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1：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衡阳县纪委监委机关及派驻机构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年公开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选调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计划与职位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表</w:t>
      </w:r>
    </w:p>
    <w:tbl>
      <w:tblPr>
        <w:tblStyle w:val="4"/>
        <w:tblW w:w="132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1395"/>
        <w:gridCol w:w="1680"/>
        <w:gridCol w:w="840"/>
        <w:gridCol w:w="1200"/>
        <w:gridCol w:w="1770"/>
        <w:gridCol w:w="1767"/>
        <w:gridCol w:w="1137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750" w:type="dxa"/>
            <w:vMerge w:val="restart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主管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395" w:type="dxa"/>
            <w:vMerge w:val="restart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编制性质</w:t>
            </w:r>
          </w:p>
        </w:tc>
        <w:tc>
          <w:tcPr>
            <w:tcW w:w="168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eastAsia="zh-CN" w:bidi="ar"/>
              </w:rPr>
              <w:t>招聘岗位</w:t>
            </w:r>
          </w:p>
        </w:tc>
        <w:tc>
          <w:tcPr>
            <w:tcW w:w="840" w:type="dxa"/>
            <w:vMerge w:val="restart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招聘 计划</w:t>
            </w:r>
          </w:p>
        </w:tc>
        <w:tc>
          <w:tcPr>
            <w:tcW w:w="5874" w:type="dxa"/>
            <w:gridSpan w:val="4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岗位条件</w:t>
            </w:r>
          </w:p>
        </w:tc>
        <w:tc>
          <w:tcPr>
            <w:tcW w:w="1665" w:type="dxa"/>
            <w:vMerge w:val="restart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75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77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767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137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1750" w:type="dxa"/>
            <w:vMerge w:val="restart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衡阳县纪委监委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行政编制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文字综合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以下</w:t>
            </w:r>
          </w:p>
        </w:tc>
        <w:tc>
          <w:tcPr>
            <w:tcW w:w="177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67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137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17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纪检监察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以下</w:t>
            </w:r>
          </w:p>
        </w:tc>
        <w:tc>
          <w:tcPr>
            <w:tcW w:w="177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67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法律类专业</w:t>
            </w:r>
          </w:p>
        </w:tc>
        <w:tc>
          <w:tcPr>
            <w:tcW w:w="1137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175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财务审计</w:t>
            </w:r>
          </w:p>
        </w:tc>
        <w:tc>
          <w:tcPr>
            <w:tcW w:w="84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以下</w:t>
            </w:r>
          </w:p>
        </w:tc>
        <w:tc>
          <w:tcPr>
            <w:tcW w:w="177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67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财政学、财务管理、金融学、审计学、会计学</w:t>
            </w:r>
          </w:p>
        </w:tc>
        <w:tc>
          <w:tcPr>
            <w:tcW w:w="1137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F578E"/>
    <w:rsid w:val="78E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2021-02-26T02:58:00Z</dcterms:created>
  <dc:creator>小芳芳</dc:creator>
  <cp:lastModifiedBy>泡泡</cp:lastModifiedBy>
  <dcterms:modified xsi:type="dcterms:W3CDTF">2021-02-26T03:00:20Z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