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atLeast"/>
        <w:rPr>
          <w:rFonts w:hint="eastAsia" w:ascii="仿宋" w:hAnsi="仿宋" w:eastAsia="仿宋" w:cs="宋体"/>
          <w:b/>
          <w:bCs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424242"/>
          <w:kern w:val="0"/>
          <w:sz w:val="32"/>
          <w:szCs w:val="32"/>
        </w:rPr>
        <w:t>附表：</w:t>
      </w:r>
    </w:p>
    <w:p>
      <w:pPr>
        <w:widowControl/>
        <w:spacing w:after="150" w:line="540" w:lineRule="atLeast"/>
        <w:jc w:val="center"/>
        <w:rPr>
          <w:rFonts w:hint="eastAsia" w:ascii="宋体" w:hAnsi="宋体" w:eastAsia="宋体" w:cs="宋体"/>
          <w:b/>
          <w:bCs/>
          <w:color w:val="424242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24242"/>
          <w:kern w:val="0"/>
          <w:sz w:val="44"/>
          <w:szCs w:val="44"/>
        </w:rPr>
        <w:t>衡阳县政务服务中心各进驻单位咨询电话</w:t>
      </w:r>
    </w:p>
    <w:p>
      <w:pPr>
        <w:widowControl/>
        <w:spacing w:after="150" w:line="540" w:lineRule="atLeast"/>
        <w:jc w:val="center"/>
        <w:rPr>
          <w:rFonts w:ascii="仿宋" w:hAnsi="仿宋" w:eastAsia="仿宋" w:cs="宋体"/>
          <w:b/>
          <w:bCs/>
          <w:color w:val="424242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424242"/>
          <w:kern w:val="0"/>
          <w:sz w:val="30"/>
          <w:szCs w:val="30"/>
        </w:rPr>
        <w:t xml:space="preserve">                      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99"/>
        <w:gridCol w:w="2625"/>
        <w:gridCol w:w="1248"/>
        <w:gridCol w:w="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窗口单位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经办业务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  保</w:t>
            </w: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异动办理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异地住院报销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6812198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重大疾病住院申请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特殊门诊报销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6653001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异动就诊结算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6653009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破产改制灵活就业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6653006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特殊门诊申请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电视台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城乡居民大病保险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二次报销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6815166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社保中心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社会保障服务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6653016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养老退休认证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6656683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道路运输管理所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驾 培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6653005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 政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6653003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市场和质量监督管理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非 税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银行收费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6981912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银行收费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6653018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 安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出入境业务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6831459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户籍业务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6981916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身份证办理、录指纹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土地交易中心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 合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6815188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  投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6981922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不动产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6981917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6981914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自然资源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6653026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税 务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6981925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社保中心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职业年金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6981923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城管综合执法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住 建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自然资源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6653022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政务中心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6882345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业务股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6981935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7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非 税</w:t>
            </w: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6981919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6981920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6981921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2021-01-28T08:16:04Z</dcterms:created>
  <dc:creator>小芳芳</dc:creator>
  <cp:lastModifiedBy>泡泡</cp:lastModifiedBy>
  <dcterms:modified xsi:type="dcterms:W3CDTF">2021-01-28T08:16:11Z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