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w w:val="1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0"/>
          <w:szCs w:val="30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  <w:t>衡阳县2021年劳资季报报抽样单位名单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695"/>
        <w:gridCol w:w="1800"/>
        <w:gridCol w:w="4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组织机构代码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数据处理地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单位详细名称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782880814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755816948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衡阳升华建筑劳务有限公司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445474970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445477979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597581994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衡阳县文化市场综合执法大队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44547521X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衡阳县西渡镇中心卫生院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790339913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衡阳县城乡建设规划设计院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338479688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衡阳县珍龙服饰有限公司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MA4M2MQA2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衡阳县鸿俊餐饮管理服务有限公司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MA4PKQ4P7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衡阳市万得电气科技有限公司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MB1277298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衡阳县物价检查所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006270175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748397781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衡阳弘安建筑劳务有限公司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780857514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衡阳县伟业建筑劳务有限公司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445474962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445474807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衡阳县城乡规划局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755823283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衡阳洪辉建筑劳务有限责任公司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MB1107395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衡阳县地方海事处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MA4PNJYR1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衡阳铭阳置业有限公司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006270431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885291668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湖南飞翔电子有限责任公司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557643353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湖南华高电子科技有限公司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675556752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湖南华高成套设备有限公司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MA4L4XL09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衡阳鑫慷云中云电子商务有限公司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774487190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衡阳县丰源客运服务有限公司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445478840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衡阳县西渡镇计划生育服务所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680332411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430421100230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衡阳市湘恒农业机械制造有限公司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338548583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430421100248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衡阳县上景农业开发有限公司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668555671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430421100268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衡阳金利丰陶瓷原料有限公司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768045337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430421100268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衡阳县新鹏飞石业有限公司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MA4PN5348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430421100271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衡阳县喆丰生态农业开发有限公司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445475041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430421101001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衡阳县集兵镇卫生院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MA4PN22P5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430421101200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衡阳润华绿化工程有限公司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563514881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430421101229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衡阳县金峰生猪养殖有限公司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MA4L55DFX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430421104003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衡阳县九冲石材有限公司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074979821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430421104244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衡阳县志宏农业发展有限公司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680308606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430421104260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湖南奇大国际鞋业有限公司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MA4L574H4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430421104268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衡阳县翠林石材有限公司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MA4L4YU25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430421105204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衡阳县河泉农林开发有限公司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MA4Q3NP9X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430421105230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衡阳县一鸣农林开发有限公司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445470945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430421105247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衡阳县演陂镇新塘完全小学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445477557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430421106246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衡阳县城坪冲水库管理所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445475455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430421106260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衡阳县金兰镇中心卫生院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445467295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430421107003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597579720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430421108234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衡阳县德成生态养殖发展有限公司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680335778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430421111238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湖南省三香农林开发股份有限公司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580926749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430421112245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湖南宏铭生态农业发展有限公司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338488322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430421112249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湖南峻丰农业发展有限公司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396022846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430421112252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湖南省森成果林科技有限公司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745909032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430421113003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衡阳县双益建筑劳务有限责任公司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185289903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430421113003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衡阳县台源镇民营经济和信息化管理服务站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RN1630004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430421113003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中共衡阳县台源镇委员会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MA4PFL153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430421113228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衡阳县大花冲农业发展有限公司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MA4PWKGJ3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430421113228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衡阳市鼎翔鸽业有限公司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MA4P8QQ66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430421114200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衡阳县恒开盛农业开发有限公司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MA4P97E39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430421114243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湖南鸿裕丰农业发展有限公司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MA4L9X192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430421114254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衡阳县新六旺畜牧发展有限公司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MA4LENWA8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430421116258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衡阳县自来水公司岘山水厂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550702568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430421117208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衡阳金瑞达矿业有限公司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MA4L7AT54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430421117210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衡阳市煕之千耀生态农业发展有限公司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MA4L6REH8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430421117253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衡阳县建华生态农业发展有限公司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329454198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430421200002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衡阳荣欣建筑劳务有限公司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006271338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430421201205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衡阳县岣嵝乡人民政府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445477266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430421201205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湖南省衡阳县岣嵝峰国有林场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689504929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430421205212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衡阳县心怡生态农业发展有限责任公司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MA4L4MTR0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430421207001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衡阳县安康农林科技有限公司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55952231X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430421207223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湖南省易湘生态农业科技有限公司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329494720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430421207237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衡阳县非凡农业开发有限公司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329476231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430421208218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衡阳县俊平农业发展有限公司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320707232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430421208230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衡阳县源通供水有限公司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MA4L9Y7N8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430421212212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衡阳县隆兴建材有限公司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222CD"/>
    <w:rsid w:val="03C2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19"/>
      <w:jc w:val="left"/>
    </w:pPr>
    <w:rPr>
      <w:rFonts w:ascii="宋体" w:hAnsi="宋体" w:eastAsia="宋体" w:cs="宋体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2021-01-07T08:37:00Z</dcterms:created>
  <dc:creator>泡泡</dc:creator>
  <cp:lastModifiedBy>泡泡</cp:lastModifiedBy>
  <dcterms:modified xsi:type="dcterms:W3CDTF">2021-01-07T08:37:58Z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