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从业人员及工资总额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eastAsia="zh-C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3"/>
        <w:gridCol w:w="812"/>
        <w:gridCol w:w="1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03" w:type="dxa"/>
            <w:noWrap w:val="0"/>
            <w:vAlign w:val="top"/>
          </w:tcPr>
          <w:p>
            <w:pPr>
              <w:shd w:val="clear" w:color="auto" w:fill="auto"/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12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hd w:val="clear" w:color="auto" w:fill="auto"/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    号：</w:t>
            </w:r>
          </w:p>
        </w:tc>
        <w:tc>
          <w:tcPr>
            <w:tcW w:w="17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hd w:val="clear" w:color="auto" w:fill="auto"/>
              <w:spacing w:line="220" w:lineRule="exact"/>
              <w:jc w:val="distribut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Ｉ２０２-２表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03" w:type="dxa"/>
            <w:noWrap w:val="0"/>
            <w:vAlign w:val="top"/>
          </w:tcPr>
          <w:p>
            <w:pPr>
              <w:shd w:val="clear" w:color="auto" w:fill="auto"/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12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hd w:val="clear" w:color="auto" w:fill="auto"/>
              <w:spacing w:line="240" w:lineRule="exact"/>
              <w:ind w:right="-320" w:rightChars="-100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制定机关：</w:t>
            </w:r>
          </w:p>
        </w:tc>
        <w:tc>
          <w:tcPr>
            <w:tcW w:w="17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hd w:val="clear" w:color="auto" w:fill="auto"/>
              <w:spacing w:line="240" w:lineRule="exact"/>
              <w:jc w:val="distribute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湖南省统计局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03" w:type="dxa"/>
            <w:noWrap w:val="0"/>
            <w:vAlign w:val="top"/>
          </w:tcPr>
          <w:p>
            <w:pPr>
              <w:shd w:val="clear" w:color="auto" w:fill="auto"/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尚未领取统一社会信用代码的填写原组织机构代码□□□□□□□□-□</w:t>
            </w:r>
          </w:p>
        </w:tc>
        <w:tc>
          <w:tcPr>
            <w:tcW w:w="8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right="-320" w:rightChars="-100"/>
              <w:rPr>
                <w:rFonts w:asci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号：</w:t>
            </w:r>
          </w:p>
        </w:tc>
        <w:tc>
          <w:tcPr>
            <w:tcW w:w="17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hd w:val="clear" w:color="auto" w:fill="auto"/>
              <w:spacing w:line="240" w:lineRule="exact"/>
              <w:jc w:val="distribute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湘统</w:t>
            </w:r>
            <w:r>
              <w:rPr>
                <w:rFonts w:hint="eastAsia" w:ascii="宋体" w:hAnsi="宋体"/>
                <w:sz w:val="18"/>
                <w:szCs w:val="18"/>
              </w:rPr>
              <w:t>〔20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〕55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03" w:type="dxa"/>
            <w:noWrap w:val="0"/>
            <w:vAlign w:val="top"/>
          </w:tcPr>
          <w:p>
            <w:pPr>
              <w:shd w:val="clear" w:color="auto" w:fill="auto"/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单位详细名称：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２０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</w:rPr>
              <w:t>　  季</w:t>
            </w:r>
          </w:p>
        </w:tc>
        <w:tc>
          <w:tcPr>
            <w:tcW w:w="8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hd w:val="clear" w:color="auto" w:fill="auto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有效期至：</w:t>
            </w:r>
          </w:p>
        </w:tc>
        <w:tc>
          <w:tcPr>
            <w:tcW w:w="17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hd w:val="clear" w:color="auto" w:fill="auto"/>
              <w:spacing w:line="220" w:lineRule="exact"/>
              <w:jc w:val="distribut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２０２２年</w:t>
            </w:r>
            <w:r>
              <w:rPr>
                <w:rFonts w:hint="eastAsia" w:ascii="宋体" w:hAnsi="宋体"/>
                <w:sz w:val="18"/>
                <w:szCs w:val="18"/>
              </w:rPr>
              <w:t>１月</w:t>
            </w:r>
          </w:p>
        </w:tc>
      </w:tr>
    </w:tbl>
    <w:p>
      <w:pPr>
        <w:shd w:val="clear" w:color="auto" w:fill="auto"/>
        <w:spacing w:line="20" w:lineRule="exact"/>
        <w:rPr>
          <w:rFonts w:hint="eastAsia" w:ascii="宋体" w:hAnsi="宋体"/>
          <w:sz w:val="18"/>
          <w:szCs w:val="18"/>
          <w:highlight w:val="yellow"/>
        </w:rPr>
      </w:pPr>
    </w:p>
    <w:tbl>
      <w:tblPr>
        <w:tblStyle w:val="5"/>
        <w:tblW w:w="0" w:type="auto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2444"/>
        <w:gridCol w:w="1282"/>
        <w:gridCol w:w="964"/>
        <w:gridCol w:w="1120"/>
        <w:gridCol w:w="1086"/>
        <w:gridCol w:w="1090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44" w:type="dxa"/>
            <w:vMerge w:val="restart"/>
            <w:tcBorders>
              <w:top w:val="single" w:color="auto" w:sz="8" w:space="0"/>
              <w:left w:val="nil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指标名称</w:t>
            </w:r>
          </w:p>
        </w:tc>
        <w:tc>
          <w:tcPr>
            <w:tcW w:w="1282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计量单位</w:t>
            </w:r>
          </w:p>
        </w:tc>
        <w:tc>
          <w:tcPr>
            <w:tcW w:w="964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代码</w:t>
            </w:r>
          </w:p>
        </w:tc>
        <w:tc>
          <w:tcPr>
            <w:tcW w:w="2206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本年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上年同期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44" w:type="dxa"/>
            <w:vMerge w:val="continue"/>
            <w:tcBorders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本季</w:t>
            </w:r>
          </w:p>
        </w:tc>
        <w:tc>
          <w:tcPr>
            <w:tcW w:w="10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</w:t>
            </w:r>
            <w:r>
              <w:rPr>
                <w:rFonts w:ascii="宋体"/>
                <w:sz w:val="18"/>
              </w:rPr>
              <w:t>-</w:t>
            </w:r>
            <w:r>
              <w:rPr>
                <w:rFonts w:hint="eastAsia" w:ascii="宋体"/>
                <w:sz w:val="18"/>
              </w:rPr>
              <w:t>本季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本季</w:t>
            </w: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</w:t>
            </w:r>
            <w:r>
              <w:rPr>
                <w:rFonts w:ascii="宋体"/>
                <w:sz w:val="18"/>
              </w:rPr>
              <w:t>-</w:t>
            </w:r>
            <w:r>
              <w:rPr>
                <w:rFonts w:hint="eastAsia" w:ascii="宋体"/>
                <w:sz w:val="18"/>
              </w:rPr>
              <w:t>本季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4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甲</w:t>
            </w:r>
          </w:p>
        </w:tc>
        <w:tc>
          <w:tcPr>
            <w:tcW w:w="12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丙</w:t>
            </w:r>
          </w:p>
        </w:tc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hd w:val="clear" w:color="auto" w:fill="auto"/>
              <w:autoSpaceDE w:val="0"/>
              <w:autoSpaceDN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244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adjustRightInd w:val="0"/>
              <w:snapToGrid w:val="0"/>
              <w:spacing w:before="120" w:beforeLines="50" w:line="480" w:lineRule="auto"/>
              <w:ind w:left="-160" w:leftChars="-50" w:right="-160" w:rightChars="-50" w:firstLine="344" w:firstLineChars="200"/>
              <w:rPr>
                <w:rFonts w:ascii="宋体" w:hAnsi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从业人员期末人数</w:t>
            </w:r>
          </w:p>
          <w:p>
            <w:pPr>
              <w:shd w:val="clear" w:color="auto" w:fill="auto"/>
              <w:autoSpaceDE w:val="0"/>
              <w:autoSpaceDN w:val="0"/>
              <w:adjustRightInd w:val="0"/>
              <w:snapToGrid w:val="0"/>
              <w:spacing w:before="120" w:beforeLines="50" w:line="480" w:lineRule="auto"/>
              <w:ind w:left="-160" w:leftChars="-50" w:right="-160" w:rightChars="-50" w:firstLine="360" w:firstLineChars="200"/>
              <w:rPr>
                <w:rFonts w:ascii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 xml:space="preserve">  其中：女性</w:t>
            </w: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 w:firstLine="344" w:firstLineChars="200"/>
              <w:rPr>
                <w:rFonts w:ascii="宋体" w:hAnsi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从业人员平均人数</w:t>
            </w: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 w:firstLine="344" w:firstLineChars="200"/>
              <w:rPr>
                <w:rFonts w:hint="eastAsia" w:ascii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从业人员工资总额</w:t>
            </w:r>
          </w:p>
        </w:tc>
        <w:tc>
          <w:tcPr>
            <w:tcW w:w="12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 w:hAnsi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人</w:t>
            </w: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 w:hAnsi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人</w:t>
            </w: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人</w:t>
            </w: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hint="eastAsia" w:ascii="宋体"/>
                <w:spacing w:val="-4"/>
                <w:sz w:val="18"/>
                <w:szCs w:val="18"/>
              </w:rPr>
            </w:pPr>
            <w:r>
              <w:rPr>
                <w:rFonts w:hint="eastAsia" w:ascii="宋体"/>
                <w:spacing w:val="-4"/>
                <w:sz w:val="18"/>
                <w:szCs w:val="18"/>
              </w:rPr>
              <w:t>千元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 w:hAnsi="宋体" w:cs="宋体"/>
                <w:spacing w:val="-4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01</w:t>
            </w: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 w:hAnsi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02</w:t>
            </w: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/>
                <w:spacing w:val="-4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08</w:t>
            </w: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 w:hAnsi="宋体" w:cs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 w:hAnsi="宋体" w:cs="宋体"/>
                <w:spacing w:val="-4"/>
                <w:sz w:val="18"/>
                <w:szCs w:val="18"/>
              </w:rPr>
            </w:pP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 w:hAnsi="宋体" w:cs="宋体"/>
                <w:spacing w:val="-4"/>
                <w:sz w:val="18"/>
                <w:szCs w:val="18"/>
              </w:rPr>
            </w:pP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right="-160" w:rightChars="-50"/>
              <w:jc w:val="center"/>
              <w:rPr>
                <w:rFonts w:ascii="宋体" w:hAnsi="宋体" w:cs="宋体"/>
                <w:spacing w:val="-4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—</w:t>
            </w: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right="-160" w:rightChars="-50"/>
              <w:jc w:val="center"/>
              <w:rPr>
                <w:rFonts w:hint="eastAsia" w:ascii="宋体" w:hAnsi="宋体" w:cs="宋体"/>
                <w:spacing w:val="-4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—</w:t>
            </w:r>
          </w:p>
        </w:tc>
        <w:tc>
          <w:tcPr>
            <w:tcW w:w="1086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 w:hAnsi="宋体" w:cs="宋体"/>
                <w:spacing w:val="-4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—</w:t>
            </w: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 w:hAnsi="宋体" w:cs="宋体"/>
                <w:spacing w:val="-4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—</w:t>
            </w: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 w:hAnsi="宋体" w:cs="宋体"/>
                <w:spacing w:val="-4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 w:hAnsi="宋体" w:cs="宋体"/>
                <w:spacing w:val="-4"/>
                <w:sz w:val="18"/>
                <w:szCs w:val="18"/>
              </w:rPr>
            </w:pP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 w:hAnsi="宋体" w:cs="宋体"/>
                <w:spacing w:val="-4"/>
                <w:sz w:val="18"/>
                <w:szCs w:val="18"/>
              </w:rPr>
            </w:pP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 w:hAnsi="宋体" w:cs="宋体"/>
                <w:spacing w:val="-4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—</w:t>
            </w: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hint="eastAsia" w:ascii="宋体" w:hAnsi="宋体" w:cs="宋体"/>
                <w:spacing w:val="-4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—</w:t>
            </w:r>
          </w:p>
        </w:tc>
        <w:tc>
          <w:tcPr>
            <w:tcW w:w="11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 w:hAnsi="宋体" w:cs="宋体"/>
                <w:spacing w:val="-4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—</w:t>
            </w: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ascii="宋体" w:hAnsi="宋体" w:cs="宋体"/>
                <w:spacing w:val="-4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 w:val="18"/>
                <w:szCs w:val="18"/>
              </w:rPr>
              <w:t>—</w:t>
            </w:r>
          </w:p>
          <w:p>
            <w:pPr>
              <w:shd w:val="clear" w:color="auto" w:fill="auto"/>
              <w:autoSpaceDE w:val="0"/>
              <w:autoSpaceDN w:val="0"/>
              <w:snapToGrid w:val="0"/>
              <w:spacing w:before="120" w:beforeLines="50" w:line="480" w:lineRule="auto"/>
              <w:ind w:left="-160" w:leftChars="-50" w:right="-160" w:rightChars="-50"/>
              <w:jc w:val="center"/>
              <w:rPr>
                <w:rFonts w:hint="eastAsia" w:ascii="宋体" w:hAnsi="宋体" w:cs="宋体"/>
                <w:spacing w:val="-4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opLinePunct w:val="0"/>
        <w:autoSpaceDE/>
        <w:autoSpaceDN/>
        <w:bidi w:val="0"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Cs/>
          <w:kern w:val="0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18"/>
          <w:szCs w:val="18"/>
        </w:rPr>
        <w:t>单位负责人：       统计负责人：      填表人：     联系电话：              报出日期：2 0  年   月   日</w:t>
      </w:r>
    </w:p>
    <w:p>
      <w:pPr>
        <w:keepNext w:val="0"/>
        <w:keepLines w:val="0"/>
        <w:pageBreakBefore w:val="0"/>
        <w:widowControl w:val="0"/>
        <w:topLinePunct w:val="0"/>
        <w:autoSpaceDE/>
        <w:autoSpaceDN/>
        <w:bidi w:val="0"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说明：</w:t>
      </w:r>
      <w:r>
        <w:rPr>
          <w:rFonts w:ascii="宋体" w:hAnsi="宋体" w:cs="宋体"/>
          <w:color w:val="000000"/>
          <w:kern w:val="0"/>
          <w:sz w:val="18"/>
          <w:szCs w:val="18"/>
        </w:rPr>
        <w:t>1.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统计范围：</w:t>
      </w:r>
      <w:r>
        <w:rPr>
          <w:rFonts w:hint="eastAsia" w:ascii="宋体" w:hAnsi="宋体"/>
          <w:color w:val="000000"/>
          <w:sz w:val="18"/>
          <w:szCs w:val="18"/>
        </w:rPr>
        <w:t>辖区内除规模以上工业、有资质的建筑业、限额以上批发和零售业、限额以上住宿和餐饮业、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 xml:space="preserve">                 </w:t>
      </w:r>
      <w:r>
        <w:rPr>
          <w:rFonts w:hint="eastAsia" w:ascii="宋体" w:hAnsi="宋体"/>
          <w:color w:val="000000"/>
          <w:sz w:val="18"/>
          <w:szCs w:val="18"/>
        </w:rPr>
        <w:t>有开发经营活动的全部房地产开发经营业、规模以上服务业法人单位以外的</w:t>
      </w:r>
      <w:r>
        <w:rPr>
          <w:rFonts w:hint="eastAsia" w:ascii="Calibri" w:hAnsi="Calibri"/>
          <w:color w:val="000000"/>
          <w:sz w:val="18"/>
          <w:szCs w:val="18"/>
        </w:rPr>
        <w:t>抽中样本</w:t>
      </w:r>
      <w:r>
        <w:rPr>
          <w:rFonts w:hint="eastAsia" w:ascii="宋体" w:hAnsi="宋体"/>
          <w:color w:val="000000"/>
          <w:sz w:val="18"/>
          <w:szCs w:val="18"/>
        </w:rPr>
        <w:t>法人单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 w:firstLine="0" w:firstLineChars="0"/>
        <w:textAlignment w:val="auto"/>
        <w:outlineLvl w:val="9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 xml:space="preserve">                 </w:t>
      </w:r>
      <w:r>
        <w:rPr>
          <w:rFonts w:hint="eastAsia" w:ascii="宋体" w:hAnsi="宋体"/>
          <w:color w:val="000000"/>
          <w:sz w:val="18"/>
          <w:szCs w:val="18"/>
        </w:rPr>
        <w:t>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eastAsia" w:ascii="宋体"/>
          <w:sz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 xml:space="preserve">      </w:t>
      </w:r>
      <w:r>
        <w:rPr>
          <w:rFonts w:ascii="宋体" w:hAnsi="宋体" w:cs="宋体"/>
          <w:color w:val="000000"/>
          <w:kern w:val="0"/>
          <w:sz w:val="18"/>
          <w:szCs w:val="18"/>
        </w:rPr>
        <w:t>2.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报送日期及方式：</w:t>
      </w:r>
      <w:r>
        <w:rPr>
          <w:rFonts w:hint="eastAsia" w:ascii="宋体" w:hAnsi="宋体" w:cs="宋体"/>
          <w:bCs/>
          <w:kern w:val="0"/>
          <w:sz w:val="18"/>
          <w:szCs w:val="18"/>
        </w:rPr>
        <w:t>每季度末月20日0:00开网；</w:t>
      </w:r>
      <w:r>
        <w:rPr>
          <w:rFonts w:hint="eastAsia" w:ascii="宋体"/>
          <w:sz w:val="18"/>
        </w:rPr>
        <w:t>调查单位一季度季后8日、二季度季后</w:t>
      </w:r>
      <w:r>
        <w:rPr>
          <w:rFonts w:ascii="宋体"/>
          <w:sz w:val="18"/>
        </w:rPr>
        <w:t>7</w:t>
      </w:r>
      <w:r>
        <w:rPr>
          <w:rFonts w:hint="eastAsia" w:ascii="宋体"/>
          <w:sz w:val="18"/>
        </w:rPr>
        <w:t>日、三季度季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sz w:val="18"/>
          <w:szCs w:val="18"/>
        </w:rPr>
      </w:pPr>
      <w:r>
        <w:rPr>
          <w:rFonts w:hint="eastAsia" w:ascii="宋体"/>
          <w:sz w:val="18"/>
          <w:lang w:val="en-US" w:eastAsia="zh-CN"/>
        </w:rPr>
        <w:t xml:space="preserve">                        </w:t>
      </w:r>
      <w:r>
        <w:rPr>
          <w:rFonts w:hint="eastAsia" w:ascii="宋体"/>
          <w:sz w:val="18"/>
        </w:rPr>
        <w:t>后</w:t>
      </w:r>
      <w:r>
        <w:rPr>
          <w:rFonts w:ascii="宋体"/>
          <w:sz w:val="18"/>
        </w:rPr>
        <w:t>9</w:t>
      </w:r>
      <w:r>
        <w:rPr>
          <w:rFonts w:hint="eastAsia" w:ascii="宋体"/>
          <w:sz w:val="18"/>
        </w:rPr>
        <w:t>日12:00前</w:t>
      </w:r>
      <w:r>
        <w:rPr>
          <w:rFonts w:hint="eastAsia" w:ascii="宋体" w:hAnsi="宋体"/>
          <w:sz w:val="18"/>
          <w:szCs w:val="18"/>
        </w:rPr>
        <w:t>通过网络平台</w:t>
      </w:r>
      <w:r>
        <w:rPr>
          <w:rFonts w:hint="eastAsia" w:ascii="宋体"/>
          <w:sz w:val="18"/>
        </w:rPr>
        <w:t>报送，</w:t>
      </w:r>
      <w:r>
        <w:rPr>
          <w:rFonts w:hint="eastAsia" w:ascii="宋体" w:hAnsi="宋体"/>
          <w:sz w:val="18"/>
          <w:szCs w:val="18"/>
        </w:rPr>
        <w:t>无法进行网络直报的单位可通过其他形式报送，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eastAsia" w:ascii="宋体"/>
          <w:sz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           </w:t>
      </w:r>
      <w:r>
        <w:rPr>
          <w:rFonts w:hint="eastAsia" w:ascii="宋体" w:hAnsi="宋体"/>
          <w:sz w:val="18"/>
          <w:szCs w:val="18"/>
        </w:rPr>
        <w:t>再由统计机构代录至平台</w:t>
      </w:r>
      <w:r>
        <w:rPr>
          <w:rFonts w:hint="eastAsia" w:ascii="宋体"/>
          <w:spacing w:val="-2"/>
          <w:sz w:val="18"/>
          <w:szCs w:val="18"/>
        </w:rPr>
        <w:t>，</w:t>
      </w:r>
      <w:r>
        <w:rPr>
          <w:rFonts w:hint="eastAsia" w:ascii="宋体"/>
          <w:sz w:val="18"/>
        </w:rPr>
        <w:t>四季度免报；各市州统计机构一季度季后</w:t>
      </w:r>
      <w:r>
        <w:rPr>
          <w:rFonts w:ascii="宋体"/>
          <w:sz w:val="18"/>
        </w:rPr>
        <w:t>9</w:t>
      </w:r>
      <w:r>
        <w:rPr>
          <w:rFonts w:hint="eastAsia" w:ascii="宋体"/>
          <w:sz w:val="18"/>
        </w:rPr>
        <w:t>日、二季度季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eastAsia" w:ascii="宋体"/>
          <w:color w:val="000000"/>
          <w:sz w:val="18"/>
        </w:rPr>
      </w:pPr>
      <w:r>
        <w:rPr>
          <w:rFonts w:hint="eastAsia" w:ascii="宋体"/>
          <w:sz w:val="18"/>
          <w:lang w:val="en-US" w:eastAsia="zh-CN"/>
        </w:rPr>
        <w:t xml:space="preserve">                        </w:t>
      </w:r>
      <w:r>
        <w:rPr>
          <w:rFonts w:hint="eastAsia" w:ascii="宋体"/>
          <w:sz w:val="18"/>
        </w:rPr>
        <w:t>后8日、三季度季后1</w:t>
      </w:r>
      <w:r>
        <w:rPr>
          <w:rFonts w:ascii="宋体"/>
          <w:sz w:val="18"/>
        </w:rPr>
        <w:t>0</w:t>
      </w:r>
      <w:r>
        <w:rPr>
          <w:rFonts w:hint="eastAsia" w:ascii="宋体"/>
          <w:sz w:val="18"/>
        </w:rPr>
        <w:t>日12:00前</w:t>
      </w:r>
      <w:r>
        <w:rPr>
          <w:rFonts w:hint="eastAsia" w:ascii="宋体" w:hAnsi="宋体"/>
          <w:sz w:val="18"/>
          <w:szCs w:val="18"/>
        </w:rPr>
        <w:t>完成数据的审核、验收、</w:t>
      </w:r>
      <w:r>
        <w:rPr>
          <w:rFonts w:ascii="宋体" w:hAnsi="宋体"/>
          <w:sz w:val="18"/>
          <w:szCs w:val="18"/>
        </w:rPr>
        <w:t>上报</w:t>
      </w:r>
      <w:r>
        <w:rPr>
          <w:rFonts w:hint="eastAsia" w:ascii="宋体"/>
          <w:sz w:val="18"/>
        </w:rPr>
        <w:t>，四季度免报。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right="0" w:rightChars="0" w:firstLine="0" w:firstLineChars="0"/>
        <w:textAlignment w:val="auto"/>
        <w:outlineLvl w:val="9"/>
        <w:rPr>
          <w:rFonts w:ascii="宋体"/>
          <w:color w:val="000000"/>
          <w:sz w:val="18"/>
        </w:rPr>
      </w:pPr>
      <w:r>
        <w:rPr>
          <w:rFonts w:hint="eastAsia" w:ascii="宋体"/>
          <w:color w:val="000000"/>
          <w:sz w:val="18"/>
          <w:lang w:val="en-US" w:eastAsia="zh-CN"/>
        </w:rPr>
        <w:t xml:space="preserve">     </w:t>
      </w:r>
      <w:r>
        <w:rPr>
          <w:rFonts w:hint="eastAsia" w:ascii="宋体"/>
          <w:color w:val="000000"/>
          <w:sz w:val="18"/>
        </w:rPr>
        <w:t>3.本表中</w:t>
      </w:r>
      <w:r>
        <w:rPr>
          <w:rFonts w:ascii="宋体"/>
          <w:color w:val="000000"/>
          <w:sz w:val="18"/>
        </w:rPr>
        <w:t>“</w:t>
      </w:r>
      <w:r>
        <w:rPr>
          <w:rFonts w:hint="eastAsia" w:ascii="宋体"/>
          <w:color w:val="000000"/>
          <w:sz w:val="18"/>
        </w:rPr>
        <w:t>上年</w:t>
      </w:r>
      <w:r>
        <w:rPr>
          <w:rFonts w:ascii="宋体"/>
          <w:color w:val="000000"/>
          <w:sz w:val="18"/>
        </w:rPr>
        <w:t>同期”</w:t>
      </w:r>
      <w:r>
        <w:rPr>
          <w:rFonts w:hint="eastAsia" w:ascii="宋体"/>
          <w:color w:val="000000"/>
          <w:sz w:val="18"/>
        </w:rPr>
        <w:t>数据</w:t>
      </w:r>
      <w:r>
        <w:rPr>
          <w:rFonts w:ascii="宋体"/>
          <w:color w:val="000000"/>
          <w:sz w:val="18"/>
        </w:rPr>
        <w:t>统一由国家统计局</w:t>
      </w:r>
      <w:r>
        <w:rPr>
          <w:rFonts w:hint="eastAsia" w:ascii="宋体"/>
          <w:color w:val="000000"/>
          <w:sz w:val="18"/>
        </w:rPr>
        <w:t>在</w:t>
      </w:r>
      <w:r>
        <w:rPr>
          <w:rFonts w:ascii="宋体"/>
          <w:color w:val="000000"/>
          <w:sz w:val="18"/>
        </w:rPr>
        <w:t>数据处理软件中复制，调查单位和各级统计机构原则上不得修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right="0" w:rightChars="0" w:firstLine="0" w:firstLineChars="0"/>
        <w:textAlignment w:val="auto"/>
        <w:outlineLvl w:val="9"/>
        <w:rPr>
          <w:rFonts w:ascii="宋体"/>
          <w:color w:val="000000"/>
          <w:sz w:val="18"/>
        </w:rPr>
      </w:pPr>
      <w:r>
        <w:rPr>
          <w:rFonts w:hint="eastAsia" w:ascii="宋体"/>
          <w:color w:val="000000"/>
          <w:sz w:val="18"/>
          <w:lang w:val="en-US" w:eastAsia="zh-CN"/>
        </w:rPr>
        <w:t xml:space="preserve">       </w:t>
      </w:r>
      <w:r>
        <w:rPr>
          <w:rFonts w:ascii="宋体"/>
          <w:color w:val="000000"/>
          <w:sz w:val="18"/>
        </w:rPr>
        <w:t>改；本</w:t>
      </w:r>
      <w:r>
        <w:rPr>
          <w:rFonts w:hint="eastAsia" w:ascii="宋体"/>
          <w:color w:val="000000"/>
          <w:sz w:val="18"/>
        </w:rPr>
        <w:t>期</w:t>
      </w:r>
      <w:r>
        <w:rPr>
          <w:rFonts w:ascii="宋体"/>
          <w:color w:val="000000"/>
          <w:sz w:val="18"/>
        </w:rPr>
        <w:t>新增的</w:t>
      </w:r>
      <w:r>
        <w:rPr>
          <w:rFonts w:hint="eastAsia" w:ascii="宋体"/>
          <w:color w:val="000000"/>
          <w:sz w:val="18"/>
        </w:rPr>
        <w:t>调查</w:t>
      </w:r>
      <w:r>
        <w:rPr>
          <w:rFonts w:ascii="宋体"/>
          <w:color w:val="000000"/>
          <w:sz w:val="18"/>
        </w:rPr>
        <w:t>单位自行填报“</w:t>
      </w:r>
      <w:r>
        <w:rPr>
          <w:rFonts w:hint="eastAsia" w:ascii="宋体"/>
          <w:color w:val="000000"/>
          <w:sz w:val="18"/>
        </w:rPr>
        <w:t>上年</w:t>
      </w:r>
      <w:r>
        <w:rPr>
          <w:rFonts w:ascii="宋体"/>
          <w:color w:val="000000"/>
          <w:sz w:val="18"/>
        </w:rPr>
        <w:t>同期”</w:t>
      </w:r>
      <w:r>
        <w:rPr>
          <w:rFonts w:hint="eastAsia" w:ascii="宋体"/>
          <w:color w:val="000000"/>
          <w:sz w:val="18"/>
        </w:rPr>
        <w:t>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right="0" w:rightChars="0" w:firstLine="0" w:firstLineChars="0"/>
        <w:textAlignment w:val="auto"/>
        <w:outlineLvl w:val="9"/>
        <w:rPr>
          <w:rFonts w:ascii="宋体"/>
          <w:color w:val="000000"/>
          <w:sz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  <w:lang w:val="en-US" w:eastAsia="zh-CN"/>
        </w:rPr>
        <w:t xml:space="preserve">     </w:t>
      </w:r>
      <w:r>
        <w:rPr>
          <w:rFonts w:ascii="宋体" w:hAnsi="宋体" w:cs="宋体"/>
          <w:bCs/>
          <w:color w:val="000000"/>
          <w:kern w:val="0"/>
          <w:sz w:val="18"/>
          <w:szCs w:val="18"/>
        </w:rPr>
        <w:t>4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. </w:t>
      </w:r>
      <w:r>
        <w:rPr>
          <w:rFonts w:hint="eastAsia" w:ascii="宋体"/>
          <w:color w:val="000000"/>
          <w:sz w:val="18"/>
        </w:rPr>
        <w:t xml:space="preserve">审核关系：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/>
          <w:color w:val="000000"/>
          <w:sz w:val="18"/>
          <w:lang w:val="en-US" w:eastAsia="zh-CN"/>
        </w:rPr>
        <w:t xml:space="preserve">    </w:t>
      </w:r>
      <w:r>
        <w:rPr>
          <w:rFonts w:hint="eastAsia" w:ascii="宋体"/>
          <w:color w:val="000000"/>
          <w:sz w:val="18"/>
        </w:rPr>
        <w:t>（1）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01≥02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17" w:gutter="0"/>
      <w:pgNumType w:fmt="numberInDash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7236F"/>
    <w:rsid w:val="39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19"/>
      <w:jc w:val="left"/>
    </w:pPr>
    <w:rPr>
      <w:rFonts w:ascii="宋体" w:hAnsi="宋体" w:eastAsia="宋体" w:cs="宋体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2021-01-07T08:38:00Z</dcterms:created>
  <dc:creator>泡泡</dc:creator>
  <cp:lastModifiedBy>泡泡</cp:lastModifiedBy>
  <dcterms:modified xsi:type="dcterms:W3CDTF">2021-01-07T08:38:53Z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