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DF08C">
      <w:pPr>
        <w:pStyle w:val="14"/>
        <w:jc w:val="center"/>
        <w:rPr>
          <w:rFonts w:ascii="Times New Roman" w:hAnsi="Times New Roman" w:cs="Times New Roman"/>
          <w:sz w:val="56"/>
          <w:szCs w:val="56"/>
        </w:rPr>
      </w:pPr>
    </w:p>
    <w:p w14:paraId="2BDEAF6F">
      <w:pPr>
        <w:pStyle w:val="14"/>
        <w:jc w:val="center"/>
        <w:rPr>
          <w:rFonts w:ascii="Times New Roman" w:hAnsi="Times New Roman" w:cs="Times New Roman"/>
          <w:sz w:val="84"/>
          <w:szCs w:val="84"/>
        </w:rPr>
      </w:pPr>
    </w:p>
    <w:p w14:paraId="78E6056C">
      <w:pPr>
        <w:pStyle w:val="14"/>
        <w:jc w:val="center"/>
        <w:rPr>
          <w:rFonts w:ascii="Times New Roman" w:hAnsi="Times New Roman" w:cs="Times New Roman"/>
          <w:sz w:val="84"/>
          <w:szCs w:val="84"/>
        </w:rPr>
      </w:pPr>
    </w:p>
    <w:p w14:paraId="036C983E">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CCA9D89">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岣嵝峰国有林场</w:t>
      </w:r>
      <w:r>
        <w:rPr>
          <w:rFonts w:ascii="Times New Roman" w:hAnsi="Times New Roman" w:eastAsia="方正小标宋简体" w:cs="Times New Roman"/>
          <w:sz w:val="72"/>
          <w:szCs w:val="72"/>
        </w:rPr>
        <w:t>部门决算</w:t>
      </w:r>
    </w:p>
    <w:p w14:paraId="7E4C41CD">
      <w:pPr>
        <w:pStyle w:val="14"/>
        <w:jc w:val="center"/>
        <w:rPr>
          <w:rFonts w:ascii="Times New Roman" w:hAnsi="Times New Roman" w:eastAsia="方正小标宋_GBK" w:cs="Times New Roman"/>
          <w:sz w:val="56"/>
          <w:szCs w:val="56"/>
        </w:rPr>
      </w:pPr>
    </w:p>
    <w:p w14:paraId="7AFB9A87">
      <w:pPr>
        <w:pStyle w:val="14"/>
        <w:jc w:val="center"/>
        <w:rPr>
          <w:rFonts w:ascii="Times New Roman" w:hAnsi="Times New Roman" w:cs="Times New Roman"/>
          <w:sz w:val="56"/>
          <w:szCs w:val="56"/>
        </w:rPr>
      </w:pPr>
    </w:p>
    <w:p w14:paraId="156A006F">
      <w:pPr>
        <w:pStyle w:val="14"/>
        <w:rPr>
          <w:rFonts w:ascii="Times New Roman" w:hAnsi="Times New Roman" w:cs="Times New Roman"/>
          <w:sz w:val="56"/>
          <w:szCs w:val="56"/>
        </w:rPr>
      </w:pPr>
    </w:p>
    <w:p w14:paraId="686D27FA">
      <w:pPr>
        <w:pStyle w:val="14"/>
        <w:jc w:val="center"/>
        <w:rPr>
          <w:rFonts w:ascii="Times New Roman" w:hAnsi="Times New Roman" w:cs="Times New Roman"/>
          <w:sz w:val="32"/>
          <w:szCs w:val="32"/>
        </w:rPr>
      </w:pPr>
    </w:p>
    <w:p w14:paraId="4ACD679C">
      <w:pPr>
        <w:pStyle w:val="14"/>
        <w:jc w:val="center"/>
        <w:rPr>
          <w:rFonts w:ascii="Times New Roman" w:hAnsi="Times New Roman" w:cs="Times New Roman"/>
          <w:sz w:val="32"/>
          <w:szCs w:val="32"/>
        </w:rPr>
      </w:pPr>
    </w:p>
    <w:p w14:paraId="65C1FC61">
      <w:pPr>
        <w:pStyle w:val="14"/>
        <w:jc w:val="center"/>
        <w:rPr>
          <w:rFonts w:ascii="Times New Roman" w:hAnsi="Times New Roman" w:cs="Times New Roman"/>
          <w:sz w:val="32"/>
          <w:szCs w:val="32"/>
        </w:rPr>
      </w:pPr>
    </w:p>
    <w:p w14:paraId="46DB2C29">
      <w:pPr>
        <w:pStyle w:val="14"/>
        <w:jc w:val="center"/>
        <w:rPr>
          <w:rFonts w:ascii="Times New Roman" w:hAnsi="Times New Roman" w:cs="Times New Roman"/>
          <w:sz w:val="32"/>
          <w:szCs w:val="32"/>
        </w:rPr>
      </w:pPr>
    </w:p>
    <w:p w14:paraId="2CA621AA">
      <w:pPr>
        <w:pStyle w:val="14"/>
        <w:jc w:val="center"/>
        <w:rPr>
          <w:rFonts w:ascii="Times New Roman" w:hAnsi="Times New Roman" w:cs="Times New Roman"/>
          <w:sz w:val="32"/>
          <w:szCs w:val="32"/>
        </w:rPr>
      </w:pPr>
    </w:p>
    <w:p w14:paraId="3C205DE3">
      <w:pPr>
        <w:pStyle w:val="14"/>
        <w:jc w:val="center"/>
        <w:rPr>
          <w:rFonts w:ascii="Times New Roman" w:hAnsi="Times New Roman" w:cs="Times New Roman"/>
          <w:sz w:val="32"/>
          <w:szCs w:val="32"/>
        </w:rPr>
      </w:pPr>
    </w:p>
    <w:p w14:paraId="6B413E23">
      <w:pPr>
        <w:pStyle w:val="14"/>
        <w:spacing w:line="540" w:lineRule="exact"/>
        <w:jc w:val="center"/>
        <w:rPr>
          <w:rFonts w:ascii="Times New Roman" w:hAnsi="Times New Roman" w:cs="Times New Roman"/>
          <w:sz w:val="56"/>
          <w:szCs w:val="56"/>
        </w:rPr>
      </w:pPr>
    </w:p>
    <w:p w14:paraId="25AD5CE5">
      <w:pPr>
        <w:pStyle w:val="14"/>
        <w:spacing w:line="600" w:lineRule="exact"/>
        <w:jc w:val="both"/>
        <w:sectPr>
          <w:pgSz w:w="11906" w:h="16838"/>
          <w:pgMar w:top="1417" w:right="1588" w:bottom="1417" w:left="1588" w:header="851" w:footer="992" w:gutter="0"/>
          <w:cols w:space="720" w:num="1"/>
          <w:docGrid w:type="lines" w:linePitch="312" w:charSpace="0"/>
        </w:sectPr>
      </w:pPr>
    </w:p>
    <w:p w14:paraId="441D379A">
      <w:pPr>
        <w:pStyle w:val="14"/>
        <w:spacing w:line="600" w:lineRule="exact"/>
        <w:jc w:val="both"/>
        <w:rPr>
          <w:rFonts w:ascii="Times New Roman" w:hAnsi="Times New Roman" w:cs="Times New Roman"/>
          <w:b/>
          <w:sz w:val="36"/>
          <w:szCs w:val="28"/>
        </w:rPr>
      </w:pPr>
    </w:p>
    <w:p w14:paraId="23716DE8">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F3702F4">
      <w:pPr>
        <w:pStyle w:val="14"/>
        <w:spacing w:line="600" w:lineRule="exact"/>
        <w:jc w:val="center"/>
        <w:rPr>
          <w:rFonts w:ascii="Times New Roman" w:hAnsi="Times New Roman" w:cs="Times New Roman"/>
          <w:b/>
          <w:sz w:val="36"/>
          <w:szCs w:val="28"/>
        </w:rPr>
      </w:pPr>
    </w:p>
    <w:p w14:paraId="014180DD">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岣嵝峰林场</w:t>
      </w:r>
      <w:r>
        <w:rPr>
          <w:rFonts w:ascii="Times New Roman" w:hAnsi="Times New Roman" w:cs="Times New Roman"/>
          <w:bCs/>
          <w:sz w:val="32"/>
          <w:szCs w:val="32"/>
        </w:rPr>
        <w:t>概况</w:t>
      </w:r>
    </w:p>
    <w:p w14:paraId="00EA19A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DFAAEC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6161226">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37D55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63C95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FB7B00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13E41E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EDC70F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694F6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F5988B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6020D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5BC240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EFCFE4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D5B25E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6FC9AD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FEDAC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134E5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36C67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2182FAB">
      <w:pPr>
        <w:autoSpaceDE w:val="0"/>
        <w:autoSpaceDN w:val="0"/>
        <w:adjustRightInd w:val="0"/>
        <w:spacing w:line="600" w:lineRule="exact"/>
        <w:jc w:val="left"/>
        <w:sectPr>
          <w:footerReference r:id="rId3" w:type="default"/>
          <w:pgSz w:w="11906" w:h="16838"/>
          <w:pgMar w:top="1417" w:right="1588" w:bottom="1417" w:left="1588" w:header="851" w:footer="992" w:gutter="0"/>
          <w:pgNumType w:start="1"/>
          <w:cols w:space="720" w:num="1"/>
          <w:docGrid w:type="lines" w:linePitch="312" w:charSpace="0"/>
        </w:sectPr>
      </w:pPr>
    </w:p>
    <w:p w14:paraId="2DE94A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CE9D6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35CA9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C45F3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C2E83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13FDB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21D47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2040A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20BAF33">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0232702">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9D47A70">
      <w:pPr>
        <w:pStyle w:val="14"/>
        <w:spacing w:line="600" w:lineRule="exact"/>
        <w:rPr>
          <w:rFonts w:ascii="Times New Roman" w:hAnsi="Times New Roman" w:cs="Times New Roman"/>
          <w:bCs/>
          <w:sz w:val="28"/>
          <w:szCs w:val="28"/>
        </w:rPr>
      </w:pPr>
    </w:p>
    <w:p w14:paraId="57BF036F">
      <w:pPr>
        <w:jc w:val="center"/>
        <w:rPr>
          <w:rFonts w:ascii="Times New Roman" w:hAnsi="Times New Roman" w:cs="Times New Roman"/>
          <w:sz w:val="72"/>
          <w:szCs w:val="72"/>
        </w:rPr>
      </w:pPr>
    </w:p>
    <w:p w14:paraId="074698A4">
      <w:pPr>
        <w:jc w:val="center"/>
        <w:rPr>
          <w:rFonts w:ascii="Times New Roman" w:hAnsi="Times New Roman" w:cs="Times New Roman"/>
          <w:sz w:val="72"/>
          <w:szCs w:val="72"/>
        </w:rPr>
      </w:pPr>
    </w:p>
    <w:p w14:paraId="03F9EABD">
      <w:pPr>
        <w:jc w:val="center"/>
        <w:rPr>
          <w:rFonts w:ascii="Times New Roman" w:hAnsi="Times New Roman" w:cs="Times New Roman"/>
          <w:sz w:val="72"/>
          <w:szCs w:val="72"/>
        </w:rPr>
      </w:pPr>
    </w:p>
    <w:p w14:paraId="77F84746">
      <w:pPr>
        <w:pStyle w:val="5"/>
        <w:sectPr>
          <w:footerReference r:id="rId4" w:type="default"/>
          <w:pgSz w:w="11906" w:h="16838"/>
          <w:pgMar w:top="1417" w:right="1588" w:bottom="1417" w:left="1588" w:header="851" w:footer="992" w:gutter="0"/>
          <w:pgNumType w:start="1"/>
          <w:cols w:space="720" w:num="1"/>
          <w:docGrid w:type="lines" w:linePitch="312" w:charSpace="0"/>
        </w:sectPr>
      </w:pPr>
    </w:p>
    <w:p w14:paraId="73B5721B">
      <w:pPr>
        <w:rPr>
          <w:rFonts w:ascii="Times New Roman" w:hAnsi="Times New Roman" w:eastAsia="方正小标宋_GBK" w:cs="Times New Roman"/>
          <w:sz w:val="72"/>
          <w:szCs w:val="72"/>
        </w:rPr>
      </w:pPr>
    </w:p>
    <w:p w14:paraId="35A8DD4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F12939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岣嵝峰林场</w:t>
      </w:r>
      <w:r>
        <w:rPr>
          <w:rFonts w:ascii="Times New Roman" w:hAnsi="Times New Roman" w:eastAsia="方正小标宋_GBK" w:cs="Times New Roman"/>
          <w:sz w:val="52"/>
          <w:szCs w:val="52"/>
        </w:rPr>
        <w:t>部门概况</w:t>
      </w:r>
    </w:p>
    <w:p w14:paraId="0F2F06C1">
      <w:pPr>
        <w:pStyle w:val="6"/>
        <w:ind w:left="0" w:leftChars="0" w:firstLine="0" w:firstLineChars="0"/>
        <w:rPr>
          <w:rFonts w:ascii="Times New Roman" w:hAnsi="Times New Roman" w:cs="Times New Roman"/>
        </w:rPr>
      </w:pPr>
    </w:p>
    <w:p w14:paraId="2E27CBD8">
      <w:pPr>
        <w:pStyle w:val="15"/>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4D63C7F">
      <w:pPr>
        <w:keepNext w:val="0"/>
        <w:keepLines w:val="0"/>
        <w:pageBreakBefore w:val="0"/>
        <w:kinsoku/>
        <w:wordWrap/>
        <w:overflowPunct/>
        <w:topLinePunct w:val="0"/>
        <w:autoSpaceDE/>
        <w:autoSpaceDN/>
        <w:bidi w:val="0"/>
        <w:adjustRightInd/>
        <w:spacing w:line="360" w:lineRule="auto"/>
        <w:ind w:firstLine="1120" w:firstLineChars="35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岣嵝峰林场的主要职责是：</w:t>
      </w:r>
    </w:p>
    <w:p w14:paraId="3CB73A48">
      <w:pPr>
        <w:pStyle w:val="5"/>
        <w:keepNext w:val="0"/>
        <w:keepLines w:val="0"/>
        <w:pageBreakBefore w:val="0"/>
        <w:kinsoku/>
        <w:wordWrap/>
        <w:overflowPunct/>
        <w:topLinePunct w:val="0"/>
        <w:autoSpaceDE/>
        <w:autoSpaceDN/>
        <w:bidi w:val="0"/>
        <w:adjustRightInd/>
        <w:spacing w:line="360" w:lineRule="auto"/>
        <w:ind w:firstLine="1280" w:firstLineChars="400"/>
        <w:textAlignment w:val="auto"/>
        <w:rPr>
          <w:rFonts w:hint="default"/>
          <w:lang w:val="en-US"/>
        </w:rPr>
      </w:pPr>
      <w:r>
        <w:rPr>
          <w:rFonts w:hint="eastAsia" w:ascii="Times New Roman" w:hAnsi="Times New Roman" w:eastAsia="仿宋_GB2312" w:cs="Times New Roman"/>
          <w:sz w:val="32"/>
          <w:szCs w:val="32"/>
          <w:lang w:val="en-US" w:eastAsia="zh-CN"/>
        </w:rPr>
        <w:t>营林为本，生态优先，合理利用，持续发展</w:t>
      </w:r>
    </w:p>
    <w:p w14:paraId="4EA0C53B">
      <w:pPr>
        <w:keepNext w:val="0"/>
        <w:keepLines w:val="0"/>
        <w:pageBreakBefore w:val="0"/>
        <w:widowControl/>
        <w:kinsoku/>
        <w:wordWrap/>
        <w:overflowPunct/>
        <w:topLinePunct w:val="0"/>
        <w:autoSpaceDE/>
        <w:autoSpaceDN/>
        <w:bidi w:val="0"/>
        <w:adjustRightInd/>
        <w:spacing w:line="360" w:lineRule="auto"/>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1BA7E49">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623ACCBC">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衡阳县岣嵝峰国有林场设办公室、计划财务室、资源保护室、生产技术室和公园管理</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个内设机构；林场下设禹王工区、南林区区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龙井工区、笔架山工区、大海岭工区、林峰工区、夜花坪工区、新林</w:t>
      </w:r>
      <w:r>
        <w:rPr>
          <w:rFonts w:hint="eastAsia" w:ascii="仿宋_GB2312" w:hAnsi="仿宋_GB2312" w:eastAsia="仿宋_GB2312" w:cs="仿宋_GB2312"/>
          <w:b w:val="0"/>
          <w:bCs w:val="0"/>
          <w:color w:val="000000"/>
          <w:sz w:val="32"/>
          <w:szCs w:val="32"/>
          <w:lang w:eastAsia="zh-CN"/>
        </w:rPr>
        <w:t>工区</w:t>
      </w:r>
      <w:r>
        <w:rPr>
          <w:rFonts w:hint="eastAsia" w:ascii="仿宋_GB2312" w:hAnsi="仿宋_GB2312" w:eastAsia="仿宋_GB2312" w:cs="仿宋_GB2312"/>
          <w:b w:val="0"/>
          <w:bCs w:val="0"/>
          <w:color w:val="000000"/>
          <w:sz w:val="32"/>
          <w:szCs w:val="32"/>
          <w:lang w:val="en-US" w:eastAsia="zh-CN"/>
        </w:rPr>
        <w:t>8个工区。</w:t>
      </w:r>
    </w:p>
    <w:p w14:paraId="7CE94674">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p>
    <w:p w14:paraId="129CCE4E">
      <w:pPr>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岣嵝峰林场</w:t>
      </w:r>
      <w:r>
        <w:rPr>
          <w:rFonts w:hint="eastAsia" w:ascii="仿宋_GB2312" w:hAnsi="仿宋_GB2312" w:eastAsia="仿宋_GB2312" w:cs="仿宋_GB2312"/>
          <w:bCs/>
          <w:kern w:val="0"/>
          <w:sz w:val="32"/>
          <w:szCs w:val="32"/>
        </w:rPr>
        <w:t>2024年部门决算汇总公开单位构成包括：</w:t>
      </w:r>
      <w:r>
        <w:rPr>
          <w:rFonts w:hint="eastAsia" w:ascii="仿宋_GB2312" w:hAnsi="仿宋_GB2312" w:eastAsia="仿宋_GB2312" w:cs="仿宋_GB2312"/>
          <w:bCs/>
          <w:kern w:val="0"/>
          <w:sz w:val="32"/>
          <w:szCs w:val="32"/>
          <w:lang w:eastAsia="zh-CN"/>
        </w:rPr>
        <w:t>岣嵝峰林场本级。</w:t>
      </w:r>
    </w:p>
    <w:p w14:paraId="35DB1746">
      <w:pPr>
        <w:keepNext w:val="0"/>
        <w:keepLines w:val="0"/>
        <w:pageBreakBefore w:val="0"/>
        <w:kinsoku/>
        <w:wordWrap/>
        <w:overflowPunct/>
        <w:topLinePunct w:val="0"/>
        <w:autoSpaceDE/>
        <w:autoSpaceDN/>
        <w:bidi w:val="0"/>
        <w:adjustRightInd/>
        <w:spacing w:line="360" w:lineRule="auto"/>
        <w:jc w:val="left"/>
        <w:textAlignment w:val="auto"/>
        <w:rPr>
          <w:rFonts w:ascii="Times New Roman" w:hAnsi="Times New Roman" w:eastAsia="仿宋_GB2312" w:cs="Times New Roman"/>
          <w:sz w:val="28"/>
          <w:szCs w:val="32"/>
        </w:rPr>
      </w:pPr>
    </w:p>
    <w:p w14:paraId="166027B6">
      <w:pPr>
        <w:jc w:val="center"/>
        <w:rPr>
          <w:rFonts w:ascii="Times New Roman" w:hAnsi="Times New Roman" w:eastAsia="黑体" w:cs="Times New Roman"/>
          <w:sz w:val="28"/>
          <w:szCs w:val="28"/>
        </w:rPr>
      </w:pPr>
    </w:p>
    <w:p w14:paraId="305A03AE">
      <w:pPr>
        <w:jc w:val="center"/>
        <w:rPr>
          <w:rFonts w:ascii="Times New Roman" w:hAnsi="Times New Roman" w:eastAsia="黑体" w:cs="Times New Roman"/>
          <w:sz w:val="28"/>
          <w:szCs w:val="28"/>
        </w:rPr>
      </w:pPr>
    </w:p>
    <w:p w14:paraId="75BB5A86">
      <w:pPr>
        <w:jc w:val="center"/>
        <w:rPr>
          <w:rFonts w:ascii="Times New Roman" w:hAnsi="Times New Roman" w:eastAsia="黑体" w:cs="Times New Roman"/>
          <w:sz w:val="28"/>
          <w:szCs w:val="28"/>
        </w:rPr>
      </w:pPr>
    </w:p>
    <w:p w14:paraId="03026372">
      <w:pPr>
        <w:pStyle w:val="5"/>
        <w:sectPr>
          <w:footerReference r:id="rId5" w:type="default"/>
          <w:pgSz w:w="11906" w:h="16838"/>
          <w:pgMar w:top="1417" w:right="1588" w:bottom="1417" w:left="1588" w:header="851" w:footer="992" w:gutter="0"/>
          <w:pgNumType w:start="1"/>
          <w:cols w:space="720" w:num="1"/>
          <w:docGrid w:type="lines" w:linePitch="312" w:charSpace="0"/>
        </w:sectPr>
      </w:pPr>
    </w:p>
    <w:p w14:paraId="2C9411A0">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55CC993">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54975C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CB557A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3"/>
        <w:gridCol w:w="850"/>
        <w:gridCol w:w="1291"/>
        <w:gridCol w:w="4851"/>
        <w:gridCol w:w="850"/>
        <w:gridCol w:w="1291"/>
      </w:tblGrid>
      <w:tr w14:paraId="0533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CAF7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EC26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EE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03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7CA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72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07B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5373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36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983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A6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3AC1">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EF801">
            <w:pPr>
              <w:widowControl/>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A45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34484">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DE9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103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3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10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8F2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994.05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E5E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1D0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vAlign w:val="center"/>
          </w:tcPr>
          <w:p w14:paraId="3FD0BA0A">
            <w:pPr>
              <w:jc w:val="right"/>
              <w:rPr>
                <w:rFonts w:ascii="Times New Roman" w:hAnsi="Times New Roman" w:eastAsia="仿宋_GB2312" w:cs="Times New Roman"/>
                <w:color w:val="000000"/>
                <w:sz w:val="22"/>
              </w:rPr>
            </w:pPr>
          </w:p>
        </w:tc>
      </w:tr>
      <w:tr w14:paraId="0A2E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C0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B2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235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50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055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vAlign w:val="center"/>
          </w:tcPr>
          <w:p w14:paraId="328E4788">
            <w:pPr>
              <w:jc w:val="right"/>
              <w:rPr>
                <w:rFonts w:ascii="Times New Roman" w:hAnsi="Times New Roman" w:eastAsia="仿宋_GB2312" w:cs="Times New Roman"/>
                <w:color w:val="000000"/>
                <w:sz w:val="22"/>
              </w:rPr>
            </w:pPr>
          </w:p>
        </w:tc>
      </w:tr>
      <w:tr w14:paraId="4E1A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52C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171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A3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96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A69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vAlign w:val="center"/>
          </w:tcPr>
          <w:p w14:paraId="6EE38FDB">
            <w:pPr>
              <w:jc w:val="right"/>
              <w:rPr>
                <w:rFonts w:ascii="Times New Roman" w:hAnsi="Times New Roman" w:eastAsia="仿宋_GB2312" w:cs="Times New Roman"/>
                <w:color w:val="000000"/>
                <w:sz w:val="22"/>
              </w:rPr>
            </w:pPr>
          </w:p>
        </w:tc>
      </w:tr>
      <w:tr w14:paraId="03F3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522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2B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070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93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1F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vAlign w:val="center"/>
          </w:tcPr>
          <w:p w14:paraId="69381B61">
            <w:pPr>
              <w:jc w:val="right"/>
              <w:rPr>
                <w:rFonts w:ascii="Times New Roman" w:hAnsi="Times New Roman" w:eastAsia="仿宋_GB2312" w:cs="Times New Roman"/>
                <w:color w:val="000000"/>
                <w:sz w:val="22"/>
              </w:rPr>
            </w:pPr>
          </w:p>
        </w:tc>
      </w:tr>
      <w:tr w14:paraId="592B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D5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96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09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1B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CA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vAlign w:val="center"/>
          </w:tcPr>
          <w:p w14:paraId="7AFD92AB">
            <w:pPr>
              <w:jc w:val="right"/>
              <w:rPr>
                <w:rFonts w:ascii="Times New Roman" w:hAnsi="Times New Roman" w:eastAsia="仿宋_GB2312" w:cs="Times New Roman"/>
                <w:color w:val="000000"/>
                <w:sz w:val="22"/>
              </w:rPr>
            </w:pPr>
          </w:p>
        </w:tc>
      </w:tr>
      <w:tr w14:paraId="7655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4AE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E82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26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1D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E97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vAlign w:val="center"/>
          </w:tcPr>
          <w:p w14:paraId="2DCDE93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64.41</w:t>
            </w:r>
          </w:p>
        </w:tc>
      </w:tr>
      <w:tr w14:paraId="3217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74F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12E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72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B6A0">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91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vAlign w:val="center"/>
          </w:tcPr>
          <w:p w14:paraId="32C7279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62.36</w:t>
            </w:r>
          </w:p>
        </w:tc>
      </w:tr>
      <w:tr w14:paraId="1700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A4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490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C73">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AE0E">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134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vAlign w:val="center"/>
          </w:tcPr>
          <w:p w14:paraId="291C4FDB">
            <w:pPr>
              <w:ind w:firstLine="440" w:firstLineChars="200"/>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29.82</w:t>
            </w:r>
          </w:p>
        </w:tc>
      </w:tr>
      <w:tr w14:paraId="09B6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3F72">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8DB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F5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16A8">
            <w:pPr>
              <w:jc w:val="both"/>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3B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vAlign w:val="center"/>
          </w:tcPr>
          <w:p w14:paraId="750065C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27</w:t>
            </w:r>
          </w:p>
        </w:tc>
      </w:tr>
      <w:tr w14:paraId="5051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8A7">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A20BC">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56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8CF8">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DC849">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vAlign w:val="center"/>
          </w:tcPr>
          <w:p w14:paraId="35583F84">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685.44</w:t>
            </w:r>
          </w:p>
        </w:tc>
      </w:tr>
      <w:tr w14:paraId="752D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1AD">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6DB8">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D10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43D">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eastAsia="zh-CN"/>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3A09">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vAlign w:val="center"/>
          </w:tcPr>
          <w:p w14:paraId="0912F018">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125.02</w:t>
            </w:r>
          </w:p>
        </w:tc>
      </w:tr>
      <w:tr w14:paraId="6E5F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FE0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B2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C7C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994.05</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9F5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457D">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5</w:t>
            </w:r>
          </w:p>
        </w:tc>
        <w:tc>
          <w:tcPr>
            <w:tcW w:w="1291" w:type="dxa"/>
            <w:tcBorders>
              <w:top w:val="single" w:color="000000" w:sz="4" w:space="0"/>
              <w:left w:val="single" w:color="000000" w:sz="4" w:space="0"/>
              <w:bottom w:val="single" w:color="000000" w:sz="4" w:space="0"/>
              <w:right w:val="single" w:color="000000" w:sz="4" w:space="0"/>
            </w:tcBorders>
            <w:vAlign w:val="center"/>
          </w:tcPr>
          <w:p w14:paraId="621909A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994.05</w:t>
            </w:r>
          </w:p>
        </w:tc>
      </w:tr>
      <w:tr w14:paraId="7759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1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D1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B3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FD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573EF">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6</w:t>
            </w:r>
          </w:p>
        </w:tc>
        <w:tc>
          <w:tcPr>
            <w:tcW w:w="1291" w:type="dxa"/>
            <w:tcBorders>
              <w:top w:val="single" w:color="000000" w:sz="4" w:space="0"/>
              <w:left w:val="single" w:color="000000" w:sz="4" w:space="0"/>
              <w:bottom w:val="single" w:color="000000" w:sz="4" w:space="0"/>
              <w:right w:val="single" w:color="000000" w:sz="4" w:space="0"/>
            </w:tcBorders>
            <w:vAlign w:val="center"/>
          </w:tcPr>
          <w:p w14:paraId="0786DB58">
            <w:pPr>
              <w:jc w:val="right"/>
              <w:rPr>
                <w:rFonts w:ascii="Times New Roman" w:hAnsi="Times New Roman" w:eastAsia="仿宋_GB2312" w:cs="Times New Roman"/>
                <w:color w:val="000000"/>
                <w:sz w:val="22"/>
              </w:rPr>
            </w:pPr>
          </w:p>
        </w:tc>
      </w:tr>
      <w:tr w14:paraId="5CB8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63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A9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2C5">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8F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8944">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7</w:t>
            </w:r>
          </w:p>
        </w:tc>
        <w:tc>
          <w:tcPr>
            <w:tcW w:w="1291" w:type="dxa"/>
            <w:tcBorders>
              <w:top w:val="single" w:color="000000" w:sz="4" w:space="0"/>
              <w:left w:val="single" w:color="000000" w:sz="4" w:space="0"/>
              <w:bottom w:val="single" w:color="000000" w:sz="4" w:space="0"/>
              <w:right w:val="single" w:color="000000" w:sz="4" w:space="0"/>
            </w:tcBorders>
            <w:vAlign w:val="center"/>
          </w:tcPr>
          <w:p w14:paraId="3BCCD2AE">
            <w:pPr>
              <w:jc w:val="right"/>
              <w:rPr>
                <w:rFonts w:ascii="Times New Roman" w:hAnsi="Times New Roman" w:eastAsia="仿宋_GB2312" w:cs="Times New Roman"/>
                <w:color w:val="000000"/>
                <w:sz w:val="22"/>
              </w:rPr>
            </w:pPr>
          </w:p>
        </w:tc>
      </w:tr>
      <w:tr w14:paraId="7A36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FA9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CF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AB1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994.05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076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382C">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8</w:t>
            </w:r>
          </w:p>
        </w:tc>
        <w:tc>
          <w:tcPr>
            <w:tcW w:w="1291" w:type="dxa"/>
            <w:tcBorders>
              <w:top w:val="single" w:color="000000" w:sz="4" w:space="0"/>
              <w:left w:val="single" w:color="000000" w:sz="4" w:space="0"/>
              <w:bottom w:val="single" w:color="000000" w:sz="4" w:space="0"/>
              <w:right w:val="single" w:color="000000" w:sz="4" w:space="0"/>
            </w:tcBorders>
            <w:vAlign w:val="center"/>
          </w:tcPr>
          <w:p w14:paraId="363CB419">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994.05</w:t>
            </w:r>
          </w:p>
        </w:tc>
      </w:tr>
    </w:tbl>
    <w:p w14:paraId="490FB5BC">
      <w:pPr>
        <w:widowControl/>
        <w:jc w:val="left"/>
        <w:textAlignment w:val="center"/>
        <w:rPr>
          <w:rFonts w:ascii="Times New Roman" w:hAnsi="Times New Roman" w:eastAsia="宋体" w:cs="Times New Roman"/>
          <w:color w:val="000000"/>
          <w:kern w:val="0"/>
          <w:sz w:val="24"/>
          <w:szCs w:val="24"/>
        </w:rPr>
      </w:pPr>
    </w:p>
    <w:p w14:paraId="1E049B2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8E598B3">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0F4CEAF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28263CF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C129BB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3"/>
        <w:gridCol w:w="3435"/>
        <w:gridCol w:w="1455"/>
        <w:gridCol w:w="1590"/>
        <w:gridCol w:w="1530"/>
        <w:gridCol w:w="1380"/>
        <w:gridCol w:w="1395"/>
        <w:gridCol w:w="1470"/>
        <w:gridCol w:w="1228"/>
      </w:tblGrid>
      <w:tr w14:paraId="6B7E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6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166B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5F8F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BD7E8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D979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3C34A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2D5D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6A5F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C721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8A2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exac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B579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4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F7AF9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1F83063">
            <w:pPr>
              <w:rPr>
                <w:rFonts w:ascii="Times New Roman" w:hAnsi="Times New Roman" w:eastAsia="仿宋_GB2312" w:cs="Times New Roman"/>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7837F75">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6044072F">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335222D9">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6594C1F">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5C7804E9">
            <w:pPr>
              <w:rPr>
                <w:rFonts w:ascii="Times New Roman" w:hAnsi="Times New Roman" w:eastAsia="仿宋_GB2312" w:cs="Times New Roman"/>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1DA0A2B">
            <w:pPr>
              <w:rPr>
                <w:rFonts w:ascii="Times New Roman" w:hAnsi="Times New Roman" w:eastAsia="仿宋_GB2312" w:cs="Times New Roman"/>
                <w:sz w:val="24"/>
                <w:szCs w:val="24"/>
              </w:rPr>
            </w:pPr>
          </w:p>
        </w:tc>
      </w:tr>
      <w:tr w14:paraId="00A3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183" w:type="dxa"/>
            <w:vMerge w:val="continue"/>
            <w:tcBorders>
              <w:top w:val="single" w:color="auto" w:sz="4" w:space="0"/>
              <w:left w:val="single" w:color="auto" w:sz="4" w:space="0"/>
              <w:bottom w:val="single" w:color="auto" w:sz="4" w:space="0"/>
              <w:right w:val="single" w:color="auto" w:sz="4" w:space="0"/>
            </w:tcBorders>
            <w:vAlign w:val="center"/>
          </w:tcPr>
          <w:p w14:paraId="43504ABA">
            <w:pPr>
              <w:rPr>
                <w:rFonts w:ascii="Times New Roman" w:hAnsi="Times New Roman" w:eastAsia="仿宋_GB2312" w:cs="Times New Roman"/>
                <w:sz w:val="24"/>
                <w:szCs w:val="24"/>
              </w:rPr>
            </w:pPr>
          </w:p>
        </w:tc>
        <w:tc>
          <w:tcPr>
            <w:tcW w:w="3435" w:type="dxa"/>
            <w:vMerge w:val="continue"/>
            <w:tcBorders>
              <w:top w:val="nil"/>
              <w:left w:val="single" w:color="auto" w:sz="4" w:space="0"/>
              <w:bottom w:val="single" w:color="auto" w:sz="4" w:space="0"/>
              <w:right w:val="single" w:color="auto" w:sz="4" w:space="0"/>
            </w:tcBorders>
            <w:vAlign w:val="center"/>
          </w:tcPr>
          <w:p w14:paraId="2A80E817">
            <w:pPr>
              <w:rPr>
                <w:rFonts w:ascii="Times New Roman" w:hAnsi="Times New Roman" w:eastAsia="仿宋_GB2312" w:cs="Times New Roman"/>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1F56110">
            <w:pPr>
              <w:rPr>
                <w:rFonts w:ascii="Times New Roman" w:hAnsi="Times New Roman" w:eastAsia="仿宋_GB2312" w:cs="Times New Roman"/>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6D3F650">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6F583B53">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2A8203B6">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4D4EECBD">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4CB74F8E">
            <w:pPr>
              <w:rPr>
                <w:rFonts w:ascii="Times New Roman" w:hAnsi="Times New Roman" w:eastAsia="仿宋_GB2312" w:cs="Times New Roman"/>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77262088">
            <w:pPr>
              <w:rPr>
                <w:rFonts w:ascii="Times New Roman" w:hAnsi="Times New Roman" w:eastAsia="仿宋_GB2312" w:cs="Times New Roman"/>
                <w:sz w:val="24"/>
                <w:szCs w:val="24"/>
              </w:rPr>
            </w:pPr>
          </w:p>
        </w:tc>
      </w:tr>
      <w:tr w14:paraId="4DDC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46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EB33F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6849D7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D54543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84A850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82755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249A73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4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5B89A0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22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378F33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319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61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B1FBA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55" w:type="dxa"/>
            <w:tcBorders>
              <w:top w:val="nil"/>
              <w:left w:val="nil"/>
              <w:bottom w:val="single" w:color="auto" w:sz="4" w:space="0"/>
              <w:right w:val="single" w:color="auto" w:sz="4" w:space="0"/>
            </w:tcBorders>
            <w:tcMar>
              <w:top w:w="15" w:type="dxa"/>
              <w:left w:w="15" w:type="dxa"/>
              <w:bottom w:w="0" w:type="dxa"/>
              <w:right w:w="15" w:type="dxa"/>
            </w:tcMar>
            <w:vAlign w:val="center"/>
          </w:tcPr>
          <w:p w14:paraId="001D010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994.05</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tcMar>
              <w:top w:w="15" w:type="dxa"/>
              <w:left w:w="15" w:type="dxa"/>
              <w:bottom w:w="0" w:type="dxa"/>
              <w:right w:w="15" w:type="dxa"/>
            </w:tcMar>
            <w:vAlign w:val="center"/>
          </w:tcPr>
          <w:p w14:paraId="298447B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994.05</w:t>
            </w:r>
            <w:r>
              <w:rPr>
                <w:rFonts w:ascii="Times New Roman" w:hAnsi="Times New Roman" w:eastAsia="仿宋_GB2312" w:cs="Times New Roman"/>
              </w:rPr>
              <w:t>　</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52DCC6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1A2701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2B0757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2A64E0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448AF8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511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669E08D">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olor w:val="000000"/>
                <w:sz w:val="22"/>
                <w:szCs w:val="24"/>
              </w:rPr>
              <w:t>2060199</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7BABCBC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其他科学技术管理事务支出</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5D39D1D3">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6714960F">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248323FA">
            <w:pPr>
              <w:jc w:val="center"/>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31422F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5269E4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5DEAAB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1A2DB2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CD4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04801B1">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olor w:val="000000"/>
                <w:sz w:val="22"/>
                <w:szCs w:val="24"/>
              </w:rPr>
              <w:t>2080505</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7B44D4E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机关事业单位基本养老保险缴费支</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7BAA00CB">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60D51751">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55F30202">
            <w:pPr>
              <w:jc w:val="center"/>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510A0BE3">
            <w:pPr>
              <w:jc w:val="right"/>
              <w:rPr>
                <w:rFonts w:ascii="Times New Roman" w:hAnsi="Times New Roman" w:eastAsia="仿宋_GB2312" w:cs="Times New Roman"/>
              </w:rPr>
            </w:pP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722C231F">
            <w:pPr>
              <w:jc w:val="right"/>
              <w:rPr>
                <w:rFonts w:ascii="Times New Roman" w:hAnsi="Times New Roman" w:eastAsia="仿宋_GB2312" w:cs="Times New Roman"/>
              </w:rPr>
            </w:pP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046C58CF">
            <w:pPr>
              <w:jc w:val="right"/>
              <w:rPr>
                <w:rFonts w:ascii="Times New Roman" w:hAnsi="Times New Roman" w:eastAsia="仿宋_GB2312" w:cs="Times New Roman"/>
              </w:rPr>
            </w:pP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7CD27912">
            <w:pPr>
              <w:jc w:val="right"/>
              <w:rPr>
                <w:rFonts w:ascii="Times New Roman" w:hAnsi="Times New Roman" w:eastAsia="仿宋_GB2312" w:cs="Times New Roman"/>
              </w:rPr>
            </w:pPr>
          </w:p>
        </w:tc>
      </w:tr>
      <w:tr w14:paraId="283A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78E9EF6">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olor w:val="000000"/>
                <w:sz w:val="22"/>
                <w:szCs w:val="24"/>
              </w:rPr>
              <w:t>2101101</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53D8DF1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行政单位医疗</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569E0061">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20A8997A">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2930B54C">
            <w:pPr>
              <w:jc w:val="center"/>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10D729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348BFE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374053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181207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984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7F2E657">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2101102</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2792051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事业单位医疗</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71E21A91">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6F568D5A">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03BAE064">
            <w:pPr>
              <w:jc w:val="center"/>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588697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0DDCEB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60A870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606011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23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BA6C95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2101103</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4D7C7F6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公务员医疗补助</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2BD354B4">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76FC79D8">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7AB280A8">
            <w:pPr>
              <w:jc w:val="center"/>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533EF6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05F85E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5114E9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520DD4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6A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9584906">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2110499</w:t>
            </w:r>
          </w:p>
        </w:tc>
        <w:tc>
          <w:tcPr>
            <w:tcW w:w="343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3A9C0BF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其他自然生态保护支出</w:t>
            </w:r>
          </w:p>
        </w:tc>
        <w:tc>
          <w:tcPr>
            <w:tcW w:w="1455"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0AC13D9B">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w:t>
            </w:r>
          </w:p>
        </w:tc>
        <w:tc>
          <w:tcPr>
            <w:tcW w:w="1590"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top"/>
          </w:tcPr>
          <w:p w14:paraId="3F67CF7C">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w:t>
            </w:r>
          </w:p>
        </w:tc>
        <w:tc>
          <w:tcPr>
            <w:tcW w:w="1530" w:type="dxa"/>
            <w:tcBorders>
              <w:top w:val="nil"/>
              <w:left w:val="nil"/>
              <w:bottom w:val="single" w:color="auto" w:sz="4" w:space="0"/>
              <w:right w:val="single" w:color="auto" w:sz="4" w:space="0"/>
            </w:tcBorders>
            <w:tcMar>
              <w:top w:w="15" w:type="dxa"/>
              <w:left w:w="15" w:type="dxa"/>
              <w:bottom w:w="0" w:type="dxa"/>
              <w:right w:w="15" w:type="dxa"/>
            </w:tcMar>
            <w:vAlign w:val="center"/>
          </w:tcPr>
          <w:p w14:paraId="71202735">
            <w:pPr>
              <w:jc w:val="center"/>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14:paraId="549CEC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nil"/>
              <w:left w:val="nil"/>
              <w:bottom w:val="single" w:color="auto" w:sz="4" w:space="0"/>
              <w:right w:val="single" w:color="auto" w:sz="4" w:space="0"/>
            </w:tcBorders>
            <w:tcMar>
              <w:top w:w="15" w:type="dxa"/>
              <w:left w:w="15" w:type="dxa"/>
              <w:bottom w:w="0" w:type="dxa"/>
              <w:right w:w="15" w:type="dxa"/>
            </w:tcMar>
            <w:vAlign w:val="center"/>
          </w:tcPr>
          <w:p w14:paraId="72E88E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tcMar>
              <w:top w:w="15" w:type="dxa"/>
              <w:left w:w="15" w:type="dxa"/>
              <w:bottom w:w="0" w:type="dxa"/>
              <w:right w:w="15" w:type="dxa"/>
            </w:tcMar>
            <w:vAlign w:val="center"/>
          </w:tcPr>
          <w:p w14:paraId="65F737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nil"/>
              <w:left w:val="nil"/>
              <w:bottom w:val="single" w:color="auto" w:sz="4" w:space="0"/>
              <w:right w:val="single" w:color="auto" w:sz="4" w:space="0"/>
            </w:tcBorders>
            <w:tcMar>
              <w:top w:w="15" w:type="dxa"/>
              <w:left w:w="15" w:type="dxa"/>
              <w:bottom w:w="0" w:type="dxa"/>
              <w:right w:w="15" w:type="dxa"/>
            </w:tcMar>
            <w:vAlign w:val="center"/>
          </w:tcPr>
          <w:p w14:paraId="4AFEDA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6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AB5F545">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2110501</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36115B4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森林管护</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4A2E7A4">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9E003F1">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1AE890">
            <w:pPr>
              <w:jc w:val="center"/>
              <w:rPr>
                <w:rFonts w:ascii="Times New Roman" w:hAnsi="Times New Roman" w:eastAsia="仿宋_GB2312" w:cs="Times New Roman"/>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90AF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B33E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8FD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C9BF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09A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CCB8807">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2110507</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5E5F34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停伐补助</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21AED9C">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w:t>
            </w: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7F8EF0E">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w:t>
            </w: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13669B">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FD4EF7">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50D910">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A2FDAD">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80C234">
            <w:pPr>
              <w:jc w:val="right"/>
              <w:rPr>
                <w:rFonts w:ascii="Times New Roman" w:hAnsi="Times New Roman" w:eastAsia="仿宋_GB2312" w:cs="Times New Roman"/>
              </w:rPr>
            </w:pPr>
          </w:p>
        </w:tc>
      </w:tr>
      <w:tr w14:paraId="506C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D0B26E6">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2130101</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489C0E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44DF42A">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18.24</w:t>
            </w: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7413C4D5">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18.24</w:t>
            </w: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0C6492">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3EF754">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655DAD">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056CBD">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EF52E4">
            <w:pPr>
              <w:jc w:val="right"/>
              <w:rPr>
                <w:rFonts w:ascii="Times New Roman" w:hAnsi="Times New Roman" w:eastAsia="仿宋_GB2312" w:cs="Times New Roman"/>
              </w:rPr>
            </w:pPr>
          </w:p>
        </w:tc>
      </w:tr>
      <w:tr w14:paraId="072A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10A127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2130201</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76D1C3F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7539D13">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70A5073">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EB79E3">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B494E5">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32E89E">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D712D6">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398CB6">
            <w:pPr>
              <w:jc w:val="right"/>
              <w:rPr>
                <w:rFonts w:ascii="Times New Roman" w:hAnsi="Times New Roman" w:eastAsia="仿宋_GB2312" w:cs="Times New Roman"/>
              </w:rPr>
            </w:pPr>
          </w:p>
        </w:tc>
      </w:tr>
      <w:tr w14:paraId="7BD1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37598A7">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2130202</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EE97B3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一般行政管理事务</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B02694B">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88.17</w:t>
            </w: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83FE3F4">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88.17</w:t>
            </w: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1865CE">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07EB10">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2ADA68">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81ACFE">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9A8965">
            <w:pPr>
              <w:jc w:val="right"/>
              <w:rPr>
                <w:rFonts w:ascii="Times New Roman" w:hAnsi="Times New Roman" w:eastAsia="仿宋_GB2312" w:cs="Times New Roman"/>
              </w:rPr>
            </w:pPr>
          </w:p>
        </w:tc>
      </w:tr>
      <w:tr w14:paraId="34CB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3B98D94F">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2130204</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4199048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事业机构</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3FC40F8E">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510.67</w:t>
            </w: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39271086">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510.67</w:t>
            </w: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423DCE">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F89713">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390F6A">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58DFD1">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5F010C">
            <w:pPr>
              <w:jc w:val="right"/>
              <w:rPr>
                <w:rFonts w:ascii="Times New Roman" w:hAnsi="Times New Roman" w:eastAsia="仿宋_GB2312" w:cs="Times New Roman"/>
              </w:rPr>
            </w:pPr>
          </w:p>
        </w:tc>
      </w:tr>
      <w:tr w14:paraId="1810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E6EAED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2130205</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A6B8B4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森林资源培育</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3F6F8C84">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43.45</w:t>
            </w: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39E523D">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43.45</w:t>
            </w: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B65763">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0A2130">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FF5B95">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D957DC">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4B71FB">
            <w:pPr>
              <w:jc w:val="right"/>
              <w:rPr>
                <w:rFonts w:ascii="Times New Roman" w:hAnsi="Times New Roman" w:eastAsia="仿宋_GB2312" w:cs="Times New Roman"/>
              </w:rPr>
            </w:pPr>
          </w:p>
        </w:tc>
      </w:tr>
      <w:tr w14:paraId="693D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B769AB2">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2130207</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86EDDD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森林资源管理</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C0234F8">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A7295D8">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354798">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6C60B4">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1988A0">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AF2399">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A072F9">
            <w:pPr>
              <w:jc w:val="right"/>
              <w:rPr>
                <w:rFonts w:ascii="Times New Roman" w:hAnsi="Times New Roman" w:eastAsia="仿宋_GB2312" w:cs="Times New Roman"/>
              </w:rPr>
            </w:pPr>
          </w:p>
        </w:tc>
      </w:tr>
      <w:tr w14:paraId="44C0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7C543576">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2130209</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68ED369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森林生态效益补偿</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8725A33">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52B51FC3">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5120D2">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D2070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7FDB3A">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072CD4">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3E9EEE">
            <w:pPr>
              <w:jc w:val="right"/>
              <w:rPr>
                <w:rFonts w:ascii="Times New Roman" w:hAnsi="Times New Roman" w:eastAsia="仿宋_GB2312" w:cs="Times New Roman"/>
              </w:rPr>
            </w:pPr>
          </w:p>
        </w:tc>
      </w:tr>
      <w:tr w14:paraId="6D93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15188E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2130211</w:t>
            </w:r>
          </w:p>
        </w:tc>
        <w:tc>
          <w:tcPr>
            <w:tcW w:w="343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2B315A6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动植物保护</w:t>
            </w:r>
          </w:p>
        </w:tc>
        <w:tc>
          <w:tcPr>
            <w:tcW w:w="1455"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18A07021">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top"/>
          </w:tcPr>
          <w:p w14:paraId="0215F132">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295C36">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9D80C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9DB67E">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D51927">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95FADF">
            <w:pPr>
              <w:jc w:val="right"/>
              <w:rPr>
                <w:rFonts w:ascii="Times New Roman" w:hAnsi="Times New Roman" w:eastAsia="仿宋_GB2312" w:cs="Times New Roman"/>
              </w:rPr>
            </w:pPr>
          </w:p>
        </w:tc>
      </w:tr>
      <w:tr w14:paraId="1422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392D9985">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2130221</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18CE713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产业化管理</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2122C900">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47D5C1E0">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0D1C06E6">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731EC570">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3C99D1D9">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3EA258A3">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1AAB1578">
            <w:pPr>
              <w:jc w:val="right"/>
              <w:rPr>
                <w:rFonts w:ascii="Times New Roman" w:hAnsi="Times New Roman" w:eastAsia="仿宋_GB2312" w:cs="Times New Roman"/>
              </w:rPr>
            </w:pPr>
          </w:p>
        </w:tc>
      </w:tr>
      <w:tr w14:paraId="402D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5672E7D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2130226</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36CCA9C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林区公共支出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20B4DF7E">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53A51682">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18270796">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1BA016A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42C0615C">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7DEA820C">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06C6C1D1">
            <w:pPr>
              <w:jc w:val="right"/>
              <w:rPr>
                <w:rFonts w:ascii="Times New Roman" w:hAnsi="Times New Roman" w:eastAsia="仿宋_GB2312" w:cs="Times New Roman"/>
              </w:rPr>
            </w:pPr>
          </w:p>
        </w:tc>
      </w:tr>
      <w:tr w14:paraId="6D93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7E6318C5">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2130234</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0769B48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林业草原防灾减灾</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0EB926D0">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6.42</w:t>
            </w: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407D6D70">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6.42</w:t>
            </w:r>
          </w:p>
        </w:tc>
        <w:tc>
          <w:tcPr>
            <w:tcW w:w="1530" w:type="dxa"/>
            <w:tcBorders>
              <w:top w:val="single" w:color="auto" w:sz="4" w:space="0"/>
              <w:left w:val="single" w:color="auto" w:sz="4" w:space="0"/>
              <w:bottom w:val="single" w:color="auto" w:sz="4" w:space="0"/>
              <w:right w:val="single" w:color="auto" w:sz="4" w:space="0"/>
            </w:tcBorders>
          </w:tcPr>
          <w:p w14:paraId="77CECA71">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31DBF60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043F041D">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6C5C2641">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29FE4225">
            <w:pPr>
              <w:jc w:val="right"/>
              <w:rPr>
                <w:rFonts w:ascii="Times New Roman" w:hAnsi="Times New Roman" w:eastAsia="仿宋_GB2312" w:cs="Times New Roman"/>
              </w:rPr>
            </w:pPr>
          </w:p>
        </w:tc>
      </w:tr>
      <w:tr w14:paraId="4324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33CAAB4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2130238</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6408813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退耕还林还草</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1BE9D983">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3E94FE87">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0D470901">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537F54B8">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70CFF3E1">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37F4537D">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492D37AF">
            <w:pPr>
              <w:jc w:val="right"/>
              <w:rPr>
                <w:rFonts w:ascii="Times New Roman" w:hAnsi="Times New Roman" w:eastAsia="仿宋_GB2312" w:cs="Times New Roman"/>
              </w:rPr>
            </w:pPr>
          </w:p>
        </w:tc>
      </w:tr>
      <w:tr w14:paraId="7CF8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7376F9F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47531E3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其他林业和草原支出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09D2CFB4">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18.49</w:t>
            </w: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34C94957">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18.49</w:t>
            </w:r>
          </w:p>
        </w:tc>
        <w:tc>
          <w:tcPr>
            <w:tcW w:w="1530" w:type="dxa"/>
            <w:tcBorders>
              <w:top w:val="single" w:color="auto" w:sz="4" w:space="0"/>
              <w:left w:val="single" w:color="auto" w:sz="4" w:space="0"/>
              <w:bottom w:val="single" w:color="auto" w:sz="4" w:space="0"/>
              <w:right w:val="single" w:color="auto" w:sz="4" w:space="0"/>
            </w:tcBorders>
          </w:tcPr>
          <w:p w14:paraId="5848D6CD">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40F3F2F2">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2CA575FF">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4F65534D">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49298113">
            <w:pPr>
              <w:jc w:val="right"/>
              <w:rPr>
                <w:rFonts w:ascii="Times New Roman" w:hAnsi="Times New Roman" w:eastAsia="仿宋_GB2312" w:cs="Times New Roman"/>
              </w:rPr>
            </w:pPr>
          </w:p>
        </w:tc>
      </w:tr>
      <w:tr w14:paraId="7554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20FDE3A5">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2139999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4D13657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其他农林水支出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53255D43">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0E74E08D">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40AF45BC">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53755B5A">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7AC1CF29">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72CE8408">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48A7C6B1">
            <w:pPr>
              <w:jc w:val="right"/>
              <w:rPr>
                <w:rFonts w:ascii="Times New Roman" w:hAnsi="Times New Roman" w:eastAsia="仿宋_GB2312" w:cs="Times New Roman"/>
              </w:rPr>
            </w:pPr>
          </w:p>
        </w:tc>
      </w:tr>
      <w:tr w14:paraId="6FF1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023D519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2140106</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2C42629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公路养护</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1B14596C">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46DFCBB5">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5112C134">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49655E5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21F6FB6D">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698FAC32">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0007B9CE">
            <w:pPr>
              <w:jc w:val="right"/>
              <w:rPr>
                <w:rFonts w:ascii="Times New Roman" w:hAnsi="Times New Roman" w:eastAsia="仿宋_GB2312" w:cs="Times New Roman"/>
              </w:rPr>
            </w:pPr>
          </w:p>
        </w:tc>
      </w:tr>
      <w:tr w14:paraId="101C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36ACFC69">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2149999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41D6B66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其他交通运输支出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2DF950D3">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6C5AB2D0">
            <w:pPr>
              <w:spacing w:beforeLines="0" w:afterLines="0"/>
              <w:jc w:val="center"/>
              <w:rPr>
                <w:rFonts w:hint="eastAsia" w:ascii="宋体" w:hAnsi="宋体" w:eastAsia="宋体" w:cs="黑体"/>
                <w:color w:val="000000"/>
                <w:kern w:val="2"/>
                <w:sz w:val="22"/>
                <w:szCs w:val="24"/>
                <w:lang w:val="en-US" w:eastAsia="zh-CN" w:bidi="ar-SA"/>
              </w:rPr>
            </w:pPr>
          </w:p>
        </w:tc>
        <w:tc>
          <w:tcPr>
            <w:tcW w:w="1530" w:type="dxa"/>
            <w:tcBorders>
              <w:top w:val="single" w:color="auto" w:sz="4" w:space="0"/>
              <w:left w:val="single" w:color="auto" w:sz="4" w:space="0"/>
              <w:bottom w:val="single" w:color="auto" w:sz="4" w:space="0"/>
              <w:right w:val="single" w:color="auto" w:sz="4" w:space="0"/>
            </w:tcBorders>
          </w:tcPr>
          <w:p w14:paraId="114F2134">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06468735">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2ADCAD34">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7545631C">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6C4D49AA">
            <w:pPr>
              <w:jc w:val="right"/>
              <w:rPr>
                <w:rFonts w:ascii="Times New Roman" w:hAnsi="Times New Roman" w:eastAsia="仿宋_GB2312" w:cs="Times New Roman"/>
              </w:rPr>
            </w:pPr>
          </w:p>
        </w:tc>
      </w:tr>
      <w:tr w14:paraId="4685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26CBC72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2210103</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0382DE4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棚户区改造</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140CCA85">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80</w:t>
            </w: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493C7097">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80</w:t>
            </w:r>
          </w:p>
        </w:tc>
        <w:tc>
          <w:tcPr>
            <w:tcW w:w="1530" w:type="dxa"/>
            <w:tcBorders>
              <w:top w:val="single" w:color="auto" w:sz="4" w:space="0"/>
              <w:left w:val="single" w:color="auto" w:sz="4" w:space="0"/>
              <w:bottom w:val="single" w:color="auto" w:sz="4" w:space="0"/>
              <w:right w:val="single" w:color="auto" w:sz="4" w:space="0"/>
            </w:tcBorders>
          </w:tcPr>
          <w:p w14:paraId="091E9881">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5F7EFD14">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68C35277">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61AE2526">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34C5DF0D">
            <w:pPr>
              <w:jc w:val="right"/>
              <w:rPr>
                <w:rFonts w:ascii="Times New Roman" w:hAnsi="Times New Roman" w:eastAsia="仿宋_GB2312" w:cs="Times New Roman"/>
              </w:rPr>
            </w:pPr>
          </w:p>
        </w:tc>
      </w:tr>
      <w:tr w14:paraId="6112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5365E207">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2210201</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06B3D62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住房公积金</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1A0458D8">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45.02</w:t>
            </w:r>
          </w:p>
        </w:tc>
        <w:tc>
          <w:tcPr>
            <w:tcW w:w="1590" w:type="dxa"/>
            <w:tcBorders>
              <w:top w:val="single" w:color="auto" w:sz="4" w:space="0"/>
              <w:left w:val="single" w:color="auto" w:sz="4" w:space="0"/>
              <w:bottom w:val="single" w:color="auto" w:sz="4" w:space="0"/>
              <w:right w:val="single" w:color="auto" w:sz="4" w:space="0"/>
            </w:tcBorders>
            <w:shd w:val="solid" w:color="FFFFFF" w:fill="auto"/>
            <w:vAlign w:val="top"/>
          </w:tcPr>
          <w:p w14:paraId="3DAFAAA1">
            <w:pPr>
              <w:spacing w:beforeLines="0" w:afterLines="0"/>
              <w:jc w:val="center"/>
              <w:rPr>
                <w:rFonts w:hint="default"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45.02</w:t>
            </w:r>
          </w:p>
        </w:tc>
        <w:tc>
          <w:tcPr>
            <w:tcW w:w="1530" w:type="dxa"/>
            <w:tcBorders>
              <w:top w:val="single" w:color="auto" w:sz="4" w:space="0"/>
              <w:left w:val="single" w:color="auto" w:sz="4" w:space="0"/>
              <w:bottom w:val="single" w:color="auto" w:sz="4" w:space="0"/>
              <w:right w:val="single" w:color="auto" w:sz="4" w:space="0"/>
            </w:tcBorders>
          </w:tcPr>
          <w:p w14:paraId="7E6A63DC">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5B3588DA">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0D89325A">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3D51596D">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59F74B22">
            <w:pPr>
              <w:jc w:val="right"/>
              <w:rPr>
                <w:rFonts w:ascii="Times New Roman" w:hAnsi="Times New Roman" w:eastAsia="仿宋_GB2312" w:cs="Times New Roman"/>
              </w:rPr>
            </w:pPr>
          </w:p>
        </w:tc>
      </w:tr>
      <w:tr w14:paraId="1860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2722F422">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2220199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4454A83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其他粮油物资事务支出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0867BFBB">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tcPr>
          <w:p w14:paraId="558DE893">
            <w:pPr>
              <w:jc w:val="center"/>
              <w:rPr>
                <w:rFonts w:ascii="Times New Roman" w:hAnsi="Times New Roman" w:eastAsia="仿宋_GB2312" w:cs="Times New Roman"/>
              </w:rPr>
            </w:pPr>
          </w:p>
        </w:tc>
        <w:tc>
          <w:tcPr>
            <w:tcW w:w="1530" w:type="dxa"/>
            <w:tcBorders>
              <w:top w:val="single" w:color="auto" w:sz="4" w:space="0"/>
              <w:left w:val="single" w:color="auto" w:sz="4" w:space="0"/>
              <w:bottom w:val="single" w:color="auto" w:sz="4" w:space="0"/>
              <w:right w:val="single" w:color="auto" w:sz="4" w:space="0"/>
            </w:tcBorders>
          </w:tcPr>
          <w:p w14:paraId="054271AE">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3956D79D">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280B20E5">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61928AE1">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0C5CDFCC">
            <w:pPr>
              <w:jc w:val="right"/>
              <w:rPr>
                <w:rFonts w:ascii="Times New Roman" w:hAnsi="Times New Roman" w:eastAsia="仿宋_GB2312" w:cs="Times New Roman"/>
              </w:rPr>
            </w:pPr>
          </w:p>
        </w:tc>
      </w:tr>
      <w:tr w14:paraId="10DD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771EC31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2249999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41B0100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其他灾害防治及应急管理支出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4B63ABA2">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tcPr>
          <w:p w14:paraId="3E74E4E0">
            <w:pPr>
              <w:jc w:val="center"/>
              <w:rPr>
                <w:rFonts w:ascii="Times New Roman" w:hAnsi="Times New Roman" w:eastAsia="仿宋_GB2312" w:cs="Times New Roman"/>
              </w:rPr>
            </w:pPr>
          </w:p>
        </w:tc>
        <w:tc>
          <w:tcPr>
            <w:tcW w:w="1530" w:type="dxa"/>
            <w:tcBorders>
              <w:top w:val="single" w:color="auto" w:sz="4" w:space="0"/>
              <w:left w:val="single" w:color="auto" w:sz="4" w:space="0"/>
              <w:bottom w:val="single" w:color="auto" w:sz="4" w:space="0"/>
              <w:right w:val="single" w:color="auto" w:sz="4" w:space="0"/>
            </w:tcBorders>
          </w:tcPr>
          <w:p w14:paraId="3009C0E7">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6299016A">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5CF148A5">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623AE103">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5D39CFF6">
            <w:pPr>
              <w:jc w:val="right"/>
              <w:rPr>
                <w:rFonts w:ascii="Times New Roman" w:hAnsi="Times New Roman" w:eastAsia="仿宋_GB2312" w:cs="Times New Roman"/>
              </w:rPr>
            </w:pPr>
          </w:p>
        </w:tc>
      </w:tr>
      <w:tr w14:paraId="431B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183" w:type="dxa"/>
            <w:tcBorders>
              <w:top w:val="single" w:color="auto" w:sz="4" w:space="0"/>
              <w:left w:val="single" w:color="auto" w:sz="4" w:space="0"/>
              <w:bottom w:val="single" w:color="auto" w:sz="4" w:space="0"/>
              <w:right w:val="single" w:color="auto" w:sz="4" w:space="0"/>
            </w:tcBorders>
            <w:shd w:val="solid" w:color="FFFFFF" w:fill="auto"/>
            <w:vAlign w:val="top"/>
          </w:tcPr>
          <w:p w14:paraId="1A61C25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2299999</w:t>
            </w:r>
          </w:p>
        </w:tc>
        <w:tc>
          <w:tcPr>
            <w:tcW w:w="3435" w:type="dxa"/>
            <w:tcBorders>
              <w:top w:val="single" w:color="auto" w:sz="4" w:space="0"/>
              <w:left w:val="single" w:color="auto" w:sz="4" w:space="0"/>
              <w:bottom w:val="single" w:color="auto" w:sz="4" w:space="0"/>
              <w:right w:val="single" w:color="auto" w:sz="4" w:space="0"/>
            </w:tcBorders>
            <w:shd w:val="solid" w:color="FFFFFF" w:fill="auto"/>
            <w:vAlign w:val="top"/>
          </w:tcPr>
          <w:p w14:paraId="1D0C735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其他支出</w:t>
            </w:r>
          </w:p>
        </w:tc>
        <w:tc>
          <w:tcPr>
            <w:tcW w:w="1455" w:type="dxa"/>
            <w:tcBorders>
              <w:top w:val="single" w:color="auto" w:sz="4" w:space="0"/>
              <w:left w:val="single" w:color="auto" w:sz="4" w:space="0"/>
              <w:bottom w:val="single" w:color="auto" w:sz="4" w:space="0"/>
              <w:right w:val="single" w:color="auto" w:sz="4" w:space="0"/>
            </w:tcBorders>
            <w:shd w:val="solid" w:color="FFFFFF" w:fill="auto"/>
            <w:vAlign w:val="top"/>
          </w:tcPr>
          <w:p w14:paraId="2ADA8AC7">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tcPr>
          <w:p w14:paraId="082AFACC">
            <w:pPr>
              <w:jc w:val="center"/>
              <w:rPr>
                <w:rFonts w:ascii="Times New Roman" w:hAnsi="Times New Roman" w:eastAsia="仿宋_GB2312" w:cs="Times New Roman"/>
              </w:rPr>
            </w:pPr>
          </w:p>
        </w:tc>
        <w:tc>
          <w:tcPr>
            <w:tcW w:w="1530" w:type="dxa"/>
            <w:tcBorders>
              <w:top w:val="single" w:color="auto" w:sz="4" w:space="0"/>
              <w:left w:val="single" w:color="auto" w:sz="4" w:space="0"/>
              <w:bottom w:val="single" w:color="auto" w:sz="4" w:space="0"/>
              <w:right w:val="single" w:color="auto" w:sz="4" w:space="0"/>
            </w:tcBorders>
          </w:tcPr>
          <w:p w14:paraId="2714314C">
            <w:pPr>
              <w:jc w:val="center"/>
              <w:rPr>
                <w:rFonts w:ascii="Times New Roman" w:hAnsi="Times New Roman" w:eastAsia="仿宋_GB2312" w:cs="Times New Roman"/>
              </w:rPr>
            </w:pPr>
          </w:p>
        </w:tc>
        <w:tc>
          <w:tcPr>
            <w:tcW w:w="1380" w:type="dxa"/>
            <w:tcBorders>
              <w:top w:val="single" w:color="auto" w:sz="4" w:space="0"/>
              <w:left w:val="single" w:color="auto" w:sz="4" w:space="0"/>
              <w:bottom w:val="single" w:color="auto" w:sz="4" w:space="0"/>
              <w:right w:val="single" w:color="auto" w:sz="4" w:space="0"/>
            </w:tcBorders>
          </w:tcPr>
          <w:p w14:paraId="3BE9BAE1">
            <w:pPr>
              <w:jc w:val="right"/>
              <w:rPr>
                <w:rFonts w:ascii="Times New Roman" w:hAnsi="Times New Roman" w:eastAsia="仿宋_GB2312" w:cs="Times New Roman"/>
              </w:rPr>
            </w:pPr>
          </w:p>
        </w:tc>
        <w:tc>
          <w:tcPr>
            <w:tcW w:w="1395" w:type="dxa"/>
            <w:tcBorders>
              <w:top w:val="single" w:color="auto" w:sz="4" w:space="0"/>
              <w:left w:val="single" w:color="auto" w:sz="4" w:space="0"/>
              <w:bottom w:val="single" w:color="auto" w:sz="4" w:space="0"/>
              <w:right w:val="single" w:color="auto" w:sz="4" w:space="0"/>
            </w:tcBorders>
          </w:tcPr>
          <w:p w14:paraId="1C93A60C">
            <w:pPr>
              <w:jc w:val="right"/>
              <w:rPr>
                <w:rFonts w:ascii="Times New Roman" w:hAnsi="Times New Roman" w:eastAsia="仿宋_GB2312" w:cs="Times New Roman"/>
              </w:rPr>
            </w:pPr>
          </w:p>
        </w:tc>
        <w:tc>
          <w:tcPr>
            <w:tcW w:w="1470" w:type="dxa"/>
            <w:tcBorders>
              <w:top w:val="single" w:color="auto" w:sz="4" w:space="0"/>
              <w:left w:val="single" w:color="auto" w:sz="4" w:space="0"/>
              <w:bottom w:val="single" w:color="auto" w:sz="4" w:space="0"/>
              <w:right w:val="single" w:color="auto" w:sz="4" w:space="0"/>
            </w:tcBorders>
          </w:tcPr>
          <w:p w14:paraId="4FABAAB0">
            <w:pPr>
              <w:jc w:val="right"/>
              <w:rPr>
                <w:rFonts w:ascii="Times New Roman" w:hAnsi="Times New Roman" w:eastAsia="仿宋_GB2312" w:cs="Times New Roman"/>
              </w:rPr>
            </w:pPr>
          </w:p>
        </w:tc>
        <w:tc>
          <w:tcPr>
            <w:tcW w:w="1228" w:type="dxa"/>
            <w:tcBorders>
              <w:top w:val="single" w:color="auto" w:sz="4" w:space="0"/>
              <w:left w:val="single" w:color="auto" w:sz="4" w:space="0"/>
              <w:bottom w:val="single" w:color="auto" w:sz="4" w:space="0"/>
              <w:right w:val="single" w:color="auto" w:sz="4" w:space="0"/>
            </w:tcBorders>
          </w:tcPr>
          <w:p w14:paraId="3BCCE0D9">
            <w:pPr>
              <w:jc w:val="right"/>
              <w:rPr>
                <w:rFonts w:ascii="Times New Roman" w:hAnsi="Times New Roman" w:eastAsia="仿宋_GB2312" w:cs="Times New Roman"/>
              </w:rPr>
            </w:pPr>
          </w:p>
        </w:tc>
      </w:tr>
    </w:tbl>
    <w:p w14:paraId="5F5E63C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A959C58">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p>
    <w:p w14:paraId="76DAFD8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DF7159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70EA8C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0"/>
        <w:gridCol w:w="3345"/>
        <w:gridCol w:w="1785"/>
        <w:gridCol w:w="1590"/>
        <w:gridCol w:w="1575"/>
        <w:gridCol w:w="1755"/>
        <w:gridCol w:w="1245"/>
        <w:gridCol w:w="1469"/>
      </w:tblGrid>
      <w:tr w14:paraId="7076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9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15E7EE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19D63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D441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1059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B7BE4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241E9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4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81F0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A00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CC15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345" w:type="dxa"/>
            <w:vMerge w:val="restart"/>
            <w:tcBorders>
              <w:top w:val="nil"/>
              <w:left w:val="single" w:color="auto" w:sz="4" w:space="0"/>
              <w:bottom w:val="single" w:color="auto" w:sz="4" w:space="0"/>
              <w:right w:val="single" w:color="auto" w:sz="4" w:space="0"/>
            </w:tcBorders>
            <w:shd w:val="clear" w:color="000000" w:fill="FFFFFF"/>
            <w:vAlign w:val="center"/>
          </w:tcPr>
          <w:p w14:paraId="39AF97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3C6A8DFE">
            <w:pPr>
              <w:widowControl/>
              <w:jc w:val="left"/>
              <w:rPr>
                <w:rFonts w:ascii="Times New Roman" w:hAnsi="Times New Roman" w:eastAsia="仿宋_GB2312" w:cs="Times New Roman"/>
                <w:b/>
                <w:bCs/>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111C5F5">
            <w:pPr>
              <w:widowControl/>
              <w:jc w:val="left"/>
              <w:rPr>
                <w:rFonts w:ascii="Times New Roman" w:hAnsi="Times New Roman" w:eastAsia="仿宋_GB2312" w:cs="Times New Roman"/>
                <w:b/>
                <w:bCs/>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ED578FA">
            <w:pPr>
              <w:widowControl/>
              <w:jc w:val="left"/>
              <w:rPr>
                <w:rFonts w:ascii="Times New Roman" w:hAnsi="Times New Roman" w:eastAsia="仿宋_GB2312" w:cs="Times New Roman"/>
                <w:b/>
                <w:bCs/>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65FFBEE8">
            <w:pPr>
              <w:widowControl/>
              <w:jc w:val="left"/>
              <w:rPr>
                <w:rFonts w:ascii="Times New Roman" w:hAnsi="Times New Roman" w:eastAsia="仿宋_GB2312" w:cs="Times New Roman"/>
                <w:b/>
                <w:bCs/>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2298192">
            <w:pPr>
              <w:widowControl/>
              <w:jc w:val="left"/>
              <w:rPr>
                <w:rFonts w:ascii="Times New Roman" w:hAnsi="Times New Roman" w:eastAsia="仿宋_GB2312" w:cs="Times New Roman"/>
                <w:b/>
                <w:bCs/>
                <w:kern w:val="0"/>
                <w:sz w:val="24"/>
                <w:szCs w:val="24"/>
              </w:rPr>
            </w:pPr>
          </w:p>
        </w:tc>
        <w:tc>
          <w:tcPr>
            <w:tcW w:w="1469" w:type="dxa"/>
            <w:vMerge w:val="continue"/>
            <w:tcBorders>
              <w:top w:val="single" w:color="auto" w:sz="4" w:space="0"/>
              <w:left w:val="single" w:color="auto" w:sz="4" w:space="0"/>
              <w:bottom w:val="single" w:color="auto" w:sz="4" w:space="0"/>
              <w:right w:val="single" w:color="auto" w:sz="4" w:space="0"/>
            </w:tcBorders>
            <w:vAlign w:val="center"/>
          </w:tcPr>
          <w:p w14:paraId="1C54B7D4">
            <w:pPr>
              <w:widowControl/>
              <w:jc w:val="left"/>
              <w:rPr>
                <w:rFonts w:ascii="Times New Roman" w:hAnsi="Times New Roman" w:eastAsia="仿宋_GB2312" w:cs="Times New Roman"/>
                <w:b/>
                <w:bCs/>
                <w:kern w:val="0"/>
                <w:sz w:val="24"/>
                <w:szCs w:val="24"/>
              </w:rPr>
            </w:pPr>
          </w:p>
        </w:tc>
      </w:tr>
      <w:tr w14:paraId="6DF0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50" w:type="dxa"/>
            <w:vMerge w:val="continue"/>
            <w:tcBorders>
              <w:top w:val="single" w:color="auto" w:sz="4" w:space="0"/>
              <w:left w:val="single" w:color="auto" w:sz="4" w:space="0"/>
              <w:bottom w:val="single" w:color="auto" w:sz="4" w:space="0"/>
              <w:right w:val="single" w:color="auto" w:sz="4" w:space="0"/>
            </w:tcBorders>
            <w:vAlign w:val="center"/>
          </w:tcPr>
          <w:p w14:paraId="69AB0FD1">
            <w:pPr>
              <w:widowControl/>
              <w:jc w:val="left"/>
              <w:rPr>
                <w:rFonts w:ascii="Times New Roman" w:hAnsi="Times New Roman" w:eastAsia="仿宋_GB2312" w:cs="Times New Roman"/>
                <w:kern w:val="0"/>
                <w:sz w:val="24"/>
                <w:szCs w:val="24"/>
              </w:rPr>
            </w:pPr>
          </w:p>
        </w:tc>
        <w:tc>
          <w:tcPr>
            <w:tcW w:w="3345" w:type="dxa"/>
            <w:vMerge w:val="continue"/>
            <w:tcBorders>
              <w:top w:val="nil"/>
              <w:left w:val="single" w:color="auto" w:sz="4" w:space="0"/>
              <w:bottom w:val="single" w:color="auto" w:sz="4" w:space="0"/>
              <w:right w:val="single" w:color="auto" w:sz="4" w:space="0"/>
            </w:tcBorders>
            <w:vAlign w:val="center"/>
          </w:tcPr>
          <w:p w14:paraId="6AA69A08">
            <w:pPr>
              <w:widowControl/>
              <w:jc w:val="left"/>
              <w:rPr>
                <w:rFonts w:ascii="Times New Roman" w:hAnsi="Times New Roman" w:eastAsia="仿宋_GB2312" w:cs="Times New Roman"/>
                <w:kern w:val="0"/>
                <w:sz w:val="24"/>
                <w:szCs w:val="24"/>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411CE3E6">
            <w:pPr>
              <w:widowControl/>
              <w:jc w:val="left"/>
              <w:rPr>
                <w:rFonts w:ascii="Times New Roman" w:hAnsi="Times New Roman" w:eastAsia="仿宋_GB2312" w:cs="Times New Roman"/>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A268C32">
            <w:pPr>
              <w:widowControl/>
              <w:jc w:val="left"/>
              <w:rPr>
                <w:rFonts w:ascii="Times New Roman" w:hAnsi="Times New Roman" w:eastAsia="仿宋_GB2312" w:cs="Times New Roman"/>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1FDCB03F">
            <w:pPr>
              <w:widowControl/>
              <w:jc w:val="left"/>
              <w:rPr>
                <w:rFonts w:ascii="Times New Roman" w:hAnsi="Times New Roman" w:eastAsia="仿宋_GB2312" w:cs="Times New Roman"/>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4B8FD527">
            <w:pPr>
              <w:widowControl/>
              <w:jc w:val="left"/>
              <w:rPr>
                <w:rFonts w:ascii="Times New Roman" w:hAnsi="Times New Roman" w:eastAsia="仿宋_GB2312" w:cs="Times New Roman"/>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1137568">
            <w:pPr>
              <w:widowControl/>
              <w:jc w:val="left"/>
              <w:rPr>
                <w:rFonts w:ascii="Times New Roman" w:hAnsi="Times New Roman" w:eastAsia="仿宋_GB2312" w:cs="Times New Roman"/>
                <w:kern w:val="0"/>
                <w:sz w:val="24"/>
                <w:szCs w:val="24"/>
              </w:rPr>
            </w:pPr>
          </w:p>
        </w:tc>
        <w:tc>
          <w:tcPr>
            <w:tcW w:w="1469" w:type="dxa"/>
            <w:vMerge w:val="continue"/>
            <w:tcBorders>
              <w:top w:val="single" w:color="auto" w:sz="4" w:space="0"/>
              <w:left w:val="single" w:color="auto" w:sz="4" w:space="0"/>
              <w:bottom w:val="single" w:color="auto" w:sz="4" w:space="0"/>
              <w:right w:val="single" w:color="auto" w:sz="4" w:space="0"/>
            </w:tcBorders>
            <w:vAlign w:val="center"/>
          </w:tcPr>
          <w:p w14:paraId="7A539E14">
            <w:pPr>
              <w:widowControl/>
              <w:jc w:val="left"/>
              <w:rPr>
                <w:rFonts w:ascii="Times New Roman" w:hAnsi="Times New Roman" w:eastAsia="仿宋_GB2312" w:cs="Times New Roman"/>
                <w:kern w:val="0"/>
                <w:sz w:val="24"/>
                <w:szCs w:val="24"/>
              </w:rPr>
            </w:pPr>
          </w:p>
        </w:tc>
      </w:tr>
      <w:tr w14:paraId="1487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79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2CBB8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85" w:type="dxa"/>
            <w:tcBorders>
              <w:top w:val="nil"/>
              <w:left w:val="nil"/>
              <w:bottom w:val="single" w:color="auto" w:sz="4" w:space="0"/>
              <w:right w:val="single" w:color="auto" w:sz="4" w:space="0"/>
            </w:tcBorders>
            <w:shd w:val="clear" w:color="000000" w:fill="FFFFFF"/>
            <w:vAlign w:val="center"/>
          </w:tcPr>
          <w:p w14:paraId="67AB1E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590" w:type="dxa"/>
            <w:tcBorders>
              <w:top w:val="nil"/>
              <w:left w:val="nil"/>
              <w:bottom w:val="single" w:color="auto" w:sz="4" w:space="0"/>
              <w:right w:val="single" w:color="auto" w:sz="4" w:space="0"/>
            </w:tcBorders>
            <w:shd w:val="clear" w:color="000000" w:fill="FFFFFF"/>
            <w:vAlign w:val="center"/>
          </w:tcPr>
          <w:p w14:paraId="77448D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75" w:type="dxa"/>
            <w:tcBorders>
              <w:top w:val="nil"/>
              <w:left w:val="nil"/>
              <w:bottom w:val="single" w:color="auto" w:sz="4" w:space="0"/>
              <w:right w:val="single" w:color="auto" w:sz="4" w:space="0"/>
            </w:tcBorders>
            <w:shd w:val="clear" w:color="000000" w:fill="FFFFFF"/>
            <w:vAlign w:val="center"/>
          </w:tcPr>
          <w:p w14:paraId="638BA7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55" w:type="dxa"/>
            <w:tcBorders>
              <w:top w:val="nil"/>
              <w:left w:val="nil"/>
              <w:bottom w:val="single" w:color="auto" w:sz="4" w:space="0"/>
              <w:right w:val="single" w:color="auto" w:sz="4" w:space="0"/>
            </w:tcBorders>
            <w:shd w:val="clear" w:color="000000" w:fill="FFFFFF"/>
            <w:vAlign w:val="center"/>
          </w:tcPr>
          <w:p w14:paraId="34BBFB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5" w:type="dxa"/>
            <w:tcBorders>
              <w:top w:val="nil"/>
              <w:left w:val="nil"/>
              <w:bottom w:val="single" w:color="auto" w:sz="4" w:space="0"/>
              <w:right w:val="single" w:color="auto" w:sz="4" w:space="0"/>
            </w:tcBorders>
            <w:shd w:val="clear" w:color="000000" w:fill="FFFFFF"/>
            <w:vAlign w:val="center"/>
          </w:tcPr>
          <w:p w14:paraId="5EF657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469" w:type="dxa"/>
            <w:tcBorders>
              <w:top w:val="nil"/>
              <w:left w:val="nil"/>
              <w:bottom w:val="single" w:color="auto" w:sz="4" w:space="0"/>
              <w:right w:val="single" w:color="auto" w:sz="4" w:space="0"/>
            </w:tcBorders>
            <w:shd w:val="clear" w:color="000000" w:fill="FFFFFF"/>
            <w:vAlign w:val="center"/>
          </w:tcPr>
          <w:p w14:paraId="58AC65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7B0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79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E7D50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85" w:type="dxa"/>
            <w:tcBorders>
              <w:top w:val="nil"/>
              <w:left w:val="nil"/>
              <w:bottom w:val="single" w:color="auto" w:sz="4" w:space="0"/>
              <w:right w:val="single" w:color="auto" w:sz="4" w:space="0"/>
            </w:tcBorders>
            <w:vAlign w:val="center"/>
          </w:tcPr>
          <w:p w14:paraId="1F445ED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994.05</w:t>
            </w:r>
            <w:r>
              <w:rPr>
                <w:rFonts w:ascii="Times New Roman" w:hAnsi="Times New Roman" w:eastAsia="仿宋_GB2312" w:cs="Times New Roman"/>
                <w:kern w:val="0"/>
                <w:sz w:val="24"/>
                <w:szCs w:val="24"/>
              </w:rPr>
              <w:t>　</w:t>
            </w:r>
          </w:p>
        </w:tc>
        <w:tc>
          <w:tcPr>
            <w:tcW w:w="1590" w:type="dxa"/>
            <w:tcBorders>
              <w:top w:val="nil"/>
              <w:left w:val="nil"/>
              <w:bottom w:val="single" w:color="auto" w:sz="4" w:space="0"/>
              <w:right w:val="single" w:color="auto" w:sz="4" w:space="0"/>
            </w:tcBorders>
            <w:vAlign w:val="center"/>
          </w:tcPr>
          <w:p w14:paraId="1476E6BB">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730.52</w:t>
            </w:r>
          </w:p>
        </w:tc>
        <w:tc>
          <w:tcPr>
            <w:tcW w:w="1575" w:type="dxa"/>
            <w:tcBorders>
              <w:top w:val="nil"/>
              <w:left w:val="nil"/>
              <w:bottom w:val="single" w:color="auto" w:sz="4" w:space="0"/>
              <w:right w:val="single" w:color="auto" w:sz="4" w:space="0"/>
            </w:tcBorders>
            <w:vAlign w:val="center"/>
          </w:tcPr>
          <w:p w14:paraId="6345D7E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263.53</w:t>
            </w:r>
            <w:r>
              <w:rPr>
                <w:rFonts w:ascii="Times New Roman" w:hAnsi="Times New Roman" w:eastAsia="仿宋_GB2312" w:cs="Times New Roman"/>
                <w:kern w:val="0"/>
                <w:sz w:val="24"/>
                <w:szCs w:val="24"/>
              </w:rPr>
              <w:t>　</w:t>
            </w:r>
          </w:p>
        </w:tc>
        <w:tc>
          <w:tcPr>
            <w:tcW w:w="1755" w:type="dxa"/>
            <w:tcBorders>
              <w:top w:val="nil"/>
              <w:left w:val="nil"/>
              <w:bottom w:val="single" w:color="auto" w:sz="4" w:space="0"/>
              <w:right w:val="single" w:color="auto" w:sz="4" w:space="0"/>
            </w:tcBorders>
            <w:vAlign w:val="center"/>
          </w:tcPr>
          <w:p w14:paraId="45C7AAAA">
            <w:pPr>
              <w:widowControl/>
              <w:jc w:val="center"/>
              <w:rPr>
                <w:rFonts w:ascii="Times New Roman" w:hAnsi="Times New Roman" w:eastAsia="仿宋_GB2312" w:cs="Times New Roman"/>
                <w:kern w:val="0"/>
                <w:sz w:val="24"/>
                <w:szCs w:val="24"/>
              </w:rPr>
            </w:pPr>
          </w:p>
        </w:tc>
        <w:tc>
          <w:tcPr>
            <w:tcW w:w="1245" w:type="dxa"/>
            <w:tcBorders>
              <w:top w:val="nil"/>
              <w:left w:val="nil"/>
              <w:bottom w:val="single" w:color="auto" w:sz="4" w:space="0"/>
              <w:right w:val="single" w:color="auto" w:sz="4" w:space="0"/>
            </w:tcBorders>
            <w:vAlign w:val="center"/>
          </w:tcPr>
          <w:p w14:paraId="58352CB7">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6451A2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A38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725CD1E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2060199</w:t>
            </w:r>
          </w:p>
        </w:tc>
        <w:tc>
          <w:tcPr>
            <w:tcW w:w="3345" w:type="dxa"/>
            <w:tcBorders>
              <w:top w:val="nil"/>
              <w:left w:val="nil"/>
              <w:bottom w:val="single" w:color="auto" w:sz="4" w:space="0"/>
              <w:right w:val="single" w:color="auto" w:sz="4" w:space="0"/>
            </w:tcBorders>
            <w:shd w:val="solid" w:color="FFFFFF" w:fill="auto"/>
            <w:vAlign w:val="top"/>
          </w:tcPr>
          <w:p w14:paraId="4D4B903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其他科学技术管理事务支出</w:t>
            </w:r>
          </w:p>
        </w:tc>
        <w:tc>
          <w:tcPr>
            <w:tcW w:w="1785" w:type="dxa"/>
            <w:tcBorders>
              <w:top w:val="nil"/>
              <w:left w:val="nil"/>
              <w:bottom w:val="single" w:color="auto" w:sz="4" w:space="0"/>
              <w:right w:val="single" w:color="auto" w:sz="4" w:space="0"/>
            </w:tcBorders>
            <w:shd w:val="solid" w:color="FFFFFF" w:fill="auto"/>
            <w:vAlign w:val="top"/>
          </w:tcPr>
          <w:p w14:paraId="08019E5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1590" w:type="dxa"/>
            <w:tcBorders>
              <w:top w:val="nil"/>
              <w:left w:val="nil"/>
              <w:bottom w:val="single" w:color="auto" w:sz="4" w:space="0"/>
              <w:right w:val="single" w:color="auto" w:sz="4" w:space="0"/>
            </w:tcBorders>
            <w:shd w:val="solid" w:color="FFFFFF" w:fill="auto"/>
            <w:vAlign w:val="top"/>
          </w:tcPr>
          <w:p w14:paraId="529329E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1575" w:type="dxa"/>
            <w:tcBorders>
              <w:top w:val="nil"/>
              <w:left w:val="nil"/>
              <w:bottom w:val="single" w:color="auto" w:sz="4" w:space="0"/>
              <w:right w:val="single" w:color="auto" w:sz="4" w:space="0"/>
            </w:tcBorders>
            <w:vAlign w:val="center"/>
          </w:tcPr>
          <w:p w14:paraId="68B5F4C9">
            <w:pPr>
              <w:widowControl/>
              <w:jc w:val="center"/>
              <w:rPr>
                <w:rFonts w:ascii="Times New Roman" w:hAnsi="Times New Roman" w:eastAsia="仿宋_GB2312" w:cs="Times New Roman"/>
                <w:kern w:val="0"/>
                <w:sz w:val="24"/>
                <w:szCs w:val="24"/>
              </w:rPr>
            </w:pPr>
          </w:p>
        </w:tc>
        <w:tc>
          <w:tcPr>
            <w:tcW w:w="1755" w:type="dxa"/>
            <w:tcBorders>
              <w:top w:val="nil"/>
              <w:left w:val="nil"/>
              <w:bottom w:val="single" w:color="auto" w:sz="4" w:space="0"/>
              <w:right w:val="single" w:color="auto" w:sz="4" w:space="0"/>
            </w:tcBorders>
            <w:vAlign w:val="center"/>
          </w:tcPr>
          <w:p w14:paraId="41E3F0BD">
            <w:pPr>
              <w:widowControl/>
              <w:jc w:val="center"/>
              <w:rPr>
                <w:rFonts w:ascii="Times New Roman" w:hAnsi="Times New Roman" w:eastAsia="仿宋_GB2312" w:cs="Times New Roman"/>
                <w:kern w:val="0"/>
                <w:sz w:val="24"/>
                <w:szCs w:val="24"/>
              </w:rPr>
            </w:pPr>
          </w:p>
        </w:tc>
        <w:tc>
          <w:tcPr>
            <w:tcW w:w="1245" w:type="dxa"/>
            <w:tcBorders>
              <w:top w:val="nil"/>
              <w:left w:val="nil"/>
              <w:bottom w:val="single" w:color="auto" w:sz="4" w:space="0"/>
              <w:right w:val="single" w:color="auto" w:sz="4" w:space="0"/>
            </w:tcBorders>
            <w:vAlign w:val="center"/>
          </w:tcPr>
          <w:p w14:paraId="06BE1615">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6DE9E7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F6B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69E8E66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2080505</w:t>
            </w:r>
          </w:p>
        </w:tc>
        <w:tc>
          <w:tcPr>
            <w:tcW w:w="3345" w:type="dxa"/>
            <w:tcBorders>
              <w:top w:val="nil"/>
              <w:left w:val="nil"/>
              <w:bottom w:val="single" w:color="auto" w:sz="4" w:space="0"/>
              <w:right w:val="single" w:color="auto" w:sz="4" w:space="0"/>
            </w:tcBorders>
            <w:shd w:val="solid" w:color="FFFFFF" w:fill="auto"/>
            <w:vAlign w:val="top"/>
          </w:tcPr>
          <w:p w14:paraId="572D5DC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1785" w:type="dxa"/>
            <w:tcBorders>
              <w:top w:val="nil"/>
              <w:left w:val="nil"/>
              <w:bottom w:val="single" w:color="auto" w:sz="4" w:space="0"/>
              <w:right w:val="single" w:color="auto" w:sz="4" w:space="0"/>
            </w:tcBorders>
            <w:shd w:val="solid" w:color="FFFFFF" w:fill="auto"/>
            <w:vAlign w:val="top"/>
          </w:tcPr>
          <w:p w14:paraId="3773A0E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1590" w:type="dxa"/>
            <w:tcBorders>
              <w:top w:val="nil"/>
              <w:left w:val="nil"/>
              <w:bottom w:val="single" w:color="auto" w:sz="4" w:space="0"/>
              <w:right w:val="single" w:color="auto" w:sz="4" w:space="0"/>
            </w:tcBorders>
            <w:shd w:val="solid" w:color="FFFFFF" w:fill="auto"/>
            <w:vAlign w:val="top"/>
          </w:tcPr>
          <w:p w14:paraId="3293E60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1575" w:type="dxa"/>
            <w:tcBorders>
              <w:top w:val="nil"/>
              <w:left w:val="nil"/>
              <w:bottom w:val="single" w:color="auto" w:sz="4" w:space="0"/>
              <w:right w:val="single" w:color="auto" w:sz="4" w:space="0"/>
            </w:tcBorders>
            <w:vAlign w:val="center"/>
          </w:tcPr>
          <w:p w14:paraId="43B218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55" w:type="dxa"/>
            <w:tcBorders>
              <w:top w:val="nil"/>
              <w:left w:val="nil"/>
              <w:bottom w:val="single" w:color="auto" w:sz="4" w:space="0"/>
              <w:right w:val="single" w:color="auto" w:sz="4" w:space="0"/>
            </w:tcBorders>
            <w:vAlign w:val="center"/>
          </w:tcPr>
          <w:p w14:paraId="494EEE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vAlign w:val="center"/>
          </w:tcPr>
          <w:p w14:paraId="4D3A978E">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1C5868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32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09D699AB">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2101101</w:t>
            </w:r>
          </w:p>
        </w:tc>
        <w:tc>
          <w:tcPr>
            <w:tcW w:w="3345" w:type="dxa"/>
            <w:tcBorders>
              <w:top w:val="nil"/>
              <w:left w:val="nil"/>
              <w:bottom w:val="single" w:color="auto" w:sz="4" w:space="0"/>
              <w:right w:val="single" w:color="auto" w:sz="4" w:space="0"/>
            </w:tcBorders>
            <w:shd w:val="solid" w:color="FFFFFF" w:fill="auto"/>
            <w:vAlign w:val="top"/>
          </w:tcPr>
          <w:p w14:paraId="6C322D1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行政单位医疗</w:t>
            </w:r>
          </w:p>
        </w:tc>
        <w:tc>
          <w:tcPr>
            <w:tcW w:w="1785" w:type="dxa"/>
            <w:tcBorders>
              <w:top w:val="nil"/>
              <w:left w:val="nil"/>
              <w:bottom w:val="single" w:color="auto" w:sz="4" w:space="0"/>
              <w:right w:val="single" w:color="auto" w:sz="4" w:space="0"/>
            </w:tcBorders>
            <w:shd w:val="solid" w:color="FFFFFF" w:fill="auto"/>
            <w:vAlign w:val="top"/>
          </w:tcPr>
          <w:p w14:paraId="7A5B35C5">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nil"/>
              <w:left w:val="nil"/>
              <w:bottom w:val="single" w:color="auto" w:sz="4" w:space="0"/>
              <w:right w:val="single" w:color="auto" w:sz="4" w:space="0"/>
            </w:tcBorders>
            <w:shd w:val="solid" w:color="FFFFFF" w:fill="auto"/>
            <w:vAlign w:val="top"/>
          </w:tcPr>
          <w:p w14:paraId="2AB6AFA9">
            <w:pPr>
              <w:spacing w:beforeLines="0" w:afterLines="0"/>
              <w:jc w:val="center"/>
              <w:rPr>
                <w:rFonts w:hint="eastAsia" w:ascii="宋体" w:hAnsi="宋体" w:eastAsia="宋体" w:cs="黑体"/>
                <w:color w:val="000000"/>
                <w:kern w:val="2"/>
                <w:sz w:val="22"/>
                <w:szCs w:val="24"/>
                <w:lang w:val="en-US" w:eastAsia="zh-CN" w:bidi="ar-SA"/>
              </w:rPr>
            </w:pPr>
          </w:p>
        </w:tc>
        <w:tc>
          <w:tcPr>
            <w:tcW w:w="1575" w:type="dxa"/>
            <w:tcBorders>
              <w:top w:val="nil"/>
              <w:left w:val="nil"/>
              <w:bottom w:val="single" w:color="auto" w:sz="4" w:space="0"/>
              <w:right w:val="single" w:color="auto" w:sz="4" w:space="0"/>
            </w:tcBorders>
            <w:vAlign w:val="center"/>
          </w:tcPr>
          <w:p w14:paraId="69619F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55" w:type="dxa"/>
            <w:tcBorders>
              <w:top w:val="nil"/>
              <w:left w:val="nil"/>
              <w:bottom w:val="single" w:color="auto" w:sz="4" w:space="0"/>
              <w:right w:val="single" w:color="auto" w:sz="4" w:space="0"/>
            </w:tcBorders>
            <w:vAlign w:val="center"/>
          </w:tcPr>
          <w:p w14:paraId="24E1BA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vAlign w:val="center"/>
          </w:tcPr>
          <w:p w14:paraId="0A62C42F">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112EB1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D3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4736AB9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2101102</w:t>
            </w:r>
          </w:p>
        </w:tc>
        <w:tc>
          <w:tcPr>
            <w:tcW w:w="3345" w:type="dxa"/>
            <w:tcBorders>
              <w:top w:val="nil"/>
              <w:left w:val="nil"/>
              <w:bottom w:val="single" w:color="auto" w:sz="4" w:space="0"/>
              <w:right w:val="single" w:color="auto" w:sz="4" w:space="0"/>
            </w:tcBorders>
            <w:shd w:val="solid" w:color="FFFFFF" w:fill="auto"/>
            <w:vAlign w:val="top"/>
          </w:tcPr>
          <w:p w14:paraId="59F344A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事业单位医疗</w:t>
            </w:r>
          </w:p>
        </w:tc>
        <w:tc>
          <w:tcPr>
            <w:tcW w:w="1785" w:type="dxa"/>
            <w:tcBorders>
              <w:top w:val="nil"/>
              <w:left w:val="nil"/>
              <w:bottom w:val="single" w:color="auto" w:sz="4" w:space="0"/>
              <w:right w:val="single" w:color="auto" w:sz="4" w:space="0"/>
            </w:tcBorders>
            <w:shd w:val="solid" w:color="FFFFFF" w:fill="auto"/>
            <w:vAlign w:val="top"/>
          </w:tcPr>
          <w:p w14:paraId="6A4172C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1590" w:type="dxa"/>
            <w:tcBorders>
              <w:top w:val="nil"/>
              <w:left w:val="nil"/>
              <w:bottom w:val="single" w:color="auto" w:sz="4" w:space="0"/>
              <w:right w:val="single" w:color="auto" w:sz="4" w:space="0"/>
            </w:tcBorders>
            <w:shd w:val="solid" w:color="FFFFFF" w:fill="auto"/>
            <w:vAlign w:val="top"/>
          </w:tcPr>
          <w:p w14:paraId="5D16737A">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1575" w:type="dxa"/>
            <w:tcBorders>
              <w:top w:val="nil"/>
              <w:left w:val="nil"/>
              <w:bottom w:val="single" w:color="auto" w:sz="4" w:space="0"/>
              <w:right w:val="single" w:color="auto" w:sz="4" w:space="0"/>
            </w:tcBorders>
            <w:vAlign w:val="center"/>
          </w:tcPr>
          <w:p w14:paraId="684ABB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55" w:type="dxa"/>
            <w:tcBorders>
              <w:top w:val="nil"/>
              <w:left w:val="nil"/>
              <w:bottom w:val="single" w:color="auto" w:sz="4" w:space="0"/>
              <w:right w:val="single" w:color="auto" w:sz="4" w:space="0"/>
            </w:tcBorders>
            <w:vAlign w:val="center"/>
          </w:tcPr>
          <w:p w14:paraId="75A44B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vAlign w:val="center"/>
          </w:tcPr>
          <w:p w14:paraId="249A1246">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52DC00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EB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585D4AF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2101103</w:t>
            </w:r>
          </w:p>
        </w:tc>
        <w:tc>
          <w:tcPr>
            <w:tcW w:w="3345" w:type="dxa"/>
            <w:tcBorders>
              <w:top w:val="nil"/>
              <w:left w:val="nil"/>
              <w:bottom w:val="single" w:color="auto" w:sz="4" w:space="0"/>
              <w:right w:val="single" w:color="auto" w:sz="4" w:space="0"/>
            </w:tcBorders>
            <w:shd w:val="solid" w:color="FFFFFF" w:fill="auto"/>
            <w:vAlign w:val="top"/>
          </w:tcPr>
          <w:p w14:paraId="3463631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公务员医疗补助</w:t>
            </w:r>
          </w:p>
        </w:tc>
        <w:tc>
          <w:tcPr>
            <w:tcW w:w="1785" w:type="dxa"/>
            <w:tcBorders>
              <w:top w:val="nil"/>
              <w:left w:val="nil"/>
              <w:bottom w:val="single" w:color="auto" w:sz="4" w:space="0"/>
              <w:right w:val="single" w:color="auto" w:sz="4" w:space="0"/>
            </w:tcBorders>
            <w:shd w:val="solid" w:color="FFFFFF" w:fill="auto"/>
            <w:vAlign w:val="top"/>
          </w:tcPr>
          <w:p w14:paraId="78959F2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1590" w:type="dxa"/>
            <w:tcBorders>
              <w:top w:val="nil"/>
              <w:left w:val="nil"/>
              <w:bottom w:val="single" w:color="auto" w:sz="4" w:space="0"/>
              <w:right w:val="single" w:color="auto" w:sz="4" w:space="0"/>
            </w:tcBorders>
            <w:shd w:val="solid" w:color="FFFFFF" w:fill="auto"/>
            <w:vAlign w:val="top"/>
          </w:tcPr>
          <w:p w14:paraId="23A07A7D">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1575" w:type="dxa"/>
            <w:tcBorders>
              <w:top w:val="nil"/>
              <w:left w:val="nil"/>
              <w:bottom w:val="single" w:color="auto" w:sz="4" w:space="0"/>
              <w:right w:val="single" w:color="auto" w:sz="4" w:space="0"/>
            </w:tcBorders>
            <w:vAlign w:val="center"/>
          </w:tcPr>
          <w:p w14:paraId="646066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55" w:type="dxa"/>
            <w:tcBorders>
              <w:top w:val="nil"/>
              <w:left w:val="nil"/>
              <w:bottom w:val="single" w:color="auto" w:sz="4" w:space="0"/>
              <w:right w:val="single" w:color="auto" w:sz="4" w:space="0"/>
            </w:tcBorders>
            <w:vAlign w:val="center"/>
          </w:tcPr>
          <w:p w14:paraId="3E6757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vAlign w:val="center"/>
          </w:tcPr>
          <w:p w14:paraId="454E33F0">
            <w:pPr>
              <w:widowControl/>
              <w:jc w:val="center"/>
              <w:rPr>
                <w:rFonts w:ascii="Times New Roman" w:hAnsi="Times New Roman" w:eastAsia="仿宋_GB2312" w:cs="Times New Roman"/>
                <w:kern w:val="0"/>
                <w:sz w:val="24"/>
                <w:szCs w:val="24"/>
              </w:rPr>
            </w:pPr>
          </w:p>
        </w:tc>
        <w:tc>
          <w:tcPr>
            <w:tcW w:w="1469" w:type="dxa"/>
            <w:tcBorders>
              <w:top w:val="nil"/>
              <w:left w:val="nil"/>
              <w:bottom w:val="single" w:color="auto" w:sz="4" w:space="0"/>
              <w:right w:val="single" w:color="auto" w:sz="4" w:space="0"/>
            </w:tcBorders>
            <w:vAlign w:val="center"/>
          </w:tcPr>
          <w:p w14:paraId="176AAC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18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59EAA835">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2110499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3E7BD09C">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其他自然生态保护支出</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7EF2ACCF">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w:t>
            </w:r>
          </w:p>
        </w:tc>
        <w:tc>
          <w:tcPr>
            <w:tcW w:w="1590" w:type="dxa"/>
            <w:tcBorders>
              <w:top w:val="single" w:color="auto" w:sz="4" w:space="0"/>
              <w:left w:val="single" w:color="auto" w:sz="4" w:space="0"/>
              <w:bottom w:val="single" w:color="auto" w:sz="4" w:space="0"/>
              <w:right w:val="single" w:color="auto" w:sz="4" w:space="0"/>
            </w:tcBorders>
            <w:vAlign w:val="center"/>
          </w:tcPr>
          <w:p w14:paraId="5F0D04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06FADED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w:t>
            </w:r>
            <w:r>
              <w:rPr>
                <w:rFonts w:ascii="Times New Roman" w:hAnsi="Times New Roman" w:eastAsia="仿宋_GB2312" w:cs="Times New Roman"/>
                <w:kern w:val="0"/>
                <w:sz w:val="24"/>
                <w:szCs w:val="24"/>
              </w:rPr>
              <w:t>　</w:t>
            </w:r>
          </w:p>
        </w:tc>
        <w:tc>
          <w:tcPr>
            <w:tcW w:w="1755" w:type="dxa"/>
            <w:tcBorders>
              <w:top w:val="single" w:color="auto" w:sz="4" w:space="0"/>
              <w:left w:val="single" w:color="auto" w:sz="4" w:space="0"/>
              <w:bottom w:val="single" w:color="auto" w:sz="4" w:space="0"/>
              <w:right w:val="single" w:color="auto" w:sz="4" w:space="0"/>
            </w:tcBorders>
            <w:vAlign w:val="center"/>
          </w:tcPr>
          <w:p w14:paraId="1FFC8B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5" w:type="dxa"/>
            <w:tcBorders>
              <w:top w:val="single" w:color="auto" w:sz="4" w:space="0"/>
              <w:left w:val="single" w:color="auto" w:sz="4" w:space="0"/>
              <w:bottom w:val="single" w:color="auto" w:sz="4" w:space="0"/>
              <w:right w:val="single" w:color="auto" w:sz="4" w:space="0"/>
            </w:tcBorders>
            <w:vAlign w:val="center"/>
          </w:tcPr>
          <w:p w14:paraId="62BFB5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9" w:type="dxa"/>
            <w:tcBorders>
              <w:top w:val="single" w:color="auto" w:sz="4" w:space="0"/>
              <w:left w:val="single" w:color="auto" w:sz="4" w:space="0"/>
              <w:bottom w:val="single" w:color="auto" w:sz="4" w:space="0"/>
              <w:right w:val="single" w:color="auto" w:sz="4" w:space="0"/>
            </w:tcBorders>
            <w:vAlign w:val="center"/>
          </w:tcPr>
          <w:p w14:paraId="3296F3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29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4734B2FC">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2110501</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558C2A90">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森林管护</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6AFEC8C9">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5F61279F">
            <w:pPr>
              <w:widowControl/>
              <w:jc w:val="right"/>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D73119A">
            <w:pPr>
              <w:widowControl/>
              <w:jc w:val="right"/>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2B433D64">
            <w:pPr>
              <w:widowControl/>
              <w:jc w:val="right"/>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E4C979F">
            <w:pPr>
              <w:widowControl/>
              <w:jc w:val="right"/>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23409A1">
            <w:pPr>
              <w:widowControl/>
              <w:jc w:val="right"/>
              <w:rPr>
                <w:rFonts w:ascii="Times New Roman" w:hAnsi="Times New Roman" w:eastAsia="仿宋_GB2312" w:cs="Times New Roman"/>
                <w:kern w:val="0"/>
                <w:sz w:val="24"/>
                <w:szCs w:val="24"/>
              </w:rPr>
            </w:pPr>
          </w:p>
        </w:tc>
      </w:tr>
      <w:tr w14:paraId="67D7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35064D5">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2110507</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22049CB8">
            <w:pPr>
              <w:spacing w:beforeLines="0" w:afterLines="0"/>
              <w:jc w:val="left"/>
              <w:rPr>
                <w:rFonts w:hint="eastAsia" w:ascii="宋体" w:hAnsi="宋体" w:eastAsia="宋体" w:cs="黑体"/>
                <w:color w:val="auto"/>
                <w:kern w:val="2"/>
                <w:sz w:val="22"/>
                <w:szCs w:val="24"/>
                <w:lang w:val="en-US" w:eastAsia="zh-CN" w:bidi="ar-SA"/>
              </w:rPr>
            </w:pPr>
            <w:r>
              <w:rPr>
                <w:rFonts w:hint="eastAsia" w:ascii="宋体" w:hAnsi="宋体"/>
                <w:color w:val="auto"/>
                <w:sz w:val="22"/>
                <w:szCs w:val="24"/>
              </w:rPr>
              <w:t>停伐补助</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772B703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w:t>
            </w:r>
          </w:p>
        </w:tc>
        <w:tc>
          <w:tcPr>
            <w:tcW w:w="1590" w:type="dxa"/>
            <w:tcBorders>
              <w:top w:val="single" w:color="auto" w:sz="4" w:space="0"/>
              <w:left w:val="single" w:color="auto" w:sz="4" w:space="0"/>
              <w:bottom w:val="single" w:color="auto" w:sz="4" w:space="0"/>
              <w:right w:val="single" w:color="auto" w:sz="4" w:space="0"/>
            </w:tcBorders>
            <w:vAlign w:val="center"/>
          </w:tcPr>
          <w:p w14:paraId="6707FFC0">
            <w:pPr>
              <w:widowControl/>
              <w:jc w:val="right"/>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1A09B6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p>
        </w:tc>
        <w:tc>
          <w:tcPr>
            <w:tcW w:w="1755" w:type="dxa"/>
            <w:tcBorders>
              <w:top w:val="single" w:color="auto" w:sz="4" w:space="0"/>
              <w:left w:val="single" w:color="auto" w:sz="4" w:space="0"/>
              <w:bottom w:val="single" w:color="auto" w:sz="4" w:space="0"/>
              <w:right w:val="single" w:color="auto" w:sz="4" w:space="0"/>
            </w:tcBorders>
            <w:vAlign w:val="center"/>
          </w:tcPr>
          <w:p w14:paraId="1BA0C48A">
            <w:pPr>
              <w:widowControl/>
              <w:jc w:val="right"/>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91E0746">
            <w:pPr>
              <w:widowControl/>
              <w:jc w:val="right"/>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34AFEAD3">
            <w:pPr>
              <w:widowControl/>
              <w:jc w:val="right"/>
              <w:rPr>
                <w:rFonts w:ascii="Times New Roman" w:hAnsi="Times New Roman" w:eastAsia="仿宋_GB2312" w:cs="Times New Roman"/>
                <w:kern w:val="0"/>
                <w:sz w:val="24"/>
                <w:szCs w:val="24"/>
              </w:rPr>
            </w:pPr>
          </w:p>
        </w:tc>
      </w:tr>
      <w:tr w14:paraId="48F2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547B253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2130101</w:t>
            </w:r>
          </w:p>
        </w:tc>
        <w:tc>
          <w:tcPr>
            <w:tcW w:w="3345" w:type="dxa"/>
            <w:tcBorders>
              <w:top w:val="single" w:color="auto" w:sz="4" w:space="0"/>
              <w:left w:val="single" w:color="auto" w:sz="4" w:space="0"/>
              <w:bottom w:val="single" w:color="auto" w:sz="4" w:space="0"/>
              <w:right w:val="single" w:color="auto" w:sz="4" w:space="0"/>
            </w:tcBorders>
            <w:shd w:val="solid" w:color="FFFFFF" w:fill="auto"/>
            <w:vAlign w:val="top"/>
          </w:tcPr>
          <w:p w14:paraId="6E0A6BD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10AB648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18.24</w:t>
            </w:r>
          </w:p>
        </w:tc>
        <w:tc>
          <w:tcPr>
            <w:tcW w:w="1590" w:type="dxa"/>
            <w:tcBorders>
              <w:top w:val="single" w:color="auto" w:sz="4" w:space="0"/>
              <w:left w:val="single" w:color="auto" w:sz="4" w:space="0"/>
              <w:bottom w:val="single" w:color="auto" w:sz="4" w:space="0"/>
              <w:right w:val="single" w:color="auto" w:sz="4" w:space="0"/>
            </w:tcBorders>
            <w:vAlign w:val="center"/>
          </w:tcPr>
          <w:p w14:paraId="737D358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18.24</w:t>
            </w:r>
          </w:p>
        </w:tc>
        <w:tc>
          <w:tcPr>
            <w:tcW w:w="1575" w:type="dxa"/>
            <w:tcBorders>
              <w:top w:val="single" w:color="auto" w:sz="4" w:space="0"/>
              <w:left w:val="single" w:color="auto" w:sz="4" w:space="0"/>
              <w:bottom w:val="single" w:color="auto" w:sz="4" w:space="0"/>
              <w:right w:val="single" w:color="auto" w:sz="4" w:space="0"/>
            </w:tcBorders>
            <w:vAlign w:val="center"/>
          </w:tcPr>
          <w:p w14:paraId="001FED7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047A9F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2B2FDD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3C1D6B5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0DDC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1EF64DB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2130201</w:t>
            </w:r>
          </w:p>
        </w:tc>
        <w:tc>
          <w:tcPr>
            <w:tcW w:w="3345" w:type="dxa"/>
            <w:tcBorders>
              <w:top w:val="single" w:color="auto" w:sz="4" w:space="0"/>
              <w:left w:val="single" w:color="auto" w:sz="4" w:space="0"/>
              <w:bottom w:val="single" w:color="auto" w:sz="4" w:space="0"/>
              <w:right w:val="single" w:color="auto" w:sz="4" w:space="0"/>
            </w:tcBorders>
            <w:shd w:val="solid" w:color="FFFFFF" w:fill="auto"/>
            <w:vAlign w:val="top"/>
          </w:tcPr>
          <w:p w14:paraId="22806B3B">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54D4C1E5">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045D9F8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7C88671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BF031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B208BA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7324E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55F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526AE64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2130202</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3758374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一般行政管理事务</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35A8ADB2">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88.17</w:t>
            </w:r>
          </w:p>
        </w:tc>
        <w:tc>
          <w:tcPr>
            <w:tcW w:w="1590" w:type="dxa"/>
            <w:tcBorders>
              <w:top w:val="single" w:color="auto" w:sz="4" w:space="0"/>
              <w:left w:val="single" w:color="auto" w:sz="4" w:space="0"/>
              <w:bottom w:val="single" w:color="auto" w:sz="4" w:space="0"/>
              <w:right w:val="single" w:color="auto" w:sz="4" w:space="0"/>
            </w:tcBorders>
            <w:vAlign w:val="center"/>
          </w:tcPr>
          <w:p w14:paraId="438EA30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63A739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88.17</w:t>
            </w:r>
          </w:p>
        </w:tc>
        <w:tc>
          <w:tcPr>
            <w:tcW w:w="1755" w:type="dxa"/>
            <w:tcBorders>
              <w:top w:val="single" w:color="auto" w:sz="4" w:space="0"/>
              <w:left w:val="single" w:color="auto" w:sz="4" w:space="0"/>
              <w:bottom w:val="single" w:color="auto" w:sz="4" w:space="0"/>
              <w:right w:val="single" w:color="auto" w:sz="4" w:space="0"/>
            </w:tcBorders>
            <w:vAlign w:val="center"/>
          </w:tcPr>
          <w:p w14:paraId="2868931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F64724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A89CF4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3F3B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56DB706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2130204</w:t>
            </w:r>
          </w:p>
        </w:tc>
        <w:tc>
          <w:tcPr>
            <w:tcW w:w="3345" w:type="dxa"/>
            <w:tcBorders>
              <w:top w:val="single" w:color="auto" w:sz="4" w:space="0"/>
              <w:left w:val="single" w:color="auto" w:sz="4" w:space="0"/>
              <w:bottom w:val="single" w:color="auto" w:sz="4" w:space="0"/>
              <w:right w:val="single" w:color="auto" w:sz="4" w:space="0"/>
            </w:tcBorders>
            <w:shd w:val="solid" w:color="FFFFFF" w:fill="auto"/>
            <w:vAlign w:val="top"/>
          </w:tcPr>
          <w:p w14:paraId="72B70BD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事业机构</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182F4B7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510.67</w:t>
            </w:r>
          </w:p>
        </w:tc>
        <w:tc>
          <w:tcPr>
            <w:tcW w:w="1590" w:type="dxa"/>
            <w:tcBorders>
              <w:top w:val="single" w:color="auto" w:sz="4" w:space="0"/>
              <w:left w:val="single" w:color="auto" w:sz="4" w:space="0"/>
              <w:bottom w:val="single" w:color="auto" w:sz="4" w:space="0"/>
              <w:right w:val="single" w:color="auto" w:sz="4" w:space="0"/>
            </w:tcBorders>
            <w:vAlign w:val="center"/>
          </w:tcPr>
          <w:p w14:paraId="3382860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510.67</w:t>
            </w:r>
          </w:p>
        </w:tc>
        <w:tc>
          <w:tcPr>
            <w:tcW w:w="1575" w:type="dxa"/>
            <w:tcBorders>
              <w:top w:val="single" w:color="auto" w:sz="4" w:space="0"/>
              <w:left w:val="single" w:color="auto" w:sz="4" w:space="0"/>
              <w:bottom w:val="single" w:color="auto" w:sz="4" w:space="0"/>
              <w:right w:val="single" w:color="auto" w:sz="4" w:space="0"/>
            </w:tcBorders>
            <w:vAlign w:val="center"/>
          </w:tcPr>
          <w:p w14:paraId="50F3752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14F00E6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C19E0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8283BD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7883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6599721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2130205</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7A0B124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森林资源培育</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382E0D1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43.45</w:t>
            </w:r>
          </w:p>
        </w:tc>
        <w:tc>
          <w:tcPr>
            <w:tcW w:w="1590" w:type="dxa"/>
            <w:tcBorders>
              <w:top w:val="single" w:color="auto" w:sz="4" w:space="0"/>
              <w:left w:val="single" w:color="auto" w:sz="4" w:space="0"/>
              <w:bottom w:val="single" w:color="auto" w:sz="4" w:space="0"/>
              <w:right w:val="single" w:color="auto" w:sz="4" w:space="0"/>
            </w:tcBorders>
            <w:vAlign w:val="center"/>
          </w:tcPr>
          <w:p w14:paraId="382F503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397DE2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43.45</w:t>
            </w:r>
          </w:p>
        </w:tc>
        <w:tc>
          <w:tcPr>
            <w:tcW w:w="1755" w:type="dxa"/>
            <w:tcBorders>
              <w:top w:val="single" w:color="auto" w:sz="4" w:space="0"/>
              <w:left w:val="single" w:color="auto" w:sz="4" w:space="0"/>
              <w:bottom w:val="single" w:color="auto" w:sz="4" w:space="0"/>
              <w:right w:val="single" w:color="auto" w:sz="4" w:space="0"/>
            </w:tcBorders>
            <w:vAlign w:val="center"/>
          </w:tcPr>
          <w:p w14:paraId="270942E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99FF1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6E0DE69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1B03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7BFF5A0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2130207</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4F303E2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森林资源管理</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6996F364">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392C1B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06800C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B3376A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82A07A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5A7E311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6B9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4BAD44D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249E58D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森林生态效益补偿</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2EB63749">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339CC9B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247BC5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4E8DC30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94619D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5C78F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895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143E02C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2130211</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6BFF31E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动植物保护</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78C3C04A">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235D926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CA8ACA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7CA8B1C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97402C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13B6B6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7F62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6DD1D6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2130221</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311FE60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产业化管理</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552AF7E5">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45C9CB5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7CA20C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32450F1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22E4C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E7D7F0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4664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FB642F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2130226</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3004B02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林区公共支出</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6BF782BA">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1AAB391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CF3D1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38D4B95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3ECA39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856FEC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686E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18325F5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2130234</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1E1847D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林业草原防灾减灾</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5071EA3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6.42</w:t>
            </w:r>
          </w:p>
        </w:tc>
        <w:tc>
          <w:tcPr>
            <w:tcW w:w="1590" w:type="dxa"/>
            <w:tcBorders>
              <w:top w:val="single" w:color="auto" w:sz="4" w:space="0"/>
              <w:left w:val="single" w:color="auto" w:sz="4" w:space="0"/>
              <w:bottom w:val="single" w:color="auto" w:sz="4" w:space="0"/>
              <w:right w:val="single" w:color="auto" w:sz="4" w:space="0"/>
            </w:tcBorders>
            <w:vAlign w:val="center"/>
          </w:tcPr>
          <w:p w14:paraId="6DF10F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699C31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6.42</w:t>
            </w:r>
          </w:p>
        </w:tc>
        <w:tc>
          <w:tcPr>
            <w:tcW w:w="1755" w:type="dxa"/>
            <w:tcBorders>
              <w:top w:val="single" w:color="auto" w:sz="4" w:space="0"/>
              <w:left w:val="single" w:color="auto" w:sz="4" w:space="0"/>
              <w:bottom w:val="single" w:color="auto" w:sz="4" w:space="0"/>
              <w:right w:val="single" w:color="auto" w:sz="4" w:space="0"/>
            </w:tcBorders>
            <w:vAlign w:val="center"/>
          </w:tcPr>
          <w:p w14:paraId="1217288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4A1655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7EF1DAF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C8B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1B72002B">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2130238</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408C3C0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退耕还林还草</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3390726C">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1F31DB1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8A89A1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7E36197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82F627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14FF713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43CA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44C0A50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6B9EDD5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其他林业和草原支出</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15FCC50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18.49</w:t>
            </w:r>
          </w:p>
        </w:tc>
        <w:tc>
          <w:tcPr>
            <w:tcW w:w="1590" w:type="dxa"/>
            <w:tcBorders>
              <w:top w:val="single" w:color="auto" w:sz="4" w:space="0"/>
              <w:left w:val="single" w:color="auto" w:sz="4" w:space="0"/>
              <w:bottom w:val="single" w:color="auto" w:sz="4" w:space="0"/>
              <w:right w:val="single" w:color="auto" w:sz="4" w:space="0"/>
            </w:tcBorders>
            <w:vAlign w:val="center"/>
          </w:tcPr>
          <w:p w14:paraId="4216EAB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CB855A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18.49</w:t>
            </w:r>
          </w:p>
        </w:tc>
        <w:tc>
          <w:tcPr>
            <w:tcW w:w="1755" w:type="dxa"/>
            <w:tcBorders>
              <w:top w:val="single" w:color="auto" w:sz="4" w:space="0"/>
              <w:left w:val="single" w:color="auto" w:sz="4" w:space="0"/>
              <w:bottom w:val="single" w:color="auto" w:sz="4" w:space="0"/>
              <w:right w:val="single" w:color="auto" w:sz="4" w:space="0"/>
            </w:tcBorders>
            <w:vAlign w:val="center"/>
          </w:tcPr>
          <w:p w14:paraId="34825E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5A8E39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AF5DD4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190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38C1441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2139999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242E74E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其他农林水支出</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304D6898">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4FD4FBF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061B0B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63D0F9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2E116A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34268F1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37D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CFBAA8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2140106</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6D61FCA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公路养护</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194CF574">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6D0784F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F2C2A1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433207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19F250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80E87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6546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35EC78B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2149999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0CACA52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其他交通运输支出</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5B10C39D">
            <w:pPr>
              <w:spacing w:beforeLines="0" w:afterLines="0"/>
              <w:jc w:val="center"/>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48B5A2C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74F561B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5E751EE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16ACB0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762769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2AC8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1B583C3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2210103</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58F6DBA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棚户区改造</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53F0B16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80</w:t>
            </w:r>
          </w:p>
        </w:tc>
        <w:tc>
          <w:tcPr>
            <w:tcW w:w="1590" w:type="dxa"/>
            <w:tcBorders>
              <w:top w:val="single" w:color="auto" w:sz="4" w:space="0"/>
              <w:left w:val="single" w:color="auto" w:sz="4" w:space="0"/>
              <w:bottom w:val="single" w:color="auto" w:sz="4" w:space="0"/>
              <w:right w:val="single" w:color="auto" w:sz="4" w:space="0"/>
            </w:tcBorders>
            <w:vAlign w:val="center"/>
          </w:tcPr>
          <w:p w14:paraId="5371D2D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747F81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w:t>
            </w:r>
          </w:p>
        </w:tc>
        <w:tc>
          <w:tcPr>
            <w:tcW w:w="1755" w:type="dxa"/>
            <w:tcBorders>
              <w:top w:val="single" w:color="auto" w:sz="4" w:space="0"/>
              <w:left w:val="single" w:color="auto" w:sz="4" w:space="0"/>
              <w:bottom w:val="single" w:color="auto" w:sz="4" w:space="0"/>
              <w:right w:val="single" w:color="auto" w:sz="4" w:space="0"/>
            </w:tcBorders>
            <w:vAlign w:val="center"/>
          </w:tcPr>
          <w:p w14:paraId="62869B0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FEFDDF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98D9C3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3871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FF" w:fill="auto"/>
            <w:vAlign w:val="top"/>
          </w:tcPr>
          <w:p w14:paraId="3BA8D9E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2210201</w:t>
            </w:r>
          </w:p>
        </w:tc>
        <w:tc>
          <w:tcPr>
            <w:tcW w:w="3345" w:type="dxa"/>
            <w:tcBorders>
              <w:top w:val="single" w:color="auto" w:sz="4" w:space="0"/>
              <w:left w:val="single" w:color="auto" w:sz="4" w:space="0"/>
              <w:bottom w:val="single" w:color="auto" w:sz="4" w:space="0"/>
              <w:right w:val="single" w:color="auto" w:sz="4" w:space="0"/>
            </w:tcBorders>
            <w:shd w:val="solid" w:color="FFFFFF" w:fill="auto"/>
            <w:vAlign w:val="top"/>
          </w:tcPr>
          <w:p w14:paraId="5E4730E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住房公积金</w:t>
            </w:r>
          </w:p>
        </w:tc>
        <w:tc>
          <w:tcPr>
            <w:tcW w:w="1785" w:type="dxa"/>
            <w:tcBorders>
              <w:top w:val="single" w:color="auto" w:sz="4" w:space="0"/>
              <w:left w:val="single" w:color="auto" w:sz="4" w:space="0"/>
              <w:bottom w:val="single" w:color="auto" w:sz="4" w:space="0"/>
              <w:right w:val="single" w:color="auto" w:sz="4" w:space="0"/>
            </w:tcBorders>
            <w:shd w:val="solid" w:color="FFFFFF" w:fill="auto"/>
            <w:vAlign w:val="top"/>
          </w:tcPr>
          <w:p w14:paraId="0510854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45.02</w:t>
            </w:r>
          </w:p>
        </w:tc>
        <w:tc>
          <w:tcPr>
            <w:tcW w:w="1590" w:type="dxa"/>
            <w:tcBorders>
              <w:top w:val="single" w:color="auto" w:sz="4" w:space="0"/>
              <w:left w:val="single" w:color="auto" w:sz="4" w:space="0"/>
              <w:bottom w:val="single" w:color="auto" w:sz="4" w:space="0"/>
              <w:right w:val="single" w:color="auto" w:sz="4" w:space="0"/>
            </w:tcBorders>
            <w:vAlign w:val="center"/>
          </w:tcPr>
          <w:p w14:paraId="0FAC1D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45.02</w:t>
            </w:r>
          </w:p>
        </w:tc>
        <w:tc>
          <w:tcPr>
            <w:tcW w:w="1575" w:type="dxa"/>
            <w:tcBorders>
              <w:top w:val="single" w:color="auto" w:sz="4" w:space="0"/>
              <w:left w:val="single" w:color="auto" w:sz="4" w:space="0"/>
              <w:bottom w:val="single" w:color="auto" w:sz="4" w:space="0"/>
              <w:right w:val="single" w:color="auto" w:sz="4" w:space="0"/>
            </w:tcBorders>
            <w:vAlign w:val="center"/>
          </w:tcPr>
          <w:p w14:paraId="16C028E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5CDA14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4B9E87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3CFDBF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0ABF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0960E62">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2220199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5E6737EB">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其他粮油物资事务支出</w:t>
            </w:r>
          </w:p>
        </w:tc>
        <w:tc>
          <w:tcPr>
            <w:tcW w:w="1785" w:type="dxa"/>
            <w:tcBorders>
              <w:top w:val="single" w:color="auto" w:sz="4" w:space="0"/>
              <w:left w:val="single" w:color="auto" w:sz="4" w:space="0"/>
              <w:bottom w:val="single" w:color="auto" w:sz="4" w:space="0"/>
              <w:right w:val="single" w:color="auto" w:sz="4" w:space="0"/>
            </w:tcBorders>
            <w:shd w:val="solid" w:color="FFFF00" w:fill="auto"/>
            <w:vAlign w:val="top"/>
          </w:tcPr>
          <w:p w14:paraId="2D1622D1">
            <w:pPr>
              <w:spacing w:beforeLines="0" w:afterLines="0"/>
              <w:jc w:val="left"/>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79B1999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3448C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52A40F9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0C520F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3E5ED9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368A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44C2D9C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2249999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1CE9569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其他灾害防治及应急管理支出</w:t>
            </w:r>
          </w:p>
        </w:tc>
        <w:tc>
          <w:tcPr>
            <w:tcW w:w="1785" w:type="dxa"/>
            <w:tcBorders>
              <w:top w:val="single" w:color="auto" w:sz="4" w:space="0"/>
              <w:left w:val="single" w:color="auto" w:sz="4" w:space="0"/>
              <w:bottom w:val="single" w:color="auto" w:sz="4" w:space="0"/>
              <w:right w:val="single" w:color="auto" w:sz="4" w:space="0"/>
            </w:tcBorders>
            <w:shd w:val="solid" w:color="FFFF00" w:fill="auto"/>
            <w:vAlign w:val="top"/>
          </w:tcPr>
          <w:p w14:paraId="566A6D24">
            <w:pPr>
              <w:spacing w:beforeLines="0" w:afterLines="0"/>
              <w:jc w:val="left"/>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38BB89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83AE03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203C737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2ED201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7CF2B2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r w14:paraId="357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450" w:type="dxa"/>
            <w:tcBorders>
              <w:top w:val="single" w:color="auto" w:sz="4" w:space="0"/>
              <w:left w:val="single" w:color="auto" w:sz="4" w:space="0"/>
              <w:bottom w:val="single" w:color="auto" w:sz="4" w:space="0"/>
              <w:right w:val="single" w:color="auto" w:sz="4" w:space="0"/>
            </w:tcBorders>
            <w:shd w:val="solid" w:color="FFFF00" w:fill="auto"/>
            <w:vAlign w:val="top"/>
          </w:tcPr>
          <w:p w14:paraId="22C6521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2299999</w:t>
            </w:r>
          </w:p>
        </w:tc>
        <w:tc>
          <w:tcPr>
            <w:tcW w:w="3345" w:type="dxa"/>
            <w:tcBorders>
              <w:top w:val="single" w:color="auto" w:sz="4" w:space="0"/>
              <w:left w:val="single" w:color="auto" w:sz="4" w:space="0"/>
              <w:bottom w:val="single" w:color="auto" w:sz="4" w:space="0"/>
              <w:right w:val="single" w:color="auto" w:sz="4" w:space="0"/>
            </w:tcBorders>
            <w:shd w:val="solid" w:color="FFFF00" w:fill="auto"/>
            <w:vAlign w:val="top"/>
          </w:tcPr>
          <w:p w14:paraId="1001F58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其他支出</w:t>
            </w:r>
          </w:p>
        </w:tc>
        <w:tc>
          <w:tcPr>
            <w:tcW w:w="1785" w:type="dxa"/>
            <w:tcBorders>
              <w:top w:val="single" w:color="auto" w:sz="4" w:space="0"/>
              <w:left w:val="single" w:color="auto" w:sz="4" w:space="0"/>
              <w:bottom w:val="single" w:color="auto" w:sz="4" w:space="0"/>
              <w:right w:val="single" w:color="auto" w:sz="4" w:space="0"/>
            </w:tcBorders>
            <w:shd w:val="solid" w:color="FFFF00" w:fill="auto"/>
            <w:vAlign w:val="top"/>
          </w:tcPr>
          <w:p w14:paraId="0E289EC7">
            <w:pPr>
              <w:spacing w:beforeLines="0" w:afterLines="0"/>
              <w:jc w:val="left"/>
              <w:rPr>
                <w:rFonts w:hint="eastAsia" w:ascii="宋体" w:hAnsi="宋体" w:eastAsia="宋体" w:cs="黑体"/>
                <w:color w:val="000000"/>
                <w:kern w:val="2"/>
                <w:sz w:val="22"/>
                <w:szCs w:val="24"/>
                <w:lang w:val="en-US" w:eastAsia="zh-CN" w:bidi="ar-SA"/>
              </w:rPr>
            </w:pPr>
          </w:p>
        </w:tc>
        <w:tc>
          <w:tcPr>
            <w:tcW w:w="1590" w:type="dxa"/>
            <w:tcBorders>
              <w:top w:val="single" w:color="auto" w:sz="4" w:space="0"/>
              <w:left w:val="single" w:color="auto" w:sz="4" w:space="0"/>
              <w:bottom w:val="single" w:color="auto" w:sz="4" w:space="0"/>
              <w:right w:val="single" w:color="auto" w:sz="4" w:space="0"/>
            </w:tcBorders>
            <w:vAlign w:val="center"/>
          </w:tcPr>
          <w:p w14:paraId="35D1AAA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ADA88B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56F1502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13B6D3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618CBFC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rPr>
            </w:pPr>
          </w:p>
        </w:tc>
      </w:tr>
    </w:tbl>
    <w:p w14:paraId="511F6CE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2932B0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1B7B18F">
      <w:pPr>
        <w:widowControl/>
        <w:spacing w:line="400" w:lineRule="exact"/>
        <w:jc w:val="center"/>
        <w:textAlignment w:val="center"/>
        <w:rPr>
          <w:rFonts w:ascii="Times New Roman" w:hAnsi="Times New Roman" w:eastAsia="黑体" w:cs="Times New Roman"/>
          <w:color w:val="000000"/>
          <w:kern w:val="0"/>
          <w:sz w:val="32"/>
          <w:szCs w:val="32"/>
        </w:rPr>
      </w:pPr>
    </w:p>
    <w:p w14:paraId="13D00F5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36C056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EDDADC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3"/>
        <w:gridCol w:w="600"/>
        <w:gridCol w:w="1095"/>
        <w:gridCol w:w="2610"/>
        <w:gridCol w:w="462"/>
        <w:gridCol w:w="918"/>
        <w:gridCol w:w="1605"/>
        <w:gridCol w:w="1770"/>
        <w:gridCol w:w="1847"/>
      </w:tblGrid>
      <w:tr w14:paraId="77C0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6FB44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2" w:type="dxa"/>
            <w:gridSpan w:val="6"/>
            <w:tcBorders>
              <w:top w:val="single" w:color="auto" w:sz="4" w:space="0"/>
              <w:left w:val="nil"/>
              <w:bottom w:val="single" w:color="auto" w:sz="4" w:space="0"/>
              <w:right w:val="single" w:color="auto" w:sz="4" w:space="0"/>
            </w:tcBorders>
            <w:shd w:val="clear" w:color="000000" w:fill="FFFFFF"/>
            <w:vAlign w:val="center"/>
          </w:tcPr>
          <w:p w14:paraId="3FAD4B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422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313" w:type="dxa"/>
            <w:tcBorders>
              <w:top w:val="nil"/>
              <w:left w:val="single" w:color="auto" w:sz="4" w:space="0"/>
              <w:bottom w:val="single" w:color="auto" w:sz="4" w:space="0"/>
              <w:right w:val="single" w:color="auto" w:sz="4" w:space="0"/>
            </w:tcBorders>
            <w:vAlign w:val="center"/>
          </w:tcPr>
          <w:p w14:paraId="7987A3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vAlign w:val="center"/>
          </w:tcPr>
          <w:p w14:paraId="53FED2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5" w:type="dxa"/>
            <w:tcBorders>
              <w:top w:val="nil"/>
              <w:left w:val="nil"/>
              <w:bottom w:val="single" w:color="auto" w:sz="4" w:space="0"/>
              <w:right w:val="single" w:color="auto" w:sz="4" w:space="0"/>
            </w:tcBorders>
            <w:vAlign w:val="center"/>
          </w:tcPr>
          <w:p w14:paraId="2CE067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10" w:type="dxa"/>
            <w:tcBorders>
              <w:top w:val="nil"/>
              <w:left w:val="nil"/>
              <w:bottom w:val="single" w:color="auto" w:sz="4" w:space="0"/>
              <w:right w:val="single" w:color="auto" w:sz="4" w:space="0"/>
            </w:tcBorders>
            <w:vAlign w:val="center"/>
          </w:tcPr>
          <w:p w14:paraId="5EE009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62" w:type="dxa"/>
            <w:tcBorders>
              <w:top w:val="nil"/>
              <w:left w:val="nil"/>
              <w:bottom w:val="single" w:color="auto" w:sz="4" w:space="0"/>
              <w:right w:val="single" w:color="auto" w:sz="4" w:space="0"/>
            </w:tcBorders>
            <w:vAlign w:val="center"/>
          </w:tcPr>
          <w:p w14:paraId="04079F1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18" w:type="dxa"/>
            <w:tcBorders>
              <w:top w:val="nil"/>
              <w:left w:val="nil"/>
              <w:bottom w:val="single" w:color="auto" w:sz="4" w:space="0"/>
              <w:right w:val="single" w:color="auto" w:sz="4" w:space="0"/>
            </w:tcBorders>
            <w:vAlign w:val="center"/>
          </w:tcPr>
          <w:p w14:paraId="74AB09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05" w:type="dxa"/>
            <w:tcBorders>
              <w:top w:val="nil"/>
              <w:left w:val="nil"/>
              <w:bottom w:val="single" w:color="auto" w:sz="4" w:space="0"/>
              <w:right w:val="single" w:color="auto" w:sz="4" w:space="0"/>
            </w:tcBorders>
            <w:vAlign w:val="center"/>
          </w:tcPr>
          <w:p w14:paraId="792471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70" w:type="dxa"/>
            <w:tcBorders>
              <w:top w:val="nil"/>
              <w:left w:val="nil"/>
              <w:bottom w:val="single" w:color="auto" w:sz="4" w:space="0"/>
              <w:right w:val="single" w:color="auto" w:sz="4" w:space="0"/>
            </w:tcBorders>
            <w:vAlign w:val="center"/>
          </w:tcPr>
          <w:p w14:paraId="2BCD60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47" w:type="dxa"/>
            <w:tcBorders>
              <w:top w:val="nil"/>
              <w:left w:val="nil"/>
              <w:bottom w:val="single" w:color="auto" w:sz="4" w:space="0"/>
              <w:right w:val="single" w:color="auto" w:sz="4" w:space="0"/>
            </w:tcBorders>
            <w:vAlign w:val="center"/>
          </w:tcPr>
          <w:p w14:paraId="71E4FB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5F5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2F1763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vAlign w:val="center"/>
          </w:tcPr>
          <w:p w14:paraId="576493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5" w:type="dxa"/>
            <w:tcBorders>
              <w:top w:val="nil"/>
              <w:left w:val="nil"/>
              <w:bottom w:val="single" w:color="auto" w:sz="4" w:space="0"/>
              <w:right w:val="single" w:color="auto" w:sz="4" w:space="0"/>
            </w:tcBorders>
            <w:vAlign w:val="center"/>
          </w:tcPr>
          <w:p w14:paraId="0FE938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10" w:type="dxa"/>
            <w:tcBorders>
              <w:top w:val="nil"/>
              <w:left w:val="nil"/>
              <w:bottom w:val="single" w:color="auto" w:sz="4" w:space="0"/>
              <w:right w:val="single" w:color="auto" w:sz="4" w:space="0"/>
            </w:tcBorders>
            <w:vAlign w:val="center"/>
          </w:tcPr>
          <w:p w14:paraId="23DCBB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62" w:type="dxa"/>
            <w:tcBorders>
              <w:top w:val="nil"/>
              <w:left w:val="nil"/>
              <w:bottom w:val="single" w:color="auto" w:sz="4" w:space="0"/>
              <w:right w:val="single" w:color="auto" w:sz="4" w:space="0"/>
            </w:tcBorders>
            <w:vAlign w:val="center"/>
          </w:tcPr>
          <w:p w14:paraId="74BB54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8" w:type="dxa"/>
            <w:tcBorders>
              <w:top w:val="nil"/>
              <w:left w:val="nil"/>
              <w:bottom w:val="single" w:color="auto" w:sz="4" w:space="0"/>
              <w:right w:val="single" w:color="auto" w:sz="4" w:space="0"/>
            </w:tcBorders>
            <w:vAlign w:val="center"/>
          </w:tcPr>
          <w:p w14:paraId="13C804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05" w:type="dxa"/>
            <w:tcBorders>
              <w:top w:val="nil"/>
              <w:left w:val="nil"/>
              <w:bottom w:val="single" w:color="auto" w:sz="4" w:space="0"/>
              <w:right w:val="single" w:color="auto" w:sz="4" w:space="0"/>
            </w:tcBorders>
            <w:vAlign w:val="center"/>
          </w:tcPr>
          <w:p w14:paraId="3C9440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70" w:type="dxa"/>
            <w:tcBorders>
              <w:top w:val="nil"/>
              <w:left w:val="nil"/>
              <w:bottom w:val="single" w:color="auto" w:sz="4" w:space="0"/>
              <w:right w:val="single" w:color="auto" w:sz="4" w:space="0"/>
            </w:tcBorders>
            <w:vAlign w:val="center"/>
          </w:tcPr>
          <w:p w14:paraId="15339D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47" w:type="dxa"/>
            <w:tcBorders>
              <w:top w:val="nil"/>
              <w:left w:val="nil"/>
              <w:bottom w:val="single" w:color="auto" w:sz="4" w:space="0"/>
              <w:right w:val="single" w:color="auto" w:sz="4" w:space="0"/>
            </w:tcBorders>
            <w:vAlign w:val="center"/>
          </w:tcPr>
          <w:p w14:paraId="479DDA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2E8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3D05CA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vAlign w:val="center"/>
          </w:tcPr>
          <w:p w14:paraId="2AB39A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95" w:type="dxa"/>
            <w:tcBorders>
              <w:top w:val="nil"/>
              <w:left w:val="nil"/>
              <w:bottom w:val="single" w:color="auto" w:sz="4" w:space="0"/>
              <w:right w:val="single" w:color="auto" w:sz="4" w:space="0"/>
            </w:tcBorders>
            <w:vAlign w:val="center"/>
          </w:tcPr>
          <w:p w14:paraId="4B0B2E9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994.05</w:t>
            </w: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14EED6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62" w:type="dxa"/>
            <w:tcBorders>
              <w:top w:val="nil"/>
              <w:left w:val="nil"/>
              <w:bottom w:val="single" w:color="auto" w:sz="4" w:space="0"/>
              <w:right w:val="single" w:color="auto" w:sz="4" w:space="0"/>
            </w:tcBorders>
            <w:shd w:val="solid" w:color="FFFFFF" w:fill="auto"/>
            <w:vAlign w:val="top"/>
          </w:tcPr>
          <w:p w14:paraId="5C48B1F2">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33</w:t>
            </w:r>
          </w:p>
        </w:tc>
        <w:tc>
          <w:tcPr>
            <w:tcW w:w="918" w:type="dxa"/>
            <w:tcBorders>
              <w:top w:val="nil"/>
              <w:left w:val="nil"/>
              <w:bottom w:val="single" w:color="auto" w:sz="4" w:space="0"/>
              <w:right w:val="single" w:color="auto" w:sz="4" w:space="0"/>
            </w:tcBorders>
            <w:vAlign w:val="center"/>
          </w:tcPr>
          <w:p w14:paraId="1BACA0E2">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4A2E1569">
            <w:pPr>
              <w:widowControl/>
              <w:jc w:val="center"/>
              <w:rPr>
                <w:rFonts w:ascii="Times New Roman" w:hAnsi="Times New Roman" w:eastAsia="仿宋_GB2312" w:cs="Times New Roman"/>
                <w:kern w:val="0"/>
                <w:sz w:val="22"/>
              </w:rPr>
            </w:pPr>
          </w:p>
        </w:tc>
        <w:tc>
          <w:tcPr>
            <w:tcW w:w="1770" w:type="dxa"/>
            <w:tcBorders>
              <w:top w:val="nil"/>
              <w:left w:val="nil"/>
              <w:bottom w:val="single" w:color="auto" w:sz="4" w:space="0"/>
              <w:right w:val="single" w:color="auto" w:sz="4" w:space="0"/>
            </w:tcBorders>
            <w:vAlign w:val="center"/>
          </w:tcPr>
          <w:p w14:paraId="5359F8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21D9A3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5C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00569B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vAlign w:val="center"/>
          </w:tcPr>
          <w:p w14:paraId="34E1A3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95" w:type="dxa"/>
            <w:tcBorders>
              <w:top w:val="nil"/>
              <w:left w:val="nil"/>
              <w:bottom w:val="single" w:color="auto" w:sz="4" w:space="0"/>
              <w:right w:val="single" w:color="auto" w:sz="4" w:space="0"/>
            </w:tcBorders>
            <w:vAlign w:val="center"/>
          </w:tcPr>
          <w:p w14:paraId="385726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788BBA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62" w:type="dxa"/>
            <w:tcBorders>
              <w:top w:val="nil"/>
              <w:left w:val="nil"/>
              <w:bottom w:val="single" w:color="auto" w:sz="4" w:space="0"/>
              <w:right w:val="single" w:color="auto" w:sz="4" w:space="0"/>
            </w:tcBorders>
            <w:shd w:val="solid" w:color="FFFFFF" w:fill="auto"/>
            <w:vAlign w:val="top"/>
          </w:tcPr>
          <w:p w14:paraId="71F8337A">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34</w:t>
            </w:r>
          </w:p>
        </w:tc>
        <w:tc>
          <w:tcPr>
            <w:tcW w:w="918" w:type="dxa"/>
            <w:tcBorders>
              <w:top w:val="nil"/>
              <w:left w:val="nil"/>
              <w:bottom w:val="single" w:color="auto" w:sz="4" w:space="0"/>
              <w:right w:val="single" w:color="auto" w:sz="4" w:space="0"/>
            </w:tcBorders>
            <w:vAlign w:val="center"/>
          </w:tcPr>
          <w:p w14:paraId="740E9067">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60DACC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07B704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799FB6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93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7D7304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vAlign w:val="center"/>
          </w:tcPr>
          <w:p w14:paraId="3ABB14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95" w:type="dxa"/>
            <w:tcBorders>
              <w:top w:val="nil"/>
              <w:left w:val="nil"/>
              <w:bottom w:val="single" w:color="auto" w:sz="4" w:space="0"/>
              <w:right w:val="single" w:color="auto" w:sz="4" w:space="0"/>
            </w:tcBorders>
            <w:vAlign w:val="center"/>
          </w:tcPr>
          <w:p w14:paraId="20C88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12B2CB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62" w:type="dxa"/>
            <w:tcBorders>
              <w:top w:val="nil"/>
              <w:left w:val="nil"/>
              <w:bottom w:val="single" w:color="auto" w:sz="4" w:space="0"/>
              <w:right w:val="single" w:color="auto" w:sz="4" w:space="0"/>
            </w:tcBorders>
            <w:shd w:val="solid" w:color="FFFFFF" w:fill="auto"/>
            <w:vAlign w:val="top"/>
          </w:tcPr>
          <w:p w14:paraId="3F19A46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35</w:t>
            </w:r>
          </w:p>
        </w:tc>
        <w:tc>
          <w:tcPr>
            <w:tcW w:w="918" w:type="dxa"/>
            <w:tcBorders>
              <w:top w:val="nil"/>
              <w:left w:val="nil"/>
              <w:bottom w:val="single" w:color="auto" w:sz="4" w:space="0"/>
              <w:right w:val="single" w:color="auto" w:sz="4" w:space="0"/>
            </w:tcBorders>
            <w:vAlign w:val="center"/>
          </w:tcPr>
          <w:p w14:paraId="67CAA2E3">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302276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315044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065783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D2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22F602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14:paraId="6B791F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95" w:type="dxa"/>
            <w:tcBorders>
              <w:top w:val="nil"/>
              <w:left w:val="nil"/>
              <w:bottom w:val="single" w:color="auto" w:sz="4" w:space="0"/>
              <w:right w:val="single" w:color="auto" w:sz="4" w:space="0"/>
            </w:tcBorders>
            <w:vAlign w:val="center"/>
          </w:tcPr>
          <w:p w14:paraId="7127CB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225966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62" w:type="dxa"/>
            <w:tcBorders>
              <w:top w:val="nil"/>
              <w:left w:val="nil"/>
              <w:bottom w:val="single" w:color="auto" w:sz="4" w:space="0"/>
              <w:right w:val="single" w:color="auto" w:sz="4" w:space="0"/>
            </w:tcBorders>
            <w:shd w:val="solid" w:color="FFFFFF" w:fill="auto"/>
            <w:vAlign w:val="top"/>
          </w:tcPr>
          <w:p w14:paraId="1E4ADE41">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36</w:t>
            </w:r>
          </w:p>
        </w:tc>
        <w:tc>
          <w:tcPr>
            <w:tcW w:w="918" w:type="dxa"/>
            <w:tcBorders>
              <w:top w:val="nil"/>
              <w:left w:val="nil"/>
              <w:bottom w:val="single" w:color="auto" w:sz="4" w:space="0"/>
              <w:right w:val="single" w:color="auto" w:sz="4" w:space="0"/>
            </w:tcBorders>
            <w:vAlign w:val="center"/>
          </w:tcPr>
          <w:p w14:paraId="7270990F">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321667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162C72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22581B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83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681BAD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14:paraId="411D6D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95" w:type="dxa"/>
            <w:tcBorders>
              <w:top w:val="nil"/>
              <w:left w:val="nil"/>
              <w:bottom w:val="single" w:color="auto" w:sz="4" w:space="0"/>
              <w:right w:val="single" w:color="auto" w:sz="4" w:space="0"/>
            </w:tcBorders>
            <w:vAlign w:val="center"/>
          </w:tcPr>
          <w:p w14:paraId="70F088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099947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462" w:type="dxa"/>
            <w:tcBorders>
              <w:top w:val="nil"/>
              <w:left w:val="nil"/>
              <w:bottom w:val="single" w:color="auto" w:sz="4" w:space="0"/>
              <w:right w:val="single" w:color="auto" w:sz="4" w:space="0"/>
            </w:tcBorders>
            <w:shd w:val="solid" w:color="FFFFFF" w:fill="auto"/>
            <w:vAlign w:val="top"/>
          </w:tcPr>
          <w:p w14:paraId="445112C6">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37</w:t>
            </w:r>
          </w:p>
        </w:tc>
        <w:tc>
          <w:tcPr>
            <w:tcW w:w="918" w:type="dxa"/>
            <w:tcBorders>
              <w:top w:val="nil"/>
              <w:left w:val="nil"/>
              <w:bottom w:val="single" w:color="auto" w:sz="4" w:space="0"/>
              <w:right w:val="single" w:color="auto" w:sz="4" w:space="0"/>
            </w:tcBorders>
            <w:vAlign w:val="center"/>
          </w:tcPr>
          <w:p w14:paraId="28F50A93">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255231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64AECB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798B0AA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EC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270A3A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14:paraId="007912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95" w:type="dxa"/>
            <w:tcBorders>
              <w:top w:val="nil"/>
              <w:left w:val="nil"/>
              <w:bottom w:val="single" w:color="auto" w:sz="4" w:space="0"/>
              <w:right w:val="single" w:color="auto" w:sz="4" w:space="0"/>
            </w:tcBorders>
            <w:vAlign w:val="center"/>
          </w:tcPr>
          <w:p w14:paraId="6A731F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vAlign w:val="center"/>
          </w:tcPr>
          <w:p w14:paraId="068034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462" w:type="dxa"/>
            <w:tcBorders>
              <w:top w:val="nil"/>
              <w:left w:val="nil"/>
              <w:bottom w:val="single" w:color="auto" w:sz="4" w:space="0"/>
              <w:right w:val="single" w:color="auto" w:sz="4" w:space="0"/>
            </w:tcBorders>
            <w:shd w:val="solid" w:color="FFFFFF" w:fill="auto"/>
            <w:vAlign w:val="top"/>
          </w:tcPr>
          <w:p w14:paraId="2C1BC37D">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38</w:t>
            </w:r>
          </w:p>
        </w:tc>
        <w:tc>
          <w:tcPr>
            <w:tcW w:w="918" w:type="dxa"/>
            <w:tcBorders>
              <w:top w:val="nil"/>
              <w:left w:val="nil"/>
              <w:bottom w:val="single" w:color="auto" w:sz="4" w:space="0"/>
              <w:right w:val="single" w:color="auto" w:sz="4" w:space="0"/>
            </w:tcBorders>
            <w:vAlign w:val="center"/>
          </w:tcPr>
          <w:p w14:paraId="64CAA8C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64.41</w:t>
            </w:r>
          </w:p>
        </w:tc>
        <w:tc>
          <w:tcPr>
            <w:tcW w:w="1605" w:type="dxa"/>
            <w:tcBorders>
              <w:top w:val="nil"/>
              <w:left w:val="nil"/>
              <w:bottom w:val="single" w:color="auto" w:sz="4" w:space="0"/>
              <w:right w:val="single" w:color="auto" w:sz="4" w:space="0"/>
            </w:tcBorders>
            <w:vAlign w:val="center"/>
          </w:tcPr>
          <w:p w14:paraId="4483190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64.41</w:t>
            </w:r>
          </w:p>
        </w:tc>
        <w:tc>
          <w:tcPr>
            <w:tcW w:w="1770" w:type="dxa"/>
            <w:tcBorders>
              <w:top w:val="nil"/>
              <w:left w:val="nil"/>
              <w:bottom w:val="single" w:color="auto" w:sz="4" w:space="0"/>
              <w:right w:val="single" w:color="auto" w:sz="4" w:space="0"/>
            </w:tcBorders>
            <w:vAlign w:val="center"/>
          </w:tcPr>
          <w:p w14:paraId="1B5EF0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1719EB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1B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0E5284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14:paraId="044F64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95" w:type="dxa"/>
            <w:tcBorders>
              <w:top w:val="nil"/>
              <w:left w:val="nil"/>
              <w:bottom w:val="single" w:color="auto" w:sz="4" w:space="0"/>
              <w:right w:val="single" w:color="auto" w:sz="4" w:space="0"/>
            </w:tcBorders>
            <w:vAlign w:val="center"/>
          </w:tcPr>
          <w:p w14:paraId="3C4975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0E2DCE0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七、文化旅游体育与传媒支出</w:t>
            </w:r>
          </w:p>
        </w:tc>
        <w:tc>
          <w:tcPr>
            <w:tcW w:w="462" w:type="dxa"/>
            <w:tcBorders>
              <w:top w:val="nil"/>
              <w:left w:val="nil"/>
              <w:bottom w:val="single" w:color="auto" w:sz="4" w:space="0"/>
              <w:right w:val="single" w:color="auto" w:sz="4" w:space="0"/>
            </w:tcBorders>
            <w:shd w:val="solid" w:color="FFFFFF" w:fill="auto"/>
            <w:vAlign w:val="top"/>
          </w:tcPr>
          <w:p w14:paraId="02D4195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39</w:t>
            </w:r>
          </w:p>
        </w:tc>
        <w:tc>
          <w:tcPr>
            <w:tcW w:w="918" w:type="dxa"/>
            <w:tcBorders>
              <w:top w:val="nil"/>
              <w:left w:val="nil"/>
              <w:bottom w:val="single" w:color="auto" w:sz="4" w:space="0"/>
              <w:right w:val="single" w:color="auto" w:sz="4" w:space="0"/>
            </w:tcBorders>
            <w:vAlign w:val="center"/>
          </w:tcPr>
          <w:p w14:paraId="19F9794F">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374927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146771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7F8D25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45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399B4DA1">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322FC90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1095" w:type="dxa"/>
            <w:tcBorders>
              <w:top w:val="nil"/>
              <w:left w:val="nil"/>
              <w:bottom w:val="single" w:color="auto" w:sz="4" w:space="0"/>
              <w:right w:val="single" w:color="auto" w:sz="4" w:space="0"/>
            </w:tcBorders>
            <w:vAlign w:val="center"/>
          </w:tcPr>
          <w:p w14:paraId="445F0B21">
            <w:pPr>
              <w:widowControl/>
              <w:jc w:val="righ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0401A14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八、社会保障和就业支出</w:t>
            </w:r>
          </w:p>
        </w:tc>
        <w:tc>
          <w:tcPr>
            <w:tcW w:w="462" w:type="dxa"/>
            <w:tcBorders>
              <w:top w:val="nil"/>
              <w:left w:val="nil"/>
              <w:bottom w:val="single" w:color="auto" w:sz="4" w:space="0"/>
              <w:right w:val="single" w:color="auto" w:sz="4" w:space="0"/>
            </w:tcBorders>
            <w:shd w:val="solid" w:color="FFFFFF" w:fill="auto"/>
            <w:vAlign w:val="top"/>
          </w:tcPr>
          <w:p w14:paraId="668D3532">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40</w:t>
            </w:r>
          </w:p>
        </w:tc>
        <w:tc>
          <w:tcPr>
            <w:tcW w:w="918" w:type="dxa"/>
            <w:tcBorders>
              <w:top w:val="nil"/>
              <w:left w:val="nil"/>
              <w:bottom w:val="single" w:color="auto" w:sz="4" w:space="0"/>
              <w:right w:val="single" w:color="auto" w:sz="4" w:space="0"/>
            </w:tcBorders>
            <w:vAlign w:val="center"/>
          </w:tcPr>
          <w:p w14:paraId="4D674AA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62.36</w:t>
            </w:r>
          </w:p>
        </w:tc>
        <w:tc>
          <w:tcPr>
            <w:tcW w:w="1605" w:type="dxa"/>
            <w:tcBorders>
              <w:top w:val="nil"/>
              <w:left w:val="nil"/>
              <w:bottom w:val="single" w:color="auto" w:sz="4" w:space="0"/>
              <w:right w:val="single" w:color="auto" w:sz="4" w:space="0"/>
            </w:tcBorders>
            <w:vAlign w:val="center"/>
          </w:tcPr>
          <w:p w14:paraId="70E2901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62.36</w:t>
            </w:r>
          </w:p>
        </w:tc>
        <w:tc>
          <w:tcPr>
            <w:tcW w:w="1770" w:type="dxa"/>
            <w:tcBorders>
              <w:top w:val="nil"/>
              <w:left w:val="nil"/>
              <w:bottom w:val="single" w:color="auto" w:sz="4" w:space="0"/>
              <w:right w:val="single" w:color="auto" w:sz="4" w:space="0"/>
            </w:tcBorders>
            <w:vAlign w:val="center"/>
          </w:tcPr>
          <w:p w14:paraId="3223F8CD">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7D89ADBC">
            <w:pPr>
              <w:widowControl/>
              <w:jc w:val="right"/>
              <w:rPr>
                <w:rFonts w:ascii="Times New Roman" w:hAnsi="Times New Roman" w:eastAsia="仿宋_GB2312" w:cs="Times New Roman"/>
                <w:kern w:val="0"/>
                <w:sz w:val="22"/>
              </w:rPr>
            </w:pPr>
          </w:p>
        </w:tc>
      </w:tr>
      <w:tr w14:paraId="34EB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3EAF1B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14:paraId="72B0C10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1095" w:type="dxa"/>
            <w:tcBorders>
              <w:top w:val="nil"/>
              <w:left w:val="nil"/>
              <w:bottom w:val="single" w:color="auto" w:sz="4" w:space="0"/>
              <w:right w:val="single" w:color="auto" w:sz="4" w:space="0"/>
            </w:tcBorders>
            <w:vAlign w:val="center"/>
          </w:tcPr>
          <w:p w14:paraId="1E37BA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59AFB81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九、卫生健康支出</w:t>
            </w:r>
          </w:p>
        </w:tc>
        <w:tc>
          <w:tcPr>
            <w:tcW w:w="462" w:type="dxa"/>
            <w:tcBorders>
              <w:top w:val="nil"/>
              <w:left w:val="nil"/>
              <w:bottom w:val="single" w:color="auto" w:sz="4" w:space="0"/>
              <w:right w:val="single" w:color="auto" w:sz="4" w:space="0"/>
            </w:tcBorders>
            <w:shd w:val="solid" w:color="FFFFFF" w:fill="auto"/>
            <w:vAlign w:val="top"/>
          </w:tcPr>
          <w:p w14:paraId="4509A471">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41</w:t>
            </w:r>
          </w:p>
        </w:tc>
        <w:tc>
          <w:tcPr>
            <w:tcW w:w="918" w:type="dxa"/>
            <w:tcBorders>
              <w:top w:val="nil"/>
              <w:left w:val="nil"/>
              <w:bottom w:val="single" w:color="auto" w:sz="4" w:space="0"/>
              <w:right w:val="single" w:color="auto" w:sz="4" w:space="0"/>
            </w:tcBorders>
            <w:vAlign w:val="center"/>
          </w:tcPr>
          <w:p w14:paraId="6550CF6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29.82</w:t>
            </w:r>
          </w:p>
        </w:tc>
        <w:tc>
          <w:tcPr>
            <w:tcW w:w="1605" w:type="dxa"/>
            <w:tcBorders>
              <w:top w:val="nil"/>
              <w:left w:val="nil"/>
              <w:bottom w:val="single" w:color="auto" w:sz="4" w:space="0"/>
              <w:right w:val="single" w:color="auto" w:sz="4" w:space="0"/>
            </w:tcBorders>
            <w:vAlign w:val="center"/>
          </w:tcPr>
          <w:p w14:paraId="3310F2D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29.82</w:t>
            </w:r>
          </w:p>
        </w:tc>
        <w:tc>
          <w:tcPr>
            <w:tcW w:w="1770" w:type="dxa"/>
            <w:tcBorders>
              <w:top w:val="nil"/>
              <w:left w:val="nil"/>
              <w:bottom w:val="single" w:color="auto" w:sz="4" w:space="0"/>
              <w:right w:val="single" w:color="auto" w:sz="4" w:space="0"/>
            </w:tcBorders>
            <w:vAlign w:val="center"/>
          </w:tcPr>
          <w:p w14:paraId="308CA4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7FF2C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5E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2586BED9">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1A3843C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1095" w:type="dxa"/>
            <w:tcBorders>
              <w:top w:val="nil"/>
              <w:left w:val="nil"/>
              <w:bottom w:val="single" w:color="auto" w:sz="4" w:space="0"/>
              <w:right w:val="single" w:color="auto" w:sz="4" w:space="0"/>
            </w:tcBorders>
            <w:vAlign w:val="center"/>
          </w:tcPr>
          <w:p w14:paraId="7948240B">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62E760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十、节能环保支出</w:t>
            </w:r>
          </w:p>
        </w:tc>
        <w:tc>
          <w:tcPr>
            <w:tcW w:w="462" w:type="dxa"/>
            <w:tcBorders>
              <w:top w:val="nil"/>
              <w:left w:val="nil"/>
              <w:bottom w:val="single" w:color="auto" w:sz="4" w:space="0"/>
              <w:right w:val="single" w:color="auto" w:sz="4" w:space="0"/>
            </w:tcBorders>
            <w:shd w:val="solid" w:color="FFFFFF" w:fill="auto"/>
            <w:vAlign w:val="top"/>
          </w:tcPr>
          <w:p w14:paraId="0879C901">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42</w:t>
            </w:r>
          </w:p>
        </w:tc>
        <w:tc>
          <w:tcPr>
            <w:tcW w:w="918" w:type="dxa"/>
            <w:tcBorders>
              <w:top w:val="nil"/>
              <w:left w:val="nil"/>
              <w:bottom w:val="single" w:color="auto" w:sz="4" w:space="0"/>
              <w:right w:val="single" w:color="auto" w:sz="4" w:space="0"/>
            </w:tcBorders>
            <w:vAlign w:val="center"/>
          </w:tcPr>
          <w:p w14:paraId="2B268E2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605" w:type="dxa"/>
            <w:tcBorders>
              <w:top w:val="nil"/>
              <w:left w:val="nil"/>
              <w:bottom w:val="single" w:color="auto" w:sz="4" w:space="0"/>
              <w:right w:val="single" w:color="auto" w:sz="4" w:space="0"/>
            </w:tcBorders>
            <w:vAlign w:val="center"/>
          </w:tcPr>
          <w:p w14:paraId="3478003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770" w:type="dxa"/>
            <w:tcBorders>
              <w:top w:val="nil"/>
              <w:left w:val="nil"/>
              <w:bottom w:val="single" w:color="auto" w:sz="4" w:space="0"/>
              <w:right w:val="single" w:color="auto" w:sz="4" w:space="0"/>
            </w:tcBorders>
            <w:vAlign w:val="center"/>
          </w:tcPr>
          <w:p w14:paraId="46C045FD">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1FE178AB">
            <w:pPr>
              <w:widowControl/>
              <w:jc w:val="center"/>
              <w:rPr>
                <w:rFonts w:ascii="Times New Roman" w:hAnsi="Times New Roman" w:eastAsia="仿宋_GB2312" w:cs="Times New Roman"/>
                <w:kern w:val="0"/>
                <w:sz w:val="22"/>
              </w:rPr>
            </w:pPr>
          </w:p>
        </w:tc>
      </w:tr>
      <w:tr w14:paraId="00CA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5F13682A">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402862A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1095" w:type="dxa"/>
            <w:tcBorders>
              <w:top w:val="nil"/>
              <w:left w:val="nil"/>
              <w:bottom w:val="single" w:color="auto" w:sz="4" w:space="0"/>
              <w:right w:val="single" w:color="auto" w:sz="4" w:space="0"/>
            </w:tcBorders>
            <w:vAlign w:val="center"/>
          </w:tcPr>
          <w:p w14:paraId="0F3C8F7E">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5750872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十一、城乡社区支出</w:t>
            </w:r>
          </w:p>
        </w:tc>
        <w:tc>
          <w:tcPr>
            <w:tcW w:w="462" w:type="dxa"/>
            <w:tcBorders>
              <w:top w:val="nil"/>
              <w:left w:val="nil"/>
              <w:bottom w:val="single" w:color="auto" w:sz="4" w:space="0"/>
              <w:right w:val="single" w:color="auto" w:sz="4" w:space="0"/>
            </w:tcBorders>
            <w:shd w:val="solid" w:color="FFFFFF" w:fill="auto"/>
            <w:vAlign w:val="top"/>
          </w:tcPr>
          <w:p w14:paraId="5994902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43</w:t>
            </w:r>
          </w:p>
        </w:tc>
        <w:tc>
          <w:tcPr>
            <w:tcW w:w="918" w:type="dxa"/>
            <w:tcBorders>
              <w:top w:val="nil"/>
              <w:left w:val="nil"/>
              <w:bottom w:val="single" w:color="auto" w:sz="4" w:space="0"/>
              <w:right w:val="single" w:color="auto" w:sz="4" w:space="0"/>
            </w:tcBorders>
            <w:vAlign w:val="center"/>
          </w:tcPr>
          <w:p w14:paraId="48C752EA">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1631D7BC">
            <w:pPr>
              <w:widowControl/>
              <w:jc w:val="center"/>
              <w:rPr>
                <w:rFonts w:ascii="Times New Roman" w:hAnsi="Times New Roman" w:eastAsia="仿宋_GB2312" w:cs="Times New Roman"/>
                <w:kern w:val="0"/>
                <w:sz w:val="22"/>
              </w:rPr>
            </w:pPr>
          </w:p>
        </w:tc>
        <w:tc>
          <w:tcPr>
            <w:tcW w:w="1770" w:type="dxa"/>
            <w:tcBorders>
              <w:top w:val="nil"/>
              <w:left w:val="nil"/>
              <w:bottom w:val="single" w:color="auto" w:sz="4" w:space="0"/>
              <w:right w:val="single" w:color="auto" w:sz="4" w:space="0"/>
            </w:tcBorders>
            <w:vAlign w:val="center"/>
          </w:tcPr>
          <w:p w14:paraId="1773BBCE">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7E0BE679">
            <w:pPr>
              <w:widowControl/>
              <w:jc w:val="center"/>
              <w:rPr>
                <w:rFonts w:ascii="Times New Roman" w:hAnsi="Times New Roman" w:eastAsia="仿宋_GB2312" w:cs="Times New Roman"/>
                <w:kern w:val="0"/>
                <w:sz w:val="22"/>
              </w:rPr>
            </w:pPr>
          </w:p>
        </w:tc>
      </w:tr>
      <w:tr w14:paraId="630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652A7F3E">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105CD66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1095" w:type="dxa"/>
            <w:tcBorders>
              <w:top w:val="nil"/>
              <w:left w:val="nil"/>
              <w:bottom w:val="single" w:color="auto" w:sz="4" w:space="0"/>
              <w:right w:val="single" w:color="auto" w:sz="4" w:space="0"/>
            </w:tcBorders>
            <w:vAlign w:val="center"/>
          </w:tcPr>
          <w:p w14:paraId="726174E4">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6B71093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十二、农林水支出</w:t>
            </w:r>
          </w:p>
        </w:tc>
        <w:tc>
          <w:tcPr>
            <w:tcW w:w="462" w:type="dxa"/>
            <w:tcBorders>
              <w:top w:val="nil"/>
              <w:left w:val="nil"/>
              <w:bottom w:val="single" w:color="auto" w:sz="4" w:space="0"/>
              <w:right w:val="single" w:color="auto" w:sz="4" w:space="0"/>
            </w:tcBorders>
            <w:shd w:val="solid" w:color="FFFFFF" w:fill="auto"/>
            <w:vAlign w:val="top"/>
          </w:tcPr>
          <w:p w14:paraId="58F5A20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44</w:t>
            </w:r>
          </w:p>
        </w:tc>
        <w:tc>
          <w:tcPr>
            <w:tcW w:w="918" w:type="dxa"/>
            <w:tcBorders>
              <w:top w:val="nil"/>
              <w:left w:val="nil"/>
              <w:bottom w:val="single" w:color="auto" w:sz="4" w:space="0"/>
              <w:right w:val="single" w:color="auto" w:sz="4" w:space="0"/>
            </w:tcBorders>
            <w:vAlign w:val="center"/>
          </w:tcPr>
          <w:p w14:paraId="1C0AA30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685.44</w:t>
            </w:r>
          </w:p>
        </w:tc>
        <w:tc>
          <w:tcPr>
            <w:tcW w:w="1605" w:type="dxa"/>
            <w:tcBorders>
              <w:top w:val="nil"/>
              <w:left w:val="nil"/>
              <w:bottom w:val="single" w:color="auto" w:sz="4" w:space="0"/>
              <w:right w:val="single" w:color="auto" w:sz="4" w:space="0"/>
            </w:tcBorders>
            <w:vAlign w:val="center"/>
          </w:tcPr>
          <w:p w14:paraId="78060D6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685.44</w:t>
            </w:r>
          </w:p>
        </w:tc>
        <w:tc>
          <w:tcPr>
            <w:tcW w:w="1770" w:type="dxa"/>
            <w:tcBorders>
              <w:top w:val="nil"/>
              <w:left w:val="nil"/>
              <w:bottom w:val="single" w:color="auto" w:sz="4" w:space="0"/>
              <w:right w:val="single" w:color="auto" w:sz="4" w:space="0"/>
            </w:tcBorders>
            <w:vAlign w:val="center"/>
          </w:tcPr>
          <w:p w14:paraId="1A03178C">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7689BB5B">
            <w:pPr>
              <w:widowControl/>
              <w:jc w:val="center"/>
              <w:rPr>
                <w:rFonts w:ascii="Times New Roman" w:hAnsi="Times New Roman" w:eastAsia="仿宋_GB2312" w:cs="Times New Roman"/>
                <w:kern w:val="0"/>
                <w:sz w:val="22"/>
              </w:rPr>
            </w:pPr>
          </w:p>
        </w:tc>
      </w:tr>
      <w:tr w14:paraId="4325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4BEE41DA">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5D4C969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1095" w:type="dxa"/>
            <w:tcBorders>
              <w:top w:val="nil"/>
              <w:left w:val="nil"/>
              <w:bottom w:val="single" w:color="auto" w:sz="4" w:space="0"/>
              <w:right w:val="single" w:color="auto" w:sz="4" w:space="0"/>
            </w:tcBorders>
            <w:vAlign w:val="center"/>
          </w:tcPr>
          <w:p w14:paraId="1DEF05C3">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3101CBF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十三、交通运输支出</w:t>
            </w:r>
          </w:p>
        </w:tc>
        <w:tc>
          <w:tcPr>
            <w:tcW w:w="462" w:type="dxa"/>
            <w:tcBorders>
              <w:top w:val="nil"/>
              <w:left w:val="nil"/>
              <w:bottom w:val="single" w:color="auto" w:sz="4" w:space="0"/>
              <w:right w:val="single" w:color="auto" w:sz="4" w:space="0"/>
            </w:tcBorders>
            <w:shd w:val="solid" w:color="FFFFFF" w:fill="auto"/>
            <w:vAlign w:val="top"/>
          </w:tcPr>
          <w:p w14:paraId="0BFCC349">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45</w:t>
            </w:r>
          </w:p>
        </w:tc>
        <w:tc>
          <w:tcPr>
            <w:tcW w:w="918" w:type="dxa"/>
            <w:tcBorders>
              <w:top w:val="nil"/>
              <w:left w:val="nil"/>
              <w:bottom w:val="single" w:color="auto" w:sz="4" w:space="0"/>
              <w:right w:val="single" w:color="auto" w:sz="4" w:space="0"/>
            </w:tcBorders>
            <w:vAlign w:val="center"/>
          </w:tcPr>
          <w:p w14:paraId="07F9A58C">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00C32ACD">
            <w:pPr>
              <w:widowControl/>
              <w:jc w:val="center"/>
              <w:rPr>
                <w:rFonts w:ascii="Times New Roman" w:hAnsi="Times New Roman" w:eastAsia="仿宋_GB2312" w:cs="Times New Roman"/>
                <w:kern w:val="0"/>
                <w:sz w:val="22"/>
              </w:rPr>
            </w:pPr>
          </w:p>
        </w:tc>
        <w:tc>
          <w:tcPr>
            <w:tcW w:w="1770" w:type="dxa"/>
            <w:tcBorders>
              <w:top w:val="nil"/>
              <w:left w:val="nil"/>
              <w:bottom w:val="single" w:color="auto" w:sz="4" w:space="0"/>
              <w:right w:val="single" w:color="auto" w:sz="4" w:space="0"/>
            </w:tcBorders>
            <w:vAlign w:val="center"/>
          </w:tcPr>
          <w:p w14:paraId="086DC50A">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7CABAB52">
            <w:pPr>
              <w:widowControl/>
              <w:jc w:val="center"/>
              <w:rPr>
                <w:rFonts w:ascii="Times New Roman" w:hAnsi="Times New Roman" w:eastAsia="仿宋_GB2312" w:cs="Times New Roman"/>
                <w:kern w:val="0"/>
                <w:sz w:val="22"/>
              </w:rPr>
            </w:pPr>
          </w:p>
        </w:tc>
      </w:tr>
      <w:tr w14:paraId="6DB1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vAlign w:val="center"/>
          </w:tcPr>
          <w:p w14:paraId="0392390E">
            <w:pPr>
              <w:widowControl/>
              <w:jc w:val="left"/>
              <w:rPr>
                <w:rFonts w:ascii="Times New Roman" w:hAnsi="Times New Roman" w:eastAsia="仿宋_GB2312" w:cs="Times New Roman"/>
                <w:kern w:val="0"/>
                <w:sz w:val="22"/>
              </w:rPr>
            </w:pPr>
          </w:p>
        </w:tc>
        <w:tc>
          <w:tcPr>
            <w:tcW w:w="600" w:type="dxa"/>
            <w:tcBorders>
              <w:top w:val="single" w:color="auto" w:sz="4" w:space="0"/>
              <w:left w:val="single" w:color="auto" w:sz="4" w:space="0"/>
              <w:bottom w:val="single" w:color="auto" w:sz="4" w:space="0"/>
              <w:right w:val="single" w:color="auto" w:sz="4" w:space="0"/>
            </w:tcBorders>
            <w:vAlign w:val="center"/>
          </w:tcPr>
          <w:p w14:paraId="0AAEF1C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1095" w:type="dxa"/>
            <w:tcBorders>
              <w:top w:val="single" w:color="auto" w:sz="4" w:space="0"/>
              <w:left w:val="single" w:color="auto" w:sz="4" w:space="0"/>
              <w:bottom w:val="single" w:color="auto" w:sz="4" w:space="0"/>
              <w:right w:val="single" w:color="auto" w:sz="4" w:space="0"/>
            </w:tcBorders>
            <w:vAlign w:val="center"/>
          </w:tcPr>
          <w:p w14:paraId="7C006BE2">
            <w:pPr>
              <w:widowControl/>
              <w:jc w:val="lef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6014E55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十四、资源勘探工业信息等支出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6C73D8E6">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46</w:t>
            </w:r>
          </w:p>
        </w:tc>
        <w:tc>
          <w:tcPr>
            <w:tcW w:w="918" w:type="dxa"/>
            <w:tcBorders>
              <w:top w:val="single" w:color="auto" w:sz="4" w:space="0"/>
              <w:left w:val="single" w:color="auto" w:sz="4" w:space="0"/>
              <w:bottom w:val="single" w:color="auto" w:sz="4" w:space="0"/>
              <w:right w:val="single" w:color="auto" w:sz="4" w:space="0"/>
            </w:tcBorders>
            <w:vAlign w:val="center"/>
          </w:tcPr>
          <w:p w14:paraId="7C69569F">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vAlign w:val="center"/>
          </w:tcPr>
          <w:p w14:paraId="524CF050">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4AE35DED">
            <w:pPr>
              <w:widowControl/>
              <w:jc w:val="center"/>
              <w:rPr>
                <w:rFonts w:ascii="Times New Roman" w:hAnsi="Times New Roman" w:eastAsia="仿宋_GB2312" w:cs="Times New Roman"/>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0FCB7A7C">
            <w:pPr>
              <w:widowControl/>
              <w:jc w:val="center"/>
              <w:rPr>
                <w:rFonts w:ascii="Times New Roman" w:hAnsi="Times New Roman" w:eastAsia="仿宋_GB2312" w:cs="Times New Roman"/>
                <w:kern w:val="0"/>
                <w:sz w:val="22"/>
              </w:rPr>
            </w:pPr>
          </w:p>
        </w:tc>
      </w:tr>
      <w:tr w14:paraId="078D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vAlign w:val="center"/>
          </w:tcPr>
          <w:p w14:paraId="6B8C3C9F">
            <w:pPr>
              <w:widowControl/>
              <w:jc w:val="left"/>
              <w:rPr>
                <w:rFonts w:ascii="Times New Roman" w:hAnsi="Times New Roman" w:eastAsia="仿宋_GB2312" w:cs="Times New Roman"/>
                <w:kern w:val="0"/>
                <w:sz w:val="22"/>
              </w:rPr>
            </w:pPr>
          </w:p>
        </w:tc>
        <w:tc>
          <w:tcPr>
            <w:tcW w:w="600" w:type="dxa"/>
            <w:tcBorders>
              <w:top w:val="single" w:color="auto" w:sz="4" w:space="0"/>
              <w:left w:val="single" w:color="auto" w:sz="4" w:space="0"/>
              <w:bottom w:val="single" w:color="auto" w:sz="4" w:space="0"/>
              <w:right w:val="single" w:color="auto" w:sz="4" w:space="0"/>
            </w:tcBorders>
            <w:vAlign w:val="center"/>
          </w:tcPr>
          <w:p w14:paraId="273B209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095" w:type="dxa"/>
            <w:tcBorders>
              <w:top w:val="single" w:color="auto" w:sz="4" w:space="0"/>
              <w:left w:val="single" w:color="auto" w:sz="4" w:space="0"/>
              <w:bottom w:val="single" w:color="auto" w:sz="4" w:space="0"/>
              <w:right w:val="single" w:color="auto" w:sz="4" w:space="0"/>
            </w:tcBorders>
            <w:vAlign w:val="center"/>
          </w:tcPr>
          <w:p w14:paraId="1C9658B8">
            <w:pPr>
              <w:widowControl/>
              <w:jc w:val="lef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35D8572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十五、商业服务业等支出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31182B0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47</w:t>
            </w:r>
          </w:p>
        </w:tc>
        <w:tc>
          <w:tcPr>
            <w:tcW w:w="918" w:type="dxa"/>
            <w:tcBorders>
              <w:top w:val="single" w:color="auto" w:sz="4" w:space="0"/>
              <w:left w:val="single" w:color="auto" w:sz="4" w:space="0"/>
              <w:bottom w:val="single" w:color="auto" w:sz="4" w:space="0"/>
              <w:right w:val="single" w:color="auto" w:sz="4" w:space="0"/>
            </w:tcBorders>
            <w:vAlign w:val="center"/>
          </w:tcPr>
          <w:p w14:paraId="2B37B7A9">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vAlign w:val="center"/>
          </w:tcPr>
          <w:p w14:paraId="6CDEC1EE">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21DE7086">
            <w:pPr>
              <w:widowControl/>
              <w:jc w:val="center"/>
              <w:rPr>
                <w:rFonts w:ascii="Times New Roman" w:hAnsi="Times New Roman" w:eastAsia="仿宋_GB2312" w:cs="Times New Roman"/>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742DDD2B">
            <w:pPr>
              <w:widowControl/>
              <w:jc w:val="center"/>
              <w:rPr>
                <w:rFonts w:ascii="Times New Roman" w:hAnsi="Times New Roman" w:eastAsia="仿宋_GB2312" w:cs="Times New Roman"/>
                <w:kern w:val="0"/>
                <w:sz w:val="22"/>
              </w:rPr>
            </w:pPr>
          </w:p>
        </w:tc>
      </w:tr>
      <w:tr w14:paraId="639E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vAlign w:val="center"/>
          </w:tcPr>
          <w:p w14:paraId="068DC063">
            <w:pPr>
              <w:widowControl/>
              <w:jc w:val="left"/>
              <w:rPr>
                <w:rFonts w:ascii="Times New Roman" w:hAnsi="Times New Roman" w:eastAsia="仿宋_GB2312" w:cs="Times New Roman"/>
                <w:kern w:val="0"/>
                <w:sz w:val="22"/>
              </w:rPr>
            </w:pPr>
          </w:p>
        </w:tc>
        <w:tc>
          <w:tcPr>
            <w:tcW w:w="600" w:type="dxa"/>
            <w:tcBorders>
              <w:top w:val="single" w:color="auto" w:sz="4" w:space="0"/>
              <w:left w:val="nil"/>
              <w:bottom w:val="single" w:color="auto" w:sz="4" w:space="0"/>
              <w:right w:val="single" w:color="auto" w:sz="4" w:space="0"/>
            </w:tcBorders>
            <w:vAlign w:val="center"/>
          </w:tcPr>
          <w:p w14:paraId="3051646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1095" w:type="dxa"/>
            <w:tcBorders>
              <w:top w:val="single" w:color="auto" w:sz="4" w:space="0"/>
              <w:left w:val="nil"/>
              <w:bottom w:val="single" w:color="auto" w:sz="4" w:space="0"/>
              <w:right w:val="single" w:color="auto" w:sz="4" w:space="0"/>
            </w:tcBorders>
            <w:vAlign w:val="center"/>
          </w:tcPr>
          <w:p w14:paraId="25507279">
            <w:pPr>
              <w:widowControl/>
              <w:jc w:val="left"/>
              <w:rPr>
                <w:rFonts w:ascii="Times New Roman" w:hAnsi="Times New Roman" w:eastAsia="仿宋_GB2312" w:cs="Times New Roman"/>
                <w:kern w:val="0"/>
                <w:sz w:val="22"/>
              </w:rPr>
            </w:pPr>
          </w:p>
        </w:tc>
        <w:tc>
          <w:tcPr>
            <w:tcW w:w="2610" w:type="dxa"/>
            <w:tcBorders>
              <w:top w:val="single" w:color="auto" w:sz="4" w:space="0"/>
              <w:left w:val="nil"/>
              <w:bottom w:val="single" w:color="auto" w:sz="4" w:space="0"/>
              <w:right w:val="single" w:color="auto" w:sz="4" w:space="0"/>
            </w:tcBorders>
            <w:shd w:val="solid" w:color="FFFFFF" w:fill="auto"/>
            <w:vAlign w:val="top"/>
          </w:tcPr>
          <w:p w14:paraId="7CFC546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十六、金融支出</w:t>
            </w:r>
          </w:p>
        </w:tc>
        <w:tc>
          <w:tcPr>
            <w:tcW w:w="462" w:type="dxa"/>
            <w:tcBorders>
              <w:top w:val="single" w:color="auto" w:sz="4" w:space="0"/>
              <w:left w:val="nil"/>
              <w:bottom w:val="single" w:color="auto" w:sz="4" w:space="0"/>
              <w:right w:val="single" w:color="auto" w:sz="4" w:space="0"/>
            </w:tcBorders>
            <w:shd w:val="solid" w:color="FFFFFF" w:fill="auto"/>
            <w:vAlign w:val="top"/>
          </w:tcPr>
          <w:p w14:paraId="714A3FD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48</w:t>
            </w:r>
          </w:p>
        </w:tc>
        <w:tc>
          <w:tcPr>
            <w:tcW w:w="918" w:type="dxa"/>
            <w:tcBorders>
              <w:top w:val="single" w:color="auto" w:sz="4" w:space="0"/>
              <w:left w:val="nil"/>
              <w:bottom w:val="single" w:color="auto" w:sz="4" w:space="0"/>
              <w:right w:val="single" w:color="auto" w:sz="4" w:space="0"/>
            </w:tcBorders>
            <w:vAlign w:val="center"/>
          </w:tcPr>
          <w:p w14:paraId="2108AEBC">
            <w:pPr>
              <w:widowControl/>
              <w:jc w:val="center"/>
              <w:rPr>
                <w:rFonts w:ascii="Times New Roman" w:hAnsi="Times New Roman" w:eastAsia="仿宋_GB2312" w:cs="Times New Roman"/>
                <w:kern w:val="0"/>
                <w:sz w:val="22"/>
              </w:rPr>
            </w:pPr>
          </w:p>
        </w:tc>
        <w:tc>
          <w:tcPr>
            <w:tcW w:w="1605" w:type="dxa"/>
            <w:tcBorders>
              <w:top w:val="single" w:color="auto" w:sz="4" w:space="0"/>
              <w:left w:val="nil"/>
              <w:bottom w:val="single" w:color="auto" w:sz="4" w:space="0"/>
              <w:right w:val="single" w:color="auto" w:sz="4" w:space="0"/>
            </w:tcBorders>
            <w:vAlign w:val="center"/>
          </w:tcPr>
          <w:p w14:paraId="2148DED8">
            <w:pPr>
              <w:widowControl/>
              <w:jc w:val="center"/>
              <w:rPr>
                <w:rFonts w:ascii="Times New Roman" w:hAnsi="Times New Roman" w:eastAsia="仿宋_GB2312" w:cs="Times New Roman"/>
                <w:kern w:val="0"/>
                <w:sz w:val="22"/>
              </w:rPr>
            </w:pPr>
          </w:p>
        </w:tc>
        <w:tc>
          <w:tcPr>
            <w:tcW w:w="1770" w:type="dxa"/>
            <w:tcBorders>
              <w:top w:val="single" w:color="auto" w:sz="4" w:space="0"/>
              <w:left w:val="nil"/>
              <w:bottom w:val="single" w:color="auto" w:sz="4" w:space="0"/>
              <w:right w:val="single" w:color="auto" w:sz="4" w:space="0"/>
            </w:tcBorders>
            <w:vAlign w:val="center"/>
          </w:tcPr>
          <w:p w14:paraId="140C03FD">
            <w:pPr>
              <w:widowControl/>
              <w:jc w:val="center"/>
              <w:rPr>
                <w:rFonts w:ascii="Times New Roman" w:hAnsi="Times New Roman" w:eastAsia="仿宋_GB2312" w:cs="Times New Roman"/>
                <w:kern w:val="0"/>
                <w:sz w:val="22"/>
              </w:rPr>
            </w:pPr>
          </w:p>
        </w:tc>
        <w:tc>
          <w:tcPr>
            <w:tcW w:w="1847" w:type="dxa"/>
            <w:tcBorders>
              <w:top w:val="single" w:color="auto" w:sz="4" w:space="0"/>
              <w:left w:val="nil"/>
              <w:bottom w:val="single" w:color="auto" w:sz="4" w:space="0"/>
              <w:right w:val="single" w:color="auto" w:sz="4" w:space="0"/>
            </w:tcBorders>
            <w:vAlign w:val="center"/>
          </w:tcPr>
          <w:p w14:paraId="3104E3A5">
            <w:pPr>
              <w:widowControl/>
              <w:jc w:val="center"/>
              <w:rPr>
                <w:rFonts w:ascii="Times New Roman" w:hAnsi="Times New Roman" w:eastAsia="仿宋_GB2312" w:cs="Times New Roman"/>
                <w:kern w:val="0"/>
                <w:sz w:val="22"/>
              </w:rPr>
            </w:pPr>
          </w:p>
        </w:tc>
      </w:tr>
      <w:tr w14:paraId="640B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52413418">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2A1F2D0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1095" w:type="dxa"/>
            <w:tcBorders>
              <w:top w:val="nil"/>
              <w:left w:val="nil"/>
              <w:bottom w:val="single" w:color="auto" w:sz="4" w:space="0"/>
              <w:right w:val="single" w:color="auto" w:sz="4" w:space="0"/>
            </w:tcBorders>
            <w:vAlign w:val="center"/>
          </w:tcPr>
          <w:p w14:paraId="23E6C780">
            <w:pPr>
              <w:widowControl/>
              <w:jc w:val="left"/>
              <w:rPr>
                <w:rFonts w:ascii="Times New Roman" w:hAnsi="Times New Roman" w:eastAsia="仿宋_GB2312" w:cs="Times New Roman"/>
                <w:kern w:val="0"/>
                <w:sz w:val="22"/>
              </w:rPr>
            </w:pPr>
          </w:p>
        </w:tc>
        <w:tc>
          <w:tcPr>
            <w:tcW w:w="2610" w:type="dxa"/>
            <w:tcBorders>
              <w:top w:val="nil"/>
              <w:left w:val="nil"/>
              <w:bottom w:val="single" w:color="auto" w:sz="4" w:space="0"/>
              <w:right w:val="single" w:color="auto" w:sz="4" w:space="0"/>
            </w:tcBorders>
            <w:shd w:val="solid" w:color="FFFFFF" w:fill="auto"/>
            <w:vAlign w:val="top"/>
          </w:tcPr>
          <w:p w14:paraId="1CD183B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十七、援助其他地区支出</w:t>
            </w:r>
          </w:p>
        </w:tc>
        <w:tc>
          <w:tcPr>
            <w:tcW w:w="462" w:type="dxa"/>
            <w:tcBorders>
              <w:top w:val="nil"/>
              <w:left w:val="nil"/>
              <w:bottom w:val="single" w:color="auto" w:sz="4" w:space="0"/>
              <w:right w:val="single" w:color="auto" w:sz="4" w:space="0"/>
            </w:tcBorders>
            <w:shd w:val="solid" w:color="FFFFFF" w:fill="auto"/>
            <w:vAlign w:val="top"/>
          </w:tcPr>
          <w:p w14:paraId="04D96C1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49</w:t>
            </w:r>
          </w:p>
        </w:tc>
        <w:tc>
          <w:tcPr>
            <w:tcW w:w="918" w:type="dxa"/>
            <w:tcBorders>
              <w:top w:val="nil"/>
              <w:left w:val="nil"/>
              <w:bottom w:val="single" w:color="auto" w:sz="4" w:space="0"/>
              <w:right w:val="single" w:color="auto" w:sz="4" w:space="0"/>
            </w:tcBorders>
            <w:vAlign w:val="center"/>
          </w:tcPr>
          <w:p w14:paraId="790AE566">
            <w:pPr>
              <w:widowControl/>
              <w:jc w:val="center"/>
              <w:rPr>
                <w:rFonts w:ascii="Times New Roman" w:hAnsi="Times New Roman" w:eastAsia="仿宋_GB2312" w:cs="Times New Roman"/>
                <w:kern w:val="0"/>
                <w:sz w:val="22"/>
              </w:rPr>
            </w:pPr>
          </w:p>
        </w:tc>
        <w:tc>
          <w:tcPr>
            <w:tcW w:w="1605" w:type="dxa"/>
            <w:tcBorders>
              <w:top w:val="nil"/>
              <w:left w:val="nil"/>
              <w:bottom w:val="single" w:color="auto" w:sz="4" w:space="0"/>
              <w:right w:val="single" w:color="auto" w:sz="4" w:space="0"/>
            </w:tcBorders>
            <w:vAlign w:val="center"/>
          </w:tcPr>
          <w:p w14:paraId="18836428">
            <w:pPr>
              <w:widowControl/>
              <w:jc w:val="center"/>
              <w:rPr>
                <w:rFonts w:ascii="Times New Roman" w:hAnsi="Times New Roman" w:eastAsia="仿宋_GB2312" w:cs="Times New Roman"/>
                <w:kern w:val="0"/>
                <w:sz w:val="22"/>
              </w:rPr>
            </w:pPr>
          </w:p>
        </w:tc>
        <w:tc>
          <w:tcPr>
            <w:tcW w:w="1770" w:type="dxa"/>
            <w:tcBorders>
              <w:top w:val="nil"/>
              <w:left w:val="nil"/>
              <w:bottom w:val="single" w:color="auto" w:sz="4" w:space="0"/>
              <w:right w:val="single" w:color="auto" w:sz="4" w:space="0"/>
            </w:tcBorders>
            <w:vAlign w:val="center"/>
          </w:tcPr>
          <w:p w14:paraId="3D8B4812">
            <w:pPr>
              <w:widowControl/>
              <w:jc w:val="center"/>
              <w:rPr>
                <w:rFonts w:ascii="Times New Roman" w:hAnsi="Times New Roman" w:eastAsia="仿宋_GB2312" w:cs="Times New Roman"/>
                <w:kern w:val="0"/>
                <w:sz w:val="22"/>
              </w:rPr>
            </w:pPr>
          </w:p>
        </w:tc>
        <w:tc>
          <w:tcPr>
            <w:tcW w:w="1847" w:type="dxa"/>
            <w:tcBorders>
              <w:top w:val="nil"/>
              <w:left w:val="nil"/>
              <w:bottom w:val="single" w:color="auto" w:sz="4" w:space="0"/>
              <w:right w:val="single" w:color="auto" w:sz="4" w:space="0"/>
            </w:tcBorders>
            <w:vAlign w:val="center"/>
          </w:tcPr>
          <w:p w14:paraId="039373B3">
            <w:pPr>
              <w:widowControl/>
              <w:jc w:val="center"/>
              <w:rPr>
                <w:rFonts w:ascii="Times New Roman" w:hAnsi="Times New Roman" w:eastAsia="仿宋_GB2312" w:cs="Times New Roman"/>
                <w:kern w:val="0"/>
                <w:sz w:val="22"/>
              </w:rPr>
            </w:pPr>
          </w:p>
        </w:tc>
      </w:tr>
      <w:tr w14:paraId="7A9D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7877111E">
            <w:pPr>
              <w:widowControl/>
              <w:jc w:val="both"/>
              <w:rPr>
                <w:rFonts w:ascii="Times New Roman" w:hAnsi="Times New Roman" w:eastAsia="仿宋_GB2312" w:cs="Times New Roman"/>
                <w:b/>
                <w:bCs/>
                <w:kern w:val="0"/>
                <w:sz w:val="22"/>
              </w:rPr>
            </w:pPr>
          </w:p>
        </w:tc>
        <w:tc>
          <w:tcPr>
            <w:tcW w:w="600" w:type="dxa"/>
            <w:tcBorders>
              <w:top w:val="nil"/>
              <w:left w:val="nil"/>
              <w:bottom w:val="single" w:color="auto" w:sz="4" w:space="0"/>
              <w:right w:val="single" w:color="auto" w:sz="4" w:space="0"/>
            </w:tcBorders>
            <w:vAlign w:val="center"/>
          </w:tcPr>
          <w:p w14:paraId="1D02051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1095" w:type="dxa"/>
            <w:tcBorders>
              <w:top w:val="nil"/>
              <w:left w:val="nil"/>
              <w:bottom w:val="single" w:color="auto" w:sz="4" w:space="0"/>
              <w:right w:val="single" w:color="auto" w:sz="4" w:space="0"/>
            </w:tcBorders>
            <w:vAlign w:val="center"/>
          </w:tcPr>
          <w:p w14:paraId="13184B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263BCA1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十八、自然资源海洋气象等支出</w:t>
            </w:r>
          </w:p>
        </w:tc>
        <w:tc>
          <w:tcPr>
            <w:tcW w:w="462" w:type="dxa"/>
            <w:tcBorders>
              <w:top w:val="nil"/>
              <w:left w:val="nil"/>
              <w:bottom w:val="single" w:color="auto" w:sz="4" w:space="0"/>
              <w:right w:val="single" w:color="auto" w:sz="4" w:space="0"/>
            </w:tcBorders>
            <w:shd w:val="solid" w:color="FFFFFF" w:fill="auto"/>
            <w:vAlign w:val="top"/>
          </w:tcPr>
          <w:p w14:paraId="3DF3425A">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50</w:t>
            </w:r>
          </w:p>
        </w:tc>
        <w:tc>
          <w:tcPr>
            <w:tcW w:w="918" w:type="dxa"/>
            <w:tcBorders>
              <w:top w:val="nil"/>
              <w:left w:val="nil"/>
              <w:bottom w:val="single" w:color="auto" w:sz="4" w:space="0"/>
              <w:right w:val="single" w:color="auto" w:sz="4" w:space="0"/>
            </w:tcBorders>
            <w:vAlign w:val="center"/>
          </w:tcPr>
          <w:p w14:paraId="48369F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vAlign w:val="center"/>
          </w:tcPr>
          <w:p w14:paraId="65E94E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552216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2D33DD1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E05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4D8FE829">
            <w:pPr>
              <w:widowControl/>
              <w:jc w:val="both"/>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76ACFF5C">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9</w:t>
            </w:r>
          </w:p>
        </w:tc>
        <w:tc>
          <w:tcPr>
            <w:tcW w:w="1095" w:type="dxa"/>
            <w:tcBorders>
              <w:top w:val="nil"/>
              <w:left w:val="nil"/>
              <w:bottom w:val="single" w:color="auto" w:sz="4" w:space="0"/>
              <w:right w:val="single" w:color="auto" w:sz="4" w:space="0"/>
            </w:tcBorders>
            <w:vAlign w:val="center"/>
          </w:tcPr>
          <w:p w14:paraId="1E9B07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5CB3897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十九、住房保障支出</w:t>
            </w:r>
          </w:p>
        </w:tc>
        <w:tc>
          <w:tcPr>
            <w:tcW w:w="462" w:type="dxa"/>
            <w:tcBorders>
              <w:top w:val="nil"/>
              <w:left w:val="nil"/>
              <w:bottom w:val="single" w:color="auto" w:sz="4" w:space="0"/>
              <w:right w:val="single" w:color="auto" w:sz="4" w:space="0"/>
            </w:tcBorders>
            <w:shd w:val="solid" w:color="FFFFFF" w:fill="auto"/>
            <w:vAlign w:val="top"/>
          </w:tcPr>
          <w:p w14:paraId="5729BF7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51</w:t>
            </w:r>
          </w:p>
        </w:tc>
        <w:tc>
          <w:tcPr>
            <w:tcW w:w="918" w:type="dxa"/>
            <w:tcBorders>
              <w:top w:val="nil"/>
              <w:left w:val="nil"/>
              <w:bottom w:val="single" w:color="auto" w:sz="4" w:space="0"/>
              <w:right w:val="single" w:color="auto" w:sz="4" w:space="0"/>
            </w:tcBorders>
            <w:vAlign w:val="center"/>
          </w:tcPr>
          <w:p w14:paraId="530149E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125.02</w:t>
            </w:r>
          </w:p>
        </w:tc>
        <w:tc>
          <w:tcPr>
            <w:tcW w:w="1605" w:type="dxa"/>
            <w:tcBorders>
              <w:top w:val="nil"/>
              <w:left w:val="nil"/>
              <w:bottom w:val="single" w:color="auto" w:sz="4" w:space="0"/>
              <w:right w:val="single" w:color="auto" w:sz="4" w:space="0"/>
            </w:tcBorders>
            <w:vAlign w:val="center"/>
          </w:tcPr>
          <w:p w14:paraId="5592312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125.02</w:t>
            </w:r>
          </w:p>
        </w:tc>
        <w:tc>
          <w:tcPr>
            <w:tcW w:w="1770" w:type="dxa"/>
            <w:tcBorders>
              <w:top w:val="nil"/>
              <w:left w:val="nil"/>
              <w:bottom w:val="single" w:color="auto" w:sz="4" w:space="0"/>
              <w:right w:val="single" w:color="auto" w:sz="4" w:space="0"/>
            </w:tcBorders>
            <w:vAlign w:val="center"/>
          </w:tcPr>
          <w:p w14:paraId="0B45A5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109EE4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E2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20B61999">
            <w:pPr>
              <w:widowControl/>
              <w:jc w:val="both"/>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218D92F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1095" w:type="dxa"/>
            <w:tcBorders>
              <w:top w:val="nil"/>
              <w:left w:val="nil"/>
              <w:bottom w:val="single" w:color="auto" w:sz="4" w:space="0"/>
              <w:right w:val="single" w:color="auto" w:sz="4" w:space="0"/>
            </w:tcBorders>
            <w:vAlign w:val="center"/>
          </w:tcPr>
          <w:p w14:paraId="0B27AF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1EFAF56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二十、粮油物资储备支出</w:t>
            </w:r>
          </w:p>
        </w:tc>
        <w:tc>
          <w:tcPr>
            <w:tcW w:w="462" w:type="dxa"/>
            <w:tcBorders>
              <w:top w:val="nil"/>
              <w:left w:val="nil"/>
              <w:bottom w:val="single" w:color="auto" w:sz="4" w:space="0"/>
              <w:right w:val="single" w:color="auto" w:sz="4" w:space="0"/>
            </w:tcBorders>
            <w:shd w:val="solid" w:color="FFFFFF" w:fill="auto"/>
            <w:vAlign w:val="top"/>
          </w:tcPr>
          <w:p w14:paraId="2CC3A00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52</w:t>
            </w:r>
          </w:p>
        </w:tc>
        <w:tc>
          <w:tcPr>
            <w:tcW w:w="918" w:type="dxa"/>
            <w:tcBorders>
              <w:top w:val="nil"/>
              <w:left w:val="nil"/>
              <w:bottom w:val="single" w:color="auto" w:sz="4" w:space="0"/>
              <w:right w:val="single" w:color="auto" w:sz="4" w:space="0"/>
            </w:tcBorders>
            <w:vAlign w:val="center"/>
          </w:tcPr>
          <w:p w14:paraId="1FF3AE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vAlign w:val="center"/>
          </w:tcPr>
          <w:p w14:paraId="791F75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65332D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37A348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CA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0332A26A">
            <w:pPr>
              <w:widowControl/>
              <w:jc w:val="both"/>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4017A6B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095" w:type="dxa"/>
            <w:tcBorders>
              <w:top w:val="nil"/>
              <w:left w:val="nil"/>
              <w:bottom w:val="single" w:color="auto" w:sz="4" w:space="0"/>
              <w:right w:val="single" w:color="auto" w:sz="4" w:space="0"/>
            </w:tcBorders>
            <w:vAlign w:val="center"/>
          </w:tcPr>
          <w:p w14:paraId="5FBD7B0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6009EA4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二十一、国有资本经营预算支出</w:t>
            </w:r>
          </w:p>
        </w:tc>
        <w:tc>
          <w:tcPr>
            <w:tcW w:w="462" w:type="dxa"/>
            <w:tcBorders>
              <w:top w:val="nil"/>
              <w:left w:val="nil"/>
              <w:bottom w:val="single" w:color="auto" w:sz="4" w:space="0"/>
              <w:right w:val="single" w:color="auto" w:sz="4" w:space="0"/>
            </w:tcBorders>
            <w:shd w:val="solid" w:color="FFFFFF" w:fill="auto"/>
            <w:vAlign w:val="top"/>
          </w:tcPr>
          <w:p w14:paraId="5EA6DE3F">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53</w:t>
            </w:r>
          </w:p>
        </w:tc>
        <w:tc>
          <w:tcPr>
            <w:tcW w:w="918" w:type="dxa"/>
            <w:tcBorders>
              <w:top w:val="nil"/>
              <w:left w:val="nil"/>
              <w:bottom w:val="single" w:color="auto" w:sz="4" w:space="0"/>
              <w:right w:val="single" w:color="auto" w:sz="4" w:space="0"/>
            </w:tcBorders>
            <w:vAlign w:val="center"/>
          </w:tcPr>
          <w:p w14:paraId="736AAD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vAlign w:val="center"/>
          </w:tcPr>
          <w:p w14:paraId="592D95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5DCCEF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526A50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01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nil"/>
              <w:left w:val="single" w:color="auto" w:sz="4" w:space="0"/>
              <w:bottom w:val="single" w:color="auto" w:sz="4" w:space="0"/>
              <w:right w:val="single" w:color="auto" w:sz="4" w:space="0"/>
            </w:tcBorders>
            <w:vAlign w:val="center"/>
          </w:tcPr>
          <w:p w14:paraId="4575BCBA">
            <w:pPr>
              <w:widowControl/>
              <w:jc w:val="both"/>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14:paraId="72B8693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1095" w:type="dxa"/>
            <w:tcBorders>
              <w:top w:val="nil"/>
              <w:left w:val="nil"/>
              <w:bottom w:val="single" w:color="auto" w:sz="4" w:space="0"/>
              <w:right w:val="single" w:color="auto" w:sz="4" w:space="0"/>
            </w:tcBorders>
            <w:vAlign w:val="center"/>
          </w:tcPr>
          <w:p w14:paraId="06F85E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nil"/>
              <w:left w:val="nil"/>
              <w:bottom w:val="single" w:color="auto" w:sz="4" w:space="0"/>
              <w:right w:val="single" w:color="auto" w:sz="4" w:space="0"/>
            </w:tcBorders>
            <w:shd w:val="solid" w:color="FFFFFF" w:fill="auto"/>
            <w:vAlign w:val="top"/>
          </w:tcPr>
          <w:p w14:paraId="2950507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二十二、灾害防治及应急管理支出</w:t>
            </w:r>
          </w:p>
        </w:tc>
        <w:tc>
          <w:tcPr>
            <w:tcW w:w="462" w:type="dxa"/>
            <w:tcBorders>
              <w:top w:val="nil"/>
              <w:left w:val="nil"/>
              <w:bottom w:val="single" w:color="auto" w:sz="4" w:space="0"/>
              <w:right w:val="single" w:color="auto" w:sz="4" w:space="0"/>
            </w:tcBorders>
            <w:shd w:val="solid" w:color="FFFFFF" w:fill="auto"/>
            <w:vAlign w:val="top"/>
          </w:tcPr>
          <w:p w14:paraId="1DC3DBA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54</w:t>
            </w:r>
          </w:p>
        </w:tc>
        <w:tc>
          <w:tcPr>
            <w:tcW w:w="918" w:type="dxa"/>
            <w:tcBorders>
              <w:top w:val="nil"/>
              <w:left w:val="nil"/>
              <w:bottom w:val="single" w:color="auto" w:sz="4" w:space="0"/>
              <w:right w:val="single" w:color="auto" w:sz="4" w:space="0"/>
            </w:tcBorders>
            <w:vAlign w:val="center"/>
          </w:tcPr>
          <w:p w14:paraId="281EC8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nil"/>
              <w:left w:val="nil"/>
              <w:bottom w:val="single" w:color="auto" w:sz="4" w:space="0"/>
              <w:right w:val="single" w:color="auto" w:sz="4" w:space="0"/>
            </w:tcBorders>
            <w:vAlign w:val="center"/>
          </w:tcPr>
          <w:p w14:paraId="59407E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nil"/>
              <w:left w:val="nil"/>
              <w:bottom w:val="single" w:color="auto" w:sz="4" w:space="0"/>
              <w:right w:val="single" w:color="auto" w:sz="4" w:space="0"/>
            </w:tcBorders>
            <w:vAlign w:val="center"/>
          </w:tcPr>
          <w:p w14:paraId="48CE0C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7" w:type="dxa"/>
            <w:tcBorders>
              <w:top w:val="nil"/>
              <w:left w:val="nil"/>
              <w:bottom w:val="single" w:color="auto" w:sz="4" w:space="0"/>
              <w:right w:val="single" w:color="auto" w:sz="4" w:space="0"/>
            </w:tcBorders>
            <w:vAlign w:val="center"/>
          </w:tcPr>
          <w:p w14:paraId="36A0C9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0F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000000" w:fill="FFFFFF"/>
            <w:vAlign w:val="center"/>
          </w:tcPr>
          <w:p w14:paraId="7C3FA52E">
            <w:pPr>
              <w:widowControl/>
              <w:jc w:val="both"/>
              <w:rPr>
                <w:rFonts w:ascii="Times New Roman" w:hAnsi="Times New Roman" w:eastAsia="仿宋_GB2312" w:cs="Times New Roman"/>
                <w:b/>
                <w:bCs/>
                <w:kern w:val="0"/>
                <w:sz w:val="22"/>
              </w:rPr>
            </w:pP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4FD73C5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01F48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388CDE3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二十三、其他支出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0AA447F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55</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068493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3EF305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0" w:type="dxa"/>
            <w:tcBorders>
              <w:top w:val="single" w:color="auto" w:sz="4" w:space="0"/>
              <w:left w:val="single" w:color="auto" w:sz="4" w:space="0"/>
              <w:bottom w:val="single" w:color="auto" w:sz="4" w:space="0"/>
              <w:right w:val="single" w:color="auto" w:sz="4" w:space="0"/>
            </w:tcBorders>
            <w:vAlign w:val="center"/>
          </w:tcPr>
          <w:p w14:paraId="3AC0846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47" w:type="dxa"/>
            <w:tcBorders>
              <w:top w:val="single" w:color="auto" w:sz="4" w:space="0"/>
              <w:left w:val="single" w:color="auto" w:sz="4" w:space="0"/>
              <w:bottom w:val="single" w:color="auto" w:sz="4" w:space="0"/>
              <w:right w:val="single" w:color="auto" w:sz="4" w:space="0"/>
            </w:tcBorders>
            <w:vAlign w:val="center"/>
          </w:tcPr>
          <w:p w14:paraId="2D2C42A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A0F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771A4ED7">
            <w:pPr>
              <w:widowControl/>
              <w:jc w:val="center"/>
              <w:rPr>
                <w:rFonts w:ascii="Times New Roman" w:hAnsi="Times New Roman" w:eastAsia="仿宋_GB2312" w:cs="Times New Roman"/>
                <w:b/>
                <w:bCs/>
                <w:kern w:val="0"/>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4F9FD15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2AB8C5E">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53BC9FA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二十四、债务还本支出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66364937">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56</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6A7DD479">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4BD751E2">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748D8256">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2F6170A4">
            <w:pPr>
              <w:widowControl/>
              <w:jc w:val="left"/>
              <w:rPr>
                <w:rFonts w:ascii="Times New Roman" w:hAnsi="Times New Roman" w:eastAsia="仿宋_GB2312" w:cs="Times New Roman"/>
                <w:b/>
                <w:bCs/>
                <w:kern w:val="0"/>
                <w:sz w:val="22"/>
              </w:rPr>
            </w:pPr>
          </w:p>
        </w:tc>
      </w:tr>
      <w:tr w14:paraId="401E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4C967EFA">
            <w:pPr>
              <w:widowControl/>
              <w:jc w:val="center"/>
              <w:rPr>
                <w:rFonts w:ascii="Times New Roman" w:hAnsi="Times New Roman" w:eastAsia="仿宋_GB2312" w:cs="Times New Roman"/>
                <w:kern w:val="0"/>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54E6BB1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001FF4F">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62F498B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二十五、债务付息支出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77AAD24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57</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5FAD8BEF">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1264F290">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395BA3BD">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1A4535EC">
            <w:pPr>
              <w:widowControl/>
              <w:jc w:val="left"/>
              <w:rPr>
                <w:rFonts w:ascii="Times New Roman" w:hAnsi="Times New Roman" w:eastAsia="仿宋_GB2312" w:cs="Times New Roman"/>
                <w:b/>
                <w:bCs/>
                <w:kern w:val="0"/>
                <w:sz w:val="22"/>
              </w:rPr>
            </w:pPr>
          </w:p>
        </w:tc>
      </w:tr>
      <w:tr w14:paraId="082D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05081EF6">
            <w:pPr>
              <w:widowControl/>
              <w:jc w:val="center"/>
              <w:rPr>
                <w:rFonts w:ascii="Times New Roman" w:hAnsi="Times New Roman" w:eastAsia="仿宋_GB2312" w:cs="Times New Roman"/>
                <w:kern w:val="0"/>
                <w:sz w:val="22"/>
                <w:szCs w:val="22"/>
                <w:lang w:val="en-US" w:eastAsia="zh-CN" w:bidi="ar-SA"/>
              </w:rPr>
            </w:pP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774BBF6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07AA54B6">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clear" w:color="000000" w:fill="FFFFFF"/>
            <w:vAlign w:val="center"/>
          </w:tcPr>
          <w:p w14:paraId="14D4DCD4">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二十六、抗疫特别国债安排的支出</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5AE1BEA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58</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5F489DCE">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11E42263">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031F1E49">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6CAF6363">
            <w:pPr>
              <w:widowControl/>
              <w:jc w:val="left"/>
              <w:rPr>
                <w:rFonts w:ascii="Times New Roman" w:hAnsi="Times New Roman" w:eastAsia="仿宋_GB2312" w:cs="Times New Roman"/>
                <w:b/>
                <w:bCs/>
                <w:kern w:val="0"/>
                <w:sz w:val="22"/>
              </w:rPr>
            </w:pPr>
          </w:p>
        </w:tc>
      </w:tr>
      <w:tr w14:paraId="6C12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5E8F67BE">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本年收入合计</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1AF4FFF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FBBEFDB">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750FC38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b/>
                <w:bCs/>
                <w:kern w:val="0"/>
                <w:sz w:val="22"/>
              </w:rPr>
              <w:t>本年支出合计</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54AB240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59</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27315B4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4C18820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1770" w:type="dxa"/>
            <w:tcBorders>
              <w:top w:val="single" w:color="auto" w:sz="4" w:space="0"/>
              <w:left w:val="single" w:color="auto" w:sz="4" w:space="0"/>
              <w:bottom w:val="single" w:color="auto" w:sz="4" w:space="0"/>
              <w:right w:val="single" w:color="auto" w:sz="4" w:space="0"/>
            </w:tcBorders>
            <w:vAlign w:val="center"/>
          </w:tcPr>
          <w:p w14:paraId="52C4960D">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5F2AB246">
            <w:pPr>
              <w:widowControl/>
              <w:jc w:val="left"/>
              <w:rPr>
                <w:rFonts w:ascii="Times New Roman" w:hAnsi="Times New Roman" w:eastAsia="仿宋_GB2312" w:cs="Times New Roman"/>
                <w:b/>
                <w:bCs/>
                <w:kern w:val="0"/>
                <w:sz w:val="22"/>
              </w:rPr>
            </w:pPr>
          </w:p>
        </w:tc>
      </w:tr>
      <w:tr w14:paraId="1D5D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6979648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年初财政拨款结转和结余</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30C6E63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0030166">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solid" w:color="FFFFFF" w:fill="auto"/>
            <w:vAlign w:val="top"/>
          </w:tcPr>
          <w:p w14:paraId="195FB08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年末结转和结余</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51004E2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60</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5F8B1878">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5B869EAE">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58838BBF">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732E0438">
            <w:pPr>
              <w:widowControl/>
              <w:jc w:val="left"/>
              <w:rPr>
                <w:rFonts w:ascii="Times New Roman" w:hAnsi="Times New Roman" w:eastAsia="仿宋_GB2312" w:cs="Times New Roman"/>
                <w:b/>
                <w:bCs/>
                <w:kern w:val="0"/>
                <w:sz w:val="22"/>
              </w:rPr>
            </w:pPr>
          </w:p>
        </w:tc>
      </w:tr>
      <w:tr w14:paraId="6DEA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66246BB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一般公共预算财政拨款</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0C40842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FFDA7BA">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clear" w:color="000000" w:fill="FFFFFF"/>
            <w:vAlign w:val="center"/>
          </w:tcPr>
          <w:p w14:paraId="697E6026">
            <w:pPr>
              <w:widowControl/>
              <w:jc w:val="center"/>
              <w:rPr>
                <w:rFonts w:hint="eastAsia" w:ascii="Times New Roman" w:hAnsi="Times New Roman" w:eastAsia="仿宋_GB2312" w:cs="Times New Roman"/>
                <w:b/>
                <w:bCs/>
                <w:kern w:val="0"/>
                <w:sz w:val="22"/>
                <w:lang w:val="en-US" w:eastAsia="zh-CN"/>
              </w:rPr>
            </w:pP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5CE4FEC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61</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5AF77BD4">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011A472C">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74EAF0E2">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4F49637C">
            <w:pPr>
              <w:widowControl/>
              <w:jc w:val="left"/>
              <w:rPr>
                <w:rFonts w:ascii="Times New Roman" w:hAnsi="Times New Roman" w:eastAsia="仿宋_GB2312" w:cs="Times New Roman"/>
                <w:b/>
                <w:bCs/>
                <w:kern w:val="0"/>
                <w:sz w:val="22"/>
              </w:rPr>
            </w:pPr>
          </w:p>
        </w:tc>
      </w:tr>
      <w:tr w14:paraId="69DC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0089201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政府性基金预算财政拨款</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71FE630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DF723B2">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clear" w:color="000000" w:fill="FFFFFF"/>
            <w:vAlign w:val="center"/>
          </w:tcPr>
          <w:p w14:paraId="0A751CC4">
            <w:pPr>
              <w:widowControl/>
              <w:jc w:val="center"/>
              <w:rPr>
                <w:rFonts w:hint="eastAsia" w:ascii="Times New Roman" w:hAnsi="Times New Roman" w:eastAsia="仿宋_GB2312" w:cs="Times New Roman"/>
                <w:b/>
                <w:bCs/>
                <w:kern w:val="0"/>
                <w:sz w:val="22"/>
                <w:lang w:val="en-US" w:eastAsia="zh-CN"/>
              </w:rPr>
            </w:pP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7B6F7D0D">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62</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7D914804">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471E5D9C">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40E16FC6">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3D51FBFE">
            <w:pPr>
              <w:widowControl/>
              <w:jc w:val="left"/>
              <w:rPr>
                <w:rFonts w:ascii="Times New Roman" w:hAnsi="Times New Roman" w:eastAsia="仿宋_GB2312" w:cs="Times New Roman"/>
                <w:b/>
                <w:bCs/>
                <w:kern w:val="0"/>
                <w:sz w:val="22"/>
              </w:rPr>
            </w:pPr>
          </w:p>
        </w:tc>
      </w:tr>
      <w:tr w14:paraId="083F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auto" w:fill="auto"/>
            <w:vAlign w:val="center"/>
          </w:tcPr>
          <w:p w14:paraId="161C44C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国有资本经营预算财政拨款</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1FE3A72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51A2025">
            <w:pPr>
              <w:widowControl/>
              <w:jc w:val="right"/>
              <w:rPr>
                <w:rFonts w:ascii="Times New Roman" w:hAnsi="Times New Roman" w:eastAsia="仿宋_GB2312" w:cs="Times New Roman"/>
                <w:kern w:val="0"/>
                <w:sz w:val="22"/>
              </w:rPr>
            </w:pPr>
          </w:p>
        </w:tc>
        <w:tc>
          <w:tcPr>
            <w:tcW w:w="2610" w:type="dxa"/>
            <w:tcBorders>
              <w:top w:val="single" w:color="auto" w:sz="4" w:space="0"/>
              <w:left w:val="single" w:color="auto" w:sz="4" w:space="0"/>
              <w:bottom w:val="single" w:color="auto" w:sz="4" w:space="0"/>
              <w:right w:val="single" w:color="auto" w:sz="4" w:space="0"/>
            </w:tcBorders>
            <w:shd w:val="clear" w:color="000000" w:fill="FFFFFF"/>
            <w:vAlign w:val="center"/>
          </w:tcPr>
          <w:p w14:paraId="635DFFA9">
            <w:pPr>
              <w:widowControl/>
              <w:jc w:val="center"/>
              <w:rPr>
                <w:rFonts w:hint="eastAsia" w:ascii="Times New Roman" w:hAnsi="Times New Roman" w:eastAsia="仿宋_GB2312" w:cs="Times New Roman"/>
                <w:b/>
                <w:bCs/>
                <w:kern w:val="0"/>
                <w:sz w:val="22"/>
                <w:lang w:val="en-US" w:eastAsia="zh-CN"/>
              </w:rPr>
            </w:pP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2988E30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63</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7A2C9198">
            <w:pPr>
              <w:widowControl/>
              <w:jc w:val="center"/>
              <w:rPr>
                <w:rFonts w:ascii="Times New Roman" w:hAnsi="Times New Roman" w:eastAsia="仿宋_GB2312" w:cs="Times New Roman"/>
                <w:kern w:val="0"/>
                <w:sz w:val="22"/>
              </w:rPr>
            </w:pP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26923F94">
            <w:pPr>
              <w:widowControl/>
              <w:jc w:val="center"/>
              <w:rPr>
                <w:rFonts w:ascii="Times New Roman" w:hAnsi="Times New Roman" w:eastAsia="仿宋_GB2312" w:cs="Times New Roman"/>
                <w:kern w:val="0"/>
                <w:sz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264A8B84">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632EF2BA">
            <w:pPr>
              <w:widowControl/>
              <w:jc w:val="left"/>
              <w:rPr>
                <w:rFonts w:ascii="Times New Roman" w:hAnsi="Times New Roman" w:eastAsia="仿宋_GB2312" w:cs="Times New Roman"/>
                <w:b/>
                <w:bCs/>
                <w:kern w:val="0"/>
                <w:sz w:val="22"/>
              </w:rPr>
            </w:pPr>
          </w:p>
        </w:tc>
      </w:tr>
      <w:tr w14:paraId="2E1E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313" w:type="dxa"/>
            <w:tcBorders>
              <w:top w:val="single" w:color="auto" w:sz="4" w:space="0"/>
              <w:left w:val="single" w:color="auto" w:sz="4" w:space="0"/>
              <w:bottom w:val="single" w:color="auto" w:sz="4" w:space="0"/>
              <w:right w:val="single" w:color="auto" w:sz="4" w:space="0"/>
            </w:tcBorders>
            <w:shd w:val="clear" w:color="000000" w:fill="FFFFFF"/>
            <w:vAlign w:val="center"/>
          </w:tcPr>
          <w:p w14:paraId="666D92D5">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总计</w:t>
            </w:r>
          </w:p>
        </w:tc>
        <w:tc>
          <w:tcPr>
            <w:tcW w:w="600" w:type="dxa"/>
            <w:tcBorders>
              <w:top w:val="single" w:color="auto" w:sz="4" w:space="0"/>
              <w:left w:val="single" w:color="auto" w:sz="4" w:space="0"/>
              <w:bottom w:val="single" w:color="auto" w:sz="4" w:space="0"/>
              <w:right w:val="single" w:color="auto" w:sz="4" w:space="0"/>
            </w:tcBorders>
            <w:shd w:val="clear" w:color="000000" w:fill="FFFFFF"/>
            <w:vAlign w:val="center"/>
          </w:tcPr>
          <w:p w14:paraId="6820E86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4D65435">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2610" w:type="dxa"/>
            <w:tcBorders>
              <w:top w:val="single" w:color="auto" w:sz="4" w:space="0"/>
              <w:left w:val="single" w:color="auto" w:sz="4" w:space="0"/>
              <w:bottom w:val="single" w:color="auto" w:sz="4" w:space="0"/>
              <w:right w:val="single" w:color="auto" w:sz="4" w:space="0"/>
            </w:tcBorders>
            <w:shd w:val="clear" w:color="000000" w:fill="FFFFFF"/>
            <w:vAlign w:val="center"/>
          </w:tcPr>
          <w:p w14:paraId="3D69C1E7">
            <w:pPr>
              <w:widowControl/>
              <w:jc w:val="center"/>
              <w:rPr>
                <w:rFonts w:hint="eastAsia" w:ascii="Times New Roman" w:hAnsi="Times New Roman" w:eastAsia="仿宋_GB2312" w:cs="Times New Roman"/>
                <w:b/>
                <w:bCs/>
                <w:kern w:val="0"/>
                <w:sz w:val="22"/>
                <w:lang w:val="en-US" w:eastAsia="zh-CN"/>
              </w:rPr>
            </w:pPr>
            <w:r>
              <w:rPr>
                <w:rFonts w:hint="eastAsia" w:ascii="Times New Roman" w:hAnsi="Times New Roman" w:eastAsia="仿宋_GB2312" w:cs="Times New Roman"/>
                <w:b/>
                <w:bCs/>
                <w:kern w:val="0"/>
                <w:sz w:val="22"/>
                <w:lang w:val="en-US" w:eastAsia="zh-CN"/>
              </w:rPr>
              <w:t>总计</w:t>
            </w:r>
          </w:p>
        </w:tc>
        <w:tc>
          <w:tcPr>
            <w:tcW w:w="462" w:type="dxa"/>
            <w:tcBorders>
              <w:top w:val="single" w:color="auto" w:sz="4" w:space="0"/>
              <w:left w:val="single" w:color="auto" w:sz="4" w:space="0"/>
              <w:bottom w:val="single" w:color="auto" w:sz="4" w:space="0"/>
              <w:right w:val="single" w:color="auto" w:sz="4" w:space="0"/>
            </w:tcBorders>
            <w:shd w:val="solid" w:color="FFFFFF" w:fill="auto"/>
            <w:vAlign w:val="top"/>
          </w:tcPr>
          <w:p w14:paraId="723763C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64</w:t>
            </w:r>
          </w:p>
        </w:tc>
        <w:tc>
          <w:tcPr>
            <w:tcW w:w="918" w:type="dxa"/>
            <w:tcBorders>
              <w:top w:val="single" w:color="auto" w:sz="4" w:space="0"/>
              <w:left w:val="single" w:color="auto" w:sz="4" w:space="0"/>
              <w:bottom w:val="single" w:color="auto" w:sz="4" w:space="0"/>
              <w:right w:val="single" w:color="auto" w:sz="4" w:space="0"/>
            </w:tcBorders>
            <w:shd w:val="clear" w:color="000000" w:fill="FFFFFF"/>
            <w:vAlign w:val="center"/>
          </w:tcPr>
          <w:p w14:paraId="47C1D6C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1605" w:type="dxa"/>
            <w:tcBorders>
              <w:top w:val="single" w:color="auto" w:sz="4" w:space="0"/>
              <w:left w:val="single" w:color="auto" w:sz="4" w:space="0"/>
              <w:bottom w:val="single" w:color="auto" w:sz="4" w:space="0"/>
              <w:right w:val="single" w:color="auto" w:sz="4" w:space="0"/>
            </w:tcBorders>
            <w:shd w:val="clear" w:color="000000" w:fill="FFFFFF"/>
            <w:vAlign w:val="center"/>
          </w:tcPr>
          <w:p w14:paraId="198E0A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994.05</w:t>
            </w:r>
          </w:p>
        </w:tc>
        <w:tc>
          <w:tcPr>
            <w:tcW w:w="1770" w:type="dxa"/>
            <w:tcBorders>
              <w:top w:val="single" w:color="auto" w:sz="4" w:space="0"/>
              <w:left w:val="single" w:color="auto" w:sz="4" w:space="0"/>
              <w:bottom w:val="single" w:color="auto" w:sz="4" w:space="0"/>
              <w:right w:val="single" w:color="auto" w:sz="4" w:space="0"/>
            </w:tcBorders>
            <w:vAlign w:val="center"/>
          </w:tcPr>
          <w:p w14:paraId="1A49F014">
            <w:pPr>
              <w:widowControl/>
              <w:jc w:val="left"/>
              <w:rPr>
                <w:rFonts w:ascii="Times New Roman" w:hAnsi="Times New Roman" w:eastAsia="仿宋_GB2312" w:cs="Times New Roman"/>
                <w:b/>
                <w:bCs/>
                <w:kern w:val="0"/>
                <w:sz w:val="22"/>
              </w:rPr>
            </w:pPr>
          </w:p>
        </w:tc>
        <w:tc>
          <w:tcPr>
            <w:tcW w:w="1847" w:type="dxa"/>
            <w:tcBorders>
              <w:top w:val="single" w:color="auto" w:sz="4" w:space="0"/>
              <w:left w:val="single" w:color="auto" w:sz="4" w:space="0"/>
              <w:bottom w:val="single" w:color="auto" w:sz="4" w:space="0"/>
              <w:right w:val="single" w:color="auto" w:sz="4" w:space="0"/>
            </w:tcBorders>
            <w:vAlign w:val="center"/>
          </w:tcPr>
          <w:p w14:paraId="785BBF4B">
            <w:pPr>
              <w:widowControl/>
              <w:jc w:val="left"/>
              <w:rPr>
                <w:rFonts w:ascii="Times New Roman" w:hAnsi="Times New Roman" w:eastAsia="仿宋_GB2312" w:cs="Times New Roman"/>
                <w:b/>
                <w:bCs/>
                <w:kern w:val="0"/>
                <w:sz w:val="22"/>
              </w:rPr>
            </w:pPr>
          </w:p>
        </w:tc>
      </w:tr>
    </w:tbl>
    <w:p w14:paraId="14F4388A">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22FC7C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9140D45">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6BAA95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14:paraId="367B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14:paraId="66AD8A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14:paraId="3D8B3C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00E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04AFFE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14:paraId="282E81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14:paraId="54A6E2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14:paraId="4FD767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14:paraId="7E0AF8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929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D24B7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AD3D3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8F27D3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18946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38B0D3">
            <w:pPr>
              <w:widowControl/>
              <w:jc w:val="left"/>
              <w:rPr>
                <w:rFonts w:ascii="Times New Roman" w:hAnsi="Times New Roman" w:eastAsia="仿宋_GB2312" w:cs="Times New Roman"/>
                <w:kern w:val="0"/>
                <w:szCs w:val="21"/>
              </w:rPr>
            </w:pPr>
          </w:p>
        </w:tc>
      </w:tr>
      <w:tr w14:paraId="0C2A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4752C2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A373B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CDB93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20DBF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62B84E">
            <w:pPr>
              <w:widowControl/>
              <w:jc w:val="left"/>
              <w:rPr>
                <w:rFonts w:ascii="Times New Roman" w:hAnsi="Times New Roman" w:eastAsia="仿宋_GB2312" w:cs="Times New Roman"/>
                <w:kern w:val="0"/>
                <w:szCs w:val="21"/>
              </w:rPr>
            </w:pPr>
          </w:p>
        </w:tc>
      </w:tr>
      <w:tr w14:paraId="49FD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7C16A2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14:paraId="63650F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14:paraId="41693C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14:paraId="09E745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2D5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5FB95D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14:paraId="2B8ED86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994.05</w:t>
            </w:r>
          </w:p>
        </w:tc>
        <w:tc>
          <w:tcPr>
            <w:tcW w:w="3492" w:type="dxa"/>
            <w:tcBorders>
              <w:top w:val="nil"/>
              <w:left w:val="nil"/>
              <w:bottom w:val="single" w:color="auto" w:sz="4" w:space="0"/>
              <w:right w:val="single" w:color="auto" w:sz="4" w:space="0"/>
            </w:tcBorders>
            <w:vAlign w:val="center"/>
          </w:tcPr>
          <w:p w14:paraId="5556CFC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730.52</w:t>
            </w:r>
          </w:p>
        </w:tc>
        <w:tc>
          <w:tcPr>
            <w:tcW w:w="3000" w:type="dxa"/>
            <w:tcBorders>
              <w:top w:val="nil"/>
              <w:left w:val="nil"/>
              <w:bottom w:val="single" w:color="auto" w:sz="4" w:space="0"/>
              <w:right w:val="single" w:color="auto" w:sz="8" w:space="0"/>
            </w:tcBorders>
            <w:vAlign w:val="center"/>
          </w:tcPr>
          <w:p w14:paraId="0BC455FF">
            <w:pPr>
              <w:widowControl/>
              <w:ind w:firstLine="1050" w:firstLineChars="500"/>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263.53</w:t>
            </w:r>
          </w:p>
        </w:tc>
      </w:tr>
      <w:tr w14:paraId="7C46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18E453B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2060199</w:t>
            </w:r>
          </w:p>
        </w:tc>
        <w:tc>
          <w:tcPr>
            <w:tcW w:w="3527" w:type="dxa"/>
            <w:tcBorders>
              <w:top w:val="nil"/>
              <w:left w:val="nil"/>
              <w:bottom w:val="single" w:color="auto" w:sz="4" w:space="0"/>
              <w:right w:val="single" w:color="auto" w:sz="4" w:space="0"/>
            </w:tcBorders>
            <w:shd w:val="solid" w:color="FFFFFF" w:fill="auto"/>
            <w:vAlign w:val="top"/>
          </w:tcPr>
          <w:p w14:paraId="1B94234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其他科学技术管理事务支出</w:t>
            </w:r>
          </w:p>
        </w:tc>
        <w:tc>
          <w:tcPr>
            <w:tcW w:w="3000" w:type="dxa"/>
            <w:tcBorders>
              <w:top w:val="nil"/>
              <w:left w:val="nil"/>
              <w:bottom w:val="single" w:color="auto" w:sz="4" w:space="0"/>
              <w:right w:val="single" w:color="auto" w:sz="4" w:space="0"/>
            </w:tcBorders>
            <w:shd w:val="solid" w:color="FFFFFF" w:fill="auto"/>
            <w:vAlign w:val="top"/>
          </w:tcPr>
          <w:p w14:paraId="36A2D64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3492" w:type="dxa"/>
            <w:tcBorders>
              <w:top w:val="nil"/>
              <w:left w:val="nil"/>
              <w:bottom w:val="single" w:color="auto" w:sz="4" w:space="0"/>
              <w:right w:val="single" w:color="auto" w:sz="4" w:space="0"/>
            </w:tcBorders>
            <w:shd w:val="solid" w:color="FFFFFF" w:fill="auto"/>
            <w:vAlign w:val="top"/>
          </w:tcPr>
          <w:p w14:paraId="5DDE081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64.41</w:t>
            </w:r>
          </w:p>
        </w:tc>
        <w:tc>
          <w:tcPr>
            <w:tcW w:w="3000" w:type="dxa"/>
            <w:tcBorders>
              <w:top w:val="nil"/>
              <w:left w:val="nil"/>
              <w:bottom w:val="single" w:color="auto" w:sz="4" w:space="0"/>
              <w:right w:val="single" w:color="auto" w:sz="8" w:space="0"/>
            </w:tcBorders>
            <w:vAlign w:val="center"/>
          </w:tcPr>
          <w:p w14:paraId="03BBC0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265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3193F93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2080505</w:t>
            </w:r>
          </w:p>
        </w:tc>
        <w:tc>
          <w:tcPr>
            <w:tcW w:w="3527" w:type="dxa"/>
            <w:tcBorders>
              <w:top w:val="nil"/>
              <w:left w:val="nil"/>
              <w:bottom w:val="single" w:color="auto" w:sz="4" w:space="0"/>
              <w:right w:val="single" w:color="auto" w:sz="4" w:space="0"/>
            </w:tcBorders>
            <w:shd w:val="solid" w:color="FFFFFF" w:fill="auto"/>
            <w:vAlign w:val="top"/>
          </w:tcPr>
          <w:p w14:paraId="6FB31BD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3000" w:type="dxa"/>
            <w:tcBorders>
              <w:top w:val="nil"/>
              <w:left w:val="nil"/>
              <w:bottom w:val="single" w:color="auto" w:sz="4" w:space="0"/>
              <w:right w:val="single" w:color="auto" w:sz="4" w:space="0"/>
            </w:tcBorders>
            <w:shd w:val="solid" w:color="FFFFFF" w:fill="auto"/>
            <w:vAlign w:val="top"/>
          </w:tcPr>
          <w:p w14:paraId="066D17DF">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3492" w:type="dxa"/>
            <w:tcBorders>
              <w:top w:val="nil"/>
              <w:left w:val="nil"/>
              <w:bottom w:val="single" w:color="auto" w:sz="4" w:space="0"/>
              <w:right w:val="single" w:color="auto" w:sz="4" w:space="0"/>
            </w:tcBorders>
            <w:shd w:val="solid" w:color="FFFFFF" w:fill="auto"/>
            <w:vAlign w:val="top"/>
          </w:tcPr>
          <w:p w14:paraId="4BCC1F5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62.36</w:t>
            </w:r>
          </w:p>
        </w:tc>
        <w:tc>
          <w:tcPr>
            <w:tcW w:w="3000" w:type="dxa"/>
            <w:tcBorders>
              <w:top w:val="nil"/>
              <w:left w:val="nil"/>
              <w:bottom w:val="single" w:color="auto" w:sz="4" w:space="0"/>
              <w:right w:val="single" w:color="auto" w:sz="8" w:space="0"/>
            </w:tcBorders>
            <w:vAlign w:val="center"/>
          </w:tcPr>
          <w:p w14:paraId="50CC53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4F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67E329D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2101101</w:t>
            </w:r>
          </w:p>
        </w:tc>
        <w:tc>
          <w:tcPr>
            <w:tcW w:w="3527" w:type="dxa"/>
            <w:tcBorders>
              <w:top w:val="nil"/>
              <w:left w:val="nil"/>
              <w:bottom w:val="single" w:color="auto" w:sz="4" w:space="0"/>
              <w:right w:val="single" w:color="auto" w:sz="4" w:space="0"/>
            </w:tcBorders>
            <w:shd w:val="solid" w:color="FFFFFF" w:fill="auto"/>
            <w:vAlign w:val="top"/>
          </w:tcPr>
          <w:p w14:paraId="22A2FCB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行政单位医疗</w:t>
            </w:r>
          </w:p>
        </w:tc>
        <w:tc>
          <w:tcPr>
            <w:tcW w:w="3000" w:type="dxa"/>
            <w:tcBorders>
              <w:top w:val="nil"/>
              <w:left w:val="nil"/>
              <w:bottom w:val="single" w:color="auto" w:sz="4" w:space="0"/>
              <w:right w:val="single" w:color="auto" w:sz="4" w:space="0"/>
            </w:tcBorders>
            <w:shd w:val="solid" w:color="FFFFFF" w:fill="auto"/>
            <w:vAlign w:val="top"/>
          </w:tcPr>
          <w:p w14:paraId="7191FBCD">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nil"/>
              <w:left w:val="nil"/>
              <w:bottom w:val="single" w:color="auto" w:sz="4" w:space="0"/>
              <w:right w:val="single" w:color="auto" w:sz="4" w:space="0"/>
            </w:tcBorders>
            <w:shd w:val="solid" w:color="FFFFFF" w:fill="auto"/>
            <w:vAlign w:val="top"/>
          </w:tcPr>
          <w:p w14:paraId="6DB3F2C6">
            <w:pPr>
              <w:spacing w:beforeLines="0" w:afterLines="0"/>
              <w:jc w:val="center"/>
              <w:rPr>
                <w:rFonts w:hint="eastAsia" w:ascii="宋体" w:hAnsi="宋体" w:eastAsia="宋体" w:cs="黑体"/>
                <w:color w:val="000000"/>
                <w:kern w:val="2"/>
                <w:sz w:val="22"/>
                <w:szCs w:val="24"/>
                <w:lang w:val="en-US" w:eastAsia="zh-CN" w:bidi="ar-SA"/>
              </w:rPr>
            </w:pPr>
          </w:p>
        </w:tc>
        <w:tc>
          <w:tcPr>
            <w:tcW w:w="3000" w:type="dxa"/>
            <w:tcBorders>
              <w:top w:val="nil"/>
              <w:left w:val="nil"/>
              <w:bottom w:val="single" w:color="auto" w:sz="4" w:space="0"/>
              <w:right w:val="single" w:color="auto" w:sz="8" w:space="0"/>
            </w:tcBorders>
            <w:vAlign w:val="center"/>
          </w:tcPr>
          <w:p w14:paraId="7EEF12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C7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44B674E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2101102</w:t>
            </w:r>
          </w:p>
        </w:tc>
        <w:tc>
          <w:tcPr>
            <w:tcW w:w="3527" w:type="dxa"/>
            <w:tcBorders>
              <w:top w:val="nil"/>
              <w:left w:val="nil"/>
              <w:bottom w:val="single" w:color="auto" w:sz="4" w:space="0"/>
              <w:right w:val="single" w:color="auto" w:sz="4" w:space="0"/>
            </w:tcBorders>
            <w:shd w:val="solid" w:color="FFFFFF" w:fill="auto"/>
            <w:vAlign w:val="top"/>
          </w:tcPr>
          <w:p w14:paraId="2880700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事业单位医疗</w:t>
            </w:r>
          </w:p>
        </w:tc>
        <w:tc>
          <w:tcPr>
            <w:tcW w:w="3000" w:type="dxa"/>
            <w:tcBorders>
              <w:top w:val="nil"/>
              <w:left w:val="nil"/>
              <w:bottom w:val="single" w:color="auto" w:sz="4" w:space="0"/>
              <w:right w:val="single" w:color="auto" w:sz="4" w:space="0"/>
            </w:tcBorders>
            <w:shd w:val="solid" w:color="FFFFFF" w:fill="auto"/>
            <w:vAlign w:val="top"/>
          </w:tcPr>
          <w:p w14:paraId="526CA14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3492" w:type="dxa"/>
            <w:tcBorders>
              <w:top w:val="nil"/>
              <w:left w:val="nil"/>
              <w:bottom w:val="single" w:color="auto" w:sz="4" w:space="0"/>
              <w:right w:val="single" w:color="auto" w:sz="4" w:space="0"/>
            </w:tcBorders>
            <w:shd w:val="solid" w:color="FFFFFF" w:fill="auto"/>
            <w:vAlign w:val="top"/>
          </w:tcPr>
          <w:p w14:paraId="3544A78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26.07</w:t>
            </w:r>
          </w:p>
        </w:tc>
        <w:tc>
          <w:tcPr>
            <w:tcW w:w="3000" w:type="dxa"/>
            <w:tcBorders>
              <w:top w:val="nil"/>
              <w:left w:val="nil"/>
              <w:bottom w:val="single" w:color="auto" w:sz="4" w:space="0"/>
              <w:right w:val="single" w:color="auto" w:sz="8" w:space="0"/>
            </w:tcBorders>
            <w:vAlign w:val="center"/>
          </w:tcPr>
          <w:p w14:paraId="350F63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1C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top"/>
          </w:tcPr>
          <w:p w14:paraId="0C3D2DF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2101103</w:t>
            </w:r>
          </w:p>
        </w:tc>
        <w:tc>
          <w:tcPr>
            <w:tcW w:w="3527" w:type="dxa"/>
            <w:tcBorders>
              <w:top w:val="nil"/>
              <w:left w:val="nil"/>
              <w:bottom w:val="single" w:color="auto" w:sz="4" w:space="0"/>
              <w:right w:val="single" w:color="auto" w:sz="4" w:space="0"/>
            </w:tcBorders>
            <w:shd w:val="solid" w:color="FFFFFF" w:fill="auto"/>
            <w:vAlign w:val="top"/>
          </w:tcPr>
          <w:p w14:paraId="4BE18CD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公务员医疗补助</w:t>
            </w:r>
          </w:p>
        </w:tc>
        <w:tc>
          <w:tcPr>
            <w:tcW w:w="3000" w:type="dxa"/>
            <w:tcBorders>
              <w:top w:val="nil"/>
              <w:left w:val="nil"/>
              <w:bottom w:val="single" w:color="auto" w:sz="4" w:space="0"/>
              <w:right w:val="single" w:color="auto" w:sz="4" w:space="0"/>
            </w:tcBorders>
            <w:shd w:val="solid" w:color="FFFFFF" w:fill="auto"/>
            <w:vAlign w:val="top"/>
          </w:tcPr>
          <w:p w14:paraId="1C0F086D">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3492" w:type="dxa"/>
            <w:tcBorders>
              <w:top w:val="nil"/>
              <w:left w:val="nil"/>
              <w:bottom w:val="single" w:color="auto" w:sz="4" w:space="0"/>
              <w:right w:val="single" w:color="auto" w:sz="4" w:space="0"/>
            </w:tcBorders>
            <w:shd w:val="solid" w:color="FFFFFF" w:fill="auto"/>
            <w:vAlign w:val="top"/>
          </w:tcPr>
          <w:p w14:paraId="65A6135A">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3.75</w:t>
            </w:r>
          </w:p>
        </w:tc>
        <w:tc>
          <w:tcPr>
            <w:tcW w:w="3000" w:type="dxa"/>
            <w:tcBorders>
              <w:top w:val="nil"/>
              <w:left w:val="nil"/>
              <w:bottom w:val="single" w:color="auto" w:sz="4" w:space="0"/>
              <w:right w:val="single" w:color="auto" w:sz="8" w:space="0"/>
            </w:tcBorders>
            <w:vAlign w:val="center"/>
          </w:tcPr>
          <w:p w14:paraId="0A24A9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2E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2075239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2110499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749A1C2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其他自然生态保护支出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2E7A884">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26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4ED9A1B">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AC8051">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26</w:t>
            </w:r>
            <w:r>
              <w:rPr>
                <w:rFonts w:ascii="Times New Roman" w:hAnsi="Times New Roman" w:eastAsia="仿宋_GB2312" w:cs="Times New Roman"/>
                <w:kern w:val="0"/>
                <w:sz w:val="24"/>
                <w:szCs w:val="24"/>
              </w:rPr>
              <w:t>　</w:t>
            </w:r>
          </w:p>
        </w:tc>
      </w:tr>
      <w:tr w14:paraId="68F2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555B6E9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2110501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A3B73DC">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森林管护</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463493FC">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2A274B">
            <w:pPr>
              <w:widowControl/>
              <w:jc w:val="right"/>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C744B8">
            <w:pPr>
              <w:widowControl/>
              <w:jc w:val="right"/>
              <w:rPr>
                <w:rFonts w:ascii="Times New Roman" w:hAnsi="Times New Roman" w:eastAsia="仿宋_GB2312" w:cs="Times New Roman"/>
                <w:kern w:val="0"/>
                <w:sz w:val="24"/>
                <w:szCs w:val="24"/>
                <w:lang w:val="en-US" w:eastAsia="zh-CN" w:bidi="ar-SA"/>
              </w:rPr>
            </w:pPr>
          </w:p>
        </w:tc>
      </w:tr>
      <w:tr w14:paraId="01DA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603BA52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2110507</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2B08B9B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停伐补助</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08C2A08">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7E0930">
            <w:pPr>
              <w:widowControl/>
              <w:jc w:val="right"/>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F97DE5">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w:t>
            </w:r>
          </w:p>
        </w:tc>
      </w:tr>
      <w:tr w14:paraId="416D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F3FFF9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2130101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2A45C61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5CE8B0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18.24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8206DA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18.24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981D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2374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73A4CB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1DA58E5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行政运行</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36ADB08C">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93B19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0BE71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6B50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43B37AC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2130202</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5DF85D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一般行政管理事务</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376253AE">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88.17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2FD5BE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895EF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88.17</w:t>
            </w:r>
          </w:p>
        </w:tc>
      </w:tr>
      <w:tr w14:paraId="7062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1ACB9FB">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2130204</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049D7A5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事业机构</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7B9498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510.67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F86650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510.67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3C605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5B27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5D3876E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2130205</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729728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森林资源培育</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E9EC633">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43.45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1D69B2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0724C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43.45</w:t>
            </w:r>
          </w:p>
        </w:tc>
      </w:tr>
      <w:tr w14:paraId="2C7C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41766E3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2130207</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58AC6A4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森林资源管理</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3BFBE54">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3F507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1635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3E83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617D280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2130209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4F31755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森林生态效益补偿</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B842D65">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D84C8E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9EDF7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6A02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6A760A8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2130211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5E80771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动植物保护</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7985063">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4618F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EA58E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068D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49EF140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DB3E68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产业化管理</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47EC33E8">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4AF3A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7B03D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0983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24C78D3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2130226</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1CD6FC2D">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林区公共支出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B2E2011">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0D68B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E6A93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2856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50C247D9">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2130234</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700AA4D6">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林业草原防灾减灾</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8EFAF8F">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6.42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DEF4B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C0729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6.42</w:t>
            </w:r>
          </w:p>
        </w:tc>
      </w:tr>
      <w:tr w14:paraId="48F0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22CD86A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2130238</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417C778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退耕还林还草</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EAEF2A7">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24E906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DE61A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7FF9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0164277">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2130299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1D344C8">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其他林业和草原支出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970AA4C">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18.49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58015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304ED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18.49</w:t>
            </w:r>
          </w:p>
        </w:tc>
      </w:tr>
      <w:tr w14:paraId="66BC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78C34C0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2139999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44E8289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其他农林水支出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6A478F91">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915F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41103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2B2C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6AE3B4FA">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2140106</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24CFC7F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公路养护</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9C33400">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3123A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EF9EA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545C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4EF1287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2149999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46FF0E0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其他交通运输支出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CA25059">
            <w:pPr>
              <w:spacing w:beforeLines="0" w:afterLines="0"/>
              <w:jc w:val="center"/>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C8BDE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8F0D3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r>
      <w:tr w14:paraId="1CD0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21C1E6F3">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2210103</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50A4680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棚户区改造</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851CD40">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71257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Times New Roman" w:hAnsi="Times New Roman" w:eastAsia="仿宋_GB2312" w:cs="Times New Roman"/>
                <w:kern w:val="0"/>
                <w:sz w:val="24"/>
                <w:szCs w:val="24"/>
                <w:lang w:val="en-US" w:eastAsia="zh-CN" w:bidi="ar-SA"/>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D856C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80</w:t>
            </w:r>
          </w:p>
        </w:tc>
      </w:tr>
      <w:tr w14:paraId="74EE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211A94CE">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2210201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23D3A544">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住房公积金</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6498B1EB">
            <w:pPr>
              <w:spacing w:beforeLines="0" w:afterLines="0"/>
              <w:jc w:val="center"/>
              <w:rPr>
                <w:rFonts w:hint="eastAsia" w:ascii="宋体" w:hAnsi="宋体" w:eastAsia="宋体" w:cs="黑体"/>
                <w:color w:val="000000"/>
                <w:kern w:val="2"/>
                <w:sz w:val="22"/>
                <w:szCs w:val="24"/>
                <w:lang w:val="en-US" w:eastAsia="zh-CN" w:bidi="ar-SA"/>
              </w:rPr>
            </w:pPr>
            <w:r>
              <w:rPr>
                <w:rFonts w:hint="eastAsia" w:ascii="宋体" w:hAnsi="宋体" w:cs="黑体"/>
                <w:color w:val="000000"/>
                <w:kern w:val="2"/>
                <w:sz w:val="22"/>
                <w:szCs w:val="24"/>
                <w:lang w:val="en-US" w:eastAsia="zh-CN" w:bidi="ar-SA"/>
              </w:rPr>
              <w:t>45.02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9E7DF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45.02</w:t>
            </w:r>
          </w:p>
        </w:tc>
        <w:tc>
          <w:tcPr>
            <w:tcW w:w="3000" w:type="dxa"/>
            <w:tcBorders>
              <w:top w:val="single" w:color="auto" w:sz="4" w:space="0"/>
              <w:left w:val="single" w:color="auto" w:sz="4" w:space="0"/>
              <w:bottom w:val="single" w:color="auto" w:sz="4" w:space="0"/>
              <w:right w:val="single" w:color="auto" w:sz="4" w:space="0"/>
            </w:tcBorders>
            <w:vAlign w:val="center"/>
          </w:tcPr>
          <w:p w14:paraId="6250F5CE">
            <w:pPr>
              <w:widowControl/>
              <w:jc w:val="left"/>
              <w:rPr>
                <w:rFonts w:ascii="Times New Roman" w:hAnsi="Times New Roman" w:eastAsia="仿宋_GB2312" w:cs="Times New Roman"/>
                <w:kern w:val="0"/>
                <w:szCs w:val="21"/>
              </w:rPr>
            </w:pPr>
          </w:p>
        </w:tc>
      </w:tr>
      <w:tr w14:paraId="539F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7CEE71C5">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2220199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01E38CE1">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其他粮油物资事务支出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88DF3B5">
            <w:pPr>
              <w:spacing w:beforeLines="0" w:afterLines="0"/>
              <w:jc w:val="left"/>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vAlign w:val="center"/>
          </w:tcPr>
          <w:p w14:paraId="4EC05F3D">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3EB78A9A">
            <w:pPr>
              <w:widowControl/>
              <w:jc w:val="left"/>
              <w:rPr>
                <w:rFonts w:ascii="Times New Roman" w:hAnsi="Times New Roman" w:eastAsia="仿宋_GB2312" w:cs="Times New Roman"/>
                <w:kern w:val="0"/>
                <w:szCs w:val="21"/>
              </w:rPr>
            </w:pPr>
          </w:p>
        </w:tc>
      </w:tr>
      <w:tr w14:paraId="675E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44D230F0">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2249999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39975E3F">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其他灾害防治及应急管理支出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A00B5BF">
            <w:pPr>
              <w:spacing w:beforeLines="0" w:afterLines="0"/>
              <w:jc w:val="left"/>
              <w:rPr>
                <w:rFonts w:hint="eastAsia" w:ascii="宋体" w:hAnsi="宋体" w:eastAsia="宋体" w:cs="黑体"/>
                <w:color w:val="000000"/>
                <w:kern w:val="2"/>
                <w:sz w:val="22"/>
                <w:szCs w:val="24"/>
                <w:lang w:val="en-US" w:eastAsia="zh-CN" w:bidi="ar-SA"/>
              </w:rPr>
            </w:pPr>
          </w:p>
        </w:tc>
        <w:tc>
          <w:tcPr>
            <w:tcW w:w="3492" w:type="dxa"/>
            <w:tcBorders>
              <w:top w:val="single" w:color="auto" w:sz="4" w:space="0"/>
              <w:left w:val="single" w:color="auto" w:sz="4" w:space="0"/>
              <w:bottom w:val="single" w:color="auto" w:sz="4" w:space="0"/>
              <w:right w:val="single" w:color="auto" w:sz="4" w:space="0"/>
            </w:tcBorders>
            <w:vAlign w:val="center"/>
          </w:tcPr>
          <w:p w14:paraId="750D188E">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0936FA42">
            <w:pPr>
              <w:widowControl/>
              <w:jc w:val="left"/>
              <w:rPr>
                <w:rFonts w:ascii="Times New Roman" w:hAnsi="Times New Roman" w:eastAsia="仿宋_GB2312" w:cs="Times New Roman"/>
                <w:kern w:val="0"/>
                <w:szCs w:val="21"/>
              </w:rPr>
            </w:pPr>
          </w:p>
        </w:tc>
      </w:tr>
      <w:tr w14:paraId="79E2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36F5B136">
            <w:pPr>
              <w:widowControl/>
              <w:jc w:val="center"/>
              <w:rPr>
                <w:rFonts w:ascii="Times New Roman" w:hAnsi="Times New Roman" w:eastAsia="仿宋_GB2312" w:cs="Times New Roman"/>
                <w:kern w:val="0"/>
                <w:szCs w:val="21"/>
              </w:rPr>
            </w:pPr>
          </w:p>
        </w:tc>
        <w:tc>
          <w:tcPr>
            <w:tcW w:w="3527" w:type="dxa"/>
            <w:tcBorders>
              <w:top w:val="single" w:color="auto" w:sz="4" w:space="0"/>
              <w:left w:val="single" w:color="auto" w:sz="4" w:space="0"/>
              <w:bottom w:val="single" w:color="auto" w:sz="4" w:space="0"/>
              <w:right w:val="single" w:color="auto" w:sz="4" w:space="0"/>
            </w:tcBorders>
            <w:vAlign w:val="center"/>
          </w:tcPr>
          <w:p w14:paraId="0B95D52B">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44A9FE1E">
            <w:pPr>
              <w:widowControl/>
              <w:jc w:val="left"/>
              <w:rPr>
                <w:rFonts w:ascii="Times New Roman" w:hAnsi="Times New Roman" w:eastAsia="仿宋_GB2312" w:cs="Times New Roman"/>
                <w:kern w:val="0"/>
                <w:szCs w:val="21"/>
              </w:rPr>
            </w:pPr>
          </w:p>
        </w:tc>
        <w:tc>
          <w:tcPr>
            <w:tcW w:w="3492" w:type="dxa"/>
            <w:tcBorders>
              <w:top w:val="single" w:color="auto" w:sz="4" w:space="0"/>
              <w:left w:val="single" w:color="auto" w:sz="4" w:space="0"/>
              <w:bottom w:val="single" w:color="auto" w:sz="4" w:space="0"/>
              <w:right w:val="single" w:color="auto" w:sz="4" w:space="0"/>
            </w:tcBorders>
            <w:vAlign w:val="center"/>
          </w:tcPr>
          <w:p w14:paraId="5706D915">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vAlign w:val="center"/>
          </w:tcPr>
          <w:p w14:paraId="480F3C7A">
            <w:pPr>
              <w:widowControl/>
              <w:jc w:val="left"/>
              <w:rPr>
                <w:rFonts w:ascii="Times New Roman" w:hAnsi="Times New Roman" w:eastAsia="仿宋_GB2312" w:cs="Times New Roman"/>
                <w:kern w:val="0"/>
                <w:szCs w:val="21"/>
              </w:rPr>
            </w:pPr>
          </w:p>
        </w:tc>
      </w:tr>
    </w:tbl>
    <w:p w14:paraId="2F16E32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0C3235D">
      <w:pPr>
        <w:widowControl/>
        <w:jc w:val="left"/>
        <w:rPr>
          <w:rFonts w:ascii="Times New Roman" w:hAnsi="Times New Roman" w:eastAsia="仿宋_GB2312" w:cs="Times New Roman"/>
          <w:bCs/>
          <w:kern w:val="0"/>
          <w:szCs w:val="21"/>
        </w:rPr>
      </w:pPr>
    </w:p>
    <w:p w14:paraId="7E5D2662">
      <w:pPr>
        <w:widowControl/>
        <w:jc w:val="center"/>
        <w:rPr>
          <w:rFonts w:ascii="Times New Roman" w:hAnsi="Times New Roman" w:eastAsia="黑体" w:cs="Times New Roman"/>
          <w:color w:val="000000"/>
          <w:kern w:val="0"/>
          <w:sz w:val="36"/>
          <w:szCs w:val="36"/>
        </w:rPr>
      </w:pPr>
      <w:r>
        <w:rPr>
          <w:rFonts w:ascii="Times New Roman" w:hAnsi="Times New Roman" w:eastAsia="仿宋_GB2312" w:cs="Times New Roman"/>
          <w:bCs/>
          <w:kern w:val="0"/>
          <w:szCs w:val="21"/>
        </w:rPr>
        <w:br w:type="page"/>
      </w: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1AE8E5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81B87D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8EF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7BEB47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vAlign w:val="center"/>
          </w:tcPr>
          <w:p w14:paraId="4110C44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vAlign w:val="center"/>
          </w:tcPr>
          <w:p w14:paraId="650E1BC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vAlign w:val="center"/>
          </w:tcPr>
          <w:p w14:paraId="3D60ACC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vAlign w:val="center"/>
          </w:tcPr>
          <w:p w14:paraId="52790C3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vAlign w:val="center"/>
          </w:tcPr>
          <w:p w14:paraId="2D8DE7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vAlign w:val="center"/>
          </w:tcPr>
          <w:p w14:paraId="28D488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vAlign w:val="center"/>
          </w:tcPr>
          <w:p w14:paraId="63677D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vAlign w:val="center"/>
          </w:tcPr>
          <w:p w14:paraId="6E5257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577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E43F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vAlign w:val="center"/>
          </w:tcPr>
          <w:p w14:paraId="0F10B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vAlign w:val="center"/>
          </w:tcPr>
          <w:p w14:paraId="3315CF5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676.36</w:t>
            </w:r>
          </w:p>
        </w:tc>
        <w:tc>
          <w:tcPr>
            <w:tcW w:w="1116" w:type="dxa"/>
            <w:tcBorders>
              <w:top w:val="nil"/>
              <w:left w:val="nil"/>
              <w:bottom w:val="single" w:color="auto" w:sz="4" w:space="0"/>
              <w:right w:val="single" w:color="auto" w:sz="4" w:space="0"/>
            </w:tcBorders>
            <w:vAlign w:val="center"/>
          </w:tcPr>
          <w:p w14:paraId="6FAA36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vAlign w:val="center"/>
          </w:tcPr>
          <w:p w14:paraId="71AB0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vAlign w:val="center"/>
          </w:tcPr>
          <w:p w14:paraId="0EAEEA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51493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vAlign w:val="center"/>
          </w:tcPr>
          <w:p w14:paraId="67DDE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vAlign w:val="center"/>
          </w:tcPr>
          <w:p w14:paraId="3C343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F7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0A84D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vAlign w:val="center"/>
          </w:tcPr>
          <w:p w14:paraId="0CBF4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vAlign w:val="center"/>
          </w:tcPr>
          <w:p w14:paraId="2DC8122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261.49</w:t>
            </w:r>
          </w:p>
        </w:tc>
        <w:tc>
          <w:tcPr>
            <w:tcW w:w="1116" w:type="dxa"/>
            <w:tcBorders>
              <w:top w:val="nil"/>
              <w:left w:val="nil"/>
              <w:bottom w:val="single" w:color="auto" w:sz="4" w:space="0"/>
              <w:right w:val="single" w:color="auto" w:sz="4" w:space="0"/>
            </w:tcBorders>
            <w:vAlign w:val="center"/>
          </w:tcPr>
          <w:p w14:paraId="3D22BA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vAlign w:val="center"/>
          </w:tcPr>
          <w:p w14:paraId="0ECA1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vAlign w:val="center"/>
          </w:tcPr>
          <w:p w14:paraId="16F5AE2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10.29</w:t>
            </w:r>
          </w:p>
        </w:tc>
        <w:tc>
          <w:tcPr>
            <w:tcW w:w="1217" w:type="dxa"/>
            <w:tcBorders>
              <w:top w:val="nil"/>
              <w:left w:val="nil"/>
              <w:bottom w:val="single" w:color="auto" w:sz="4" w:space="0"/>
              <w:right w:val="single" w:color="auto" w:sz="4" w:space="0"/>
            </w:tcBorders>
            <w:vAlign w:val="center"/>
          </w:tcPr>
          <w:p w14:paraId="2598E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vAlign w:val="center"/>
          </w:tcPr>
          <w:p w14:paraId="481AB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vAlign w:val="center"/>
          </w:tcPr>
          <w:p w14:paraId="2F87A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F7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565F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vAlign w:val="center"/>
          </w:tcPr>
          <w:p w14:paraId="6B2DA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vAlign w:val="center"/>
          </w:tcPr>
          <w:p w14:paraId="533E269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163.52</w:t>
            </w:r>
          </w:p>
        </w:tc>
        <w:tc>
          <w:tcPr>
            <w:tcW w:w="1116" w:type="dxa"/>
            <w:tcBorders>
              <w:top w:val="nil"/>
              <w:left w:val="nil"/>
              <w:bottom w:val="single" w:color="auto" w:sz="4" w:space="0"/>
              <w:right w:val="single" w:color="auto" w:sz="4" w:space="0"/>
            </w:tcBorders>
            <w:vAlign w:val="center"/>
          </w:tcPr>
          <w:p w14:paraId="1B6DD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vAlign w:val="center"/>
          </w:tcPr>
          <w:p w14:paraId="719BD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vAlign w:val="center"/>
          </w:tcPr>
          <w:p w14:paraId="41E3B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0BCAF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vAlign w:val="center"/>
          </w:tcPr>
          <w:p w14:paraId="4D320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vAlign w:val="center"/>
          </w:tcPr>
          <w:p w14:paraId="10580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9D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5A9F5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vAlign w:val="center"/>
          </w:tcPr>
          <w:p w14:paraId="606B9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vAlign w:val="center"/>
          </w:tcPr>
          <w:p w14:paraId="559182B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92.91</w:t>
            </w:r>
          </w:p>
        </w:tc>
        <w:tc>
          <w:tcPr>
            <w:tcW w:w="1116" w:type="dxa"/>
            <w:tcBorders>
              <w:top w:val="nil"/>
              <w:left w:val="nil"/>
              <w:bottom w:val="single" w:color="auto" w:sz="4" w:space="0"/>
              <w:right w:val="single" w:color="auto" w:sz="4" w:space="0"/>
            </w:tcBorders>
            <w:vAlign w:val="center"/>
          </w:tcPr>
          <w:p w14:paraId="7B36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vAlign w:val="center"/>
          </w:tcPr>
          <w:p w14:paraId="02F4B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vAlign w:val="center"/>
          </w:tcPr>
          <w:p w14:paraId="12530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11953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vAlign w:val="center"/>
          </w:tcPr>
          <w:p w14:paraId="76E02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vAlign w:val="center"/>
          </w:tcPr>
          <w:p w14:paraId="71496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05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68EE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vAlign w:val="center"/>
          </w:tcPr>
          <w:p w14:paraId="5079E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vAlign w:val="center"/>
          </w:tcPr>
          <w:p w14:paraId="5214303D">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vAlign w:val="center"/>
          </w:tcPr>
          <w:p w14:paraId="7A66C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vAlign w:val="center"/>
          </w:tcPr>
          <w:p w14:paraId="3DFDF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vAlign w:val="center"/>
          </w:tcPr>
          <w:p w14:paraId="2BE4E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09AC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vAlign w:val="center"/>
          </w:tcPr>
          <w:p w14:paraId="72040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vAlign w:val="center"/>
          </w:tcPr>
          <w:p w14:paraId="644B2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22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E637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vAlign w:val="center"/>
          </w:tcPr>
          <w:p w14:paraId="3892F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vAlign w:val="center"/>
          </w:tcPr>
          <w:p w14:paraId="08D12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3434CD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vAlign w:val="center"/>
          </w:tcPr>
          <w:p w14:paraId="35AE0D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vAlign w:val="center"/>
          </w:tcPr>
          <w:p w14:paraId="77EF5C0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w:t>
            </w:r>
          </w:p>
        </w:tc>
        <w:tc>
          <w:tcPr>
            <w:tcW w:w="1217" w:type="dxa"/>
            <w:tcBorders>
              <w:top w:val="nil"/>
              <w:left w:val="nil"/>
              <w:bottom w:val="single" w:color="auto" w:sz="4" w:space="0"/>
              <w:right w:val="single" w:color="auto" w:sz="4" w:space="0"/>
            </w:tcBorders>
            <w:vAlign w:val="center"/>
          </w:tcPr>
          <w:p w14:paraId="082D9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vAlign w:val="center"/>
          </w:tcPr>
          <w:p w14:paraId="3CB4A2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vAlign w:val="center"/>
          </w:tcPr>
          <w:p w14:paraId="1C0DF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7C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5C641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vAlign w:val="center"/>
          </w:tcPr>
          <w:p w14:paraId="1835C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vAlign w:val="center"/>
          </w:tcPr>
          <w:p w14:paraId="13EE448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62.36</w:t>
            </w:r>
          </w:p>
        </w:tc>
        <w:tc>
          <w:tcPr>
            <w:tcW w:w="1116" w:type="dxa"/>
            <w:tcBorders>
              <w:top w:val="nil"/>
              <w:left w:val="nil"/>
              <w:bottom w:val="single" w:color="auto" w:sz="4" w:space="0"/>
              <w:right w:val="single" w:color="auto" w:sz="4" w:space="0"/>
            </w:tcBorders>
            <w:vAlign w:val="center"/>
          </w:tcPr>
          <w:p w14:paraId="056E7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vAlign w:val="center"/>
          </w:tcPr>
          <w:p w14:paraId="2388F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vAlign w:val="center"/>
          </w:tcPr>
          <w:p w14:paraId="093DFE2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0.72</w:t>
            </w:r>
          </w:p>
        </w:tc>
        <w:tc>
          <w:tcPr>
            <w:tcW w:w="1217" w:type="dxa"/>
            <w:tcBorders>
              <w:top w:val="nil"/>
              <w:left w:val="nil"/>
              <w:bottom w:val="single" w:color="auto" w:sz="4" w:space="0"/>
              <w:right w:val="single" w:color="auto" w:sz="4" w:space="0"/>
            </w:tcBorders>
            <w:vAlign w:val="center"/>
          </w:tcPr>
          <w:p w14:paraId="54F86D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vAlign w:val="center"/>
          </w:tcPr>
          <w:p w14:paraId="28AEA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vAlign w:val="center"/>
          </w:tcPr>
          <w:p w14:paraId="24479A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B1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14798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vAlign w:val="center"/>
          </w:tcPr>
          <w:p w14:paraId="0B677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vAlign w:val="center"/>
          </w:tcPr>
          <w:p w14:paraId="4B67BF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4B1ED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vAlign w:val="center"/>
          </w:tcPr>
          <w:p w14:paraId="68951F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vAlign w:val="center"/>
          </w:tcPr>
          <w:p w14:paraId="7A24203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0.36</w:t>
            </w:r>
          </w:p>
        </w:tc>
        <w:tc>
          <w:tcPr>
            <w:tcW w:w="1217" w:type="dxa"/>
            <w:tcBorders>
              <w:top w:val="nil"/>
              <w:left w:val="nil"/>
              <w:bottom w:val="single" w:color="auto" w:sz="4" w:space="0"/>
              <w:right w:val="single" w:color="auto" w:sz="4" w:space="0"/>
            </w:tcBorders>
            <w:vAlign w:val="center"/>
          </w:tcPr>
          <w:p w14:paraId="708A6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vAlign w:val="center"/>
          </w:tcPr>
          <w:p w14:paraId="260AF5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vAlign w:val="center"/>
          </w:tcPr>
          <w:p w14:paraId="13C1E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39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576C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vAlign w:val="center"/>
          </w:tcPr>
          <w:p w14:paraId="6C8A6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vAlign w:val="center"/>
          </w:tcPr>
          <w:p w14:paraId="38BD5CF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26.07</w:t>
            </w:r>
          </w:p>
        </w:tc>
        <w:tc>
          <w:tcPr>
            <w:tcW w:w="1116" w:type="dxa"/>
            <w:tcBorders>
              <w:top w:val="nil"/>
              <w:left w:val="nil"/>
              <w:bottom w:val="single" w:color="auto" w:sz="4" w:space="0"/>
              <w:right w:val="single" w:color="auto" w:sz="4" w:space="0"/>
            </w:tcBorders>
            <w:vAlign w:val="center"/>
          </w:tcPr>
          <w:p w14:paraId="5FF0C3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vAlign w:val="center"/>
          </w:tcPr>
          <w:p w14:paraId="1CFB1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vAlign w:val="center"/>
          </w:tcPr>
          <w:p w14:paraId="789B2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24C2A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vAlign w:val="center"/>
          </w:tcPr>
          <w:p w14:paraId="1E408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vAlign w:val="center"/>
          </w:tcPr>
          <w:p w14:paraId="781953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39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2AE83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vAlign w:val="center"/>
          </w:tcPr>
          <w:p w14:paraId="04A1E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vAlign w:val="center"/>
          </w:tcPr>
          <w:p w14:paraId="72886AD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3.75</w:t>
            </w:r>
          </w:p>
        </w:tc>
        <w:tc>
          <w:tcPr>
            <w:tcW w:w="1116" w:type="dxa"/>
            <w:tcBorders>
              <w:top w:val="nil"/>
              <w:left w:val="nil"/>
              <w:bottom w:val="single" w:color="auto" w:sz="4" w:space="0"/>
              <w:right w:val="single" w:color="auto" w:sz="4" w:space="0"/>
            </w:tcBorders>
            <w:vAlign w:val="center"/>
          </w:tcPr>
          <w:p w14:paraId="30A1B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vAlign w:val="center"/>
          </w:tcPr>
          <w:p w14:paraId="5D3D1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vAlign w:val="center"/>
          </w:tcPr>
          <w:p w14:paraId="25C46F2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w:t>
            </w:r>
          </w:p>
        </w:tc>
        <w:tc>
          <w:tcPr>
            <w:tcW w:w="1217" w:type="dxa"/>
            <w:tcBorders>
              <w:top w:val="nil"/>
              <w:left w:val="nil"/>
              <w:bottom w:val="single" w:color="auto" w:sz="4" w:space="0"/>
              <w:right w:val="single" w:color="auto" w:sz="4" w:space="0"/>
            </w:tcBorders>
            <w:vAlign w:val="center"/>
          </w:tcPr>
          <w:p w14:paraId="2D261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vAlign w:val="center"/>
          </w:tcPr>
          <w:p w14:paraId="37420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vAlign w:val="center"/>
          </w:tcPr>
          <w:p w14:paraId="73939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2C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8785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vAlign w:val="center"/>
          </w:tcPr>
          <w:p w14:paraId="3330C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vAlign w:val="center"/>
          </w:tcPr>
          <w:p w14:paraId="301E23C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w:t>
            </w:r>
          </w:p>
        </w:tc>
        <w:tc>
          <w:tcPr>
            <w:tcW w:w="1116" w:type="dxa"/>
            <w:tcBorders>
              <w:top w:val="nil"/>
              <w:left w:val="nil"/>
              <w:bottom w:val="single" w:color="auto" w:sz="4" w:space="0"/>
              <w:right w:val="single" w:color="auto" w:sz="4" w:space="0"/>
            </w:tcBorders>
            <w:vAlign w:val="center"/>
          </w:tcPr>
          <w:p w14:paraId="1AF90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vAlign w:val="center"/>
          </w:tcPr>
          <w:p w14:paraId="27406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vAlign w:val="center"/>
          </w:tcPr>
          <w:p w14:paraId="2592207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1.71</w:t>
            </w:r>
          </w:p>
        </w:tc>
        <w:tc>
          <w:tcPr>
            <w:tcW w:w="1217" w:type="dxa"/>
            <w:tcBorders>
              <w:top w:val="nil"/>
              <w:left w:val="nil"/>
              <w:bottom w:val="single" w:color="auto" w:sz="4" w:space="0"/>
              <w:right w:val="single" w:color="auto" w:sz="4" w:space="0"/>
            </w:tcBorders>
            <w:vAlign w:val="center"/>
          </w:tcPr>
          <w:p w14:paraId="0294A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vAlign w:val="center"/>
          </w:tcPr>
          <w:p w14:paraId="468E6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vAlign w:val="center"/>
          </w:tcPr>
          <w:p w14:paraId="2D2BE5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3F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14EE8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vAlign w:val="center"/>
          </w:tcPr>
          <w:p w14:paraId="72191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vAlign w:val="center"/>
          </w:tcPr>
          <w:p w14:paraId="0EBC313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45.02</w:t>
            </w:r>
          </w:p>
        </w:tc>
        <w:tc>
          <w:tcPr>
            <w:tcW w:w="1116" w:type="dxa"/>
            <w:tcBorders>
              <w:top w:val="nil"/>
              <w:left w:val="nil"/>
              <w:bottom w:val="single" w:color="auto" w:sz="4" w:space="0"/>
              <w:right w:val="single" w:color="auto" w:sz="4" w:space="0"/>
            </w:tcBorders>
            <w:vAlign w:val="center"/>
          </w:tcPr>
          <w:p w14:paraId="37AA5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vAlign w:val="center"/>
          </w:tcPr>
          <w:p w14:paraId="24001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vAlign w:val="center"/>
          </w:tcPr>
          <w:p w14:paraId="57DBC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492D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vAlign w:val="center"/>
          </w:tcPr>
          <w:p w14:paraId="62845B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vAlign w:val="center"/>
          </w:tcPr>
          <w:p w14:paraId="69642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4B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65EBE3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vAlign w:val="center"/>
          </w:tcPr>
          <w:p w14:paraId="0C3D7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vAlign w:val="center"/>
          </w:tcPr>
          <w:p w14:paraId="1DD7D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779BA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vAlign w:val="center"/>
          </w:tcPr>
          <w:p w14:paraId="58791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vAlign w:val="center"/>
          </w:tcPr>
          <w:p w14:paraId="45FF4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42D1B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vAlign w:val="center"/>
          </w:tcPr>
          <w:p w14:paraId="33515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vAlign w:val="center"/>
          </w:tcPr>
          <w:p w14:paraId="0879E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C4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75C75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vAlign w:val="center"/>
          </w:tcPr>
          <w:p w14:paraId="59850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vAlign w:val="center"/>
          </w:tcPr>
          <w:p w14:paraId="2D18085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18.24</w:t>
            </w:r>
          </w:p>
        </w:tc>
        <w:tc>
          <w:tcPr>
            <w:tcW w:w="1116" w:type="dxa"/>
            <w:tcBorders>
              <w:top w:val="nil"/>
              <w:left w:val="nil"/>
              <w:bottom w:val="single" w:color="auto" w:sz="4" w:space="0"/>
              <w:right w:val="single" w:color="auto" w:sz="4" w:space="0"/>
            </w:tcBorders>
            <w:vAlign w:val="center"/>
          </w:tcPr>
          <w:p w14:paraId="30F9C2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vAlign w:val="center"/>
          </w:tcPr>
          <w:p w14:paraId="3DA9D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vAlign w:val="center"/>
          </w:tcPr>
          <w:p w14:paraId="79F10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589EE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vAlign w:val="center"/>
          </w:tcPr>
          <w:p w14:paraId="4D3D1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vAlign w:val="center"/>
          </w:tcPr>
          <w:p w14:paraId="66507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06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2E210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vAlign w:val="center"/>
          </w:tcPr>
          <w:p w14:paraId="2D5D7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vAlign w:val="center"/>
          </w:tcPr>
          <w:p w14:paraId="6E13E02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34.56</w:t>
            </w:r>
          </w:p>
        </w:tc>
        <w:tc>
          <w:tcPr>
            <w:tcW w:w="1116" w:type="dxa"/>
            <w:tcBorders>
              <w:top w:val="nil"/>
              <w:left w:val="nil"/>
              <w:bottom w:val="single" w:color="auto" w:sz="4" w:space="0"/>
              <w:right w:val="single" w:color="auto" w:sz="4" w:space="0"/>
            </w:tcBorders>
            <w:vAlign w:val="center"/>
          </w:tcPr>
          <w:p w14:paraId="38A3D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vAlign w:val="center"/>
          </w:tcPr>
          <w:p w14:paraId="6752D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vAlign w:val="center"/>
          </w:tcPr>
          <w:p w14:paraId="270F8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09EFB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vAlign w:val="center"/>
          </w:tcPr>
          <w:p w14:paraId="5DF45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vAlign w:val="center"/>
          </w:tcPr>
          <w:p w14:paraId="646E7B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82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6A454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vAlign w:val="center"/>
          </w:tcPr>
          <w:p w14:paraId="4B2DF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vAlign w:val="center"/>
          </w:tcPr>
          <w:p w14:paraId="28734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38C50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vAlign w:val="center"/>
          </w:tcPr>
          <w:p w14:paraId="52D4A3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vAlign w:val="center"/>
          </w:tcPr>
          <w:p w14:paraId="6352F4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2BF7B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vAlign w:val="center"/>
          </w:tcPr>
          <w:p w14:paraId="7DD27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vAlign w:val="center"/>
          </w:tcPr>
          <w:p w14:paraId="55F71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DC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1D595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vAlign w:val="center"/>
          </w:tcPr>
          <w:p w14:paraId="0BB3CE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vAlign w:val="center"/>
          </w:tcPr>
          <w:p w14:paraId="49424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1F1E49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vAlign w:val="center"/>
          </w:tcPr>
          <w:p w14:paraId="1FD01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vAlign w:val="center"/>
          </w:tcPr>
          <w:p w14:paraId="27470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0D5735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vAlign w:val="center"/>
          </w:tcPr>
          <w:p w14:paraId="1C547A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vAlign w:val="center"/>
          </w:tcPr>
          <w:p w14:paraId="23EC9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B4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2143F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vAlign w:val="center"/>
          </w:tcPr>
          <w:p w14:paraId="0C0D9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vAlign w:val="center"/>
          </w:tcPr>
          <w:p w14:paraId="284CE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4C8A2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vAlign w:val="center"/>
          </w:tcPr>
          <w:p w14:paraId="11634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vAlign w:val="center"/>
          </w:tcPr>
          <w:p w14:paraId="0474E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1383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vAlign w:val="center"/>
          </w:tcPr>
          <w:p w14:paraId="4D7FF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vAlign w:val="center"/>
          </w:tcPr>
          <w:p w14:paraId="6FC52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2B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B87E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vAlign w:val="center"/>
          </w:tcPr>
          <w:p w14:paraId="582B2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vAlign w:val="center"/>
          </w:tcPr>
          <w:p w14:paraId="7D909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bookmarkStart w:id="3" w:name="_GoBack"/>
            <w:bookmarkEnd w:id="3"/>
          </w:p>
        </w:tc>
        <w:tc>
          <w:tcPr>
            <w:tcW w:w="1116" w:type="dxa"/>
            <w:tcBorders>
              <w:top w:val="nil"/>
              <w:left w:val="nil"/>
              <w:bottom w:val="single" w:color="auto" w:sz="4" w:space="0"/>
              <w:right w:val="single" w:color="auto" w:sz="4" w:space="0"/>
            </w:tcBorders>
            <w:vAlign w:val="center"/>
          </w:tcPr>
          <w:p w14:paraId="5411E4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vAlign w:val="center"/>
          </w:tcPr>
          <w:p w14:paraId="6CB21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vAlign w:val="center"/>
          </w:tcPr>
          <w:p w14:paraId="18EA9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661A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vAlign w:val="center"/>
          </w:tcPr>
          <w:p w14:paraId="385EB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vAlign w:val="center"/>
          </w:tcPr>
          <w:p w14:paraId="016C3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FC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2832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vAlign w:val="center"/>
          </w:tcPr>
          <w:p w14:paraId="1A75E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vAlign w:val="center"/>
          </w:tcPr>
          <w:p w14:paraId="4761AD3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12.42</w:t>
            </w:r>
          </w:p>
        </w:tc>
        <w:tc>
          <w:tcPr>
            <w:tcW w:w="1116" w:type="dxa"/>
            <w:tcBorders>
              <w:top w:val="nil"/>
              <w:left w:val="nil"/>
              <w:bottom w:val="single" w:color="auto" w:sz="4" w:space="0"/>
              <w:right w:val="single" w:color="auto" w:sz="4" w:space="0"/>
            </w:tcBorders>
            <w:vAlign w:val="center"/>
          </w:tcPr>
          <w:p w14:paraId="4EFB9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vAlign w:val="center"/>
          </w:tcPr>
          <w:p w14:paraId="79A0C6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vAlign w:val="center"/>
          </w:tcPr>
          <w:p w14:paraId="12CFC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C35DA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vAlign w:val="center"/>
          </w:tcPr>
          <w:p w14:paraId="157A0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vAlign w:val="center"/>
          </w:tcPr>
          <w:p w14:paraId="1F164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6D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5457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vAlign w:val="center"/>
          </w:tcPr>
          <w:p w14:paraId="6FDB6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vAlign w:val="center"/>
          </w:tcPr>
          <w:p w14:paraId="23DE0D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55C7F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vAlign w:val="center"/>
          </w:tcPr>
          <w:p w14:paraId="2311E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vAlign w:val="center"/>
          </w:tcPr>
          <w:p w14:paraId="107131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59E4FC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vAlign w:val="center"/>
          </w:tcPr>
          <w:p w14:paraId="57F9D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vAlign w:val="center"/>
          </w:tcPr>
          <w:p w14:paraId="700941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09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7BA085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vAlign w:val="center"/>
          </w:tcPr>
          <w:p w14:paraId="7113B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vAlign w:val="center"/>
          </w:tcPr>
          <w:p w14:paraId="0BD5F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7258F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vAlign w:val="center"/>
          </w:tcPr>
          <w:p w14:paraId="2D183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vAlign w:val="center"/>
          </w:tcPr>
          <w:p w14:paraId="5F221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520C41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vAlign w:val="center"/>
          </w:tcPr>
          <w:p w14:paraId="2DAB2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vAlign w:val="center"/>
          </w:tcPr>
          <w:p w14:paraId="05D5B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7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62D79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vAlign w:val="center"/>
          </w:tcPr>
          <w:p w14:paraId="69D02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vAlign w:val="center"/>
          </w:tcPr>
          <w:p w14:paraId="470615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004B42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vAlign w:val="center"/>
          </w:tcPr>
          <w:p w14:paraId="36C3C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vAlign w:val="center"/>
          </w:tcPr>
          <w:p w14:paraId="111CD4E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3.06</w:t>
            </w:r>
          </w:p>
        </w:tc>
        <w:tc>
          <w:tcPr>
            <w:tcW w:w="1217" w:type="dxa"/>
            <w:tcBorders>
              <w:top w:val="nil"/>
              <w:left w:val="nil"/>
              <w:bottom w:val="single" w:color="auto" w:sz="4" w:space="0"/>
              <w:right w:val="single" w:color="auto" w:sz="4" w:space="0"/>
            </w:tcBorders>
            <w:vAlign w:val="center"/>
          </w:tcPr>
          <w:p w14:paraId="3C11C5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vAlign w:val="center"/>
          </w:tcPr>
          <w:p w14:paraId="1B4BDC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vAlign w:val="center"/>
          </w:tcPr>
          <w:p w14:paraId="2738A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6C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7B8DA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vAlign w:val="center"/>
          </w:tcPr>
          <w:p w14:paraId="4CEE4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vAlign w:val="center"/>
          </w:tcPr>
          <w:p w14:paraId="28652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20330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vAlign w:val="center"/>
          </w:tcPr>
          <w:p w14:paraId="525C48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vAlign w:val="center"/>
          </w:tcPr>
          <w:p w14:paraId="496B3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14DAE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vAlign w:val="center"/>
          </w:tcPr>
          <w:p w14:paraId="447C3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F64F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21BBEB0">
            <w:pPr>
              <w:widowControl/>
              <w:jc w:val="left"/>
              <w:rPr>
                <w:rFonts w:ascii="Times New Roman" w:hAnsi="Times New Roman" w:eastAsia="仿宋_GB2312" w:cs="Times New Roman"/>
                <w:color w:val="000000"/>
                <w:kern w:val="0"/>
                <w:szCs w:val="20"/>
              </w:rPr>
            </w:pPr>
          </w:p>
          <w:tbl>
            <w:tblPr>
              <w:tblStyle w:val="9"/>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3473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679BC7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B8B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4F71CB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5763A4E">
            <w:pPr>
              <w:widowControl/>
              <w:jc w:val="left"/>
              <w:rPr>
                <w:rFonts w:ascii="Times New Roman" w:hAnsi="Times New Roman" w:eastAsia="仿宋_GB2312" w:cs="Times New Roman"/>
                <w:color w:val="000000"/>
                <w:kern w:val="0"/>
                <w:szCs w:val="20"/>
              </w:rPr>
            </w:pPr>
          </w:p>
          <w:tbl>
            <w:tblPr>
              <w:tblStyle w:val="9"/>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52B2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0B1A62D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EA9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0BEA2C9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54979B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vAlign w:val="center"/>
          </w:tcPr>
          <w:p w14:paraId="06E522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6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7889E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vAlign w:val="center"/>
          </w:tcPr>
          <w:p w14:paraId="3ACC8B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vAlign w:val="center"/>
          </w:tcPr>
          <w:p w14:paraId="2B595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37012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vAlign w:val="center"/>
          </w:tcPr>
          <w:p w14:paraId="68407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vAlign w:val="center"/>
          </w:tcPr>
          <w:p w14:paraId="7F1F6E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4C4A3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vAlign w:val="center"/>
          </w:tcPr>
          <w:p w14:paraId="379F8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vAlign w:val="center"/>
          </w:tcPr>
          <w:p w14:paraId="0D20E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EC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48076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vAlign w:val="center"/>
          </w:tcPr>
          <w:p w14:paraId="44496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vAlign w:val="center"/>
          </w:tcPr>
          <w:p w14:paraId="1B79F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3D46A3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vAlign w:val="center"/>
          </w:tcPr>
          <w:p w14:paraId="1B695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vAlign w:val="center"/>
          </w:tcPr>
          <w:p w14:paraId="54EF9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386C28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vAlign w:val="center"/>
          </w:tcPr>
          <w:p w14:paraId="380161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vAlign w:val="center"/>
          </w:tcPr>
          <w:p w14:paraId="3C79F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98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4338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vAlign w:val="center"/>
          </w:tcPr>
          <w:p w14:paraId="622B4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vAlign w:val="center"/>
          </w:tcPr>
          <w:p w14:paraId="2C9B7B5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22.14</w:t>
            </w:r>
          </w:p>
        </w:tc>
        <w:tc>
          <w:tcPr>
            <w:tcW w:w="1116" w:type="dxa"/>
            <w:tcBorders>
              <w:top w:val="nil"/>
              <w:left w:val="nil"/>
              <w:bottom w:val="single" w:color="auto" w:sz="4" w:space="0"/>
              <w:right w:val="single" w:color="auto" w:sz="4" w:space="0"/>
            </w:tcBorders>
            <w:vAlign w:val="center"/>
          </w:tcPr>
          <w:p w14:paraId="43781C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vAlign w:val="center"/>
          </w:tcPr>
          <w:p w14:paraId="59E2A2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vAlign w:val="center"/>
          </w:tcPr>
          <w:p w14:paraId="0B817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14:paraId="2C03A71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14:paraId="46D4C97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14:paraId="040C7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D0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14:paraId="044281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vAlign w:val="center"/>
          </w:tcPr>
          <w:p w14:paraId="3A281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vAlign w:val="center"/>
          </w:tcPr>
          <w:p w14:paraId="4E272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14:paraId="30BB5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vAlign w:val="center"/>
          </w:tcPr>
          <w:p w14:paraId="434FD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vAlign w:val="center"/>
          </w:tcPr>
          <w:p w14:paraId="68CD809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2.76</w:t>
            </w:r>
          </w:p>
        </w:tc>
        <w:tc>
          <w:tcPr>
            <w:tcW w:w="1217" w:type="dxa"/>
            <w:tcBorders>
              <w:top w:val="nil"/>
              <w:left w:val="nil"/>
              <w:bottom w:val="single" w:color="auto" w:sz="4" w:space="0"/>
              <w:right w:val="single" w:color="auto" w:sz="4" w:space="0"/>
            </w:tcBorders>
            <w:vAlign w:val="center"/>
          </w:tcPr>
          <w:p w14:paraId="20FDF46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14:paraId="516500D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14:paraId="080620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98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vAlign w:val="center"/>
          </w:tcPr>
          <w:p w14:paraId="00EC259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vAlign w:val="center"/>
          </w:tcPr>
          <w:p w14:paraId="7445FF6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710.92</w:t>
            </w:r>
          </w:p>
        </w:tc>
        <w:tc>
          <w:tcPr>
            <w:tcW w:w="8801" w:type="dxa"/>
            <w:gridSpan w:val="5"/>
            <w:tcBorders>
              <w:top w:val="single" w:color="auto" w:sz="4" w:space="0"/>
              <w:left w:val="nil"/>
              <w:bottom w:val="single" w:color="auto" w:sz="4" w:space="0"/>
              <w:right w:val="single" w:color="auto" w:sz="4" w:space="0"/>
            </w:tcBorders>
            <w:vAlign w:val="center"/>
          </w:tcPr>
          <w:p w14:paraId="1BC80D5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vAlign w:val="center"/>
          </w:tcPr>
          <w:p w14:paraId="10EEBB73">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20.1</w:t>
            </w:r>
          </w:p>
        </w:tc>
      </w:tr>
    </w:tbl>
    <w:p w14:paraId="71E9CBC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9E2F964">
      <w:pPr>
        <w:widowControl/>
        <w:spacing w:line="400" w:lineRule="exact"/>
        <w:jc w:val="center"/>
        <w:textAlignment w:val="center"/>
        <w:rPr>
          <w:rFonts w:ascii="Times New Roman" w:hAnsi="Times New Roman" w:eastAsia="仿宋_GB2312" w:cs="Times New Roman"/>
          <w:color w:val="000000"/>
          <w:kern w:val="0"/>
          <w:sz w:val="32"/>
          <w:szCs w:val="32"/>
        </w:rPr>
      </w:pPr>
    </w:p>
    <w:p w14:paraId="5B45045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209D1B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A95F19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AF3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49A4EF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B095A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vAlign w:val="center"/>
          </w:tcPr>
          <w:p w14:paraId="7B75E6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vAlign w:val="center"/>
          </w:tcPr>
          <w:p w14:paraId="6EC4E6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14:paraId="45F85D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30E0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vAlign w:val="center"/>
          </w:tcPr>
          <w:p w14:paraId="0A7AF8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14:paraId="540FEE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8573AE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6BD1614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14:paraId="52F581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vAlign w:val="center"/>
          </w:tcPr>
          <w:p w14:paraId="3FA7EB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C9DCA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0AA91B74">
            <w:pPr>
              <w:widowControl/>
              <w:jc w:val="center"/>
              <w:rPr>
                <w:rFonts w:ascii="Times New Roman" w:hAnsi="Times New Roman" w:eastAsia="仿宋_GB2312" w:cs="Times New Roman"/>
                <w:color w:val="000000"/>
                <w:sz w:val="24"/>
                <w:szCs w:val="24"/>
              </w:rPr>
            </w:pPr>
          </w:p>
        </w:tc>
      </w:tr>
      <w:tr w14:paraId="4A25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E8BA08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5C8F0D1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45A56F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2F22DB4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6501A40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14:paraId="3E7C80E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321A81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1BF749C8">
            <w:pPr>
              <w:jc w:val="center"/>
              <w:rPr>
                <w:rFonts w:ascii="Times New Roman" w:hAnsi="Times New Roman" w:eastAsia="仿宋_GB2312" w:cs="Times New Roman"/>
                <w:color w:val="000000"/>
                <w:sz w:val="24"/>
                <w:szCs w:val="24"/>
              </w:rPr>
            </w:pPr>
          </w:p>
        </w:tc>
      </w:tr>
      <w:tr w14:paraId="63E4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B7603A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268594B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14CB7D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61DA93F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4783FA4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14:paraId="04D427E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E425D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14:paraId="1F9BDC18">
            <w:pPr>
              <w:jc w:val="center"/>
              <w:rPr>
                <w:rFonts w:ascii="Times New Roman" w:hAnsi="Times New Roman" w:eastAsia="仿宋_GB2312" w:cs="Times New Roman"/>
                <w:color w:val="000000"/>
                <w:sz w:val="24"/>
                <w:szCs w:val="24"/>
              </w:rPr>
            </w:pPr>
          </w:p>
        </w:tc>
      </w:tr>
      <w:tr w14:paraId="370E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6EFC85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vAlign w:val="center"/>
          </w:tcPr>
          <w:p w14:paraId="2CDED1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vAlign w:val="center"/>
          </w:tcPr>
          <w:p w14:paraId="78CD2F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vAlign w:val="center"/>
          </w:tcPr>
          <w:p w14:paraId="2B746B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vAlign w:val="center"/>
          </w:tcPr>
          <w:p w14:paraId="36B89E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vAlign w:val="center"/>
          </w:tcPr>
          <w:p w14:paraId="7BC28B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vAlign w:val="center"/>
          </w:tcPr>
          <w:p w14:paraId="512092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5A6F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14:paraId="006417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vAlign w:val="center"/>
          </w:tcPr>
          <w:p w14:paraId="4B9D4B3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68FE456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6ABF452A">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4EE3EF0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67926AC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038B8A95">
            <w:pPr>
              <w:jc w:val="center"/>
              <w:rPr>
                <w:rFonts w:ascii="Times New Roman" w:hAnsi="Times New Roman" w:eastAsia="仿宋_GB2312" w:cs="Times New Roman"/>
                <w:color w:val="000000"/>
                <w:sz w:val="24"/>
                <w:szCs w:val="24"/>
              </w:rPr>
            </w:pPr>
          </w:p>
        </w:tc>
      </w:tr>
      <w:tr w14:paraId="55C8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69245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DF5BD7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6CC0EFD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6DC1792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C65A0A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04E907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104F7F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221D909D">
            <w:pPr>
              <w:rPr>
                <w:rFonts w:ascii="Times New Roman" w:hAnsi="Times New Roman" w:eastAsia="仿宋_GB2312" w:cs="Times New Roman"/>
                <w:color w:val="000000"/>
                <w:sz w:val="24"/>
                <w:szCs w:val="24"/>
              </w:rPr>
            </w:pPr>
          </w:p>
        </w:tc>
      </w:tr>
      <w:tr w14:paraId="3BFC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BB904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34CE41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17C81E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716385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2C4F1A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43E780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46D18C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7FFB788A">
            <w:pPr>
              <w:rPr>
                <w:rFonts w:ascii="Times New Roman" w:hAnsi="Times New Roman" w:eastAsia="仿宋_GB2312" w:cs="Times New Roman"/>
                <w:color w:val="000000"/>
                <w:sz w:val="24"/>
                <w:szCs w:val="24"/>
              </w:rPr>
            </w:pPr>
          </w:p>
        </w:tc>
      </w:tr>
      <w:tr w14:paraId="7F3C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33EDD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39D259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6AE43FE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0B0D29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63E5CEA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5C297BC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03E6E8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48AC4115">
            <w:pPr>
              <w:rPr>
                <w:rFonts w:ascii="Times New Roman" w:hAnsi="Times New Roman" w:eastAsia="仿宋_GB2312" w:cs="Times New Roman"/>
                <w:color w:val="000000"/>
                <w:sz w:val="24"/>
                <w:szCs w:val="24"/>
              </w:rPr>
            </w:pPr>
          </w:p>
        </w:tc>
      </w:tr>
      <w:tr w14:paraId="2B06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2E683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CA069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1AD28A1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012D77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6803E05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226B23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532E2D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35093B57">
            <w:pPr>
              <w:rPr>
                <w:rFonts w:ascii="Times New Roman" w:hAnsi="Times New Roman" w:eastAsia="仿宋_GB2312" w:cs="Times New Roman"/>
                <w:color w:val="000000"/>
                <w:sz w:val="24"/>
                <w:szCs w:val="24"/>
              </w:rPr>
            </w:pPr>
          </w:p>
        </w:tc>
      </w:tr>
      <w:tr w14:paraId="4D0D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FDE1E2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600C5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5116154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6CA64F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DD2EA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19385F6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25B4FE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0E9DC998">
            <w:pPr>
              <w:rPr>
                <w:rFonts w:ascii="Times New Roman" w:hAnsi="Times New Roman" w:eastAsia="仿宋_GB2312" w:cs="Times New Roman"/>
                <w:color w:val="000000"/>
                <w:sz w:val="24"/>
                <w:szCs w:val="24"/>
              </w:rPr>
            </w:pPr>
          </w:p>
        </w:tc>
      </w:tr>
      <w:tr w14:paraId="1AEB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541935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F4206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0F0F66A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14:paraId="23EC86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4A09BF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14:paraId="458EE0E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14:paraId="266326D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05F2C83D">
            <w:pPr>
              <w:rPr>
                <w:rFonts w:ascii="Times New Roman" w:hAnsi="Times New Roman" w:eastAsia="仿宋_GB2312" w:cs="Times New Roman"/>
                <w:color w:val="000000"/>
                <w:sz w:val="24"/>
                <w:szCs w:val="24"/>
              </w:rPr>
            </w:pPr>
          </w:p>
        </w:tc>
      </w:tr>
    </w:tbl>
    <w:p w14:paraId="2EE51DF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68A3747">
      <w:pPr>
        <w:widowControl/>
        <w:jc w:val="left"/>
        <w:textAlignment w:val="center"/>
        <w:rPr>
          <w:rFonts w:ascii="Times New Roman" w:hAnsi="Times New Roman" w:eastAsia="仿宋_GB2312" w:cs="Times New Roman"/>
          <w:color w:val="000000"/>
          <w:kern w:val="0"/>
          <w:sz w:val="24"/>
          <w:szCs w:val="24"/>
        </w:rPr>
      </w:pPr>
    </w:p>
    <w:p w14:paraId="7CF8A1F0">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4ED1EF3">
      <w:pPr>
        <w:widowControl/>
        <w:jc w:val="center"/>
        <w:rPr>
          <w:rFonts w:ascii="Times New Roman" w:hAnsi="Times New Roman" w:eastAsia="方正小标宋_GBK" w:cs="Times New Roman"/>
          <w:color w:val="000000"/>
          <w:kern w:val="0"/>
          <w:sz w:val="36"/>
          <w:szCs w:val="36"/>
        </w:rPr>
      </w:pPr>
    </w:p>
    <w:p w14:paraId="35269746">
      <w:pPr>
        <w:widowControl/>
        <w:spacing w:line="400" w:lineRule="exact"/>
        <w:textAlignment w:val="center"/>
        <w:rPr>
          <w:rFonts w:ascii="Times New Roman" w:hAnsi="Times New Roman" w:eastAsia="黑体" w:cs="Times New Roman"/>
          <w:color w:val="000000"/>
          <w:kern w:val="0"/>
          <w:sz w:val="36"/>
          <w:szCs w:val="36"/>
        </w:rPr>
      </w:pPr>
    </w:p>
    <w:p w14:paraId="43E348B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B6C6BA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2B8D09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5"/>
        <w:gridCol w:w="3097"/>
        <w:gridCol w:w="1832"/>
        <w:gridCol w:w="3097"/>
        <w:gridCol w:w="3096"/>
      </w:tblGrid>
      <w:tr w14:paraId="6247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14:paraId="7E2913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vAlign w:val="center"/>
          </w:tcPr>
          <w:p w14:paraId="3A9F6E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0DB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vAlign w:val="center"/>
          </w:tcPr>
          <w:p w14:paraId="06AE6E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14:paraId="3AA5B0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vAlign w:val="center"/>
          </w:tcPr>
          <w:p w14:paraId="2C3E75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14:paraId="24F6EC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14:paraId="575367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66E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14:paraId="2B001F2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14:paraId="52545BC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14:paraId="7DFA260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14:paraId="674EB20D">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14:paraId="7CC62DFD">
            <w:pPr>
              <w:jc w:val="center"/>
              <w:rPr>
                <w:rFonts w:ascii="Times New Roman" w:hAnsi="Times New Roman" w:eastAsia="仿宋_GB2312" w:cs="Times New Roman"/>
                <w:color w:val="000000"/>
                <w:sz w:val="24"/>
                <w:szCs w:val="24"/>
              </w:rPr>
            </w:pPr>
          </w:p>
        </w:tc>
      </w:tr>
      <w:tr w14:paraId="57C9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14:paraId="3F619122">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14:paraId="1CED8B7A">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14:paraId="26299299">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14:paraId="7943617F">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14:paraId="5DCCCF6C">
            <w:pPr>
              <w:jc w:val="center"/>
              <w:rPr>
                <w:rFonts w:ascii="Times New Roman" w:hAnsi="Times New Roman" w:eastAsia="仿宋_GB2312" w:cs="Times New Roman"/>
                <w:color w:val="000000"/>
                <w:sz w:val="24"/>
                <w:szCs w:val="24"/>
              </w:rPr>
            </w:pPr>
          </w:p>
        </w:tc>
      </w:tr>
      <w:tr w14:paraId="1396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14:paraId="40DDF4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vAlign w:val="center"/>
          </w:tcPr>
          <w:p w14:paraId="3E595D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vAlign w:val="center"/>
          </w:tcPr>
          <w:p w14:paraId="6CC7E1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vAlign w:val="center"/>
          </w:tcPr>
          <w:p w14:paraId="4B6DE6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04C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14:paraId="7DE56E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vAlign w:val="center"/>
          </w:tcPr>
          <w:p w14:paraId="02B3C61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32D7997B">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4B714252">
            <w:pPr>
              <w:jc w:val="center"/>
              <w:rPr>
                <w:rFonts w:ascii="Times New Roman" w:hAnsi="Times New Roman" w:eastAsia="仿宋_GB2312" w:cs="Times New Roman"/>
                <w:color w:val="000000"/>
                <w:sz w:val="24"/>
                <w:szCs w:val="24"/>
              </w:rPr>
            </w:pPr>
          </w:p>
        </w:tc>
      </w:tr>
      <w:tr w14:paraId="2791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348C72DD">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D26A0F4">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738B98E4">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73DD04E3">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4DD0F001">
            <w:pPr>
              <w:rPr>
                <w:rFonts w:ascii="Times New Roman" w:hAnsi="Times New Roman" w:eastAsia="仿宋_GB2312" w:cs="Times New Roman"/>
                <w:color w:val="000000"/>
                <w:sz w:val="24"/>
                <w:szCs w:val="24"/>
              </w:rPr>
            </w:pPr>
          </w:p>
        </w:tc>
      </w:tr>
      <w:tr w14:paraId="37D8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384CD1D0">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1FAE6D46">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E9CF451">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B137FFB">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7765BC5">
            <w:pPr>
              <w:rPr>
                <w:rFonts w:ascii="Times New Roman" w:hAnsi="Times New Roman" w:eastAsia="仿宋_GB2312" w:cs="Times New Roman"/>
                <w:color w:val="000000"/>
                <w:sz w:val="24"/>
                <w:szCs w:val="24"/>
              </w:rPr>
            </w:pPr>
          </w:p>
        </w:tc>
      </w:tr>
      <w:tr w14:paraId="6C53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25F0C43B">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05C71B3">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BA4ECD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2666158">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2AF7708E">
            <w:pPr>
              <w:rPr>
                <w:rFonts w:ascii="Times New Roman" w:hAnsi="Times New Roman" w:eastAsia="宋体" w:cs="Times New Roman"/>
                <w:color w:val="000000"/>
                <w:sz w:val="24"/>
                <w:szCs w:val="24"/>
              </w:rPr>
            </w:pPr>
          </w:p>
        </w:tc>
      </w:tr>
      <w:tr w14:paraId="259D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1E7B5965">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3C5DE736">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E3B0CB7">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3D25F0D">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74C0620F">
            <w:pPr>
              <w:rPr>
                <w:rFonts w:ascii="Times New Roman" w:hAnsi="Times New Roman" w:eastAsia="宋体" w:cs="Times New Roman"/>
                <w:color w:val="000000"/>
                <w:sz w:val="24"/>
                <w:szCs w:val="24"/>
              </w:rPr>
            </w:pPr>
          </w:p>
        </w:tc>
      </w:tr>
      <w:tr w14:paraId="046C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3A54AAEB">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7AE60E86">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2D66320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15CFDE4">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667A64A3">
            <w:pPr>
              <w:rPr>
                <w:rFonts w:ascii="Times New Roman" w:hAnsi="Times New Roman" w:eastAsia="宋体" w:cs="Times New Roman"/>
                <w:color w:val="000000"/>
                <w:sz w:val="24"/>
                <w:szCs w:val="24"/>
              </w:rPr>
            </w:pPr>
          </w:p>
        </w:tc>
      </w:tr>
      <w:tr w14:paraId="4762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14:paraId="5DAE5763">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8CDE96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06E99DA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70B6664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1BA7F162">
            <w:pPr>
              <w:rPr>
                <w:rFonts w:ascii="Times New Roman" w:hAnsi="Times New Roman" w:eastAsia="宋体" w:cs="Times New Roman"/>
                <w:color w:val="000000"/>
                <w:sz w:val="24"/>
                <w:szCs w:val="24"/>
              </w:rPr>
            </w:pPr>
          </w:p>
        </w:tc>
      </w:tr>
    </w:tbl>
    <w:p w14:paraId="656F65E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77ECC74">
      <w:pPr>
        <w:widowControl/>
        <w:jc w:val="left"/>
        <w:textAlignment w:val="center"/>
        <w:rPr>
          <w:rFonts w:ascii="Times New Roman" w:hAnsi="Times New Roman" w:eastAsia="宋体" w:cs="Times New Roman"/>
          <w:color w:val="000000"/>
          <w:kern w:val="0"/>
          <w:sz w:val="24"/>
          <w:szCs w:val="24"/>
        </w:rPr>
      </w:pPr>
    </w:p>
    <w:p w14:paraId="4B74291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19E1C20">
      <w:pPr>
        <w:widowControl/>
        <w:jc w:val="center"/>
        <w:rPr>
          <w:rFonts w:ascii="Times New Roman" w:hAnsi="Times New Roman" w:eastAsia="方正小标宋_GBK" w:cs="Times New Roman"/>
          <w:color w:val="000000"/>
          <w:kern w:val="0"/>
          <w:sz w:val="36"/>
          <w:szCs w:val="36"/>
        </w:rPr>
      </w:pPr>
    </w:p>
    <w:p w14:paraId="1EBDEC88">
      <w:pPr>
        <w:pStyle w:val="5"/>
        <w:spacing w:line="400" w:lineRule="exact"/>
        <w:rPr>
          <w:rFonts w:ascii="Times New Roman" w:hAnsi="Times New Roman" w:eastAsia="华文中宋" w:cs="Times New Roman"/>
          <w:color w:val="000000"/>
          <w:kern w:val="0"/>
          <w:sz w:val="32"/>
          <w:szCs w:val="32"/>
        </w:rPr>
      </w:pPr>
    </w:p>
    <w:p w14:paraId="6A16AD6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BF8569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CDB698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4D6C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vAlign w:val="center"/>
          </w:tcPr>
          <w:p w14:paraId="47E655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vAlign w:val="center"/>
          </w:tcPr>
          <w:p w14:paraId="441DD1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A74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vAlign w:val="center"/>
          </w:tcPr>
          <w:p w14:paraId="391FC9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vAlign w:val="center"/>
          </w:tcPr>
          <w:p w14:paraId="222B43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vAlign w:val="center"/>
          </w:tcPr>
          <w:p w14:paraId="7968AC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382253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63E727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14:paraId="5D394F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vAlign w:val="center"/>
          </w:tcPr>
          <w:p w14:paraId="67FEED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vAlign w:val="center"/>
          </w:tcPr>
          <w:p w14:paraId="3661D7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4441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0E9BBF4C">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14:paraId="4315168E">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75674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vAlign w:val="center"/>
          </w:tcPr>
          <w:p w14:paraId="6AA2E6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vAlign w:val="center"/>
          </w:tcPr>
          <w:p w14:paraId="4DDFA4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FBDF12A">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1AFC3AA5">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4C140B">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421F6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vAlign w:val="center"/>
          </w:tcPr>
          <w:p w14:paraId="6261893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vAlign w:val="center"/>
          </w:tcPr>
          <w:p w14:paraId="775E69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vAlign w:val="center"/>
          </w:tcPr>
          <w:p w14:paraId="3E5CE2ED">
            <w:pPr>
              <w:jc w:val="center"/>
              <w:rPr>
                <w:rFonts w:ascii="Times New Roman" w:hAnsi="Times New Roman" w:eastAsia="仿宋_GB2312" w:cs="Times New Roman"/>
                <w:color w:val="000000"/>
                <w:sz w:val="22"/>
              </w:rPr>
            </w:pPr>
          </w:p>
        </w:tc>
      </w:tr>
      <w:tr w14:paraId="0A7B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951A0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vAlign w:val="center"/>
          </w:tcPr>
          <w:p w14:paraId="76C266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vAlign w:val="center"/>
          </w:tcPr>
          <w:p w14:paraId="54DAF2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vAlign w:val="center"/>
          </w:tcPr>
          <w:p w14:paraId="6D74E8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vAlign w:val="center"/>
          </w:tcPr>
          <w:p w14:paraId="0B0C84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vAlign w:val="center"/>
          </w:tcPr>
          <w:p w14:paraId="35E5F4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vAlign w:val="center"/>
          </w:tcPr>
          <w:p w14:paraId="41A2BF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vAlign w:val="center"/>
          </w:tcPr>
          <w:p w14:paraId="420E24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vAlign w:val="center"/>
          </w:tcPr>
          <w:p w14:paraId="6BBC34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vAlign w:val="center"/>
          </w:tcPr>
          <w:p w14:paraId="2101D2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vAlign w:val="center"/>
          </w:tcPr>
          <w:p w14:paraId="0FE5B3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vAlign w:val="center"/>
          </w:tcPr>
          <w:p w14:paraId="0C0E92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69B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CF97144">
            <w:pPr>
              <w:rPr>
                <w:rFonts w:ascii="Times New Roman" w:hAnsi="Times New Roman" w:eastAsia="仿宋_GB2312" w:cs="Times New Roman"/>
                <w:color w:val="000000"/>
                <w:sz w:val="22"/>
              </w:rPr>
            </w:pPr>
          </w:p>
        </w:tc>
        <w:tc>
          <w:tcPr>
            <w:tcW w:w="1229" w:type="dxa"/>
            <w:tcBorders>
              <w:top w:val="single" w:color="000000" w:sz="4" w:space="0"/>
              <w:left w:val="single" w:color="000000" w:sz="4" w:space="0"/>
              <w:bottom w:val="single" w:color="000000" w:sz="4" w:space="0"/>
              <w:right w:val="single" w:color="000000" w:sz="4" w:space="0"/>
            </w:tcBorders>
            <w:vAlign w:val="center"/>
          </w:tcPr>
          <w:p w14:paraId="5291DB47">
            <w:pP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FBE308B">
            <w:pPr>
              <w:rPr>
                <w:rFonts w:ascii="Times New Roman" w:hAnsi="Times New Roman" w:eastAsia="仿宋_GB2312" w:cs="Times New Roman"/>
                <w:color w:val="000000"/>
                <w:sz w:val="22"/>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5F8AC8AE">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C178245">
            <w:pPr>
              <w:rPr>
                <w:rFonts w:ascii="Times New Roman" w:hAnsi="Times New Roman" w:eastAsia="仿宋_GB2312" w:cs="Times New Roman"/>
                <w:color w:val="000000"/>
                <w:sz w:val="22"/>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1812DE8">
            <w:pPr>
              <w:rPr>
                <w:rFonts w:ascii="Times New Roman" w:hAnsi="Times New Roman" w:eastAsia="仿宋_GB2312" w:cs="Times New Roman"/>
                <w:color w:val="000000"/>
                <w:sz w:val="22"/>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911CD8F">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B2E38D0">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63F5839A">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F589FBF">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vAlign w:val="center"/>
          </w:tcPr>
          <w:p w14:paraId="3521510A">
            <w:pPr>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D38E512">
            <w:pPr>
              <w:rPr>
                <w:rFonts w:ascii="Times New Roman" w:hAnsi="Times New Roman" w:eastAsia="仿宋_GB2312" w:cs="Times New Roman"/>
                <w:color w:val="000000"/>
                <w:sz w:val="22"/>
              </w:rPr>
            </w:pPr>
          </w:p>
        </w:tc>
      </w:tr>
    </w:tbl>
    <w:p w14:paraId="60CC38F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BDA041E">
      <w:pPr>
        <w:autoSpaceDE w:val="0"/>
        <w:autoSpaceDN w:val="0"/>
        <w:adjustRightInd w:val="0"/>
        <w:ind w:left="315" w:leftChars="150"/>
        <w:jc w:val="left"/>
        <w:rPr>
          <w:rFonts w:ascii="Times New Roman" w:hAnsi="Times New Roman" w:eastAsia="宋体" w:cs="Times New Roman"/>
          <w:kern w:val="0"/>
          <w:sz w:val="24"/>
          <w:szCs w:val="24"/>
        </w:rPr>
      </w:pPr>
    </w:p>
    <w:p w14:paraId="3EFA39FA">
      <w:pPr>
        <w:autoSpaceDE w:val="0"/>
        <w:autoSpaceDN w:val="0"/>
        <w:adjustRightInd w:val="0"/>
        <w:ind w:left="315" w:leftChars="150"/>
        <w:jc w:val="left"/>
        <w:rPr>
          <w:rFonts w:ascii="Times New Roman" w:hAnsi="Times New Roman" w:eastAsia="宋体" w:cs="Times New Roman"/>
          <w:kern w:val="0"/>
          <w:sz w:val="24"/>
          <w:szCs w:val="24"/>
        </w:rPr>
      </w:pPr>
    </w:p>
    <w:p w14:paraId="2CC9F004">
      <w:pPr>
        <w:autoSpaceDE w:val="0"/>
        <w:autoSpaceDN w:val="0"/>
        <w:adjustRightInd w:val="0"/>
        <w:ind w:left="315" w:leftChars="150"/>
        <w:jc w:val="left"/>
        <w:rPr>
          <w:rFonts w:ascii="Times New Roman" w:hAnsi="Times New Roman" w:eastAsia="宋体" w:cs="Times New Roman"/>
          <w:kern w:val="0"/>
          <w:sz w:val="24"/>
          <w:szCs w:val="24"/>
        </w:rPr>
      </w:pPr>
    </w:p>
    <w:p w14:paraId="3EE20C01">
      <w:pPr>
        <w:autoSpaceDE w:val="0"/>
        <w:autoSpaceDN w:val="0"/>
        <w:adjustRightInd w:val="0"/>
        <w:ind w:left="315" w:leftChars="150"/>
        <w:jc w:val="left"/>
        <w:rPr>
          <w:rFonts w:ascii="Times New Roman" w:hAnsi="Times New Roman" w:eastAsia="宋体" w:cs="Times New Roman"/>
          <w:kern w:val="0"/>
          <w:sz w:val="24"/>
          <w:szCs w:val="24"/>
        </w:rPr>
      </w:pPr>
    </w:p>
    <w:p w14:paraId="7B3E535D">
      <w:pPr>
        <w:autoSpaceDE w:val="0"/>
        <w:autoSpaceDN w:val="0"/>
        <w:adjustRightInd w:val="0"/>
        <w:ind w:left="315" w:leftChars="150"/>
        <w:jc w:val="left"/>
        <w:rPr>
          <w:rFonts w:ascii="Times New Roman" w:hAnsi="Times New Roman" w:eastAsia="宋体" w:cs="Times New Roman"/>
          <w:kern w:val="0"/>
          <w:sz w:val="24"/>
          <w:szCs w:val="24"/>
        </w:rPr>
      </w:pPr>
    </w:p>
    <w:p w14:paraId="73E3829E">
      <w:pPr>
        <w:widowControl/>
        <w:sectPr>
          <w:pgSz w:w="16838" w:h="11906" w:orient="landscape"/>
          <w:pgMar w:top="1134" w:right="1417" w:bottom="1134" w:left="1417" w:header="851" w:footer="992" w:gutter="0"/>
          <w:cols w:space="720" w:num="1"/>
          <w:docGrid w:type="lines" w:linePitch="312" w:charSpace="0"/>
        </w:sectPr>
      </w:pPr>
    </w:p>
    <w:p w14:paraId="3E4E2DE6">
      <w:pPr>
        <w:pStyle w:val="14"/>
        <w:rPr>
          <w:rFonts w:ascii="Times New Roman" w:hAnsi="Times New Roman" w:cs="Times New Roman"/>
          <w:sz w:val="72"/>
          <w:szCs w:val="72"/>
        </w:rPr>
      </w:pPr>
    </w:p>
    <w:p w14:paraId="08FF8B66">
      <w:pPr>
        <w:pStyle w:val="14"/>
        <w:rPr>
          <w:rFonts w:ascii="Times New Roman" w:hAnsi="Times New Roman" w:cs="Times New Roman"/>
          <w:sz w:val="72"/>
          <w:szCs w:val="72"/>
        </w:rPr>
      </w:pPr>
    </w:p>
    <w:p w14:paraId="1816C202">
      <w:pPr>
        <w:pStyle w:val="14"/>
        <w:rPr>
          <w:rFonts w:ascii="Times New Roman" w:hAnsi="Times New Roman" w:cs="Times New Roman"/>
          <w:sz w:val="72"/>
          <w:szCs w:val="72"/>
        </w:rPr>
      </w:pPr>
    </w:p>
    <w:p w14:paraId="4C6491D2">
      <w:pPr>
        <w:pStyle w:val="14"/>
        <w:jc w:val="center"/>
        <w:rPr>
          <w:rFonts w:ascii="Times New Roman" w:hAnsi="Times New Roman" w:cs="Times New Roman"/>
          <w:sz w:val="72"/>
          <w:szCs w:val="72"/>
        </w:rPr>
      </w:pPr>
    </w:p>
    <w:p w14:paraId="201A8363">
      <w:pPr>
        <w:pStyle w:val="14"/>
        <w:jc w:val="center"/>
        <w:rPr>
          <w:rFonts w:ascii="Times New Roman" w:hAnsi="Times New Roman" w:eastAsia="方正小标宋_GBK" w:cs="Times New Roman"/>
          <w:sz w:val="72"/>
          <w:szCs w:val="72"/>
        </w:rPr>
      </w:pPr>
    </w:p>
    <w:p w14:paraId="5FDFC05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0A6B09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EB6097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7430309">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42C6724">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117.03</w:t>
      </w:r>
      <w:r>
        <w:rPr>
          <w:rFonts w:ascii="Times New Roman" w:hAnsi="Times New Roman" w:eastAsia="仿宋_GB2312" w:cs="Times New Roman"/>
          <w:sz w:val="32"/>
          <w:szCs w:val="32"/>
        </w:rPr>
        <w:t>万元，降</w:t>
      </w:r>
      <w:r>
        <w:rPr>
          <w:rFonts w:hint="eastAsia" w:ascii="Times New Roman" w:hAnsi="Times New Roman" w:eastAsia="仿宋_GB2312" w:cs="Times New Roman"/>
          <w:sz w:val="32"/>
          <w:szCs w:val="32"/>
          <w:lang w:eastAsia="zh-CN"/>
        </w:rPr>
        <w:t>低</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林场非一级预算单位，部分经费由县林业局统一预算。</w:t>
      </w:r>
    </w:p>
    <w:p w14:paraId="23318045">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348910B">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14:paraId="5508C328">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5C19ADB">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730.52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263.53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14:paraId="325F937C">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07962FB">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117.03</w:t>
      </w:r>
      <w:r>
        <w:rPr>
          <w:rFonts w:ascii="Times New Roman" w:hAnsi="Times New Roman" w:eastAsia="仿宋_GB2312" w:cs="Times New Roman"/>
          <w:sz w:val="32"/>
          <w:szCs w:val="32"/>
        </w:rPr>
        <w:t>万元，降</w:t>
      </w:r>
      <w:r>
        <w:rPr>
          <w:rFonts w:hint="eastAsia" w:ascii="Times New Roman" w:hAnsi="Times New Roman" w:eastAsia="仿宋_GB2312" w:cs="Times New Roman"/>
          <w:sz w:val="32"/>
          <w:szCs w:val="32"/>
          <w:lang w:eastAsia="zh-CN"/>
        </w:rPr>
        <w:t>低</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林场非一级预算单位，部分经费由县林业局统一预算。</w:t>
      </w:r>
    </w:p>
    <w:p w14:paraId="7F709274">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DCF64E6">
      <w:pPr>
        <w:pStyle w:val="14"/>
        <w:overflowPunct w:val="0"/>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F81E1EC">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117.03</w:t>
      </w:r>
      <w:r>
        <w:rPr>
          <w:rFonts w:ascii="Times New Roman" w:hAnsi="Times New Roman" w:eastAsia="仿宋_GB2312" w:cs="Times New Roman"/>
          <w:sz w:val="32"/>
          <w:szCs w:val="32"/>
        </w:rPr>
        <w:t>万元，降</w:t>
      </w:r>
      <w:r>
        <w:rPr>
          <w:rFonts w:hint="eastAsia" w:ascii="Times New Roman" w:hAnsi="Times New Roman" w:eastAsia="仿宋_GB2312" w:cs="Times New Roman"/>
          <w:sz w:val="32"/>
          <w:szCs w:val="32"/>
          <w:lang w:eastAsia="zh-CN"/>
        </w:rPr>
        <w:t>低</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林场非一级预算单位，部分经费由县林业局统一预算。</w:t>
      </w:r>
    </w:p>
    <w:p w14:paraId="5E7E427E">
      <w:pPr>
        <w:pStyle w:val="14"/>
        <w:overflowPunct w:val="0"/>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8679118">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科学技术</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64.41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62.36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6.27</w:t>
      </w:r>
      <w:r>
        <w:rPr>
          <w:rFonts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val="en-US" w:eastAsia="zh-CN"/>
        </w:rPr>
        <w:t>29.82</w:t>
      </w:r>
      <w:r>
        <w:rPr>
          <w:rFonts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%；节能环保支出（类）</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2.72</w:t>
      </w:r>
      <w:r>
        <w:rPr>
          <w:rFonts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val="en-US" w:eastAsia="zh-CN"/>
        </w:rPr>
        <w:t>685.44</w:t>
      </w:r>
      <w:r>
        <w:rPr>
          <w:rFonts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68.95</w:t>
      </w:r>
      <w:r>
        <w:rPr>
          <w:rFonts w:ascii="Times New Roman" w:hAnsi="Times New Roman" w:eastAsia="仿宋_GB2312" w:cs="Times New Roman"/>
          <w:sz w:val="32"/>
          <w:szCs w:val="32"/>
        </w:rPr>
        <w:t>%；住房保障支出（类）</w:t>
      </w:r>
      <w:r>
        <w:rPr>
          <w:rFonts w:hint="eastAsia" w:ascii="Times New Roman" w:hAnsi="Times New Roman" w:eastAsia="仿宋_GB2312" w:cs="Times New Roman"/>
          <w:sz w:val="32"/>
          <w:szCs w:val="32"/>
          <w:lang w:val="en-US" w:eastAsia="zh-CN"/>
        </w:rPr>
        <w:t>125.02</w:t>
      </w:r>
      <w:r>
        <w:rPr>
          <w:rFonts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12.58</w:t>
      </w:r>
      <w:r>
        <w:rPr>
          <w:rFonts w:ascii="Times New Roman" w:hAnsi="Times New Roman" w:eastAsia="仿宋_GB2312" w:cs="Times New Roman"/>
          <w:sz w:val="32"/>
          <w:szCs w:val="32"/>
        </w:rPr>
        <w:t>%。</w:t>
      </w:r>
    </w:p>
    <w:p w14:paraId="3B5C6DEB">
      <w:pPr>
        <w:pStyle w:val="14"/>
        <w:overflowPunct w:val="0"/>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0CE271B">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596.78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166.57</w:t>
      </w:r>
      <w:r>
        <w:rPr>
          <w:rFonts w:ascii="Times New Roman" w:hAnsi="Times New Roman" w:eastAsia="仿宋_GB2312" w:cs="Times New Roman"/>
          <w:sz w:val="32"/>
          <w:szCs w:val="32"/>
        </w:rPr>
        <w:t>%，其中：</w:t>
      </w:r>
    </w:p>
    <w:p w14:paraId="71CC3F22">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其他科学技术管理事务支出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绩效奖金</w:t>
      </w:r>
      <w:r>
        <w:rPr>
          <w:rFonts w:ascii="Times New Roman" w:hAnsi="Times New Roman" w:eastAsia="仿宋_GB2312" w:cs="Times New Roman"/>
          <w:sz w:val="32"/>
          <w:szCs w:val="32"/>
        </w:rPr>
        <w:t>（项）。</w:t>
      </w:r>
    </w:p>
    <w:p w14:paraId="5543136B">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64.41</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年底预算追加。</w:t>
      </w:r>
    </w:p>
    <w:p w14:paraId="46E96A8E">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14:paraId="03A0D662">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95.89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本年度有职工离退休。</w:t>
      </w:r>
    </w:p>
    <w:p w14:paraId="6CB3D694">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事业单位医疗</w:t>
      </w:r>
      <w:r>
        <w:rPr>
          <w:rFonts w:ascii="Times New Roman" w:hAnsi="Times New Roman" w:eastAsia="仿宋_GB2312" w:cs="Times New Roman"/>
          <w:sz w:val="32"/>
          <w:szCs w:val="32"/>
        </w:rPr>
        <w:t>（项）。</w:t>
      </w:r>
    </w:p>
    <w:p w14:paraId="7668087B">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79.9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本年度有职工离退休。</w:t>
      </w:r>
    </w:p>
    <w:p w14:paraId="61EB2354">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公务员医疗补助</w:t>
      </w:r>
      <w:r>
        <w:rPr>
          <w:rFonts w:ascii="Times New Roman" w:hAnsi="Times New Roman" w:eastAsia="仿宋_GB2312" w:cs="Times New Roman"/>
          <w:sz w:val="32"/>
          <w:szCs w:val="32"/>
        </w:rPr>
        <w:t>（项）。</w:t>
      </w:r>
    </w:p>
    <w:p w14:paraId="20AC75A7">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138E1C25">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其他自然生态保护支出</w:t>
      </w:r>
      <w:r>
        <w:rPr>
          <w:rFonts w:ascii="Times New Roman" w:hAnsi="Times New Roman" w:eastAsia="仿宋_GB2312" w:cs="Times New Roman"/>
          <w:sz w:val="32"/>
          <w:szCs w:val="32"/>
        </w:rPr>
        <w:t>（项）。</w:t>
      </w:r>
    </w:p>
    <w:p w14:paraId="21B0DA7F">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本年度预算追加。</w:t>
      </w:r>
    </w:p>
    <w:p w14:paraId="05EF0DB2">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停伐补助</w:t>
      </w:r>
      <w:r>
        <w:rPr>
          <w:rFonts w:ascii="Times New Roman" w:hAnsi="Times New Roman" w:eastAsia="仿宋_GB2312" w:cs="Times New Roman"/>
          <w:sz w:val="32"/>
          <w:szCs w:val="32"/>
        </w:rPr>
        <w:t>（项）。</w:t>
      </w:r>
    </w:p>
    <w:p w14:paraId="7024FF7D">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本年度预算追加。</w:t>
      </w:r>
    </w:p>
    <w:p w14:paraId="764AC3B9">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行政运行支出</w:t>
      </w:r>
      <w:r>
        <w:rPr>
          <w:rFonts w:ascii="Times New Roman" w:hAnsi="Times New Roman" w:eastAsia="仿宋_GB2312" w:cs="Times New Roman"/>
          <w:sz w:val="32"/>
          <w:szCs w:val="32"/>
        </w:rPr>
        <w:t>（项）。</w:t>
      </w:r>
    </w:p>
    <w:p w14:paraId="53929A54">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18.24</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70819416">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4D6FDAD1">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88.17</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773E1745">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事业机构</w:t>
      </w:r>
      <w:r>
        <w:rPr>
          <w:rFonts w:ascii="Times New Roman" w:hAnsi="Times New Roman" w:eastAsia="仿宋_GB2312" w:cs="Times New Roman"/>
          <w:sz w:val="32"/>
          <w:szCs w:val="32"/>
        </w:rPr>
        <w:t>（项）。</w:t>
      </w:r>
    </w:p>
    <w:p w14:paraId="13B49BD9">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454.11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510.67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112.46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1A147A07">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森林资源培育</w:t>
      </w:r>
      <w:r>
        <w:rPr>
          <w:rFonts w:ascii="Times New Roman" w:hAnsi="Times New Roman" w:eastAsia="仿宋_GB2312" w:cs="Times New Roman"/>
          <w:sz w:val="32"/>
          <w:szCs w:val="32"/>
        </w:rPr>
        <w:t>（项）。</w:t>
      </w:r>
    </w:p>
    <w:p w14:paraId="46193844">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43.45</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743D78C0">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林业草原防灾减灾</w:t>
      </w:r>
      <w:r>
        <w:rPr>
          <w:rFonts w:ascii="Times New Roman" w:hAnsi="Times New Roman" w:eastAsia="仿宋_GB2312" w:cs="Times New Roman"/>
          <w:sz w:val="32"/>
          <w:szCs w:val="32"/>
        </w:rPr>
        <w:t>（项）。</w:t>
      </w:r>
    </w:p>
    <w:p w14:paraId="439911D1">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6.42</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4EE6D2C8">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其他林业和草原支出</w:t>
      </w:r>
      <w:r>
        <w:rPr>
          <w:rFonts w:ascii="Times New Roman" w:hAnsi="Times New Roman" w:eastAsia="仿宋_GB2312" w:cs="Times New Roman"/>
          <w:sz w:val="32"/>
          <w:szCs w:val="32"/>
        </w:rPr>
        <w:t>（项）。</w:t>
      </w:r>
    </w:p>
    <w:p w14:paraId="6D044817">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18.49</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6DF03F3D">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保障性安居工程支出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棚户区改造</w:t>
      </w:r>
      <w:r>
        <w:rPr>
          <w:rFonts w:ascii="Times New Roman" w:hAnsi="Times New Roman" w:eastAsia="仿宋_GB2312" w:cs="Times New Roman"/>
          <w:sz w:val="32"/>
          <w:szCs w:val="32"/>
        </w:rPr>
        <w:t>（项）。</w:t>
      </w:r>
    </w:p>
    <w:p w14:paraId="32276EC7">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无法计算完成比率</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本年度年终预算追加。</w:t>
      </w:r>
    </w:p>
    <w:p w14:paraId="65C5E7FF">
      <w:pPr>
        <w:pStyle w:val="14"/>
        <w:overflowPunct w:val="0"/>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14:paraId="4D4C08DF">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945D512">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B9A922B">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731.02</w:t>
      </w:r>
      <w:r>
        <w:rPr>
          <w:rFonts w:ascii="Times New Roman" w:hAnsi="Times New Roman" w:eastAsia="仿宋_GB2312" w:cs="Times New Roman"/>
          <w:sz w:val="32"/>
          <w:szCs w:val="32"/>
        </w:rPr>
        <w:t>万元，其中：</w:t>
      </w:r>
    </w:p>
    <w:p w14:paraId="04740B65">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710.92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机关事业单位基本养老保险缴费、职工基本医疗保险缴费、公务员医疗补助缴费、其他社会保障缴费、住房公积金、其他工资福利支、生活支出、其他对个人和家庭的补助；</w:t>
      </w:r>
    </w:p>
    <w:p w14:paraId="0C0DCAF1">
      <w:pPr>
        <w:pStyle w:val="14"/>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、水费、电费、邮电费、物业管理费、差旅费、工会经费、其他商品服务支出。</w:t>
      </w:r>
    </w:p>
    <w:p w14:paraId="1FBA2132">
      <w:pPr>
        <w:pStyle w:val="14"/>
        <w:overflowPunct w:val="0"/>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787175F">
      <w:pPr>
        <w:pStyle w:val="14"/>
        <w:overflowPunct w:val="0"/>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0AD2A23">
      <w:pPr>
        <w:pStyle w:val="14"/>
        <w:overflowPunct w:val="0"/>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0.00万元，无法计算完成比率。与本年预算数相同，主要原因是林场非一级预算单位，部分经费由县林业局统一预算，与上年决算数同，主要原因是林场非一级预算单位，部分经费由县林业局统一预算。</w:t>
      </w:r>
    </w:p>
    <w:p w14:paraId="1F399E9B">
      <w:pPr>
        <w:pStyle w:val="14"/>
        <w:overflowPunct w:val="0"/>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FC8B950">
      <w:pPr>
        <w:pStyle w:val="14"/>
        <w:overflowPunct w:val="0"/>
        <w:spacing w:line="600" w:lineRule="exact"/>
        <w:ind w:firstLine="640" w:firstLineChars="200"/>
        <w:jc w:val="both"/>
        <w:rPr>
          <w:rFonts w:hint="default" w:ascii="仿宋_GB2312" w:hAnsi="仿宋_GB2312" w:eastAsia="仿宋_GB2312" w:cs="仿宋_GB2312"/>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0.00万元，无法计算完成比率。与本年预算数相同，主要原因是林场非一级预算单位，部分经费由县林业局统一预算，与上年决算数同，主要原因是林场非一级预算单位，部分经费由县林业局统一预算。</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仿宋_GB2312" w:hAnsi="仿宋_GB2312" w:eastAsia="仿宋_GB2312" w:cs="仿宋_GB2312"/>
          <w:sz w:val="32"/>
          <w:szCs w:val="32"/>
          <w:lang w:val="en-US" w:eastAsia="zh-CN"/>
        </w:rPr>
        <w:t>.我单位2024年度无因公出国（境）费支出。</w:t>
      </w:r>
    </w:p>
    <w:p w14:paraId="05A4C5F1">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0.00万元，无法计算完成比率</w:t>
      </w:r>
      <w:r>
        <w:rPr>
          <w:rFonts w:ascii="Times New Roman" w:hAnsi="Times New Roman" w:eastAsia="仿宋_GB2312" w:cs="Times New Roman"/>
          <w:sz w:val="32"/>
          <w:szCs w:val="32"/>
        </w:rPr>
        <w:t>；其中：</w:t>
      </w:r>
    </w:p>
    <w:p w14:paraId="2325C137">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0.00万元，无法计算完成比率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与本年预算数相同，主要原因是林场非一级预算单位，部分经费由县林业局统一预算，与上年决算数同，主要原因是林场非一级预算单位，部分经费由县林业局统一预算</w:t>
      </w:r>
      <w:r>
        <w:rPr>
          <w:rFonts w:ascii="Times New Roman" w:hAnsi="Times New Roman" w:eastAsia="仿宋_GB2312" w:cs="Times New Roman"/>
          <w:color w:val="000000"/>
          <w:sz w:val="32"/>
          <w:szCs w:val="32"/>
        </w:rPr>
        <w:t>。</w:t>
      </w:r>
    </w:p>
    <w:p w14:paraId="53533231">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与本年预算数相同，主要原因是林场非一级预算单位，部分经费由县林业局统一预算，与上年决算数同，主要原因是林场非一级预算单位，部分经费由县林业局统一预算</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9E5F381">
      <w:pPr>
        <w:pStyle w:val="14"/>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0.00万元，无法计算完成比率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与本年预算数相同，主要原因是林场非一级预算单位，部分经费由县林业局统一预算，与上年决算数同，主要原因是林场非一级预算单位，部分经费由县林业局统一预算</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人次。</w:t>
      </w:r>
    </w:p>
    <w:p w14:paraId="70C2A430">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C5BACC0">
      <w:pPr>
        <w:pStyle w:val="14"/>
        <w:overflowPunct w:val="0"/>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2024年度未发生政府性基金预算财政拨款收支。</w:t>
      </w:r>
    </w:p>
    <w:p w14:paraId="595DE64F">
      <w:pPr>
        <w:pStyle w:val="14"/>
        <w:numPr>
          <w:ilvl w:val="0"/>
          <w:numId w:val="1"/>
        </w:numPr>
        <w:overflowPunct w:val="0"/>
        <w:spacing w:line="600" w:lineRule="exact"/>
        <w:ind w:firstLine="640" w:firstLineChars="200"/>
        <w:jc w:val="both"/>
        <w:rPr>
          <w:rFonts w:hint="eastAsia" w:ascii="Times New Roman" w:hAnsi="Times New Roman" w:cs="Times New Roman"/>
          <w:bCs/>
          <w:sz w:val="32"/>
          <w:szCs w:val="32"/>
          <w:lang w:eastAsia="zh-CN"/>
        </w:rPr>
      </w:pPr>
      <w:r>
        <w:rPr>
          <w:rFonts w:hint="eastAsia" w:ascii="Times New Roman" w:hAnsi="Times New Roman" w:cs="Times New Roman"/>
          <w:bCs/>
          <w:sz w:val="32"/>
          <w:szCs w:val="32"/>
          <w:lang w:eastAsia="zh-CN"/>
        </w:rPr>
        <w:t>国有资本经营预算财政拨款收入支出情况说明</w:t>
      </w:r>
    </w:p>
    <w:p w14:paraId="10CC6993">
      <w:pPr>
        <w:pStyle w:val="14"/>
        <w:overflowPunct w:val="0"/>
        <w:spacing w:line="60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2024年度未发生国有资本经营预算财政拨款收支。</w:t>
      </w:r>
    </w:p>
    <w:p w14:paraId="0727AB4A">
      <w:pPr>
        <w:pStyle w:val="14"/>
        <w:overflowPunct w:val="0"/>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66710A1C">
      <w:pPr>
        <w:pStyle w:val="14"/>
        <w:overflowPunct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，年初预算</w:t>
      </w:r>
      <w:r>
        <w:rPr>
          <w:rFonts w:hint="eastAsia" w:ascii="Times New Roman" w:hAnsi="Times New Roman" w:eastAsia="仿宋_GB2312" w:cs="Times New Roman"/>
          <w:sz w:val="32"/>
          <w:szCs w:val="32"/>
          <w:lang w:val="en-US" w:eastAsia="zh-CN"/>
        </w:rPr>
        <w:t>0.00万元，与年初预算持平。</w:t>
      </w:r>
    </w:p>
    <w:p w14:paraId="77D57799">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138C8B5A">
      <w:pPr>
        <w:pStyle w:val="14"/>
        <w:overflowPunct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0.00万元，我部门2024年度无会议费支出；开支培训费0.00万元，我部门2024年度无培训费支出。未举办节庆、晚会、论坛、赛事活动。</w:t>
      </w:r>
    </w:p>
    <w:p w14:paraId="762D545E">
      <w:pPr>
        <w:pStyle w:val="14"/>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465A0A4">
      <w:pPr>
        <w:pStyle w:val="14"/>
        <w:overflowPunct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由于政府采购总额为</w:t>
      </w:r>
      <w:r>
        <w:rPr>
          <w:rFonts w:hint="eastAsia" w:ascii="Times New Roman" w:hAnsi="Times New Roman" w:eastAsia="仿宋_GB2312" w:cs="Times New Roman"/>
          <w:sz w:val="32"/>
          <w:szCs w:val="32"/>
          <w:lang w:val="en-US" w:eastAsia="zh-CN"/>
        </w:rPr>
        <w:t>0.00万元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无法进行百分比测算，</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由于政府采购总额为</w:t>
      </w:r>
      <w:r>
        <w:rPr>
          <w:rFonts w:hint="eastAsia" w:ascii="Times New Roman" w:hAnsi="Times New Roman" w:eastAsia="仿宋_GB2312" w:cs="Times New Roman"/>
          <w:sz w:val="32"/>
          <w:szCs w:val="32"/>
          <w:lang w:val="en-US" w:eastAsia="zh-CN"/>
        </w:rPr>
        <w:t>0.00万元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无法进行百分比测算；由于货物支出金额为</w:t>
      </w:r>
      <w:r>
        <w:rPr>
          <w:rFonts w:hint="eastAsia" w:ascii="Times New Roman" w:hAnsi="Times New Roman" w:eastAsia="仿宋_GB2312" w:cs="Times New Roman"/>
          <w:sz w:val="32"/>
          <w:szCs w:val="32"/>
          <w:lang w:val="en-US" w:eastAsia="zh-CN"/>
        </w:rPr>
        <w:t>0.00万元，无法进行货物采购授予中小企业合同金额占货物支出金额的百分比测算；由于工程支出金额为0.00万元，无法进行</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百分比测算；由于服务支出金额为0.00万元，无法进行</w:t>
      </w:r>
      <w:r>
        <w:rPr>
          <w:rFonts w:ascii="Times New Roman" w:hAnsi="Times New Roman" w:eastAsia="仿宋_GB2312" w:cs="Times New Roman"/>
          <w:color w:val="auto"/>
          <w:sz w:val="32"/>
          <w:szCs w:val="32"/>
        </w:rPr>
        <w:t>服务采购授予中小企业合同金额占服务支出金额</w:t>
      </w:r>
      <w:r>
        <w:rPr>
          <w:rFonts w:hint="eastAsia" w:ascii="Times New Roman" w:hAnsi="Times New Roman" w:eastAsia="仿宋_GB2312" w:cs="Times New Roman"/>
          <w:color w:val="auto"/>
          <w:sz w:val="32"/>
          <w:szCs w:val="32"/>
          <w:lang w:eastAsia="zh-CN"/>
        </w:rPr>
        <w:t>百分比测算</w:t>
      </w:r>
      <w:r>
        <w:rPr>
          <w:rFonts w:ascii="Times New Roman" w:hAnsi="Times New Roman" w:eastAsia="仿宋_GB2312" w:cs="Times New Roman"/>
          <w:color w:val="auto"/>
          <w:sz w:val="32"/>
          <w:szCs w:val="32"/>
        </w:rPr>
        <w:t>。</w:t>
      </w:r>
    </w:p>
    <w:p w14:paraId="0BB7062D">
      <w:pPr>
        <w:pStyle w:val="14"/>
        <w:overflowPunct w:val="0"/>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4E6CBFB">
      <w:pPr>
        <w:pStyle w:val="14"/>
        <w:overflowPunct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4AB5320">
      <w:pPr>
        <w:pStyle w:val="14"/>
        <w:overflowPunct w:val="0"/>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AF136E3">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263.53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263.53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因政府性基金预算数为</w:t>
      </w:r>
      <w:r>
        <w:rPr>
          <w:rFonts w:hint="eastAsia" w:ascii="Times New Roman" w:hAnsi="Times New Roman" w:eastAsia="仿宋_GB2312" w:cs="Times New Roman"/>
          <w:kern w:val="0"/>
          <w:sz w:val="32"/>
          <w:szCs w:val="32"/>
          <w:lang w:val="en-US" w:eastAsia="zh-CN"/>
        </w:rPr>
        <w:t>0.00万元，无法进行百分比测算</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因国有资本经营预算为</w:t>
      </w:r>
      <w:r>
        <w:rPr>
          <w:rFonts w:hint="eastAsia" w:ascii="Times New Roman" w:hAnsi="Times New Roman" w:eastAsia="仿宋_GB2312" w:cs="Times New Roman"/>
          <w:kern w:val="0"/>
          <w:sz w:val="32"/>
          <w:szCs w:val="32"/>
          <w:lang w:val="en-US" w:eastAsia="zh-CN"/>
        </w:rPr>
        <w:t>0.00万元，无法进行百分比测算</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因社会保险基金预算为</w:t>
      </w:r>
      <w:r>
        <w:rPr>
          <w:rFonts w:hint="eastAsia" w:ascii="Times New Roman" w:hAnsi="Times New Roman" w:eastAsia="仿宋_GB2312" w:cs="Times New Roman"/>
          <w:kern w:val="0"/>
          <w:sz w:val="32"/>
          <w:szCs w:val="32"/>
          <w:lang w:val="en-US" w:eastAsia="zh-CN"/>
        </w:rPr>
        <w:t>0.00万元，无法进行百分比测算</w:t>
      </w:r>
      <w:r>
        <w:rPr>
          <w:rFonts w:ascii="Times New Roman" w:hAnsi="Times New Roman" w:eastAsia="仿宋_GB2312" w:cs="Times New Roman"/>
          <w:kern w:val="0"/>
          <w:sz w:val="32"/>
          <w:szCs w:val="32"/>
        </w:rPr>
        <w:t>。</w:t>
      </w:r>
    </w:p>
    <w:p w14:paraId="3DD76F4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596.78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994.05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166.57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p>
    <w:p w14:paraId="1ED8D9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1.经济性评价</w:t>
      </w:r>
    </w:p>
    <w:p w14:paraId="1E49447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预算配置方面：我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年财政供养人员控制在预算编制以内，从源头严格控制和降低了行政成本。</w:t>
      </w:r>
    </w:p>
    <w:p w14:paraId="3C1058B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14:paraId="504FA01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预算管理方面：部门整体支出能有效按照预算要求基本执行，预算支出范围合理，预算支出项目细化，资金使用方向明确，管理合规，且决算工作精细到位，基本体现了部门整体支出情况的数据统筹性和宏观性。</w:t>
      </w:r>
    </w:p>
    <w:p w14:paraId="37EEB5E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管理方面：我们进一步加强资产的管理，制定了《湖南省衡阳县岣嵝峰国有林场财务管理制度》，明确了具体责任人，完善了固定资产档案，严格报批、销审等手续，做好资产统计工作，单位无固定资产流失现象。</w:t>
      </w:r>
    </w:p>
    <w:p w14:paraId="2024D05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2.效率性评价和有效性评价</w:t>
      </w:r>
    </w:p>
    <w:p w14:paraId="0D5D4DA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办整体支出重点用于人员经费支出，基本完成了当年度计划经费的拨付工作，有效对其实行了监管，确保了专款专用。对于基本支出也能遵守各项规章制度，人员经费安排基本得当，业务工作与日常公用经费、人员经费安排配比率良好。</w:t>
      </w:r>
    </w:p>
    <w:p w14:paraId="34681067">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auto"/>
          <w:kern w:val="2"/>
          <w:sz w:val="32"/>
          <w:szCs w:val="32"/>
          <w:lang w:eastAsia="zh-CN"/>
        </w:rPr>
        <w:t>存在的问题：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2"/>
          <w:sz w:val="32"/>
          <w:szCs w:val="32"/>
        </w:rPr>
        <w:t>账务处理有待进一步规范，健全财务制度。</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rPr>
        <w:t>预算编制的合理性有待提高。预算编制时的前瞻性不够。</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预算编制的质量不高，实际资金支出过程中因实际情况发生变化与预算支出经济科目数有时存在偏差，预算编制精准化还有待进一步提高。</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资金使用效益有待进一步提高，绩效目标设立不够明确、细化和量化。</w:t>
      </w:r>
    </w:p>
    <w:p w14:paraId="4787550C">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下一步改进措施：</w:t>
      </w:r>
    </w:p>
    <w:p w14:paraId="30909657">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细化预算编制工作，认真做好预算的编制。进一步加强预算管理意识，严格按照预算编制的相关制度和要求，公用经费根据单位的年度工作重点和项目专项工作规划，本着“勤俭节约、保障运转”的原则进行预算的编制；编制范围尽可能的全面，不漏项；杜绝预算编制粗放、拍脑袋现象的发生，进一步提高预算编制的科学性、合理性、严谨性和可控性。</w:t>
      </w:r>
    </w:p>
    <w:p w14:paraId="468342E4">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2、加强财务管理，</w:t>
      </w:r>
      <w:r>
        <w:rPr>
          <w:rFonts w:hint="eastAsia" w:ascii="仿宋_GB2312" w:hAnsi="仿宋_GB2312" w:eastAsia="仿宋_GB2312" w:cs="仿宋_GB2312"/>
          <w:sz w:val="32"/>
          <w:szCs w:val="32"/>
        </w:rPr>
        <w:t>严格按照《县级预算单位公务卡管理暂行办法》，加强公务卡的使用和管理。</w:t>
      </w:r>
    </w:p>
    <w:p w14:paraId="36BAB57A">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r>
        <w:rPr>
          <w:rFonts w:hint="eastAsia" w:ascii="仿宋_GB2312" w:hAnsi="仿宋_GB2312" w:eastAsia="仿宋_GB2312" w:cs="仿宋_GB2312"/>
          <w:sz w:val="32"/>
          <w:szCs w:val="32"/>
        </w:rPr>
        <w:t>根据本单位的工作性质和内容，制定符合本单位的财务管理制度，并严格执行，特别是尽快按规定程序积极消化挂账。</w:t>
      </w:r>
    </w:p>
    <w:p w14:paraId="4E82003A">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3、</w:t>
      </w:r>
      <w:r>
        <w:rPr>
          <w:rFonts w:hint="eastAsia" w:ascii="仿宋_GB2312" w:hAnsi="仿宋_GB2312" w:eastAsia="仿宋_GB2312" w:cs="仿宋_GB2312"/>
          <w:sz w:val="32"/>
          <w:szCs w:val="32"/>
        </w:rPr>
        <w:t>规范绩效评价的工作程序，每一次单位自评工作必须按程序进行，成立工作组，制定工作方案，收集资料，设计指标，实地抽查等必要的程序，做到绩效评价有理有据，切实可行，评价结果真实可靠，有利于评价结果的引用。</w:t>
      </w:r>
    </w:p>
    <w:p w14:paraId="2CFE0291">
      <w:pPr>
        <w:pStyle w:val="8"/>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color w:val="000000"/>
          <w:kern w:val="2"/>
          <w:sz w:val="32"/>
          <w:szCs w:val="32"/>
        </w:rPr>
        <w:t>4、强化财务人员业务知识培训。</w:t>
      </w:r>
    </w:p>
    <w:p w14:paraId="75B87C65">
      <w:pPr>
        <w:pStyle w:val="14"/>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90173FB">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一、预算安排调整</w:t>
      </w:r>
    </w:p>
    <w:p w14:paraId="67C0A88C">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2025年预算将采用“零基预算+项目库管理”模式，重点压缩非必要支出，优先保障民生、应争等刚性需求。</w:t>
      </w:r>
    </w:p>
    <w:p w14:paraId="6013DB7A">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二、支出结构调整</w:t>
      </w:r>
    </w:p>
    <w:p w14:paraId="4EAA260E">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优化支出比例：基本支出重点保障人员经费和日常运转。项目支出向绩效目标明确的项目倾斜，如防灾减灾等。</w:t>
      </w:r>
    </w:p>
    <w:p w14:paraId="04988BB9">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三、资金管理强化</w:t>
      </w:r>
    </w:p>
    <w:p w14:paraId="5056206C">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全流程监控，实行事前评估，事中跟踪、事后评价的程序，开展绩效评审。</w:t>
      </w:r>
    </w:p>
    <w:p w14:paraId="72FD6821">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四、制度建设完善</w:t>
      </w:r>
    </w:p>
    <w:p w14:paraId="6F4F1DA9">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1、完善绩效管理制度，推行“一项目一指标”，确保绩效目标与预算申报一致。</w:t>
      </w:r>
    </w:p>
    <w:p w14:paraId="13EA49D6">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2、开展全员预算绩效培训，重点提升指标设计、数据分析和结果应用能力。</w:t>
      </w:r>
    </w:p>
    <w:p w14:paraId="7620F8FD">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1A651D56">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56B8D816">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5828462">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6B36E8BE">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05F392CD">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2366D198">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5A2CFF5B">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E7A816F">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B6DC3D4">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3C3F57A5">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29B96D6">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60243AA0">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46318DB5">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14:paraId="607981CE">
      <w:pPr>
        <w:pStyle w:val="14"/>
        <w:jc w:val="both"/>
        <w:rPr>
          <w:rFonts w:ascii="Times New Roman" w:hAnsi="Times New Roman" w:cs="Times New Roman"/>
          <w:sz w:val="72"/>
          <w:szCs w:val="72"/>
        </w:rPr>
      </w:pPr>
    </w:p>
    <w:p w14:paraId="2FCA191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2CD137F">
      <w:pPr>
        <w:widowControl/>
        <w:jc w:val="left"/>
        <w:rPr>
          <w:rFonts w:ascii="Times New Roman" w:hAnsi="Times New Roman" w:cs="Times New Roman"/>
          <w:color w:val="000000"/>
          <w:kern w:val="0"/>
          <w:sz w:val="32"/>
          <w:szCs w:val="32"/>
        </w:rPr>
      </w:pPr>
    </w:p>
    <w:p w14:paraId="324D4DCD">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6AE4A82D">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0C63151B">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0FF7851C">
      <w:pPr>
        <w:pStyle w:val="14"/>
        <w:ind w:firstLine="640" w:firstLineChars="200"/>
        <w:rPr>
          <w:rFonts w:ascii="Times New Roman" w:hAnsi="Times New Roman" w:eastAsia="宋体" w:cs="Times New Roman"/>
          <w:sz w:val="32"/>
          <w:szCs w:val="32"/>
        </w:rPr>
      </w:pPr>
      <w:r>
        <w:rPr>
          <w:rFonts w:ascii="Times New Roman" w:hAnsi="Times New Roman" w:eastAsia="宋体" w:cs="Times New Roman"/>
          <w:sz w:val="32"/>
          <w:szCs w:val="32"/>
        </w:rPr>
        <w:t>………</w:t>
      </w:r>
    </w:p>
    <w:p w14:paraId="347BC01E">
      <w:pPr>
        <w:pStyle w:val="14"/>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5B0881F6">
      <w:pPr>
        <w:pStyle w:val="14"/>
        <w:jc w:val="center"/>
        <w:rPr>
          <w:rFonts w:ascii="Times New Roman" w:hAnsi="Times New Roman" w:cs="Times New Roman"/>
          <w:sz w:val="72"/>
          <w:szCs w:val="72"/>
        </w:rPr>
      </w:pPr>
    </w:p>
    <w:p w14:paraId="1C3249B9">
      <w:pPr>
        <w:pStyle w:val="14"/>
        <w:jc w:val="center"/>
        <w:rPr>
          <w:rFonts w:ascii="Times New Roman" w:hAnsi="Times New Roman" w:cs="Times New Roman"/>
          <w:sz w:val="72"/>
          <w:szCs w:val="72"/>
        </w:rPr>
      </w:pPr>
    </w:p>
    <w:p w14:paraId="1E2E41A1">
      <w:pPr>
        <w:pStyle w:val="14"/>
        <w:jc w:val="center"/>
        <w:rPr>
          <w:rFonts w:ascii="Times New Roman" w:hAnsi="Times New Roman" w:cs="Times New Roman"/>
          <w:sz w:val="72"/>
          <w:szCs w:val="72"/>
        </w:rPr>
      </w:pPr>
    </w:p>
    <w:p w14:paraId="222FDE60">
      <w:pPr>
        <w:pStyle w:val="14"/>
        <w:jc w:val="center"/>
        <w:rPr>
          <w:rFonts w:ascii="Times New Roman" w:hAnsi="Times New Roman" w:cs="Times New Roman"/>
          <w:sz w:val="72"/>
          <w:szCs w:val="72"/>
        </w:rPr>
      </w:pPr>
    </w:p>
    <w:p w14:paraId="0C276242">
      <w:pPr>
        <w:pStyle w:val="14"/>
        <w:jc w:val="center"/>
        <w:rPr>
          <w:rFonts w:ascii="Times New Roman" w:hAnsi="Times New Roman" w:cs="Times New Roman"/>
          <w:sz w:val="72"/>
          <w:szCs w:val="72"/>
        </w:rPr>
      </w:pPr>
    </w:p>
    <w:p w14:paraId="185CED0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微软雅黑"/>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204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EA5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E074">
    <w:pPr>
      <w:pStyle w:val="3"/>
    </w:pPr>
    <w:r>
      <w:rPr>
        <w:rFonts w:ascii="Calibri" w:hAnsi="Calibri" w:eastAsia="宋体" w:cs="黑体"/>
        <w:kern w:val="2"/>
        <w:sz w:val="18"/>
        <w:szCs w:val="18"/>
        <w:lang w:val="en-US" w:eastAsia="zh-CN" w:bidi="ar-SA"/>
      </w:rPr>
      <w:pict>
        <v:rect id="文本框 5"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034AD17">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7F82696"/>
    <w:rsid w:val="085A4657"/>
    <w:rsid w:val="157606AC"/>
    <w:rsid w:val="27294336"/>
    <w:rsid w:val="28F81866"/>
    <w:rsid w:val="2C624F23"/>
    <w:rsid w:val="43731431"/>
    <w:rsid w:val="44226CC2"/>
    <w:rsid w:val="773B4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next w:val="6"/>
    <w:qFormat/>
    <w:uiPriority w:val="0"/>
    <w:pPr>
      <w:snapToGrid w:val="0"/>
      <w:jc w:val="left"/>
    </w:pPr>
    <w:rPr>
      <w:sz w:val="18"/>
      <w:szCs w:val="18"/>
    </w:rPr>
  </w:style>
  <w:style w:type="paragraph" w:customStyle="1" w:styleId="6">
    <w:name w:val="Body Text First Indent 2"/>
    <w:basedOn w:val="7"/>
    <w:next w:val="1"/>
    <w:qFormat/>
    <w:uiPriority w:val="0"/>
    <w:pPr>
      <w:ind w:firstLine="420" w:firstLineChars="200"/>
    </w:pPr>
  </w:style>
  <w:style w:type="paragraph" w:customStyle="1" w:styleId="7">
    <w:name w:val="Body Text Indent"/>
    <w:basedOn w:val="1"/>
    <w:next w:val="6"/>
    <w:qFormat/>
    <w:uiPriority w:val="0"/>
    <w:pPr>
      <w:widowControl/>
      <w:spacing w:after="120"/>
      <w:ind w:left="420" w:leftChars="200"/>
      <w:jc w:val="left"/>
    </w:pPr>
    <w:rPr>
      <w:rFonts w:ascii="宋体" w:hAnsi="宋体" w:eastAsia="宋体" w:cs="宋体"/>
      <w:kern w:val="0"/>
      <w:sz w:val="24"/>
    </w:rPr>
  </w:style>
  <w:style w:type="paragraph" w:styleId="8">
    <w:name w:val="Normal (Web)"/>
    <w:basedOn w:val="1"/>
    <w:qFormat/>
    <w:uiPriority w:val="0"/>
    <w:pPr>
      <w:spacing w:beforeAutospacing="1" w:afterAutospacing="1"/>
      <w:jc w:val="left"/>
    </w:pPr>
    <w:rPr>
      <w:kern w:val="0"/>
      <w:sz w:val="24"/>
    </w:rPr>
  </w:style>
  <w:style w:type="character" w:customStyle="1" w:styleId="11">
    <w:name w:val="页脚 Char"/>
    <w:basedOn w:val="10"/>
    <w:link w:val="3"/>
    <w:semiHidden/>
    <w:qFormat/>
    <w:uiPriority w:val="0"/>
    <w:rPr>
      <w:sz w:val="18"/>
      <w:szCs w:val="18"/>
    </w:rPr>
  </w:style>
  <w:style w:type="character" w:customStyle="1" w:styleId="12">
    <w:name w:val="页眉 Char"/>
    <w:basedOn w:val="10"/>
    <w:link w:val="4"/>
    <w:semiHidden/>
    <w:qFormat/>
    <w:uiPriority w:val="0"/>
    <w:rPr>
      <w:sz w:val="18"/>
      <w:szCs w:val="18"/>
    </w:rPr>
  </w:style>
  <w:style w:type="paragraph" w:customStyle="1" w:styleId="13">
    <w:name w:val="批注框文本 Char Char"/>
    <w:basedOn w:val="1"/>
    <w:link w:val="16"/>
    <w:qFormat/>
    <w:uiPriority w:val="0"/>
    <w:rPr>
      <w:sz w:val="18"/>
      <w:szCs w:val="1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List Paragraph"/>
    <w:basedOn w:val="1"/>
    <w:qFormat/>
    <w:uiPriority w:val="0"/>
    <w:pPr>
      <w:ind w:firstLine="420" w:firstLineChars="200"/>
    </w:pPr>
  </w:style>
  <w:style w:type="character" w:customStyle="1" w:styleId="16">
    <w:name w:val="批注框文本 Char Char Char Char"/>
    <w:basedOn w:val="10"/>
    <w:link w:val="13"/>
    <w:semiHidden/>
    <w:qFormat/>
    <w:uiPriority w:val="0"/>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3343</Words>
  <Characters>4782</Characters>
  <Lines>69</Lines>
  <Paragraphs>19</Paragraphs>
  <TotalTime>37</TotalTime>
  <ScaleCrop>false</ScaleCrop>
  <LinksUpToDate>false</LinksUpToDate>
  <CharactersWithSpaces>5789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华华</cp:lastModifiedBy>
  <cp:lastPrinted>2025-10-27T06:12:00Z</cp:lastPrinted>
  <dcterms:modified xsi:type="dcterms:W3CDTF">2025-11-06T02:01:09Z</dcterms:modified>
  <dc:title>周亮辉 null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eyJoZGlkIjoiYmJiYjQ2ODQzYmQzMDBiODhmMDA5ZDE0YzRhYWQxYzciLCJ1c2VySWQiOiIzMzg4MDMyMTgifQ==</vt:lpwstr>
  </property>
</Properties>
</file>