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A5663">
      <w:pPr>
        <w:pStyle w:val="5"/>
        <w:rPr>
          <w:rFonts w:ascii="Times New Roman"/>
          <w:sz w:val="52"/>
        </w:rPr>
      </w:pPr>
    </w:p>
    <w:p w14:paraId="7DB63A5D">
      <w:pPr>
        <w:pStyle w:val="5"/>
        <w:rPr>
          <w:rFonts w:ascii="Times New Roman"/>
          <w:sz w:val="52"/>
        </w:rPr>
      </w:pPr>
    </w:p>
    <w:p w14:paraId="0C3A3070">
      <w:pPr>
        <w:pStyle w:val="5"/>
        <w:rPr>
          <w:rFonts w:ascii="Times New Roman"/>
          <w:sz w:val="52"/>
        </w:rPr>
      </w:pPr>
    </w:p>
    <w:p w14:paraId="605BF1E5">
      <w:pPr>
        <w:pStyle w:val="5"/>
        <w:rPr>
          <w:rFonts w:ascii="Times New Roman"/>
          <w:sz w:val="52"/>
        </w:rPr>
      </w:pPr>
    </w:p>
    <w:p w14:paraId="3A4E575B">
      <w:pPr>
        <w:pStyle w:val="5"/>
        <w:rPr>
          <w:rFonts w:ascii="Times New Roman"/>
          <w:sz w:val="52"/>
        </w:rPr>
      </w:pPr>
    </w:p>
    <w:p w14:paraId="7D962B1D">
      <w:pPr>
        <w:pStyle w:val="5"/>
        <w:rPr>
          <w:rFonts w:ascii="Times New Roman"/>
          <w:sz w:val="52"/>
        </w:rPr>
      </w:pPr>
    </w:p>
    <w:p w14:paraId="1A808550">
      <w:pPr>
        <w:pStyle w:val="5"/>
        <w:rPr>
          <w:rFonts w:ascii="Times New Roman"/>
          <w:sz w:val="52"/>
        </w:rPr>
      </w:pPr>
    </w:p>
    <w:p w14:paraId="6B93B449">
      <w:pPr>
        <w:pStyle w:val="5"/>
        <w:spacing w:before="409"/>
        <w:rPr>
          <w:rFonts w:ascii="Times New Roman"/>
          <w:sz w:val="52"/>
        </w:rPr>
      </w:pPr>
    </w:p>
    <w:p w14:paraId="58580D54">
      <w:pPr>
        <w:pStyle w:val="2"/>
        <w:spacing w:before="0" w:line="254" w:lineRule="auto"/>
        <w:ind w:left="3251" w:right="3534"/>
        <w:rPr>
          <w:rFonts w:ascii="Yu Gothic UI" w:eastAsia="Yu Gothic UI"/>
        </w:rPr>
      </w:pPr>
      <w:r>
        <w:rPr>
          <w:rFonts w:ascii="Yu Gothic UI" w:eastAsia="Yu Gothic UI"/>
          <w:spacing w:val="-14"/>
        </w:rPr>
        <w:t>202</w:t>
      </w:r>
      <w:r>
        <w:rPr>
          <w:rFonts w:hint="eastAsia" w:ascii="Yu Gothic UI" w:eastAsia="宋体"/>
          <w:spacing w:val="-14"/>
          <w:lang w:val="en-US" w:eastAsia="zh-CN"/>
        </w:rPr>
        <w:t>4</w:t>
      </w:r>
      <w:r>
        <w:rPr>
          <w:rFonts w:ascii="Yu Gothic UI" w:eastAsia="Yu Gothic UI"/>
          <w:spacing w:val="-14"/>
        </w:rPr>
        <w:t>年度苗圃</w:t>
      </w:r>
      <w:r>
        <w:rPr>
          <w:rFonts w:ascii="Yu Gothic UI" w:eastAsia="Yu Gothic UI"/>
          <w:spacing w:val="-4"/>
        </w:rPr>
        <w:t>部门决算</w:t>
      </w:r>
    </w:p>
    <w:p w14:paraId="361D633B">
      <w:pPr>
        <w:pStyle w:val="2"/>
        <w:spacing w:after="0" w:line="254" w:lineRule="auto"/>
        <w:rPr>
          <w:rFonts w:ascii="Yu Gothic UI" w:eastAsia="Yu Gothic UI"/>
        </w:rPr>
        <w:sectPr>
          <w:footerReference r:id="rId5" w:type="default"/>
          <w:type w:val="continuous"/>
          <w:pgSz w:w="11910" w:h="16840"/>
          <w:pgMar w:top="1920" w:right="850" w:bottom="1180" w:left="1133" w:header="0" w:footer="997" w:gutter="0"/>
          <w:pgBorders>
            <w:top w:val="none" w:sz="0" w:space="0"/>
            <w:left w:val="none" w:sz="0" w:space="0"/>
            <w:bottom w:val="none" w:sz="0" w:space="0"/>
            <w:right w:val="none" w:sz="0" w:space="0"/>
          </w:pgBorders>
          <w:pgNumType w:start="1"/>
          <w:cols w:space="720" w:num="1"/>
        </w:sectPr>
      </w:pPr>
    </w:p>
    <w:p w14:paraId="7F0E10C6">
      <w:pPr>
        <w:pStyle w:val="4"/>
        <w:tabs>
          <w:tab w:val="left" w:pos="801"/>
        </w:tabs>
        <w:spacing w:line="521" w:lineRule="exact"/>
        <w:ind w:left="0" w:right="282"/>
        <w:jc w:val="center"/>
      </w:pPr>
      <w:r>
        <w:rPr>
          <w:spacing w:val="-10"/>
        </w:rPr>
        <w:t>目</w:t>
      </w:r>
      <w:r>
        <w:tab/>
      </w:r>
      <w:r>
        <w:rPr>
          <w:spacing w:val="-10"/>
        </w:rPr>
        <w:t>录</w:t>
      </w:r>
    </w:p>
    <w:p w14:paraId="7A254947">
      <w:pPr>
        <w:spacing w:before="49" w:line="268" w:lineRule="auto"/>
        <w:ind w:left="987" w:right="7106" w:hanging="560"/>
        <w:jc w:val="left"/>
        <w:rPr>
          <w:sz w:val="28"/>
        </w:rPr>
      </w:pPr>
      <w:r>
        <w:rPr>
          <w:rFonts w:ascii="Microsoft JhengHei" w:eastAsia="Microsoft JhengHei"/>
          <w:b/>
          <w:spacing w:val="3"/>
          <w:sz w:val="28"/>
        </w:rPr>
        <w:t>第一部分 苗圃概况</w:t>
      </w:r>
      <w:r>
        <w:rPr>
          <w:spacing w:val="-2"/>
          <w:sz w:val="28"/>
        </w:rPr>
        <w:t>一、部门职责二、机构设置</w:t>
      </w:r>
    </w:p>
    <w:p w14:paraId="1CE1557A">
      <w:pPr>
        <w:spacing w:before="0" w:line="447" w:lineRule="exact"/>
        <w:ind w:left="427" w:right="0" w:firstLine="0"/>
        <w:jc w:val="left"/>
        <w:rPr>
          <w:rFonts w:ascii="Microsoft JhengHei" w:eastAsia="Microsoft JhengHei"/>
          <w:b/>
          <w:sz w:val="28"/>
        </w:rPr>
      </w:pPr>
      <w:r>
        <w:rPr>
          <w:rFonts w:ascii="Microsoft JhengHei" w:eastAsia="Microsoft JhengHei"/>
          <w:b/>
          <w:spacing w:val="5"/>
          <w:sz w:val="28"/>
        </w:rPr>
        <w:t>第二部分 部门决算表</w:t>
      </w:r>
    </w:p>
    <w:p w14:paraId="2B06134C">
      <w:pPr>
        <w:spacing w:before="12" w:line="290" w:lineRule="auto"/>
        <w:ind w:left="987" w:right="6135" w:firstLine="0"/>
        <w:jc w:val="left"/>
        <w:rPr>
          <w:sz w:val="28"/>
        </w:rPr>
      </w:pPr>
      <w:r>
        <w:rPr>
          <w:spacing w:val="-2"/>
          <w:sz w:val="28"/>
        </w:rPr>
        <w:t>一、收入支出决算总表二、收入决算表</w:t>
      </w:r>
    </w:p>
    <w:p w14:paraId="400E5538">
      <w:pPr>
        <w:spacing w:before="0" w:line="363" w:lineRule="exact"/>
        <w:ind w:left="987" w:right="0" w:firstLine="0"/>
        <w:jc w:val="left"/>
        <w:rPr>
          <w:sz w:val="28"/>
        </w:rPr>
      </w:pPr>
      <w:r>
        <w:rPr>
          <w:spacing w:val="-2"/>
          <w:sz w:val="28"/>
        </w:rPr>
        <w:t>三、支出决算表</w:t>
      </w:r>
    </w:p>
    <w:p w14:paraId="72BF96AC">
      <w:pPr>
        <w:spacing w:before="76"/>
        <w:ind w:left="987" w:right="0" w:firstLine="0"/>
        <w:jc w:val="left"/>
        <w:rPr>
          <w:sz w:val="28"/>
        </w:rPr>
      </w:pPr>
      <w:r>
        <w:rPr>
          <w:spacing w:val="-1"/>
          <w:sz w:val="28"/>
        </w:rPr>
        <w:t>四、财政拨款收入支出决算总表</w:t>
      </w:r>
    </w:p>
    <w:p w14:paraId="0ED81EE4">
      <w:pPr>
        <w:spacing w:before="76"/>
        <w:ind w:left="987" w:right="0" w:firstLine="0"/>
        <w:jc w:val="left"/>
        <w:rPr>
          <w:sz w:val="28"/>
        </w:rPr>
      </w:pPr>
      <w:r>
        <w:rPr>
          <w:spacing w:val="-1"/>
          <w:sz w:val="28"/>
        </w:rPr>
        <w:t>五、一般公共预算财政拨款支出决算表</w:t>
      </w:r>
    </w:p>
    <w:p w14:paraId="53B44DD9">
      <w:pPr>
        <w:spacing w:before="76" w:line="290" w:lineRule="auto"/>
        <w:ind w:left="987" w:right="3055" w:firstLine="0"/>
        <w:jc w:val="left"/>
        <w:rPr>
          <w:sz w:val="28"/>
        </w:rPr>
      </w:pPr>
      <w:r>
        <w:rPr>
          <w:spacing w:val="-2"/>
          <w:sz w:val="28"/>
        </w:rPr>
        <w:t>六、一般公共预算财政拨款基本支出决算明细表七、政府性基金预算财政拨款收入支出决算表 八、国有资本经营预算财政拨款支出决算表</w:t>
      </w:r>
    </w:p>
    <w:p w14:paraId="481BFD7E">
      <w:pPr>
        <w:spacing w:before="0" w:line="363" w:lineRule="exact"/>
        <w:ind w:left="987" w:right="0" w:firstLine="0"/>
        <w:jc w:val="left"/>
        <w:rPr>
          <w:sz w:val="28"/>
        </w:rPr>
      </w:pPr>
      <w:r>
        <w:rPr>
          <w:spacing w:val="-1"/>
          <w:sz w:val="28"/>
        </w:rPr>
        <w:t>九、财政拨款“三公”经费支出决算表</w:t>
      </w:r>
    </w:p>
    <w:p w14:paraId="137B2B0F">
      <w:pPr>
        <w:spacing w:before="20"/>
        <w:ind w:left="427" w:right="0" w:firstLine="0"/>
        <w:jc w:val="left"/>
        <w:rPr>
          <w:rFonts w:ascii="Microsoft JhengHei" w:eastAsia="Microsoft JhengHei"/>
          <w:b/>
          <w:sz w:val="28"/>
        </w:rPr>
      </w:pPr>
      <w:r>
        <w:rPr>
          <w:rFonts w:ascii="Microsoft JhengHei" w:eastAsia="Microsoft JhengHei"/>
          <w:b/>
          <w:sz w:val="28"/>
        </w:rPr>
        <w:t>第三部分</w:t>
      </w:r>
      <w:r>
        <w:rPr>
          <w:rFonts w:ascii="Microsoft JhengHei" w:eastAsia="Microsoft JhengHei"/>
          <w:b/>
          <w:spacing w:val="46"/>
          <w:w w:val="150"/>
          <w:sz w:val="28"/>
        </w:rPr>
        <w:t xml:space="preserve"> </w:t>
      </w:r>
      <w:r>
        <w:rPr>
          <w:rFonts w:ascii="Microsoft JhengHei" w:eastAsia="Microsoft JhengHei"/>
          <w:b/>
          <w:spacing w:val="-2"/>
          <w:sz w:val="28"/>
        </w:rPr>
        <w:t>部门决算情况说明</w:t>
      </w:r>
    </w:p>
    <w:p w14:paraId="0A1E072B">
      <w:pPr>
        <w:spacing w:before="12" w:line="290" w:lineRule="auto"/>
        <w:ind w:left="987" w:right="5015" w:firstLine="0"/>
        <w:jc w:val="left"/>
        <w:rPr>
          <w:sz w:val="28"/>
        </w:rPr>
      </w:pPr>
      <w:r>
        <w:rPr>
          <w:spacing w:val="-2"/>
          <w:sz w:val="28"/>
        </w:rPr>
        <w:t>一、收入支出决算总体情况说明二、收入决算情况说明</w:t>
      </w:r>
    </w:p>
    <w:p w14:paraId="45536754">
      <w:pPr>
        <w:spacing w:before="0" w:line="363" w:lineRule="exact"/>
        <w:ind w:left="987" w:right="0" w:firstLine="0"/>
        <w:jc w:val="left"/>
        <w:rPr>
          <w:sz w:val="28"/>
        </w:rPr>
      </w:pPr>
      <w:r>
        <w:rPr>
          <w:spacing w:val="-1"/>
          <w:sz w:val="28"/>
        </w:rPr>
        <w:t>三、支出决算情况说明</w:t>
      </w:r>
    </w:p>
    <w:p w14:paraId="5EE95CF1">
      <w:pPr>
        <w:spacing w:before="76"/>
        <w:ind w:left="987" w:right="0" w:firstLine="0"/>
        <w:jc w:val="left"/>
        <w:rPr>
          <w:sz w:val="28"/>
        </w:rPr>
      </w:pPr>
      <w:r>
        <w:rPr>
          <w:spacing w:val="-1"/>
          <w:sz w:val="28"/>
        </w:rPr>
        <w:t>四、财政拨款收入支出决算总体情况说明</w:t>
      </w:r>
    </w:p>
    <w:p w14:paraId="383ABFCF">
      <w:pPr>
        <w:spacing w:before="76"/>
        <w:ind w:left="987" w:right="0" w:firstLine="0"/>
        <w:jc w:val="left"/>
        <w:rPr>
          <w:sz w:val="28"/>
        </w:rPr>
      </w:pPr>
      <w:r>
        <w:rPr>
          <w:spacing w:val="-1"/>
          <w:sz w:val="28"/>
        </w:rPr>
        <w:t>五、一般公共预算财政拨款支出决算情况说明</w:t>
      </w:r>
    </w:p>
    <w:p w14:paraId="18B794A8">
      <w:pPr>
        <w:spacing w:before="76" w:line="290" w:lineRule="auto"/>
        <w:ind w:left="987" w:right="2775" w:firstLine="0"/>
        <w:jc w:val="left"/>
        <w:rPr>
          <w:sz w:val="28"/>
        </w:rPr>
      </w:pPr>
      <w:r>
        <w:rPr>
          <w:spacing w:val="-2"/>
          <w:sz w:val="28"/>
        </w:rPr>
        <w:t>六、一般公共预算财政拨款基本支出决算情况说明七、财政拨款“三公”经费支出决算情况说明</w:t>
      </w:r>
    </w:p>
    <w:p w14:paraId="2F2C80D4">
      <w:pPr>
        <w:spacing w:before="0" w:line="363" w:lineRule="exact"/>
        <w:ind w:left="987" w:right="0" w:firstLine="0"/>
        <w:jc w:val="left"/>
        <w:rPr>
          <w:sz w:val="28"/>
        </w:rPr>
      </w:pPr>
      <w:r>
        <w:rPr>
          <w:spacing w:val="-1"/>
          <w:sz w:val="28"/>
        </w:rPr>
        <w:t>八、政府性基金预算收入支出决算情况</w:t>
      </w:r>
    </w:p>
    <w:p w14:paraId="0E4F9214">
      <w:pPr>
        <w:spacing w:before="76" w:line="290" w:lineRule="auto"/>
        <w:ind w:left="987" w:right="3335" w:firstLine="0"/>
        <w:jc w:val="both"/>
        <w:rPr>
          <w:spacing w:val="-2"/>
          <w:sz w:val="28"/>
        </w:rPr>
      </w:pPr>
      <w:r>
        <w:rPr>
          <w:spacing w:val="-2"/>
          <w:sz w:val="28"/>
        </w:rPr>
        <w:t>九、国有资本经营预算财政拨款</w:t>
      </w:r>
      <w:r>
        <w:rPr>
          <w:rFonts w:hint="eastAsia"/>
          <w:spacing w:val="-2"/>
          <w:sz w:val="28"/>
          <w:lang w:eastAsia="zh-CN"/>
        </w:rPr>
        <w:t>收入</w:t>
      </w:r>
      <w:r>
        <w:rPr>
          <w:spacing w:val="-2"/>
          <w:sz w:val="28"/>
        </w:rPr>
        <w:t>支出情</w:t>
      </w:r>
      <w:r>
        <w:rPr>
          <w:rFonts w:hint="eastAsia"/>
          <w:spacing w:val="-2"/>
          <w:sz w:val="28"/>
          <w:lang w:eastAsia="zh-CN"/>
        </w:rPr>
        <w:t>况</w:t>
      </w:r>
      <w:r>
        <w:rPr>
          <w:spacing w:val="-2"/>
          <w:sz w:val="28"/>
        </w:rPr>
        <w:t>说明</w:t>
      </w:r>
    </w:p>
    <w:p w14:paraId="2D853E32">
      <w:pPr>
        <w:spacing w:before="76" w:line="290" w:lineRule="auto"/>
        <w:ind w:left="987" w:right="3335" w:firstLine="0"/>
        <w:jc w:val="left"/>
        <w:rPr>
          <w:sz w:val="28"/>
        </w:rPr>
      </w:pPr>
      <w:r>
        <w:rPr>
          <w:spacing w:val="-2"/>
          <w:sz w:val="28"/>
        </w:rPr>
        <w:t>十、关于机关运行经费支出说明</w:t>
      </w:r>
    </w:p>
    <w:p w14:paraId="20D19607">
      <w:pPr>
        <w:spacing w:before="0" w:line="290" w:lineRule="auto"/>
        <w:ind w:left="987" w:right="5295" w:firstLine="0"/>
        <w:jc w:val="left"/>
        <w:rPr>
          <w:sz w:val="28"/>
        </w:rPr>
      </w:pPr>
      <w:r>
        <w:rPr>
          <w:spacing w:val="-2"/>
          <w:sz w:val="28"/>
        </w:rPr>
        <w:t>十一、一般性支出情况说明 十二、关于政府采购支出说明</w:t>
      </w:r>
    </w:p>
    <w:p w14:paraId="70A5BAB9">
      <w:pPr>
        <w:spacing w:before="0" w:line="363" w:lineRule="exact"/>
        <w:ind w:left="987" w:right="0" w:firstLine="0"/>
        <w:jc w:val="left"/>
        <w:rPr>
          <w:sz w:val="28"/>
        </w:rPr>
      </w:pPr>
      <w:r>
        <w:rPr>
          <w:spacing w:val="-1"/>
          <w:sz w:val="28"/>
        </w:rPr>
        <w:t>十三、关于国有资产占用情况说明</w:t>
      </w:r>
    </w:p>
    <w:p w14:paraId="79350C74">
      <w:pPr>
        <w:spacing w:before="75"/>
        <w:ind w:left="987" w:right="0" w:firstLine="0"/>
        <w:jc w:val="left"/>
        <w:rPr>
          <w:sz w:val="28"/>
        </w:rPr>
      </w:pPr>
      <w:r>
        <w:rPr>
          <w:sz w:val="28"/>
        </w:rPr>
        <w:t>十四、关于</w:t>
      </w:r>
      <w:r>
        <w:rPr>
          <w:rFonts w:hint="eastAsia"/>
          <w:sz w:val="28"/>
          <w:lang w:eastAsia="zh-CN"/>
        </w:rPr>
        <w:t>2024</w:t>
      </w:r>
      <w:r>
        <w:rPr>
          <w:spacing w:val="-1"/>
          <w:sz w:val="28"/>
        </w:rPr>
        <w:t>年度预算绩效情况的说明</w:t>
      </w:r>
    </w:p>
    <w:p w14:paraId="1B4CF9A2">
      <w:pPr>
        <w:spacing w:before="50" w:line="218" w:lineRule="auto"/>
        <w:ind w:left="427" w:right="7106" w:firstLine="0"/>
        <w:jc w:val="left"/>
        <w:rPr>
          <w:rFonts w:ascii="Microsoft JhengHei" w:eastAsia="Microsoft JhengHei"/>
          <w:b/>
          <w:sz w:val="28"/>
        </w:rPr>
      </w:pPr>
      <w:r>
        <w:rPr>
          <w:rFonts w:ascii="Microsoft JhengHei" w:eastAsia="Microsoft JhengHei"/>
          <w:b/>
          <w:spacing w:val="3"/>
          <w:sz w:val="28"/>
        </w:rPr>
        <w:t>第四部分 名词解释</w:t>
      </w:r>
      <w:r>
        <w:rPr>
          <w:rFonts w:ascii="Microsoft JhengHei" w:eastAsia="Microsoft JhengHei"/>
          <w:b/>
          <w:spacing w:val="5"/>
          <w:sz w:val="28"/>
        </w:rPr>
        <w:t>第五部分 附件</w:t>
      </w:r>
    </w:p>
    <w:p w14:paraId="4B0F4F38">
      <w:pPr>
        <w:spacing w:after="0" w:line="218" w:lineRule="auto"/>
        <w:jc w:val="left"/>
        <w:rPr>
          <w:rFonts w:ascii="Microsoft JhengHei" w:eastAsia="Microsoft JhengHei"/>
          <w:b/>
          <w:sz w:val="28"/>
        </w:rPr>
        <w:sectPr>
          <w:pgSz w:w="11910" w:h="16840"/>
          <w:pgMar w:top="780" w:right="850" w:bottom="1180" w:left="1133" w:header="0" w:footer="997" w:gutter="0"/>
          <w:pgBorders>
            <w:top w:val="none" w:sz="0" w:space="0"/>
            <w:left w:val="none" w:sz="0" w:space="0"/>
            <w:bottom w:val="none" w:sz="0" w:space="0"/>
            <w:right w:val="none" w:sz="0" w:space="0"/>
          </w:pgBorders>
          <w:cols w:space="720" w:num="1"/>
        </w:sectPr>
      </w:pPr>
    </w:p>
    <w:p w14:paraId="702A5D8E">
      <w:pPr>
        <w:pStyle w:val="5"/>
        <w:rPr>
          <w:rFonts w:ascii="Microsoft JhengHei"/>
          <w:b/>
          <w:sz w:val="52"/>
        </w:rPr>
      </w:pPr>
    </w:p>
    <w:p w14:paraId="799008FF">
      <w:pPr>
        <w:pStyle w:val="5"/>
        <w:rPr>
          <w:rFonts w:ascii="Microsoft JhengHei"/>
          <w:b/>
          <w:sz w:val="52"/>
        </w:rPr>
      </w:pPr>
    </w:p>
    <w:p w14:paraId="70EC1809">
      <w:pPr>
        <w:pStyle w:val="5"/>
        <w:rPr>
          <w:rFonts w:ascii="Microsoft JhengHei"/>
          <w:b/>
          <w:sz w:val="52"/>
        </w:rPr>
      </w:pPr>
    </w:p>
    <w:p w14:paraId="7A2CC383">
      <w:pPr>
        <w:pStyle w:val="5"/>
        <w:spacing w:before="643"/>
        <w:rPr>
          <w:rFonts w:ascii="Microsoft JhengHei"/>
          <w:b/>
          <w:sz w:val="52"/>
        </w:rPr>
      </w:pPr>
    </w:p>
    <w:p w14:paraId="3FE27F2D">
      <w:pPr>
        <w:pStyle w:val="2"/>
        <w:spacing w:before="0" w:line="511" w:lineRule="auto"/>
        <w:ind w:left="3253" w:right="3536" w:firstLine="522"/>
        <w:jc w:val="left"/>
      </w:pPr>
      <w:r>
        <w:rPr>
          <w:spacing w:val="-4"/>
        </w:rPr>
        <w:t xml:space="preserve">第一部分 </w:t>
      </w:r>
      <w:r>
        <w:rPr>
          <w:spacing w:val="-2"/>
        </w:rPr>
        <w:t>苗圃部门概况</w:t>
      </w:r>
    </w:p>
    <w:p w14:paraId="2F84BF09">
      <w:pPr>
        <w:pStyle w:val="2"/>
        <w:spacing w:after="0" w:line="511" w:lineRule="auto"/>
        <w:jc w:val="left"/>
        <w:sectPr>
          <w:pgSz w:w="11910" w:h="16840"/>
          <w:pgMar w:top="1920" w:right="850" w:bottom="1180" w:left="1133" w:header="0" w:footer="997" w:gutter="0"/>
          <w:pgBorders>
            <w:top w:val="none" w:sz="0" w:space="0"/>
            <w:left w:val="none" w:sz="0" w:space="0"/>
            <w:bottom w:val="none" w:sz="0" w:space="0"/>
            <w:right w:val="none" w:sz="0" w:space="0"/>
          </w:pgBorders>
          <w:cols w:space="720" w:num="1"/>
        </w:sectPr>
      </w:pPr>
    </w:p>
    <w:p w14:paraId="39147EF5">
      <w:pPr>
        <w:pStyle w:val="4"/>
        <w:spacing w:line="521" w:lineRule="exact"/>
        <w:ind w:left="665"/>
      </w:pPr>
      <w:r>
        <w:rPr>
          <w:spacing w:val="-2"/>
        </w:rPr>
        <w:t>一、部门职责</w:t>
      </w:r>
    </w:p>
    <w:p w14:paraId="1026883A">
      <w:pPr>
        <w:pStyle w:val="5"/>
        <w:spacing w:before="150"/>
        <w:ind w:left="666"/>
      </w:pPr>
      <w:r>
        <w:rPr>
          <w:spacing w:val="-2"/>
        </w:rPr>
        <w:t>苗圃的主要职责是：</w:t>
      </w:r>
    </w:p>
    <w:p w14:paraId="699D3E13">
      <w:pPr>
        <w:pStyle w:val="5"/>
        <w:spacing w:before="223" w:line="367" w:lineRule="auto"/>
        <w:ind w:left="7" w:right="128" w:firstLine="659"/>
      </w:pPr>
      <w:r>
        <w:rPr>
          <w:spacing w:val="-2"/>
        </w:rPr>
        <w:t>负责全县林业科研示范和技术推广；负责全县生态育苗及重大林业产业项目的良种苗木繁育；负责全县优良林木品种的引进及推广；负责全县林木种苗新技术推广，专业人才培训工作；负责组织与实施</w:t>
      </w:r>
      <w:r>
        <w:rPr>
          <w:spacing w:val="-6"/>
        </w:rPr>
        <w:t>上级下达的种苗项目；承担全县绿化苗木生产，培育和绿化工程施工；</w:t>
      </w:r>
      <w:r>
        <w:rPr>
          <w:spacing w:val="-2"/>
        </w:rPr>
        <w:t>搞好苗圃绿化美化工作；承担县林业局交办的其他工作。</w:t>
      </w:r>
    </w:p>
    <w:p w14:paraId="6B2DDE1D">
      <w:pPr>
        <w:pStyle w:val="4"/>
        <w:spacing w:line="496" w:lineRule="exact"/>
        <w:ind w:left="665"/>
      </w:pPr>
      <w:r>
        <w:rPr>
          <w:spacing w:val="-1"/>
        </w:rPr>
        <w:t>二、机构设置及决算单位构成</w:t>
      </w:r>
    </w:p>
    <w:p w14:paraId="22BBB099">
      <w:pPr>
        <w:pStyle w:val="5"/>
        <w:spacing w:before="149"/>
        <w:ind w:left="665"/>
      </w:pPr>
      <w:r>
        <w:t>（一）</w:t>
      </w:r>
      <w:r>
        <w:rPr>
          <w:spacing w:val="-2"/>
        </w:rPr>
        <w:t>内设机构设置</w:t>
      </w:r>
    </w:p>
    <w:p w14:paraId="675B4222">
      <w:pPr>
        <w:pStyle w:val="5"/>
        <w:spacing w:before="223" w:line="367" w:lineRule="auto"/>
        <w:ind w:left="7" w:right="288" w:firstLine="659"/>
        <w:jc w:val="both"/>
      </w:pPr>
      <w:r>
        <w:rPr>
          <w:spacing w:val="-2"/>
        </w:rPr>
        <w:t>衡阳县苗圃内设办公室、财务室、生产科研技术室、工程室；苗</w:t>
      </w:r>
      <w:r>
        <w:rPr>
          <w:spacing w:val="-17"/>
        </w:rPr>
        <w:t xml:space="preserve">圃差额拨款事业编制 </w:t>
      </w:r>
      <w:r>
        <w:rPr>
          <w:spacing w:val="-16"/>
        </w:rPr>
        <w:t>39</w:t>
      </w:r>
      <w:r>
        <w:rPr>
          <w:spacing w:val="-20"/>
        </w:rPr>
        <w:t xml:space="preserve"> 名，设主任 </w:t>
      </w:r>
      <w:r>
        <w:rPr>
          <w:spacing w:val="-16"/>
        </w:rPr>
        <w:t>1</w:t>
      </w:r>
      <w:r>
        <w:rPr>
          <w:spacing w:val="-20"/>
        </w:rPr>
        <w:t xml:space="preserve"> 名</w:t>
      </w:r>
      <w:r>
        <w:rPr>
          <w:spacing w:val="-16"/>
        </w:rPr>
        <w:t>（副科级）</w:t>
      </w:r>
      <w:r>
        <w:rPr>
          <w:spacing w:val="-18"/>
        </w:rPr>
        <w:t xml:space="preserve">，副主任 </w:t>
      </w:r>
      <w:r>
        <w:rPr>
          <w:spacing w:val="-16"/>
        </w:rPr>
        <w:t>3</w:t>
      </w:r>
      <w:r>
        <w:rPr>
          <w:spacing w:val="-20"/>
        </w:rPr>
        <w:t xml:space="preserve"> 名</w:t>
      </w:r>
      <w:r>
        <w:rPr>
          <w:spacing w:val="-16"/>
        </w:rPr>
        <w:t>（正</w:t>
      </w:r>
      <w:r>
        <w:t>股级），</w:t>
      </w:r>
      <w:r>
        <w:rPr>
          <w:spacing w:val="-3"/>
        </w:rPr>
        <w:t xml:space="preserve">内设机构领导职数 </w:t>
      </w:r>
      <w:r>
        <w:t>4</w:t>
      </w:r>
      <w:r>
        <w:rPr>
          <w:spacing w:val="-11"/>
        </w:rPr>
        <w:t xml:space="preserve"> 名</w:t>
      </w:r>
      <w:r>
        <w:t>（副股级）。</w:t>
      </w:r>
    </w:p>
    <w:p w14:paraId="1D96A06C">
      <w:pPr>
        <w:pStyle w:val="5"/>
        <w:spacing w:before="5"/>
        <w:ind w:left="665"/>
      </w:pPr>
      <w:r>
        <w:t>（二）</w:t>
      </w:r>
      <w:r>
        <w:rPr>
          <w:spacing w:val="-2"/>
        </w:rPr>
        <w:t>决算单位构成</w:t>
      </w:r>
    </w:p>
    <w:p w14:paraId="6935C95F">
      <w:pPr>
        <w:pStyle w:val="5"/>
        <w:spacing w:before="223"/>
        <w:ind w:left="666"/>
      </w:pPr>
      <w:r>
        <w:rPr>
          <w:spacing w:val="-27"/>
        </w:rPr>
        <w:t xml:space="preserve">苗圃 </w:t>
      </w:r>
      <w:r>
        <w:rPr>
          <w:rFonts w:hint="eastAsia"/>
          <w:lang w:eastAsia="zh-CN"/>
        </w:rPr>
        <w:t>2024</w:t>
      </w:r>
      <w:r>
        <w:rPr>
          <w:spacing w:val="-10"/>
        </w:rPr>
        <w:t xml:space="preserve"> 年部门决算汇总公开单位构成包括：苗圃本级。</w:t>
      </w:r>
    </w:p>
    <w:p w14:paraId="60B493B2">
      <w:pPr>
        <w:pStyle w:val="5"/>
        <w:spacing w:after="0"/>
        <w:sectPr>
          <w:pgSz w:w="11910" w:h="16840"/>
          <w:pgMar w:top="780" w:right="850" w:bottom="1180" w:left="1133" w:header="0" w:footer="997" w:gutter="0"/>
          <w:pgBorders>
            <w:top w:val="none" w:sz="0" w:space="0"/>
            <w:left w:val="none" w:sz="0" w:space="0"/>
            <w:bottom w:val="none" w:sz="0" w:space="0"/>
            <w:right w:val="none" w:sz="0" w:space="0"/>
          </w:pgBorders>
          <w:cols w:space="720" w:num="1"/>
        </w:sectPr>
      </w:pPr>
    </w:p>
    <w:p w14:paraId="00280744">
      <w:pPr>
        <w:pStyle w:val="5"/>
        <w:rPr>
          <w:sz w:val="52"/>
        </w:rPr>
      </w:pPr>
    </w:p>
    <w:p w14:paraId="0A2E519C">
      <w:pPr>
        <w:pStyle w:val="5"/>
        <w:rPr>
          <w:sz w:val="52"/>
        </w:rPr>
      </w:pPr>
    </w:p>
    <w:p w14:paraId="19C95B4D">
      <w:pPr>
        <w:pStyle w:val="5"/>
        <w:rPr>
          <w:sz w:val="52"/>
        </w:rPr>
      </w:pPr>
    </w:p>
    <w:p w14:paraId="252CF475">
      <w:pPr>
        <w:pStyle w:val="5"/>
        <w:rPr>
          <w:sz w:val="52"/>
        </w:rPr>
      </w:pPr>
    </w:p>
    <w:p w14:paraId="0FC56549">
      <w:pPr>
        <w:pStyle w:val="5"/>
        <w:spacing w:before="540"/>
        <w:rPr>
          <w:sz w:val="52"/>
        </w:rPr>
      </w:pPr>
    </w:p>
    <w:p w14:paraId="34DA53D2">
      <w:pPr>
        <w:pStyle w:val="2"/>
        <w:spacing w:line="511" w:lineRule="auto"/>
        <w:ind w:left="3514" w:right="3797"/>
      </w:pPr>
      <w:r>
        <w:rPr>
          <w:spacing w:val="-4"/>
        </w:rPr>
        <w:t xml:space="preserve">第二部分 </w:t>
      </w:r>
      <w:r>
        <w:rPr>
          <w:spacing w:val="-2"/>
        </w:rPr>
        <w:t>部门决算表</w:t>
      </w:r>
    </w:p>
    <w:p w14:paraId="58555DD4">
      <w:pPr>
        <w:pStyle w:val="2"/>
        <w:spacing w:after="0" w:line="511" w:lineRule="auto"/>
        <w:sectPr>
          <w:pgSz w:w="11910" w:h="16840"/>
          <w:pgMar w:top="1920" w:right="850" w:bottom="1180" w:left="1133" w:header="0" w:footer="997" w:gutter="0"/>
          <w:pgBorders>
            <w:top w:val="none" w:sz="0" w:space="0"/>
            <w:left w:val="none" w:sz="0" w:space="0"/>
            <w:bottom w:val="none" w:sz="0" w:space="0"/>
            <w:right w:val="none" w:sz="0" w:space="0"/>
          </w:pgBorders>
          <w:cols w:space="720" w:num="1"/>
        </w:sectPr>
      </w:pPr>
    </w:p>
    <w:p w14:paraId="018A8C82">
      <w:pPr>
        <w:pStyle w:val="3"/>
        <w:jc w:val="right"/>
      </w:pPr>
      <w:r>
        <w:rPr>
          <w:spacing w:val="-2"/>
        </w:rPr>
        <w:t>收入支出决算总表</w:t>
      </w:r>
    </w:p>
    <w:p w14:paraId="588C1804">
      <w:pPr>
        <w:spacing w:before="0" w:line="240" w:lineRule="auto"/>
        <w:rPr>
          <w:rFonts w:ascii="宋体"/>
          <w:sz w:val="20"/>
        </w:rPr>
      </w:pPr>
      <w:r>
        <w:br w:type="column"/>
      </w:r>
    </w:p>
    <w:p w14:paraId="59CF484A">
      <w:pPr>
        <w:pStyle w:val="5"/>
        <w:spacing w:before="5"/>
        <w:rPr>
          <w:rFonts w:ascii="宋体"/>
          <w:sz w:val="20"/>
        </w:rPr>
      </w:pPr>
    </w:p>
    <w:p w14:paraId="65D3525B">
      <w:pPr>
        <w:spacing w:before="0"/>
        <w:ind w:left="0" w:right="209" w:firstLine="0"/>
        <w:jc w:val="right"/>
        <w:rPr>
          <w:rFonts w:ascii="宋体" w:eastAsia="宋体"/>
          <w:sz w:val="20"/>
        </w:rPr>
      </w:pPr>
      <w:r>
        <w:rPr>
          <w:rFonts w:ascii="宋体" w:eastAsia="宋体"/>
          <w:spacing w:val="-2"/>
          <w:sz w:val="20"/>
        </w:rPr>
        <w:t>公开01</w:t>
      </w:r>
      <w:r>
        <w:rPr>
          <w:rFonts w:ascii="宋体" w:eastAsia="宋体"/>
          <w:spacing w:val="-10"/>
          <w:sz w:val="20"/>
        </w:rPr>
        <w:t>表</w:t>
      </w:r>
    </w:p>
    <w:p w14:paraId="09A79630">
      <w:pPr>
        <w:spacing w:after="0"/>
        <w:jc w:val="right"/>
        <w:rPr>
          <w:rFonts w:ascii="宋体" w:eastAsia="宋体"/>
          <w:sz w:val="20"/>
        </w:rPr>
        <w:sectPr>
          <w:footerReference r:id="rId6" w:type="default"/>
          <w:pgSz w:w="16840" w:h="11910" w:orient="landscape"/>
          <w:pgMar w:top="540" w:right="992" w:bottom="1520" w:left="992" w:header="0" w:footer="1336" w:gutter="0"/>
          <w:pgBorders>
            <w:top w:val="none" w:sz="0" w:space="0"/>
            <w:left w:val="none" w:sz="0" w:space="0"/>
            <w:bottom w:val="none" w:sz="0" w:space="0"/>
            <w:right w:val="none" w:sz="0" w:space="0"/>
          </w:pgBorders>
          <w:cols w:equalWidth="0" w:num="2">
            <w:col w:w="8819" w:space="40"/>
            <w:col w:w="5997"/>
          </w:cols>
        </w:sectPr>
      </w:pPr>
    </w:p>
    <w:p w14:paraId="416E3C33">
      <w:pPr>
        <w:tabs>
          <w:tab w:val="left" w:pos="1327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0"/>
        <w:gridCol w:w="570"/>
        <w:gridCol w:w="2340"/>
        <w:gridCol w:w="4380"/>
        <w:gridCol w:w="570"/>
        <w:gridCol w:w="2340"/>
      </w:tblGrid>
      <w:tr w14:paraId="1941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90" w:type="dxa"/>
            <w:gridSpan w:val="3"/>
            <w:shd w:val="clear" w:color="auto" w:fill="BFBFBF"/>
          </w:tcPr>
          <w:p w14:paraId="0612DDB4">
            <w:pPr>
              <w:pStyle w:val="10"/>
              <w:spacing w:before="68"/>
              <w:ind w:left="9"/>
              <w:jc w:val="center"/>
              <w:rPr>
                <w:sz w:val="22"/>
              </w:rPr>
            </w:pPr>
            <w:r>
              <w:rPr>
                <w:spacing w:val="-5"/>
                <w:sz w:val="22"/>
              </w:rPr>
              <w:t>收入</w:t>
            </w:r>
          </w:p>
        </w:tc>
        <w:tc>
          <w:tcPr>
            <w:tcW w:w="7290" w:type="dxa"/>
            <w:gridSpan w:val="3"/>
            <w:shd w:val="clear" w:color="auto" w:fill="BFBFBF"/>
          </w:tcPr>
          <w:p w14:paraId="6D46AD1B">
            <w:pPr>
              <w:pStyle w:val="10"/>
              <w:spacing w:before="68"/>
              <w:ind w:left="9"/>
              <w:jc w:val="center"/>
              <w:rPr>
                <w:sz w:val="22"/>
              </w:rPr>
            </w:pPr>
            <w:r>
              <w:rPr>
                <w:spacing w:val="-5"/>
                <w:sz w:val="22"/>
              </w:rPr>
              <w:t>支出</w:t>
            </w:r>
          </w:p>
        </w:tc>
      </w:tr>
      <w:tr w14:paraId="2D68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3A52960F">
            <w:pPr>
              <w:pStyle w:val="10"/>
              <w:spacing w:before="68"/>
              <w:ind w:left="9"/>
              <w:jc w:val="center"/>
              <w:rPr>
                <w:sz w:val="22"/>
              </w:rPr>
            </w:pPr>
            <w:r>
              <w:rPr>
                <w:spacing w:val="-5"/>
                <w:sz w:val="22"/>
              </w:rPr>
              <w:t>项目</w:t>
            </w:r>
          </w:p>
        </w:tc>
        <w:tc>
          <w:tcPr>
            <w:tcW w:w="570" w:type="dxa"/>
            <w:shd w:val="clear" w:color="auto" w:fill="BFBFBF"/>
          </w:tcPr>
          <w:p w14:paraId="5616F88F">
            <w:pPr>
              <w:pStyle w:val="10"/>
              <w:spacing w:before="68"/>
              <w:ind w:left="12" w:right="3"/>
              <w:jc w:val="center"/>
              <w:rPr>
                <w:sz w:val="22"/>
              </w:rPr>
            </w:pPr>
            <w:r>
              <w:rPr>
                <w:spacing w:val="-5"/>
                <w:sz w:val="22"/>
              </w:rPr>
              <w:t>行次</w:t>
            </w:r>
          </w:p>
        </w:tc>
        <w:tc>
          <w:tcPr>
            <w:tcW w:w="2340" w:type="dxa"/>
            <w:shd w:val="clear" w:color="auto" w:fill="BFBFBF"/>
          </w:tcPr>
          <w:p w14:paraId="24A2BE35">
            <w:pPr>
              <w:pStyle w:val="10"/>
              <w:spacing w:before="68"/>
              <w:ind w:left="9"/>
              <w:jc w:val="center"/>
              <w:rPr>
                <w:sz w:val="22"/>
              </w:rPr>
            </w:pPr>
            <w:r>
              <w:rPr>
                <w:spacing w:val="-5"/>
                <w:sz w:val="22"/>
              </w:rPr>
              <w:t>金额</w:t>
            </w:r>
          </w:p>
        </w:tc>
        <w:tc>
          <w:tcPr>
            <w:tcW w:w="4380" w:type="dxa"/>
            <w:shd w:val="clear" w:color="auto" w:fill="BFBFBF"/>
          </w:tcPr>
          <w:p w14:paraId="3A13A156">
            <w:pPr>
              <w:pStyle w:val="10"/>
              <w:spacing w:before="68"/>
              <w:ind w:left="9"/>
              <w:jc w:val="center"/>
              <w:rPr>
                <w:sz w:val="22"/>
              </w:rPr>
            </w:pPr>
            <w:r>
              <w:rPr>
                <w:spacing w:val="-5"/>
                <w:sz w:val="22"/>
              </w:rPr>
              <w:t>项目</w:t>
            </w:r>
          </w:p>
        </w:tc>
        <w:tc>
          <w:tcPr>
            <w:tcW w:w="570" w:type="dxa"/>
            <w:shd w:val="clear" w:color="auto" w:fill="BFBFBF"/>
          </w:tcPr>
          <w:p w14:paraId="0FF30091">
            <w:pPr>
              <w:pStyle w:val="10"/>
              <w:spacing w:before="68"/>
              <w:ind w:left="12" w:right="3"/>
              <w:jc w:val="center"/>
              <w:rPr>
                <w:sz w:val="22"/>
              </w:rPr>
            </w:pPr>
            <w:r>
              <w:rPr>
                <w:spacing w:val="-5"/>
                <w:sz w:val="22"/>
              </w:rPr>
              <w:t>行次</w:t>
            </w:r>
          </w:p>
        </w:tc>
        <w:tc>
          <w:tcPr>
            <w:tcW w:w="2340" w:type="dxa"/>
            <w:shd w:val="clear" w:color="auto" w:fill="BFBFBF"/>
          </w:tcPr>
          <w:p w14:paraId="7622734D">
            <w:pPr>
              <w:pStyle w:val="10"/>
              <w:spacing w:before="68"/>
              <w:ind w:left="9"/>
              <w:jc w:val="center"/>
              <w:rPr>
                <w:sz w:val="22"/>
              </w:rPr>
            </w:pPr>
            <w:r>
              <w:rPr>
                <w:spacing w:val="-5"/>
                <w:sz w:val="22"/>
              </w:rPr>
              <w:t>金额</w:t>
            </w:r>
          </w:p>
        </w:tc>
      </w:tr>
      <w:tr w14:paraId="5218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38040364">
            <w:pPr>
              <w:pStyle w:val="10"/>
              <w:spacing w:before="83"/>
              <w:ind w:left="9"/>
              <w:jc w:val="center"/>
              <w:rPr>
                <w:sz w:val="22"/>
              </w:rPr>
            </w:pPr>
            <w:r>
              <w:rPr>
                <w:spacing w:val="-5"/>
                <w:sz w:val="22"/>
              </w:rPr>
              <w:t>栏次</w:t>
            </w:r>
          </w:p>
        </w:tc>
        <w:tc>
          <w:tcPr>
            <w:tcW w:w="570" w:type="dxa"/>
            <w:shd w:val="clear" w:color="auto" w:fill="BFBFBF"/>
          </w:tcPr>
          <w:p w14:paraId="33375B49">
            <w:pPr>
              <w:pStyle w:val="10"/>
              <w:rPr>
                <w:rFonts w:ascii="Times New Roman"/>
                <w:sz w:val="18"/>
              </w:rPr>
            </w:pPr>
          </w:p>
        </w:tc>
        <w:tc>
          <w:tcPr>
            <w:tcW w:w="2340" w:type="dxa"/>
            <w:shd w:val="clear" w:color="auto" w:fill="BFBFBF"/>
          </w:tcPr>
          <w:p w14:paraId="076E8DAD">
            <w:pPr>
              <w:pStyle w:val="10"/>
              <w:spacing w:before="83"/>
              <w:ind w:left="9" w:right="5"/>
              <w:jc w:val="center"/>
              <w:rPr>
                <w:sz w:val="22"/>
              </w:rPr>
            </w:pPr>
            <w:r>
              <w:rPr>
                <w:spacing w:val="-10"/>
                <w:sz w:val="22"/>
              </w:rPr>
              <w:t>1</w:t>
            </w:r>
          </w:p>
        </w:tc>
        <w:tc>
          <w:tcPr>
            <w:tcW w:w="4380" w:type="dxa"/>
            <w:shd w:val="clear" w:color="auto" w:fill="BFBFBF"/>
          </w:tcPr>
          <w:p w14:paraId="0222C639">
            <w:pPr>
              <w:pStyle w:val="10"/>
              <w:spacing w:before="83"/>
              <w:ind w:left="9"/>
              <w:jc w:val="center"/>
              <w:rPr>
                <w:sz w:val="22"/>
              </w:rPr>
            </w:pPr>
            <w:r>
              <w:rPr>
                <w:spacing w:val="-5"/>
                <w:sz w:val="22"/>
              </w:rPr>
              <w:t>栏次</w:t>
            </w:r>
          </w:p>
        </w:tc>
        <w:tc>
          <w:tcPr>
            <w:tcW w:w="570" w:type="dxa"/>
            <w:shd w:val="clear" w:color="auto" w:fill="BFBFBF"/>
          </w:tcPr>
          <w:p w14:paraId="1B39B560">
            <w:pPr>
              <w:pStyle w:val="10"/>
              <w:rPr>
                <w:rFonts w:ascii="Times New Roman"/>
                <w:sz w:val="18"/>
              </w:rPr>
            </w:pPr>
          </w:p>
        </w:tc>
        <w:tc>
          <w:tcPr>
            <w:tcW w:w="2340" w:type="dxa"/>
            <w:shd w:val="clear" w:color="auto" w:fill="BFBFBF"/>
          </w:tcPr>
          <w:p w14:paraId="42431DDD">
            <w:pPr>
              <w:pStyle w:val="10"/>
              <w:spacing w:before="83"/>
              <w:ind w:left="9" w:right="5"/>
              <w:jc w:val="center"/>
              <w:rPr>
                <w:sz w:val="22"/>
              </w:rPr>
            </w:pPr>
            <w:r>
              <w:rPr>
                <w:spacing w:val="-10"/>
                <w:sz w:val="22"/>
              </w:rPr>
              <w:t>2</w:t>
            </w:r>
          </w:p>
        </w:tc>
      </w:tr>
      <w:tr w14:paraId="7667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CC1AE5C">
            <w:pPr>
              <w:pStyle w:val="10"/>
              <w:spacing w:line="242" w:lineRule="exact"/>
              <w:rPr>
                <w:sz w:val="19"/>
              </w:rPr>
            </w:pPr>
            <w:r>
              <w:rPr>
                <w:spacing w:val="-1"/>
                <w:sz w:val="19"/>
              </w:rPr>
              <w:t>一、一般公共预算财政拨款收入</w:t>
            </w:r>
          </w:p>
        </w:tc>
        <w:tc>
          <w:tcPr>
            <w:tcW w:w="570" w:type="dxa"/>
          </w:tcPr>
          <w:p w14:paraId="3AD9E0C1">
            <w:pPr>
              <w:pStyle w:val="10"/>
              <w:spacing w:line="244" w:lineRule="exact"/>
              <w:ind w:left="9" w:right="12"/>
              <w:jc w:val="center"/>
              <w:rPr>
                <w:sz w:val="20"/>
              </w:rPr>
            </w:pPr>
            <w:r>
              <w:rPr>
                <w:spacing w:val="-10"/>
                <w:sz w:val="20"/>
              </w:rPr>
              <w:t>1</w:t>
            </w:r>
          </w:p>
        </w:tc>
        <w:tc>
          <w:tcPr>
            <w:tcW w:w="2340" w:type="dxa"/>
          </w:tcPr>
          <w:p w14:paraId="4B994B50">
            <w:pPr>
              <w:pStyle w:val="10"/>
              <w:spacing w:line="244" w:lineRule="exact"/>
              <w:ind w:right="-15"/>
              <w:jc w:val="right"/>
              <w:rPr>
                <w:rFonts w:hint="default" w:eastAsia="宋体"/>
                <w:sz w:val="20"/>
                <w:lang w:val="en-US" w:eastAsia="zh-CN"/>
              </w:rPr>
            </w:pPr>
            <w:r>
              <w:rPr>
                <w:rFonts w:hint="eastAsia"/>
                <w:sz w:val="20"/>
                <w:lang w:val="en-US" w:eastAsia="zh-CN"/>
              </w:rPr>
              <w:t>487.4</w:t>
            </w:r>
          </w:p>
        </w:tc>
        <w:tc>
          <w:tcPr>
            <w:tcW w:w="4380" w:type="dxa"/>
          </w:tcPr>
          <w:p w14:paraId="2D279D73">
            <w:pPr>
              <w:pStyle w:val="10"/>
              <w:spacing w:line="242" w:lineRule="exact"/>
              <w:rPr>
                <w:sz w:val="19"/>
              </w:rPr>
            </w:pPr>
            <w:r>
              <w:rPr>
                <w:spacing w:val="-1"/>
                <w:sz w:val="19"/>
              </w:rPr>
              <w:t>一、一般公共服务支出</w:t>
            </w:r>
          </w:p>
        </w:tc>
        <w:tc>
          <w:tcPr>
            <w:tcW w:w="570" w:type="dxa"/>
          </w:tcPr>
          <w:p w14:paraId="0562912D">
            <w:pPr>
              <w:pStyle w:val="10"/>
              <w:spacing w:line="244" w:lineRule="exact"/>
              <w:ind w:left="12" w:right="3"/>
              <w:jc w:val="center"/>
              <w:rPr>
                <w:sz w:val="20"/>
              </w:rPr>
            </w:pPr>
            <w:r>
              <w:rPr>
                <w:spacing w:val="-5"/>
                <w:sz w:val="20"/>
              </w:rPr>
              <w:t>32</w:t>
            </w:r>
          </w:p>
        </w:tc>
        <w:tc>
          <w:tcPr>
            <w:tcW w:w="2340" w:type="dxa"/>
          </w:tcPr>
          <w:p w14:paraId="13FFAEBD">
            <w:pPr>
              <w:pStyle w:val="10"/>
              <w:rPr>
                <w:rFonts w:ascii="Times New Roman"/>
                <w:sz w:val="18"/>
              </w:rPr>
            </w:pPr>
          </w:p>
        </w:tc>
      </w:tr>
      <w:tr w14:paraId="465C3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23C7683">
            <w:pPr>
              <w:pStyle w:val="10"/>
              <w:spacing w:line="242" w:lineRule="exact"/>
              <w:rPr>
                <w:sz w:val="19"/>
              </w:rPr>
            </w:pPr>
            <w:r>
              <w:rPr>
                <w:spacing w:val="-1"/>
                <w:sz w:val="19"/>
              </w:rPr>
              <w:t>二、政府性基金预算财政拨款收入</w:t>
            </w:r>
          </w:p>
        </w:tc>
        <w:tc>
          <w:tcPr>
            <w:tcW w:w="570" w:type="dxa"/>
          </w:tcPr>
          <w:p w14:paraId="06A3DC24">
            <w:pPr>
              <w:pStyle w:val="10"/>
              <w:spacing w:line="244" w:lineRule="exact"/>
              <w:ind w:left="9" w:right="12"/>
              <w:jc w:val="center"/>
              <w:rPr>
                <w:sz w:val="20"/>
              </w:rPr>
            </w:pPr>
            <w:r>
              <w:rPr>
                <w:spacing w:val="-10"/>
                <w:sz w:val="20"/>
              </w:rPr>
              <w:t>2</w:t>
            </w:r>
          </w:p>
        </w:tc>
        <w:tc>
          <w:tcPr>
            <w:tcW w:w="2340" w:type="dxa"/>
          </w:tcPr>
          <w:p w14:paraId="02EFE726">
            <w:pPr>
              <w:pStyle w:val="10"/>
              <w:rPr>
                <w:rFonts w:ascii="Times New Roman"/>
                <w:sz w:val="18"/>
              </w:rPr>
            </w:pPr>
          </w:p>
        </w:tc>
        <w:tc>
          <w:tcPr>
            <w:tcW w:w="4380" w:type="dxa"/>
          </w:tcPr>
          <w:p w14:paraId="79B540DC">
            <w:pPr>
              <w:pStyle w:val="10"/>
              <w:spacing w:line="242" w:lineRule="exact"/>
              <w:rPr>
                <w:sz w:val="19"/>
              </w:rPr>
            </w:pPr>
            <w:r>
              <w:rPr>
                <w:spacing w:val="-2"/>
                <w:sz w:val="19"/>
              </w:rPr>
              <w:t>二、外交支出</w:t>
            </w:r>
          </w:p>
        </w:tc>
        <w:tc>
          <w:tcPr>
            <w:tcW w:w="570" w:type="dxa"/>
          </w:tcPr>
          <w:p w14:paraId="71ABC24D">
            <w:pPr>
              <w:pStyle w:val="10"/>
              <w:spacing w:line="244" w:lineRule="exact"/>
              <w:ind w:left="12" w:right="3"/>
              <w:jc w:val="center"/>
              <w:rPr>
                <w:sz w:val="20"/>
              </w:rPr>
            </w:pPr>
            <w:r>
              <w:rPr>
                <w:spacing w:val="-5"/>
                <w:sz w:val="20"/>
              </w:rPr>
              <w:t>33</w:t>
            </w:r>
          </w:p>
        </w:tc>
        <w:tc>
          <w:tcPr>
            <w:tcW w:w="2340" w:type="dxa"/>
          </w:tcPr>
          <w:p w14:paraId="221AC782">
            <w:pPr>
              <w:pStyle w:val="10"/>
              <w:rPr>
                <w:rFonts w:ascii="Times New Roman"/>
                <w:sz w:val="18"/>
              </w:rPr>
            </w:pPr>
          </w:p>
        </w:tc>
      </w:tr>
      <w:tr w14:paraId="0F5E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8BDC8C0">
            <w:pPr>
              <w:pStyle w:val="10"/>
              <w:spacing w:line="242" w:lineRule="exact"/>
              <w:rPr>
                <w:sz w:val="19"/>
              </w:rPr>
            </w:pPr>
            <w:r>
              <w:rPr>
                <w:spacing w:val="-1"/>
                <w:sz w:val="19"/>
              </w:rPr>
              <w:t>三、国有资本经营预算财政拨款收入</w:t>
            </w:r>
          </w:p>
        </w:tc>
        <w:tc>
          <w:tcPr>
            <w:tcW w:w="570" w:type="dxa"/>
          </w:tcPr>
          <w:p w14:paraId="71EB746D">
            <w:pPr>
              <w:pStyle w:val="10"/>
              <w:spacing w:line="244" w:lineRule="exact"/>
              <w:ind w:left="9" w:right="12"/>
              <w:jc w:val="center"/>
              <w:rPr>
                <w:sz w:val="20"/>
              </w:rPr>
            </w:pPr>
            <w:r>
              <w:rPr>
                <w:spacing w:val="-10"/>
                <w:sz w:val="20"/>
              </w:rPr>
              <w:t>3</w:t>
            </w:r>
          </w:p>
        </w:tc>
        <w:tc>
          <w:tcPr>
            <w:tcW w:w="2340" w:type="dxa"/>
          </w:tcPr>
          <w:p w14:paraId="107CFE6E">
            <w:pPr>
              <w:pStyle w:val="10"/>
              <w:rPr>
                <w:rFonts w:ascii="Times New Roman"/>
                <w:sz w:val="18"/>
              </w:rPr>
            </w:pPr>
          </w:p>
        </w:tc>
        <w:tc>
          <w:tcPr>
            <w:tcW w:w="4380" w:type="dxa"/>
          </w:tcPr>
          <w:p w14:paraId="7F27A194">
            <w:pPr>
              <w:pStyle w:val="10"/>
              <w:spacing w:line="242" w:lineRule="exact"/>
              <w:rPr>
                <w:sz w:val="19"/>
              </w:rPr>
            </w:pPr>
            <w:r>
              <w:rPr>
                <w:spacing w:val="-2"/>
                <w:sz w:val="19"/>
              </w:rPr>
              <w:t>三、国防支出</w:t>
            </w:r>
          </w:p>
        </w:tc>
        <w:tc>
          <w:tcPr>
            <w:tcW w:w="570" w:type="dxa"/>
          </w:tcPr>
          <w:p w14:paraId="3F4280CF">
            <w:pPr>
              <w:pStyle w:val="10"/>
              <w:spacing w:line="244" w:lineRule="exact"/>
              <w:ind w:left="12" w:right="3"/>
              <w:jc w:val="center"/>
              <w:rPr>
                <w:sz w:val="20"/>
              </w:rPr>
            </w:pPr>
            <w:r>
              <w:rPr>
                <w:spacing w:val="-5"/>
                <w:sz w:val="20"/>
              </w:rPr>
              <w:t>34</w:t>
            </w:r>
          </w:p>
        </w:tc>
        <w:tc>
          <w:tcPr>
            <w:tcW w:w="2340" w:type="dxa"/>
          </w:tcPr>
          <w:p w14:paraId="18986F68">
            <w:pPr>
              <w:pStyle w:val="10"/>
              <w:rPr>
                <w:rFonts w:ascii="Times New Roman"/>
                <w:sz w:val="18"/>
              </w:rPr>
            </w:pPr>
          </w:p>
        </w:tc>
      </w:tr>
      <w:tr w14:paraId="55F7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22DB76E">
            <w:pPr>
              <w:pStyle w:val="10"/>
              <w:spacing w:line="242" w:lineRule="exact"/>
              <w:rPr>
                <w:sz w:val="19"/>
              </w:rPr>
            </w:pPr>
            <w:r>
              <w:rPr>
                <w:spacing w:val="-2"/>
                <w:sz w:val="19"/>
              </w:rPr>
              <w:t>四、上级补助收入</w:t>
            </w:r>
          </w:p>
        </w:tc>
        <w:tc>
          <w:tcPr>
            <w:tcW w:w="570" w:type="dxa"/>
          </w:tcPr>
          <w:p w14:paraId="59A582FE">
            <w:pPr>
              <w:pStyle w:val="10"/>
              <w:spacing w:line="244" w:lineRule="exact"/>
              <w:ind w:left="9" w:right="12"/>
              <w:jc w:val="center"/>
              <w:rPr>
                <w:sz w:val="20"/>
              </w:rPr>
            </w:pPr>
            <w:r>
              <w:rPr>
                <w:spacing w:val="-10"/>
                <w:sz w:val="20"/>
              </w:rPr>
              <w:t>4</w:t>
            </w:r>
          </w:p>
        </w:tc>
        <w:tc>
          <w:tcPr>
            <w:tcW w:w="2340" w:type="dxa"/>
          </w:tcPr>
          <w:p w14:paraId="37E947AB">
            <w:pPr>
              <w:pStyle w:val="10"/>
              <w:rPr>
                <w:rFonts w:ascii="Times New Roman"/>
                <w:sz w:val="18"/>
              </w:rPr>
            </w:pPr>
          </w:p>
        </w:tc>
        <w:tc>
          <w:tcPr>
            <w:tcW w:w="4380" w:type="dxa"/>
          </w:tcPr>
          <w:p w14:paraId="5B1FBEF1">
            <w:pPr>
              <w:pStyle w:val="10"/>
              <w:spacing w:line="242" w:lineRule="exact"/>
              <w:rPr>
                <w:sz w:val="19"/>
              </w:rPr>
            </w:pPr>
            <w:r>
              <w:rPr>
                <w:spacing w:val="-2"/>
                <w:sz w:val="19"/>
              </w:rPr>
              <w:t>四、公共安全支出</w:t>
            </w:r>
          </w:p>
        </w:tc>
        <w:tc>
          <w:tcPr>
            <w:tcW w:w="570" w:type="dxa"/>
          </w:tcPr>
          <w:p w14:paraId="7646F44A">
            <w:pPr>
              <w:pStyle w:val="10"/>
              <w:spacing w:line="244" w:lineRule="exact"/>
              <w:ind w:left="12" w:right="3"/>
              <w:jc w:val="center"/>
              <w:rPr>
                <w:sz w:val="20"/>
              </w:rPr>
            </w:pPr>
            <w:r>
              <w:rPr>
                <w:spacing w:val="-5"/>
                <w:sz w:val="20"/>
              </w:rPr>
              <w:t>35</w:t>
            </w:r>
          </w:p>
        </w:tc>
        <w:tc>
          <w:tcPr>
            <w:tcW w:w="2340" w:type="dxa"/>
          </w:tcPr>
          <w:p w14:paraId="4C692A0B">
            <w:pPr>
              <w:pStyle w:val="10"/>
              <w:rPr>
                <w:rFonts w:ascii="Times New Roman"/>
                <w:sz w:val="18"/>
              </w:rPr>
            </w:pPr>
          </w:p>
        </w:tc>
      </w:tr>
      <w:tr w14:paraId="7B3E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3BE4368">
            <w:pPr>
              <w:pStyle w:val="10"/>
              <w:spacing w:line="242" w:lineRule="exact"/>
              <w:rPr>
                <w:sz w:val="19"/>
              </w:rPr>
            </w:pPr>
            <w:r>
              <w:rPr>
                <w:spacing w:val="-2"/>
                <w:sz w:val="19"/>
              </w:rPr>
              <w:t>五、事业收入</w:t>
            </w:r>
          </w:p>
        </w:tc>
        <w:tc>
          <w:tcPr>
            <w:tcW w:w="570" w:type="dxa"/>
          </w:tcPr>
          <w:p w14:paraId="1F78D0D5">
            <w:pPr>
              <w:pStyle w:val="10"/>
              <w:spacing w:line="244" w:lineRule="exact"/>
              <w:ind w:left="9" w:right="12"/>
              <w:jc w:val="center"/>
              <w:rPr>
                <w:sz w:val="20"/>
              </w:rPr>
            </w:pPr>
            <w:r>
              <w:rPr>
                <w:spacing w:val="-10"/>
                <w:sz w:val="20"/>
              </w:rPr>
              <w:t>5</w:t>
            </w:r>
          </w:p>
        </w:tc>
        <w:tc>
          <w:tcPr>
            <w:tcW w:w="2340" w:type="dxa"/>
          </w:tcPr>
          <w:p w14:paraId="5054166A">
            <w:pPr>
              <w:pStyle w:val="10"/>
              <w:rPr>
                <w:rFonts w:ascii="Times New Roman"/>
                <w:sz w:val="18"/>
              </w:rPr>
            </w:pPr>
          </w:p>
        </w:tc>
        <w:tc>
          <w:tcPr>
            <w:tcW w:w="4380" w:type="dxa"/>
          </w:tcPr>
          <w:p w14:paraId="6396F03D">
            <w:pPr>
              <w:pStyle w:val="10"/>
              <w:spacing w:line="242" w:lineRule="exact"/>
              <w:rPr>
                <w:sz w:val="19"/>
              </w:rPr>
            </w:pPr>
            <w:r>
              <w:rPr>
                <w:spacing w:val="-2"/>
                <w:sz w:val="19"/>
              </w:rPr>
              <w:t>五、教育支出</w:t>
            </w:r>
          </w:p>
        </w:tc>
        <w:tc>
          <w:tcPr>
            <w:tcW w:w="570" w:type="dxa"/>
          </w:tcPr>
          <w:p w14:paraId="086C15CF">
            <w:pPr>
              <w:pStyle w:val="10"/>
              <w:spacing w:line="244" w:lineRule="exact"/>
              <w:ind w:left="12" w:right="3"/>
              <w:jc w:val="center"/>
              <w:rPr>
                <w:sz w:val="20"/>
              </w:rPr>
            </w:pPr>
            <w:r>
              <w:rPr>
                <w:spacing w:val="-5"/>
                <w:sz w:val="20"/>
              </w:rPr>
              <w:t>36</w:t>
            </w:r>
          </w:p>
        </w:tc>
        <w:tc>
          <w:tcPr>
            <w:tcW w:w="2340" w:type="dxa"/>
          </w:tcPr>
          <w:p w14:paraId="7F0F88E1">
            <w:pPr>
              <w:pStyle w:val="10"/>
              <w:rPr>
                <w:rFonts w:ascii="Times New Roman"/>
                <w:sz w:val="18"/>
              </w:rPr>
            </w:pPr>
          </w:p>
        </w:tc>
      </w:tr>
      <w:tr w14:paraId="4CF1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FA5812A">
            <w:pPr>
              <w:pStyle w:val="10"/>
              <w:spacing w:line="242" w:lineRule="exact"/>
              <w:rPr>
                <w:sz w:val="19"/>
              </w:rPr>
            </w:pPr>
            <w:r>
              <w:rPr>
                <w:spacing w:val="-2"/>
                <w:sz w:val="19"/>
              </w:rPr>
              <w:t>六、经营收入</w:t>
            </w:r>
          </w:p>
        </w:tc>
        <w:tc>
          <w:tcPr>
            <w:tcW w:w="570" w:type="dxa"/>
          </w:tcPr>
          <w:p w14:paraId="5A2C09A2">
            <w:pPr>
              <w:pStyle w:val="10"/>
              <w:spacing w:line="244" w:lineRule="exact"/>
              <w:ind w:left="9" w:right="12"/>
              <w:jc w:val="center"/>
              <w:rPr>
                <w:sz w:val="20"/>
              </w:rPr>
            </w:pPr>
            <w:r>
              <w:rPr>
                <w:spacing w:val="-10"/>
                <w:sz w:val="20"/>
              </w:rPr>
              <w:t>6</w:t>
            </w:r>
          </w:p>
        </w:tc>
        <w:tc>
          <w:tcPr>
            <w:tcW w:w="2340" w:type="dxa"/>
          </w:tcPr>
          <w:p w14:paraId="42926170">
            <w:pPr>
              <w:pStyle w:val="10"/>
              <w:rPr>
                <w:rFonts w:ascii="Times New Roman"/>
                <w:sz w:val="18"/>
              </w:rPr>
            </w:pPr>
          </w:p>
        </w:tc>
        <w:tc>
          <w:tcPr>
            <w:tcW w:w="4380" w:type="dxa"/>
          </w:tcPr>
          <w:p w14:paraId="63BDE485">
            <w:pPr>
              <w:pStyle w:val="10"/>
              <w:spacing w:line="242" w:lineRule="exact"/>
              <w:rPr>
                <w:sz w:val="19"/>
              </w:rPr>
            </w:pPr>
            <w:r>
              <w:rPr>
                <w:spacing w:val="-2"/>
                <w:sz w:val="19"/>
              </w:rPr>
              <w:t>六、科学技术支出</w:t>
            </w:r>
          </w:p>
        </w:tc>
        <w:tc>
          <w:tcPr>
            <w:tcW w:w="570" w:type="dxa"/>
          </w:tcPr>
          <w:p w14:paraId="0017E94E">
            <w:pPr>
              <w:pStyle w:val="10"/>
              <w:spacing w:line="244" w:lineRule="exact"/>
              <w:ind w:left="12" w:right="3"/>
              <w:jc w:val="center"/>
              <w:rPr>
                <w:sz w:val="20"/>
              </w:rPr>
            </w:pPr>
            <w:r>
              <w:rPr>
                <w:spacing w:val="-5"/>
                <w:sz w:val="20"/>
              </w:rPr>
              <w:t>37</w:t>
            </w:r>
          </w:p>
        </w:tc>
        <w:tc>
          <w:tcPr>
            <w:tcW w:w="2340" w:type="dxa"/>
          </w:tcPr>
          <w:p w14:paraId="1033996B">
            <w:pPr>
              <w:pStyle w:val="10"/>
              <w:jc w:val="right"/>
              <w:rPr>
                <w:rFonts w:hint="default" w:ascii="Times New Roman" w:eastAsia="宋体"/>
                <w:sz w:val="18"/>
                <w:lang w:val="en-US" w:eastAsia="zh-CN"/>
              </w:rPr>
            </w:pPr>
            <w:r>
              <w:rPr>
                <w:rFonts w:hint="eastAsia" w:ascii="Times New Roman"/>
                <w:sz w:val="18"/>
                <w:lang w:val="en-US" w:eastAsia="zh-CN"/>
              </w:rPr>
              <w:t>10.05</w:t>
            </w:r>
          </w:p>
        </w:tc>
      </w:tr>
      <w:tr w14:paraId="708D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E3B712F">
            <w:pPr>
              <w:pStyle w:val="10"/>
              <w:spacing w:line="242" w:lineRule="exact"/>
              <w:rPr>
                <w:sz w:val="19"/>
              </w:rPr>
            </w:pPr>
            <w:r>
              <w:rPr>
                <w:spacing w:val="-1"/>
                <w:sz w:val="19"/>
              </w:rPr>
              <w:t>七、附属单位上缴收入</w:t>
            </w:r>
          </w:p>
        </w:tc>
        <w:tc>
          <w:tcPr>
            <w:tcW w:w="570" w:type="dxa"/>
          </w:tcPr>
          <w:p w14:paraId="2BF23F19">
            <w:pPr>
              <w:pStyle w:val="10"/>
              <w:spacing w:line="244" w:lineRule="exact"/>
              <w:ind w:left="9" w:right="12"/>
              <w:jc w:val="center"/>
              <w:rPr>
                <w:sz w:val="20"/>
              </w:rPr>
            </w:pPr>
            <w:r>
              <w:rPr>
                <w:spacing w:val="-10"/>
                <w:sz w:val="20"/>
              </w:rPr>
              <w:t>7</w:t>
            </w:r>
          </w:p>
        </w:tc>
        <w:tc>
          <w:tcPr>
            <w:tcW w:w="2340" w:type="dxa"/>
          </w:tcPr>
          <w:p w14:paraId="45F9BBC7">
            <w:pPr>
              <w:pStyle w:val="10"/>
              <w:rPr>
                <w:rFonts w:ascii="Times New Roman"/>
                <w:sz w:val="18"/>
              </w:rPr>
            </w:pPr>
          </w:p>
        </w:tc>
        <w:tc>
          <w:tcPr>
            <w:tcW w:w="4380" w:type="dxa"/>
          </w:tcPr>
          <w:p w14:paraId="0B8E94A5">
            <w:pPr>
              <w:pStyle w:val="10"/>
              <w:spacing w:line="242" w:lineRule="exact"/>
              <w:rPr>
                <w:sz w:val="19"/>
              </w:rPr>
            </w:pPr>
            <w:r>
              <w:rPr>
                <w:spacing w:val="-1"/>
                <w:sz w:val="19"/>
              </w:rPr>
              <w:t>七、文化旅游体育与传媒支出</w:t>
            </w:r>
          </w:p>
        </w:tc>
        <w:tc>
          <w:tcPr>
            <w:tcW w:w="570" w:type="dxa"/>
          </w:tcPr>
          <w:p w14:paraId="2F5895EF">
            <w:pPr>
              <w:pStyle w:val="10"/>
              <w:spacing w:line="244" w:lineRule="exact"/>
              <w:ind w:left="12" w:right="3"/>
              <w:jc w:val="center"/>
              <w:rPr>
                <w:sz w:val="20"/>
              </w:rPr>
            </w:pPr>
            <w:r>
              <w:rPr>
                <w:spacing w:val="-5"/>
                <w:sz w:val="20"/>
              </w:rPr>
              <w:t>38</w:t>
            </w:r>
          </w:p>
        </w:tc>
        <w:tc>
          <w:tcPr>
            <w:tcW w:w="2340" w:type="dxa"/>
          </w:tcPr>
          <w:p w14:paraId="495DE5B3">
            <w:pPr>
              <w:pStyle w:val="10"/>
              <w:rPr>
                <w:rFonts w:ascii="Times New Roman"/>
                <w:sz w:val="18"/>
              </w:rPr>
            </w:pPr>
          </w:p>
        </w:tc>
      </w:tr>
      <w:tr w14:paraId="56EE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93C91D3">
            <w:pPr>
              <w:pStyle w:val="10"/>
              <w:spacing w:line="242" w:lineRule="exact"/>
              <w:rPr>
                <w:sz w:val="19"/>
              </w:rPr>
            </w:pPr>
            <w:r>
              <w:rPr>
                <w:spacing w:val="-2"/>
                <w:sz w:val="19"/>
              </w:rPr>
              <w:t>八、其他收入</w:t>
            </w:r>
          </w:p>
        </w:tc>
        <w:tc>
          <w:tcPr>
            <w:tcW w:w="570" w:type="dxa"/>
          </w:tcPr>
          <w:p w14:paraId="40BA5039">
            <w:pPr>
              <w:pStyle w:val="10"/>
              <w:spacing w:line="244" w:lineRule="exact"/>
              <w:ind w:left="9" w:right="12"/>
              <w:jc w:val="center"/>
              <w:rPr>
                <w:sz w:val="20"/>
              </w:rPr>
            </w:pPr>
            <w:r>
              <w:rPr>
                <w:spacing w:val="-10"/>
                <w:sz w:val="20"/>
              </w:rPr>
              <w:t>8</w:t>
            </w:r>
          </w:p>
        </w:tc>
        <w:tc>
          <w:tcPr>
            <w:tcW w:w="2340" w:type="dxa"/>
          </w:tcPr>
          <w:p w14:paraId="631ED649">
            <w:pPr>
              <w:pStyle w:val="10"/>
              <w:jc w:val="right"/>
              <w:rPr>
                <w:rFonts w:hint="default" w:ascii="Times New Roman" w:eastAsia="宋体"/>
                <w:sz w:val="18"/>
                <w:lang w:val="en-US" w:eastAsia="zh-CN"/>
              </w:rPr>
            </w:pPr>
            <w:r>
              <w:rPr>
                <w:rFonts w:hint="eastAsia" w:ascii="Times New Roman"/>
                <w:sz w:val="18"/>
                <w:lang w:val="en-US" w:eastAsia="zh-CN"/>
              </w:rPr>
              <w:t>9.73</w:t>
            </w:r>
          </w:p>
        </w:tc>
        <w:tc>
          <w:tcPr>
            <w:tcW w:w="4380" w:type="dxa"/>
          </w:tcPr>
          <w:p w14:paraId="184120B6">
            <w:pPr>
              <w:pStyle w:val="10"/>
              <w:spacing w:line="242" w:lineRule="exact"/>
              <w:rPr>
                <w:sz w:val="19"/>
              </w:rPr>
            </w:pPr>
            <w:r>
              <w:rPr>
                <w:spacing w:val="-1"/>
                <w:sz w:val="19"/>
              </w:rPr>
              <w:t>八、社会保障和就业支出</w:t>
            </w:r>
          </w:p>
        </w:tc>
        <w:tc>
          <w:tcPr>
            <w:tcW w:w="570" w:type="dxa"/>
          </w:tcPr>
          <w:p w14:paraId="2B5A57DF">
            <w:pPr>
              <w:pStyle w:val="10"/>
              <w:spacing w:line="244" w:lineRule="exact"/>
              <w:ind w:left="12" w:right="3"/>
              <w:jc w:val="center"/>
              <w:rPr>
                <w:sz w:val="20"/>
              </w:rPr>
            </w:pPr>
            <w:r>
              <w:rPr>
                <w:spacing w:val="-5"/>
                <w:sz w:val="20"/>
              </w:rPr>
              <w:t>39</w:t>
            </w:r>
          </w:p>
        </w:tc>
        <w:tc>
          <w:tcPr>
            <w:tcW w:w="2340" w:type="dxa"/>
          </w:tcPr>
          <w:p w14:paraId="20AC7A21">
            <w:pPr>
              <w:pStyle w:val="10"/>
              <w:spacing w:line="244" w:lineRule="exact"/>
              <w:ind w:right="-15"/>
              <w:jc w:val="right"/>
              <w:rPr>
                <w:rFonts w:hint="default" w:eastAsia="宋体"/>
                <w:sz w:val="20"/>
                <w:lang w:val="en-US" w:eastAsia="zh-CN"/>
              </w:rPr>
            </w:pPr>
            <w:r>
              <w:rPr>
                <w:rFonts w:hint="eastAsia"/>
                <w:spacing w:val="-2"/>
                <w:sz w:val="20"/>
                <w:lang w:val="en-US" w:eastAsia="zh-CN"/>
              </w:rPr>
              <w:t>9.94</w:t>
            </w:r>
          </w:p>
        </w:tc>
      </w:tr>
      <w:tr w14:paraId="6AFA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F8A75A9">
            <w:pPr>
              <w:pStyle w:val="10"/>
              <w:rPr>
                <w:rFonts w:ascii="Times New Roman"/>
                <w:sz w:val="18"/>
              </w:rPr>
            </w:pPr>
          </w:p>
        </w:tc>
        <w:tc>
          <w:tcPr>
            <w:tcW w:w="570" w:type="dxa"/>
          </w:tcPr>
          <w:p w14:paraId="137CF6E4">
            <w:pPr>
              <w:pStyle w:val="10"/>
              <w:spacing w:line="244" w:lineRule="exact"/>
              <w:ind w:left="9" w:right="12"/>
              <w:jc w:val="center"/>
              <w:rPr>
                <w:sz w:val="20"/>
              </w:rPr>
            </w:pPr>
            <w:r>
              <w:rPr>
                <w:spacing w:val="-10"/>
                <w:sz w:val="20"/>
              </w:rPr>
              <w:t>9</w:t>
            </w:r>
          </w:p>
        </w:tc>
        <w:tc>
          <w:tcPr>
            <w:tcW w:w="2340" w:type="dxa"/>
          </w:tcPr>
          <w:p w14:paraId="51E29760">
            <w:pPr>
              <w:pStyle w:val="10"/>
              <w:rPr>
                <w:rFonts w:ascii="Times New Roman"/>
                <w:sz w:val="18"/>
              </w:rPr>
            </w:pPr>
          </w:p>
        </w:tc>
        <w:tc>
          <w:tcPr>
            <w:tcW w:w="4380" w:type="dxa"/>
          </w:tcPr>
          <w:p w14:paraId="3B3D015F">
            <w:pPr>
              <w:pStyle w:val="10"/>
              <w:spacing w:line="242" w:lineRule="exact"/>
              <w:rPr>
                <w:sz w:val="19"/>
              </w:rPr>
            </w:pPr>
            <w:r>
              <w:rPr>
                <w:spacing w:val="-2"/>
                <w:sz w:val="19"/>
              </w:rPr>
              <w:t>九、卫生健康支出</w:t>
            </w:r>
          </w:p>
        </w:tc>
        <w:tc>
          <w:tcPr>
            <w:tcW w:w="570" w:type="dxa"/>
          </w:tcPr>
          <w:p w14:paraId="58206DFF">
            <w:pPr>
              <w:pStyle w:val="10"/>
              <w:spacing w:line="244" w:lineRule="exact"/>
              <w:ind w:left="12" w:right="3"/>
              <w:jc w:val="center"/>
              <w:rPr>
                <w:sz w:val="20"/>
              </w:rPr>
            </w:pPr>
            <w:r>
              <w:rPr>
                <w:spacing w:val="-5"/>
                <w:sz w:val="20"/>
              </w:rPr>
              <w:t>40</w:t>
            </w:r>
          </w:p>
        </w:tc>
        <w:tc>
          <w:tcPr>
            <w:tcW w:w="2340" w:type="dxa"/>
          </w:tcPr>
          <w:p w14:paraId="6CC1859E">
            <w:pPr>
              <w:pStyle w:val="10"/>
              <w:spacing w:line="244" w:lineRule="exact"/>
              <w:ind w:right="-15"/>
              <w:jc w:val="right"/>
              <w:rPr>
                <w:rFonts w:hint="default" w:eastAsia="宋体"/>
                <w:sz w:val="20"/>
                <w:lang w:val="en-US" w:eastAsia="zh-CN"/>
              </w:rPr>
            </w:pPr>
            <w:r>
              <w:rPr>
                <w:rFonts w:hint="eastAsia"/>
                <w:spacing w:val="-4"/>
                <w:sz w:val="20"/>
                <w:lang w:val="en-US" w:eastAsia="zh-CN"/>
              </w:rPr>
              <w:t>5.44</w:t>
            </w:r>
          </w:p>
        </w:tc>
      </w:tr>
      <w:tr w14:paraId="0569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C71F841">
            <w:pPr>
              <w:pStyle w:val="10"/>
              <w:rPr>
                <w:rFonts w:ascii="Times New Roman"/>
                <w:sz w:val="18"/>
              </w:rPr>
            </w:pPr>
          </w:p>
        </w:tc>
        <w:tc>
          <w:tcPr>
            <w:tcW w:w="570" w:type="dxa"/>
          </w:tcPr>
          <w:p w14:paraId="008FB531">
            <w:pPr>
              <w:pStyle w:val="10"/>
              <w:spacing w:line="244" w:lineRule="exact"/>
              <w:ind w:left="12" w:right="3"/>
              <w:jc w:val="center"/>
              <w:rPr>
                <w:sz w:val="20"/>
              </w:rPr>
            </w:pPr>
            <w:r>
              <w:rPr>
                <w:spacing w:val="-5"/>
                <w:sz w:val="20"/>
              </w:rPr>
              <w:t>10</w:t>
            </w:r>
          </w:p>
        </w:tc>
        <w:tc>
          <w:tcPr>
            <w:tcW w:w="2340" w:type="dxa"/>
          </w:tcPr>
          <w:p w14:paraId="47CB9C09">
            <w:pPr>
              <w:pStyle w:val="10"/>
              <w:rPr>
                <w:rFonts w:ascii="Times New Roman"/>
                <w:sz w:val="18"/>
              </w:rPr>
            </w:pPr>
          </w:p>
        </w:tc>
        <w:tc>
          <w:tcPr>
            <w:tcW w:w="4380" w:type="dxa"/>
          </w:tcPr>
          <w:p w14:paraId="121DDF56">
            <w:pPr>
              <w:pStyle w:val="10"/>
              <w:spacing w:line="242" w:lineRule="exact"/>
              <w:rPr>
                <w:sz w:val="19"/>
              </w:rPr>
            </w:pPr>
            <w:r>
              <w:rPr>
                <w:spacing w:val="-2"/>
                <w:sz w:val="19"/>
              </w:rPr>
              <w:t>十、节能环保支出</w:t>
            </w:r>
          </w:p>
        </w:tc>
        <w:tc>
          <w:tcPr>
            <w:tcW w:w="570" w:type="dxa"/>
          </w:tcPr>
          <w:p w14:paraId="29F1D141">
            <w:pPr>
              <w:pStyle w:val="10"/>
              <w:spacing w:line="244" w:lineRule="exact"/>
              <w:ind w:left="12" w:right="3"/>
              <w:jc w:val="center"/>
              <w:rPr>
                <w:sz w:val="20"/>
              </w:rPr>
            </w:pPr>
            <w:r>
              <w:rPr>
                <w:spacing w:val="-5"/>
                <w:sz w:val="20"/>
              </w:rPr>
              <w:t>41</w:t>
            </w:r>
          </w:p>
        </w:tc>
        <w:tc>
          <w:tcPr>
            <w:tcW w:w="2340" w:type="dxa"/>
          </w:tcPr>
          <w:p w14:paraId="135B6D95">
            <w:pPr>
              <w:pStyle w:val="10"/>
              <w:spacing w:line="244" w:lineRule="exact"/>
              <w:ind w:right="-15"/>
              <w:jc w:val="right"/>
              <w:rPr>
                <w:sz w:val="20"/>
              </w:rPr>
            </w:pPr>
          </w:p>
        </w:tc>
      </w:tr>
      <w:tr w14:paraId="1DD1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61C29B6">
            <w:pPr>
              <w:pStyle w:val="10"/>
              <w:rPr>
                <w:rFonts w:ascii="Times New Roman"/>
                <w:sz w:val="18"/>
              </w:rPr>
            </w:pPr>
          </w:p>
        </w:tc>
        <w:tc>
          <w:tcPr>
            <w:tcW w:w="570" w:type="dxa"/>
          </w:tcPr>
          <w:p w14:paraId="7D15FAC2">
            <w:pPr>
              <w:pStyle w:val="10"/>
              <w:spacing w:line="244" w:lineRule="exact"/>
              <w:ind w:left="12" w:right="3"/>
              <w:jc w:val="center"/>
              <w:rPr>
                <w:sz w:val="20"/>
              </w:rPr>
            </w:pPr>
            <w:r>
              <w:rPr>
                <w:spacing w:val="-5"/>
                <w:sz w:val="20"/>
              </w:rPr>
              <w:t>11</w:t>
            </w:r>
          </w:p>
        </w:tc>
        <w:tc>
          <w:tcPr>
            <w:tcW w:w="2340" w:type="dxa"/>
          </w:tcPr>
          <w:p w14:paraId="3371E7E7">
            <w:pPr>
              <w:pStyle w:val="10"/>
              <w:rPr>
                <w:rFonts w:ascii="Times New Roman"/>
                <w:sz w:val="18"/>
              </w:rPr>
            </w:pPr>
          </w:p>
        </w:tc>
        <w:tc>
          <w:tcPr>
            <w:tcW w:w="4380" w:type="dxa"/>
          </w:tcPr>
          <w:p w14:paraId="1E3D7004">
            <w:pPr>
              <w:pStyle w:val="10"/>
              <w:spacing w:line="242" w:lineRule="exact"/>
              <w:rPr>
                <w:sz w:val="19"/>
              </w:rPr>
            </w:pPr>
            <w:r>
              <w:rPr>
                <w:spacing w:val="-2"/>
                <w:sz w:val="19"/>
              </w:rPr>
              <w:t>十一、城乡社区支出</w:t>
            </w:r>
          </w:p>
        </w:tc>
        <w:tc>
          <w:tcPr>
            <w:tcW w:w="570" w:type="dxa"/>
          </w:tcPr>
          <w:p w14:paraId="7933B223">
            <w:pPr>
              <w:pStyle w:val="10"/>
              <w:spacing w:line="244" w:lineRule="exact"/>
              <w:ind w:left="12" w:right="3"/>
              <w:jc w:val="center"/>
              <w:rPr>
                <w:sz w:val="20"/>
              </w:rPr>
            </w:pPr>
            <w:r>
              <w:rPr>
                <w:spacing w:val="-5"/>
                <w:sz w:val="20"/>
              </w:rPr>
              <w:t>42</w:t>
            </w:r>
          </w:p>
        </w:tc>
        <w:tc>
          <w:tcPr>
            <w:tcW w:w="2340" w:type="dxa"/>
          </w:tcPr>
          <w:p w14:paraId="63898279">
            <w:pPr>
              <w:pStyle w:val="10"/>
              <w:rPr>
                <w:rFonts w:ascii="Times New Roman"/>
                <w:sz w:val="18"/>
              </w:rPr>
            </w:pPr>
          </w:p>
        </w:tc>
      </w:tr>
      <w:tr w14:paraId="0B6C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3AB2DDC">
            <w:pPr>
              <w:pStyle w:val="10"/>
              <w:rPr>
                <w:rFonts w:ascii="Times New Roman"/>
                <w:sz w:val="18"/>
              </w:rPr>
            </w:pPr>
          </w:p>
        </w:tc>
        <w:tc>
          <w:tcPr>
            <w:tcW w:w="570" w:type="dxa"/>
          </w:tcPr>
          <w:p w14:paraId="34210E3D">
            <w:pPr>
              <w:pStyle w:val="10"/>
              <w:spacing w:line="244" w:lineRule="exact"/>
              <w:ind w:left="12" w:right="3"/>
              <w:jc w:val="center"/>
              <w:rPr>
                <w:sz w:val="20"/>
              </w:rPr>
            </w:pPr>
            <w:r>
              <w:rPr>
                <w:spacing w:val="-5"/>
                <w:sz w:val="20"/>
              </w:rPr>
              <w:t>12</w:t>
            </w:r>
          </w:p>
        </w:tc>
        <w:tc>
          <w:tcPr>
            <w:tcW w:w="2340" w:type="dxa"/>
          </w:tcPr>
          <w:p w14:paraId="28C799DD">
            <w:pPr>
              <w:pStyle w:val="10"/>
              <w:rPr>
                <w:rFonts w:ascii="Times New Roman"/>
                <w:sz w:val="18"/>
              </w:rPr>
            </w:pPr>
          </w:p>
        </w:tc>
        <w:tc>
          <w:tcPr>
            <w:tcW w:w="4380" w:type="dxa"/>
          </w:tcPr>
          <w:p w14:paraId="1B980520">
            <w:pPr>
              <w:pStyle w:val="10"/>
              <w:spacing w:line="242" w:lineRule="exact"/>
              <w:rPr>
                <w:sz w:val="19"/>
              </w:rPr>
            </w:pPr>
            <w:r>
              <w:rPr>
                <w:spacing w:val="-2"/>
                <w:sz w:val="19"/>
              </w:rPr>
              <w:t>十二、农林水支出</w:t>
            </w:r>
          </w:p>
        </w:tc>
        <w:tc>
          <w:tcPr>
            <w:tcW w:w="570" w:type="dxa"/>
          </w:tcPr>
          <w:p w14:paraId="0C48ABCF">
            <w:pPr>
              <w:pStyle w:val="10"/>
              <w:spacing w:line="244" w:lineRule="exact"/>
              <w:ind w:left="12" w:right="3"/>
              <w:jc w:val="center"/>
              <w:rPr>
                <w:sz w:val="20"/>
              </w:rPr>
            </w:pPr>
            <w:r>
              <w:rPr>
                <w:spacing w:val="-5"/>
                <w:sz w:val="20"/>
              </w:rPr>
              <w:t>43</w:t>
            </w:r>
          </w:p>
        </w:tc>
        <w:tc>
          <w:tcPr>
            <w:tcW w:w="2340" w:type="dxa"/>
          </w:tcPr>
          <w:p w14:paraId="0E717628">
            <w:pPr>
              <w:pStyle w:val="10"/>
              <w:spacing w:line="244" w:lineRule="exact"/>
              <w:ind w:right="-15"/>
              <w:jc w:val="right"/>
              <w:rPr>
                <w:rFonts w:hint="default" w:eastAsia="宋体"/>
                <w:sz w:val="20"/>
                <w:lang w:val="en-US" w:eastAsia="zh-CN"/>
              </w:rPr>
            </w:pPr>
            <w:r>
              <w:rPr>
                <w:rFonts w:hint="eastAsia"/>
                <w:spacing w:val="-2"/>
                <w:sz w:val="20"/>
                <w:lang w:val="en-US" w:eastAsia="zh-CN"/>
              </w:rPr>
              <w:t>454.88</w:t>
            </w:r>
          </w:p>
        </w:tc>
      </w:tr>
      <w:tr w14:paraId="01FBB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380" w:type="dxa"/>
          </w:tcPr>
          <w:p w14:paraId="17118D3F">
            <w:pPr>
              <w:pStyle w:val="10"/>
              <w:rPr>
                <w:rFonts w:ascii="Times New Roman"/>
                <w:sz w:val="18"/>
              </w:rPr>
            </w:pPr>
          </w:p>
        </w:tc>
        <w:tc>
          <w:tcPr>
            <w:tcW w:w="570" w:type="dxa"/>
          </w:tcPr>
          <w:p w14:paraId="364A4A1E">
            <w:pPr>
              <w:pStyle w:val="10"/>
              <w:spacing w:line="244" w:lineRule="exact"/>
              <w:ind w:left="12" w:right="3"/>
              <w:jc w:val="center"/>
              <w:rPr>
                <w:sz w:val="20"/>
              </w:rPr>
            </w:pPr>
            <w:r>
              <w:rPr>
                <w:spacing w:val="-5"/>
                <w:sz w:val="20"/>
              </w:rPr>
              <w:t>13</w:t>
            </w:r>
          </w:p>
        </w:tc>
        <w:tc>
          <w:tcPr>
            <w:tcW w:w="2340" w:type="dxa"/>
          </w:tcPr>
          <w:p w14:paraId="4A3796DA">
            <w:pPr>
              <w:pStyle w:val="10"/>
              <w:rPr>
                <w:rFonts w:ascii="Times New Roman"/>
                <w:sz w:val="18"/>
              </w:rPr>
            </w:pPr>
          </w:p>
        </w:tc>
        <w:tc>
          <w:tcPr>
            <w:tcW w:w="4380" w:type="dxa"/>
          </w:tcPr>
          <w:p w14:paraId="1A1B67B5">
            <w:pPr>
              <w:pStyle w:val="10"/>
              <w:spacing w:line="242" w:lineRule="exact"/>
              <w:rPr>
                <w:sz w:val="19"/>
              </w:rPr>
            </w:pPr>
            <w:r>
              <w:rPr>
                <w:spacing w:val="-2"/>
                <w:sz w:val="19"/>
              </w:rPr>
              <w:t>十三、交通运输支出</w:t>
            </w:r>
          </w:p>
        </w:tc>
        <w:tc>
          <w:tcPr>
            <w:tcW w:w="570" w:type="dxa"/>
          </w:tcPr>
          <w:p w14:paraId="025014F3">
            <w:pPr>
              <w:pStyle w:val="10"/>
              <w:spacing w:line="244" w:lineRule="exact"/>
              <w:ind w:left="12" w:right="3"/>
              <w:jc w:val="center"/>
              <w:rPr>
                <w:sz w:val="20"/>
              </w:rPr>
            </w:pPr>
            <w:r>
              <w:rPr>
                <w:spacing w:val="-5"/>
                <w:sz w:val="20"/>
              </w:rPr>
              <w:t>44</w:t>
            </w:r>
          </w:p>
        </w:tc>
        <w:tc>
          <w:tcPr>
            <w:tcW w:w="2340" w:type="dxa"/>
          </w:tcPr>
          <w:p w14:paraId="304B9EEC">
            <w:pPr>
              <w:pStyle w:val="10"/>
              <w:rPr>
                <w:rFonts w:ascii="Times New Roman"/>
                <w:sz w:val="18"/>
              </w:rPr>
            </w:pPr>
          </w:p>
        </w:tc>
      </w:tr>
      <w:tr w14:paraId="7751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7F45435">
            <w:pPr>
              <w:pStyle w:val="10"/>
              <w:rPr>
                <w:rFonts w:ascii="Times New Roman"/>
                <w:sz w:val="18"/>
              </w:rPr>
            </w:pPr>
          </w:p>
        </w:tc>
        <w:tc>
          <w:tcPr>
            <w:tcW w:w="570" w:type="dxa"/>
          </w:tcPr>
          <w:p w14:paraId="41D51B53">
            <w:pPr>
              <w:pStyle w:val="10"/>
              <w:spacing w:line="244" w:lineRule="exact"/>
              <w:ind w:left="12" w:right="3"/>
              <w:jc w:val="center"/>
              <w:rPr>
                <w:sz w:val="20"/>
              </w:rPr>
            </w:pPr>
            <w:r>
              <w:rPr>
                <w:spacing w:val="-5"/>
                <w:sz w:val="20"/>
              </w:rPr>
              <w:t>14</w:t>
            </w:r>
          </w:p>
        </w:tc>
        <w:tc>
          <w:tcPr>
            <w:tcW w:w="2340" w:type="dxa"/>
          </w:tcPr>
          <w:p w14:paraId="401C3438">
            <w:pPr>
              <w:pStyle w:val="10"/>
              <w:rPr>
                <w:rFonts w:ascii="Times New Roman"/>
                <w:sz w:val="18"/>
              </w:rPr>
            </w:pPr>
          </w:p>
        </w:tc>
        <w:tc>
          <w:tcPr>
            <w:tcW w:w="4380" w:type="dxa"/>
          </w:tcPr>
          <w:p w14:paraId="3925F0E5">
            <w:pPr>
              <w:pStyle w:val="10"/>
              <w:spacing w:line="242" w:lineRule="exact"/>
              <w:rPr>
                <w:sz w:val="19"/>
              </w:rPr>
            </w:pPr>
            <w:r>
              <w:rPr>
                <w:spacing w:val="-1"/>
                <w:sz w:val="19"/>
              </w:rPr>
              <w:t>十四、资源勘探工业信息等支出</w:t>
            </w:r>
          </w:p>
        </w:tc>
        <w:tc>
          <w:tcPr>
            <w:tcW w:w="570" w:type="dxa"/>
          </w:tcPr>
          <w:p w14:paraId="59C7AB56">
            <w:pPr>
              <w:pStyle w:val="10"/>
              <w:spacing w:line="244" w:lineRule="exact"/>
              <w:ind w:left="12" w:right="3"/>
              <w:jc w:val="center"/>
              <w:rPr>
                <w:sz w:val="20"/>
              </w:rPr>
            </w:pPr>
            <w:r>
              <w:rPr>
                <w:spacing w:val="-5"/>
                <w:sz w:val="20"/>
              </w:rPr>
              <w:t>45</w:t>
            </w:r>
          </w:p>
        </w:tc>
        <w:tc>
          <w:tcPr>
            <w:tcW w:w="2340" w:type="dxa"/>
          </w:tcPr>
          <w:p w14:paraId="5F50E46E">
            <w:pPr>
              <w:pStyle w:val="10"/>
              <w:rPr>
                <w:rFonts w:ascii="Times New Roman"/>
                <w:sz w:val="18"/>
              </w:rPr>
            </w:pPr>
          </w:p>
        </w:tc>
      </w:tr>
      <w:tr w14:paraId="7A99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288C109">
            <w:pPr>
              <w:pStyle w:val="10"/>
              <w:rPr>
                <w:rFonts w:ascii="Times New Roman"/>
                <w:sz w:val="18"/>
              </w:rPr>
            </w:pPr>
          </w:p>
        </w:tc>
        <w:tc>
          <w:tcPr>
            <w:tcW w:w="570" w:type="dxa"/>
          </w:tcPr>
          <w:p w14:paraId="10F4D8D3">
            <w:pPr>
              <w:pStyle w:val="10"/>
              <w:spacing w:line="244" w:lineRule="exact"/>
              <w:ind w:left="12" w:right="3"/>
              <w:jc w:val="center"/>
              <w:rPr>
                <w:sz w:val="20"/>
              </w:rPr>
            </w:pPr>
            <w:r>
              <w:rPr>
                <w:spacing w:val="-5"/>
                <w:sz w:val="20"/>
              </w:rPr>
              <w:t>15</w:t>
            </w:r>
          </w:p>
        </w:tc>
        <w:tc>
          <w:tcPr>
            <w:tcW w:w="2340" w:type="dxa"/>
          </w:tcPr>
          <w:p w14:paraId="18D5F28C">
            <w:pPr>
              <w:pStyle w:val="10"/>
              <w:rPr>
                <w:rFonts w:ascii="Times New Roman"/>
                <w:sz w:val="18"/>
              </w:rPr>
            </w:pPr>
          </w:p>
        </w:tc>
        <w:tc>
          <w:tcPr>
            <w:tcW w:w="4380" w:type="dxa"/>
          </w:tcPr>
          <w:p w14:paraId="3A812686">
            <w:pPr>
              <w:pStyle w:val="10"/>
              <w:spacing w:line="242" w:lineRule="exact"/>
              <w:rPr>
                <w:sz w:val="19"/>
              </w:rPr>
            </w:pPr>
            <w:r>
              <w:rPr>
                <w:spacing w:val="-1"/>
                <w:sz w:val="19"/>
              </w:rPr>
              <w:t>十五、商业服务业等支出</w:t>
            </w:r>
          </w:p>
        </w:tc>
        <w:tc>
          <w:tcPr>
            <w:tcW w:w="570" w:type="dxa"/>
          </w:tcPr>
          <w:p w14:paraId="67F64D75">
            <w:pPr>
              <w:pStyle w:val="10"/>
              <w:spacing w:line="244" w:lineRule="exact"/>
              <w:ind w:left="12" w:right="3"/>
              <w:jc w:val="center"/>
              <w:rPr>
                <w:sz w:val="20"/>
              </w:rPr>
            </w:pPr>
            <w:r>
              <w:rPr>
                <w:spacing w:val="-5"/>
                <w:sz w:val="20"/>
              </w:rPr>
              <w:t>46</w:t>
            </w:r>
          </w:p>
        </w:tc>
        <w:tc>
          <w:tcPr>
            <w:tcW w:w="2340" w:type="dxa"/>
          </w:tcPr>
          <w:p w14:paraId="224B5CB7">
            <w:pPr>
              <w:pStyle w:val="10"/>
              <w:rPr>
                <w:rFonts w:ascii="Times New Roman"/>
                <w:sz w:val="18"/>
              </w:rPr>
            </w:pPr>
          </w:p>
        </w:tc>
      </w:tr>
      <w:tr w14:paraId="7D7D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7191FC86">
            <w:pPr>
              <w:pStyle w:val="10"/>
              <w:rPr>
                <w:rFonts w:ascii="Times New Roman"/>
                <w:sz w:val="18"/>
              </w:rPr>
            </w:pPr>
          </w:p>
        </w:tc>
        <w:tc>
          <w:tcPr>
            <w:tcW w:w="570" w:type="dxa"/>
          </w:tcPr>
          <w:p w14:paraId="4E4891A6">
            <w:pPr>
              <w:pStyle w:val="10"/>
              <w:spacing w:line="244" w:lineRule="exact"/>
              <w:ind w:left="12" w:right="3"/>
              <w:jc w:val="center"/>
              <w:rPr>
                <w:sz w:val="20"/>
              </w:rPr>
            </w:pPr>
            <w:r>
              <w:rPr>
                <w:spacing w:val="-5"/>
                <w:sz w:val="20"/>
              </w:rPr>
              <w:t>16</w:t>
            </w:r>
          </w:p>
        </w:tc>
        <w:tc>
          <w:tcPr>
            <w:tcW w:w="2340" w:type="dxa"/>
          </w:tcPr>
          <w:p w14:paraId="3E8D403C">
            <w:pPr>
              <w:pStyle w:val="10"/>
              <w:rPr>
                <w:rFonts w:ascii="Times New Roman"/>
                <w:sz w:val="18"/>
              </w:rPr>
            </w:pPr>
          </w:p>
        </w:tc>
        <w:tc>
          <w:tcPr>
            <w:tcW w:w="4380" w:type="dxa"/>
          </w:tcPr>
          <w:p w14:paraId="7F6BB693">
            <w:pPr>
              <w:pStyle w:val="10"/>
              <w:spacing w:line="242" w:lineRule="exact"/>
              <w:rPr>
                <w:sz w:val="19"/>
              </w:rPr>
            </w:pPr>
            <w:r>
              <w:rPr>
                <w:spacing w:val="-2"/>
                <w:sz w:val="19"/>
              </w:rPr>
              <w:t>十六、金融支出</w:t>
            </w:r>
          </w:p>
        </w:tc>
        <w:tc>
          <w:tcPr>
            <w:tcW w:w="570" w:type="dxa"/>
          </w:tcPr>
          <w:p w14:paraId="444B4BF7">
            <w:pPr>
              <w:pStyle w:val="10"/>
              <w:spacing w:line="244" w:lineRule="exact"/>
              <w:ind w:left="12" w:right="3"/>
              <w:jc w:val="center"/>
              <w:rPr>
                <w:sz w:val="20"/>
              </w:rPr>
            </w:pPr>
            <w:r>
              <w:rPr>
                <w:spacing w:val="-5"/>
                <w:sz w:val="20"/>
              </w:rPr>
              <w:t>47</w:t>
            </w:r>
          </w:p>
        </w:tc>
        <w:tc>
          <w:tcPr>
            <w:tcW w:w="2340" w:type="dxa"/>
          </w:tcPr>
          <w:p w14:paraId="2194DD97">
            <w:pPr>
              <w:pStyle w:val="10"/>
              <w:rPr>
                <w:rFonts w:ascii="Times New Roman"/>
                <w:sz w:val="18"/>
              </w:rPr>
            </w:pPr>
          </w:p>
        </w:tc>
      </w:tr>
      <w:tr w14:paraId="7C8E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5E13875">
            <w:pPr>
              <w:pStyle w:val="10"/>
              <w:rPr>
                <w:rFonts w:ascii="Times New Roman"/>
                <w:sz w:val="18"/>
              </w:rPr>
            </w:pPr>
          </w:p>
        </w:tc>
        <w:tc>
          <w:tcPr>
            <w:tcW w:w="570" w:type="dxa"/>
          </w:tcPr>
          <w:p w14:paraId="62A3B23F">
            <w:pPr>
              <w:pStyle w:val="10"/>
              <w:spacing w:line="244" w:lineRule="exact"/>
              <w:ind w:left="12" w:right="3"/>
              <w:jc w:val="center"/>
              <w:rPr>
                <w:sz w:val="20"/>
              </w:rPr>
            </w:pPr>
            <w:r>
              <w:rPr>
                <w:spacing w:val="-5"/>
                <w:sz w:val="20"/>
              </w:rPr>
              <w:t>17</w:t>
            </w:r>
          </w:p>
        </w:tc>
        <w:tc>
          <w:tcPr>
            <w:tcW w:w="2340" w:type="dxa"/>
          </w:tcPr>
          <w:p w14:paraId="0DC465E2">
            <w:pPr>
              <w:pStyle w:val="10"/>
              <w:rPr>
                <w:rFonts w:ascii="Times New Roman"/>
                <w:sz w:val="18"/>
              </w:rPr>
            </w:pPr>
          </w:p>
        </w:tc>
        <w:tc>
          <w:tcPr>
            <w:tcW w:w="4380" w:type="dxa"/>
          </w:tcPr>
          <w:p w14:paraId="567034DF">
            <w:pPr>
              <w:pStyle w:val="10"/>
              <w:spacing w:line="242" w:lineRule="exact"/>
              <w:rPr>
                <w:sz w:val="19"/>
              </w:rPr>
            </w:pPr>
            <w:r>
              <w:rPr>
                <w:spacing w:val="-1"/>
                <w:sz w:val="19"/>
              </w:rPr>
              <w:t>十七、援助其他地区支出</w:t>
            </w:r>
          </w:p>
        </w:tc>
        <w:tc>
          <w:tcPr>
            <w:tcW w:w="570" w:type="dxa"/>
          </w:tcPr>
          <w:p w14:paraId="687EBF3B">
            <w:pPr>
              <w:pStyle w:val="10"/>
              <w:spacing w:line="244" w:lineRule="exact"/>
              <w:ind w:left="12" w:right="3"/>
              <w:jc w:val="center"/>
              <w:rPr>
                <w:sz w:val="20"/>
              </w:rPr>
            </w:pPr>
            <w:r>
              <w:rPr>
                <w:spacing w:val="-5"/>
                <w:sz w:val="20"/>
              </w:rPr>
              <w:t>48</w:t>
            </w:r>
          </w:p>
        </w:tc>
        <w:tc>
          <w:tcPr>
            <w:tcW w:w="2340" w:type="dxa"/>
          </w:tcPr>
          <w:p w14:paraId="18435631">
            <w:pPr>
              <w:pStyle w:val="10"/>
              <w:rPr>
                <w:rFonts w:ascii="Times New Roman"/>
                <w:sz w:val="18"/>
              </w:rPr>
            </w:pPr>
          </w:p>
        </w:tc>
      </w:tr>
      <w:tr w14:paraId="7D65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CA94957">
            <w:pPr>
              <w:pStyle w:val="10"/>
              <w:rPr>
                <w:rFonts w:ascii="Times New Roman"/>
                <w:sz w:val="18"/>
              </w:rPr>
            </w:pPr>
          </w:p>
        </w:tc>
        <w:tc>
          <w:tcPr>
            <w:tcW w:w="570" w:type="dxa"/>
          </w:tcPr>
          <w:p w14:paraId="628C86B5">
            <w:pPr>
              <w:pStyle w:val="10"/>
              <w:spacing w:line="244" w:lineRule="exact"/>
              <w:ind w:left="12" w:right="3"/>
              <w:jc w:val="center"/>
              <w:rPr>
                <w:sz w:val="20"/>
              </w:rPr>
            </w:pPr>
            <w:r>
              <w:rPr>
                <w:spacing w:val="-5"/>
                <w:sz w:val="20"/>
              </w:rPr>
              <w:t>18</w:t>
            </w:r>
          </w:p>
        </w:tc>
        <w:tc>
          <w:tcPr>
            <w:tcW w:w="2340" w:type="dxa"/>
          </w:tcPr>
          <w:p w14:paraId="586CF3E8">
            <w:pPr>
              <w:pStyle w:val="10"/>
              <w:rPr>
                <w:rFonts w:ascii="Times New Roman"/>
                <w:sz w:val="18"/>
              </w:rPr>
            </w:pPr>
          </w:p>
        </w:tc>
        <w:tc>
          <w:tcPr>
            <w:tcW w:w="4380" w:type="dxa"/>
          </w:tcPr>
          <w:p w14:paraId="036210D8">
            <w:pPr>
              <w:pStyle w:val="10"/>
              <w:spacing w:line="242" w:lineRule="exact"/>
              <w:rPr>
                <w:sz w:val="19"/>
              </w:rPr>
            </w:pPr>
            <w:r>
              <w:rPr>
                <w:spacing w:val="-1"/>
                <w:sz w:val="19"/>
              </w:rPr>
              <w:t>十八、自然资源海洋气象等支出</w:t>
            </w:r>
          </w:p>
        </w:tc>
        <w:tc>
          <w:tcPr>
            <w:tcW w:w="570" w:type="dxa"/>
          </w:tcPr>
          <w:p w14:paraId="503B729C">
            <w:pPr>
              <w:pStyle w:val="10"/>
              <w:spacing w:line="244" w:lineRule="exact"/>
              <w:ind w:left="12" w:right="3"/>
              <w:jc w:val="center"/>
              <w:rPr>
                <w:sz w:val="20"/>
              </w:rPr>
            </w:pPr>
            <w:r>
              <w:rPr>
                <w:spacing w:val="-5"/>
                <w:sz w:val="20"/>
              </w:rPr>
              <w:t>49</w:t>
            </w:r>
          </w:p>
        </w:tc>
        <w:tc>
          <w:tcPr>
            <w:tcW w:w="2340" w:type="dxa"/>
          </w:tcPr>
          <w:p w14:paraId="2E922AFD">
            <w:pPr>
              <w:pStyle w:val="10"/>
              <w:rPr>
                <w:rFonts w:ascii="Times New Roman"/>
                <w:sz w:val="18"/>
              </w:rPr>
            </w:pPr>
          </w:p>
        </w:tc>
      </w:tr>
      <w:tr w14:paraId="050C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3D1222C8">
            <w:pPr>
              <w:pStyle w:val="10"/>
              <w:rPr>
                <w:rFonts w:ascii="Times New Roman"/>
                <w:sz w:val="18"/>
              </w:rPr>
            </w:pPr>
          </w:p>
        </w:tc>
        <w:tc>
          <w:tcPr>
            <w:tcW w:w="570" w:type="dxa"/>
          </w:tcPr>
          <w:p w14:paraId="724584FF">
            <w:pPr>
              <w:pStyle w:val="10"/>
              <w:spacing w:line="244" w:lineRule="exact"/>
              <w:ind w:left="12" w:right="3"/>
              <w:jc w:val="center"/>
              <w:rPr>
                <w:sz w:val="20"/>
              </w:rPr>
            </w:pPr>
            <w:r>
              <w:rPr>
                <w:spacing w:val="-5"/>
                <w:sz w:val="20"/>
              </w:rPr>
              <w:t>19</w:t>
            </w:r>
          </w:p>
        </w:tc>
        <w:tc>
          <w:tcPr>
            <w:tcW w:w="2340" w:type="dxa"/>
          </w:tcPr>
          <w:p w14:paraId="52AF1E2C">
            <w:pPr>
              <w:pStyle w:val="10"/>
              <w:rPr>
                <w:rFonts w:ascii="Times New Roman"/>
                <w:sz w:val="18"/>
              </w:rPr>
            </w:pPr>
          </w:p>
        </w:tc>
        <w:tc>
          <w:tcPr>
            <w:tcW w:w="4380" w:type="dxa"/>
          </w:tcPr>
          <w:p w14:paraId="4E86759D">
            <w:pPr>
              <w:pStyle w:val="10"/>
              <w:spacing w:line="242" w:lineRule="exact"/>
              <w:rPr>
                <w:sz w:val="19"/>
              </w:rPr>
            </w:pPr>
            <w:r>
              <w:rPr>
                <w:spacing w:val="-2"/>
                <w:sz w:val="19"/>
              </w:rPr>
              <w:t>十九、住房保障支出</w:t>
            </w:r>
          </w:p>
        </w:tc>
        <w:tc>
          <w:tcPr>
            <w:tcW w:w="570" w:type="dxa"/>
          </w:tcPr>
          <w:p w14:paraId="43970DF6">
            <w:pPr>
              <w:pStyle w:val="10"/>
              <w:spacing w:line="244" w:lineRule="exact"/>
              <w:ind w:left="12" w:right="3"/>
              <w:jc w:val="center"/>
              <w:rPr>
                <w:sz w:val="20"/>
              </w:rPr>
            </w:pPr>
            <w:r>
              <w:rPr>
                <w:spacing w:val="-5"/>
                <w:sz w:val="20"/>
              </w:rPr>
              <w:t>50</w:t>
            </w:r>
          </w:p>
        </w:tc>
        <w:tc>
          <w:tcPr>
            <w:tcW w:w="2340" w:type="dxa"/>
          </w:tcPr>
          <w:p w14:paraId="40667230">
            <w:pPr>
              <w:pStyle w:val="10"/>
              <w:spacing w:line="244" w:lineRule="exact"/>
              <w:ind w:right="-15"/>
              <w:jc w:val="right"/>
              <w:rPr>
                <w:rFonts w:hint="default" w:eastAsia="宋体"/>
                <w:sz w:val="20"/>
                <w:lang w:val="en-US" w:eastAsia="zh-CN"/>
              </w:rPr>
            </w:pPr>
            <w:r>
              <w:rPr>
                <w:rFonts w:hint="eastAsia"/>
                <w:spacing w:val="-2"/>
                <w:sz w:val="20"/>
                <w:lang w:val="en-US" w:eastAsia="zh-CN"/>
              </w:rPr>
              <w:t>7.09</w:t>
            </w:r>
          </w:p>
        </w:tc>
      </w:tr>
      <w:tr w14:paraId="0CEA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1D9DD05">
            <w:pPr>
              <w:pStyle w:val="10"/>
              <w:rPr>
                <w:rFonts w:ascii="Times New Roman"/>
                <w:sz w:val="18"/>
              </w:rPr>
            </w:pPr>
          </w:p>
        </w:tc>
        <w:tc>
          <w:tcPr>
            <w:tcW w:w="570" w:type="dxa"/>
          </w:tcPr>
          <w:p w14:paraId="035D34C5">
            <w:pPr>
              <w:pStyle w:val="10"/>
              <w:spacing w:line="244" w:lineRule="exact"/>
              <w:ind w:left="12" w:right="3"/>
              <w:jc w:val="center"/>
              <w:rPr>
                <w:sz w:val="20"/>
              </w:rPr>
            </w:pPr>
            <w:r>
              <w:rPr>
                <w:spacing w:val="-5"/>
                <w:sz w:val="20"/>
              </w:rPr>
              <w:t>20</w:t>
            </w:r>
          </w:p>
        </w:tc>
        <w:tc>
          <w:tcPr>
            <w:tcW w:w="2340" w:type="dxa"/>
          </w:tcPr>
          <w:p w14:paraId="02B9DC90">
            <w:pPr>
              <w:pStyle w:val="10"/>
              <w:rPr>
                <w:rFonts w:ascii="Times New Roman"/>
                <w:sz w:val="18"/>
              </w:rPr>
            </w:pPr>
          </w:p>
        </w:tc>
        <w:tc>
          <w:tcPr>
            <w:tcW w:w="4380" w:type="dxa"/>
          </w:tcPr>
          <w:p w14:paraId="52DE571D">
            <w:pPr>
              <w:pStyle w:val="10"/>
              <w:spacing w:line="242" w:lineRule="exact"/>
              <w:rPr>
                <w:sz w:val="19"/>
              </w:rPr>
            </w:pPr>
            <w:r>
              <w:rPr>
                <w:spacing w:val="-1"/>
                <w:sz w:val="19"/>
              </w:rPr>
              <w:t>二十、粮油物资储备支出</w:t>
            </w:r>
          </w:p>
        </w:tc>
        <w:tc>
          <w:tcPr>
            <w:tcW w:w="570" w:type="dxa"/>
          </w:tcPr>
          <w:p w14:paraId="74C6FD2B">
            <w:pPr>
              <w:pStyle w:val="10"/>
              <w:spacing w:line="244" w:lineRule="exact"/>
              <w:ind w:left="12" w:right="3"/>
              <w:jc w:val="center"/>
              <w:rPr>
                <w:sz w:val="20"/>
              </w:rPr>
            </w:pPr>
            <w:r>
              <w:rPr>
                <w:spacing w:val="-5"/>
                <w:sz w:val="20"/>
              </w:rPr>
              <w:t>51</w:t>
            </w:r>
          </w:p>
        </w:tc>
        <w:tc>
          <w:tcPr>
            <w:tcW w:w="2340" w:type="dxa"/>
          </w:tcPr>
          <w:p w14:paraId="55701FC0">
            <w:pPr>
              <w:pStyle w:val="10"/>
              <w:spacing w:line="244" w:lineRule="exact"/>
              <w:ind w:right="-15"/>
              <w:jc w:val="right"/>
              <w:rPr>
                <w:sz w:val="20"/>
              </w:rPr>
            </w:pPr>
          </w:p>
        </w:tc>
      </w:tr>
      <w:tr w14:paraId="42CD2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09C6C03">
            <w:pPr>
              <w:pStyle w:val="10"/>
              <w:rPr>
                <w:rFonts w:ascii="Times New Roman"/>
                <w:sz w:val="18"/>
              </w:rPr>
            </w:pPr>
          </w:p>
        </w:tc>
        <w:tc>
          <w:tcPr>
            <w:tcW w:w="570" w:type="dxa"/>
          </w:tcPr>
          <w:p w14:paraId="1A802AA3">
            <w:pPr>
              <w:pStyle w:val="10"/>
              <w:spacing w:line="244" w:lineRule="exact"/>
              <w:ind w:left="12" w:right="3"/>
              <w:jc w:val="center"/>
              <w:rPr>
                <w:sz w:val="20"/>
              </w:rPr>
            </w:pPr>
            <w:r>
              <w:rPr>
                <w:spacing w:val="-5"/>
                <w:sz w:val="20"/>
              </w:rPr>
              <w:t>21</w:t>
            </w:r>
          </w:p>
        </w:tc>
        <w:tc>
          <w:tcPr>
            <w:tcW w:w="2340" w:type="dxa"/>
          </w:tcPr>
          <w:p w14:paraId="2F94DA0C">
            <w:pPr>
              <w:pStyle w:val="10"/>
              <w:rPr>
                <w:rFonts w:ascii="Times New Roman"/>
                <w:sz w:val="18"/>
              </w:rPr>
            </w:pPr>
          </w:p>
        </w:tc>
        <w:tc>
          <w:tcPr>
            <w:tcW w:w="4380" w:type="dxa"/>
          </w:tcPr>
          <w:p w14:paraId="204762ED">
            <w:pPr>
              <w:pStyle w:val="10"/>
              <w:spacing w:line="242" w:lineRule="exact"/>
              <w:rPr>
                <w:sz w:val="19"/>
              </w:rPr>
            </w:pPr>
            <w:r>
              <w:rPr>
                <w:spacing w:val="-1"/>
                <w:sz w:val="19"/>
              </w:rPr>
              <w:t>二十一、国有资本经营预算支出</w:t>
            </w:r>
          </w:p>
        </w:tc>
        <w:tc>
          <w:tcPr>
            <w:tcW w:w="570" w:type="dxa"/>
          </w:tcPr>
          <w:p w14:paraId="32AF7EBD">
            <w:pPr>
              <w:pStyle w:val="10"/>
              <w:spacing w:line="244" w:lineRule="exact"/>
              <w:ind w:left="12" w:right="3"/>
              <w:jc w:val="center"/>
              <w:rPr>
                <w:sz w:val="20"/>
              </w:rPr>
            </w:pPr>
            <w:r>
              <w:rPr>
                <w:spacing w:val="-5"/>
                <w:sz w:val="20"/>
              </w:rPr>
              <w:t>52</w:t>
            </w:r>
          </w:p>
        </w:tc>
        <w:tc>
          <w:tcPr>
            <w:tcW w:w="2340" w:type="dxa"/>
          </w:tcPr>
          <w:p w14:paraId="5D382352">
            <w:pPr>
              <w:pStyle w:val="10"/>
              <w:rPr>
                <w:rFonts w:ascii="Times New Roman"/>
                <w:sz w:val="18"/>
              </w:rPr>
            </w:pPr>
          </w:p>
        </w:tc>
      </w:tr>
      <w:tr w14:paraId="16F0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4D913FAB">
            <w:pPr>
              <w:pStyle w:val="10"/>
              <w:rPr>
                <w:rFonts w:ascii="Times New Roman"/>
                <w:sz w:val="18"/>
              </w:rPr>
            </w:pPr>
          </w:p>
        </w:tc>
        <w:tc>
          <w:tcPr>
            <w:tcW w:w="570" w:type="dxa"/>
          </w:tcPr>
          <w:p w14:paraId="299D9277">
            <w:pPr>
              <w:pStyle w:val="10"/>
              <w:spacing w:line="244" w:lineRule="exact"/>
              <w:ind w:left="12" w:right="3"/>
              <w:jc w:val="center"/>
              <w:rPr>
                <w:sz w:val="20"/>
              </w:rPr>
            </w:pPr>
            <w:r>
              <w:rPr>
                <w:spacing w:val="-5"/>
                <w:sz w:val="20"/>
              </w:rPr>
              <w:t>22</w:t>
            </w:r>
          </w:p>
        </w:tc>
        <w:tc>
          <w:tcPr>
            <w:tcW w:w="2340" w:type="dxa"/>
          </w:tcPr>
          <w:p w14:paraId="710F60AB">
            <w:pPr>
              <w:pStyle w:val="10"/>
              <w:rPr>
                <w:rFonts w:ascii="Times New Roman"/>
                <w:sz w:val="18"/>
              </w:rPr>
            </w:pPr>
          </w:p>
        </w:tc>
        <w:tc>
          <w:tcPr>
            <w:tcW w:w="4380" w:type="dxa"/>
          </w:tcPr>
          <w:p w14:paraId="793663AB">
            <w:pPr>
              <w:pStyle w:val="10"/>
              <w:spacing w:line="242" w:lineRule="exact"/>
              <w:rPr>
                <w:sz w:val="19"/>
              </w:rPr>
            </w:pPr>
            <w:r>
              <w:rPr>
                <w:spacing w:val="-1"/>
                <w:sz w:val="19"/>
              </w:rPr>
              <w:t>二十二、灾害防治及应急管理支出</w:t>
            </w:r>
          </w:p>
        </w:tc>
        <w:tc>
          <w:tcPr>
            <w:tcW w:w="570" w:type="dxa"/>
          </w:tcPr>
          <w:p w14:paraId="0ADAD090">
            <w:pPr>
              <w:pStyle w:val="10"/>
              <w:spacing w:line="244" w:lineRule="exact"/>
              <w:ind w:left="12" w:right="3"/>
              <w:jc w:val="center"/>
              <w:rPr>
                <w:sz w:val="20"/>
              </w:rPr>
            </w:pPr>
            <w:r>
              <w:rPr>
                <w:spacing w:val="-5"/>
                <w:sz w:val="20"/>
              </w:rPr>
              <w:t>53</w:t>
            </w:r>
          </w:p>
        </w:tc>
        <w:tc>
          <w:tcPr>
            <w:tcW w:w="2340" w:type="dxa"/>
          </w:tcPr>
          <w:p w14:paraId="1FFEA9E0">
            <w:pPr>
              <w:pStyle w:val="10"/>
              <w:rPr>
                <w:rFonts w:ascii="Times New Roman"/>
                <w:sz w:val="18"/>
              </w:rPr>
            </w:pPr>
          </w:p>
        </w:tc>
      </w:tr>
      <w:tr w14:paraId="031F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8769B5E">
            <w:pPr>
              <w:pStyle w:val="10"/>
              <w:rPr>
                <w:rFonts w:ascii="Times New Roman"/>
                <w:sz w:val="18"/>
              </w:rPr>
            </w:pPr>
          </w:p>
        </w:tc>
        <w:tc>
          <w:tcPr>
            <w:tcW w:w="570" w:type="dxa"/>
          </w:tcPr>
          <w:p w14:paraId="6F0F0FB0">
            <w:pPr>
              <w:pStyle w:val="10"/>
              <w:spacing w:line="244" w:lineRule="exact"/>
              <w:ind w:left="12" w:right="3"/>
              <w:jc w:val="center"/>
              <w:rPr>
                <w:sz w:val="20"/>
              </w:rPr>
            </w:pPr>
            <w:r>
              <w:rPr>
                <w:spacing w:val="-5"/>
                <w:sz w:val="20"/>
              </w:rPr>
              <w:t>23</w:t>
            </w:r>
          </w:p>
        </w:tc>
        <w:tc>
          <w:tcPr>
            <w:tcW w:w="2340" w:type="dxa"/>
          </w:tcPr>
          <w:p w14:paraId="725B0E5E">
            <w:pPr>
              <w:pStyle w:val="10"/>
              <w:rPr>
                <w:rFonts w:ascii="Times New Roman"/>
                <w:sz w:val="18"/>
              </w:rPr>
            </w:pPr>
          </w:p>
        </w:tc>
        <w:tc>
          <w:tcPr>
            <w:tcW w:w="4380" w:type="dxa"/>
          </w:tcPr>
          <w:p w14:paraId="542A1B95">
            <w:pPr>
              <w:pStyle w:val="10"/>
              <w:spacing w:line="242" w:lineRule="exact"/>
              <w:rPr>
                <w:sz w:val="19"/>
              </w:rPr>
            </w:pPr>
            <w:r>
              <w:rPr>
                <w:spacing w:val="-2"/>
                <w:sz w:val="19"/>
              </w:rPr>
              <w:t>二十三、其他支出</w:t>
            </w:r>
          </w:p>
        </w:tc>
        <w:tc>
          <w:tcPr>
            <w:tcW w:w="570" w:type="dxa"/>
          </w:tcPr>
          <w:p w14:paraId="21440761">
            <w:pPr>
              <w:pStyle w:val="10"/>
              <w:spacing w:line="244" w:lineRule="exact"/>
              <w:ind w:left="12" w:right="3"/>
              <w:jc w:val="center"/>
              <w:rPr>
                <w:sz w:val="20"/>
              </w:rPr>
            </w:pPr>
            <w:r>
              <w:rPr>
                <w:spacing w:val="-5"/>
                <w:sz w:val="20"/>
              </w:rPr>
              <w:t>54</w:t>
            </w:r>
          </w:p>
        </w:tc>
        <w:tc>
          <w:tcPr>
            <w:tcW w:w="2340" w:type="dxa"/>
          </w:tcPr>
          <w:p w14:paraId="40138A94">
            <w:pPr>
              <w:pStyle w:val="10"/>
              <w:jc w:val="right"/>
              <w:rPr>
                <w:rFonts w:hint="default" w:ascii="Times New Roman" w:eastAsia="宋体"/>
                <w:sz w:val="18"/>
                <w:lang w:val="en-US" w:eastAsia="zh-CN"/>
              </w:rPr>
            </w:pPr>
            <w:r>
              <w:rPr>
                <w:rFonts w:hint="eastAsia" w:ascii="Times New Roman"/>
                <w:sz w:val="18"/>
                <w:lang w:val="en-US" w:eastAsia="zh-CN"/>
              </w:rPr>
              <w:t>9.73</w:t>
            </w:r>
          </w:p>
        </w:tc>
      </w:tr>
      <w:tr w14:paraId="3D0A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0F68E629">
            <w:pPr>
              <w:pStyle w:val="10"/>
              <w:rPr>
                <w:rFonts w:ascii="Times New Roman"/>
                <w:sz w:val="18"/>
              </w:rPr>
            </w:pPr>
          </w:p>
        </w:tc>
        <w:tc>
          <w:tcPr>
            <w:tcW w:w="570" w:type="dxa"/>
          </w:tcPr>
          <w:p w14:paraId="4CCD8D4C">
            <w:pPr>
              <w:pStyle w:val="10"/>
              <w:spacing w:line="244" w:lineRule="exact"/>
              <w:ind w:left="12" w:right="3"/>
              <w:jc w:val="center"/>
              <w:rPr>
                <w:sz w:val="20"/>
              </w:rPr>
            </w:pPr>
            <w:r>
              <w:rPr>
                <w:spacing w:val="-5"/>
                <w:sz w:val="20"/>
              </w:rPr>
              <w:t>24</w:t>
            </w:r>
          </w:p>
        </w:tc>
        <w:tc>
          <w:tcPr>
            <w:tcW w:w="2340" w:type="dxa"/>
          </w:tcPr>
          <w:p w14:paraId="5DD80EE4">
            <w:pPr>
              <w:pStyle w:val="10"/>
              <w:rPr>
                <w:rFonts w:ascii="Times New Roman"/>
                <w:sz w:val="18"/>
              </w:rPr>
            </w:pPr>
          </w:p>
        </w:tc>
        <w:tc>
          <w:tcPr>
            <w:tcW w:w="4380" w:type="dxa"/>
          </w:tcPr>
          <w:p w14:paraId="3CC8C39E">
            <w:pPr>
              <w:pStyle w:val="10"/>
              <w:spacing w:line="242" w:lineRule="exact"/>
              <w:rPr>
                <w:sz w:val="19"/>
              </w:rPr>
            </w:pPr>
            <w:r>
              <w:rPr>
                <w:spacing w:val="-1"/>
                <w:sz w:val="19"/>
              </w:rPr>
              <w:t>二十四、债务还本支出</w:t>
            </w:r>
          </w:p>
        </w:tc>
        <w:tc>
          <w:tcPr>
            <w:tcW w:w="570" w:type="dxa"/>
          </w:tcPr>
          <w:p w14:paraId="611865FC">
            <w:pPr>
              <w:pStyle w:val="10"/>
              <w:spacing w:line="244" w:lineRule="exact"/>
              <w:ind w:left="12" w:right="3"/>
              <w:jc w:val="center"/>
              <w:rPr>
                <w:sz w:val="20"/>
              </w:rPr>
            </w:pPr>
            <w:r>
              <w:rPr>
                <w:spacing w:val="-5"/>
                <w:sz w:val="20"/>
              </w:rPr>
              <w:t>55</w:t>
            </w:r>
          </w:p>
        </w:tc>
        <w:tc>
          <w:tcPr>
            <w:tcW w:w="2340" w:type="dxa"/>
          </w:tcPr>
          <w:p w14:paraId="36216CA8">
            <w:pPr>
              <w:pStyle w:val="10"/>
              <w:rPr>
                <w:rFonts w:ascii="Times New Roman"/>
                <w:sz w:val="18"/>
              </w:rPr>
            </w:pPr>
          </w:p>
        </w:tc>
      </w:tr>
    </w:tbl>
    <w:p w14:paraId="3B12FC9A">
      <w:pPr>
        <w:pStyle w:val="10"/>
        <w:spacing w:after="0"/>
        <w:rPr>
          <w:rFonts w:ascii="Times New Roman"/>
          <w:sz w:val="18"/>
        </w:rPr>
        <w:sectPr>
          <w:type w:val="continuous"/>
          <w:pgSz w:w="16840" w:h="11910" w:orient="landscape"/>
          <w:pgMar w:top="1920" w:right="992" w:bottom="1180" w:left="992" w:header="0" w:footer="1336" w:gutter="0"/>
          <w:pgBorders>
            <w:top w:val="none" w:sz="0" w:space="0"/>
            <w:left w:val="none" w:sz="0" w:space="0"/>
            <w:bottom w:val="none" w:sz="0" w:space="0"/>
            <w:right w:val="none" w:sz="0" w:space="0"/>
          </w:pgBorders>
          <w:cols w:space="720" w:num="1"/>
        </w:sectPr>
      </w:pPr>
    </w:p>
    <w:p w14:paraId="6E855E92">
      <w:pPr>
        <w:pStyle w:val="3"/>
        <w:jc w:val="right"/>
      </w:pPr>
      <w:r>
        <w:rPr>
          <w:spacing w:val="-2"/>
        </w:rPr>
        <w:t>收入支出决算总表</w:t>
      </w:r>
    </w:p>
    <w:p w14:paraId="11E0CB51">
      <w:pPr>
        <w:spacing w:before="0" w:line="240" w:lineRule="auto"/>
        <w:rPr>
          <w:rFonts w:ascii="宋体"/>
          <w:sz w:val="20"/>
        </w:rPr>
      </w:pPr>
      <w:r>
        <w:br w:type="column"/>
      </w:r>
    </w:p>
    <w:p w14:paraId="759A4E7A">
      <w:pPr>
        <w:pStyle w:val="5"/>
        <w:spacing w:before="5"/>
        <w:rPr>
          <w:rFonts w:ascii="宋体"/>
          <w:sz w:val="20"/>
        </w:rPr>
      </w:pPr>
    </w:p>
    <w:p w14:paraId="3938BCB4">
      <w:pPr>
        <w:spacing w:before="0"/>
        <w:ind w:left="0" w:right="209" w:firstLine="0"/>
        <w:jc w:val="right"/>
        <w:rPr>
          <w:rFonts w:ascii="宋体" w:eastAsia="宋体"/>
          <w:sz w:val="20"/>
        </w:rPr>
      </w:pPr>
      <w:r>
        <w:rPr>
          <w:rFonts w:ascii="宋体" w:eastAsia="宋体"/>
          <w:spacing w:val="-2"/>
          <w:sz w:val="20"/>
        </w:rPr>
        <w:t>公开01</w:t>
      </w:r>
      <w:r>
        <w:rPr>
          <w:rFonts w:ascii="宋体" w:eastAsia="宋体"/>
          <w:spacing w:val="-10"/>
          <w:sz w:val="20"/>
        </w:rPr>
        <w:t>表</w:t>
      </w:r>
    </w:p>
    <w:p w14:paraId="2CAA07AE">
      <w:pPr>
        <w:spacing w:after="0"/>
        <w:jc w:val="right"/>
        <w:rPr>
          <w:rFonts w:ascii="宋体" w:eastAsia="宋体"/>
          <w:sz w:val="20"/>
        </w:rPr>
        <w:sectPr>
          <w:footerReference r:id="rId7"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8819" w:space="40"/>
            <w:col w:w="5997"/>
          </w:cols>
        </w:sectPr>
      </w:pPr>
    </w:p>
    <w:p w14:paraId="43F2B226">
      <w:pPr>
        <w:tabs>
          <w:tab w:val="left" w:pos="1327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0"/>
        <w:gridCol w:w="570"/>
        <w:gridCol w:w="2340"/>
        <w:gridCol w:w="4380"/>
        <w:gridCol w:w="570"/>
        <w:gridCol w:w="2340"/>
      </w:tblGrid>
      <w:tr w14:paraId="4253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290" w:type="dxa"/>
            <w:gridSpan w:val="3"/>
            <w:shd w:val="clear" w:color="auto" w:fill="BFBFBF"/>
          </w:tcPr>
          <w:p w14:paraId="1D502963">
            <w:pPr>
              <w:pStyle w:val="10"/>
              <w:spacing w:before="68"/>
              <w:ind w:left="9"/>
              <w:jc w:val="center"/>
              <w:rPr>
                <w:sz w:val="22"/>
              </w:rPr>
            </w:pPr>
            <w:r>
              <w:rPr>
                <w:spacing w:val="-5"/>
                <w:sz w:val="22"/>
              </w:rPr>
              <w:t>收入</w:t>
            </w:r>
          </w:p>
        </w:tc>
        <w:tc>
          <w:tcPr>
            <w:tcW w:w="7290" w:type="dxa"/>
            <w:gridSpan w:val="3"/>
            <w:shd w:val="clear" w:color="auto" w:fill="BFBFBF"/>
          </w:tcPr>
          <w:p w14:paraId="392DC1FE">
            <w:pPr>
              <w:pStyle w:val="10"/>
              <w:spacing w:before="68"/>
              <w:ind w:left="9"/>
              <w:jc w:val="center"/>
              <w:rPr>
                <w:sz w:val="22"/>
              </w:rPr>
            </w:pPr>
            <w:r>
              <w:rPr>
                <w:spacing w:val="-5"/>
                <w:sz w:val="22"/>
              </w:rPr>
              <w:t>支出</w:t>
            </w:r>
          </w:p>
        </w:tc>
      </w:tr>
      <w:tr w14:paraId="2BBE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38E43503">
            <w:pPr>
              <w:pStyle w:val="10"/>
              <w:spacing w:before="68"/>
              <w:ind w:left="9"/>
              <w:jc w:val="center"/>
              <w:rPr>
                <w:sz w:val="22"/>
              </w:rPr>
            </w:pPr>
            <w:r>
              <w:rPr>
                <w:spacing w:val="-5"/>
                <w:sz w:val="22"/>
              </w:rPr>
              <w:t>项目</w:t>
            </w:r>
          </w:p>
        </w:tc>
        <w:tc>
          <w:tcPr>
            <w:tcW w:w="570" w:type="dxa"/>
            <w:shd w:val="clear" w:color="auto" w:fill="BFBFBF"/>
          </w:tcPr>
          <w:p w14:paraId="5A8EFAE6">
            <w:pPr>
              <w:pStyle w:val="10"/>
              <w:spacing w:before="68"/>
              <w:ind w:left="12" w:right="3"/>
              <w:jc w:val="center"/>
              <w:rPr>
                <w:sz w:val="22"/>
              </w:rPr>
            </w:pPr>
            <w:r>
              <w:rPr>
                <w:spacing w:val="-5"/>
                <w:sz w:val="22"/>
              </w:rPr>
              <w:t>行次</w:t>
            </w:r>
          </w:p>
        </w:tc>
        <w:tc>
          <w:tcPr>
            <w:tcW w:w="2340" w:type="dxa"/>
            <w:shd w:val="clear" w:color="auto" w:fill="BFBFBF"/>
          </w:tcPr>
          <w:p w14:paraId="178765E0">
            <w:pPr>
              <w:pStyle w:val="10"/>
              <w:spacing w:before="68"/>
              <w:ind w:left="9"/>
              <w:jc w:val="center"/>
              <w:rPr>
                <w:sz w:val="22"/>
              </w:rPr>
            </w:pPr>
            <w:r>
              <w:rPr>
                <w:spacing w:val="-5"/>
                <w:sz w:val="22"/>
              </w:rPr>
              <w:t>金额</w:t>
            </w:r>
          </w:p>
        </w:tc>
        <w:tc>
          <w:tcPr>
            <w:tcW w:w="4380" w:type="dxa"/>
            <w:shd w:val="clear" w:color="auto" w:fill="BFBFBF"/>
          </w:tcPr>
          <w:p w14:paraId="5ACF2910">
            <w:pPr>
              <w:pStyle w:val="10"/>
              <w:spacing w:before="68"/>
              <w:ind w:left="9"/>
              <w:jc w:val="center"/>
              <w:rPr>
                <w:sz w:val="22"/>
              </w:rPr>
            </w:pPr>
            <w:r>
              <w:rPr>
                <w:spacing w:val="-5"/>
                <w:sz w:val="22"/>
              </w:rPr>
              <w:t>项目</w:t>
            </w:r>
          </w:p>
        </w:tc>
        <w:tc>
          <w:tcPr>
            <w:tcW w:w="570" w:type="dxa"/>
            <w:shd w:val="clear" w:color="auto" w:fill="BFBFBF"/>
          </w:tcPr>
          <w:p w14:paraId="197301DA">
            <w:pPr>
              <w:pStyle w:val="10"/>
              <w:spacing w:before="68"/>
              <w:ind w:left="12" w:right="3"/>
              <w:jc w:val="center"/>
              <w:rPr>
                <w:sz w:val="22"/>
              </w:rPr>
            </w:pPr>
            <w:r>
              <w:rPr>
                <w:spacing w:val="-5"/>
                <w:sz w:val="22"/>
              </w:rPr>
              <w:t>行次</w:t>
            </w:r>
          </w:p>
        </w:tc>
        <w:tc>
          <w:tcPr>
            <w:tcW w:w="2340" w:type="dxa"/>
            <w:shd w:val="clear" w:color="auto" w:fill="BFBFBF"/>
          </w:tcPr>
          <w:p w14:paraId="4F20AE36">
            <w:pPr>
              <w:pStyle w:val="10"/>
              <w:spacing w:before="68"/>
              <w:ind w:left="9"/>
              <w:jc w:val="center"/>
              <w:rPr>
                <w:sz w:val="22"/>
              </w:rPr>
            </w:pPr>
            <w:r>
              <w:rPr>
                <w:spacing w:val="-5"/>
                <w:sz w:val="22"/>
              </w:rPr>
              <w:t>金额</w:t>
            </w:r>
          </w:p>
        </w:tc>
      </w:tr>
      <w:tr w14:paraId="1888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0" w:type="dxa"/>
            <w:shd w:val="clear" w:color="auto" w:fill="BFBFBF"/>
          </w:tcPr>
          <w:p w14:paraId="2543E45C">
            <w:pPr>
              <w:pStyle w:val="10"/>
              <w:spacing w:before="83"/>
              <w:ind w:left="9"/>
              <w:jc w:val="center"/>
              <w:rPr>
                <w:sz w:val="22"/>
              </w:rPr>
            </w:pPr>
            <w:r>
              <w:rPr>
                <w:spacing w:val="-5"/>
                <w:sz w:val="22"/>
              </w:rPr>
              <w:t>栏次</w:t>
            </w:r>
          </w:p>
        </w:tc>
        <w:tc>
          <w:tcPr>
            <w:tcW w:w="570" w:type="dxa"/>
            <w:shd w:val="clear" w:color="auto" w:fill="BFBFBF"/>
          </w:tcPr>
          <w:p w14:paraId="346568F0">
            <w:pPr>
              <w:pStyle w:val="10"/>
              <w:rPr>
                <w:rFonts w:ascii="Times New Roman"/>
                <w:sz w:val="18"/>
              </w:rPr>
            </w:pPr>
          </w:p>
        </w:tc>
        <w:tc>
          <w:tcPr>
            <w:tcW w:w="2340" w:type="dxa"/>
            <w:shd w:val="clear" w:color="auto" w:fill="BFBFBF"/>
          </w:tcPr>
          <w:p w14:paraId="486D21C0">
            <w:pPr>
              <w:pStyle w:val="10"/>
              <w:spacing w:before="83"/>
              <w:ind w:left="9" w:right="5"/>
              <w:jc w:val="center"/>
              <w:rPr>
                <w:sz w:val="22"/>
              </w:rPr>
            </w:pPr>
            <w:r>
              <w:rPr>
                <w:spacing w:val="-10"/>
                <w:sz w:val="22"/>
              </w:rPr>
              <w:t>1</w:t>
            </w:r>
          </w:p>
        </w:tc>
        <w:tc>
          <w:tcPr>
            <w:tcW w:w="4380" w:type="dxa"/>
            <w:shd w:val="clear" w:color="auto" w:fill="BFBFBF"/>
          </w:tcPr>
          <w:p w14:paraId="308F3E4E">
            <w:pPr>
              <w:pStyle w:val="10"/>
              <w:spacing w:before="83"/>
              <w:ind w:left="9"/>
              <w:jc w:val="center"/>
              <w:rPr>
                <w:sz w:val="22"/>
              </w:rPr>
            </w:pPr>
            <w:r>
              <w:rPr>
                <w:spacing w:val="-5"/>
                <w:sz w:val="22"/>
              </w:rPr>
              <w:t>栏次</w:t>
            </w:r>
          </w:p>
        </w:tc>
        <w:tc>
          <w:tcPr>
            <w:tcW w:w="570" w:type="dxa"/>
            <w:shd w:val="clear" w:color="auto" w:fill="BFBFBF"/>
          </w:tcPr>
          <w:p w14:paraId="08FA728E">
            <w:pPr>
              <w:pStyle w:val="10"/>
              <w:rPr>
                <w:rFonts w:ascii="Times New Roman"/>
                <w:sz w:val="18"/>
              </w:rPr>
            </w:pPr>
          </w:p>
        </w:tc>
        <w:tc>
          <w:tcPr>
            <w:tcW w:w="2340" w:type="dxa"/>
            <w:shd w:val="clear" w:color="auto" w:fill="BFBFBF"/>
          </w:tcPr>
          <w:p w14:paraId="3F092292">
            <w:pPr>
              <w:pStyle w:val="10"/>
              <w:spacing w:before="83"/>
              <w:ind w:left="9" w:right="5"/>
              <w:jc w:val="center"/>
              <w:rPr>
                <w:sz w:val="22"/>
              </w:rPr>
            </w:pPr>
            <w:r>
              <w:rPr>
                <w:spacing w:val="-10"/>
                <w:sz w:val="22"/>
              </w:rPr>
              <w:t>2</w:t>
            </w:r>
          </w:p>
        </w:tc>
      </w:tr>
      <w:tr w14:paraId="03FB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C424CD5">
            <w:pPr>
              <w:pStyle w:val="10"/>
              <w:rPr>
                <w:rFonts w:ascii="Times New Roman"/>
                <w:sz w:val="18"/>
              </w:rPr>
            </w:pPr>
          </w:p>
        </w:tc>
        <w:tc>
          <w:tcPr>
            <w:tcW w:w="570" w:type="dxa"/>
          </w:tcPr>
          <w:p w14:paraId="47DADF61">
            <w:pPr>
              <w:pStyle w:val="10"/>
              <w:spacing w:line="244" w:lineRule="exact"/>
              <w:ind w:left="12" w:right="3"/>
              <w:jc w:val="center"/>
              <w:rPr>
                <w:sz w:val="20"/>
              </w:rPr>
            </w:pPr>
            <w:r>
              <w:rPr>
                <w:spacing w:val="-5"/>
                <w:sz w:val="20"/>
              </w:rPr>
              <w:t>25</w:t>
            </w:r>
          </w:p>
        </w:tc>
        <w:tc>
          <w:tcPr>
            <w:tcW w:w="2340" w:type="dxa"/>
          </w:tcPr>
          <w:p w14:paraId="22B91C68">
            <w:pPr>
              <w:pStyle w:val="10"/>
              <w:rPr>
                <w:rFonts w:ascii="Times New Roman"/>
                <w:sz w:val="18"/>
              </w:rPr>
            </w:pPr>
          </w:p>
        </w:tc>
        <w:tc>
          <w:tcPr>
            <w:tcW w:w="4380" w:type="dxa"/>
          </w:tcPr>
          <w:p w14:paraId="0A86C8F7">
            <w:pPr>
              <w:pStyle w:val="10"/>
              <w:spacing w:line="242" w:lineRule="exact"/>
              <w:rPr>
                <w:sz w:val="19"/>
              </w:rPr>
            </w:pPr>
            <w:r>
              <w:rPr>
                <w:spacing w:val="-1"/>
                <w:sz w:val="19"/>
              </w:rPr>
              <w:t>二十五、债务付息支出</w:t>
            </w:r>
          </w:p>
        </w:tc>
        <w:tc>
          <w:tcPr>
            <w:tcW w:w="570" w:type="dxa"/>
          </w:tcPr>
          <w:p w14:paraId="7AAB14A3">
            <w:pPr>
              <w:pStyle w:val="10"/>
              <w:spacing w:line="244" w:lineRule="exact"/>
              <w:ind w:left="12" w:right="3"/>
              <w:jc w:val="center"/>
              <w:rPr>
                <w:sz w:val="20"/>
              </w:rPr>
            </w:pPr>
            <w:r>
              <w:rPr>
                <w:spacing w:val="-5"/>
                <w:sz w:val="20"/>
              </w:rPr>
              <w:t>56</w:t>
            </w:r>
          </w:p>
        </w:tc>
        <w:tc>
          <w:tcPr>
            <w:tcW w:w="2340" w:type="dxa"/>
          </w:tcPr>
          <w:p w14:paraId="3B546C36">
            <w:pPr>
              <w:pStyle w:val="10"/>
              <w:rPr>
                <w:rFonts w:ascii="Times New Roman"/>
                <w:sz w:val="18"/>
              </w:rPr>
            </w:pPr>
          </w:p>
        </w:tc>
      </w:tr>
      <w:tr w14:paraId="6A23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DD4D320">
            <w:pPr>
              <w:pStyle w:val="10"/>
              <w:rPr>
                <w:rFonts w:ascii="Times New Roman"/>
                <w:sz w:val="18"/>
              </w:rPr>
            </w:pPr>
          </w:p>
        </w:tc>
        <w:tc>
          <w:tcPr>
            <w:tcW w:w="570" w:type="dxa"/>
          </w:tcPr>
          <w:p w14:paraId="377A013D">
            <w:pPr>
              <w:pStyle w:val="10"/>
              <w:spacing w:line="244" w:lineRule="exact"/>
              <w:ind w:left="12" w:right="3"/>
              <w:jc w:val="center"/>
              <w:rPr>
                <w:sz w:val="20"/>
              </w:rPr>
            </w:pPr>
            <w:r>
              <w:rPr>
                <w:spacing w:val="-5"/>
                <w:sz w:val="20"/>
              </w:rPr>
              <w:t>26</w:t>
            </w:r>
          </w:p>
        </w:tc>
        <w:tc>
          <w:tcPr>
            <w:tcW w:w="2340" w:type="dxa"/>
          </w:tcPr>
          <w:p w14:paraId="2B0E21F4">
            <w:pPr>
              <w:pStyle w:val="10"/>
              <w:rPr>
                <w:rFonts w:ascii="Times New Roman"/>
                <w:sz w:val="18"/>
              </w:rPr>
            </w:pPr>
          </w:p>
        </w:tc>
        <w:tc>
          <w:tcPr>
            <w:tcW w:w="4380" w:type="dxa"/>
          </w:tcPr>
          <w:p w14:paraId="5610F7D2">
            <w:pPr>
              <w:pStyle w:val="10"/>
              <w:spacing w:line="242" w:lineRule="exact"/>
              <w:rPr>
                <w:sz w:val="19"/>
              </w:rPr>
            </w:pPr>
            <w:r>
              <w:rPr>
                <w:spacing w:val="-1"/>
                <w:sz w:val="19"/>
              </w:rPr>
              <w:t>二十六、抗疫特别国债安排的支出</w:t>
            </w:r>
          </w:p>
        </w:tc>
        <w:tc>
          <w:tcPr>
            <w:tcW w:w="570" w:type="dxa"/>
          </w:tcPr>
          <w:p w14:paraId="3AC36DD9">
            <w:pPr>
              <w:pStyle w:val="10"/>
              <w:spacing w:line="244" w:lineRule="exact"/>
              <w:ind w:left="12" w:right="3"/>
              <w:jc w:val="center"/>
              <w:rPr>
                <w:sz w:val="20"/>
              </w:rPr>
            </w:pPr>
            <w:r>
              <w:rPr>
                <w:spacing w:val="-5"/>
                <w:sz w:val="20"/>
              </w:rPr>
              <w:t>57</w:t>
            </w:r>
          </w:p>
        </w:tc>
        <w:tc>
          <w:tcPr>
            <w:tcW w:w="2340" w:type="dxa"/>
          </w:tcPr>
          <w:p w14:paraId="7F95178B">
            <w:pPr>
              <w:pStyle w:val="10"/>
              <w:rPr>
                <w:rFonts w:ascii="Times New Roman"/>
                <w:sz w:val="18"/>
              </w:rPr>
            </w:pPr>
          </w:p>
        </w:tc>
      </w:tr>
      <w:tr w14:paraId="588E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3037101">
            <w:pPr>
              <w:pStyle w:val="10"/>
              <w:spacing w:line="242" w:lineRule="exact"/>
              <w:ind w:left="9" w:right="9"/>
              <w:jc w:val="center"/>
              <w:rPr>
                <w:sz w:val="19"/>
              </w:rPr>
            </w:pPr>
            <w:r>
              <w:rPr>
                <w:spacing w:val="-2"/>
                <w:sz w:val="19"/>
              </w:rPr>
              <w:t>本年收入合计</w:t>
            </w:r>
          </w:p>
        </w:tc>
        <w:tc>
          <w:tcPr>
            <w:tcW w:w="570" w:type="dxa"/>
          </w:tcPr>
          <w:p w14:paraId="59E618AC">
            <w:pPr>
              <w:pStyle w:val="10"/>
              <w:spacing w:line="244" w:lineRule="exact"/>
              <w:ind w:left="12" w:right="3"/>
              <w:jc w:val="center"/>
              <w:rPr>
                <w:sz w:val="20"/>
              </w:rPr>
            </w:pPr>
            <w:r>
              <w:rPr>
                <w:spacing w:val="-5"/>
                <w:sz w:val="20"/>
              </w:rPr>
              <w:t>27</w:t>
            </w:r>
          </w:p>
        </w:tc>
        <w:tc>
          <w:tcPr>
            <w:tcW w:w="2340" w:type="dxa"/>
          </w:tcPr>
          <w:p w14:paraId="7A1037B1">
            <w:pPr>
              <w:pStyle w:val="10"/>
              <w:spacing w:line="244" w:lineRule="exact"/>
              <w:ind w:right="-15"/>
              <w:jc w:val="right"/>
              <w:rPr>
                <w:rFonts w:hint="default" w:eastAsia="宋体"/>
                <w:sz w:val="20"/>
                <w:lang w:val="en-US" w:eastAsia="zh-CN"/>
              </w:rPr>
            </w:pPr>
            <w:r>
              <w:rPr>
                <w:rFonts w:hint="eastAsia"/>
                <w:spacing w:val="-2"/>
                <w:sz w:val="20"/>
                <w:lang w:val="en-US" w:eastAsia="zh-CN"/>
              </w:rPr>
              <w:t>497.13</w:t>
            </w:r>
          </w:p>
        </w:tc>
        <w:tc>
          <w:tcPr>
            <w:tcW w:w="4380" w:type="dxa"/>
          </w:tcPr>
          <w:p w14:paraId="3A01A5E7">
            <w:pPr>
              <w:pStyle w:val="10"/>
              <w:spacing w:line="242" w:lineRule="exact"/>
              <w:ind w:left="9" w:right="9"/>
              <w:jc w:val="center"/>
              <w:rPr>
                <w:sz w:val="19"/>
              </w:rPr>
            </w:pPr>
            <w:r>
              <w:rPr>
                <w:spacing w:val="-2"/>
                <w:sz w:val="19"/>
              </w:rPr>
              <w:t>本年支出合计</w:t>
            </w:r>
          </w:p>
        </w:tc>
        <w:tc>
          <w:tcPr>
            <w:tcW w:w="570" w:type="dxa"/>
          </w:tcPr>
          <w:p w14:paraId="7529CF77">
            <w:pPr>
              <w:pStyle w:val="10"/>
              <w:spacing w:line="244" w:lineRule="exact"/>
              <w:ind w:left="12" w:right="3"/>
              <w:jc w:val="center"/>
              <w:rPr>
                <w:sz w:val="20"/>
              </w:rPr>
            </w:pPr>
            <w:r>
              <w:rPr>
                <w:spacing w:val="-5"/>
                <w:sz w:val="20"/>
              </w:rPr>
              <w:t>58</w:t>
            </w:r>
          </w:p>
        </w:tc>
        <w:tc>
          <w:tcPr>
            <w:tcW w:w="2340" w:type="dxa"/>
          </w:tcPr>
          <w:p w14:paraId="1ABAE2AF">
            <w:pPr>
              <w:pStyle w:val="10"/>
              <w:spacing w:line="244" w:lineRule="exact"/>
              <w:ind w:right="-15"/>
              <w:jc w:val="right"/>
              <w:rPr>
                <w:rFonts w:hint="default" w:eastAsia="宋体"/>
                <w:sz w:val="20"/>
                <w:lang w:val="en-US" w:eastAsia="zh-CN"/>
              </w:rPr>
            </w:pPr>
            <w:r>
              <w:rPr>
                <w:rFonts w:hint="eastAsia"/>
                <w:spacing w:val="-2"/>
                <w:sz w:val="20"/>
                <w:lang w:val="en-US" w:eastAsia="zh-CN"/>
              </w:rPr>
              <w:t>497.13</w:t>
            </w:r>
          </w:p>
        </w:tc>
      </w:tr>
      <w:tr w14:paraId="21CEA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2BA363F4">
            <w:pPr>
              <w:pStyle w:val="10"/>
              <w:spacing w:line="242" w:lineRule="exact"/>
              <w:rPr>
                <w:sz w:val="19"/>
              </w:rPr>
            </w:pPr>
            <w:r>
              <w:rPr>
                <w:spacing w:val="-1"/>
                <w:sz w:val="19"/>
              </w:rPr>
              <w:t>使用非财政拨款结余和专用结余</w:t>
            </w:r>
          </w:p>
        </w:tc>
        <w:tc>
          <w:tcPr>
            <w:tcW w:w="570" w:type="dxa"/>
          </w:tcPr>
          <w:p w14:paraId="2EC76DDF">
            <w:pPr>
              <w:pStyle w:val="10"/>
              <w:spacing w:line="244" w:lineRule="exact"/>
              <w:ind w:left="12" w:right="3"/>
              <w:jc w:val="center"/>
              <w:rPr>
                <w:sz w:val="20"/>
              </w:rPr>
            </w:pPr>
            <w:r>
              <w:rPr>
                <w:spacing w:val="-5"/>
                <w:sz w:val="20"/>
              </w:rPr>
              <w:t>28</w:t>
            </w:r>
          </w:p>
        </w:tc>
        <w:tc>
          <w:tcPr>
            <w:tcW w:w="2340" w:type="dxa"/>
          </w:tcPr>
          <w:p w14:paraId="28D1C24B">
            <w:pPr>
              <w:pStyle w:val="10"/>
              <w:rPr>
                <w:rFonts w:ascii="Times New Roman"/>
                <w:sz w:val="18"/>
              </w:rPr>
            </w:pPr>
          </w:p>
        </w:tc>
        <w:tc>
          <w:tcPr>
            <w:tcW w:w="4380" w:type="dxa"/>
          </w:tcPr>
          <w:p w14:paraId="4A1C5748">
            <w:pPr>
              <w:pStyle w:val="10"/>
              <w:spacing w:line="242" w:lineRule="exact"/>
              <w:rPr>
                <w:sz w:val="19"/>
              </w:rPr>
            </w:pPr>
            <w:r>
              <w:rPr>
                <w:spacing w:val="-3"/>
                <w:sz w:val="19"/>
              </w:rPr>
              <w:t>结余分配</w:t>
            </w:r>
          </w:p>
        </w:tc>
        <w:tc>
          <w:tcPr>
            <w:tcW w:w="570" w:type="dxa"/>
          </w:tcPr>
          <w:p w14:paraId="5D7C2251">
            <w:pPr>
              <w:pStyle w:val="10"/>
              <w:spacing w:line="244" w:lineRule="exact"/>
              <w:ind w:left="12" w:right="3"/>
              <w:jc w:val="center"/>
              <w:rPr>
                <w:sz w:val="20"/>
              </w:rPr>
            </w:pPr>
            <w:r>
              <w:rPr>
                <w:spacing w:val="-5"/>
                <w:sz w:val="20"/>
              </w:rPr>
              <w:t>59</w:t>
            </w:r>
          </w:p>
        </w:tc>
        <w:tc>
          <w:tcPr>
            <w:tcW w:w="2340" w:type="dxa"/>
          </w:tcPr>
          <w:p w14:paraId="279ECEB7">
            <w:pPr>
              <w:pStyle w:val="10"/>
              <w:rPr>
                <w:rFonts w:ascii="Times New Roman"/>
                <w:sz w:val="18"/>
              </w:rPr>
            </w:pPr>
          </w:p>
        </w:tc>
      </w:tr>
      <w:tr w14:paraId="5835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10DC1BB3">
            <w:pPr>
              <w:pStyle w:val="10"/>
              <w:spacing w:line="242" w:lineRule="exact"/>
              <w:rPr>
                <w:sz w:val="19"/>
              </w:rPr>
            </w:pPr>
            <w:r>
              <w:rPr>
                <w:spacing w:val="-2"/>
                <w:sz w:val="19"/>
              </w:rPr>
              <w:t>年初结转和结余</w:t>
            </w:r>
          </w:p>
        </w:tc>
        <w:tc>
          <w:tcPr>
            <w:tcW w:w="570" w:type="dxa"/>
          </w:tcPr>
          <w:p w14:paraId="38D17532">
            <w:pPr>
              <w:pStyle w:val="10"/>
              <w:spacing w:line="244" w:lineRule="exact"/>
              <w:ind w:left="12" w:right="3"/>
              <w:jc w:val="center"/>
              <w:rPr>
                <w:sz w:val="20"/>
              </w:rPr>
            </w:pPr>
            <w:r>
              <w:rPr>
                <w:spacing w:val="-5"/>
                <w:sz w:val="20"/>
              </w:rPr>
              <w:t>29</w:t>
            </w:r>
          </w:p>
        </w:tc>
        <w:tc>
          <w:tcPr>
            <w:tcW w:w="2340" w:type="dxa"/>
          </w:tcPr>
          <w:p w14:paraId="591DAC44">
            <w:pPr>
              <w:pStyle w:val="10"/>
              <w:rPr>
                <w:rFonts w:ascii="Times New Roman"/>
                <w:sz w:val="18"/>
              </w:rPr>
            </w:pPr>
          </w:p>
        </w:tc>
        <w:tc>
          <w:tcPr>
            <w:tcW w:w="4380" w:type="dxa"/>
          </w:tcPr>
          <w:p w14:paraId="66007775">
            <w:pPr>
              <w:pStyle w:val="10"/>
              <w:spacing w:line="242" w:lineRule="exact"/>
              <w:rPr>
                <w:sz w:val="19"/>
              </w:rPr>
            </w:pPr>
            <w:r>
              <w:rPr>
                <w:spacing w:val="-2"/>
                <w:sz w:val="19"/>
              </w:rPr>
              <w:t>年末结转和结余</w:t>
            </w:r>
          </w:p>
        </w:tc>
        <w:tc>
          <w:tcPr>
            <w:tcW w:w="570" w:type="dxa"/>
          </w:tcPr>
          <w:p w14:paraId="54802CDB">
            <w:pPr>
              <w:pStyle w:val="10"/>
              <w:spacing w:line="244" w:lineRule="exact"/>
              <w:ind w:left="12" w:right="3"/>
              <w:jc w:val="center"/>
              <w:rPr>
                <w:sz w:val="20"/>
              </w:rPr>
            </w:pPr>
            <w:r>
              <w:rPr>
                <w:spacing w:val="-5"/>
                <w:sz w:val="20"/>
              </w:rPr>
              <w:t>60</w:t>
            </w:r>
          </w:p>
        </w:tc>
        <w:tc>
          <w:tcPr>
            <w:tcW w:w="2340" w:type="dxa"/>
          </w:tcPr>
          <w:p w14:paraId="1C9D1B02">
            <w:pPr>
              <w:pStyle w:val="10"/>
              <w:rPr>
                <w:rFonts w:ascii="Times New Roman"/>
                <w:sz w:val="18"/>
              </w:rPr>
            </w:pPr>
          </w:p>
        </w:tc>
      </w:tr>
      <w:tr w14:paraId="687A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B003BCF">
            <w:pPr>
              <w:pStyle w:val="10"/>
              <w:rPr>
                <w:rFonts w:ascii="Times New Roman"/>
                <w:sz w:val="18"/>
              </w:rPr>
            </w:pPr>
          </w:p>
        </w:tc>
        <w:tc>
          <w:tcPr>
            <w:tcW w:w="570" w:type="dxa"/>
          </w:tcPr>
          <w:p w14:paraId="16E24BE4">
            <w:pPr>
              <w:pStyle w:val="10"/>
              <w:spacing w:line="244" w:lineRule="exact"/>
              <w:ind w:left="12" w:right="3"/>
              <w:jc w:val="center"/>
              <w:rPr>
                <w:sz w:val="20"/>
              </w:rPr>
            </w:pPr>
            <w:r>
              <w:rPr>
                <w:spacing w:val="-5"/>
                <w:sz w:val="20"/>
              </w:rPr>
              <w:t>30</w:t>
            </w:r>
          </w:p>
        </w:tc>
        <w:tc>
          <w:tcPr>
            <w:tcW w:w="2340" w:type="dxa"/>
          </w:tcPr>
          <w:p w14:paraId="1AD45AFF">
            <w:pPr>
              <w:pStyle w:val="10"/>
              <w:rPr>
                <w:rFonts w:ascii="Times New Roman"/>
                <w:sz w:val="18"/>
              </w:rPr>
            </w:pPr>
          </w:p>
        </w:tc>
        <w:tc>
          <w:tcPr>
            <w:tcW w:w="4380" w:type="dxa"/>
          </w:tcPr>
          <w:p w14:paraId="00713E38">
            <w:pPr>
              <w:pStyle w:val="10"/>
              <w:rPr>
                <w:rFonts w:ascii="Times New Roman"/>
                <w:sz w:val="18"/>
              </w:rPr>
            </w:pPr>
          </w:p>
        </w:tc>
        <w:tc>
          <w:tcPr>
            <w:tcW w:w="570" w:type="dxa"/>
          </w:tcPr>
          <w:p w14:paraId="350C7DAA">
            <w:pPr>
              <w:pStyle w:val="10"/>
              <w:spacing w:line="244" w:lineRule="exact"/>
              <w:ind w:left="12" w:right="3"/>
              <w:jc w:val="center"/>
              <w:rPr>
                <w:sz w:val="20"/>
              </w:rPr>
            </w:pPr>
            <w:r>
              <w:rPr>
                <w:spacing w:val="-5"/>
                <w:sz w:val="20"/>
              </w:rPr>
              <w:t>61</w:t>
            </w:r>
          </w:p>
        </w:tc>
        <w:tc>
          <w:tcPr>
            <w:tcW w:w="2340" w:type="dxa"/>
          </w:tcPr>
          <w:p w14:paraId="780BE79B">
            <w:pPr>
              <w:pStyle w:val="10"/>
              <w:rPr>
                <w:rFonts w:ascii="Times New Roman"/>
                <w:sz w:val="18"/>
              </w:rPr>
            </w:pPr>
          </w:p>
        </w:tc>
      </w:tr>
      <w:tr w14:paraId="1E0D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380" w:type="dxa"/>
          </w:tcPr>
          <w:p w14:paraId="6DC11BD8">
            <w:pPr>
              <w:pStyle w:val="10"/>
              <w:spacing w:line="242" w:lineRule="exact"/>
              <w:ind w:left="9" w:right="9"/>
              <w:jc w:val="center"/>
              <w:rPr>
                <w:sz w:val="19"/>
              </w:rPr>
            </w:pPr>
            <w:r>
              <w:rPr>
                <w:spacing w:val="-5"/>
                <w:sz w:val="19"/>
              </w:rPr>
              <w:t>总计</w:t>
            </w:r>
          </w:p>
        </w:tc>
        <w:tc>
          <w:tcPr>
            <w:tcW w:w="570" w:type="dxa"/>
          </w:tcPr>
          <w:p w14:paraId="6B54B71C">
            <w:pPr>
              <w:pStyle w:val="10"/>
              <w:spacing w:line="244" w:lineRule="exact"/>
              <w:ind w:left="12" w:right="3"/>
              <w:jc w:val="center"/>
              <w:rPr>
                <w:sz w:val="20"/>
              </w:rPr>
            </w:pPr>
            <w:r>
              <w:rPr>
                <w:spacing w:val="-5"/>
                <w:sz w:val="20"/>
              </w:rPr>
              <w:t>31</w:t>
            </w:r>
          </w:p>
        </w:tc>
        <w:tc>
          <w:tcPr>
            <w:tcW w:w="2340" w:type="dxa"/>
          </w:tcPr>
          <w:p w14:paraId="4671C8C6">
            <w:pPr>
              <w:pStyle w:val="10"/>
              <w:spacing w:line="244" w:lineRule="exact"/>
              <w:ind w:right="-15"/>
              <w:jc w:val="right"/>
              <w:rPr>
                <w:rFonts w:hint="default" w:eastAsia="宋体"/>
                <w:sz w:val="20"/>
                <w:lang w:val="en-US" w:eastAsia="zh-CN"/>
              </w:rPr>
            </w:pPr>
            <w:r>
              <w:rPr>
                <w:rFonts w:hint="eastAsia"/>
                <w:spacing w:val="-2"/>
                <w:sz w:val="20"/>
                <w:lang w:val="en-US" w:eastAsia="zh-CN"/>
              </w:rPr>
              <w:t>497.13</w:t>
            </w:r>
          </w:p>
        </w:tc>
        <w:tc>
          <w:tcPr>
            <w:tcW w:w="4380" w:type="dxa"/>
          </w:tcPr>
          <w:p w14:paraId="442DFBFF">
            <w:pPr>
              <w:pStyle w:val="10"/>
              <w:spacing w:line="242" w:lineRule="exact"/>
              <w:ind w:left="9" w:right="9"/>
              <w:jc w:val="center"/>
              <w:rPr>
                <w:sz w:val="19"/>
              </w:rPr>
            </w:pPr>
            <w:r>
              <w:rPr>
                <w:spacing w:val="-5"/>
                <w:sz w:val="19"/>
              </w:rPr>
              <w:t>总计</w:t>
            </w:r>
          </w:p>
        </w:tc>
        <w:tc>
          <w:tcPr>
            <w:tcW w:w="570" w:type="dxa"/>
          </w:tcPr>
          <w:p w14:paraId="28C9BD1B">
            <w:pPr>
              <w:pStyle w:val="10"/>
              <w:spacing w:line="244" w:lineRule="exact"/>
              <w:ind w:left="12" w:right="3"/>
              <w:jc w:val="center"/>
              <w:rPr>
                <w:sz w:val="20"/>
              </w:rPr>
            </w:pPr>
            <w:r>
              <w:rPr>
                <w:spacing w:val="-5"/>
                <w:sz w:val="20"/>
              </w:rPr>
              <w:t>62</w:t>
            </w:r>
          </w:p>
        </w:tc>
        <w:tc>
          <w:tcPr>
            <w:tcW w:w="2340" w:type="dxa"/>
          </w:tcPr>
          <w:p w14:paraId="15182575">
            <w:pPr>
              <w:pStyle w:val="10"/>
              <w:spacing w:line="244" w:lineRule="exact"/>
              <w:ind w:right="-15"/>
              <w:jc w:val="right"/>
              <w:rPr>
                <w:rFonts w:hint="default" w:eastAsia="宋体"/>
                <w:sz w:val="20"/>
                <w:lang w:val="en-US" w:eastAsia="zh-CN"/>
              </w:rPr>
            </w:pPr>
            <w:r>
              <w:rPr>
                <w:rFonts w:hint="eastAsia"/>
                <w:spacing w:val="-2"/>
                <w:sz w:val="20"/>
                <w:lang w:val="en-US" w:eastAsia="zh-CN"/>
              </w:rPr>
              <w:t>497.13</w:t>
            </w:r>
          </w:p>
        </w:tc>
      </w:tr>
    </w:tbl>
    <w:p w14:paraId="7DB642F0">
      <w:pPr>
        <w:spacing w:before="4" w:line="276" w:lineRule="auto"/>
        <w:ind w:left="478" w:right="5553" w:hanging="360"/>
        <w:jc w:val="left"/>
        <w:rPr>
          <w:rFonts w:ascii="宋体" w:eastAsia="宋体"/>
          <w:sz w:val="18"/>
        </w:rPr>
      </w:pPr>
      <w:r>
        <w:rPr>
          <w:rFonts w:ascii="宋体" w:eastAsia="宋体"/>
          <w:spacing w:val="-2"/>
          <w:sz w:val="18"/>
        </w:rPr>
        <w:t>注：1.本表反映部门本年度的总收支和年末结转结余情况。本表金额转换为万元时，因四舍五入可能存在尾数误差。 2.表格中单元格空白表示数据为零。</w:t>
      </w:r>
    </w:p>
    <w:p w14:paraId="1154C951">
      <w:pPr>
        <w:spacing w:after="0" w:line="276"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7B1E3400">
      <w:pPr>
        <w:pStyle w:val="3"/>
        <w:jc w:val="right"/>
      </w:pPr>
      <w:r>
        <w:rPr>
          <w:spacing w:val="-2"/>
        </w:rPr>
        <w:t>收入决算表</w:t>
      </w:r>
    </w:p>
    <w:p w14:paraId="670830FC">
      <w:pPr>
        <w:spacing w:before="0" w:line="240" w:lineRule="auto"/>
        <w:rPr>
          <w:rFonts w:ascii="宋体"/>
          <w:sz w:val="20"/>
        </w:rPr>
      </w:pPr>
      <w:r>
        <w:br w:type="column"/>
      </w:r>
    </w:p>
    <w:p w14:paraId="7D868C1A">
      <w:pPr>
        <w:pStyle w:val="5"/>
        <w:spacing w:before="5"/>
        <w:rPr>
          <w:rFonts w:ascii="宋体"/>
          <w:sz w:val="20"/>
        </w:rPr>
      </w:pPr>
    </w:p>
    <w:p w14:paraId="38B394C6">
      <w:pPr>
        <w:spacing w:before="0"/>
        <w:ind w:left="0" w:right="179" w:firstLine="0"/>
        <w:jc w:val="right"/>
        <w:rPr>
          <w:rFonts w:ascii="宋体" w:eastAsia="宋体"/>
          <w:sz w:val="20"/>
        </w:rPr>
      </w:pPr>
      <w:r>
        <w:rPr>
          <w:rFonts w:ascii="宋体" w:eastAsia="宋体"/>
          <w:spacing w:val="-2"/>
          <w:sz w:val="20"/>
        </w:rPr>
        <w:t>公开02</w:t>
      </w:r>
      <w:r>
        <w:rPr>
          <w:rFonts w:ascii="宋体" w:eastAsia="宋体"/>
          <w:spacing w:val="-10"/>
          <w:sz w:val="20"/>
        </w:rPr>
        <w:t>表</w:t>
      </w:r>
    </w:p>
    <w:p w14:paraId="664A04E3">
      <w:pPr>
        <w:spacing w:after="0"/>
        <w:jc w:val="right"/>
        <w:rPr>
          <w:rFonts w:ascii="宋体" w:eastAsia="宋体"/>
          <w:sz w:val="20"/>
        </w:rPr>
        <w:sectPr>
          <w:footerReference r:id="rId8" w:type="default"/>
          <w:pgSz w:w="16840" w:h="11910" w:orient="landscape"/>
          <w:pgMar w:top="540" w:right="992" w:bottom="1740" w:left="992" w:header="0" w:footer="1546" w:gutter="0"/>
          <w:pgBorders>
            <w:top w:val="none" w:sz="0" w:space="0"/>
            <w:left w:val="none" w:sz="0" w:space="0"/>
            <w:bottom w:val="none" w:sz="0" w:space="0"/>
            <w:right w:val="none" w:sz="0" w:space="0"/>
          </w:pgBorders>
          <w:cols w:equalWidth="0" w:num="2">
            <w:col w:w="8294" w:space="40"/>
            <w:col w:w="6522"/>
          </w:cols>
        </w:sectPr>
      </w:pPr>
    </w:p>
    <w:p w14:paraId="1BBE64A5">
      <w:pPr>
        <w:tabs>
          <w:tab w:val="left" w:pos="1330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5"/>
        <w:gridCol w:w="3570"/>
        <w:gridCol w:w="1395"/>
        <w:gridCol w:w="1410"/>
        <w:gridCol w:w="1395"/>
        <w:gridCol w:w="1395"/>
        <w:gridCol w:w="1395"/>
        <w:gridCol w:w="1410"/>
        <w:gridCol w:w="1395"/>
      </w:tblGrid>
      <w:tr w14:paraId="4563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815" w:type="dxa"/>
            <w:gridSpan w:val="2"/>
            <w:shd w:val="clear" w:color="auto" w:fill="BFBFBF"/>
          </w:tcPr>
          <w:p w14:paraId="4E7949C3">
            <w:pPr>
              <w:pStyle w:val="10"/>
              <w:spacing w:line="265" w:lineRule="exact"/>
              <w:ind w:right="5"/>
              <w:jc w:val="center"/>
              <w:rPr>
                <w:sz w:val="22"/>
              </w:rPr>
            </w:pPr>
            <w:r>
              <w:rPr>
                <w:spacing w:val="-5"/>
                <w:sz w:val="22"/>
              </w:rPr>
              <w:t>项目</w:t>
            </w:r>
          </w:p>
        </w:tc>
        <w:tc>
          <w:tcPr>
            <w:tcW w:w="1395" w:type="dxa"/>
            <w:vMerge w:val="restart"/>
            <w:shd w:val="clear" w:color="auto" w:fill="BFBFBF"/>
          </w:tcPr>
          <w:p w14:paraId="6B04F39B">
            <w:pPr>
              <w:pStyle w:val="10"/>
              <w:spacing w:before="172"/>
              <w:rPr>
                <w:sz w:val="22"/>
              </w:rPr>
            </w:pPr>
          </w:p>
          <w:p w14:paraId="7E5B6685">
            <w:pPr>
              <w:pStyle w:val="10"/>
              <w:ind w:left="15"/>
              <w:rPr>
                <w:sz w:val="22"/>
              </w:rPr>
            </w:pPr>
            <w:r>
              <w:rPr>
                <w:spacing w:val="-2"/>
                <w:sz w:val="22"/>
              </w:rPr>
              <w:t>本年收入合计</w:t>
            </w:r>
          </w:p>
        </w:tc>
        <w:tc>
          <w:tcPr>
            <w:tcW w:w="1410" w:type="dxa"/>
            <w:vMerge w:val="restart"/>
            <w:shd w:val="clear" w:color="auto" w:fill="BFBFBF"/>
          </w:tcPr>
          <w:p w14:paraId="442A7FAC">
            <w:pPr>
              <w:pStyle w:val="10"/>
              <w:spacing w:before="172"/>
              <w:rPr>
                <w:sz w:val="22"/>
              </w:rPr>
            </w:pPr>
          </w:p>
          <w:p w14:paraId="5A3C587B">
            <w:pPr>
              <w:pStyle w:val="10"/>
              <w:ind w:left="30"/>
              <w:rPr>
                <w:sz w:val="22"/>
              </w:rPr>
            </w:pPr>
            <w:r>
              <w:rPr>
                <w:spacing w:val="-2"/>
                <w:sz w:val="22"/>
              </w:rPr>
              <w:t>财政拨款收入</w:t>
            </w:r>
          </w:p>
        </w:tc>
        <w:tc>
          <w:tcPr>
            <w:tcW w:w="1395" w:type="dxa"/>
            <w:vMerge w:val="restart"/>
            <w:shd w:val="clear" w:color="auto" w:fill="BFBFBF"/>
          </w:tcPr>
          <w:p w14:paraId="4C67640B">
            <w:pPr>
              <w:pStyle w:val="10"/>
              <w:spacing w:before="172"/>
              <w:rPr>
                <w:sz w:val="22"/>
              </w:rPr>
            </w:pPr>
          </w:p>
          <w:p w14:paraId="439DB644">
            <w:pPr>
              <w:pStyle w:val="10"/>
              <w:ind w:left="15"/>
              <w:rPr>
                <w:sz w:val="22"/>
              </w:rPr>
            </w:pPr>
            <w:r>
              <w:rPr>
                <w:spacing w:val="-2"/>
                <w:sz w:val="22"/>
              </w:rPr>
              <w:t>上级补助收入</w:t>
            </w:r>
          </w:p>
        </w:tc>
        <w:tc>
          <w:tcPr>
            <w:tcW w:w="1395" w:type="dxa"/>
            <w:vMerge w:val="restart"/>
            <w:shd w:val="clear" w:color="auto" w:fill="BFBFBF"/>
          </w:tcPr>
          <w:p w14:paraId="40021A87">
            <w:pPr>
              <w:pStyle w:val="10"/>
              <w:spacing w:before="172"/>
              <w:rPr>
                <w:sz w:val="22"/>
              </w:rPr>
            </w:pPr>
          </w:p>
          <w:p w14:paraId="41730C79">
            <w:pPr>
              <w:pStyle w:val="10"/>
              <w:ind w:left="240"/>
              <w:rPr>
                <w:sz w:val="22"/>
              </w:rPr>
            </w:pPr>
            <w:r>
              <w:rPr>
                <w:spacing w:val="-3"/>
                <w:sz w:val="22"/>
              </w:rPr>
              <w:t>事业收入</w:t>
            </w:r>
          </w:p>
        </w:tc>
        <w:tc>
          <w:tcPr>
            <w:tcW w:w="1395" w:type="dxa"/>
            <w:vMerge w:val="restart"/>
            <w:shd w:val="clear" w:color="auto" w:fill="BFBFBF"/>
          </w:tcPr>
          <w:p w14:paraId="3CF74FE3">
            <w:pPr>
              <w:pStyle w:val="10"/>
              <w:spacing w:before="172"/>
              <w:rPr>
                <w:sz w:val="22"/>
              </w:rPr>
            </w:pPr>
          </w:p>
          <w:p w14:paraId="2C47DA0C">
            <w:pPr>
              <w:pStyle w:val="10"/>
              <w:ind w:left="240"/>
              <w:rPr>
                <w:sz w:val="22"/>
              </w:rPr>
            </w:pPr>
            <w:r>
              <w:rPr>
                <w:spacing w:val="-3"/>
                <w:sz w:val="22"/>
              </w:rPr>
              <w:t>经营收入</w:t>
            </w:r>
          </w:p>
        </w:tc>
        <w:tc>
          <w:tcPr>
            <w:tcW w:w="1410" w:type="dxa"/>
            <w:vMerge w:val="restart"/>
            <w:shd w:val="clear" w:color="auto" w:fill="BFBFBF"/>
          </w:tcPr>
          <w:p w14:paraId="68EE6655">
            <w:pPr>
              <w:pStyle w:val="10"/>
              <w:spacing w:before="50"/>
              <w:rPr>
                <w:sz w:val="22"/>
              </w:rPr>
            </w:pPr>
          </w:p>
          <w:p w14:paraId="7B20C13E">
            <w:pPr>
              <w:pStyle w:val="10"/>
              <w:spacing w:before="1" w:line="225" w:lineRule="auto"/>
              <w:ind w:left="480" w:right="20" w:hanging="450"/>
              <w:rPr>
                <w:sz w:val="22"/>
              </w:rPr>
            </w:pPr>
            <w:r>
              <w:rPr>
                <w:spacing w:val="-2"/>
                <w:sz w:val="22"/>
              </w:rPr>
              <w:t>附属单位上缴</w:t>
            </w:r>
            <w:r>
              <w:rPr>
                <w:spacing w:val="-6"/>
                <w:sz w:val="22"/>
              </w:rPr>
              <w:t>收入</w:t>
            </w:r>
          </w:p>
        </w:tc>
        <w:tc>
          <w:tcPr>
            <w:tcW w:w="1395" w:type="dxa"/>
            <w:vMerge w:val="restart"/>
            <w:shd w:val="clear" w:color="auto" w:fill="BFBFBF"/>
          </w:tcPr>
          <w:p w14:paraId="7A937318">
            <w:pPr>
              <w:pStyle w:val="10"/>
              <w:spacing w:before="172"/>
              <w:rPr>
                <w:sz w:val="22"/>
              </w:rPr>
            </w:pPr>
          </w:p>
          <w:p w14:paraId="317987E9">
            <w:pPr>
              <w:pStyle w:val="10"/>
              <w:ind w:left="240"/>
              <w:rPr>
                <w:sz w:val="22"/>
              </w:rPr>
            </w:pPr>
            <w:r>
              <w:rPr>
                <w:spacing w:val="-3"/>
                <w:sz w:val="22"/>
              </w:rPr>
              <w:t>其他收入</w:t>
            </w:r>
          </w:p>
        </w:tc>
      </w:tr>
      <w:tr w14:paraId="6770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245" w:type="dxa"/>
            <w:shd w:val="clear" w:color="auto" w:fill="BFBFBF"/>
          </w:tcPr>
          <w:p w14:paraId="24D7DE08">
            <w:pPr>
              <w:pStyle w:val="10"/>
              <w:spacing w:before="187" w:line="225" w:lineRule="auto"/>
              <w:ind w:left="285" w:right="50" w:hanging="225"/>
              <w:rPr>
                <w:sz w:val="22"/>
              </w:rPr>
            </w:pPr>
            <w:r>
              <w:rPr>
                <w:spacing w:val="-2"/>
                <w:sz w:val="22"/>
              </w:rPr>
              <w:t>功能分类科</w:t>
            </w:r>
            <w:r>
              <w:rPr>
                <w:spacing w:val="-4"/>
                <w:sz w:val="22"/>
              </w:rPr>
              <w:t>目编码</w:t>
            </w:r>
          </w:p>
        </w:tc>
        <w:tc>
          <w:tcPr>
            <w:tcW w:w="3570" w:type="dxa"/>
            <w:shd w:val="clear" w:color="auto" w:fill="BFBFBF"/>
          </w:tcPr>
          <w:p w14:paraId="2073B6C9">
            <w:pPr>
              <w:pStyle w:val="10"/>
              <w:spacing w:before="22"/>
              <w:rPr>
                <w:sz w:val="22"/>
              </w:rPr>
            </w:pPr>
          </w:p>
          <w:p w14:paraId="643EA8C4">
            <w:pPr>
              <w:pStyle w:val="10"/>
              <w:ind w:left="9"/>
              <w:jc w:val="center"/>
              <w:rPr>
                <w:sz w:val="22"/>
              </w:rPr>
            </w:pPr>
            <w:r>
              <w:rPr>
                <w:spacing w:val="-3"/>
                <w:sz w:val="22"/>
              </w:rPr>
              <w:t>科目名称</w:t>
            </w:r>
          </w:p>
        </w:tc>
        <w:tc>
          <w:tcPr>
            <w:tcW w:w="1395" w:type="dxa"/>
            <w:vMerge w:val="continue"/>
            <w:tcBorders>
              <w:top w:val="nil"/>
            </w:tcBorders>
            <w:shd w:val="clear" w:color="auto" w:fill="BFBFBF"/>
          </w:tcPr>
          <w:p w14:paraId="4EF16819">
            <w:pPr>
              <w:rPr>
                <w:sz w:val="2"/>
                <w:szCs w:val="2"/>
              </w:rPr>
            </w:pPr>
          </w:p>
        </w:tc>
        <w:tc>
          <w:tcPr>
            <w:tcW w:w="1410" w:type="dxa"/>
            <w:vMerge w:val="continue"/>
            <w:tcBorders>
              <w:top w:val="nil"/>
            </w:tcBorders>
            <w:shd w:val="clear" w:color="auto" w:fill="BFBFBF"/>
          </w:tcPr>
          <w:p w14:paraId="5DEF0A86">
            <w:pPr>
              <w:rPr>
                <w:sz w:val="2"/>
                <w:szCs w:val="2"/>
              </w:rPr>
            </w:pPr>
          </w:p>
        </w:tc>
        <w:tc>
          <w:tcPr>
            <w:tcW w:w="1395" w:type="dxa"/>
            <w:vMerge w:val="continue"/>
            <w:tcBorders>
              <w:top w:val="nil"/>
            </w:tcBorders>
            <w:shd w:val="clear" w:color="auto" w:fill="BFBFBF"/>
          </w:tcPr>
          <w:p w14:paraId="58433DFE">
            <w:pPr>
              <w:rPr>
                <w:sz w:val="2"/>
                <w:szCs w:val="2"/>
              </w:rPr>
            </w:pPr>
          </w:p>
        </w:tc>
        <w:tc>
          <w:tcPr>
            <w:tcW w:w="1395" w:type="dxa"/>
            <w:vMerge w:val="continue"/>
            <w:tcBorders>
              <w:top w:val="nil"/>
            </w:tcBorders>
            <w:shd w:val="clear" w:color="auto" w:fill="BFBFBF"/>
          </w:tcPr>
          <w:p w14:paraId="08FA2D42">
            <w:pPr>
              <w:rPr>
                <w:sz w:val="2"/>
                <w:szCs w:val="2"/>
              </w:rPr>
            </w:pPr>
          </w:p>
        </w:tc>
        <w:tc>
          <w:tcPr>
            <w:tcW w:w="1395" w:type="dxa"/>
            <w:vMerge w:val="continue"/>
            <w:tcBorders>
              <w:top w:val="nil"/>
            </w:tcBorders>
            <w:shd w:val="clear" w:color="auto" w:fill="BFBFBF"/>
          </w:tcPr>
          <w:p w14:paraId="5554E2D3">
            <w:pPr>
              <w:rPr>
                <w:sz w:val="2"/>
                <w:szCs w:val="2"/>
              </w:rPr>
            </w:pPr>
          </w:p>
        </w:tc>
        <w:tc>
          <w:tcPr>
            <w:tcW w:w="1410" w:type="dxa"/>
            <w:vMerge w:val="continue"/>
            <w:tcBorders>
              <w:top w:val="nil"/>
            </w:tcBorders>
            <w:shd w:val="clear" w:color="auto" w:fill="BFBFBF"/>
          </w:tcPr>
          <w:p w14:paraId="5E2CF5A7">
            <w:pPr>
              <w:rPr>
                <w:sz w:val="2"/>
                <w:szCs w:val="2"/>
              </w:rPr>
            </w:pPr>
          </w:p>
        </w:tc>
        <w:tc>
          <w:tcPr>
            <w:tcW w:w="1395" w:type="dxa"/>
            <w:vMerge w:val="continue"/>
            <w:tcBorders>
              <w:top w:val="nil"/>
            </w:tcBorders>
            <w:shd w:val="clear" w:color="auto" w:fill="BFBFBF"/>
          </w:tcPr>
          <w:p w14:paraId="095633E1">
            <w:pPr>
              <w:rPr>
                <w:sz w:val="2"/>
                <w:szCs w:val="2"/>
              </w:rPr>
            </w:pPr>
          </w:p>
        </w:tc>
      </w:tr>
      <w:tr w14:paraId="35C8B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5" w:type="dxa"/>
            <w:gridSpan w:val="2"/>
            <w:shd w:val="clear" w:color="auto" w:fill="BFBFBF"/>
          </w:tcPr>
          <w:p w14:paraId="2FC00064">
            <w:pPr>
              <w:pStyle w:val="10"/>
              <w:spacing w:before="8" w:line="272" w:lineRule="exact"/>
              <w:ind w:right="5"/>
              <w:jc w:val="center"/>
              <w:rPr>
                <w:sz w:val="22"/>
              </w:rPr>
            </w:pPr>
            <w:r>
              <w:rPr>
                <w:spacing w:val="-5"/>
                <w:sz w:val="22"/>
              </w:rPr>
              <w:t>栏次</w:t>
            </w:r>
          </w:p>
        </w:tc>
        <w:tc>
          <w:tcPr>
            <w:tcW w:w="1395" w:type="dxa"/>
            <w:shd w:val="clear" w:color="auto" w:fill="BFBFBF"/>
          </w:tcPr>
          <w:p w14:paraId="13432416">
            <w:pPr>
              <w:pStyle w:val="10"/>
              <w:spacing w:before="8" w:line="272" w:lineRule="exact"/>
              <w:ind w:right="8"/>
              <w:jc w:val="center"/>
              <w:rPr>
                <w:sz w:val="22"/>
              </w:rPr>
            </w:pPr>
            <w:r>
              <w:rPr>
                <w:spacing w:val="-10"/>
                <w:sz w:val="22"/>
              </w:rPr>
              <w:t>1</w:t>
            </w:r>
          </w:p>
        </w:tc>
        <w:tc>
          <w:tcPr>
            <w:tcW w:w="1410" w:type="dxa"/>
            <w:shd w:val="clear" w:color="auto" w:fill="BFBFBF"/>
          </w:tcPr>
          <w:p w14:paraId="5D977007">
            <w:pPr>
              <w:pStyle w:val="10"/>
              <w:spacing w:before="8" w:line="272" w:lineRule="exact"/>
              <w:ind w:left="4"/>
              <w:jc w:val="center"/>
              <w:rPr>
                <w:sz w:val="22"/>
              </w:rPr>
            </w:pPr>
            <w:r>
              <w:rPr>
                <w:spacing w:val="-10"/>
                <w:sz w:val="22"/>
              </w:rPr>
              <w:t>2</w:t>
            </w:r>
          </w:p>
        </w:tc>
        <w:tc>
          <w:tcPr>
            <w:tcW w:w="1395" w:type="dxa"/>
            <w:shd w:val="clear" w:color="auto" w:fill="BFBFBF"/>
          </w:tcPr>
          <w:p w14:paraId="6485F166">
            <w:pPr>
              <w:pStyle w:val="10"/>
              <w:spacing w:before="8" w:line="272" w:lineRule="exact"/>
              <w:ind w:right="8"/>
              <w:jc w:val="center"/>
              <w:rPr>
                <w:sz w:val="22"/>
              </w:rPr>
            </w:pPr>
            <w:r>
              <w:rPr>
                <w:spacing w:val="-10"/>
                <w:sz w:val="22"/>
              </w:rPr>
              <w:t>3</w:t>
            </w:r>
          </w:p>
        </w:tc>
        <w:tc>
          <w:tcPr>
            <w:tcW w:w="1395" w:type="dxa"/>
            <w:shd w:val="clear" w:color="auto" w:fill="BFBFBF"/>
          </w:tcPr>
          <w:p w14:paraId="15B0CA27">
            <w:pPr>
              <w:pStyle w:val="10"/>
              <w:spacing w:before="8" w:line="272" w:lineRule="exact"/>
              <w:ind w:right="8"/>
              <w:jc w:val="center"/>
              <w:rPr>
                <w:sz w:val="22"/>
              </w:rPr>
            </w:pPr>
            <w:r>
              <w:rPr>
                <w:spacing w:val="-10"/>
                <w:sz w:val="22"/>
              </w:rPr>
              <w:t>4</w:t>
            </w:r>
          </w:p>
        </w:tc>
        <w:tc>
          <w:tcPr>
            <w:tcW w:w="1395" w:type="dxa"/>
            <w:shd w:val="clear" w:color="auto" w:fill="BFBFBF"/>
          </w:tcPr>
          <w:p w14:paraId="14EA9653">
            <w:pPr>
              <w:pStyle w:val="10"/>
              <w:spacing w:before="8" w:line="272" w:lineRule="exact"/>
              <w:ind w:right="8"/>
              <w:jc w:val="center"/>
              <w:rPr>
                <w:sz w:val="22"/>
              </w:rPr>
            </w:pPr>
            <w:r>
              <w:rPr>
                <w:spacing w:val="-10"/>
                <w:sz w:val="22"/>
              </w:rPr>
              <w:t>5</w:t>
            </w:r>
          </w:p>
        </w:tc>
        <w:tc>
          <w:tcPr>
            <w:tcW w:w="1410" w:type="dxa"/>
            <w:shd w:val="clear" w:color="auto" w:fill="BFBFBF"/>
          </w:tcPr>
          <w:p w14:paraId="5796917C">
            <w:pPr>
              <w:pStyle w:val="10"/>
              <w:spacing w:before="8" w:line="272" w:lineRule="exact"/>
              <w:ind w:left="4"/>
              <w:jc w:val="center"/>
              <w:rPr>
                <w:sz w:val="22"/>
              </w:rPr>
            </w:pPr>
            <w:r>
              <w:rPr>
                <w:spacing w:val="-10"/>
                <w:sz w:val="22"/>
              </w:rPr>
              <w:t>6</w:t>
            </w:r>
          </w:p>
        </w:tc>
        <w:tc>
          <w:tcPr>
            <w:tcW w:w="1395" w:type="dxa"/>
            <w:shd w:val="clear" w:color="auto" w:fill="BFBFBF"/>
          </w:tcPr>
          <w:p w14:paraId="22DA1334">
            <w:pPr>
              <w:pStyle w:val="10"/>
              <w:spacing w:before="8" w:line="272" w:lineRule="exact"/>
              <w:ind w:right="8"/>
              <w:jc w:val="center"/>
              <w:rPr>
                <w:sz w:val="22"/>
              </w:rPr>
            </w:pPr>
            <w:r>
              <w:rPr>
                <w:spacing w:val="-10"/>
                <w:sz w:val="22"/>
              </w:rPr>
              <w:t>7</w:t>
            </w:r>
          </w:p>
        </w:tc>
      </w:tr>
      <w:tr w14:paraId="1AF5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00E0AD99">
            <w:pPr>
              <w:pStyle w:val="10"/>
              <w:rPr>
                <w:rFonts w:ascii="Times New Roman"/>
                <w:sz w:val="20"/>
              </w:rPr>
            </w:pPr>
          </w:p>
        </w:tc>
        <w:tc>
          <w:tcPr>
            <w:tcW w:w="3570" w:type="dxa"/>
          </w:tcPr>
          <w:p w14:paraId="7AF2C4FB">
            <w:pPr>
              <w:pStyle w:val="10"/>
              <w:spacing w:before="73"/>
              <w:ind w:left="30"/>
              <w:rPr>
                <w:sz w:val="20"/>
              </w:rPr>
            </w:pPr>
            <w:r>
              <w:rPr>
                <w:spacing w:val="-9"/>
                <w:sz w:val="20"/>
              </w:rPr>
              <w:t>合计</w:t>
            </w:r>
          </w:p>
        </w:tc>
        <w:tc>
          <w:tcPr>
            <w:tcW w:w="1395" w:type="dxa"/>
          </w:tcPr>
          <w:p w14:paraId="64D30BFC">
            <w:pPr>
              <w:pStyle w:val="10"/>
              <w:spacing w:before="73"/>
              <w:ind w:right="18"/>
              <w:jc w:val="right"/>
              <w:rPr>
                <w:rFonts w:hint="default" w:eastAsia="宋体"/>
                <w:sz w:val="20"/>
                <w:lang w:val="en-US" w:eastAsia="zh-CN"/>
              </w:rPr>
            </w:pPr>
            <w:r>
              <w:rPr>
                <w:rFonts w:hint="eastAsia"/>
                <w:spacing w:val="-2"/>
                <w:sz w:val="20"/>
                <w:lang w:val="en-US" w:eastAsia="zh-CN"/>
              </w:rPr>
              <w:t>497.13</w:t>
            </w:r>
          </w:p>
        </w:tc>
        <w:tc>
          <w:tcPr>
            <w:tcW w:w="1410" w:type="dxa"/>
          </w:tcPr>
          <w:p w14:paraId="5A2CD8ED">
            <w:pPr>
              <w:pStyle w:val="10"/>
              <w:spacing w:before="73"/>
              <w:ind w:right="18"/>
              <w:jc w:val="right"/>
              <w:rPr>
                <w:rFonts w:hint="default" w:eastAsia="宋体"/>
                <w:sz w:val="20"/>
                <w:lang w:val="en-US" w:eastAsia="zh-CN"/>
              </w:rPr>
            </w:pPr>
            <w:r>
              <w:rPr>
                <w:rFonts w:hint="eastAsia"/>
                <w:spacing w:val="-2"/>
                <w:sz w:val="20"/>
                <w:lang w:val="en-US" w:eastAsia="zh-CN"/>
              </w:rPr>
              <w:t>487.40</w:t>
            </w:r>
          </w:p>
        </w:tc>
        <w:tc>
          <w:tcPr>
            <w:tcW w:w="1395" w:type="dxa"/>
          </w:tcPr>
          <w:p w14:paraId="777F75CC">
            <w:pPr>
              <w:pStyle w:val="10"/>
              <w:rPr>
                <w:rFonts w:ascii="Times New Roman"/>
                <w:sz w:val="20"/>
              </w:rPr>
            </w:pPr>
          </w:p>
        </w:tc>
        <w:tc>
          <w:tcPr>
            <w:tcW w:w="1395" w:type="dxa"/>
          </w:tcPr>
          <w:p w14:paraId="3FF6FD2A">
            <w:pPr>
              <w:pStyle w:val="10"/>
              <w:rPr>
                <w:rFonts w:ascii="Times New Roman"/>
                <w:sz w:val="20"/>
              </w:rPr>
            </w:pPr>
          </w:p>
        </w:tc>
        <w:tc>
          <w:tcPr>
            <w:tcW w:w="1395" w:type="dxa"/>
          </w:tcPr>
          <w:p w14:paraId="4E21B097">
            <w:pPr>
              <w:pStyle w:val="10"/>
              <w:rPr>
                <w:rFonts w:ascii="Times New Roman"/>
                <w:sz w:val="20"/>
              </w:rPr>
            </w:pPr>
          </w:p>
        </w:tc>
        <w:tc>
          <w:tcPr>
            <w:tcW w:w="1410" w:type="dxa"/>
          </w:tcPr>
          <w:p w14:paraId="028A499A">
            <w:pPr>
              <w:pStyle w:val="10"/>
              <w:rPr>
                <w:rFonts w:ascii="Times New Roman"/>
                <w:sz w:val="20"/>
              </w:rPr>
            </w:pPr>
          </w:p>
        </w:tc>
        <w:tc>
          <w:tcPr>
            <w:tcW w:w="1395" w:type="dxa"/>
          </w:tcPr>
          <w:p w14:paraId="3ABC6709">
            <w:pPr>
              <w:pStyle w:val="10"/>
              <w:jc w:val="right"/>
              <w:rPr>
                <w:rFonts w:hint="eastAsia" w:ascii="Times New Roman"/>
                <w:sz w:val="20"/>
                <w:lang w:val="en-US" w:eastAsia="zh-CN"/>
              </w:rPr>
            </w:pPr>
          </w:p>
          <w:p w14:paraId="09D5C699">
            <w:pPr>
              <w:pStyle w:val="10"/>
              <w:jc w:val="right"/>
              <w:rPr>
                <w:rFonts w:hint="default" w:ascii="Times New Roman" w:eastAsia="宋体"/>
                <w:sz w:val="20"/>
                <w:lang w:val="en-US" w:eastAsia="zh-CN"/>
              </w:rPr>
            </w:pPr>
            <w:r>
              <w:rPr>
                <w:rFonts w:hint="eastAsia" w:ascii="Times New Roman"/>
                <w:sz w:val="20"/>
                <w:lang w:val="en-US" w:eastAsia="zh-CN"/>
              </w:rPr>
              <w:t>9.73</w:t>
            </w:r>
          </w:p>
        </w:tc>
      </w:tr>
      <w:tr w14:paraId="2372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9192D80">
            <w:pPr>
              <w:pStyle w:val="10"/>
              <w:jc w:val="center"/>
              <w:rPr>
                <w:rFonts w:hint="eastAsia" w:ascii="Times New Roman"/>
                <w:sz w:val="20"/>
                <w:lang w:val="en-US" w:eastAsia="zh-CN"/>
              </w:rPr>
            </w:pPr>
          </w:p>
          <w:p w14:paraId="453A956E">
            <w:pPr>
              <w:pStyle w:val="10"/>
              <w:jc w:val="both"/>
              <w:rPr>
                <w:rFonts w:hint="default" w:ascii="Times New Roman" w:eastAsia="宋体"/>
                <w:sz w:val="20"/>
                <w:lang w:val="en-US" w:eastAsia="zh-CN"/>
              </w:rPr>
            </w:pPr>
            <w:r>
              <w:rPr>
                <w:rFonts w:hint="eastAsia" w:ascii="Times New Roman"/>
                <w:b w:val="0"/>
                <w:bCs w:val="0"/>
                <w:sz w:val="18"/>
                <w:szCs w:val="18"/>
                <w:lang w:val="en-US" w:eastAsia="zh-CN"/>
              </w:rPr>
              <w:t>2060199</w:t>
            </w:r>
          </w:p>
        </w:tc>
        <w:tc>
          <w:tcPr>
            <w:tcW w:w="3570" w:type="dxa"/>
          </w:tcPr>
          <w:p w14:paraId="0940240C">
            <w:pPr>
              <w:pStyle w:val="10"/>
              <w:spacing w:before="73"/>
              <w:ind w:left="30"/>
              <w:rPr>
                <w:rFonts w:hint="eastAsia" w:eastAsia="宋体"/>
                <w:spacing w:val="-9"/>
                <w:sz w:val="20"/>
                <w:lang w:val="en-US" w:eastAsia="zh-CN"/>
              </w:rPr>
            </w:pPr>
            <w:r>
              <w:rPr>
                <w:rFonts w:hint="eastAsia"/>
                <w:spacing w:val="-9"/>
                <w:sz w:val="20"/>
                <w:lang w:val="en-US" w:eastAsia="zh-CN"/>
              </w:rPr>
              <w:t>其他科学技术管理事务支出</w:t>
            </w:r>
          </w:p>
        </w:tc>
        <w:tc>
          <w:tcPr>
            <w:tcW w:w="1395" w:type="dxa"/>
          </w:tcPr>
          <w:p w14:paraId="642A4672">
            <w:pPr>
              <w:pStyle w:val="10"/>
              <w:spacing w:before="73"/>
              <w:ind w:right="18"/>
              <w:jc w:val="right"/>
              <w:rPr>
                <w:rFonts w:hint="default"/>
                <w:spacing w:val="-2"/>
                <w:sz w:val="20"/>
                <w:lang w:val="en-US" w:eastAsia="zh-CN"/>
              </w:rPr>
            </w:pPr>
            <w:r>
              <w:rPr>
                <w:rFonts w:hint="eastAsia"/>
                <w:spacing w:val="-2"/>
                <w:sz w:val="20"/>
                <w:lang w:val="en-US" w:eastAsia="zh-CN"/>
              </w:rPr>
              <w:t>10.05</w:t>
            </w:r>
          </w:p>
        </w:tc>
        <w:tc>
          <w:tcPr>
            <w:tcW w:w="1410" w:type="dxa"/>
          </w:tcPr>
          <w:p w14:paraId="27BF6ECC">
            <w:pPr>
              <w:pStyle w:val="10"/>
              <w:spacing w:before="73"/>
              <w:ind w:right="18"/>
              <w:jc w:val="right"/>
              <w:rPr>
                <w:rFonts w:hint="default"/>
                <w:spacing w:val="-2"/>
                <w:sz w:val="20"/>
                <w:lang w:val="en-US" w:eastAsia="zh-CN"/>
              </w:rPr>
            </w:pPr>
            <w:r>
              <w:rPr>
                <w:rFonts w:hint="eastAsia"/>
                <w:spacing w:val="-2"/>
                <w:sz w:val="20"/>
                <w:lang w:val="en-US" w:eastAsia="zh-CN"/>
              </w:rPr>
              <w:t>10.05</w:t>
            </w:r>
          </w:p>
        </w:tc>
        <w:tc>
          <w:tcPr>
            <w:tcW w:w="1395" w:type="dxa"/>
          </w:tcPr>
          <w:p w14:paraId="63D21ED3">
            <w:pPr>
              <w:pStyle w:val="10"/>
              <w:rPr>
                <w:rFonts w:ascii="Times New Roman"/>
                <w:sz w:val="20"/>
              </w:rPr>
            </w:pPr>
          </w:p>
        </w:tc>
        <w:tc>
          <w:tcPr>
            <w:tcW w:w="1395" w:type="dxa"/>
          </w:tcPr>
          <w:p w14:paraId="79D75046">
            <w:pPr>
              <w:pStyle w:val="10"/>
              <w:rPr>
                <w:rFonts w:ascii="Times New Roman"/>
                <w:sz w:val="20"/>
              </w:rPr>
            </w:pPr>
          </w:p>
        </w:tc>
        <w:tc>
          <w:tcPr>
            <w:tcW w:w="1395" w:type="dxa"/>
          </w:tcPr>
          <w:p w14:paraId="1A578B54">
            <w:pPr>
              <w:pStyle w:val="10"/>
              <w:rPr>
                <w:rFonts w:ascii="Times New Roman"/>
                <w:sz w:val="20"/>
              </w:rPr>
            </w:pPr>
          </w:p>
        </w:tc>
        <w:tc>
          <w:tcPr>
            <w:tcW w:w="1410" w:type="dxa"/>
          </w:tcPr>
          <w:p w14:paraId="7306FDD1">
            <w:pPr>
              <w:pStyle w:val="10"/>
              <w:rPr>
                <w:rFonts w:ascii="Times New Roman"/>
                <w:sz w:val="20"/>
              </w:rPr>
            </w:pPr>
          </w:p>
        </w:tc>
        <w:tc>
          <w:tcPr>
            <w:tcW w:w="1395" w:type="dxa"/>
          </w:tcPr>
          <w:p w14:paraId="6D46E0B7">
            <w:pPr>
              <w:pStyle w:val="10"/>
              <w:rPr>
                <w:rFonts w:ascii="Times New Roman"/>
                <w:sz w:val="20"/>
              </w:rPr>
            </w:pPr>
          </w:p>
        </w:tc>
      </w:tr>
      <w:tr w14:paraId="1A49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1A32D469">
            <w:pPr>
              <w:pStyle w:val="10"/>
              <w:spacing w:before="73"/>
              <w:ind w:left="195"/>
              <w:rPr>
                <w:sz w:val="20"/>
              </w:rPr>
            </w:pPr>
            <w:r>
              <w:rPr>
                <w:spacing w:val="-5"/>
                <w:sz w:val="20"/>
              </w:rPr>
              <w:t>208</w:t>
            </w:r>
          </w:p>
        </w:tc>
        <w:tc>
          <w:tcPr>
            <w:tcW w:w="3570" w:type="dxa"/>
          </w:tcPr>
          <w:p w14:paraId="56E15A26">
            <w:pPr>
              <w:pStyle w:val="10"/>
              <w:spacing w:before="73"/>
              <w:ind w:left="30"/>
              <w:rPr>
                <w:sz w:val="20"/>
              </w:rPr>
            </w:pPr>
            <w:r>
              <w:rPr>
                <w:spacing w:val="-9"/>
                <w:sz w:val="20"/>
              </w:rPr>
              <w:t>社会保障和就业支出</w:t>
            </w:r>
          </w:p>
        </w:tc>
        <w:tc>
          <w:tcPr>
            <w:tcW w:w="1395" w:type="dxa"/>
          </w:tcPr>
          <w:p w14:paraId="028823BD">
            <w:pPr>
              <w:pStyle w:val="10"/>
              <w:spacing w:before="73"/>
              <w:ind w:right="18"/>
              <w:jc w:val="right"/>
              <w:rPr>
                <w:rFonts w:hint="eastAsia" w:eastAsia="宋体"/>
                <w:sz w:val="20"/>
                <w:lang w:eastAsia="zh-CN"/>
              </w:rPr>
            </w:pPr>
            <w:r>
              <w:rPr>
                <w:rFonts w:hint="eastAsia"/>
                <w:spacing w:val="-2"/>
                <w:sz w:val="20"/>
                <w:lang w:eastAsia="zh-CN"/>
              </w:rPr>
              <w:t>9.94</w:t>
            </w:r>
          </w:p>
        </w:tc>
        <w:tc>
          <w:tcPr>
            <w:tcW w:w="1410" w:type="dxa"/>
          </w:tcPr>
          <w:p w14:paraId="1E2FAD32">
            <w:pPr>
              <w:pStyle w:val="10"/>
              <w:spacing w:before="73"/>
              <w:ind w:right="18"/>
              <w:jc w:val="right"/>
              <w:rPr>
                <w:rFonts w:hint="eastAsia" w:eastAsia="宋体"/>
                <w:sz w:val="20"/>
                <w:lang w:eastAsia="zh-CN"/>
              </w:rPr>
            </w:pPr>
            <w:r>
              <w:rPr>
                <w:rFonts w:hint="eastAsia"/>
                <w:spacing w:val="-2"/>
                <w:sz w:val="20"/>
                <w:lang w:eastAsia="zh-CN"/>
              </w:rPr>
              <w:t>9.94</w:t>
            </w:r>
          </w:p>
        </w:tc>
        <w:tc>
          <w:tcPr>
            <w:tcW w:w="1395" w:type="dxa"/>
          </w:tcPr>
          <w:p w14:paraId="651461C8">
            <w:pPr>
              <w:pStyle w:val="10"/>
              <w:rPr>
                <w:rFonts w:ascii="Times New Roman"/>
                <w:sz w:val="20"/>
              </w:rPr>
            </w:pPr>
          </w:p>
        </w:tc>
        <w:tc>
          <w:tcPr>
            <w:tcW w:w="1395" w:type="dxa"/>
          </w:tcPr>
          <w:p w14:paraId="047BDEDB">
            <w:pPr>
              <w:pStyle w:val="10"/>
              <w:rPr>
                <w:rFonts w:ascii="Times New Roman"/>
                <w:sz w:val="20"/>
              </w:rPr>
            </w:pPr>
          </w:p>
        </w:tc>
        <w:tc>
          <w:tcPr>
            <w:tcW w:w="1395" w:type="dxa"/>
          </w:tcPr>
          <w:p w14:paraId="5AE32EA4">
            <w:pPr>
              <w:pStyle w:val="10"/>
              <w:rPr>
                <w:rFonts w:ascii="Times New Roman"/>
                <w:sz w:val="20"/>
              </w:rPr>
            </w:pPr>
          </w:p>
        </w:tc>
        <w:tc>
          <w:tcPr>
            <w:tcW w:w="1410" w:type="dxa"/>
          </w:tcPr>
          <w:p w14:paraId="6F86EE9E">
            <w:pPr>
              <w:pStyle w:val="10"/>
              <w:rPr>
                <w:rFonts w:ascii="Times New Roman"/>
                <w:sz w:val="20"/>
              </w:rPr>
            </w:pPr>
          </w:p>
        </w:tc>
        <w:tc>
          <w:tcPr>
            <w:tcW w:w="1395" w:type="dxa"/>
          </w:tcPr>
          <w:p w14:paraId="44A0C6EF">
            <w:pPr>
              <w:pStyle w:val="10"/>
              <w:rPr>
                <w:rFonts w:ascii="Times New Roman"/>
                <w:sz w:val="20"/>
              </w:rPr>
            </w:pPr>
          </w:p>
        </w:tc>
      </w:tr>
      <w:tr w14:paraId="7F4C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7C50C5BF">
            <w:pPr>
              <w:pStyle w:val="10"/>
              <w:spacing w:before="88"/>
              <w:ind w:left="195"/>
              <w:rPr>
                <w:sz w:val="20"/>
              </w:rPr>
            </w:pPr>
            <w:r>
              <w:rPr>
                <w:spacing w:val="-2"/>
                <w:sz w:val="20"/>
              </w:rPr>
              <w:t>20805</w:t>
            </w:r>
          </w:p>
        </w:tc>
        <w:tc>
          <w:tcPr>
            <w:tcW w:w="3570" w:type="dxa"/>
          </w:tcPr>
          <w:p w14:paraId="22E097D7">
            <w:pPr>
              <w:pStyle w:val="10"/>
              <w:spacing w:before="88"/>
              <w:ind w:left="30"/>
              <w:rPr>
                <w:sz w:val="20"/>
              </w:rPr>
            </w:pPr>
            <w:r>
              <w:rPr>
                <w:spacing w:val="-9"/>
                <w:sz w:val="20"/>
              </w:rPr>
              <w:t>行政事业单位养老支出</w:t>
            </w:r>
          </w:p>
        </w:tc>
        <w:tc>
          <w:tcPr>
            <w:tcW w:w="1395" w:type="dxa"/>
          </w:tcPr>
          <w:p w14:paraId="6E9CF9D8">
            <w:pPr>
              <w:pStyle w:val="10"/>
              <w:spacing w:before="88"/>
              <w:ind w:right="18"/>
              <w:jc w:val="right"/>
              <w:rPr>
                <w:rFonts w:hint="eastAsia" w:eastAsia="宋体"/>
                <w:sz w:val="20"/>
                <w:lang w:eastAsia="zh-CN"/>
              </w:rPr>
            </w:pPr>
            <w:r>
              <w:rPr>
                <w:rFonts w:hint="eastAsia"/>
                <w:spacing w:val="-2"/>
                <w:sz w:val="20"/>
                <w:lang w:eastAsia="zh-CN"/>
              </w:rPr>
              <w:t>9.94</w:t>
            </w:r>
          </w:p>
        </w:tc>
        <w:tc>
          <w:tcPr>
            <w:tcW w:w="1410" w:type="dxa"/>
          </w:tcPr>
          <w:p w14:paraId="5CA32F0B">
            <w:pPr>
              <w:pStyle w:val="10"/>
              <w:spacing w:before="88"/>
              <w:ind w:right="18"/>
              <w:jc w:val="right"/>
              <w:rPr>
                <w:rFonts w:hint="eastAsia" w:eastAsia="宋体"/>
                <w:sz w:val="20"/>
                <w:lang w:eastAsia="zh-CN"/>
              </w:rPr>
            </w:pPr>
            <w:r>
              <w:rPr>
                <w:rFonts w:hint="eastAsia"/>
                <w:spacing w:val="-2"/>
                <w:sz w:val="20"/>
                <w:lang w:eastAsia="zh-CN"/>
              </w:rPr>
              <w:t>9.94</w:t>
            </w:r>
          </w:p>
        </w:tc>
        <w:tc>
          <w:tcPr>
            <w:tcW w:w="1395" w:type="dxa"/>
          </w:tcPr>
          <w:p w14:paraId="77B2880E">
            <w:pPr>
              <w:pStyle w:val="10"/>
              <w:rPr>
                <w:rFonts w:ascii="Times New Roman"/>
                <w:sz w:val="20"/>
              </w:rPr>
            </w:pPr>
          </w:p>
        </w:tc>
        <w:tc>
          <w:tcPr>
            <w:tcW w:w="1395" w:type="dxa"/>
          </w:tcPr>
          <w:p w14:paraId="474F45A6">
            <w:pPr>
              <w:pStyle w:val="10"/>
              <w:rPr>
                <w:rFonts w:ascii="Times New Roman"/>
                <w:sz w:val="20"/>
              </w:rPr>
            </w:pPr>
          </w:p>
        </w:tc>
        <w:tc>
          <w:tcPr>
            <w:tcW w:w="1395" w:type="dxa"/>
          </w:tcPr>
          <w:p w14:paraId="14F5052B">
            <w:pPr>
              <w:pStyle w:val="10"/>
              <w:rPr>
                <w:rFonts w:ascii="Times New Roman"/>
                <w:sz w:val="20"/>
              </w:rPr>
            </w:pPr>
          </w:p>
        </w:tc>
        <w:tc>
          <w:tcPr>
            <w:tcW w:w="1410" w:type="dxa"/>
          </w:tcPr>
          <w:p w14:paraId="56E77E4D">
            <w:pPr>
              <w:pStyle w:val="10"/>
              <w:rPr>
                <w:rFonts w:ascii="Times New Roman"/>
                <w:sz w:val="20"/>
              </w:rPr>
            </w:pPr>
          </w:p>
        </w:tc>
        <w:tc>
          <w:tcPr>
            <w:tcW w:w="1395" w:type="dxa"/>
          </w:tcPr>
          <w:p w14:paraId="3FB83075">
            <w:pPr>
              <w:pStyle w:val="10"/>
              <w:rPr>
                <w:rFonts w:ascii="Times New Roman"/>
                <w:sz w:val="20"/>
              </w:rPr>
            </w:pPr>
          </w:p>
        </w:tc>
      </w:tr>
      <w:tr w14:paraId="1C372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3EC2846">
            <w:pPr>
              <w:pStyle w:val="10"/>
              <w:spacing w:before="73"/>
              <w:ind w:left="195"/>
              <w:rPr>
                <w:sz w:val="20"/>
              </w:rPr>
            </w:pPr>
            <w:r>
              <w:rPr>
                <w:spacing w:val="-2"/>
                <w:sz w:val="20"/>
              </w:rPr>
              <w:t>2080505</w:t>
            </w:r>
          </w:p>
        </w:tc>
        <w:tc>
          <w:tcPr>
            <w:tcW w:w="3570" w:type="dxa"/>
          </w:tcPr>
          <w:p w14:paraId="070DC629">
            <w:pPr>
              <w:pStyle w:val="10"/>
              <w:spacing w:before="73"/>
              <w:ind w:left="30"/>
              <w:rPr>
                <w:sz w:val="20"/>
              </w:rPr>
            </w:pPr>
            <w:r>
              <w:rPr>
                <w:spacing w:val="-9"/>
                <w:sz w:val="20"/>
              </w:rPr>
              <w:t>机关事业单位基本养老保险缴费支出</w:t>
            </w:r>
          </w:p>
        </w:tc>
        <w:tc>
          <w:tcPr>
            <w:tcW w:w="1395" w:type="dxa"/>
          </w:tcPr>
          <w:p w14:paraId="2483D903">
            <w:pPr>
              <w:pStyle w:val="10"/>
              <w:spacing w:before="73"/>
              <w:ind w:right="18"/>
              <w:jc w:val="right"/>
              <w:rPr>
                <w:rFonts w:hint="eastAsia" w:eastAsia="宋体"/>
                <w:sz w:val="20"/>
                <w:lang w:eastAsia="zh-CN"/>
              </w:rPr>
            </w:pPr>
            <w:r>
              <w:rPr>
                <w:rFonts w:hint="eastAsia"/>
                <w:spacing w:val="-2"/>
                <w:sz w:val="20"/>
                <w:lang w:eastAsia="zh-CN"/>
              </w:rPr>
              <w:t>9.94</w:t>
            </w:r>
          </w:p>
        </w:tc>
        <w:tc>
          <w:tcPr>
            <w:tcW w:w="1410" w:type="dxa"/>
          </w:tcPr>
          <w:p w14:paraId="30D93D75">
            <w:pPr>
              <w:pStyle w:val="10"/>
              <w:spacing w:before="73"/>
              <w:ind w:right="18"/>
              <w:jc w:val="right"/>
              <w:rPr>
                <w:rFonts w:hint="eastAsia" w:eastAsia="宋体"/>
                <w:sz w:val="20"/>
                <w:lang w:eastAsia="zh-CN"/>
              </w:rPr>
            </w:pPr>
            <w:r>
              <w:rPr>
                <w:rFonts w:hint="eastAsia"/>
                <w:spacing w:val="-2"/>
                <w:sz w:val="20"/>
                <w:lang w:eastAsia="zh-CN"/>
              </w:rPr>
              <w:t>9.94</w:t>
            </w:r>
          </w:p>
        </w:tc>
        <w:tc>
          <w:tcPr>
            <w:tcW w:w="1395" w:type="dxa"/>
          </w:tcPr>
          <w:p w14:paraId="1130BC48">
            <w:pPr>
              <w:pStyle w:val="10"/>
              <w:rPr>
                <w:rFonts w:ascii="Times New Roman"/>
                <w:sz w:val="20"/>
              </w:rPr>
            </w:pPr>
          </w:p>
        </w:tc>
        <w:tc>
          <w:tcPr>
            <w:tcW w:w="1395" w:type="dxa"/>
          </w:tcPr>
          <w:p w14:paraId="044EBD16">
            <w:pPr>
              <w:pStyle w:val="10"/>
              <w:rPr>
                <w:rFonts w:ascii="Times New Roman"/>
                <w:sz w:val="20"/>
              </w:rPr>
            </w:pPr>
          </w:p>
        </w:tc>
        <w:tc>
          <w:tcPr>
            <w:tcW w:w="1395" w:type="dxa"/>
          </w:tcPr>
          <w:p w14:paraId="409FB233">
            <w:pPr>
              <w:pStyle w:val="10"/>
              <w:rPr>
                <w:rFonts w:ascii="Times New Roman"/>
                <w:sz w:val="20"/>
              </w:rPr>
            </w:pPr>
          </w:p>
        </w:tc>
        <w:tc>
          <w:tcPr>
            <w:tcW w:w="1410" w:type="dxa"/>
          </w:tcPr>
          <w:p w14:paraId="384BC539">
            <w:pPr>
              <w:pStyle w:val="10"/>
              <w:rPr>
                <w:rFonts w:ascii="Times New Roman"/>
                <w:sz w:val="20"/>
              </w:rPr>
            </w:pPr>
          </w:p>
        </w:tc>
        <w:tc>
          <w:tcPr>
            <w:tcW w:w="1395" w:type="dxa"/>
          </w:tcPr>
          <w:p w14:paraId="7EAEC5F2">
            <w:pPr>
              <w:pStyle w:val="10"/>
              <w:rPr>
                <w:rFonts w:ascii="Times New Roman"/>
                <w:sz w:val="20"/>
              </w:rPr>
            </w:pPr>
          </w:p>
        </w:tc>
      </w:tr>
      <w:tr w14:paraId="6374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45" w:type="dxa"/>
          </w:tcPr>
          <w:p w14:paraId="52C7C3DB">
            <w:pPr>
              <w:pStyle w:val="10"/>
              <w:spacing w:before="73"/>
              <w:ind w:left="195"/>
              <w:rPr>
                <w:sz w:val="20"/>
              </w:rPr>
            </w:pPr>
            <w:r>
              <w:rPr>
                <w:spacing w:val="-2"/>
                <w:sz w:val="20"/>
              </w:rPr>
              <w:t>20808</w:t>
            </w:r>
          </w:p>
        </w:tc>
        <w:tc>
          <w:tcPr>
            <w:tcW w:w="3570" w:type="dxa"/>
          </w:tcPr>
          <w:p w14:paraId="179AA589">
            <w:pPr>
              <w:pStyle w:val="10"/>
              <w:spacing w:before="73"/>
              <w:ind w:left="30"/>
              <w:rPr>
                <w:sz w:val="20"/>
              </w:rPr>
            </w:pPr>
            <w:r>
              <w:rPr>
                <w:spacing w:val="-9"/>
                <w:sz w:val="20"/>
              </w:rPr>
              <w:t>抚恤</w:t>
            </w:r>
          </w:p>
        </w:tc>
        <w:tc>
          <w:tcPr>
            <w:tcW w:w="1395" w:type="dxa"/>
          </w:tcPr>
          <w:p w14:paraId="1E60126F">
            <w:pPr>
              <w:pStyle w:val="10"/>
              <w:rPr>
                <w:rFonts w:ascii="Times New Roman"/>
                <w:sz w:val="20"/>
              </w:rPr>
            </w:pPr>
          </w:p>
        </w:tc>
        <w:tc>
          <w:tcPr>
            <w:tcW w:w="1410" w:type="dxa"/>
          </w:tcPr>
          <w:p w14:paraId="19FEC72A">
            <w:pPr>
              <w:pStyle w:val="10"/>
              <w:rPr>
                <w:rFonts w:ascii="Times New Roman"/>
                <w:sz w:val="20"/>
              </w:rPr>
            </w:pPr>
          </w:p>
        </w:tc>
        <w:tc>
          <w:tcPr>
            <w:tcW w:w="1395" w:type="dxa"/>
          </w:tcPr>
          <w:p w14:paraId="7985B64B">
            <w:pPr>
              <w:pStyle w:val="10"/>
              <w:rPr>
                <w:rFonts w:ascii="Times New Roman"/>
                <w:sz w:val="20"/>
              </w:rPr>
            </w:pPr>
          </w:p>
        </w:tc>
        <w:tc>
          <w:tcPr>
            <w:tcW w:w="1395" w:type="dxa"/>
          </w:tcPr>
          <w:p w14:paraId="22EE8E7A">
            <w:pPr>
              <w:pStyle w:val="10"/>
              <w:rPr>
                <w:rFonts w:ascii="Times New Roman"/>
                <w:sz w:val="20"/>
              </w:rPr>
            </w:pPr>
          </w:p>
        </w:tc>
        <w:tc>
          <w:tcPr>
            <w:tcW w:w="1395" w:type="dxa"/>
          </w:tcPr>
          <w:p w14:paraId="4236034B">
            <w:pPr>
              <w:pStyle w:val="10"/>
              <w:rPr>
                <w:rFonts w:ascii="Times New Roman"/>
                <w:sz w:val="20"/>
              </w:rPr>
            </w:pPr>
          </w:p>
        </w:tc>
        <w:tc>
          <w:tcPr>
            <w:tcW w:w="1410" w:type="dxa"/>
          </w:tcPr>
          <w:p w14:paraId="3EAE6487">
            <w:pPr>
              <w:pStyle w:val="10"/>
              <w:rPr>
                <w:rFonts w:ascii="Times New Roman"/>
                <w:sz w:val="20"/>
              </w:rPr>
            </w:pPr>
          </w:p>
        </w:tc>
        <w:tc>
          <w:tcPr>
            <w:tcW w:w="1395" w:type="dxa"/>
          </w:tcPr>
          <w:p w14:paraId="48AE9A7B">
            <w:pPr>
              <w:pStyle w:val="10"/>
              <w:rPr>
                <w:rFonts w:ascii="Times New Roman"/>
                <w:sz w:val="20"/>
              </w:rPr>
            </w:pPr>
          </w:p>
        </w:tc>
      </w:tr>
      <w:tr w14:paraId="404C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38B3198E">
            <w:pPr>
              <w:pStyle w:val="10"/>
              <w:spacing w:before="73"/>
              <w:ind w:left="195"/>
              <w:rPr>
                <w:sz w:val="20"/>
              </w:rPr>
            </w:pPr>
            <w:r>
              <w:rPr>
                <w:spacing w:val="-2"/>
                <w:sz w:val="20"/>
              </w:rPr>
              <w:t>2080801</w:t>
            </w:r>
          </w:p>
        </w:tc>
        <w:tc>
          <w:tcPr>
            <w:tcW w:w="3570" w:type="dxa"/>
          </w:tcPr>
          <w:p w14:paraId="48B6EA7B">
            <w:pPr>
              <w:pStyle w:val="10"/>
              <w:spacing w:before="73"/>
              <w:ind w:left="30"/>
              <w:rPr>
                <w:sz w:val="20"/>
              </w:rPr>
            </w:pPr>
            <w:r>
              <w:rPr>
                <w:spacing w:val="-9"/>
                <w:sz w:val="20"/>
              </w:rPr>
              <w:t>死亡抚恤</w:t>
            </w:r>
          </w:p>
        </w:tc>
        <w:tc>
          <w:tcPr>
            <w:tcW w:w="1395" w:type="dxa"/>
          </w:tcPr>
          <w:p w14:paraId="17BBD0C4">
            <w:pPr>
              <w:pStyle w:val="10"/>
              <w:rPr>
                <w:rFonts w:ascii="Times New Roman"/>
                <w:sz w:val="20"/>
              </w:rPr>
            </w:pPr>
          </w:p>
        </w:tc>
        <w:tc>
          <w:tcPr>
            <w:tcW w:w="1410" w:type="dxa"/>
          </w:tcPr>
          <w:p w14:paraId="21EDD3EE">
            <w:pPr>
              <w:pStyle w:val="10"/>
              <w:rPr>
                <w:rFonts w:ascii="Times New Roman"/>
                <w:sz w:val="20"/>
              </w:rPr>
            </w:pPr>
          </w:p>
        </w:tc>
        <w:tc>
          <w:tcPr>
            <w:tcW w:w="1395" w:type="dxa"/>
          </w:tcPr>
          <w:p w14:paraId="7F3FF818">
            <w:pPr>
              <w:pStyle w:val="10"/>
              <w:rPr>
                <w:rFonts w:ascii="Times New Roman"/>
                <w:sz w:val="20"/>
              </w:rPr>
            </w:pPr>
          </w:p>
        </w:tc>
        <w:tc>
          <w:tcPr>
            <w:tcW w:w="1395" w:type="dxa"/>
          </w:tcPr>
          <w:p w14:paraId="7A16AE45">
            <w:pPr>
              <w:pStyle w:val="10"/>
              <w:rPr>
                <w:rFonts w:ascii="Times New Roman"/>
                <w:sz w:val="20"/>
              </w:rPr>
            </w:pPr>
          </w:p>
        </w:tc>
        <w:tc>
          <w:tcPr>
            <w:tcW w:w="1395" w:type="dxa"/>
          </w:tcPr>
          <w:p w14:paraId="13863754">
            <w:pPr>
              <w:pStyle w:val="10"/>
              <w:rPr>
                <w:rFonts w:ascii="Times New Roman"/>
                <w:sz w:val="20"/>
              </w:rPr>
            </w:pPr>
          </w:p>
        </w:tc>
        <w:tc>
          <w:tcPr>
            <w:tcW w:w="1410" w:type="dxa"/>
          </w:tcPr>
          <w:p w14:paraId="0AC4F12E">
            <w:pPr>
              <w:pStyle w:val="10"/>
              <w:rPr>
                <w:rFonts w:ascii="Times New Roman"/>
                <w:sz w:val="20"/>
              </w:rPr>
            </w:pPr>
          </w:p>
        </w:tc>
        <w:tc>
          <w:tcPr>
            <w:tcW w:w="1395" w:type="dxa"/>
          </w:tcPr>
          <w:p w14:paraId="7DD3705A">
            <w:pPr>
              <w:pStyle w:val="10"/>
              <w:rPr>
                <w:rFonts w:ascii="Times New Roman"/>
                <w:sz w:val="20"/>
              </w:rPr>
            </w:pPr>
          </w:p>
        </w:tc>
      </w:tr>
      <w:tr w14:paraId="19A9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39B8BE23">
            <w:pPr>
              <w:pStyle w:val="10"/>
              <w:spacing w:before="88"/>
              <w:ind w:left="195"/>
              <w:rPr>
                <w:sz w:val="20"/>
              </w:rPr>
            </w:pPr>
            <w:r>
              <w:rPr>
                <w:spacing w:val="-5"/>
                <w:sz w:val="20"/>
              </w:rPr>
              <w:t>210</w:t>
            </w:r>
          </w:p>
        </w:tc>
        <w:tc>
          <w:tcPr>
            <w:tcW w:w="3570" w:type="dxa"/>
          </w:tcPr>
          <w:p w14:paraId="2F672EA9">
            <w:pPr>
              <w:pStyle w:val="10"/>
              <w:spacing w:before="88"/>
              <w:ind w:left="30"/>
              <w:rPr>
                <w:sz w:val="20"/>
              </w:rPr>
            </w:pPr>
            <w:r>
              <w:rPr>
                <w:spacing w:val="-9"/>
                <w:sz w:val="20"/>
              </w:rPr>
              <w:t>卫生健康支出</w:t>
            </w:r>
          </w:p>
        </w:tc>
        <w:tc>
          <w:tcPr>
            <w:tcW w:w="1395" w:type="dxa"/>
          </w:tcPr>
          <w:p w14:paraId="3365F6BA">
            <w:pPr>
              <w:pStyle w:val="10"/>
              <w:spacing w:before="88"/>
              <w:ind w:right="18"/>
              <w:jc w:val="right"/>
              <w:rPr>
                <w:rFonts w:hint="eastAsia" w:eastAsia="宋体"/>
                <w:sz w:val="20"/>
                <w:lang w:eastAsia="zh-CN"/>
              </w:rPr>
            </w:pPr>
            <w:r>
              <w:rPr>
                <w:rFonts w:hint="eastAsia"/>
                <w:spacing w:val="-4"/>
                <w:sz w:val="20"/>
                <w:lang w:eastAsia="zh-CN"/>
              </w:rPr>
              <w:t>5.44</w:t>
            </w:r>
          </w:p>
        </w:tc>
        <w:tc>
          <w:tcPr>
            <w:tcW w:w="1410" w:type="dxa"/>
          </w:tcPr>
          <w:p w14:paraId="34EE1CC7">
            <w:pPr>
              <w:pStyle w:val="10"/>
              <w:spacing w:before="88"/>
              <w:ind w:right="18"/>
              <w:jc w:val="right"/>
              <w:rPr>
                <w:rFonts w:hint="eastAsia" w:eastAsia="宋体"/>
                <w:sz w:val="20"/>
                <w:lang w:eastAsia="zh-CN"/>
              </w:rPr>
            </w:pPr>
            <w:r>
              <w:rPr>
                <w:rFonts w:hint="eastAsia"/>
                <w:spacing w:val="-4"/>
                <w:sz w:val="20"/>
                <w:lang w:eastAsia="zh-CN"/>
              </w:rPr>
              <w:t>5.44</w:t>
            </w:r>
          </w:p>
        </w:tc>
        <w:tc>
          <w:tcPr>
            <w:tcW w:w="1395" w:type="dxa"/>
          </w:tcPr>
          <w:p w14:paraId="2536DEF3">
            <w:pPr>
              <w:pStyle w:val="10"/>
              <w:rPr>
                <w:rFonts w:ascii="Times New Roman"/>
                <w:sz w:val="20"/>
              </w:rPr>
            </w:pPr>
          </w:p>
        </w:tc>
        <w:tc>
          <w:tcPr>
            <w:tcW w:w="1395" w:type="dxa"/>
          </w:tcPr>
          <w:p w14:paraId="5909D49E">
            <w:pPr>
              <w:pStyle w:val="10"/>
              <w:rPr>
                <w:rFonts w:ascii="Times New Roman"/>
                <w:sz w:val="20"/>
              </w:rPr>
            </w:pPr>
          </w:p>
        </w:tc>
        <w:tc>
          <w:tcPr>
            <w:tcW w:w="1395" w:type="dxa"/>
          </w:tcPr>
          <w:p w14:paraId="5C8E6AB0">
            <w:pPr>
              <w:pStyle w:val="10"/>
              <w:rPr>
                <w:rFonts w:ascii="Times New Roman"/>
                <w:sz w:val="20"/>
              </w:rPr>
            </w:pPr>
          </w:p>
        </w:tc>
        <w:tc>
          <w:tcPr>
            <w:tcW w:w="1410" w:type="dxa"/>
          </w:tcPr>
          <w:p w14:paraId="59A3C248">
            <w:pPr>
              <w:pStyle w:val="10"/>
              <w:rPr>
                <w:rFonts w:ascii="Times New Roman"/>
                <w:sz w:val="20"/>
              </w:rPr>
            </w:pPr>
          </w:p>
        </w:tc>
        <w:tc>
          <w:tcPr>
            <w:tcW w:w="1395" w:type="dxa"/>
          </w:tcPr>
          <w:p w14:paraId="7D1C890C">
            <w:pPr>
              <w:pStyle w:val="10"/>
              <w:rPr>
                <w:rFonts w:ascii="Times New Roman"/>
                <w:sz w:val="20"/>
              </w:rPr>
            </w:pPr>
          </w:p>
        </w:tc>
      </w:tr>
      <w:tr w14:paraId="74FA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45" w:type="dxa"/>
          </w:tcPr>
          <w:p w14:paraId="104B6874">
            <w:pPr>
              <w:pStyle w:val="10"/>
              <w:spacing w:before="73"/>
              <w:ind w:left="195"/>
              <w:rPr>
                <w:sz w:val="20"/>
              </w:rPr>
            </w:pPr>
            <w:r>
              <w:rPr>
                <w:spacing w:val="-2"/>
                <w:sz w:val="20"/>
              </w:rPr>
              <w:t>21011</w:t>
            </w:r>
          </w:p>
        </w:tc>
        <w:tc>
          <w:tcPr>
            <w:tcW w:w="3570" w:type="dxa"/>
          </w:tcPr>
          <w:p w14:paraId="0BA7B62C">
            <w:pPr>
              <w:pStyle w:val="10"/>
              <w:spacing w:before="73"/>
              <w:ind w:left="30"/>
              <w:rPr>
                <w:sz w:val="20"/>
              </w:rPr>
            </w:pPr>
            <w:r>
              <w:rPr>
                <w:spacing w:val="-9"/>
                <w:sz w:val="20"/>
              </w:rPr>
              <w:t>行政事业单位医疗</w:t>
            </w:r>
          </w:p>
        </w:tc>
        <w:tc>
          <w:tcPr>
            <w:tcW w:w="1395" w:type="dxa"/>
          </w:tcPr>
          <w:p w14:paraId="30AF0EC9">
            <w:pPr>
              <w:pStyle w:val="10"/>
              <w:spacing w:before="73"/>
              <w:ind w:right="18"/>
              <w:jc w:val="right"/>
              <w:rPr>
                <w:rFonts w:hint="eastAsia" w:eastAsia="宋体"/>
                <w:sz w:val="20"/>
                <w:lang w:eastAsia="zh-CN"/>
              </w:rPr>
            </w:pPr>
            <w:r>
              <w:rPr>
                <w:rFonts w:hint="eastAsia"/>
                <w:spacing w:val="-4"/>
                <w:sz w:val="20"/>
                <w:lang w:eastAsia="zh-CN"/>
              </w:rPr>
              <w:t>5.44</w:t>
            </w:r>
          </w:p>
        </w:tc>
        <w:tc>
          <w:tcPr>
            <w:tcW w:w="1410" w:type="dxa"/>
          </w:tcPr>
          <w:p w14:paraId="7DEDE400">
            <w:pPr>
              <w:pStyle w:val="10"/>
              <w:spacing w:before="73"/>
              <w:ind w:right="18"/>
              <w:jc w:val="right"/>
              <w:rPr>
                <w:rFonts w:hint="eastAsia" w:eastAsia="宋体"/>
                <w:sz w:val="20"/>
                <w:lang w:eastAsia="zh-CN"/>
              </w:rPr>
            </w:pPr>
            <w:r>
              <w:rPr>
                <w:rFonts w:hint="eastAsia"/>
                <w:spacing w:val="-4"/>
                <w:sz w:val="20"/>
                <w:lang w:eastAsia="zh-CN"/>
              </w:rPr>
              <w:t>5.44</w:t>
            </w:r>
          </w:p>
        </w:tc>
        <w:tc>
          <w:tcPr>
            <w:tcW w:w="1395" w:type="dxa"/>
          </w:tcPr>
          <w:p w14:paraId="572F8D15">
            <w:pPr>
              <w:pStyle w:val="10"/>
              <w:rPr>
                <w:rFonts w:ascii="Times New Roman"/>
                <w:sz w:val="20"/>
              </w:rPr>
            </w:pPr>
          </w:p>
        </w:tc>
        <w:tc>
          <w:tcPr>
            <w:tcW w:w="1395" w:type="dxa"/>
          </w:tcPr>
          <w:p w14:paraId="38AF8FF8">
            <w:pPr>
              <w:pStyle w:val="10"/>
              <w:rPr>
                <w:rFonts w:ascii="Times New Roman"/>
                <w:sz w:val="20"/>
              </w:rPr>
            </w:pPr>
          </w:p>
        </w:tc>
        <w:tc>
          <w:tcPr>
            <w:tcW w:w="1395" w:type="dxa"/>
          </w:tcPr>
          <w:p w14:paraId="3BCB97AD">
            <w:pPr>
              <w:pStyle w:val="10"/>
              <w:rPr>
                <w:rFonts w:ascii="Times New Roman"/>
                <w:sz w:val="20"/>
              </w:rPr>
            </w:pPr>
          </w:p>
        </w:tc>
        <w:tc>
          <w:tcPr>
            <w:tcW w:w="1410" w:type="dxa"/>
          </w:tcPr>
          <w:p w14:paraId="478BB9FE">
            <w:pPr>
              <w:pStyle w:val="10"/>
              <w:rPr>
                <w:rFonts w:ascii="Times New Roman"/>
                <w:sz w:val="20"/>
              </w:rPr>
            </w:pPr>
          </w:p>
        </w:tc>
        <w:tc>
          <w:tcPr>
            <w:tcW w:w="1395" w:type="dxa"/>
          </w:tcPr>
          <w:p w14:paraId="32ACF20D">
            <w:pPr>
              <w:pStyle w:val="10"/>
              <w:rPr>
                <w:rFonts w:ascii="Times New Roman"/>
                <w:sz w:val="20"/>
              </w:rPr>
            </w:pPr>
          </w:p>
        </w:tc>
      </w:tr>
      <w:tr w14:paraId="1EE5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17FAB38E">
            <w:pPr>
              <w:pStyle w:val="10"/>
              <w:spacing w:before="73"/>
              <w:ind w:left="195"/>
              <w:rPr>
                <w:sz w:val="20"/>
              </w:rPr>
            </w:pPr>
            <w:r>
              <w:rPr>
                <w:spacing w:val="-2"/>
                <w:sz w:val="20"/>
              </w:rPr>
              <w:t>2101101</w:t>
            </w:r>
          </w:p>
        </w:tc>
        <w:tc>
          <w:tcPr>
            <w:tcW w:w="3570" w:type="dxa"/>
          </w:tcPr>
          <w:p w14:paraId="036BAA46">
            <w:pPr>
              <w:pStyle w:val="10"/>
              <w:spacing w:before="73"/>
              <w:ind w:left="30"/>
              <w:rPr>
                <w:sz w:val="20"/>
              </w:rPr>
            </w:pPr>
            <w:r>
              <w:rPr>
                <w:spacing w:val="-9"/>
                <w:sz w:val="20"/>
              </w:rPr>
              <w:t>行政单位医疗</w:t>
            </w:r>
          </w:p>
        </w:tc>
        <w:tc>
          <w:tcPr>
            <w:tcW w:w="1395" w:type="dxa"/>
          </w:tcPr>
          <w:p w14:paraId="195257FD">
            <w:pPr>
              <w:pStyle w:val="10"/>
              <w:rPr>
                <w:rFonts w:ascii="Times New Roman"/>
                <w:sz w:val="20"/>
              </w:rPr>
            </w:pPr>
          </w:p>
        </w:tc>
        <w:tc>
          <w:tcPr>
            <w:tcW w:w="1410" w:type="dxa"/>
          </w:tcPr>
          <w:p w14:paraId="166CDD90">
            <w:pPr>
              <w:pStyle w:val="10"/>
              <w:rPr>
                <w:rFonts w:ascii="Times New Roman"/>
                <w:sz w:val="20"/>
              </w:rPr>
            </w:pPr>
          </w:p>
        </w:tc>
        <w:tc>
          <w:tcPr>
            <w:tcW w:w="1395" w:type="dxa"/>
          </w:tcPr>
          <w:p w14:paraId="5B1CD674">
            <w:pPr>
              <w:pStyle w:val="10"/>
              <w:rPr>
                <w:rFonts w:ascii="Times New Roman"/>
                <w:sz w:val="20"/>
              </w:rPr>
            </w:pPr>
          </w:p>
        </w:tc>
        <w:tc>
          <w:tcPr>
            <w:tcW w:w="1395" w:type="dxa"/>
          </w:tcPr>
          <w:p w14:paraId="4C11D14E">
            <w:pPr>
              <w:pStyle w:val="10"/>
              <w:rPr>
                <w:rFonts w:ascii="Times New Roman"/>
                <w:sz w:val="20"/>
              </w:rPr>
            </w:pPr>
          </w:p>
        </w:tc>
        <w:tc>
          <w:tcPr>
            <w:tcW w:w="1395" w:type="dxa"/>
          </w:tcPr>
          <w:p w14:paraId="6101736E">
            <w:pPr>
              <w:pStyle w:val="10"/>
              <w:rPr>
                <w:rFonts w:ascii="Times New Roman"/>
                <w:sz w:val="20"/>
              </w:rPr>
            </w:pPr>
          </w:p>
        </w:tc>
        <w:tc>
          <w:tcPr>
            <w:tcW w:w="1410" w:type="dxa"/>
          </w:tcPr>
          <w:p w14:paraId="7588EC44">
            <w:pPr>
              <w:pStyle w:val="10"/>
              <w:rPr>
                <w:rFonts w:ascii="Times New Roman"/>
                <w:sz w:val="20"/>
              </w:rPr>
            </w:pPr>
          </w:p>
        </w:tc>
        <w:tc>
          <w:tcPr>
            <w:tcW w:w="1395" w:type="dxa"/>
          </w:tcPr>
          <w:p w14:paraId="107A9FE9">
            <w:pPr>
              <w:pStyle w:val="10"/>
              <w:rPr>
                <w:rFonts w:ascii="Times New Roman"/>
                <w:sz w:val="20"/>
              </w:rPr>
            </w:pPr>
          </w:p>
        </w:tc>
      </w:tr>
      <w:tr w14:paraId="68C0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FC7F821">
            <w:pPr>
              <w:pStyle w:val="10"/>
              <w:spacing w:before="73"/>
              <w:ind w:left="195"/>
              <w:rPr>
                <w:sz w:val="20"/>
              </w:rPr>
            </w:pPr>
            <w:r>
              <w:rPr>
                <w:spacing w:val="-2"/>
                <w:sz w:val="20"/>
              </w:rPr>
              <w:t>2101102</w:t>
            </w:r>
          </w:p>
        </w:tc>
        <w:tc>
          <w:tcPr>
            <w:tcW w:w="3570" w:type="dxa"/>
          </w:tcPr>
          <w:p w14:paraId="767F973E">
            <w:pPr>
              <w:pStyle w:val="10"/>
              <w:spacing w:before="73"/>
              <w:ind w:left="30"/>
              <w:rPr>
                <w:sz w:val="20"/>
              </w:rPr>
            </w:pPr>
            <w:r>
              <w:rPr>
                <w:spacing w:val="-9"/>
                <w:sz w:val="20"/>
              </w:rPr>
              <w:t>事业单位医疗</w:t>
            </w:r>
          </w:p>
        </w:tc>
        <w:tc>
          <w:tcPr>
            <w:tcW w:w="1395" w:type="dxa"/>
          </w:tcPr>
          <w:p w14:paraId="4AFEA200">
            <w:pPr>
              <w:pStyle w:val="10"/>
              <w:spacing w:before="73"/>
              <w:ind w:right="18"/>
              <w:jc w:val="right"/>
              <w:rPr>
                <w:rFonts w:hint="eastAsia" w:eastAsia="宋体"/>
                <w:sz w:val="20"/>
                <w:lang w:eastAsia="zh-CN"/>
              </w:rPr>
            </w:pPr>
            <w:r>
              <w:rPr>
                <w:rFonts w:hint="eastAsia"/>
                <w:spacing w:val="-4"/>
                <w:sz w:val="20"/>
                <w:lang w:eastAsia="zh-CN"/>
              </w:rPr>
              <w:t>5.44</w:t>
            </w:r>
          </w:p>
        </w:tc>
        <w:tc>
          <w:tcPr>
            <w:tcW w:w="1410" w:type="dxa"/>
          </w:tcPr>
          <w:p w14:paraId="10C6915A">
            <w:pPr>
              <w:pStyle w:val="10"/>
              <w:spacing w:before="73"/>
              <w:ind w:right="18"/>
              <w:jc w:val="right"/>
              <w:rPr>
                <w:rFonts w:hint="eastAsia" w:eastAsia="宋体"/>
                <w:sz w:val="20"/>
                <w:lang w:eastAsia="zh-CN"/>
              </w:rPr>
            </w:pPr>
            <w:r>
              <w:rPr>
                <w:rFonts w:hint="eastAsia"/>
                <w:spacing w:val="-4"/>
                <w:sz w:val="20"/>
                <w:lang w:eastAsia="zh-CN"/>
              </w:rPr>
              <w:t>5.44</w:t>
            </w:r>
          </w:p>
        </w:tc>
        <w:tc>
          <w:tcPr>
            <w:tcW w:w="1395" w:type="dxa"/>
          </w:tcPr>
          <w:p w14:paraId="3F3BA5F3">
            <w:pPr>
              <w:pStyle w:val="10"/>
              <w:rPr>
                <w:rFonts w:ascii="Times New Roman"/>
                <w:sz w:val="20"/>
              </w:rPr>
            </w:pPr>
          </w:p>
        </w:tc>
        <w:tc>
          <w:tcPr>
            <w:tcW w:w="1395" w:type="dxa"/>
          </w:tcPr>
          <w:p w14:paraId="703E5358">
            <w:pPr>
              <w:pStyle w:val="10"/>
              <w:rPr>
                <w:rFonts w:ascii="Times New Roman"/>
                <w:sz w:val="20"/>
              </w:rPr>
            </w:pPr>
          </w:p>
        </w:tc>
        <w:tc>
          <w:tcPr>
            <w:tcW w:w="1395" w:type="dxa"/>
          </w:tcPr>
          <w:p w14:paraId="6B8E6D54">
            <w:pPr>
              <w:pStyle w:val="10"/>
              <w:rPr>
                <w:rFonts w:ascii="Times New Roman"/>
                <w:sz w:val="20"/>
              </w:rPr>
            </w:pPr>
          </w:p>
        </w:tc>
        <w:tc>
          <w:tcPr>
            <w:tcW w:w="1410" w:type="dxa"/>
          </w:tcPr>
          <w:p w14:paraId="0F7465B5">
            <w:pPr>
              <w:pStyle w:val="10"/>
              <w:rPr>
                <w:rFonts w:ascii="Times New Roman"/>
                <w:sz w:val="20"/>
              </w:rPr>
            </w:pPr>
          </w:p>
        </w:tc>
        <w:tc>
          <w:tcPr>
            <w:tcW w:w="1395" w:type="dxa"/>
          </w:tcPr>
          <w:p w14:paraId="7E6B7FE6">
            <w:pPr>
              <w:pStyle w:val="10"/>
              <w:rPr>
                <w:rFonts w:ascii="Times New Roman"/>
                <w:sz w:val="20"/>
              </w:rPr>
            </w:pPr>
          </w:p>
        </w:tc>
      </w:tr>
      <w:tr w14:paraId="58C9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C87E0B9">
            <w:pPr>
              <w:pStyle w:val="10"/>
              <w:spacing w:before="73"/>
              <w:ind w:left="195"/>
              <w:rPr>
                <w:sz w:val="20"/>
              </w:rPr>
            </w:pPr>
            <w:r>
              <w:rPr>
                <w:spacing w:val="-5"/>
                <w:sz w:val="20"/>
              </w:rPr>
              <w:t>211</w:t>
            </w:r>
          </w:p>
        </w:tc>
        <w:tc>
          <w:tcPr>
            <w:tcW w:w="3570" w:type="dxa"/>
          </w:tcPr>
          <w:p w14:paraId="6278E1DB">
            <w:pPr>
              <w:pStyle w:val="10"/>
              <w:spacing w:before="73"/>
              <w:ind w:left="30"/>
              <w:rPr>
                <w:sz w:val="20"/>
              </w:rPr>
            </w:pPr>
            <w:r>
              <w:rPr>
                <w:spacing w:val="-9"/>
                <w:sz w:val="20"/>
              </w:rPr>
              <w:t>节能环保支出</w:t>
            </w:r>
          </w:p>
        </w:tc>
        <w:tc>
          <w:tcPr>
            <w:tcW w:w="1395" w:type="dxa"/>
          </w:tcPr>
          <w:p w14:paraId="195C73D6">
            <w:pPr>
              <w:pStyle w:val="10"/>
              <w:spacing w:before="73"/>
              <w:ind w:right="18"/>
              <w:jc w:val="right"/>
              <w:rPr>
                <w:sz w:val="20"/>
              </w:rPr>
            </w:pPr>
          </w:p>
        </w:tc>
        <w:tc>
          <w:tcPr>
            <w:tcW w:w="1410" w:type="dxa"/>
          </w:tcPr>
          <w:p w14:paraId="352ADD25">
            <w:pPr>
              <w:pStyle w:val="10"/>
              <w:spacing w:before="73"/>
              <w:ind w:right="18"/>
              <w:jc w:val="right"/>
              <w:rPr>
                <w:sz w:val="20"/>
              </w:rPr>
            </w:pPr>
          </w:p>
        </w:tc>
        <w:tc>
          <w:tcPr>
            <w:tcW w:w="1395" w:type="dxa"/>
          </w:tcPr>
          <w:p w14:paraId="6A37CEC9">
            <w:pPr>
              <w:pStyle w:val="10"/>
              <w:rPr>
                <w:rFonts w:ascii="Times New Roman"/>
                <w:sz w:val="20"/>
              </w:rPr>
            </w:pPr>
          </w:p>
        </w:tc>
        <w:tc>
          <w:tcPr>
            <w:tcW w:w="1395" w:type="dxa"/>
          </w:tcPr>
          <w:p w14:paraId="4486DDE2">
            <w:pPr>
              <w:pStyle w:val="10"/>
              <w:rPr>
                <w:rFonts w:ascii="Times New Roman"/>
                <w:sz w:val="20"/>
              </w:rPr>
            </w:pPr>
          </w:p>
        </w:tc>
        <w:tc>
          <w:tcPr>
            <w:tcW w:w="1395" w:type="dxa"/>
          </w:tcPr>
          <w:p w14:paraId="60CB3254">
            <w:pPr>
              <w:pStyle w:val="10"/>
              <w:rPr>
                <w:rFonts w:ascii="Times New Roman"/>
                <w:sz w:val="20"/>
              </w:rPr>
            </w:pPr>
          </w:p>
        </w:tc>
        <w:tc>
          <w:tcPr>
            <w:tcW w:w="1410" w:type="dxa"/>
          </w:tcPr>
          <w:p w14:paraId="6BC11606">
            <w:pPr>
              <w:pStyle w:val="10"/>
              <w:rPr>
                <w:rFonts w:ascii="Times New Roman"/>
                <w:sz w:val="20"/>
              </w:rPr>
            </w:pPr>
          </w:p>
        </w:tc>
        <w:tc>
          <w:tcPr>
            <w:tcW w:w="1395" w:type="dxa"/>
          </w:tcPr>
          <w:p w14:paraId="73D66865">
            <w:pPr>
              <w:pStyle w:val="10"/>
              <w:rPr>
                <w:rFonts w:ascii="Times New Roman"/>
                <w:sz w:val="20"/>
              </w:rPr>
            </w:pPr>
          </w:p>
        </w:tc>
      </w:tr>
      <w:tr w14:paraId="4DA4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193A8907">
            <w:pPr>
              <w:pStyle w:val="10"/>
              <w:spacing w:before="88"/>
              <w:ind w:left="195"/>
              <w:rPr>
                <w:sz w:val="20"/>
              </w:rPr>
            </w:pPr>
            <w:r>
              <w:rPr>
                <w:spacing w:val="-2"/>
                <w:sz w:val="20"/>
              </w:rPr>
              <w:t>21104</w:t>
            </w:r>
          </w:p>
        </w:tc>
        <w:tc>
          <w:tcPr>
            <w:tcW w:w="3570" w:type="dxa"/>
          </w:tcPr>
          <w:p w14:paraId="4D71C08C">
            <w:pPr>
              <w:pStyle w:val="10"/>
              <w:spacing w:before="88"/>
              <w:ind w:left="30"/>
              <w:rPr>
                <w:sz w:val="20"/>
              </w:rPr>
            </w:pPr>
            <w:r>
              <w:rPr>
                <w:spacing w:val="-9"/>
                <w:sz w:val="20"/>
              </w:rPr>
              <w:t>自然生态保护</w:t>
            </w:r>
          </w:p>
        </w:tc>
        <w:tc>
          <w:tcPr>
            <w:tcW w:w="1395" w:type="dxa"/>
          </w:tcPr>
          <w:p w14:paraId="49CFFB7D">
            <w:pPr>
              <w:pStyle w:val="10"/>
              <w:spacing w:before="88"/>
              <w:ind w:right="18"/>
              <w:jc w:val="right"/>
              <w:rPr>
                <w:sz w:val="20"/>
              </w:rPr>
            </w:pPr>
          </w:p>
        </w:tc>
        <w:tc>
          <w:tcPr>
            <w:tcW w:w="1410" w:type="dxa"/>
          </w:tcPr>
          <w:p w14:paraId="3B800F42">
            <w:pPr>
              <w:pStyle w:val="10"/>
              <w:spacing w:before="88"/>
              <w:ind w:right="18"/>
              <w:jc w:val="right"/>
              <w:rPr>
                <w:sz w:val="20"/>
              </w:rPr>
            </w:pPr>
          </w:p>
        </w:tc>
        <w:tc>
          <w:tcPr>
            <w:tcW w:w="1395" w:type="dxa"/>
          </w:tcPr>
          <w:p w14:paraId="249A35B3">
            <w:pPr>
              <w:pStyle w:val="10"/>
              <w:rPr>
                <w:rFonts w:ascii="Times New Roman"/>
                <w:sz w:val="20"/>
              </w:rPr>
            </w:pPr>
          </w:p>
        </w:tc>
        <w:tc>
          <w:tcPr>
            <w:tcW w:w="1395" w:type="dxa"/>
          </w:tcPr>
          <w:p w14:paraId="2B16F6F0">
            <w:pPr>
              <w:pStyle w:val="10"/>
              <w:rPr>
                <w:rFonts w:ascii="Times New Roman"/>
                <w:sz w:val="20"/>
              </w:rPr>
            </w:pPr>
          </w:p>
        </w:tc>
        <w:tc>
          <w:tcPr>
            <w:tcW w:w="1395" w:type="dxa"/>
          </w:tcPr>
          <w:p w14:paraId="38A153B3">
            <w:pPr>
              <w:pStyle w:val="10"/>
              <w:rPr>
                <w:rFonts w:ascii="Times New Roman"/>
                <w:sz w:val="20"/>
              </w:rPr>
            </w:pPr>
          </w:p>
        </w:tc>
        <w:tc>
          <w:tcPr>
            <w:tcW w:w="1410" w:type="dxa"/>
          </w:tcPr>
          <w:p w14:paraId="33FEFFC3">
            <w:pPr>
              <w:pStyle w:val="10"/>
              <w:rPr>
                <w:rFonts w:ascii="Times New Roman"/>
                <w:sz w:val="20"/>
              </w:rPr>
            </w:pPr>
          </w:p>
        </w:tc>
        <w:tc>
          <w:tcPr>
            <w:tcW w:w="1395" w:type="dxa"/>
          </w:tcPr>
          <w:p w14:paraId="43592F62">
            <w:pPr>
              <w:pStyle w:val="10"/>
              <w:rPr>
                <w:rFonts w:ascii="Times New Roman"/>
                <w:sz w:val="20"/>
              </w:rPr>
            </w:pPr>
          </w:p>
        </w:tc>
      </w:tr>
      <w:tr w14:paraId="0093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5D47882C">
            <w:pPr>
              <w:pStyle w:val="10"/>
              <w:spacing w:before="73"/>
              <w:ind w:left="195"/>
              <w:rPr>
                <w:sz w:val="20"/>
              </w:rPr>
            </w:pPr>
            <w:r>
              <w:rPr>
                <w:spacing w:val="-2"/>
                <w:sz w:val="20"/>
              </w:rPr>
              <w:t>21105</w:t>
            </w:r>
          </w:p>
        </w:tc>
        <w:tc>
          <w:tcPr>
            <w:tcW w:w="3570" w:type="dxa"/>
          </w:tcPr>
          <w:p w14:paraId="129AE026">
            <w:pPr>
              <w:pStyle w:val="10"/>
              <w:spacing w:before="73"/>
              <w:ind w:left="30"/>
              <w:rPr>
                <w:sz w:val="20"/>
              </w:rPr>
            </w:pPr>
            <w:r>
              <w:rPr>
                <w:spacing w:val="-9"/>
                <w:sz w:val="20"/>
              </w:rPr>
              <w:t>天然林保护</w:t>
            </w:r>
          </w:p>
        </w:tc>
        <w:tc>
          <w:tcPr>
            <w:tcW w:w="1395" w:type="dxa"/>
          </w:tcPr>
          <w:p w14:paraId="4C3AC335">
            <w:pPr>
              <w:pStyle w:val="10"/>
              <w:rPr>
                <w:rFonts w:ascii="Times New Roman"/>
                <w:sz w:val="20"/>
              </w:rPr>
            </w:pPr>
          </w:p>
        </w:tc>
        <w:tc>
          <w:tcPr>
            <w:tcW w:w="1410" w:type="dxa"/>
          </w:tcPr>
          <w:p w14:paraId="783FCFCE">
            <w:pPr>
              <w:pStyle w:val="10"/>
              <w:rPr>
                <w:rFonts w:ascii="Times New Roman"/>
                <w:sz w:val="20"/>
              </w:rPr>
            </w:pPr>
          </w:p>
        </w:tc>
        <w:tc>
          <w:tcPr>
            <w:tcW w:w="1395" w:type="dxa"/>
          </w:tcPr>
          <w:p w14:paraId="094BC688">
            <w:pPr>
              <w:pStyle w:val="10"/>
              <w:rPr>
                <w:rFonts w:ascii="Times New Roman"/>
                <w:sz w:val="20"/>
              </w:rPr>
            </w:pPr>
          </w:p>
        </w:tc>
        <w:tc>
          <w:tcPr>
            <w:tcW w:w="1395" w:type="dxa"/>
          </w:tcPr>
          <w:p w14:paraId="778417E1">
            <w:pPr>
              <w:pStyle w:val="10"/>
              <w:rPr>
                <w:rFonts w:ascii="Times New Roman"/>
                <w:sz w:val="20"/>
              </w:rPr>
            </w:pPr>
          </w:p>
        </w:tc>
        <w:tc>
          <w:tcPr>
            <w:tcW w:w="1395" w:type="dxa"/>
          </w:tcPr>
          <w:p w14:paraId="4851766A">
            <w:pPr>
              <w:pStyle w:val="10"/>
              <w:rPr>
                <w:rFonts w:ascii="Times New Roman"/>
                <w:sz w:val="20"/>
              </w:rPr>
            </w:pPr>
          </w:p>
        </w:tc>
        <w:tc>
          <w:tcPr>
            <w:tcW w:w="1410" w:type="dxa"/>
          </w:tcPr>
          <w:p w14:paraId="3E1B494B">
            <w:pPr>
              <w:pStyle w:val="10"/>
              <w:rPr>
                <w:rFonts w:ascii="Times New Roman"/>
                <w:sz w:val="20"/>
              </w:rPr>
            </w:pPr>
          </w:p>
        </w:tc>
        <w:tc>
          <w:tcPr>
            <w:tcW w:w="1395" w:type="dxa"/>
          </w:tcPr>
          <w:p w14:paraId="636C6E3D">
            <w:pPr>
              <w:pStyle w:val="10"/>
              <w:rPr>
                <w:rFonts w:ascii="Times New Roman"/>
                <w:sz w:val="20"/>
              </w:rPr>
            </w:pPr>
          </w:p>
        </w:tc>
      </w:tr>
      <w:tr w14:paraId="32A5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807694D">
            <w:pPr>
              <w:pStyle w:val="10"/>
              <w:spacing w:before="73"/>
              <w:ind w:left="195"/>
              <w:rPr>
                <w:sz w:val="20"/>
              </w:rPr>
            </w:pPr>
            <w:r>
              <w:rPr>
                <w:spacing w:val="-2"/>
                <w:sz w:val="20"/>
              </w:rPr>
              <w:t>2110501</w:t>
            </w:r>
          </w:p>
        </w:tc>
        <w:tc>
          <w:tcPr>
            <w:tcW w:w="3570" w:type="dxa"/>
          </w:tcPr>
          <w:p w14:paraId="044CE365">
            <w:pPr>
              <w:pStyle w:val="10"/>
              <w:spacing w:before="73"/>
              <w:ind w:left="30"/>
              <w:rPr>
                <w:sz w:val="20"/>
              </w:rPr>
            </w:pPr>
            <w:r>
              <w:rPr>
                <w:spacing w:val="-9"/>
                <w:sz w:val="20"/>
              </w:rPr>
              <w:t>森林管护</w:t>
            </w:r>
          </w:p>
        </w:tc>
        <w:tc>
          <w:tcPr>
            <w:tcW w:w="1395" w:type="dxa"/>
          </w:tcPr>
          <w:p w14:paraId="3B144340">
            <w:pPr>
              <w:pStyle w:val="10"/>
              <w:rPr>
                <w:rFonts w:ascii="Times New Roman"/>
                <w:sz w:val="20"/>
              </w:rPr>
            </w:pPr>
          </w:p>
        </w:tc>
        <w:tc>
          <w:tcPr>
            <w:tcW w:w="1410" w:type="dxa"/>
          </w:tcPr>
          <w:p w14:paraId="37D23B11">
            <w:pPr>
              <w:pStyle w:val="10"/>
              <w:rPr>
                <w:rFonts w:ascii="Times New Roman"/>
                <w:sz w:val="20"/>
              </w:rPr>
            </w:pPr>
          </w:p>
        </w:tc>
        <w:tc>
          <w:tcPr>
            <w:tcW w:w="1395" w:type="dxa"/>
          </w:tcPr>
          <w:p w14:paraId="4C4BD91B">
            <w:pPr>
              <w:pStyle w:val="10"/>
              <w:rPr>
                <w:rFonts w:ascii="Times New Roman"/>
                <w:sz w:val="20"/>
              </w:rPr>
            </w:pPr>
          </w:p>
        </w:tc>
        <w:tc>
          <w:tcPr>
            <w:tcW w:w="1395" w:type="dxa"/>
          </w:tcPr>
          <w:p w14:paraId="7E9D8581">
            <w:pPr>
              <w:pStyle w:val="10"/>
              <w:rPr>
                <w:rFonts w:ascii="Times New Roman"/>
                <w:sz w:val="20"/>
              </w:rPr>
            </w:pPr>
          </w:p>
        </w:tc>
        <w:tc>
          <w:tcPr>
            <w:tcW w:w="1395" w:type="dxa"/>
          </w:tcPr>
          <w:p w14:paraId="73BA8B61">
            <w:pPr>
              <w:pStyle w:val="10"/>
              <w:rPr>
                <w:rFonts w:ascii="Times New Roman"/>
                <w:sz w:val="20"/>
              </w:rPr>
            </w:pPr>
          </w:p>
        </w:tc>
        <w:tc>
          <w:tcPr>
            <w:tcW w:w="1410" w:type="dxa"/>
          </w:tcPr>
          <w:p w14:paraId="1B6D0988">
            <w:pPr>
              <w:pStyle w:val="10"/>
              <w:rPr>
                <w:rFonts w:ascii="Times New Roman"/>
                <w:sz w:val="20"/>
              </w:rPr>
            </w:pPr>
          </w:p>
        </w:tc>
        <w:tc>
          <w:tcPr>
            <w:tcW w:w="1395" w:type="dxa"/>
          </w:tcPr>
          <w:p w14:paraId="7F74A052">
            <w:pPr>
              <w:pStyle w:val="10"/>
              <w:rPr>
                <w:rFonts w:ascii="Times New Roman"/>
                <w:sz w:val="20"/>
              </w:rPr>
            </w:pPr>
          </w:p>
        </w:tc>
      </w:tr>
    </w:tbl>
    <w:p w14:paraId="2B2BE995">
      <w:pPr>
        <w:pStyle w:val="10"/>
        <w:spacing w:after="0"/>
        <w:rPr>
          <w:rFonts w:ascii="Times New Roman"/>
          <w:sz w:val="20"/>
        </w:rPr>
        <w:sectPr>
          <w:type w:val="continuous"/>
          <w:pgSz w:w="16840" w:h="11910" w:orient="landscape"/>
          <w:pgMar w:top="1920" w:right="992" w:bottom="1180" w:left="992" w:header="0" w:footer="1546" w:gutter="0"/>
          <w:pgBorders>
            <w:top w:val="none" w:sz="0" w:space="0"/>
            <w:left w:val="none" w:sz="0" w:space="0"/>
            <w:bottom w:val="none" w:sz="0" w:space="0"/>
            <w:right w:val="none" w:sz="0" w:space="0"/>
          </w:pgBorders>
          <w:cols w:space="720" w:num="1"/>
        </w:sectPr>
      </w:pPr>
    </w:p>
    <w:p w14:paraId="7DB3A5CA">
      <w:pPr>
        <w:pStyle w:val="3"/>
        <w:jc w:val="right"/>
      </w:pPr>
      <w:r>
        <w:rPr>
          <w:spacing w:val="-2"/>
        </w:rPr>
        <w:t>收入决算表</w:t>
      </w:r>
    </w:p>
    <w:p w14:paraId="7ECBDF05">
      <w:pPr>
        <w:spacing w:before="0" w:line="240" w:lineRule="auto"/>
        <w:rPr>
          <w:rFonts w:ascii="宋体"/>
          <w:sz w:val="20"/>
        </w:rPr>
      </w:pPr>
      <w:r>
        <w:br w:type="column"/>
      </w:r>
    </w:p>
    <w:p w14:paraId="31D7E73E">
      <w:pPr>
        <w:pStyle w:val="5"/>
        <w:spacing w:before="5"/>
        <w:rPr>
          <w:rFonts w:ascii="宋体"/>
          <w:sz w:val="20"/>
        </w:rPr>
      </w:pPr>
    </w:p>
    <w:p w14:paraId="126A285A">
      <w:pPr>
        <w:spacing w:before="0"/>
        <w:ind w:left="0" w:right="179" w:firstLine="0"/>
        <w:jc w:val="right"/>
        <w:rPr>
          <w:rFonts w:ascii="宋体" w:eastAsia="宋体"/>
          <w:sz w:val="20"/>
        </w:rPr>
      </w:pPr>
      <w:r>
        <w:rPr>
          <w:rFonts w:ascii="宋体" w:eastAsia="宋体"/>
          <w:spacing w:val="-2"/>
          <w:sz w:val="20"/>
        </w:rPr>
        <w:t>公开02</w:t>
      </w:r>
      <w:r>
        <w:rPr>
          <w:rFonts w:ascii="宋体" w:eastAsia="宋体"/>
          <w:spacing w:val="-10"/>
          <w:sz w:val="20"/>
        </w:rPr>
        <w:t>表</w:t>
      </w:r>
    </w:p>
    <w:p w14:paraId="191BD768">
      <w:pPr>
        <w:spacing w:after="0"/>
        <w:jc w:val="right"/>
        <w:rPr>
          <w:rFonts w:ascii="宋体" w:eastAsia="宋体"/>
          <w:sz w:val="20"/>
        </w:rPr>
        <w:sectPr>
          <w:pgSz w:w="16840" w:h="11910" w:orient="landscape"/>
          <w:pgMar w:top="540" w:right="992" w:bottom="1740" w:left="992" w:header="0" w:footer="1546" w:gutter="0"/>
          <w:pgBorders>
            <w:top w:val="none" w:sz="0" w:space="0"/>
            <w:left w:val="none" w:sz="0" w:space="0"/>
            <w:bottom w:val="none" w:sz="0" w:space="0"/>
            <w:right w:val="none" w:sz="0" w:space="0"/>
          </w:pgBorders>
          <w:cols w:equalWidth="0" w:num="2">
            <w:col w:w="8294" w:space="40"/>
            <w:col w:w="6522"/>
          </w:cols>
        </w:sectPr>
      </w:pPr>
    </w:p>
    <w:p w14:paraId="53801303">
      <w:pPr>
        <w:tabs>
          <w:tab w:val="left" w:pos="1330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5"/>
        <w:gridCol w:w="3570"/>
        <w:gridCol w:w="1395"/>
        <w:gridCol w:w="1410"/>
        <w:gridCol w:w="1395"/>
        <w:gridCol w:w="1395"/>
        <w:gridCol w:w="1395"/>
        <w:gridCol w:w="1410"/>
        <w:gridCol w:w="1395"/>
      </w:tblGrid>
      <w:tr w14:paraId="097F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815" w:type="dxa"/>
            <w:gridSpan w:val="2"/>
            <w:shd w:val="clear" w:color="auto" w:fill="BFBFBF"/>
          </w:tcPr>
          <w:p w14:paraId="69FD5EE0">
            <w:pPr>
              <w:pStyle w:val="10"/>
              <w:spacing w:line="265" w:lineRule="exact"/>
              <w:ind w:right="5"/>
              <w:jc w:val="center"/>
              <w:rPr>
                <w:sz w:val="22"/>
              </w:rPr>
            </w:pPr>
            <w:r>
              <w:rPr>
                <w:spacing w:val="-5"/>
                <w:sz w:val="22"/>
              </w:rPr>
              <w:t>项目</w:t>
            </w:r>
          </w:p>
        </w:tc>
        <w:tc>
          <w:tcPr>
            <w:tcW w:w="1395" w:type="dxa"/>
            <w:vMerge w:val="restart"/>
            <w:shd w:val="clear" w:color="auto" w:fill="BFBFBF"/>
          </w:tcPr>
          <w:p w14:paraId="62743B01">
            <w:pPr>
              <w:pStyle w:val="10"/>
              <w:spacing w:before="172"/>
              <w:rPr>
                <w:sz w:val="22"/>
              </w:rPr>
            </w:pPr>
          </w:p>
          <w:p w14:paraId="5B4D99EB">
            <w:pPr>
              <w:pStyle w:val="10"/>
              <w:ind w:left="15"/>
              <w:rPr>
                <w:sz w:val="22"/>
              </w:rPr>
            </w:pPr>
            <w:r>
              <w:rPr>
                <w:spacing w:val="-2"/>
                <w:sz w:val="22"/>
              </w:rPr>
              <w:t>本年收入合计</w:t>
            </w:r>
          </w:p>
        </w:tc>
        <w:tc>
          <w:tcPr>
            <w:tcW w:w="1410" w:type="dxa"/>
            <w:vMerge w:val="restart"/>
            <w:shd w:val="clear" w:color="auto" w:fill="BFBFBF"/>
          </w:tcPr>
          <w:p w14:paraId="57E83521">
            <w:pPr>
              <w:pStyle w:val="10"/>
              <w:spacing w:before="172"/>
              <w:rPr>
                <w:sz w:val="22"/>
              </w:rPr>
            </w:pPr>
          </w:p>
          <w:p w14:paraId="42A1D168">
            <w:pPr>
              <w:pStyle w:val="10"/>
              <w:ind w:left="30"/>
              <w:rPr>
                <w:sz w:val="22"/>
              </w:rPr>
            </w:pPr>
            <w:r>
              <w:rPr>
                <w:spacing w:val="-2"/>
                <w:sz w:val="22"/>
              </w:rPr>
              <w:t>财政拨款收入</w:t>
            </w:r>
          </w:p>
        </w:tc>
        <w:tc>
          <w:tcPr>
            <w:tcW w:w="1395" w:type="dxa"/>
            <w:vMerge w:val="restart"/>
            <w:shd w:val="clear" w:color="auto" w:fill="BFBFBF"/>
          </w:tcPr>
          <w:p w14:paraId="79C3D1E6">
            <w:pPr>
              <w:pStyle w:val="10"/>
              <w:spacing w:before="172"/>
              <w:rPr>
                <w:sz w:val="22"/>
              </w:rPr>
            </w:pPr>
          </w:p>
          <w:p w14:paraId="51575DE7">
            <w:pPr>
              <w:pStyle w:val="10"/>
              <w:ind w:left="15"/>
              <w:rPr>
                <w:sz w:val="22"/>
              </w:rPr>
            </w:pPr>
            <w:r>
              <w:rPr>
                <w:spacing w:val="-2"/>
                <w:sz w:val="22"/>
              </w:rPr>
              <w:t>上级补助收入</w:t>
            </w:r>
          </w:p>
        </w:tc>
        <w:tc>
          <w:tcPr>
            <w:tcW w:w="1395" w:type="dxa"/>
            <w:vMerge w:val="restart"/>
            <w:shd w:val="clear" w:color="auto" w:fill="BFBFBF"/>
          </w:tcPr>
          <w:p w14:paraId="7B51F47B">
            <w:pPr>
              <w:pStyle w:val="10"/>
              <w:spacing w:before="172"/>
              <w:rPr>
                <w:sz w:val="22"/>
              </w:rPr>
            </w:pPr>
          </w:p>
          <w:p w14:paraId="7EA7295C">
            <w:pPr>
              <w:pStyle w:val="10"/>
              <w:ind w:left="240"/>
              <w:rPr>
                <w:sz w:val="22"/>
              </w:rPr>
            </w:pPr>
            <w:r>
              <w:rPr>
                <w:spacing w:val="-3"/>
                <w:sz w:val="22"/>
              </w:rPr>
              <w:t>事业收入</w:t>
            </w:r>
          </w:p>
        </w:tc>
        <w:tc>
          <w:tcPr>
            <w:tcW w:w="1395" w:type="dxa"/>
            <w:vMerge w:val="restart"/>
            <w:shd w:val="clear" w:color="auto" w:fill="BFBFBF"/>
          </w:tcPr>
          <w:p w14:paraId="1715F6B7">
            <w:pPr>
              <w:pStyle w:val="10"/>
              <w:spacing w:before="172"/>
              <w:rPr>
                <w:sz w:val="22"/>
              </w:rPr>
            </w:pPr>
          </w:p>
          <w:p w14:paraId="7BD4269B">
            <w:pPr>
              <w:pStyle w:val="10"/>
              <w:ind w:left="240"/>
              <w:rPr>
                <w:sz w:val="22"/>
              </w:rPr>
            </w:pPr>
            <w:r>
              <w:rPr>
                <w:spacing w:val="-3"/>
                <w:sz w:val="22"/>
              </w:rPr>
              <w:t>经营收入</w:t>
            </w:r>
          </w:p>
        </w:tc>
        <w:tc>
          <w:tcPr>
            <w:tcW w:w="1410" w:type="dxa"/>
            <w:vMerge w:val="restart"/>
            <w:shd w:val="clear" w:color="auto" w:fill="BFBFBF"/>
          </w:tcPr>
          <w:p w14:paraId="13BF8D42">
            <w:pPr>
              <w:pStyle w:val="10"/>
              <w:spacing w:before="50"/>
              <w:rPr>
                <w:sz w:val="22"/>
              </w:rPr>
            </w:pPr>
          </w:p>
          <w:p w14:paraId="2142A343">
            <w:pPr>
              <w:pStyle w:val="10"/>
              <w:spacing w:before="1" w:line="225" w:lineRule="auto"/>
              <w:ind w:left="480" w:right="20" w:hanging="450"/>
              <w:rPr>
                <w:sz w:val="22"/>
              </w:rPr>
            </w:pPr>
            <w:r>
              <w:rPr>
                <w:spacing w:val="-2"/>
                <w:sz w:val="22"/>
              </w:rPr>
              <w:t>附属单位上缴</w:t>
            </w:r>
            <w:r>
              <w:rPr>
                <w:spacing w:val="-6"/>
                <w:sz w:val="22"/>
              </w:rPr>
              <w:t>收入</w:t>
            </w:r>
          </w:p>
        </w:tc>
        <w:tc>
          <w:tcPr>
            <w:tcW w:w="1395" w:type="dxa"/>
            <w:vMerge w:val="restart"/>
            <w:shd w:val="clear" w:color="auto" w:fill="BFBFBF"/>
          </w:tcPr>
          <w:p w14:paraId="3D195876">
            <w:pPr>
              <w:pStyle w:val="10"/>
              <w:spacing w:before="172"/>
              <w:rPr>
                <w:sz w:val="22"/>
              </w:rPr>
            </w:pPr>
          </w:p>
          <w:p w14:paraId="5A790EF9">
            <w:pPr>
              <w:pStyle w:val="10"/>
              <w:ind w:left="240"/>
              <w:rPr>
                <w:sz w:val="22"/>
              </w:rPr>
            </w:pPr>
            <w:r>
              <w:rPr>
                <w:spacing w:val="-3"/>
                <w:sz w:val="22"/>
              </w:rPr>
              <w:t>其他收入</w:t>
            </w:r>
          </w:p>
        </w:tc>
      </w:tr>
      <w:tr w14:paraId="46D0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245" w:type="dxa"/>
            <w:shd w:val="clear" w:color="auto" w:fill="BFBFBF"/>
          </w:tcPr>
          <w:p w14:paraId="35586995">
            <w:pPr>
              <w:pStyle w:val="10"/>
              <w:spacing w:before="187" w:line="225" w:lineRule="auto"/>
              <w:ind w:left="285" w:right="50" w:hanging="225"/>
              <w:rPr>
                <w:sz w:val="22"/>
              </w:rPr>
            </w:pPr>
            <w:r>
              <w:rPr>
                <w:spacing w:val="-2"/>
                <w:sz w:val="22"/>
              </w:rPr>
              <w:t>功能分类科</w:t>
            </w:r>
            <w:r>
              <w:rPr>
                <w:spacing w:val="-4"/>
                <w:sz w:val="22"/>
              </w:rPr>
              <w:t>目编码</w:t>
            </w:r>
          </w:p>
        </w:tc>
        <w:tc>
          <w:tcPr>
            <w:tcW w:w="3570" w:type="dxa"/>
            <w:shd w:val="clear" w:color="auto" w:fill="BFBFBF"/>
          </w:tcPr>
          <w:p w14:paraId="3D213FB4">
            <w:pPr>
              <w:pStyle w:val="10"/>
              <w:spacing w:before="22"/>
              <w:rPr>
                <w:sz w:val="22"/>
              </w:rPr>
            </w:pPr>
          </w:p>
          <w:p w14:paraId="02386E0F">
            <w:pPr>
              <w:pStyle w:val="10"/>
              <w:ind w:left="9"/>
              <w:jc w:val="center"/>
              <w:rPr>
                <w:sz w:val="22"/>
              </w:rPr>
            </w:pPr>
            <w:r>
              <w:rPr>
                <w:spacing w:val="-3"/>
                <w:sz w:val="22"/>
              </w:rPr>
              <w:t>科目名称</w:t>
            </w:r>
          </w:p>
        </w:tc>
        <w:tc>
          <w:tcPr>
            <w:tcW w:w="1395" w:type="dxa"/>
            <w:vMerge w:val="continue"/>
            <w:tcBorders>
              <w:top w:val="nil"/>
            </w:tcBorders>
            <w:shd w:val="clear" w:color="auto" w:fill="BFBFBF"/>
          </w:tcPr>
          <w:p w14:paraId="2208DF06">
            <w:pPr>
              <w:rPr>
                <w:sz w:val="2"/>
                <w:szCs w:val="2"/>
              </w:rPr>
            </w:pPr>
          </w:p>
        </w:tc>
        <w:tc>
          <w:tcPr>
            <w:tcW w:w="1410" w:type="dxa"/>
            <w:vMerge w:val="continue"/>
            <w:tcBorders>
              <w:top w:val="nil"/>
            </w:tcBorders>
            <w:shd w:val="clear" w:color="auto" w:fill="BFBFBF"/>
          </w:tcPr>
          <w:p w14:paraId="69D17815">
            <w:pPr>
              <w:rPr>
                <w:sz w:val="2"/>
                <w:szCs w:val="2"/>
              </w:rPr>
            </w:pPr>
          </w:p>
        </w:tc>
        <w:tc>
          <w:tcPr>
            <w:tcW w:w="1395" w:type="dxa"/>
            <w:vMerge w:val="continue"/>
            <w:tcBorders>
              <w:top w:val="nil"/>
            </w:tcBorders>
            <w:shd w:val="clear" w:color="auto" w:fill="BFBFBF"/>
          </w:tcPr>
          <w:p w14:paraId="71168035">
            <w:pPr>
              <w:rPr>
                <w:sz w:val="2"/>
                <w:szCs w:val="2"/>
              </w:rPr>
            </w:pPr>
          </w:p>
        </w:tc>
        <w:tc>
          <w:tcPr>
            <w:tcW w:w="1395" w:type="dxa"/>
            <w:vMerge w:val="continue"/>
            <w:tcBorders>
              <w:top w:val="nil"/>
            </w:tcBorders>
            <w:shd w:val="clear" w:color="auto" w:fill="BFBFBF"/>
          </w:tcPr>
          <w:p w14:paraId="6AF2971B">
            <w:pPr>
              <w:rPr>
                <w:sz w:val="2"/>
                <w:szCs w:val="2"/>
              </w:rPr>
            </w:pPr>
          </w:p>
        </w:tc>
        <w:tc>
          <w:tcPr>
            <w:tcW w:w="1395" w:type="dxa"/>
            <w:vMerge w:val="continue"/>
            <w:tcBorders>
              <w:top w:val="nil"/>
            </w:tcBorders>
            <w:shd w:val="clear" w:color="auto" w:fill="BFBFBF"/>
          </w:tcPr>
          <w:p w14:paraId="7BB89364">
            <w:pPr>
              <w:rPr>
                <w:sz w:val="2"/>
                <w:szCs w:val="2"/>
              </w:rPr>
            </w:pPr>
          </w:p>
        </w:tc>
        <w:tc>
          <w:tcPr>
            <w:tcW w:w="1410" w:type="dxa"/>
            <w:vMerge w:val="continue"/>
            <w:tcBorders>
              <w:top w:val="nil"/>
            </w:tcBorders>
            <w:shd w:val="clear" w:color="auto" w:fill="BFBFBF"/>
          </w:tcPr>
          <w:p w14:paraId="680F7261">
            <w:pPr>
              <w:rPr>
                <w:sz w:val="2"/>
                <w:szCs w:val="2"/>
              </w:rPr>
            </w:pPr>
          </w:p>
        </w:tc>
        <w:tc>
          <w:tcPr>
            <w:tcW w:w="1395" w:type="dxa"/>
            <w:vMerge w:val="continue"/>
            <w:tcBorders>
              <w:top w:val="nil"/>
            </w:tcBorders>
            <w:shd w:val="clear" w:color="auto" w:fill="BFBFBF"/>
          </w:tcPr>
          <w:p w14:paraId="6848F953">
            <w:pPr>
              <w:rPr>
                <w:sz w:val="2"/>
                <w:szCs w:val="2"/>
              </w:rPr>
            </w:pPr>
          </w:p>
        </w:tc>
      </w:tr>
      <w:tr w14:paraId="5AEF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5" w:type="dxa"/>
            <w:gridSpan w:val="2"/>
            <w:shd w:val="clear" w:color="auto" w:fill="BFBFBF"/>
          </w:tcPr>
          <w:p w14:paraId="213EFB27">
            <w:pPr>
              <w:pStyle w:val="10"/>
              <w:spacing w:before="8" w:line="272" w:lineRule="exact"/>
              <w:ind w:right="5"/>
              <w:jc w:val="center"/>
              <w:rPr>
                <w:sz w:val="22"/>
              </w:rPr>
            </w:pPr>
            <w:r>
              <w:rPr>
                <w:spacing w:val="-5"/>
                <w:sz w:val="22"/>
              </w:rPr>
              <w:t>栏次</w:t>
            </w:r>
          </w:p>
        </w:tc>
        <w:tc>
          <w:tcPr>
            <w:tcW w:w="1395" w:type="dxa"/>
            <w:shd w:val="clear" w:color="auto" w:fill="BFBFBF"/>
          </w:tcPr>
          <w:p w14:paraId="2FF554D5">
            <w:pPr>
              <w:pStyle w:val="10"/>
              <w:spacing w:before="8" w:line="272" w:lineRule="exact"/>
              <w:ind w:right="8"/>
              <w:jc w:val="center"/>
              <w:rPr>
                <w:sz w:val="22"/>
              </w:rPr>
            </w:pPr>
            <w:r>
              <w:rPr>
                <w:spacing w:val="-10"/>
                <w:sz w:val="22"/>
              </w:rPr>
              <w:t>1</w:t>
            </w:r>
          </w:p>
        </w:tc>
        <w:tc>
          <w:tcPr>
            <w:tcW w:w="1410" w:type="dxa"/>
            <w:shd w:val="clear" w:color="auto" w:fill="BFBFBF"/>
          </w:tcPr>
          <w:p w14:paraId="7ED386BA">
            <w:pPr>
              <w:pStyle w:val="10"/>
              <w:spacing w:before="8" w:line="272" w:lineRule="exact"/>
              <w:ind w:left="4"/>
              <w:jc w:val="center"/>
              <w:rPr>
                <w:sz w:val="22"/>
              </w:rPr>
            </w:pPr>
            <w:r>
              <w:rPr>
                <w:spacing w:val="-10"/>
                <w:sz w:val="22"/>
              </w:rPr>
              <w:t>2</w:t>
            </w:r>
          </w:p>
        </w:tc>
        <w:tc>
          <w:tcPr>
            <w:tcW w:w="1395" w:type="dxa"/>
            <w:shd w:val="clear" w:color="auto" w:fill="BFBFBF"/>
          </w:tcPr>
          <w:p w14:paraId="512F656B">
            <w:pPr>
              <w:pStyle w:val="10"/>
              <w:spacing w:before="8" w:line="272" w:lineRule="exact"/>
              <w:ind w:right="8"/>
              <w:jc w:val="center"/>
              <w:rPr>
                <w:sz w:val="22"/>
              </w:rPr>
            </w:pPr>
            <w:r>
              <w:rPr>
                <w:spacing w:val="-10"/>
                <w:sz w:val="22"/>
              </w:rPr>
              <w:t>3</w:t>
            </w:r>
          </w:p>
        </w:tc>
        <w:tc>
          <w:tcPr>
            <w:tcW w:w="1395" w:type="dxa"/>
            <w:shd w:val="clear" w:color="auto" w:fill="BFBFBF"/>
          </w:tcPr>
          <w:p w14:paraId="1C2EA0FA">
            <w:pPr>
              <w:pStyle w:val="10"/>
              <w:spacing w:before="8" w:line="272" w:lineRule="exact"/>
              <w:ind w:right="8"/>
              <w:jc w:val="center"/>
              <w:rPr>
                <w:sz w:val="22"/>
              </w:rPr>
            </w:pPr>
            <w:r>
              <w:rPr>
                <w:spacing w:val="-10"/>
                <w:sz w:val="22"/>
              </w:rPr>
              <w:t>4</w:t>
            </w:r>
          </w:p>
        </w:tc>
        <w:tc>
          <w:tcPr>
            <w:tcW w:w="1395" w:type="dxa"/>
            <w:shd w:val="clear" w:color="auto" w:fill="BFBFBF"/>
          </w:tcPr>
          <w:p w14:paraId="36D334CB">
            <w:pPr>
              <w:pStyle w:val="10"/>
              <w:spacing w:before="8" w:line="272" w:lineRule="exact"/>
              <w:ind w:right="8"/>
              <w:jc w:val="center"/>
              <w:rPr>
                <w:sz w:val="22"/>
              </w:rPr>
            </w:pPr>
            <w:r>
              <w:rPr>
                <w:spacing w:val="-10"/>
                <w:sz w:val="22"/>
              </w:rPr>
              <w:t>5</w:t>
            </w:r>
          </w:p>
        </w:tc>
        <w:tc>
          <w:tcPr>
            <w:tcW w:w="1410" w:type="dxa"/>
            <w:shd w:val="clear" w:color="auto" w:fill="BFBFBF"/>
          </w:tcPr>
          <w:p w14:paraId="35F8FCF5">
            <w:pPr>
              <w:pStyle w:val="10"/>
              <w:spacing w:before="8" w:line="272" w:lineRule="exact"/>
              <w:ind w:left="4"/>
              <w:jc w:val="center"/>
              <w:rPr>
                <w:sz w:val="22"/>
              </w:rPr>
            </w:pPr>
            <w:r>
              <w:rPr>
                <w:spacing w:val="-10"/>
                <w:sz w:val="22"/>
              </w:rPr>
              <w:t>6</w:t>
            </w:r>
          </w:p>
        </w:tc>
        <w:tc>
          <w:tcPr>
            <w:tcW w:w="1395" w:type="dxa"/>
            <w:shd w:val="clear" w:color="auto" w:fill="BFBFBF"/>
          </w:tcPr>
          <w:p w14:paraId="3AF4BD33">
            <w:pPr>
              <w:pStyle w:val="10"/>
              <w:spacing w:before="8" w:line="272" w:lineRule="exact"/>
              <w:ind w:right="8"/>
              <w:jc w:val="center"/>
              <w:rPr>
                <w:sz w:val="22"/>
              </w:rPr>
            </w:pPr>
            <w:r>
              <w:rPr>
                <w:spacing w:val="-10"/>
                <w:sz w:val="22"/>
              </w:rPr>
              <w:t>7</w:t>
            </w:r>
          </w:p>
        </w:tc>
      </w:tr>
      <w:tr w14:paraId="77E5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73F509A8">
            <w:pPr>
              <w:pStyle w:val="10"/>
              <w:spacing w:before="73"/>
              <w:ind w:left="195"/>
              <w:rPr>
                <w:sz w:val="20"/>
              </w:rPr>
            </w:pPr>
            <w:r>
              <w:rPr>
                <w:spacing w:val="-5"/>
                <w:sz w:val="20"/>
              </w:rPr>
              <w:t>213</w:t>
            </w:r>
          </w:p>
        </w:tc>
        <w:tc>
          <w:tcPr>
            <w:tcW w:w="3570" w:type="dxa"/>
          </w:tcPr>
          <w:p w14:paraId="1221D7C0">
            <w:pPr>
              <w:pStyle w:val="10"/>
              <w:spacing w:before="73"/>
              <w:ind w:left="30"/>
              <w:rPr>
                <w:sz w:val="20"/>
              </w:rPr>
            </w:pPr>
            <w:r>
              <w:rPr>
                <w:spacing w:val="-9"/>
                <w:sz w:val="20"/>
              </w:rPr>
              <w:t>农林水支出</w:t>
            </w:r>
          </w:p>
        </w:tc>
        <w:tc>
          <w:tcPr>
            <w:tcW w:w="1395" w:type="dxa"/>
          </w:tcPr>
          <w:p w14:paraId="2691B5BD">
            <w:pPr>
              <w:pStyle w:val="10"/>
              <w:spacing w:before="73"/>
              <w:ind w:right="18"/>
              <w:jc w:val="right"/>
              <w:rPr>
                <w:rFonts w:hint="default" w:eastAsia="宋体"/>
                <w:sz w:val="20"/>
                <w:lang w:val="en-US" w:eastAsia="zh-CN"/>
              </w:rPr>
            </w:pPr>
            <w:r>
              <w:rPr>
                <w:rFonts w:hint="eastAsia"/>
                <w:sz w:val="20"/>
                <w:lang w:val="en-US" w:eastAsia="zh-CN"/>
              </w:rPr>
              <w:t>454.88</w:t>
            </w:r>
          </w:p>
        </w:tc>
        <w:tc>
          <w:tcPr>
            <w:tcW w:w="1410" w:type="dxa"/>
          </w:tcPr>
          <w:p w14:paraId="2E6385CC">
            <w:pPr>
              <w:pStyle w:val="10"/>
              <w:spacing w:before="73"/>
              <w:ind w:right="18"/>
              <w:jc w:val="right"/>
              <w:rPr>
                <w:rFonts w:hint="default" w:eastAsia="宋体"/>
                <w:sz w:val="20"/>
                <w:lang w:val="en-US" w:eastAsia="zh-CN"/>
              </w:rPr>
            </w:pPr>
            <w:r>
              <w:rPr>
                <w:rFonts w:hint="eastAsia"/>
                <w:sz w:val="20"/>
                <w:lang w:val="en-US" w:eastAsia="zh-CN"/>
              </w:rPr>
              <w:t>454.88</w:t>
            </w:r>
          </w:p>
        </w:tc>
        <w:tc>
          <w:tcPr>
            <w:tcW w:w="1395" w:type="dxa"/>
          </w:tcPr>
          <w:p w14:paraId="6189F050">
            <w:pPr>
              <w:pStyle w:val="10"/>
              <w:rPr>
                <w:rFonts w:ascii="Times New Roman"/>
                <w:sz w:val="20"/>
              </w:rPr>
            </w:pPr>
          </w:p>
        </w:tc>
        <w:tc>
          <w:tcPr>
            <w:tcW w:w="1395" w:type="dxa"/>
          </w:tcPr>
          <w:p w14:paraId="7FC9914E">
            <w:pPr>
              <w:pStyle w:val="10"/>
              <w:rPr>
                <w:rFonts w:ascii="Times New Roman"/>
                <w:sz w:val="20"/>
              </w:rPr>
            </w:pPr>
          </w:p>
        </w:tc>
        <w:tc>
          <w:tcPr>
            <w:tcW w:w="1395" w:type="dxa"/>
          </w:tcPr>
          <w:p w14:paraId="58E4F002">
            <w:pPr>
              <w:pStyle w:val="10"/>
              <w:rPr>
                <w:rFonts w:ascii="Times New Roman"/>
                <w:sz w:val="20"/>
              </w:rPr>
            </w:pPr>
          </w:p>
        </w:tc>
        <w:tc>
          <w:tcPr>
            <w:tcW w:w="1410" w:type="dxa"/>
          </w:tcPr>
          <w:p w14:paraId="122C01D1">
            <w:pPr>
              <w:pStyle w:val="10"/>
              <w:rPr>
                <w:rFonts w:ascii="Times New Roman"/>
                <w:sz w:val="20"/>
              </w:rPr>
            </w:pPr>
          </w:p>
        </w:tc>
        <w:tc>
          <w:tcPr>
            <w:tcW w:w="1395" w:type="dxa"/>
          </w:tcPr>
          <w:p w14:paraId="79D55429">
            <w:pPr>
              <w:pStyle w:val="10"/>
              <w:jc w:val="right"/>
              <w:rPr>
                <w:rFonts w:hint="eastAsia" w:ascii="Times New Roman"/>
                <w:sz w:val="20"/>
                <w:lang w:val="en-US" w:eastAsia="zh-CN"/>
              </w:rPr>
            </w:pPr>
          </w:p>
          <w:p w14:paraId="273343EF">
            <w:pPr>
              <w:pStyle w:val="10"/>
              <w:jc w:val="right"/>
              <w:rPr>
                <w:rFonts w:hint="default" w:ascii="Times New Roman" w:eastAsia="宋体"/>
                <w:sz w:val="20"/>
                <w:lang w:val="en-US" w:eastAsia="zh-CN"/>
              </w:rPr>
            </w:pPr>
          </w:p>
        </w:tc>
      </w:tr>
      <w:tr w14:paraId="3BE2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1245" w:type="dxa"/>
          </w:tcPr>
          <w:p w14:paraId="6CACF843">
            <w:pPr>
              <w:pStyle w:val="10"/>
              <w:spacing w:before="73"/>
              <w:ind w:left="195"/>
              <w:rPr>
                <w:sz w:val="20"/>
              </w:rPr>
            </w:pPr>
            <w:r>
              <w:rPr>
                <w:spacing w:val="-2"/>
                <w:sz w:val="20"/>
              </w:rPr>
              <w:t>21301</w:t>
            </w:r>
          </w:p>
        </w:tc>
        <w:tc>
          <w:tcPr>
            <w:tcW w:w="3570" w:type="dxa"/>
          </w:tcPr>
          <w:p w14:paraId="14704431">
            <w:pPr>
              <w:pStyle w:val="10"/>
              <w:spacing w:before="73"/>
              <w:ind w:left="30"/>
              <w:rPr>
                <w:sz w:val="20"/>
              </w:rPr>
            </w:pPr>
            <w:r>
              <w:rPr>
                <w:spacing w:val="-9"/>
                <w:sz w:val="20"/>
              </w:rPr>
              <w:t>农业农村</w:t>
            </w:r>
          </w:p>
        </w:tc>
        <w:tc>
          <w:tcPr>
            <w:tcW w:w="1395" w:type="dxa"/>
          </w:tcPr>
          <w:p w14:paraId="383E19D5">
            <w:pPr>
              <w:pStyle w:val="10"/>
              <w:jc w:val="right"/>
              <w:rPr>
                <w:rFonts w:hint="eastAsia" w:ascii="Times New Roman"/>
                <w:sz w:val="20"/>
                <w:lang w:val="en-US" w:eastAsia="zh-CN"/>
              </w:rPr>
            </w:pPr>
          </w:p>
          <w:p w14:paraId="1B46995F">
            <w:pPr>
              <w:pStyle w:val="10"/>
              <w:jc w:val="right"/>
              <w:rPr>
                <w:rFonts w:hint="default" w:ascii="Times New Roman" w:eastAsia="宋体"/>
                <w:sz w:val="20"/>
                <w:lang w:val="en-US" w:eastAsia="zh-CN"/>
              </w:rPr>
            </w:pPr>
            <w:r>
              <w:rPr>
                <w:rFonts w:hint="eastAsia" w:ascii="Times New Roman"/>
                <w:sz w:val="20"/>
                <w:lang w:val="en-US" w:eastAsia="zh-CN"/>
              </w:rPr>
              <w:t>6.00</w:t>
            </w:r>
          </w:p>
        </w:tc>
        <w:tc>
          <w:tcPr>
            <w:tcW w:w="1410" w:type="dxa"/>
          </w:tcPr>
          <w:p w14:paraId="2EB54946">
            <w:pPr>
              <w:pStyle w:val="10"/>
              <w:jc w:val="right"/>
              <w:rPr>
                <w:rFonts w:hint="eastAsia" w:ascii="Times New Roman"/>
                <w:sz w:val="20"/>
                <w:lang w:val="en-US" w:eastAsia="zh-CN"/>
              </w:rPr>
            </w:pPr>
          </w:p>
          <w:p w14:paraId="036C432C">
            <w:pPr>
              <w:pStyle w:val="10"/>
              <w:jc w:val="right"/>
              <w:rPr>
                <w:rFonts w:hint="default" w:ascii="Times New Roman" w:eastAsia="宋体"/>
                <w:sz w:val="20"/>
                <w:lang w:val="en-US" w:eastAsia="zh-CN"/>
              </w:rPr>
            </w:pPr>
            <w:r>
              <w:rPr>
                <w:rFonts w:hint="eastAsia" w:ascii="Times New Roman"/>
                <w:sz w:val="20"/>
                <w:lang w:val="en-US" w:eastAsia="zh-CN"/>
              </w:rPr>
              <w:t>6.00</w:t>
            </w:r>
          </w:p>
        </w:tc>
        <w:tc>
          <w:tcPr>
            <w:tcW w:w="1395" w:type="dxa"/>
          </w:tcPr>
          <w:p w14:paraId="3613637D">
            <w:pPr>
              <w:pStyle w:val="10"/>
              <w:rPr>
                <w:rFonts w:ascii="Times New Roman"/>
                <w:sz w:val="20"/>
              </w:rPr>
            </w:pPr>
          </w:p>
        </w:tc>
        <w:tc>
          <w:tcPr>
            <w:tcW w:w="1395" w:type="dxa"/>
          </w:tcPr>
          <w:p w14:paraId="1C03D85B">
            <w:pPr>
              <w:pStyle w:val="10"/>
              <w:rPr>
                <w:rFonts w:ascii="Times New Roman"/>
                <w:sz w:val="20"/>
              </w:rPr>
            </w:pPr>
          </w:p>
        </w:tc>
        <w:tc>
          <w:tcPr>
            <w:tcW w:w="1395" w:type="dxa"/>
          </w:tcPr>
          <w:p w14:paraId="5504E679">
            <w:pPr>
              <w:pStyle w:val="10"/>
              <w:rPr>
                <w:rFonts w:ascii="Times New Roman"/>
                <w:sz w:val="20"/>
              </w:rPr>
            </w:pPr>
          </w:p>
        </w:tc>
        <w:tc>
          <w:tcPr>
            <w:tcW w:w="1410" w:type="dxa"/>
          </w:tcPr>
          <w:p w14:paraId="153FFD06">
            <w:pPr>
              <w:pStyle w:val="10"/>
              <w:rPr>
                <w:rFonts w:ascii="Times New Roman"/>
                <w:sz w:val="20"/>
              </w:rPr>
            </w:pPr>
          </w:p>
        </w:tc>
        <w:tc>
          <w:tcPr>
            <w:tcW w:w="1395" w:type="dxa"/>
          </w:tcPr>
          <w:p w14:paraId="4B85895C">
            <w:pPr>
              <w:pStyle w:val="10"/>
              <w:rPr>
                <w:rFonts w:ascii="Times New Roman"/>
                <w:sz w:val="20"/>
              </w:rPr>
            </w:pPr>
          </w:p>
        </w:tc>
      </w:tr>
      <w:tr w14:paraId="135C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7556D894">
            <w:pPr>
              <w:pStyle w:val="10"/>
              <w:spacing w:before="73"/>
              <w:ind w:left="195"/>
              <w:rPr>
                <w:rFonts w:hint="eastAsia" w:eastAsia="宋体"/>
                <w:sz w:val="20"/>
                <w:lang w:val="en-US" w:eastAsia="zh-CN"/>
              </w:rPr>
            </w:pPr>
            <w:r>
              <w:rPr>
                <w:spacing w:val="-2"/>
                <w:sz w:val="20"/>
              </w:rPr>
              <w:t>213010</w:t>
            </w:r>
            <w:r>
              <w:rPr>
                <w:rFonts w:hint="eastAsia"/>
                <w:spacing w:val="-2"/>
                <w:sz w:val="20"/>
                <w:lang w:val="en-US" w:eastAsia="zh-CN"/>
              </w:rPr>
              <w:t>1</w:t>
            </w:r>
          </w:p>
        </w:tc>
        <w:tc>
          <w:tcPr>
            <w:tcW w:w="3570" w:type="dxa"/>
          </w:tcPr>
          <w:p w14:paraId="3DDD1356">
            <w:pPr>
              <w:pStyle w:val="10"/>
              <w:spacing w:before="73"/>
              <w:ind w:left="30"/>
              <w:rPr>
                <w:sz w:val="20"/>
              </w:rPr>
            </w:pPr>
            <w:r>
              <w:rPr>
                <w:spacing w:val="-9"/>
                <w:sz w:val="20"/>
              </w:rPr>
              <w:t>事业运行</w:t>
            </w:r>
          </w:p>
        </w:tc>
        <w:tc>
          <w:tcPr>
            <w:tcW w:w="1395" w:type="dxa"/>
          </w:tcPr>
          <w:p w14:paraId="769C3461">
            <w:pPr>
              <w:pStyle w:val="10"/>
              <w:jc w:val="right"/>
              <w:rPr>
                <w:rFonts w:hint="eastAsia" w:ascii="Times New Roman"/>
                <w:sz w:val="20"/>
                <w:lang w:val="en-US" w:eastAsia="zh-CN"/>
              </w:rPr>
            </w:pPr>
          </w:p>
          <w:p w14:paraId="538C95EB">
            <w:pPr>
              <w:pStyle w:val="10"/>
              <w:jc w:val="right"/>
              <w:rPr>
                <w:rFonts w:hint="default" w:ascii="Times New Roman" w:eastAsia="宋体"/>
                <w:sz w:val="20"/>
                <w:lang w:val="en-US" w:eastAsia="zh-CN"/>
              </w:rPr>
            </w:pPr>
            <w:r>
              <w:rPr>
                <w:rFonts w:hint="eastAsia" w:ascii="Times New Roman"/>
                <w:sz w:val="20"/>
                <w:lang w:val="en-US" w:eastAsia="zh-CN"/>
              </w:rPr>
              <w:t>6.00</w:t>
            </w:r>
          </w:p>
        </w:tc>
        <w:tc>
          <w:tcPr>
            <w:tcW w:w="1410" w:type="dxa"/>
          </w:tcPr>
          <w:p w14:paraId="0DAB50AB">
            <w:pPr>
              <w:pStyle w:val="10"/>
              <w:jc w:val="right"/>
              <w:rPr>
                <w:rFonts w:hint="eastAsia" w:ascii="Times New Roman"/>
                <w:sz w:val="20"/>
                <w:lang w:val="en-US" w:eastAsia="zh-CN"/>
              </w:rPr>
            </w:pPr>
          </w:p>
          <w:p w14:paraId="09C2625E">
            <w:pPr>
              <w:pStyle w:val="10"/>
              <w:jc w:val="right"/>
              <w:rPr>
                <w:rFonts w:hint="default" w:ascii="Times New Roman" w:eastAsia="宋体"/>
                <w:sz w:val="20"/>
                <w:lang w:val="en-US" w:eastAsia="zh-CN"/>
              </w:rPr>
            </w:pPr>
            <w:r>
              <w:rPr>
                <w:rFonts w:hint="eastAsia" w:ascii="Times New Roman"/>
                <w:sz w:val="20"/>
                <w:lang w:val="en-US" w:eastAsia="zh-CN"/>
              </w:rPr>
              <w:t>6.00</w:t>
            </w:r>
          </w:p>
        </w:tc>
        <w:tc>
          <w:tcPr>
            <w:tcW w:w="1395" w:type="dxa"/>
          </w:tcPr>
          <w:p w14:paraId="1EEC0743">
            <w:pPr>
              <w:pStyle w:val="10"/>
              <w:rPr>
                <w:rFonts w:ascii="Times New Roman"/>
                <w:sz w:val="20"/>
              </w:rPr>
            </w:pPr>
          </w:p>
        </w:tc>
        <w:tc>
          <w:tcPr>
            <w:tcW w:w="1395" w:type="dxa"/>
          </w:tcPr>
          <w:p w14:paraId="55332284">
            <w:pPr>
              <w:pStyle w:val="10"/>
              <w:rPr>
                <w:rFonts w:ascii="Times New Roman"/>
                <w:sz w:val="20"/>
              </w:rPr>
            </w:pPr>
          </w:p>
        </w:tc>
        <w:tc>
          <w:tcPr>
            <w:tcW w:w="1395" w:type="dxa"/>
          </w:tcPr>
          <w:p w14:paraId="0897EBEB">
            <w:pPr>
              <w:pStyle w:val="10"/>
              <w:rPr>
                <w:rFonts w:ascii="Times New Roman"/>
                <w:sz w:val="20"/>
              </w:rPr>
            </w:pPr>
          </w:p>
        </w:tc>
        <w:tc>
          <w:tcPr>
            <w:tcW w:w="1410" w:type="dxa"/>
          </w:tcPr>
          <w:p w14:paraId="012A0B7A">
            <w:pPr>
              <w:pStyle w:val="10"/>
              <w:rPr>
                <w:rFonts w:ascii="Times New Roman"/>
                <w:sz w:val="20"/>
              </w:rPr>
            </w:pPr>
          </w:p>
        </w:tc>
        <w:tc>
          <w:tcPr>
            <w:tcW w:w="1395" w:type="dxa"/>
          </w:tcPr>
          <w:p w14:paraId="36F57C5E">
            <w:pPr>
              <w:pStyle w:val="10"/>
              <w:rPr>
                <w:rFonts w:ascii="Times New Roman"/>
                <w:sz w:val="20"/>
              </w:rPr>
            </w:pPr>
          </w:p>
        </w:tc>
      </w:tr>
      <w:tr w14:paraId="6818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0ED63E43">
            <w:pPr>
              <w:pStyle w:val="10"/>
              <w:spacing w:before="88"/>
              <w:ind w:left="195"/>
              <w:rPr>
                <w:sz w:val="20"/>
              </w:rPr>
            </w:pPr>
            <w:r>
              <w:rPr>
                <w:spacing w:val="-2"/>
                <w:sz w:val="20"/>
              </w:rPr>
              <w:t>21302</w:t>
            </w:r>
          </w:p>
        </w:tc>
        <w:tc>
          <w:tcPr>
            <w:tcW w:w="3570" w:type="dxa"/>
          </w:tcPr>
          <w:p w14:paraId="4CFDA7C3">
            <w:pPr>
              <w:pStyle w:val="10"/>
              <w:spacing w:before="88"/>
              <w:ind w:left="30"/>
              <w:rPr>
                <w:sz w:val="20"/>
              </w:rPr>
            </w:pPr>
            <w:r>
              <w:rPr>
                <w:spacing w:val="-9"/>
                <w:sz w:val="20"/>
              </w:rPr>
              <w:t>林业和草原</w:t>
            </w:r>
          </w:p>
        </w:tc>
        <w:tc>
          <w:tcPr>
            <w:tcW w:w="1395" w:type="dxa"/>
          </w:tcPr>
          <w:p w14:paraId="7B6C0947">
            <w:pPr>
              <w:pStyle w:val="10"/>
              <w:spacing w:before="88"/>
              <w:ind w:right="18"/>
              <w:jc w:val="right"/>
              <w:rPr>
                <w:rFonts w:hint="default" w:eastAsia="宋体"/>
                <w:sz w:val="20"/>
                <w:lang w:val="en-US" w:eastAsia="zh-CN"/>
              </w:rPr>
            </w:pPr>
            <w:r>
              <w:rPr>
                <w:rFonts w:hint="eastAsia"/>
                <w:spacing w:val="-2"/>
                <w:sz w:val="20"/>
                <w:lang w:val="en-US" w:eastAsia="zh-CN"/>
              </w:rPr>
              <w:t>448.88</w:t>
            </w:r>
          </w:p>
        </w:tc>
        <w:tc>
          <w:tcPr>
            <w:tcW w:w="1410" w:type="dxa"/>
          </w:tcPr>
          <w:p w14:paraId="2E8B37C6">
            <w:pPr>
              <w:pStyle w:val="10"/>
              <w:spacing w:before="88"/>
              <w:ind w:right="18"/>
              <w:jc w:val="right"/>
              <w:rPr>
                <w:rFonts w:hint="default" w:eastAsia="宋体"/>
                <w:sz w:val="20"/>
                <w:lang w:val="en-US" w:eastAsia="zh-CN"/>
              </w:rPr>
            </w:pPr>
            <w:r>
              <w:rPr>
                <w:rFonts w:hint="eastAsia"/>
                <w:spacing w:val="-2"/>
                <w:sz w:val="20"/>
                <w:lang w:val="en-US" w:eastAsia="zh-CN"/>
              </w:rPr>
              <w:t>448.88</w:t>
            </w:r>
          </w:p>
        </w:tc>
        <w:tc>
          <w:tcPr>
            <w:tcW w:w="1395" w:type="dxa"/>
          </w:tcPr>
          <w:p w14:paraId="7990989F">
            <w:pPr>
              <w:pStyle w:val="10"/>
              <w:rPr>
                <w:rFonts w:ascii="Times New Roman"/>
                <w:sz w:val="20"/>
              </w:rPr>
            </w:pPr>
          </w:p>
        </w:tc>
        <w:tc>
          <w:tcPr>
            <w:tcW w:w="1395" w:type="dxa"/>
          </w:tcPr>
          <w:p w14:paraId="101E51D9">
            <w:pPr>
              <w:pStyle w:val="10"/>
              <w:rPr>
                <w:rFonts w:ascii="Times New Roman"/>
                <w:sz w:val="20"/>
              </w:rPr>
            </w:pPr>
          </w:p>
        </w:tc>
        <w:tc>
          <w:tcPr>
            <w:tcW w:w="1395" w:type="dxa"/>
          </w:tcPr>
          <w:p w14:paraId="6F90ED44">
            <w:pPr>
              <w:pStyle w:val="10"/>
              <w:rPr>
                <w:rFonts w:ascii="Times New Roman"/>
                <w:sz w:val="20"/>
              </w:rPr>
            </w:pPr>
          </w:p>
        </w:tc>
        <w:tc>
          <w:tcPr>
            <w:tcW w:w="1410" w:type="dxa"/>
          </w:tcPr>
          <w:p w14:paraId="2D2504CD">
            <w:pPr>
              <w:pStyle w:val="10"/>
              <w:rPr>
                <w:rFonts w:ascii="Times New Roman"/>
                <w:sz w:val="20"/>
              </w:rPr>
            </w:pPr>
          </w:p>
        </w:tc>
        <w:tc>
          <w:tcPr>
            <w:tcW w:w="1395" w:type="dxa"/>
          </w:tcPr>
          <w:p w14:paraId="3F310B2C">
            <w:pPr>
              <w:pStyle w:val="10"/>
              <w:rPr>
                <w:rFonts w:ascii="Times New Roman"/>
                <w:sz w:val="20"/>
              </w:rPr>
            </w:pPr>
          </w:p>
        </w:tc>
      </w:tr>
      <w:tr w14:paraId="1C1B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1D009D4A">
            <w:pPr>
              <w:pStyle w:val="10"/>
              <w:spacing w:before="73"/>
              <w:ind w:left="195"/>
              <w:rPr>
                <w:sz w:val="20"/>
              </w:rPr>
            </w:pPr>
            <w:r>
              <w:rPr>
                <w:spacing w:val="-2"/>
                <w:sz w:val="20"/>
              </w:rPr>
              <w:t>2130201</w:t>
            </w:r>
          </w:p>
        </w:tc>
        <w:tc>
          <w:tcPr>
            <w:tcW w:w="3570" w:type="dxa"/>
          </w:tcPr>
          <w:p w14:paraId="522D15D7">
            <w:pPr>
              <w:pStyle w:val="10"/>
              <w:spacing w:before="73"/>
              <w:ind w:left="30"/>
              <w:rPr>
                <w:sz w:val="20"/>
              </w:rPr>
            </w:pPr>
            <w:r>
              <w:rPr>
                <w:spacing w:val="-9"/>
                <w:sz w:val="20"/>
              </w:rPr>
              <w:t>行政运行</w:t>
            </w:r>
          </w:p>
        </w:tc>
        <w:tc>
          <w:tcPr>
            <w:tcW w:w="1395" w:type="dxa"/>
          </w:tcPr>
          <w:p w14:paraId="6E7F33B8">
            <w:pPr>
              <w:pStyle w:val="10"/>
              <w:jc w:val="right"/>
              <w:rPr>
                <w:rFonts w:hint="eastAsia" w:ascii="Times New Roman"/>
                <w:sz w:val="18"/>
                <w:szCs w:val="18"/>
                <w:lang w:val="en-US" w:eastAsia="zh-CN"/>
              </w:rPr>
            </w:pPr>
          </w:p>
          <w:p w14:paraId="759ED975">
            <w:pPr>
              <w:pStyle w:val="10"/>
              <w:jc w:val="right"/>
              <w:rPr>
                <w:rFonts w:hint="default" w:ascii="Times New Roman" w:eastAsia="宋体"/>
                <w:sz w:val="20"/>
                <w:lang w:val="en-US" w:eastAsia="zh-CN"/>
              </w:rPr>
            </w:pPr>
          </w:p>
        </w:tc>
        <w:tc>
          <w:tcPr>
            <w:tcW w:w="1410" w:type="dxa"/>
          </w:tcPr>
          <w:p w14:paraId="51CE2ED2">
            <w:pPr>
              <w:pStyle w:val="10"/>
              <w:jc w:val="right"/>
              <w:rPr>
                <w:rFonts w:hint="eastAsia" w:ascii="Times New Roman"/>
                <w:sz w:val="18"/>
                <w:szCs w:val="18"/>
                <w:lang w:val="en-US" w:eastAsia="zh-CN"/>
              </w:rPr>
            </w:pPr>
          </w:p>
          <w:p w14:paraId="5A31FDEA">
            <w:pPr>
              <w:pStyle w:val="10"/>
              <w:jc w:val="right"/>
              <w:rPr>
                <w:rFonts w:hint="default" w:ascii="Times New Roman" w:eastAsia="宋体"/>
                <w:sz w:val="20"/>
                <w:lang w:val="en-US" w:eastAsia="zh-CN"/>
              </w:rPr>
            </w:pPr>
          </w:p>
        </w:tc>
        <w:tc>
          <w:tcPr>
            <w:tcW w:w="1395" w:type="dxa"/>
          </w:tcPr>
          <w:p w14:paraId="2BAEC781">
            <w:pPr>
              <w:pStyle w:val="10"/>
              <w:rPr>
                <w:rFonts w:ascii="Times New Roman"/>
                <w:sz w:val="20"/>
              </w:rPr>
            </w:pPr>
          </w:p>
        </w:tc>
        <w:tc>
          <w:tcPr>
            <w:tcW w:w="1395" w:type="dxa"/>
          </w:tcPr>
          <w:p w14:paraId="1A1608C5">
            <w:pPr>
              <w:pStyle w:val="10"/>
              <w:rPr>
                <w:rFonts w:ascii="Times New Roman"/>
                <w:sz w:val="20"/>
              </w:rPr>
            </w:pPr>
          </w:p>
        </w:tc>
        <w:tc>
          <w:tcPr>
            <w:tcW w:w="1395" w:type="dxa"/>
          </w:tcPr>
          <w:p w14:paraId="40EDB807">
            <w:pPr>
              <w:pStyle w:val="10"/>
              <w:rPr>
                <w:rFonts w:ascii="Times New Roman"/>
                <w:sz w:val="20"/>
              </w:rPr>
            </w:pPr>
          </w:p>
        </w:tc>
        <w:tc>
          <w:tcPr>
            <w:tcW w:w="1410" w:type="dxa"/>
          </w:tcPr>
          <w:p w14:paraId="192F374C">
            <w:pPr>
              <w:pStyle w:val="10"/>
              <w:rPr>
                <w:rFonts w:ascii="Times New Roman"/>
                <w:sz w:val="20"/>
              </w:rPr>
            </w:pPr>
          </w:p>
        </w:tc>
        <w:tc>
          <w:tcPr>
            <w:tcW w:w="1395" w:type="dxa"/>
          </w:tcPr>
          <w:p w14:paraId="226123B5">
            <w:pPr>
              <w:pStyle w:val="10"/>
              <w:rPr>
                <w:rFonts w:ascii="Times New Roman"/>
                <w:sz w:val="20"/>
              </w:rPr>
            </w:pPr>
          </w:p>
        </w:tc>
      </w:tr>
      <w:tr w14:paraId="7302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1352066">
            <w:pPr>
              <w:pStyle w:val="10"/>
              <w:spacing w:before="73"/>
              <w:ind w:left="195"/>
              <w:rPr>
                <w:sz w:val="20"/>
              </w:rPr>
            </w:pPr>
            <w:r>
              <w:rPr>
                <w:spacing w:val="-2"/>
                <w:sz w:val="20"/>
              </w:rPr>
              <w:t>2130204</w:t>
            </w:r>
          </w:p>
        </w:tc>
        <w:tc>
          <w:tcPr>
            <w:tcW w:w="3570" w:type="dxa"/>
          </w:tcPr>
          <w:p w14:paraId="6FAF3C30">
            <w:pPr>
              <w:pStyle w:val="10"/>
              <w:spacing w:before="73"/>
              <w:ind w:left="30"/>
              <w:rPr>
                <w:sz w:val="20"/>
              </w:rPr>
            </w:pPr>
            <w:r>
              <w:rPr>
                <w:spacing w:val="-9"/>
                <w:sz w:val="20"/>
              </w:rPr>
              <w:t>事业机构</w:t>
            </w:r>
          </w:p>
        </w:tc>
        <w:tc>
          <w:tcPr>
            <w:tcW w:w="1395" w:type="dxa"/>
          </w:tcPr>
          <w:p w14:paraId="2A821D92">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1410" w:type="dxa"/>
          </w:tcPr>
          <w:p w14:paraId="6E52541D">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1395" w:type="dxa"/>
          </w:tcPr>
          <w:p w14:paraId="02453494">
            <w:pPr>
              <w:pStyle w:val="10"/>
              <w:rPr>
                <w:rFonts w:ascii="Times New Roman"/>
                <w:sz w:val="20"/>
              </w:rPr>
            </w:pPr>
          </w:p>
        </w:tc>
        <w:tc>
          <w:tcPr>
            <w:tcW w:w="1395" w:type="dxa"/>
          </w:tcPr>
          <w:p w14:paraId="648C7959">
            <w:pPr>
              <w:pStyle w:val="10"/>
              <w:rPr>
                <w:rFonts w:ascii="Times New Roman"/>
                <w:sz w:val="20"/>
              </w:rPr>
            </w:pPr>
          </w:p>
        </w:tc>
        <w:tc>
          <w:tcPr>
            <w:tcW w:w="1395" w:type="dxa"/>
          </w:tcPr>
          <w:p w14:paraId="38B2BFEB">
            <w:pPr>
              <w:pStyle w:val="10"/>
              <w:rPr>
                <w:rFonts w:ascii="Times New Roman"/>
                <w:sz w:val="20"/>
              </w:rPr>
            </w:pPr>
          </w:p>
        </w:tc>
        <w:tc>
          <w:tcPr>
            <w:tcW w:w="1410" w:type="dxa"/>
          </w:tcPr>
          <w:p w14:paraId="3FC5693F">
            <w:pPr>
              <w:pStyle w:val="10"/>
              <w:rPr>
                <w:rFonts w:ascii="Times New Roman"/>
                <w:sz w:val="20"/>
              </w:rPr>
            </w:pPr>
          </w:p>
        </w:tc>
        <w:tc>
          <w:tcPr>
            <w:tcW w:w="1395" w:type="dxa"/>
          </w:tcPr>
          <w:p w14:paraId="189FE4EF">
            <w:pPr>
              <w:pStyle w:val="10"/>
              <w:rPr>
                <w:rFonts w:ascii="Times New Roman"/>
                <w:sz w:val="20"/>
              </w:rPr>
            </w:pPr>
          </w:p>
        </w:tc>
      </w:tr>
      <w:tr w14:paraId="4261F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45" w:type="dxa"/>
          </w:tcPr>
          <w:p w14:paraId="2E15B562">
            <w:pPr>
              <w:pStyle w:val="10"/>
              <w:spacing w:before="73"/>
              <w:ind w:left="195"/>
              <w:rPr>
                <w:sz w:val="20"/>
              </w:rPr>
            </w:pPr>
            <w:r>
              <w:rPr>
                <w:spacing w:val="-2"/>
                <w:sz w:val="20"/>
              </w:rPr>
              <w:t>2130205</w:t>
            </w:r>
          </w:p>
        </w:tc>
        <w:tc>
          <w:tcPr>
            <w:tcW w:w="3570" w:type="dxa"/>
          </w:tcPr>
          <w:p w14:paraId="243F94FB">
            <w:pPr>
              <w:pStyle w:val="10"/>
              <w:spacing w:before="73"/>
              <w:ind w:left="30"/>
              <w:rPr>
                <w:sz w:val="20"/>
              </w:rPr>
            </w:pPr>
            <w:r>
              <w:rPr>
                <w:spacing w:val="-9"/>
                <w:sz w:val="20"/>
              </w:rPr>
              <w:t>森林资源培育</w:t>
            </w:r>
          </w:p>
        </w:tc>
        <w:tc>
          <w:tcPr>
            <w:tcW w:w="1395" w:type="dxa"/>
          </w:tcPr>
          <w:p w14:paraId="4A7E753C">
            <w:pPr>
              <w:pStyle w:val="10"/>
              <w:spacing w:before="73"/>
              <w:ind w:right="18"/>
              <w:jc w:val="right"/>
              <w:rPr>
                <w:rFonts w:hint="default" w:eastAsia="宋体"/>
                <w:sz w:val="20"/>
                <w:lang w:val="en-US" w:eastAsia="zh-CN"/>
              </w:rPr>
            </w:pPr>
            <w:r>
              <w:rPr>
                <w:rFonts w:hint="eastAsia"/>
                <w:spacing w:val="-2"/>
                <w:sz w:val="20"/>
                <w:lang w:val="en-US" w:eastAsia="zh-CN"/>
              </w:rPr>
              <w:t>174.61</w:t>
            </w:r>
          </w:p>
        </w:tc>
        <w:tc>
          <w:tcPr>
            <w:tcW w:w="1410" w:type="dxa"/>
          </w:tcPr>
          <w:p w14:paraId="4BB28102">
            <w:pPr>
              <w:pStyle w:val="10"/>
              <w:spacing w:before="73"/>
              <w:ind w:right="18"/>
              <w:jc w:val="right"/>
              <w:rPr>
                <w:sz w:val="20"/>
              </w:rPr>
            </w:pPr>
            <w:r>
              <w:rPr>
                <w:rFonts w:hint="eastAsia"/>
                <w:spacing w:val="-2"/>
                <w:sz w:val="20"/>
                <w:lang w:eastAsia="zh-CN"/>
              </w:rPr>
              <w:t>174.61</w:t>
            </w:r>
          </w:p>
        </w:tc>
        <w:tc>
          <w:tcPr>
            <w:tcW w:w="1395" w:type="dxa"/>
          </w:tcPr>
          <w:p w14:paraId="1725A42E">
            <w:pPr>
              <w:pStyle w:val="10"/>
              <w:rPr>
                <w:rFonts w:ascii="Times New Roman"/>
                <w:sz w:val="20"/>
              </w:rPr>
            </w:pPr>
          </w:p>
        </w:tc>
        <w:tc>
          <w:tcPr>
            <w:tcW w:w="1395" w:type="dxa"/>
          </w:tcPr>
          <w:p w14:paraId="51C9C052">
            <w:pPr>
              <w:pStyle w:val="10"/>
              <w:rPr>
                <w:rFonts w:ascii="Times New Roman"/>
                <w:sz w:val="20"/>
              </w:rPr>
            </w:pPr>
          </w:p>
        </w:tc>
        <w:tc>
          <w:tcPr>
            <w:tcW w:w="1395" w:type="dxa"/>
          </w:tcPr>
          <w:p w14:paraId="75E9589A">
            <w:pPr>
              <w:pStyle w:val="10"/>
              <w:rPr>
                <w:rFonts w:ascii="Times New Roman"/>
                <w:sz w:val="20"/>
              </w:rPr>
            </w:pPr>
          </w:p>
        </w:tc>
        <w:tc>
          <w:tcPr>
            <w:tcW w:w="1410" w:type="dxa"/>
          </w:tcPr>
          <w:p w14:paraId="7F5B6F4F">
            <w:pPr>
              <w:pStyle w:val="10"/>
              <w:rPr>
                <w:rFonts w:ascii="Times New Roman"/>
                <w:sz w:val="20"/>
              </w:rPr>
            </w:pPr>
          </w:p>
        </w:tc>
        <w:tc>
          <w:tcPr>
            <w:tcW w:w="1395" w:type="dxa"/>
          </w:tcPr>
          <w:p w14:paraId="0C6791AA">
            <w:pPr>
              <w:pStyle w:val="10"/>
              <w:rPr>
                <w:rFonts w:ascii="Times New Roman"/>
                <w:sz w:val="20"/>
              </w:rPr>
            </w:pPr>
          </w:p>
        </w:tc>
      </w:tr>
      <w:tr w14:paraId="3C59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3CBB8309">
            <w:pPr>
              <w:pStyle w:val="10"/>
              <w:spacing w:before="88"/>
              <w:ind w:left="195"/>
              <w:rPr>
                <w:sz w:val="20"/>
              </w:rPr>
            </w:pPr>
            <w:r>
              <w:rPr>
                <w:spacing w:val="-2"/>
                <w:sz w:val="20"/>
              </w:rPr>
              <w:t>2130207</w:t>
            </w:r>
          </w:p>
        </w:tc>
        <w:tc>
          <w:tcPr>
            <w:tcW w:w="3570" w:type="dxa"/>
          </w:tcPr>
          <w:p w14:paraId="584D60FB">
            <w:pPr>
              <w:pStyle w:val="10"/>
              <w:spacing w:before="88"/>
              <w:ind w:left="30"/>
              <w:rPr>
                <w:sz w:val="20"/>
              </w:rPr>
            </w:pPr>
            <w:r>
              <w:rPr>
                <w:spacing w:val="-9"/>
                <w:sz w:val="20"/>
              </w:rPr>
              <w:t>森林资源管理</w:t>
            </w:r>
          </w:p>
        </w:tc>
        <w:tc>
          <w:tcPr>
            <w:tcW w:w="1395" w:type="dxa"/>
          </w:tcPr>
          <w:p w14:paraId="53F92F2F">
            <w:pPr>
              <w:pStyle w:val="10"/>
              <w:rPr>
                <w:rFonts w:ascii="Times New Roman"/>
                <w:sz w:val="20"/>
              </w:rPr>
            </w:pPr>
          </w:p>
        </w:tc>
        <w:tc>
          <w:tcPr>
            <w:tcW w:w="1410" w:type="dxa"/>
          </w:tcPr>
          <w:p w14:paraId="54C5504B">
            <w:pPr>
              <w:pStyle w:val="10"/>
              <w:rPr>
                <w:rFonts w:ascii="Times New Roman"/>
                <w:sz w:val="20"/>
              </w:rPr>
            </w:pPr>
          </w:p>
        </w:tc>
        <w:tc>
          <w:tcPr>
            <w:tcW w:w="1395" w:type="dxa"/>
          </w:tcPr>
          <w:p w14:paraId="23BB2B2B">
            <w:pPr>
              <w:pStyle w:val="10"/>
              <w:rPr>
                <w:rFonts w:ascii="Times New Roman"/>
                <w:sz w:val="20"/>
              </w:rPr>
            </w:pPr>
          </w:p>
        </w:tc>
        <w:tc>
          <w:tcPr>
            <w:tcW w:w="1395" w:type="dxa"/>
          </w:tcPr>
          <w:p w14:paraId="4F878C3F">
            <w:pPr>
              <w:pStyle w:val="10"/>
              <w:rPr>
                <w:rFonts w:ascii="Times New Roman"/>
                <w:sz w:val="20"/>
              </w:rPr>
            </w:pPr>
          </w:p>
        </w:tc>
        <w:tc>
          <w:tcPr>
            <w:tcW w:w="1395" w:type="dxa"/>
          </w:tcPr>
          <w:p w14:paraId="36DB36C8">
            <w:pPr>
              <w:pStyle w:val="10"/>
              <w:rPr>
                <w:rFonts w:ascii="Times New Roman"/>
                <w:sz w:val="20"/>
              </w:rPr>
            </w:pPr>
          </w:p>
        </w:tc>
        <w:tc>
          <w:tcPr>
            <w:tcW w:w="1410" w:type="dxa"/>
          </w:tcPr>
          <w:p w14:paraId="58398FB4">
            <w:pPr>
              <w:pStyle w:val="10"/>
              <w:rPr>
                <w:rFonts w:ascii="Times New Roman"/>
                <w:sz w:val="20"/>
              </w:rPr>
            </w:pPr>
          </w:p>
        </w:tc>
        <w:tc>
          <w:tcPr>
            <w:tcW w:w="1395" w:type="dxa"/>
          </w:tcPr>
          <w:p w14:paraId="4FC4D27C">
            <w:pPr>
              <w:pStyle w:val="10"/>
              <w:rPr>
                <w:rFonts w:ascii="Times New Roman"/>
                <w:sz w:val="20"/>
              </w:rPr>
            </w:pPr>
          </w:p>
        </w:tc>
      </w:tr>
      <w:tr w14:paraId="10C0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36A5A5B4">
            <w:pPr>
              <w:pStyle w:val="10"/>
              <w:spacing w:before="73"/>
              <w:ind w:left="195"/>
              <w:rPr>
                <w:sz w:val="20"/>
              </w:rPr>
            </w:pPr>
            <w:r>
              <w:rPr>
                <w:spacing w:val="-2"/>
                <w:sz w:val="20"/>
              </w:rPr>
              <w:t>2130209</w:t>
            </w:r>
          </w:p>
        </w:tc>
        <w:tc>
          <w:tcPr>
            <w:tcW w:w="3570" w:type="dxa"/>
          </w:tcPr>
          <w:p w14:paraId="79DC0D05">
            <w:pPr>
              <w:pStyle w:val="10"/>
              <w:spacing w:before="73"/>
              <w:ind w:left="30"/>
              <w:rPr>
                <w:sz w:val="20"/>
              </w:rPr>
            </w:pPr>
            <w:r>
              <w:rPr>
                <w:spacing w:val="-9"/>
                <w:sz w:val="20"/>
              </w:rPr>
              <w:t>森林生态效益补偿</w:t>
            </w:r>
          </w:p>
        </w:tc>
        <w:tc>
          <w:tcPr>
            <w:tcW w:w="1395" w:type="dxa"/>
          </w:tcPr>
          <w:p w14:paraId="0237B800">
            <w:pPr>
              <w:pStyle w:val="10"/>
              <w:rPr>
                <w:rFonts w:ascii="Times New Roman"/>
                <w:sz w:val="20"/>
              </w:rPr>
            </w:pPr>
          </w:p>
        </w:tc>
        <w:tc>
          <w:tcPr>
            <w:tcW w:w="1410" w:type="dxa"/>
          </w:tcPr>
          <w:p w14:paraId="3F7A179D">
            <w:pPr>
              <w:pStyle w:val="10"/>
              <w:rPr>
                <w:rFonts w:ascii="Times New Roman"/>
                <w:sz w:val="20"/>
              </w:rPr>
            </w:pPr>
          </w:p>
        </w:tc>
        <w:tc>
          <w:tcPr>
            <w:tcW w:w="1395" w:type="dxa"/>
          </w:tcPr>
          <w:p w14:paraId="4A141166">
            <w:pPr>
              <w:pStyle w:val="10"/>
              <w:rPr>
                <w:rFonts w:ascii="Times New Roman"/>
                <w:sz w:val="20"/>
              </w:rPr>
            </w:pPr>
          </w:p>
        </w:tc>
        <w:tc>
          <w:tcPr>
            <w:tcW w:w="1395" w:type="dxa"/>
          </w:tcPr>
          <w:p w14:paraId="2C3118C5">
            <w:pPr>
              <w:pStyle w:val="10"/>
              <w:rPr>
                <w:rFonts w:ascii="Times New Roman"/>
                <w:sz w:val="20"/>
              </w:rPr>
            </w:pPr>
          </w:p>
        </w:tc>
        <w:tc>
          <w:tcPr>
            <w:tcW w:w="1395" w:type="dxa"/>
          </w:tcPr>
          <w:p w14:paraId="2436BD0B">
            <w:pPr>
              <w:pStyle w:val="10"/>
              <w:rPr>
                <w:rFonts w:ascii="Times New Roman"/>
                <w:sz w:val="20"/>
              </w:rPr>
            </w:pPr>
          </w:p>
        </w:tc>
        <w:tc>
          <w:tcPr>
            <w:tcW w:w="1410" w:type="dxa"/>
          </w:tcPr>
          <w:p w14:paraId="5406DDBC">
            <w:pPr>
              <w:pStyle w:val="10"/>
              <w:rPr>
                <w:rFonts w:ascii="Times New Roman"/>
                <w:sz w:val="20"/>
              </w:rPr>
            </w:pPr>
          </w:p>
        </w:tc>
        <w:tc>
          <w:tcPr>
            <w:tcW w:w="1395" w:type="dxa"/>
          </w:tcPr>
          <w:p w14:paraId="02BD9B41">
            <w:pPr>
              <w:pStyle w:val="10"/>
              <w:rPr>
                <w:rFonts w:ascii="Times New Roman"/>
                <w:sz w:val="20"/>
              </w:rPr>
            </w:pPr>
          </w:p>
        </w:tc>
      </w:tr>
      <w:tr w14:paraId="4A9F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4F12D2D6">
            <w:pPr>
              <w:pStyle w:val="10"/>
              <w:spacing w:before="73"/>
              <w:ind w:left="195"/>
              <w:rPr>
                <w:sz w:val="20"/>
              </w:rPr>
            </w:pPr>
            <w:r>
              <w:rPr>
                <w:spacing w:val="-2"/>
                <w:sz w:val="20"/>
              </w:rPr>
              <w:t>2130211</w:t>
            </w:r>
          </w:p>
        </w:tc>
        <w:tc>
          <w:tcPr>
            <w:tcW w:w="3570" w:type="dxa"/>
          </w:tcPr>
          <w:p w14:paraId="12F6E914">
            <w:pPr>
              <w:pStyle w:val="10"/>
              <w:spacing w:before="73"/>
              <w:ind w:left="30"/>
              <w:rPr>
                <w:sz w:val="20"/>
              </w:rPr>
            </w:pPr>
            <w:r>
              <w:rPr>
                <w:spacing w:val="-9"/>
                <w:sz w:val="20"/>
              </w:rPr>
              <w:t>动植物保护</w:t>
            </w:r>
          </w:p>
        </w:tc>
        <w:tc>
          <w:tcPr>
            <w:tcW w:w="1395" w:type="dxa"/>
          </w:tcPr>
          <w:p w14:paraId="28C7A0D0">
            <w:pPr>
              <w:pStyle w:val="10"/>
              <w:rPr>
                <w:rFonts w:ascii="Times New Roman"/>
                <w:sz w:val="20"/>
              </w:rPr>
            </w:pPr>
          </w:p>
        </w:tc>
        <w:tc>
          <w:tcPr>
            <w:tcW w:w="1410" w:type="dxa"/>
          </w:tcPr>
          <w:p w14:paraId="5B64A2F2">
            <w:pPr>
              <w:pStyle w:val="10"/>
              <w:rPr>
                <w:rFonts w:ascii="Times New Roman"/>
                <w:sz w:val="20"/>
              </w:rPr>
            </w:pPr>
          </w:p>
        </w:tc>
        <w:tc>
          <w:tcPr>
            <w:tcW w:w="1395" w:type="dxa"/>
          </w:tcPr>
          <w:p w14:paraId="43EAF2CB">
            <w:pPr>
              <w:pStyle w:val="10"/>
              <w:rPr>
                <w:rFonts w:ascii="Times New Roman"/>
                <w:sz w:val="20"/>
              </w:rPr>
            </w:pPr>
          </w:p>
        </w:tc>
        <w:tc>
          <w:tcPr>
            <w:tcW w:w="1395" w:type="dxa"/>
          </w:tcPr>
          <w:p w14:paraId="07C50860">
            <w:pPr>
              <w:pStyle w:val="10"/>
              <w:rPr>
                <w:rFonts w:ascii="Times New Roman"/>
                <w:sz w:val="20"/>
              </w:rPr>
            </w:pPr>
          </w:p>
        </w:tc>
        <w:tc>
          <w:tcPr>
            <w:tcW w:w="1395" w:type="dxa"/>
          </w:tcPr>
          <w:p w14:paraId="1EF25BFF">
            <w:pPr>
              <w:pStyle w:val="10"/>
              <w:rPr>
                <w:rFonts w:ascii="Times New Roman"/>
                <w:sz w:val="20"/>
              </w:rPr>
            </w:pPr>
          </w:p>
        </w:tc>
        <w:tc>
          <w:tcPr>
            <w:tcW w:w="1410" w:type="dxa"/>
          </w:tcPr>
          <w:p w14:paraId="3FD42208">
            <w:pPr>
              <w:pStyle w:val="10"/>
              <w:rPr>
                <w:rFonts w:ascii="Times New Roman"/>
                <w:sz w:val="20"/>
              </w:rPr>
            </w:pPr>
          </w:p>
        </w:tc>
        <w:tc>
          <w:tcPr>
            <w:tcW w:w="1395" w:type="dxa"/>
          </w:tcPr>
          <w:p w14:paraId="55A4480C">
            <w:pPr>
              <w:pStyle w:val="10"/>
              <w:rPr>
                <w:rFonts w:ascii="Times New Roman"/>
                <w:sz w:val="20"/>
              </w:rPr>
            </w:pPr>
          </w:p>
        </w:tc>
      </w:tr>
      <w:tr w14:paraId="7BF2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091D56BD">
            <w:pPr>
              <w:pStyle w:val="10"/>
              <w:spacing w:before="73"/>
              <w:ind w:left="195"/>
              <w:rPr>
                <w:sz w:val="20"/>
              </w:rPr>
            </w:pPr>
            <w:r>
              <w:rPr>
                <w:spacing w:val="-2"/>
                <w:sz w:val="20"/>
              </w:rPr>
              <w:t>2130221</w:t>
            </w:r>
          </w:p>
        </w:tc>
        <w:tc>
          <w:tcPr>
            <w:tcW w:w="3570" w:type="dxa"/>
          </w:tcPr>
          <w:p w14:paraId="7BD6A66E">
            <w:pPr>
              <w:pStyle w:val="10"/>
              <w:spacing w:before="73"/>
              <w:ind w:left="30"/>
              <w:rPr>
                <w:sz w:val="20"/>
              </w:rPr>
            </w:pPr>
            <w:r>
              <w:rPr>
                <w:spacing w:val="-9"/>
                <w:sz w:val="20"/>
              </w:rPr>
              <w:t>产业化管理</w:t>
            </w:r>
          </w:p>
        </w:tc>
        <w:tc>
          <w:tcPr>
            <w:tcW w:w="1395" w:type="dxa"/>
          </w:tcPr>
          <w:p w14:paraId="619259B3">
            <w:pPr>
              <w:pStyle w:val="10"/>
              <w:rPr>
                <w:rFonts w:ascii="Times New Roman"/>
                <w:sz w:val="20"/>
              </w:rPr>
            </w:pPr>
          </w:p>
        </w:tc>
        <w:tc>
          <w:tcPr>
            <w:tcW w:w="1410" w:type="dxa"/>
          </w:tcPr>
          <w:p w14:paraId="435DB7FE">
            <w:pPr>
              <w:pStyle w:val="10"/>
              <w:rPr>
                <w:rFonts w:ascii="Times New Roman"/>
                <w:sz w:val="20"/>
              </w:rPr>
            </w:pPr>
          </w:p>
        </w:tc>
        <w:tc>
          <w:tcPr>
            <w:tcW w:w="1395" w:type="dxa"/>
          </w:tcPr>
          <w:p w14:paraId="1452CCB6">
            <w:pPr>
              <w:pStyle w:val="10"/>
              <w:rPr>
                <w:rFonts w:ascii="Times New Roman"/>
                <w:sz w:val="20"/>
              </w:rPr>
            </w:pPr>
          </w:p>
        </w:tc>
        <w:tc>
          <w:tcPr>
            <w:tcW w:w="1395" w:type="dxa"/>
          </w:tcPr>
          <w:p w14:paraId="06C9C4A3">
            <w:pPr>
              <w:pStyle w:val="10"/>
              <w:rPr>
                <w:rFonts w:ascii="Times New Roman"/>
                <w:sz w:val="20"/>
              </w:rPr>
            </w:pPr>
          </w:p>
        </w:tc>
        <w:tc>
          <w:tcPr>
            <w:tcW w:w="1395" w:type="dxa"/>
          </w:tcPr>
          <w:p w14:paraId="13C5ADBC">
            <w:pPr>
              <w:pStyle w:val="10"/>
              <w:rPr>
                <w:rFonts w:ascii="Times New Roman"/>
                <w:sz w:val="20"/>
              </w:rPr>
            </w:pPr>
          </w:p>
        </w:tc>
        <w:tc>
          <w:tcPr>
            <w:tcW w:w="1410" w:type="dxa"/>
          </w:tcPr>
          <w:p w14:paraId="0EE5A2C3">
            <w:pPr>
              <w:pStyle w:val="10"/>
              <w:rPr>
                <w:rFonts w:ascii="Times New Roman"/>
                <w:sz w:val="20"/>
              </w:rPr>
            </w:pPr>
          </w:p>
        </w:tc>
        <w:tc>
          <w:tcPr>
            <w:tcW w:w="1395" w:type="dxa"/>
          </w:tcPr>
          <w:p w14:paraId="1802AC08">
            <w:pPr>
              <w:pStyle w:val="10"/>
              <w:rPr>
                <w:rFonts w:ascii="Times New Roman"/>
                <w:sz w:val="20"/>
              </w:rPr>
            </w:pPr>
          </w:p>
        </w:tc>
      </w:tr>
      <w:tr w14:paraId="260F3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C89EB95">
            <w:pPr>
              <w:pStyle w:val="10"/>
              <w:spacing w:before="73"/>
              <w:ind w:left="195"/>
              <w:rPr>
                <w:sz w:val="20"/>
              </w:rPr>
            </w:pPr>
            <w:r>
              <w:rPr>
                <w:spacing w:val="-2"/>
                <w:sz w:val="20"/>
              </w:rPr>
              <w:t>2130234</w:t>
            </w:r>
          </w:p>
        </w:tc>
        <w:tc>
          <w:tcPr>
            <w:tcW w:w="3570" w:type="dxa"/>
          </w:tcPr>
          <w:p w14:paraId="08DBB5CA">
            <w:pPr>
              <w:pStyle w:val="10"/>
              <w:spacing w:before="73"/>
              <w:ind w:left="30"/>
              <w:rPr>
                <w:sz w:val="20"/>
              </w:rPr>
            </w:pPr>
            <w:r>
              <w:rPr>
                <w:spacing w:val="-9"/>
                <w:sz w:val="20"/>
              </w:rPr>
              <w:t>林业草原防灾减灾</w:t>
            </w:r>
          </w:p>
        </w:tc>
        <w:tc>
          <w:tcPr>
            <w:tcW w:w="1395" w:type="dxa"/>
          </w:tcPr>
          <w:p w14:paraId="26E25F76">
            <w:pPr>
              <w:pStyle w:val="10"/>
              <w:spacing w:before="73"/>
              <w:ind w:right="18"/>
              <w:jc w:val="right"/>
              <w:rPr>
                <w:rFonts w:hint="eastAsia" w:eastAsia="宋体"/>
                <w:sz w:val="20"/>
                <w:lang w:eastAsia="zh-CN"/>
              </w:rPr>
            </w:pPr>
            <w:r>
              <w:rPr>
                <w:rFonts w:hint="eastAsia"/>
                <w:spacing w:val="-2"/>
                <w:sz w:val="20"/>
                <w:lang w:eastAsia="zh-CN"/>
              </w:rPr>
              <w:t>123.00</w:t>
            </w:r>
          </w:p>
        </w:tc>
        <w:tc>
          <w:tcPr>
            <w:tcW w:w="1410" w:type="dxa"/>
          </w:tcPr>
          <w:p w14:paraId="63C79271">
            <w:pPr>
              <w:pStyle w:val="10"/>
              <w:spacing w:before="73"/>
              <w:ind w:right="18"/>
              <w:jc w:val="right"/>
              <w:rPr>
                <w:rFonts w:hint="eastAsia" w:eastAsia="宋体"/>
                <w:sz w:val="20"/>
                <w:lang w:eastAsia="zh-CN"/>
              </w:rPr>
            </w:pPr>
            <w:r>
              <w:rPr>
                <w:rFonts w:hint="eastAsia"/>
                <w:spacing w:val="-2"/>
                <w:sz w:val="20"/>
                <w:lang w:eastAsia="zh-CN"/>
              </w:rPr>
              <w:t>123.00</w:t>
            </w:r>
          </w:p>
        </w:tc>
        <w:tc>
          <w:tcPr>
            <w:tcW w:w="1395" w:type="dxa"/>
          </w:tcPr>
          <w:p w14:paraId="2F57AABA">
            <w:pPr>
              <w:pStyle w:val="10"/>
              <w:rPr>
                <w:rFonts w:ascii="Times New Roman"/>
                <w:sz w:val="20"/>
              </w:rPr>
            </w:pPr>
          </w:p>
        </w:tc>
        <w:tc>
          <w:tcPr>
            <w:tcW w:w="1395" w:type="dxa"/>
          </w:tcPr>
          <w:p w14:paraId="528884F7">
            <w:pPr>
              <w:pStyle w:val="10"/>
              <w:rPr>
                <w:rFonts w:ascii="Times New Roman"/>
                <w:sz w:val="20"/>
              </w:rPr>
            </w:pPr>
          </w:p>
        </w:tc>
        <w:tc>
          <w:tcPr>
            <w:tcW w:w="1395" w:type="dxa"/>
          </w:tcPr>
          <w:p w14:paraId="320EE091">
            <w:pPr>
              <w:pStyle w:val="10"/>
              <w:rPr>
                <w:rFonts w:ascii="Times New Roman"/>
                <w:sz w:val="20"/>
              </w:rPr>
            </w:pPr>
          </w:p>
        </w:tc>
        <w:tc>
          <w:tcPr>
            <w:tcW w:w="1410" w:type="dxa"/>
          </w:tcPr>
          <w:p w14:paraId="2AF07741">
            <w:pPr>
              <w:pStyle w:val="10"/>
              <w:rPr>
                <w:rFonts w:ascii="Times New Roman"/>
                <w:sz w:val="20"/>
              </w:rPr>
            </w:pPr>
          </w:p>
        </w:tc>
        <w:tc>
          <w:tcPr>
            <w:tcW w:w="1395" w:type="dxa"/>
          </w:tcPr>
          <w:p w14:paraId="31BC8D36">
            <w:pPr>
              <w:pStyle w:val="10"/>
              <w:rPr>
                <w:rFonts w:ascii="Times New Roman"/>
                <w:sz w:val="20"/>
              </w:rPr>
            </w:pPr>
          </w:p>
        </w:tc>
      </w:tr>
      <w:tr w14:paraId="6E2C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231982F7">
            <w:pPr>
              <w:pStyle w:val="10"/>
              <w:spacing w:before="88"/>
              <w:ind w:left="195"/>
              <w:rPr>
                <w:sz w:val="20"/>
              </w:rPr>
            </w:pPr>
            <w:r>
              <w:rPr>
                <w:spacing w:val="-2"/>
                <w:sz w:val="20"/>
              </w:rPr>
              <w:t>2130299</w:t>
            </w:r>
          </w:p>
        </w:tc>
        <w:tc>
          <w:tcPr>
            <w:tcW w:w="3570" w:type="dxa"/>
          </w:tcPr>
          <w:p w14:paraId="63133864">
            <w:pPr>
              <w:pStyle w:val="10"/>
              <w:spacing w:before="88"/>
              <w:ind w:left="30"/>
              <w:rPr>
                <w:sz w:val="20"/>
              </w:rPr>
            </w:pPr>
            <w:r>
              <w:rPr>
                <w:spacing w:val="-9"/>
                <w:sz w:val="20"/>
              </w:rPr>
              <w:t>其他林业和草原支出</w:t>
            </w:r>
          </w:p>
        </w:tc>
        <w:tc>
          <w:tcPr>
            <w:tcW w:w="1395" w:type="dxa"/>
          </w:tcPr>
          <w:p w14:paraId="7B3F9CB1">
            <w:pPr>
              <w:pStyle w:val="10"/>
              <w:spacing w:before="88"/>
              <w:ind w:right="18"/>
              <w:jc w:val="right"/>
              <w:rPr>
                <w:rFonts w:hint="eastAsia" w:eastAsia="宋体"/>
                <w:sz w:val="20"/>
                <w:lang w:eastAsia="zh-CN"/>
              </w:rPr>
            </w:pPr>
            <w:r>
              <w:rPr>
                <w:rFonts w:hint="eastAsia"/>
                <w:spacing w:val="-2"/>
                <w:sz w:val="20"/>
                <w:lang w:eastAsia="zh-CN"/>
              </w:rPr>
              <w:t>5.30</w:t>
            </w:r>
          </w:p>
        </w:tc>
        <w:tc>
          <w:tcPr>
            <w:tcW w:w="1410" w:type="dxa"/>
          </w:tcPr>
          <w:p w14:paraId="15B7E304">
            <w:pPr>
              <w:pStyle w:val="10"/>
              <w:spacing w:before="88"/>
              <w:ind w:right="18"/>
              <w:jc w:val="right"/>
              <w:rPr>
                <w:rFonts w:hint="eastAsia" w:eastAsia="宋体"/>
                <w:sz w:val="20"/>
                <w:lang w:eastAsia="zh-CN"/>
              </w:rPr>
            </w:pPr>
            <w:r>
              <w:rPr>
                <w:rFonts w:hint="eastAsia"/>
                <w:spacing w:val="-2"/>
                <w:sz w:val="20"/>
                <w:lang w:eastAsia="zh-CN"/>
              </w:rPr>
              <w:t>5.30</w:t>
            </w:r>
          </w:p>
        </w:tc>
        <w:tc>
          <w:tcPr>
            <w:tcW w:w="1395" w:type="dxa"/>
          </w:tcPr>
          <w:p w14:paraId="6DBC5731">
            <w:pPr>
              <w:pStyle w:val="10"/>
              <w:rPr>
                <w:rFonts w:ascii="Times New Roman"/>
                <w:sz w:val="20"/>
              </w:rPr>
            </w:pPr>
          </w:p>
        </w:tc>
        <w:tc>
          <w:tcPr>
            <w:tcW w:w="1395" w:type="dxa"/>
          </w:tcPr>
          <w:p w14:paraId="718D4495">
            <w:pPr>
              <w:pStyle w:val="10"/>
              <w:rPr>
                <w:rFonts w:ascii="Times New Roman"/>
                <w:sz w:val="20"/>
              </w:rPr>
            </w:pPr>
          </w:p>
        </w:tc>
        <w:tc>
          <w:tcPr>
            <w:tcW w:w="1395" w:type="dxa"/>
          </w:tcPr>
          <w:p w14:paraId="48595F82">
            <w:pPr>
              <w:pStyle w:val="10"/>
              <w:rPr>
                <w:rFonts w:ascii="Times New Roman"/>
                <w:sz w:val="20"/>
              </w:rPr>
            </w:pPr>
          </w:p>
        </w:tc>
        <w:tc>
          <w:tcPr>
            <w:tcW w:w="1410" w:type="dxa"/>
          </w:tcPr>
          <w:p w14:paraId="55C1F4D9">
            <w:pPr>
              <w:pStyle w:val="10"/>
              <w:rPr>
                <w:rFonts w:ascii="Times New Roman"/>
                <w:sz w:val="20"/>
              </w:rPr>
            </w:pPr>
          </w:p>
        </w:tc>
        <w:tc>
          <w:tcPr>
            <w:tcW w:w="1395" w:type="dxa"/>
          </w:tcPr>
          <w:p w14:paraId="5C108985">
            <w:pPr>
              <w:pStyle w:val="10"/>
              <w:rPr>
                <w:rFonts w:ascii="Times New Roman"/>
                <w:sz w:val="20"/>
              </w:rPr>
            </w:pPr>
          </w:p>
        </w:tc>
      </w:tr>
      <w:tr w14:paraId="4964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9EAEDC6">
            <w:pPr>
              <w:pStyle w:val="10"/>
              <w:spacing w:before="73"/>
              <w:ind w:left="195"/>
              <w:rPr>
                <w:sz w:val="20"/>
              </w:rPr>
            </w:pPr>
            <w:r>
              <w:rPr>
                <w:spacing w:val="-2"/>
                <w:sz w:val="20"/>
              </w:rPr>
              <w:t>21399</w:t>
            </w:r>
          </w:p>
        </w:tc>
        <w:tc>
          <w:tcPr>
            <w:tcW w:w="3570" w:type="dxa"/>
          </w:tcPr>
          <w:p w14:paraId="21E4208D">
            <w:pPr>
              <w:pStyle w:val="10"/>
              <w:spacing w:before="73"/>
              <w:ind w:left="30"/>
              <w:rPr>
                <w:sz w:val="20"/>
              </w:rPr>
            </w:pPr>
            <w:r>
              <w:rPr>
                <w:spacing w:val="-9"/>
                <w:sz w:val="20"/>
              </w:rPr>
              <w:t>其他农林水支出</w:t>
            </w:r>
          </w:p>
        </w:tc>
        <w:tc>
          <w:tcPr>
            <w:tcW w:w="1395" w:type="dxa"/>
          </w:tcPr>
          <w:p w14:paraId="3DF4AC84">
            <w:pPr>
              <w:pStyle w:val="10"/>
              <w:rPr>
                <w:rFonts w:ascii="Times New Roman"/>
                <w:sz w:val="20"/>
              </w:rPr>
            </w:pPr>
          </w:p>
        </w:tc>
        <w:tc>
          <w:tcPr>
            <w:tcW w:w="1410" w:type="dxa"/>
          </w:tcPr>
          <w:p w14:paraId="7B4546A2">
            <w:pPr>
              <w:pStyle w:val="10"/>
              <w:rPr>
                <w:rFonts w:ascii="Times New Roman"/>
                <w:sz w:val="20"/>
              </w:rPr>
            </w:pPr>
          </w:p>
        </w:tc>
        <w:tc>
          <w:tcPr>
            <w:tcW w:w="1395" w:type="dxa"/>
          </w:tcPr>
          <w:p w14:paraId="6B0784A6">
            <w:pPr>
              <w:pStyle w:val="10"/>
              <w:rPr>
                <w:rFonts w:ascii="Times New Roman"/>
                <w:sz w:val="20"/>
              </w:rPr>
            </w:pPr>
          </w:p>
        </w:tc>
        <w:tc>
          <w:tcPr>
            <w:tcW w:w="1395" w:type="dxa"/>
          </w:tcPr>
          <w:p w14:paraId="4AC1DA78">
            <w:pPr>
              <w:pStyle w:val="10"/>
              <w:rPr>
                <w:rFonts w:ascii="Times New Roman"/>
                <w:sz w:val="20"/>
              </w:rPr>
            </w:pPr>
          </w:p>
        </w:tc>
        <w:tc>
          <w:tcPr>
            <w:tcW w:w="1395" w:type="dxa"/>
          </w:tcPr>
          <w:p w14:paraId="044A2AB3">
            <w:pPr>
              <w:pStyle w:val="10"/>
              <w:rPr>
                <w:rFonts w:ascii="Times New Roman"/>
                <w:sz w:val="20"/>
              </w:rPr>
            </w:pPr>
          </w:p>
        </w:tc>
        <w:tc>
          <w:tcPr>
            <w:tcW w:w="1410" w:type="dxa"/>
          </w:tcPr>
          <w:p w14:paraId="5E8F9BA1">
            <w:pPr>
              <w:pStyle w:val="10"/>
              <w:rPr>
                <w:rFonts w:ascii="Times New Roman"/>
                <w:sz w:val="20"/>
              </w:rPr>
            </w:pPr>
          </w:p>
        </w:tc>
        <w:tc>
          <w:tcPr>
            <w:tcW w:w="1395" w:type="dxa"/>
          </w:tcPr>
          <w:p w14:paraId="7969B6F6">
            <w:pPr>
              <w:pStyle w:val="10"/>
              <w:rPr>
                <w:rFonts w:ascii="Times New Roman"/>
                <w:sz w:val="20"/>
              </w:rPr>
            </w:pPr>
          </w:p>
        </w:tc>
      </w:tr>
    </w:tbl>
    <w:p w14:paraId="58B3BD4A">
      <w:pPr>
        <w:pStyle w:val="10"/>
        <w:spacing w:after="0"/>
        <w:rPr>
          <w:rFonts w:ascii="Times New Roman"/>
          <w:sz w:val="20"/>
        </w:rPr>
        <w:sectPr>
          <w:type w:val="continuous"/>
          <w:pgSz w:w="16840" w:h="11910" w:orient="landscape"/>
          <w:pgMar w:top="1920" w:right="992" w:bottom="1180" w:left="992" w:header="0" w:footer="1546" w:gutter="0"/>
          <w:pgBorders>
            <w:top w:val="none" w:sz="0" w:space="0"/>
            <w:left w:val="none" w:sz="0" w:space="0"/>
            <w:bottom w:val="none" w:sz="0" w:space="0"/>
            <w:right w:val="none" w:sz="0" w:space="0"/>
          </w:pgBorders>
          <w:cols w:space="720" w:num="1"/>
        </w:sectPr>
      </w:pPr>
    </w:p>
    <w:p w14:paraId="41575323">
      <w:pPr>
        <w:pStyle w:val="3"/>
        <w:jc w:val="right"/>
      </w:pPr>
      <w:r>
        <w:rPr>
          <w:spacing w:val="-2"/>
        </w:rPr>
        <w:t>收入决算表</w:t>
      </w:r>
    </w:p>
    <w:p w14:paraId="7ABC561A">
      <w:pPr>
        <w:spacing w:before="0" w:line="240" w:lineRule="auto"/>
        <w:rPr>
          <w:rFonts w:ascii="宋体"/>
          <w:sz w:val="20"/>
        </w:rPr>
      </w:pPr>
      <w:r>
        <w:br w:type="column"/>
      </w:r>
    </w:p>
    <w:p w14:paraId="00E40FFA">
      <w:pPr>
        <w:pStyle w:val="5"/>
        <w:spacing w:before="5"/>
        <w:rPr>
          <w:rFonts w:ascii="宋体"/>
          <w:sz w:val="20"/>
        </w:rPr>
      </w:pPr>
    </w:p>
    <w:p w14:paraId="18B58D9F">
      <w:pPr>
        <w:spacing w:before="0"/>
        <w:ind w:left="0" w:right="179" w:firstLine="0"/>
        <w:jc w:val="right"/>
        <w:rPr>
          <w:rFonts w:ascii="宋体" w:eastAsia="宋体"/>
          <w:sz w:val="20"/>
        </w:rPr>
      </w:pPr>
      <w:r>
        <w:rPr>
          <w:rFonts w:ascii="宋体" w:eastAsia="宋体"/>
          <w:spacing w:val="-2"/>
          <w:sz w:val="20"/>
        </w:rPr>
        <w:t>公开02</w:t>
      </w:r>
      <w:r>
        <w:rPr>
          <w:rFonts w:ascii="宋体" w:eastAsia="宋体"/>
          <w:spacing w:val="-10"/>
          <w:sz w:val="20"/>
        </w:rPr>
        <w:t>表</w:t>
      </w:r>
    </w:p>
    <w:p w14:paraId="02D64CCD">
      <w:pPr>
        <w:spacing w:after="0"/>
        <w:jc w:val="right"/>
        <w:rPr>
          <w:rFonts w:ascii="宋体" w:eastAsia="宋体"/>
          <w:sz w:val="20"/>
        </w:rPr>
        <w:sectPr>
          <w:footerReference r:id="rId9"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8294" w:space="40"/>
            <w:col w:w="6522"/>
          </w:cols>
        </w:sectPr>
      </w:pPr>
    </w:p>
    <w:p w14:paraId="19833B08">
      <w:pPr>
        <w:tabs>
          <w:tab w:val="left" w:pos="1330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5"/>
        <w:gridCol w:w="3570"/>
        <w:gridCol w:w="1395"/>
        <w:gridCol w:w="1410"/>
        <w:gridCol w:w="1395"/>
        <w:gridCol w:w="1395"/>
        <w:gridCol w:w="1395"/>
        <w:gridCol w:w="1410"/>
        <w:gridCol w:w="1395"/>
      </w:tblGrid>
      <w:tr w14:paraId="0540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815" w:type="dxa"/>
            <w:gridSpan w:val="2"/>
            <w:shd w:val="clear" w:color="auto" w:fill="BFBFBF"/>
          </w:tcPr>
          <w:p w14:paraId="0280AC88">
            <w:pPr>
              <w:pStyle w:val="10"/>
              <w:spacing w:line="265" w:lineRule="exact"/>
              <w:ind w:right="5"/>
              <w:jc w:val="center"/>
              <w:rPr>
                <w:sz w:val="22"/>
              </w:rPr>
            </w:pPr>
            <w:r>
              <w:rPr>
                <w:spacing w:val="-5"/>
                <w:sz w:val="22"/>
              </w:rPr>
              <w:t>项目</w:t>
            </w:r>
          </w:p>
        </w:tc>
        <w:tc>
          <w:tcPr>
            <w:tcW w:w="1395" w:type="dxa"/>
            <w:vMerge w:val="restart"/>
            <w:shd w:val="clear" w:color="auto" w:fill="BFBFBF"/>
          </w:tcPr>
          <w:p w14:paraId="05AB5585">
            <w:pPr>
              <w:pStyle w:val="10"/>
              <w:spacing w:before="172"/>
              <w:rPr>
                <w:sz w:val="22"/>
              </w:rPr>
            </w:pPr>
          </w:p>
          <w:p w14:paraId="17340FE2">
            <w:pPr>
              <w:pStyle w:val="10"/>
              <w:ind w:left="15"/>
              <w:rPr>
                <w:sz w:val="22"/>
              </w:rPr>
            </w:pPr>
            <w:r>
              <w:rPr>
                <w:spacing w:val="-2"/>
                <w:sz w:val="22"/>
              </w:rPr>
              <w:t>本年收入合计</w:t>
            </w:r>
          </w:p>
        </w:tc>
        <w:tc>
          <w:tcPr>
            <w:tcW w:w="1410" w:type="dxa"/>
            <w:vMerge w:val="restart"/>
            <w:shd w:val="clear" w:color="auto" w:fill="BFBFBF"/>
          </w:tcPr>
          <w:p w14:paraId="6E0BAE32">
            <w:pPr>
              <w:pStyle w:val="10"/>
              <w:spacing w:before="172"/>
              <w:rPr>
                <w:sz w:val="22"/>
              </w:rPr>
            </w:pPr>
          </w:p>
          <w:p w14:paraId="15D21788">
            <w:pPr>
              <w:pStyle w:val="10"/>
              <w:ind w:left="30"/>
              <w:rPr>
                <w:sz w:val="22"/>
              </w:rPr>
            </w:pPr>
            <w:r>
              <w:rPr>
                <w:spacing w:val="-2"/>
                <w:sz w:val="22"/>
              </w:rPr>
              <w:t>财政拨款收入</w:t>
            </w:r>
          </w:p>
        </w:tc>
        <w:tc>
          <w:tcPr>
            <w:tcW w:w="1395" w:type="dxa"/>
            <w:vMerge w:val="restart"/>
            <w:shd w:val="clear" w:color="auto" w:fill="BFBFBF"/>
          </w:tcPr>
          <w:p w14:paraId="2A525F78">
            <w:pPr>
              <w:pStyle w:val="10"/>
              <w:spacing w:before="172"/>
              <w:rPr>
                <w:sz w:val="22"/>
              </w:rPr>
            </w:pPr>
          </w:p>
          <w:p w14:paraId="2C8CFC0B">
            <w:pPr>
              <w:pStyle w:val="10"/>
              <w:ind w:left="15"/>
              <w:rPr>
                <w:sz w:val="22"/>
              </w:rPr>
            </w:pPr>
            <w:r>
              <w:rPr>
                <w:spacing w:val="-2"/>
                <w:sz w:val="22"/>
              </w:rPr>
              <w:t>上级补助收入</w:t>
            </w:r>
          </w:p>
        </w:tc>
        <w:tc>
          <w:tcPr>
            <w:tcW w:w="1395" w:type="dxa"/>
            <w:vMerge w:val="restart"/>
            <w:shd w:val="clear" w:color="auto" w:fill="BFBFBF"/>
          </w:tcPr>
          <w:p w14:paraId="464656F3">
            <w:pPr>
              <w:pStyle w:val="10"/>
              <w:spacing w:before="172"/>
              <w:rPr>
                <w:sz w:val="22"/>
              </w:rPr>
            </w:pPr>
          </w:p>
          <w:p w14:paraId="7C98C426">
            <w:pPr>
              <w:pStyle w:val="10"/>
              <w:ind w:left="240"/>
              <w:rPr>
                <w:sz w:val="22"/>
              </w:rPr>
            </w:pPr>
            <w:r>
              <w:rPr>
                <w:spacing w:val="-3"/>
                <w:sz w:val="22"/>
              </w:rPr>
              <w:t>事业收入</w:t>
            </w:r>
          </w:p>
        </w:tc>
        <w:tc>
          <w:tcPr>
            <w:tcW w:w="1395" w:type="dxa"/>
            <w:vMerge w:val="restart"/>
            <w:shd w:val="clear" w:color="auto" w:fill="BFBFBF"/>
          </w:tcPr>
          <w:p w14:paraId="00952A7B">
            <w:pPr>
              <w:pStyle w:val="10"/>
              <w:spacing w:before="172"/>
              <w:rPr>
                <w:sz w:val="22"/>
              </w:rPr>
            </w:pPr>
          </w:p>
          <w:p w14:paraId="3F71C332">
            <w:pPr>
              <w:pStyle w:val="10"/>
              <w:ind w:left="240"/>
              <w:rPr>
                <w:sz w:val="22"/>
              </w:rPr>
            </w:pPr>
            <w:r>
              <w:rPr>
                <w:spacing w:val="-3"/>
                <w:sz w:val="22"/>
              </w:rPr>
              <w:t>经营收入</w:t>
            </w:r>
          </w:p>
        </w:tc>
        <w:tc>
          <w:tcPr>
            <w:tcW w:w="1410" w:type="dxa"/>
            <w:vMerge w:val="restart"/>
            <w:shd w:val="clear" w:color="auto" w:fill="BFBFBF"/>
          </w:tcPr>
          <w:p w14:paraId="61EC279B">
            <w:pPr>
              <w:pStyle w:val="10"/>
              <w:spacing w:before="50"/>
              <w:rPr>
                <w:sz w:val="22"/>
              </w:rPr>
            </w:pPr>
          </w:p>
          <w:p w14:paraId="0D33C13B">
            <w:pPr>
              <w:pStyle w:val="10"/>
              <w:spacing w:before="1" w:line="225" w:lineRule="auto"/>
              <w:ind w:left="480" w:right="20" w:hanging="450"/>
              <w:rPr>
                <w:sz w:val="22"/>
              </w:rPr>
            </w:pPr>
            <w:r>
              <w:rPr>
                <w:spacing w:val="-2"/>
                <w:sz w:val="22"/>
              </w:rPr>
              <w:t>附属单位上缴</w:t>
            </w:r>
            <w:r>
              <w:rPr>
                <w:spacing w:val="-6"/>
                <w:sz w:val="22"/>
              </w:rPr>
              <w:t>收入</w:t>
            </w:r>
          </w:p>
        </w:tc>
        <w:tc>
          <w:tcPr>
            <w:tcW w:w="1395" w:type="dxa"/>
            <w:vMerge w:val="restart"/>
            <w:shd w:val="clear" w:color="auto" w:fill="BFBFBF"/>
          </w:tcPr>
          <w:p w14:paraId="7E9D4E1F">
            <w:pPr>
              <w:pStyle w:val="10"/>
              <w:spacing w:before="172"/>
              <w:rPr>
                <w:sz w:val="22"/>
              </w:rPr>
            </w:pPr>
          </w:p>
          <w:p w14:paraId="4125944D">
            <w:pPr>
              <w:pStyle w:val="10"/>
              <w:ind w:left="240"/>
              <w:rPr>
                <w:sz w:val="22"/>
              </w:rPr>
            </w:pPr>
            <w:r>
              <w:rPr>
                <w:spacing w:val="-3"/>
                <w:sz w:val="22"/>
              </w:rPr>
              <w:t>其他收入</w:t>
            </w:r>
          </w:p>
        </w:tc>
      </w:tr>
      <w:tr w14:paraId="07EF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245" w:type="dxa"/>
            <w:shd w:val="clear" w:color="auto" w:fill="BFBFBF"/>
          </w:tcPr>
          <w:p w14:paraId="55675353">
            <w:pPr>
              <w:pStyle w:val="10"/>
              <w:spacing w:before="187" w:line="225" w:lineRule="auto"/>
              <w:ind w:left="285" w:right="50" w:hanging="225"/>
              <w:rPr>
                <w:sz w:val="22"/>
              </w:rPr>
            </w:pPr>
            <w:r>
              <w:rPr>
                <w:spacing w:val="-2"/>
                <w:sz w:val="22"/>
              </w:rPr>
              <w:t>功能分类科</w:t>
            </w:r>
            <w:r>
              <w:rPr>
                <w:spacing w:val="-4"/>
                <w:sz w:val="22"/>
              </w:rPr>
              <w:t>目编码</w:t>
            </w:r>
          </w:p>
        </w:tc>
        <w:tc>
          <w:tcPr>
            <w:tcW w:w="3570" w:type="dxa"/>
            <w:shd w:val="clear" w:color="auto" w:fill="BFBFBF"/>
          </w:tcPr>
          <w:p w14:paraId="7B065695">
            <w:pPr>
              <w:pStyle w:val="10"/>
              <w:spacing w:before="22"/>
              <w:rPr>
                <w:sz w:val="22"/>
              </w:rPr>
            </w:pPr>
          </w:p>
          <w:p w14:paraId="4ABCF4EC">
            <w:pPr>
              <w:pStyle w:val="10"/>
              <w:ind w:left="9"/>
              <w:jc w:val="center"/>
              <w:rPr>
                <w:sz w:val="22"/>
              </w:rPr>
            </w:pPr>
            <w:r>
              <w:rPr>
                <w:spacing w:val="-3"/>
                <w:sz w:val="22"/>
              </w:rPr>
              <w:t>科目名称</w:t>
            </w:r>
          </w:p>
        </w:tc>
        <w:tc>
          <w:tcPr>
            <w:tcW w:w="1395" w:type="dxa"/>
            <w:vMerge w:val="continue"/>
            <w:tcBorders>
              <w:top w:val="nil"/>
            </w:tcBorders>
            <w:shd w:val="clear" w:color="auto" w:fill="BFBFBF"/>
          </w:tcPr>
          <w:p w14:paraId="0A183EBB">
            <w:pPr>
              <w:rPr>
                <w:sz w:val="2"/>
                <w:szCs w:val="2"/>
              </w:rPr>
            </w:pPr>
          </w:p>
        </w:tc>
        <w:tc>
          <w:tcPr>
            <w:tcW w:w="1410" w:type="dxa"/>
            <w:vMerge w:val="continue"/>
            <w:tcBorders>
              <w:top w:val="nil"/>
            </w:tcBorders>
            <w:shd w:val="clear" w:color="auto" w:fill="BFBFBF"/>
          </w:tcPr>
          <w:p w14:paraId="22BF8D5F">
            <w:pPr>
              <w:rPr>
                <w:sz w:val="2"/>
                <w:szCs w:val="2"/>
              </w:rPr>
            </w:pPr>
          </w:p>
        </w:tc>
        <w:tc>
          <w:tcPr>
            <w:tcW w:w="1395" w:type="dxa"/>
            <w:vMerge w:val="continue"/>
            <w:tcBorders>
              <w:top w:val="nil"/>
            </w:tcBorders>
            <w:shd w:val="clear" w:color="auto" w:fill="BFBFBF"/>
          </w:tcPr>
          <w:p w14:paraId="550DBF9D">
            <w:pPr>
              <w:rPr>
                <w:sz w:val="2"/>
                <w:szCs w:val="2"/>
              </w:rPr>
            </w:pPr>
          </w:p>
        </w:tc>
        <w:tc>
          <w:tcPr>
            <w:tcW w:w="1395" w:type="dxa"/>
            <w:vMerge w:val="continue"/>
            <w:tcBorders>
              <w:top w:val="nil"/>
            </w:tcBorders>
            <w:shd w:val="clear" w:color="auto" w:fill="BFBFBF"/>
          </w:tcPr>
          <w:p w14:paraId="527D8B87">
            <w:pPr>
              <w:rPr>
                <w:sz w:val="2"/>
                <w:szCs w:val="2"/>
              </w:rPr>
            </w:pPr>
          </w:p>
        </w:tc>
        <w:tc>
          <w:tcPr>
            <w:tcW w:w="1395" w:type="dxa"/>
            <w:vMerge w:val="continue"/>
            <w:tcBorders>
              <w:top w:val="nil"/>
            </w:tcBorders>
            <w:shd w:val="clear" w:color="auto" w:fill="BFBFBF"/>
          </w:tcPr>
          <w:p w14:paraId="7E7A9117">
            <w:pPr>
              <w:rPr>
                <w:sz w:val="2"/>
                <w:szCs w:val="2"/>
              </w:rPr>
            </w:pPr>
          </w:p>
        </w:tc>
        <w:tc>
          <w:tcPr>
            <w:tcW w:w="1410" w:type="dxa"/>
            <w:vMerge w:val="continue"/>
            <w:tcBorders>
              <w:top w:val="nil"/>
            </w:tcBorders>
            <w:shd w:val="clear" w:color="auto" w:fill="BFBFBF"/>
          </w:tcPr>
          <w:p w14:paraId="5B350969">
            <w:pPr>
              <w:rPr>
                <w:sz w:val="2"/>
                <w:szCs w:val="2"/>
              </w:rPr>
            </w:pPr>
          </w:p>
        </w:tc>
        <w:tc>
          <w:tcPr>
            <w:tcW w:w="1395" w:type="dxa"/>
            <w:vMerge w:val="continue"/>
            <w:tcBorders>
              <w:top w:val="nil"/>
            </w:tcBorders>
            <w:shd w:val="clear" w:color="auto" w:fill="BFBFBF"/>
          </w:tcPr>
          <w:p w14:paraId="16EFDA21">
            <w:pPr>
              <w:rPr>
                <w:sz w:val="2"/>
                <w:szCs w:val="2"/>
              </w:rPr>
            </w:pPr>
          </w:p>
        </w:tc>
      </w:tr>
      <w:tr w14:paraId="3E0C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5" w:type="dxa"/>
            <w:gridSpan w:val="2"/>
            <w:shd w:val="clear" w:color="auto" w:fill="BFBFBF"/>
          </w:tcPr>
          <w:p w14:paraId="396177A1">
            <w:pPr>
              <w:pStyle w:val="10"/>
              <w:spacing w:before="8" w:line="272" w:lineRule="exact"/>
              <w:ind w:right="5"/>
              <w:jc w:val="center"/>
              <w:rPr>
                <w:sz w:val="22"/>
              </w:rPr>
            </w:pPr>
            <w:r>
              <w:rPr>
                <w:spacing w:val="-5"/>
                <w:sz w:val="22"/>
              </w:rPr>
              <w:t>栏次</w:t>
            </w:r>
          </w:p>
        </w:tc>
        <w:tc>
          <w:tcPr>
            <w:tcW w:w="1395" w:type="dxa"/>
            <w:shd w:val="clear" w:color="auto" w:fill="BFBFBF"/>
          </w:tcPr>
          <w:p w14:paraId="4635577F">
            <w:pPr>
              <w:pStyle w:val="10"/>
              <w:spacing w:before="8" w:line="272" w:lineRule="exact"/>
              <w:ind w:right="8"/>
              <w:jc w:val="center"/>
              <w:rPr>
                <w:sz w:val="22"/>
              </w:rPr>
            </w:pPr>
            <w:r>
              <w:rPr>
                <w:spacing w:val="-10"/>
                <w:sz w:val="22"/>
              </w:rPr>
              <w:t>1</w:t>
            </w:r>
          </w:p>
        </w:tc>
        <w:tc>
          <w:tcPr>
            <w:tcW w:w="1410" w:type="dxa"/>
            <w:shd w:val="clear" w:color="auto" w:fill="BFBFBF"/>
          </w:tcPr>
          <w:p w14:paraId="02A3B008">
            <w:pPr>
              <w:pStyle w:val="10"/>
              <w:spacing w:before="8" w:line="272" w:lineRule="exact"/>
              <w:ind w:left="4"/>
              <w:jc w:val="center"/>
              <w:rPr>
                <w:sz w:val="22"/>
              </w:rPr>
            </w:pPr>
            <w:r>
              <w:rPr>
                <w:spacing w:val="-10"/>
                <w:sz w:val="22"/>
              </w:rPr>
              <w:t>2</w:t>
            </w:r>
          </w:p>
        </w:tc>
        <w:tc>
          <w:tcPr>
            <w:tcW w:w="1395" w:type="dxa"/>
            <w:shd w:val="clear" w:color="auto" w:fill="BFBFBF"/>
          </w:tcPr>
          <w:p w14:paraId="3E8783BE">
            <w:pPr>
              <w:pStyle w:val="10"/>
              <w:spacing w:before="8" w:line="272" w:lineRule="exact"/>
              <w:ind w:right="8"/>
              <w:jc w:val="center"/>
              <w:rPr>
                <w:sz w:val="22"/>
              </w:rPr>
            </w:pPr>
            <w:r>
              <w:rPr>
                <w:spacing w:val="-10"/>
                <w:sz w:val="22"/>
              </w:rPr>
              <w:t>3</w:t>
            </w:r>
          </w:p>
        </w:tc>
        <w:tc>
          <w:tcPr>
            <w:tcW w:w="1395" w:type="dxa"/>
            <w:shd w:val="clear" w:color="auto" w:fill="BFBFBF"/>
          </w:tcPr>
          <w:p w14:paraId="6CDE4BC5">
            <w:pPr>
              <w:pStyle w:val="10"/>
              <w:spacing w:before="8" w:line="272" w:lineRule="exact"/>
              <w:ind w:right="8"/>
              <w:jc w:val="center"/>
              <w:rPr>
                <w:sz w:val="22"/>
              </w:rPr>
            </w:pPr>
            <w:r>
              <w:rPr>
                <w:spacing w:val="-10"/>
                <w:sz w:val="22"/>
              </w:rPr>
              <w:t>4</w:t>
            </w:r>
          </w:p>
        </w:tc>
        <w:tc>
          <w:tcPr>
            <w:tcW w:w="1395" w:type="dxa"/>
            <w:shd w:val="clear" w:color="auto" w:fill="BFBFBF"/>
          </w:tcPr>
          <w:p w14:paraId="13904581">
            <w:pPr>
              <w:pStyle w:val="10"/>
              <w:spacing w:before="8" w:line="272" w:lineRule="exact"/>
              <w:ind w:right="8"/>
              <w:jc w:val="center"/>
              <w:rPr>
                <w:sz w:val="22"/>
              </w:rPr>
            </w:pPr>
            <w:r>
              <w:rPr>
                <w:spacing w:val="-10"/>
                <w:sz w:val="22"/>
              </w:rPr>
              <w:t>5</w:t>
            </w:r>
          </w:p>
        </w:tc>
        <w:tc>
          <w:tcPr>
            <w:tcW w:w="1410" w:type="dxa"/>
            <w:shd w:val="clear" w:color="auto" w:fill="BFBFBF"/>
          </w:tcPr>
          <w:p w14:paraId="27D7C867">
            <w:pPr>
              <w:pStyle w:val="10"/>
              <w:spacing w:before="8" w:line="272" w:lineRule="exact"/>
              <w:ind w:left="4"/>
              <w:jc w:val="center"/>
              <w:rPr>
                <w:sz w:val="22"/>
              </w:rPr>
            </w:pPr>
            <w:r>
              <w:rPr>
                <w:spacing w:val="-10"/>
                <w:sz w:val="22"/>
              </w:rPr>
              <w:t>6</w:t>
            </w:r>
          </w:p>
        </w:tc>
        <w:tc>
          <w:tcPr>
            <w:tcW w:w="1395" w:type="dxa"/>
            <w:shd w:val="clear" w:color="auto" w:fill="BFBFBF"/>
          </w:tcPr>
          <w:p w14:paraId="7DC850FA">
            <w:pPr>
              <w:pStyle w:val="10"/>
              <w:spacing w:before="8" w:line="272" w:lineRule="exact"/>
              <w:ind w:right="8"/>
              <w:jc w:val="center"/>
              <w:rPr>
                <w:sz w:val="22"/>
              </w:rPr>
            </w:pPr>
            <w:r>
              <w:rPr>
                <w:spacing w:val="-10"/>
                <w:sz w:val="22"/>
              </w:rPr>
              <w:t>7</w:t>
            </w:r>
          </w:p>
        </w:tc>
      </w:tr>
      <w:tr w14:paraId="2B2A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52B652D3">
            <w:pPr>
              <w:pStyle w:val="10"/>
              <w:spacing w:before="73"/>
              <w:ind w:left="195"/>
              <w:rPr>
                <w:sz w:val="20"/>
              </w:rPr>
            </w:pPr>
            <w:r>
              <w:rPr>
                <w:spacing w:val="-2"/>
                <w:sz w:val="20"/>
              </w:rPr>
              <w:t>2139999</w:t>
            </w:r>
          </w:p>
        </w:tc>
        <w:tc>
          <w:tcPr>
            <w:tcW w:w="3570" w:type="dxa"/>
          </w:tcPr>
          <w:p w14:paraId="4B191EF8">
            <w:pPr>
              <w:pStyle w:val="10"/>
              <w:spacing w:before="73"/>
              <w:ind w:left="30"/>
              <w:rPr>
                <w:sz w:val="20"/>
              </w:rPr>
            </w:pPr>
            <w:r>
              <w:rPr>
                <w:spacing w:val="-9"/>
                <w:sz w:val="20"/>
              </w:rPr>
              <w:t>其他农林水支出</w:t>
            </w:r>
          </w:p>
        </w:tc>
        <w:tc>
          <w:tcPr>
            <w:tcW w:w="1395" w:type="dxa"/>
          </w:tcPr>
          <w:p w14:paraId="35636142">
            <w:pPr>
              <w:pStyle w:val="10"/>
              <w:rPr>
                <w:rFonts w:ascii="Times New Roman"/>
                <w:sz w:val="20"/>
              </w:rPr>
            </w:pPr>
          </w:p>
        </w:tc>
        <w:tc>
          <w:tcPr>
            <w:tcW w:w="1410" w:type="dxa"/>
          </w:tcPr>
          <w:p w14:paraId="3A05398E">
            <w:pPr>
              <w:pStyle w:val="10"/>
              <w:rPr>
                <w:rFonts w:ascii="Times New Roman"/>
                <w:sz w:val="20"/>
              </w:rPr>
            </w:pPr>
          </w:p>
        </w:tc>
        <w:tc>
          <w:tcPr>
            <w:tcW w:w="1395" w:type="dxa"/>
          </w:tcPr>
          <w:p w14:paraId="1836AC84">
            <w:pPr>
              <w:pStyle w:val="10"/>
              <w:rPr>
                <w:rFonts w:ascii="Times New Roman"/>
                <w:sz w:val="20"/>
              </w:rPr>
            </w:pPr>
          </w:p>
        </w:tc>
        <w:tc>
          <w:tcPr>
            <w:tcW w:w="1395" w:type="dxa"/>
          </w:tcPr>
          <w:p w14:paraId="2C752C1E">
            <w:pPr>
              <w:pStyle w:val="10"/>
              <w:rPr>
                <w:rFonts w:ascii="Times New Roman"/>
                <w:sz w:val="20"/>
              </w:rPr>
            </w:pPr>
          </w:p>
        </w:tc>
        <w:tc>
          <w:tcPr>
            <w:tcW w:w="1395" w:type="dxa"/>
          </w:tcPr>
          <w:p w14:paraId="3E7D59FB">
            <w:pPr>
              <w:pStyle w:val="10"/>
              <w:rPr>
                <w:rFonts w:ascii="Times New Roman"/>
                <w:sz w:val="20"/>
              </w:rPr>
            </w:pPr>
          </w:p>
        </w:tc>
        <w:tc>
          <w:tcPr>
            <w:tcW w:w="1410" w:type="dxa"/>
          </w:tcPr>
          <w:p w14:paraId="2CFBA296">
            <w:pPr>
              <w:pStyle w:val="10"/>
              <w:rPr>
                <w:rFonts w:ascii="Times New Roman"/>
                <w:sz w:val="20"/>
              </w:rPr>
            </w:pPr>
          </w:p>
        </w:tc>
        <w:tc>
          <w:tcPr>
            <w:tcW w:w="1395" w:type="dxa"/>
          </w:tcPr>
          <w:p w14:paraId="5E1C5050">
            <w:pPr>
              <w:pStyle w:val="10"/>
              <w:rPr>
                <w:rFonts w:ascii="Times New Roman"/>
                <w:sz w:val="20"/>
              </w:rPr>
            </w:pPr>
          </w:p>
        </w:tc>
      </w:tr>
      <w:tr w14:paraId="4236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1B2ADCDD">
            <w:pPr>
              <w:pStyle w:val="10"/>
              <w:spacing w:before="73"/>
              <w:ind w:left="195"/>
              <w:rPr>
                <w:sz w:val="20"/>
              </w:rPr>
            </w:pPr>
            <w:r>
              <w:rPr>
                <w:spacing w:val="-5"/>
                <w:sz w:val="20"/>
              </w:rPr>
              <w:t>214</w:t>
            </w:r>
          </w:p>
        </w:tc>
        <w:tc>
          <w:tcPr>
            <w:tcW w:w="3570" w:type="dxa"/>
          </w:tcPr>
          <w:p w14:paraId="0EE1207A">
            <w:pPr>
              <w:pStyle w:val="10"/>
              <w:spacing w:before="73"/>
              <w:ind w:left="30"/>
              <w:rPr>
                <w:sz w:val="20"/>
              </w:rPr>
            </w:pPr>
            <w:r>
              <w:rPr>
                <w:spacing w:val="-9"/>
                <w:sz w:val="20"/>
              </w:rPr>
              <w:t>交通运输支出</w:t>
            </w:r>
          </w:p>
        </w:tc>
        <w:tc>
          <w:tcPr>
            <w:tcW w:w="1395" w:type="dxa"/>
          </w:tcPr>
          <w:p w14:paraId="3616CBFE">
            <w:pPr>
              <w:pStyle w:val="10"/>
              <w:rPr>
                <w:rFonts w:ascii="Times New Roman"/>
                <w:sz w:val="20"/>
              </w:rPr>
            </w:pPr>
          </w:p>
        </w:tc>
        <w:tc>
          <w:tcPr>
            <w:tcW w:w="1410" w:type="dxa"/>
          </w:tcPr>
          <w:p w14:paraId="7D73DB5E">
            <w:pPr>
              <w:pStyle w:val="10"/>
              <w:rPr>
                <w:rFonts w:ascii="Times New Roman"/>
                <w:sz w:val="20"/>
              </w:rPr>
            </w:pPr>
          </w:p>
        </w:tc>
        <w:tc>
          <w:tcPr>
            <w:tcW w:w="1395" w:type="dxa"/>
          </w:tcPr>
          <w:p w14:paraId="59826066">
            <w:pPr>
              <w:pStyle w:val="10"/>
              <w:rPr>
                <w:rFonts w:ascii="Times New Roman"/>
                <w:sz w:val="20"/>
              </w:rPr>
            </w:pPr>
          </w:p>
        </w:tc>
        <w:tc>
          <w:tcPr>
            <w:tcW w:w="1395" w:type="dxa"/>
          </w:tcPr>
          <w:p w14:paraId="1ABEDE62">
            <w:pPr>
              <w:pStyle w:val="10"/>
              <w:rPr>
                <w:rFonts w:ascii="Times New Roman"/>
                <w:sz w:val="20"/>
              </w:rPr>
            </w:pPr>
          </w:p>
        </w:tc>
        <w:tc>
          <w:tcPr>
            <w:tcW w:w="1395" w:type="dxa"/>
          </w:tcPr>
          <w:p w14:paraId="75804A26">
            <w:pPr>
              <w:pStyle w:val="10"/>
              <w:rPr>
                <w:rFonts w:ascii="Times New Roman"/>
                <w:sz w:val="20"/>
              </w:rPr>
            </w:pPr>
          </w:p>
        </w:tc>
        <w:tc>
          <w:tcPr>
            <w:tcW w:w="1410" w:type="dxa"/>
          </w:tcPr>
          <w:p w14:paraId="7320D4FC">
            <w:pPr>
              <w:pStyle w:val="10"/>
              <w:rPr>
                <w:rFonts w:ascii="Times New Roman"/>
                <w:sz w:val="20"/>
              </w:rPr>
            </w:pPr>
          </w:p>
        </w:tc>
        <w:tc>
          <w:tcPr>
            <w:tcW w:w="1395" w:type="dxa"/>
          </w:tcPr>
          <w:p w14:paraId="7B260A13">
            <w:pPr>
              <w:pStyle w:val="10"/>
              <w:rPr>
                <w:rFonts w:ascii="Times New Roman"/>
                <w:sz w:val="20"/>
              </w:rPr>
            </w:pPr>
          </w:p>
        </w:tc>
      </w:tr>
      <w:tr w14:paraId="6EA0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4516E779">
            <w:pPr>
              <w:pStyle w:val="10"/>
              <w:spacing w:before="88"/>
              <w:ind w:left="195"/>
              <w:rPr>
                <w:sz w:val="20"/>
              </w:rPr>
            </w:pPr>
            <w:r>
              <w:rPr>
                <w:spacing w:val="-2"/>
                <w:sz w:val="20"/>
              </w:rPr>
              <w:t>21499</w:t>
            </w:r>
          </w:p>
        </w:tc>
        <w:tc>
          <w:tcPr>
            <w:tcW w:w="3570" w:type="dxa"/>
          </w:tcPr>
          <w:p w14:paraId="17F589D1">
            <w:pPr>
              <w:pStyle w:val="10"/>
              <w:spacing w:before="88"/>
              <w:ind w:left="30"/>
              <w:rPr>
                <w:sz w:val="20"/>
              </w:rPr>
            </w:pPr>
            <w:r>
              <w:rPr>
                <w:spacing w:val="-9"/>
                <w:sz w:val="20"/>
              </w:rPr>
              <w:t>其他交通运输支出</w:t>
            </w:r>
          </w:p>
        </w:tc>
        <w:tc>
          <w:tcPr>
            <w:tcW w:w="1395" w:type="dxa"/>
          </w:tcPr>
          <w:p w14:paraId="113314DE">
            <w:pPr>
              <w:pStyle w:val="10"/>
              <w:rPr>
                <w:rFonts w:ascii="Times New Roman"/>
                <w:sz w:val="20"/>
              </w:rPr>
            </w:pPr>
          </w:p>
        </w:tc>
        <w:tc>
          <w:tcPr>
            <w:tcW w:w="1410" w:type="dxa"/>
          </w:tcPr>
          <w:p w14:paraId="56A3B8F0">
            <w:pPr>
              <w:pStyle w:val="10"/>
              <w:rPr>
                <w:rFonts w:ascii="Times New Roman"/>
                <w:sz w:val="20"/>
              </w:rPr>
            </w:pPr>
          </w:p>
        </w:tc>
        <w:tc>
          <w:tcPr>
            <w:tcW w:w="1395" w:type="dxa"/>
          </w:tcPr>
          <w:p w14:paraId="76F15029">
            <w:pPr>
              <w:pStyle w:val="10"/>
              <w:rPr>
                <w:rFonts w:ascii="Times New Roman"/>
                <w:sz w:val="20"/>
              </w:rPr>
            </w:pPr>
          </w:p>
        </w:tc>
        <w:tc>
          <w:tcPr>
            <w:tcW w:w="1395" w:type="dxa"/>
          </w:tcPr>
          <w:p w14:paraId="3F72B87D">
            <w:pPr>
              <w:pStyle w:val="10"/>
              <w:rPr>
                <w:rFonts w:ascii="Times New Roman"/>
                <w:sz w:val="20"/>
              </w:rPr>
            </w:pPr>
          </w:p>
        </w:tc>
        <w:tc>
          <w:tcPr>
            <w:tcW w:w="1395" w:type="dxa"/>
          </w:tcPr>
          <w:p w14:paraId="360E08A7">
            <w:pPr>
              <w:pStyle w:val="10"/>
              <w:rPr>
                <w:rFonts w:ascii="Times New Roman"/>
                <w:sz w:val="20"/>
              </w:rPr>
            </w:pPr>
          </w:p>
        </w:tc>
        <w:tc>
          <w:tcPr>
            <w:tcW w:w="1410" w:type="dxa"/>
          </w:tcPr>
          <w:p w14:paraId="2A4D87C5">
            <w:pPr>
              <w:pStyle w:val="10"/>
              <w:rPr>
                <w:rFonts w:ascii="Times New Roman"/>
                <w:sz w:val="20"/>
              </w:rPr>
            </w:pPr>
          </w:p>
        </w:tc>
        <w:tc>
          <w:tcPr>
            <w:tcW w:w="1395" w:type="dxa"/>
          </w:tcPr>
          <w:p w14:paraId="35C930F6">
            <w:pPr>
              <w:pStyle w:val="10"/>
              <w:rPr>
                <w:rFonts w:ascii="Times New Roman"/>
                <w:sz w:val="20"/>
              </w:rPr>
            </w:pPr>
          </w:p>
        </w:tc>
      </w:tr>
      <w:tr w14:paraId="6E08A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0E6FAD14">
            <w:pPr>
              <w:pStyle w:val="10"/>
              <w:spacing w:before="73"/>
              <w:ind w:left="195"/>
              <w:rPr>
                <w:sz w:val="20"/>
              </w:rPr>
            </w:pPr>
            <w:r>
              <w:rPr>
                <w:spacing w:val="-2"/>
                <w:sz w:val="20"/>
              </w:rPr>
              <w:t>2149999</w:t>
            </w:r>
          </w:p>
        </w:tc>
        <w:tc>
          <w:tcPr>
            <w:tcW w:w="3570" w:type="dxa"/>
          </w:tcPr>
          <w:p w14:paraId="54A8D4F0">
            <w:pPr>
              <w:pStyle w:val="10"/>
              <w:spacing w:before="73"/>
              <w:ind w:left="30"/>
              <w:rPr>
                <w:sz w:val="20"/>
              </w:rPr>
            </w:pPr>
            <w:r>
              <w:rPr>
                <w:spacing w:val="-9"/>
                <w:sz w:val="20"/>
              </w:rPr>
              <w:t>其他交通运输支出</w:t>
            </w:r>
          </w:p>
        </w:tc>
        <w:tc>
          <w:tcPr>
            <w:tcW w:w="1395" w:type="dxa"/>
          </w:tcPr>
          <w:p w14:paraId="55D1886D">
            <w:pPr>
              <w:pStyle w:val="10"/>
              <w:rPr>
                <w:rFonts w:ascii="Times New Roman"/>
                <w:sz w:val="20"/>
              </w:rPr>
            </w:pPr>
          </w:p>
        </w:tc>
        <w:tc>
          <w:tcPr>
            <w:tcW w:w="1410" w:type="dxa"/>
          </w:tcPr>
          <w:p w14:paraId="6C6DE883">
            <w:pPr>
              <w:pStyle w:val="10"/>
              <w:rPr>
                <w:rFonts w:ascii="Times New Roman"/>
                <w:sz w:val="20"/>
              </w:rPr>
            </w:pPr>
          </w:p>
        </w:tc>
        <w:tc>
          <w:tcPr>
            <w:tcW w:w="1395" w:type="dxa"/>
          </w:tcPr>
          <w:p w14:paraId="096A4ECE">
            <w:pPr>
              <w:pStyle w:val="10"/>
              <w:rPr>
                <w:rFonts w:ascii="Times New Roman"/>
                <w:sz w:val="20"/>
              </w:rPr>
            </w:pPr>
          </w:p>
        </w:tc>
        <w:tc>
          <w:tcPr>
            <w:tcW w:w="1395" w:type="dxa"/>
          </w:tcPr>
          <w:p w14:paraId="0BCB7D76">
            <w:pPr>
              <w:pStyle w:val="10"/>
              <w:rPr>
                <w:rFonts w:ascii="Times New Roman"/>
                <w:sz w:val="20"/>
              </w:rPr>
            </w:pPr>
          </w:p>
        </w:tc>
        <w:tc>
          <w:tcPr>
            <w:tcW w:w="1395" w:type="dxa"/>
          </w:tcPr>
          <w:p w14:paraId="6251B654">
            <w:pPr>
              <w:pStyle w:val="10"/>
              <w:rPr>
                <w:rFonts w:ascii="Times New Roman"/>
                <w:sz w:val="20"/>
              </w:rPr>
            </w:pPr>
          </w:p>
        </w:tc>
        <w:tc>
          <w:tcPr>
            <w:tcW w:w="1410" w:type="dxa"/>
          </w:tcPr>
          <w:p w14:paraId="6413ECB8">
            <w:pPr>
              <w:pStyle w:val="10"/>
              <w:rPr>
                <w:rFonts w:ascii="Times New Roman"/>
                <w:sz w:val="20"/>
              </w:rPr>
            </w:pPr>
          </w:p>
        </w:tc>
        <w:tc>
          <w:tcPr>
            <w:tcW w:w="1395" w:type="dxa"/>
          </w:tcPr>
          <w:p w14:paraId="4251E874">
            <w:pPr>
              <w:pStyle w:val="10"/>
              <w:rPr>
                <w:rFonts w:ascii="Times New Roman"/>
                <w:sz w:val="20"/>
              </w:rPr>
            </w:pPr>
          </w:p>
        </w:tc>
      </w:tr>
      <w:tr w14:paraId="2978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55CADABF">
            <w:pPr>
              <w:pStyle w:val="10"/>
              <w:spacing w:before="73"/>
              <w:ind w:left="195"/>
              <w:rPr>
                <w:sz w:val="20"/>
              </w:rPr>
            </w:pPr>
            <w:r>
              <w:rPr>
                <w:spacing w:val="-5"/>
                <w:sz w:val="20"/>
              </w:rPr>
              <w:t>221</w:t>
            </w:r>
          </w:p>
        </w:tc>
        <w:tc>
          <w:tcPr>
            <w:tcW w:w="3570" w:type="dxa"/>
          </w:tcPr>
          <w:p w14:paraId="12EE125E">
            <w:pPr>
              <w:pStyle w:val="10"/>
              <w:spacing w:before="73"/>
              <w:ind w:left="30"/>
              <w:rPr>
                <w:sz w:val="20"/>
              </w:rPr>
            </w:pPr>
            <w:r>
              <w:rPr>
                <w:spacing w:val="-9"/>
                <w:sz w:val="20"/>
              </w:rPr>
              <w:t>住房保障支出</w:t>
            </w:r>
          </w:p>
        </w:tc>
        <w:tc>
          <w:tcPr>
            <w:tcW w:w="1395" w:type="dxa"/>
          </w:tcPr>
          <w:p w14:paraId="37EB3D82">
            <w:pPr>
              <w:pStyle w:val="10"/>
              <w:spacing w:before="73"/>
              <w:ind w:right="18"/>
              <w:jc w:val="right"/>
              <w:rPr>
                <w:rFonts w:hint="eastAsia" w:eastAsia="宋体"/>
                <w:sz w:val="20"/>
                <w:lang w:eastAsia="zh-CN"/>
              </w:rPr>
            </w:pPr>
            <w:r>
              <w:rPr>
                <w:rFonts w:hint="eastAsia"/>
                <w:spacing w:val="-2"/>
                <w:sz w:val="20"/>
                <w:lang w:eastAsia="zh-CN"/>
              </w:rPr>
              <w:t>7.09</w:t>
            </w:r>
          </w:p>
        </w:tc>
        <w:tc>
          <w:tcPr>
            <w:tcW w:w="1410" w:type="dxa"/>
          </w:tcPr>
          <w:p w14:paraId="7EE09A49">
            <w:pPr>
              <w:pStyle w:val="10"/>
              <w:spacing w:before="73"/>
              <w:ind w:right="18"/>
              <w:jc w:val="right"/>
              <w:rPr>
                <w:rFonts w:hint="eastAsia" w:eastAsia="宋体"/>
                <w:sz w:val="20"/>
                <w:lang w:eastAsia="zh-CN"/>
              </w:rPr>
            </w:pPr>
            <w:r>
              <w:rPr>
                <w:rFonts w:hint="eastAsia"/>
                <w:spacing w:val="-2"/>
                <w:sz w:val="20"/>
                <w:lang w:eastAsia="zh-CN"/>
              </w:rPr>
              <w:t>7.09</w:t>
            </w:r>
          </w:p>
        </w:tc>
        <w:tc>
          <w:tcPr>
            <w:tcW w:w="1395" w:type="dxa"/>
          </w:tcPr>
          <w:p w14:paraId="4679A899">
            <w:pPr>
              <w:pStyle w:val="10"/>
              <w:rPr>
                <w:rFonts w:ascii="Times New Roman"/>
                <w:sz w:val="20"/>
              </w:rPr>
            </w:pPr>
          </w:p>
        </w:tc>
        <w:tc>
          <w:tcPr>
            <w:tcW w:w="1395" w:type="dxa"/>
          </w:tcPr>
          <w:p w14:paraId="656B418A">
            <w:pPr>
              <w:pStyle w:val="10"/>
              <w:rPr>
                <w:rFonts w:ascii="Times New Roman"/>
                <w:sz w:val="20"/>
              </w:rPr>
            </w:pPr>
          </w:p>
        </w:tc>
        <w:tc>
          <w:tcPr>
            <w:tcW w:w="1395" w:type="dxa"/>
          </w:tcPr>
          <w:p w14:paraId="7420AE8F">
            <w:pPr>
              <w:pStyle w:val="10"/>
              <w:rPr>
                <w:rFonts w:ascii="Times New Roman"/>
                <w:sz w:val="20"/>
              </w:rPr>
            </w:pPr>
          </w:p>
        </w:tc>
        <w:tc>
          <w:tcPr>
            <w:tcW w:w="1410" w:type="dxa"/>
          </w:tcPr>
          <w:p w14:paraId="0F195459">
            <w:pPr>
              <w:pStyle w:val="10"/>
              <w:rPr>
                <w:rFonts w:ascii="Times New Roman"/>
                <w:sz w:val="20"/>
              </w:rPr>
            </w:pPr>
          </w:p>
        </w:tc>
        <w:tc>
          <w:tcPr>
            <w:tcW w:w="1395" w:type="dxa"/>
          </w:tcPr>
          <w:p w14:paraId="45C91785">
            <w:pPr>
              <w:pStyle w:val="10"/>
              <w:rPr>
                <w:rFonts w:ascii="Times New Roman"/>
                <w:sz w:val="20"/>
              </w:rPr>
            </w:pPr>
          </w:p>
        </w:tc>
      </w:tr>
      <w:tr w14:paraId="2AB8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1E7202E8">
            <w:pPr>
              <w:pStyle w:val="10"/>
              <w:spacing w:before="73"/>
              <w:ind w:left="195"/>
              <w:rPr>
                <w:sz w:val="20"/>
              </w:rPr>
            </w:pPr>
            <w:r>
              <w:rPr>
                <w:spacing w:val="-2"/>
                <w:sz w:val="20"/>
              </w:rPr>
              <w:t>22101</w:t>
            </w:r>
          </w:p>
        </w:tc>
        <w:tc>
          <w:tcPr>
            <w:tcW w:w="3570" w:type="dxa"/>
          </w:tcPr>
          <w:p w14:paraId="17ED35A0">
            <w:pPr>
              <w:pStyle w:val="10"/>
              <w:spacing w:before="73"/>
              <w:ind w:left="30"/>
              <w:rPr>
                <w:sz w:val="20"/>
              </w:rPr>
            </w:pPr>
            <w:r>
              <w:rPr>
                <w:spacing w:val="-9"/>
                <w:sz w:val="20"/>
              </w:rPr>
              <w:t>保障性安居工程支出</w:t>
            </w:r>
          </w:p>
        </w:tc>
        <w:tc>
          <w:tcPr>
            <w:tcW w:w="1395" w:type="dxa"/>
          </w:tcPr>
          <w:p w14:paraId="0A8C05C6">
            <w:pPr>
              <w:pStyle w:val="10"/>
              <w:spacing w:before="73"/>
              <w:ind w:right="18"/>
              <w:jc w:val="right"/>
              <w:rPr>
                <w:sz w:val="20"/>
              </w:rPr>
            </w:pPr>
          </w:p>
        </w:tc>
        <w:tc>
          <w:tcPr>
            <w:tcW w:w="1410" w:type="dxa"/>
          </w:tcPr>
          <w:p w14:paraId="1366C751">
            <w:pPr>
              <w:pStyle w:val="10"/>
              <w:spacing w:before="73"/>
              <w:ind w:right="18"/>
              <w:jc w:val="right"/>
              <w:rPr>
                <w:sz w:val="20"/>
              </w:rPr>
            </w:pPr>
          </w:p>
        </w:tc>
        <w:tc>
          <w:tcPr>
            <w:tcW w:w="1395" w:type="dxa"/>
          </w:tcPr>
          <w:p w14:paraId="1E14BA65">
            <w:pPr>
              <w:pStyle w:val="10"/>
              <w:rPr>
                <w:rFonts w:ascii="Times New Roman"/>
                <w:sz w:val="20"/>
              </w:rPr>
            </w:pPr>
          </w:p>
        </w:tc>
        <w:tc>
          <w:tcPr>
            <w:tcW w:w="1395" w:type="dxa"/>
          </w:tcPr>
          <w:p w14:paraId="608B06A8">
            <w:pPr>
              <w:pStyle w:val="10"/>
              <w:rPr>
                <w:rFonts w:ascii="Times New Roman"/>
                <w:sz w:val="20"/>
              </w:rPr>
            </w:pPr>
          </w:p>
        </w:tc>
        <w:tc>
          <w:tcPr>
            <w:tcW w:w="1395" w:type="dxa"/>
          </w:tcPr>
          <w:p w14:paraId="5D257210">
            <w:pPr>
              <w:pStyle w:val="10"/>
              <w:rPr>
                <w:rFonts w:ascii="Times New Roman"/>
                <w:sz w:val="20"/>
              </w:rPr>
            </w:pPr>
          </w:p>
        </w:tc>
        <w:tc>
          <w:tcPr>
            <w:tcW w:w="1410" w:type="dxa"/>
          </w:tcPr>
          <w:p w14:paraId="6529E36D">
            <w:pPr>
              <w:pStyle w:val="10"/>
              <w:rPr>
                <w:rFonts w:ascii="Times New Roman"/>
                <w:sz w:val="20"/>
              </w:rPr>
            </w:pPr>
          </w:p>
        </w:tc>
        <w:tc>
          <w:tcPr>
            <w:tcW w:w="1395" w:type="dxa"/>
          </w:tcPr>
          <w:p w14:paraId="0D0BE86A">
            <w:pPr>
              <w:pStyle w:val="10"/>
              <w:rPr>
                <w:rFonts w:ascii="Times New Roman"/>
                <w:sz w:val="20"/>
              </w:rPr>
            </w:pPr>
          </w:p>
        </w:tc>
      </w:tr>
      <w:tr w14:paraId="5E23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4D8FBD4F">
            <w:pPr>
              <w:pStyle w:val="10"/>
              <w:spacing w:before="88"/>
              <w:ind w:left="195"/>
              <w:rPr>
                <w:sz w:val="20"/>
              </w:rPr>
            </w:pPr>
            <w:r>
              <w:rPr>
                <w:spacing w:val="-2"/>
                <w:sz w:val="20"/>
              </w:rPr>
              <w:t>2210103</w:t>
            </w:r>
          </w:p>
        </w:tc>
        <w:tc>
          <w:tcPr>
            <w:tcW w:w="3570" w:type="dxa"/>
          </w:tcPr>
          <w:p w14:paraId="584D6E53">
            <w:pPr>
              <w:pStyle w:val="10"/>
              <w:spacing w:before="88"/>
              <w:ind w:left="30"/>
              <w:rPr>
                <w:sz w:val="20"/>
              </w:rPr>
            </w:pPr>
            <w:r>
              <w:rPr>
                <w:spacing w:val="-9"/>
                <w:sz w:val="20"/>
              </w:rPr>
              <w:t>棚户区改造</w:t>
            </w:r>
          </w:p>
        </w:tc>
        <w:tc>
          <w:tcPr>
            <w:tcW w:w="1395" w:type="dxa"/>
          </w:tcPr>
          <w:p w14:paraId="5863CCA7">
            <w:pPr>
              <w:pStyle w:val="10"/>
              <w:rPr>
                <w:rFonts w:ascii="Times New Roman"/>
                <w:sz w:val="20"/>
              </w:rPr>
            </w:pPr>
          </w:p>
        </w:tc>
        <w:tc>
          <w:tcPr>
            <w:tcW w:w="1410" w:type="dxa"/>
          </w:tcPr>
          <w:p w14:paraId="01E0445E">
            <w:pPr>
              <w:pStyle w:val="10"/>
              <w:rPr>
                <w:rFonts w:ascii="Times New Roman"/>
                <w:sz w:val="20"/>
              </w:rPr>
            </w:pPr>
          </w:p>
        </w:tc>
        <w:tc>
          <w:tcPr>
            <w:tcW w:w="1395" w:type="dxa"/>
          </w:tcPr>
          <w:p w14:paraId="78425378">
            <w:pPr>
              <w:pStyle w:val="10"/>
              <w:rPr>
                <w:rFonts w:ascii="Times New Roman"/>
                <w:sz w:val="20"/>
              </w:rPr>
            </w:pPr>
          </w:p>
        </w:tc>
        <w:tc>
          <w:tcPr>
            <w:tcW w:w="1395" w:type="dxa"/>
          </w:tcPr>
          <w:p w14:paraId="53D4AED7">
            <w:pPr>
              <w:pStyle w:val="10"/>
              <w:rPr>
                <w:rFonts w:ascii="Times New Roman"/>
                <w:sz w:val="20"/>
              </w:rPr>
            </w:pPr>
          </w:p>
        </w:tc>
        <w:tc>
          <w:tcPr>
            <w:tcW w:w="1395" w:type="dxa"/>
          </w:tcPr>
          <w:p w14:paraId="7747FD12">
            <w:pPr>
              <w:pStyle w:val="10"/>
              <w:rPr>
                <w:rFonts w:ascii="Times New Roman"/>
                <w:sz w:val="20"/>
              </w:rPr>
            </w:pPr>
          </w:p>
        </w:tc>
        <w:tc>
          <w:tcPr>
            <w:tcW w:w="1410" w:type="dxa"/>
          </w:tcPr>
          <w:p w14:paraId="7F1CA842">
            <w:pPr>
              <w:pStyle w:val="10"/>
              <w:rPr>
                <w:rFonts w:ascii="Times New Roman"/>
                <w:sz w:val="20"/>
              </w:rPr>
            </w:pPr>
          </w:p>
        </w:tc>
        <w:tc>
          <w:tcPr>
            <w:tcW w:w="1395" w:type="dxa"/>
          </w:tcPr>
          <w:p w14:paraId="09C3C290">
            <w:pPr>
              <w:pStyle w:val="10"/>
              <w:rPr>
                <w:rFonts w:ascii="Times New Roman"/>
                <w:sz w:val="20"/>
              </w:rPr>
            </w:pPr>
          </w:p>
        </w:tc>
      </w:tr>
      <w:tr w14:paraId="1078C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45" w:type="dxa"/>
          </w:tcPr>
          <w:p w14:paraId="3DB08821">
            <w:pPr>
              <w:pStyle w:val="10"/>
              <w:spacing w:before="73"/>
              <w:ind w:left="195"/>
              <w:rPr>
                <w:sz w:val="20"/>
              </w:rPr>
            </w:pPr>
            <w:r>
              <w:rPr>
                <w:spacing w:val="-2"/>
                <w:sz w:val="20"/>
              </w:rPr>
              <w:t>2210110</w:t>
            </w:r>
          </w:p>
        </w:tc>
        <w:tc>
          <w:tcPr>
            <w:tcW w:w="3570" w:type="dxa"/>
          </w:tcPr>
          <w:p w14:paraId="2DD05FA9">
            <w:pPr>
              <w:pStyle w:val="10"/>
              <w:spacing w:before="73"/>
              <w:ind w:left="30"/>
              <w:rPr>
                <w:sz w:val="20"/>
              </w:rPr>
            </w:pPr>
            <w:r>
              <w:rPr>
                <w:spacing w:val="-9"/>
                <w:sz w:val="20"/>
              </w:rPr>
              <w:t>保障性租赁住房</w:t>
            </w:r>
          </w:p>
        </w:tc>
        <w:tc>
          <w:tcPr>
            <w:tcW w:w="1395" w:type="dxa"/>
          </w:tcPr>
          <w:p w14:paraId="590B7BF0">
            <w:pPr>
              <w:pStyle w:val="10"/>
              <w:spacing w:before="73"/>
              <w:ind w:right="18"/>
              <w:jc w:val="right"/>
              <w:rPr>
                <w:sz w:val="20"/>
              </w:rPr>
            </w:pPr>
          </w:p>
        </w:tc>
        <w:tc>
          <w:tcPr>
            <w:tcW w:w="1410" w:type="dxa"/>
          </w:tcPr>
          <w:p w14:paraId="61F2E0BF">
            <w:pPr>
              <w:pStyle w:val="10"/>
              <w:spacing w:before="73"/>
              <w:ind w:right="18"/>
              <w:jc w:val="right"/>
              <w:rPr>
                <w:sz w:val="20"/>
              </w:rPr>
            </w:pPr>
          </w:p>
        </w:tc>
        <w:tc>
          <w:tcPr>
            <w:tcW w:w="1395" w:type="dxa"/>
          </w:tcPr>
          <w:p w14:paraId="79CE4362">
            <w:pPr>
              <w:pStyle w:val="10"/>
              <w:rPr>
                <w:rFonts w:ascii="Times New Roman"/>
                <w:sz w:val="20"/>
              </w:rPr>
            </w:pPr>
          </w:p>
        </w:tc>
        <w:tc>
          <w:tcPr>
            <w:tcW w:w="1395" w:type="dxa"/>
          </w:tcPr>
          <w:p w14:paraId="7BD0D72C">
            <w:pPr>
              <w:pStyle w:val="10"/>
              <w:rPr>
                <w:rFonts w:ascii="Times New Roman"/>
                <w:sz w:val="20"/>
              </w:rPr>
            </w:pPr>
          </w:p>
        </w:tc>
        <w:tc>
          <w:tcPr>
            <w:tcW w:w="1395" w:type="dxa"/>
          </w:tcPr>
          <w:p w14:paraId="55E8E214">
            <w:pPr>
              <w:pStyle w:val="10"/>
              <w:rPr>
                <w:rFonts w:ascii="Times New Roman"/>
                <w:sz w:val="20"/>
              </w:rPr>
            </w:pPr>
          </w:p>
        </w:tc>
        <w:tc>
          <w:tcPr>
            <w:tcW w:w="1410" w:type="dxa"/>
          </w:tcPr>
          <w:p w14:paraId="68FBEF5D">
            <w:pPr>
              <w:pStyle w:val="10"/>
              <w:rPr>
                <w:rFonts w:ascii="Times New Roman"/>
                <w:sz w:val="20"/>
              </w:rPr>
            </w:pPr>
          </w:p>
        </w:tc>
        <w:tc>
          <w:tcPr>
            <w:tcW w:w="1395" w:type="dxa"/>
          </w:tcPr>
          <w:p w14:paraId="3ED2ABE3">
            <w:pPr>
              <w:pStyle w:val="10"/>
              <w:rPr>
                <w:rFonts w:ascii="Times New Roman"/>
                <w:sz w:val="20"/>
              </w:rPr>
            </w:pPr>
          </w:p>
        </w:tc>
      </w:tr>
      <w:tr w14:paraId="09C9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392D2322">
            <w:pPr>
              <w:pStyle w:val="10"/>
              <w:spacing w:before="73"/>
              <w:ind w:left="195"/>
              <w:rPr>
                <w:sz w:val="20"/>
              </w:rPr>
            </w:pPr>
            <w:r>
              <w:rPr>
                <w:spacing w:val="-2"/>
                <w:sz w:val="20"/>
              </w:rPr>
              <w:t>22102</w:t>
            </w:r>
          </w:p>
        </w:tc>
        <w:tc>
          <w:tcPr>
            <w:tcW w:w="3570" w:type="dxa"/>
          </w:tcPr>
          <w:p w14:paraId="08491CBA">
            <w:pPr>
              <w:pStyle w:val="10"/>
              <w:spacing w:before="73"/>
              <w:ind w:left="30"/>
              <w:rPr>
                <w:sz w:val="20"/>
              </w:rPr>
            </w:pPr>
            <w:r>
              <w:rPr>
                <w:spacing w:val="-9"/>
                <w:sz w:val="20"/>
              </w:rPr>
              <w:t>住房改革支出</w:t>
            </w:r>
          </w:p>
        </w:tc>
        <w:tc>
          <w:tcPr>
            <w:tcW w:w="1395" w:type="dxa"/>
          </w:tcPr>
          <w:p w14:paraId="1187C0BC">
            <w:pPr>
              <w:pStyle w:val="10"/>
              <w:spacing w:before="73"/>
              <w:ind w:right="18"/>
              <w:jc w:val="right"/>
              <w:rPr>
                <w:rFonts w:hint="eastAsia" w:eastAsia="宋体"/>
                <w:sz w:val="20"/>
                <w:lang w:eastAsia="zh-CN"/>
              </w:rPr>
            </w:pPr>
            <w:r>
              <w:rPr>
                <w:rFonts w:hint="eastAsia"/>
                <w:spacing w:val="-4"/>
                <w:sz w:val="20"/>
                <w:lang w:eastAsia="zh-CN"/>
              </w:rPr>
              <w:t>7.09</w:t>
            </w:r>
          </w:p>
        </w:tc>
        <w:tc>
          <w:tcPr>
            <w:tcW w:w="1410" w:type="dxa"/>
          </w:tcPr>
          <w:p w14:paraId="4CD86B2A">
            <w:pPr>
              <w:pStyle w:val="10"/>
              <w:spacing w:before="73"/>
              <w:ind w:right="18"/>
              <w:jc w:val="right"/>
              <w:rPr>
                <w:rFonts w:hint="eastAsia" w:eastAsia="宋体"/>
                <w:sz w:val="20"/>
                <w:lang w:eastAsia="zh-CN"/>
              </w:rPr>
            </w:pPr>
            <w:r>
              <w:rPr>
                <w:rFonts w:hint="eastAsia"/>
                <w:spacing w:val="-4"/>
                <w:sz w:val="20"/>
                <w:lang w:eastAsia="zh-CN"/>
              </w:rPr>
              <w:t>7.09</w:t>
            </w:r>
          </w:p>
        </w:tc>
        <w:tc>
          <w:tcPr>
            <w:tcW w:w="1395" w:type="dxa"/>
          </w:tcPr>
          <w:p w14:paraId="716D26BA">
            <w:pPr>
              <w:pStyle w:val="10"/>
              <w:rPr>
                <w:rFonts w:ascii="Times New Roman"/>
                <w:sz w:val="20"/>
              </w:rPr>
            </w:pPr>
          </w:p>
        </w:tc>
        <w:tc>
          <w:tcPr>
            <w:tcW w:w="1395" w:type="dxa"/>
          </w:tcPr>
          <w:p w14:paraId="2B247601">
            <w:pPr>
              <w:pStyle w:val="10"/>
              <w:rPr>
                <w:rFonts w:ascii="Times New Roman"/>
                <w:sz w:val="20"/>
              </w:rPr>
            </w:pPr>
          </w:p>
        </w:tc>
        <w:tc>
          <w:tcPr>
            <w:tcW w:w="1395" w:type="dxa"/>
          </w:tcPr>
          <w:p w14:paraId="086AC01A">
            <w:pPr>
              <w:pStyle w:val="10"/>
              <w:rPr>
                <w:rFonts w:ascii="Times New Roman"/>
                <w:sz w:val="20"/>
              </w:rPr>
            </w:pPr>
          </w:p>
        </w:tc>
        <w:tc>
          <w:tcPr>
            <w:tcW w:w="1410" w:type="dxa"/>
          </w:tcPr>
          <w:p w14:paraId="147A6314">
            <w:pPr>
              <w:pStyle w:val="10"/>
              <w:rPr>
                <w:rFonts w:ascii="Times New Roman"/>
                <w:sz w:val="20"/>
              </w:rPr>
            </w:pPr>
          </w:p>
        </w:tc>
        <w:tc>
          <w:tcPr>
            <w:tcW w:w="1395" w:type="dxa"/>
          </w:tcPr>
          <w:p w14:paraId="5169B58B">
            <w:pPr>
              <w:pStyle w:val="10"/>
              <w:rPr>
                <w:rFonts w:ascii="Times New Roman"/>
                <w:sz w:val="20"/>
              </w:rPr>
            </w:pPr>
          </w:p>
        </w:tc>
      </w:tr>
      <w:tr w14:paraId="1B314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1545E28">
            <w:pPr>
              <w:pStyle w:val="10"/>
              <w:spacing w:before="73"/>
              <w:ind w:left="195"/>
              <w:rPr>
                <w:sz w:val="20"/>
              </w:rPr>
            </w:pPr>
            <w:r>
              <w:rPr>
                <w:spacing w:val="-2"/>
                <w:sz w:val="20"/>
              </w:rPr>
              <w:t>2210201</w:t>
            </w:r>
          </w:p>
        </w:tc>
        <w:tc>
          <w:tcPr>
            <w:tcW w:w="3570" w:type="dxa"/>
          </w:tcPr>
          <w:p w14:paraId="0CEF8836">
            <w:pPr>
              <w:pStyle w:val="10"/>
              <w:spacing w:before="73"/>
              <w:ind w:left="30"/>
              <w:rPr>
                <w:sz w:val="20"/>
              </w:rPr>
            </w:pPr>
            <w:r>
              <w:rPr>
                <w:spacing w:val="-9"/>
                <w:sz w:val="20"/>
              </w:rPr>
              <w:t>住房公积金</w:t>
            </w:r>
          </w:p>
        </w:tc>
        <w:tc>
          <w:tcPr>
            <w:tcW w:w="1395" w:type="dxa"/>
          </w:tcPr>
          <w:p w14:paraId="795731CD">
            <w:pPr>
              <w:pStyle w:val="10"/>
              <w:spacing w:before="73"/>
              <w:ind w:right="18"/>
              <w:jc w:val="right"/>
              <w:rPr>
                <w:rFonts w:hint="eastAsia" w:eastAsia="宋体"/>
                <w:sz w:val="20"/>
                <w:lang w:eastAsia="zh-CN"/>
              </w:rPr>
            </w:pPr>
            <w:r>
              <w:rPr>
                <w:rFonts w:hint="eastAsia"/>
                <w:spacing w:val="-4"/>
                <w:sz w:val="20"/>
                <w:lang w:eastAsia="zh-CN"/>
              </w:rPr>
              <w:t>7.09</w:t>
            </w:r>
          </w:p>
        </w:tc>
        <w:tc>
          <w:tcPr>
            <w:tcW w:w="1410" w:type="dxa"/>
          </w:tcPr>
          <w:p w14:paraId="4DEB191D">
            <w:pPr>
              <w:pStyle w:val="10"/>
              <w:spacing w:before="73"/>
              <w:ind w:right="18"/>
              <w:jc w:val="right"/>
              <w:rPr>
                <w:rFonts w:hint="eastAsia" w:eastAsia="宋体"/>
                <w:sz w:val="20"/>
                <w:lang w:eastAsia="zh-CN"/>
              </w:rPr>
            </w:pPr>
            <w:r>
              <w:rPr>
                <w:rFonts w:hint="eastAsia"/>
                <w:spacing w:val="-4"/>
                <w:sz w:val="20"/>
                <w:lang w:eastAsia="zh-CN"/>
              </w:rPr>
              <w:t>7.09</w:t>
            </w:r>
          </w:p>
        </w:tc>
        <w:tc>
          <w:tcPr>
            <w:tcW w:w="1395" w:type="dxa"/>
          </w:tcPr>
          <w:p w14:paraId="60109B78">
            <w:pPr>
              <w:pStyle w:val="10"/>
              <w:rPr>
                <w:rFonts w:ascii="Times New Roman"/>
                <w:sz w:val="20"/>
              </w:rPr>
            </w:pPr>
          </w:p>
        </w:tc>
        <w:tc>
          <w:tcPr>
            <w:tcW w:w="1395" w:type="dxa"/>
          </w:tcPr>
          <w:p w14:paraId="187EE2A3">
            <w:pPr>
              <w:pStyle w:val="10"/>
              <w:rPr>
                <w:rFonts w:ascii="Times New Roman"/>
                <w:sz w:val="20"/>
              </w:rPr>
            </w:pPr>
          </w:p>
        </w:tc>
        <w:tc>
          <w:tcPr>
            <w:tcW w:w="1395" w:type="dxa"/>
          </w:tcPr>
          <w:p w14:paraId="23A03AF0">
            <w:pPr>
              <w:pStyle w:val="10"/>
              <w:rPr>
                <w:rFonts w:ascii="Times New Roman"/>
                <w:sz w:val="20"/>
              </w:rPr>
            </w:pPr>
          </w:p>
        </w:tc>
        <w:tc>
          <w:tcPr>
            <w:tcW w:w="1410" w:type="dxa"/>
          </w:tcPr>
          <w:p w14:paraId="368633C6">
            <w:pPr>
              <w:pStyle w:val="10"/>
              <w:rPr>
                <w:rFonts w:ascii="Times New Roman"/>
                <w:sz w:val="20"/>
              </w:rPr>
            </w:pPr>
          </w:p>
        </w:tc>
        <w:tc>
          <w:tcPr>
            <w:tcW w:w="1395" w:type="dxa"/>
          </w:tcPr>
          <w:p w14:paraId="36118F18">
            <w:pPr>
              <w:pStyle w:val="10"/>
              <w:rPr>
                <w:rFonts w:ascii="Times New Roman"/>
                <w:sz w:val="20"/>
              </w:rPr>
            </w:pPr>
          </w:p>
        </w:tc>
      </w:tr>
      <w:tr w14:paraId="3546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245" w:type="dxa"/>
          </w:tcPr>
          <w:p w14:paraId="6E584359">
            <w:pPr>
              <w:pStyle w:val="10"/>
              <w:spacing w:before="88"/>
              <w:ind w:left="195"/>
              <w:rPr>
                <w:sz w:val="20"/>
              </w:rPr>
            </w:pPr>
            <w:r>
              <w:rPr>
                <w:spacing w:val="-5"/>
                <w:sz w:val="20"/>
              </w:rPr>
              <w:t>222</w:t>
            </w:r>
          </w:p>
        </w:tc>
        <w:tc>
          <w:tcPr>
            <w:tcW w:w="3570" w:type="dxa"/>
          </w:tcPr>
          <w:p w14:paraId="43147D5A">
            <w:pPr>
              <w:pStyle w:val="10"/>
              <w:spacing w:before="88"/>
              <w:ind w:left="30"/>
              <w:rPr>
                <w:sz w:val="20"/>
              </w:rPr>
            </w:pPr>
            <w:r>
              <w:rPr>
                <w:spacing w:val="-9"/>
                <w:sz w:val="20"/>
              </w:rPr>
              <w:t>粮油物资储备支出</w:t>
            </w:r>
          </w:p>
        </w:tc>
        <w:tc>
          <w:tcPr>
            <w:tcW w:w="1395" w:type="dxa"/>
          </w:tcPr>
          <w:p w14:paraId="2BA5D744">
            <w:pPr>
              <w:pStyle w:val="10"/>
              <w:spacing w:before="88"/>
              <w:ind w:right="18"/>
              <w:jc w:val="right"/>
              <w:rPr>
                <w:sz w:val="20"/>
              </w:rPr>
            </w:pPr>
          </w:p>
        </w:tc>
        <w:tc>
          <w:tcPr>
            <w:tcW w:w="1410" w:type="dxa"/>
          </w:tcPr>
          <w:p w14:paraId="2081592D">
            <w:pPr>
              <w:pStyle w:val="10"/>
              <w:spacing w:before="88"/>
              <w:ind w:right="18"/>
              <w:jc w:val="right"/>
              <w:rPr>
                <w:sz w:val="20"/>
              </w:rPr>
            </w:pPr>
          </w:p>
        </w:tc>
        <w:tc>
          <w:tcPr>
            <w:tcW w:w="1395" w:type="dxa"/>
          </w:tcPr>
          <w:p w14:paraId="02AC79FD">
            <w:pPr>
              <w:pStyle w:val="10"/>
              <w:rPr>
                <w:rFonts w:ascii="Times New Roman"/>
                <w:sz w:val="20"/>
              </w:rPr>
            </w:pPr>
          </w:p>
        </w:tc>
        <w:tc>
          <w:tcPr>
            <w:tcW w:w="1395" w:type="dxa"/>
          </w:tcPr>
          <w:p w14:paraId="66EC2DE1">
            <w:pPr>
              <w:pStyle w:val="10"/>
              <w:rPr>
                <w:rFonts w:ascii="Times New Roman"/>
                <w:sz w:val="20"/>
              </w:rPr>
            </w:pPr>
          </w:p>
        </w:tc>
        <w:tc>
          <w:tcPr>
            <w:tcW w:w="1395" w:type="dxa"/>
          </w:tcPr>
          <w:p w14:paraId="0EC54DE9">
            <w:pPr>
              <w:pStyle w:val="10"/>
              <w:rPr>
                <w:rFonts w:ascii="Times New Roman"/>
                <w:sz w:val="20"/>
              </w:rPr>
            </w:pPr>
          </w:p>
        </w:tc>
        <w:tc>
          <w:tcPr>
            <w:tcW w:w="1410" w:type="dxa"/>
          </w:tcPr>
          <w:p w14:paraId="7B229631">
            <w:pPr>
              <w:pStyle w:val="10"/>
              <w:rPr>
                <w:rFonts w:ascii="Times New Roman"/>
                <w:sz w:val="20"/>
              </w:rPr>
            </w:pPr>
          </w:p>
        </w:tc>
        <w:tc>
          <w:tcPr>
            <w:tcW w:w="1395" w:type="dxa"/>
          </w:tcPr>
          <w:p w14:paraId="497E6FDE">
            <w:pPr>
              <w:pStyle w:val="10"/>
              <w:rPr>
                <w:rFonts w:ascii="Times New Roman"/>
                <w:sz w:val="20"/>
              </w:rPr>
            </w:pPr>
          </w:p>
        </w:tc>
      </w:tr>
      <w:tr w14:paraId="208CD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649CCAD">
            <w:pPr>
              <w:pStyle w:val="10"/>
              <w:spacing w:before="73"/>
              <w:ind w:left="195"/>
              <w:rPr>
                <w:sz w:val="20"/>
              </w:rPr>
            </w:pPr>
            <w:r>
              <w:rPr>
                <w:spacing w:val="-2"/>
                <w:sz w:val="20"/>
              </w:rPr>
              <w:t>22201</w:t>
            </w:r>
          </w:p>
        </w:tc>
        <w:tc>
          <w:tcPr>
            <w:tcW w:w="3570" w:type="dxa"/>
          </w:tcPr>
          <w:p w14:paraId="2D5C7236">
            <w:pPr>
              <w:pStyle w:val="10"/>
              <w:spacing w:before="73"/>
              <w:ind w:left="30"/>
              <w:rPr>
                <w:sz w:val="20"/>
              </w:rPr>
            </w:pPr>
            <w:r>
              <w:rPr>
                <w:spacing w:val="-9"/>
                <w:sz w:val="20"/>
              </w:rPr>
              <w:t>粮油物资事务</w:t>
            </w:r>
          </w:p>
        </w:tc>
        <w:tc>
          <w:tcPr>
            <w:tcW w:w="1395" w:type="dxa"/>
          </w:tcPr>
          <w:p w14:paraId="37F3801D">
            <w:pPr>
              <w:pStyle w:val="10"/>
              <w:spacing w:before="73"/>
              <w:ind w:right="18"/>
              <w:jc w:val="right"/>
              <w:rPr>
                <w:sz w:val="20"/>
              </w:rPr>
            </w:pPr>
          </w:p>
        </w:tc>
        <w:tc>
          <w:tcPr>
            <w:tcW w:w="1410" w:type="dxa"/>
          </w:tcPr>
          <w:p w14:paraId="7372DCD3">
            <w:pPr>
              <w:pStyle w:val="10"/>
              <w:spacing w:before="73"/>
              <w:ind w:right="18"/>
              <w:jc w:val="right"/>
              <w:rPr>
                <w:sz w:val="20"/>
              </w:rPr>
            </w:pPr>
          </w:p>
        </w:tc>
        <w:tc>
          <w:tcPr>
            <w:tcW w:w="1395" w:type="dxa"/>
          </w:tcPr>
          <w:p w14:paraId="3533E02C">
            <w:pPr>
              <w:pStyle w:val="10"/>
              <w:rPr>
                <w:rFonts w:ascii="Times New Roman"/>
                <w:sz w:val="20"/>
              </w:rPr>
            </w:pPr>
          </w:p>
        </w:tc>
        <w:tc>
          <w:tcPr>
            <w:tcW w:w="1395" w:type="dxa"/>
          </w:tcPr>
          <w:p w14:paraId="601C9DF7">
            <w:pPr>
              <w:pStyle w:val="10"/>
              <w:rPr>
                <w:rFonts w:ascii="Times New Roman"/>
                <w:sz w:val="20"/>
              </w:rPr>
            </w:pPr>
          </w:p>
        </w:tc>
        <w:tc>
          <w:tcPr>
            <w:tcW w:w="1395" w:type="dxa"/>
          </w:tcPr>
          <w:p w14:paraId="10E8829E">
            <w:pPr>
              <w:pStyle w:val="10"/>
              <w:rPr>
                <w:rFonts w:ascii="Times New Roman"/>
                <w:sz w:val="20"/>
              </w:rPr>
            </w:pPr>
          </w:p>
        </w:tc>
        <w:tc>
          <w:tcPr>
            <w:tcW w:w="1410" w:type="dxa"/>
          </w:tcPr>
          <w:p w14:paraId="51AE79AD">
            <w:pPr>
              <w:pStyle w:val="10"/>
              <w:rPr>
                <w:rFonts w:ascii="Times New Roman"/>
                <w:sz w:val="20"/>
              </w:rPr>
            </w:pPr>
          </w:p>
        </w:tc>
        <w:tc>
          <w:tcPr>
            <w:tcW w:w="1395" w:type="dxa"/>
          </w:tcPr>
          <w:p w14:paraId="37189860">
            <w:pPr>
              <w:pStyle w:val="10"/>
              <w:rPr>
                <w:rFonts w:ascii="Times New Roman"/>
                <w:sz w:val="20"/>
              </w:rPr>
            </w:pPr>
          </w:p>
        </w:tc>
      </w:tr>
      <w:tr w14:paraId="12D4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00C0F789">
            <w:pPr>
              <w:pStyle w:val="10"/>
              <w:spacing w:before="73"/>
              <w:ind w:left="195"/>
              <w:rPr>
                <w:sz w:val="20"/>
              </w:rPr>
            </w:pPr>
            <w:r>
              <w:rPr>
                <w:spacing w:val="-2"/>
                <w:sz w:val="20"/>
              </w:rPr>
              <w:t>2220199</w:t>
            </w:r>
          </w:p>
        </w:tc>
        <w:tc>
          <w:tcPr>
            <w:tcW w:w="3570" w:type="dxa"/>
          </w:tcPr>
          <w:p w14:paraId="5423BB52">
            <w:pPr>
              <w:pStyle w:val="10"/>
              <w:spacing w:before="73"/>
              <w:ind w:left="30"/>
              <w:rPr>
                <w:sz w:val="20"/>
              </w:rPr>
            </w:pPr>
            <w:r>
              <w:rPr>
                <w:spacing w:val="-9"/>
                <w:sz w:val="20"/>
              </w:rPr>
              <w:t>其他粮油物资事务支出</w:t>
            </w:r>
          </w:p>
        </w:tc>
        <w:tc>
          <w:tcPr>
            <w:tcW w:w="1395" w:type="dxa"/>
          </w:tcPr>
          <w:p w14:paraId="28D03263">
            <w:pPr>
              <w:pStyle w:val="10"/>
              <w:spacing w:before="73"/>
              <w:ind w:right="18"/>
              <w:jc w:val="right"/>
              <w:rPr>
                <w:sz w:val="20"/>
              </w:rPr>
            </w:pPr>
          </w:p>
        </w:tc>
        <w:tc>
          <w:tcPr>
            <w:tcW w:w="1410" w:type="dxa"/>
          </w:tcPr>
          <w:p w14:paraId="3E2CFEA0">
            <w:pPr>
              <w:pStyle w:val="10"/>
              <w:spacing w:before="73"/>
              <w:ind w:right="18"/>
              <w:jc w:val="right"/>
              <w:rPr>
                <w:sz w:val="20"/>
              </w:rPr>
            </w:pPr>
          </w:p>
        </w:tc>
        <w:tc>
          <w:tcPr>
            <w:tcW w:w="1395" w:type="dxa"/>
          </w:tcPr>
          <w:p w14:paraId="66C7AE34">
            <w:pPr>
              <w:pStyle w:val="10"/>
              <w:rPr>
                <w:rFonts w:ascii="Times New Roman"/>
                <w:sz w:val="20"/>
              </w:rPr>
            </w:pPr>
          </w:p>
        </w:tc>
        <w:tc>
          <w:tcPr>
            <w:tcW w:w="1395" w:type="dxa"/>
          </w:tcPr>
          <w:p w14:paraId="56C24E70">
            <w:pPr>
              <w:pStyle w:val="10"/>
              <w:rPr>
                <w:rFonts w:ascii="Times New Roman"/>
                <w:sz w:val="20"/>
              </w:rPr>
            </w:pPr>
          </w:p>
        </w:tc>
        <w:tc>
          <w:tcPr>
            <w:tcW w:w="1395" w:type="dxa"/>
          </w:tcPr>
          <w:p w14:paraId="20A33FCE">
            <w:pPr>
              <w:pStyle w:val="10"/>
              <w:rPr>
                <w:rFonts w:ascii="Times New Roman"/>
                <w:sz w:val="20"/>
              </w:rPr>
            </w:pPr>
          </w:p>
        </w:tc>
        <w:tc>
          <w:tcPr>
            <w:tcW w:w="1410" w:type="dxa"/>
          </w:tcPr>
          <w:p w14:paraId="51BEEEEE">
            <w:pPr>
              <w:pStyle w:val="10"/>
              <w:rPr>
                <w:rFonts w:ascii="Times New Roman"/>
                <w:sz w:val="20"/>
              </w:rPr>
            </w:pPr>
          </w:p>
        </w:tc>
        <w:tc>
          <w:tcPr>
            <w:tcW w:w="1395" w:type="dxa"/>
          </w:tcPr>
          <w:p w14:paraId="4C4F2404">
            <w:pPr>
              <w:pStyle w:val="10"/>
              <w:rPr>
                <w:rFonts w:ascii="Times New Roman"/>
                <w:sz w:val="20"/>
              </w:rPr>
            </w:pPr>
          </w:p>
        </w:tc>
      </w:tr>
      <w:tr w14:paraId="4B8FF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45" w:type="dxa"/>
          </w:tcPr>
          <w:p w14:paraId="6E03D482">
            <w:pPr>
              <w:pStyle w:val="10"/>
              <w:spacing w:before="73"/>
              <w:ind w:left="195"/>
              <w:rPr>
                <w:rFonts w:hint="default" w:eastAsia="宋体"/>
                <w:spacing w:val="-2"/>
                <w:sz w:val="20"/>
                <w:lang w:val="en-US" w:eastAsia="zh-CN"/>
              </w:rPr>
            </w:pPr>
            <w:r>
              <w:rPr>
                <w:rFonts w:hint="eastAsia"/>
                <w:spacing w:val="-2"/>
                <w:sz w:val="20"/>
                <w:lang w:val="en-US" w:eastAsia="zh-CN"/>
              </w:rPr>
              <w:t>2299999</w:t>
            </w:r>
          </w:p>
        </w:tc>
        <w:tc>
          <w:tcPr>
            <w:tcW w:w="3570" w:type="dxa"/>
          </w:tcPr>
          <w:p w14:paraId="1F4773BA">
            <w:pPr>
              <w:pStyle w:val="10"/>
              <w:spacing w:before="73"/>
              <w:ind w:left="30"/>
              <w:rPr>
                <w:rFonts w:hint="eastAsia" w:eastAsia="宋体"/>
                <w:spacing w:val="-9"/>
                <w:sz w:val="20"/>
                <w:lang w:eastAsia="zh-CN"/>
              </w:rPr>
            </w:pPr>
            <w:r>
              <w:rPr>
                <w:rFonts w:hint="eastAsia"/>
                <w:spacing w:val="-9"/>
                <w:sz w:val="20"/>
                <w:lang w:eastAsia="zh-CN"/>
              </w:rPr>
              <w:t>其他支出</w:t>
            </w:r>
          </w:p>
        </w:tc>
        <w:tc>
          <w:tcPr>
            <w:tcW w:w="1395" w:type="dxa"/>
          </w:tcPr>
          <w:p w14:paraId="1B4139D3">
            <w:pPr>
              <w:pStyle w:val="10"/>
              <w:spacing w:before="73"/>
              <w:ind w:right="18"/>
              <w:jc w:val="right"/>
              <w:rPr>
                <w:rFonts w:hint="default" w:eastAsia="宋体"/>
                <w:sz w:val="20"/>
                <w:lang w:val="en-US" w:eastAsia="zh-CN"/>
              </w:rPr>
            </w:pPr>
            <w:r>
              <w:rPr>
                <w:rFonts w:hint="eastAsia"/>
                <w:sz w:val="20"/>
                <w:lang w:val="en-US" w:eastAsia="zh-CN"/>
              </w:rPr>
              <w:t>9.73</w:t>
            </w:r>
          </w:p>
        </w:tc>
        <w:tc>
          <w:tcPr>
            <w:tcW w:w="1410" w:type="dxa"/>
          </w:tcPr>
          <w:p w14:paraId="51A683F6">
            <w:pPr>
              <w:pStyle w:val="10"/>
              <w:spacing w:before="73"/>
              <w:ind w:right="18"/>
              <w:jc w:val="right"/>
              <w:rPr>
                <w:sz w:val="20"/>
              </w:rPr>
            </w:pPr>
          </w:p>
        </w:tc>
        <w:tc>
          <w:tcPr>
            <w:tcW w:w="1395" w:type="dxa"/>
          </w:tcPr>
          <w:p w14:paraId="3DA2F9B9">
            <w:pPr>
              <w:pStyle w:val="10"/>
              <w:rPr>
                <w:rFonts w:ascii="Times New Roman"/>
                <w:sz w:val="20"/>
              </w:rPr>
            </w:pPr>
          </w:p>
        </w:tc>
        <w:tc>
          <w:tcPr>
            <w:tcW w:w="1395" w:type="dxa"/>
          </w:tcPr>
          <w:p w14:paraId="7FD64AAF">
            <w:pPr>
              <w:pStyle w:val="10"/>
              <w:rPr>
                <w:rFonts w:ascii="Times New Roman"/>
                <w:sz w:val="20"/>
              </w:rPr>
            </w:pPr>
          </w:p>
        </w:tc>
        <w:tc>
          <w:tcPr>
            <w:tcW w:w="1395" w:type="dxa"/>
          </w:tcPr>
          <w:p w14:paraId="43EE7DB1">
            <w:pPr>
              <w:pStyle w:val="10"/>
              <w:rPr>
                <w:rFonts w:ascii="Times New Roman"/>
                <w:sz w:val="20"/>
              </w:rPr>
            </w:pPr>
          </w:p>
        </w:tc>
        <w:tc>
          <w:tcPr>
            <w:tcW w:w="1410" w:type="dxa"/>
          </w:tcPr>
          <w:p w14:paraId="32EBCAD9">
            <w:pPr>
              <w:pStyle w:val="10"/>
              <w:rPr>
                <w:rFonts w:ascii="Times New Roman"/>
                <w:sz w:val="20"/>
              </w:rPr>
            </w:pPr>
          </w:p>
        </w:tc>
        <w:tc>
          <w:tcPr>
            <w:tcW w:w="1395" w:type="dxa"/>
          </w:tcPr>
          <w:p w14:paraId="08895BFC">
            <w:pPr>
              <w:pStyle w:val="10"/>
              <w:jc w:val="right"/>
              <w:rPr>
                <w:rFonts w:hint="eastAsia" w:ascii="Times New Roman"/>
                <w:sz w:val="20"/>
                <w:lang w:val="en-US" w:eastAsia="zh-CN"/>
              </w:rPr>
            </w:pPr>
          </w:p>
          <w:p w14:paraId="67FF49B3">
            <w:pPr>
              <w:pStyle w:val="10"/>
              <w:jc w:val="right"/>
              <w:rPr>
                <w:rFonts w:hint="default" w:ascii="Times New Roman" w:eastAsia="宋体"/>
                <w:sz w:val="20"/>
                <w:lang w:val="en-US" w:eastAsia="zh-CN"/>
              </w:rPr>
            </w:pPr>
            <w:r>
              <w:rPr>
                <w:rFonts w:hint="eastAsia" w:ascii="Times New Roman"/>
                <w:sz w:val="20"/>
                <w:lang w:val="en-US" w:eastAsia="zh-CN"/>
              </w:rPr>
              <w:t>9.73</w:t>
            </w:r>
          </w:p>
        </w:tc>
      </w:tr>
    </w:tbl>
    <w:p w14:paraId="7D497958">
      <w:pPr>
        <w:spacing w:before="35" w:line="307" w:lineRule="auto"/>
        <w:ind w:left="478" w:right="6273" w:hanging="360"/>
        <w:jc w:val="left"/>
        <w:rPr>
          <w:rFonts w:ascii="宋体" w:eastAsia="宋体"/>
          <w:sz w:val="18"/>
        </w:rPr>
      </w:pPr>
      <w:r>
        <w:rPr>
          <w:rFonts w:ascii="宋体" w:eastAsia="宋体"/>
          <w:spacing w:val="-2"/>
          <w:sz w:val="18"/>
        </w:rPr>
        <w:t>注：1.本表反映部门本年度取得的各项收入情况。本表金额转换为万元时，因四舍五入可能存在尾数误差。 2.表格中单元格空白表示数据为零。</w:t>
      </w:r>
    </w:p>
    <w:p w14:paraId="20474FE0">
      <w:pPr>
        <w:spacing w:after="0" w:line="307"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6B21B6FE">
      <w:pPr>
        <w:pStyle w:val="3"/>
        <w:jc w:val="right"/>
      </w:pPr>
      <w:r>
        <w:rPr>
          <w:spacing w:val="-2"/>
        </w:rPr>
        <w:t>支出决算表</w:t>
      </w:r>
    </w:p>
    <w:p w14:paraId="78E89A0D">
      <w:pPr>
        <w:spacing w:before="0" w:line="240" w:lineRule="auto"/>
        <w:rPr>
          <w:rFonts w:ascii="宋体"/>
          <w:sz w:val="20"/>
        </w:rPr>
      </w:pPr>
      <w:r>
        <w:br w:type="column"/>
      </w:r>
    </w:p>
    <w:p w14:paraId="080F9F6A">
      <w:pPr>
        <w:pStyle w:val="5"/>
        <w:spacing w:before="5"/>
        <w:rPr>
          <w:rFonts w:ascii="宋体"/>
          <w:sz w:val="20"/>
        </w:rPr>
      </w:pPr>
    </w:p>
    <w:p w14:paraId="4BCF2BC9">
      <w:pPr>
        <w:spacing w:before="0"/>
        <w:ind w:left="0" w:right="224" w:firstLine="0"/>
        <w:jc w:val="right"/>
        <w:rPr>
          <w:rFonts w:ascii="宋体" w:eastAsia="宋体"/>
          <w:sz w:val="20"/>
        </w:rPr>
      </w:pPr>
      <w:r>
        <w:rPr>
          <w:rFonts w:ascii="宋体" w:eastAsia="宋体"/>
          <w:spacing w:val="-2"/>
          <w:sz w:val="20"/>
        </w:rPr>
        <w:t>公开03</w:t>
      </w:r>
      <w:r>
        <w:rPr>
          <w:rFonts w:ascii="宋体" w:eastAsia="宋体"/>
          <w:spacing w:val="-10"/>
          <w:sz w:val="20"/>
        </w:rPr>
        <w:t>表</w:t>
      </w:r>
    </w:p>
    <w:p w14:paraId="10D3E2FE">
      <w:pPr>
        <w:spacing w:after="0"/>
        <w:jc w:val="right"/>
        <w:rPr>
          <w:rFonts w:ascii="宋体" w:eastAsia="宋体"/>
          <w:sz w:val="20"/>
        </w:rPr>
        <w:sectPr>
          <w:footerReference r:id="rId10" w:type="default"/>
          <w:pgSz w:w="16840" w:h="11910" w:orient="landscape"/>
          <w:pgMar w:top="540" w:right="992" w:bottom="1760" w:left="992" w:header="0" w:footer="1561" w:gutter="0"/>
          <w:pgBorders>
            <w:top w:val="none" w:sz="0" w:space="0"/>
            <w:left w:val="none" w:sz="0" w:space="0"/>
            <w:bottom w:val="none" w:sz="0" w:space="0"/>
            <w:right w:val="none" w:sz="0" w:space="0"/>
          </w:pgBorders>
          <w:cols w:equalWidth="0" w:num="2">
            <w:col w:w="8264" w:space="40"/>
            <w:col w:w="6552"/>
          </w:cols>
        </w:sectPr>
      </w:pPr>
    </w:p>
    <w:p w14:paraId="7A74EF13">
      <w:pPr>
        <w:tabs>
          <w:tab w:val="left" w:pos="13257"/>
        </w:tabs>
        <w:spacing w:before="100"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3FF4C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651C552A">
            <w:pPr>
              <w:pStyle w:val="10"/>
              <w:spacing w:line="265" w:lineRule="exact"/>
              <w:ind w:left="9"/>
              <w:jc w:val="center"/>
              <w:rPr>
                <w:sz w:val="22"/>
              </w:rPr>
            </w:pPr>
            <w:r>
              <w:rPr>
                <w:spacing w:val="-5"/>
                <w:sz w:val="22"/>
              </w:rPr>
              <w:t>项目</w:t>
            </w:r>
          </w:p>
        </w:tc>
        <w:tc>
          <w:tcPr>
            <w:tcW w:w="1590" w:type="dxa"/>
            <w:vMerge w:val="restart"/>
            <w:shd w:val="clear" w:color="auto" w:fill="BFBFBF"/>
          </w:tcPr>
          <w:p w14:paraId="1DFE2893">
            <w:pPr>
              <w:pStyle w:val="10"/>
              <w:spacing w:before="172"/>
              <w:rPr>
                <w:sz w:val="22"/>
              </w:rPr>
            </w:pPr>
          </w:p>
          <w:p w14:paraId="67B8E3CF">
            <w:pPr>
              <w:pStyle w:val="10"/>
              <w:ind w:left="120"/>
              <w:rPr>
                <w:sz w:val="22"/>
              </w:rPr>
            </w:pPr>
            <w:r>
              <w:rPr>
                <w:spacing w:val="-2"/>
                <w:sz w:val="22"/>
              </w:rPr>
              <w:t>本年支出合计</w:t>
            </w:r>
          </w:p>
        </w:tc>
        <w:tc>
          <w:tcPr>
            <w:tcW w:w="1590" w:type="dxa"/>
            <w:vMerge w:val="restart"/>
            <w:shd w:val="clear" w:color="auto" w:fill="BFBFBF"/>
          </w:tcPr>
          <w:p w14:paraId="43C47BB0">
            <w:pPr>
              <w:pStyle w:val="10"/>
              <w:spacing w:before="172"/>
              <w:rPr>
                <w:sz w:val="22"/>
              </w:rPr>
            </w:pPr>
          </w:p>
          <w:p w14:paraId="6281EF2B">
            <w:pPr>
              <w:pStyle w:val="10"/>
              <w:ind w:left="345"/>
              <w:rPr>
                <w:sz w:val="22"/>
              </w:rPr>
            </w:pPr>
            <w:r>
              <w:rPr>
                <w:spacing w:val="-3"/>
                <w:sz w:val="22"/>
              </w:rPr>
              <w:t>基本支出</w:t>
            </w:r>
          </w:p>
        </w:tc>
        <w:tc>
          <w:tcPr>
            <w:tcW w:w="1590" w:type="dxa"/>
            <w:vMerge w:val="restart"/>
            <w:shd w:val="clear" w:color="auto" w:fill="BFBFBF"/>
          </w:tcPr>
          <w:p w14:paraId="17E1AAE1">
            <w:pPr>
              <w:pStyle w:val="10"/>
              <w:spacing w:before="172"/>
              <w:rPr>
                <w:sz w:val="22"/>
              </w:rPr>
            </w:pPr>
          </w:p>
          <w:p w14:paraId="36F9A2B5">
            <w:pPr>
              <w:pStyle w:val="10"/>
              <w:ind w:left="345"/>
              <w:rPr>
                <w:sz w:val="22"/>
              </w:rPr>
            </w:pPr>
            <w:r>
              <w:rPr>
                <w:spacing w:val="-3"/>
                <w:sz w:val="22"/>
              </w:rPr>
              <w:t>项目支出</w:t>
            </w:r>
          </w:p>
        </w:tc>
        <w:tc>
          <w:tcPr>
            <w:tcW w:w="1575" w:type="dxa"/>
            <w:vMerge w:val="restart"/>
            <w:shd w:val="clear" w:color="auto" w:fill="BFBFBF"/>
          </w:tcPr>
          <w:p w14:paraId="43E39C36">
            <w:pPr>
              <w:pStyle w:val="10"/>
              <w:spacing w:before="172"/>
              <w:rPr>
                <w:sz w:val="22"/>
              </w:rPr>
            </w:pPr>
          </w:p>
          <w:p w14:paraId="1A02000A">
            <w:pPr>
              <w:pStyle w:val="10"/>
              <w:ind w:left="105"/>
              <w:rPr>
                <w:sz w:val="22"/>
              </w:rPr>
            </w:pPr>
            <w:r>
              <w:rPr>
                <w:spacing w:val="-2"/>
                <w:sz w:val="22"/>
              </w:rPr>
              <w:t>上缴上级支出</w:t>
            </w:r>
          </w:p>
        </w:tc>
        <w:tc>
          <w:tcPr>
            <w:tcW w:w="1590" w:type="dxa"/>
            <w:vMerge w:val="restart"/>
            <w:shd w:val="clear" w:color="auto" w:fill="BFBFBF"/>
          </w:tcPr>
          <w:p w14:paraId="1D3938E3">
            <w:pPr>
              <w:pStyle w:val="10"/>
              <w:spacing w:before="172"/>
              <w:rPr>
                <w:sz w:val="22"/>
              </w:rPr>
            </w:pPr>
          </w:p>
          <w:p w14:paraId="3736068A">
            <w:pPr>
              <w:pStyle w:val="10"/>
              <w:ind w:left="345"/>
              <w:rPr>
                <w:sz w:val="22"/>
              </w:rPr>
            </w:pPr>
            <w:r>
              <w:rPr>
                <w:spacing w:val="-3"/>
                <w:sz w:val="22"/>
              </w:rPr>
              <w:t>经营支出</w:t>
            </w:r>
          </w:p>
        </w:tc>
        <w:tc>
          <w:tcPr>
            <w:tcW w:w="1590" w:type="dxa"/>
            <w:vMerge w:val="restart"/>
            <w:shd w:val="clear" w:color="auto" w:fill="BFBFBF"/>
          </w:tcPr>
          <w:p w14:paraId="312EFB4A">
            <w:pPr>
              <w:pStyle w:val="10"/>
              <w:spacing w:before="50"/>
              <w:rPr>
                <w:sz w:val="22"/>
              </w:rPr>
            </w:pPr>
          </w:p>
          <w:p w14:paraId="0A361D5A">
            <w:pPr>
              <w:pStyle w:val="10"/>
              <w:spacing w:before="1" w:line="225" w:lineRule="auto"/>
              <w:ind w:left="450" w:right="110" w:hanging="330"/>
              <w:rPr>
                <w:sz w:val="22"/>
              </w:rPr>
            </w:pPr>
            <w:r>
              <w:rPr>
                <w:spacing w:val="-2"/>
                <w:sz w:val="22"/>
              </w:rPr>
              <w:t>对附属单位补</w:t>
            </w:r>
            <w:r>
              <w:rPr>
                <w:spacing w:val="-4"/>
                <w:sz w:val="22"/>
              </w:rPr>
              <w:t>助支出</w:t>
            </w:r>
          </w:p>
        </w:tc>
      </w:tr>
      <w:tr w14:paraId="702A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4D4BFD19">
            <w:pPr>
              <w:pStyle w:val="10"/>
              <w:spacing w:before="187" w:line="225" w:lineRule="auto"/>
              <w:ind w:left="45" w:right="35"/>
              <w:rPr>
                <w:sz w:val="22"/>
              </w:rPr>
            </w:pPr>
            <w:r>
              <w:rPr>
                <w:spacing w:val="-4"/>
                <w:sz w:val="22"/>
              </w:rPr>
              <w:t>功能分类</w:t>
            </w:r>
            <w:r>
              <w:rPr>
                <w:spacing w:val="-3"/>
                <w:sz w:val="22"/>
              </w:rPr>
              <w:t>科目编码</w:t>
            </w:r>
          </w:p>
        </w:tc>
        <w:tc>
          <w:tcPr>
            <w:tcW w:w="4050" w:type="dxa"/>
            <w:shd w:val="clear" w:color="auto" w:fill="BFBFBF"/>
          </w:tcPr>
          <w:p w14:paraId="4F6065F4">
            <w:pPr>
              <w:pStyle w:val="10"/>
              <w:spacing w:before="22"/>
              <w:rPr>
                <w:sz w:val="22"/>
              </w:rPr>
            </w:pPr>
          </w:p>
          <w:p w14:paraId="056EC75C">
            <w:pPr>
              <w:pStyle w:val="10"/>
              <w:ind w:left="9"/>
              <w:jc w:val="center"/>
              <w:rPr>
                <w:sz w:val="22"/>
              </w:rPr>
            </w:pPr>
            <w:r>
              <w:rPr>
                <w:spacing w:val="-3"/>
                <w:sz w:val="22"/>
              </w:rPr>
              <w:t>科目名称</w:t>
            </w:r>
          </w:p>
        </w:tc>
        <w:tc>
          <w:tcPr>
            <w:tcW w:w="1590" w:type="dxa"/>
            <w:vMerge w:val="continue"/>
            <w:tcBorders>
              <w:top w:val="nil"/>
            </w:tcBorders>
            <w:shd w:val="clear" w:color="auto" w:fill="BFBFBF"/>
          </w:tcPr>
          <w:p w14:paraId="2DFD6E9A">
            <w:pPr>
              <w:rPr>
                <w:sz w:val="2"/>
                <w:szCs w:val="2"/>
              </w:rPr>
            </w:pPr>
          </w:p>
        </w:tc>
        <w:tc>
          <w:tcPr>
            <w:tcW w:w="1590" w:type="dxa"/>
            <w:vMerge w:val="continue"/>
            <w:tcBorders>
              <w:top w:val="nil"/>
            </w:tcBorders>
            <w:shd w:val="clear" w:color="auto" w:fill="BFBFBF"/>
          </w:tcPr>
          <w:p w14:paraId="2104B9E9">
            <w:pPr>
              <w:rPr>
                <w:sz w:val="2"/>
                <w:szCs w:val="2"/>
              </w:rPr>
            </w:pPr>
          </w:p>
        </w:tc>
        <w:tc>
          <w:tcPr>
            <w:tcW w:w="1590" w:type="dxa"/>
            <w:vMerge w:val="continue"/>
            <w:tcBorders>
              <w:top w:val="nil"/>
            </w:tcBorders>
            <w:shd w:val="clear" w:color="auto" w:fill="BFBFBF"/>
          </w:tcPr>
          <w:p w14:paraId="522635B6">
            <w:pPr>
              <w:rPr>
                <w:sz w:val="2"/>
                <w:szCs w:val="2"/>
              </w:rPr>
            </w:pPr>
          </w:p>
        </w:tc>
        <w:tc>
          <w:tcPr>
            <w:tcW w:w="1575" w:type="dxa"/>
            <w:vMerge w:val="continue"/>
            <w:tcBorders>
              <w:top w:val="nil"/>
            </w:tcBorders>
            <w:shd w:val="clear" w:color="auto" w:fill="BFBFBF"/>
          </w:tcPr>
          <w:p w14:paraId="0EE524AA">
            <w:pPr>
              <w:rPr>
                <w:sz w:val="2"/>
                <w:szCs w:val="2"/>
              </w:rPr>
            </w:pPr>
          </w:p>
        </w:tc>
        <w:tc>
          <w:tcPr>
            <w:tcW w:w="1590" w:type="dxa"/>
            <w:vMerge w:val="continue"/>
            <w:tcBorders>
              <w:top w:val="nil"/>
            </w:tcBorders>
            <w:shd w:val="clear" w:color="auto" w:fill="BFBFBF"/>
          </w:tcPr>
          <w:p w14:paraId="4DD32F40">
            <w:pPr>
              <w:rPr>
                <w:sz w:val="2"/>
                <w:szCs w:val="2"/>
              </w:rPr>
            </w:pPr>
          </w:p>
        </w:tc>
        <w:tc>
          <w:tcPr>
            <w:tcW w:w="1590" w:type="dxa"/>
            <w:vMerge w:val="continue"/>
            <w:tcBorders>
              <w:top w:val="nil"/>
            </w:tcBorders>
            <w:shd w:val="clear" w:color="auto" w:fill="BFBFBF"/>
          </w:tcPr>
          <w:p w14:paraId="6F51486C">
            <w:pPr>
              <w:rPr>
                <w:sz w:val="2"/>
                <w:szCs w:val="2"/>
              </w:rPr>
            </w:pPr>
          </w:p>
        </w:tc>
      </w:tr>
      <w:tr w14:paraId="344C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310F95FF">
            <w:pPr>
              <w:pStyle w:val="10"/>
              <w:spacing w:before="8" w:line="272" w:lineRule="exact"/>
              <w:ind w:left="9"/>
              <w:jc w:val="center"/>
              <w:rPr>
                <w:sz w:val="22"/>
              </w:rPr>
            </w:pPr>
            <w:r>
              <w:rPr>
                <w:spacing w:val="-5"/>
                <w:sz w:val="22"/>
              </w:rPr>
              <w:t>栏次</w:t>
            </w:r>
          </w:p>
        </w:tc>
        <w:tc>
          <w:tcPr>
            <w:tcW w:w="1590" w:type="dxa"/>
            <w:shd w:val="clear" w:color="auto" w:fill="BFBFBF"/>
          </w:tcPr>
          <w:p w14:paraId="003E2DAA">
            <w:pPr>
              <w:pStyle w:val="10"/>
              <w:spacing w:before="8" w:line="272" w:lineRule="exact"/>
              <w:ind w:left="4"/>
              <w:jc w:val="center"/>
              <w:rPr>
                <w:sz w:val="22"/>
              </w:rPr>
            </w:pPr>
            <w:r>
              <w:rPr>
                <w:spacing w:val="-10"/>
                <w:sz w:val="22"/>
              </w:rPr>
              <w:t>1</w:t>
            </w:r>
          </w:p>
        </w:tc>
        <w:tc>
          <w:tcPr>
            <w:tcW w:w="1590" w:type="dxa"/>
            <w:shd w:val="clear" w:color="auto" w:fill="BFBFBF"/>
          </w:tcPr>
          <w:p w14:paraId="00F733A0">
            <w:pPr>
              <w:pStyle w:val="10"/>
              <w:spacing w:before="8" w:line="272" w:lineRule="exact"/>
              <w:ind w:left="4"/>
              <w:jc w:val="center"/>
              <w:rPr>
                <w:sz w:val="22"/>
              </w:rPr>
            </w:pPr>
            <w:r>
              <w:rPr>
                <w:spacing w:val="-10"/>
                <w:sz w:val="22"/>
              </w:rPr>
              <w:t>2</w:t>
            </w:r>
          </w:p>
        </w:tc>
        <w:tc>
          <w:tcPr>
            <w:tcW w:w="1590" w:type="dxa"/>
            <w:shd w:val="clear" w:color="auto" w:fill="BFBFBF"/>
          </w:tcPr>
          <w:p w14:paraId="38FED1FF">
            <w:pPr>
              <w:pStyle w:val="10"/>
              <w:spacing w:before="8" w:line="272" w:lineRule="exact"/>
              <w:ind w:left="4"/>
              <w:jc w:val="center"/>
              <w:rPr>
                <w:sz w:val="22"/>
              </w:rPr>
            </w:pPr>
            <w:r>
              <w:rPr>
                <w:spacing w:val="-10"/>
                <w:sz w:val="22"/>
              </w:rPr>
              <w:t>3</w:t>
            </w:r>
          </w:p>
        </w:tc>
        <w:tc>
          <w:tcPr>
            <w:tcW w:w="1575" w:type="dxa"/>
            <w:shd w:val="clear" w:color="auto" w:fill="BFBFBF"/>
          </w:tcPr>
          <w:p w14:paraId="5CB304A5">
            <w:pPr>
              <w:pStyle w:val="10"/>
              <w:spacing w:before="8" w:line="272" w:lineRule="exact"/>
              <w:ind w:right="8"/>
              <w:jc w:val="center"/>
              <w:rPr>
                <w:sz w:val="22"/>
              </w:rPr>
            </w:pPr>
            <w:r>
              <w:rPr>
                <w:spacing w:val="-10"/>
                <w:sz w:val="22"/>
              </w:rPr>
              <w:t>4</w:t>
            </w:r>
          </w:p>
        </w:tc>
        <w:tc>
          <w:tcPr>
            <w:tcW w:w="1590" w:type="dxa"/>
            <w:shd w:val="clear" w:color="auto" w:fill="BFBFBF"/>
          </w:tcPr>
          <w:p w14:paraId="427F2C4A">
            <w:pPr>
              <w:pStyle w:val="10"/>
              <w:spacing w:before="8" w:line="272" w:lineRule="exact"/>
              <w:ind w:left="4"/>
              <w:jc w:val="center"/>
              <w:rPr>
                <w:sz w:val="22"/>
              </w:rPr>
            </w:pPr>
            <w:r>
              <w:rPr>
                <w:spacing w:val="-10"/>
                <w:sz w:val="22"/>
              </w:rPr>
              <w:t>5</w:t>
            </w:r>
          </w:p>
        </w:tc>
        <w:tc>
          <w:tcPr>
            <w:tcW w:w="1590" w:type="dxa"/>
            <w:shd w:val="clear" w:color="auto" w:fill="BFBFBF"/>
          </w:tcPr>
          <w:p w14:paraId="0B723ACF">
            <w:pPr>
              <w:pStyle w:val="10"/>
              <w:spacing w:before="8" w:line="272" w:lineRule="exact"/>
              <w:ind w:left="4"/>
              <w:jc w:val="center"/>
              <w:rPr>
                <w:sz w:val="22"/>
              </w:rPr>
            </w:pPr>
            <w:r>
              <w:rPr>
                <w:spacing w:val="-10"/>
                <w:sz w:val="22"/>
              </w:rPr>
              <w:t>6</w:t>
            </w:r>
          </w:p>
        </w:tc>
      </w:tr>
      <w:tr w14:paraId="6A897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31AE1DD">
            <w:pPr>
              <w:pStyle w:val="10"/>
              <w:rPr>
                <w:rFonts w:ascii="Times New Roman"/>
                <w:sz w:val="20"/>
              </w:rPr>
            </w:pPr>
          </w:p>
        </w:tc>
        <w:tc>
          <w:tcPr>
            <w:tcW w:w="4050" w:type="dxa"/>
          </w:tcPr>
          <w:p w14:paraId="7FD74269">
            <w:pPr>
              <w:pStyle w:val="10"/>
              <w:spacing w:before="73"/>
              <w:ind w:left="30"/>
              <w:rPr>
                <w:sz w:val="20"/>
              </w:rPr>
            </w:pPr>
            <w:r>
              <w:rPr>
                <w:spacing w:val="-9"/>
                <w:sz w:val="20"/>
              </w:rPr>
              <w:t>合计</w:t>
            </w:r>
          </w:p>
        </w:tc>
        <w:tc>
          <w:tcPr>
            <w:tcW w:w="1590" w:type="dxa"/>
          </w:tcPr>
          <w:p w14:paraId="5736AF66">
            <w:pPr>
              <w:pStyle w:val="10"/>
              <w:spacing w:before="73"/>
              <w:ind w:right="18"/>
              <w:jc w:val="right"/>
              <w:rPr>
                <w:rFonts w:hint="default" w:eastAsia="宋体"/>
                <w:sz w:val="20"/>
                <w:lang w:val="en-US" w:eastAsia="zh-CN"/>
              </w:rPr>
            </w:pPr>
            <w:r>
              <w:rPr>
                <w:rFonts w:hint="eastAsia"/>
                <w:spacing w:val="-2"/>
                <w:sz w:val="20"/>
                <w:lang w:val="en-US" w:eastAsia="zh-CN"/>
              </w:rPr>
              <w:t>497.13</w:t>
            </w:r>
          </w:p>
        </w:tc>
        <w:tc>
          <w:tcPr>
            <w:tcW w:w="1590" w:type="dxa"/>
          </w:tcPr>
          <w:p w14:paraId="481F640E">
            <w:pPr>
              <w:pStyle w:val="10"/>
              <w:spacing w:before="73"/>
              <w:ind w:right="18"/>
              <w:jc w:val="right"/>
              <w:rPr>
                <w:rFonts w:hint="default" w:eastAsia="宋体"/>
                <w:sz w:val="20"/>
                <w:lang w:val="en-US" w:eastAsia="zh-CN"/>
              </w:rPr>
            </w:pPr>
            <w:r>
              <w:rPr>
                <w:rFonts w:hint="eastAsia"/>
                <w:spacing w:val="-2"/>
                <w:sz w:val="20"/>
                <w:lang w:val="en-US" w:eastAsia="zh-CN"/>
              </w:rPr>
              <w:t>184.49</w:t>
            </w:r>
          </w:p>
        </w:tc>
        <w:tc>
          <w:tcPr>
            <w:tcW w:w="1590" w:type="dxa"/>
          </w:tcPr>
          <w:p w14:paraId="2AFA4AF7">
            <w:pPr>
              <w:pStyle w:val="10"/>
              <w:spacing w:before="73"/>
              <w:ind w:right="18"/>
              <w:jc w:val="right"/>
              <w:rPr>
                <w:rFonts w:hint="default" w:eastAsia="宋体"/>
                <w:sz w:val="20"/>
                <w:lang w:val="en-US" w:eastAsia="zh-CN"/>
              </w:rPr>
            </w:pPr>
            <w:r>
              <w:rPr>
                <w:rFonts w:hint="eastAsia"/>
                <w:spacing w:val="-2"/>
                <w:sz w:val="20"/>
                <w:lang w:val="en-US" w:eastAsia="zh-CN"/>
              </w:rPr>
              <w:t>312.64</w:t>
            </w:r>
          </w:p>
        </w:tc>
        <w:tc>
          <w:tcPr>
            <w:tcW w:w="1575" w:type="dxa"/>
          </w:tcPr>
          <w:p w14:paraId="16FB6F8E">
            <w:pPr>
              <w:pStyle w:val="10"/>
              <w:rPr>
                <w:rFonts w:ascii="Times New Roman"/>
                <w:sz w:val="20"/>
              </w:rPr>
            </w:pPr>
          </w:p>
        </w:tc>
        <w:tc>
          <w:tcPr>
            <w:tcW w:w="1590" w:type="dxa"/>
          </w:tcPr>
          <w:p w14:paraId="42DD8BD5">
            <w:pPr>
              <w:pStyle w:val="10"/>
              <w:rPr>
                <w:rFonts w:ascii="Times New Roman"/>
                <w:sz w:val="20"/>
              </w:rPr>
            </w:pPr>
          </w:p>
        </w:tc>
        <w:tc>
          <w:tcPr>
            <w:tcW w:w="1590" w:type="dxa"/>
          </w:tcPr>
          <w:p w14:paraId="44F30845">
            <w:pPr>
              <w:pStyle w:val="10"/>
              <w:rPr>
                <w:rFonts w:ascii="Times New Roman"/>
                <w:sz w:val="20"/>
              </w:rPr>
            </w:pPr>
          </w:p>
        </w:tc>
      </w:tr>
      <w:tr w14:paraId="628D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169EAD2">
            <w:pPr>
              <w:pStyle w:val="10"/>
              <w:jc w:val="center"/>
              <w:rPr>
                <w:rFonts w:hint="eastAsia"/>
                <w:spacing w:val="-5"/>
                <w:sz w:val="20"/>
                <w:lang w:val="en-US" w:eastAsia="zh-CN"/>
              </w:rPr>
            </w:pPr>
            <w:r>
              <w:rPr>
                <w:rFonts w:hint="eastAsia" w:ascii="Times New Roman"/>
                <w:sz w:val="18"/>
                <w:szCs w:val="18"/>
                <w:lang w:val="en-US" w:eastAsia="zh-CN"/>
              </w:rPr>
              <w:t>2</w:t>
            </w:r>
            <w:r>
              <w:rPr>
                <w:rFonts w:hint="eastAsia"/>
                <w:spacing w:val="-5"/>
                <w:sz w:val="20"/>
                <w:lang w:val="en-US" w:eastAsia="zh-CN"/>
              </w:rPr>
              <w:t>060199</w:t>
            </w:r>
          </w:p>
          <w:p w14:paraId="7D58D779">
            <w:pPr>
              <w:pStyle w:val="10"/>
              <w:rPr>
                <w:rFonts w:hint="default" w:ascii="Times New Roman"/>
                <w:sz w:val="20"/>
                <w:lang w:val="en-US" w:eastAsia="zh-CN"/>
              </w:rPr>
            </w:pPr>
          </w:p>
        </w:tc>
        <w:tc>
          <w:tcPr>
            <w:tcW w:w="4050" w:type="dxa"/>
          </w:tcPr>
          <w:p w14:paraId="4990D4DC">
            <w:pPr>
              <w:pStyle w:val="10"/>
              <w:spacing w:before="73"/>
              <w:ind w:left="30"/>
              <w:rPr>
                <w:spacing w:val="-9"/>
                <w:sz w:val="20"/>
              </w:rPr>
            </w:pPr>
            <w:r>
              <w:rPr>
                <w:rFonts w:hint="eastAsia"/>
                <w:spacing w:val="-9"/>
                <w:sz w:val="20"/>
                <w:lang w:val="en-US" w:eastAsia="zh-CN"/>
              </w:rPr>
              <w:t>其他科学技术管理事务支出</w:t>
            </w:r>
          </w:p>
        </w:tc>
        <w:tc>
          <w:tcPr>
            <w:tcW w:w="1590" w:type="dxa"/>
          </w:tcPr>
          <w:p w14:paraId="62589141">
            <w:pPr>
              <w:pStyle w:val="10"/>
              <w:spacing w:before="73"/>
              <w:ind w:right="18"/>
              <w:jc w:val="right"/>
              <w:rPr>
                <w:rFonts w:hint="default"/>
                <w:spacing w:val="-2"/>
                <w:sz w:val="20"/>
                <w:lang w:val="en-US" w:eastAsia="zh-CN"/>
              </w:rPr>
            </w:pPr>
            <w:r>
              <w:rPr>
                <w:rFonts w:hint="eastAsia"/>
                <w:spacing w:val="-2"/>
                <w:sz w:val="20"/>
                <w:lang w:val="en-US" w:eastAsia="zh-CN"/>
              </w:rPr>
              <w:t>10.05</w:t>
            </w:r>
          </w:p>
        </w:tc>
        <w:tc>
          <w:tcPr>
            <w:tcW w:w="1590" w:type="dxa"/>
          </w:tcPr>
          <w:p w14:paraId="68F8A1CF">
            <w:pPr>
              <w:pStyle w:val="10"/>
              <w:spacing w:before="73"/>
              <w:ind w:right="18"/>
              <w:jc w:val="right"/>
              <w:rPr>
                <w:rFonts w:hint="default"/>
                <w:spacing w:val="-2"/>
                <w:sz w:val="20"/>
                <w:lang w:val="en-US" w:eastAsia="zh-CN"/>
              </w:rPr>
            </w:pPr>
            <w:r>
              <w:rPr>
                <w:rFonts w:hint="eastAsia"/>
                <w:spacing w:val="-2"/>
                <w:sz w:val="20"/>
                <w:lang w:val="en-US" w:eastAsia="zh-CN"/>
              </w:rPr>
              <w:t>10.05</w:t>
            </w:r>
          </w:p>
        </w:tc>
        <w:tc>
          <w:tcPr>
            <w:tcW w:w="1590" w:type="dxa"/>
          </w:tcPr>
          <w:p w14:paraId="0C5F7695">
            <w:pPr>
              <w:pStyle w:val="10"/>
              <w:spacing w:before="73"/>
              <w:ind w:right="18"/>
              <w:jc w:val="right"/>
              <w:rPr>
                <w:rFonts w:hint="eastAsia"/>
                <w:spacing w:val="-2"/>
                <w:sz w:val="20"/>
                <w:lang w:val="en-US" w:eastAsia="zh-CN"/>
              </w:rPr>
            </w:pPr>
          </w:p>
        </w:tc>
        <w:tc>
          <w:tcPr>
            <w:tcW w:w="1575" w:type="dxa"/>
          </w:tcPr>
          <w:p w14:paraId="7EDB1B9A">
            <w:pPr>
              <w:pStyle w:val="10"/>
              <w:rPr>
                <w:rFonts w:ascii="Times New Roman"/>
                <w:sz w:val="20"/>
              </w:rPr>
            </w:pPr>
          </w:p>
        </w:tc>
        <w:tc>
          <w:tcPr>
            <w:tcW w:w="1590" w:type="dxa"/>
          </w:tcPr>
          <w:p w14:paraId="4A8427CB">
            <w:pPr>
              <w:pStyle w:val="10"/>
              <w:rPr>
                <w:rFonts w:ascii="Times New Roman"/>
                <w:sz w:val="20"/>
              </w:rPr>
            </w:pPr>
          </w:p>
        </w:tc>
        <w:tc>
          <w:tcPr>
            <w:tcW w:w="1590" w:type="dxa"/>
          </w:tcPr>
          <w:p w14:paraId="255D2864">
            <w:pPr>
              <w:pStyle w:val="10"/>
              <w:rPr>
                <w:rFonts w:ascii="Times New Roman"/>
                <w:sz w:val="20"/>
              </w:rPr>
            </w:pPr>
          </w:p>
        </w:tc>
      </w:tr>
      <w:tr w14:paraId="1CE4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55BA526">
            <w:pPr>
              <w:pStyle w:val="10"/>
              <w:spacing w:before="73"/>
              <w:ind w:left="195"/>
              <w:rPr>
                <w:sz w:val="20"/>
              </w:rPr>
            </w:pPr>
            <w:r>
              <w:rPr>
                <w:spacing w:val="-5"/>
                <w:sz w:val="20"/>
              </w:rPr>
              <w:t>208</w:t>
            </w:r>
          </w:p>
        </w:tc>
        <w:tc>
          <w:tcPr>
            <w:tcW w:w="4050" w:type="dxa"/>
          </w:tcPr>
          <w:p w14:paraId="726A915E">
            <w:pPr>
              <w:pStyle w:val="10"/>
              <w:spacing w:before="73"/>
              <w:ind w:left="30"/>
              <w:rPr>
                <w:sz w:val="20"/>
              </w:rPr>
            </w:pPr>
            <w:r>
              <w:rPr>
                <w:spacing w:val="-9"/>
                <w:sz w:val="20"/>
              </w:rPr>
              <w:t>社会保障和就业支出</w:t>
            </w:r>
          </w:p>
        </w:tc>
        <w:tc>
          <w:tcPr>
            <w:tcW w:w="1590" w:type="dxa"/>
          </w:tcPr>
          <w:p w14:paraId="1708E5E5">
            <w:pPr>
              <w:pStyle w:val="10"/>
              <w:spacing w:before="73"/>
              <w:ind w:right="18"/>
              <w:jc w:val="right"/>
              <w:rPr>
                <w:rFonts w:hint="eastAsia" w:eastAsia="宋体"/>
                <w:sz w:val="20"/>
                <w:lang w:eastAsia="zh-CN"/>
              </w:rPr>
            </w:pPr>
            <w:r>
              <w:rPr>
                <w:rFonts w:hint="eastAsia"/>
                <w:spacing w:val="-2"/>
                <w:sz w:val="20"/>
                <w:lang w:eastAsia="zh-CN"/>
              </w:rPr>
              <w:t>9.94</w:t>
            </w:r>
          </w:p>
        </w:tc>
        <w:tc>
          <w:tcPr>
            <w:tcW w:w="1590" w:type="dxa"/>
          </w:tcPr>
          <w:p w14:paraId="0222E6F8">
            <w:pPr>
              <w:pStyle w:val="10"/>
              <w:spacing w:before="73"/>
              <w:ind w:right="18"/>
              <w:jc w:val="right"/>
              <w:rPr>
                <w:rFonts w:hint="eastAsia" w:eastAsia="宋体"/>
                <w:sz w:val="20"/>
                <w:lang w:eastAsia="zh-CN"/>
              </w:rPr>
            </w:pPr>
            <w:r>
              <w:rPr>
                <w:rFonts w:hint="eastAsia"/>
                <w:spacing w:val="-2"/>
                <w:sz w:val="20"/>
                <w:lang w:eastAsia="zh-CN"/>
              </w:rPr>
              <w:t>9.94</w:t>
            </w:r>
          </w:p>
        </w:tc>
        <w:tc>
          <w:tcPr>
            <w:tcW w:w="1590" w:type="dxa"/>
          </w:tcPr>
          <w:p w14:paraId="4F423192">
            <w:pPr>
              <w:pStyle w:val="10"/>
              <w:rPr>
                <w:rFonts w:ascii="Times New Roman"/>
                <w:sz w:val="20"/>
              </w:rPr>
            </w:pPr>
          </w:p>
        </w:tc>
        <w:tc>
          <w:tcPr>
            <w:tcW w:w="1575" w:type="dxa"/>
          </w:tcPr>
          <w:p w14:paraId="535AA146">
            <w:pPr>
              <w:pStyle w:val="10"/>
              <w:rPr>
                <w:rFonts w:ascii="Times New Roman"/>
                <w:sz w:val="20"/>
              </w:rPr>
            </w:pPr>
          </w:p>
        </w:tc>
        <w:tc>
          <w:tcPr>
            <w:tcW w:w="1590" w:type="dxa"/>
          </w:tcPr>
          <w:p w14:paraId="6EC7E925">
            <w:pPr>
              <w:pStyle w:val="10"/>
              <w:rPr>
                <w:rFonts w:ascii="Times New Roman"/>
                <w:sz w:val="20"/>
              </w:rPr>
            </w:pPr>
          </w:p>
        </w:tc>
        <w:tc>
          <w:tcPr>
            <w:tcW w:w="1590" w:type="dxa"/>
          </w:tcPr>
          <w:p w14:paraId="42B5387A">
            <w:pPr>
              <w:pStyle w:val="10"/>
              <w:rPr>
                <w:rFonts w:ascii="Times New Roman"/>
                <w:sz w:val="20"/>
              </w:rPr>
            </w:pPr>
          </w:p>
        </w:tc>
      </w:tr>
      <w:tr w14:paraId="73B5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BC73118">
            <w:pPr>
              <w:pStyle w:val="10"/>
              <w:spacing w:before="88"/>
              <w:ind w:left="195"/>
              <w:rPr>
                <w:sz w:val="20"/>
              </w:rPr>
            </w:pPr>
            <w:r>
              <w:rPr>
                <w:spacing w:val="-2"/>
                <w:sz w:val="20"/>
              </w:rPr>
              <w:t>20805</w:t>
            </w:r>
          </w:p>
        </w:tc>
        <w:tc>
          <w:tcPr>
            <w:tcW w:w="4050" w:type="dxa"/>
          </w:tcPr>
          <w:p w14:paraId="006ED005">
            <w:pPr>
              <w:pStyle w:val="10"/>
              <w:spacing w:before="88"/>
              <w:ind w:left="30"/>
              <w:rPr>
                <w:sz w:val="20"/>
              </w:rPr>
            </w:pPr>
            <w:r>
              <w:rPr>
                <w:spacing w:val="-9"/>
                <w:sz w:val="20"/>
              </w:rPr>
              <w:t>行政事业单位养老支出</w:t>
            </w:r>
          </w:p>
        </w:tc>
        <w:tc>
          <w:tcPr>
            <w:tcW w:w="1590" w:type="dxa"/>
          </w:tcPr>
          <w:p w14:paraId="6B2A79AB">
            <w:pPr>
              <w:pStyle w:val="10"/>
              <w:spacing w:before="88"/>
              <w:ind w:right="18"/>
              <w:jc w:val="right"/>
              <w:rPr>
                <w:rFonts w:hint="eastAsia" w:eastAsia="宋体"/>
                <w:sz w:val="20"/>
                <w:lang w:eastAsia="zh-CN"/>
              </w:rPr>
            </w:pPr>
            <w:r>
              <w:rPr>
                <w:rFonts w:hint="eastAsia"/>
                <w:spacing w:val="-2"/>
                <w:sz w:val="20"/>
                <w:lang w:eastAsia="zh-CN"/>
              </w:rPr>
              <w:t>9.94</w:t>
            </w:r>
          </w:p>
        </w:tc>
        <w:tc>
          <w:tcPr>
            <w:tcW w:w="1590" w:type="dxa"/>
          </w:tcPr>
          <w:p w14:paraId="3B25B6E2">
            <w:pPr>
              <w:pStyle w:val="10"/>
              <w:spacing w:before="88"/>
              <w:ind w:right="18"/>
              <w:jc w:val="right"/>
              <w:rPr>
                <w:rFonts w:hint="eastAsia" w:eastAsia="宋体"/>
                <w:sz w:val="20"/>
                <w:lang w:eastAsia="zh-CN"/>
              </w:rPr>
            </w:pPr>
            <w:r>
              <w:rPr>
                <w:rFonts w:hint="eastAsia"/>
                <w:spacing w:val="-2"/>
                <w:sz w:val="20"/>
                <w:lang w:eastAsia="zh-CN"/>
              </w:rPr>
              <w:t>9.94</w:t>
            </w:r>
          </w:p>
        </w:tc>
        <w:tc>
          <w:tcPr>
            <w:tcW w:w="1590" w:type="dxa"/>
          </w:tcPr>
          <w:p w14:paraId="038FF7C4">
            <w:pPr>
              <w:pStyle w:val="10"/>
              <w:rPr>
                <w:rFonts w:ascii="Times New Roman"/>
                <w:sz w:val="20"/>
              </w:rPr>
            </w:pPr>
          </w:p>
        </w:tc>
        <w:tc>
          <w:tcPr>
            <w:tcW w:w="1575" w:type="dxa"/>
          </w:tcPr>
          <w:p w14:paraId="2454DE19">
            <w:pPr>
              <w:pStyle w:val="10"/>
              <w:rPr>
                <w:rFonts w:ascii="Times New Roman"/>
                <w:sz w:val="20"/>
              </w:rPr>
            </w:pPr>
          </w:p>
        </w:tc>
        <w:tc>
          <w:tcPr>
            <w:tcW w:w="1590" w:type="dxa"/>
          </w:tcPr>
          <w:p w14:paraId="7D952174">
            <w:pPr>
              <w:pStyle w:val="10"/>
              <w:rPr>
                <w:rFonts w:ascii="Times New Roman"/>
                <w:sz w:val="20"/>
              </w:rPr>
            </w:pPr>
          </w:p>
        </w:tc>
        <w:tc>
          <w:tcPr>
            <w:tcW w:w="1590" w:type="dxa"/>
          </w:tcPr>
          <w:p w14:paraId="62AB729D">
            <w:pPr>
              <w:pStyle w:val="10"/>
              <w:rPr>
                <w:rFonts w:ascii="Times New Roman"/>
                <w:sz w:val="20"/>
              </w:rPr>
            </w:pPr>
          </w:p>
        </w:tc>
      </w:tr>
      <w:tr w14:paraId="1F86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43EFC4F">
            <w:pPr>
              <w:pStyle w:val="10"/>
              <w:spacing w:before="73"/>
              <w:ind w:left="195"/>
              <w:rPr>
                <w:sz w:val="20"/>
              </w:rPr>
            </w:pPr>
            <w:r>
              <w:rPr>
                <w:spacing w:val="-2"/>
                <w:sz w:val="20"/>
              </w:rPr>
              <w:t>2080505</w:t>
            </w:r>
          </w:p>
        </w:tc>
        <w:tc>
          <w:tcPr>
            <w:tcW w:w="4050" w:type="dxa"/>
          </w:tcPr>
          <w:p w14:paraId="4E4C7575">
            <w:pPr>
              <w:pStyle w:val="10"/>
              <w:spacing w:before="73"/>
              <w:ind w:left="30"/>
              <w:rPr>
                <w:sz w:val="20"/>
              </w:rPr>
            </w:pPr>
            <w:r>
              <w:rPr>
                <w:spacing w:val="-9"/>
                <w:sz w:val="20"/>
              </w:rPr>
              <w:t>机关事业单位基本养老保险缴费支出</w:t>
            </w:r>
          </w:p>
        </w:tc>
        <w:tc>
          <w:tcPr>
            <w:tcW w:w="1590" w:type="dxa"/>
          </w:tcPr>
          <w:p w14:paraId="272A9E01">
            <w:pPr>
              <w:pStyle w:val="10"/>
              <w:spacing w:before="73"/>
              <w:ind w:right="18"/>
              <w:jc w:val="right"/>
              <w:rPr>
                <w:rFonts w:hint="eastAsia" w:eastAsia="宋体"/>
                <w:sz w:val="20"/>
                <w:lang w:eastAsia="zh-CN"/>
              </w:rPr>
            </w:pPr>
            <w:r>
              <w:rPr>
                <w:rFonts w:hint="eastAsia"/>
                <w:spacing w:val="-2"/>
                <w:sz w:val="20"/>
                <w:lang w:eastAsia="zh-CN"/>
              </w:rPr>
              <w:t>9.94</w:t>
            </w:r>
          </w:p>
        </w:tc>
        <w:tc>
          <w:tcPr>
            <w:tcW w:w="1590" w:type="dxa"/>
          </w:tcPr>
          <w:p w14:paraId="1D5E2F79">
            <w:pPr>
              <w:pStyle w:val="10"/>
              <w:spacing w:before="73"/>
              <w:ind w:right="18"/>
              <w:jc w:val="right"/>
              <w:rPr>
                <w:rFonts w:hint="eastAsia" w:eastAsia="宋体"/>
                <w:sz w:val="20"/>
                <w:lang w:eastAsia="zh-CN"/>
              </w:rPr>
            </w:pPr>
            <w:r>
              <w:rPr>
                <w:rFonts w:hint="eastAsia"/>
                <w:spacing w:val="-2"/>
                <w:sz w:val="20"/>
                <w:lang w:eastAsia="zh-CN"/>
              </w:rPr>
              <w:t>9.94</w:t>
            </w:r>
          </w:p>
        </w:tc>
        <w:tc>
          <w:tcPr>
            <w:tcW w:w="1590" w:type="dxa"/>
          </w:tcPr>
          <w:p w14:paraId="0F51C39C">
            <w:pPr>
              <w:pStyle w:val="10"/>
              <w:rPr>
                <w:rFonts w:ascii="Times New Roman"/>
                <w:sz w:val="20"/>
              </w:rPr>
            </w:pPr>
          </w:p>
        </w:tc>
        <w:tc>
          <w:tcPr>
            <w:tcW w:w="1575" w:type="dxa"/>
          </w:tcPr>
          <w:p w14:paraId="078A8456">
            <w:pPr>
              <w:pStyle w:val="10"/>
              <w:rPr>
                <w:rFonts w:ascii="Times New Roman"/>
                <w:sz w:val="20"/>
              </w:rPr>
            </w:pPr>
          </w:p>
        </w:tc>
        <w:tc>
          <w:tcPr>
            <w:tcW w:w="1590" w:type="dxa"/>
          </w:tcPr>
          <w:p w14:paraId="6E3048FB">
            <w:pPr>
              <w:pStyle w:val="10"/>
              <w:rPr>
                <w:rFonts w:ascii="Times New Roman"/>
                <w:sz w:val="20"/>
              </w:rPr>
            </w:pPr>
          </w:p>
        </w:tc>
        <w:tc>
          <w:tcPr>
            <w:tcW w:w="1590" w:type="dxa"/>
          </w:tcPr>
          <w:p w14:paraId="507E322A">
            <w:pPr>
              <w:pStyle w:val="10"/>
              <w:rPr>
                <w:rFonts w:ascii="Times New Roman"/>
                <w:sz w:val="20"/>
              </w:rPr>
            </w:pPr>
          </w:p>
        </w:tc>
      </w:tr>
      <w:tr w14:paraId="2AA2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C327484">
            <w:pPr>
              <w:pStyle w:val="10"/>
              <w:spacing w:before="73"/>
              <w:ind w:left="195"/>
              <w:rPr>
                <w:sz w:val="20"/>
              </w:rPr>
            </w:pPr>
            <w:r>
              <w:rPr>
                <w:spacing w:val="-2"/>
                <w:sz w:val="20"/>
              </w:rPr>
              <w:t>20808</w:t>
            </w:r>
          </w:p>
        </w:tc>
        <w:tc>
          <w:tcPr>
            <w:tcW w:w="4050" w:type="dxa"/>
          </w:tcPr>
          <w:p w14:paraId="2E6AF0CA">
            <w:pPr>
              <w:pStyle w:val="10"/>
              <w:spacing w:before="73"/>
              <w:ind w:left="30"/>
              <w:rPr>
                <w:sz w:val="20"/>
              </w:rPr>
            </w:pPr>
            <w:r>
              <w:rPr>
                <w:spacing w:val="-9"/>
                <w:sz w:val="20"/>
              </w:rPr>
              <w:t>抚恤</w:t>
            </w:r>
          </w:p>
        </w:tc>
        <w:tc>
          <w:tcPr>
            <w:tcW w:w="1590" w:type="dxa"/>
          </w:tcPr>
          <w:p w14:paraId="66D977BC">
            <w:pPr>
              <w:pStyle w:val="10"/>
              <w:rPr>
                <w:rFonts w:ascii="Times New Roman"/>
                <w:sz w:val="20"/>
              </w:rPr>
            </w:pPr>
          </w:p>
        </w:tc>
        <w:tc>
          <w:tcPr>
            <w:tcW w:w="1590" w:type="dxa"/>
          </w:tcPr>
          <w:p w14:paraId="073AE744">
            <w:pPr>
              <w:pStyle w:val="10"/>
              <w:rPr>
                <w:rFonts w:ascii="Times New Roman"/>
                <w:sz w:val="20"/>
              </w:rPr>
            </w:pPr>
          </w:p>
        </w:tc>
        <w:tc>
          <w:tcPr>
            <w:tcW w:w="1590" w:type="dxa"/>
          </w:tcPr>
          <w:p w14:paraId="6F2483B1">
            <w:pPr>
              <w:pStyle w:val="10"/>
              <w:rPr>
                <w:rFonts w:ascii="Times New Roman"/>
                <w:sz w:val="20"/>
              </w:rPr>
            </w:pPr>
          </w:p>
        </w:tc>
        <w:tc>
          <w:tcPr>
            <w:tcW w:w="1575" w:type="dxa"/>
          </w:tcPr>
          <w:p w14:paraId="44A7BADC">
            <w:pPr>
              <w:pStyle w:val="10"/>
              <w:rPr>
                <w:rFonts w:ascii="Times New Roman"/>
                <w:sz w:val="20"/>
              </w:rPr>
            </w:pPr>
          </w:p>
        </w:tc>
        <w:tc>
          <w:tcPr>
            <w:tcW w:w="1590" w:type="dxa"/>
          </w:tcPr>
          <w:p w14:paraId="607F226F">
            <w:pPr>
              <w:pStyle w:val="10"/>
              <w:rPr>
                <w:rFonts w:ascii="Times New Roman"/>
                <w:sz w:val="20"/>
              </w:rPr>
            </w:pPr>
          </w:p>
        </w:tc>
        <w:tc>
          <w:tcPr>
            <w:tcW w:w="1590" w:type="dxa"/>
          </w:tcPr>
          <w:p w14:paraId="06E4874C">
            <w:pPr>
              <w:pStyle w:val="10"/>
              <w:rPr>
                <w:rFonts w:ascii="Times New Roman"/>
                <w:sz w:val="20"/>
              </w:rPr>
            </w:pPr>
          </w:p>
        </w:tc>
      </w:tr>
      <w:tr w14:paraId="0CAD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419F176">
            <w:pPr>
              <w:pStyle w:val="10"/>
              <w:spacing w:before="73"/>
              <w:ind w:left="195"/>
              <w:rPr>
                <w:sz w:val="20"/>
              </w:rPr>
            </w:pPr>
            <w:r>
              <w:rPr>
                <w:spacing w:val="-2"/>
                <w:sz w:val="20"/>
              </w:rPr>
              <w:t>2080801</w:t>
            </w:r>
          </w:p>
        </w:tc>
        <w:tc>
          <w:tcPr>
            <w:tcW w:w="4050" w:type="dxa"/>
          </w:tcPr>
          <w:p w14:paraId="16E600A1">
            <w:pPr>
              <w:pStyle w:val="10"/>
              <w:spacing w:before="73"/>
              <w:ind w:left="30"/>
              <w:rPr>
                <w:sz w:val="20"/>
              </w:rPr>
            </w:pPr>
            <w:r>
              <w:rPr>
                <w:spacing w:val="-9"/>
                <w:sz w:val="20"/>
              </w:rPr>
              <w:t>死亡抚恤</w:t>
            </w:r>
          </w:p>
        </w:tc>
        <w:tc>
          <w:tcPr>
            <w:tcW w:w="1590" w:type="dxa"/>
          </w:tcPr>
          <w:p w14:paraId="293B4845">
            <w:pPr>
              <w:pStyle w:val="10"/>
              <w:rPr>
                <w:rFonts w:ascii="Times New Roman"/>
                <w:sz w:val="20"/>
              </w:rPr>
            </w:pPr>
          </w:p>
        </w:tc>
        <w:tc>
          <w:tcPr>
            <w:tcW w:w="1590" w:type="dxa"/>
          </w:tcPr>
          <w:p w14:paraId="778DF3B5">
            <w:pPr>
              <w:pStyle w:val="10"/>
              <w:rPr>
                <w:rFonts w:ascii="Times New Roman"/>
                <w:sz w:val="20"/>
              </w:rPr>
            </w:pPr>
          </w:p>
        </w:tc>
        <w:tc>
          <w:tcPr>
            <w:tcW w:w="1590" w:type="dxa"/>
          </w:tcPr>
          <w:p w14:paraId="5A0A0B94">
            <w:pPr>
              <w:pStyle w:val="10"/>
              <w:rPr>
                <w:rFonts w:ascii="Times New Roman"/>
                <w:sz w:val="20"/>
              </w:rPr>
            </w:pPr>
          </w:p>
        </w:tc>
        <w:tc>
          <w:tcPr>
            <w:tcW w:w="1575" w:type="dxa"/>
          </w:tcPr>
          <w:p w14:paraId="04FF500E">
            <w:pPr>
              <w:pStyle w:val="10"/>
              <w:rPr>
                <w:rFonts w:ascii="Times New Roman"/>
                <w:sz w:val="20"/>
              </w:rPr>
            </w:pPr>
          </w:p>
        </w:tc>
        <w:tc>
          <w:tcPr>
            <w:tcW w:w="1590" w:type="dxa"/>
          </w:tcPr>
          <w:p w14:paraId="3598FD0C">
            <w:pPr>
              <w:pStyle w:val="10"/>
              <w:rPr>
                <w:rFonts w:ascii="Times New Roman"/>
                <w:sz w:val="20"/>
              </w:rPr>
            </w:pPr>
          </w:p>
        </w:tc>
        <w:tc>
          <w:tcPr>
            <w:tcW w:w="1590" w:type="dxa"/>
          </w:tcPr>
          <w:p w14:paraId="421A5A5C">
            <w:pPr>
              <w:pStyle w:val="10"/>
              <w:rPr>
                <w:rFonts w:ascii="Times New Roman"/>
                <w:sz w:val="20"/>
              </w:rPr>
            </w:pPr>
          </w:p>
        </w:tc>
      </w:tr>
      <w:tr w14:paraId="3796A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3D06E2E4">
            <w:pPr>
              <w:pStyle w:val="10"/>
              <w:spacing w:before="88"/>
              <w:ind w:left="195"/>
              <w:rPr>
                <w:sz w:val="20"/>
              </w:rPr>
            </w:pPr>
            <w:r>
              <w:rPr>
                <w:spacing w:val="-5"/>
                <w:sz w:val="20"/>
              </w:rPr>
              <w:t>210</w:t>
            </w:r>
          </w:p>
        </w:tc>
        <w:tc>
          <w:tcPr>
            <w:tcW w:w="4050" w:type="dxa"/>
          </w:tcPr>
          <w:p w14:paraId="7216BB1B">
            <w:pPr>
              <w:pStyle w:val="10"/>
              <w:spacing w:before="88"/>
              <w:ind w:left="30"/>
              <w:rPr>
                <w:sz w:val="20"/>
              </w:rPr>
            </w:pPr>
            <w:r>
              <w:rPr>
                <w:spacing w:val="-9"/>
                <w:sz w:val="20"/>
              </w:rPr>
              <w:t>卫生健康支出</w:t>
            </w:r>
          </w:p>
        </w:tc>
        <w:tc>
          <w:tcPr>
            <w:tcW w:w="1590" w:type="dxa"/>
          </w:tcPr>
          <w:p w14:paraId="56B17CB4">
            <w:pPr>
              <w:pStyle w:val="10"/>
              <w:spacing w:before="88"/>
              <w:ind w:right="18"/>
              <w:jc w:val="right"/>
              <w:rPr>
                <w:rFonts w:hint="eastAsia" w:eastAsia="宋体"/>
                <w:sz w:val="20"/>
                <w:lang w:eastAsia="zh-CN"/>
              </w:rPr>
            </w:pPr>
            <w:r>
              <w:rPr>
                <w:rFonts w:hint="eastAsia"/>
                <w:spacing w:val="-4"/>
                <w:sz w:val="20"/>
                <w:lang w:eastAsia="zh-CN"/>
              </w:rPr>
              <w:t>5.44</w:t>
            </w:r>
          </w:p>
        </w:tc>
        <w:tc>
          <w:tcPr>
            <w:tcW w:w="1590" w:type="dxa"/>
          </w:tcPr>
          <w:p w14:paraId="4ECAD25C">
            <w:pPr>
              <w:pStyle w:val="10"/>
              <w:spacing w:before="88"/>
              <w:ind w:right="18"/>
              <w:jc w:val="right"/>
              <w:rPr>
                <w:rFonts w:hint="eastAsia" w:eastAsia="宋体"/>
                <w:sz w:val="20"/>
                <w:lang w:eastAsia="zh-CN"/>
              </w:rPr>
            </w:pPr>
            <w:r>
              <w:rPr>
                <w:rFonts w:hint="eastAsia"/>
                <w:spacing w:val="-4"/>
                <w:sz w:val="20"/>
                <w:lang w:eastAsia="zh-CN"/>
              </w:rPr>
              <w:t>5.44</w:t>
            </w:r>
          </w:p>
        </w:tc>
        <w:tc>
          <w:tcPr>
            <w:tcW w:w="1590" w:type="dxa"/>
          </w:tcPr>
          <w:p w14:paraId="074D273A">
            <w:pPr>
              <w:pStyle w:val="10"/>
              <w:rPr>
                <w:rFonts w:ascii="Times New Roman"/>
                <w:sz w:val="20"/>
              </w:rPr>
            </w:pPr>
          </w:p>
        </w:tc>
        <w:tc>
          <w:tcPr>
            <w:tcW w:w="1575" w:type="dxa"/>
          </w:tcPr>
          <w:p w14:paraId="34C564A0">
            <w:pPr>
              <w:pStyle w:val="10"/>
              <w:rPr>
                <w:rFonts w:ascii="Times New Roman"/>
                <w:sz w:val="20"/>
              </w:rPr>
            </w:pPr>
          </w:p>
        </w:tc>
        <w:tc>
          <w:tcPr>
            <w:tcW w:w="1590" w:type="dxa"/>
          </w:tcPr>
          <w:p w14:paraId="00CA8366">
            <w:pPr>
              <w:pStyle w:val="10"/>
              <w:rPr>
                <w:rFonts w:ascii="Times New Roman"/>
                <w:sz w:val="20"/>
              </w:rPr>
            </w:pPr>
          </w:p>
        </w:tc>
        <w:tc>
          <w:tcPr>
            <w:tcW w:w="1590" w:type="dxa"/>
          </w:tcPr>
          <w:p w14:paraId="63453F0E">
            <w:pPr>
              <w:pStyle w:val="10"/>
              <w:rPr>
                <w:rFonts w:ascii="Times New Roman"/>
                <w:sz w:val="20"/>
              </w:rPr>
            </w:pPr>
          </w:p>
        </w:tc>
      </w:tr>
      <w:tr w14:paraId="55E7F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3E8D7A17">
            <w:pPr>
              <w:pStyle w:val="10"/>
              <w:spacing w:before="73"/>
              <w:ind w:left="195"/>
              <w:rPr>
                <w:sz w:val="20"/>
              </w:rPr>
            </w:pPr>
            <w:r>
              <w:rPr>
                <w:spacing w:val="-2"/>
                <w:sz w:val="20"/>
              </w:rPr>
              <w:t>21011</w:t>
            </w:r>
          </w:p>
        </w:tc>
        <w:tc>
          <w:tcPr>
            <w:tcW w:w="4050" w:type="dxa"/>
          </w:tcPr>
          <w:p w14:paraId="0EC4E23A">
            <w:pPr>
              <w:pStyle w:val="10"/>
              <w:spacing w:before="73"/>
              <w:ind w:left="30"/>
              <w:rPr>
                <w:sz w:val="20"/>
              </w:rPr>
            </w:pPr>
            <w:r>
              <w:rPr>
                <w:spacing w:val="-9"/>
                <w:sz w:val="20"/>
              </w:rPr>
              <w:t>行政事业单位医疗</w:t>
            </w:r>
          </w:p>
        </w:tc>
        <w:tc>
          <w:tcPr>
            <w:tcW w:w="1590" w:type="dxa"/>
          </w:tcPr>
          <w:p w14:paraId="3AD3FDEF">
            <w:pPr>
              <w:pStyle w:val="10"/>
              <w:spacing w:before="73"/>
              <w:ind w:right="18"/>
              <w:jc w:val="right"/>
              <w:rPr>
                <w:rFonts w:hint="eastAsia" w:eastAsia="宋体"/>
                <w:sz w:val="20"/>
                <w:lang w:eastAsia="zh-CN"/>
              </w:rPr>
            </w:pPr>
            <w:r>
              <w:rPr>
                <w:rFonts w:hint="eastAsia"/>
                <w:spacing w:val="-4"/>
                <w:sz w:val="20"/>
                <w:lang w:eastAsia="zh-CN"/>
              </w:rPr>
              <w:t>5.44</w:t>
            </w:r>
          </w:p>
        </w:tc>
        <w:tc>
          <w:tcPr>
            <w:tcW w:w="1590" w:type="dxa"/>
          </w:tcPr>
          <w:p w14:paraId="2596DF81">
            <w:pPr>
              <w:pStyle w:val="10"/>
              <w:spacing w:before="73"/>
              <w:ind w:right="18"/>
              <w:jc w:val="right"/>
              <w:rPr>
                <w:rFonts w:hint="eastAsia" w:eastAsia="宋体"/>
                <w:sz w:val="20"/>
                <w:lang w:eastAsia="zh-CN"/>
              </w:rPr>
            </w:pPr>
            <w:r>
              <w:rPr>
                <w:rFonts w:hint="eastAsia"/>
                <w:spacing w:val="-4"/>
                <w:sz w:val="20"/>
                <w:lang w:eastAsia="zh-CN"/>
              </w:rPr>
              <w:t>5.44</w:t>
            </w:r>
          </w:p>
        </w:tc>
        <w:tc>
          <w:tcPr>
            <w:tcW w:w="1590" w:type="dxa"/>
          </w:tcPr>
          <w:p w14:paraId="6C639FCE">
            <w:pPr>
              <w:pStyle w:val="10"/>
              <w:rPr>
                <w:rFonts w:ascii="Times New Roman"/>
                <w:sz w:val="20"/>
              </w:rPr>
            </w:pPr>
          </w:p>
        </w:tc>
        <w:tc>
          <w:tcPr>
            <w:tcW w:w="1575" w:type="dxa"/>
          </w:tcPr>
          <w:p w14:paraId="7F5EF63A">
            <w:pPr>
              <w:pStyle w:val="10"/>
              <w:rPr>
                <w:rFonts w:ascii="Times New Roman"/>
                <w:sz w:val="20"/>
              </w:rPr>
            </w:pPr>
          </w:p>
        </w:tc>
        <w:tc>
          <w:tcPr>
            <w:tcW w:w="1590" w:type="dxa"/>
          </w:tcPr>
          <w:p w14:paraId="47B8B864">
            <w:pPr>
              <w:pStyle w:val="10"/>
              <w:rPr>
                <w:rFonts w:ascii="Times New Roman"/>
                <w:sz w:val="20"/>
              </w:rPr>
            </w:pPr>
          </w:p>
        </w:tc>
        <w:tc>
          <w:tcPr>
            <w:tcW w:w="1590" w:type="dxa"/>
          </w:tcPr>
          <w:p w14:paraId="3FAEC54F">
            <w:pPr>
              <w:pStyle w:val="10"/>
              <w:rPr>
                <w:rFonts w:ascii="Times New Roman"/>
                <w:sz w:val="20"/>
              </w:rPr>
            </w:pPr>
          </w:p>
        </w:tc>
      </w:tr>
      <w:tr w14:paraId="4953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ED340D1">
            <w:pPr>
              <w:pStyle w:val="10"/>
              <w:spacing w:before="73"/>
              <w:ind w:left="195"/>
              <w:rPr>
                <w:sz w:val="20"/>
              </w:rPr>
            </w:pPr>
            <w:r>
              <w:rPr>
                <w:spacing w:val="-2"/>
                <w:sz w:val="20"/>
              </w:rPr>
              <w:t>2101101</w:t>
            </w:r>
          </w:p>
        </w:tc>
        <w:tc>
          <w:tcPr>
            <w:tcW w:w="4050" w:type="dxa"/>
          </w:tcPr>
          <w:p w14:paraId="36168167">
            <w:pPr>
              <w:pStyle w:val="10"/>
              <w:spacing w:before="73"/>
              <w:ind w:left="30"/>
              <w:rPr>
                <w:sz w:val="20"/>
              </w:rPr>
            </w:pPr>
            <w:r>
              <w:rPr>
                <w:spacing w:val="-9"/>
                <w:sz w:val="20"/>
              </w:rPr>
              <w:t>行政单位医疗</w:t>
            </w:r>
          </w:p>
        </w:tc>
        <w:tc>
          <w:tcPr>
            <w:tcW w:w="1590" w:type="dxa"/>
          </w:tcPr>
          <w:p w14:paraId="39AFA2F2">
            <w:pPr>
              <w:pStyle w:val="10"/>
              <w:rPr>
                <w:rFonts w:ascii="Times New Roman"/>
                <w:sz w:val="20"/>
              </w:rPr>
            </w:pPr>
          </w:p>
        </w:tc>
        <w:tc>
          <w:tcPr>
            <w:tcW w:w="1590" w:type="dxa"/>
          </w:tcPr>
          <w:p w14:paraId="789D47DF">
            <w:pPr>
              <w:pStyle w:val="10"/>
              <w:rPr>
                <w:rFonts w:ascii="Times New Roman"/>
                <w:sz w:val="20"/>
              </w:rPr>
            </w:pPr>
          </w:p>
        </w:tc>
        <w:tc>
          <w:tcPr>
            <w:tcW w:w="1590" w:type="dxa"/>
          </w:tcPr>
          <w:p w14:paraId="1DF973FE">
            <w:pPr>
              <w:pStyle w:val="10"/>
              <w:rPr>
                <w:rFonts w:ascii="Times New Roman"/>
                <w:sz w:val="20"/>
              </w:rPr>
            </w:pPr>
          </w:p>
        </w:tc>
        <w:tc>
          <w:tcPr>
            <w:tcW w:w="1575" w:type="dxa"/>
          </w:tcPr>
          <w:p w14:paraId="62838C92">
            <w:pPr>
              <w:pStyle w:val="10"/>
              <w:rPr>
                <w:rFonts w:ascii="Times New Roman"/>
                <w:sz w:val="20"/>
              </w:rPr>
            </w:pPr>
          </w:p>
        </w:tc>
        <w:tc>
          <w:tcPr>
            <w:tcW w:w="1590" w:type="dxa"/>
          </w:tcPr>
          <w:p w14:paraId="20FBA64E">
            <w:pPr>
              <w:pStyle w:val="10"/>
              <w:rPr>
                <w:rFonts w:ascii="Times New Roman"/>
                <w:sz w:val="20"/>
              </w:rPr>
            </w:pPr>
          </w:p>
        </w:tc>
        <w:tc>
          <w:tcPr>
            <w:tcW w:w="1590" w:type="dxa"/>
          </w:tcPr>
          <w:p w14:paraId="70AC3733">
            <w:pPr>
              <w:pStyle w:val="10"/>
              <w:rPr>
                <w:rFonts w:ascii="Times New Roman"/>
                <w:sz w:val="20"/>
              </w:rPr>
            </w:pPr>
          </w:p>
        </w:tc>
      </w:tr>
      <w:tr w14:paraId="7284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01221EE">
            <w:pPr>
              <w:pStyle w:val="10"/>
              <w:spacing w:before="73"/>
              <w:ind w:left="195"/>
              <w:rPr>
                <w:sz w:val="20"/>
              </w:rPr>
            </w:pPr>
            <w:r>
              <w:rPr>
                <w:spacing w:val="-2"/>
                <w:sz w:val="20"/>
              </w:rPr>
              <w:t>2101102</w:t>
            </w:r>
          </w:p>
        </w:tc>
        <w:tc>
          <w:tcPr>
            <w:tcW w:w="4050" w:type="dxa"/>
          </w:tcPr>
          <w:p w14:paraId="09906151">
            <w:pPr>
              <w:pStyle w:val="10"/>
              <w:spacing w:before="73"/>
              <w:ind w:left="30"/>
              <w:rPr>
                <w:sz w:val="20"/>
              </w:rPr>
            </w:pPr>
            <w:r>
              <w:rPr>
                <w:spacing w:val="-9"/>
                <w:sz w:val="20"/>
              </w:rPr>
              <w:t>事业单位医疗</w:t>
            </w:r>
          </w:p>
        </w:tc>
        <w:tc>
          <w:tcPr>
            <w:tcW w:w="1590" w:type="dxa"/>
          </w:tcPr>
          <w:p w14:paraId="671B0CB3">
            <w:pPr>
              <w:pStyle w:val="10"/>
              <w:spacing w:before="73"/>
              <w:ind w:right="18"/>
              <w:jc w:val="right"/>
              <w:rPr>
                <w:rFonts w:hint="eastAsia" w:eastAsia="宋体"/>
                <w:sz w:val="20"/>
                <w:lang w:eastAsia="zh-CN"/>
              </w:rPr>
            </w:pPr>
            <w:r>
              <w:rPr>
                <w:rFonts w:hint="eastAsia"/>
                <w:spacing w:val="-4"/>
                <w:sz w:val="20"/>
                <w:lang w:eastAsia="zh-CN"/>
              </w:rPr>
              <w:t>5.44</w:t>
            </w:r>
          </w:p>
        </w:tc>
        <w:tc>
          <w:tcPr>
            <w:tcW w:w="1590" w:type="dxa"/>
          </w:tcPr>
          <w:p w14:paraId="07BD9D2B">
            <w:pPr>
              <w:pStyle w:val="10"/>
              <w:spacing w:before="73"/>
              <w:ind w:right="18"/>
              <w:jc w:val="right"/>
              <w:rPr>
                <w:rFonts w:hint="eastAsia" w:eastAsia="宋体"/>
                <w:sz w:val="20"/>
                <w:lang w:eastAsia="zh-CN"/>
              </w:rPr>
            </w:pPr>
            <w:r>
              <w:rPr>
                <w:rFonts w:hint="eastAsia"/>
                <w:spacing w:val="-4"/>
                <w:sz w:val="20"/>
                <w:lang w:eastAsia="zh-CN"/>
              </w:rPr>
              <w:t>5.44</w:t>
            </w:r>
          </w:p>
        </w:tc>
        <w:tc>
          <w:tcPr>
            <w:tcW w:w="1590" w:type="dxa"/>
          </w:tcPr>
          <w:p w14:paraId="4A870B12">
            <w:pPr>
              <w:pStyle w:val="10"/>
              <w:rPr>
                <w:rFonts w:ascii="Times New Roman"/>
                <w:sz w:val="20"/>
              </w:rPr>
            </w:pPr>
          </w:p>
        </w:tc>
        <w:tc>
          <w:tcPr>
            <w:tcW w:w="1575" w:type="dxa"/>
          </w:tcPr>
          <w:p w14:paraId="44846F43">
            <w:pPr>
              <w:pStyle w:val="10"/>
              <w:rPr>
                <w:rFonts w:ascii="Times New Roman"/>
                <w:sz w:val="20"/>
              </w:rPr>
            </w:pPr>
          </w:p>
        </w:tc>
        <w:tc>
          <w:tcPr>
            <w:tcW w:w="1590" w:type="dxa"/>
          </w:tcPr>
          <w:p w14:paraId="2461C311">
            <w:pPr>
              <w:pStyle w:val="10"/>
              <w:rPr>
                <w:rFonts w:ascii="Times New Roman"/>
                <w:sz w:val="20"/>
              </w:rPr>
            </w:pPr>
          </w:p>
        </w:tc>
        <w:tc>
          <w:tcPr>
            <w:tcW w:w="1590" w:type="dxa"/>
          </w:tcPr>
          <w:p w14:paraId="66459A92">
            <w:pPr>
              <w:pStyle w:val="10"/>
              <w:rPr>
                <w:rFonts w:ascii="Times New Roman"/>
                <w:sz w:val="20"/>
              </w:rPr>
            </w:pPr>
          </w:p>
        </w:tc>
      </w:tr>
      <w:tr w14:paraId="6D97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D348A5C">
            <w:pPr>
              <w:pStyle w:val="10"/>
              <w:spacing w:before="73"/>
              <w:ind w:left="195"/>
              <w:rPr>
                <w:sz w:val="20"/>
              </w:rPr>
            </w:pPr>
            <w:r>
              <w:rPr>
                <w:spacing w:val="-5"/>
                <w:sz w:val="20"/>
              </w:rPr>
              <w:t>211</w:t>
            </w:r>
          </w:p>
        </w:tc>
        <w:tc>
          <w:tcPr>
            <w:tcW w:w="4050" w:type="dxa"/>
          </w:tcPr>
          <w:p w14:paraId="059E7004">
            <w:pPr>
              <w:pStyle w:val="10"/>
              <w:spacing w:before="73"/>
              <w:ind w:left="30"/>
              <w:rPr>
                <w:sz w:val="20"/>
              </w:rPr>
            </w:pPr>
            <w:r>
              <w:rPr>
                <w:spacing w:val="-9"/>
                <w:sz w:val="20"/>
              </w:rPr>
              <w:t>节能环保支出</w:t>
            </w:r>
          </w:p>
        </w:tc>
        <w:tc>
          <w:tcPr>
            <w:tcW w:w="1590" w:type="dxa"/>
          </w:tcPr>
          <w:p w14:paraId="05451F9E">
            <w:pPr>
              <w:pStyle w:val="10"/>
              <w:spacing w:before="73"/>
              <w:ind w:right="18"/>
              <w:jc w:val="right"/>
              <w:rPr>
                <w:sz w:val="20"/>
              </w:rPr>
            </w:pPr>
          </w:p>
        </w:tc>
        <w:tc>
          <w:tcPr>
            <w:tcW w:w="1590" w:type="dxa"/>
          </w:tcPr>
          <w:p w14:paraId="4824F6BB">
            <w:pPr>
              <w:pStyle w:val="10"/>
              <w:rPr>
                <w:rFonts w:ascii="Times New Roman"/>
                <w:sz w:val="20"/>
              </w:rPr>
            </w:pPr>
          </w:p>
        </w:tc>
        <w:tc>
          <w:tcPr>
            <w:tcW w:w="1590" w:type="dxa"/>
          </w:tcPr>
          <w:p w14:paraId="34F70716">
            <w:pPr>
              <w:pStyle w:val="10"/>
              <w:spacing w:before="73"/>
              <w:ind w:right="18"/>
              <w:jc w:val="right"/>
              <w:rPr>
                <w:sz w:val="20"/>
              </w:rPr>
            </w:pPr>
          </w:p>
        </w:tc>
        <w:tc>
          <w:tcPr>
            <w:tcW w:w="1575" w:type="dxa"/>
          </w:tcPr>
          <w:p w14:paraId="726383BB">
            <w:pPr>
              <w:pStyle w:val="10"/>
              <w:rPr>
                <w:rFonts w:ascii="Times New Roman"/>
                <w:sz w:val="20"/>
              </w:rPr>
            </w:pPr>
          </w:p>
        </w:tc>
        <w:tc>
          <w:tcPr>
            <w:tcW w:w="1590" w:type="dxa"/>
          </w:tcPr>
          <w:p w14:paraId="7A3F491B">
            <w:pPr>
              <w:pStyle w:val="10"/>
              <w:rPr>
                <w:rFonts w:ascii="Times New Roman"/>
                <w:sz w:val="20"/>
              </w:rPr>
            </w:pPr>
          </w:p>
        </w:tc>
        <w:tc>
          <w:tcPr>
            <w:tcW w:w="1590" w:type="dxa"/>
          </w:tcPr>
          <w:p w14:paraId="51319B1F">
            <w:pPr>
              <w:pStyle w:val="10"/>
              <w:rPr>
                <w:rFonts w:ascii="Times New Roman"/>
                <w:sz w:val="20"/>
              </w:rPr>
            </w:pPr>
          </w:p>
        </w:tc>
      </w:tr>
      <w:tr w14:paraId="2A169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C44AFA9">
            <w:pPr>
              <w:pStyle w:val="10"/>
              <w:spacing w:before="88"/>
              <w:ind w:left="195"/>
              <w:rPr>
                <w:sz w:val="20"/>
              </w:rPr>
            </w:pPr>
            <w:r>
              <w:rPr>
                <w:spacing w:val="-2"/>
                <w:sz w:val="20"/>
              </w:rPr>
              <w:t>21104</w:t>
            </w:r>
          </w:p>
        </w:tc>
        <w:tc>
          <w:tcPr>
            <w:tcW w:w="4050" w:type="dxa"/>
          </w:tcPr>
          <w:p w14:paraId="7B0E26CB">
            <w:pPr>
              <w:pStyle w:val="10"/>
              <w:spacing w:before="88"/>
              <w:ind w:left="30"/>
              <w:rPr>
                <w:sz w:val="20"/>
              </w:rPr>
            </w:pPr>
            <w:r>
              <w:rPr>
                <w:spacing w:val="-9"/>
                <w:sz w:val="20"/>
              </w:rPr>
              <w:t>自然生态保护</w:t>
            </w:r>
          </w:p>
        </w:tc>
        <w:tc>
          <w:tcPr>
            <w:tcW w:w="1590" w:type="dxa"/>
          </w:tcPr>
          <w:p w14:paraId="0EE5F344">
            <w:pPr>
              <w:pStyle w:val="10"/>
              <w:rPr>
                <w:rFonts w:ascii="Times New Roman"/>
                <w:sz w:val="20"/>
              </w:rPr>
            </w:pPr>
          </w:p>
        </w:tc>
        <w:tc>
          <w:tcPr>
            <w:tcW w:w="1590" w:type="dxa"/>
          </w:tcPr>
          <w:p w14:paraId="683E3CCE">
            <w:pPr>
              <w:pStyle w:val="10"/>
              <w:rPr>
                <w:rFonts w:ascii="Times New Roman"/>
                <w:sz w:val="20"/>
              </w:rPr>
            </w:pPr>
          </w:p>
        </w:tc>
        <w:tc>
          <w:tcPr>
            <w:tcW w:w="1590" w:type="dxa"/>
          </w:tcPr>
          <w:p w14:paraId="08D617AD">
            <w:pPr>
              <w:pStyle w:val="10"/>
              <w:rPr>
                <w:rFonts w:ascii="Times New Roman"/>
                <w:sz w:val="20"/>
              </w:rPr>
            </w:pPr>
          </w:p>
        </w:tc>
        <w:tc>
          <w:tcPr>
            <w:tcW w:w="1575" w:type="dxa"/>
          </w:tcPr>
          <w:p w14:paraId="11E483E2">
            <w:pPr>
              <w:pStyle w:val="10"/>
              <w:rPr>
                <w:rFonts w:ascii="Times New Roman"/>
                <w:sz w:val="20"/>
              </w:rPr>
            </w:pPr>
          </w:p>
        </w:tc>
        <w:tc>
          <w:tcPr>
            <w:tcW w:w="1590" w:type="dxa"/>
          </w:tcPr>
          <w:p w14:paraId="72114227">
            <w:pPr>
              <w:pStyle w:val="10"/>
              <w:rPr>
                <w:rFonts w:ascii="Times New Roman"/>
                <w:sz w:val="20"/>
              </w:rPr>
            </w:pPr>
          </w:p>
        </w:tc>
        <w:tc>
          <w:tcPr>
            <w:tcW w:w="1590" w:type="dxa"/>
          </w:tcPr>
          <w:p w14:paraId="4EA8EFE8">
            <w:pPr>
              <w:pStyle w:val="10"/>
              <w:rPr>
                <w:rFonts w:ascii="Times New Roman"/>
                <w:sz w:val="20"/>
              </w:rPr>
            </w:pPr>
          </w:p>
        </w:tc>
      </w:tr>
      <w:tr w14:paraId="28B0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F429949">
            <w:pPr>
              <w:pStyle w:val="10"/>
              <w:spacing w:before="73"/>
              <w:ind w:left="195"/>
              <w:rPr>
                <w:sz w:val="20"/>
              </w:rPr>
            </w:pPr>
            <w:r>
              <w:rPr>
                <w:spacing w:val="-2"/>
                <w:sz w:val="20"/>
              </w:rPr>
              <w:t>2110499</w:t>
            </w:r>
          </w:p>
        </w:tc>
        <w:tc>
          <w:tcPr>
            <w:tcW w:w="4050" w:type="dxa"/>
          </w:tcPr>
          <w:p w14:paraId="29CF08B0">
            <w:pPr>
              <w:pStyle w:val="10"/>
              <w:spacing w:before="73"/>
              <w:ind w:left="30"/>
              <w:rPr>
                <w:sz w:val="20"/>
              </w:rPr>
            </w:pPr>
            <w:r>
              <w:rPr>
                <w:spacing w:val="-9"/>
                <w:sz w:val="20"/>
              </w:rPr>
              <w:t>其他自然生态保护支出</w:t>
            </w:r>
          </w:p>
        </w:tc>
        <w:tc>
          <w:tcPr>
            <w:tcW w:w="1590" w:type="dxa"/>
          </w:tcPr>
          <w:p w14:paraId="51C98EDE">
            <w:pPr>
              <w:pStyle w:val="10"/>
              <w:spacing w:before="73"/>
              <w:ind w:right="18"/>
              <w:jc w:val="right"/>
              <w:rPr>
                <w:sz w:val="20"/>
              </w:rPr>
            </w:pPr>
          </w:p>
        </w:tc>
        <w:tc>
          <w:tcPr>
            <w:tcW w:w="1590" w:type="dxa"/>
          </w:tcPr>
          <w:p w14:paraId="06088A08">
            <w:pPr>
              <w:pStyle w:val="10"/>
              <w:rPr>
                <w:rFonts w:ascii="Times New Roman"/>
                <w:sz w:val="20"/>
              </w:rPr>
            </w:pPr>
          </w:p>
        </w:tc>
        <w:tc>
          <w:tcPr>
            <w:tcW w:w="1590" w:type="dxa"/>
          </w:tcPr>
          <w:p w14:paraId="2AB86A1B">
            <w:pPr>
              <w:pStyle w:val="10"/>
              <w:spacing w:before="73"/>
              <w:ind w:right="18"/>
              <w:jc w:val="right"/>
              <w:rPr>
                <w:sz w:val="20"/>
              </w:rPr>
            </w:pPr>
          </w:p>
        </w:tc>
        <w:tc>
          <w:tcPr>
            <w:tcW w:w="1575" w:type="dxa"/>
          </w:tcPr>
          <w:p w14:paraId="6F3DE162">
            <w:pPr>
              <w:pStyle w:val="10"/>
              <w:rPr>
                <w:rFonts w:ascii="Times New Roman"/>
                <w:sz w:val="20"/>
              </w:rPr>
            </w:pPr>
          </w:p>
        </w:tc>
        <w:tc>
          <w:tcPr>
            <w:tcW w:w="1590" w:type="dxa"/>
          </w:tcPr>
          <w:p w14:paraId="3F3D0721">
            <w:pPr>
              <w:pStyle w:val="10"/>
              <w:rPr>
                <w:rFonts w:ascii="Times New Roman"/>
                <w:sz w:val="20"/>
              </w:rPr>
            </w:pPr>
          </w:p>
        </w:tc>
        <w:tc>
          <w:tcPr>
            <w:tcW w:w="1590" w:type="dxa"/>
          </w:tcPr>
          <w:p w14:paraId="2430F825">
            <w:pPr>
              <w:pStyle w:val="10"/>
              <w:rPr>
                <w:rFonts w:ascii="Times New Roman"/>
                <w:sz w:val="20"/>
              </w:rPr>
            </w:pPr>
          </w:p>
        </w:tc>
      </w:tr>
      <w:tr w14:paraId="0BE5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C1AC458">
            <w:pPr>
              <w:pStyle w:val="10"/>
              <w:spacing w:before="73"/>
              <w:ind w:left="195"/>
              <w:rPr>
                <w:sz w:val="20"/>
              </w:rPr>
            </w:pPr>
            <w:r>
              <w:rPr>
                <w:spacing w:val="-2"/>
                <w:sz w:val="20"/>
              </w:rPr>
              <w:t>21105</w:t>
            </w:r>
          </w:p>
        </w:tc>
        <w:tc>
          <w:tcPr>
            <w:tcW w:w="4050" w:type="dxa"/>
          </w:tcPr>
          <w:p w14:paraId="04EB159D">
            <w:pPr>
              <w:pStyle w:val="10"/>
              <w:spacing w:before="73"/>
              <w:ind w:left="30"/>
              <w:rPr>
                <w:sz w:val="20"/>
              </w:rPr>
            </w:pPr>
            <w:r>
              <w:rPr>
                <w:spacing w:val="-9"/>
                <w:sz w:val="20"/>
              </w:rPr>
              <w:t>天然林保护</w:t>
            </w:r>
          </w:p>
        </w:tc>
        <w:tc>
          <w:tcPr>
            <w:tcW w:w="1590" w:type="dxa"/>
          </w:tcPr>
          <w:p w14:paraId="0CC0C3FB">
            <w:pPr>
              <w:pStyle w:val="10"/>
              <w:rPr>
                <w:rFonts w:ascii="Times New Roman"/>
                <w:sz w:val="20"/>
              </w:rPr>
            </w:pPr>
          </w:p>
        </w:tc>
        <w:tc>
          <w:tcPr>
            <w:tcW w:w="1590" w:type="dxa"/>
          </w:tcPr>
          <w:p w14:paraId="7432CD4A">
            <w:pPr>
              <w:pStyle w:val="10"/>
              <w:rPr>
                <w:rFonts w:ascii="Times New Roman"/>
                <w:sz w:val="20"/>
              </w:rPr>
            </w:pPr>
          </w:p>
        </w:tc>
        <w:tc>
          <w:tcPr>
            <w:tcW w:w="1590" w:type="dxa"/>
          </w:tcPr>
          <w:p w14:paraId="02729919">
            <w:pPr>
              <w:pStyle w:val="10"/>
              <w:rPr>
                <w:rFonts w:ascii="Times New Roman"/>
                <w:sz w:val="20"/>
              </w:rPr>
            </w:pPr>
          </w:p>
        </w:tc>
        <w:tc>
          <w:tcPr>
            <w:tcW w:w="1575" w:type="dxa"/>
          </w:tcPr>
          <w:p w14:paraId="497CA363">
            <w:pPr>
              <w:pStyle w:val="10"/>
              <w:rPr>
                <w:rFonts w:ascii="Times New Roman"/>
                <w:sz w:val="20"/>
              </w:rPr>
            </w:pPr>
          </w:p>
        </w:tc>
        <w:tc>
          <w:tcPr>
            <w:tcW w:w="1590" w:type="dxa"/>
          </w:tcPr>
          <w:p w14:paraId="66FF5AA5">
            <w:pPr>
              <w:pStyle w:val="10"/>
              <w:rPr>
                <w:rFonts w:ascii="Times New Roman"/>
                <w:sz w:val="20"/>
              </w:rPr>
            </w:pPr>
          </w:p>
        </w:tc>
        <w:tc>
          <w:tcPr>
            <w:tcW w:w="1590" w:type="dxa"/>
          </w:tcPr>
          <w:p w14:paraId="533F5A5E">
            <w:pPr>
              <w:pStyle w:val="10"/>
              <w:rPr>
                <w:rFonts w:ascii="Times New Roman"/>
                <w:sz w:val="20"/>
              </w:rPr>
            </w:pPr>
          </w:p>
        </w:tc>
      </w:tr>
      <w:tr w14:paraId="7EC28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47F25B5">
            <w:pPr>
              <w:pStyle w:val="10"/>
              <w:spacing w:before="73"/>
              <w:ind w:left="195"/>
              <w:rPr>
                <w:sz w:val="20"/>
              </w:rPr>
            </w:pPr>
            <w:r>
              <w:rPr>
                <w:spacing w:val="-2"/>
                <w:sz w:val="20"/>
              </w:rPr>
              <w:t>2110501</w:t>
            </w:r>
          </w:p>
        </w:tc>
        <w:tc>
          <w:tcPr>
            <w:tcW w:w="4050" w:type="dxa"/>
          </w:tcPr>
          <w:p w14:paraId="01282106">
            <w:pPr>
              <w:pStyle w:val="10"/>
              <w:spacing w:before="73"/>
              <w:ind w:left="30"/>
              <w:rPr>
                <w:sz w:val="20"/>
              </w:rPr>
            </w:pPr>
            <w:r>
              <w:rPr>
                <w:spacing w:val="-9"/>
                <w:sz w:val="20"/>
              </w:rPr>
              <w:t>森林管护</w:t>
            </w:r>
          </w:p>
        </w:tc>
        <w:tc>
          <w:tcPr>
            <w:tcW w:w="1590" w:type="dxa"/>
          </w:tcPr>
          <w:p w14:paraId="50D30E1D">
            <w:pPr>
              <w:pStyle w:val="10"/>
              <w:rPr>
                <w:rFonts w:ascii="Times New Roman"/>
                <w:sz w:val="20"/>
              </w:rPr>
            </w:pPr>
          </w:p>
        </w:tc>
        <w:tc>
          <w:tcPr>
            <w:tcW w:w="1590" w:type="dxa"/>
          </w:tcPr>
          <w:p w14:paraId="0BC1F143">
            <w:pPr>
              <w:pStyle w:val="10"/>
              <w:rPr>
                <w:rFonts w:ascii="Times New Roman"/>
                <w:sz w:val="20"/>
              </w:rPr>
            </w:pPr>
          </w:p>
        </w:tc>
        <w:tc>
          <w:tcPr>
            <w:tcW w:w="1590" w:type="dxa"/>
          </w:tcPr>
          <w:p w14:paraId="31F41062">
            <w:pPr>
              <w:pStyle w:val="10"/>
              <w:rPr>
                <w:rFonts w:ascii="Times New Roman"/>
                <w:sz w:val="20"/>
              </w:rPr>
            </w:pPr>
          </w:p>
        </w:tc>
        <w:tc>
          <w:tcPr>
            <w:tcW w:w="1575" w:type="dxa"/>
          </w:tcPr>
          <w:p w14:paraId="01182216">
            <w:pPr>
              <w:pStyle w:val="10"/>
              <w:rPr>
                <w:rFonts w:ascii="Times New Roman"/>
                <w:sz w:val="20"/>
              </w:rPr>
            </w:pPr>
          </w:p>
        </w:tc>
        <w:tc>
          <w:tcPr>
            <w:tcW w:w="1590" w:type="dxa"/>
          </w:tcPr>
          <w:p w14:paraId="24D38CD6">
            <w:pPr>
              <w:pStyle w:val="10"/>
              <w:rPr>
                <w:rFonts w:ascii="Times New Roman"/>
                <w:sz w:val="20"/>
              </w:rPr>
            </w:pPr>
          </w:p>
        </w:tc>
        <w:tc>
          <w:tcPr>
            <w:tcW w:w="1590" w:type="dxa"/>
          </w:tcPr>
          <w:p w14:paraId="14282571">
            <w:pPr>
              <w:pStyle w:val="10"/>
              <w:rPr>
                <w:rFonts w:ascii="Times New Roman"/>
                <w:sz w:val="20"/>
              </w:rPr>
            </w:pPr>
          </w:p>
        </w:tc>
      </w:tr>
    </w:tbl>
    <w:p w14:paraId="0F8EC0DE">
      <w:pPr>
        <w:pStyle w:val="10"/>
        <w:spacing w:after="0"/>
        <w:rPr>
          <w:rFonts w:ascii="Times New Roman"/>
          <w:sz w:val="20"/>
        </w:rPr>
        <w:sectPr>
          <w:type w:val="continuous"/>
          <w:pgSz w:w="16840" w:h="11910" w:orient="landscape"/>
          <w:pgMar w:top="1920" w:right="992" w:bottom="1180" w:left="992" w:header="0" w:footer="1561" w:gutter="0"/>
          <w:pgBorders>
            <w:top w:val="none" w:sz="0" w:space="0"/>
            <w:left w:val="none" w:sz="0" w:space="0"/>
            <w:bottom w:val="none" w:sz="0" w:space="0"/>
            <w:right w:val="none" w:sz="0" w:space="0"/>
          </w:pgBorders>
          <w:cols w:space="720" w:num="1"/>
        </w:sectPr>
      </w:pPr>
    </w:p>
    <w:p w14:paraId="183FF0B3">
      <w:pPr>
        <w:pStyle w:val="3"/>
        <w:jc w:val="right"/>
      </w:pPr>
      <w:r>
        <w:rPr>
          <w:spacing w:val="-2"/>
        </w:rPr>
        <w:t>支出决算表</w:t>
      </w:r>
    </w:p>
    <w:p w14:paraId="32110A6B">
      <w:pPr>
        <w:spacing w:before="0" w:line="240" w:lineRule="auto"/>
        <w:rPr>
          <w:rFonts w:ascii="宋体"/>
          <w:sz w:val="20"/>
        </w:rPr>
      </w:pPr>
      <w:r>
        <w:br w:type="column"/>
      </w:r>
    </w:p>
    <w:p w14:paraId="2A59395D">
      <w:pPr>
        <w:pStyle w:val="5"/>
        <w:spacing w:before="5"/>
        <w:rPr>
          <w:rFonts w:ascii="宋体"/>
          <w:sz w:val="20"/>
        </w:rPr>
      </w:pPr>
    </w:p>
    <w:p w14:paraId="5A340741">
      <w:pPr>
        <w:spacing w:before="0"/>
        <w:ind w:left="0" w:right="224" w:firstLine="0"/>
        <w:jc w:val="right"/>
        <w:rPr>
          <w:rFonts w:ascii="宋体" w:eastAsia="宋体"/>
          <w:sz w:val="20"/>
        </w:rPr>
      </w:pPr>
      <w:r>
        <w:rPr>
          <w:rFonts w:ascii="宋体" w:eastAsia="宋体"/>
          <w:spacing w:val="-2"/>
          <w:sz w:val="20"/>
        </w:rPr>
        <w:t>公开03</w:t>
      </w:r>
      <w:r>
        <w:rPr>
          <w:rFonts w:ascii="宋体" w:eastAsia="宋体"/>
          <w:spacing w:val="-10"/>
          <w:sz w:val="20"/>
        </w:rPr>
        <w:t>表</w:t>
      </w:r>
    </w:p>
    <w:p w14:paraId="56971ABF">
      <w:pPr>
        <w:spacing w:after="0"/>
        <w:jc w:val="right"/>
        <w:rPr>
          <w:rFonts w:ascii="宋体" w:eastAsia="宋体"/>
          <w:sz w:val="20"/>
        </w:rPr>
        <w:sectPr>
          <w:pgSz w:w="16840" w:h="11910" w:orient="landscape"/>
          <w:pgMar w:top="540" w:right="992" w:bottom="1760" w:left="992" w:header="0" w:footer="1561" w:gutter="0"/>
          <w:pgBorders>
            <w:top w:val="none" w:sz="0" w:space="0"/>
            <w:left w:val="none" w:sz="0" w:space="0"/>
            <w:bottom w:val="none" w:sz="0" w:space="0"/>
            <w:right w:val="none" w:sz="0" w:space="0"/>
          </w:pgBorders>
          <w:cols w:equalWidth="0" w:num="2">
            <w:col w:w="8264" w:space="40"/>
            <w:col w:w="6552"/>
          </w:cols>
        </w:sectPr>
      </w:pPr>
    </w:p>
    <w:p w14:paraId="494DAB30">
      <w:pPr>
        <w:tabs>
          <w:tab w:val="left" w:pos="13257"/>
        </w:tabs>
        <w:spacing w:before="100"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08198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3AE601BC">
            <w:pPr>
              <w:pStyle w:val="10"/>
              <w:spacing w:line="265" w:lineRule="exact"/>
              <w:ind w:left="9"/>
              <w:jc w:val="center"/>
              <w:rPr>
                <w:sz w:val="22"/>
              </w:rPr>
            </w:pPr>
            <w:r>
              <w:rPr>
                <w:spacing w:val="-5"/>
                <w:sz w:val="22"/>
              </w:rPr>
              <w:t>项目</w:t>
            </w:r>
          </w:p>
        </w:tc>
        <w:tc>
          <w:tcPr>
            <w:tcW w:w="1590" w:type="dxa"/>
            <w:vMerge w:val="restart"/>
            <w:shd w:val="clear" w:color="auto" w:fill="BFBFBF"/>
          </w:tcPr>
          <w:p w14:paraId="1B111D7C">
            <w:pPr>
              <w:pStyle w:val="10"/>
              <w:spacing w:before="172"/>
              <w:rPr>
                <w:sz w:val="22"/>
              </w:rPr>
            </w:pPr>
          </w:p>
          <w:p w14:paraId="2F3163D4">
            <w:pPr>
              <w:pStyle w:val="10"/>
              <w:ind w:left="120"/>
              <w:rPr>
                <w:sz w:val="22"/>
              </w:rPr>
            </w:pPr>
            <w:r>
              <w:rPr>
                <w:spacing w:val="-2"/>
                <w:sz w:val="22"/>
              </w:rPr>
              <w:t>本年支出合计</w:t>
            </w:r>
          </w:p>
        </w:tc>
        <w:tc>
          <w:tcPr>
            <w:tcW w:w="1590" w:type="dxa"/>
            <w:vMerge w:val="restart"/>
            <w:shd w:val="clear" w:color="auto" w:fill="BFBFBF"/>
          </w:tcPr>
          <w:p w14:paraId="307B702B">
            <w:pPr>
              <w:pStyle w:val="10"/>
              <w:spacing w:before="172"/>
              <w:rPr>
                <w:sz w:val="22"/>
              </w:rPr>
            </w:pPr>
          </w:p>
          <w:p w14:paraId="11D352CD">
            <w:pPr>
              <w:pStyle w:val="10"/>
              <w:ind w:left="345"/>
              <w:rPr>
                <w:sz w:val="22"/>
              </w:rPr>
            </w:pPr>
            <w:r>
              <w:rPr>
                <w:spacing w:val="-3"/>
                <w:sz w:val="22"/>
              </w:rPr>
              <w:t>基本支出</w:t>
            </w:r>
          </w:p>
        </w:tc>
        <w:tc>
          <w:tcPr>
            <w:tcW w:w="1590" w:type="dxa"/>
            <w:vMerge w:val="restart"/>
            <w:shd w:val="clear" w:color="auto" w:fill="BFBFBF"/>
          </w:tcPr>
          <w:p w14:paraId="25E3AA5A">
            <w:pPr>
              <w:pStyle w:val="10"/>
              <w:spacing w:before="172"/>
              <w:rPr>
                <w:sz w:val="22"/>
              </w:rPr>
            </w:pPr>
          </w:p>
          <w:p w14:paraId="41A36E7A">
            <w:pPr>
              <w:pStyle w:val="10"/>
              <w:ind w:left="345"/>
              <w:rPr>
                <w:sz w:val="22"/>
              </w:rPr>
            </w:pPr>
            <w:r>
              <w:rPr>
                <w:spacing w:val="-3"/>
                <w:sz w:val="22"/>
              </w:rPr>
              <w:t>项目支出</w:t>
            </w:r>
          </w:p>
        </w:tc>
        <w:tc>
          <w:tcPr>
            <w:tcW w:w="1575" w:type="dxa"/>
            <w:vMerge w:val="restart"/>
            <w:shd w:val="clear" w:color="auto" w:fill="BFBFBF"/>
          </w:tcPr>
          <w:p w14:paraId="5EE4B85C">
            <w:pPr>
              <w:pStyle w:val="10"/>
              <w:spacing w:before="172"/>
              <w:rPr>
                <w:sz w:val="22"/>
              </w:rPr>
            </w:pPr>
          </w:p>
          <w:p w14:paraId="22673F82">
            <w:pPr>
              <w:pStyle w:val="10"/>
              <w:ind w:left="105"/>
              <w:rPr>
                <w:sz w:val="22"/>
              </w:rPr>
            </w:pPr>
            <w:r>
              <w:rPr>
                <w:spacing w:val="-2"/>
                <w:sz w:val="22"/>
              </w:rPr>
              <w:t>上缴上级支出</w:t>
            </w:r>
          </w:p>
        </w:tc>
        <w:tc>
          <w:tcPr>
            <w:tcW w:w="1590" w:type="dxa"/>
            <w:vMerge w:val="restart"/>
            <w:shd w:val="clear" w:color="auto" w:fill="BFBFBF"/>
          </w:tcPr>
          <w:p w14:paraId="7F8AAADB">
            <w:pPr>
              <w:pStyle w:val="10"/>
              <w:spacing w:before="172"/>
              <w:rPr>
                <w:sz w:val="22"/>
              </w:rPr>
            </w:pPr>
          </w:p>
          <w:p w14:paraId="318F15C5">
            <w:pPr>
              <w:pStyle w:val="10"/>
              <w:ind w:left="345"/>
              <w:rPr>
                <w:sz w:val="22"/>
              </w:rPr>
            </w:pPr>
            <w:r>
              <w:rPr>
                <w:spacing w:val="-3"/>
                <w:sz w:val="22"/>
              </w:rPr>
              <w:t>经营支出</w:t>
            </w:r>
          </w:p>
        </w:tc>
        <w:tc>
          <w:tcPr>
            <w:tcW w:w="1590" w:type="dxa"/>
            <w:vMerge w:val="restart"/>
            <w:shd w:val="clear" w:color="auto" w:fill="BFBFBF"/>
          </w:tcPr>
          <w:p w14:paraId="71031B2A">
            <w:pPr>
              <w:pStyle w:val="10"/>
              <w:spacing w:before="50"/>
              <w:rPr>
                <w:sz w:val="22"/>
              </w:rPr>
            </w:pPr>
          </w:p>
          <w:p w14:paraId="1AA5BBBE">
            <w:pPr>
              <w:pStyle w:val="10"/>
              <w:spacing w:before="1" w:line="225" w:lineRule="auto"/>
              <w:ind w:left="450" w:right="110" w:hanging="330"/>
              <w:rPr>
                <w:sz w:val="22"/>
              </w:rPr>
            </w:pPr>
            <w:r>
              <w:rPr>
                <w:spacing w:val="-2"/>
                <w:sz w:val="22"/>
              </w:rPr>
              <w:t>对附属单位补</w:t>
            </w:r>
            <w:r>
              <w:rPr>
                <w:spacing w:val="-4"/>
                <w:sz w:val="22"/>
              </w:rPr>
              <w:t>助支出</w:t>
            </w:r>
          </w:p>
        </w:tc>
      </w:tr>
      <w:tr w14:paraId="2E04A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32A0A2FA">
            <w:pPr>
              <w:pStyle w:val="10"/>
              <w:spacing w:before="187" w:line="225" w:lineRule="auto"/>
              <w:ind w:left="45" w:right="35"/>
              <w:rPr>
                <w:sz w:val="22"/>
              </w:rPr>
            </w:pPr>
            <w:r>
              <w:rPr>
                <w:spacing w:val="-4"/>
                <w:sz w:val="22"/>
              </w:rPr>
              <w:t>功能分类</w:t>
            </w:r>
            <w:r>
              <w:rPr>
                <w:spacing w:val="-3"/>
                <w:sz w:val="22"/>
              </w:rPr>
              <w:t>科目编码</w:t>
            </w:r>
          </w:p>
        </w:tc>
        <w:tc>
          <w:tcPr>
            <w:tcW w:w="4050" w:type="dxa"/>
            <w:shd w:val="clear" w:color="auto" w:fill="BFBFBF"/>
          </w:tcPr>
          <w:p w14:paraId="0DA35893">
            <w:pPr>
              <w:pStyle w:val="10"/>
              <w:spacing w:before="22"/>
              <w:rPr>
                <w:sz w:val="22"/>
              </w:rPr>
            </w:pPr>
          </w:p>
          <w:p w14:paraId="0D830FA4">
            <w:pPr>
              <w:pStyle w:val="10"/>
              <w:ind w:left="9"/>
              <w:jc w:val="center"/>
              <w:rPr>
                <w:sz w:val="22"/>
              </w:rPr>
            </w:pPr>
            <w:r>
              <w:rPr>
                <w:spacing w:val="-3"/>
                <w:sz w:val="22"/>
              </w:rPr>
              <w:t>科目名称</w:t>
            </w:r>
          </w:p>
        </w:tc>
        <w:tc>
          <w:tcPr>
            <w:tcW w:w="1590" w:type="dxa"/>
            <w:vMerge w:val="continue"/>
            <w:tcBorders>
              <w:top w:val="nil"/>
            </w:tcBorders>
            <w:shd w:val="clear" w:color="auto" w:fill="BFBFBF"/>
          </w:tcPr>
          <w:p w14:paraId="076D37BB">
            <w:pPr>
              <w:rPr>
                <w:sz w:val="2"/>
                <w:szCs w:val="2"/>
              </w:rPr>
            </w:pPr>
          </w:p>
        </w:tc>
        <w:tc>
          <w:tcPr>
            <w:tcW w:w="1590" w:type="dxa"/>
            <w:vMerge w:val="continue"/>
            <w:tcBorders>
              <w:top w:val="nil"/>
            </w:tcBorders>
            <w:shd w:val="clear" w:color="auto" w:fill="BFBFBF"/>
          </w:tcPr>
          <w:p w14:paraId="2F30A800">
            <w:pPr>
              <w:rPr>
                <w:sz w:val="2"/>
                <w:szCs w:val="2"/>
              </w:rPr>
            </w:pPr>
          </w:p>
        </w:tc>
        <w:tc>
          <w:tcPr>
            <w:tcW w:w="1590" w:type="dxa"/>
            <w:vMerge w:val="continue"/>
            <w:tcBorders>
              <w:top w:val="nil"/>
            </w:tcBorders>
            <w:shd w:val="clear" w:color="auto" w:fill="BFBFBF"/>
          </w:tcPr>
          <w:p w14:paraId="053BB244">
            <w:pPr>
              <w:rPr>
                <w:sz w:val="2"/>
                <w:szCs w:val="2"/>
              </w:rPr>
            </w:pPr>
          </w:p>
        </w:tc>
        <w:tc>
          <w:tcPr>
            <w:tcW w:w="1575" w:type="dxa"/>
            <w:vMerge w:val="continue"/>
            <w:tcBorders>
              <w:top w:val="nil"/>
            </w:tcBorders>
            <w:shd w:val="clear" w:color="auto" w:fill="BFBFBF"/>
          </w:tcPr>
          <w:p w14:paraId="3AB93816">
            <w:pPr>
              <w:rPr>
                <w:sz w:val="2"/>
                <w:szCs w:val="2"/>
              </w:rPr>
            </w:pPr>
          </w:p>
        </w:tc>
        <w:tc>
          <w:tcPr>
            <w:tcW w:w="1590" w:type="dxa"/>
            <w:vMerge w:val="continue"/>
            <w:tcBorders>
              <w:top w:val="nil"/>
            </w:tcBorders>
            <w:shd w:val="clear" w:color="auto" w:fill="BFBFBF"/>
          </w:tcPr>
          <w:p w14:paraId="0C1C8836">
            <w:pPr>
              <w:rPr>
                <w:sz w:val="2"/>
                <w:szCs w:val="2"/>
              </w:rPr>
            </w:pPr>
          </w:p>
        </w:tc>
        <w:tc>
          <w:tcPr>
            <w:tcW w:w="1590" w:type="dxa"/>
            <w:vMerge w:val="continue"/>
            <w:tcBorders>
              <w:top w:val="nil"/>
            </w:tcBorders>
            <w:shd w:val="clear" w:color="auto" w:fill="BFBFBF"/>
          </w:tcPr>
          <w:p w14:paraId="5C73BF09">
            <w:pPr>
              <w:rPr>
                <w:sz w:val="2"/>
                <w:szCs w:val="2"/>
              </w:rPr>
            </w:pPr>
          </w:p>
        </w:tc>
      </w:tr>
      <w:tr w14:paraId="319C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4BE26F28">
            <w:pPr>
              <w:pStyle w:val="10"/>
              <w:spacing w:before="8" w:line="272" w:lineRule="exact"/>
              <w:ind w:left="9"/>
              <w:jc w:val="center"/>
              <w:rPr>
                <w:sz w:val="22"/>
              </w:rPr>
            </w:pPr>
            <w:r>
              <w:rPr>
                <w:spacing w:val="-5"/>
                <w:sz w:val="22"/>
              </w:rPr>
              <w:t>栏次</w:t>
            </w:r>
          </w:p>
        </w:tc>
        <w:tc>
          <w:tcPr>
            <w:tcW w:w="1590" w:type="dxa"/>
            <w:shd w:val="clear" w:color="auto" w:fill="BFBFBF"/>
          </w:tcPr>
          <w:p w14:paraId="6329244E">
            <w:pPr>
              <w:pStyle w:val="10"/>
              <w:spacing w:before="8" w:line="272" w:lineRule="exact"/>
              <w:ind w:left="4"/>
              <w:jc w:val="center"/>
              <w:rPr>
                <w:sz w:val="22"/>
              </w:rPr>
            </w:pPr>
            <w:r>
              <w:rPr>
                <w:spacing w:val="-10"/>
                <w:sz w:val="22"/>
              </w:rPr>
              <w:t>1</w:t>
            </w:r>
          </w:p>
        </w:tc>
        <w:tc>
          <w:tcPr>
            <w:tcW w:w="1590" w:type="dxa"/>
            <w:shd w:val="clear" w:color="auto" w:fill="BFBFBF"/>
          </w:tcPr>
          <w:p w14:paraId="0AB5724F">
            <w:pPr>
              <w:pStyle w:val="10"/>
              <w:spacing w:before="8" w:line="272" w:lineRule="exact"/>
              <w:ind w:left="4"/>
              <w:jc w:val="center"/>
              <w:rPr>
                <w:sz w:val="22"/>
              </w:rPr>
            </w:pPr>
            <w:r>
              <w:rPr>
                <w:spacing w:val="-10"/>
                <w:sz w:val="22"/>
              </w:rPr>
              <w:t>2</w:t>
            </w:r>
          </w:p>
        </w:tc>
        <w:tc>
          <w:tcPr>
            <w:tcW w:w="1590" w:type="dxa"/>
            <w:shd w:val="clear" w:color="auto" w:fill="BFBFBF"/>
          </w:tcPr>
          <w:p w14:paraId="1FAFC4B7">
            <w:pPr>
              <w:pStyle w:val="10"/>
              <w:spacing w:before="8" w:line="272" w:lineRule="exact"/>
              <w:ind w:left="4"/>
              <w:jc w:val="center"/>
              <w:rPr>
                <w:sz w:val="22"/>
              </w:rPr>
            </w:pPr>
            <w:r>
              <w:rPr>
                <w:spacing w:val="-10"/>
                <w:sz w:val="22"/>
              </w:rPr>
              <w:t>3</w:t>
            </w:r>
          </w:p>
        </w:tc>
        <w:tc>
          <w:tcPr>
            <w:tcW w:w="1575" w:type="dxa"/>
            <w:shd w:val="clear" w:color="auto" w:fill="BFBFBF"/>
          </w:tcPr>
          <w:p w14:paraId="15199436">
            <w:pPr>
              <w:pStyle w:val="10"/>
              <w:spacing w:before="8" w:line="272" w:lineRule="exact"/>
              <w:ind w:right="8"/>
              <w:jc w:val="center"/>
              <w:rPr>
                <w:sz w:val="22"/>
              </w:rPr>
            </w:pPr>
            <w:r>
              <w:rPr>
                <w:spacing w:val="-10"/>
                <w:sz w:val="22"/>
              </w:rPr>
              <w:t>4</w:t>
            </w:r>
          </w:p>
        </w:tc>
        <w:tc>
          <w:tcPr>
            <w:tcW w:w="1590" w:type="dxa"/>
            <w:shd w:val="clear" w:color="auto" w:fill="BFBFBF"/>
          </w:tcPr>
          <w:p w14:paraId="7F63540E">
            <w:pPr>
              <w:pStyle w:val="10"/>
              <w:spacing w:before="8" w:line="272" w:lineRule="exact"/>
              <w:ind w:left="4"/>
              <w:jc w:val="center"/>
              <w:rPr>
                <w:sz w:val="22"/>
              </w:rPr>
            </w:pPr>
            <w:r>
              <w:rPr>
                <w:spacing w:val="-10"/>
                <w:sz w:val="22"/>
              </w:rPr>
              <w:t>5</w:t>
            </w:r>
          </w:p>
        </w:tc>
        <w:tc>
          <w:tcPr>
            <w:tcW w:w="1590" w:type="dxa"/>
            <w:shd w:val="clear" w:color="auto" w:fill="BFBFBF"/>
          </w:tcPr>
          <w:p w14:paraId="1EBDF5BF">
            <w:pPr>
              <w:pStyle w:val="10"/>
              <w:spacing w:before="8" w:line="272" w:lineRule="exact"/>
              <w:ind w:left="4"/>
              <w:jc w:val="center"/>
              <w:rPr>
                <w:sz w:val="22"/>
              </w:rPr>
            </w:pPr>
            <w:r>
              <w:rPr>
                <w:spacing w:val="-10"/>
                <w:sz w:val="22"/>
              </w:rPr>
              <w:t>6</w:t>
            </w:r>
          </w:p>
        </w:tc>
      </w:tr>
      <w:tr w14:paraId="024B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71261EFA">
            <w:pPr>
              <w:pStyle w:val="10"/>
              <w:spacing w:before="88"/>
              <w:ind w:left="195"/>
              <w:rPr>
                <w:sz w:val="20"/>
              </w:rPr>
            </w:pPr>
            <w:r>
              <w:rPr>
                <w:spacing w:val="-2"/>
                <w:sz w:val="20"/>
              </w:rPr>
              <w:t>2110507</w:t>
            </w:r>
          </w:p>
        </w:tc>
        <w:tc>
          <w:tcPr>
            <w:tcW w:w="4050" w:type="dxa"/>
          </w:tcPr>
          <w:p w14:paraId="777D2A77">
            <w:pPr>
              <w:pStyle w:val="10"/>
              <w:spacing w:before="88"/>
              <w:ind w:left="30"/>
              <w:rPr>
                <w:sz w:val="20"/>
              </w:rPr>
            </w:pPr>
            <w:r>
              <w:rPr>
                <w:spacing w:val="-9"/>
                <w:sz w:val="20"/>
              </w:rPr>
              <w:t>停伐补助</w:t>
            </w:r>
          </w:p>
        </w:tc>
        <w:tc>
          <w:tcPr>
            <w:tcW w:w="1590" w:type="dxa"/>
          </w:tcPr>
          <w:p w14:paraId="23CE36CF">
            <w:pPr>
              <w:pStyle w:val="10"/>
              <w:rPr>
                <w:rFonts w:ascii="Times New Roman"/>
                <w:sz w:val="20"/>
              </w:rPr>
            </w:pPr>
          </w:p>
        </w:tc>
        <w:tc>
          <w:tcPr>
            <w:tcW w:w="1590" w:type="dxa"/>
          </w:tcPr>
          <w:p w14:paraId="28406885">
            <w:pPr>
              <w:pStyle w:val="10"/>
              <w:rPr>
                <w:rFonts w:ascii="Times New Roman"/>
                <w:sz w:val="20"/>
              </w:rPr>
            </w:pPr>
          </w:p>
        </w:tc>
        <w:tc>
          <w:tcPr>
            <w:tcW w:w="1590" w:type="dxa"/>
          </w:tcPr>
          <w:p w14:paraId="665B553F">
            <w:pPr>
              <w:pStyle w:val="10"/>
              <w:rPr>
                <w:rFonts w:ascii="Times New Roman"/>
                <w:sz w:val="20"/>
              </w:rPr>
            </w:pPr>
          </w:p>
        </w:tc>
        <w:tc>
          <w:tcPr>
            <w:tcW w:w="1575" w:type="dxa"/>
          </w:tcPr>
          <w:p w14:paraId="67B52C1F">
            <w:pPr>
              <w:pStyle w:val="10"/>
              <w:rPr>
                <w:rFonts w:ascii="Times New Roman"/>
                <w:sz w:val="20"/>
              </w:rPr>
            </w:pPr>
          </w:p>
        </w:tc>
        <w:tc>
          <w:tcPr>
            <w:tcW w:w="1590" w:type="dxa"/>
          </w:tcPr>
          <w:p w14:paraId="17E1E0C9">
            <w:pPr>
              <w:pStyle w:val="10"/>
              <w:rPr>
                <w:rFonts w:ascii="Times New Roman"/>
                <w:sz w:val="20"/>
              </w:rPr>
            </w:pPr>
          </w:p>
        </w:tc>
        <w:tc>
          <w:tcPr>
            <w:tcW w:w="1590" w:type="dxa"/>
          </w:tcPr>
          <w:p w14:paraId="2A5840D2">
            <w:pPr>
              <w:pStyle w:val="10"/>
              <w:rPr>
                <w:rFonts w:ascii="Times New Roman"/>
                <w:sz w:val="20"/>
              </w:rPr>
            </w:pPr>
          </w:p>
        </w:tc>
      </w:tr>
      <w:tr w14:paraId="32FB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BD393D8">
            <w:pPr>
              <w:pStyle w:val="10"/>
              <w:spacing w:before="73"/>
              <w:ind w:left="195"/>
              <w:rPr>
                <w:sz w:val="20"/>
              </w:rPr>
            </w:pPr>
            <w:r>
              <w:rPr>
                <w:spacing w:val="-5"/>
                <w:sz w:val="20"/>
              </w:rPr>
              <w:t>213</w:t>
            </w:r>
          </w:p>
        </w:tc>
        <w:tc>
          <w:tcPr>
            <w:tcW w:w="4050" w:type="dxa"/>
          </w:tcPr>
          <w:p w14:paraId="695E8702">
            <w:pPr>
              <w:pStyle w:val="10"/>
              <w:spacing w:before="73"/>
              <w:ind w:left="30"/>
              <w:rPr>
                <w:sz w:val="20"/>
              </w:rPr>
            </w:pPr>
            <w:r>
              <w:rPr>
                <w:spacing w:val="-9"/>
                <w:sz w:val="20"/>
              </w:rPr>
              <w:t>农林水支出</w:t>
            </w:r>
          </w:p>
        </w:tc>
        <w:tc>
          <w:tcPr>
            <w:tcW w:w="1590" w:type="dxa"/>
          </w:tcPr>
          <w:p w14:paraId="5F5AAF4B">
            <w:pPr>
              <w:pStyle w:val="10"/>
              <w:spacing w:before="73"/>
              <w:ind w:right="18"/>
              <w:jc w:val="right"/>
              <w:rPr>
                <w:rFonts w:hint="default" w:eastAsia="宋体"/>
                <w:sz w:val="20"/>
                <w:lang w:val="en-US" w:eastAsia="zh-CN"/>
              </w:rPr>
            </w:pPr>
            <w:r>
              <w:rPr>
                <w:rFonts w:hint="eastAsia"/>
                <w:spacing w:val="-2"/>
                <w:sz w:val="20"/>
                <w:lang w:val="en-US" w:eastAsia="zh-CN"/>
              </w:rPr>
              <w:t>454.88</w:t>
            </w:r>
          </w:p>
        </w:tc>
        <w:tc>
          <w:tcPr>
            <w:tcW w:w="1590" w:type="dxa"/>
          </w:tcPr>
          <w:p w14:paraId="22F2F12B">
            <w:pPr>
              <w:pStyle w:val="10"/>
              <w:spacing w:before="73"/>
              <w:ind w:right="18"/>
              <w:jc w:val="right"/>
              <w:rPr>
                <w:rFonts w:hint="default" w:eastAsia="宋体"/>
                <w:sz w:val="20"/>
                <w:lang w:val="en-US" w:eastAsia="zh-CN"/>
              </w:rPr>
            </w:pPr>
            <w:r>
              <w:rPr>
                <w:rFonts w:hint="eastAsia"/>
                <w:spacing w:val="-2"/>
                <w:sz w:val="20"/>
                <w:lang w:val="en-US" w:eastAsia="zh-CN"/>
              </w:rPr>
              <w:t>151.97</w:t>
            </w:r>
          </w:p>
        </w:tc>
        <w:tc>
          <w:tcPr>
            <w:tcW w:w="1590" w:type="dxa"/>
          </w:tcPr>
          <w:p w14:paraId="5E07F7CA">
            <w:pPr>
              <w:pStyle w:val="10"/>
              <w:spacing w:before="73"/>
              <w:ind w:right="18"/>
              <w:jc w:val="right"/>
              <w:rPr>
                <w:rFonts w:hint="default" w:eastAsia="宋体"/>
                <w:sz w:val="20"/>
                <w:lang w:val="en-US" w:eastAsia="zh-CN"/>
              </w:rPr>
            </w:pPr>
            <w:r>
              <w:rPr>
                <w:rFonts w:hint="eastAsia"/>
                <w:spacing w:val="-2"/>
                <w:sz w:val="20"/>
                <w:lang w:val="en-US" w:eastAsia="zh-CN"/>
              </w:rPr>
              <w:t>302.91</w:t>
            </w:r>
          </w:p>
        </w:tc>
        <w:tc>
          <w:tcPr>
            <w:tcW w:w="1575" w:type="dxa"/>
          </w:tcPr>
          <w:p w14:paraId="6E4BA5A8">
            <w:pPr>
              <w:pStyle w:val="10"/>
              <w:rPr>
                <w:rFonts w:ascii="Times New Roman"/>
                <w:sz w:val="20"/>
              </w:rPr>
            </w:pPr>
          </w:p>
        </w:tc>
        <w:tc>
          <w:tcPr>
            <w:tcW w:w="1590" w:type="dxa"/>
          </w:tcPr>
          <w:p w14:paraId="2CC077D7">
            <w:pPr>
              <w:pStyle w:val="10"/>
              <w:rPr>
                <w:rFonts w:ascii="Times New Roman"/>
                <w:sz w:val="20"/>
              </w:rPr>
            </w:pPr>
          </w:p>
        </w:tc>
        <w:tc>
          <w:tcPr>
            <w:tcW w:w="1590" w:type="dxa"/>
          </w:tcPr>
          <w:p w14:paraId="65C7A626">
            <w:pPr>
              <w:pStyle w:val="10"/>
              <w:rPr>
                <w:rFonts w:ascii="Times New Roman"/>
                <w:sz w:val="20"/>
              </w:rPr>
            </w:pPr>
          </w:p>
        </w:tc>
      </w:tr>
      <w:tr w14:paraId="1653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FEC5520">
            <w:pPr>
              <w:pStyle w:val="10"/>
              <w:spacing w:before="73"/>
              <w:ind w:left="195"/>
              <w:rPr>
                <w:sz w:val="20"/>
              </w:rPr>
            </w:pPr>
            <w:r>
              <w:rPr>
                <w:spacing w:val="-2"/>
                <w:sz w:val="20"/>
              </w:rPr>
              <w:t>21301</w:t>
            </w:r>
          </w:p>
        </w:tc>
        <w:tc>
          <w:tcPr>
            <w:tcW w:w="4050" w:type="dxa"/>
          </w:tcPr>
          <w:p w14:paraId="00AB7A3C">
            <w:pPr>
              <w:pStyle w:val="10"/>
              <w:spacing w:before="73"/>
              <w:ind w:left="30"/>
              <w:rPr>
                <w:sz w:val="20"/>
              </w:rPr>
            </w:pPr>
            <w:r>
              <w:rPr>
                <w:spacing w:val="-9"/>
                <w:sz w:val="20"/>
              </w:rPr>
              <w:t>农业农村</w:t>
            </w:r>
          </w:p>
        </w:tc>
        <w:tc>
          <w:tcPr>
            <w:tcW w:w="1590" w:type="dxa"/>
          </w:tcPr>
          <w:p w14:paraId="2241FAA6">
            <w:pPr>
              <w:pStyle w:val="10"/>
              <w:rPr>
                <w:rFonts w:ascii="Times New Roman"/>
                <w:sz w:val="20"/>
              </w:rPr>
            </w:pPr>
          </w:p>
        </w:tc>
        <w:tc>
          <w:tcPr>
            <w:tcW w:w="1590" w:type="dxa"/>
          </w:tcPr>
          <w:p w14:paraId="1A5D3E4B">
            <w:pPr>
              <w:pStyle w:val="10"/>
              <w:rPr>
                <w:rFonts w:ascii="Times New Roman"/>
                <w:sz w:val="20"/>
              </w:rPr>
            </w:pPr>
          </w:p>
        </w:tc>
        <w:tc>
          <w:tcPr>
            <w:tcW w:w="1590" w:type="dxa"/>
          </w:tcPr>
          <w:p w14:paraId="45D64B9E">
            <w:pPr>
              <w:pStyle w:val="10"/>
              <w:rPr>
                <w:rFonts w:ascii="Times New Roman"/>
                <w:sz w:val="20"/>
              </w:rPr>
            </w:pPr>
          </w:p>
        </w:tc>
        <w:tc>
          <w:tcPr>
            <w:tcW w:w="1575" w:type="dxa"/>
          </w:tcPr>
          <w:p w14:paraId="3014B034">
            <w:pPr>
              <w:pStyle w:val="10"/>
              <w:rPr>
                <w:rFonts w:ascii="Times New Roman"/>
                <w:sz w:val="20"/>
              </w:rPr>
            </w:pPr>
          </w:p>
        </w:tc>
        <w:tc>
          <w:tcPr>
            <w:tcW w:w="1590" w:type="dxa"/>
          </w:tcPr>
          <w:p w14:paraId="458707CB">
            <w:pPr>
              <w:pStyle w:val="10"/>
              <w:rPr>
                <w:rFonts w:ascii="Times New Roman"/>
                <w:sz w:val="20"/>
              </w:rPr>
            </w:pPr>
          </w:p>
        </w:tc>
        <w:tc>
          <w:tcPr>
            <w:tcW w:w="1590" w:type="dxa"/>
          </w:tcPr>
          <w:p w14:paraId="48C9AA17">
            <w:pPr>
              <w:pStyle w:val="10"/>
              <w:rPr>
                <w:rFonts w:ascii="Times New Roman"/>
                <w:sz w:val="20"/>
              </w:rPr>
            </w:pPr>
          </w:p>
        </w:tc>
      </w:tr>
      <w:tr w14:paraId="11C6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C616EFA">
            <w:pPr>
              <w:pStyle w:val="10"/>
              <w:spacing w:before="73"/>
              <w:ind w:left="195"/>
              <w:rPr>
                <w:sz w:val="20"/>
              </w:rPr>
            </w:pPr>
            <w:r>
              <w:rPr>
                <w:spacing w:val="-2"/>
                <w:sz w:val="20"/>
              </w:rPr>
              <w:t>2130104</w:t>
            </w:r>
          </w:p>
        </w:tc>
        <w:tc>
          <w:tcPr>
            <w:tcW w:w="4050" w:type="dxa"/>
          </w:tcPr>
          <w:p w14:paraId="0E8FA902">
            <w:pPr>
              <w:pStyle w:val="10"/>
              <w:spacing w:before="73"/>
              <w:ind w:left="30"/>
              <w:rPr>
                <w:sz w:val="20"/>
              </w:rPr>
            </w:pPr>
            <w:r>
              <w:rPr>
                <w:spacing w:val="-9"/>
                <w:sz w:val="20"/>
              </w:rPr>
              <w:t>事业运行</w:t>
            </w:r>
          </w:p>
        </w:tc>
        <w:tc>
          <w:tcPr>
            <w:tcW w:w="1590" w:type="dxa"/>
          </w:tcPr>
          <w:p w14:paraId="17F447AE">
            <w:pPr>
              <w:pStyle w:val="10"/>
              <w:rPr>
                <w:rFonts w:ascii="Times New Roman"/>
                <w:sz w:val="20"/>
              </w:rPr>
            </w:pPr>
          </w:p>
        </w:tc>
        <w:tc>
          <w:tcPr>
            <w:tcW w:w="1590" w:type="dxa"/>
          </w:tcPr>
          <w:p w14:paraId="023DD14F">
            <w:pPr>
              <w:pStyle w:val="10"/>
              <w:rPr>
                <w:rFonts w:ascii="Times New Roman"/>
                <w:sz w:val="20"/>
              </w:rPr>
            </w:pPr>
          </w:p>
        </w:tc>
        <w:tc>
          <w:tcPr>
            <w:tcW w:w="1590" w:type="dxa"/>
          </w:tcPr>
          <w:p w14:paraId="0309467B">
            <w:pPr>
              <w:pStyle w:val="10"/>
              <w:rPr>
                <w:rFonts w:ascii="Times New Roman"/>
                <w:sz w:val="20"/>
              </w:rPr>
            </w:pPr>
          </w:p>
        </w:tc>
        <w:tc>
          <w:tcPr>
            <w:tcW w:w="1575" w:type="dxa"/>
          </w:tcPr>
          <w:p w14:paraId="0413E714">
            <w:pPr>
              <w:pStyle w:val="10"/>
              <w:rPr>
                <w:rFonts w:ascii="Times New Roman"/>
                <w:sz w:val="20"/>
              </w:rPr>
            </w:pPr>
          </w:p>
        </w:tc>
        <w:tc>
          <w:tcPr>
            <w:tcW w:w="1590" w:type="dxa"/>
          </w:tcPr>
          <w:p w14:paraId="2126A437">
            <w:pPr>
              <w:pStyle w:val="10"/>
              <w:rPr>
                <w:rFonts w:ascii="Times New Roman"/>
                <w:sz w:val="20"/>
              </w:rPr>
            </w:pPr>
          </w:p>
        </w:tc>
        <w:tc>
          <w:tcPr>
            <w:tcW w:w="1590" w:type="dxa"/>
          </w:tcPr>
          <w:p w14:paraId="32E255B1">
            <w:pPr>
              <w:pStyle w:val="10"/>
              <w:rPr>
                <w:rFonts w:ascii="Times New Roman"/>
                <w:sz w:val="20"/>
              </w:rPr>
            </w:pPr>
          </w:p>
        </w:tc>
      </w:tr>
      <w:tr w14:paraId="5D5E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B9DB970">
            <w:pPr>
              <w:pStyle w:val="10"/>
              <w:spacing w:before="88"/>
              <w:ind w:left="195"/>
              <w:rPr>
                <w:sz w:val="20"/>
              </w:rPr>
            </w:pPr>
            <w:r>
              <w:rPr>
                <w:spacing w:val="-2"/>
                <w:sz w:val="20"/>
              </w:rPr>
              <w:t>21302</w:t>
            </w:r>
          </w:p>
        </w:tc>
        <w:tc>
          <w:tcPr>
            <w:tcW w:w="4050" w:type="dxa"/>
          </w:tcPr>
          <w:p w14:paraId="22AAD83D">
            <w:pPr>
              <w:pStyle w:val="10"/>
              <w:spacing w:before="88"/>
              <w:ind w:left="30"/>
              <w:rPr>
                <w:sz w:val="20"/>
              </w:rPr>
            </w:pPr>
            <w:r>
              <w:rPr>
                <w:spacing w:val="-9"/>
                <w:sz w:val="20"/>
              </w:rPr>
              <w:t>林业和草原</w:t>
            </w:r>
          </w:p>
        </w:tc>
        <w:tc>
          <w:tcPr>
            <w:tcW w:w="1590" w:type="dxa"/>
          </w:tcPr>
          <w:p w14:paraId="4F517638">
            <w:pPr>
              <w:pStyle w:val="10"/>
              <w:spacing w:before="88"/>
              <w:ind w:right="18"/>
              <w:jc w:val="right"/>
              <w:rPr>
                <w:rFonts w:hint="default" w:eastAsia="宋体"/>
                <w:sz w:val="20"/>
                <w:lang w:val="en-US" w:eastAsia="zh-CN"/>
              </w:rPr>
            </w:pPr>
            <w:r>
              <w:rPr>
                <w:rFonts w:hint="eastAsia"/>
                <w:sz w:val="20"/>
                <w:lang w:val="en-US" w:eastAsia="zh-CN"/>
              </w:rPr>
              <w:t>454.88</w:t>
            </w:r>
          </w:p>
        </w:tc>
        <w:tc>
          <w:tcPr>
            <w:tcW w:w="1590" w:type="dxa"/>
          </w:tcPr>
          <w:p w14:paraId="55D3D2A8">
            <w:pPr>
              <w:pStyle w:val="10"/>
              <w:spacing w:before="88"/>
              <w:ind w:right="18"/>
              <w:jc w:val="right"/>
              <w:rPr>
                <w:rFonts w:hint="default" w:eastAsia="宋体"/>
                <w:sz w:val="20"/>
                <w:lang w:val="en-US" w:eastAsia="zh-CN"/>
              </w:rPr>
            </w:pPr>
            <w:r>
              <w:rPr>
                <w:rFonts w:hint="eastAsia"/>
                <w:sz w:val="20"/>
                <w:lang w:val="en-US" w:eastAsia="zh-CN"/>
              </w:rPr>
              <w:t>151.97</w:t>
            </w:r>
          </w:p>
        </w:tc>
        <w:tc>
          <w:tcPr>
            <w:tcW w:w="1590" w:type="dxa"/>
          </w:tcPr>
          <w:p w14:paraId="023FC9E7">
            <w:pPr>
              <w:pStyle w:val="10"/>
              <w:jc w:val="right"/>
              <w:rPr>
                <w:rFonts w:hint="eastAsia" w:ascii="Times New Roman"/>
                <w:sz w:val="20"/>
                <w:lang w:val="en-US" w:eastAsia="zh-CN"/>
              </w:rPr>
            </w:pPr>
          </w:p>
          <w:p w14:paraId="3C47DFEB">
            <w:pPr>
              <w:pStyle w:val="10"/>
              <w:jc w:val="right"/>
              <w:rPr>
                <w:rFonts w:hint="default" w:ascii="Times New Roman" w:eastAsia="宋体"/>
                <w:sz w:val="20"/>
                <w:lang w:val="en-US" w:eastAsia="zh-CN"/>
              </w:rPr>
            </w:pPr>
            <w:r>
              <w:rPr>
                <w:rFonts w:hint="eastAsia" w:ascii="Times New Roman"/>
                <w:sz w:val="20"/>
                <w:lang w:val="en-US" w:eastAsia="zh-CN"/>
              </w:rPr>
              <w:t>302.91</w:t>
            </w:r>
          </w:p>
        </w:tc>
        <w:tc>
          <w:tcPr>
            <w:tcW w:w="1575" w:type="dxa"/>
          </w:tcPr>
          <w:p w14:paraId="005CE7E3">
            <w:pPr>
              <w:pStyle w:val="10"/>
              <w:rPr>
                <w:rFonts w:ascii="Times New Roman"/>
                <w:sz w:val="20"/>
              </w:rPr>
            </w:pPr>
          </w:p>
        </w:tc>
        <w:tc>
          <w:tcPr>
            <w:tcW w:w="1590" w:type="dxa"/>
          </w:tcPr>
          <w:p w14:paraId="1934C6D8">
            <w:pPr>
              <w:pStyle w:val="10"/>
              <w:rPr>
                <w:rFonts w:ascii="Times New Roman"/>
                <w:sz w:val="20"/>
              </w:rPr>
            </w:pPr>
          </w:p>
        </w:tc>
        <w:tc>
          <w:tcPr>
            <w:tcW w:w="1590" w:type="dxa"/>
          </w:tcPr>
          <w:p w14:paraId="5F0878EC">
            <w:pPr>
              <w:pStyle w:val="10"/>
              <w:rPr>
                <w:rFonts w:ascii="Times New Roman"/>
                <w:sz w:val="20"/>
              </w:rPr>
            </w:pPr>
          </w:p>
        </w:tc>
      </w:tr>
      <w:tr w14:paraId="14DC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C93B99A">
            <w:pPr>
              <w:pStyle w:val="10"/>
              <w:spacing w:before="73"/>
              <w:ind w:left="195"/>
              <w:rPr>
                <w:sz w:val="20"/>
              </w:rPr>
            </w:pPr>
            <w:r>
              <w:rPr>
                <w:spacing w:val="-2"/>
                <w:sz w:val="20"/>
              </w:rPr>
              <w:t>2130201</w:t>
            </w:r>
          </w:p>
        </w:tc>
        <w:tc>
          <w:tcPr>
            <w:tcW w:w="4050" w:type="dxa"/>
          </w:tcPr>
          <w:p w14:paraId="4A3D83D8">
            <w:pPr>
              <w:pStyle w:val="10"/>
              <w:spacing w:before="73"/>
              <w:ind w:left="30"/>
              <w:rPr>
                <w:sz w:val="20"/>
              </w:rPr>
            </w:pPr>
            <w:r>
              <w:rPr>
                <w:spacing w:val="-9"/>
                <w:sz w:val="20"/>
              </w:rPr>
              <w:t>行政运行</w:t>
            </w:r>
          </w:p>
        </w:tc>
        <w:tc>
          <w:tcPr>
            <w:tcW w:w="1590" w:type="dxa"/>
          </w:tcPr>
          <w:p w14:paraId="0D68B8A6">
            <w:pPr>
              <w:pStyle w:val="10"/>
              <w:rPr>
                <w:rFonts w:ascii="Times New Roman"/>
                <w:sz w:val="20"/>
              </w:rPr>
            </w:pPr>
          </w:p>
          <w:p w14:paraId="70A05883">
            <w:pPr>
              <w:pStyle w:val="10"/>
              <w:rPr>
                <w:rFonts w:hint="default" w:ascii="Times New Roman" w:eastAsia="宋体"/>
                <w:sz w:val="20"/>
                <w:lang w:val="en-US" w:eastAsia="zh-CN"/>
              </w:rPr>
            </w:pPr>
            <w:r>
              <w:rPr>
                <w:rFonts w:hint="eastAsia" w:ascii="Times New Roman"/>
                <w:sz w:val="20"/>
                <w:lang w:val="en-US" w:eastAsia="zh-CN"/>
              </w:rPr>
              <w:t xml:space="preserve">                      6.00</w:t>
            </w:r>
          </w:p>
        </w:tc>
        <w:tc>
          <w:tcPr>
            <w:tcW w:w="1590" w:type="dxa"/>
          </w:tcPr>
          <w:p w14:paraId="091C440D">
            <w:pPr>
              <w:pStyle w:val="10"/>
              <w:jc w:val="both"/>
              <w:rPr>
                <w:rFonts w:hint="eastAsia" w:ascii="Times New Roman"/>
                <w:sz w:val="20"/>
                <w:lang w:val="en-US" w:eastAsia="zh-CN"/>
              </w:rPr>
            </w:pPr>
          </w:p>
          <w:p w14:paraId="6FDFC1FB">
            <w:pPr>
              <w:pStyle w:val="10"/>
              <w:jc w:val="right"/>
              <w:rPr>
                <w:rFonts w:hint="default" w:ascii="Times New Roman"/>
                <w:sz w:val="20"/>
                <w:lang w:val="en-US" w:eastAsia="zh-CN"/>
              </w:rPr>
            </w:pPr>
            <w:r>
              <w:rPr>
                <w:rFonts w:hint="eastAsia" w:ascii="Times New Roman"/>
                <w:sz w:val="20"/>
                <w:lang w:val="en-US" w:eastAsia="zh-CN"/>
              </w:rPr>
              <w:t>6.00</w:t>
            </w:r>
          </w:p>
        </w:tc>
        <w:tc>
          <w:tcPr>
            <w:tcW w:w="1590" w:type="dxa"/>
          </w:tcPr>
          <w:p w14:paraId="0F38C1D3">
            <w:pPr>
              <w:pStyle w:val="10"/>
              <w:rPr>
                <w:rFonts w:ascii="Times New Roman"/>
                <w:sz w:val="20"/>
              </w:rPr>
            </w:pPr>
          </w:p>
        </w:tc>
        <w:tc>
          <w:tcPr>
            <w:tcW w:w="1575" w:type="dxa"/>
          </w:tcPr>
          <w:p w14:paraId="61FCCB89">
            <w:pPr>
              <w:pStyle w:val="10"/>
              <w:rPr>
                <w:rFonts w:ascii="Times New Roman"/>
                <w:sz w:val="20"/>
              </w:rPr>
            </w:pPr>
          </w:p>
        </w:tc>
        <w:tc>
          <w:tcPr>
            <w:tcW w:w="1590" w:type="dxa"/>
          </w:tcPr>
          <w:p w14:paraId="48413F93">
            <w:pPr>
              <w:pStyle w:val="10"/>
              <w:rPr>
                <w:rFonts w:ascii="Times New Roman"/>
                <w:sz w:val="20"/>
              </w:rPr>
            </w:pPr>
          </w:p>
        </w:tc>
        <w:tc>
          <w:tcPr>
            <w:tcW w:w="1590" w:type="dxa"/>
          </w:tcPr>
          <w:p w14:paraId="64E79F87">
            <w:pPr>
              <w:pStyle w:val="10"/>
              <w:rPr>
                <w:rFonts w:ascii="Times New Roman"/>
                <w:sz w:val="20"/>
              </w:rPr>
            </w:pPr>
          </w:p>
        </w:tc>
      </w:tr>
      <w:tr w14:paraId="3962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2A1BEFB">
            <w:pPr>
              <w:pStyle w:val="10"/>
              <w:spacing w:before="73"/>
              <w:ind w:left="195"/>
              <w:rPr>
                <w:sz w:val="20"/>
              </w:rPr>
            </w:pPr>
            <w:r>
              <w:rPr>
                <w:spacing w:val="-2"/>
                <w:sz w:val="20"/>
              </w:rPr>
              <w:t>2130204</w:t>
            </w:r>
          </w:p>
        </w:tc>
        <w:tc>
          <w:tcPr>
            <w:tcW w:w="4050" w:type="dxa"/>
          </w:tcPr>
          <w:p w14:paraId="3FF61936">
            <w:pPr>
              <w:pStyle w:val="10"/>
              <w:spacing w:before="73"/>
              <w:ind w:left="30"/>
              <w:rPr>
                <w:sz w:val="20"/>
              </w:rPr>
            </w:pPr>
            <w:r>
              <w:rPr>
                <w:spacing w:val="-9"/>
                <w:sz w:val="20"/>
              </w:rPr>
              <w:t>事业机构</w:t>
            </w:r>
          </w:p>
        </w:tc>
        <w:tc>
          <w:tcPr>
            <w:tcW w:w="1590" w:type="dxa"/>
          </w:tcPr>
          <w:p w14:paraId="7AD8F3F8">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1590" w:type="dxa"/>
          </w:tcPr>
          <w:p w14:paraId="52785B98">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1590" w:type="dxa"/>
          </w:tcPr>
          <w:p w14:paraId="40365491">
            <w:pPr>
              <w:pStyle w:val="10"/>
              <w:rPr>
                <w:rFonts w:ascii="Times New Roman"/>
                <w:sz w:val="20"/>
              </w:rPr>
            </w:pPr>
          </w:p>
        </w:tc>
        <w:tc>
          <w:tcPr>
            <w:tcW w:w="1575" w:type="dxa"/>
          </w:tcPr>
          <w:p w14:paraId="28481675">
            <w:pPr>
              <w:pStyle w:val="10"/>
              <w:rPr>
                <w:rFonts w:ascii="Times New Roman"/>
                <w:sz w:val="20"/>
              </w:rPr>
            </w:pPr>
          </w:p>
        </w:tc>
        <w:tc>
          <w:tcPr>
            <w:tcW w:w="1590" w:type="dxa"/>
          </w:tcPr>
          <w:p w14:paraId="2DE5DC87">
            <w:pPr>
              <w:pStyle w:val="10"/>
              <w:rPr>
                <w:rFonts w:ascii="Times New Roman"/>
                <w:sz w:val="20"/>
              </w:rPr>
            </w:pPr>
          </w:p>
        </w:tc>
        <w:tc>
          <w:tcPr>
            <w:tcW w:w="1590" w:type="dxa"/>
          </w:tcPr>
          <w:p w14:paraId="38130769">
            <w:pPr>
              <w:pStyle w:val="10"/>
              <w:rPr>
                <w:rFonts w:ascii="Times New Roman"/>
                <w:sz w:val="20"/>
              </w:rPr>
            </w:pPr>
          </w:p>
        </w:tc>
      </w:tr>
      <w:tr w14:paraId="6921B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6352168D">
            <w:pPr>
              <w:pStyle w:val="10"/>
              <w:spacing w:before="73"/>
              <w:ind w:left="195"/>
              <w:rPr>
                <w:sz w:val="20"/>
              </w:rPr>
            </w:pPr>
            <w:r>
              <w:rPr>
                <w:spacing w:val="-2"/>
                <w:sz w:val="20"/>
              </w:rPr>
              <w:t>2130205</w:t>
            </w:r>
          </w:p>
        </w:tc>
        <w:tc>
          <w:tcPr>
            <w:tcW w:w="4050" w:type="dxa"/>
          </w:tcPr>
          <w:p w14:paraId="1EBFD233">
            <w:pPr>
              <w:pStyle w:val="10"/>
              <w:spacing w:before="73"/>
              <w:ind w:left="30"/>
              <w:rPr>
                <w:sz w:val="20"/>
              </w:rPr>
            </w:pPr>
            <w:r>
              <w:rPr>
                <w:spacing w:val="-9"/>
                <w:sz w:val="20"/>
              </w:rPr>
              <w:t>森林资源培育</w:t>
            </w:r>
          </w:p>
        </w:tc>
        <w:tc>
          <w:tcPr>
            <w:tcW w:w="1590" w:type="dxa"/>
          </w:tcPr>
          <w:p w14:paraId="491BF8F7">
            <w:pPr>
              <w:pStyle w:val="10"/>
              <w:spacing w:before="73"/>
              <w:ind w:right="18"/>
              <w:jc w:val="right"/>
              <w:rPr>
                <w:rFonts w:hint="default"/>
                <w:sz w:val="20"/>
                <w:lang w:val="en-US"/>
              </w:rPr>
            </w:pPr>
            <w:r>
              <w:rPr>
                <w:rFonts w:hint="eastAsia"/>
                <w:spacing w:val="-2"/>
                <w:sz w:val="20"/>
                <w:lang w:val="en-US" w:eastAsia="zh-CN"/>
              </w:rPr>
              <w:t>174.61</w:t>
            </w:r>
          </w:p>
        </w:tc>
        <w:tc>
          <w:tcPr>
            <w:tcW w:w="1590" w:type="dxa"/>
          </w:tcPr>
          <w:p w14:paraId="3C0E37CA">
            <w:pPr>
              <w:pStyle w:val="10"/>
              <w:rPr>
                <w:rFonts w:ascii="Times New Roman"/>
                <w:sz w:val="20"/>
              </w:rPr>
            </w:pPr>
          </w:p>
        </w:tc>
        <w:tc>
          <w:tcPr>
            <w:tcW w:w="1590" w:type="dxa"/>
          </w:tcPr>
          <w:p w14:paraId="2FBC3D5D">
            <w:pPr>
              <w:pStyle w:val="10"/>
              <w:spacing w:before="73"/>
              <w:ind w:right="18"/>
              <w:jc w:val="right"/>
              <w:rPr>
                <w:sz w:val="20"/>
              </w:rPr>
            </w:pPr>
            <w:r>
              <w:rPr>
                <w:rFonts w:hint="eastAsia"/>
                <w:spacing w:val="-2"/>
                <w:sz w:val="20"/>
                <w:lang w:eastAsia="zh-CN"/>
              </w:rPr>
              <w:t>174.61</w:t>
            </w:r>
          </w:p>
        </w:tc>
        <w:tc>
          <w:tcPr>
            <w:tcW w:w="1575" w:type="dxa"/>
          </w:tcPr>
          <w:p w14:paraId="6632E3D3">
            <w:pPr>
              <w:pStyle w:val="10"/>
              <w:rPr>
                <w:rFonts w:ascii="Times New Roman"/>
                <w:sz w:val="20"/>
              </w:rPr>
            </w:pPr>
          </w:p>
        </w:tc>
        <w:tc>
          <w:tcPr>
            <w:tcW w:w="1590" w:type="dxa"/>
          </w:tcPr>
          <w:p w14:paraId="7C1E18E4">
            <w:pPr>
              <w:pStyle w:val="10"/>
              <w:rPr>
                <w:rFonts w:ascii="Times New Roman"/>
                <w:sz w:val="20"/>
              </w:rPr>
            </w:pPr>
          </w:p>
        </w:tc>
        <w:tc>
          <w:tcPr>
            <w:tcW w:w="1590" w:type="dxa"/>
          </w:tcPr>
          <w:p w14:paraId="7AAC474C">
            <w:pPr>
              <w:pStyle w:val="10"/>
              <w:rPr>
                <w:rFonts w:ascii="Times New Roman"/>
                <w:sz w:val="20"/>
              </w:rPr>
            </w:pPr>
          </w:p>
        </w:tc>
      </w:tr>
      <w:tr w14:paraId="067F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5453437A">
            <w:pPr>
              <w:pStyle w:val="10"/>
              <w:spacing w:before="88"/>
              <w:ind w:left="195"/>
              <w:rPr>
                <w:sz w:val="20"/>
              </w:rPr>
            </w:pPr>
            <w:r>
              <w:rPr>
                <w:spacing w:val="-2"/>
                <w:sz w:val="20"/>
              </w:rPr>
              <w:t>2130207</w:t>
            </w:r>
          </w:p>
        </w:tc>
        <w:tc>
          <w:tcPr>
            <w:tcW w:w="4050" w:type="dxa"/>
          </w:tcPr>
          <w:p w14:paraId="684084EE">
            <w:pPr>
              <w:pStyle w:val="10"/>
              <w:spacing w:before="88"/>
              <w:ind w:left="30"/>
              <w:rPr>
                <w:sz w:val="20"/>
              </w:rPr>
            </w:pPr>
            <w:r>
              <w:rPr>
                <w:spacing w:val="-9"/>
                <w:sz w:val="20"/>
              </w:rPr>
              <w:t>森林资源管理</w:t>
            </w:r>
          </w:p>
        </w:tc>
        <w:tc>
          <w:tcPr>
            <w:tcW w:w="1590" w:type="dxa"/>
          </w:tcPr>
          <w:p w14:paraId="4C86106E">
            <w:pPr>
              <w:pStyle w:val="10"/>
              <w:rPr>
                <w:rFonts w:ascii="Times New Roman"/>
                <w:sz w:val="20"/>
              </w:rPr>
            </w:pPr>
          </w:p>
        </w:tc>
        <w:tc>
          <w:tcPr>
            <w:tcW w:w="1590" w:type="dxa"/>
          </w:tcPr>
          <w:p w14:paraId="571FDF18">
            <w:pPr>
              <w:pStyle w:val="10"/>
              <w:rPr>
                <w:rFonts w:ascii="Times New Roman"/>
                <w:sz w:val="20"/>
              </w:rPr>
            </w:pPr>
          </w:p>
        </w:tc>
        <w:tc>
          <w:tcPr>
            <w:tcW w:w="1590" w:type="dxa"/>
          </w:tcPr>
          <w:p w14:paraId="7C4FC78C">
            <w:pPr>
              <w:pStyle w:val="10"/>
              <w:rPr>
                <w:rFonts w:ascii="Times New Roman"/>
                <w:sz w:val="20"/>
              </w:rPr>
            </w:pPr>
          </w:p>
        </w:tc>
        <w:tc>
          <w:tcPr>
            <w:tcW w:w="1575" w:type="dxa"/>
          </w:tcPr>
          <w:p w14:paraId="5C982D76">
            <w:pPr>
              <w:pStyle w:val="10"/>
              <w:rPr>
                <w:rFonts w:ascii="Times New Roman"/>
                <w:sz w:val="20"/>
              </w:rPr>
            </w:pPr>
          </w:p>
        </w:tc>
        <w:tc>
          <w:tcPr>
            <w:tcW w:w="1590" w:type="dxa"/>
          </w:tcPr>
          <w:p w14:paraId="2FC3D53F">
            <w:pPr>
              <w:pStyle w:val="10"/>
              <w:rPr>
                <w:rFonts w:ascii="Times New Roman"/>
                <w:sz w:val="20"/>
              </w:rPr>
            </w:pPr>
          </w:p>
        </w:tc>
        <w:tc>
          <w:tcPr>
            <w:tcW w:w="1590" w:type="dxa"/>
          </w:tcPr>
          <w:p w14:paraId="672A8E71">
            <w:pPr>
              <w:pStyle w:val="10"/>
              <w:rPr>
                <w:rFonts w:ascii="Times New Roman"/>
                <w:sz w:val="20"/>
              </w:rPr>
            </w:pPr>
          </w:p>
        </w:tc>
      </w:tr>
      <w:tr w14:paraId="5CBB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2CB0463">
            <w:pPr>
              <w:pStyle w:val="10"/>
              <w:spacing w:before="73"/>
              <w:ind w:left="195"/>
              <w:rPr>
                <w:sz w:val="20"/>
              </w:rPr>
            </w:pPr>
            <w:r>
              <w:rPr>
                <w:spacing w:val="-2"/>
                <w:sz w:val="20"/>
              </w:rPr>
              <w:t>2130209</w:t>
            </w:r>
          </w:p>
        </w:tc>
        <w:tc>
          <w:tcPr>
            <w:tcW w:w="4050" w:type="dxa"/>
          </w:tcPr>
          <w:p w14:paraId="60F5C519">
            <w:pPr>
              <w:pStyle w:val="10"/>
              <w:spacing w:before="73"/>
              <w:ind w:left="30"/>
              <w:rPr>
                <w:sz w:val="20"/>
              </w:rPr>
            </w:pPr>
            <w:r>
              <w:rPr>
                <w:spacing w:val="-9"/>
                <w:sz w:val="20"/>
              </w:rPr>
              <w:t>森林生态效益补偿</w:t>
            </w:r>
          </w:p>
        </w:tc>
        <w:tc>
          <w:tcPr>
            <w:tcW w:w="1590" w:type="dxa"/>
          </w:tcPr>
          <w:p w14:paraId="51CAC647">
            <w:pPr>
              <w:pStyle w:val="10"/>
              <w:rPr>
                <w:rFonts w:ascii="Times New Roman"/>
                <w:sz w:val="20"/>
              </w:rPr>
            </w:pPr>
          </w:p>
        </w:tc>
        <w:tc>
          <w:tcPr>
            <w:tcW w:w="1590" w:type="dxa"/>
          </w:tcPr>
          <w:p w14:paraId="645B64FB">
            <w:pPr>
              <w:pStyle w:val="10"/>
              <w:rPr>
                <w:rFonts w:ascii="Times New Roman"/>
                <w:sz w:val="20"/>
              </w:rPr>
            </w:pPr>
          </w:p>
        </w:tc>
        <w:tc>
          <w:tcPr>
            <w:tcW w:w="1590" w:type="dxa"/>
          </w:tcPr>
          <w:p w14:paraId="1758306C">
            <w:pPr>
              <w:pStyle w:val="10"/>
              <w:rPr>
                <w:rFonts w:ascii="Times New Roman"/>
                <w:sz w:val="20"/>
              </w:rPr>
            </w:pPr>
          </w:p>
        </w:tc>
        <w:tc>
          <w:tcPr>
            <w:tcW w:w="1575" w:type="dxa"/>
          </w:tcPr>
          <w:p w14:paraId="27A9E8DA">
            <w:pPr>
              <w:pStyle w:val="10"/>
              <w:rPr>
                <w:rFonts w:ascii="Times New Roman"/>
                <w:sz w:val="20"/>
              </w:rPr>
            </w:pPr>
          </w:p>
        </w:tc>
        <w:tc>
          <w:tcPr>
            <w:tcW w:w="1590" w:type="dxa"/>
          </w:tcPr>
          <w:p w14:paraId="3A6FBAC8">
            <w:pPr>
              <w:pStyle w:val="10"/>
              <w:rPr>
                <w:rFonts w:ascii="Times New Roman"/>
                <w:sz w:val="20"/>
              </w:rPr>
            </w:pPr>
          </w:p>
        </w:tc>
        <w:tc>
          <w:tcPr>
            <w:tcW w:w="1590" w:type="dxa"/>
          </w:tcPr>
          <w:p w14:paraId="0D7D8897">
            <w:pPr>
              <w:pStyle w:val="10"/>
              <w:rPr>
                <w:rFonts w:ascii="Times New Roman"/>
                <w:sz w:val="20"/>
              </w:rPr>
            </w:pPr>
          </w:p>
        </w:tc>
      </w:tr>
      <w:tr w14:paraId="382E9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DE3C8B6">
            <w:pPr>
              <w:pStyle w:val="10"/>
              <w:spacing w:before="73"/>
              <w:ind w:left="195"/>
              <w:rPr>
                <w:sz w:val="20"/>
              </w:rPr>
            </w:pPr>
            <w:r>
              <w:rPr>
                <w:spacing w:val="-2"/>
                <w:sz w:val="20"/>
              </w:rPr>
              <w:t>2130211</w:t>
            </w:r>
          </w:p>
        </w:tc>
        <w:tc>
          <w:tcPr>
            <w:tcW w:w="4050" w:type="dxa"/>
          </w:tcPr>
          <w:p w14:paraId="37135192">
            <w:pPr>
              <w:pStyle w:val="10"/>
              <w:spacing w:before="73"/>
              <w:ind w:left="30"/>
              <w:rPr>
                <w:sz w:val="20"/>
              </w:rPr>
            </w:pPr>
            <w:r>
              <w:rPr>
                <w:spacing w:val="-9"/>
                <w:sz w:val="20"/>
              </w:rPr>
              <w:t>动植物保护</w:t>
            </w:r>
          </w:p>
        </w:tc>
        <w:tc>
          <w:tcPr>
            <w:tcW w:w="1590" w:type="dxa"/>
          </w:tcPr>
          <w:p w14:paraId="3ACA3E72">
            <w:pPr>
              <w:pStyle w:val="10"/>
              <w:rPr>
                <w:rFonts w:ascii="Times New Roman"/>
                <w:sz w:val="20"/>
              </w:rPr>
            </w:pPr>
          </w:p>
        </w:tc>
        <w:tc>
          <w:tcPr>
            <w:tcW w:w="1590" w:type="dxa"/>
          </w:tcPr>
          <w:p w14:paraId="2FD71916">
            <w:pPr>
              <w:pStyle w:val="10"/>
              <w:rPr>
                <w:rFonts w:ascii="Times New Roman"/>
                <w:sz w:val="20"/>
              </w:rPr>
            </w:pPr>
          </w:p>
        </w:tc>
        <w:tc>
          <w:tcPr>
            <w:tcW w:w="1590" w:type="dxa"/>
          </w:tcPr>
          <w:p w14:paraId="2A376912">
            <w:pPr>
              <w:pStyle w:val="10"/>
              <w:rPr>
                <w:rFonts w:ascii="Times New Roman"/>
                <w:sz w:val="20"/>
              </w:rPr>
            </w:pPr>
          </w:p>
        </w:tc>
        <w:tc>
          <w:tcPr>
            <w:tcW w:w="1575" w:type="dxa"/>
          </w:tcPr>
          <w:p w14:paraId="68418F03">
            <w:pPr>
              <w:pStyle w:val="10"/>
              <w:rPr>
                <w:rFonts w:ascii="Times New Roman"/>
                <w:sz w:val="20"/>
              </w:rPr>
            </w:pPr>
          </w:p>
        </w:tc>
        <w:tc>
          <w:tcPr>
            <w:tcW w:w="1590" w:type="dxa"/>
          </w:tcPr>
          <w:p w14:paraId="7CB63AEE">
            <w:pPr>
              <w:pStyle w:val="10"/>
              <w:rPr>
                <w:rFonts w:ascii="Times New Roman"/>
                <w:sz w:val="20"/>
              </w:rPr>
            </w:pPr>
          </w:p>
        </w:tc>
        <w:tc>
          <w:tcPr>
            <w:tcW w:w="1590" w:type="dxa"/>
          </w:tcPr>
          <w:p w14:paraId="45C76A2F">
            <w:pPr>
              <w:pStyle w:val="10"/>
              <w:rPr>
                <w:rFonts w:ascii="Times New Roman"/>
                <w:sz w:val="20"/>
              </w:rPr>
            </w:pPr>
          </w:p>
        </w:tc>
      </w:tr>
      <w:tr w14:paraId="3774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C6221DF">
            <w:pPr>
              <w:pStyle w:val="10"/>
              <w:spacing w:before="73"/>
              <w:ind w:left="195"/>
              <w:rPr>
                <w:sz w:val="20"/>
              </w:rPr>
            </w:pPr>
            <w:r>
              <w:rPr>
                <w:spacing w:val="-2"/>
                <w:sz w:val="20"/>
              </w:rPr>
              <w:t>2130221</w:t>
            </w:r>
          </w:p>
        </w:tc>
        <w:tc>
          <w:tcPr>
            <w:tcW w:w="4050" w:type="dxa"/>
          </w:tcPr>
          <w:p w14:paraId="343A9509">
            <w:pPr>
              <w:pStyle w:val="10"/>
              <w:spacing w:before="73"/>
              <w:ind w:left="30"/>
              <w:rPr>
                <w:sz w:val="20"/>
              </w:rPr>
            </w:pPr>
            <w:r>
              <w:rPr>
                <w:spacing w:val="-9"/>
                <w:sz w:val="20"/>
              </w:rPr>
              <w:t>产业化管理</w:t>
            </w:r>
          </w:p>
        </w:tc>
        <w:tc>
          <w:tcPr>
            <w:tcW w:w="1590" w:type="dxa"/>
          </w:tcPr>
          <w:p w14:paraId="1E3E4C56">
            <w:pPr>
              <w:pStyle w:val="10"/>
              <w:rPr>
                <w:rFonts w:ascii="Times New Roman"/>
                <w:sz w:val="20"/>
              </w:rPr>
            </w:pPr>
          </w:p>
        </w:tc>
        <w:tc>
          <w:tcPr>
            <w:tcW w:w="1590" w:type="dxa"/>
          </w:tcPr>
          <w:p w14:paraId="3F710191">
            <w:pPr>
              <w:pStyle w:val="10"/>
              <w:rPr>
                <w:rFonts w:ascii="Times New Roman"/>
                <w:sz w:val="20"/>
              </w:rPr>
            </w:pPr>
          </w:p>
        </w:tc>
        <w:tc>
          <w:tcPr>
            <w:tcW w:w="1590" w:type="dxa"/>
          </w:tcPr>
          <w:p w14:paraId="423375C7">
            <w:pPr>
              <w:pStyle w:val="10"/>
              <w:rPr>
                <w:rFonts w:ascii="Times New Roman"/>
                <w:sz w:val="20"/>
              </w:rPr>
            </w:pPr>
          </w:p>
        </w:tc>
        <w:tc>
          <w:tcPr>
            <w:tcW w:w="1575" w:type="dxa"/>
          </w:tcPr>
          <w:p w14:paraId="43F84ABC">
            <w:pPr>
              <w:pStyle w:val="10"/>
              <w:rPr>
                <w:rFonts w:ascii="Times New Roman"/>
                <w:sz w:val="20"/>
              </w:rPr>
            </w:pPr>
          </w:p>
        </w:tc>
        <w:tc>
          <w:tcPr>
            <w:tcW w:w="1590" w:type="dxa"/>
          </w:tcPr>
          <w:p w14:paraId="12EC1CF5">
            <w:pPr>
              <w:pStyle w:val="10"/>
              <w:rPr>
                <w:rFonts w:ascii="Times New Roman"/>
                <w:sz w:val="20"/>
              </w:rPr>
            </w:pPr>
          </w:p>
        </w:tc>
        <w:tc>
          <w:tcPr>
            <w:tcW w:w="1590" w:type="dxa"/>
          </w:tcPr>
          <w:p w14:paraId="7CCE7DB1">
            <w:pPr>
              <w:pStyle w:val="10"/>
              <w:rPr>
                <w:rFonts w:ascii="Times New Roman"/>
                <w:sz w:val="20"/>
              </w:rPr>
            </w:pPr>
          </w:p>
        </w:tc>
      </w:tr>
      <w:tr w14:paraId="6A76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2D8116B2">
            <w:pPr>
              <w:pStyle w:val="10"/>
              <w:spacing w:before="73"/>
              <w:ind w:left="195"/>
              <w:rPr>
                <w:sz w:val="20"/>
              </w:rPr>
            </w:pPr>
            <w:r>
              <w:rPr>
                <w:spacing w:val="-2"/>
                <w:sz w:val="20"/>
              </w:rPr>
              <w:t>2130234</w:t>
            </w:r>
          </w:p>
        </w:tc>
        <w:tc>
          <w:tcPr>
            <w:tcW w:w="4050" w:type="dxa"/>
          </w:tcPr>
          <w:p w14:paraId="4EC202DB">
            <w:pPr>
              <w:pStyle w:val="10"/>
              <w:spacing w:before="73"/>
              <w:ind w:left="30"/>
              <w:rPr>
                <w:sz w:val="20"/>
              </w:rPr>
            </w:pPr>
            <w:r>
              <w:rPr>
                <w:spacing w:val="-9"/>
                <w:sz w:val="20"/>
              </w:rPr>
              <w:t>林业草原防灾减灾</w:t>
            </w:r>
          </w:p>
        </w:tc>
        <w:tc>
          <w:tcPr>
            <w:tcW w:w="1590" w:type="dxa"/>
          </w:tcPr>
          <w:p w14:paraId="6C98CAB7">
            <w:pPr>
              <w:pStyle w:val="10"/>
              <w:spacing w:before="73"/>
              <w:ind w:right="18"/>
              <w:jc w:val="right"/>
              <w:rPr>
                <w:rFonts w:hint="eastAsia" w:eastAsia="宋体"/>
                <w:sz w:val="20"/>
                <w:lang w:eastAsia="zh-CN"/>
              </w:rPr>
            </w:pPr>
            <w:r>
              <w:rPr>
                <w:rFonts w:hint="eastAsia"/>
                <w:spacing w:val="-2"/>
                <w:sz w:val="20"/>
                <w:lang w:eastAsia="zh-CN"/>
              </w:rPr>
              <w:t>123.00</w:t>
            </w:r>
          </w:p>
        </w:tc>
        <w:tc>
          <w:tcPr>
            <w:tcW w:w="1590" w:type="dxa"/>
          </w:tcPr>
          <w:p w14:paraId="1AA692F0">
            <w:pPr>
              <w:pStyle w:val="10"/>
              <w:rPr>
                <w:rFonts w:ascii="Times New Roman"/>
                <w:sz w:val="20"/>
              </w:rPr>
            </w:pPr>
          </w:p>
        </w:tc>
        <w:tc>
          <w:tcPr>
            <w:tcW w:w="1590" w:type="dxa"/>
          </w:tcPr>
          <w:p w14:paraId="40A5998D">
            <w:pPr>
              <w:pStyle w:val="10"/>
              <w:spacing w:before="73"/>
              <w:ind w:right="18"/>
              <w:jc w:val="right"/>
              <w:rPr>
                <w:rFonts w:hint="eastAsia" w:eastAsia="宋体"/>
                <w:sz w:val="20"/>
                <w:lang w:eastAsia="zh-CN"/>
              </w:rPr>
            </w:pPr>
            <w:r>
              <w:rPr>
                <w:rFonts w:hint="eastAsia"/>
                <w:spacing w:val="-2"/>
                <w:sz w:val="20"/>
                <w:lang w:eastAsia="zh-CN"/>
              </w:rPr>
              <w:t>123.00</w:t>
            </w:r>
          </w:p>
        </w:tc>
        <w:tc>
          <w:tcPr>
            <w:tcW w:w="1575" w:type="dxa"/>
          </w:tcPr>
          <w:p w14:paraId="2E3E5F2B">
            <w:pPr>
              <w:pStyle w:val="10"/>
              <w:rPr>
                <w:rFonts w:ascii="Times New Roman"/>
                <w:sz w:val="20"/>
              </w:rPr>
            </w:pPr>
          </w:p>
        </w:tc>
        <w:tc>
          <w:tcPr>
            <w:tcW w:w="1590" w:type="dxa"/>
          </w:tcPr>
          <w:p w14:paraId="75B14AF6">
            <w:pPr>
              <w:pStyle w:val="10"/>
              <w:rPr>
                <w:rFonts w:ascii="Times New Roman"/>
                <w:sz w:val="20"/>
              </w:rPr>
            </w:pPr>
          </w:p>
        </w:tc>
        <w:tc>
          <w:tcPr>
            <w:tcW w:w="1590" w:type="dxa"/>
          </w:tcPr>
          <w:p w14:paraId="70687C91">
            <w:pPr>
              <w:pStyle w:val="10"/>
              <w:rPr>
                <w:rFonts w:ascii="Times New Roman"/>
                <w:sz w:val="20"/>
              </w:rPr>
            </w:pPr>
          </w:p>
        </w:tc>
      </w:tr>
      <w:tr w14:paraId="22BC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2E626C8C">
            <w:pPr>
              <w:pStyle w:val="10"/>
              <w:spacing w:before="88"/>
              <w:ind w:left="195"/>
              <w:rPr>
                <w:sz w:val="20"/>
              </w:rPr>
            </w:pPr>
            <w:r>
              <w:rPr>
                <w:spacing w:val="-2"/>
                <w:sz w:val="20"/>
              </w:rPr>
              <w:t>2130299</w:t>
            </w:r>
          </w:p>
        </w:tc>
        <w:tc>
          <w:tcPr>
            <w:tcW w:w="4050" w:type="dxa"/>
          </w:tcPr>
          <w:p w14:paraId="120BC175">
            <w:pPr>
              <w:pStyle w:val="10"/>
              <w:spacing w:before="88"/>
              <w:ind w:left="30"/>
              <w:rPr>
                <w:sz w:val="20"/>
              </w:rPr>
            </w:pPr>
            <w:r>
              <w:rPr>
                <w:spacing w:val="-9"/>
                <w:sz w:val="20"/>
              </w:rPr>
              <w:t>其他林业和草原支出</w:t>
            </w:r>
          </w:p>
        </w:tc>
        <w:tc>
          <w:tcPr>
            <w:tcW w:w="1590" w:type="dxa"/>
          </w:tcPr>
          <w:p w14:paraId="0E547B71">
            <w:pPr>
              <w:pStyle w:val="10"/>
              <w:spacing w:before="88"/>
              <w:ind w:right="18"/>
              <w:jc w:val="right"/>
              <w:rPr>
                <w:rFonts w:hint="eastAsia" w:eastAsia="宋体"/>
                <w:sz w:val="20"/>
                <w:lang w:eastAsia="zh-CN"/>
              </w:rPr>
            </w:pPr>
            <w:r>
              <w:rPr>
                <w:rFonts w:hint="eastAsia"/>
                <w:spacing w:val="-2"/>
                <w:sz w:val="20"/>
                <w:lang w:eastAsia="zh-CN"/>
              </w:rPr>
              <w:t>5.30</w:t>
            </w:r>
          </w:p>
        </w:tc>
        <w:tc>
          <w:tcPr>
            <w:tcW w:w="1590" w:type="dxa"/>
          </w:tcPr>
          <w:p w14:paraId="1A42E686">
            <w:pPr>
              <w:pStyle w:val="10"/>
              <w:rPr>
                <w:rFonts w:ascii="Times New Roman"/>
                <w:sz w:val="20"/>
              </w:rPr>
            </w:pPr>
          </w:p>
        </w:tc>
        <w:tc>
          <w:tcPr>
            <w:tcW w:w="1590" w:type="dxa"/>
          </w:tcPr>
          <w:p w14:paraId="3DB0537C">
            <w:pPr>
              <w:pStyle w:val="10"/>
              <w:spacing w:before="88"/>
              <w:ind w:right="18"/>
              <w:jc w:val="right"/>
              <w:rPr>
                <w:rFonts w:hint="eastAsia" w:eastAsia="宋体"/>
                <w:sz w:val="20"/>
                <w:lang w:eastAsia="zh-CN"/>
              </w:rPr>
            </w:pPr>
            <w:r>
              <w:rPr>
                <w:rFonts w:hint="eastAsia"/>
                <w:spacing w:val="-2"/>
                <w:sz w:val="20"/>
                <w:lang w:eastAsia="zh-CN"/>
              </w:rPr>
              <w:t>5.30</w:t>
            </w:r>
          </w:p>
        </w:tc>
        <w:tc>
          <w:tcPr>
            <w:tcW w:w="1575" w:type="dxa"/>
          </w:tcPr>
          <w:p w14:paraId="0D5886B3">
            <w:pPr>
              <w:pStyle w:val="10"/>
              <w:rPr>
                <w:rFonts w:ascii="Times New Roman"/>
                <w:sz w:val="20"/>
              </w:rPr>
            </w:pPr>
          </w:p>
        </w:tc>
        <w:tc>
          <w:tcPr>
            <w:tcW w:w="1590" w:type="dxa"/>
          </w:tcPr>
          <w:p w14:paraId="38EF823C">
            <w:pPr>
              <w:pStyle w:val="10"/>
              <w:rPr>
                <w:rFonts w:ascii="Times New Roman"/>
                <w:sz w:val="20"/>
              </w:rPr>
            </w:pPr>
          </w:p>
        </w:tc>
        <w:tc>
          <w:tcPr>
            <w:tcW w:w="1590" w:type="dxa"/>
          </w:tcPr>
          <w:p w14:paraId="635EDD63">
            <w:pPr>
              <w:pStyle w:val="10"/>
              <w:rPr>
                <w:rFonts w:ascii="Times New Roman"/>
                <w:sz w:val="20"/>
              </w:rPr>
            </w:pPr>
          </w:p>
        </w:tc>
      </w:tr>
      <w:tr w14:paraId="4042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1D415DE">
            <w:pPr>
              <w:pStyle w:val="10"/>
              <w:spacing w:before="73"/>
              <w:ind w:left="195"/>
              <w:rPr>
                <w:sz w:val="20"/>
              </w:rPr>
            </w:pPr>
            <w:r>
              <w:rPr>
                <w:spacing w:val="-2"/>
                <w:sz w:val="20"/>
              </w:rPr>
              <w:t>21399</w:t>
            </w:r>
          </w:p>
        </w:tc>
        <w:tc>
          <w:tcPr>
            <w:tcW w:w="4050" w:type="dxa"/>
          </w:tcPr>
          <w:p w14:paraId="4077F3FF">
            <w:pPr>
              <w:pStyle w:val="10"/>
              <w:spacing w:before="73"/>
              <w:ind w:left="30"/>
              <w:rPr>
                <w:sz w:val="20"/>
              </w:rPr>
            </w:pPr>
            <w:r>
              <w:rPr>
                <w:spacing w:val="-9"/>
                <w:sz w:val="20"/>
              </w:rPr>
              <w:t>其他农林水支出</w:t>
            </w:r>
          </w:p>
        </w:tc>
        <w:tc>
          <w:tcPr>
            <w:tcW w:w="1590" w:type="dxa"/>
          </w:tcPr>
          <w:p w14:paraId="13295BDC">
            <w:pPr>
              <w:pStyle w:val="10"/>
              <w:rPr>
                <w:rFonts w:ascii="Times New Roman"/>
                <w:sz w:val="20"/>
              </w:rPr>
            </w:pPr>
          </w:p>
        </w:tc>
        <w:tc>
          <w:tcPr>
            <w:tcW w:w="1590" w:type="dxa"/>
          </w:tcPr>
          <w:p w14:paraId="03B7D149">
            <w:pPr>
              <w:pStyle w:val="10"/>
              <w:rPr>
                <w:rFonts w:ascii="Times New Roman"/>
                <w:sz w:val="20"/>
              </w:rPr>
            </w:pPr>
          </w:p>
        </w:tc>
        <w:tc>
          <w:tcPr>
            <w:tcW w:w="1590" w:type="dxa"/>
          </w:tcPr>
          <w:p w14:paraId="755E16DB">
            <w:pPr>
              <w:pStyle w:val="10"/>
              <w:rPr>
                <w:rFonts w:ascii="Times New Roman"/>
                <w:sz w:val="20"/>
              </w:rPr>
            </w:pPr>
          </w:p>
        </w:tc>
        <w:tc>
          <w:tcPr>
            <w:tcW w:w="1575" w:type="dxa"/>
          </w:tcPr>
          <w:p w14:paraId="329AF39F">
            <w:pPr>
              <w:pStyle w:val="10"/>
              <w:rPr>
                <w:rFonts w:ascii="Times New Roman"/>
                <w:sz w:val="20"/>
              </w:rPr>
            </w:pPr>
          </w:p>
        </w:tc>
        <w:tc>
          <w:tcPr>
            <w:tcW w:w="1590" w:type="dxa"/>
          </w:tcPr>
          <w:p w14:paraId="399CBA13">
            <w:pPr>
              <w:pStyle w:val="10"/>
              <w:rPr>
                <w:rFonts w:ascii="Times New Roman"/>
                <w:sz w:val="20"/>
              </w:rPr>
            </w:pPr>
          </w:p>
        </w:tc>
        <w:tc>
          <w:tcPr>
            <w:tcW w:w="1590" w:type="dxa"/>
          </w:tcPr>
          <w:p w14:paraId="157A7C77">
            <w:pPr>
              <w:pStyle w:val="10"/>
              <w:rPr>
                <w:rFonts w:ascii="Times New Roman"/>
                <w:sz w:val="20"/>
              </w:rPr>
            </w:pPr>
          </w:p>
        </w:tc>
      </w:tr>
    </w:tbl>
    <w:p w14:paraId="020DC76D">
      <w:pPr>
        <w:pStyle w:val="10"/>
        <w:spacing w:after="0"/>
        <w:rPr>
          <w:rFonts w:ascii="Times New Roman"/>
          <w:sz w:val="20"/>
        </w:rPr>
        <w:sectPr>
          <w:type w:val="continuous"/>
          <w:pgSz w:w="16840" w:h="11910" w:orient="landscape"/>
          <w:pgMar w:top="1920" w:right="992" w:bottom="1180" w:left="992" w:header="0" w:footer="1561" w:gutter="0"/>
          <w:pgBorders>
            <w:top w:val="none" w:sz="0" w:space="0"/>
            <w:left w:val="none" w:sz="0" w:space="0"/>
            <w:bottom w:val="none" w:sz="0" w:space="0"/>
            <w:right w:val="none" w:sz="0" w:space="0"/>
          </w:pgBorders>
          <w:cols w:space="720" w:num="1"/>
        </w:sectPr>
      </w:pPr>
    </w:p>
    <w:p w14:paraId="20F20EF0">
      <w:pPr>
        <w:pStyle w:val="3"/>
        <w:jc w:val="right"/>
      </w:pPr>
      <w:r>
        <w:rPr>
          <w:spacing w:val="-2"/>
        </w:rPr>
        <w:t>支出决算表</w:t>
      </w:r>
    </w:p>
    <w:p w14:paraId="292AD598">
      <w:pPr>
        <w:spacing w:before="0" w:line="240" w:lineRule="auto"/>
        <w:rPr>
          <w:rFonts w:ascii="宋体"/>
          <w:sz w:val="20"/>
        </w:rPr>
      </w:pPr>
      <w:r>
        <w:br w:type="column"/>
      </w:r>
    </w:p>
    <w:p w14:paraId="19AB5CE1">
      <w:pPr>
        <w:pStyle w:val="5"/>
        <w:spacing w:before="5"/>
        <w:rPr>
          <w:rFonts w:ascii="宋体"/>
          <w:sz w:val="20"/>
        </w:rPr>
      </w:pPr>
    </w:p>
    <w:p w14:paraId="52B8D8F7">
      <w:pPr>
        <w:spacing w:before="0"/>
        <w:ind w:left="0" w:right="224" w:firstLine="0"/>
        <w:jc w:val="right"/>
        <w:rPr>
          <w:rFonts w:ascii="宋体" w:eastAsia="宋体"/>
          <w:sz w:val="20"/>
        </w:rPr>
      </w:pPr>
      <w:r>
        <w:rPr>
          <w:rFonts w:ascii="宋体" w:eastAsia="宋体"/>
          <w:spacing w:val="-2"/>
          <w:sz w:val="20"/>
        </w:rPr>
        <w:t>公开03</w:t>
      </w:r>
      <w:r>
        <w:rPr>
          <w:rFonts w:ascii="宋体" w:eastAsia="宋体"/>
          <w:spacing w:val="-10"/>
          <w:sz w:val="20"/>
        </w:rPr>
        <w:t>表</w:t>
      </w:r>
    </w:p>
    <w:p w14:paraId="5CC708BD">
      <w:pPr>
        <w:spacing w:after="0"/>
        <w:jc w:val="right"/>
        <w:rPr>
          <w:rFonts w:ascii="宋体" w:eastAsia="宋体"/>
          <w:sz w:val="20"/>
        </w:rPr>
        <w:sectPr>
          <w:footerReference r:id="rId11"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8264" w:space="40"/>
            <w:col w:w="6552"/>
          </w:cols>
        </w:sectPr>
      </w:pPr>
    </w:p>
    <w:p w14:paraId="23C24860">
      <w:pPr>
        <w:tabs>
          <w:tab w:val="left" w:pos="13257"/>
        </w:tabs>
        <w:spacing w:before="100"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4050"/>
        <w:gridCol w:w="1590"/>
        <w:gridCol w:w="1590"/>
        <w:gridCol w:w="1590"/>
        <w:gridCol w:w="1575"/>
        <w:gridCol w:w="1590"/>
        <w:gridCol w:w="1590"/>
      </w:tblGrid>
      <w:tr w14:paraId="1F23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040" w:type="dxa"/>
            <w:gridSpan w:val="2"/>
            <w:shd w:val="clear" w:color="auto" w:fill="BFBFBF"/>
          </w:tcPr>
          <w:p w14:paraId="4300A497">
            <w:pPr>
              <w:pStyle w:val="10"/>
              <w:spacing w:line="265" w:lineRule="exact"/>
              <w:ind w:left="9"/>
              <w:jc w:val="center"/>
              <w:rPr>
                <w:sz w:val="22"/>
              </w:rPr>
            </w:pPr>
            <w:r>
              <w:rPr>
                <w:spacing w:val="-5"/>
                <w:sz w:val="22"/>
              </w:rPr>
              <w:t>项目</w:t>
            </w:r>
          </w:p>
        </w:tc>
        <w:tc>
          <w:tcPr>
            <w:tcW w:w="1590" w:type="dxa"/>
            <w:vMerge w:val="restart"/>
            <w:shd w:val="clear" w:color="auto" w:fill="BFBFBF"/>
          </w:tcPr>
          <w:p w14:paraId="339F2564">
            <w:pPr>
              <w:pStyle w:val="10"/>
              <w:spacing w:before="172"/>
              <w:rPr>
                <w:sz w:val="22"/>
              </w:rPr>
            </w:pPr>
          </w:p>
          <w:p w14:paraId="2282F7B6">
            <w:pPr>
              <w:pStyle w:val="10"/>
              <w:ind w:left="120"/>
              <w:rPr>
                <w:sz w:val="22"/>
              </w:rPr>
            </w:pPr>
            <w:r>
              <w:rPr>
                <w:spacing w:val="-2"/>
                <w:sz w:val="22"/>
              </w:rPr>
              <w:t>本年支出合计</w:t>
            </w:r>
          </w:p>
        </w:tc>
        <w:tc>
          <w:tcPr>
            <w:tcW w:w="1590" w:type="dxa"/>
            <w:vMerge w:val="restart"/>
            <w:shd w:val="clear" w:color="auto" w:fill="BFBFBF"/>
          </w:tcPr>
          <w:p w14:paraId="266639EA">
            <w:pPr>
              <w:pStyle w:val="10"/>
              <w:spacing w:before="172"/>
              <w:rPr>
                <w:sz w:val="22"/>
              </w:rPr>
            </w:pPr>
          </w:p>
          <w:p w14:paraId="182BF0E8">
            <w:pPr>
              <w:pStyle w:val="10"/>
              <w:ind w:left="345"/>
              <w:rPr>
                <w:sz w:val="22"/>
              </w:rPr>
            </w:pPr>
            <w:r>
              <w:rPr>
                <w:spacing w:val="-3"/>
                <w:sz w:val="22"/>
              </w:rPr>
              <w:t>基本支出</w:t>
            </w:r>
          </w:p>
        </w:tc>
        <w:tc>
          <w:tcPr>
            <w:tcW w:w="1590" w:type="dxa"/>
            <w:vMerge w:val="restart"/>
            <w:shd w:val="clear" w:color="auto" w:fill="BFBFBF"/>
          </w:tcPr>
          <w:p w14:paraId="438EA1BC">
            <w:pPr>
              <w:pStyle w:val="10"/>
              <w:spacing w:before="172"/>
              <w:rPr>
                <w:sz w:val="22"/>
              </w:rPr>
            </w:pPr>
          </w:p>
          <w:p w14:paraId="003F9584">
            <w:pPr>
              <w:pStyle w:val="10"/>
              <w:ind w:left="345"/>
              <w:rPr>
                <w:sz w:val="22"/>
              </w:rPr>
            </w:pPr>
            <w:r>
              <w:rPr>
                <w:spacing w:val="-3"/>
                <w:sz w:val="22"/>
              </w:rPr>
              <w:t>项目支出</w:t>
            </w:r>
          </w:p>
        </w:tc>
        <w:tc>
          <w:tcPr>
            <w:tcW w:w="1575" w:type="dxa"/>
            <w:vMerge w:val="restart"/>
            <w:shd w:val="clear" w:color="auto" w:fill="BFBFBF"/>
          </w:tcPr>
          <w:p w14:paraId="739E3AF9">
            <w:pPr>
              <w:pStyle w:val="10"/>
              <w:spacing w:before="172"/>
              <w:rPr>
                <w:sz w:val="22"/>
              </w:rPr>
            </w:pPr>
          </w:p>
          <w:p w14:paraId="34118986">
            <w:pPr>
              <w:pStyle w:val="10"/>
              <w:ind w:left="105"/>
              <w:rPr>
                <w:sz w:val="22"/>
              </w:rPr>
            </w:pPr>
            <w:r>
              <w:rPr>
                <w:spacing w:val="-2"/>
                <w:sz w:val="22"/>
              </w:rPr>
              <w:t>上缴上级支出</w:t>
            </w:r>
          </w:p>
        </w:tc>
        <w:tc>
          <w:tcPr>
            <w:tcW w:w="1590" w:type="dxa"/>
            <w:vMerge w:val="restart"/>
            <w:shd w:val="clear" w:color="auto" w:fill="BFBFBF"/>
          </w:tcPr>
          <w:p w14:paraId="5B00ADF1">
            <w:pPr>
              <w:pStyle w:val="10"/>
              <w:spacing w:before="172"/>
              <w:rPr>
                <w:sz w:val="22"/>
              </w:rPr>
            </w:pPr>
          </w:p>
          <w:p w14:paraId="51DD62C3">
            <w:pPr>
              <w:pStyle w:val="10"/>
              <w:ind w:left="345"/>
              <w:rPr>
                <w:sz w:val="22"/>
              </w:rPr>
            </w:pPr>
            <w:r>
              <w:rPr>
                <w:spacing w:val="-3"/>
                <w:sz w:val="22"/>
              </w:rPr>
              <w:t>经营支出</w:t>
            </w:r>
          </w:p>
        </w:tc>
        <w:tc>
          <w:tcPr>
            <w:tcW w:w="1590" w:type="dxa"/>
            <w:vMerge w:val="restart"/>
            <w:shd w:val="clear" w:color="auto" w:fill="BFBFBF"/>
          </w:tcPr>
          <w:p w14:paraId="664B7465">
            <w:pPr>
              <w:pStyle w:val="10"/>
              <w:spacing w:before="50"/>
              <w:rPr>
                <w:sz w:val="22"/>
              </w:rPr>
            </w:pPr>
          </w:p>
          <w:p w14:paraId="15849470">
            <w:pPr>
              <w:pStyle w:val="10"/>
              <w:spacing w:before="1" w:line="225" w:lineRule="auto"/>
              <w:ind w:left="450" w:right="110" w:hanging="330"/>
              <w:rPr>
                <w:sz w:val="22"/>
              </w:rPr>
            </w:pPr>
            <w:r>
              <w:rPr>
                <w:spacing w:val="-2"/>
                <w:sz w:val="22"/>
              </w:rPr>
              <w:t>对附属单位补</w:t>
            </w:r>
            <w:r>
              <w:rPr>
                <w:spacing w:val="-4"/>
                <w:sz w:val="22"/>
              </w:rPr>
              <w:t>助支出</w:t>
            </w:r>
          </w:p>
        </w:tc>
      </w:tr>
      <w:tr w14:paraId="6FCA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0" w:type="dxa"/>
            <w:shd w:val="clear" w:color="auto" w:fill="BFBFBF"/>
          </w:tcPr>
          <w:p w14:paraId="3728E7A7">
            <w:pPr>
              <w:pStyle w:val="10"/>
              <w:spacing w:before="187" w:line="225" w:lineRule="auto"/>
              <w:ind w:left="45" w:right="35"/>
              <w:rPr>
                <w:sz w:val="22"/>
              </w:rPr>
            </w:pPr>
            <w:r>
              <w:rPr>
                <w:spacing w:val="-4"/>
                <w:sz w:val="22"/>
              </w:rPr>
              <w:t>功能分类</w:t>
            </w:r>
            <w:r>
              <w:rPr>
                <w:spacing w:val="-3"/>
                <w:sz w:val="22"/>
              </w:rPr>
              <w:t>科目编码</w:t>
            </w:r>
          </w:p>
        </w:tc>
        <w:tc>
          <w:tcPr>
            <w:tcW w:w="4050" w:type="dxa"/>
            <w:shd w:val="clear" w:color="auto" w:fill="BFBFBF"/>
          </w:tcPr>
          <w:p w14:paraId="6C63D43B">
            <w:pPr>
              <w:pStyle w:val="10"/>
              <w:spacing w:before="22"/>
              <w:rPr>
                <w:sz w:val="22"/>
              </w:rPr>
            </w:pPr>
          </w:p>
          <w:p w14:paraId="682572C2">
            <w:pPr>
              <w:pStyle w:val="10"/>
              <w:ind w:left="9"/>
              <w:jc w:val="center"/>
              <w:rPr>
                <w:sz w:val="22"/>
              </w:rPr>
            </w:pPr>
            <w:r>
              <w:rPr>
                <w:spacing w:val="-3"/>
                <w:sz w:val="22"/>
              </w:rPr>
              <w:t>科目名称</w:t>
            </w:r>
          </w:p>
        </w:tc>
        <w:tc>
          <w:tcPr>
            <w:tcW w:w="1590" w:type="dxa"/>
            <w:vMerge w:val="continue"/>
            <w:tcBorders>
              <w:top w:val="nil"/>
            </w:tcBorders>
            <w:shd w:val="clear" w:color="auto" w:fill="BFBFBF"/>
          </w:tcPr>
          <w:p w14:paraId="6BC6B840">
            <w:pPr>
              <w:rPr>
                <w:sz w:val="2"/>
                <w:szCs w:val="2"/>
              </w:rPr>
            </w:pPr>
          </w:p>
        </w:tc>
        <w:tc>
          <w:tcPr>
            <w:tcW w:w="1590" w:type="dxa"/>
            <w:vMerge w:val="continue"/>
            <w:tcBorders>
              <w:top w:val="nil"/>
            </w:tcBorders>
            <w:shd w:val="clear" w:color="auto" w:fill="BFBFBF"/>
          </w:tcPr>
          <w:p w14:paraId="24D9F550">
            <w:pPr>
              <w:rPr>
                <w:sz w:val="2"/>
                <w:szCs w:val="2"/>
              </w:rPr>
            </w:pPr>
          </w:p>
        </w:tc>
        <w:tc>
          <w:tcPr>
            <w:tcW w:w="1590" w:type="dxa"/>
            <w:vMerge w:val="continue"/>
            <w:tcBorders>
              <w:top w:val="nil"/>
            </w:tcBorders>
            <w:shd w:val="clear" w:color="auto" w:fill="BFBFBF"/>
          </w:tcPr>
          <w:p w14:paraId="685EAC24">
            <w:pPr>
              <w:rPr>
                <w:sz w:val="2"/>
                <w:szCs w:val="2"/>
              </w:rPr>
            </w:pPr>
          </w:p>
        </w:tc>
        <w:tc>
          <w:tcPr>
            <w:tcW w:w="1575" w:type="dxa"/>
            <w:vMerge w:val="continue"/>
            <w:tcBorders>
              <w:top w:val="nil"/>
            </w:tcBorders>
            <w:shd w:val="clear" w:color="auto" w:fill="BFBFBF"/>
          </w:tcPr>
          <w:p w14:paraId="7D4EF177">
            <w:pPr>
              <w:rPr>
                <w:sz w:val="2"/>
                <w:szCs w:val="2"/>
              </w:rPr>
            </w:pPr>
          </w:p>
        </w:tc>
        <w:tc>
          <w:tcPr>
            <w:tcW w:w="1590" w:type="dxa"/>
            <w:vMerge w:val="continue"/>
            <w:tcBorders>
              <w:top w:val="nil"/>
            </w:tcBorders>
            <w:shd w:val="clear" w:color="auto" w:fill="BFBFBF"/>
          </w:tcPr>
          <w:p w14:paraId="4CD8A683">
            <w:pPr>
              <w:rPr>
                <w:sz w:val="2"/>
                <w:szCs w:val="2"/>
              </w:rPr>
            </w:pPr>
          </w:p>
        </w:tc>
        <w:tc>
          <w:tcPr>
            <w:tcW w:w="1590" w:type="dxa"/>
            <w:vMerge w:val="continue"/>
            <w:tcBorders>
              <w:top w:val="nil"/>
            </w:tcBorders>
            <w:shd w:val="clear" w:color="auto" w:fill="BFBFBF"/>
          </w:tcPr>
          <w:p w14:paraId="0FEC59B1">
            <w:pPr>
              <w:rPr>
                <w:sz w:val="2"/>
                <w:szCs w:val="2"/>
              </w:rPr>
            </w:pPr>
          </w:p>
        </w:tc>
      </w:tr>
      <w:tr w14:paraId="10C47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0" w:type="dxa"/>
            <w:gridSpan w:val="2"/>
            <w:shd w:val="clear" w:color="auto" w:fill="BFBFBF"/>
          </w:tcPr>
          <w:p w14:paraId="161EBDBA">
            <w:pPr>
              <w:pStyle w:val="10"/>
              <w:spacing w:before="8" w:line="272" w:lineRule="exact"/>
              <w:ind w:left="9"/>
              <w:jc w:val="center"/>
              <w:rPr>
                <w:sz w:val="22"/>
              </w:rPr>
            </w:pPr>
            <w:r>
              <w:rPr>
                <w:spacing w:val="-5"/>
                <w:sz w:val="22"/>
              </w:rPr>
              <w:t>栏次</w:t>
            </w:r>
          </w:p>
        </w:tc>
        <w:tc>
          <w:tcPr>
            <w:tcW w:w="1590" w:type="dxa"/>
            <w:shd w:val="clear" w:color="auto" w:fill="BFBFBF"/>
          </w:tcPr>
          <w:p w14:paraId="46FB5899">
            <w:pPr>
              <w:pStyle w:val="10"/>
              <w:spacing w:before="8" w:line="272" w:lineRule="exact"/>
              <w:ind w:left="4"/>
              <w:jc w:val="center"/>
              <w:rPr>
                <w:sz w:val="22"/>
              </w:rPr>
            </w:pPr>
            <w:r>
              <w:rPr>
                <w:spacing w:val="-10"/>
                <w:sz w:val="22"/>
              </w:rPr>
              <w:t>1</w:t>
            </w:r>
          </w:p>
        </w:tc>
        <w:tc>
          <w:tcPr>
            <w:tcW w:w="1590" w:type="dxa"/>
            <w:shd w:val="clear" w:color="auto" w:fill="BFBFBF"/>
          </w:tcPr>
          <w:p w14:paraId="2A4FADCD">
            <w:pPr>
              <w:pStyle w:val="10"/>
              <w:spacing w:before="8" w:line="272" w:lineRule="exact"/>
              <w:ind w:left="4"/>
              <w:jc w:val="center"/>
              <w:rPr>
                <w:sz w:val="22"/>
              </w:rPr>
            </w:pPr>
            <w:r>
              <w:rPr>
                <w:spacing w:val="-10"/>
                <w:sz w:val="22"/>
              </w:rPr>
              <w:t>2</w:t>
            </w:r>
          </w:p>
        </w:tc>
        <w:tc>
          <w:tcPr>
            <w:tcW w:w="1590" w:type="dxa"/>
            <w:shd w:val="clear" w:color="auto" w:fill="BFBFBF"/>
          </w:tcPr>
          <w:p w14:paraId="36863784">
            <w:pPr>
              <w:pStyle w:val="10"/>
              <w:spacing w:before="8" w:line="272" w:lineRule="exact"/>
              <w:ind w:left="4"/>
              <w:jc w:val="center"/>
              <w:rPr>
                <w:sz w:val="22"/>
              </w:rPr>
            </w:pPr>
            <w:r>
              <w:rPr>
                <w:spacing w:val="-10"/>
                <w:sz w:val="22"/>
              </w:rPr>
              <w:t>3</w:t>
            </w:r>
          </w:p>
        </w:tc>
        <w:tc>
          <w:tcPr>
            <w:tcW w:w="1575" w:type="dxa"/>
            <w:shd w:val="clear" w:color="auto" w:fill="BFBFBF"/>
          </w:tcPr>
          <w:p w14:paraId="23899DB1">
            <w:pPr>
              <w:pStyle w:val="10"/>
              <w:spacing w:before="8" w:line="272" w:lineRule="exact"/>
              <w:ind w:right="8"/>
              <w:jc w:val="center"/>
              <w:rPr>
                <w:sz w:val="22"/>
              </w:rPr>
            </w:pPr>
            <w:r>
              <w:rPr>
                <w:spacing w:val="-10"/>
                <w:sz w:val="22"/>
              </w:rPr>
              <w:t>4</w:t>
            </w:r>
          </w:p>
        </w:tc>
        <w:tc>
          <w:tcPr>
            <w:tcW w:w="1590" w:type="dxa"/>
            <w:shd w:val="clear" w:color="auto" w:fill="BFBFBF"/>
          </w:tcPr>
          <w:p w14:paraId="4626098A">
            <w:pPr>
              <w:pStyle w:val="10"/>
              <w:spacing w:before="8" w:line="272" w:lineRule="exact"/>
              <w:ind w:left="4"/>
              <w:jc w:val="center"/>
              <w:rPr>
                <w:sz w:val="22"/>
              </w:rPr>
            </w:pPr>
            <w:r>
              <w:rPr>
                <w:spacing w:val="-10"/>
                <w:sz w:val="22"/>
              </w:rPr>
              <w:t>5</w:t>
            </w:r>
          </w:p>
        </w:tc>
        <w:tc>
          <w:tcPr>
            <w:tcW w:w="1590" w:type="dxa"/>
            <w:shd w:val="clear" w:color="auto" w:fill="BFBFBF"/>
          </w:tcPr>
          <w:p w14:paraId="028D2AE5">
            <w:pPr>
              <w:pStyle w:val="10"/>
              <w:spacing w:before="8" w:line="272" w:lineRule="exact"/>
              <w:ind w:left="4"/>
              <w:jc w:val="center"/>
              <w:rPr>
                <w:sz w:val="22"/>
              </w:rPr>
            </w:pPr>
            <w:r>
              <w:rPr>
                <w:spacing w:val="-10"/>
                <w:sz w:val="22"/>
              </w:rPr>
              <w:t>6</w:t>
            </w:r>
          </w:p>
        </w:tc>
      </w:tr>
      <w:tr w14:paraId="5633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DB78798">
            <w:pPr>
              <w:pStyle w:val="10"/>
              <w:spacing w:before="73"/>
              <w:ind w:left="195"/>
              <w:rPr>
                <w:sz w:val="20"/>
              </w:rPr>
            </w:pPr>
            <w:r>
              <w:rPr>
                <w:spacing w:val="-2"/>
                <w:sz w:val="20"/>
              </w:rPr>
              <w:t>2139999</w:t>
            </w:r>
          </w:p>
        </w:tc>
        <w:tc>
          <w:tcPr>
            <w:tcW w:w="4050" w:type="dxa"/>
          </w:tcPr>
          <w:p w14:paraId="5B133BB4">
            <w:pPr>
              <w:pStyle w:val="10"/>
              <w:spacing w:before="73"/>
              <w:ind w:left="30"/>
              <w:rPr>
                <w:sz w:val="20"/>
              </w:rPr>
            </w:pPr>
            <w:r>
              <w:rPr>
                <w:spacing w:val="-9"/>
                <w:sz w:val="20"/>
              </w:rPr>
              <w:t>其他农林水支出</w:t>
            </w:r>
          </w:p>
        </w:tc>
        <w:tc>
          <w:tcPr>
            <w:tcW w:w="1590" w:type="dxa"/>
          </w:tcPr>
          <w:p w14:paraId="5D2AB4E5">
            <w:pPr>
              <w:pStyle w:val="10"/>
              <w:rPr>
                <w:rFonts w:ascii="Times New Roman"/>
                <w:sz w:val="20"/>
              </w:rPr>
            </w:pPr>
          </w:p>
        </w:tc>
        <w:tc>
          <w:tcPr>
            <w:tcW w:w="1590" w:type="dxa"/>
          </w:tcPr>
          <w:p w14:paraId="0BAE731B">
            <w:pPr>
              <w:pStyle w:val="10"/>
              <w:rPr>
                <w:rFonts w:ascii="Times New Roman"/>
                <w:sz w:val="20"/>
              </w:rPr>
            </w:pPr>
          </w:p>
        </w:tc>
        <w:tc>
          <w:tcPr>
            <w:tcW w:w="1590" w:type="dxa"/>
          </w:tcPr>
          <w:p w14:paraId="4FAE9D64">
            <w:pPr>
              <w:pStyle w:val="10"/>
              <w:rPr>
                <w:rFonts w:ascii="Times New Roman"/>
                <w:sz w:val="20"/>
              </w:rPr>
            </w:pPr>
          </w:p>
        </w:tc>
        <w:tc>
          <w:tcPr>
            <w:tcW w:w="1575" w:type="dxa"/>
          </w:tcPr>
          <w:p w14:paraId="5E15E29D">
            <w:pPr>
              <w:pStyle w:val="10"/>
              <w:rPr>
                <w:rFonts w:ascii="Times New Roman"/>
                <w:sz w:val="20"/>
              </w:rPr>
            </w:pPr>
          </w:p>
        </w:tc>
        <w:tc>
          <w:tcPr>
            <w:tcW w:w="1590" w:type="dxa"/>
          </w:tcPr>
          <w:p w14:paraId="1BCE8F5B">
            <w:pPr>
              <w:pStyle w:val="10"/>
              <w:rPr>
                <w:rFonts w:ascii="Times New Roman"/>
                <w:sz w:val="20"/>
              </w:rPr>
            </w:pPr>
          </w:p>
        </w:tc>
        <w:tc>
          <w:tcPr>
            <w:tcW w:w="1590" w:type="dxa"/>
          </w:tcPr>
          <w:p w14:paraId="3E882AF5">
            <w:pPr>
              <w:pStyle w:val="10"/>
              <w:rPr>
                <w:rFonts w:ascii="Times New Roman"/>
                <w:sz w:val="20"/>
              </w:rPr>
            </w:pPr>
          </w:p>
        </w:tc>
      </w:tr>
      <w:tr w14:paraId="0B03B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B61FC1A">
            <w:pPr>
              <w:pStyle w:val="10"/>
              <w:spacing w:before="73"/>
              <w:ind w:left="195"/>
              <w:rPr>
                <w:sz w:val="20"/>
              </w:rPr>
            </w:pPr>
            <w:r>
              <w:rPr>
                <w:spacing w:val="-5"/>
                <w:sz w:val="20"/>
              </w:rPr>
              <w:t>214</w:t>
            </w:r>
          </w:p>
        </w:tc>
        <w:tc>
          <w:tcPr>
            <w:tcW w:w="4050" w:type="dxa"/>
          </w:tcPr>
          <w:p w14:paraId="71DB33C4">
            <w:pPr>
              <w:pStyle w:val="10"/>
              <w:spacing w:before="73"/>
              <w:ind w:left="30"/>
              <w:rPr>
                <w:sz w:val="20"/>
              </w:rPr>
            </w:pPr>
            <w:r>
              <w:rPr>
                <w:spacing w:val="-9"/>
                <w:sz w:val="20"/>
              </w:rPr>
              <w:t>交通运输支出</w:t>
            </w:r>
          </w:p>
        </w:tc>
        <w:tc>
          <w:tcPr>
            <w:tcW w:w="1590" w:type="dxa"/>
          </w:tcPr>
          <w:p w14:paraId="122B6FC6">
            <w:pPr>
              <w:pStyle w:val="10"/>
              <w:rPr>
                <w:rFonts w:ascii="Times New Roman"/>
                <w:sz w:val="20"/>
              </w:rPr>
            </w:pPr>
          </w:p>
        </w:tc>
        <w:tc>
          <w:tcPr>
            <w:tcW w:w="1590" w:type="dxa"/>
          </w:tcPr>
          <w:p w14:paraId="55735CAB">
            <w:pPr>
              <w:pStyle w:val="10"/>
              <w:rPr>
                <w:rFonts w:ascii="Times New Roman"/>
                <w:sz w:val="20"/>
              </w:rPr>
            </w:pPr>
          </w:p>
        </w:tc>
        <w:tc>
          <w:tcPr>
            <w:tcW w:w="1590" w:type="dxa"/>
          </w:tcPr>
          <w:p w14:paraId="27213E1D">
            <w:pPr>
              <w:pStyle w:val="10"/>
              <w:rPr>
                <w:rFonts w:ascii="Times New Roman"/>
                <w:sz w:val="20"/>
              </w:rPr>
            </w:pPr>
          </w:p>
        </w:tc>
        <w:tc>
          <w:tcPr>
            <w:tcW w:w="1575" w:type="dxa"/>
          </w:tcPr>
          <w:p w14:paraId="71A2EF64">
            <w:pPr>
              <w:pStyle w:val="10"/>
              <w:rPr>
                <w:rFonts w:ascii="Times New Roman"/>
                <w:sz w:val="20"/>
              </w:rPr>
            </w:pPr>
          </w:p>
        </w:tc>
        <w:tc>
          <w:tcPr>
            <w:tcW w:w="1590" w:type="dxa"/>
          </w:tcPr>
          <w:p w14:paraId="35B4017A">
            <w:pPr>
              <w:pStyle w:val="10"/>
              <w:rPr>
                <w:rFonts w:ascii="Times New Roman"/>
                <w:sz w:val="20"/>
              </w:rPr>
            </w:pPr>
          </w:p>
        </w:tc>
        <w:tc>
          <w:tcPr>
            <w:tcW w:w="1590" w:type="dxa"/>
          </w:tcPr>
          <w:p w14:paraId="7632FF98">
            <w:pPr>
              <w:pStyle w:val="10"/>
              <w:rPr>
                <w:rFonts w:ascii="Times New Roman"/>
                <w:sz w:val="20"/>
              </w:rPr>
            </w:pPr>
          </w:p>
        </w:tc>
      </w:tr>
      <w:tr w14:paraId="5D235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33443525">
            <w:pPr>
              <w:pStyle w:val="10"/>
              <w:spacing w:before="88"/>
              <w:ind w:left="195"/>
              <w:rPr>
                <w:sz w:val="20"/>
              </w:rPr>
            </w:pPr>
            <w:r>
              <w:rPr>
                <w:spacing w:val="-2"/>
                <w:sz w:val="20"/>
              </w:rPr>
              <w:t>21499</w:t>
            </w:r>
          </w:p>
        </w:tc>
        <w:tc>
          <w:tcPr>
            <w:tcW w:w="4050" w:type="dxa"/>
          </w:tcPr>
          <w:p w14:paraId="03EF89CE">
            <w:pPr>
              <w:pStyle w:val="10"/>
              <w:spacing w:before="88"/>
              <w:ind w:left="30"/>
              <w:rPr>
                <w:sz w:val="20"/>
              </w:rPr>
            </w:pPr>
            <w:r>
              <w:rPr>
                <w:spacing w:val="-9"/>
                <w:sz w:val="20"/>
              </w:rPr>
              <w:t>其他交通运输支出</w:t>
            </w:r>
          </w:p>
        </w:tc>
        <w:tc>
          <w:tcPr>
            <w:tcW w:w="1590" w:type="dxa"/>
          </w:tcPr>
          <w:p w14:paraId="05158B8E">
            <w:pPr>
              <w:pStyle w:val="10"/>
              <w:rPr>
                <w:rFonts w:ascii="Times New Roman"/>
                <w:sz w:val="20"/>
              </w:rPr>
            </w:pPr>
          </w:p>
        </w:tc>
        <w:tc>
          <w:tcPr>
            <w:tcW w:w="1590" w:type="dxa"/>
          </w:tcPr>
          <w:p w14:paraId="1606AAFF">
            <w:pPr>
              <w:pStyle w:val="10"/>
              <w:rPr>
                <w:rFonts w:ascii="Times New Roman"/>
                <w:sz w:val="20"/>
              </w:rPr>
            </w:pPr>
          </w:p>
        </w:tc>
        <w:tc>
          <w:tcPr>
            <w:tcW w:w="1590" w:type="dxa"/>
          </w:tcPr>
          <w:p w14:paraId="25DC6D73">
            <w:pPr>
              <w:pStyle w:val="10"/>
              <w:rPr>
                <w:rFonts w:ascii="Times New Roman"/>
                <w:sz w:val="20"/>
              </w:rPr>
            </w:pPr>
          </w:p>
        </w:tc>
        <w:tc>
          <w:tcPr>
            <w:tcW w:w="1575" w:type="dxa"/>
          </w:tcPr>
          <w:p w14:paraId="79235AD6">
            <w:pPr>
              <w:pStyle w:val="10"/>
              <w:rPr>
                <w:rFonts w:ascii="Times New Roman"/>
                <w:sz w:val="20"/>
              </w:rPr>
            </w:pPr>
          </w:p>
        </w:tc>
        <w:tc>
          <w:tcPr>
            <w:tcW w:w="1590" w:type="dxa"/>
          </w:tcPr>
          <w:p w14:paraId="36CF9F12">
            <w:pPr>
              <w:pStyle w:val="10"/>
              <w:rPr>
                <w:rFonts w:ascii="Times New Roman"/>
                <w:sz w:val="20"/>
              </w:rPr>
            </w:pPr>
          </w:p>
        </w:tc>
        <w:tc>
          <w:tcPr>
            <w:tcW w:w="1590" w:type="dxa"/>
          </w:tcPr>
          <w:p w14:paraId="59B3CCC6">
            <w:pPr>
              <w:pStyle w:val="10"/>
              <w:rPr>
                <w:rFonts w:ascii="Times New Roman"/>
                <w:sz w:val="20"/>
              </w:rPr>
            </w:pPr>
          </w:p>
        </w:tc>
      </w:tr>
      <w:tr w14:paraId="36B0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00CFAFC">
            <w:pPr>
              <w:pStyle w:val="10"/>
              <w:spacing w:before="73"/>
              <w:ind w:left="195"/>
              <w:rPr>
                <w:sz w:val="20"/>
              </w:rPr>
            </w:pPr>
            <w:r>
              <w:rPr>
                <w:spacing w:val="-2"/>
                <w:sz w:val="20"/>
              </w:rPr>
              <w:t>2149999</w:t>
            </w:r>
          </w:p>
        </w:tc>
        <w:tc>
          <w:tcPr>
            <w:tcW w:w="4050" w:type="dxa"/>
          </w:tcPr>
          <w:p w14:paraId="56EA76AC">
            <w:pPr>
              <w:pStyle w:val="10"/>
              <w:spacing w:before="73"/>
              <w:ind w:left="30"/>
              <w:rPr>
                <w:sz w:val="20"/>
              </w:rPr>
            </w:pPr>
            <w:r>
              <w:rPr>
                <w:spacing w:val="-9"/>
                <w:sz w:val="20"/>
              </w:rPr>
              <w:t>其他交通运输支出</w:t>
            </w:r>
          </w:p>
        </w:tc>
        <w:tc>
          <w:tcPr>
            <w:tcW w:w="1590" w:type="dxa"/>
          </w:tcPr>
          <w:p w14:paraId="55B2995A">
            <w:pPr>
              <w:pStyle w:val="10"/>
              <w:rPr>
                <w:rFonts w:ascii="Times New Roman"/>
                <w:sz w:val="20"/>
              </w:rPr>
            </w:pPr>
          </w:p>
        </w:tc>
        <w:tc>
          <w:tcPr>
            <w:tcW w:w="1590" w:type="dxa"/>
          </w:tcPr>
          <w:p w14:paraId="5F2D39D0">
            <w:pPr>
              <w:pStyle w:val="10"/>
              <w:rPr>
                <w:rFonts w:ascii="Times New Roman"/>
                <w:sz w:val="20"/>
              </w:rPr>
            </w:pPr>
          </w:p>
        </w:tc>
        <w:tc>
          <w:tcPr>
            <w:tcW w:w="1590" w:type="dxa"/>
          </w:tcPr>
          <w:p w14:paraId="2F93D3EA">
            <w:pPr>
              <w:pStyle w:val="10"/>
              <w:rPr>
                <w:rFonts w:ascii="Times New Roman"/>
                <w:sz w:val="20"/>
              </w:rPr>
            </w:pPr>
          </w:p>
        </w:tc>
        <w:tc>
          <w:tcPr>
            <w:tcW w:w="1575" w:type="dxa"/>
          </w:tcPr>
          <w:p w14:paraId="7457C874">
            <w:pPr>
              <w:pStyle w:val="10"/>
              <w:rPr>
                <w:rFonts w:ascii="Times New Roman"/>
                <w:sz w:val="20"/>
              </w:rPr>
            </w:pPr>
          </w:p>
        </w:tc>
        <w:tc>
          <w:tcPr>
            <w:tcW w:w="1590" w:type="dxa"/>
          </w:tcPr>
          <w:p w14:paraId="535C81BC">
            <w:pPr>
              <w:pStyle w:val="10"/>
              <w:rPr>
                <w:rFonts w:ascii="Times New Roman"/>
                <w:sz w:val="20"/>
              </w:rPr>
            </w:pPr>
          </w:p>
        </w:tc>
        <w:tc>
          <w:tcPr>
            <w:tcW w:w="1590" w:type="dxa"/>
          </w:tcPr>
          <w:p w14:paraId="266A033E">
            <w:pPr>
              <w:pStyle w:val="10"/>
              <w:rPr>
                <w:rFonts w:ascii="Times New Roman"/>
                <w:sz w:val="20"/>
              </w:rPr>
            </w:pPr>
          </w:p>
        </w:tc>
      </w:tr>
      <w:tr w14:paraId="7FF0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54BA5137">
            <w:pPr>
              <w:pStyle w:val="10"/>
              <w:spacing w:before="73"/>
              <w:ind w:left="195"/>
              <w:rPr>
                <w:sz w:val="20"/>
              </w:rPr>
            </w:pPr>
            <w:r>
              <w:rPr>
                <w:spacing w:val="-5"/>
                <w:sz w:val="20"/>
              </w:rPr>
              <w:t>221</w:t>
            </w:r>
          </w:p>
        </w:tc>
        <w:tc>
          <w:tcPr>
            <w:tcW w:w="4050" w:type="dxa"/>
          </w:tcPr>
          <w:p w14:paraId="1BF0C191">
            <w:pPr>
              <w:pStyle w:val="10"/>
              <w:spacing w:before="73"/>
              <w:ind w:left="30"/>
              <w:rPr>
                <w:sz w:val="20"/>
              </w:rPr>
            </w:pPr>
            <w:r>
              <w:rPr>
                <w:spacing w:val="-9"/>
                <w:sz w:val="20"/>
              </w:rPr>
              <w:t>住房保障支出</w:t>
            </w:r>
          </w:p>
        </w:tc>
        <w:tc>
          <w:tcPr>
            <w:tcW w:w="1590" w:type="dxa"/>
          </w:tcPr>
          <w:p w14:paraId="605C95D3">
            <w:pPr>
              <w:pStyle w:val="10"/>
              <w:spacing w:before="73"/>
              <w:ind w:right="18"/>
              <w:jc w:val="right"/>
              <w:rPr>
                <w:rFonts w:hint="eastAsia" w:eastAsia="宋体"/>
                <w:sz w:val="20"/>
                <w:lang w:eastAsia="zh-CN"/>
              </w:rPr>
            </w:pPr>
            <w:r>
              <w:rPr>
                <w:rFonts w:hint="eastAsia"/>
                <w:spacing w:val="-2"/>
                <w:sz w:val="20"/>
                <w:lang w:eastAsia="zh-CN"/>
              </w:rPr>
              <w:t>7.09</w:t>
            </w:r>
          </w:p>
        </w:tc>
        <w:tc>
          <w:tcPr>
            <w:tcW w:w="1590" w:type="dxa"/>
          </w:tcPr>
          <w:p w14:paraId="7279973F">
            <w:pPr>
              <w:pStyle w:val="10"/>
              <w:spacing w:before="73"/>
              <w:ind w:right="18"/>
              <w:jc w:val="right"/>
              <w:rPr>
                <w:rFonts w:hint="eastAsia" w:eastAsia="宋体"/>
                <w:sz w:val="20"/>
                <w:lang w:eastAsia="zh-CN"/>
              </w:rPr>
            </w:pPr>
            <w:r>
              <w:rPr>
                <w:rFonts w:hint="eastAsia"/>
                <w:spacing w:val="-4"/>
                <w:sz w:val="20"/>
                <w:lang w:eastAsia="zh-CN"/>
              </w:rPr>
              <w:t>7.09</w:t>
            </w:r>
          </w:p>
        </w:tc>
        <w:tc>
          <w:tcPr>
            <w:tcW w:w="1590" w:type="dxa"/>
          </w:tcPr>
          <w:p w14:paraId="586FBEFF">
            <w:pPr>
              <w:pStyle w:val="10"/>
              <w:spacing w:before="73"/>
              <w:ind w:right="18"/>
              <w:jc w:val="right"/>
              <w:rPr>
                <w:sz w:val="20"/>
              </w:rPr>
            </w:pPr>
          </w:p>
        </w:tc>
        <w:tc>
          <w:tcPr>
            <w:tcW w:w="1575" w:type="dxa"/>
          </w:tcPr>
          <w:p w14:paraId="4AE18937">
            <w:pPr>
              <w:pStyle w:val="10"/>
              <w:rPr>
                <w:rFonts w:ascii="Times New Roman"/>
                <w:sz w:val="20"/>
              </w:rPr>
            </w:pPr>
          </w:p>
        </w:tc>
        <w:tc>
          <w:tcPr>
            <w:tcW w:w="1590" w:type="dxa"/>
          </w:tcPr>
          <w:p w14:paraId="2757086D">
            <w:pPr>
              <w:pStyle w:val="10"/>
              <w:rPr>
                <w:rFonts w:ascii="Times New Roman"/>
                <w:sz w:val="20"/>
              </w:rPr>
            </w:pPr>
          </w:p>
        </w:tc>
        <w:tc>
          <w:tcPr>
            <w:tcW w:w="1590" w:type="dxa"/>
          </w:tcPr>
          <w:p w14:paraId="0D6D78ED">
            <w:pPr>
              <w:pStyle w:val="10"/>
              <w:rPr>
                <w:rFonts w:ascii="Times New Roman"/>
                <w:sz w:val="20"/>
              </w:rPr>
            </w:pPr>
          </w:p>
        </w:tc>
      </w:tr>
      <w:tr w14:paraId="3987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4FCA1221">
            <w:pPr>
              <w:pStyle w:val="10"/>
              <w:spacing w:before="73"/>
              <w:ind w:left="195"/>
              <w:rPr>
                <w:sz w:val="20"/>
              </w:rPr>
            </w:pPr>
            <w:r>
              <w:rPr>
                <w:spacing w:val="-2"/>
                <w:sz w:val="20"/>
              </w:rPr>
              <w:t>22101</w:t>
            </w:r>
          </w:p>
        </w:tc>
        <w:tc>
          <w:tcPr>
            <w:tcW w:w="4050" w:type="dxa"/>
          </w:tcPr>
          <w:p w14:paraId="097C8DBA">
            <w:pPr>
              <w:pStyle w:val="10"/>
              <w:spacing w:before="73"/>
              <w:ind w:left="30"/>
              <w:rPr>
                <w:sz w:val="20"/>
              </w:rPr>
            </w:pPr>
            <w:r>
              <w:rPr>
                <w:spacing w:val="-9"/>
                <w:sz w:val="20"/>
              </w:rPr>
              <w:t>保障性安居工程支出</w:t>
            </w:r>
          </w:p>
        </w:tc>
        <w:tc>
          <w:tcPr>
            <w:tcW w:w="1590" w:type="dxa"/>
          </w:tcPr>
          <w:p w14:paraId="221A4B01">
            <w:pPr>
              <w:pStyle w:val="10"/>
              <w:rPr>
                <w:rFonts w:ascii="Times New Roman"/>
                <w:sz w:val="20"/>
              </w:rPr>
            </w:pPr>
          </w:p>
        </w:tc>
        <w:tc>
          <w:tcPr>
            <w:tcW w:w="1590" w:type="dxa"/>
          </w:tcPr>
          <w:p w14:paraId="407449DF">
            <w:pPr>
              <w:pStyle w:val="10"/>
              <w:rPr>
                <w:rFonts w:ascii="Times New Roman"/>
                <w:sz w:val="20"/>
              </w:rPr>
            </w:pPr>
          </w:p>
        </w:tc>
        <w:tc>
          <w:tcPr>
            <w:tcW w:w="1590" w:type="dxa"/>
          </w:tcPr>
          <w:p w14:paraId="0A1271E7">
            <w:pPr>
              <w:pStyle w:val="10"/>
              <w:rPr>
                <w:rFonts w:ascii="Times New Roman"/>
                <w:sz w:val="20"/>
              </w:rPr>
            </w:pPr>
          </w:p>
        </w:tc>
        <w:tc>
          <w:tcPr>
            <w:tcW w:w="1575" w:type="dxa"/>
          </w:tcPr>
          <w:p w14:paraId="5E02FBFF">
            <w:pPr>
              <w:pStyle w:val="10"/>
              <w:rPr>
                <w:rFonts w:ascii="Times New Roman"/>
                <w:sz w:val="20"/>
              </w:rPr>
            </w:pPr>
          </w:p>
        </w:tc>
        <w:tc>
          <w:tcPr>
            <w:tcW w:w="1590" w:type="dxa"/>
          </w:tcPr>
          <w:p w14:paraId="4DA8D479">
            <w:pPr>
              <w:pStyle w:val="10"/>
              <w:rPr>
                <w:rFonts w:ascii="Times New Roman"/>
                <w:sz w:val="20"/>
              </w:rPr>
            </w:pPr>
          </w:p>
        </w:tc>
        <w:tc>
          <w:tcPr>
            <w:tcW w:w="1590" w:type="dxa"/>
          </w:tcPr>
          <w:p w14:paraId="6A3B04B3">
            <w:pPr>
              <w:pStyle w:val="10"/>
              <w:rPr>
                <w:rFonts w:ascii="Times New Roman"/>
                <w:sz w:val="20"/>
              </w:rPr>
            </w:pPr>
          </w:p>
        </w:tc>
      </w:tr>
      <w:tr w14:paraId="0C14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37D2EC89">
            <w:pPr>
              <w:pStyle w:val="10"/>
              <w:spacing w:before="88"/>
              <w:ind w:left="195"/>
              <w:rPr>
                <w:sz w:val="20"/>
              </w:rPr>
            </w:pPr>
            <w:r>
              <w:rPr>
                <w:spacing w:val="-2"/>
                <w:sz w:val="20"/>
              </w:rPr>
              <w:t>2210103</w:t>
            </w:r>
          </w:p>
        </w:tc>
        <w:tc>
          <w:tcPr>
            <w:tcW w:w="4050" w:type="dxa"/>
          </w:tcPr>
          <w:p w14:paraId="4A77B62D">
            <w:pPr>
              <w:pStyle w:val="10"/>
              <w:spacing w:before="88"/>
              <w:ind w:left="30"/>
              <w:rPr>
                <w:sz w:val="20"/>
              </w:rPr>
            </w:pPr>
            <w:r>
              <w:rPr>
                <w:spacing w:val="-9"/>
                <w:sz w:val="20"/>
              </w:rPr>
              <w:t>棚户区改造</w:t>
            </w:r>
          </w:p>
        </w:tc>
        <w:tc>
          <w:tcPr>
            <w:tcW w:w="1590" w:type="dxa"/>
          </w:tcPr>
          <w:p w14:paraId="3EEBDEF5">
            <w:pPr>
              <w:pStyle w:val="10"/>
              <w:rPr>
                <w:rFonts w:ascii="Times New Roman"/>
                <w:sz w:val="20"/>
              </w:rPr>
            </w:pPr>
          </w:p>
        </w:tc>
        <w:tc>
          <w:tcPr>
            <w:tcW w:w="1590" w:type="dxa"/>
          </w:tcPr>
          <w:p w14:paraId="6534F850">
            <w:pPr>
              <w:pStyle w:val="10"/>
              <w:rPr>
                <w:rFonts w:ascii="Times New Roman"/>
                <w:sz w:val="20"/>
              </w:rPr>
            </w:pPr>
          </w:p>
        </w:tc>
        <w:tc>
          <w:tcPr>
            <w:tcW w:w="1590" w:type="dxa"/>
          </w:tcPr>
          <w:p w14:paraId="0F190A1D">
            <w:pPr>
              <w:pStyle w:val="10"/>
              <w:rPr>
                <w:rFonts w:ascii="Times New Roman"/>
                <w:sz w:val="20"/>
              </w:rPr>
            </w:pPr>
          </w:p>
        </w:tc>
        <w:tc>
          <w:tcPr>
            <w:tcW w:w="1575" w:type="dxa"/>
          </w:tcPr>
          <w:p w14:paraId="1C4F4404">
            <w:pPr>
              <w:pStyle w:val="10"/>
              <w:rPr>
                <w:rFonts w:ascii="Times New Roman"/>
                <w:sz w:val="20"/>
              </w:rPr>
            </w:pPr>
          </w:p>
        </w:tc>
        <w:tc>
          <w:tcPr>
            <w:tcW w:w="1590" w:type="dxa"/>
          </w:tcPr>
          <w:p w14:paraId="025ADE5D">
            <w:pPr>
              <w:pStyle w:val="10"/>
              <w:rPr>
                <w:rFonts w:ascii="Times New Roman"/>
                <w:sz w:val="20"/>
              </w:rPr>
            </w:pPr>
          </w:p>
        </w:tc>
        <w:tc>
          <w:tcPr>
            <w:tcW w:w="1590" w:type="dxa"/>
          </w:tcPr>
          <w:p w14:paraId="20061E3A">
            <w:pPr>
              <w:pStyle w:val="10"/>
              <w:rPr>
                <w:rFonts w:ascii="Times New Roman"/>
                <w:sz w:val="20"/>
              </w:rPr>
            </w:pPr>
          </w:p>
        </w:tc>
      </w:tr>
      <w:tr w14:paraId="51B7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0" w:type="dxa"/>
          </w:tcPr>
          <w:p w14:paraId="5C3460D1">
            <w:pPr>
              <w:pStyle w:val="10"/>
              <w:spacing w:before="73"/>
              <w:ind w:left="195"/>
              <w:rPr>
                <w:sz w:val="20"/>
              </w:rPr>
            </w:pPr>
            <w:r>
              <w:rPr>
                <w:spacing w:val="-2"/>
                <w:sz w:val="20"/>
              </w:rPr>
              <w:t>2210110</w:t>
            </w:r>
          </w:p>
        </w:tc>
        <w:tc>
          <w:tcPr>
            <w:tcW w:w="4050" w:type="dxa"/>
          </w:tcPr>
          <w:p w14:paraId="772FAE33">
            <w:pPr>
              <w:pStyle w:val="10"/>
              <w:spacing w:before="73"/>
              <w:ind w:left="30"/>
              <w:rPr>
                <w:sz w:val="20"/>
              </w:rPr>
            </w:pPr>
            <w:r>
              <w:rPr>
                <w:spacing w:val="-9"/>
                <w:sz w:val="20"/>
              </w:rPr>
              <w:t>保障性租赁住房</w:t>
            </w:r>
          </w:p>
        </w:tc>
        <w:tc>
          <w:tcPr>
            <w:tcW w:w="1590" w:type="dxa"/>
          </w:tcPr>
          <w:p w14:paraId="6EAE5E0A">
            <w:pPr>
              <w:pStyle w:val="10"/>
              <w:spacing w:before="73"/>
              <w:ind w:right="18"/>
              <w:jc w:val="right"/>
              <w:rPr>
                <w:sz w:val="20"/>
              </w:rPr>
            </w:pPr>
          </w:p>
        </w:tc>
        <w:tc>
          <w:tcPr>
            <w:tcW w:w="1590" w:type="dxa"/>
          </w:tcPr>
          <w:p w14:paraId="1B7A31E8">
            <w:pPr>
              <w:pStyle w:val="10"/>
              <w:rPr>
                <w:rFonts w:ascii="Times New Roman"/>
                <w:sz w:val="20"/>
              </w:rPr>
            </w:pPr>
          </w:p>
        </w:tc>
        <w:tc>
          <w:tcPr>
            <w:tcW w:w="1590" w:type="dxa"/>
          </w:tcPr>
          <w:p w14:paraId="6166CF8F">
            <w:pPr>
              <w:pStyle w:val="10"/>
              <w:spacing w:before="73"/>
              <w:ind w:right="18"/>
              <w:jc w:val="right"/>
              <w:rPr>
                <w:sz w:val="20"/>
              </w:rPr>
            </w:pPr>
          </w:p>
        </w:tc>
        <w:tc>
          <w:tcPr>
            <w:tcW w:w="1575" w:type="dxa"/>
          </w:tcPr>
          <w:p w14:paraId="52882FE6">
            <w:pPr>
              <w:pStyle w:val="10"/>
              <w:rPr>
                <w:rFonts w:ascii="Times New Roman"/>
                <w:sz w:val="20"/>
              </w:rPr>
            </w:pPr>
          </w:p>
        </w:tc>
        <w:tc>
          <w:tcPr>
            <w:tcW w:w="1590" w:type="dxa"/>
          </w:tcPr>
          <w:p w14:paraId="29A2F152">
            <w:pPr>
              <w:pStyle w:val="10"/>
              <w:rPr>
                <w:rFonts w:ascii="Times New Roman"/>
                <w:sz w:val="20"/>
              </w:rPr>
            </w:pPr>
          </w:p>
        </w:tc>
        <w:tc>
          <w:tcPr>
            <w:tcW w:w="1590" w:type="dxa"/>
          </w:tcPr>
          <w:p w14:paraId="757CBA2A">
            <w:pPr>
              <w:pStyle w:val="10"/>
              <w:rPr>
                <w:rFonts w:ascii="Times New Roman"/>
                <w:sz w:val="20"/>
              </w:rPr>
            </w:pPr>
          </w:p>
        </w:tc>
      </w:tr>
      <w:tr w14:paraId="04BB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1106A581">
            <w:pPr>
              <w:pStyle w:val="10"/>
              <w:spacing w:before="73"/>
              <w:ind w:left="195"/>
              <w:rPr>
                <w:sz w:val="20"/>
              </w:rPr>
            </w:pPr>
            <w:r>
              <w:rPr>
                <w:spacing w:val="-2"/>
                <w:sz w:val="20"/>
              </w:rPr>
              <w:t>22102</w:t>
            </w:r>
          </w:p>
        </w:tc>
        <w:tc>
          <w:tcPr>
            <w:tcW w:w="4050" w:type="dxa"/>
          </w:tcPr>
          <w:p w14:paraId="29ACBC40">
            <w:pPr>
              <w:pStyle w:val="10"/>
              <w:spacing w:before="73"/>
              <w:ind w:left="30"/>
              <w:rPr>
                <w:sz w:val="20"/>
              </w:rPr>
            </w:pPr>
            <w:r>
              <w:rPr>
                <w:spacing w:val="-9"/>
                <w:sz w:val="20"/>
              </w:rPr>
              <w:t>住房改革支出</w:t>
            </w:r>
          </w:p>
        </w:tc>
        <w:tc>
          <w:tcPr>
            <w:tcW w:w="1590" w:type="dxa"/>
          </w:tcPr>
          <w:p w14:paraId="7BF03723">
            <w:pPr>
              <w:pStyle w:val="10"/>
              <w:spacing w:before="73"/>
              <w:ind w:right="18"/>
              <w:jc w:val="right"/>
              <w:rPr>
                <w:rFonts w:hint="eastAsia" w:eastAsia="宋体"/>
                <w:sz w:val="20"/>
                <w:lang w:eastAsia="zh-CN"/>
              </w:rPr>
            </w:pPr>
            <w:r>
              <w:rPr>
                <w:rFonts w:hint="eastAsia"/>
                <w:spacing w:val="-4"/>
                <w:sz w:val="20"/>
                <w:lang w:eastAsia="zh-CN"/>
              </w:rPr>
              <w:t>7.09</w:t>
            </w:r>
          </w:p>
        </w:tc>
        <w:tc>
          <w:tcPr>
            <w:tcW w:w="1590" w:type="dxa"/>
          </w:tcPr>
          <w:p w14:paraId="65020C25">
            <w:pPr>
              <w:pStyle w:val="10"/>
              <w:spacing w:before="73"/>
              <w:ind w:right="18"/>
              <w:jc w:val="right"/>
              <w:rPr>
                <w:rFonts w:hint="eastAsia" w:eastAsia="宋体"/>
                <w:sz w:val="20"/>
                <w:lang w:eastAsia="zh-CN"/>
              </w:rPr>
            </w:pPr>
            <w:r>
              <w:rPr>
                <w:rFonts w:hint="eastAsia"/>
                <w:spacing w:val="-4"/>
                <w:sz w:val="20"/>
                <w:lang w:eastAsia="zh-CN"/>
              </w:rPr>
              <w:t>7.09</w:t>
            </w:r>
          </w:p>
        </w:tc>
        <w:tc>
          <w:tcPr>
            <w:tcW w:w="1590" w:type="dxa"/>
          </w:tcPr>
          <w:p w14:paraId="40A8A8F5">
            <w:pPr>
              <w:pStyle w:val="10"/>
              <w:rPr>
                <w:rFonts w:ascii="Times New Roman"/>
                <w:sz w:val="20"/>
              </w:rPr>
            </w:pPr>
          </w:p>
        </w:tc>
        <w:tc>
          <w:tcPr>
            <w:tcW w:w="1575" w:type="dxa"/>
          </w:tcPr>
          <w:p w14:paraId="4EFE9D9E">
            <w:pPr>
              <w:pStyle w:val="10"/>
              <w:rPr>
                <w:rFonts w:ascii="Times New Roman"/>
                <w:sz w:val="20"/>
              </w:rPr>
            </w:pPr>
          </w:p>
        </w:tc>
        <w:tc>
          <w:tcPr>
            <w:tcW w:w="1590" w:type="dxa"/>
          </w:tcPr>
          <w:p w14:paraId="0B4DD004">
            <w:pPr>
              <w:pStyle w:val="10"/>
              <w:rPr>
                <w:rFonts w:ascii="Times New Roman"/>
                <w:sz w:val="20"/>
              </w:rPr>
            </w:pPr>
          </w:p>
        </w:tc>
        <w:tc>
          <w:tcPr>
            <w:tcW w:w="1590" w:type="dxa"/>
          </w:tcPr>
          <w:p w14:paraId="706FA0A2">
            <w:pPr>
              <w:pStyle w:val="10"/>
              <w:rPr>
                <w:rFonts w:ascii="Times New Roman"/>
                <w:sz w:val="20"/>
              </w:rPr>
            </w:pPr>
          </w:p>
        </w:tc>
      </w:tr>
      <w:tr w14:paraId="276B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31BDB6A8">
            <w:pPr>
              <w:pStyle w:val="10"/>
              <w:spacing w:before="73"/>
              <w:ind w:left="195"/>
              <w:rPr>
                <w:sz w:val="20"/>
              </w:rPr>
            </w:pPr>
            <w:r>
              <w:rPr>
                <w:spacing w:val="-2"/>
                <w:sz w:val="20"/>
              </w:rPr>
              <w:t>2210201</w:t>
            </w:r>
          </w:p>
        </w:tc>
        <w:tc>
          <w:tcPr>
            <w:tcW w:w="4050" w:type="dxa"/>
          </w:tcPr>
          <w:p w14:paraId="61C6DDCF">
            <w:pPr>
              <w:pStyle w:val="10"/>
              <w:spacing w:before="73"/>
              <w:ind w:left="30"/>
              <w:rPr>
                <w:sz w:val="20"/>
              </w:rPr>
            </w:pPr>
            <w:r>
              <w:rPr>
                <w:spacing w:val="-9"/>
                <w:sz w:val="20"/>
              </w:rPr>
              <w:t>住房公积金</w:t>
            </w:r>
          </w:p>
        </w:tc>
        <w:tc>
          <w:tcPr>
            <w:tcW w:w="1590" w:type="dxa"/>
          </w:tcPr>
          <w:p w14:paraId="320CFBED">
            <w:pPr>
              <w:pStyle w:val="10"/>
              <w:spacing w:before="73"/>
              <w:ind w:right="18"/>
              <w:jc w:val="right"/>
              <w:rPr>
                <w:rFonts w:hint="eastAsia" w:eastAsia="宋体"/>
                <w:sz w:val="20"/>
                <w:lang w:eastAsia="zh-CN"/>
              </w:rPr>
            </w:pPr>
            <w:r>
              <w:rPr>
                <w:rFonts w:hint="eastAsia"/>
                <w:spacing w:val="-4"/>
                <w:sz w:val="20"/>
                <w:lang w:eastAsia="zh-CN"/>
              </w:rPr>
              <w:t>7.09</w:t>
            </w:r>
          </w:p>
        </w:tc>
        <w:tc>
          <w:tcPr>
            <w:tcW w:w="1590" w:type="dxa"/>
          </w:tcPr>
          <w:p w14:paraId="52461A2F">
            <w:pPr>
              <w:pStyle w:val="10"/>
              <w:spacing w:before="73"/>
              <w:ind w:right="18"/>
              <w:jc w:val="right"/>
              <w:rPr>
                <w:rFonts w:hint="eastAsia" w:eastAsia="宋体"/>
                <w:sz w:val="20"/>
                <w:lang w:eastAsia="zh-CN"/>
              </w:rPr>
            </w:pPr>
            <w:r>
              <w:rPr>
                <w:rFonts w:hint="eastAsia"/>
                <w:spacing w:val="-4"/>
                <w:sz w:val="20"/>
                <w:lang w:eastAsia="zh-CN"/>
              </w:rPr>
              <w:t>7.09</w:t>
            </w:r>
          </w:p>
        </w:tc>
        <w:tc>
          <w:tcPr>
            <w:tcW w:w="1590" w:type="dxa"/>
          </w:tcPr>
          <w:p w14:paraId="1E938AED">
            <w:pPr>
              <w:pStyle w:val="10"/>
              <w:rPr>
                <w:rFonts w:ascii="Times New Roman"/>
                <w:sz w:val="20"/>
              </w:rPr>
            </w:pPr>
          </w:p>
        </w:tc>
        <w:tc>
          <w:tcPr>
            <w:tcW w:w="1575" w:type="dxa"/>
          </w:tcPr>
          <w:p w14:paraId="495A9A87">
            <w:pPr>
              <w:pStyle w:val="10"/>
              <w:rPr>
                <w:rFonts w:ascii="Times New Roman"/>
                <w:sz w:val="20"/>
              </w:rPr>
            </w:pPr>
          </w:p>
        </w:tc>
        <w:tc>
          <w:tcPr>
            <w:tcW w:w="1590" w:type="dxa"/>
          </w:tcPr>
          <w:p w14:paraId="5B1A22CD">
            <w:pPr>
              <w:pStyle w:val="10"/>
              <w:rPr>
                <w:rFonts w:ascii="Times New Roman"/>
                <w:sz w:val="20"/>
              </w:rPr>
            </w:pPr>
          </w:p>
        </w:tc>
        <w:tc>
          <w:tcPr>
            <w:tcW w:w="1590" w:type="dxa"/>
          </w:tcPr>
          <w:p w14:paraId="74F155A8">
            <w:pPr>
              <w:pStyle w:val="10"/>
              <w:rPr>
                <w:rFonts w:ascii="Times New Roman"/>
                <w:sz w:val="20"/>
              </w:rPr>
            </w:pPr>
          </w:p>
        </w:tc>
      </w:tr>
      <w:tr w14:paraId="5378A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990" w:type="dxa"/>
          </w:tcPr>
          <w:p w14:paraId="0CCB5E9C">
            <w:pPr>
              <w:pStyle w:val="10"/>
              <w:spacing w:before="88"/>
              <w:ind w:left="195"/>
              <w:rPr>
                <w:sz w:val="20"/>
              </w:rPr>
            </w:pPr>
            <w:r>
              <w:rPr>
                <w:spacing w:val="-5"/>
                <w:sz w:val="20"/>
              </w:rPr>
              <w:t>222</w:t>
            </w:r>
          </w:p>
        </w:tc>
        <w:tc>
          <w:tcPr>
            <w:tcW w:w="4050" w:type="dxa"/>
          </w:tcPr>
          <w:p w14:paraId="409C6413">
            <w:pPr>
              <w:pStyle w:val="10"/>
              <w:spacing w:before="88"/>
              <w:ind w:left="30"/>
              <w:rPr>
                <w:sz w:val="20"/>
              </w:rPr>
            </w:pPr>
            <w:r>
              <w:rPr>
                <w:spacing w:val="-9"/>
                <w:sz w:val="20"/>
              </w:rPr>
              <w:t>粮油物资储备支出</w:t>
            </w:r>
          </w:p>
        </w:tc>
        <w:tc>
          <w:tcPr>
            <w:tcW w:w="1590" w:type="dxa"/>
          </w:tcPr>
          <w:p w14:paraId="4636AC09">
            <w:pPr>
              <w:pStyle w:val="10"/>
              <w:rPr>
                <w:rFonts w:ascii="Times New Roman"/>
                <w:sz w:val="20"/>
              </w:rPr>
            </w:pPr>
          </w:p>
        </w:tc>
        <w:tc>
          <w:tcPr>
            <w:tcW w:w="1590" w:type="dxa"/>
          </w:tcPr>
          <w:p w14:paraId="0891490D">
            <w:pPr>
              <w:pStyle w:val="10"/>
              <w:rPr>
                <w:rFonts w:ascii="Times New Roman"/>
                <w:sz w:val="20"/>
              </w:rPr>
            </w:pPr>
          </w:p>
        </w:tc>
        <w:tc>
          <w:tcPr>
            <w:tcW w:w="1590" w:type="dxa"/>
          </w:tcPr>
          <w:p w14:paraId="7E8D0DBC">
            <w:pPr>
              <w:pStyle w:val="10"/>
              <w:rPr>
                <w:rFonts w:ascii="Times New Roman"/>
                <w:sz w:val="20"/>
              </w:rPr>
            </w:pPr>
          </w:p>
        </w:tc>
        <w:tc>
          <w:tcPr>
            <w:tcW w:w="1575" w:type="dxa"/>
          </w:tcPr>
          <w:p w14:paraId="47D96A68">
            <w:pPr>
              <w:pStyle w:val="10"/>
              <w:rPr>
                <w:rFonts w:ascii="Times New Roman"/>
                <w:sz w:val="20"/>
              </w:rPr>
            </w:pPr>
          </w:p>
        </w:tc>
        <w:tc>
          <w:tcPr>
            <w:tcW w:w="1590" w:type="dxa"/>
          </w:tcPr>
          <w:p w14:paraId="4D5F41D1">
            <w:pPr>
              <w:pStyle w:val="10"/>
              <w:rPr>
                <w:rFonts w:ascii="Times New Roman"/>
                <w:sz w:val="20"/>
              </w:rPr>
            </w:pPr>
          </w:p>
        </w:tc>
        <w:tc>
          <w:tcPr>
            <w:tcW w:w="1590" w:type="dxa"/>
          </w:tcPr>
          <w:p w14:paraId="0397A043">
            <w:pPr>
              <w:pStyle w:val="10"/>
              <w:rPr>
                <w:rFonts w:ascii="Times New Roman"/>
                <w:sz w:val="20"/>
              </w:rPr>
            </w:pPr>
          </w:p>
        </w:tc>
      </w:tr>
      <w:tr w14:paraId="6600B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63100E53">
            <w:pPr>
              <w:pStyle w:val="10"/>
              <w:spacing w:before="73"/>
              <w:ind w:left="195"/>
              <w:rPr>
                <w:sz w:val="20"/>
              </w:rPr>
            </w:pPr>
            <w:r>
              <w:rPr>
                <w:spacing w:val="-2"/>
                <w:sz w:val="20"/>
              </w:rPr>
              <w:t>22201</w:t>
            </w:r>
          </w:p>
        </w:tc>
        <w:tc>
          <w:tcPr>
            <w:tcW w:w="4050" w:type="dxa"/>
          </w:tcPr>
          <w:p w14:paraId="269914BD">
            <w:pPr>
              <w:pStyle w:val="10"/>
              <w:spacing w:before="73"/>
              <w:ind w:left="30"/>
              <w:rPr>
                <w:sz w:val="20"/>
              </w:rPr>
            </w:pPr>
            <w:r>
              <w:rPr>
                <w:spacing w:val="-9"/>
                <w:sz w:val="20"/>
              </w:rPr>
              <w:t>粮油物资事务</w:t>
            </w:r>
          </w:p>
        </w:tc>
        <w:tc>
          <w:tcPr>
            <w:tcW w:w="1590" w:type="dxa"/>
          </w:tcPr>
          <w:p w14:paraId="1705E8BE">
            <w:pPr>
              <w:pStyle w:val="10"/>
              <w:rPr>
                <w:rFonts w:ascii="Times New Roman"/>
                <w:sz w:val="20"/>
              </w:rPr>
            </w:pPr>
          </w:p>
        </w:tc>
        <w:tc>
          <w:tcPr>
            <w:tcW w:w="1590" w:type="dxa"/>
          </w:tcPr>
          <w:p w14:paraId="09555424">
            <w:pPr>
              <w:pStyle w:val="10"/>
              <w:rPr>
                <w:rFonts w:ascii="Times New Roman"/>
                <w:sz w:val="20"/>
              </w:rPr>
            </w:pPr>
          </w:p>
        </w:tc>
        <w:tc>
          <w:tcPr>
            <w:tcW w:w="1590" w:type="dxa"/>
          </w:tcPr>
          <w:p w14:paraId="7A931EFA">
            <w:pPr>
              <w:pStyle w:val="10"/>
              <w:rPr>
                <w:rFonts w:ascii="Times New Roman"/>
                <w:sz w:val="20"/>
              </w:rPr>
            </w:pPr>
          </w:p>
        </w:tc>
        <w:tc>
          <w:tcPr>
            <w:tcW w:w="1575" w:type="dxa"/>
          </w:tcPr>
          <w:p w14:paraId="13D1D6BB">
            <w:pPr>
              <w:pStyle w:val="10"/>
              <w:rPr>
                <w:rFonts w:ascii="Times New Roman"/>
                <w:sz w:val="20"/>
              </w:rPr>
            </w:pPr>
          </w:p>
        </w:tc>
        <w:tc>
          <w:tcPr>
            <w:tcW w:w="1590" w:type="dxa"/>
          </w:tcPr>
          <w:p w14:paraId="078BB6AC">
            <w:pPr>
              <w:pStyle w:val="10"/>
              <w:rPr>
                <w:rFonts w:ascii="Times New Roman"/>
                <w:sz w:val="20"/>
              </w:rPr>
            </w:pPr>
          </w:p>
        </w:tc>
        <w:tc>
          <w:tcPr>
            <w:tcW w:w="1590" w:type="dxa"/>
          </w:tcPr>
          <w:p w14:paraId="27F412A7">
            <w:pPr>
              <w:pStyle w:val="10"/>
              <w:rPr>
                <w:rFonts w:ascii="Times New Roman"/>
                <w:sz w:val="20"/>
              </w:rPr>
            </w:pPr>
          </w:p>
        </w:tc>
      </w:tr>
      <w:tr w14:paraId="3C16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7B64AF6E">
            <w:pPr>
              <w:pStyle w:val="10"/>
              <w:spacing w:before="73"/>
              <w:ind w:left="195"/>
              <w:rPr>
                <w:sz w:val="20"/>
              </w:rPr>
            </w:pPr>
            <w:r>
              <w:rPr>
                <w:spacing w:val="-2"/>
                <w:sz w:val="20"/>
              </w:rPr>
              <w:t>2220199</w:t>
            </w:r>
          </w:p>
        </w:tc>
        <w:tc>
          <w:tcPr>
            <w:tcW w:w="4050" w:type="dxa"/>
          </w:tcPr>
          <w:p w14:paraId="5788BF17">
            <w:pPr>
              <w:pStyle w:val="10"/>
              <w:spacing w:before="73"/>
              <w:ind w:left="30"/>
              <w:rPr>
                <w:sz w:val="20"/>
              </w:rPr>
            </w:pPr>
            <w:r>
              <w:rPr>
                <w:spacing w:val="-9"/>
                <w:sz w:val="20"/>
              </w:rPr>
              <w:t>其他粮油物资事务支出</w:t>
            </w:r>
          </w:p>
        </w:tc>
        <w:tc>
          <w:tcPr>
            <w:tcW w:w="1590" w:type="dxa"/>
          </w:tcPr>
          <w:p w14:paraId="5052214C">
            <w:pPr>
              <w:pStyle w:val="10"/>
              <w:spacing w:before="73"/>
              <w:ind w:right="18"/>
              <w:jc w:val="right"/>
              <w:rPr>
                <w:sz w:val="20"/>
              </w:rPr>
            </w:pPr>
          </w:p>
        </w:tc>
        <w:tc>
          <w:tcPr>
            <w:tcW w:w="1590" w:type="dxa"/>
          </w:tcPr>
          <w:p w14:paraId="1A0D63DB">
            <w:pPr>
              <w:pStyle w:val="10"/>
              <w:rPr>
                <w:rFonts w:ascii="Times New Roman"/>
                <w:sz w:val="20"/>
              </w:rPr>
            </w:pPr>
          </w:p>
        </w:tc>
        <w:tc>
          <w:tcPr>
            <w:tcW w:w="1590" w:type="dxa"/>
          </w:tcPr>
          <w:p w14:paraId="4924C091">
            <w:pPr>
              <w:pStyle w:val="10"/>
              <w:spacing w:before="73"/>
              <w:ind w:right="18"/>
              <w:jc w:val="right"/>
              <w:rPr>
                <w:sz w:val="20"/>
              </w:rPr>
            </w:pPr>
          </w:p>
        </w:tc>
        <w:tc>
          <w:tcPr>
            <w:tcW w:w="1575" w:type="dxa"/>
          </w:tcPr>
          <w:p w14:paraId="0D2545C4">
            <w:pPr>
              <w:pStyle w:val="10"/>
              <w:rPr>
                <w:rFonts w:ascii="Times New Roman"/>
                <w:sz w:val="20"/>
              </w:rPr>
            </w:pPr>
          </w:p>
        </w:tc>
        <w:tc>
          <w:tcPr>
            <w:tcW w:w="1590" w:type="dxa"/>
          </w:tcPr>
          <w:p w14:paraId="5CB9FCCF">
            <w:pPr>
              <w:pStyle w:val="10"/>
              <w:rPr>
                <w:rFonts w:ascii="Times New Roman"/>
                <w:sz w:val="20"/>
              </w:rPr>
            </w:pPr>
          </w:p>
        </w:tc>
        <w:tc>
          <w:tcPr>
            <w:tcW w:w="1590" w:type="dxa"/>
          </w:tcPr>
          <w:p w14:paraId="1F06F67D">
            <w:pPr>
              <w:pStyle w:val="10"/>
              <w:rPr>
                <w:rFonts w:ascii="Times New Roman"/>
                <w:sz w:val="20"/>
              </w:rPr>
            </w:pPr>
          </w:p>
        </w:tc>
      </w:tr>
      <w:tr w14:paraId="57A1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90" w:type="dxa"/>
          </w:tcPr>
          <w:p w14:paraId="047530FA">
            <w:pPr>
              <w:pStyle w:val="10"/>
              <w:spacing w:before="73"/>
              <w:ind w:left="195"/>
              <w:rPr>
                <w:rFonts w:hint="default" w:eastAsia="宋体"/>
                <w:spacing w:val="-2"/>
                <w:sz w:val="20"/>
                <w:lang w:val="en-US" w:eastAsia="zh-CN"/>
              </w:rPr>
            </w:pPr>
            <w:r>
              <w:rPr>
                <w:rFonts w:hint="eastAsia"/>
                <w:spacing w:val="-2"/>
                <w:sz w:val="20"/>
                <w:lang w:val="en-US" w:eastAsia="zh-CN"/>
              </w:rPr>
              <w:t>2299999</w:t>
            </w:r>
          </w:p>
        </w:tc>
        <w:tc>
          <w:tcPr>
            <w:tcW w:w="4050" w:type="dxa"/>
          </w:tcPr>
          <w:p w14:paraId="38F183D4">
            <w:pPr>
              <w:pStyle w:val="10"/>
              <w:spacing w:before="73"/>
              <w:ind w:left="30"/>
              <w:rPr>
                <w:spacing w:val="-9"/>
                <w:sz w:val="20"/>
              </w:rPr>
            </w:pPr>
            <w:r>
              <w:rPr>
                <w:rFonts w:hint="eastAsia"/>
                <w:spacing w:val="-9"/>
                <w:sz w:val="20"/>
                <w:lang w:eastAsia="zh-CN"/>
              </w:rPr>
              <w:t>其他支出</w:t>
            </w:r>
          </w:p>
        </w:tc>
        <w:tc>
          <w:tcPr>
            <w:tcW w:w="1590" w:type="dxa"/>
          </w:tcPr>
          <w:p w14:paraId="16EEE526">
            <w:pPr>
              <w:pStyle w:val="10"/>
              <w:spacing w:before="73"/>
              <w:ind w:right="18"/>
              <w:jc w:val="right"/>
              <w:rPr>
                <w:rFonts w:hint="default" w:eastAsia="宋体"/>
                <w:sz w:val="20"/>
                <w:lang w:val="en-US" w:eastAsia="zh-CN"/>
              </w:rPr>
            </w:pPr>
            <w:r>
              <w:rPr>
                <w:rFonts w:hint="eastAsia"/>
                <w:sz w:val="20"/>
                <w:lang w:val="en-US" w:eastAsia="zh-CN"/>
              </w:rPr>
              <w:t>9.73</w:t>
            </w:r>
          </w:p>
        </w:tc>
        <w:tc>
          <w:tcPr>
            <w:tcW w:w="1590" w:type="dxa"/>
          </w:tcPr>
          <w:p w14:paraId="2D63151D">
            <w:pPr>
              <w:pStyle w:val="10"/>
              <w:rPr>
                <w:rFonts w:ascii="Times New Roman"/>
                <w:sz w:val="20"/>
              </w:rPr>
            </w:pPr>
          </w:p>
        </w:tc>
        <w:tc>
          <w:tcPr>
            <w:tcW w:w="1590" w:type="dxa"/>
          </w:tcPr>
          <w:p w14:paraId="78B4C12F">
            <w:pPr>
              <w:pStyle w:val="10"/>
              <w:spacing w:before="73"/>
              <w:ind w:right="18"/>
              <w:jc w:val="right"/>
              <w:rPr>
                <w:rFonts w:hint="default" w:eastAsia="宋体"/>
                <w:sz w:val="20"/>
                <w:lang w:val="en-US" w:eastAsia="zh-CN"/>
              </w:rPr>
            </w:pPr>
            <w:r>
              <w:rPr>
                <w:rFonts w:hint="eastAsia"/>
                <w:sz w:val="20"/>
                <w:lang w:val="en-US" w:eastAsia="zh-CN"/>
              </w:rPr>
              <w:t>9.73</w:t>
            </w:r>
          </w:p>
        </w:tc>
        <w:tc>
          <w:tcPr>
            <w:tcW w:w="1575" w:type="dxa"/>
          </w:tcPr>
          <w:p w14:paraId="75B12ECD">
            <w:pPr>
              <w:pStyle w:val="10"/>
              <w:rPr>
                <w:rFonts w:ascii="Times New Roman"/>
                <w:sz w:val="20"/>
              </w:rPr>
            </w:pPr>
          </w:p>
        </w:tc>
        <w:tc>
          <w:tcPr>
            <w:tcW w:w="1590" w:type="dxa"/>
          </w:tcPr>
          <w:p w14:paraId="24CC52A4">
            <w:pPr>
              <w:pStyle w:val="10"/>
              <w:rPr>
                <w:rFonts w:ascii="Times New Roman"/>
                <w:sz w:val="20"/>
              </w:rPr>
            </w:pPr>
          </w:p>
        </w:tc>
        <w:tc>
          <w:tcPr>
            <w:tcW w:w="1590" w:type="dxa"/>
          </w:tcPr>
          <w:p w14:paraId="688C4519">
            <w:pPr>
              <w:pStyle w:val="10"/>
              <w:rPr>
                <w:rFonts w:ascii="Times New Roman"/>
                <w:sz w:val="20"/>
              </w:rPr>
            </w:pPr>
          </w:p>
        </w:tc>
      </w:tr>
    </w:tbl>
    <w:p w14:paraId="63140EB3">
      <w:pPr>
        <w:spacing w:before="20" w:line="292" w:lineRule="auto"/>
        <w:ind w:left="478" w:right="6813" w:hanging="360"/>
        <w:jc w:val="left"/>
        <w:rPr>
          <w:rFonts w:ascii="宋体" w:eastAsia="宋体"/>
          <w:sz w:val="18"/>
        </w:rPr>
      </w:pPr>
      <w:r>
        <w:rPr>
          <w:rFonts w:ascii="宋体" w:eastAsia="宋体"/>
          <w:spacing w:val="-2"/>
          <w:sz w:val="18"/>
        </w:rPr>
        <w:t>注：1.本表反映部门本年度各项支出情况。本表金额转换为万元时，因四舍五入可能存在尾数误差。 2.表格中单元格空白表示数据为零。</w:t>
      </w:r>
    </w:p>
    <w:p w14:paraId="34D7A125">
      <w:pPr>
        <w:spacing w:after="0" w:line="292"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4D3F81AA">
      <w:pPr>
        <w:pStyle w:val="3"/>
        <w:ind w:left="5203"/>
      </w:pPr>
      <w:r>
        <w:rPr>
          <w:spacing w:val="-1"/>
        </w:rPr>
        <w:t>财政拨款收入支出决算总表</w:t>
      </w:r>
    </w:p>
    <w:p w14:paraId="191939C5">
      <w:pPr>
        <w:spacing w:before="235" w:line="240" w:lineRule="auto"/>
        <w:rPr>
          <w:rFonts w:ascii="宋体"/>
          <w:sz w:val="20"/>
        </w:rPr>
      </w:pPr>
      <w:r>
        <w:br w:type="column"/>
      </w:r>
    </w:p>
    <w:p w14:paraId="1EE08447">
      <w:pPr>
        <w:spacing w:before="0"/>
        <w:ind w:left="0" w:right="239" w:firstLine="0"/>
        <w:jc w:val="right"/>
        <w:rPr>
          <w:rFonts w:ascii="宋体" w:eastAsia="宋体"/>
          <w:sz w:val="20"/>
        </w:rPr>
      </w:pPr>
      <w:r>
        <w:rPr>
          <w:rFonts w:ascii="宋体" w:eastAsia="宋体"/>
          <w:spacing w:val="-2"/>
          <w:sz w:val="20"/>
        </w:rPr>
        <w:t>公开04</w:t>
      </w:r>
      <w:r>
        <w:rPr>
          <w:rFonts w:ascii="宋体" w:eastAsia="宋体"/>
          <w:spacing w:val="-10"/>
          <w:sz w:val="20"/>
        </w:rPr>
        <w:t>表</w:t>
      </w:r>
    </w:p>
    <w:p w14:paraId="1F9E57AC">
      <w:pPr>
        <w:spacing w:after="0"/>
        <w:jc w:val="right"/>
        <w:rPr>
          <w:rFonts w:ascii="宋体" w:eastAsia="宋体"/>
          <w:sz w:val="20"/>
        </w:rPr>
        <w:sectPr>
          <w:footerReference r:id="rId12" w:type="default"/>
          <w:pgSz w:w="16840" w:h="11910" w:orient="landscape"/>
          <w:pgMar w:top="540" w:right="992" w:bottom="1220" w:left="992" w:header="0" w:footer="1025" w:gutter="0"/>
          <w:pgBorders>
            <w:top w:val="none" w:sz="0" w:space="0"/>
            <w:left w:val="none" w:sz="0" w:space="0"/>
            <w:bottom w:val="none" w:sz="0" w:space="0"/>
            <w:right w:val="none" w:sz="0" w:space="0"/>
          </w:pgBorders>
          <w:cols w:equalWidth="0" w:num="2">
            <w:col w:w="9524" w:space="40"/>
            <w:col w:w="5292"/>
          </w:cols>
        </w:sectPr>
      </w:pPr>
    </w:p>
    <w:p w14:paraId="5DBF588B">
      <w:pPr>
        <w:tabs>
          <w:tab w:val="left" w:pos="13242"/>
        </w:tabs>
        <w:spacing w:before="55" w:after="12"/>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5"/>
        <w:gridCol w:w="510"/>
        <w:gridCol w:w="1500"/>
        <w:gridCol w:w="3315"/>
        <w:gridCol w:w="495"/>
        <w:gridCol w:w="1515"/>
        <w:gridCol w:w="1500"/>
        <w:gridCol w:w="1515"/>
        <w:gridCol w:w="1515"/>
      </w:tblGrid>
      <w:tr w14:paraId="7852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695" w:type="dxa"/>
            <w:gridSpan w:val="3"/>
            <w:shd w:val="clear" w:color="auto" w:fill="BFBFBF"/>
          </w:tcPr>
          <w:p w14:paraId="470D95B5">
            <w:pPr>
              <w:pStyle w:val="10"/>
              <w:tabs>
                <w:tab w:val="left" w:pos="824"/>
              </w:tabs>
              <w:spacing w:before="83"/>
              <w:ind w:right="5"/>
              <w:jc w:val="center"/>
              <w:rPr>
                <w:sz w:val="22"/>
              </w:rPr>
            </w:pPr>
            <w:r>
              <w:rPr>
                <w:spacing w:val="-10"/>
                <w:sz w:val="22"/>
              </w:rPr>
              <w:t>收</w:t>
            </w:r>
            <w:r>
              <w:rPr>
                <w:sz w:val="22"/>
              </w:rPr>
              <w:tab/>
            </w:r>
            <w:r>
              <w:rPr>
                <w:spacing w:val="-10"/>
                <w:sz w:val="22"/>
              </w:rPr>
              <w:t>入</w:t>
            </w:r>
          </w:p>
        </w:tc>
        <w:tc>
          <w:tcPr>
            <w:tcW w:w="9855" w:type="dxa"/>
            <w:gridSpan w:val="6"/>
            <w:shd w:val="clear" w:color="auto" w:fill="BFBFBF"/>
          </w:tcPr>
          <w:p w14:paraId="39A80855">
            <w:pPr>
              <w:pStyle w:val="10"/>
              <w:tabs>
                <w:tab w:val="left" w:pos="824"/>
              </w:tabs>
              <w:spacing w:before="83"/>
              <w:ind w:right="5"/>
              <w:jc w:val="center"/>
              <w:rPr>
                <w:sz w:val="22"/>
              </w:rPr>
            </w:pPr>
            <w:r>
              <w:rPr>
                <w:spacing w:val="-10"/>
                <w:sz w:val="22"/>
              </w:rPr>
              <w:t>支</w:t>
            </w:r>
            <w:r>
              <w:rPr>
                <w:sz w:val="22"/>
              </w:rPr>
              <w:tab/>
            </w:r>
            <w:r>
              <w:rPr>
                <w:spacing w:val="-10"/>
                <w:sz w:val="22"/>
              </w:rPr>
              <w:t>出</w:t>
            </w:r>
          </w:p>
        </w:tc>
      </w:tr>
      <w:tr w14:paraId="19EE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685" w:type="dxa"/>
            <w:shd w:val="clear" w:color="auto" w:fill="BFBFBF"/>
          </w:tcPr>
          <w:p w14:paraId="6F0F4E1B">
            <w:pPr>
              <w:pStyle w:val="10"/>
              <w:spacing w:before="128"/>
              <w:ind w:right="5"/>
              <w:jc w:val="center"/>
              <w:rPr>
                <w:sz w:val="22"/>
              </w:rPr>
            </w:pPr>
            <w:r>
              <w:rPr>
                <w:spacing w:val="-5"/>
                <w:sz w:val="22"/>
              </w:rPr>
              <w:t>项目</w:t>
            </w:r>
          </w:p>
        </w:tc>
        <w:tc>
          <w:tcPr>
            <w:tcW w:w="510" w:type="dxa"/>
            <w:shd w:val="clear" w:color="auto" w:fill="BFBFBF"/>
          </w:tcPr>
          <w:p w14:paraId="29E0F86F">
            <w:pPr>
              <w:pStyle w:val="10"/>
              <w:spacing w:before="128"/>
              <w:ind w:left="12" w:right="3"/>
              <w:jc w:val="center"/>
              <w:rPr>
                <w:sz w:val="22"/>
              </w:rPr>
            </w:pPr>
            <w:r>
              <w:rPr>
                <w:spacing w:val="-5"/>
                <w:sz w:val="22"/>
              </w:rPr>
              <w:t>行次</w:t>
            </w:r>
          </w:p>
        </w:tc>
        <w:tc>
          <w:tcPr>
            <w:tcW w:w="1500" w:type="dxa"/>
            <w:shd w:val="clear" w:color="auto" w:fill="BFBFBF"/>
          </w:tcPr>
          <w:p w14:paraId="2BC84EBC">
            <w:pPr>
              <w:pStyle w:val="10"/>
              <w:spacing w:before="128"/>
              <w:ind w:left="9"/>
              <w:jc w:val="center"/>
              <w:rPr>
                <w:sz w:val="22"/>
              </w:rPr>
            </w:pPr>
            <w:r>
              <w:rPr>
                <w:spacing w:val="-5"/>
                <w:sz w:val="22"/>
              </w:rPr>
              <w:t>金额</w:t>
            </w:r>
          </w:p>
        </w:tc>
        <w:tc>
          <w:tcPr>
            <w:tcW w:w="3315" w:type="dxa"/>
            <w:shd w:val="clear" w:color="auto" w:fill="BFBFBF"/>
          </w:tcPr>
          <w:p w14:paraId="30656429">
            <w:pPr>
              <w:pStyle w:val="10"/>
              <w:spacing w:before="128"/>
              <w:ind w:right="5"/>
              <w:jc w:val="center"/>
              <w:rPr>
                <w:sz w:val="22"/>
              </w:rPr>
            </w:pPr>
            <w:r>
              <w:rPr>
                <w:spacing w:val="-5"/>
                <w:sz w:val="22"/>
              </w:rPr>
              <w:t>项目</w:t>
            </w:r>
          </w:p>
        </w:tc>
        <w:tc>
          <w:tcPr>
            <w:tcW w:w="495" w:type="dxa"/>
            <w:shd w:val="clear" w:color="auto" w:fill="BFBFBF"/>
          </w:tcPr>
          <w:p w14:paraId="0E1066CF">
            <w:pPr>
              <w:pStyle w:val="10"/>
              <w:spacing w:before="128"/>
              <w:ind w:right="5"/>
              <w:jc w:val="center"/>
              <w:rPr>
                <w:sz w:val="22"/>
              </w:rPr>
            </w:pPr>
            <w:r>
              <w:rPr>
                <w:spacing w:val="-5"/>
                <w:sz w:val="22"/>
              </w:rPr>
              <w:t>行次</w:t>
            </w:r>
          </w:p>
        </w:tc>
        <w:tc>
          <w:tcPr>
            <w:tcW w:w="1515" w:type="dxa"/>
            <w:shd w:val="clear" w:color="auto" w:fill="BFBFBF"/>
          </w:tcPr>
          <w:p w14:paraId="5F8C51C2">
            <w:pPr>
              <w:pStyle w:val="10"/>
              <w:spacing w:before="128"/>
              <w:ind w:left="3" w:right="8"/>
              <w:jc w:val="center"/>
              <w:rPr>
                <w:sz w:val="22"/>
              </w:rPr>
            </w:pPr>
            <w:r>
              <w:rPr>
                <w:spacing w:val="-5"/>
                <w:sz w:val="22"/>
              </w:rPr>
              <w:t>合计</w:t>
            </w:r>
          </w:p>
        </w:tc>
        <w:tc>
          <w:tcPr>
            <w:tcW w:w="1500" w:type="dxa"/>
            <w:shd w:val="clear" w:color="auto" w:fill="BFBFBF"/>
          </w:tcPr>
          <w:p w14:paraId="5181BB50">
            <w:pPr>
              <w:pStyle w:val="10"/>
              <w:spacing w:line="270" w:lineRule="exact"/>
              <w:ind w:left="300" w:right="65" w:hanging="225"/>
              <w:rPr>
                <w:sz w:val="22"/>
              </w:rPr>
            </w:pPr>
            <w:r>
              <w:rPr>
                <w:spacing w:val="-2"/>
                <w:sz w:val="22"/>
              </w:rPr>
              <w:t>一般公共预算</w:t>
            </w:r>
            <w:r>
              <w:rPr>
                <w:spacing w:val="-4"/>
                <w:sz w:val="22"/>
              </w:rPr>
              <w:t>财政拨款</w:t>
            </w:r>
          </w:p>
        </w:tc>
        <w:tc>
          <w:tcPr>
            <w:tcW w:w="1515" w:type="dxa"/>
            <w:shd w:val="clear" w:color="auto" w:fill="BFBFBF"/>
          </w:tcPr>
          <w:p w14:paraId="512E4E4C">
            <w:pPr>
              <w:pStyle w:val="10"/>
              <w:spacing w:line="270" w:lineRule="exact"/>
              <w:ind w:left="195" w:right="80" w:hanging="120"/>
              <w:rPr>
                <w:sz w:val="22"/>
              </w:rPr>
            </w:pPr>
            <w:r>
              <w:rPr>
                <w:spacing w:val="-2"/>
                <w:sz w:val="22"/>
              </w:rPr>
              <w:t>政府性基金预算财政拨款</w:t>
            </w:r>
          </w:p>
        </w:tc>
        <w:tc>
          <w:tcPr>
            <w:tcW w:w="1515" w:type="dxa"/>
            <w:shd w:val="clear" w:color="auto" w:fill="BFBFBF"/>
          </w:tcPr>
          <w:p w14:paraId="7B33DB5C">
            <w:pPr>
              <w:pStyle w:val="10"/>
              <w:spacing w:line="270" w:lineRule="exact"/>
              <w:ind w:left="75" w:right="80"/>
              <w:rPr>
                <w:sz w:val="22"/>
              </w:rPr>
            </w:pPr>
            <w:r>
              <w:rPr>
                <w:spacing w:val="-2"/>
                <w:sz w:val="22"/>
              </w:rPr>
              <w:t>国有资本经营预算财政拨款</w:t>
            </w:r>
          </w:p>
        </w:tc>
      </w:tr>
      <w:tr w14:paraId="756B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685" w:type="dxa"/>
            <w:shd w:val="clear" w:color="auto" w:fill="BFBFBF"/>
          </w:tcPr>
          <w:p w14:paraId="20DB11A1">
            <w:pPr>
              <w:pStyle w:val="10"/>
              <w:spacing w:before="53"/>
              <w:ind w:right="5"/>
              <w:jc w:val="center"/>
              <w:rPr>
                <w:sz w:val="22"/>
              </w:rPr>
            </w:pPr>
            <w:r>
              <w:rPr>
                <w:spacing w:val="-5"/>
                <w:sz w:val="22"/>
              </w:rPr>
              <w:t>栏次</w:t>
            </w:r>
          </w:p>
        </w:tc>
        <w:tc>
          <w:tcPr>
            <w:tcW w:w="510" w:type="dxa"/>
            <w:shd w:val="clear" w:color="auto" w:fill="BFBFBF"/>
          </w:tcPr>
          <w:p w14:paraId="3162CDAB">
            <w:pPr>
              <w:pStyle w:val="10"/>
              <w:rPr>
                <w:rFonts w:ascii="Times New Roman"/>
                <w:sz w:val="18"/>
              </w:rPr>
            </w:pPr>
          </w:p>
        </w:tc>
        <w:tc>
          <w:tcPr>
            <w:tcW w:w="1500" w:type="dxa"/>
            <w:shd w:val="clear" w:color="auto" w:fill="BFBFBF"/>
          </w:tcPr>
          <w:p w14:paraId="4E9DEAC3">
            <w:pPr>
              <w:pStyle w:val="10"/>
              <w:spacing w:before="53"/>
              <w:ind w:left="9" w:right="5"/>
              <w:jc w:val="center"/>
              <w:rPr>
                <w:sz w:val="22"/>
              </w:rPr>
            </w:pPr>
            <w:r>
              <w:rPr>
                <w:spacing w:val="-10"/>
                <w:sz w:val="22"/>
              </w:rPr>
              <w:t>1</w:t>
            </w:r>
          </w:p>
        </w:tc>
        <w:tc>
          <w:tcPr>
            <w:tcW w:w="3315" w:type="dxa"/>
            <w:shd w:val="clear" w:color="auto" w:fill="BFBFBF"/>
          </w:tcPr>
          <w:p w14:paraId="7B633A91">
            <w:pPr>
              <w:pStyle w:val="10"/>
              <w:spacing w:before="53"/>
              <w:ind w:right="5"/>
              <w:jc w:val="center"/>
              <w:rPr>
                <w:sz w:val="22"/>
              </w:rPr>
            </w:pPr>
            <w:r>
              <w:rPr>
                <w:spacing w:val="-5"/>
                <w:sz w:val="22"/>
              </w:rPr>
              <w:t>栏次</w:t>
            </w:r>
          </w:p>
        </w:tc>
        <w:tc>
          <w:tcPr>
            <w:tcW w:w="495" w:type="dxa"/>
            <w:shd w:val="clear" w:color="auto" w:fill="BFBFBF"/>
          </w:tcPr>
          <w:p w14:paraId="76EB7751">
            <w:pPr>
              <w:pStyle w:val="10"/>
              <w:rPr>
                <w:rFonts w:ascii="Times New Roman"/>
                <w:sz w:val="18"/>
              </w:rPr>
            </w:pPr>
          </w:p>
        </w:tc>
        <w:tc>
          <w:tcPr>
            <w:tcW w:w="1515" w:type="dxa"/>
            <w:shd w:val="clear" w:color="auto" w:fill="BFBFBF"/>
          </w:tcPr>
          <w:p w14:paraId="7283E3A0">
            <w:pPr>
              <w:pStyle w:val="10"/>
              <w:spacing w:before="53"/>
              <w:ind w:right="8"/>
              <w:jc w:val="center"/>
              <w:rPr>
                <w:sz w:val="22"/>
              </w:rPr>
            </w:pPr>
            <w:r>
              <w:rPr>
                <w:spacing w:val="-10"/>
                <w:sz w:val="22"/>
              </w:rPr>
              <w:t>2</w:t>
            </w:r>
          </w:p>
        </w:tc>
        <w:tc>
          <w:tcPr>
            <w:tcW w:w="1500" w:type="dxa"/>
            <w:shd w:val="clear" w:color="auto" w:fill="BFBFBF"/>
          </w:tcPr>
          <w:p w14:paraId="05CBCF9E">
            <w:pPr>
              <w:pStyle w:val="10"/>
              <w:spacing w:before="53"/>
              <w:ind w:left="9" w:right="5"/>
              <w:jc w:val="center"/>
              <w:rPr>
                <w:sz w:val="22"/>
              </w:rPr>
            </w:pPr>
            <w:r>
              <w:rPr>
                <w:spacing w:val="-10"/>
                <w:sz w:val="22"/>
              </w:rPr>
              <w:t>3</w:t>
            </w:r>
          </w:p>
        </w:tc>
        <w:tc>
          <w:tcPr>
            <w:tcW w:w="1515" w:type="dxa"/>
            <w:shd w:val="clear" w:color="auto" w:fill="BFBFBF"/>
          </w:tcPr>
          <w:p w14:paraId="1E606FBD">
            <w:pPr>
              <w:pStyle w:val="10"/>
              <w:spacing w:before="53"/>
              <w:ind w:right="8"/>
              <w:jc w:val="center"/>
              <w:rPr>
                <w:sz w:val="22"/>
              </w:rPr>
            </w:pPr>
            <w:r>
              <w:rPr>
                <w:spacing w:val="-10"/>
                <w:sz w:val="22"/>
              </w:rPr>
              <w:t>4</w:t>
            </w:r>
          </w:p>
        </w:tc>
        <w:tc>
          <w:tcPr>
            <w:tcW w:w="1515" w:type="dxa"/>
            <w:shd w:val="clear" w:color="auto" w:fill="BFBFBF"/>
          </w:tcPr>
          <w:p w14:paraId="5B2E9FBD">
            <w:pPr>
              <w:pStyle w:val="10"/>
              <w:spacing w:before="53"/>
              <w:ind w:right="8"/>
              <w:jc w:val="center"/>
              <w:rPr>
                <w:sz w:val="22"/>
              </w:rPr>
            </w:pPr>
            <w:r>
              <w:rPr>
                <w:spacing w:val="-10"/>
                <w:sz w:val="22"/>
              </w:rPr>
              <w:t>5</w:t>
            </w:r>
          </w:p>
        </w:tc>
      </w:tr>
      <w:tr w14:paraId="7412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0C3A6037">
            <w:pPr>
              <w:pStyle w:val="10"/>
              <w:spacing w:line="242" w:lineRule="exact"/>
              <w:rPr>
                <w:sz w:val="19"/>
              </w:rPr>
            </w:pPr>
            <w:r>
              <w:rPr>
                <w:spacing w:val="-1"/>
                <w:sz w:val="19"/>
              </w:rPr>
              <w:t>一、一般公共预算财政拨款</w:t>
            </w:r>
          </w:p>
        </w:tc>
        <w:tc>
          <w:tcPr>
            <w:tcW w:w="510" w:type="dxa"/>
          </w:tcPr>
          <w:p w14:paraId="1A32EC74">
            <w:pPr>
              <w:pStyle w:val="10"/>
              <w:spacing w:line="244" w:lineRule="exact"/>
              <w:ind w:right="3"/>
              <w:jc w:val="center"/>
              <w:rPr>
                <w:sz w:val="20"/>
              </w:rPr>
            </w:pPr>
            <w:r>
              <w:rPr>
                <w:spacing w:val="-10"/>
                <w:sz w:val="20"/>
              </w:rPr>
              <w:t>1</w:t>
            </w:r>
          </w:p>
        </w:tc>
        <w:tc>
          <w:tcPr>
            <w:tcW w:w="1500" w:type="dxa"/>
          </w:tcPr>
          <w:p w14:paraId="65025DC5">
            <w:pPr>
              <w:pStyle w:val="10"/>
              <w:spacing w:line="244" w:lineRule="exact"/>
              <w:ind w:left="870" w:right="-15"/>
              <w:rPr>
                <w:rFonts w:hint="default" w:eastAsia="宋体"/>
                <w:sz w:val="20"/>
                <w:lang w:val="en-US" w:eastAsia="zh-CN"/>
              </w:rPr>
            </w:pPr>
            <w:r>
              <w:rPr>
                <w:rFonts w:hint="eastAsia"/>
                <w:spacing w:val="-2"/>
                <w:sz w:val="20"/>
                <w:lang w:val="en-US" w:eastAsia="zh-CN"/>
              </w:rPr>
              <w:t>487.40</w:t>
            </w:r>
          </w:p>
        </w:tc>
        <w:tc>
          <w:tcPr>
            <w:tcW w:w="3315" w:type="dxa"/>
          </w:tcPr>
          <w:p w14:paraId="35CC6C92">
            <w:pPr>
              <w:pStyle w:val="10"/>
              <w:spacing w:line="242" w:lineRule="exact"/>
              <w:rPr>
                <w:sz w:val="19"/>
              </w:rPr>
            </w:pPr>
            <w:r>
              <w:rPr>
                <w:spacing w:val="-1"/>
                <w:sz w:val="19"/>
              </w:rPr>
              <w:t>一、一般公共服务支出</w:t>
            </w:r>
          </w:p>
        </w:tc>
        <w:tc>
          <w:tcPr>
            <w:tcW w:w="495" w:type="dxa"/>
          </w:tcPr>
          <w:p w14:paraId="7737A5C0">
            <w:pPr>
              <w:pStyle w:val="10"/>
              <w:spacing w:line="244" w:lineRule="exact"/>
              <w:ind w:left="2" w:right="5"/>
              <w:jc w:val="center"/>
              <w:rPr>
                <w:sz w:val="20"/>
              </w:rPr>
            </w:pPr>
            <w:r>
              <w:rPr>
                <w:spacing w:val="-5"/>
                <w:sz w:val="20"/>
              </w:rPr>
              <w:t>33</w:t>
            </w:r>
          </w:p>
        </w:tc>
        <w:tc>
          <w:tcPr>
            <w:tcW w:w="1515" w:type="dxa"/>
          </w:tcPr>
          <w:p w14:paraId="030DBBB6">
            <w:pPr>
              <w:pStyle w:val="10"/>
              <w:rPr>
                <w:rFonts w:ascii="Times New Roman"/>
                <w:sz w:val="18"/>
              </w:rPr>
            </w:pPr>
          </w:p>
        </w:tc>
        <w:tc>
          <w:tcPr>
            <w:tcW w:w="1500" w:type="dxa"/>
          </w:tcPr>
          <w:p w14:paraId="28C04DCB">
            <w:pPr>
              <w:pStyle w:val="10"/>
              <w:rPr>
                <w:rFonts w:ascii="Times New Roman"/>
                <w:sz w:val="18"/>
              </w:rPr>
            </w:pPr>
          </w:p>
        </w:tc>
        <w:tc>
          <w:tcPr>
            <w:tcW w:w="1515" w:type="dxa"/>
          </w:tcPr>
          <w:p w14:paraId="56FDC34B">
            <w:pPr>
              <w:pStyle w:val="10"/>
              <w:rPr>
                <w:rFonts w:ascii="Times New Roman"/>
                <w:sz w:val="18"/>
              </w:rPr>
            </w:pPr>
          </w:p>
        </w:tc>
        <w:tc>
          <w:tcPr>
            <w:tcW w:w="1515" w:type="dxa"/>
          </w:tcPr>
          <w:p w14:paraId="6E4E38A0">
            <w:pPr>
              <w:pStyle w:val="10"/>
              <w:rPr>
                <w:rFonts w:ascii="Times New Roman"/>
                <w:sz w:val="18"/>
              </w:rPr>
            </w:pPr>
          </w:p>
        </w:tc>
      </w:tr>
      <w:tr w14:paraId="60BD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D60D4D9">
            <w:pPr>
              <w:pStyle w:val="10"/>
              <w:spacing w:line="242" w:lineRule="exact"/>
              <w:rPr>
                <w:sz w:val="19"/>
              </w:rPr>
            </w:pPr>
            <w:r>
              <w:rPr>
                <w:spacing w:val="-1"/>
                <w:sz w:val="19"/>
              </w:rPr>
              <w:t>二、政府性基金预算财政拨款</w:t>
            </w:r>
          </w:p>
        </w:tc>
        <w:tc>
          <w:tcPr>
            <w:tcW w:w="510" w:type="dxa"/>
          </w:tcPr>
          <w:p w14:paraId="27160F2B">
            <w:pPr>
              <w:pStyle w:val="10"/>
              <w:spacing w:line="244" w:lineRule="exact"/>
              <w:ind w:right="3"/>
              <w:jc w:val="center"/>
              <w:rPr>
                <w:sz w:val="20"/>
              </w:rPr>
            </w:pPr>
            <w:r>
              <w:rPr>
                <w:spacing w:val="-10"/>
                <w:sz w:val="20"/>
              </w:rPr>
              <w:t>2</w:t>
            </w:r>
          </w:p>
        </w:tc>
        <w:tc>
          <w:tcPr>
            <w:tcW w:w="1500" w:type="dxa"/>
          </w:tcPr>
          <w:p w14:paraId="0AC25B8B">
            <w:pPr>
              <w:pStyle w:val="10"/>
              <w:rPr>
                <w:rFonts w:ascii="Times New Roman"/>
                <w:sz w:val="18"/>
              </w:rPr>
            </w:pPr>
          </w:p>
        </w:tc>
        <w:tc>
          <w:tcPr>
            <w:tcW w:w="3315" w:type="dxa"/>
          </w:tcPr>
          <w:p w14:paraId="2481F585">
            <w:pPr>
              <w:pStyle w:val="10"/>
              <w:spacing w:line="242" w:lineRule="exact"/>
              <w:rPr>
                <w:sz w:val="19"/>
              </w:rPr>
            </w:pPr>
            <w:r>
              <w:rPr>
                <w:spacing w:val="-2"/>
                <w:sz w:val="19"/>
              </w:rPr>
              <w:t>二、外交支出</w:t>
            </w:r>
          </w:p>
        </w:tc>
        <w:tc>
          <w:tcPr>
            <w:tcW w:w="495" w:type="dxa"/>
          </w:tcPr>
          <w:p w14:paraId="3217D063">
            <w:pPr>
              <w:pStyle w:val="10"/>
              <w:spacing w:line="244" w:lineRule="exact"/>
              <w:ind w:left="2" w:right="5"/>
              <w:jc w:val="center"/>
              <w:rPr>
                <w:sz w:val="20"/>
              </w:rPr>
            </w:pPr>
            <w:r>
              <w:rPr>
                <w:spacing w:val="-5"/>
                <w:sz w:val="20"/>
              </w:rPr>
              <w:t>34</w:t>
            </w:r>
          </w:p>
        </w:tc>
        <w:tc>
          <w:tcPr>
            <w:tcW w:w="1515" w:type="dxa"/>
          </w:tcPr>
          <w:p w14:paraId="4BB40059">
            <w:pPr>
              <w:pStyle w:val="10"/>
              <w:rPr>
                <w:rFonts w:ascii="Times New Roman"/>
                <w:sz w:val="18"/>
              </w:rPr>
            </w:pPr>
          </w:p>
        </w:tc>
        <w:tc>
          <w:tcPr>
            <w:tcW w:w="1500" w:type="dxa"/>
          </w:tcPr>
          <w:p w14:paraId="7AC91A30">
            <w:pPr>
              <w:pStyle w:val="10"/>
              <w:rPr>
                <w:rFonts w:ascii="Times New Roman"/>
                <w:sz w:val="18"/>
              </w:rPr>
            </w:pPr>
          </w:p>
        </w:tc>
        <w:tc>
          <w:tcPr>
            <w:tcW w:w="1515" w:type="dxa"/>
          </w:tcPr>
          <w:p w14:paraId="6DC2A1A2">
            <w:pPr>
              <w:pStyle w:val="10"/>
              <w:rPr>
                <w:rFonts w:ascii="Times New Roman"/>
                <w:sz w:val="18"/>
              </w:rPr>
            </w:pPr>
          </w:p>
        </w:tc>
        <w:tc>
          <w:tcPr>
            <w:tcW w:w="1515" w:type="dxa"/>
          </w:tcPr>
          <w:p w14:paraId="59BEDE70">
            <w:pPr>
              <w:pStyle w:val="10"/>
              <w:rPr>
                <w:rFonts w:ascii="Times New Roman"/>
                <w:sz w:val="18"/>
              </w:rPr>
            </w:pPr>
          </w:p>
        </w:tc>
      </w:tr>
      <w:tr w14:paraId="12A5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2685" w:type="dxa"/>
          </w:tcPr>
          <w:p w14:paraId="6E413A46">
            <w:pPr>
              <w:pStyle w:val="10"/>
              <w:spacing w:before="13" w:line="216" w:lineRule="auto"/>
              <w:ind w:right="134"/>
              <w:rPr>
                <w:sz w:val="19"/>
              </w:rPr>
            </w:pPr>
            <w:r>
              <w:rPr>
                <w:spacing w:val="-2"/>
                <w:sz w:val="19"/>
              </w:rPr>
              <w:t>三、国有资本经营预算财政拨</w:t>
            </w:r>
            <w:r>
              <w:rPr>
                <w:spacing w:val="-10"/>
                <w:sz w:val="19"/>
              </w:rPr>
              <w:t>款</w:t>
            </w:r>
          </w:p>
        </w:tc>
        <w:tc>
          <w:tcPr>
            <w:tcW w:w="510" w:type="dxa"/>
          </w:tcPr>
          <w:p w14:paraId="29C22556">
            <w:pPr>
              <w:pStyle w:val="10"/>
              <w:spacing w:before="73"/>
              <w:ind w:right="3"/>
              <w:jc w:val="center"/>
              <w:rPr>
                <w:sz w:val="20"/>
              </w:rPr>
            </w:pPr>
            <w:r>
              <w:rPr>
                <w:spacing w:val="-10"/>
                <w:sz w:val="20"/>
              </w:rPr>
              <w:t>3</w:t>
            </w:r>
          </w:p>
        </w:tc>
        <w:tc>
          <w:tcPr>
            <w:tcW w:w="1500" w:type="dxa"/>
          </w:tcPr>
          <w:p w14:paraId="0A18F8D8">
            <w:pPr>
              <w:pStyle w:val="10"/>
              <w:rPr>
                <w:rFonts w:ascii="Times New Roman"/>
                <w:sz w:val="18"/>
              </w:rPr>
            </w:pPr>
          </w:p>
        </w:tc>
        <w:tc>
          <w:tcPr>
            <w:tcW w:w="3315" w:type="dxa"/>
          </w:tcPr>
          <w:p w14:paraId="7063E9ED">
            <w:pPr>
              <w:pStyle w:val="10"/>
              <w:spacing w:before="100"/>
              <w:rPr>
                <w:sz w:val="19"/>
              </w:rPr>
            </w:pPr>
            <w:r>
              <w:rPr>
                <w:spacing w:val="-2"/>
                <w:sz w:val="19"/>
              </w:rPr>
              <w:t>三、国防支出</w:t>
            </w:r>
          </w:p>
        </w:tc>
        <w:tc>
          <w:tcPr>
            <w:tcW w:w="495" w:type="dxa"/>
          </w:tcPr>
          <w:p w14:paraId="0020AFE0">
            <w:pPr>
              <w:pStyle w:val="10"/>
              <w:spacing w:before="73"/>
              <w:ind w:left="2" w:right="5"/>
              <w:jc w:val="center"/>
              <w:rPr>
                <w:sz w:val="20"/>
              </w:rPr>
            </w:pPr>
            <w:r>
              <w:rPr>
                <w:spacing w:val="-5"/>
                <w:sz w:val="20"/>
              </w:rPr>
              <w:t>35</w:t>
            </w:r>
          </w:p>
        </w:tc>
        <w:tc>
          <w:tcPr>
            <w:tcW w:w="1515" w:type="dxa"/>
          </w:tcPr>
          <w:p w14:paraId="6B0680CF">
            <w:pPr>
              <w:pStyle w:val="10"/>
              <w:rPr>
                <w:rFonts w:ascii="Times New Roman"/>
                <w:sz w:val="18"/>
              </w:rPr>
            </w:pPr>
          </w:p>
        </w:tc>
        <w:tc>
          <w:tcPr>
            <w:tcW w:w="1500" w:type="dxa"/>
          </w:tcPr>
          <w:p w14:paraId="5D520847">
            <w:pPr>
              <w:pStyle w:val="10"/>
              <w:rPr>
                <w:rFonts w:ascii="Times New Roman"/>
                <w:sz w:val="18"/>
              </w:rPr>
            </w:pPr>
          </w:p>
        </w:tc>
        <w:tc>
          <w:tcPr>
            <w:tcW w:w="1515" w:type="dxa"/>
          </w:tcPr>
          <w:p w14:paraId="7B6DB8DD">
            <w:pPr>
              <w:pStyle w:val="10"/>
              <w:rPr>
                <w:rFonts w:ascii="Times New Roman"/>
                <w:sz w:val="18"/>
              </w:rPr>
            </w:pPr>
          </w:p>
        </w:tc>
        <w:tc>
          <w:tcPr>
            <w:tcW w:w="1515" w:type="dxa"/>
          </w:tcPr>
          <w:p w14:paraId="3BA4C2E5">
            <w:pPr>
              <w:pStyle w:val="10"/>
              <w:rPr>
                <w:rFonts w:ascii="Times New Roman"/>
                <w:sz w:val="18"/>
              </w:rPr>
            </w:pPr>
          </w:p>
        </w:tc>
      </w:tr>
      <w:tr w14:paraId="1436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BEF3BA5">
            <w:pPr>
              <w:pStyle w:val="10"/>
              <w:rPr>
                <w:rFonts w:ascii="Times New Roman"/>
                <w:sz w:val="18"/>
              </w:rPr>
            </w:pPr>
          </w:p>
        </w:tc>
        <w:tc>
          <w:tcPr>
            <w:tcW w:w="510" w:type="dxa"/>
          </w:tcPr>
          <w:p w14:paraId="7B7B7D77">
            <w:pPr>
              <w:pStyle w:val="10"/>
              <w:spacing w:line="244" w:lineRule="exact"/>
              <w:ind w:right="3"/>
              <w:jc w:val="center"/>
              <w:rPr>
                <w:sz w:val="20"/>
              </w:rPr>
            </w:pPr>
            <w:r>
              <w:rPr>
                <w:spacing w:val="-10"/>
                <w:sz w:val="20"/>
              </w:rPr>
              <w:t>4</w:t>
            </w:r>
          </w:p>
        </w:tc>
        <w:tc>
          <w:tcPr>
            <w:tcW w:w="1500" w:type="dxa"/>
          </w:tcPr>
          <w:p w14:paraId="4C6D5822">
            <w:pPr>
              <w:pStyle w:val="10"/>
              <w:rPr>
                <w:rFonts w:ascii="Times New Roman"/>
                <w:sz w:val="18"/>
              </w:rPr>
            </w:pPr>
          </w:p>
        </w:tc>
        <w:tc>
          <w:tcPr>
            <w:tcW w:w="3315" w:type="dxa"/>
          </w:tcPr>
          <w:p w14:paraId="6DE66571">
            <w:pPr>
              <w:pStyle w:val="10"/>
              <w:spacing w:line="242" w:lineRule="exact"/>
              <w:rPr>
                <w:sz w:val="19"/>
              </w:rPr>
            </w:pPr>
            <w:r>
              <w:rPr>
                <w:spacing w:val="-2"/>
                <w:sz w:val="19"/>
              </w:rPr>
              <w:t>四、公共安全支出</w:t>
            </w:r>
          </w:p>
        </w:tc>
        <w:tc>
          <w:tcPr>
            <w:tcW w:w="495" w:type="dxa"/>
          </w:tcPr>
          <w:p w14:paraId="2B9CA3F5">
            <w:pPr>
              <w:pStyle w:val="10"/>
              <w:spacing w:line="244" w:lineRule="exact"/>
              <w:ind w:left="2" w:right="5"/>
              <w:jc w:val="center"/>
              <w:rPr>
                <w:sz w:val="20"/>
              </w:rPr>
            </w:pPr>
            <w:r>
              <w:rPr>
                <w:spacing w:val="-5"/>
                <w:sz w:val="20"/>
              </w:rPr>
              <w:t>36</w:t>
            </w:r>
          </w:p>
        </w:tc>
        <w:tc>
          <w:tcPr>
            <w:tcW w:w="1515" w:type="dxa"/>
          </w:tcPr>
          <w:p w14:paraId="15395EB0">
            <w:pPr>
              <w:pStyle w:val="10"/>
              <w:rPr>
                <w:rFonts w:ascii="Times New Roman"/>
                <w:sz w:val="18"/>
              </w:rPr>
            </w:pPr>
          </w:p>
        </w:tc>
        <w:tc>
          <w:tcPr>
            <w:tcW w:w="1500" w:type="dxa"/>
          </w:tcPr>
          <w:p w14:paraId="35D9720C">
            <w:pPr>
              <w:pStyle w:val="10"/>
              <w:rPr>
                <w:rFonts w:ascii="Times New Roman"/>
                <w:sz w:val="18"/>
              </w:rPr>
            </w:pPr>
          </w:p>
        </w:tc>
        <w:tc>
          <w:tcPr>
            <w:tcW w:w="1515" w:type="dxa"/>
          </w:tcPr>
          <w:p w14:paraId="00461DB4">
            <w:pPr>
              <w:pStyle w:val="10"/>
              <w:rPr>
                <w:rFonts w:ascii="Times New Roman"/>
                <w:sz w:val="18"/>
              </w:rPr>
            </w:pPr>
          </w:p>
        </w:tc>
        <w:tc>
          <w:tcPr>
            <w:tcW w:w="1515" w:type="dxa"/>
          </w:tcPr>
          <w:p w14:paraId="42F4107D">
            <w:pPr>
              <w:pStyle w:val="10"/>
              <w:rPr>
                <w:rFonts w:ascii="Times New Roman"/>
                <w:sz w:val="18"/>
              </w:rPr>
            </w:pPr>
          </w:p>
        </w:tc>
      </w:tr>
      <w:tr w14:paraId="223E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105E4B1">
            <w:pPr>
              <w:pStyle w:val="10"/>
              <w:rPr>
                <w:rFonts w:ascii="Times New Roman"/>
                <w:sz w:val="18"/>
              </w:rPr>
            </w:pPr>
          </w:p>
        </w:tc>
        <w:tc>
          <w:tcPr>
            <w:tcW w:w="510" w:type="dxa"/>
          </w:tcPr>
          <w:p w14:paraId="5B538A2F">
            <w:pPr>
              <w:pStyle w:val="10"/>
              <w:spacing w:line="244" w:lineRule="exact"/>
              <w:ind w:right="3"/>
              <w:jc w:val="center"/>
              <w:rPr>
                <w:sz w:val="20"/>
              </w:rPr>
            </w:pPr>
            <w:r>
              <w:rPr>
                <w:spacing w:val="-10"/>
                <w:sz w:val="20"/>
              </w:rPr>
              <w:t>5</w:t>
            </w:r>
          </w:p>
        </w:tc>
        <w:tc>
          <w:tcPr>
            <w:tcW w:w="1500" w:type="dxa"/>
          </w:tcPr>
          <w:p w14:paraId="14DF1CB3">
            <w:pPr>
              <w:pStyle w:val="10"/>
              <w:rPr>
                <w:rFonts w:ascii="Times New Roman"/>
                <w:sz w:val="18"/>
              </w:rPr>
            </w:pPr>
          </w:p>
        </w:tc>
        <w:tc>
          <w:tcPr>
            <w:tcW w:w="3315" w:type="dxa"/>
          </w:tcPr>
          <w:p w14:paraId="35E14F89">
            <w:pPr>
              <w:pStyle w:val="10"/>
              <w:spacing w:line="242" w:lineRule="exact"/>
              <w:rPr>
                <w:sz w:val="19"/>
              </w:rPr>
            </w:pPr>
            <w:r>
              <w:rPr>
                <w:spacing w:val="-2"/>
                <w:sz w:val="19"/>
              </w:rPr>
              <w:t>五、教育支出</w:t>
            </w:r>
          </w:p>
        </w:tc>
        <w:tc>
          <w:tcPr>
            <w:tcW w:w="495" w:type="dxa"/>
          </w:tcPr>
          <w:p w14:paraId="7C58745C">
            <w:pPr>
              <w:pStyle w:val="10"/>
              <w:spacing w:line="244" w:lineRule="exact"/>
              <w:ind w:left="2" w:right="5"/>
              <w:jc w:val="center"/>
              <w:rPr>
                <w:sz w:val="20"/>
              </w:rPr>
            </w:pPr>
            <w:r>
              <w:rPr>
                <w:spacing w:val="-5"/>
                <w:sz w:val="20"/>
              </w:rPr>
              <w:t>37</w:t>
            </w:r>
          </w:p>
        </w:tc>
        <w:tc>
          <w:tcPr>
            <w:tcW w:w="1515" w:type="dxa"/>
          </w:tcPr>
          <w:p w14:paraId="44B4160A">
            <w:pPr>
              <w:pStyle w:val="10"/>
              <w:spacing w:line="244" w:lineRule="exact"/>
              <w:ind w:right="-15"/>
              <w:jc w:val="right"/>
              <w:rPr>
                <w:rFonts w:hint="eastAsia"/>
                <w:spacing w:val="-2"/>
                <w:sz w:val="20"/>
                <w:lang w:eastAsia="zh-CN"/>
              </w:rPr>
            </w:pPr>
          </w:p>
        </w:tc>
        <w:tc>
          <w:tcPr>
            <w:tcW w:w="1500" w:type="dxa"/>
          </w:tcPr>
          <w:p w14:paraId="068E506D">
            <w:pPr>
              <w:pStyle w:val="10"/>
              <w:spacing w:line="244" w:lineRule="exact"/>
              <w:ind w:right="-15"/>
              <w:jc w:val="right"/>
              <w:rPr>
                <w:rFonts w:hint="eastAsia"/>
                <w:spacing w:val="-2"/>
                <w:sz w:val="20"/>
                <w:lang w:eastAsia="zh-CN"/>
              </w:rPr>
            </w:pPr>
          </w:p>
        </w:tc>
        <w:tc>
          <w:tcPr>
            <w:tcW w:w="1515" w:type="dxa"/>
          </w:tcPr>
          <w:p w14:paraId="0B0A5F7C">
            <w:pPr>
              <w:pStyle w:val="10"/>
              <w:rPr>
                <w:rFonts w:ascii="Times New Roman"/>
                <w:sz w:val="18"/>
              </w:rPr>
            </w:pPr>
          </w:p>
        </w:tc>
        <w:tc>
          <w:tcPr>
            <w:tcW w:w="1515" w:type="dxa"/>
          </w:tcPr>
          <w:p w14:paraId="2A930C94">
            <w:pPr>
              <w:pStyle w:val="10"/>
              <w:rPr>
                <w:rFonts w:ascii="Times New Roman"/>
                <w:sz w:val="18"/>
              </w:rPr>
            </w:pPr>
          </w:p>
        </w:tc>
      </w:tr>
      <w:tr w14:paraId="1EB1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BC09868">
            <w:pPr>
              <w:pStyle w:val="10"/>
              <w:rPr>
                <w:rFonts w:ascii="Times New Roman"/>
                <w:sz w:val="18"/>
              </w:rPr>
            </w:pPr>
          </w:p>
        </w:tc>
        <w:tc>
          <w:tcPr>
            <w:tcW w:w="510" w:type="dxa"/>
          </w:tcPr>
          <w:p w14:paraId="3751002D">
            <w:pPr>
              <w:pStyle w:val="10"/>
              <w:spacing w:line="244" w:lineRule="exact"/>
              <w:ind w:right="3"/>
              <w:jc w:val="center"/>
              <w:rPr>
                <w:sz w:val="20"/>
              </w:rPr>
            </w:pPr>
            <w:r>
              <w:rPr>
                <w:spacing w:val="-10"/>
                <w:sz w:val="20"/>
              </w:rPr>
              <w:t>6</w:t>
            </w:r>
          </w:p>
        </w:tc>
        <w:tc>
          <w:tcPr>
            <w:tcW w:w="1500" w:type="dxa"/>
          </w:tcPr>
          <w:p w14:paraId="35B47217">
            <w:pPr>
              <w:pStyle w:val="10"/>
              <w:rPr>
                <w:rFonts w:ascii="Times New Roman"/>
                <w:sz w:val="18"/>
              </w:rPr>
            </w:pPr>
          </w:p>
        </w:tc>
        <w:tc>
          <w:tcPr>
            <w:tcW w:w="3315" w:type="dxa"/>
          </w:tcPr>
          <w:p w14:paraId="783FE0AA">
            <w:pPr>
              <w:pStyle w:val="10"/>
              <w:spacing w:line="242" w:lineRule="exact"/>
              <w:rPr>
                <w:sz w:val="19"/>
              </w:rPr>
            </w:pPr>
            <w:r>
              <w:rPr>
                <w:spacing w:val="-2"/>
                <w:sz w:val="19"/>
              </w:rPr>
              <w:t>六、科学技术支出</w:t>
            </w:r>
          </w:p>
        </w:tc>
        <w:tc>
          <w:tcPr>
            <w:tcW w:w="495" w:type="dxa"/>
          </w:tcPr>
          <w:p w14:paraId="15E27636">
            <w:pPr>
              <w:pStyle w:val="10"/>
              <w:spacing w:line="244" w:lineRule="exact"/>
              <w:ind w:left="2" w:right="5"/>
              <w:jc w:val="center"/>
              <w:rPr>
                <w:sz w:val="20"/>
              </w:rPr>
            </w:pPr>
            <w:r>
              <w:rPr>
                <w:spacing w:val="-5"/>
                <w:sz w:val="20"/>
              </w:rPr>
              <w:t>38</w:t>
            </w:r>
          </w:p>
        </w:tc>
        <w:tc>
          <w:tcPr>
            <w:tcW w:w="1515" w:type="dxa"/>
          </w:tcPr>
          <w:p w14:paraId="0965E71A">
            <w:pPr>
              <w:pStyle w:val="10"/>
              <w:spacing w:line="244" w:lineRule="exact"/>
              <w:ind w:right="-15"/>
              <w:jc w:val="right"/>
              <w:rPr>
                <w:rFonts w:hint="default"/>
                <w:spacing w:val="-2"/>
                <w:sz w:val="20"/>
                <w:lang w:val="en-US" w:eastAsia="zh-CN"/>
              </w:rPr>
            </w:pPr>
            <w:r>
              <w:rPr>
                <w:rFonts w:hint="eastAsia"/>
                <w:spacing w:val="-2"/>
                <w:sz w:val="20"/>
                <w:lang w:val="en-US" w:eastAsia="zh-CN"/>
              </w:rPr>
              <w:t>10.05</w:t>
            </w:r>
          </w:p>
        </w:tc>
        <w:tc>
          <w:tcPr>
            <w:tcW w:w="1500" w:type="dxa"/>
          </w:tcPr>
          <w:p w14:paraId="5DD7443D">
            <w:pPr>
              <w:pStyle w:val="10"/>
              <w:spacing w:line="244" w:lineRule="exact"/>
              <w:ind w:right="-15"/>
              <w:jc w:val="right"/>
              <w:rPr>
                <w:rFonts w:hint="default"/>
                <w:spacing w:val="-2"/>
                <w:sz w:val="20"/>
                <w:lang w:val="en-US" w:eastAsia="zh-CN"/>
              </w:rPr>
            </w:pPr>
            <w:r>
              <w:rPr>
                <w:rFonts w:hint="eastAsia"/>
                <w:spacing w:val="-2"/>
                <w:sz w:val="20"/>
                <w:lang w:val="en-US" w:eastAsia="zh-CN"/>
              </w:rPr>
              <w:t>10.05</w:t>
            </w:r>
          </w:p>
        </w:tc>
        <w:tc>
          <w:tcPr>
            <w:tcW w:w="1515" w:type="dxa"/>
          </w:tcPr>
          <w:p w14:paraId="02E6389C">
            <w:pPr>
              <w:pStyle w:val="10"/>
              <w:rPr>
                <w:rFonts w:ascii="Times New Roman"/>
                <w:sz w:val="18"/>
              </w:rPr>
            </w:pPr>
          </w:p>
        </w:tc>
        <w:tc>
          <w:tcPr>
            <w:tcW w:w="1515" w:type="dxa"/>
          </w:tcPr>
          <w:p w14:paraId="7E9D2241">
            <w:pPr>
              <w:pStyle w:val="10"/>
              <w:rPr>
                <w:rFonts w:ascii="Times New Roman"/>
                <w:sz w:val="18"/>
              </w:rPr>
            </w:pPr>
          </w:p>
        </w:tc>
      </w:tr>
      <w:tr w14:paraId="2858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C45631F">
            <w:pPr>
              <w:pStyle w:val="10"/>
              <w:rPr>
                <w:rFonts w:ascii="Times New Roman"/>
                <w:sz w:val="18"/>
              </w:rPr>
            </w:pPr>
          </w:p>
        </w:tc>
        <w:tc>
          <w:tcPr>
            <w:tcW w:w="510" w:type="dxa"/>
          </w:tcPr>
          <w:p w14:paraId="582CC7F8">
            <w:pPr>
              <w:pStyle w:val="10"/>
              <w:spacing w:line="244" w:lineRule="exact"/>
              <w:ind w:right="3"/>
              <w:jc w:val="center"/>
              <w:rPr>
                <w:sz w:val="20"/>
              </w:rPr>
            </w:pPr>
            <w:r>
              <w:rPr>
                <w:spacing w:val="-10"/>
                <w:sz w:val="20"/>
              </w:rPr>
              <w:t>7</w:t>
            </w:r>
          </w:p>
        </w:tc>
        <w:tc>
          <w:tcPr>
            <w:tcW w:w="1500" w:type="dxa"/>
          </w:tcPr>
          <w:p w14:paraId="39A5539B">
            <w:pPr>
              <w:pStyle w:val="10"/>
              <w:rPr>
                <w:rFonts w:ascii="Times New Roman"/>
                <w:sz w:val="18"/>
              </w:rPr>
            </w:pPr>
          </w:p>
        </w:tc>
        <w:tc>
          <w:tcPr>
            <w:tcW w:w="3315" w:type="dxa"/>
          </w:tcPr>
          <w:p w14:paraId="4165D936">
            <w:pPr>
              <w:pStyle w:val="10"/>
              <w:spacing w:line="242" w:lineRule="exact"/>
              <w:rPr>
                <w:sz w:val="19"/>
              </w:rPr>
            </w:pPr>
            <w:r>
              <w:rPr>
                <w:spacing w:val="-1"/>
                <w:sz w:val="19"/>
              </w:rPr>
              <w:t>七、文化旅游体育与传媒支出</w:t>
            </w:r>
          </w:p>
        </w:tc>
        <w:tc>
          <w:tcPr>
            <w:tcW w:w="495" w:type="dxa"/>
          </w:tcPr>
          <w:p w14:paraId="5C74352D">
            <w:pPr>
              <w:pStyle w:val="10"/>
              <w:spacing w:line="244" w:lineRule="exact"/>
              <w:ind w:left="2" w:right="5"/>
              <w:jc w:val="center"/>
              <w:rPr>
                <w:sz w:val="20"/>
              </w:rPr>
            </w:pPr>
            <w:r>
              <w:rPr>
                <w:spacing w:val="-5"/>
                <w:sz w:val="20"/>
              </w:rPr>
              <w:t>39</w:t>
            </w:r>
          </w:p>
        </w:tc>
        <w:tc>
          <w:tcPr>
            <w:tcW w:w="1515" w:type="dxa"/>
          </w:tcPr>
          <w:p w14:paraId="6CCF78C2">
            <w:pPr>
              <w:pStyle w:val="10"/>
              <w:rPr>
                <w:rFonts w:ascii="Times New Roman"/>
                <w:sz w:val="18"/>
              </w:rPr>
            </w:pPr>
          </w:p>
        </w:tc>
        <w:tc>
          <w:tcPr>
            <w:tcW w:w="1500" w:type="dxa"/>
          </w:tcPr>
          <w:p w14:paraId="25C9B137">
            <w:pPr>
              <w:pStyle w:val="10"/>
              <w:rPr>
                <w:rFonts w:ascii="Times New Roman"/>
                <w:sz w:val="18"/>
              </w:rPr>
            </w:pPr>
          </w:p>
        </w:tc>
        <w:tc>
          <w:tcPr>
            <w:tcW w:w="1515" w:type="dxa"/>
          </w:tcPr>
          <w:p w14:paraId="0B1F1B2B">
            <w:pPr>
              <w:pStyle w:val="10"/>
              <w:rPr>
                <w:rFonts w:ascii="Times New Roman"/>
                <w:sz w:val="18"/>
              </w:rPr>
            </w:pPr>
          </w:p>
        </w:tc>
        <w:tc>
          <w:tcPr>
            <w:tcW w:w="1515" w:type="dxa"/>
          </w:tcPr>
          <w:p w14:paraId="5BD51ADE">
            <w:pPr>
              <w:pStyle w:val="10"/>
              <w:rPr>
                <w:rFonts w:ascii="Times New Roman"/>
                <w:sz w:val="18"/>
              </w:rPr>
            </w:pPr>
          </w:p>
        </w:tc>
      </w:tr>
      <w:tr w14:paraId="4E81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9CFB850">
            <w:pPr>
              <w:pStyle w:val="10"/>
              <w:rPr>
                <w:rFonts w:ascii="Times New Roman"/>
                <w:sz w:val="18"/>
              </w:rPr>
            </w:pPr>
          </w:p>
        </w:tc>
        <w:tc>
          <w:tcPr>
            <w:tcW w:w="510" w:type="dxa"/>
          </w:tcPr>
          <w:p w14:paraId="0EFE7454">
            <w:pPr>
              <w:pStyle w:val="10"/>
              <w:spacing w:line="244" w:lineRule="exact"/>
              <w:ind w:right="3"/>
              <w:jc w:val="center"/>
              <w:rPr>
                <w:sz w:val="20"/>
              </w:rPr>
            </w:pPr>
            <w:r>
              <w:rPr>
                <w:spacing w:val="-10"/>
                <w:sz w:val="20"/>
              </w:rPr>
              <w:t>8</w:t>
            </w:r>
          </w:p>
        </w:tc>
        <w:tc>
          <w:tcPr>
            <w:tcW w:w="1500" w:type="dxa"/>
          </w:tcPr>
          <w:p w14:paraId="57E45742">
            <w:pPr>
              <w:pStyle w:val="10"/>
              <w:rPr>
                <w:rFonts w:ascii="Times New Roman"/>
                <w:sz w:val="18"/>
              </w:rPr>
            </w:pPr>
          </w:p>
        </w:tc>
        <w:tc>
          <w:tcPr>
            <w:tcW w:w="3315" w:type="dxa"/>
          </w:tcPr>
          <w:p w14:paraId="07475469">
            <w:pPr>
              <w:pStyle w:val="10"/>
              <w:spacing w:line="242" w:lineRule="exact"/>
              <w:rPr>
                <w:sz w:val="19"/>
              </w:rPr>
            </w:pPr>
            <w:r>
              <w:rPr>
                <w:spacing w:val="-1"/>
                <w:sz w:val="19"/>
              </w:rPr>
              <w:t>八、社会保障和就业支出</w:t>
            </w:r>
          </w:p>
        </w:tc>
        <w:tc>
          <w:tcPr>
            <w:tcW w:w="495" w:type="dxa"/>
          </w:tcPr>
          <w:p w14:paraId="73B4D6C4">
            <w:pPr>
              <w:pStyle w:val="10"/>
              <w:spacing w:line="244" w:lineRule="exact"/>
              <w:ind w:left="2" w:right="5"/>
              <w:jc w:val="center"/>
              <w:rPr>
                <w:sz w:val="20"/>
              </w:rPr>
            </w:pPr>
            <w:r>
              <w:rPr>
                <w:spacing w:val="-5"/>
                <w:sz w:val="20"/>
              </w:rPr>
              <w:t>40</w:t>
            </w:r>
          </w:p>
        </w:tc>
        <w:tc>
          <w:tcPr>
            <w:tcW w:w="1515" w:type="dxa"/>
          </w:tcPr>
          <w:p w14:paraId="5DD609E8">
            <w:pPr>
              <w:pStyle w:val="10"/>
              <w:spacing w:line="244" w:lineRule="exact"/>
              <w:ind w:right="-15"/>
              <w:jc w:val="right"/>
              <w:rPr>
                <w:rFonts w:hint="eastAsia" w:eastAsia="宋体"/>
                <w:sz w:val="20"/>
                <w:lang w:eastAsia="zh-CN"/>
              </w:rPr>
            </w:pPr>
            <w:r>
              <w:rPr>
                <w:rFonts w:hint="eastAsia"/>
                <w:spacing w:val="-2"/>
                <w:sz w:val="20"/>
                <w:lang w:eastAsia="zh-CN"/>
              </w:rPr>
              <w:t>9.94</w:t>
            </w:r>
          </w:p>
        </w:tc>
        <w:tc>
          <w:tcPr>
            <w:tcW w:w="1500" w:type="dxa"/>
          </w:tcPr>
          <w:p w14:paraId="4943ACA8">
            <w:pPr>
              <w:pStyle w:val="10"/>
              <w:spacing w:line="244" w:lineRule="exact"/>
              <w:ind w:right="-15"/>
              <w:jc w:val="right"/>
              <w:rPr>
                <w:rFonts w:hint="eastAsia" w:eastAsia="宋体"/>
                <w:sz w:val="20"/>
                <w:lang w:eastAsia="zh-CN"/>
              </w:rPr>
            </w:pPr>
            <w:r>
              <w:rPr>
                <w:rFonts w:hint="eastAsia"/>
                <w:spacing w:val="-2"/>
                <w:sz w:val="20"/>
                <w:lang w:eastAsia="zh-CN"/>
              </w:rPr>
              <w:t>9.94</w:t>
            </w:r>
          </w:p>
        </w:tc>
        <w:tc>
          <w:tcPr>
            <w:tcW w:w="1515" w:type="dxa"/>
          </w:tcPr>
          <w:p w14:paraId="083C78AA">
            <w:pPr>
              <w:pStyle w:val="10"/>
              <w:rPr>
                <w:rFonts w:ascii="Times New Roman"/>
                <w:sz w:val="18"/>
              </w:rPr>
            </w:pPr>
          </w:p>
        </w:tc>
        <w:tc>
          <w:tcPr>
            <w:tcW w:w="1515" w:type="dxa"/>
          </w:tcPr>
          <w:p w14:paraId="7DD04E00">
            <w:pPr>
              <w:pStyle w:val="10"/>
              <w:rPr>
                <w:rFonts w:ascii="Times New Roman"/>
                <w:sz w:val="18"/>
              </w:rPr>
            </w:pPr>
          </w:p>
        </w:tc>
      </w:tr>
      <w:tr w14:paraId="6A1F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479B1FD">
            <w:pPr>
              <w:pStyle w:val="10"/>
              <w:rPr>
                <w:rFonts w:ascii="Times New Roman"/>
                <w:sz w:val="18"/>
              </w:rPr>
            </w:pPr>
          </w:p>
        </w:tc>
        <w:tc>
          <w:tcPr>
            <w:tcW w:w="510" w:type="dxa"/>
          </w:tcPr>
          <w:p w14:paraId="1CB5C165">
            <w:pPr>
              <w:pStyle w:val="10"/>
              <w:spacing w:line="244" w:lineRule="exact"/>
              <w:ind w:right="3"/>
              <w:jc w:val="center"/>
              <w:rPr>
                <w:sz w:val="20"/>
              </w:rPr>
            </w:pPr>
            <w:r>
              <w:rPr>
                <w:spacing w:val="-10"/>
                <w:sz w:val="20"/>
              </w:rPr>
              <w:t>9</w:t>
            </w:r>
          </w:p>
        </w:tc>
        <w:tc>
          <w:tcPr>
            <w:tcW w:w="1500" w:type="dxa"/>
          </w:tcPr>
          <w:p w14:paraId="541BC235">
            <w:pPr>
              <w:pStyle w:val="10"/>
              <w:rPr>
                <w:rFonts w:ascii="Times New Roman"/>
                <w:sz w:val="18"/>
              </w:rPr>
            </w:pPr>
          </w:p>
        </w:tc>
        <w:tc>
          <w:tcPr>
            <w:tcW w:w="3315" w:type="dxa"/>
          </w:tcPr>
          <w:p w14:paraId="0C8E6597">
            <w:pPr>
              <w:pStyle w:val="10"/>
              <w:spacing w:line="242" w:lineRule="exact"/>
              <w:rPr>
                <w:sz w:val="19"/>
              </w:rPr>
            </w:pPr>
            <w:r>
              <w:rPr>
                <w:spacing w:val="-2"/>
                <w:sz w:val="19"/>
              </w:rPr>
              <w:t>九、卫生健康支出</w:t>
            </w:r>
          </w:p>
        </w:tc>
        <w:tc>
          <w:tcPr>
            <w:tcW w:w="495" w:type="dxa"/>
          </w:tcPr>
          <w:p w14:paraId="799E0E50">
            <w:pPr>
              <w:pStyle w:val="10"/>
              <w:spacing w:line="244" w:lineRule="exact"/>
              <w:ind w:left="2" w:right="5"/>
              <w:jc w:val="center"/>
              <w:rPr>
                <w:sz w:val="20"/>
              </w:rPr>
            </w:pPr>
            <w:r>
              <w:rPr>
                <w:spacing w:val="-5"/>
                <w:sz w:val="20"/>
              </w:rPr>
              <w:t>41</w:t>
            </w:r>
          </w:p>
        </w:tc>
        <w:tc>
          <w:tcPr>
            <w:tcW w:w="1515" w:type="dxa"/>
          </w:tcPr>
          <w:p w14:paraId="59D3E408">
            <w:pPr>
              <w:pStyle w:val="10"/>
              <w:spacing w:line="244" w:lineRule="exact"/>
              <w:ind w:right="-15"/>
              <w:jc w:val="right"/>
              <w:rPr>
                <w:rFonts w:hint="eastAsia" w:eastAsia="宋体"/>
                <w:sz w:val="20"/>
                <w:lang w:eastAsia="zh-CN"/>
              </w:rPr>
            </w:pPr>
            <w:r>
              <w:rPr>
                <w:rFonts w:hint="eastAsia"/>
                <w:spacing w:val="-4"/>
                <w:sz w:val="20"/>
                <w:lang w:eastAsia="zh-CN"/>
              </w:rPr>
              <w:t>5.44</w:t>
            </w:r>
          </w:p>
        </w:tc>
        <w:tc>
          <w:tcPr>
            <w:tcW w:w="1500" w:type="dxa"/>
          </w:tcPr>
          <w:p w14:paraId="31B8A938">
            <w:pPr>
              <w:pStyle w:val="10"/>
              <w:spacing w:line="244" w:lineRule="exact"/>
              <w:ind w:right="-15"/>
              <w:jc w:val="right"/>
              <w:rPr>
                <w:rFonts w:hint="eastAsia" w:eastAsia="宋体"/>
                <w:sz w:val="20"/>
                <w:lang w:eastAsia="zh-CN"/>
              </w:rPr>
            </w:pPr>
            <w:r>
              <w:rPr>
                <w:rFonts w:hint="eastAsia"/>
                <w:spacing w:val="-4"/>
                <w:sz w:val="20"/>
                <w:lang w:eastAsia="zh-CN"/>
              </w:rPr>
              <w:t>5.44</w:t>
            </w:r>
          </w:p>
        </w:tc>
        <w:tc>
          <w:tcPr>
            <w:tcW w:w="1515" w:type="dxa"/>
          </w:tcPr>
          <w:p w14:paraId="638118B4">
            <w:pPr>
              <w:pStyle w:val="10"/>
              <w:rPr>
                <w:rFonts w:ascii="Times New Roman"/>
                <w:sz w:val="18"/>
              </w:rPr>
            </w:pPr>
          </w:p>
        </w:tc>
        <w:tc>
          <w:tcPr>
            <w:tcW w:w="1515" w:type="dxa"/>
          </w:tcPr>
          <w:p w14:paraId="1AE1A348">
            <w:pPr>
              <w:pStyle w:val="10"/>
              <w:rPr>
                <w:rFonts w:ascii="Times New Roman"/>
                <w:sz w:val="18"/>
              </w:rPr>
            </w:pPr>
          </w:p>
        </w:tc>
      </w:tr>
      <w:tr w14:paraId="11E27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D74FB93">
            <w:pPr>
              <w:pStyle w:val="10"/>
              <w:rPr>
                <w:rFonts w:ascii="Times New Roman"/>
                <w:sz w:val="18"/>
              </w:rPr>
            </w:pPr>
          </w:p>
        </w:tc>
        <w:tc>
          <w:tcPr>
            <w:tcW w:w="510" w:type="dxa"/>
          </w:tcPr>
          <w:p w14:paraId="2F84DE57">
            <w:pPr>
              <w:pStyle w:val="10"/>
              <w:spacing w:line="244" w:lineRule="exact"/>
              <w:ind w:left="12" w:right="3"/>
              <w:jc w:val="center"/>
              <w:rPr>
                <w:sz w:val="20"/>
              </w:rPr>
            </w:pPr>
            <w:r>
              <w:rPr>
                <w:spacing w:val="-5"/>
                <w:sz w:val="20"/>
              </w:rPr>
              <w:t>10</w:t>
            </w:r>
          </w:p>
        </w:tc>
        <w:tc>
          <w:tcPr>
            <w:tcW w:w="1500" w:type="dxa"/>
          </w:tcPr>
          <w:p w14:paraId="059A42D9">
            <w:pPr>
              <w:pStyle w:val="10"/>
              <w:rPr>
                <w:rFonts w:ascii="Times New Roman"/>
                <w:sz w:val="18"/>
              </w:rPr>
            </w:pPr>
          </w:p>
        </w:tc>
        <w:tc>
          <w:tcPr>
            <w:tcW w:w="3315" w:type="dxa"/>
          </w:tcPr>
          <w:p w14:paraId="28E05DEF">
            <w:pPr>
              <w:pStyle w:val="10"/>
              <w:spacing w:line="242" w:lineRule="exact"/>
              <w:rPr>
                <w:sz w:val="19"/>
              </w:rPr>
            </w:pPr>
            <w:r>
              <w:rPr>
                <w:spacing w:val="-2"/>
                <w:sz w:val="19"/>
              </w:rPr>
              <w:t>十、节能环保支出</w:t>
            </w:r>
          </w:p>
        </w:tc>
        <w:tc>
          <w:tcPr>
            <w:tcW w:w="495" w:type="dxa"/>
          </w:tcPr>
          <w:p w14:paraId="13C043FF">
            <w:pPr>
              <w:pStyle w:val="10"/>
              <w:spacing w:line="244" w:lineRule="exact"/>
              <w:ind w:left="2" w:right="5"/>
              <w:jc w:val="center"/>
              <w:rPr>
                <w:sz w:val="20"/>
              </w:rPr>
            </w:pPr>
            <w:r>
              <w:rPr>
                <w:spacing w:val="-5"/>
                <w:sz w:val="20"/>
              </w:rPr>
              <w:t>42</w:t>
            </w:r>
          </w:p>
        </w:tc>
        <w:tc>
          <w:tcPr>
            <w:tcW w:w="1515" w:type="dxa"/>
          </w:tcPr>
          <w:p w14:paraId="5F93EA22">
            <w:pPr>
              <w:pStyle w:val="10"/>
              <w:spacing w:line="244" w:lineRule="exact"/>
              <w:ind w:right="-15"/>
              <w:jc w:val="right"/>
              <w:rPr>
                <w:sz w:val="20"/>
              </w:rPr>
            </w:pPr>
          </w:p>
        </w:tc>
        <w:tc>
          <w:tcPr>
            <w:tcW w:w="1500" w:type="dxa"/>
          </w:tcPr>
          <w:p w14:paraId="748C8EC0">
            <w:pPr>
              <w:pStyle w:val="10"/>
              <w:spacing w:line="244" w:lineRule="exact"/>
              <w:ind w:right="-15"/>
              <w:jc w:val="right"/>
              <w:rPr>
                <w:sz w:val="20"/>
              </w:rPr>
            </w:pPr>
          </w:p>
        </w:tc>
        <w:tc>
          <w:tcPr>
            <w:tcW w:w="1515" w:type="dxa"/>
          </w:tcPr>
          <w:p w14:paraId="768695FE">
            <w:pPr>
              <w:pStyle w:val="10"/>
              <w:rPr>
                <w:rFonts w:ascii="Times New Roman"/>
                <w:sz w:val="18"/>
              </w:rPr>
            </w:pPr>
          </w:p>
        </w:tc>
        <w:tc>
          <w:tcPr>
            <w:tcW w:w="1515" w:type="dxa"/>
          </w:tcPr>
          <w:p w14:paraId="0A0AB7F1">
            <w:pPr>
              <w:pStyle w:val="10"/>
              <w:rPr>
                <w:rFonts w:ascii="Times New Roman"/>
                <w:sz w:val="18"/>
              </w:rPr>
            </w:pPr>
          </w:p>
        </w:tc>
      </w:tr>
      <w:tr w14:paraId="122B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09201DA3">
            <w:pPr>
              <w:pStyle w:val="10"/>
              <w:rPr>
                <w:rFonts w:ascii="Times New Roman"/>
                <w:sz w:val="18"/>
              </w:rPr>
            </w:pPr>
          </w:p>
        </w:tc>
        <w:tc>
          <w:tcPr>
            <w:tcW w:w="510" w:type="dxa"/>
          </w:tcPr>
          <w:p w14:paraId="10961023">
            <w:pPr>
              <w:pStyle w:val="10"/>
              <w:spacing w:line="244" w:lineRule="exact"/>
              <w:ind w:left="12" w:right="3"/>
              <w:jc w:val="center"/>
              <w:rPr>
                <w:sz w:val="20"/>
              </w:rPr>
            </w:pPr>
            <w:r>
              <w:rPr>
                <w:spacing w:val="-5"/>
                <w:sz w:val="20"/>
              </w:rPr>
              <w:t>11</w:t>
            </w:r>
          </w:p>
        </w:tc>
        <w:tc>
          <w:tcPr>
            <w:tcW w:w="1500" w:type="dxa"/>
          </w:tcPr>
          <w:p w14:paraId="70D26D6E">
            <w:pPr>
              <w:pStyle w:val="10"/>
              <w:rPr>
                <w:rFonts w:ascii="Times New Roman"/>
                <w:sz w:val="18"/>
              </w:rPr>
            </w:pPr>
          </w:p>
        </w:tc>
        <w:tc>
          <w:tcPr>
            <w:tcW w:w="3315" w:type="dxa"/>
          </w:tcPr>
          <w:p w14:paraId="5B4BF3B7">
            <w:pPr>
              <w:pStyle w:val="10"/>
              <w:spacing w:line="242" w:lineRule="exact"/>
              <w:rPr>
                <w:sz w:val="19"/>
              </w:rPr>
            </w:pPr>
            <w:r>
              <w:rPr>
                <w:spacing w:val="-2"/>
                <w:sz w:val="19"/>
              </w:rPr>
              <w:t>十一、城乡社区支出</w:t>
            </w:r>
          </w:p>
        </w:tc>
        <w:tc>
          <w:tcPr>
            <w:tcW w:w="495" w:type="dxa"/>
          </w:tcPr>
          <w:p w14:paraId="5C6FB33F">
            <w:pPr>
              <w:pStyle w:val="10"/>
              <w:spacing w:line="244" w:lineRule="exact"/>
              <w:ind w:left="2" w:right="5"/>
              <w:jc w:val="center"/>
              <w:rPr>
                <w:sz w:val="20"/>
              </w:rPr>
            </w:pPr>
            <w:r>
              <w:rPr>
                <w:spacing w:val="-5"/>
                <w:sz w:val="20"/>
              </w:rPr>
              <w:t>43</w:t>
            </w:r>
          </w:p>
        </w:tc>
        <w:tc>
          <w:tcPr>
            <w:tcW w:w="1515" w:type="dxa"/>
          </w:tcPr>
          <w:p w14:paraId="3280C2A0">
            <w:pPr>
              <w:pStyle w:val="10"/>
              <w:rPr>
                <w:rFonts w:ascii="Times New Roman"/>
                <w:sz w:val="18"/>
              </w:rPr>
            </w:pPr>
          </w:p>
        </w:tc>
        <w:tc>
          <w:tcPr>
            <w:tcW w:w="1500" w:type="dxa"/>
          </w:tcPr>
          <w:p w14:paraId="54E37F1A">
            <w:pPr>
              <w:pStyle w:val="10"/>
              <w:rPr>
                <w:rFonts w:ascii="Times New Roman"/>
                <w:sz w:val="18"/>
              </w:rPr>
            </w:pPr>
          </w:p>
        </w:tc>
        <w:tc>
          <w:tcPr>
            <w:tcW w:w="1515" w:type="dxa"/>
          </w:tcPr>
          <w:p w14:paraId="7F37558A">
            <w:pPr>
              <w:pStyle w:val="10"/>
              <w:rPr>
                <w:rFonts w:ascii="Times New Roman"/>
                <w:sz w:val="18"/>
              </w:rPr>
            </w:pPr>
          </w:p>
        </w:tc>
        <w:tc>
          <w:tcPr>
            <w:tcW w:w="1515" w:type="dxa"/>
          </w:tcPr>
          <w:p w14:paraId="29E1ABA2">
            <w:pPr>
              <w:pStyle w:val="10"/>
              <w:rPr>
                <w:rFonts w:ascii="Times New Roman"/>
                <w:sz w:val="18"/>
              </w:rPr>
            </w:pPr>
          </w:p>
        </w:tc>
      </w:tr>
      <w:tr w14:paraId="22CA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85" w:type="dxa"/>
          </w:tcPr>
          <w:p w14:paraId="12BD1EC9">
            <w:pPr>
              <w:pStyle w:val="10"/>
              <w:rPr>
                <w:rFonts w:ascii="Times New Roman"/>
                <w:sz w:val="18"/>
              </w:rPr>
            </w:pPr>
          </w:p>
        </w:tc>
        <w:tc>
          <w:tcPr>
            <w:tcW w:w="510" w:type="dxa"/>
          </w:tcPr>
          <w:p w14:paraId="4C952E3E">
            <w:pPr>
              <w:pStyle w:val="10"/>
              <w:spacing w:line="244" w:lineRule="exact"/>
              <w:ind w:left="12" w:right="3"/>
              <w:jc w:val="center"/>
              <w:rPr>
                <w:sz w:val="20"/>
              </w:rPr>
            </w:pPr>
            <w:r>
              <w:rPr>
                <w:spacing w:val="-5"/>
                <w:sz w:val="20"/>
              </w:rPr>
              <w:t>12</w:t>
            </w:r>
          </w:p>
        </w:tc>
        <w:tc>
          <w:tcPr>
            <w:tcW w:w="1500" w:type="dxa"/>
          </w:tcPr>
          <w:p w14:paraId="13026B90">
            <w:pPr>
              <w:pStyle w:val="10"/>
              <w:rPr>
                <w:rFonts w:ascii="Times New Roman"/>
                <w:sz w:val="18"/>
              </w:rPr>
            </w:pPr>
          </w:p>
        </w:tc>
        <w:tc>
          <w:tcPr>
            <w:tcW w:w="3315" w:type="dxa"/>
          </w:tcPr>
          <w:p w14:paraId="3BCB4448">
            <w:pPr>
              <w:pStyle w:val="10"/>
              <w:spacing w:line="242" w:lineRule="exact"/>
              <w:rPr>
                <w:sz w:val="19"/>
              </w:rPr>
            </w:pPr>
            <w:r>
              <w:rPr>
                <w:spacing w:val="-2"/>
                <w:sz w:val="19"/>
              </w:rPr>
              <w:t>十二、农林水支出</w:t>
            </w:r>
          </w:p>
        </w:tc>
        <w:tc>
          <w:tcPr>
            <w:tcW w:w="495" w:type="dxa"/>
          </w:tcPr>
          <w:p w14:paraId="4E4C7E7B">
            <w:pPr>
              <w:pStyle w:val="10"/>
              <w:spacing w:line="244" w:lineRule="exact"/>
              <w:ind w:left="2" w:right="5"/>
              <w:jc w:val="center"/>
              <w:rPr>
                <w:sz w:val="20"/>
              </w:rPr>
            </w:pPr>
            <w:r>
              <w:rPr>
                <w:spacing w:val="-5"/>
                <w:sz w:val="20"/>
              </w:rPr>
              <w:t>44</w:t>
            </w:r>
          </w:p>
        </w:tc>
        <w:tc>
          <w:tcPr>
            <w:tcW w:w="1515" w:type="dxa"/>
          </w:tcPr>
          <w:p w14:paraId="3EA3618A">
            <w:pPr>
              <w:pStyle w:val="10"/>
              <w:spacing w:line="244" w:lineRule="exact"/>
              <w:ind w:right="-15"/>
              <w:jc w:val="right"/>
              <w:rPr>
                <w:sz w:val="20"/>
              </w:rPr>
            </w:pPr>
            <w:r>
              <w:rPr>
                <w:rFonts w:hint="eastAsia"/>
                <w:spacing w:val="-2"/>
                <w:sz w:val="20"/>
                <w:lang w:val="en-US" w:eastAsia="zh-CN"/>
              </w:rPr>
              <w:t>454.88</w:t>
            </w:r>
            <w:r>
              <w:rPr>
                <w:spacing w:val="-2"/>
                <w:sz w:val="20"/>
              </w:rPr>
              <w:t>9</w:t>
            </w:r>
          </w:p>
        </w:tc>
        <w:tc>
          <w:tcPr>
            <w:tcW w:w="1500" w:type="dxa"/>
          </w:tcPr>
          <w:p w14:paraId="6DBF5E28">
            <w:pPr>
              <w:pStyle w:val="10"/>
              <w:spacing w:line="244" w:lineRule="exact"/>
              <w:ind w:right="-15"/>
              <w:jc w:val="right"/>
              <w:rPr>
                <w:rFonts w:hint="default" w:eastAsia="宋体"/>
                <w:sz w:val="20"/>
                <w:lang w:val="en-US" w:eastAsia="zh-CN"/>
              </w:rPr>
            </w:pPr>
            <w:r>
              <w:rPr>
                <w:rFonts w:hint="eastAsia"/>
                <w:spacing w:val="-2"/>
                <w:sz w:val="20"/>
                <w:lang w:val="en-US" w:eastAsia="zh-CN"/>
              </w:rPr>
              <w:t>454.88</w:t>
            </w:r>
          </w:p>
        </w:tc>
        <w:tc>
          <w:tcPr>
            <w:tcW w:w="1515" w:type="dxa"/>
          </w:tcPr>
          <w:p w14:paraId="61059E5B">
            <w:pPr>
              <w:pStyle w:val="10"/>
              <w:rPr>
                <w:rFonts w:ascii="Times New Roman"/>
                <w:sz w:val="18"/>
              </w:rPr>
            </w:pPr>
          </w:p>
        </w:tc>
        <w:tc>
          <w:tcPr>
            <w:tcW w:w="1515" w:type="dxa"/>
          </w:tcPr>
          <w:p w14:paraId="2638FA15">
            <w:pPr>
              <w:pStyle w:val="10"/>
              <w:rPr>
                <w:rFonts w:ascii="Times New Roman"/>
                <w:sz w:val="18"/>
              </w:rPr>
            </w:pPr>
          </w:p>
        </w:tc>
      </w:tr>
      <w:tr w14:paraId="7E2B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7979879">
            <w:pPr>
              <w:pStyle w:val="10"/>
              <w:rPr>
                <w:rFonts w:ascii="Times New Roman"/>
                <w:sz w:val="18"/>
              </w:rPr>
            </w:pPr>
          </w:p>
        </w:tc>
        <w:tc>
          <w:tcPr>
            <w:tcW w:w="510" w:type="dxa"/>
          </w:tcPr>
          <w:p w14:paraId="7398D894">
            <w:pPr>
              <w:pStyle w:val="10"/>
              <w:spacing w:line="244" w:lineRule="exact"/>
              <w:ind w:left="12" w:right="3"/>
              <w:jc w:val="center"/>
              <w:rPr>
                <w:sz w:val="20"/>
              </w:rPr>
            </w:pPr>
            <w:r>
              <w:rPr>
                <w:spacing w:val="-5"/>
                <w:sz w:val="20"/>
              </w:rPr>
              <w:t>13</w:t>
            </w:r>
          </w:p>
        </w:tc>
        <w:tc>
          <w:tcPr>
            <w:tcW w:w="1500" w:type="dxa"/>
          </w:tcPr>
          <w:p w14:paraId="06924B57">
            <w:pPr>
              <w:pStyle w:val="10"/>
              <w:rPr>
                <w:rFonts w:ascii="Times New Roman"/>
                <w:sz w:val="18"/>
              </w:rPr>
            </w:pPr>
          </w:p>
        </w:tc>
        <w:tc>
          <w:tcPr>
            <w:tcW w:w="3315" w:type="dxa"/>
          </w:tcPr>
          <w:p w14:paraId="26E53FF2">
            <w:pPr>
              <w:pStyle w:val="10"/>
              <w:spacing w:line="242" w:lineRule="exact"/>
              <w:rPr>
                <w:sz w:val="19"/>
              </w:rPr>
            </w:pPr>
            <w:r>
              <w:rPr>
                <w:spacing w:val="-2"/>
                <w:sz w:val="19"/>
              </w:rPr>
              <w:t>十三、交通运输支出</w:t>
            </w:r>
          </w:p>
        </w:tc>
        <w:tc>
          <w:tcPr>
            <w:tcW w:w="495" w:type="dxa"/>
          </w:tcPr>
          <w:p w14:paraId="1A0BF9EE">
            <w:pPr>
              <w:pStyle w:val="10"/>
              <w:spacing w:line="244" w:lineRule="exact"/>
              <w:ind w:left="2" w:right="5"/>
              <w:jc w:val="center"/>
              <w:rPr>
                <w:sz w:val="20"/>
              </w:rPr>
            </w:pPr>
            <w:r>
              <w:rPr>
                <w:spacing w:val="-5"/>
                <w:sz w:val="20"/>
              </w:rPr>
              <w:t>45</w:t>
            </w:r>
          </w:p>
        </w:tc>
        <w:tc>
          <w:tcPr>
            <w:tcW w:w="1515" w:type="dxa"/>
          </w:tcPr>
          <w:p w14:paraId="1E6C1EB6">
            <w:pPr>
              <w:pStyle w:val="10"/>
              <w:rPr>
                <w:rFonts w:ascii="Times New Roman"/>
                <w:sz w:val="18"/>
              </w:rPr>
            </w:pPr>
          </w:p>
        </w:tc>
        <w:tc>
          <w:tcPr>
            <w:tcW w:w="1500" w:type="dxa"/>
          </w:tcPr>
          <w:p w14:paraId="258B28B8">
            <w:pPr>
              <w:pStyle w:val="10"/>
              <w:rPr>
                <w:rFonts w:ascii="Times New Roman"/>
                <w:sz w:val="18"/>
              </w:rPr>
            </w:pPr>
          </w:p>
        </w:tc>
        <w:tc>
          <w:tcPr>
            <w:tcW w:w="1515" w:type="dxa"/>
          </w:tcPr>
          <w:p w14:paraId="532E3350">
            <w:pPr>
              <w:pStyle w:val="10"/>
              <w:rPr>
                <w:rFonts w:ascii="Times New Roman"/>
                <w:sz w:val="18"/>
              </w:rPr>
            </w:pPr>
          </w:p>
        </w:tc>
        <w:tc>
          <w:tcPr>
            <w:tcW w:w="1515" w:type="dxa"/>
          </w:tcPr>
          <w:p w14:paraId="64C50A09">
            <w:pPr>
              <w:pStyle w:val="10"/>
              <w:rPr>
                <w:rFonts w:ascii="Times New Roman"/>
                <w:sz w:val="18"/>
              </w:rPr>
            </w:pPr>
          </w:p>
        </w:tc>
      </w:tr>
      <w:tr w14:paraId="0949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608A315">
            <w:pPr>
              <w:pStyle w:val="10"/>
              <w:rPr>
                <w:rFonts w:ascii="Times New Roman"/>
                <w:sz w:val="18"/>
              </w:rPr>
            </w:pPr>
          </w:p>
        </w:tc>
        <w:tc>
          <w:tcPr>
            <w:tcW w:w="510" w:type="dxa"/>
          </w:tcPr>
          <w:p w14:paraId="0716434B">
            <w:pPr>
              <w:pStyle w:val="10"/>
              <w:spacing w:line="244" w:lineRule="exact"/>
              <w:ind w:left="12" w:right="3"/>
              <w:jc w:val="center"/>
              <w:rPr>
                <w:sz w:val="20"/>
              </w:rPr>
            </w:pPr>
            <w:r>
              <w:rPr>
                <w:spacing w:val="-5"/>
                <w:sz w:val="20"/>
              </w:rPr>
              <w:t>14</w:t>
            </w:r>
          </w:p>
        </w:tc>
        <w:tc>
          <w:tcPr>
            <w:tcW w:w="1500" w:type="dxa"/>
          </w:tcPr>
          <w:p w14:paraId="068036F4">
            <w:pPr>
              <w:pStyle w:val="10"/>
              <w:rPr>
                <w:rFonts w:ascii="Times New Roman"/>
                <w:sz w:val="18"/>
              </w:rPr>
            </w:pPr>
          </w:p>
        </w:tc>
        <w:tc>
          <w:tcPr>
            <w:tcW w:w="3315" w:type="dxa"/>
          </w:tcPr>
          <w:p w14:paraId="3D648421">
            <w:pPr>
              <w:pStyle w:val="10"/>
              <w:spacing w:line="242" w:lineRule="exact"/>
              <w:rPr>
                <w:sz w:val="19"/>
              </w:rPr>
            </w:pPr>
            <w:r>
              <w:rPr>
                <w:spacing w:val="-1"/>
                <w:sz w:val="19"/>
              </w:rPr>
              <w:t>十四、资源勘探工业信息等支出</w:t>
            </w:r>
          </w:p>
        </w:tc>
        <w:tc>
          <w:tcPr>
            <w:tcW w:w="495" w:type="dxa"/>
          </w:tcPr>
          <w:p w14:paraId="1D440A7A">
            <w:pPr>
              <w:pStyle w:val="10"/>
              <w:spacing w:line="244" w:lineRule="exact"/>
              <w:ind w:left="2" w:right="5"/>
              <w:jc w:val="center"/>
              <w:rPr>
                <w:sz w:val="20"/>
              </w:rPr>
            </w:pPr>
            <w:r>
              <w:rPr>
                <w:spacing w:val="-5"/>
                <w:sz w:val="20"/>
              </w:rPr>
              <w:t>46</w:t>
            </w:r>
          </w:p>
        </w:tc>
        <w:tc>
          <w:tcPr>
            <w:tcW w:w="1515" w:type="dxa"/>
          </w:tcPr>
          <w:p w14:paraId="4CCF7298">
            <w:pPr>
              <w:pStyle w:val="10"/>
              <w:rPr>
                <w:rFonts w:ascii="Times New Roman"/>
                <w:sz w:val="18"/>
              </w:rPr>
            </w:pPr>
          </w:p>
        </w:tc>
        <w:tc>
          <w:tcPr>
            <w:tcW w:w="1500" w:type="dxa"/>
          </w:tcPr>
          <w:p w14:paraId="180F9587">
            <w:pPr>
              <w:pStyle w:val="10"/>
              <w:rPr>
                <w:rFonts w:ascii="Times New Roman"/>
                <w:sz w:val="18"/>
              </w:rPr>
            </w:pPr>
          </w:p>
        </w:tc>
        <w:tc>
          <w:tcPr>
            <w:tcW w:w="1515" w:type="dxa"/>
          </w:tcPr>
          <w:p w14:paraId="25441CDD">
            <w:pPr>
              <w:pStyle w:val="10"/>
              <w:rPr>
                <w:rFonts w:ascii="Times New Roman"/>
                <w:sz w:val="18"/>
              </w:rPr>
            </w:pPr>
          </w:p>
        </w:tc>
        <w:tc>
          <w:tcPr>
            <w:tcW w:w="1515" w:type="dxa"/>
          </w:tcPr>
          <w:p w14:paraId="326F38A4">
            <w:pPr>
              <w:pStyle w:val="10"/>
              <w:rPr>
                <w:rFonts w:ascii="Times New Roman"/>
                <w:sz w:val="18"/>
              </w:rPr>
            </w:pPr>
          </w:p>
        </w:tc>
      </w:tr>
      <w:tr w14:paraId="2569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8A18292">
            <w:pPr>
              <w:pStyle w:val="10"/>
              <w:rPr>
                <w:rFonts w:ascii="Times New Roman"/>
                <w:sz w:val="18"/>
              </w:rPr>
            </w:pPr>
          </w:p>
        </w:tc>
        <w:tc>
          <w:tcPr>
            <w:tcW w:w="510" w:type="dxa"/>
          </w:tcPr>
          <w:p w14:paraId="7458EAE7">
            <w:pPr>
              <w:pStyle w:val="10"/>
              <w:spacing w:line="244" w:lineRule="exact"/>
              <w:ind w:left="12" w:right="3"/>
              <w:jc w:val="center"/>
              <w:rPr>
                <w:sz w:val="20"/>
              </w:rPr>
            </w:pPr>
            <w:r>
              <w:rPr>
                <w:spacing w:val="-5"/>
                <w:sz w:val="20"/>
              </w:rPr>
              <w:t>15</w:t>
            </w:r>
          </w:p>
        </w:tc>
        <w:tc>
          <w:tcPr>
            <w:tcW w:w="1500" w:type="dxa"/>
          </w:tcPr>
          <w:p w14:paraId="493F48F0">
            <w:pPr>
              <w:pStyle w:val="10"/>
              <w:rPr>
                <w:rFonts w:ascii="Times New Roman"/>
                <w:sz w:val="18"/>
              </w:rPr>
            </w:pPr>
          </w:p>
        </w:tc>
        <w:tc>
          <w:tcPr>
            <w:tcW w:w="3315" w:type="dxa"/>
          </w:tcPr>
          <w:p w14:paraId="1EF99E49">
            <w:pPr>
              <w:pStyle w:val="10"/>
              <w:spacing w:line="242" w:lineRule="exact"/>
              <w:rPr>
                <w:sz w:val="19"/>
              </w:rPr>
            </w:pPr>
            <w:r>
              <w:rPr>
                <w:spacing w:val="-1"/>
                <w:sz w:val="19"/>
              </w:rPr>
              <w:t>十五、商业服务业等支出</w:t>
            </w:r>
          </w:p>
        </w:tc>
        <w:tc>
          <w:tcPr>
            <w:tcW w:w="495" w:type="dxa"/>
          </w:tcPr>
          <w:p w14:paraId="1A39855C">
            <w:pPr>
              <w:pStyle w:val="10"/>
              <w:spacing w:line="244" w:lineRule="exact"/>
              <w:ind w:left="2" w:right="5"/>
              <w:jc w:val="center"/>
              <w:rPr>
                <w:sz w:val="20"/>
              </w:rPr>
            </w:pPr>
            <w:r>
              <w:rPr>
                <w:spacing w:val="-5"/>
                <w:sz w:val="20"/>
              </w:rPr>
              <w:t>47</w:t>
            </w:r>
          </w:p>
        </w:tc>
        <w:tc>
          <w:tcPr>
            <w:tcW w:w="1515" w:type="dxa"/>
          </w:tcPr>
          <w:p w14:paraId="2F202F05">
            <w:pPr>
              <w:pStyle w:val="10"/>
              <w:rPr>
                <w:rFonts w:ascii="Times New Roman"/>
                <w:sz w:val="18"/>
              </w:rPr>
            </w:pPr>
          </w:p>
        </w:tc>
        <w:tc>
          <w:tcPr>
            <w:tcW w:w="1500" w:type="dxa"/>
          </w:tcPr>
          <w:p w14:paraId="27E4E552">
            <w:pPr>
              <w:pStyle w:val="10"/>
              <w:rPr>
                <w:rFonts w:ascii="Times New Roman"/>
                <w:sz w:val="18"/>
              </w:rPr>
            </w:pPr>
          </w:p>
        </w:tc>
        <w:tc>
          <w:tcPr>
            <w:tcW w:w="1515" w:type="dxa"/>
          </w:tcPr>
          <w:p w14:paraId="62D605FA">
            <w:pPr>
              <w:pStyle w:val="10"/>
              <w:rPr>
                <w:rFonts w:ascii="Times New Roman"/>
                <w:sz w:val="18"/>
              </w:rPr>
            </w:pPr>
          </w:p>
        </w:tc>
        <w:tc>
          <w:tcPr>
            <w:tcW w:w="1515" w:type="dxa"/>
          </w:tcPr>
          <w:p w14:paraId="39A010C0">
            <w:pPr>
              <w:pStyle w:val="10"/>
              <w:rPr>
                <w:rFonts w:ascii="Times New Roman"/>
                <w:sz w:val="18"/>
              </w:rPr>
            </w:pPr>
          </w:p>
        </w:tc>
      </w:tr>
      <w:tr w14:paraId="5ECF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3E19666">
            <w:pPr>
              <w:pStyle w:val="10"/>
              <w:rPr>
                <w:rFonts w:ascii="Times New Roman"/>
                <w:sz w:val="18"/>
              </w:rPr>
            </w:pPr>
          </w:p>
        </w:tc>
        <w:tc>
          <w:tcPr>
            <w:tcW w:w="510" w:type="dxa"/>
          </w:tcPr>
          <w:p w14:paraId="5CBEB92F">
            <w:pPr>
              <w:pStyle w:val="10"/>
              <w:spacing w:line="244" w:lineRule="exact"/>
              <w:ind w:left="12" w:right="3"/>
              <w:jc w:val="center"/>
              <w:rPr>
                <w:sz w:val="20"/>
              </w:rPr>
            </w:pPr>
            <w:r>
              <w:rPr>
                <w:spacing w:val="-5"/>
                <w:sz w:val="20"/>
              </w:rPr>
              <w:t>16</w:t>
            </w:r>
          </w:p>
        </w:tc>
        <w:tc>
          <w:tcPr>
            <w:tcW w:w="1500" w:type="dxa"/>
          </w:tcPr>
          <w:p w14:paraId="2BBD941A">
            <w:pPr>
              <w:pStyle w:val="10"/>
              <w:rPr>
                <w:rFonts w:ascii="Times New Roman"/>
                <w:sz w:val="18"/>
              </w:rPr>
            </w:pPr>
          </w:p>
        </w:tc>
        <w:tc>
          <w:tcPr>
            <w:tcW w:w="3315" w:type="dxa"/>
          </w:tcPr>
          <w:p w14:paraId="3E6AB471">
            <w:pPr>
              <w:pStyle w:val="10"/>
              <w:spacing w:line="242" w:lineRule="exact"/>
              <w:rPr>
                <w:sz w:val="19"/>
              </w:rPr>
            </w:pPr>
            <w:r>
              <w:rPr>
                <w:spacing w:val="-2"/>
                <w:sz w:val="19"/>
              </w:rPr>
              <w:t>十六、金融支出</w:t>
            </w:r>
          </w:p>
        </w:tc>
        <w:tc>
          <w:tcPr>
            <w:tcW w:w="495" w:type="dxa"/>
          </w:tcPr>
          <w:p w14:paraId="51C10412">
            <w:pPr>
              <w:pStyle w:val="10"/>
              <w:spacing w:line="244" w:lineRule="exact"/>
              <w:ind w:left="2" w:right="5"/>
              <w:jc w:val="center"/>
              <w:rPr>
                <w:sz w:val="20"/>
              </w:rPr>
            </w:pPr>
            <w:r>
              <w:rPr>
                <w:spacing w:val="-5"/>
                <w:sz w:val="20"/>
              </w:rPr>
              <w:t>48</w:t>
            </w:r>
          </w:p>
        </w:tc>
        <w:tc>
          <w:tcPr>
            <w:tcW w:w="1515" w:type="dxa"/>
          </w:tcPr>
          <w:p w14:paraId="6D8983F0">
            <w:pPr>
              <w:pStyle w:val="10"/>
              <w:rPr>
                <w:rFonts w:ascii="Times New Roman"/>
                <w:sz w:val="18"/>
              </w:rPr>
            </w:pPr>
          </w:p>
        </w:tc>
        <w:tc>
          <w:tcPr>
            <w:tcW w:w="1500" w:type="dxa"/>
          </w:tcPr>
          <w:p w14:paraId="36F67B53">
            <w:pPr>
              <w:pStyle w:val="10"/>
              <w:rPr>
                <w:rFonts w:ascii="Times New Roman"/>
                <w:sz w:val="18"/>
              </w:rPr>
            </w:pPr>
          </w:p>
        </w:tc>
        <w:tc>
          <w:tcPr>
            <w:tcW w:w="1515" w:type="dxa"/>
          </w:tcPr>
          <w:p w14:paraId="4026203E">
            <w:pPr>
              <w:pStyle w:val="10"/>
              <w:rPr>
                <w:rFonts w:ascii="Times New Roman"/>
                <w:sz w:val="18"/>
              </w:rPr>
            </w:pPr>
          </w:p>
        </w:tc>
        <w:tc>
          <w:tcPr>
            <w:tcW w:w="1515" w:type="dxa"/>
          </w:tcPr>
          <w:p w14:paraId="34522797">
            <w:pPr>
              <w:pStyle w:val="10"/>
              <w:rPr>
                <w:rFonts w:ascii="Times New Roman"/>
                <w:sz w:val="18"/>
              </w:rPr>
            </w:pPr>
          </w:p>
        </w:tc>
      </w:tr>
      <w:tr w14:paraId="11A9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A6AF827">
            <w:pPr>
              <w:pStyle w:val="10"/>
              <w:rPr>
                <w:rFonts w:ascii="Times New Roman"/>
                <w:sz w:val="18"/>
              </w:rPr>
            </w:pPr>
          </w:p>
        </w:tc>
        <w:tc>
          <w:tcPr>
            <w:tcW w:w="510" w:type="dxa"/>
          </w:tcPr>
          <w:p w14:paraId="3BCF418B">
            <w:pPr>
              <w:pStyle w:val="10"/>
              <w:spacing w:line="244" w:lineRule="exact"/>
              <w:ind w:left="12" w:right="3"/>
              <w:jc w:val="center"/>
              <w:rPr>
                <w:sz w:val="20"/>
              </w:rPr>
            </w:pPr>
            <w:r>
              <w:rPr>
                <w:spacing w:val="-5"/>
                <w:sz w:val="20"/>
              </w:rPr>
              <w:t>17</w:t>
            </w:r>
          </w:p>
        </w:tc>
        <w:tc>
          <w:tcPr>
            <w:tcW w:w="1500" w:type="dxa"/>
          </w:tcPr>
          <w:p w14:paraId="14A3AC24">
            <w:pPr>
              <w:pStyle w:val="10"/>
              <w:rPr>
                <w:rFonts w:ascii="Times New Roman"/>
                <w:sz w:val="18"/>
              </w:rPr>
            </w:pPr>
          </w:p>
        </w:tc>
        <w:tc>
          <w:tcPr>
            <w:tcW w:w="3315" w:type="dxa"/>
          </w:tcPr>
          <w:p w14:paraId="3879DBBE">
            <w:pPr>
              <w:pStyle w:val="10"/>
              <w:spacing w:line="242" w:lineRule="exact"/>
              <w:rPr>
                <w:sz w:val="19"/>
              </w:rPr>
            </w:pPr>
            <w:r>
              <w:rPr>
                <w:spacing w:val="-1"/>
                <w:sz w:val="19"/>
              </w:rPr>
              <w:t>十七、援助其他地区支出</w:t>
            </w:r>
          </w:p>
        </w:tc>
        <w:tc>
          <w:tcPr>
            <w:tcW w:w="495" w:type="dxa"/>
          </w:tcPr>
          <w:p w14:paraId="0E584847">
            <w:pPr>
              <w:pStyle w:val="10"/>
              <w:spacing w:line="244" w:lineRule="exact"/>
              <w:ind w:left="2" w:right="5"/>
              <w:jc w:val="center"/>
              <w:rPr>
                <w:sz w:val="20"/>
              </w:rPr>
            </w:pPr>
            <w:r>
              <w:rPr>
                <w:spacing w:val="-5"/>
                <w:sz w:val="20"/>
              </w:rPr>
              <w:t>49</w:t>
            </w:r>
          </w:p>
        </w:tc>
        <w:tc>
          <w:tcPr>
            <w:tcW w:w="1515" w:type="dxa"/>
          </w:tcPr>
          <w:p w14:paraId="62B13FBD">
            <w:pPr>
              <w:pStyle w:val="10"/>
              <w:rPr>
                <w:rFonts w:ascii="Times New Roman"/>
                <w:sz w:val="18"/>
              </w:rPr>
            </w:pPr>
          </w:p>
        </w:tc>
        <w:tc>
          <w:tcPr>
            <w:tcW w:w="1500" w:type="dxa"/>
          </w:tcPr>
          <w:p w14:paraId="67CCDB98">
            <w:pPr>
              <w:pStyle w:val="10"/>
              <w:rPr>
                <w:rFonts w:ascii="Times New Roman"/>
                <w:sz w:val="18"/>
              </w:rPr>
            </w:pPr>
          </w:p>
        </w:tc>
        <w:tc>
          <w:tcPr>
            <w:tcW w:w="1515" w:type="dxa"/>
          </w:tcPr>
          <w:p w14:paraId="54DE7FDC">
            <w:pPr>
              <w:pStyle w:val="10"/>
              <w:rPr>
                <w:rFonts w:ascii="Times New Roman"/>
                <w:sz w:val="18"/>
              </w:rPr>
            </w:pPr>
          </w:p>
        </w:tc>
        <w:tc>
          <w:tcPr>
            <w:tcW w:w="1515" w:type="dxa"/>
          </w:tcPr>
          <w:p w14:paraId="1A8200D3">
            <w:pPr>
              <w:pStyle w:val="10"/>
              <w:rPr>
                <w:rFonts w:ascii="Times New Roman"/>
                <w:sz w:val="18"/>
              </w:rPr>
            </w:pPr>
          </w:p>
        </w:tc>
      </w:tr>
      <w:tr w14:paraId="38D5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A80CFDD">
            <w:pPr>
              <w:pStyle w:val="10"/>
              <w:rPr>
                <w:rFonts w:ascii="Times New Roman"/>
                <w:sz w:val="18"/>
              </w:rPr>
            </w:pPr>
          </w:p>
        </w:tc>
        <w:tc>
          <w:tcPr>
            <w:tcW w:w="510" w:type="dxa"/>
          </w:tcPr>
          <w:p w14:paraId="24705A8B">
            <w:pPr>
              <w:pStyle w:val="10"/>
              <w:spacing w:line="244" w:lineRule="exact"/>
              <w:ind w:left="12" w:right="3"/>
              <w:jc w:val="center"/>
              <w:rPr>
                <w:sz w:val="20"/>
              </w:rPr>
            </w:pPr>
            <w:r>
              <w:rPr>
                <w:spacing w:val="-5"/>
                <w:sz w:val="20"/>
              </w:rPr>
              <w:t>18</w:t>
            </w:r>
          </w:p>
        </w:tc>
        <w:tc>
          <w:tcPr>
            <w:tcW w:w="1500" w:type="dxa"/>
          </w:tcPr>
          <w:p w14:paraId="3E596B31">
            <w:pPr>
              <w:pStyle w:val="10"/>
              <w:rPr>
                <w:rFonts w:ascii="Times New Roman"/>
                <w:sz w:val="18"/>
              </w:rPr>
            </w:pPr>
          </w:p>
        </w:tc>
        <w:tc>
          <w:tcPr>
            <w:tcW w:w="3315" w:type="dxa"/>
          </w:tcPr>
          <w:p w14:paraId="23030388">
            <w:pPr>
              <w:pStyle w:val="10"/>
              <w:spacing w:line="242" w:lineRule="exact"/>
              <w:rPr>
                <w:sz w:val="19"/>
              </w:rPr>
            </w:pPr>
            <w:r>
              <w:rPr>
                <w:spacing w:val="-1"/>
                <w:sz w:val="19"/>
              </w:rPr>
              <w:t>十八、自然资源海洋气象等支出</w:t>
            </w:r>
          </w:p>
        </w:tc>
        <w:tc>
          <w:tcPr>
            <w:tcW w:w="495" w:type="dxa"/>
          </w:tcPr>
          <w:p w14:paraId="3827739F">
            <w:pPr>
              <w:pStyle w:val="10"/>
              <w:spacing w:line="244" w:lineRule="exact"/>
              <w:ind w:left="2" w:right="5"/>
              <w:jc w:val="center"/>
              <w:rPr>
                <w:sz w:val="20"/>
              </w:rPr>
            </w:pPr>
            <w:r>
              <w:rPr>
                <w:spacing w:val="-5"/>
                <w:sz w:val="20"/>
              </w:rPr>
              <w:t>50</w:t>
            </w:r>
          </w:p>
        </w:tc>
        <w:tc>
          <w:tcPr>
            <w:tcW w:w="1515" w:type="dxa"/>
          </w:tcPr>
          <w:p w14:paraId="25069EC0">
            <w:pPr>
              <w:pStyle w:val="10"/>
              <w:rPr>
                <w:rFonts w:ascii="Times New Roman"/>
                <w:sz w:val="18"/>
              </w:rPr>
            </w:pPr>
          </w:p>
        </w:tc>
        <w:tc>
          <w:tcPr>
            <w:tcW w:w="1500" w:type="dxa"/>
          </w:tcPr>
          <w:p w14:paraId="735930E0">
            <w:pPr>
              <w:pStyle w:val="10"/>
              <w:rPr>
                <w:rFonts w:ascii="Times New Roman"/>
                <w:sz w:val="18"/>
              </w:rPr>
            </w:pPr>
          </w:p>
        </w:tc>
        <w:tc>
          <w:tcPr>
            <w:tcW w:w="1515" w:type="dxa"/>
          </w:tcPr>
          <w:p w14:paraId="1C31F2F8">
            <w:pPr>
              <w:pStyle w:val="10"/>
              <w:rPr>
                <w:rFonts w:ascii="Times New Roman"/>
                <w:sz w:val="18"/>
              </w:rPr>
            </w:pPr>
          </w:p>
        </w:tc>
        <w:tc>
          <w:tcPr>
            <w:tcW w:w="1515" w:type="dxa"/>
          </w:tcPr>
          <w:p w14:paraId="12DA9A94">
            <w:pPr>
              <w:pStyle w:val="10"/>
              <w:rPr>
                <w:rFonts w:ascii="Times New Roman"/>
                <w:sz w:val="18"/>
              </w:rPr>
            </w:pPr>
          </w:p>
        </w:tc>
      </w:tr>
      <w:tr w14:paraId="192A3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1CFDA27">
            <w:pPr>
              <w:pStyle w:val="10"/>
              <w:rPr>
                <w:rFonts w:ascii="Times New Roman"/>
                <w:sz w:val="18"/>
              </w:rPr>
            </w:pPr>
          </w:p>
        </w:tc>
        <w:tc>
          <w:tcPr>
            <w:tcW w:w="510" w:type="dxa"/>
          </w:tcPr>
          <w:p w14:paraId="6F91419C">
            <w:pPr>
              <w:pStyle w:val="10"/>
              <w:spacing w:line="244" w:lineRule="exact"/>
              <w:ind w:left="12" w:right="3"/>
              <w:jc w:val="center"/>
              <w:rPr>
                <w:sz w:val="20"/>
              </w:rPr>
            </w:pPr>
            <w:r>
              <w:rPr>
                <w:spacing w:val="-5"/>
                <w:sz w:val="20"/>
              </w:rPr>
              <w:t>19</w:t>
            </w:r>
          </w:p>
        </w:tc>
        <w:tc>
          <w:tcPr>
            <w:tcW w:w="1500" w:type="dxa"/>
          </w:tcPr>
          <w:p w14:paraId="41CD5E25">
            <w:pPr>
              <w:pStyle w:val="10"/>
              <w:rPr>
                <w:rFonts w:ascii="Times New Roman"/>
                <w:sz w:val="18"/>
              </w:rPr>
            </w:pPr>
          </w:p>
        </w:tc>
        <w:tc>
          <w:tcPr>
            <w:tcW w:w="3315" w:type="dxa"/>
          </w:tcPr>
          <w:p w14:paraId="7C214394">
            <w:pPr>
              <w:pStyle w:val="10"/>
              <w:spacing w:line="242" w:lineRule="exact"/>
              <w:rPr>
                <w:sz w:val="19"/>
              </w:rPr>
            </w:pPr>
            <w:r>
              <w:rPr>
                <w:spacing w:val="-2"/>
                <w:sz w:val="19"/>
              </w:rPr>
              <w:t>十九、住房保障支出</w:t>
            </w:r>
          </w:p>
        </w:tc>
        <w:tc>
          <w:tcPr>
            <w:tcW w:w="495" w:type="dxa"/>
          </w:tcPr>
          <w:p w14:paraId="023BF40B">
            <w:pPr>
              <w:pStyle w:val="10"/>
              <w:spacing w:line="244" w:lineRule="exact"/>
              <w:ind w:left="2" w:right="5"/>
              <w:jc w:val="center"/>
              <w:rPr>
                <w:sz w:val="20"/>
              </w:rPr>
            </w:pPr>
            <w:r>
              <w:rPr>
                <w:spacing w:val="-5"/>
                <w:sz w:val="20"/>
              </w:rPr>
              <w:t>51</w:t>
            </w:r>
          </w:p>
        </w:tc>
        <w:tc>
          <w:tcPr>
            <w:tcW w:w="1515" w:type="dxa"/>
          </w:tcPr>
          <w:p w14:paraId="606065C1">
            <w:pPr>
              <w:pStyle w:val="10"/>
              <w:spacing w:line="244" w:lineRule="exact"/>
              <w:ind w:right="-15"/>
              <w:jc w:val="right"/>
              <w:rPr>
                <w:rFonts w:hint="eastAsia" w:eastAsia="宋体"/>
                <w:sz w:val="20"/>
                <w:lang w:eastAsia="zh-CN"/>
              </w:rPr>
            </w:pPr>
            <w:r>
              <w:rPr>
                <w:rFonts w:hint="eastAsia"/>
                <w:spacing w:val="-2"/>
                <w:sz w:val="20"/>
                <w:lang w:eastAsia="zh-CN"/>
              </w:rPr>
              <w:t>7.09</w:t>
            </w:r>
          </w:p>
        </w:tc>
        <w:tc>
          <w:tcPr>
            <w:tcW w:w="1500" w:type="dxa"/>
          </w:tcPr>
          <w:p w14:paraId="1A9A04C6">
            <w:pPr>
              <w:pStyle w:val="10"/>
              <w:spacing w:line="244" w:lineRule="exact"/>
              <w:ind w:right="-15"/>
              <w:jc w:val="right"/>
              <w:rPr>
                <w:rFonts w:hint="eastAsia" w:eastAsia="宋体"/>
                <w:sz w:val="20"/>
                <w:lang w:eastAsia="zh-CN"/>
              </w:rPr>
            </w:pPr>
            <w:r>
              <w:rPr>
                <w:rFonts w:hint="eastAsia"/>
                <w:spacing w:val="-2"/>
                <w:sz w:val="20"/>
                <w:lang w:eastAsia="zh-CN"/>
              </w:rPr>
              <w:t>7.09</w:t>
            </w:r>
          </w:p>
        </w:tc>
        <w:tc>
          <w:tcPr>
            <w:tcW w:w="1515" w:type="dxa"/>
          </w:tcPr>
          <w:p w14:paraId="6E240780">
            <w:pPr>
              <w:pStyle w:val="10"/>
              <w:rPr>
                <w:rFonts w:ascii="Times New Roman"/>
                <w:sz w:val="18"/>
              </w:rPr>
            </w:pPr>
          </w:p>
        </w:tc>
        <w:tc>
          <w:tcPr>
            <w:tcW w:w="1515" w:type="dxa"/>
          </w:tcPr>
          <w:p w14:paraId="54FA9512">
            <w:pPr>
              <w:pStyle w:val="10"/>
              <w:rPr>
                <w:rFonts w:ascii="Times New Roman"/>
                <w:sz w:val="18"/>
              </w:rPr>
            </w:pPr>
          </w:p>
        </w:tc>
      </w:tr>
      <w:tr w14:paraId="21889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F9B9CB9">
            <w:pPr>
              <w:pStyle w:val="10"/>
              <w:rPr>
                <w:rFonts w:ascii="Times New Roman"/>
                <w:sz w:val="18"/>
              </w:rPr>
            </w:pPr>
          </w:p>
        </w:tc>
        <w:tc>
          <w:tcPr>
            <w:tcW w:w="510" w:type="dxa"/>
          </w:tcPr>
          <w:p w14:paraId="2AEBEE69">
            <w:pPr>
              <w:pStyle w:val="10"/>
              <w:spacing w:line="244" w:lineRule="exact"/>
              <w:ind w:left="12" w:right="3"/>
              <w:jc w:val="center"/>
              <w:rPr>
                <w:sz w:val="20"/>
              </w:rPr>
            </w:pPr>
            <w:r>
              <w:rPr>
                <w:spacing w:val="-5"/>
                <w:sz w:val="20"/>
              </w:rPr>
              <w:t>20</w:t>
            </w:r>
          </w:p>
        </w:tc>
        <w:tc>
          <w:tcPr>
            <w:tcW w:w="1500" w:type="dxa"/>
          </w:tcPr>
          <w:p w14:paraId="6AF33E15">
            <w:pPr>
              <w:pStyle w:val="10"/>
              <w:rPr>
                <w:rFonts w:ascii="Times New Roman"/>
                <w:sz w:val="18"/>
              </w:rPr>
            </w:pPr>
          </w:p>
        </w:tc>
        <w:tc>
          <w:tcPr>
            <w:tcW w:w="3315" w:type="dxa"/>
          </w:tcPr>
          <w:p w14:paraId="3A77750C">
            <w:pPr>
              <w:pStyle w:val="10"/>
              <w:spacing w:line="242" w:lineRule="exact"/>
              <w:rPr>
                <w:sz w:val="19"/>
              </w:rPr>
            </w:pPr>
            <w:r>
              <w:rPr>
                <w:spacing w:val="-1"/>
                <w:sz w:val="19"/>
              </w:rPr>
              <w:t>二十、粮油物资储备支出</w:t>
            </w:r>
          </w:p>
        </w:tc>
        <w:tc>
          <w:tcPr>
            <w:tcW w:w="495" w:type="dxa"/>
          </w:tcPr>
          <w:p w14:paraId="0A68A0F2">
            <w:pPr>
              <w:pStyle w:val="10"/>
              <w:spacing w:line="244" w:lineRule="exact"/>
              <w:ind w:left="2" w:right="5"/>
              <w:jc w:val="center"/>
              <w:rPr>
                <w:sz w:val="20"/>
              </w:rPr>
            </w:pPr>
            <w:r>
              <w:rPr>
                <w:spacing w:val="-5"/>
                <w:sz w:val="20"/>
              </w:rPr>
              <w:t>52</w:t>
            </w:r>
          </w:p>
        </w:tc>
        <w:tc>
          <w:tcPr>
            <w:tcW w:w="1515" w:type="dxa"/>
          </w:tcPr>
          <w:p w14:paraId="01395F8B">
            <w:pPr>
              <w:pStyle w:val="10"/>
              <w:spacing w:line="244" w:lineRule="exact"/>
              <w:ind w:right="-15"/>
              <w:jc w:val="right"/>
              <w:rPr>
                <w:sz w:val="20"/>
              </w:rPr>
            </w:pPr>
          </w:p>
        </w:tc>
        <w:tc>
          <w:tcPr>
            <w:tcW w:w="1500" w:type="dxa"/>
          </w:tcPr>
          <w:p w14:paraId="7290C661">
            <w:pPr>
              <w:pStyle w:val="10"/>
              <w:spacing w:line="244" w:lineRule="exact"/>
              <w:ind w:right="-15"/>
              <w:jc w:val="right"/>
              <w:rPr>
                <w:sz w:val="20"/>
              </w:rPr>
            </w:pPr>
          </w:p>
        </w:tc>
        <w:tc>
          <w:tcPr>
            <w:tcW w:w="1515" w:type="dxa"/>
          </w:tcPr>
          <w:p w14:paraId="5F49B85C">
            <w:pPr>
              <w:pStyle w:val="10"/>
              <w:rPr>
                <w:rFonts w:ascii="Times New Roman"/>
                <w:sz w:val="18"/>
              </w:rPr>
            </w:pPr>
          </w:p>
        </w:tc>
        <w:tc>
          <w:tcPr>
            <w:tcW w:w="1515" w:type="dxa"/>
          </w:tcPr>
          <w:p w14:paraId="649042BA">
            <w:pPr>
              <w:pStyle w:val="10"/>
              <w:rPr>
                <w:rFonts w:ascii="Times New Roman"/>
                <w:sz w:val="18"/>
              </w:rPr>
            </w:pPr>
          </w:p>
        </w:tc>
      </w:tr>
      <w:tr w14:paraId="5CAE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BEE8291">
            <w:pPr>
              <w:pStyle w:val="10"/>
              <w:rPr>
                <w:rFonts w:ascii="Times New Roman"/>
                <w:sz w:val="18"/>
              </w:rPr>
            </w:pPr>
          </w:p>
        </w:tc>
        <w:tc>
          <w:tcPr>
            <w:tcW w:w="510" w:type="dxa"/>
          </w:tcPr>
          <w:p w14:paraId="77C88069">
            <w:pPr>
              <w:pStyle w:val="10"/>
              <w:spacing w:line="244" w:lineRule="exact"/>
              <w:ind w:left="12" w:right="3"/>
              <w:jc w:val="center"/>
              <w:rPr>
                <w:sz w:val="20"/>
              </w:rPr>
            </w:pPr>
            <w:r>
              <w:rPr>
                <w:spacing w:val="-5"/>
                <w:sz w:val="20"/>
              </w:rPr>
              <w:t>21</w:t>
            </w:r>
          </w:p>
        </w:tc>
        <w:tc>
          <w:tcPr>
            <w:tcW w:w="1500" w:type="dxa"/>
          </w:tcPr>
          <w:p w14:paraId="276DECD8">
            <w:pPr>
              <w:pStyle w:val="10"/>
              <w:rPr>
                <w:rFonts w:ascii="Times New Roman"/>
                <w:sz w:val="18"/>
              </w:rPr>
            </w:pPr>
          </w:p>
        </w:tc>
        <w:tc>
          <w:tcPr>
            <w:tcW w:w="3315" w:type="dxa"/>
          </w:tcPr>
          <w:p w14:paraId="5DCCE9DB">
            <w:pPr>
              <w:pStyle w:val="10"/>
              <w:spacing w:line="242" w:lineRule="exact"/>
              <w:rPr>
                <w:sz w:val="19"/>
              </w:rPr>
            </w:pPr>
            <w:r>
              <w:rPr>
                <w:spacing w:val="-1"/>
                <w:sz w:val="19"/>
              </w:rPr>
              <w:t>二十一、国有资本经营预算支出</w:t>
            </w:r>
          </w:p>
        </w:tc>
        <w:tc>
          <w:tcPr>
            <w:tcW w:w="495" w:type="dxa"/>
          </w:tcPr>
          <w:p w14:paraId="3D900BE8">
            <w:pPr>
              <w:pStyle w:val="10"/>
              <w:spacing w:line="244" w:lineRule="exact"/>
              <w:ind w:left="2" w:right="5"/>
              <w:jc w:val="center"/>
              <w:rPr>
                <w:sz w:val="20"/>
              </w:rPr>
            </w:pPr>
            <w:r>
              <w:rPr>
                <w:spacing w:val="-5"/>
                <w:sz w:val="20"/>
              </w:rPr>
              <w:t>53</w:t>
            </w:r>
          </w:p>
        </w:tc>
        <w:tc>
          <w:tcPr>
            <w:tcW w:w="1515" w:type="dxa"/>
          </w:tcPr>
          <w:p w14:paraId="4CFE5F66">
            <w:pPr>
              <w:pStyle w:val="10"/>
              <w:rPr>
                <w:rFonts w:ascii="Times New Roman"/>
                <w:sz w:val="18"/>
              </w:rPr>
            </w:pPr>
          </w:p>
        </w:tc>
        <w:tc>
          <w:tcPr>
            <w:tcW w:w="1500" w:type="dxa"/>
          </w:tcPr>
          <w:p w14:paraId="4CB4670E">
            <w:pPr>
              <w:pStyle w:val="10"/>
              <w:rPr>
                <w:rFonts w:ascii="Times New Roman"/>
                <w:sz w:val="18"/>
              </w:rPr>
            </w:pPr>
          </w:p>
        </w:tc>
        <w:tc>
          <w:tcPr>
            <w:tcW w:w="1515" w:type="dxa"/>
          </w:tcPr>
          <w:p w14:paraId="2F7CC2AC">
            <w:pPr>
              <w:pStyle w:val="10"/>
              <w:rPr>
                <w:rFonts w:ascii="Times New Roman"/>
                <w:sz w:val="18"/>
              </w:rPr>
            </w:pPr>
          </w:p>
        </w:tc>
        <w:tc>
          <w:tcPr>
            <w:tcW w:w="1515" w:type="dxa"/>
          </w:tcPr>
          <w:p w14:paraId="5FAC462A">
            <w:pPr>
              <w:pStyle w:val="10"/>
              <w:rPr>
                <w:rFonts w:ascii="Times New Roman"/>
                <w:sz w:val="18"/>
              </w:rPr>
            </w:pPr>
          </w:p>
        </w:tc>
      </w:tr>
      <w:tr w14:paraId="08AC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2F362A3">
            <w:pPr>
              <w:pStyle w:val="10"/>
              <w:rPr>
                <w:rFonts w:ascii="Times New Roman"/>
                <w:sz w:val="18"/>
              </w:rPr>
            </w:pPr>
          </w:p>
        </w:tc>
        <w:tc>
          <w:tcPr>
            <w:tcW w:w="510" w:type="dxa"/>
          </w:tcPr>
          <w:p w14:paraId="52723D13">
            <w:pPr>
              <w:pStyle w:val="10"/>
              <w:spacing w:line="244" w:lineRule="exact"/>
              <w:ind w:left="12" w:right="3"/>
              <w:jc w:val="center"/>
              <w:rPr>
                <w:sz w:val="20"/>
              </w:rPr>
            </w:pPr>
            <w:r>
              <w:rPr>
                <w:spacing w:val="-5"/>
                <w:sz w:val="20"/>
              </w:rPr>
              <w:t>22</w:t>
            </w:r>
          </w:p>
        </w:tc>
        <w:tc>
          <w:tcPr>
            <w:tcW w:w="1500" w:type="dxa"/>
          </w:tcPr>
          <w:p w14:paraId="66893EEB">
            <w:pPr>
              <w:pStyle w:val="10"/>
              <w:rPr>
                <w:rFonts w:ascii="Times New Roman"/>
                <w:sz w:val="18"/>
              </w:rPr>
            </w:pPr>
          </w:p>
        </w:tc>
        <w:tc>
          <w:tcPr>
            <w:tcW w:w="3315" w:type="dxa"/>
          </w:tcPr>
          <w:p w14:paraId="7B6C9E87">
            <w:pPr>
              <w:pStyle w:val="10"/>
              <w:spacing w:line="242" w:lineRule="exact"/>
              <w:rPr>
                <w:sz w:val="19"/>
              </w:rPr>
            </w:pPr>
            <w:r>
              <w:rPr>
                <w:spacing w:val="-1"/>
                <w:sz w:val="19"/>
              </w:rPr>
              <w:t>二十二、灾害防治及应急管理支出</w:t>
            </w:r>
          </w:p>
        </w:tc>
        <w:tc>
          <w:tcPr>
            <w:tcW w:w="495" w:type="dxa"/>
          </w:tcPr>
          <w:p w14:paraId="2E142119">
            <w:pPr>
              <w:pStyle w:val="10"/>
              <w:spacing w:line="244" w:lineRule="exact"/>
              <w:ind w:left="2" w:right="5"/>
              <w:jc w:val="center"/>
              <w:rPr>
                <w:sz w:val="20"/>
              </w:rPr>
            </w:pPr>
            <w:r>
              <w:rPr>
                <w:spacing w:val="-5"/>
                <w:sz w:val="20"/>
              </w:rPr>
              <w:t>54</w:t>
            </w:r>
          </w:p>
        </w:tc>
        <w:tc>
          <w:tcPr>
            <w:tcW w:w="1515" w:type="dxa"/>
          </w:tcPr>
          <w:p w14:paraId="6414A145">
            <w:pPr>
              <w:pStyle w:val="10"/>
              <w:rPr>
                <w:rFonts w:ascii="Times New Roman"/>
                <w:sz w:val="18"/>
              </w:rPr>
            </w:pPr>
          </w:p>
        </w:tc>
        <w:tc>
          <w:tcPr>
            <w:tcW w:w="1500" w:type="dxa"/>
          </w:tcPr>
          <w:p w14:paraId="7CAE0293">
            <w:pPr>
              <w:pStyle w:val="10"/>
              <w:rPr>
                <w:rFonts w:ascii="Times New Roman"/>
                <w:sz w:val="18"/>
              </w:rPr>
            </w:pPr>
          </w:p>
        </w:tc>
        <w:tc>
          <w:tcPr>
            <w:tcW w:w="1515" w:type="dxa"/>
          </w:tcPr>
          <w:p w14:paraId="4602D1AA">
            <w:pPr>
              <w:pStyle w:val="10"/>
              <w:rPr>
                <w:rFonts w:ascii="Times New Roman"/>
                <w:sz w:val="18"/>
              </w:rPr>
            </w:pPr>
          </w:p>
        </w:tc>
        <w:tc>
          <w:tcPr>
            <w:tcW w:w="1515" w:type="dxa"/>
          </w:tcPr>
          <w:p w14:paraId="6006CA40">
            <w:pPr>
              <w:pStyle w:val="10"/>
              <w:rPr>
                <w:rFonts w:ascii="Times New Roman"/>
                <w:sz w:val="18"/>
              </w:rPr>
            </w:pPr>
          </w:p>
        </w:tc>
      </w:tr>
      <w:tr w14:paraId="5E483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9DAAB80">
            <w:pPr>
              <w:pStyle w:val="10"/>
              <w:rPr>
                <w:rFonts w:ascii="Times New Roman"/>
                <w:sz w:val="18"/>
              </w:rPr>
            </w:pPr>
          </w:p>
        </w:tc>
        <w:tc>
          <w:tcPr>
            <w:tcW w:w="510" w:type="dxa"/>
          </w:tcPr>
          <w:p w14:paraId="51F626CC">
            <w:pPr>
              <w:pStyle w:val="10"/>
              <w:spacing w:line="244" w:lineRule="exact"/>
              <w:ind w:left="12" w:right="3"/>
              <w:jc w:val="center"/>
              <w:rPr>
                <w:sz w:val="20"/>
              </w:rPr>
            </w:pPr>
            <w:r>
              <w:rPr>
                <w:spacing w:val="-5"/>
                <w:sz w:val="20"/>
              </w:rPr>
              <w:t>23</w:t>
            </w:r>
          </w:p>
        </w:tc>
        <w:tc>
          <w:tcPr>
            <w:tcW w:w="1500" w:type="dxa"/>
          </w:tcPr>
          <w:p w14:paraId="7AA94F49">
            <w:pPr>
              <w:pStyle w:val="10"/>
              <w:rPr>
                <w:rFonts w:ascii="Times New Roman"/>
                <w:sz w:val="18"/>
              </w:rPr>
            </w:pPr>
          </w:p>
        </w:tc>
        <w:tc>
          <w:tcPr>
            <w:tcW w:w="3315" w:type="dxa"/>
          </w:tcPr>
          <w:p w14:paraId="5A6F4318">
            <w:pPr>
              <w:pStyle w:val="10"/>
              <w:spacing w:line="242" w:lineRule="exact"/>
              <w:rPr>
                <w:sz w:val="19"/>
              </w:rPr>
            </w:pPr>
            <w:r>
              <w:rPr>
                <w:spacing w:val="-2"/>
                <w:sz w:val="19"/>
              </w:rPr>
              <w:t>二十三、其他支出</w:t>
            </w:r>
          </w:p>
        </w:tc>
        <w:tc>
          <w:tcPr>
            <w:tcW w:w="495" w:type="dxa"/>
          </w:tcPr>
          <w:p w14:paraId="1D4B6A33">
            <w:pPr>
              <w:pStyle w:val="10"/>
              <w:spacing w:line="244" w:lineRule="exact"/>
              <w:ind w:left="2" w:right="5"/>
              <w:jc w:val="center"/>
              <w:rPr>
                <w:sz w:val="20"/>
              </w:rPr>
            </w:pPr>
            <w:r>
              <w:rPr>
                <w:spacing w:val="-5"/>
                <w:sz w:val="20"/>
              </w:rPr>
              <w:t>55</w:t>
            </w:r>
          </w:p>
        </w:tc>
        <w:tc>
          <w:tcPr>
            <w:tcW w:w="1515" w:type="dxa"/>
          </w:tcPr>
          <w:p w14:paraId="3FDA7BF5">
            <w:pPr>
              <w:pStyle w:val="10"/>
              <w:rPr>
                <w:rFonts w:ascii="Times New Roman"/>
                <w:sz w:val="18"/>
              </w:rPr>
            </w:pPr>
          </w:p>
        </w:tc>
        <w:tc>
          <w:tcPr>
            <w:tcW w:w="1500" w:type="dxa"/>
          </w:tcPr>
          <w:p w14:paraId="1BBBB5D4">
            <w:pPr>
              <w:pStyle w:val="10"/>
              <w:rPr>
                <w:rFonts w:ascii="Times New Roman"/>
                <w:sz w:val="18"/>
              </w:rPr>
            </w:pPr>
          </w:p>
        </w:tc>
        <w:tc>
          <w:tcPr>
            <w:tcW w:w="1515" w:type="dxa"/>
          </w:tcPr>
          <w:p w14:paraId="5157C111">
            <w:pPr>
              <w:pStyle w:val="10"/>
              <w:rPr>
                <w:rFonts w:ascii="Times New Roman"/>
                <w:sz w:val="18"/>
              </w:rPr>
            </w:pPr>
          </w:p>
        </w:tc>
        <w:tc>
          <w:tcPr>
            <w:tcW w:w="1515" w:type="dxa"/>
          </w:tcPr>
          <w:p w14:paraId="6E8E635E">
            <w:pPr>
              <w:pStyle w:val="10"/>
              <w:rPr>
                <w:rFonts w:ascii="Times New Roman"/>
                <w:sz w:val="18"/>
              </w:rPr>
            </w:pPr>
          </w:p>
        </w:tc>
      </w:tr>
    </w:tbl>
    <w:p w14:paraId="551A9D19">
      <w:pPr>
        <w:spacing w:before="0" w:line="230" w:lineRule="auto"/>
        <w:ind w:left="117" w:right="333" w:firstLine="0"/>
        <w:jc w:val="left"/>
        <w:rPr>
          <w:rFonts w:ascii="宋体" w:eastAsia="宋体"/>
          <w:sz w:val="18"/>
        </w:rPr>
      </w:pPr>
      <w:r>
        <w:rPr>
          <w:rFonts w:ascii="宋体" w:eastAsia="宋体"/>
          <w:spacing w:val="-2"/>
          <w:sz w:val="18"/>
        </w:rPr>
        <w:t>注：1.本表反映部门本年度一般公共预算财政拨款、政府性基金预算财政拨款和国有资本经营预算财政拨款的总收支和年末结转结余情况。本表金额转换为万元时，因四舍五入可能存在尾数误差。</w:t>
      </w:r>
    </w:p>
    <w:p w14:paraId="37243280">
      <w:pPr>
        <w:spacing w:after="0" w:line="230" w:lineRule="auto"/>
        <w:jc w:val="left"/>
        <w:rPr>
          <w:rFonts w:ascii="宋体" w:eastAsia="宋体"/>
          <w:sz w:val="18"/>
        </w:rPr>
        <w:sectPr>
          <w:type w:val="continuous"/>
          <w:pgSz w:w="16840" w:h="11910" w:orient="landscape"/>
          <w:pgMar w:top="1920" w:right="992" w:bottom="1180" w:left="992" w:header="0" w:footer="1025" w:gutter="0"/>
          <w:pgBorders>
            <w:top w:val="none" w:sz="0" w:space="0"/>
            <w:left w:val="none" w:sz="0" w:space="0"/>
            <w:bottom w:val="none" w:sz="0" w:space="0"/>
            <w:right w:val="none" w:sz="0" w:space="0"/>
          </w:pgBorders>
          <w:cols w:space="720" w:num="1"/>
        </w:sectPr>
      </w:pPr>
    </w:p>
    <w:p w14:paraId="2D9D2D4D">
      <w:pPr>
        <w:pStyle w:val="3"/>
        <w:ind w:left="5203"/>
      </w:pPr>
      <w:r>
        <w:rPr>
          <w:spacing w:val="-1"/>
        </w:rPr>
        <w:t>财政拨款收入支出决算总表</w:t>
      </w:r>
    </w:p>
    <w:p w14:paraId="0CA64909">
      <w:pPr>
        <w:spacing w:before="235" w:line="240" w:lineRule="auto"/>
        <w:rPr>
          <w:rFonts w:ascii="宋体"/>
          <w:sz w:val="20"/>
        </w:rPr>
      </w:pPr>
      <w:r>
        <w:br w:type="column"/>
      </w:r>
    </w:p>
    <w:p w14:paraId="37B104CF">
      <w:pPr>
        <w:spacing w:before="0"/>
        <w:ind w:left="0" w:right="239" w:firstLine="0"/>
        <w:jc w:val="right"/>
        <w:rPr>
          <w:rFonts w:ascii="宋体" w:eastAsia="宋体"/>
          <w:sz w:val="20"/>
        </w:rPr>
      </w:pPr>
      <w:r>
        <w:rPr>
          <w:rFonts w:ascii="宋体" w:eastAsia="宋体"/>
          <w:spacing w:val="-2"/>
          <w:sz w:val="20"/>
        </w:rPr>
        <w:t>公开04</w:t>
      </w:r>
      <w:r>
        <w:rPr>
          <w:rFonts w:ascii="宋体" w:eastAsia="宋体"/>
          <w:spacing w:val="-10"/>
          <w:sz w:val="20"/>
        </w:rPr>
        <w:t>表</w:t>
      </w:r>
    </w:p>
    <w:p w14:paraId="0A818F4A">
      <w:pPr>
        <w:spacing w:after="0"/>
        <w:jc w:val="right"/>
        <w:rPr>
          <w:rFonts w:ascii="宋体" w:eastAsia="宋体"/>
          <w:sz w:val="20"/>
        </w:rPr>
        <w:sectPr>
          <w:footerReference r:id="rId13"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9524" w:space="40"/>
            <w:col w:w="5292"/>
          </w:cols>
        </w:sectPr>
      </w:pPr>
    </w:p>
    <w:p w14:paraId="14171A57">
      <w:pPr>
        <w:tabs>
          <w:tab w:val="left" w:pos="13242"/>
        </w:tabs>
        <w:spacing w:before="55" w:after="12"/>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5"/>
        <w:gridCol w:w="510"/>
        <w:gridCol w:w="1500"/>
        <w:gridCol w:w="3315"/>
        <w:gridCol w:w="495"/>
        <w:gridCol w:w="1515"/>
        <w:gridCol w:w="1500"/>
        <w:gridCol w:w="1515"/>
        <w:gridCol w:w="1515"/>
      </w:tblGrid>
      <w:tr w14:paraId="3D2A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695" w:type="dxa"/>
            <w:gridSpan w:val="3"/>
            <w:shd w:val="clear" w:color="auto" w:fill="BFBFBF"/>
          </w:tcPr>
          <w:p w14:paraId="4BAD07D4">
            <w:pPr>
              <w:pStyle w:val="10"/>
              <w:tabs>
                <w:tab w:val="left" w:pos="824"/>
              </w:tabs>
              <w:spacing w:before="83"/>
              <w:ind w:right="5"/>
              <w:jc w:val="center"/>
              <w:rPr>
                <w:sz w:val="22"/>
              </w:rPr>
            </w:pPr>
            <w:r>
              <w:rPr>
                <w:spacing w:val="-10"/>
                <w:sz w:val="22"/>
              </w:rPr>
              <w:t>收</w:t>
            </w:r>
            <w:r>
              <w:rPr>
                <w:sz w:val="22"/>
              </w:rPr>
              <w:tab/>
            </w:r>
            <w:r>
              <w:rPr>
                <w:spacing w:val="-10"/>
                <w:sz w:val="22"/>
              </w:rPr>
              <w:t>入</w:t>
            </w:r>
          </w:p>
        </w:tc>
        <w:tc>
          <w:tcPr>
            <w:tcW w:w="9855" w:type="dxa"/>
            <w:gridSpan w:val="6"/>
            <w:shd w:val="clear" w:color="auto" w:fill="BFBFBF"/>
          </w:tcPr>
          <w:p w14:paraId="29500F0D">
            <w:pPr>
              <w:pStyle w:val="10"/>
              <w:tabs>
                <w:tab w:val="left" w:pos="824"/>
              </w:tabs>
              <w:spacing w:before="83"/>
              <w:ind w:right="5"/>
              <w:jc w:val="center"/>
              <w:rPr>
                <w:sz w:val="22"/>
              </w:rPr>
            </w:pPr>
            <w:r>
              <w:rPr>
                <w:spacing w:val="-10"/>
                <w:sz w:val="22"/>
              </w:rPr>
              <w:t>支</w:t>
            </w:r>
            <w:r>
              <w:rPr>
                <w:sz w:val="22"/>
              </w:rPr>
              <w:tab/>
            </w:r>
            <w:r>
              <w:rPr>
                <w:spacing w:val="-10"/>
                <w:sz w:val="22"/>
              </w:rPr>
              <w:t>出</w:t>
            </w:r>
          </w:p>
        </w:tc>
      </w:tr>
      <w:tr w14:paraId="2F1B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685" w:type="dxa"/>
            <w:shd w:val="clear" w:color="auto" w:fill="BFBFBF"/>
          </w:tcPr>
          <w:p w14:paraId="37D7BFFF">
            <w:pPr>
              <w:pStyle w:val="10"/>
              <w:spacing w:before="128"/>
              <w:ind w:right="5"/>
              <w:jc w:val="center"/>
              <w:rPr>
                <w:sz w:val="22"/>
              </w:rPr>
            </w:pPr>
            <w:r>
              <w:rPr>
                <w:spacing w:val="-5"/>
                <w:sz w:val="22"/>
              </w:rPr>
              <w:t>项目</w:t>
            </w:r>
          </w:p>
        </w:tc>
        <w:tc>
          <w:tcPr>
            <w:tcW w:w="510" w:type="dxa"/>
            <w:shd w:val="clear" w:color="auto" w:fill="BFBFBF"/>
          </w:tcPr>
          <w:p w14:paraId="125D7536">
            <w:pPr>
              <w:pStyle w:val="10"/>
              <w:spacing w:before="128"/>
              <w:ind w:left="12" w:right="3"/>
              <w:jc w:val="center"/>
              <w:rPr>
                <w:sz w:val="22"/>
              </w:rPr>
            </w:pPr>
            <w:r>
              <w:rPr>
                <w:spacing w:val="-5"/>
                <w:sz w:val="22"/>
              </w:rPr>
              <w:t>行次</w:t>
            </w:r>
          </w:p>
        </w:tc>
        <w:tc>
          <w:tcPr>
            <w:tcW w:w="1500" w:type="dxa"/>
            <w:shd w:val="clear" w:color="auto" w:fill="BFBFBF"/>
          </w:tcPr>
          <w:p w14:paraId="3893A7A8">
            <w:pPr>
              <w:pStyle w:val="10"/>
              <w:spacing w:before="128"/>
              <w:ind w:left="9"/>
              <w:jc w:val="center"/>
              <w:rPr>
                <w:sz w:val="22"/>
              </w:rPr>
            </w:pPr>
            <w:r>
              <w:rPr>
                <w:spacing w:val="-5"/>
                <w:sz w:val="22"/>
              </w:rPr>
              <w:t>金额</w:t>
            </w:r>
          </w:p>
        </w:tc>
        <w:tc>
          <w:tcPr>
            <w:tcW w:w="3315" w:type="dxa"/>
            <w:shd w:val="clear" w:color="auto" w:fill="BFBFBF"/>
          </w:tcPr>
          <w:p w14:paraId="733AD794">
            <w:pPr>
              <w:pStyle w:val="10"/>
              <w:spacing w:before="128"/>
              <w:ind w:right="5"/>
              <w:jc w:val="center"/>
              <w:rPr>
                <w:sz w:val="22"/>
              </w:rPr>
            </w:pPr>
            <w:r>
              <w:rPr>
                <w:spacing w:val="-5"/>
                <w:sz w:val="22"/>
              </w:rPr>
              <w:t>项目</w:t>
            </w:r>
          </w:p>
        </w:tc>
        <w:tc>
          <w:tcPr>
            <w:tcW w:w="495" w:type="dxa"/>
            <w:shd w:val="clear" w:color="auto" w:fill="BFBFBF"/>
          </w:tcPr>
          <w:p w14:paraId="0F6746D0">
            <w:pPr>
              <w:pStyle w:val="10"/>
              <w:spacing w:before="128"/>
              <w:ind w:right="5"/>
              <w:jc w:val="center"/>
              <w:rPr>
                <w:sz w:val="22"/>
              </w:rPr>
            </w:pPr>
            <w:r>
              <w:rPr>
                <w:spacing w:val="-5"/>
                <w:sz w:val="22"/>
              </w:rPr>
              <w:t>行次</w:t>
            </w:r>
          </w:p>
        </w:tc>
        <w:tc>
          <w:tcPr>
            <w:tcW w:w="1515" w:type="dxa"/>
            <w:shd w:val="clear" w:color="auto" w:fill="BFBFBF"/>
          </w:tcPr>
          <w:p w14:paraId="47F22142">
            <w:pPr>
              <w:pStyle w:val="10"/>
              <w:spacing w:before="128"/>
              <w:ind w:left="3" w:right="8"/>
              <w:jc w:val="center"/>
              <w:rPr>
                <w:sz w:val="22"/>
              </w:rPr>
            </w:pPr>
            <w:r>
              <w:rPr>
                <w:spacing w:val="-5"/>
                <w:sz w:val="22"/>
              </w:rPr>
              <w:t>合计</w:t>
            </w:r>
          </w:p>
        </w:tc>
        <w:tc>
          <w:tcPr>
            <w:tcW w:w="1500" w:type="dxa"/>
            <w:shd w:val="clear" w:color="auto" w:fill="BFBFBF"/>
          </w:tcPr>
          <w:p w14:paraId="4CFE38C9">
            <w:pPr>
              <w:pStyle w:val="10"/>
              <w:spacing w:line="270" w:lineRule="exact"/>
              <w:ind w:left="300" w:right="65" w:hanging="225"/>
              <w:rPr>
                <w:sz w:val="22"/>
              </w:rPr>
            </w:pPr>
            <w:r>
              <w:rPr>
                <w:spacing w:val="-2"/>
                <w:sz w:val="22"/>
              </w:rPr>
              <w:t>一般公共预算</w:t>
            </w:r>
            <w:r>
              <w:rPr>
                <w:spacing w:val="-4"/>
                <w:sz w:val="22"/>
              </w:rPr>
              <w:t>财政拨款</w:t>
            </w:r>
          </w:p>
        </w:tc>
        <w:tc>
          <w:tcPr>
            <w:tcW w:w="1515" w:type="dxa"/>
            <w:shd w:val="clear" w:color="auto" w:fill="BFBFBF"/>
          </w:tcPr>
          <w:p w14:paraId="0EA6138D">
            <w:pPr>
              <w:pStyle w:val="10"/>
              <w:spacing w:line="270" w:lineRule="exact"/>
              <w:ind w:left="195" w:right="80" w:hanging="120"/>
              <w:rPr>
                <w:sz w:val="22"/>
              </w:rPr>
            </w:pPr>
            <w:r>
              <w:rPr>
                <w:spacing w:val="-2"/>
                <w:sz w:val="22"/>
              </w:rPr>
              <w:t>政府性基金预算财政拨款</w:t>
            </w:r>
          </w:p>
        </w:tc>
        <w:tc>
          <w:tcPr>
            <w:tcW w:w="1515" w:type="dxa"/>
            <w:shd w:val="clear" w:color="auto" w:fill="BFBFBF"/>
          </w:tcPr>
          <w:p w14:paraId="402DD47A">
            <w:pPr>
              <w:pStyle w:val="10"/>
              <w:spacing w:line="270" w:lineRule="exact"/>
              <w:ind w:left="75" w:right="80"/>
              <w:rPr>
                <w:sz w:val="22"/>
              </w:rPr>
            </w:pPr>
            <w:r>
              <w:rPr>
                <w:spacing w:val="-2"/>
                <w:sz w:val="22"/>
              </w:rPr>
              <w:t>国有资本经营预算财政拨款</w:t>
            </w:r>
          </w:p>
        </w:tc>
      </w:tr>
      <w:tr w14:paraId="5B329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685" w:type="dxa"/>
            <w:shd w:val="clear" w:color="auto" w:fill="BFBFBF"/>
          </w:tcPr>
          <w:p w14:paraId="3A4A1BD1">
            <w:pPr>
              <w:pStyle w:val="10"/>
              <w:spacing w:before="53"/>
              <w:ind w:right="5"/>
              <w:jc w:val="center"/>
              <w:rPr>
                <w:sz w:val="22"/>
              </w:rPr>
            </w:pPr>
            <w:r>
              <w:rPr>
                <w:spacing w:val="-5"/>
                <w:sz w:val="22"/>
              </w:rPr>
              <w:t>栏次</w:t>
            </w:r>
          </w:p>
        </w:tc>
        <w:tc>
          <w:tcPr>
            <w:tcW w:w="510" w:type="dxa"/>
            <w:shd w:val="clear" w:color="auto" w:fill="BFBFBF"/>
          </w:tcPr>
          <w:p w14:paraId="311FF0DA">
            <w:pPr>
              <w:pStyle w:val="10"/>
              <w:rPr>
                <w:rFonts w:ascii="Times New Roman"/>
                <w:sz w:val="20"/>
              </w:rPr>
            </w:pPr>
          </w:p>
        </w:tc>
        <w:tc>
          <w:tcPr>
            <w:tcW w:w="1500" w:type="dxa"/>
            <w:shd w:val="clear" w:color="auto" w:fill="BFBFBF"/>
          </w:tcPr>
          <w:p w14:paraId="18BF2CDD">
            <w:pPr>
              <w:pStyle w:val="10"/>
              <w:spacing w:before="53"/>
              <w:ind w:left="9" w:right="5"/>
              <w:jc w:val="center"/>
              <w:rPr>
                <w:sz w:val="22"/>
              </w:rPr>
            </w:pPr>
            <w:r>
              <w:rPr>
                <w:spacing w:val="-10"/>
                <w:sz w:val="22"/>
              </w:rPr>
              <w:t>1</w:t>
            </w:r>
          </w:p>
        </w:tc>
        <w:tc>
          <w:tcPr>
            <w:tcW w:w="3315" w:type="dxa"/>
            <w:shd w:val="clear" w:color="auto" w:fill="BFBFBF"/>
          </w:tcPr>
          <w:p w14:paraId="6E3B586A">
            <w:pPr>
              <w:pStyle w:val="10"/>
              <w:spacing w:before="53"/>
              <w:ind w:right="5"/>
              <w:jc w:val="center"/>
              <w:rPr>
                <w:sz w:val="22"/>
              </w:rPr>
            </w:pPr>
            <w:r>
              <w:rPr>
                <w:spacing w:val="-5"/>
                <w:sz w:val="22"/>
              </w:rPr>
              <w:t>栏次</w:t>
            </w:r>
          </w:p>
        </w:tc>
        <w:tc>
          <w:tcPr>
            <w:tcW w:w="495" w:type="dxa"/>
            <w:shd w:val="clear" w:color="auto" w:fill="BFBFBF"/>
          </w:tcPr>
          <w:p w14:paraId="11B6E83A">
            <w:pPr>
              <w:pStyle w:val="10"/>
              <w:rPr>
                <w:rFonts w:ascii="Times New Roman"/>
                <w:sz w:val="20"/>
              </w:rPr>
            </w:pPr>
          </w:p>
        </w:tc>
        <w:tc>
          <w:tcPr>
            <w:tcW w:w="1515" w:type="dxa"/>
            <w:shd w:val="clear" w:color="auto" w:fill="BFBFBF"/>
          </w:tcPr>
          <w:p w14:paraId="143FF286">
            <w:pPr>
              <w:pStyle w:val="10"/>
              <w:spacing w:before="53"/>
              <w:ind w:right="8"/>
              <w:jc w:val="center"/>
              <w:rPr>
                <w:sz w:val="22"/>
              </w:rPr>
            </w:pPr>
            <w:r>
              <w:rPr>
                <w:spacing w:val="-10"/>
                <w:sz w:val="22"/>
              </w:rPr>
              <w:t>2</w:t>
            </w:r>
          </w:p>
        </w:tc>
        <w:tc>
          <w:tcPr>
            <w:tcW w:w="1500" w:type="dxa"/>
            <w:shd w:val="clear" w:color="auto" w:fill="BFBFBF"/>
          </w:tcPr>
          <w:p w14:paraId="6C89B64E">
            <w:pPr>
              <w:pStyle w:val="10"/>
              <w:spacing w:before="53"/>
              <w:ind w:left="9" w:right="5"/>
              <w:jc w:val="center"/>
              <w:rPr>
                <w:sz w:val="22"/>
              </w:rPr>
            </w:pPr>
            <w:r>
              <w:rPr>
                <w:spacing w:val="-10"/>
                <w:sz w:val="22"/>
              </w:rPr>
              <w:t>3</w:t>
            </w:r>
          </w:p>
        </w:tc>
        <w:tc>
          <w:tcPr>
            <w:tcW w:w="1515" w:type="dxa"/>
            <w:shd w:val="clear" w:color="auto" w:fill="BFBFBF"/>
          </w:tcPr>
          <w:p w14:paraId="6E42F5D8">
            <w:pPr>
              <w:pStyle w:val="10"/>
              <w:spacing w:before="53"/>
              <w:ind w:right="8"/>
              <w:jc w:val="center"/>
              <w:rPr>
                <w:sz w:val="22"/>
              </w:rPr>
            </w:pPr>
            <w:r>
              <w:rPr>
                <w:spacing w:val="-10"/>
                <w:sz w:val="22"/>
              </w:rPr>
              <w:t>4</w:t>
            </w:r>
          </w:p>
        </w:tc>
        <w:tc>
          <w:tcPr>
            <w:tcW w:w="1515" w:type="dxa"/>
            <w:shd w:val="clear" w:color="auto" w:fill="BFBFBF"/>
          </w:tcPr>
          <w:p w14:paraId="2F26D59F">
            <w:pPr>
              <w:pStyle w:val="10"/>
              <w:spacing w:before="53"/>
              <w:ind w:right="8"/>
              <w:jc w:val="center"/>
              <w:rPr>
                <w:sz w:val="22"/>
              </w:rPr>
            </w:pPr>
            <w:r>
              <w:rPr>
                <w:spacing w:val="-10"/>
                <w:sz w:val="22"/>
              </w:rPr>
              <w:t>5</w:t>
            </w:r>
          </w:p>
        </w:tc>
      </w:tr>
      <w:tr w14:paraId="6074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5BC43A8">
            <w:pPr>
              <w:pStyle w:val="10"/>
              <w:rPr>
                <w:rFonts w:ascii="Times New Roman"/>
                <w:sz w:val="20"/>
              </w:rPr>
            </w:pPr>
          </w:p>
        </w:tc>
        <w:tc>
          <w:tcPr>
            <w:tcW w:w="510" w:type="dxa"/>
          </w:tcPr>
          <w:p w14:paraId="117A30DA">
            <w:pPr>
              <w:pStyle w:val="10"/>
              <w:spacing w:line="244" w:lineRule="exact"/>
              <w:ind w:left="12" w:right="3"/>
              <w:jc w:val="center"/>
              <w:rPr>
                <w:sz w:val="20"/>
              </w:rPr>
            </w:pPr>
            <w:r>
              <w:rPr>
                <w:spacing w:val="-5"/>
                <w:sz w:val="20"/>
              </w:rPr>
              <w:t>24</w:t>
            </w:r>
          </w:p>
        </w:tc>
        <w:tc>
          <w:tcPr>
            <w:tcW w:w="1500" w:type="dxa"/>
          </w:tcPr>
          <w:p w14:paraId="4872E72F">
            <w:pPr>
              <w:pStyle w:val="10"/>
              <w:rPr>
                <w:rFonts w:ascii="Times New Roman"/>
                <w:sz w:val="20"/>
              </w:rPr>
            </w:pPr>
          </w:p>
        </w:tc>
        <w:tc>
          <w:tcPr>
            <w:tcW w:w="3315" w:type="dxa"/>
          </w:tcPr>
          <w:p w14:paraId="6AB8694E">
            <w:pPr>
              <w:pStyle w:val="10"/>
              <w:spacing w:line="242" w:lineRule="exact"/>
              <w:rPr>
                <w:sz w:val="19"/>
              </w:rPr>
            </w:pPr>
            <w:r>
              <w:rPr>
                <w:spacing w:val="-1"/>
                <w:sz w:val="19"/>
              </w:rPr>
              <w:t>二十四、债务还本支出</w:t>
            </w:r>
          </w:p>
        </w:tc>
        <w:tc>
          <w:tcPr>
            <w:tcW w:w="495" w:type="dxa"/>
          </w:tcPr>
          <w:p w14:paraId="2C4484AF">
            <w:pPr>
              <w:pStyle w:val="10"/>
              <w:spacing w:line="244" w:lineRule="exact"/>
              <w:ind w:left="2" w:right="5"/>
              <w:jc w:val="center"/>
              <w:rPr>
                <w:sz w:val="20"/>
              </w:rPr>
            </w:pPr>
            <w:r>
              <w:rPr>
                <w:spacing w:val="-5"/>
                <w:sz w:val="20"/>
              </w:rPr>
              <w:t>56</w:t>
            </w:r>
          </w:p>
        </w:tc>
        <w:tc>
          <w:tcPr>
            <w:tcW w:w="1515" w:type="dxa"/>
          </w:tcPr>
          <w:p w14:paraId="0188D7FB">
            <w:pPr>
              <w:pStyle w:val="10"/>
              <w:rPr>
                <w:rFonts w:ascii="Times New Roman"/>
                <w:sz w:val="20"/>
              </w:rPr>
            </w:pPr>
          </w:p>
        </w:tc>
        <w:tc>
          <w:tcPr>
            <w:tcW w:w="1500" w:type="dxa"/>
          </w:tcPr>
          <w:p w14:paraId="17214422">
            <w:pPr>
              <w:pStyle w:val="10"/>
              <w:rPr>
                <w:rFonts w:ascii="Times New Roman"/>
                <w:sz w:val="20"/>
              </w:rPr>
            </w:pPr>
          </w:p>
        </w:tc>
        <w:tc>
          <w:tcPr>
            <w:tcW w:w="1515" w:type="dxa"/>
          </w:tcPr>
          <w:p w14:paraId="4AC8C71D">
            <w:pPr>
              <w:pStyle w:val="10"/>
              <w:rPr>
                <w:rFonts w:ascii="Times New Roman"/>
                <w:sz w:val="20"/>
              </w:rPr>
            </w:pPr>
          </w:p>
        </w:tc>
        <w:tc>
          <w:tcPr>
            <w:tcW w:w="1515" w:type="dxa"/>
          </w:tcPr>
          <w:p w14:paraId="2C828807">
            <w:pPr>
              <w:pStyle w:val="10"/>
              <w:rPr>
                <w:rFonts w:ascii="Times New Roman"/>
                <w:sz w:val="20"/>
              </w:rPr>
            </w:pPr>
          </w:p>
        </w:tc>
      </w:tr>
      <w:tr w14:paraId="4E19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63D19906">
            <w:pPr>
              <w:pStyle w:val="10"/>
              <w:rPr>
                <w:rFonts w:ascii="Times New Roman"/>
                <w:sz w:val="20"/>
              </w:rPr>
            </w:pPr>
          </w:p>
        </w:tc>
        <w:tc>
          <w:tcPr>
            <w:tcW w:w="510" w:type="dxa"/>
          </w:tcPr>
          <w:p w14:paraId="09497667">
            <w:pPr>
              <w:pStyle w:val="10"/>
              <w:spacing w:line="244" w:lineRule="exact"/>
              <w:ind w:left="12" w:right="3"/>
              <w:jc w:val="center"/>
              <w:rPr>
                <w:sz w:val="20"/>
              </w:rPr>
            </w:pPr>
            <w:r>
              <w:rPr>
                <w:spacing w:val="-5"/>
                <w:sz w:val="20"/>
              </w:rPr>
              <w:t>25</w:t>
            </w:r>
          </w:p>
        </w:tc>
        <w:tc>
          <w:tcPr>
            <w:tcW w:w="1500" w:type="dxa"/>
          </w:tcPr>
          <w:p w14:paraId="67A2D20C">
            <w:pPr>
              <w:pStyle w:val="10"/>
              <w:rPr>
                <w:rFonts w:ascii="Times New Roman"/>
                <w:sz w:val="20"/>
              </w:rPr>
            </w:pPr>
          </w:p>
        </w:tc>
        <w:tc>
          <w:tcPr>
            <w:tcW w:w="3315" w:type="dxa"/>
          </w:tcPr>
          <w:p w14:paraId="69AD0F62">
            <w:pPr>
              <w:pStyle w:val="10"/>
              <w:spacing w:line="242" w:lineRule="exact"/>
              <w:rPr>
                <w:sz w:val="19"/>
              </w:rPr>
            </w:pPr>
            <w:r>
              <w:rPr>
                <w:spacing w:val="-1"/>
                <w:sz w:val="19"/>
              </w:rPr>
              <w:t>二十五、债务付息支出</w:t>
            </w:r>
          </w:p>
        </w:tc>
        <w:tc>
          <w:tcPr>
            <w:tcW w:w="495" w:type="dxa"/>
          </w:tcPr>
          <w:p w14:paraId="787CA8D3">
            <w:pPr>
              <w:pStyle w:val="10"/>
              <w:spacing w:line="244" w:lineRule="exact"/>
              <w:ind w:left="2" w:right="5"/>
              <w:jc w:val="center"/>
              <w:rPr>
                <w:sz w:val="20"/>
              </w:rPr>
            </w:pPr>
            <w:r>
              <w:rPr>
                <w:spacing w:val="-5"/>
                <w:sz w:val="20"/>
              </w:rPr>
              <w:t>57</w:t>
            </w:r>
          </w:p>
        </w:tc>
        <w:tc>
          <w:tcPr>
            <w:tcW w:w="1515" w:type="dxa"/>
          </w:tcPr>
          <w:p w14:paraId="0D539DC0">
            <w:pPr>
              <w:pStyle w:val="10"/>
              <w:rPr>
                <w:rFonts w:ascii="Times New Roman"/>
                <w:sz w:val="20"/>
              </w:rPr>
            </w:pPr>
          </w:p>
        </w:tc>
        <w:tc>
          <w:tcPr>
            <w:tcW w:w="1500" w:type="dxa"/>
          </w:tcPr>
          <w:p w14:paraId="0D03B1D4">
            <w:pPr>
              <w:pStyle w:val="10"/>
              <w:rPr>
                <w:rFonts w:ascii="Times New Roman"/>
                <w:sz w:val="20"/>
              </w:rPr>
            </w:pPr>
          </w:p>
        </w:tc>
        <w:tc>
          <w:tcPr>
            <w:tcW w:w="1515" w:type="dxa"/>
          </w:tcPr>
          <w:p w14:paraId="50C0283A">
            <w:pPr>
              <w:pStyle w:val="10"/>
              <w:rPr>
                <w:rFonts w:ascii="Times New Roman"/>
                <w:sz w:val="20"/>
              </w:rPr>
            </w:pPr>
          </w:p>
        </w:tc>
        <w:tc>
          <w:tcPr>
            <w:tcW w:w="1515" w:type="dxa"/>
          </w:tcPr>
          <w:p w14:paraId="37873DF8">
            <w:pPr>
              <w:pStyle w:val="10"/>
              <w:rPr>
                <w:rFonts w:ascii="Times New Roman"/>
                <w:sz w:val="20"/>
              </w:rPr>
            </w:pPr>
          </w:p>
        </w:tc>
      </w:tr>
      <w:tr w14:paraId="5BB2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2F51AA0">
            <w:pPr>
              <w:pStyle w:val="10"/>
              <w:rPr>
                <w:rFonts w:ascii="Times New Roman"/>
                <w:sz w:val="20"/>
              </w:rPr>
            </w:pPr>
          </w:p>
        </w:tc>
        <w:tc>
          <w:tcPr>
            <w:tcW w:w="510" w:type="dxa"/>
          </w:tcPr>
          <w:p w14:paraId="0378DC16">
            <w:pPr>
              <w:pStyle w:val="10"/>
              <w:spacing w:line="244" w:lineRule="exact"/>
              <w:ind w:left="12" w:right="3"/>
              <w:jc w:val="center"/>
              <w:rPr>
                <w:sz w:val="20"/>
              </w:rPr>
            </w:pPr>
            <w:r>
              <w:rPr>
                <w:spacing w:val="-5"/>
                <w:sz w:val="20"/>
              </w:rPr>
              <w:t>26</w:t>
            </w:r>
          </w:p>
        </w:tc>
        <w:tc>
          <w:tcPr>
            <w:tcW w:w="1500" w:type="dxa"/>
          </w:tcPr>
          <w:p w14:paraId="4931C140">
            <w:pPr>
              <w:pStyle w:val="10"/>
              <w:rPr>
                <w:rFonts w:ascii="Times New Roman"/>
                <w:sz w:val="20"/>
              </w:rPr>
            </w:pPr>
          </w:p>
        </w:tc>
        <w:tc>
          <w:tcPr>
            <w:tcW w:w="3315" w:type="dxa"/>
          </w:tcPr>
          <w:p w14:paraId="023341DA">
            <w:pPr>
              <w:pStyle w:val="10"/>
              <w:spacing w:line="242" w:lineRule="exact"/>
              <w:rPr>
                <w:sz w:val="19"/>
              </w:rPr>
            </w:pPr>
            <w:r>
              <w:rPr>
                <w:spacing w:val="-1"/>
                <w:sz w:val="19"/>
              </w:rPr>
              <w:t>二十六、抗疫特别国债安排的支出</w:t>
            </w:r>
          </w:p>
        </w:tc>
        <w:tc>
          <w:tcPr>
            <w:tcW w:w="495" w:type="dxa"/>
          </w:tcPr>
          <w:p w14:paraId="31B682CD">
            <w:pPr>
              <w:pStyle w:val="10"/>
              <w:spacing w:line="244" w:lineRule="exact"/>
              <w:ind w:left="2" w:right="5"/>
              <w:jc w:val="center"/>
              <w:rPr>
                <w:sz w:val="20"/>
              </w:rPr>
            </w:pPr>
            <w:r>
              <w:rPr>
                <w:spacing w:val="-5"/>
                <w:sz w:val="20"/>
              </w:rPr>
              <w:t>58</w:t>
            </w:r>
          </w:p>
        </w:tc>
        <w:tc>
          <w:tcPr>
            <w:tcW w:w="1515" w:type="dxa"/>
          </w:tcPr>
          <w:p w14:paraId="6FD5E4E1">
            <w:pPr>
              <w:pStyle w:val="10"/>
              <w:rPr>
                <w:rFonts w:ascii="Times New Roman"/>
                <w:sz w:val="20"/>
              </w:rPr>
            </w:pPr>
          </w:p>
        </w:tc>
        <w:tc>
          <w:tcPr>
            <w:tcW w:w="1500" w:type="dxa"/>
          </w:tcPr>
          <w:p w14:paraId="385A81C1">
            <w:pPr>
              <w:pStyle w:val="10"/>
              <w:rPr>
                <w:rFonts w:ascii="Times New Roman"/>
                <w:sz w:val="20"/>
              </w:rPr>
            </w:pPr>
          </w:p>
        </w:tc>
        <w:tc>
          <w:tcPr>
            <w:tcW w:w="1515" w:type="dxa"/>
          </w:tcPr>
          <w:p w14:paraId="7E1856E6">
            <w:pPr>
              <w:pStyle w:val="10"/>
              <w:rPr>
                <w:rFonts w:ascii="Times New Roman"/>
                <w:sz w:val="20"/>
              </w:rPr>
            </w:pPr>
          </w:p>
        </w:tc>
        <w:tc>
          <w:tcPr>
            <w:tcW w:w="1515" w:type="dxa"/>
          </w:tcPr>
          <w:p w14:paraId="0C68A6F0">
            <w:pPr>
              <w:pStyle w:val="10"/>
              <w:rPr>
                <w:rFonts w:ascii="Times New Roman"/>
                <w:sz w:val="20"/>
              </w:rPr>
            </w:pPr>
          </w:p>
        </w:tc>
      </w:tr>
      <w:tr w14:paraId="7B1C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111B5513">
            <w:pPr>
              <w:pStyle w:val="10"/>
              <w:spacing w:line="242" w:lineRule="exact"/>
              <w:ind w:left="750"/>
              <w:rPr>
                <w:sz w:val="19"/>
              </w:rPr>
            </w:pPr>
            <w:r>
              <w:rPr>
                <w:spacing w:val="-2"/>
                <w:sz w:val="19"/>
              </w:rPr>
              <w:t>本年收入合计</w:t>
            </w:r>
          </w:p>
        </w:tc>
        <w:tc>
          <w:tcPr>
            <w:tcW w:w="510" w:type="dxa"/>
          </w:tcPr>
          <w:p w14:paraId="75C3E548">
            <w:pPr>
              <w:pStyle w:val="10"/>
              <w:spacing w:line="244" w:lineRule="exact"/>
              <w:ind w:left="12" w:right="3"/>
              <w:jc w:val="center"/>
              <w:rPr>
                <w:sz w:val="20"/>
              </w:rPr>
            </w:pPr>
            <w:r>
              <w:rPr>
                <w:spacing w:val="-5"/>
                <w:sz w:val="20"/>
              </w:rPr>
              <w:t>27</w:t>
            </w:r>
          </w:p>
        </w:tc>
        <w:tc>
          <w:tcPr>
            <w:tcW w:w="1500" w:type="dxa"/>
          </w:tcPr>
          <w:p w14:paraId="4D273447">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3315" w:type="dxa"/>
          </w:tcPr>
          <w:p w14:paraId="5CBC6C52">
            <w:pPr>
              <w:pStyle w:val="10"/>
              <w:spacing w:line="242" w:lineRule="exact"/>
              <w:ind w:left="1065"/>
              <w:rPr>
                <w:sz w:val="19"/>
              </w:rPr>
            </w:pPr>
            <w:r>
              <w:rPr>
                <w:spacing w:val="-2"/>
                <w:sz w:val="19"/>
              </w:rPr>
              <w:t>本年支出合计</w:t>
            </w:r>
          </w:p>
        </w:tc>
        <w:tc>
          <w:tcPr>
            <w:tcW w:w="495" w:type="dxa"/>
          </w:tcPr>
          <w:p w14:paraId="10B6398B">
            <w:pPr>
              <w:pStyle w:val="10"/>
              <w:spacing w:line="244" w:lineRule="exact"/>
              <w:ind w:left="2" w:right="5"/>
              <w:jc w:val="center"/>
              <w:rPr>
                <w:sz w:val="20"/>
              </w:rPr>
            </w:pPr>
            <w:r>
              <w:rPr>
                <w:spacing w:val="-5"/>
                <w:sz w:val="20"/>
              </w:rPr>
              <w:t>59</w:t>
            </w:r>
          </w:p>
        </w:tc>
        <w:tc>
          <w:tcPr>
            <w:tcW w:w="1515" w:type="dxa"/>
          </w:tcPr>
          <w:p w14:paraId="19E8FCB9">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1500" w:type="dxa"/>
          </w:tcPr>
          <w:p w14:paraId="3FDD7A33">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1515" w:type="dxa"/>
          </w:tcPr>
          <w:p w14:paraId="3D0B9609">
            <w:pPr>
              <w:pStyle w:val="10"/>
              <w:rPr>
                <w:rFonts w:ascii="Times New Roman"/>
                <w:sz w:val="20"/>
              </w:rPr>
            </w:pPr>
          </w:p>
        </w:tc>
        <w:tc>
          <w:tcPr>
            <w:tcW w:w="1515" w:type="dxa"/>
          </w:tcPr>
          <w:p w14:paraId="6E74822D">
            <w:pPr>
              <w:pStyle w:val="10"/>
              <w:rPr>
                <w:rFonts w:ascii="Times New Roman"/>
                <w:sz w:val="20"/>
              </w:rPr>
            </w:pPr>
          </w:p>
        </w:tc>
      </w:tr>
      <w:tr w14:paraId="3F55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31874FF6">
            <w:pPr>
              <w:pStyle w:val="10"/>
              <w:spacing w:line="242" w:lineRule="exact"/>
              <w:rPr>
                <w:sz w:val="19"/>
              </w:rPr>
            </w:pPr>
            <w:r>
              <w:rPr>
                <w:spacing w:val="-1"/>
                <w:sz w:val="19"/>
              </w:rPr>
              <w:t>年初财政拨款结转和结余</w:t>
            </w:r>
          </w:p>
        </w:tc>
        <w:tc>
          <w:tcPr>
            <w:tcW w:w="510" w:type="dxa"/>
          </w:tcPr>
          <w:p w14:paraId="1736568E">
            <w:pPr>
              <w:pStyle w:val="10"/>
              <w:spacing w:line="244" w:lineRule="exact"/>
              <w:ind w:left="12" w:right="3"/>
              <w:jc w:val="center"/>
              <w:rPr>
                <w:sz w:val="20"/>
              </w:rPr>
            </w:pPr>
            <w:r>
              <w:rPr>
                <w:spacing w:val="-5"/>
                <w:sz w:val="20"/>
              </w:rPr>
              <w:t>28</w:t>
            </w:r>
          </w:p>
        </w:tc>
        <w:tc>
          <w:tcPr>
            <w:tcW w:w="1500" w:type="dxa"/>
          </w:tcPr>
          <w:p w14:paraId="510260BA">
            <w:pPr>
              <w:pStyle w:val="10"/>
              <w:rPr>
                <w:rFonts w:ascii="Times New Roman"/>
                <w:sz w:val="20"/>
              </w:rPr>
            </w:pPr>
          </w:p>
        </w:tc>
        <w:tc>
          <w:tcPr>
            <w:tcW w:w="3315" w:type="dxa"/>
          </w:tcPr>
          <w:p w14:paraId="71E61FDE">
            <w:pPr>
              <w:pStyle w:val="10"/>
              <w:spacing w:line="242" w:lineRule="exact"/>
              <w:rPr>
                <w:sz w:val="19"/>
              </w:rPr>
            </w:pPr>
            <w:r>
              <w:rPr>
                <w:spacing w:val="-1"/>
                <w:sz w:val="19"/>
              </w:rPr>
              <w:t>年末财政拨款结转和结余</w:t>
            </w:r>
          </w:p>
        </w:tc>
        <w:tc>
          <w:tcPr>
            <w:tcW w:w="495" w:type="dxa"/>
          </w:tcPr>
          <w:p w14:paraId="4085D845">
            <w:pPr>
              <w:pStyle w:val="10"/>
              <w:spacing w:line="244" w:lineRule="exact"/>
              <w:ind w:left="2" w:right="5"/>
              <w:jc w:val="center"/>
              <w:rPr>
                <w:sz w:val="20"/>
              </w:rPr>
            </w:pPr>
            <w:r>
              <w:rPr>
                <w:spacing w:val="-5"/>
                <w:sz w:val="20"/>
              </w:rPr>
              <w:t>60</w:t>
            </w:r>
          </w:p>
        </w:tc>
        <w:tc>
          <w:tcPr>
            <w:tcW w:w="1515" w:type="dxa"/>
          </w:tcPr>
          <w:p w14:paraId="322C8C16">
            <w:pPr>
              <w:pStyle w:val="10"/>
              <w:rPr>
                <w:rFonts w:ascii="Times New Roman"/>
                <w:sz w:val="20"/>
              </w:rPr>
            </w:pPr>
          </w:p>
        </w:tc>
        <w:tc>
          <w:tcPr>
            <w:tcW w:w="1500" w:type="dxa"/>
          </w:tcPr>
          <w:p w14:paraId="77E83641">
            <w:pPr>
              <w:pStyle w:val="10"/>
              <w:rPr>
                <w:rFonts w:ascii="Times New Roman"/>
                <w:sz w:val="20"/>
              </w:rPr>
            </w:pPr>
          </w:p>
        </w:tc>
        <w:tc>
          <w:tcPr>
            <w:tcW w:w="1515" w:type="dxa"/>
          </w:tcPr>
          <w:p w14:paraId="433E178D">
            <w:pPr>
              <w:pStyle w:val="10"/>
              <w:rPr>
                <w:rFonts w:ascii="Times New Roman"/>
                <w:sz w:val="20"/>
              </w:rPr>
            </w:pPr>
          </w:p>
        </w:tc>
        <w:tc>
          <w:tcPr>
            <w:tcW w:w="1515" w:type="dxa"/>
          </w:tcPr>
          <w:p w14:paraId="0DB1C238">
            <w:pPr>
              <w:pStyle w:val="10"/>
              <w:rPr>
                <w:rFonts w:ascii="Times New Roman"/>
                <w:sz w:val="20"/>
              </w:rPr>
            </w:pPr>
          </w:p>
        </w:tc>
      </w:tr>
      <w:tr w14:paraId="22FE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A4C0755">
            <w:pPr>
              <w:pStyle w:val="10"/>
              <w:spacing w:line="242" w:lineRule="exact"/>
              <w:rPr>
                <w:sz w:val="19"/>
              </w:rPr>
            </w:pPr>
            <w:r>
              <w:rPr>
                <w:spacing w:val="-1"/>
                <w:sz w:val="19"/>
              </w:rPr>
              <w:t>一般公共预算财政拨款</w:t>
            </w:r>
          </w:p>
        </w:tc>
        <w:tc>
          <w:tcPr>
            <w:tcW w:w="510" w:type="dxa"/>
          </w:tcPr>
          <w:p w14:paraId="16199778">
            <w:pPr>
              <w:pStyle w:val="10"/>
              <w:spacing w:line="244" w:lineRule="exact"/>
              <w:ind w:left="12" w:right="3"/>
              <w:jc w:val="center"/>
              <w:rPr>
                <w:sz w:val="20"/>
              </w:rPr>
            </w:pPr>
            <w:r>
              <w:rPr>
                <w:spacing w:val="-5"/>
                <w:sz w:val="20"/>
              </w:rPr>
              <w:t>29</w:t>
            </w:r>
          </w:p>
        </w:tc>
        <w:tc>
          <w:tcPr>
            <w:tcW w:w="1500" w:type="dxa"/>
          </w:tcPr>
          <w:p w14:paraId="5ABBA213">
            <w:pPr>
              <w:pStyle w:val="10"/>
              <w:rPr>
                <w:rFonts w:ascii="Times New Roman"/>
                <w:sz w:val="20"/>
              </w:rPr>
            </w:pPr>
          </w:p>
        </w:tc>
        <w:tc>
          <w:tcPr>
            <w:tcW w:w="3315" w:type="dxa"/>
          </w:tcPr>
          <w:p w14:paraId="699F585E">
            <w:pPr>
              <w:pStyle w:val="10"/>
              <w:rPr>
                <w:rFonts w:ascii="Times New Roman"/>
                <w:sz w:val="20"/>
              </w:rPr>
            </w:pPr>
          </w:p>
        </w:tc>
        <w:tc>
          <w:tcPr>
            <w:tcW w:w="495" w:type="dxa"/>
          </w:tcPr>
          <w:p w14:paraId="348861DC">
            <w:pPr>
              <w:pStyle w:val="10"/>
              <w:spacing w:line="244" w:lineRule="exact"/>
              <w:ind w:left="2" w:right="5"/>
              <w:jc w:val="center"/>
              <w:rPr>
                <w:sz w:val="20"/>
              </w:rPr>
            </w:pPr>
            <w:r>
              <w:rPr>
                <w:spacing w:val="-5"/>
                <w:sz w:val="20"/>
              </w:rPr>
              <w:t>61</w:t>
            </w:r>
          </w:p>
        </w:tc>
        <w:tc>
          <w:tcPr>
            <w:tcW w:w="1515" w:type="dxa"/>
          </w:tcPr>
          <w:p w14:paraId="43D6B050">
            <w:pPr>
              <w:pStyle w:val="10"/>
              <w:rPr>
                <w:rFonts w:ascii="Times New Roman"/>
                <w:sz w:val="20"/>
              </w:rPr>
            </w:pPr>
          </w:p>
        </w:tc>
        <w:tc>
          <w:tcPr>
            <w:tcW w:w="1500" w:type="dxa"/>
          </w:tcPr>
          <w:p w14:paraId="613327CD">
            <w:pPr>
              <w:pStyle w:val="10"/>
              <w:rPr>
                <w:rFonts w:ascii="Times New Roman"/>
                <w:sz w:val="20"/>
              </w:rPr>
            </w:pPr>
          </w:p>
        </w:tc>
        <w:tc>
          <w:tcPr>
            <w:tcW w:w="1515" w:type="dxa"/>
          </w:tcPr>
          <w:p w14:paraId="22CE708C">
            <w:pPr>
              <w:pStyle w:val="10"/>
              <w:rPr>
                <w:rFonts w:ascii="Times New Roman"/>
                <w:sz w:val="20"/>
              </w:rPr>
            </w:pPr>
          </w:p>
        </w:tc>
        <w:tc>
          <w:tcPr>
            <w:tcW w:w="1515" w:type="dxa"/>
          </w:tcPr>
          <w:p w14:paraId="292D36AE">
            <w:pPr>
              <w:pStyle w:val="10"/>
              <w:rPr>
                <w:rFonts w:ascii="Times New Roman"/>
                <w:sz w:val="20"/>
              </w:rPr>
            </w:pPr>
          </w:p>
        </w:tc>
      </w:tr>
      <w:tr w14:paraId="17CA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2328E9DF">
            <w:pPr>
              <w:pStyle w:val="10"/>
              <w:spacing w:line="242" w:lineRule="exact"/>
              <w:rPr>
                <w:sz w:val="19"/>
              </w:rPr>
            </w:pPr>
            <w:r>
              <w:rPr>
                <w:spacing w:val="-1"/>
                <w:sz w:val="19"/>
              </w:rPr>
              <w:t>政府性基金预算财政拨款</w:t>
            </w:r>
          </w:p>
        </w:tc>
        <w:tc>
          <w:tcPr>
            <w:tcW w:w="510" w:type="dxa"/>
          </w:tcPr>
          <w:p w14:paraId="7BB1B64D">
            <w:pPr>
              <w:pStyle w:val="10"/>
              <w:spacing w:line="244" w:lineRule="exact"/>
              <w:ind w:left="12" w:right="3"/>
              <w:jc w:val="center"/>
              <w:rPr>
                <w:sz w:val="20"/>
              </w:rPr>
            </w:pPr>
            <w:r>
              <w:rPr>
                <w:spacing w:val="-5"/>
                <w:sz w:val="20"/>
              </w:rPr>
              <w:t>30</w:t>
            </w:r>
          </w:p>
        </w:tc>
        <w:tc>
          <w:tcPr>
            <w:tcW w:w="1500" w:type="dxa"/>
          </w:tcPr>
          <w:p w14:paraId="66903BB5">
            <w:pPr>
              <w:pStyle w:val="10"/>
              <w:rPr>
                <w:rFonts w:ascii="Times New Roman"/>
                <w:sz w:val="20"/>
              </w:rPr>
            </w:pPr>
          </w:p>
        </w:tc>
        <w:tc>
          <w:tcPr>
            <w:tcW w:w="3315" w:type="dxa"/>
          </w:tcPr>
          <w:p w14:paraId="4BEABCE0">
            <w:pPr>
              <w:pStyle w:val="10"/>
              <w:rPr>
                <w:rFonts w:ascii="Times New Roman"/>
                <w:sz w:val="20"/>
              </w:rPr>
            </w:pPr>
          </w:p>
        </w:tc>
        <w:tc>
          <w:tcPr>
            <w:tcW w:w="495" w:type="dxa"/>
          </w:tcPr>
          <w:p w14:paraId="573B6133">
            <w:pPr>
              <w:pStyle w:val="10"/>
              <w:spacing w:line="244" w:lineRule="exact"/>
              <w:ind w:left="2" w:right="5"/>
              <w:jc w:val="center"/>
              <w:rPr>
                <w:sz w:val="20"/>
              </w:rPr>
            </w:pPr>
            <w:r>
              <w:rPr>
                <w:spacing w:val="-5"/>
                <w:sz w:val="20"/>
              </w:rPr>
              <w:t>62</w:t>
            </w:r>
          </w:p>
        </w:tc>
        <w:tc>
          <w:tcPr>
            <w:tcW w:w="1515" w:type="dxa"/>
          </w:tcPr>
          <w:p w14:paraId="7F06B620">
            <w:pPr>
              <w:pStyle w:val="10"/>
              <w:rPr>
                <w:rFonts w:ascii="Times New Roman"/>
                <w:sz w:val="20"/>
              </w:rPr>
            </w:pPr>
          </w:p>
        </w:tc>
        <w:tc>
          <w:tcPr>
            <w:tcW w:w="1500" w:type="dxa"/>
          </w:tcPr>
          <w:p w14:paraId="63C5DC36">
            <w:pPr>
              <w:pStyle w:val="10"/>
              <w:rPr>
                <w:rFonts w:ascii="Times New Roman"/>
                <w:sz w:val="20"/>
              </w:rPr>
            </w:pPr>
          </w:p>
        </w:tc>
        <w:tc>
          <w:tcPr>
            <w:tcW w:w="1515" w:type="dxa"/>
          </w:tcPr>
          <w:p w14:paraId="780C6CCB">
            <w:pPr>
              <w:pStyle w:val="10"/>
              <w:rPr>
                <w:rFonts w:ascii="Times New Roman"/>
                <w:sz w:val="20"/>
              </w:rPr>
            </w:pPr>
          </w:p>
        </w:tc>
        <w:tc>
          <w:tcPr>
            <w:tcW w:w="1515" w:type="dxa"/>
          </w:tcPr>
          <w:p w14:paraId="77FB4242">
            <w:pPr>
              <w:pStyle w:val="10"/>
              <w:rPr>
                <w:rFonts w:ascii="Times New Roman"/>
                <w:sz w:val="20"/>
              </w:rPr>
            </w:pPr>
          </w:p>
        </w:tc>
      </w:tr>
      <w:tr w14:paraId="3583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5E21DAF2">
            <w:pPr>
              <w:pStyle w:val="10"/>
              <w:spacing w:line="242" w:lineRule="exact"/>
              <w:rPr>
                <w:sz w:val="19"/>
              </w:rPr>
            </w:pPr>
            <w:r>
              <w:rPr>
                <w:spacing w:val="-1"/>
                <w:sz w:val="19"/>
              </w:rPr>
              <w:t>国有资本经营预算财政拨款</w:t>
            </w:r>
          </w:p>
        </w:tc>
        <w:tc>
          <w:tcPr>
            <w:tcW w:w="510" w:type="dxa"/>
          </w:tcPr>
          <w:p w14:paraId="736632B9">
            <w:pPr>
              <w:pStyle w:val="10"/>
              <w:spacing w:line="244" w:lineRule="exact"/>
              <w:ind w:left="12" w:right="3"/>
              <w:jc w:val="center"/>
              <w:rPr>
                <w:sz w:val="20"/>
              </w:rPr>
            </w:pPr>
            <w:r>
              <w:rPr>
                <w:spacing w:val="-5"/>
                <w:sz w:val="20"/>
              </w:rPr>
              <w:t>31</w:t>
            </w:r>
          </w:p>
        </w:tc>
        <w:tc>
          <w:tcPr>
            <w:tcW w:w="1500" w:type="dxa"/>
          </w:tcPr>
          <w:p w14:paraId="11A490B5">
            <w:pPr>
              <w:pStyle w:val="10"/>
              <w:rPr>
                <w:rFonts w:ascii="Times New Roman"/>
                <w:sz w:val="20"/>
              </w:rPr>
            </w:pPr>
          </w:p>
        </w:tc>
        <w:tc>
          <w:tcPr>
            <w:tcW w:w="3315" w:type="dxa"/>
          </w:tcPr>
          <w:p w14:paraId="60D8C7EB">
            <w:pPr>
              <w:pStyle w:val="10"/>
              <w:rPr>
                <w:rFonts w:ascii="Times New Roman"/>
                <w:sz w:val="20"/>
              </w:rPr>
            </w:pPr>
          </w:p>
        </w:tc>
        <w:tc>
          <w:tcPr>
            <w:tcW w:w="495" w:type="dxa"/>
          </w:tcPr>
          <w:p w14:paraId="3B7624A8">
            <w:pPr>
              <w:pStyle w:val="10"/>
              <w:spacing w:line="244" w:lineRule="exact"/>
              <w:ind w:left="2" w:right="5"/>
              <w:jc w:val="center"/>
              <w:rPr>
                <w:sz w:val="20"/>
              </w:rPr>
            </w:pPr>
            <w:r>
              <w:rPr>
                <w:spacing w:val="-5"/>
                <w:sz w:val="20"/>
              </w:rPr>
              <w:t>63</w:t>
            </w:r>
          </w:p>
        </w:tc>
        <w:tc>
          <w:tcPr>
            <w:tcW w:w="1515" w:type="dxa"/>
          </w:tcPr>
          <w:p w14:paraId="506165F5">
            <w:pPr>
              <w:pStyle w:val="10"/>
              <w:rPr>
                <w:rFonts w:ascii="Times New Roman"/>
                <w:sz w:val="20"/>
              </w:rPr>
            </w:pPr>
          </w:p>
        </w:tc>
        <w:tc>
          <w:tcPr>
            <w:tcW w:w="1500" w:type="dxa"/>
          </w:tcPr>
          <w:p w14:paraId="780C2F37">
            <w:pPr>
              <w:pStyle w:val="10"/>
              <w:rPr>
                <w:rFonts w:ascii="Times New Roman"/>
                <w:sz w:val="20"/>
              </w:rPr>
            </w:pPr>
          </w:p>
        </w:tc>
        <w:tc>
          <w:tcPr>
            <w:tcW w:w="1515" w:type="dxa"/>
          </w:tcPr>
          <w:p w14:paraId="4031B463">
            <w:pPr>
              <w:pStyle w:val="10"/>
              <w:rPr>
                <w:rFonts w:ascii="Times New Roman"/>
                <w:sz w:val="20"/>
              </w:rPr>
            </w:pPr>
          </w:p>
        </w:tc>
        <w:tc>
          <w:tcPr>
            <w:tcW w:w="1515" w:type="dxa"/>
          </w:tcPr>
          <w:p w14:paraId="02C4670F">
            <w:pPr>
              <w:pStyle w:val="10"/>
              <w:rPr>
                <w:rFonts w:ascii="Times New Roman"/>
                <w:sz w:val="20"/>
              </w:rPr>
            </w:pPr>
          </w:p>
        </w:tc>
      </w:tr>
      <w:tr w14:paraId="7A28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85" w:type="dxa"/>
          </w:tcPr>
          <w:p w14:paraId="79C8DCC6">
            <w:pPr>
              <w:pStyle w:val="10"/>
              <w:spacing w:line="242" w:lineRule="exact"/>
              <w:ind w:left="5" w:right="5"/>
              <w:jc w:val="center"/>
              <w:rPr>
                <w:sz w:val="19"/>
              </w:rPr>
            </w:pPr>
            <w:r>
              <w:rPr>
                <w:spacing w:val="-5"/>
                <w:sz w:val="19"/>
              </w:rPr>
              <w:t>总计</w:t>
            </w:r>
          </w:p>
        </w:tc>
        <w:tc>
          <w:tcPr>
            <w:tcW w:w="510" w:type="dxa"/>
          </w:tcPr>
          <w:p w14:paraId="1B4E680A">
            <w:pPr>
              <w:pStyle w:val="10"/>
              <w:spacing w:line="244" w:lineRule="exact"/>
              <w:ind w:left="12" w:right="3"/>
              <w:jc w:val="center"/>
              <w:rPr>
                <w:sz w:val="20"/>
              </w:rPr>
            </w:pPr>
            <w:r>
              <w:rPr>
                <w:spacing w:val="-5"/>
                <w:sz w:val="20"/>
              </w:rPr>
              <w:t>32</w:t>
            </w:r>
          </w:p>
        </w:tc>
        <w:tc>
          <w:tcPr>
            <w:tcW w:w="1500" w:type="dxa"/>
          </w:tcPr>
          <w:p w14:paraId="4AAF58C3">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3315" w:type="dxa"/>
          </w:tcPr>
          <w:p w14:paraId="4ED6295C">
            <w:pPr>
              <w:pStyle w:val="10"/>
              <w:spacing w:line="242" w:lineRule="exact"/>
              <w:ind w:left="5" w:right="5"/>
              <w:jc w:val="center"/>
              <w:rPr>
                <w:sz w:val="19"/>
              </w:rPr>
            </w:pPr>
            <w:r>
              <w:rPr>
                <w:spacing w:val="-5"/>
                <w:sz w:val="19"/>
              </w:rPr>
              <w:t>总计</w:t>
            </w:r>
          </w:p>
        </w:tc>
        <w:tc>
          <w:tcPr>
            <w:tcW w:w="495" w:type="dxa"/>
          </w:tcPr>
          <w:p w14:paraId="29CC63E1">
            <w:pPr>
              <w:pStyle w:val="10"/>
              <w:spacing w:line="244" w:lineRule="exact"/>
              <w:ind w:left="2" w:right="5"/>
              <w:jc w:val="center"/>
              <w:rPr>
                <w:sz w:val="20"/>
              </w:rPr>
            </w:pPr>
            <w:r>
              <w:rPr>
                <w:spacing w:val="-5"/>
                <w:sz w:val="20"/>
              </w:rPr>
              <w:t>64</w:t>
            </w:r>
          </w:p>
        </w:tc>
        <w:tc>
          <w:tcPr>
            <w:tcW w:w="1515" w:type="dxa"/>
          </w:tcPr>
          <w:p w14:paraId="40389835">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1500" w:type="dxa"/>
          </w:tcPr>
          <w:p w14:paraId="675A69D6">
            <w:pPr>
              <w:pStyle w:val="10"/>
              <w:spacing w:line="244" w:lineRule="exact"/>
              <w:ind w:right="-15"/>
              <w:jc w:val="right"/>
              <w:rPr>
                <w:rFonts w:hint="default" w:eastAsia="宋体"/>
                <w:sz w:val="20"/>
                <w:lang w:val="en-US" w:eastAsia="zh-CN"/>
              </w:rPr>
            </w:pPr>
            <w:r>
              <w:rPr>
                <w:rFonts w:hint="eastAsia"/>
                <w:spacing w:val="-2"/>
                <w:sz w:val="20"/>
                <w:lang w:val="en-US" w:eastAsia="zh-CN"/>
              </w:rPr>
              <w:t>487.40</w:t>
            </w:r>
          </w:p>
        </w:tc>
        <w:tc>
          <w:tcPr>
            <w:tcW w:w="1515" w:type="dxa"/>
          </w:tcPr>
          <w:p w14:paraId="16FF6E53">
            <w:pPr>
              <w:pStyle w:val="10"/>
              <w:rPr>
                <w:rFonts w:ascii="Times New Roman"/>
                <w:sz w:val="20"/>
              </w:rPr>
            </w:pPr>
          </w:p>
        </w:tc>
        <w:tc>
          <w:tcPr>
            <w:tcW w:w="1515" w:type="dxa"/>
          </w:tcPr>
          <w:p w14:paraId="21C32FFD">
            <w:pPr>
              <w:pStyle w:val="10"/>
              <w:rPr>
                <w:rFonts w:ascii="Times New Roman"/>
                <w:sz w:val="20"/>
              </w:rPr>
            </w:pPr>
          </w:p>
        </w:tc>
      </w:tr>
    </w:tbl>
    <w:p w14:paraId="6EEF5F58">
      <w:pPr>
        <w:spacing w:before="0" w:line="230" w:lineRule="auto"/>
        <w:ind w:left="117" w:right="333" w:firstLine="0"/>
        <w:jc w:val="left"/>
        <w:rPr>
          <w:rFonts w:ascii="宋体" w:eastAsia="宋体"/>
          <w:sz w:val="18"/>
        </w:rPr>
      </w:pPr>
      <w:r>
        <w:rPr>
          <w:rFonts w:ascii="宋体" w:eastAsia="宋体"/>
          <w:spacing w:val="-2"/>
          <w:sz w:val="18"/>
        </w:rPr>
        <w:t>注：1.本表反映部门本年度一般公共预算财政拨款、政府性基金预算财政拨款和国有资本经营预算财政拨款的总收支和年末结转结余情况。本表金额转换为万元时，因四舍五入可能存在尾数误差。</w:t>
      </w:r>
    </w:p>
    <w:p w14:paraId="34E850E2">
      <w:pPr>
        <w:spacing w:before="0" w:line="227" w:lineRule="exact"/>
        <w:ind w:left="478"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p w14:paraId="4E68BEEB">
      <w:pPr>
        <w:spacing w:after="0" w:line="227" w:lineRule="exact"/>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41FA3046">
      <w:pPr>
        <w:pStyle w:val="3"/>
        <w:ind w:left="4663"/>
      </w:pPr>
      <w:r>
        <w:rPr>
          <w:spacing w:val="-1"/>
        </w:rPr>
        <w:t>一般公共预算财政拨款支出决算表</w:t>
      </w:r>
    </w:p>
    <w:p w14:paraId="4C521499">
      <w:pPr>
        <w:spacing w:before="0" w:line="240" w:lineRule="auto"/>
        <w:rPr>
          <w:rFonts w:ascii="宋体"/>
          <w:sz w:val="20"/>
        </w:rPr>
      </w:pPr>
      <w:r>
        <w:br w:type="column"/>
      </w:r>
    </w:p>
    <w:p w14:paraId="218575E7">
      <w:pPr>
        <w:pStyle w:val="5"/>
        <w:spacing w:before="5"/>
        <w:rPr>
          <w:rFonts w:ascii="宋体"/>
          <w:sz w:val="20"/>
        </w:rPr>
      </w:pPr>
    </w:p>
    <w:p w14:paraId="1D755CA1">
      <w:pPr>
        <w:spacing w:before="0"/>
        <w:ind w:left="0" w:right="239" w:firstLine="0"/>
        <w:jc w:val="right"/>
        <w:rPr>
          <w:rFonts w:ascii="宋体" w:eastAsia="宋体"/>
          <w:sz w:val="20"/>
        </w:rPr>
      </w:pPr>
      <w:r>
        <w:rPr>
          <w:rFonts w:ascii="宋体" w:eastAsia="宋体"/>
          <w:spacing w:val="-2"/>
          <w:sz w:val="20"/>
        </w:rPr>
        <w:t>公开05</w:t>
      </w:r>
      <w:r>
        <w:rPr>
          <w:rFonts w:ascii="宋体" w:eastAsia="宋体"/>
          <w:spacing w:val="-10"/>
          <w:sz w:val="20"/>
        </w:rPr>
        <w:t>表</w:t>
      </w:r>
    </w:p>
    <w:p w14:paraId="008A068A">
      <w:pPr>
        <w:spacing w:after="0"/>
        <w:jc w:val="right"/>
        <w:rPr>
          <w:rFonts w:ascii="宋体" w:eastAsia="宋体"/>
          <w:sz w:val="20"/>
        </w:rPr>
        <w:sectPr>
          <w:footerReference r:id="rId14" w:type="default"/>
          <w:pgSz w:w="16840" w:h="11910" w:orient="landscape"/>
          <w:pgMar w:top="540" w:right="992" w:bottom="1760" w:left="992" w:header="0" w:footer="1576" w:gutter="0"/>
          <w:pgBorders>
            <w:top w:val="none" w:sz="0" w:space="0"/>
            <w:left w:val="none" w:sz="0" w:space="0"/>
            <w:bottom w:val="none" w:sz="0" w:space="0"/>
            <w:right w:val="none" w:sz="0" w:space="0"/>
          </w:pgBorders>
          <w:cols w:equalWidth="0" w:num="2">
            <w:col w:w="10064" w:space="40"/>
            <w:col w:w="4752"/>
          </w:cols>
        </w:sectPr>
      </w:pPr>
    </w:p>
    <w:p w14:paraId="7531EC0F">
      <w:pPr>
        <w:tabs>
          <w:tab w:val="left" w:pos="1324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4935"/>
        <w:gridCol w:w="2715"/>
        <w:gridCol w:w="2715"/>
        <w:gridCol w:w="2715"/>
      </w:tblGrid>
      <w:tr w14:paraId="21481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05" w:type="dxa"/>
            <w:gridSpan w:val="2"/>
            <w:shd w:val="clear" w:color="auto" w:fill="BFBFBF"/>
          </w:tcPr>
          <w:p w14:paraId="087EC2FF">
            <w:pPr>
              <w:pStyle w:val="10"/>
              <w:spacing w:line="265" w:lineRule="exact"/>
              <w:ind w:right="5"/>
              <w:jc w:val="center"/>
              <w:rPr>
                <w:sz w:val="22"/>
              </w:rPr>
            </w:pPr>
            <w:r>
              <w:rPr>
                <w:spacing w:val="-5"/>
                <w:sz w:val="22"/>
              </w:rPr>
              <w:t>项目</w:t>
            </w:r>
          </w:p>
        </w:tc>
        <w:tc>
          <w:tcPr>
            <w:tcW w:w="8145" w:type="dxa"/>
            <w:gridSpan w:val="3"/>
            <w:shd w:val="clear" w:color="auto" w:fill="BFBFBF"/>
          </w:tcPr>
          <w:p w14:paraId="38AC6F8F">
            <w:pPr>
              <w:pStyle w:val="10"/>
              <w:spacing w:line="265" w:lineRule="exact"/>
              <w:ind w:right="5"/>
              <w:jc w:val="center"/>
              <w:rPr>
                <w:sz w:val="22"/>
              </w:rPr>
            </w:pPr>
            <w:r>
              <w:rPr>
                <w:spacing w:val="-3"/>
                <w:sz w:val="22"/>
              </w:rPr>
              <w:t>本年支出</w:t>
            </w:r>
          </w:p>
        </w:tc>
      </w:tr>
      <w:tr w14:paraId="634E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470" w:type="dxa"/>
            <w:shd w:val="clear" w:color="auto" w:fill="BFBFBF"/>
          </w:tcPr>
          <w:p w14:paraId="5CB95753">
            <w:pPr>
              <w:pStyle w:val="10"/>
              <w:spacing w:before="172" w:line="225" w:lineRule="auto"/>
              <w:ind w:left="510" w:right="50" w:hanging="450"/>
              <w:rPr>
                <w:sz w:val="22"/>
              </w:rPr>
            </w:pPr>
            <w:r>
              <w:rPr>
                <w:spacing w:val="-2"/>
                <w:sz w:val="22"/>
              </w:rPr>
              <w:t>功能分类科目</w:t>
            </w:r>
            <w:r>
              <w:rPr>
                <w:spacing w:val="-6"/>
                <w:sz w:val="22"/>
              </w:rPr>
              <w:t>编码</w:t>
            </w:r>
          </w:p>
        </w:tc>
        <w:tc>
          <w:tcPr>
            <w:tcW w:w="4935" w:type="dxa"/>
            <w:shd w:val="clear" w:color="auto" w:fill="BFBFBF"/>
          </w:tcPr>
          <w:p w14:paraId="32FCE76E">
            <w:pPr>
              <w:pStyle w:val="10"/>
              <w:spacing w:before="7"/>
              <w:rPr>
                <w:sz w:val="22"/>
              </w:rPr>
            </w:pPr>
          </w:p>
          <w:p w14:paraId="51091093">
            <w:pPr>
              <w:pStyle w:val="10"/>
              <w:ind w:right="5"/>
              <w:jc w:val="center"/>
              <w:rPr>
                <w:sz w:val="22"/>
              </w:rPr>
            </w:pPr>
            <w:r>
              <w:rPr>
                <w:spacing w:val="-3"/>
                <w:sz w:val="22"/>
              </w:rPr>
              <w:t>科目名称</w:t>
            </w:r>
          </w:p>
        </w:tc>
        <w:tc>
          <w:tcPr>
            <w:tcW w:w="2715" w:type="dxa"/>
            <w:shd w:val="clear" w:color="auto" w:fill="BFBFBF"/>
          </w:tcPr>
          <w:p w14:paraId="378C2DF2">
            <w:pPr>
              <w:pStyle w:val="10"/>
              <w:spacing w:before="7"/>
              <w:rPr>
                <w:sz w:val="22"/>
              </w:rPr>
            </w:pPr>
          </w:p>
          <w:p w14:paraId="3F752646">
            <w:pPr>
              <w:pStyle w:val="10"/>
              <w:ind w:left="3" w:right="8"/>
              <w:jc w:val="center"/>
              <w:rPr>
                <w:sz w:val="22"/>
              </w:rPr>
            </w:pPr>
            <w:r>
              <w:rPr>
                <w:spacing w:val="-5"/>
                <w:sz w:val="22"/>
              </w:rPr>
              <w:t>小计</w:t>
            </w:r>
          </w:p>
        </w:tc>
        <w:tc>
          <w:tcPr>
            <w:tcW w:w="2715" w:type="dxa"/>
            <w:shd w:val="clear" w:color="auto" w:fill="BFBFBF"/>
          </w:tcPr>
          <w:p w14:paraId="557378A5">
            <w:pPr>
              <w:pStyle w:val="10"/>
              <w:spacing w:before="7"/>
              <w:rPr>
                <w:sz w:val="22"/>
              </w:rPr>
            </w:pPr>
          </w:p>
          <w:p w14:paraId="4C1E482E">
            <w:pPr>
              <w:pStyle w:val="10"/>
              <w:ind w:left="900"/>
              <w:rPr>
                <w:sz w:val="22"/>
              </w:rPr>
            </w:pPr>
            <w:r>
              <w:rPr>
                <w:spacing w:val="-3"/>
                <w:sz w:val="22"/>
              </w:rPr>
              <w:t>基本支出</w:t>
            </w:r>
          </w:p>
        </w:tc>
        <w:tc>
          <w:tcPr>
            <w:tcW w:w="2715" w:type="dxa"/>
            <w:shd w:val="clear" w:color="auto" w:fill="BFBFBF"/>
          </w:tcPr>
          <w:p w14:paraId="444FDC36">
            <w:pPr>
              <w:pStyle w:val="10"/>
              <w:spacing w:before="7"/>
              <w:rPr>
                <w:sz w:val="22"/>
              </w:rPr>
            </w:pPr>
          </w:p>
          <w:p w14:paraId="07D196E7">
            <w:pPr>
              <w:pStyle w:val="10"/>
              <w:ind w:left="900"/>
              <w:rPr>
                <w:sz w:val="22"/>
              </w:rPr>
            </w:pPr>
            <w:r>
              <w:rPr>
                <w:spacing w:val="-3"/>
                <w:sz w:val="22"/>
              </w:rPr>
              <w:t>项目支出</w:t>
            </w:r>
          </w:p>
        </w:tc>
      </w:tr>
      <w:tr w14:paraId="5559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5" w:type="dxa"/>
            <w:gridSpan w:val="2"/>
            <w:shd w:val="clear" w:color="auto" w:fill="BFBFBF"/>
          </w:tcPr>
          <w:p w14:paraId="0256CB90">
            <w:pPr>
              <w:pStyle w:val="10"/>
              <w:spacing w:before="8" w:line="272" w:lineRule="exact"/>
              <w:ind w:right="5"/>
              <w:jc w:val="center"/>
              <w:rPr>
                <w:sz w:val="22"/>
              </w:rPr>
            </w:pPr>
            <w:r>
              <w:rPr>
                <w:spacing w:val="-5"/>
                <w:sz w:val="22"/>
              </w:rPr>
              <w:t>栏次</w:t>
            </w:r>
          </w:p>
        </w:tc>
        <w:tc>
          <w:tcPr>
            <w:tcW w:w="2715" w:type="dxa"/>
            <w:shd w:val="clear" w:color="auto" w:fill="BFBFBF"/>
          </w:tcPr>
          <w:p w14:paraId="5716C50F">
            <w:pPr>
              <w:pStyle w:val="10"/>
              <w:spacing w:before="8" w:line="272" w:lineRule="exact"/>
              <w:ind w:right="8"/>
              <w:jc w:val="center"/>
              <w:rPr>
                <w:sz w:val="22"/>
              </w:rPr>
            </w:pPr>
            <w:r>
              <w:rPr>
                <w:spacing w:val="-10"/>
                <w:sz w:val="22"/>
              </w:rPr>
              <w:t>1</w:t>
            </w:r>
          </w:p>
        </w:tc>
        <w:tc>
          <w:tcPr>
            <w:tcW w:w="2715" w:type="dxa"/>
            <w:shd w:val="clear" w:color="auto" w:fill="BFBFBF"/>
          </w:tcPr>
          <w:p w14:paraId="5D93B38E">
            <w:pPr>
              <w:pStyle w:val="10"/>
              <w:spacing w:before="8" w:line="272" w:lineRule="exact"/>
              <w:ind w:right="8"/>
              <w:jc w:val="center"/>
              <w:rPr>
                <w:sz w:val="22"/>
              </w:rPr>
            </w:pPr>
            <w:r>
              <w:rPr>
                <w:spacing w:val="-10"/>
                <w:sz w:val="22"/>
              </w:rPr>
              <w:t>2</w:t>
            </w:r>
          </w:p>
        </w:tc>
        <w:tc>
          <w:tcPr>
            <w:tcW w:w="2715" w:type="dxa"/>
            <w:shd w:val="clear" w:color="auto" w:fill="BFBFBF"/>
          </w:tcPr>
          <w:p w14:paraId="55646F80">
            <w:pPr>
              <w:pStyle w:val="10"/>
              <w:spacing w:before="8" w:line="272" w:lineRule="exact"/>
              <w:ind w:right="8"/>
              <w:jc w:val="center"/>
              <w:rPr>
                <w:sz w:val="22"/>
              </w:rPr>
            </w:pPr>
            <w:r>
              <w:rPr>
                <w:spacing w:val="-10"/>
                <w:sz w:val="22"/>
              </w:rPr>
              <w:t>3</w:t>
            </w:r>
          </w:p>
        </w:tc>
      </w:tr>
      <w:tr w14:paraId="3C69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492F2590">
            <w:pPr>
              <w:pStyle w:val="10"/>
              <w:rPr>
                <w:rFonts w:ascii="Times New Roman"/>
                <w:sz w:val="20"/>
              </w:rPr>
            </w:pPr>
          </w:p>
        </w:tc>
        <w:tc>
          <w:tcPr>
            <w:tcW w:w="4935" w:type="dxa"/>
          </w:tcPr>
          <w:p w14:paraId="13904B32">
            <w:pPr>
              <w:pStyle w:val="10"/>
              <w:spacing w:before="73"/>
              <w:ind w:left="30"/>
              <w:rPr>
                <w:sz w:val="20"/>
              </w:rPr>
            </w:pPr>
            <w:r>
              <w:rPr>
                <w:spacing w:val="-9"/>
                <w:sz w:val="20"/>
              </w:rPr>
              <w:t>合计</w:t>
            </w:r>
          </w:p>
        </w:tc>
        <w:tc>
          <w:tcPr>
            <w:tcW w:w="2715" w:type="dxa"/>
          </w:tcPr>
          <w:p w14:paraId="69845C2B">
            <w:pPr>
              <w:pStyle w:val="10"/>
              <w:spacing w:before="73"/>
              <w:ind w:right="18"/>
              <w:jc w:val="right"/>
              <w:rPr>
                <w:rFonts w:hint="default" w:eastAsia="宋体"/>
                <w:sz w:val="20"/>
                <w:lang w:val="en-US" w:eastAsia="zh-CN"/>
              </w:rPr>
            </w:pPr>
            <w:r>
              <w:rPr>
                <w:rFonts w:hint="eastAsia"/>
                <w:spacing w:val="-2"/>
                <w:sz w:val="20"/>
                <w:lang w:val="en-US" w:eastAsia="zh-CN"/>
              </w:rPr>
              <w:t>487.40</w:t>
            </w:r>
          </w:p>
        </w:tc>
        <w:tc>
          <w:tcPr>
            <w:tcW w:w="2715" w:type="dxa"/>
          </w:tcPr>
          <w:p w14:paraId="0D87C0D0">
            <w:pPr>
              <w:pStyle w:val="10"/>
              <w:spacing w:before="73"/>
              <w:ind w:right="18"/>
              <w:jc w:val="right"/>
              <w:rPr>
                <w:rFonts w:hint="default" w:eastAsia="宋体"/>
                <w:sz w:val="20"/>
                <w:lang w:val="en-US" w:eastAsia="zh-CN"/>
              </w:rPr>
            </w:pPr>
            <w:r>
              <w:rPr>
                <w:rFonts w:hint="eastAsia"/>
                <w:spacing w:val="-2"/>
                <w:sz w:val="20"/>
                <w:lang w:val="en-US" w:eastAsia="zh-CN"/>
              </w:rPr>
              <w:t>184.49</w:t>
            </w:r>
          </w:p>
        </w:tc>
        <w:tc>
          <w:tcPr>
            <w:tcW w:w="2715" w:type="dxa"/>
          </w:tcPr>
          <w:p w14:paraId="6F9302CE">
            <w:pPr>
              <w:pStyle w:val="10"/>
              <w:spacing w:before="73"/>
              <w:ind w:right="18"/>
              <w:jc w:val="right"/>
              <w:rPr>
                <w:rFonts w:hint="default" w:eastAsia="宋体"/>
                <w:sz w:val="20"/>
                <w:lang w:val="en-US" w:eastAsia="zh-CN"/>
              </w:rPr>
            </w:pPr>
            <w:r>
              <w:rPr>
                <w:rFonts w:hint="eastAsia"/>
                <w:spacing w:val="-2"/>
                <w:sz w:val="20"/>
                <w:lang w:val="en-US" w:eastAsia="zh-CN"/>
              </w:rPr>
              <w:t>302.91</w:t>
            </w:r>
          </w:p>
        </w:tc>
      </w:tr>
      <w:tr w14:paraId="7C71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1837E4ED">
            <w:pPr>
              <w:pStyle w:val="10"/>
              <w:spacing w:before="73"/>
              <w:ind w:left="300"/>
              <w:rPr>
                <w:rFonts w:hint="default" w:ascii="Times New Roman" w:eastAsia="宋体"/>
                <w:sz w:val="20"/>
                <w:lang w:val="en-US" w:eastAsia="zh-CN"/>
              </w:rPr>
            </w:pPr>
            <w:r>
              <w:rPr>
                <w:rFonts w:hint="eastAsia"/>
                <w:spacing w:val="-5"/>
                <w:sz w:val="20"/>
                <w:lang w:val="en-US" w:eastAsia="zh-CN"/>
              </w:rPr>
              <w:t>2060199</w:t>
            </w:r>
          </w:p>
        </w:tc>
        <w:tc>
          <w:tcPr>
            <w:tcW w:w="4935" w:type="dxa"/>
          </w:tcPr>
          <w:p w14:paraId="328B7D8B">
            <w:pPr>
              <w:pStyle w:val="10"/>
              <w:spacing w:before="73"/>
              <w:ind w:left="30"/>
              <w:rPr>
                <w:spacing w:val="-9"/>
                <w:sz w:val="20"/>
              </w:rPr>
            </w:pPr>
            <w:r>
              <w:rPr>
                <w:rFonts w:hint="eastAsia"/>
                <w:spacing w:val="-9"/>
                <w:sz w:val="20"/>
                <w:lang w:val="en-US" w:eastAsia="zh-CN"/>
              </w:rPr>
              <w:t>其他科学技术管理事务支出</w:t>
            </w:r>
          </w:p>
        </w:tc>
        <w:tc>
          <w:tcPr>
            <w:tcW w:w="2715" w:type="dxa"/>
          </w:tcPr>
          <w:p w14:paraId="74F05B40">
            <w:pPr>
              <w:pStyle w:val="10"/>
              <w:spacing w:before="73"/>
              <w:ind w:right="18"/>
              <w:jc w:val="right"/>
              <w:rPr>
                <w:rFonts w:hint="default" w:eastAsia="宋体"/>
                <w:spacing w:val="-2"/>
                <w:sz w:val="20"/>
                <w:lang w:val="en-US" w:eastAsia="zh-CN"/>
              </w:rPr>
            </w:pPr>
            <w:r>
              <w:rPr>
                <w:rFonts w:hint="eastAsia"/>
                <w:spacing w:val="-2"/>
                <w:sz w:val="20"/>
                <w:lang w:val="en-US" w:eastAsia="zh-CN"/>
              </w:rPr>
              <w:t>10.05</w:t>
            </w:r>
          </w:p>
        </w:tc>
        <w:tc>
          <w:tcPr>
            <w:tcW w:w="2715" w:type="dxa"/>
          </w:tcPr>
          <w:p w14:paraId="661C820D">
            <w:pPr>
              <w:pStyle w:val="10"/>
              <w:spacing w:before="73"/>
              <w:ind w:right="18"/>
              <w:jc w:val="right"/>
              <w:rPr>
                <w:rFonts w:hint="default" w:eastAsia="宋体"/>
                <w:spacing w:val="-2"/>
                <w:sz w:val="20"/>
                <w:lang w:val="en-US" w:eastAsia="zh-CN"/>
              </w:rPr>
            </w:pPr>
            <w:r>
              <w:rPr>
                <w:rFonts w:hint="eastAsia"/>
                <w:spacing w:val="-2"/>
                <w:sz w:val="20"/>
                <w:lang w:val="en-US" w:eastAsia="zh-CN"/>
              </w:rPr>
              <w:t>10.05</w:t>
            </w:r>
          </w:p>
        </w:tc>
        <w:tc>
          <w:tcPr>
            <w:tcW w:w="2715" w:type="dxa"/>
          </w:tcPr>
          <w:p w14:paraId="5F328142">
            <w:pPr>
              <w:pStyle w:val="10"/>
              <w:spacing w:before="73"/>
              <w:ind w:right="18"/>
              <w:jc w:val="right"/>
              <w:rPr>
                <w:spacing w:val="-2"/>
                <w:sz w:val="20"/>
              </w:rPr>
            </w:pPr>
          </w:p>
        </w:tc>
      </w:tr>
      <w:tr w14:paraId="0703A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6DBA30A1">
            <w:pPr>
              <w:pStyle w:val="10"/>
              <w:spacing w:before="73"/>
              <w:ind w:left="300"/>
              <w:rPr>
                <w:sz w:val="20"/>
              </w:rPr>
            </w:pPr>
            <w:r>
              <w:rPr>
                <w:spacing w:val="-5"/>
                <w:sz w:val="20"/>
              </w:rPr>
              <w:t>208</w:t>
            </w:r>
          </w:p>
        </w:tc>
        <w:tc>
          <w:tcPr>
            <w:tcW w:w="4935" w:type="dxa"/>
          </w:tcPr>
          <w:p w14:paraId="3F160165">
            <w:pPr>
              <w:pStyle w:val="10"/>
              <w:spacing w:before="73"/>
              <w:ind w:left="30"/>
              <w:rPr>
                <w:sz w:val="20"/>
              </w:rPr>
            </w:pPr>
            <w:r>
              <w:rPr>
                <w:spacing w:val="-9"/>
                <w:sz w:val="20"/>
              </w:rPr>
              <w:t>社会保障和就业支出</w:t>
            </w:r>
          </w:p>
        </w:tc>
        <w:tc>
          <w:tcPr>
            <w:tcW w:w="2715" w:type="dxa"/>
          </w:tcPr>
          <w:p w14:paraId="45C21254">
            <w:pPr>
              <w:pStyle w:val="10"/>
              <w:spacing w:before="73"/>
              <w:ind w:right="18"/>
              <w:jc w:val="right"/>
              <w:rPr>
                <w:rFonts w:hint="eastAsia" w:eastAsia="宋体"/>
                <w:sz w:val="20"/>
                <w:lang w:eastAsia="zh-CN"/>
              </w:rPr>
            </w:pPr>
            <w:r>
              <w:rPr>
                <w:rFonts w:hint="eastAsia"/>
                <w:spacing w:val="-2"/>
                <w:sz w:val="20"/>
                <w:lang w:eastAsia="zh-CN"/>
              </w:rPr>
              <w:t>9.94</w:t>
            </w:r>
          </w:p>
        </w:tc>
        <w:tc>
          <w:tcPr>
            <w:tcW w:w="2715" w:type="dxa"/>
          </w:tcPr>
          <w:p w14:paraId="4FBD7343">
            <w:pPr>
              <w:pStyle w:val="10"/>
              <w:spacing w:before="73"/>
              <w:ind w:right="18"/>
              <w:jc w:val="right"/>
              <w:rPr>
                <w:rFonts w:hint="eastAsia" w:eastAsia="宋体"/>
                <w:sz w:val="20"/>
                <w:lang w:eastAsia="zh-CN"/>
              </w:rPr>
            </w:pPr>
            <w:r>
              <w:rPr>
                <w:rFonts w:hint="eastAsia"/>
                <w:spacing w:val="-2"/>
                <w:sz w:val="20"/>
                <w:lang w:eastAsia="zh-CN"/>
              </w:rPr>
              <w:t>9.94</w:t>
            </w:r>
          </w:p>
        </w:tc>
        <w:tc>
          <w:tcPr>
            <w:tcW w:w="2715" w:type="dxa"/>
          </w:tcPr>
          <w:p w14:paraId="4050B33A">
            <w:pPr>
              <w:pStyle w:val="10"/>
              <w:rPr>
                <w:rFonts w:ascii="Times New Roman"/>
                <w:sz w:val="20"/>
              </w:rPr>
            </w:pPr>
          </w:p>
        </w:tc>
      </w:tr>
      <w:tr w14:paraId="1430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589D2CB5">
            <w:pPr>
              <w:pStyle w:val="10"/>
              <w:spacing w:before="88"/>
              <w:ind w:left="300"/>
              <w:rPr>
                <w:sz w:val="20"/>
              </w:rPr>
            </w:pPr>
            <w:r>
              <w:rPr>
                <w:spacing w:val="-2"/>
                <w:sz w:val="20"/>
              </w:rPr>
              <w:t>20805</w:t>
            </w:r>
          </w:p>
        </w:tc>
        <w:tc>
          <w:tcPr>
            <w:tcW w:w="4935" w:type="dxa"/>
          </w:tcPr>
          <w:p w14:paraId="1455FAAC">
            <w:pPr>
              <w:pStyle w:val="10"/>
              <w:spacing w:before="88"/>
              <w:ind w:left="30"/>
              <w:rPr>
                <w:sz w:val="20"/>
              </w:rPr>
            </w:pPr>
            <w:r>
              <w:rPr>
                <w:spacing w:val="-9"/>
                <w:sz w:val="20"/>
              </w:rPr>
              <w:t>行政事业单位养老支出</w:t>
            </w:r>
          </w:p>
        </w:tc>
        <w:tc>
          <w:tcPr>
            <w:tcW w:w="2715" w:type="dxa"/>
          </w:tcPr>
          <w:p w14:paraId="2FCD3630">
            <w:pPr>
              <w:pStyle w:val="10"/>
              <w:spacing w:before="88"/>
              <w:ind w:right="18"/>
              <w:jc w:val="right"/>
              <w:rPr>
                <w:rFonts w:hint="eastAsia" w:eastAsia="宋体"/>
                <w:sz w:val="20"/>
                <w:lang w:eastAsia="zh-CN"/>
              </w:rPr>
            </w:pPr>
            <w:r>
              <w:rPr>
                <w:rFonts w:hint="eastAsia"/>
                <w:spacing w:val="-2"/>
                <w:sz w:val="20"/>
                <w:lang w:eastAsia="zh-CN"/>
              </w:rPr>
              <w:t>9.94</w:t>
            </w:r>
          </w:p>
        </w:tc>
        <w:tc>
          <w:tcPr>
            <w:tcW w:w="2715" w:type="dxa"/>
          </w:tcPr>
          <w:p w14:paraId="09CAE370">
            <w:pPr>
              <w:pStyle w:val="10"/>
              <w:spacing w:before="88"/>
              <w:ind w:right="18"/>
              <w:jc w:val="right"/>
              <w:rPr>
                <w:rFonts w:hint="eastAsia" w:eastAsia="宋体"/>
                <w:sz w:val="20"/>
                <w:lang w:eastAsia="zh-CN"/>
              </w:rPr>
            </w:pPr>
            <w:r>
              <w:rPr>
                <w:rFonts w:hint="eastAsia"/>
                <w:spacing w:val="-2"/>
                <w:sz w:val="20"/>
                <w:lang w:eastAsia="zh-CN"/>
              </w:rPr>
              <w:t>9.94</w:t>
            </w:r>
          </w:p>
        </w:tc>
        <w:tc>
          <w:tcPr>
            <w:tcW w:w="2715" w:type="dxa"/>
          </w:tcPr>
          <w:p w14:paraId="28EB1BAC">
            <w:pPr>
              <w:pStyle w:val="10"/>
              <w:rPr>
                <w:rFonts w:ascii="Times New Roman"/>
                <w:sz w:val="20"/>
              </w:rPr>
            </w:pPr>
          </w:p>
        </w:tc>
      </w:tr>
      <w:tr w14:paraId="2263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0D2257AE">
            <w:pPr>
              <w:pStyle w:val="10"/>
              <w:spacing w:before="73"/>
              <w:ind w:left="300"/>
              <w:rPr>
                <w:sz w:val="20"/>
              </w:rPr>
            </w:pPr>
            <w:r>
              <w:rPr>
                <w:spacing w:val="-2"/>
                <w:sz w:val="20"/>
              </w:rPr>
              <w:t>2080505</w:t>
            </w:r>
          </w:p>
        </w:tc>
        <w:tc>
          <w:tcPr>
            <w:tcW w:w="4935" w:type="dxa"/>
          </w:tcPr>
          <w:p w14:paraId="12557CDD">
            <w:pPr>
              <w:pStyle w:val="10"/>
              <w:spacing w:before="73"/>
              <w:ind w:left="30"/>
              <w:rPr>
                <w:sz w:val="20"/>
              </w:rPr>
            </w:pPr>
            <w:r>
              <w:rPr>
                <w:spacing w:val="-9"/>
                <w:sz w:val="20"/>
              </w:rPr>
              <w:t>机关事业单位基本养老保险缴费支出</w:t>
            </w:r>
          </w:p>
        </w:tc>
        <w:tc>
          <w:tcPr>
            <w:tcW w:w="2715" w:type="dxa"/>
          </w:tcPr>
          <w:p w14:paraId="641857AB">
            <w:pPr>
              <w:pStyle w:val="10"/>
              <w:spacing w:before="73"/>
              <w:ind w:right="18"/>
              <w:jc w:val="right"/>
              <w:rPr>
                <w:rFonts w:hint="eastAsia" w:eastAsia="宋体"/>
                <w:sz w:val="20"/>
                <w:lang w:eastAsia="zh-CN"/>
              </w:rPr>
            </w:pPr>
            <w:r>
              <w:rPr>
                <w:rFonts w:hint="eastAsia"/>
                <w:spacing w:val="-2"/>
                <w:sz w:val="20"/>
                <w:lang w:eastAsia="zh-CN"/>
              </w:rPr>
              <w:t>9.94</w:t>
            </w:r>
          </w:p>
        </w:tc>
        <w:tc>
          <w:tcPr>
            <w:tcW w:w="2715" w:type="dxa"/>
          </w:tcPr>
          <w:p w14:paraId="68B1B3C9">
            <w:pPr>
              <w:pStyle w:val="10"/>
              <w:spacing w:before="73"/>
              <w:ind w:right="18"/>
              <w:jc w:val="right"/>
              <w:rPr>
                <w:rFonts w:hint="eastAsia" w:eastAsia="宋体"/>
                <w:sz w:val="20"/>
                <w:lang w:eastAsia="zh-CN"/>
              </w:rPr>
            </w:pPr>
            <w:r>
              <w:rPr>
                <w:rFonts w:hint="eastAsia"/>
                <w:spacing w:val="-2"/>
                <w:sz w:val="20"/>
                <w:lang w:eastAsia="zh-CN"/>
              </w:rPr>
              <w:t>9.94</w:t>
            </w:r>
          </w:p>
        </w:tc>
        <w:tc>
          <w:tcPr>
            <w:tcW w:w="2715" w:type="dxa"/>
          </w:tcPr>
          <w:p w14:paraId="6E9E0FAC">
            <w:pPr>
              <w:pStyle w:val="10"/>
              <w:rPr>
                <w:rFonts w:ascii="Times New Roman"/>
                <w:sz w:val="20"/>
              </w:rPr>
            </w:pPr>
          </w:p>
        </w:tc>
      </w:tr>
      <w:tr w14:paraId="3210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3296D549">
            <w:pPr>
              <w:pStyle w:val="10"/>
              <w:spacing w:before="73"/>
              <w:ind w:left="300"/>
              <w:rPr>
                <w:sz w:val="20"/>
              </w:rPr>
            </w:pPr>
            <w:r>
              <w:rPr>
                <w:spacing w:val="-2"/>
                <w:sz w:val="20"/>
              </w:rPr>
              <w:t>20808</w:t>
            </w:r>
          </w:p>
        </w:tc>
        <w:tc>
          <w:tcPr>
            <w:tcW w:w="4935" w:type="dxa"/>
          </w:tcPr>
          <w:p w14:paraId="51FB14D5">
            <w:pPr>
              <w:pStyle w:val="10"/>
              <w:spacing w:before="73"/>
              <w:ind w:left="30"/>
              <w:rPr>
                <w:sz w:val="20"/>
              </w:rPr>
            </w:pPr>
            <w:r>
              <w:rPr>
                <w:spacing w:val="-9"/>
                <w:sz w:val="20"/>
              </w:rPr>
              <w:t>抚恤</w:t>
            </w:r>
          </w:p>
        </w:tc>
        <w:tc>
          <w:tcPr>
            <w:tcW w:w="2715" w:type="dxa"/>
          </w:tcPr>
          <w:p w14:paraId="78FA13EF">
            <w:pPr>
              <w:pStyle w:val="10"/>
              <w:rPr>
                <w:rFonts w:ascii="Times New Roman"/>
                <w:sz w:val="20"/>
              </w:rPr>
            </w:pPr>
          </w:p>
        </w:tc>
        <w:tc>
          <w:tcPr>
            <w:tcW w:w="2715" w:type="dxa"/>
          </w:tcPr>
          <w:p w14:paraId="44D2C7C7">
            <w:pPr>
              <w:pStyle w:val="10"/>
              <w:rPr>
                <w:rFonts w:ascii="Times New Roman"/>
                <w:sz w:val="20"/>
              </w:rPr>
            </w:pPr>
          </w:p>
        </w:tc>
        <w:tc>
          <w:tcPr>
            <w:tcW w:w="2715" w:type="dxa"/>
          </w:tcPr>
          <w:p w14:paraId="52A510CC">
            <w:pPr>
              <w:pStyle w:val="10"/>
              <w:rPr>
                <w:rFonts w:ascii="Times New Roman"/>
                <w:sz w:val="20"/>
              </w:rPr>
            </w:pPr>
          </w:p>
        </w:tc>
      </w:tr>
      <w:tr w14:paraId="7E4A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4BF19C3A">
            <w:pPr>
              <w:pStyle w:val="10"/>
              <w:spacing w:before="73"/>
              <w:ind w:left="300"/>
              <w:rPr>
                <w:sz w:val="20"/>
              </w:rPr>
            </w:pPr>
            <w:r>
              <w:rPr>
                <w:spacing w:val="-2"/>
                <w:sz w:val="20"/>
              </w:rPr>
              <w:t>2080801</w:t>
            </w:r>
          </w:p>
        </w:tc>
        <w:tc>
          <w:tcPr>
            <w:tcW w:w="4935" w:type="dxa"/>
          </w:tcPr>
          <w:p w14:paraId="0F2A1544">
            <w:pPr>
              <w:pStyle w:val="10"/>
              <w:spacing w:before="73"/>
              <w:ind w:left="30"/>
              <w:rPr>
                <w:sz w:val="20"/>
              </w:rPr>
            </w:pPr>
            <w:r>
              <w:rPr>
                <w:spacing w:val="-9"/>
                <w:sz w:val="20"/>
              </w:rPr>
              <w:t>死亡抚恤</w:t>
            </w:r>
          </w:p>
        </w:tc>
        <w:tc>
          <w:tcPr>
            <w:tcW w:w="2715" w:type="dxa"/>
          </w:tcPr>
          <w:p w14:paraId="73A3F758">
            <w:pPr>
              <w:pStyle w:val="10"/>
              <w:rPr>
                <w:rFonts w:ascii="Times New Roman"/>
                <w:sz w:val="20"/>
              </w:rPr>
            </w:pPr>
          </w:p>
        </w:tc>
        <w:tc>
          <w:tcPr>
            <w:tcW w:w="2715" w:type="dxa"/>
          </w:tcPr>
          <w:p w14:paraId="019F295F">
            <w:pPr>
              <w:pStyle w:val="10"/>
              <w:rPr>
                <w:rFonts w:ascii="Times New Roman"/>
                <w:sz w:val="20"/>
              </w:rPr>
            </w:pPr>
          </w:p>
        </w:tc>
        <w:tc>
          <w:tcPr>
            <w:tcW w:w="2715" w:type="dxa"/>
          </w:tcPr>
          <w:p w14:paraId="1540BE8F">
            <w:pPr>
              <w:pStyle w:val="10"/>
              <w:rPr>
                <w:rFonts w:ascii="Times New Roman"/>
                <w:sz w:val="20"/>
              </w:rPr>
            </w:pPr>
          </w:p>
        </w:tc>
      </w:tr>
      <w:tr w14:paraId="17FB1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616F84A9">
            <w:pPr>
              <w:pStyle w:val="10"/>
              <w:spacing w:before="73"/>
              <w:ind w:left="300"/>
              <w:rPr>
                <w:sz w:val="20"/>
              </w:rPr>
            </w:pPr>
            <w:r>
              <w:rPr>
                <w:spacing w:val="-5"/>
                <w:sz w:val="20"/>
              </w:rPr>
              <w:t>210</w:t>
            </w:r>
          </w:p>
        </w:tc>
        <w:tc>
          <w:tcPr>
            <w:tcW w:w="4935" w:type="dxa"/>
          </w:tcPr>
          <w:p w14:paraId="4109D71E">
            <w:pPr>
              <w:pStyle w:val="10"/>
              <w:spacing w:before="73"/>
              <w:ind w:left="30"/>
              <w:rPr>
                <w:sz w:val="20"/>
              </w:rPr>
            </w:pPr>
            <w:r>
              <w:rPr>
                <w:spacing w:val="-9"/>
                <w:sz w:val="20"/>
              </w:rPr>
              <w:t>卫生健康支出</w:t>
            </w:r>
          </w:p>
        </w:tc>
        <w:tc>
          <w:tcPr>
            <w:tcW w:w="2715" w:type="dxa"/>
          </w:tcPr>
          <w:p w14:paraId="112BEFF7">
            <w:pPr>
              <w:pStyle w:val="10"/>
              <w:spacing w:before="73"/>
              <w:ind w:right="18"/>
              <w:jc w:val="right"/>
              <w:rPr>
                <w:rFonts w:hint="eastAsia" w:eastAsia="宋体"/>
                <w:sz w:val="20"/>
                <w:lang w:eastAsia="zh-CN"/>
              </w:rPr>
            </w:pPr>
            <w:r>
              <w:rPr>
                <w:rFonts w:hint="eastAsia"/>
                <w:spacing w:val="-4"/>
                <w:sz w:val="20"/>
                <w:lang w:eastAsia="zh-CN"/>
              </w:rPr>
              <w:t>5.44</w:t>
            </w:r>
          </w:p>
        </w:tc>
        <w:tc>
          <w:tcPr>
            <w:tcW w:w="2715" w:type="dxa"/>
          </w:tcPr>
          <w:p w14:paraId="70F37603">
            <w:pPr>
              <w:pStyle w:val="10"/>
              <w:spacing w:before="73"/>
              <w:ind w:right="18"/>
              <w:jc w:val="right"/>
              <w:rPr>
                <w:rFonts w:hint="eastAsia" w:eastAsia="宋体"/>
                <w:sz w:val="20"/>
                <w:lang w:eastAsia="zh-CN"/>
              </w:rPr>
            </w:pPr>
            <w:r>
              <w:rPr>
                <w:rFonts w:hint="eastAsia"/>
                <w:spacing w:val="-4"/>
                <w:sz w:val="20"/>
                <w:lang w:eastAsia="zh-CN"/>
              </w:rPr>
              <w:t>5.44</w:t>
            </w:r>
          </w:p>
        </w:tc>
        <w:tc>
          <w:tcPr>
            <w:tcW w:w="2715" w:type="dxa"/>
          </w:tcPr>
          <w:p w14:paraId="24AFEE0E">
            <w:pPr>
              <w:pStyle w:val="10"/>
              <w:rPr>
                <w:rFonts w:ascii="Times New Roman"/>
                <w:sz w:val="20"/>
              </w:rPr>
            </w:pPr>
          </w:p>
        </w:tc>
      </w:tr>
      <w:tr w14:paraId="351E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0" w:type="dxa"/>
          </w:tcPr>
          <w:p w14:paraId="4DDB51FB">
            <w:pPr>
              <w:pStyle w:val="10"/>
              <w:spacing w:before="88"/>
              <w:ind w:left="300"/>
              <w:rPr>
                <w:sz w:val="20"/>
              </w:rPr>
            </w:pPr>
            <w:r>
              <w:rPr>
                <w:spacing w:val="-2"/>
                <w:sz w:val="20"/>
              </w:rPr>
              <w:t>21011</w:t>
            </w:r>
          </w:p>
        </w:tc>
        <w:tc>
          <w:tcPr>
            <w:tcW w:w="4935" w:type="dxa"/>
          </w:tcPr>
          <w:p w14:paraId="0EA14B53">
            <w:pPr>
              <w:pStyle w:val="10"/>
              <w:spacing w:before="88"/>
              <w:ind w:left="30"/>
              <w:rPr>
                <w:sz w:val="20"/>
              </w:rPr>
            </w:pPr>
            <w:r>
              <w:rPr>
                <w:spacing w:val="-9"/>
                <w:sz w:val="20"/>
              </w:rPr>
              <w:t>行政事业单位医疗</w:t>
            </w:r>
          </w:p>
        </w:tc>
        <w:tc>
          <w:tcPr>
            <w:tcW w:w="2715" w:type="dxa"/>
          </w:tcPr>
          <w:p w14:paraId="5AE07D3C">
            <w:pPr>
              <w:pStyle w:val="10"/>
              <w:spacing w:before="88"/>
              <w:ind w:right="18"/>
              <w:jc w:val="right"/>
              <w:rPr>
                <w:rFonts w:hint="eastAsia" w:eastAsia="宋体"/>
                <w:sz w:val="20"/>
                <w:lang w:eastAsia="zh-CN"/>
              </w:rPr>
            </w:pPr>
            <w:r>
              <w:rPr>
                <w:rFonts w:hint="eastAsia"/>
                <w:spacing w:val="-4"/>
                <w:sz w:val="20"/>
                <w:lang w:eastAsia="zh-CN"/>
              </w:rPr>
              <w:t>5.44</w:t>
            </w:r>
          </w:p>
        </w:tc>
        <w:tc>
          <w:tcPr>
            <w:tcW w:w="2715" w:type="dxa"/>
          </w:tcPr>
          <w:p w14:paraId="1CC9C6C8">
            <w:pPr>
              <w:pStyle w:val="10"/>
              <w:spacing w:before="88"/>
              <w:ind w:right="18"/>
              <w:jc w:val="right"/>
              <w:rPr>
                <w:rFonts w:hint="eastAsia" w:eastAsia="宋体"/>
                <w:sz w:val="20"/>
                <w:lang w:eastAsia="zh-CN"/>
              </w:rPr>
            </w:pPr>
            <w:r>
              <w:rPr>
                <w:rFonts w:hint="eastAsia"/>
                <w:spacing w:val="-4"/>
                <w:sz w:val="20"/>
                <w:lang w:eastAsia="zh-CN"/>
              </w:rPr>
              <w:t>5.44</w:t>
            </w:r>
          </w:p>
        </w:tc>
        <w:tc>
          <w:tcPr>
            <w:tcW w:w="2715" w:type="dxa"/>
          </w:tcPr>
          <w:p w14:paraId="1E4D0420">
            <w:pPr>
              <w:pStyle w:val="10"/>
              <w:rPr>
                <w:rFonts w:ascii="Times New Roman"/>
                <w:sz w:val="20"/>
              </w:rPr>
            </w:pPr>
          </w:p>
        </w:tc>
      </w:tr>
      <w:tr w14:paraId="11A48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413EFF29">
            <w:pPr>
              <w:pStyle w:val="10"/>
              <w:spacing w:before="73"/>
              <w:ind w:left="300"/>
              <w:rPr>
                <w:sz w:val="20"/>
              </w:rPr>
            </w:pPr>
            <w:r>
              <w:rPr>
                <w:spacing w:val="-2"/>
                <w:sz w:val="20"/>
              </w:rPr>
              <w:t>2101101</w:t>
            </w:r>
          </w:p>
        </w:tc>
        <w:tc>
          <w:tcPr>
            <w:tcW w:w="4935" w:type="dxa"/>
          </w:tcPr>
          <w:p w14:paraId="4D861235">
            <w:pPr>
              <w:pStyle w:val="10"/>
              <w:spacing w:before="73"/>
              <w:ind w:left="30"/>
              <w:rPr>
                <w:sz w:val="20"/>
              </w:rPr>
            </w:pPr>
            <w:r>
              <w:rPr>
                <w:spacing w:val="-9"/>
                <w:sz w:val="20"/>
              </w:rPr>
              <w:t>行政单位医疗</w:t>
            </w:r>
          </w:p>
        </w:tc>
        <w:tc>
          <w:tcPr>
            <w:tcW w:w="2715" w:type="dxa"/>
          </w:tcPr>
          <w:p w14:paraId="5431D5F0">
            <w:pPr>
              <w:pStyle w:val="10"/>
              <w:rPr>
                <w:rFonts w:ascii="Times New Roman"/>
                <w:sz w:val="20"/>
              </w:rPr>
            </w:pPr>
          </w:p>
        </w:tc>
        <w:tc>
          <w:tcPr>
            <w:tcW w:w="2715" w:type="dxa"/>
          </w:tcPr>
          <w:p w14:paraId="60FB6814">
            <w:pPr>
              <w:pStyle w:val="10"/>
              <w:rPr>
                <w:rFonts w:ascii="Times New Roman"/>
                <w:sz w:val="20"/>
              </w:rPr>
            </w:pPr>
          </w:p>
        </w:tc>
        <w:tc>
          <w:tcPr>
            <w:tcW w:w="2715" w:type="dxa"/>
          </w:tcPr>
          <w:p w14:paraId="2E986250">
            <w:pPr>
              <w:pStyle w:val="10"/>
              <w:rPr>
                <w:rFonts w:ascii="Times New Roman"/>
                <w:sz w:val="20"/>
              </w:rPr>
            </w:pPr>
          </w:p>
        </w:tc>
      </w:tr>
      <w:tr w14:paraId="7737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56E4EA9C">
            <w:pPr>
              <w:pStyle w:val="10"/>
              <w:spacing w:before="73"/>
              <w:ind w:left="300"/>
              <w:rPr>
                <w:sz w:val="20"/>
              </w:rPr>
            </w:pPr>
            <w:r>
              <w:rPr>
                <w:spacing w:val="-2"/>
                <w:sz w:val="20"/>
              </w:rPr>
              <w:t>2101102</w:t>
            </w:r>
          </w:p>
        </w:tc>
        <w:tc>
          <w:tcPr>
            <w:tcW w:w="4935" w:type="dxa"/>
          </w:tcPr>
          <w:p w14:paraId="3C971F6F">
            <w:pPr>
              <w:pStyle w:val="10"/>
              <w:spacing w:before="73"/>
              <w:ind w:left="30"/>
              <w:rPr>
                <w:sz w:val="20"/>
              </w:rPr>
            </w:pPr>
            <w:r>
              <w:rPr>
                <w:spacing w:val="-9"/>
                <w:sz w:val="20"/>
              </w:rPr>
              <w:t>事业单位医疗</w:t>
            </w:r>
          </w:p>
        </w:tc>
        <w:tc>
          <w:tcPr>
            <w:tcW w:w="2715" w:type="dxa"/>
          </w:tcPr>
          <w:p w14:paraId="3ADA9910">
            <w:pPr>
              <w:pStyle w:val="10"/>
              <w:spacing w:before="73"/>
              <w:ind w:right="18"/>
              <w:jc w:val="right"/>
              <w:rPr>
                <w:rFonts w:hint="eastAsia" w:eastAsia="宋体"/>
                <w:sz w:val="20"/>
                <w:lang w:eastAsia="zh-CN"/>
              </w:rPr>
            </w:pPr>
            <w:r>
              <w:rPr>
                <w:rFonts w:hint="eastAsia"/>
                <w:spacing w:val="-4"/>
                <w:sz w:val="20"/>
                <w:lang w:eastAsia="zh-CN"/>
              </w:rPr>
              <w:t>5.44</w:t>
            </w:r>
          </w:p>
        </w:tc>
        <w:tc>
          <w:tcPr>
            <w:tcW w:w="2715" w:type="dxa"/>
          </w:tcPr>
          <w:p w14:paraId="4208E818">
            <w:pPr>
              <w:pStyle w:val="10"/>
              <w:spacing w:before="73"/>
              <w:ind w:right="18"/>
              <w:jc w:val="right"/>
              <w:rPr>
                <w:rFonts w:hint="eastAsia" w:eastAsia="宋体"/>
                <w:sz w:val="20"/>
                <w:lang w:eastAsia="zh-CN"/>
              </w:rPr>
            </w:pPr>
            <w:r>
              <w:rPr>
                <w:rFonts w:hint="eastAsia"/>
                <w:spacing w:val="-4"/>
                <w:sz w:val="20"/>
                <w:lang w:eastAsia="zh-CN"/>
              </w:rPr>
              <w:t>5.44</w:t>
            </w:r>
          </w:p>
        </w:tc>
        <w:tc>
          <w:tcPr>
            <w:tcW w:w="2715" w:type="dxa"/>
          </w:tcPr>
          <w:p w14:paraId="04995DF3">
            <w:pPr>
              <w:pStyle w:val="10"/>
              <w:rPr>
                <w:rFonts w:ascii="Times New Roman"/>
                <w:sz w:val="20"/>
              </w:rPr>
            </w:pPr>
          </w:p>
        </w:tc>
      </w:tr>
      <w:tr w14:paraId="1F41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6F4AC0D0">
            <w:pPr>
              <w:pStyle w:val="10"/>
              <w:spacing w:before="73"/>
              <w:ind w:left="300"/>
              <w:rPr>
                <w:sz w:val="20"/>
              </w:rPr>
            </w:pPr>
            <w:r>
              <w:rPr>
                <w:spacing w:val="-5"/>
                <w:sz w:val="20"/>
              </w:rPr>
              <w:t>211</w:t>
            </w:r>
          </w:p>
        </w:tc>
        <w:tc>
          <w:tcPr>
            <w:tcW w:w="4935" w:type="dxa"/>
          </w:tcPr>
          <w:p w14:paraId="3CF5F246">
            <w:pPr>
              <w:pStyle w:val="10"/>
              <w:spacing w:before="73"/>
              <w:ind w:left="30"/>
              <w:rPr>
                <w:sz w:val="20"/>
              </w:rPr>
            </w:pPr>
            <w:r>
              <w:rPr>
                <w:spacing w:val="-9"/>
                <w:sz w:val="20"/>
              </w:rPr>
              <w:t>节能环保支出</w:t>
            </w:r>
          </w:p>
        </w:tc>
        <w:tc>
          <w:tcPr>
            <w:tcW w:w="2715" w:type="dxa"/>
          </w:tcPr>
          <w:p w14:paraId="7BDCC149">
            <w:pPr>
              <w:pStyle w:val="10"/>
              <w:spacing w:before="73"/>
              <w:ind w:right="18"/>
              <w:jc w:val="right"/>
              <w:rPr>
                <w:sz w:val="20"/>
              </w:rPr>
            </w:pPr>
          </w:p>
        </w:tc>
        <w:tc>
          <w:tcPr>
            <w:tcW w:w="2715" w:type="dxa"/>
          </w:tcPr>
          <w:p w14:paraId="0338A7DC">
            <w:pPr>
              <w:pStyle w:val="10"/>
              <w:rPr>
                <w:rFonts w:ascii="Times New Roman"/>
                <w:sz w:val="20"/>
              </w:rPr>
            </w:pPr>
          </w:p>
        </w:tc>
        <w:tc>
          <w:tcPr>
            <w:tcW w:w="2715" w:type="dxa"/>
          </w:tcPr>
          <w:p w14:paraId="296F3950">
            <w:pPr>
              <w:pStyle w:val="10"/>
              <w:spacing w:before="73"/>
              <w:ind w:right="18"/>
              <w:jc w:val="right"/>
              <w:rPr>
                <w:sz w:val="20"/>
              </w:rPr>
            </w:pPr>
          </w:p>
        </w:tc>
      </w:tr>
      <w:tr w14:paraId="0A7C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3A6EECF8">
            <w:pPr>
              <w:pStyle w:val="10"/>
              <w:spacing w:before="88"/>
              <w:ind w:left="300"/>
              <w:rPr>
                <w:sz w:val="20"/>
              </w:rPr>
            </w:pPr>
            <w:r>
              <w:rPr>
                <w:spacing w:val="-2"/>
                <w:sz w:val="20"/>
              </w:rPr>
              <w:t>21104</w:t>
            </w:r>
          </w:p>
        </w:tc>
        <w:tc>
          <w:tcPr>
            <w:tcW w:w="4935" w:type="dxa"/>
          </w:tcPr>
          <w:p w14:paraId="21AEEC0A">
            <w:pPr>
              <w:pStyle w:val="10"/>
              <w:spacing w:before="88"/>
              <w:ind w:left="30"/>
              <w:rPr>
                <w:sz w:val="20"/>
              </w:rPr>
            </w:pPr>
            <w:r>
              <w:rPr>
                <w:spacing w:val="-9"/>
                <w:sz w:val="20"/>
              </w:rPr>
              <w:t>自然生态保护</w:t>
            </w:r>
          </w:p>
        </w:tc>
        <w:tc>
          <w:tcPr>
            <w:tcW w:w="2715" w:type="dxa"/>
          </w:tcPr>
          <w:p w14:paraId="302EAF74">
            <w:pPr>
              <w:pStyle w:val="10"/>
              <w:spacing w:before="88"/>
              <w:ind w:right="18"/>
              <w:jc w:val="right"/>
              <w:rPr>
                <w:sz w:val="20"/>
              </w:rPr>
            </w:pPr>
          </w:p>
        </w:tc>
        <w:tc>
          <w:tcPr>
            <w:tcW w:w="2715" w:type="dxa"/>
          </w:tcPr>
          <w:p w14:paraId="79271DE3">
            <w:pPr>
              <w:pStyle w:val="10"/>
              <w:rPr>
                <w:rFonts w:ascii="Times New Roman"/>
                <w:sz w:val="20"/>
              </w:rPr>
            </w:pPr>
          </w:p>
        </w:tc>
        <w:tc>
          <w:tcPr>
            <w:tcW w:w="2715" w:type="dxa"/>
          </w:tcPr>
          <w:p w14:paraId="53040EB4">
            <w:pPr>
              <w:pStyle w:val="10"/>
              <w:spacing w:before="88"/>
              <w:ind w:right="18"/>
              <w:jc w:val="right"/>
              <w:rPr>
                <w:sz w:val="20"/>
              </w:rPr>
            </w:pPr>
          </w:p>
        </w:tc>
      </w:tr>
      <w:tr w14:paraId="5319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0EA1CB75">
            <w:pPr>
              <w:pStyle w:val="10"/>
              <w:spacing w:before="73"/>
              <w:ind w:left="300"/>
              <w:rPr>
                <w:sz w:val="20"/>
              </w:rPr>
            </w:pPr>
            <w:r>
              <w:rPr>
                <w:spacing w:val="-2"/>
                <w:sz w:val="20"/>
              </w:rPr>
              <w:t>2110499</w:t>
            </w:r>
          </w:p>
        </w:tc>
        <w:tc>
          <w:tcPr>
            <w:tcW w:w="4935" w:type="dxa"/>
          </w:tcPr>
          <w:p w14:paraId="059050DE">
            <w:pPr>
              <w:pStyle w:val="10"/>
              <w:spacing w:before="73"/>
              <w:ind w:left="30"/>
              <w:rPr>
                <w:sz w:val="20"/>
              </w:rPr>
            </w:pPr>
            <w:r>
              <w:rPr>
                <w:spacing w:val="-9"/>
                <w:sz w:val="20"/>
              </w:rPr>
              <w:t>其他自然生态保护支出</w:t>
            </w:r>
          </w:p>
        </w:tc>
        <w:tc>
          <w:tcPr>
            <w:tcW w:w="2715" w:type="dxa"/>
          </w:tcPr>
          <w:p w14:paraId="6749A4EA">
            <w:pPr>
              <w:pStyle w:val="10"/>
              <w:spacing w:before="73"/>
              <w:ind w:right="18"/>
              <w:jc w:val="right"/>
              <w:rPr>
                <w:sz w:val="20"/>
              </w:rPr>
            </w:pPr>
          </w:p>
        </w:tc>
        <w:tc>
          <w:tcPr>
            <w:tcW w:w="2715" w:type="dxa"/>
          </w:tcPr>
          <w:p w14:paraId="2C3EA39B">
            <w:pPr>
              <w:pStyle w:val="10"/>
              <w:rPr>
                <w:rFonts w:ascii="Times New Roman"/>
                <w:sz w:val="20"/>
              </w:rPr>
            </w:pPr>
          </w:p>
        </w:tc>
        <w:tc>
          <w:tcPr>
            <w:tcW w:w="2715" w:type="dxa"/>
          </w:tcPr>
          <w:p w14:paraId="1E02043D">
            <w:pPr>
              <w:pStyle w:val="10"/>
              <w:spacing w:before="73"/>
              <w:ind w:right="18"/>
              <w:jc w:val="right"/>
              <w:rPr>
                <w:sz w:val="20"/>
              </w:rPr>
            </w:pPr>
          </w:p>
        </w:tc>
      </w:tr>
      <w:tr w14:paraId="4F3D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2E5786CD">
            <w:pPr>
              <w:pStyle w:val="10"/>
              <w:spacing w:before="73"/>
              <w:ind w:left="300"/>
              <w:rPr>
                <w:sz w:val="20"/>
              </w:rPr>
            </w:pPr>
            <w:r>
              <w:rPr>
                <w:spacing w:val="-2"/>
                <w:sz w:val="20"/>
              </w:rPr>
              <w:t>21105</w:t>
            </w:r>
          </w:p>
        </w:tc>
        <w:tc>
          <w:tcPr>
            <w:tcW w:w="4935" w:type="dxa"/>
          </w:tcPr>
          <w:p w14:paraId="6C38DD3E">
            <w:pPr>
              <w:pStyle w:val="10"/>
              <w:spacing w:before="73"/>
              <w:ind w:left="30"/>
              <w:rPr>
                <w:sz w:val="20"/>
              </w:rPr>
            </w:pPr>
            <w:r>
              <w:rPr>
                <w:spacing w:val="-9"/>
                <w:sz w:val="20"/>
              </w:rPr>
              <w:t>天然林保护</w:t>
            </w:r>
          </w:p>
        </w:tc>
        <w:tc>
          <w:tcPr>
            <w:tcW w:w="2715" w:type="dxa"/>
          </w:tcPr>
          <w:p w14:paraId="55206FB6">
            <w:pPr>
              <w:pStyle w:val="10"/>
              <w:rPr>
                <w:rFonts w:ascii="Times New Roman"/>
                <w:sz w:val="20"/>
              </w:rPr>
            </w:pPr>
          </w:p>
        </w:tc>
        <w:tc>
          <w:tcPr>
            <w:tcW w:w="2715" w:type="dxa"/>
          </w:tcPr>
          <w:p w14:paraId="2B9011AD">
            <w:pPr>
              <w:pStyle w:val="10"/>
              <w:rPr>
                <w:rFonts w:ascii="Times New Roman"/>
                <w:sz w:val="20"/>
              </w:rPr>
            </w:pPr>
          </w:p>
        </w:tc>
        <w:tc>
          <w:tcPr>
            <w:tcW w:w="2715" w:type="dxa"/>
          </w:tcPr>
          <w:p w14:paraId="7944469C">
            <w:pPr>
              <w:pStyle w:val="10"/>
              <w:rPr>
                <w:rFonts w:ascii="Times New Roman"/>
                <w:sz w:val="20"/>
              </w:rPr>
            </w:pPr>
          </w:p>
        </w:tc>
      </w:tr>
      <w:tr w14:paraId="3B9E3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12E8D011">
            <w:pPr>
              <w:pStyle w:val="10"/>
              <w:spacing w:before="73"/>
              <w:ind w:left="300"/>
              <w:rPr>
                <w:sz w:val="20"/>
              </w:rPr>
            </w:pPr>
            <w:r>
              <w:rPr>
                <w:spacing w:val="-2"/>
                <w:sz w:val="20"/>
              </w:rPr>
              <w:t>2110501</w:t>
            </w:r>
          </w:p>
        </w:tc>
        <w:tc>
          <w:tcPr>
            <w:tcW w:w="4935" w:type="dxa"/>
          </w:tcPr>
          <w:p w14:paraId="733F093C">
            <w:pPr>
              <w:pStyle w:val="10"/>
              <w:spacing w:before="73"/>
              <w:ind w:left="30"/>
              <w:rPr>
                <w:sz w:val="20"/>
              </w:rPr>
            </w:pPr>
            <w:r>
              <w:rPr>
                <w:spacing w:val="-9"/>
                <w:sz w:val="20"/>
              </w:rPr>
              <w:t>森林管护</w:t>
            </w:r>
          </w:p>
        </w:tc>
        <w:tc>
          <w:tcPr>
            <w:tcW w:w="2715" w:type="dxa"/>
          </w:tcPr>
          <w:p w14:paraId="579076CE">
            <w:pPr>
              <w:pStyle w:val="10"/>
              <w:rPr>
                <w:rFonts w:ascii="Times New Roman"/>
                <w:sz w:val="20"/>
              </w:rPr>
            </w:pPr>
          </w:p>
        </w:tc>
        <w:tc>
          <w:tcPr>
            <w:tcW w:w="2715" w:type="dxa"/>
          </w:tcPr>
          <w:p w14:paraId="466B6A1B">
            <w:pPr>
              <w:pStyle w:val="10"/>
              <w:rPr>
                <w:rFonts w:ascii="Times New Roman"/>
                <w:sz w:val="20"/>
              </w:rPr>
            </w:pPr>
          </w:p>
        </w:tc>
        <w:tc>
          <w:tcPr>
            <w:tcW w:w="2715" w:type="dxa"/>
          </w:tcPr>
          <w:p w14:paraId="4587B792">
            <w:pPr>
              <w:pStyle w:val="10"/>
              <w:rPr>
                <w:rFonts w:ascii="Times New Roman"/>
                <w:sz w:val="20"/>
              </w:rPr>
            </w:pPr>
          </w:p>
        </w:tc>
      </w:tr>
    </w:tbl>
    <w:p w14:paraId="4F411EEB">
      <w:pPr>
        <w:pStyle w:val="10"/>
        <w:spacing w:after="0"/>
        <w:rPr>
          <w:rFonts w:ascii="Times New Roman"/>
          <w:sz w:val="20"/>
        </w:rPr>
        <w:sectPr>
          <w:type w:val="continuous"/>
          <w:pgSz w:w="16840" w:h="11910" w:orient="landscape"/>
          <w:pgMar w:top="1920" w:right="992" w:bottom="1180" w:left="992" w:header="0" w:footer="1576" w:gutter="0"/>
          <w:pgBorders>
            <w:top w:val="none" w:sz="0" w:space="0"/>
            <w:left w:val="none" w:sz="0" w:space="0"/>
            <w:bottom w:val="none" w:sz="0" w:space="0"/>
            <w:right w:val="none" w:sz="0" w:space="0"/>
          </w:pgBorders>
          <w:cols w:space="720" w:num="1"/>
        </w:sectPr>
      </w:pPr>
    </w:p>
    <w:p w14:paraId="5656C62C">
      <w:pPr>
        <w:pStyle w:val="3"/>
        <w:ind w:left="4663"/>
      </w:pPr>
      <w:r>
        <w:rPr>
          <w:spacing w:val="-1"/>
        </w:rPr>
        <w:t>一般公共预算财政拨款支出决算表</w:t>
      </w:r>
    </w:p>
    <w:p w14:paraId="373EF963">
      <w:pPr>
        <w:spacing w:before="0" w:line="240" w:lineRule="auto"/>
        <w:rPr>
          <w:rFonts w:ascii="宋体"/>
          <w:sz w:val="20"/>
        </w:rPr>
      </w:pPr>
      <w:r>
        <w:br w:type="column"/>
      </w:r>
    </w:p>
    <w:p w14:paraId="6EB1F4D6">
      <w:pPr>
        <w:pStyle w:val="5"/>
        <w:spacing w:before="5"/>
        <w:rPr>
          <w:rFonts w:ascii="宋体"/>
          <w:sz w:val="20"/>
        </w:rPr>
      </w:pPr>
    </w:p>
    <w:p w14:paraId="4C1F5A56">
      <w:pPr>
        <w:spacing w:before="0"/>
        <w:ind w:left="0" w:right="239" w:firstLine="0"/>
        <w:jc w:val="right"/>
        <w:rPr>
          <w:rFonts w:ascii="宋体" w:eastAsia="宋体"/>
          <w:sz w:val="20"/>
        </w:rPr>
      </w:pPr>
      <w:r>
        <w:rPr>
          <w:rFonts w:ascii="宋体" w:eastAsia="宋体"/>
          <w:spacing w:val="-2"/>
          <w:sz w:val="20"/>
        </w:rPr>
        <w:t>公开05</w:t>
      </w:r>
      <w:r>
        <w:rPr>
          <w:rFonts w:ascii="宋体" w:eastAsia="宋体"/>
          <w:spacing w:val="-10"/>
          <w:sz w:val="20"/>
        </w:rPr>
        <w:t>表</w:t>
      </w:r>
    </w:p>
    <w:p w14:paraId="3F3F63D4">
      <w:pPr>
        <w:spacing w:after="0"/>
        <w:jc w:val="right"/>
        <w:rPr>
          <w:rFonts w:ascii="宋体" w:eastAsia="宋体"/>
          <w:sz w:val="20"/>
        </w:rPr>
        <w:sectPr>
          <w:pgSz w:w="16840" w:h="11910" w:orient="landscape"/>
          <w:pgMar w:top="540" w:right="992" w:bottom="1760" w:left="992" w:header="0" w:footer="1576" w:gutter="0"/>
          <w:pgBorders>
            <w:top w:val="none" w:sz="0" w:space="0"/>
            <w:left w:val="none" w:sz="0" w:space="0"/>
            <w:bottom w:val="none" w:sz="0" w:space="0"/>
            <w:right w:val="none" w:sz="0" w:space="0"/>
          </w:pgBorders>
          <w:cols w:equalWidth="0" w:num="2">
            <w:col w:w="10064" w:space="40"/>
            <w:col w:w="4752"/>
          </w:cols>
        </w:sectPr>
      </w:pPr>
    </w:p>
    <w:p w14:paraId="7FD9FB72">
      <w:pPr>
        <w:tabs>
          <w:tab w:val="left" w:pos="1324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4935"/>
        <w:gridCol w:w="2715"/>
        <w:gridCol w:w="2715"/>
        <w:gridCol w:w="2715"/>
      </w:tblGrid>
      <w:tr w14:paraId="1509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05" w:type="dxa"/>
            <w:gridSpan w:val="2"/>
            <w:shd w:val="clear" w:color="auto" w:fill="BFBFBF"/>
          </w:tcPr>
          <w:p w14:paraId="3CAE5D2B">
            <w:pPr>
              <w:pStyle w:val="10"/>
              <w:spacing w:line="265" w:lineRule="exact"/>
              <w:ind w:right="5"/>
              <w:jc w:val="center"/>
              <w:rPr>
                <w:sz w:val="22"/>
              </w:rPr>
            </w:pPr>
            <w:r>
              <w:rPr>
                <w:spacing w:val="-5"/>
                <w:sz w:val="22"/>
              </w:rPr>
              <w:t>项目</w:t>
            </w:r>
          </w:p>
        </w:tc>
        <w:tc>
          <w:tcPr>
            <w:tcW w:w="8145" w:type="dxa"/>
            <w:gridSpan w:val="3"/>
            <w:shd w:val="clear" w:color="auto" w:fill="BFBFBF"/>
          </w:tcPr>
          <w:p w14:paraId="206F1B7D">
            <w:pPr>
              <w:pStyle w:val="10"/>
              <w:spacing w:line="265" w:lineRule="exact"/>
              <w:ind w:right="5"/>
              <w:jc w:val="center"/>
              <w:rPr>
                <w:sz w:val="22"/>
              </w:rPr>
            </w:pPr>
            <w:r>
              <w:rPr>
                <w:spacing w:val="-3"/>
                <w:sz w:val="22"/>
              </w:rPr>
              <w:t>本年支出</w:t>
            </w:r>
          </w:p>
        </w:tc>
      </w:tr>
      <w:tr w14:paraId="1359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470" w:type="dxa"/>
            <w:shd w:val="clear" w:color="auto" w:fill="BFBFBF"/>
          </w:tcPr>
          <w:p w14:paraId="1A50F059">
            <w:pPr>
              <w:pStyle w:val="10"/>
              <w:spacing w:before="172" w:line="225" w:lineRule="auto"/>
              <w:ind w:left="510" w:right="50" w:hanging="450"/>
              <w:rPr>
                <w:sz w:val="22"/>
              </w:rPr>
            </w:pPr>
            <w:r>
              <w:rPr>
                <w:spacing w:val="-2"/>
                <w:sz w:val="22"/>
              </w:rPr>
              <w:t>功能分类科目</w:t>
            </w:r>
            <w:r>
              <w:rPr>
                <w:spacing w:val="-6"/>
                <w:sz w:val="22"/>
              </w:rPr>
              <w:t>编码</w:t>
            </w:r>
          </w:p>
        </w:tc>
        <w:tc>
          <w:tcPr>
            <w:tcW w:w="4935" w:type="dxa"/>
            <w:shd w:val="clear" w:color="auto" w:fill="BFBFBF"/>
          </w:tcPr>
          <w:p w14:paraId="3839582B">
            <w:pPr>
              <w:pStyle w:val="10"/>
              <w:spacing w:before="7"/>
              <w:rPr>
                <w:sz w:val="22"/>
              </w:rPr>
            </w:pPr>
          </w:p>
          <w:p w14:paraId="04469B2A">
            <w:pPr>
              <w:pStyle w:val="10"/>
              <w:ind w:right="5"/>
              <w:jc w:val="center"/>
              <w:rPr>
                <w:sz w:val="22"/>
              </w:rPr>
            </w:pPr>
            <w:r>
              <w:rPr>
                <w:spacing w:val="-3"/>
                <w:sz w:val="22"/>
              </w:rPr>
              <w:t>科目名称</w:t>
            </w:r>
          </w:p>
        </w:tc>
        <w:tc>
          <w:tcPr>
            <w:tcW w:w="2715" w:type="dxa"/>
            <w:shd w:val="clear" w:color="auto" w:fill="BFBFBF"/>
          </w:tcPr>
          <w:p w14:paraId="651B1F94">
            <w:pPr>
              <w:pStyle w:val="10"/>
              <w:spacing w:before="7"/>
              <w:rPr>
                <w:sz w:val="22"/>
              </w:rPr>
            </w:pPr>
          </w:p>
          <w:p w14:paraId="3888DC6B">
            <w:pPr>
              <w:pStyle w:val="10"/>
              <w:ind w:left="3" w:right="8"/>
              <w:jc w:val="center"/>
              <w:rPr>
                <w:sz w:val="22"/>
              </w:rPr>
            </w:pPr>
            <w:r>
              <w:rPr>
                <w:spacing w:val="-5"/>
                <w:sz w:val="22"/>
              </w:rPr>
              <w:t>小计</w:t>
            </w:r>
          </w:p>
        </w:tc>
        <w:tc>
          <w:tcPr>
            <w:tcW w:w="2715" w:type="dxa"/>
            <w:shd w:val="clear" w:color="auto" w:fill="BFBFBF"/>
          </w:tcPr>
          <w:p w14:paraId="5D49282E">
            <w:pPr>
              <w:pStyle w:val="10"/>
              <w:spacing w:before="7"/>
              <w:rPr>
                <w:sz w:val="22"/>
              </w:rPr>
            </w:pPr>
          </w:p>
          <w:p w14:paraId="0A538D75">
            <w:pPr>
              <w:pStyle w:val="10"/>
              <w:ind w:left="900"/>
              <w:rPr>
                <w:sz w:val="22"/>
              </w:rPr>
            </w:pPr>
            <w:r>
              <w:rPr>
                <w:spacing w:val="-3"/>
                <w:sz w:val="22"/>
              </w:rPr>
              <w:t>基本支出</w:t>
            </w:r>
          </w:p>
        </w:tc>
        <w:tc>
          <w:tcPr>
            <w:tcW w:w="2715" w:type="dxa"/>
            <w:shd w:val="clear" w:color="auto" w:fill="BFBFBF"/>
          </w:tcPr>
          <w:p w14:paraId="0E2EB832">
            <w:pPr>
              <w:pStyle w:val="10"/>
              <w:spacing w:before="7"/>
              <w:rPr>
                <w:sz w:val="22"/>
              </w:rPr>
            </w:pPr>
          </w:p>
          <w:p w14:paraId="4B382683">
            <w:pPr>
              <w:pStyle w:val="10"/>
              <w:ind w:left="900"/>
              <w:rPr>
                <w:sz w:val="22"/>
              </w:rPr>
            </w:pPr>
            <w:r>
              <w:rPr>
                <w:spacing w:val="-3"/>
                <w:sz w:val="22"/>
              </w:rPr>
              <w:t>项目支出</w:t>
            </w:r>
          </w:p>
        </w:tc>
      </w:tr>
      <w:tr w14:paraId="55E2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5" w:type="dxa"/>
            <w:gridSpan w:val="2"/>
            <w:shd w:val="clear" w:color="auto" w:fill="BFBFBF"/>
          </w:tcPr>
          <w:p w14:paraId="0FF07C3F">
            <w:pPr>
              <w:pStyle w:val="10"/>
              <w:spacing w:before="8" w:line="272" w:lineRule="exact"/>
              <w:ind w:right="5"/>
              <w:jc w:val="center"/>
              <w:rPr>
                <w:sz w:val="22"/>
              </w:rPr>
            </w:pPr>
            <w:r>
              <w:rPr>
                <w:spacing w:val="-5"/>
                <w:sz w:val="22"/>
              </w:rPr>
              <w:t>栏次</w:t>
            </w:r>
          </w:p>
        </w:tc>
        <w:tc>
          <w:tcPr>
            <w:tcW w:w="2715" w:type="dxa"/>
            <w:shd w:val="clear" w:color="auto" w:fill="BFBFBF"/>
          </w:tcPr>
          <w:p w14:paraId="6C0445B2">
            <w:pPr>
              <w:pStyle w:val="10"/>
              <w:spacing w:before="8" w:line="272" w:lineRule="exact"/>
              <w:ind w:right="8"/>
              <w:jc w:val="center"/>
              <w:rPr>
                <w:sz w:val="22"/>
              </w:rPr>
            </w:pPr>
            <w:r>
              <w:rPr>
                <w:spacing w:val="-10"/>
                <w:sz w:val="22"/>
              </w:rPr>
              <w:t>1</w:t>
            </w:r>
          </w:p>
        </w:tc>
        <w:tc>
          <w:tcPr>
            <w:tcW w:w="2715" w:type="dxa"/>
            <w:shd w:val="clear" w:color="auto" w:fill="BFBFBF"/>
          </w:tcPr>
          <w:p w14:paraId="3190720D">
            <w:pPr>
              <w:pStyle w:val="10"/>
              <w:spacing w:before="8" w:line="272" w:lineRule="exact"/>
              <w:ind w:right="8"/>
              <w:jc w:val="center"/>
              <w:rPr>
                <w:sz w:val="22"/>
              </w:rPr>
            </w:pPr>
            <w:r>
              <w:rPr>
                <w:spacing w:val="-10"/>
                <w:sz w:val="22"/>
              </w:rPr>
              <w:t>2</w:t>
            </w:r>
          </w:p>
        </w:tc>
        <w:tc>
          <w:tcPr>
            <w:tcW w:w="2715" w:type="dxa"/>
            <w:shd w:val="clear" w:color="auto" w:fill="BFBFBF"/>
          </w:tcPr>
          <w:p w14:paraId="0FBD4313">
            <w:pPr>
              <w:pStyle w:val="10"/>
              <w:spacing w:before="8" w:line="272" w:lineRule="exact"/>
              <w:ind w:right="8"/>
              <w:jc w:val="center"/>
              <w:rPr>
                <w:sz w:val="22"/>
              </w:rPr>
            </w:pPr>
            <w:r>
              <w:rPr>
                <w:spacing w:val="-10"/>
                <w:sz w:val="22"/>
              </w:rPr>
              <w:t>3</w:t>
            </w:r>
          </w:p>
        </w:tc>
      </w:tr>
      <w:tr w14:paraId="2520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25974A58">
            <w:pPr>
              <w:pStyle w:val="10"/>
              <w:spacing w:before="88"/>
              <w:ind w:left="300"/>
              <w:rPr>
                <w:sz w:val="20"/>
              </w:rPr>
            </w:pPr>
            <w:r>
              <w:rPr>
                <w:spacing w:val="-2"/>
                <w:sz w:val="20"/>
              </w:rPr>
              <w:t>2110507</w:t>
            </w:r>
          </w:p>
        </w:tc>
        <w:tc>
          <w:tcPr>
            <w:tcW w:w="4935" w:type="dxa"/>
          </w:tcPr>
          <w:p w14:paraId="2C65F070">
            <w:pPr>
              <w:pStyle w:val="10"/>
              <w:spacing w:before="88"/>
              <w:ind w:left="30"/>
              <w:rPr>
                <w:sz w:val="20"/>
              </w:rPr>
            </w:pPr>
            <w:r>
              <w:rPr>
                <w:spacing w:val="-9"/>
                <w:sz w:val="20"/>
              </w:rPr>
              <w:t>停伐补助</w:t>
            </w:r>
          </w:p>
        </w:tc>
        <w:tc>
          <w:tcPr>
            <w:tcW w:w="2715" w:type="dxa"/>
          </w:tcPr>
          <w:p w14:paraId="0B688ECC">
            <w:pPr>
              <w:pStyle w:val="10"/>
              <w:rPr>
                <w:rFonts w:ascii="Times New Roman"/>
                <w:sz w:val="20"/>
              </w:rPr>
            </w:pPr>
          </w:p>
        </w:tc>
        <w:tc>
          <w:tcPr>
            <w:tcW w:w="2715" w:type="dxa"/>
          </w:tcPr>
          <w:p w14:paraId="2A42B07E">
            <w:pPr>
              <w:pStyle w:val="10"/>
              <w:rPr>
                <w:rFonts w:ascii="Times New Roman"/>
                <w:sz w:val="20"/>
              </w:rPr>
            </w:pPr>
          </w:p>
        </w:tc>
        <w:tc>
          <w:tcPr>
            <w:tcW w:w="2715" w:type="dxa"/>
          </w:tcPr>
          <w:p w14:paraId="7A44C0EC">
            <w:pPr>
              <w:pStyle w:val="10"/>
              <w:rPr>
                <w:rFonts w:ascii="Times New Roman"/>
                <w:sz w:val="20"/>
              </w:rPr>
            </w:pPr>
          </w:p>
        </w:tc>
      </w:tr>
      <w:tr w14:paraId="0997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21D7D7BA">
            <w:pPr>
              <w:pStyle w:val="10"/>
              <w:spacing w:before="73"/>
              <w:ind w:left="300"/>
              <w:rPr>
                <w:sz w:val="20"/>
              </w:rPr>
            </w:pPr>
            <w:r>
              <w:rPr>
                <w:spacing w:val="-5"/>
                <w:sz w:val="20"/>
              </w:rPr>
              <w:t>213</w:t>
            </w:r>
          </w:p>
        </w:tc>
        <w:tc>
          <w:tcPr>
            <w:tcW w:w="4935" w:type="dxa"/>
          </w:tcPr>
          <w:p w14:paraId="25A34B8E">
            <w:pPr>
              <w:pStyle w:val="10"/>
              <w:spacing w:before="73"/>
              <w:ind w:left="30"/>
              <w:rPr>
                <w:sz w:val="20"/>
              </w:rPr>
            </w:pPr>
            <w:r>
              <w:rPr>
                <w:spacing w:val="-9"/>
                <w:sz w:val="20"/>
              </w:rPr>
              <w:t>农林水支出</w:t>
            </w:r>
          </w:p>
        </w:tc>
        <w:tc>
          <w:tcPr>
            <w:tcW w:w="2715" w:type="dxa"/>
          </w:tcPr>
          <w:p w14:paraId="2D91EBA6">
            <w:pPr>
              <w:pStyle w:val="10"/>
              <w:spacing w:before="73"/>
              <w:ind w:right="18"/>
              <w:jc w:val="right"/>
              <w:rPr>
                <w:rFonts w:hint="default" w:eastAsia="宋体"/>
                <w:sz w:val="20"/>
                <w:lang w:val="en-US" w:eastAsia="zh-CN"/>
              </w:rPr>
            </w:pPr>
            <w:r>
              <w:rPr>
                <w:rFonts w:hint="eastAsia"/>
                <w:spacing w:val="-2"/>
                <w:sz w:val="20"/>
                <w:lang w:val="en-US" w:eastAsia="zh-CN"/>
              </w:rPr>
              <w:t>454.88</w:t>
            </w:r>
          </w:p>
        </w:tc>
        <w:tc>
          <w:tcPr>
            <w:tcW w:w="2715" w:type="dxa"/>
          </w:tcPr>
          <w:p w14:paraId="59028471">
            <w:pPr>
              <w:pStyle w:val="10"/>
              <w:spacing w:before="73"/>
              <w:ind w:right="18"/>
              <w:jc w:val="right"/>
              <w:rPr>
                <w:rFonts w:hint="default" w:eastAsia="宋体"/>
                <w:sz w:val="20"/>
                <w:lang w:val="en-US" w:eastAsia="zh-CN"/>
              </w:rPr>
            </w:pPr>
            <w:r>
              <w:rPr>
                <w:rFonts w:hint="eastAsia"/>
                <w:spacing w:val="-2"/>
                <w:sz w:val="20"/>
                <w:lang w:val="en-US" w:eastAsia="zh-CN"/>
              </w:rPr>
              <w:t>151.97</w:t>
            </w:r>
          </w:p>
        </w:tc>
        <w:tc>
          <w:tcPr>
            <w:tcW w:w="2715" w:type="dxa"/>
          </w:tcPr>
          <w:p w14:paraId="73A9D803">
            <w:pPr>
              <w:pStyle w:val="10"/>
              <w:spacing w:before="73"/>
              <w:ind w:right="18"/>
              <w:jc w:val="right"/>
              <w:rPr>
                <w:rFonts w:hint="default" w:eastAsia="宋体"/>
                <w:sz w:val="20"/>
                <w:lang w:val="en-US" w:eastAsia="zh-CN"/>
              </w:rPr>
            </w:pPr>
            <w:r>
              <w:rPr>
                <w:rFonts w:hint="eastAsia"/>
                <w:spacing w:val="-2"/>
                <w:sz w:val="20"/>
                <w:lang w:val="en-US" w:eastAsia="zh-CN"/>
              </w:rPr>
              <w:t>302.91</w:t>
            </w:r>
          </w:p>
        </w:tc>
      </w:tr>
      <w:tr w14:paraId="3AA5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6702816D">
            <w:pPr>
              <w:pStyle w:val="10"/>
              <w:spacing w:before="73"/>
              <w:ind w:left="300"/>
              <w:rPr>
                <w:sz w:val="20"/>
              </w:rPr>
            </w:pPr>
            <w:r>
              <w:rPr>
                <w:spacing w:val="-2"/>
                <w:sz w:val="20"/>
              </w:rPr>
              <w:t>21301</w:t>
            </w:r>
          </w:p>
        </w:tc>
        <w:tc>
          <w:tcPr>
            <w:tcW w:w="4935" w:type="dxa"/>
          </w:tcPr>
          <w:p w14:paraId="1A58E56C">
            <w:pPr>
              <w:pStyle w:val="10"/>
              <w:spacing w:before="73"/>
              <w:ind w:left="30"/>
              <w:rPr>
                <w:sz w:val="20"/>
              </w:rPr>
            </w:pPr>
            <w:r>
              <w:rPr>
                <w:spacing w:val="-9"/>
                <w:sz w:val="20"/>
              </w:rPr>
              <w:t>农业农村</w:t>
            </w:r>
          </w:p>
        </w:tc>
        <w:tc>
          <w:tcPr>
            <w:tcW w:w="2715" w:type="dxa"/>
          </w:tcPr>
          <w:p w14:paraId="76EEFEDA">
            <w:pPr>
              <w:pStyle w:val="10"/>
              <w:rPr>
                <w:rFonts w:ascii="Times New Roman"/>
                <w:sz w:val="20"/>
              </w:rPr>
            </w:pPr>
          </w:p>
        </w:tc>
        <w:tc>
          <w:tcPr>
            <w:tcW w:w="2715" w:type="dxa"/>
          </w:tcPr>
          <w:p w14:paraId="2E297D99">
            <w:pPr>
              <w:pStyle w:val="10"/>
              <w:rPr>
                <w:rFonts w:ascii="Times New Roman"/>
                <w:sz w:val="20"/>
              </w:rPr>
            </w:pPr>
          </w:p>
        </w:tc>
        <w:tc>
          <w:tcPr>
            <w:tcW w:w="2715" w:type="dxa"/>
          </w:tcPr>
          <w:p w14:paraId="74614ACA">
            <w:pPr>
              <w:pStyle w:val="10"/>
              <w:rPr>
                <w:rFonts w:ascii="Times New Roman"/>
                <w:sz w:val="20"/>
              </w:rPr>
            </w:pPr>
          </w:p>
        </w:tc>
      </w:tr>
      <w:tr w14:paraId="72C3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27DCBFFE">
            <w:pPr>
              <w:pStyle w:val="10"/>
              <w:spacing w:before="73"/>
              <w:ind w:left="300"/>
              <w:rPr>
                <w:sz w:val="20"/>
              </w:rPr>
            </w:pPr>
            <w:r>
              <w:rPr>
                <w:spacing w:val="-2"/>
                <w:sz w:val="20"/>
              </w:rPr>
              <w:t>2130104</w:t>
            </w:r>
          </w:p>
        </w:tc>
        <w:tc>
          <w:tcPr>
            <w:tcW w:w="4935" w:type="dxa"/>
          </w:tcPr>
          <w:p w14:paraId="79B872C8">
            <w:pPr>
              <w:pStyle w:val="10"/>
              <w:spacing w:before="73"/>
              <w:ind w:left="30"/>
              <w:rPr>
                <w:sz w:val="20"/>
              </w:rPr>
            </w:pPr>
            <w:r>
              <w:rPr>
                <w:spacing w:val="-9"/>
                <w:sz w:val="20"/>
              </w:rPr>
              <w:t>事业运行</w:t>
            </w:r>
          </w:p>
        </w:tc>
        <w:tc>
          <w:tcPr>
            <w:tcW w:w="2715" w:type="dxa"/>
          </w:tcPr>
          <w:p w14:paraId="532B6A46">
            <w:pPr>
              <w:pStyle w:val="10"/>
              <w:rPr>
                <w:rFonts w:ascii="Times New Roman"/>
                <w:sz w:val="20"/>
              </w:rPr>
            </w:pPr>
          </w:p>
        </w:tc>
        <w:tc>
          <w:tcPr>
            <w:tcW w:w="2715" w:type="dxa"/>
          </w:tcPr>
          <w:p w14:paraId="226BBB24">
            <w:pPr>
              <w:pStyle w:val="10"/>
              <w:rPr>
                <w:rFonts w:ascii="Times New Roman"/>
                <w:sz w:val="20"/>
              </w:rPr>
            </w:pPr>
          </w:p>
        </w:tc>
        <w:tc>
          <w:tcPr>
            <w:tcW w:w="2715" w:type="dxa"/>
          </w:tcPr>
          <w:p w14:paraId="3A5438B5">
            <w:pPr>
              <w:pStyle w:val="10"/>
              <w:rPr>
                <w:rFonts w:ascii="Times New Roman"/>
                <w:sz w:val="20"/>
              </w:rPr>
            </w:pPr>
          </w:p>
        </w:tc>
      </w:tr>
      <w:tr w14:paraId="4553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470" w:type="dxa"/>
          </w:tcPr>
          <w:p w14:paraId="094D3DD1">
            <w:pPr>
              <w:pStyle w:val="10"/>
              <w:spacing w:before="88"/>
              <w:ind w:left="300"/>
              <w:rPr>
                <w:sz w:val="20"/>
              </w:rPr>
            </w:pPr>
            <w:r>
              <w:rPr>
                <w:spacing w:val="-2"/>
                <w:sz w:val="20"/>
              </w:rPr>
              <w:t>21302</w:t>
            </w:r>
          </w:p>
        </w:tc>
        <w:tc>
          <w:tcPr>
            <w:tcW w:w="4935" w:type="dxa"/>
          </w:tcPr>
          <w:p w14:paraId="7AB529AA">
            <w:pPr>
              <w:pStyle w:val="10"/>
              <w:spacing w:before="88"/>
              <w:ind w:left="30"/>
              <w:rPr>
                <w:sz w:val="20"/>
              </w:rPr>
            </w:pPr>
            <w:r>
              <w:rPr>
                <w:spacing w:val="-9"/>
                <w:sz w:val="20"/>
              </w:rPr>
              <w:t>林业和草原</w:t>
            </w:r>
          </w:p>
        </w:tc>
        <w:tc>
          <w:tcPr>
            <w:tcW w:w="2715" w:type="dxa"/>
          </w:tcPr>
          <w:p w14:paraId="45290378">
            <w:pPr>
              <w:pStyle w:val="10"/>
              <w:spacing w:before="88"/>
              <w:ind w:right="18"/>
              <w:jc w:val="right"/>
              <w:rPr>
                <w:rFonts w:hint="default" w:eastAsia="宋体"/>
                <w:sz w:val="20"/>
                <w:lang w:val="en-US" w:eastAsia="zh-CN"/>
              </w:rPr>
            </w:pPr>
            <w:r>
              <w:rPr>
                <w:rFonts w:hint="eastAsia"/>
                <w:spacing w:val="-2"/>
                <w:sz w:val="20"/>
                <w:lang w:val="en-US" w:eastAsia="zh-CN"/>
              </w:rPr>
              <w:t>454.88</w:t>
            </w:r>
          </w:p>
        </w:tc>
        <w:tc>
          <w:tcPr>
            <w:tcW w:w="2715" w:type="dxa"/>
          </w:tcPr>
          <w:p w14:paraId="7F33C575">
            <w:pPr>
              <w:pStyle w:val="10"/>
              <w:spacing w:before="88"/>
              <w:ind w:right="18"/>
              <w:jc w:val="right"/>
              <w:rPr>
                <w:rFonts w:hint="default" w:eastAsia="宋体"/>
                <w:sz w:val="20"/>
                <w:lang w:val="en-US" w:eastAsia="zh-CN"/>
              </w:rPr>
            </w:pPr>
            <w:r>
              <w:rPr>
                <w:rFonts w:hint="eastAsia"/>
                <w:spacing w:val="-2"/>
                <w:sz w:val="20"/>
                <w:lang w:val="en-US" w:eastAsia="zh-CN"/>
              </w:rPr>
              <w:t>151.97</w:t>
            </w:r>
          </w:p>
        </w:tc>
        <w:tc>
          <w:tcPr>
            <w:tcW w:w="2715" w:type="dxa"/>
          </w:tcPr>
          <w:p w14:paraId="5D364A57">
            <w:pPr>
              <w:pStyle w:val="10"/>
              <w:spacing w:before="88"/>
              <w:ind w:right="18"/>
              <w:jc w:val="right"/>
              <w:rPr>
                <w:rFonts w:hint="default" w:eastAsia="宋体"/>
                <w:sz w:val="20"/>
                <w:lang w:val="en-US" w:eastAsia="zh-CN"/>
              </w:rPr>
            </w:pPr>
            <w:r>
              <w:rPr>
                <w:rFonts w:hint="eastAsia"/>
                <w:spacing w:val="-2"/>
                <w:sz w:val="20"/>
                <w:lang w:val="en-US" w:eastAsia="zh-CN"/>
              </w:rPr>
              <w:t>302.91</w:t>
            </w:r>
          </w:p>
        </w:tc>
      </w:tr>
      <w:tr w14:paraId="13F0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4964F128">
            <w:pPr>
              <w:pStyle w:val="10"/>
              <w:spacing w:before="73"/>
              <w:ind w:left="300"/>
              <w:rPr>
                <w:sz w:val="20"/>
              </w:rPr>
            </w:pPr>
            <w:r>
              <w:rPr>
                <w:spacing w:val="-2"/>
                <w:sz w:val="20"/>
              </w:rPr>
              <w:t>2130201</w:t>
            </w:r>
          </w:p>
        </w:tc>
        <w:tc>
          <w:tcPr>
            <w:tcW w:w="4935" w:type="dxa"/>
          </w:tcPr>
          <w:p w14:paraId="067C51DA">
            <w:pPr>
              <w:pStyle w:val="10"/>
              <w:spacing w:before="73"/>
              <w:ind w:left="30"/>
              <w:rPr>
                <w:sz w:val="20"/>
              </w:rPr>
            </w:pPr>
            <w:r>
              <w:rPr>
                <w:spacing w:val="-9"/>
                <w:sz w:val="20"/>
              </w:rPr>
              <w:t>行政运行</w:t>
            </w:r>
          </w:p>
        </w:tc>
        <w:tc>
          <w:tcPr>
            <w:tcW w:w="2715" w:type="dxa"/>
          </w:tcPr>
          <w:p w14:paraId="1BF368B2">
            <w:pPr>
              <w:pStyle w:val="10"/>
              <w:spacing w:before="73"/>
              <w:ind w:right="18"/>
              <w:jc w:val="right"/>
              <w:rPr>
                <w:rFonts w:hint="default"/>
                <w:spacing w:val="-2"/>
                <w:sz w:val="20"/>
                <w:lang w:val="en-US" w:eastAsia="zh-CN"/>
              </w:rPr>
            </w:pPr>
            <w:r>
              <w:rPr>
                <w:rFonts w:hint="eastAsia"/>
                <w:spacing w:val="-2"/>
                <w:sz w:val="20"/>
                <w:lang w:val="en-US" w:eastAsia="zh-CN"/>
              </w:rPr>
              <w:t>6.00</w:t>
            </w:r>
          </w:p>
        </w:tc>
        <w:tc>
          <w:tcPr>
            <w:tcW w:w="2715" w:type="dxa"/>
          </w:tcPr>
          <w:p w14:paraId="3E0F4314">
            <w:pPr>
              <w:pStyle w:val="10"/>
              <w:spacing w:before="73"/>
              <w:ind w:right="18"/>
              <w:jc w:val="right"/>
              <w:rPr>
                <w:rFonts w:hint="default"/>
                <w:spacing w:val="-2"/>
                <w:sz w:val="20"/>
                <w:lang w:val="en-US" w:eastAsia="zh-CN"/>
              </w:rPr>
            </w:pPr>
            <w:r>
              <w:rPr>
                <w:rFonts w:hint="eastAsia"/>
                <w:spacing w:val="-2"/>
                <w:sz w:val="20"/>
                <w:lang w:val="en-US" w:eastAsia="zh-CN"/>
              </w:rPr>
              <w:t>6.00</w:t>
            </w:r>
          </w:p>
        </w:tc>
        <w:tc>
          <w:tcPr>
            <w:tcW w:w="2715" w:type="dxa"/>
          </w:tcPr>
          <w:p w14:paraId="1AAD84F8">
            <w:pPr>
              <w:pStyle w:val="10"/>
              <w:rPr>
                <w:rFonts w:ascii="Times New Roman"/>
                <w:sz w:val="20"/>
              </w:rPr>
            </w:pPr>
          </w:p>
        </w:tc>
      </w:tr>
      <w:tr w14:paraId="2EFF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345FAA3E">
            <w:pPr>
              <w:pStyle w:val="10"/>
              <w:spacing w:before="73"/>
              <w:ind w:left="300"/>
              <w:rPr>
                <w:sz w:val="20"/>
              </w:rPr>
            </w:pPr>
            <w:r>
              <w:rPr>
                <w:spacing w:val="-2"/>
                <w:sz w:val="20"/>
              </w:rPr>
              <w:t>2130204</w:t>
            </w:r>
          </w:p>
        </w:tc>
        <w:tc>
          <w:tcPr>
            <w:tcW w:w="4935" w:type="dxa"/>
          </w:tcPr>
          <w:p w14:paraId="071FD26C">
            <w:pPr>
              <w:pStyle w:val="10"/>
              <w:spacing w:before="73"/>
              <w:ind w:left="30"/>
              <w:rPr>
                <w:sz w:val="20"/>
              </w:rPr>
            </w:pPr>
            <w:r>
              <w:rPr>
                <w:spacing w:val="-9"/>
                <w:sz w:val="20"/>
              </w:rPr>
              <w:t>事业机构</w:t>
            </w:r>
          </w:p>
        </w:tc>
        <w:tc>
          <w:tcPr>
            <w:tcW w:w="2715" w:type="dxa"/>
          </w:tcPr>
          <w:p w14:paraId="26574592">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2715" w:type="dxa"/>
          </w:tcPr>
          <w:p w14:paraId="6E0F927A">
            <w:pPr>
              <w:pStyle w:val="10"/>
              <w:spacing w:before="73"/>
              <w:ind w:right="18"/>
              <w:jc w:val="right"/>
              <w:rPr>
                <w:rFonts w:hint="default" w:eastAsia="宋体"/>
                <w:sz w:val="20"/>
                <w:lang w:val="en-US" w:eastAsia="zh-CN"/>
              </w:rPr>
            </w:pPr>
            <w:r>
              <w:rPr>
                <w:rFonts w:hint="eastAsia"/>
                <w:spacing w:val="-2"/>
                <w:sz w:val="20"/>
                <w:lang w:val="en-US" w:eastAsia="zh-CN"/>
              </w:rPr>
              <w:t>145.97</w:t>
            </w:r>
          </w:p>
        </w:tc>
        <w:tc>
          <w:tcPr>
            <w:tcW w:w="2715" w:type="dxa"/>
          </w:tcPr>
          <w:p w14:paraId="6221BE48">
            <w:pPr>
              <w:pStyle w:val="10"/>
              <w:rPr>
                <w:rFonts w:ascii="Times New Roman"/>
                <w:sz w:val="20"/>
              </w:rPr>
            </w:pPr>
          </w:p>
        </w:tc>
      </w:tr>
      <w:tr w14:paraId="49AF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0" w:type="dxa"/>
          </w:tcPr>
          <w:p w14:paraId="601E1657">
            <w:pPr>
              <w:pStyle w:val="10"/>
              <w:spacing w:before="73"/>
              <w:ind w:left="300"/>
              <w:rPr>
                <w:sz w:val="20"/>
              </w:rPr>
            </w:pPr>
            <w:r>
              <w:rPr>
                <w:spacing w:val="-2"/>
                <w:sz w:val="20"/>
              </w:rPr>
              <w:t>2130205</w:t>
            </w:r>
          </w:p>
        </w:tc>
        <w:tc>
          <w:tcPr>
            <w:tcW w:w="4935" w:type="dxa"/>
          </w:tcPr>
          <w:p w14:paraId="667FEA13">
            <w:pPr>
              <w:pStyle w:val="10"/>
              <w:spacing w:before="73"/>
              <w:ind w:left="30"/>
              <w:rPr>
                <w:sz w:val="20"/>
              </w:rPr>
            </w:pPr>
            <w:r>
              <w:rPr>
                <w:spacing w:val="-9"/>
                <w:sz w:val="20"/>
              </w:rPr>
              <w:t>森林资源培育</w:t>
            </w:r>
          </w:p>
        </w:tc>
        <w:tc>
          <w:tcPr>
            <w:tcW w:w="2715" w:type="dxa"/>
          </w:tcPr>
          <w:p w14:paraId="3C2DFCD2">
            <w:pPr>
              <w:pStyle w:val="10"/>
              <w:spacing w:before="73"/>
              <w:ind w:right="18"/>
              <w:jc w:val="right"/>
              <w:rPr>
                <w:sz w:val="20"/>
              </w:rPr>
            </w:pPr>
            <w:r>
              <w:rPr>
                <w:rFonts w:hint="eastAsia"/>
                <w:spacing w:val="-2"/>
                <w:sz w:val="20"/>
                <w:lang w:eastAsia="zh-CN"/>
              </w:rPr>
              <w:t>174.61</w:t>
            </w:r>
          </w:p>
        </w:tc>
        <w:tc>
          <w:tcPr>
            <w:tcW w:w="2715" w:type="dxa"/>
          </w:tcPr>
          <w:p w14:paraId="56243837">
            <w:pPr>
              <w:pStyle w:val="10"/>
              <w:rPr>
                <w:rFonts w:ascii="Times New Roman"/>
                <w:sz w:val="20"/>
              </w:rPr>
            </w:pPr>
          </w:p>
        </w:tc>
        <w:tc>
          <w:tcPr>
            <w:tcW w:w="2715" w:type="dxa"/>
          </w:tcPr>
          <w:p w14:paraId="36FABE65">
            <w:pPr>
              <w:pStyle w:val="10"/>
              <w:spacing w:before="73"/>
              <w:ind w:right="18"/>
              <w:jc w:val="right"/>
              <w:rPr>
                <w:sz w:val="20"/>
              </w:rPr>
            </w:pPr>
            <w:r>
              <w:rPr>
                <w:rFonts w:hint="eastAsia"/>
                <w:spacing w:val="-2"/>
                <w:sz w:val="20"/>
                <w:lang w:eastAsia="zh-CN"/>
              </w:rPr>
              <w:t>174.61</w:t>
            </w:r>
          </w:p>
        </w:tc>
      </w:tr>
      <w:tr w14:paraId="1F78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135F9987">
            <w:pPr>
              <w:pStyle w:val="10"/>
              <w:spacing w:before="88"/>
              <w:ind w:left="300"/>
              <w:rPr>
                <w:sz w:val="20"/>
              </w:rPr>
            </w:pPr>
            <w:r>
              <w:rPr>
                <w:spacing w:val="-2"/>
                <w:sz w:val="20"/>
              </w:rPr>
              <w:t>2130207</w:t>
            </w:r>
          </w:p>
        </w:tc>
        <w:tc>
          <w:tcPr>
            <w:tcW w:w="4935" w:type="dxa"/>
          </w:tcPr>
          <w:p w14:paraId="3D2BBCA5">
            <w:pPr>
              <w:pStyle w:val="10"/>
              <w:spacing w:before="88"/>
              <w:ind w:left="30"/>
              <w:rPr>
                <w:sz w:val="20"/>
              </w:rPr>
            </w:pPr>
            <w:r>
              <w:rPr>
                <w:spacing w:val="-9"/>
                <w:sz w:val="20"/>
              </w:rPr>
              <w:t>森林资源管理</w:t>
            </w:r>
          </w:p>
        </w:tc>
        <w:tc>
          <w:tcPr>
            <w:tcW w:w="2715" w:type="dxa"/>
          </w:tcPr>
          <w:p w14:paraId="1538F500">
            <w:pPr>
              <w:pStyle w:val="10"/>
              <w:rPr>
                <w:rFonts w:ascii="Times New Roman"/>
                <w:sz w:val="20"/>
              </w:rPr>
            </w:pPr>
          </w:p>
        </w:tc>
        <w:tc>
          <w:tcPr>
            <w:tcW w:w="2715" w:type="dxa"/>
          </w:tcPr>
          <w:p w14:paraId="55F55C6F">
            <w:pPr>
              <w:pStyle w:val="10"/>
              <w:rPr>
                <w:rFonts w:ascii="Times New Roman"/>
                <w:sz w:val="20"/>
              </w:rPr>
            </w:pPr>
          </w:p>
        </w:tc>
        <w:tc>
          <w:tcPr>
            <w:tcW w:w="2715" w:type="dxa"/>
          </w:tcPr>
          <w:p w14:paraId="78C2FBC1">
            <w:pPr>
              <w:pStyle w:val="10"/>
              <w:rPr>
                <w:rFonts w:ascii="Times New Roman"/>
                <w:sz w:val="20"/>
              </w:rPr>
            </w:pPr>
          </w:p>
        </w:tc>
      </w:tr>
      <w:tr w14:paraId="114D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37F662D8">
            <w:pPr>
              <w:pStyle w:val="10"/>
              <w:spacing w:before="73"/>
              <w:ind w:left="300"/>
              <w:rPr>
                <w:sz w:val="20"/>
              </w:rPr>
            </w:pPr>
            <w:r>
              <w:rPr>
                <w:spacing w:val="-2"/>
                <w:sz w:val="20"/>
              </w:rPr>
              <w:t>2130209</w:t>
            </w:r>
          </w:p>
        </w:tc>
        <w:tc>
          <w:tcPr>
            <w:tcW w:w="4935" w:type="dxa"/>
          </w:tcPr>
          <w:p w14:paraId="43722C0A">
            <w:pPr>
              <w:pStyle w:val="10"/>
              <w:spacing w:before="73"/>
              <w:ind w:left="30"/>
              <w:rPr>
                <w:sz w:val="20"/>
              </w:rPr>
            </w:pPr>
            <w:r>
              <w:rPr>
                <w:spacing w:val="-9"/>
                <w:sz w:val="20"/>
              </w:rPr>
              <w:t>森林生态效益补偿</w:t>
            </w:r>
          </w:p>
        </w:tc>
        <w:tc>
          <w:tcPr>
            <w:tcW w:w="2715" w:type="dxa"/>
          </w:tcPr>
          <w:p w14:paraId="561EC4F3">
            <w:pPr>
              <w:pStyle w:val="10"/>
              <w:rPr>
                <w:rFonts w:ascii="Times New Roman"/>
                <w:sz w:val="20"/>
              </w:rPr>
            </w:pPr>
          </w:p>
        </w:tc>
        <w:tc>
          <w:tcPr>
            <w:tcW w:w="2715" w:type="dxa"/>
          </w:tcPr>
          <w:p w14:paraId="3DF52C88">
            <w:pPr>
              <w:pStyle w:val="10"/>
              <w:rPr>
                <w:rFonts w:ascii="Times New Roman"/>
                <w:sz w:val="20"/>
              </w:rPr>
            </w:pPr>
          </w:p>
        </w:tc>
        <w:tc>
          <w:tcPr>
            <w:tcW w:w="2715" w:type="dxa"/>
          </w:tcPr>
          <w:p w14:paraId="5926060A">
            <w:pPr>
              <w:pStyle w:val="10"/>
              <w:rPr>
                <w:rFonts w:ascii="Times New Roman"/>
                <w:sz w:val="20"/>
              </w:rPr>
            </w:pPr>
          </w:p>
        </w:tc>
      </w:tr>
      <w:tr w14:paraId="54075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2E1674FE">
            <w:pPr>
              <w:pStyle w:val="10"/>
              <w:spacing w:before="73"/>
              <w:ind w:left="300"/>
              <w:rPr>
                <w:sz w:val="20"/>
              </w:rPr>
            </w:pPr>
            <w:r>
              <w:rPr>
                <w:spacing w:val="-2"/>
                <w:sz w:val="20"/>
              </w:rPr>
              <w:t>2130211</w:t>
            </w:r>
          </w:p>
        </w:tc>
        <w:tc>
          <w:tcPr>
            <w:tcW w:w="4935" w:type="dxa"/>
          </w:tcPr>
          <w:p w14:paraId="00D3212D">
            <w:pPr>
              <w:pStyle w:val="10"/>
              <w:spacing w:before="73"/>
              <w:ind w:left="30"/>
              <w:rPr>
                <w:sz w:val="20"/>
              </w:rPr>
            </w:pPr>
            <w:r>
              <w:rPr>
                <w:spacing w:val="-9"/>
                <w:sz w:val="20"/>
              </w:rPr>
              <w:t>动植物保护</w:t>
            </w:r>
          </w:p>
        </w:tc>
        <w:tc>
          <w:tcPr>
            <w:tcW w:w="2715" w:type="dxa"/>
          </w:tcPr>
          <w:p w14:paraId="748382BA">
            <w:pPr>
              <w:pStyle w:val="10"/>
              <w:rPr>
                <w:rFonts w:ascii="Times New Roman"/>
                <w:sz w:val="20"/>
              </w:rPr>
            </w:pPr>
          </w:p>
        </w:tc>
        <w:tc>
          <w:tcPr>
            <w:tcW w:w="2715" w:type="dxa"/>
          </w:tcPr>
          <w:p w14:paraId="464773F3">
            <w:pPr>
              <w:pStyle w:val="10"/>
              <w:rPr>
                <w:rFonts w:ascii="Times New Roman"/>
                <w:sz w:val="20"/>
              </w:rPr>
            </w:pPr>
          </w:p>
        </w:tc>
        <w:tc>
          <w:tcPr>
            <w:tcW w:w="2715" w:type="dxa"/>
          </w:tcPr>
          <w:p w14:paraId="537D36F0">
            <w:pPr>
              <w:pStyle w:val="10"/>
              <w:rPr>
                <w:rFonts w:ascii="Times New Roman"/>
                <w:sz w:val="20"/>
              </w:rPr>
            </w:pPr>
          </w:p>
        </w:tc>
      </w:tr>
      <w:tr w14:paraId="5D87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1F3B593B">
            <w:pPr>
              <w:pStyle w:val="10"/>
              <w:spacing w:before="73"/>
              <w:ind w:left="300"/>
              <w:rPr>
                <w:sz w:val="20"/>
              </w:rPr>
            </w:pPr>
            <w:r>
              <w:rPr>
                <w:spacing w:val="-2"/>
                <w:sz w:val="20"/>
              </w:rPr>
              <w:t>2130221</w:t>
            </w:r>
          </w:p>
        </w:tc>
        <w:tc>
          <w:tcPr>
            <w:tcW w:w="4935" w:type="dxa"/>
          </w:tcPr>
          <w:p w14:paraId="38648FB5">
            <w:pPr>
              <w:pStyle w:val="10"/>
              <w:spacing w:before="73"/>
              <w:ind w:left="30"/>
              <w:rPr>
                <w:sz w:val="20"/>
              </w:rPr>
            </w:pPr>
            <w:r>
              <w:rPr>
                <w:spacing w:val="-9"/>
                <w:sz w:val="20"/>
              </w:rPr>
              <w:t>产业化管理</w:t>
            </w:r>
          </w:p>
        </w:tc>
        <w:tc>
          <w:tcPr>
            <w:tcW w:w="2715" w:type="dxa"/>
          </w:tcPr>
          <w:p w14:paraId="368D95A8">
            <w:pPr>
              <w:pStyle w:val="10"/>
              <w:rPr>
                <w:rFonts w:ascii="Times New Roman"/>
                <w:sz w:val="20"/>
              </w:rPr>
            </w:pPr>
          </w:p>
        </w:tc>
        <w:tc>
          <w:tcPr>
            <w:tcW w:w="2715" w:type="dxa"/>
          </w:tcPr>
          <w:p w14:paraId="0972FB2A">
            <w:pPr>
              <w:pStyle w:val="10"/>
              <w:rPr>
                <w:rFonts w:ascii="Times New Roman"/>
                <w:sz w:val="20"/>
              </w:rPr>
            </w:pPr>
          </w:p>
        </w:tc>
        <w:tc>
          <w:tcPr>
            <w:tcW w:w="2715" w:type="dxa"/>
          </w:tcPr>
          <w:p w14:paraId="5483DBDF">
            <w:pPr>
              <w:pStyle w:val="10"/>
              <w:rPr>
                <w:rFonts w:ascii="Times New Roman"/>
                <w:sz w:val="20"/>
              </w:rPr>
            </w:pPr>
          </w:p>
        </w:tc>
      </w:tr>
      <w:tr w14:paraId="3EC3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0DE1B8CB">
            <w:pPr>
              <w:pStyle w:val="10"/>
              <w:spacing w:before="73"/>
              <w:ind w:left="300"/>
              <w:rPr>
                <w:sz w:val="20"/>
              </w:rPr>
            </w:pPr>
            <w:r>
              <w:rPr>
                <w:spacing w:val="-2"/>
                <w:sz w:val="20"/>
              </w:rPr>
              <w:t>2130234</w:t>
            </w:r>
          </w:p>
        </w:tc>
        <w:tc>
          <w:tcPr>
            <w:tcW w:w="4935" w:type="dxa"/>
          </w:tcPr>
          <w:p w14:paraId="7E6FFFF9">
            <w:pPr>
              <w:pStyle w:val="10"/>
              <w:spacing w:before="73"/>
              <w:ind w:left="30"/>
              <w:rPr>
                <w:sz w:val="20"/>
              </w:rPr>
            </w:pPr>
            <w:r>
              <w:rPr>
                <w:spacing w:val="-9"/>
                <w:sz w:val="20"/>
              </w:rPr>
              <w:t>林业草原防灾减灾</w:t>
            </w:r>
          </w:p>
        </w:tc>
        <w:tc>
          <w:tcPr>
            <w:tcW w:w="2715" w:type="dxa"/>
          </w:tcPr>
          <w:p w14:paraId="32418D17">
            <w:pPr>
              <w:pStyle w:val="10"/>
              <w:spacing w:before="73"/>
              <w:ind w:right="18"/>
              <w:jc w:val="right"/>
              <w:rPr>
                <w:rFonts w:hint="eastAsia" w:eastAsia="宋体"/>
                <w:sz w:val="20"/>
                <w:lang w:eastAsia="zh-CN"/>
              </w:rPr>
            </w:pPr>
            <w:r>
              <w:rPr>
                <w:rFonts w:hint="eastAsia"/>
                <w:spacing w:val="-2"/>
                <w:sz w:val="20"/>
                <w:lang w:eastAsia="zh-CN"/>
              </w:rPr>
              <w:t>123.00</w:t>
            </w:r>
          </w:p>
        </w:tc>
        <w:tc>
          <w:tcPr>
            <w:tcW w:w="2715" w:type="dxa"/>
          </w:tcPr>
          <w:p w14:paraId="04F656A7">
            <w:pPr>
              <w:pStyle w:val="10"/>
              <w:rPr>
                <w:rFonts w:ascii="Times New Roman"/>
                <w:sz w:val="20"/>
              </w:rPr>
            </w:pPr>
          </w:p>
        </w:tc>
        <w:tc>
          <w:tcPr>
            <w:tcW w:w="2715" w:type="dxa"/>
          </w:tcPr>
          <w:p w14:paraId="54FFCC77">
            <w:pPr>
              <w:pStyle w:val="10"/>
              <w:spacing w:before="73"/>
              <w:ind w:right="18"/>
              <w:jc w:val="right"/>
              <w:rPr>
                <w:rFonts w:hint="eastAsia" w:eastAsia="宋体"/>
                <w:sz w:val="20"/>
                <w:lang w:eastAsia="zh-CN"/>
              </w:rPr>
            </w:pPr>
            <w:r>
              <w:rPr>
                <w:rFonts w:hint="eastAsia"/>
                <w:spacing w:val="-2"/>
                <w:sz w:val="20"/>
                <w:lang w:eastAsia="zh-CN"/>
              </w:rPr>
              <w:t>123.00</w:t>
            </w:r>
          </w:p>
        </w:tc>
      </w:tr>
      <w:tr w14:paraId="227C9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06FE43B1">
            <w:pPr>
              <w:pStyle w:val="10"/>
              <w:spacing w:before="88"/>
              <w:ind w:left="300"/>
              <w:rPr>
                <w:sz w:val="20"/>
              </w:rPr>
            </w:pPr>
            <w:r>
              <w:rPr>
                <w:spacing w:val="-2"/>
                <w:sz w:val="20"/>
              </w:rPr>
              <w:t>2130299</w:t>
            </w:r>
          </w:p>
        </w:tc>
        <w:tc>
          <w:tcPr>
            <w:tcW w:w="4935" w:type="dxa"/>
          </w:tcPr>
          <w:p w14:paraId="060B172D">
            <w:pPr>
              <w:pStyle w:val="10"/>
              <w:spacing w:before="88"/>
              <w:ind w:left="30"/>
              <w:rPr>
                <w:sz w:val="20"/>
              </w:rPr>
            </w:pPr>
            <w:r>
              <w:rPr>
                <w:spacing w:val="-9"/>
                <w:sz w:val="20"/>
              </w:rPr>
              <w:t>其他林业和草原支出</w:t>
            </w:r>
          </w:p>
        </w:tc>
        <w:tc>
          <w:tcPr>
            <w:tcW w:w="2715" w:type="dxa"/>
          </w:tcPr>
          <w:p w14:paraId="3C4EF0DF">
            <w:pPr>
              <w:pStyle w:val="10"/>
              <w:spacing w:before="88"/>
              <w:ind w:right="18"/>
              <w:jc w:val="right"/>
              <w:rPr>
                <w:rFonts w:hint="eastAsia" w:eastAsia="宋体"/>
                <w:sz w:val="20"/>
                <w:lang w:eastAsia="zh-CN"/>
              </w:rPr>
            </w:pPr>
            <w:r>
              <w:rPr>
                <w:rFonts w:hint="eastAsia"/>
                <w:spacing w:val="-2"/>
                <w:sz w:val="20"/>
                <w:lang w:eastAsia="zh-CN"/>
              </w:rPr>
              <w:t>5.30</w:t>
            </w:r>
          </w:p>
        </w:tc>
        <w:tc>
          <w:tcPr>
            <w:tcW w:w="2715" w:type="dxa"/>
          </w:tcPr>
          <w:p w14:paraId="1683FFEC">
            <w:pPr>
              <w:pStyle w:val="10"/>
              <w:rPr>
                <w:rFonts w:ascii="Times New Roman"/>
                <w:sz w:val="20"/>
              </w:rPr>
            </w:pPr>
          </w:p>
        </w:tc>
        <w:tc>
          <w:tcPr>
            <w:tcW w:w="2715" w:type="dxa"/>
          </w:tcPr>
          <w:p w14:paraId="49C64C1D">
            <w:pPr>
              <w:pStyle w:val="10"/>
              <w:spacing w:before="88"/>
              <w:ind w:right="18"/>
              <w:jc w:val="right"/>
              <w:rPr>
                <w:rFonts w:hint="eastAsia" w:eastAsia="宋体"/>
                <w:sz w:val="20"/>
                <w:lang w:eastAsia="zh-CN"/>
              </w:rPr>
            </w:pPr>
            <w:r>
              <w:rPr>
                <w:rFonts w:hint="eastAsia"/>
                <w:spacing w:val="-2"/>
                <w:sz w:val="20"/>
                <w:lang w:eastAsia="zh-CN"/>
              </w:rPr>
              <w:t>5.30</w:t>
            </w:r>
          </w:p>
        </w:tc>
      </w:tr>
      <w:tr w14:paraId="13CB7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324D2D49">
            <w:pPr>
              <w:pStyle w:val="10"/>
              <w:spacing w:before="73"/>
              <w:ind w:left="300"/>
              <w:rPr>
                <w:sz w:val="20"/>
              </w:rPr>
            </w:pPr>
            <w:r>
              <w:rPr>
                <w:spacing w:val="-2"/>
                <w:sz w:val="20"/>
              </w:rPr>
              <w:t>21399</w:t>
            </w:r>
          </w:p>
        </w:tc>
        <w:tc>
          <w:tcPr>
            <w:tcW w:w="4935" w:type="dxa"/>
          </w:tcPr>
          <w:p w14:paraId="7673D580">
            <w:pPr>
              <w:pStyle w:val="10"/>
              <w:spacing w:before="73"/>
              <w:ind w:left="30"/>
              <w:rPr>
                <w:sz w:val="20"/>
              </w:rPr>
            </w:pPr>
            <w:r>
              <w:rPr>
                <w:spacing w:val="-9"/>
                <w:sz w:val="20"/>
              </w:rPr>
              <w:t>其他农林水支出</w:t>
            </w:r>
          </w:p>
        </w:tc>
        <w:tc>
          <w:tcPr>
            <w:tcW w:w="2715" w:type="dxa"/>
          </w:tcPr>
          <w:p w14:paraId="469FEEF3">
            <w:pPr>
              <w:pStyle w:val="10"/>
              <w:rPr>
                <w:rFonts w:ascii="Times New Roman"/>
                <w:sz w:val="20"/>
              </w:rPr>
            </w:pPr>
          </w:p>
        </w:tc>
        <w:tc>
          <w:tcPr>
            <w:tcW w:w="2715" w:type="dxa"/>
          </w:tcPr>
          <w:p w14:paraId="6AD3CBEE">
            <w:pPr>
              <w:pStyle w:val="10"/>
              <w:rPr>
                <w:rFonts w:ascii="Times New Roman"/>
                <w:sz w:val="20"/>
              </w:rPr>
            </w:pPr>
          </w:p>
        </w:tc>
        <w:tc>
          <w:tcPr>
            <w:tcW w:w="2715" w:type="dxa"/>
          </w:tcPr>
          <w:p w14:paraId="24546F36">
            <w:pPr>
              <w:pStyle w:val="10"/>
              <w:rPr>
                <w:rFonts w:ascii="Times New Roman"/>
                <w:sz w:val="20"/>
              </w:rPr>
            </w:pPr>
          </w:p>
        </w:tc>
      </w:tr>
    </w:tbl>
    <w:p w14:paraId="58E5C59C">
      <w:pPr>
        <w:pStyle w:val="10"/>
        <w:spacing w:after="0"/>
        <w:rPr>
          <w:rFonts w:ascii="Times New Roman"/>
          <w:sz w:val="20"/>
        </w:rPr>
        <w:sectPr>
          <w:type w:val="continuous"/>
          <w:pgSz w:w="16840" w:h="11910" w:orient="landscape"/>
          <w:pgMar w:top="1920" w:right="992" w:bottom="1180" w:left="992" w:header="0" w:footer="1576" w:gutter="0"/>
          <w:pgBorders>
            <w:top w:val="none" w:sz="0" w:space="0"/>
            <w:left w:val="none" w:sz="0" w:space="0"/>
            <w:bottom w:val="none" w:sz="0" w:space="0"/>
            <w:right w:val="none" w:sz="0" w:space="0"/>
          </w:pgBorders>
          <w:cols w:space="720" w:num="1"/>
        </w:sectPr>
      </w:pPr>
    </w:p>
    <w:p w14:paraId="5C36A8E1">
      <w:pPr>
        <w:pStyle w:val="3"/>
        <w:ind w:left="4663"/>
      </w:pPr>
      <w:r>
        <w:rPr>
          <w:spacing w:val="-1"/>
        </w:rPr>
        <w:t>一般公共预算财政拨款支出决算表</w:t>
      </w:r>
    </w:p>
    <w:p w14:paraId="60D4E4D4">
      <w:pPr>
        <w:spacing w:before="0" w:line="240" w:lineRule="auto"/>
        <w:rPr>
          <w:rFonts w:ascii="宋体"/>
          <w:sz w:val="20"/>
        </w:rPr>
      </w:pPr>
      <w:r>
        <w:br w:type="column"/>
      </w:r>
    </w:p>
    <w:p w14:paraId="520063F3">
      <w:pPr>
        <w:pStyle w:val="5"/>
        <w:spacing w:before="5"/>
        <w:rPr>
          <w:rFonts w:ascii="宋体"/>
          <w:sz w:val="20"/>
        </w:rPr>
      </w:pPr>
    </w:p>
    <w:p w14:paraId="34C3BD10">
      <w:pPr>
        <w:spacing w:before="0"/>
        <w:ind w:left="0" w:right="239" w:firstLine="0"/>
        <w:jc w:val="right"/>
        <w:rPr>
          <w:rFonts w:ascii="宋体" w:eastAsia="宋体"/>
          <w:sz w:val="20"/>
        </w:rPr>
      </w:pPr>
      <w:r>
        <w:rPr>
          <w:rFonts w:ascii="宋体" w:eastAsia="宋体"/>
          <w:spacing w:val="-2"/>
          <w:sz w:val="20"/>
        </w:rPr>
        <w:t>公开05</w:t>
      </w:r>
      <w:r>
        <w:rPr>
          <w:rFonts w:ascii="宋体" w:eastAsia="宋体"/>
          <w:spacing w:val="-10"/>
          <w:sz w:val="20"/>
        </w:rPr>
        <w:t>表</w:t>
      </w:r>
    </w:p>
    <w:p w14:paraId="33232C6B">
      <w:pPr>
        <w:spacing w:after="0"/>
        <w:jc w:val="right"/>
        <w:rPr>
          <w:rFonts w:ascii="宋体" w:eastAsia="宋体"/>
          <w:sz w:val="20"/>
        </w:rPr>
        <w:sectPr>
          <w:footerReference r:id="rId15"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064" w:space="40"/>
            <w:col w:w="4752"/>
          </w:cols>
        </w:sectPr>
      </w:pPr>
    </w:p>
    <w:p w14:paraId="5D9B3D8D">
      <w:pPr>
        <w:tabs>
          <w:tab w:val="left" w:pos="1324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4935"/>
        <w:gridCol w:w="2715"/>
        <w:gridCol w:w="2715"/>
        <w:gridCol w:w="2715"/>
      </w:tblGrid>
      <w:tr w14:paraId="2F9B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405" w:type="dxa"/>
            <w:gridSpan w:val="2"/>
            <w:shd w:val="clear" w:color="auto" w:fill="BFBFBF"/>
          </w:tcPr>
          <w:p w14:paraId="294C6754">
            <w:pPr>
              <w:pStyle w:val="10"/>
              <w:spacing w:line="265" w:lineRule="exact"/>
              <w:ind w:right="5"/>
              <w:jc w:val="center"/>
              <w:rPr>
                <w:sz w:val="22"/>
              </w:rPr>
            </w:pPr>
            <w:r>
              <w:rPr>
                <w:spacing w:val="-5"/>
                <w:sz w:val="22"/>
              </w:rPr>
              <w:t>项目</w:t>
            </w:r>
          </w:p>
        </w:tc>
        <w:tc>
          <w:tcPr>
            <w:tcW w:w="8145" w:type="dxa"/>
            <w:gridSpan w:val="3"/>
            <w:shd w:val="clear" w:color="auto" w:fill="BFBFBF"/>
          </w:tcPr>
          <w:p w14:paraId="0800A39E">
            <w:pPr>
              <w:pStyle w:val="10"/>
              <w:spacing w:line="265" w:lineRule="exact"/>
              <w:ind w:right="5"/>
              <w:jc w:val="center"/>
              <w:rPr>
                <w:sz w:val="22"/>
              </w:rPr>
            </w:pPr>
            <w:r>
              <w:rPr>
                <w:spacing w:val="-3"/>
                <w:sz w:val="22"/>
              </w:rPr>
              <w:t>本年支出</w:t>
            </w:r>
          </w:p>
        </w:tc>
      </w:tr>
      <w:tr w14:paraId="78C1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470" w:type="dxa"/>
            <w:shd w:val="clear" w:color="auto" w:fill="BFBFBF"/>
          </w:tcPr>
          <w:p w14:paraId="3DA093A6">
            <w:pPr>
              <w:pStyle w:val="10"/>
              <w:spacing w:before="172" w:line="225" w:lineRule="auto"/>
              <w:ind w:left="510" w:right="50" w:hanging="450"/>
              <w:rPr>
                <w:sz w:val="22"/>
              </w:rPr>
            </w:pPr>
            <w:r>
              <w:rPr>
                <w:spacing w:val="-2"/>
                <w:sz w:val="22"/>
              </w:rPr>
              <w:t>功能分类科目</w:t>
            </w:r>
            <w:r>
              <w:rPr>
                <w:spacing w:val="-6"/>
                <w:sz w:val="22"/>
              </w:rPr>
              <w:t>编码</w:t>
            </w:r>
          </w:p>
        </w:tc>
        <w:tc>
          <w:tcPr>
            <w:tcW w:w="4935" w:type="dxa"/>
            <w:shd w:val="clear" w:color="auto" w:fill="BFBFBF"/>
          </w:tcPr>
          <w:p w14:paraId="24801028">
            <w:pPr>
              <w:pStyle w:val="10"/>
              <w:spacing w:before="7"/>
              <w:rPr>
                <w:sz w:val="22"/>
              </w:rPr>
            </w:pPr>
          </w:p>
          <w:p w14:paraId="60E83187">
            <w:pPr>
              <w:pStyle w:val="10"/>
              <w:ind w:right="5"/>
              <w:jc w:val="center"/>
              <w:rPr>
                <w:sz w:val="22"/>
              </w:rPr>
            </w:pPr>
            <w:r>
              <w:rPr>
                <w:spacing w:val="-3"/>
                <w:sz w:val="22"/>
              </w:rPr>
              <w:t>科目名称</w:t>
            </w:r>
          </w:p>
        </w:tc>
        <w:tc>
          <w:tcPr>
            <w:tcW w:w="2715" w:type="dxa"/>
            <w:shd w:val="clear" w:color="auto" w:fill="BFBFBF"/>
          </w:tcPr>
          <w:p w14:paraId="1BAB8B9D">
            <w:pPr>
              <w:pStyle w:val="10"/>
              <w:spacing w:before="7"/>
              <w:rPr>
                <w:sz w:val="22"/>
              </w:rPr>
            </w:pPr>
          </w:p>
          <w:p w14:paraId="55570911">
            <w:pPr>
              <w:pStyle w:val="10"/>
              <w:ind w:left="3" w:right="8"/>
              <w:jc w:val="center"/>
              <w:rPr>
                <w:sz w:val="22"/>
              </w:rPr>
            </w:pPr>
            <w:r>
              <w:rPr>
                <w:spacing w:val="-5"/>
                <w:sz w:val="22"/>
              </w:rPr>
              <w:t>小计</w:t>
            </w:r>
          </w:p>
        </w:tc>
        <w:tc>
          <w:tcPr>
            <w:tcW w:w="2715" w:type="dxa"/>
            <w:shd w:val="clear" w:color="auto" w:fill="BFBFBF"/>
          </w:tcPr>
          <w:p w14:paraId="177EAB35">
            <w:pPr>
              <w:pStyle w:val="10"/>
              <w:spacing w:before="7"/>
              <w:rPr>
                <w:sz w:val="22"/>
              </w:rPr>
            </w:pPr>
          </w:p>
          <w:p w14:paraId="554487ED">
            <w:pPr>
              <w:pStyle w:val="10"/>
              <w:ind w:left="900"/>
              <w:rPr>
                <w:sz w:val="22"/>
              </w:rPr>
            </w:pPr>
            <w:r>
              <w:rPr>
                <w:spacing w:val="-3"/>
                <w:sz w:val="22"/>
              </w:rPr>
              <w:t>基本支出</w:t>
            </w:r>
          </w:p>
        </w:tc>
        <w:tc>
          <w:tcPr>
            <w:tcW w:w="2715" w:type="dxa"/>
            <w:shd w:val="clear" w:color="auto" w:fill="BFBFBF"/>
          </w:tcPr>
          <w:p w14:paraId="39E3791C">
            <w:pPr>
              <w:pStyle w:val="10"/>
              <w:spacing w:before="7"/>
              <w:rPr>
                <w:sz w:val="22"/>
              </w:rPr>
            </w:pPr>
          </w:p>
          <w:p w14:paraId="5A7E8209">
            <w:pPr>
              <w:pStyle w:val="10"/>
              <w:ind w:left="900"/>
              <w:rPr>
                <w:sz w:val="22"/>
              </w:rPr>
            </w:pPr>
            <w:r>
              <w:rPr>
                <w:spacing w:val="-3"/>
                <w:sz w:val="22"/>
              </w:rPr>
              <w:t>项目支出</w:t>
            </w:r>
          </w:p>
        </w:tc>
      </w:tr>
      <w:tr w14:paraId="6999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5" w:type="dxa"/>
            <w:gridSpan w:val="2"/>
            <w:shd w:val="clear" w:color="auto" w:fill="BFBFBF"/>
          </w:tcPr>
          <w:p w14:paraId="1BA99E78">
            <w:pPr>
              <w:pStyle w:val="10"/>
              <w:spacing w:before="8" w:line="272" w:lineRule="exact"/>
              <w:ind w:right="5"/>
              <w:jc w:val="center"/>
              <w:rPr>
                <w:sz w:val="22"/>
              </w:rPr>
            </w:pPr>
            <w:r>
              <w:rPr>
                <w:spacing w:val="-5"/>
                <w:sz w:val="22"/>
              </w:rPr>
              <w:t>栏次</w:t>
            </w:r>
          </w:p>
        </w:tc>
        <w:tc>
          <w:tcPr>
            <w:tcW w:w="2715" w:type="dxa"/>
            <w:shd w:val="clear" w:color="auto" w:fill="BFBFBF"/>
          </w:tcPr>
          <w:p w14:paraId="0AE6428B">
            <w:pPr>
              <w:pStyle w:val="10"/>
              <w:spacing w:before="8" w:line="272" w:lineRule="exact"/>
              <w:ind w:right="8"/>
              <w:jc w:val="center"/>
              <w:rPr>
                <w:sz w:val="22"/>
              </w:rPr>
            </w:pPr>
            <w:r>
              <w:rPr>
                <w:spacing w:val="-10"/>
                <w:sz w:val="22"/>
              </w:rPr>
              <w:t>1</w:t>
            </w:r>
          </w:p>
        </w:tc>
        <w:tc>
          <w:tcPr>
            <w:tcW w:w="2715" w:type="dxa"/>
            <w:shd w:val="clear" w:color="auto" w:fill="BFBFBF"/>
          </w:tcPr>
          <w:p w14:paraId="31392D00">
            <w:pPr>
              <w:pStyle w:val="10"/>
              <w:spacing w:before="8" w:line="272" w:lineRule="exact"/>
              <w:ind w:right="8"/>
              <w:jc w:val="center"/>
              <w:rPr>
                <w:sz w:val="22"/>
              </w:rPr>
            </w:pPr>
            <w:r>
              <w:rPr>
                <w:spacing w:val="-10"/>
                <w:sz w:val="22"/>
              </w:rPr>
              <w:t>2</w:t>
            </w:r>
          </w:p>
        </w:tc>
        <w:tc>
          <w:tcPr>
            <w:tcW w:w="2715" w:type="dxa"/>
            <w:shd w:val="clear" w:color="auto" w:fill="BFBFBF"/>
          </w:tcPr>
          <w:p w14:paraId="4A463444">
            <w:pPr>
              <w:pStyle w:val="10"/>
              <w:spacing w:before="8" w:line="272" w:lineRule="exact"/>
              <w:ind w:right="8"/>
              <w:jc w:val="center"/>
              <w:rPr>
                <w:sz w:val="22"/>
              </w:rPr>
            </w:pPr>
            <w:r>
              <w:rPr>
                <w:spacing w:val="-10"/>
                <w:sz w:val="22"/>
              </w:rPr>
              <w:t>3</w:t>
            </w:r>
          </w:p>
        </w:tc>
      </w:tr>
      <w:tr w14:paraId="6210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5695EAAB">
            <w:pPr>
              <w:pStyle w:val="10"/>
              <w:spacing w:before="73"/>
              <w:ind w:left="300"/>
              <w:rPr>
                <w:sz w:val="20"/>
              </w:rPr>
            </w:pPr>
            <w:r>
              <w:rPr>
                <w:spacing w:val="-2"/>
                <w:sz w:val="20"/>
              </w:rPr>
              <w:t>2139999</w:t>
            </w:r>
          </w:p>
        </w:tc>
        <w:tc>
          <w:tcPr>
            <w:tcW w:w="4935" w:type="dxa"/>
          </w:tcPr>
          <w:p w14:paraId="284B369F">
            <w:pPr>
              <w:pStyle w:val="10"/>
              <w:spacing w:before="73"/>
              <w:ind w:left="30"/>
              <w:rPr>
                <w:sz w:val="20"/>
              </w:rPr>
            </w:pPr>
            <w:r>
              <w:rPr>
                <w:spacing w:val="-9"/>
                <w:sz w:val="20"/>
              </w:rPr>
              <w:t>其他农林水支出</w:t>
            </w:r>
          </w:p>
        </w:tc>
        <w:tc>
          <w:tcPr>
            <w:tcW w:w="2715" w:type="dxa"/>
          </w:tcPr>
          <w:p w14:paraId="33EC465D">
            <w:pPr>
              <w:pStyle w:val="10"/>
              <w:rPr>
                <w:rFonts w:ascii="Times New Roman"/>
                <w:sz w:val="20"/>
              </w:rPr>
            </w:pPr>
          </w:p>
        </w:tc>
        <w:tc>
          <w:tcPr>
            <w:tcW w:w="2715" w:type="dxa"/>
          </w:tcPr>
          <w:p w14:paraId="5C25B1EA">
            <w:pPr>
              <w:pStyle w:val="10"/>
              <w:rPr>
                <w:rFonts w:ascii="Times New Roman"/>
                <w:sz w:val="20"/>
              </w:rPr>
            </w:pPr>
          </w:p>
        </w:tc>
        <w:tc>
          <w:tcPr>
            <w:tcW w:w="2715" w:type="dxa"/>
          </w:tcPr>
          <w:p w14:paraId="2915012F">
            <w:pPr>
              <w:pStyle w:val="10"/>
              <w:rPr>
                <w:rFonts w:ascii="Times New Roman"/>
                <w:sz w:val="20"/>
              </w:rPr>
            </w:pPr>
          </w:p>
        </w:tc>
      </w:tr>
      <w:tr w14:paraId="02AB6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1C05095F">
            <w:pPr>
              <w:pStyle w:val="10"/>
              <w:spacing w:before="73"/>
              <w:ind w:left="300"/>
              <w:rPr>
                <w:sz w:val="20"/>
              </w:rPr>
            </w:pPr>
            <w:r>
              <w:rPr>
                <w:spacing w:val="-5"/>
                <w:sz w:val="20"/>
              </w:rPr>
              <w:t>214</w:t>
            </w:r>
          </w:p>
        </w:tc>
        <w:tc>
          <w:tcPr>
            <w:tcW w:w="4935" w:type="dxa"/>
          </w:tcPr>
          <w:p w14:paraId="6A171D50">
            <w:pPr>
              <w:pStyle w:val="10"/>
              <w:spacing w:before="73"/>
              <w:ind w:left="30"/>
              <w:rPr>
                <w:sz w:val="20"/>
              </w:rPr>
            </w:pPr>
            <w:r>
              <w:rPr>
                <w:spacing w:val="-9"/>
                <w:sz w:val="20"/>
              </w:rPr>
              <w:t>交通运输支出</w:t>
            </w:r>
          </w:p>
        </w:tc>
        <w:tc>
          <w:tcPr>
            <w:tcW w:w="2715" w:type="dxa"/>
          </w:tcPr>
          <w:p w14:paraId="2F56193A">
            <w:pPr>
              <w:pStyle w:val="10"/>
              <w:rPr>
                <w:rFonts w:ascii="Times New Roman"/>
                <w:sz w:val="20"/>
              </w:rPr>
            </w:pPr>
          </w:p>
        </w:tc>
        <w:tc>
          <w:tcPr>
            <w:tcW w:w="2715" w:type="dxa"/>
          </w:tcPr>
          <w:p w14:paraId="407A4D74">
            <w:pPr>
              <w:pStyle w:val="10"/>
              <w:rPr>
                <w:rFonts w:ascii="Times New Roman"/>
                <w:sz w:val="20"/>
              </w:rPr>
            </w:pPr>
          </w:p>
        </w:tc>
        <w:tc>
          <w:tcPr>
            <w:tcW w:w="2715" w:type="dxa"/>
          </w:tcPr>
          <w:p w14:paraId="32946A68">
            <w:pPr>
              <w:pStyle w:val="10"/>
              <w:rPr>
                <w:rFonts w:ascii="Times New Roman"/>
                <w:sz w:val="20"/>
              </w:rPr>
            </w:pPr>
          </w:p>
        </w:tc>
      </w:tr>
      <w:tr w14:paraId="3115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790F4ECF">
            <w:pPr>
              <w:pStyle w:val="10"/>
              <w:spacing w:before="88"/>
              <w:ind w:left="300"/>
              <w:rPr>
                <w:sz w:val="20"/>
              </w:rPr>
            </w:pPr>
            <w:r>
              <w:rPr>
                <w:spacing w:val="-2"/>
                <w:sz w:val="20"/>
              </w:rPr>
              <w:t>21499</w:t>
            </w:r>
          </w:p>
        </w:tc>
        <w:tc>
          <w:tcPr>
            <w:tcW w:w="4935" w:type="dxa"/>
          </w:tcPr>
          <w:p w14:paraId="4D75EF88">
            <w:pPr>
              <w:pStyle w:val="10"/>
              <w:spacing w:before="88"/>
              <w:ind w:left="30"/>
              <w:rPr>
                <w:sz w:val="20"/>
              </w:rPr>
            </w:pPr>
            <w:r>
              <w:rPr>
                <w:spacing w:val="-9"/>
                <w:sz w:val="20"/>
              </w:rPr>
              <w:t>其他交通运输支出</w:t>
            </w:r>
          </w:p>
        </w:tc>
        <w:tc>
          <w:tcPr>
            <w:tcW w:w="2715" w:type="dxa"/>
          </w:tcPr>
          <w:p w14:paraId="59DBC970">
            <w:pPr>
              <w:pStyle w:val="10"/>
              <w:rPr>
                <w:rFonts w:ascii="Times New Roman"/>
                <w:sz w:val="20"/>
              </w:rPr>
            </w:pPr>
          </w:p>
        </w:tc>
        <w:tc>
          <w:tcPr>
            <w:tcW w:w="2715" w:type="dxa"/>
          </w:tcPr>
          <w:p w14:paraId="7AAC69DA">
            <w:pPr>
              <w:pStyle w:val="10"/>
              <w:rPr>
                <w:rFonts w:ascii="Times New Roman"/>
                <w:sz w:val="20"/>
              </w:rPr>
            </w:pPr>
          </w:p>
        </w:tc>
        <w:tc>
          <w:tcPr>
            <w:tcW w:w="2715" w:type="dxa"/>
          </w:tcPr>
          <w:p w14:paraId="43AFC912">
            <w:pPr>
              <w:pStyle w:val="10"/>
              <w:rPr>
                <w:rFonts w:ascii="Times New Roman"/>
                <w:sz w:val="20"/>
              </w:rPr>
            </w:pPr>
          </w:p>
        </w:tc>
      </w:tr>
      <w:tr w14:paraId="3723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719AD998">
            <w:pPr>
              <w:pStyle w:val="10"/>
              <w:spacing w:before="73"/>
              <w:ind w:left="300"/>
              <w:rPr>
                <w:sz w:val="20"/>
              </w:rPr>
            </w:pPr>
            <w:r>
              <w:rPr>
                <w:spacing w:val="-2"/>
                <w:sz w:val="20"/>
              </w:rPr>
              <w:t>2149999</w:t>
            </w:r>
          </w:p>
        </w:tc>
        <w:tc>
          <w:tcPr>
            <w:tcW w:w="4935" w:type="dxa"/>
          </w:tcPr>
          <w:p w14:paraId="7A193125">
            <w:pPr>
              <w:pStyle w:val="10"/>
              <w:spacing w:before="73"/>
              <w:ind w:left="30"/>
              <w:rPr>
                <w:sz w:val="20"/>
              </w:rPr>
            </w:pPr>
            <w:r>
              <w:rPr>
                <w:spacing w:val="-9"/>
                <w:sz w:val="20"/>
              </w:rPr>
              <w:t>其他交通运输支出</w:t>
            </w:r>
          </w:p>
        </w:tc>
        <w:tc>
          <w:tcPr>
            <w:tcW w:w="2715" w:type="dxa"/>
          </w:tcPr>
          <w:p w14:paraId="12C2BA2D">
            <w:pPr>
              <w:pStyle w:val="10"/>
              <w:rPr>
                <w:rFonts w:ascii="Times New Roman"/>
                <w:sz w:val="20"/>
              </w:rPr>
            </w:pPr>
          </w:p>
        </w:tc>
        <w:tc>
          <w:tcPr>
            <w:tcW w:w="2715" w:type="dxa"/>
          </w:tcPr>
          <w:p w14:paraId="7D056861">
            <w:pPr>
              <w:pStyle w:val="10"/>
              <w:rPr>
                <w:rFonts w:ascii="Times New Roman"/>
                <w:sz w:val="20"/>
              </w:rPr>
            </w:pPr>
          </w:p>
        </w:tc>
        <w:tc>
          <w:tcPr>
            <w:tcW w:w="2715" w:type="dxa"/>
          </w:tcPr>
          <w:p w14:paraId="5656AD43">
            <w:pPr>
              <w:pStyle w:val="10"/>
              <w:rPr>
                <w:rFonts w:ascii="Times New Roman"/>
                <w:sz w:val="20"/>
              </w:rPr>
            </w:pPr>
          </w:p>
        </w:tc>
      </w:tr>
      <w:tr w14:paraId="041E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54145073">
            <w:pPr>
              <w:pStyle w:val="10"/>
              <w:spacing w:before="73"/>
              <w:ind w:left="300"/>
              <w:rPr>
                <w:sz w:val="20"/>
              </w:rPr>
            </w:pPr>
            <w:r>
              <w:rPr>
                <w:spacing w:val="-5"/>
                <w:sz w:val="20"/>
              </w:rPr>
              <w:t>221</w:t>
            </w:r>
          </w:p>
        </w:tc>
        <w:tc>
          <w:tcPr>
            <w:tcW w:w="4935" w:type="dxa"/>
          </w:tcPr>
          <w:p w14:paraId="5F86832D">
            <w:pPr>
              <w:pStyle w:val="10"/>
              <w:spacing w:before="73"/>
              <w:ind w:left="30"/>
              <w:rPr>
                <w:sz w:val="20"/>
              </w:rPr>
            </w:pPr>
            <w:r>
              <w:rPr>
                <w:spacing w:val="-9"/>
                <w:sz w:val="20"/>
              </w:rPr>
              <w:t>住房保障支出</w:t>
            </w:r>
          </w:p>
        </w:tc>
        <w:tc>
          <w:tcPr>
            <w:tcW w:w="2715" w:type="dxa"/>
          </w:tcPr>
          <w:p w14:paraId="5594026F">
            <w:pPr>
              <w:pStyle w:val="10"/>
              <w:spacing w:before="73"/>
              <w:ind w:right="18"/>
              <w:jc w:val="right"/>
              <w:rPr>
                <w:rFonts w:hint="eastAsia" w:eastAsia="宋体"/>
                <w:sz w:val="20"/>
                <w:lang w:eastAsia="zh-CN"/>
              </w:rPr>
            </w:pPr>
            <w:r>
              <w:rPr>
                <w:rFonts w:hint="eastAsia"/>
                <w:spacing w:val="-2"/>
                <w:sz w:val="20"/>
                <w:lang w:eastAsia="zh-CN"/>
              </w:rPr>
              <w:t>7.09</w:t>
            </w:r>
          </w:p>
        </w:tc>
        <w:tc>
          <w:tcPr>
            <w:tcW w:w="2715" w:type="dxa"/>
          </w:tcPr>
          <w:p w14:paraId="21F2DD4B">
            <w:pPr>
              <w:pStyle w:val="10"/>
              <w:spacing w:before="73"/>
              <w:ind w:right="18"/>
              <w:jc w:val="right"/>
              <w:rPr>
                <w:rFonts w:hint="eastAsia" w:eastAsia="宋体"/>
                <w:sz w:val="20"/>
                <w:lang w:eastAsia="zh-CN"/>
              </w:rPr>
            </w:pPr>
            <w:r>
              <w:rPr>
                <w:rFonts w:hint="eastAsia"/>
                <w:spacing w:val="-4"/>
                <w:sz w:val="20"/>
                <w:lang w:eastAsia="zh-CN"/>
              </w:rPr>
              <w:t>7.09</w:t>
            </w:r>
          </w:p>
        </w:tc>
        <w:tc>
          <w:tcPr>
            <w:tcW w:w="2715" w:type="dxa"/>
          </w:tcPr>
          <w:p w14:paraId="61C82FC8">
            <w:pPr>
              <w:pStyle w:val="10"/>
              <w:spacing w:before="73"/>
              <w:ind w:right="18"/>
              <w:jc w:val="right"/>
              <w:rPr>
                <w:sz w:val="20"/>
              </w:rPr>
            </w:pPr>
          </w:p>
        </w:tc>
      </w:tr>
      <w:tr w14:paraId="75762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0572513F">
            <w:pPr>
              <w:pStyle w:val="10"/>
              <w:spacing w:before="73"/>
              <w:ind w:left="300"/>
              <w:rPr>
                <w:sz w:val="20"/>
              </w:rPr>
            </w:pPr>
            <w:r>
              <w:rPr>
                <w:spacing w:val="-2"/>
                <w:sz w:val="20"/>
              </w:rPr>
              <w:t>22101</w:t>
            </w:r>
          </w:p>
        </w:tc>
        <w:tc>
          <w:tcPr>
            <w:tcW w:w="4935" w:type="dxa"/>
          </w:tcPr>
          <w:p w14:paraId="0EFD8E19">
            <w:pPr>
              <w:pStyle w:val="10"/>
              <w:spacing w:before="73"/>
              <w:ind w:left="30"/>
              <w:rPr>
                <w:sz w:val="20"/>
              </w:rPr>
            </w:pPr>
            <w:r>
              <w:rPr>
                <w:spacing w:val="-9"/>
                <w:sz w:val="20"/>
              </w:rPr>
              <w:t>保障性安居工程支出</w:t>
            </w:r>
          </w:p>
        </w:tc>
        <w:tc>
          <w:tcPr>
            <w:tcW w:w="2715" w:type="dxa"/>
          </w:tcPr>
          <w:p w14:paraId="7DCCB305">
            <w:pPr>
              <w:pStyle w:val="10"/>
              <w:rPr>
                <w:rFonts w:ascii="Times New Roman"/>
                <w:sz w:val="20"/>
              </w:rPr>
            </w:pPr>
          </w:p>
        </w:tc>
        <w:tc>
          <w:tcPr>
            <w:tcW w:w="2715" w:type="dxa"/>
          </w:tcPr>
          <w:p w14:paraId="664B5A09">
            <w:pPr>
              <w:pStyle w:val="10"/>
              <w:rPr>
                <w:rFonts w:ascii="Times New Roman"/>
                <w:sz w:val="20"/>
              </w:rPr>
            </w:pPr>
          </w:p>
        </w:tc>
        <w:tc>
          <w:tcPr>
            <w:tcW w:w="2715" w:type="dxa"/>
          </w:tcPr>
          <w:p w14:paraId="1260B755">
            <w:pPr>
              <w:pStyle w:val="10"/>
              <w:rPr>
                <w:rFonts w:ascii="Times New Roman"/>
                <w:sz w:val="20"/>
              </w:rPr>
            </w:pPr>
          </w:p>
        </w:tc>
      </w:tr>
      <w:tr w14:paraId="78B9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49AFE68B">
            <w:pPr>
              <w:pStyle w:val="10"/>
              <w:spacing w:before="88"/>
              <w:ind w:left="300"/>
              <w:rPr>
                <w:sz w:val="20"/>
              </w:rPr>
            </w:pPr>
            <w:r>
              <w:rPr>
                <w:spacing w:val="-2"/>
                <w:sz w:val="20"/>
              </w:rPr>
              <w:t>2210103</w:t>
            </w:r>
          </w:p>
        </w:tc>
        <w:tc>
          <w:tcPr>
            <w:tcW w:w="4935" w:type="dxa"/>
          </w:tcPr>
          <w:p w14:paraId="75988F0D">
            <w:pPr>
              <w:pStyle w:val="10"/>
              <w:spacing w:before="88"/>
              <w:ind w:left="30"/>
              <w:rPr>
                <w:sz w:val="20"/>
              </w:rPr>
            </w:pPr>
            <w:r>
              <w:rPr>
                <w:spacing w:val="-9"/>
                <w:sz w:val="20"/>
              </w:rPr>
              <w:t>棚户区改造</w:t>
            </w:r>
          </w:p>
        </w:tc>
        <w:tc>
          <w:tcPr>
            <w:tcW w:w="2715" w:type="dxa"/>
          </w:tcPr>
          <w:p w14:paraId="6545CA72">
            <w:pPr>
              <w:pStyle w:val="10"/>
              <w:rPr>
                <w:rFonts w:ascii="Times New Roman"/>
                <w:sz w:val="20"/>
              </w:rPr>
            </w:pPr>
          </w:p>
        </w:tc>
        <w:tc>
          <w:tcPr>
            <w:tcW w:w="2715" w:type="dxa"/>
          </w:tcPr>
          <w:p w14:paraId="1191ACB8">
            <w:pPr>
              <w:pStyle w:val="10"/>
              <w:rPr>
                <w:rFonts w:ascii="Times New Roman"/>
                <w:sz w:val="20"/>
              </w:rPr>
            </w:pPr>
          </w:p>
        </w:tc>
        <w:tc>
          <w:tcPr>
            <w:tcW w:w="2715" w:type="dxa"/>
          </w:tcPr>
          <w:p w14:paraId="00C4DECC">
            <w:pPr>
              <w:pStyle w:val="10"/>
              <w:rPr>
                <w:rFonts w:ascii="Times New Roman"/>
                <w:sz w:val="20"/>
              </w:rPr>
            </w:pPr>
          </w:p>
        </w:tc>
      </w:tr>
      <w:tr w14:paraId="6C66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0" w:type="dxa"/>
          </w:tcPr>
          <w:p w14:paraId="7F9AF145">
            <w:pPr>
              <w:pStyle w:val="10"/>
              <w:spacing w:before="73"/>
              <w:ind w:left="300"/>
              <w:rPr>
                <w:sz w:val="20"/>
              </w:rPr>
            </w:pPr>
            <w:r>
              <w:rPr>
                <w:spacing w:val="-2"/>
                <w:sz w:val="20"/>
              </w:rPr>
              <w:t>2210110</w:t>
            </w:r>
          </w:p>
        </w:tc>
        <w:tc>
          <w:tcPr>
            <w:tcW w:w="4935" w:type="dxa"/>
          </w:tcPr>
          <w:p w14:paraId="14545065">
            <w:pPr>
              <w:pStyle w:val="10"/>
              <w:spacing w:before="73"/>
              <w:ind w:left="30"/>
              <w:rPr>
                <w:sz w:val="20"/>
              </w:rPr>
            </w:pPr>
            <w:r>
              <w:rPr>
                <w:spacing w:val="-9"/>
                <w:sz w:val="20"/>
              </w:rPr>
              <w:t>保障性租赁住房</w:t>
            </w:r>
          </w:p>
        </w:tc>
        <w:tc>
          <w:tcPr>
            <w:tcW w:w="2715" w:type="dxa"/>
          </w:tcPr>
          <w:p w14:paraId="0DDAFF71">
            <w:pPr>
              <w:pStyle w:val="10"/>
              <w:spacing w:before="73"/>
              <w:ind w:right="18"/>
              <w:jc w:val="right"/>
              <w:rPr>
                <w:sz w:val="20"/>
              </w:rPr>
            </w:pPr>
          </w:p>
        </w:tc>
        <w:tc>
          <w:tcPr>
            <w:tcW w:w="2715" w:type="dxa"/>
          </w:tcPr>
          <w:p w14:paraId="4F384EA5">
            <w:pPr>
              <w:pStyle w:val="10"/>
              <w:rPr>
                <w:rFonts w:ascii="Times New Roman"/>
                <w:sz w:val="20"/>
              </w:rPr>
            </w:pPr>
          </w:p>
        </w:tc>
        <w:tc>
          <w:tcPr>
            <w:tcW w:w="2715" w:type="dxa"/>
          </w:tcPr>
          <w:p w14:paraId="741AB415">
            <w:pPr>
              <w:pStyle w:val="10"/>
              <w:spacing w:before="73"/>
              <w:ind w:right="18"/>
              <w:jc w:val="right"/>
              <w:rPr>
                <w:sz w:val="20"/>
              </w:rPr>
            </w:pPr>
          </w:p>
        </w:tc>
      </w:tr>
      <w:tr w14:paraId="54DC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72E84FCE">
            <w:pPr>
              <w:pStyle w:val="10"/>
              <w:spacing w:before="73"/>
              <w:ind w:left="300"/>
              <w:rPr>
                <w:sz w:val="20"/>
              </w:rPr>
            </w:pPr>
            <w:r>
              <w:rPr>
                <w:spacing w:val="-2"/>
                <w:sz w:val="20"/>
              </w:rPr>
              <w:t>22102</w:t>
            </w:r>
          </w:p>
        </w:tc>
        <w:tc>
          <w:tcPr>
            <w:tcW w:w="4935" w:type="dxa"/>
          </w:tcPr>
          <w:p w14:paraId="15B74FCE">
            <w:pPr>
              <w:pStyle w:val="10"/>
              <w:spacing w:before="73"/>
              <w:ind w:left="30"/>
              <w:rPr>
                <w:sz w:val="20"/>
              </w:rPr>
            </w:pPr>
            <w:r>
              <w:rPr>
                <w:spacing w:val="-9"/>
                <w:sz w:val="20"/>
              </w:rPr>
              <w:t>住房改革支出</w:t>
            </w:r>
          </w:p>
        </w:tc>
        <w:tc>
          <w:tcPr>
            <w:tcW w:w="2715" w:type="dxa"/>
          </w:tcPr>
          <w:p w14:paraId="1A2C955C">
            <w:pPr>
              <w:pStyle w:val="10"/>
              <w:rPr>
                <w:rFonts w:ascii="Times New Roman"/>
                <w:sz w:val="20"/>
              </w:rPr>
            </w:pPr>
          </w:p>
        </w:tc>
        <w:tc>
          <w:tcPr>
            <w:tcW w:w="2715" w:type="dxa"/>
          </w:tcPr>
          <w:p w14:paraId="3D4B99CD">
            <w:pPr>
              <w:pStyle w:val="10"/>
              <w:rPr>
                <w:rFonts w:ascii="Times New Roman"/>
                <w:sz w:val="20"/>
              </w:rPr>
            </w:pPr>
          </w:p>
        </w:tc>
        <w:tc>
          <w:tcPr>
            <w:tcW w:w="2715" w:type="dxa"/>
          </w:tcPr>
          <w:p w14:paraId="7FE02840">
            <w:pPr>
              <w:pStyle w:val="10"/>
              <w:rPr>
                <w:rFonts w:ascii="Times New Roman"/>
                <w:sz w:val="20"/>
              </w:rPr>
            </w:pPr>
          </w:p>
        </w:tc>
      </w:tr>
      <w:tr w14:paraId="45A5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43778E46">
            <w:pPr>
              <w:pStyle w:val="10"/>
              <w:spacing w:before="73"/>
              <w:ind w:left="300"/>
              <w:rPr>
                <w:sz w:val="20"/>
              </w:rPr>
            </w:pPr>
            <w:r>
              <w:rPr>
                <w:spacing w:val="-2"/>
                <w:sz w:val="20"/>
              </w:rPr>
              <w:t>2210201</w:t>
            </w:r>
          </w:p>
        </w:tc>
        <w:tc>
          <w:tcPr>
            <w:tcW w:w="4935" w:type="dxa"/>
          </w:tcPr>
          <w:p w14:paraId="4965D4A8">
            <w:pPr>
              <w:pStyle w:val="10"/>
              <w:spacing w:before="73"/>
              <w:ind w:left="30"/>
              <w:rPr>
                <w:sz w:val="20"/>
              </w:rPr>
            </w:pPr>
            <w:r>
              <w:rPr>
                <w:spacing w:val="-9"/>
                <w:sz w:val="20"/>
              </w:rPr>
              <w:t>住房公积金</w:t>
            </w:r>
          </w:p>
        </w:tc>
        <w:tc>
          <w:tcPr>
            <w:tcW w:w="2715" w:type="dxa"/>
          </w:tcPr>
          <w:p w14:paraId="3C630EDF">
            <w:pPr>
              <w:pStyle w:val="10"/>
              <w:spacing w:before="73"/>
              <w:ind w:right="18"/>
              <w:jc w:val="right"/>
              <w:rPr>
                <w:rFonts w:hint="eastAsia" w:eastAsia="宋体"/>
                <w:sz w:val="20"/>
                <w:lang w:eastAsia="zh-CN"/>
              </w:rPr>
            </w:pPr>
            <w:r>
              <w:rPr>
                <w:rFonts w:hint="eastAsia"/>
                <w:spacing w:val="-4"/>
                <w:sz w:val="20"/>
                <w:lang w:eastAsia="zh-CN"/>
              </w:rPr>
              <w:t>7.09</w:t>
            </w:r>
          </w:p>
        </w:tc>
        <w:tc>
          <w:tcPr>
            <w:tcW w:w="2715" w:type="dxa"/>
          </w:tcPr>
          <w:p w14:paraId="56C1CB37">
            <w:pPr>
              <w:pStyle w:val="10"/>
              <w:spacing w:before="73"/>
              <w:ind w:right="18"/>
              <w:jc w:val="right"/>
              <w:rPr>
                <w:rFonts w:hint="eastAsia" w:eastAsia="宋体"/>
                <w:sz w:val="20"/>
                <w:lang w:eastAsia="zh-CN"/>
              </w:rPr>
            </w:pPr>
            <w:r>
              <w:rPr>
                <w:rFonts w:hint="eastAsia"/>
                <w:spacing w:val="-4"/>
                <w:sz w:val="20"/>
                <w:lang w:eastAsia="zh-CN"/>
              </w:rPr>
              <w:t>7.09</w:t>
            </w:r>
          </w:p>
        </w:tc>
        <w:tc>
          <w:tcPr>
            <w:tcW w:w="2715" w:type="dxa"/>
          </w:tcPr>
          <w:p w14:paraId="36C65D3C">
            <w:pPr>
              <w:pStyle w:val="10"/>
              <w:rPr>
                <w:rFonts w:ascii="Times New Roman"/>
                <w:sz w:val="20"/>
              </w:rPr>
            </w:pPr>
          </w:p>
        </w:tc>
      </w:tr>
      <w:tr w14:paraId="21A2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70" w:type="dxa"/>
          </w:tcPr>
          <w:p w14:paraId="6297EF97">
            <w:pPr>
              <w:pStyle w:val="10"/>
              <w:spacing w:before="88"/>
              <w:ind w:left="300"/>
              <w:rPr>
                <w:sz w:val="20"/>
              </w:rPr>
            </w:pPr>
            <w:r>
              <w:rPr>
                <w:spacing w:val="-5"/>
                <w:sz w:val="20"/>
              </w:rPr>
              <w:t>222</w:t>
            </w:r>
          </w:p>
        </w:tc>
        <w:tc>
          <w:tcPr>
            <w:tcW w:w="4935" w:type="dxa"/>
          </w:tcPr>
          <w:p w14:paraId="7A34FB05">
            <w:pPr>
              <w:pStyle w:val="10"/>
              <w:spacing w:before="88"/>
              <w:ind w:left="30"/>
              <w:rPr>
                <w:sz w:val="20"/>
              </w:rPr>
            </w:pPr>
            <w:r>
              <w:rPr>
                <w:spacing w:val="-9"/>
                <w:sz w:val="20"/>
              </w:rPr>
              <w:t>粮油物资储备支出</w:t>
            </w:r>
          </w:p>
        </w:tc>
        <w:tc>
          <w:tcPr>
            <w:tcW w:w="2715" w:type="dxa"/>
          </w:tcPr>
          <w:p w14:paraId="3EB0B3A3">
            <w:pPr>
              <w:pStyle w:val="10"/>
              <w:spacing w:before="88"/>
              <w:ind w:right="18"/>
              <w:jc w:val="right"/>
              <w:rPr>
                <w:sz w:val="20"/>
              </w:rPr>
            </w:pPr>
          </w:p>
        </w:tc>
        <w:tc>
          <w:tcPr>
            <w:tcW w:w="2715" w:type="dxa"/>
          </w:tcPr>
          <w:p w14:paraId="00796943">
            <w:pPr>
              <w:pStyle w:val="10"/>
              <w:rPr>
                <w:rFonts w:ascii="Times New Roman"/>
                <w:sz w:val="20"/>
              </w:rPr>
            </w:pPr>
          </w:p>
        </w:tc>
        <w:tc>
          <w:tcPr>
            <w:tcW w:w="2715" w:type="dxa"/>
          </w:tcPr>
          <w:p w14:paraId="52A0EEF5">
            <w:pPr>
              <w:pStyle w:val="10"/>
              <w:spacing w:before="88"/>
              <w:ind w:right="18"/>
              <w:jc w:val="right"/>
              <w:rPr>
                <w:sz w:val="20"/>
              </w:rPr>
            </w:pPr>
          </w:p>
        </w:tc>
      </w:tr>
      <w:tr w14:paraId="66A7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58ACF9AD">
            <w:pPr>
              <w:pStyle w:val="10"/>
              <w:spacing w:before="73"/>
              <w:ind w:left="300"/>
              <w:rPr>
                <w:sz w:val="20"/>
              </w:rPr>
            </w:pPr>
            <w:r>
              <w:rPr>
                <w:spacing w:val="-2"/>
                <w:sz w:val="20"/>
              </w:rPr>
              <w:t>22201</w:t>
            </w:r>
          </w:p>
        </w:tc>
        <w:tc>
          <w:tcPr>
            <w:tcW w:w="4935" w:type="dxa"/>
          </w:tcPr>
          <w:p w14:paraId="52993EC6">
            <w:pPr>
              <w:pStyle w:val="10"/>
              <w:spacing w:before="73"/>
              <w:ind w:left="30"/>
              <w:rPr>
                <w:sz w:val="20"/>
              </w:rPr>
            </w:pPr>
            <w:r>
              <w:rPr>
                <w:spacing w:val="-9"/>
                <w:sz w:val="20"/>
              </w:rPr>
              <w:t>粮油物资事务</w:t>
            </w:r>
          </w:p>
        </w:tc>
        <w:tc>
          <w:tcPr>
            <w:tcW w:w="2715" w:type="dxa"/>
          </w:tcPr>
          <w:p w14:paraId="28BDEB6F">
            <w:pPr>
              <w:pStyle w:val="10"/>
              <w:spacing w:before="73"/>
              <w:ind w:right="18"/>
              <w:jc w:val="right"/>
              <w:rPr>
                <w:sz w:val="20"/>
              </w:rPr>
            </w:pPr>
          </w:p>
        </w:tc>
        <w:tc>
          <w:tcPr>
            <w:tcW w:w="2715" w:type="dxa"/>
          </w:tcPr>
          <w:p w14:paraId="16AC91DD">
            <w:pPr>
              <w:pStyle w:val="10"/>
              <w:rPr>
                <w:rFonts w:ascii="Times New Roman"/>
                <w:sz w:val="20"/>
              </w:rPr>
            </w:pPr>
          </w:p>
        </w:tc>
        <w:tc>
          <w:tcPr>
            <w:tcW w:w="2715" w:type="dxa"/>
          </w:tcPr>
          <w:p w14:paraId="002744EF">
            <w:pPr>
              <w:pStyle w:val="10"/>
              <w:spacing w:before="73"/>
              <w:ind w:right="18"/>
              <w:jc w:val="right"/>
              <w:rPr>
                <w:sz w:val="20"/>
              </w:rPr>
            </w:pPr>
          </w:p>
        </w:tc>
      </w:tr>
      <w:tr w14:paraId="459E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70" w:type="dxa"/>
          </w:tcPr>
          <w:p w14:paraId="08F69568">
            <w:pPr>
              <w:pStyle w:val="10"/>
              <w:spacing w:before="73"/>
              <w:ind w:left="300"/>
              <w:rPr>
                <w:sz w:val="20"/>
              </w:rPr>
            </w:pPr>
            <w:r>
              <w:rPr>
                <w:spacing w:val="-2"/>
                <w:sz w:val="20"/>
              </w:rPr>
              <w:t>2220199</w:t>
            </w:r>
          </w:p>
        </w:tc>
        <w:tc>
          <w:tcPr>
            <w:tcW w:w="4935" w:type="dxa"/>
          </w:tcPr>
          <w:p w14:paraId="170550D3">
            <w:pPr>
              <w:pStyle w:val="10"/>
              <w:spacing w:before="73"/>
              <w:ind w:left="30"/>
              <w:rPr>
                <w:sz w:val="20"/>
              </w:rPr>
            </w:pPr>
            <w:r>
              <w:rPr>
                <w:spacing w:val="-9"/>
                <w:sz w:val="20"/>
              </w:rPr>
              <w:t>其他粮油物资事务支出</w:t>
            </w:r>
          </w:p>
        </w:tc>
        <w:tc>
          <w:tcPr>
            <w:tcW w:w="2715" w:type="dxa"/>
          </w:tcPr>
          <w:p w14:paraId="1654F697">
            <w:pPr>
              <w:pStyle w:val="10"/>
              <w:spacing w:before="73"/>
              <w:ind w:right="18"/>
              <w:jc w:val="right"/>
              <w:rPr>
                <w:sz w:val="20"/>
              </w:rPr>
            </w:pPr>
          </w:p>
        </w:tc>
        <w:tc>
          <w:tcPr>
            <w:tcW w:w="2715" w:type="dxa"/>
          </w:tcPr>
          <w:p w14:paraId="38ECC57B">
            <w:pPr>
              <w:pStyle w:val="10"/>
              <w:rPr>
                <w:rFonts w:ascii="Times New Roman"/>
                <w:sz w:val="20"/>
              </w:rPr>
            </w:pPr>
          </w:p>
        </w:tc>
        <w:tc>
          <w:tcPr>
            <w:tcW w:w="2715" w:type="dxa"/>
          </w:tcPr>
          <w:p w14:paraId="57A14DE0">
            <w:pPr>
              <w:pStyle w:val="10"/>
              <w:spacing w:before="73"/>
              <w:ind w:right="18"/>
              <w:jc w:val="right"/>
              <w:rPr>
                <w:sz w:val="20"/>
              </w:rPr>
            </w:pPr>
          </w:p>
        </w:tc>
      </w:tr>
    </w:tbl>
    <w:p w14:paraId="4A97BBB4">
      <w:pPr>
        <w:spacing w:before="20" w:line="292" w:lineRule="auto"/>
        <w:ind w:left="478" w:right="5373" w:hanging="360"/>
        <w:jc w:val="left"/>
        <w:rPr>
          <w:rFonts w:ascii="宋体" w:eastAsia="宋体"/>
          <w:sz w:val="18"/>
        </w:rPr>
      </w:pPr>
      <w:r>
        <w:rPr>
          <w:rFonts w:ascii="宋体" w:eastAsia="宋体"/>
          <w:spacing w:val="-2"/>
          <w:sz w:val="18"/>
        </w:rPr>
        <w:t>注：1.本表反映部门本年度一般公共预算财政拨款支出情况。本表金额转换为万元时，因四舍五入可能存在尾数误差。 2.表格中单元格空白表示数据为零。</w:t>
      </w:r>
    </w:p>
    <w:p w14:paraId="6274EBC3">
      <w:pPr>
        <w:spacing w:after="0" w:line="292"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1F9277D8">
      <w:pPr>
        <w:pStyle w:val="3"/>
        <w:ind w:left="3928"/>
      </w:pPr>
      <w:r>
        <w:rPr>
          <w:spacing w:val="-1"/>
        </w:rPr>
        <w:t>一般公共预算财政拨款基本支出决算明细表</w:t>
      </w:r>
    </w:p>
    <w:p w14:paraId="77C38AF4">
      <w:pPr>
        <w:spacing w:before="235" w:line="240" w:lineRule="auto"/>
        <w:rPr>
          <w:rFonts w:ascii="宋体"/>
          <w:sz w:val="20"/>
        </w:rPr>
      </w:pPr>
      <w:r>
        <w:br w:type="column"/>
      </w:r>
    </w:p>
    <w:p w14:paraId="2B1A2FEC">
      <w:pPr>
        <w:spacing w:before="0"/>
        <w:ind w:left="0" w:right="269" w:firstLine="0"/>
        <w:jc w:val="right"/>
        <w:rPr>
          <w:rFonts w:ascii="宋体" w:eastAsia="宋体"/>
          <w:sz w:val="20"/>
        </w:rPr>
      </w:pPr>
      <w:r>
        <w:rPr>
          <w:rFonts w:ascii="宋体" w:eastAsia="宋体"/>
          <w:spacing w:val="-2"/>
          <w:sz w:val="20"/>
        </w:rPr>
        <w:t>公开06</w:t>
      </w:r>
      <w:r>
        <w:rPr>
          <w:rFonts w:ascii="宋体" w:eastAsia="宋体"/>
          <w:spacing w:val="-10"/>
          <w:sz w:val="20"/>
        </w:rPr>
        <w:t>表</w:t>
      </w:r>
    </w:p>
    <w:p w14:paraId="57A63D52">
      <w:pPr>
        <w:spacing w:after="0"/>
        <w:jc w:val="right"/>
        <w:rPr>
          <w:rFonts w:ascii="宋体" w:eastAsia="宋体"/>
          <w:sz w:val="20"/>
        </w:rPr>
        <w:sectPr>
          <w:footerReference r:id="rId16"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769" w:space="40"/>
            <w:col w:w="4047"/>
          </w:cols>
        </w:sectPr>
      </w:pPr>
    </w:p>
    <w:p w14:paraId="2F48C46B">
      <w:pPr>
        <w:tabs>
          <w:tab w:val="left" w:pos="13317"/>
        </w:tabs>
        <w:spacing w:before="70" w:after="27"/>
        <w:ind w:left="117" w:right="0" w:firstLine="0"/>
        <w:jc w:val="left"/>
        <w:rPr>
          <w:rFonts w:ascii="宋体" w:eastAsia="宋体"/>
          <w:sz w:val="18"/>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z w:val="18"/>
        </w:rPr>
        <w:t>金额单位：万</w:t>
      </w:r>
      <w:r>
        <w:rPr>
          <w:rFonts w:ascii="宋体" w:eastAsia="宋体"/>
          <w:spacing w:val="-10"/>
          <w:sz w:val="18"/>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0"/>
        <w:gridCol w:w="2670"/>
        <w:gridCol w:w="1350"/>
        <w:gridCol w:w="825"/>
        <w:gridCol w:w="2670"/>
        <w:gridCol w:w="1350"/>
        <w:gridCol w:w="825"/>
        <w:gridCol w:w="2670"/>
        <w:gridCol w:w="1350"/>
      </w:tblGrid>
      <w:tr w14:paraId="3612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830" w:type="dxa"/>
            <w:gridSpan w:val="3"/>
            <w:shd w:val="clear" w:color="auto" w:fill="BFBFBF"/>
          </w:tcPr>
          <w:p w14:paraId="4D636027">
            <w:pPr>
              <w:pStyle w:val="10"/>
              <w:spacing w:before="83"/>
              <w:ind w:left="9"/>
              <w:jc w:val="center"/>
              <w:rPr>
                <w:sz w:val="22"/>
              </w:rPr>
            </w:pPr>
            <w:r>
              <w:rPr>
                <w:spacing w:val="-3"/>
                <w:sz w:val="22"/>
              </w:rPr>
              <w:t>人员经费</w:t>
            </w:r>
          </w:p>
        </w:tc>
        <w:tc>
          <w:tcPr>
            <w:tcW w:w="9690" w:type="dxa"/>
            <w:gridSpan w:val="6"/>
            <w:shd w:val="clear" w:color="auto" w:fill="BFBFBF"/>
          </w:tcPr>
          <w:p w14:paraId="1472BABC">
            <w:pPr>
              <w:pStyle w:val="10"/>
              <w:spacing w:before="83"/>
              <w:ind w:left="9"/>
              <w:jc w:val="center"/>
              <w:rPr>
                <w:sz w:val="22"/>
              </w:rPr>
            </w:pPr>
            <w:r>
              <w:rPr>
                <w:spacing w:val="-3"/>
                <w:sz w:val="22"/>
              </w:rPr>
              <w:t>公用经费</w:t>
            </w:r>
          </w:p>
        </w:tc>
      </w:tr>
      <w:tr w14:paraId="1EDE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10" w:type="dxa"/>
            <w:shd w:val="clear" w:color="auto" w:fill="BFBFBF"/>
          </w:tcPr>
          <w:p w14:paraId="13E0AD74">
            <w:pPr>
              <w:pStyle w:val="10"/>
              <w:spacing w:line="270" w:lineRule="exact"/>
              <w:ind w:left="285" w:right="65" w:hanging="225"/>
              <w:rPr>
                <w:sz w:val="22"/>
              </w:rPr>
            </w:pPr>
            <w:r>
              <w:rPr>
                <w:spacing w:val="-4"/>
                <w:sz w:val="22"/>
              </w:rPr>
              <w:t>科目编</w:t>
            </w:r>
            <w:r>
              <w:rPr>
                <w:spacing w:val="-10"/>
                <w:sz w:val="22"/>
              </w:rPr>
              <w:t>码</w:t>
            </w:r>
          </w:p>
        </w:tc>
        <w:tc>
          <w:tcPr>
            <w:tcW w:w="2670" w:type="dxa"/>
            <w:shd w:val="clear" w:color="auto" w:fill="BFBFBF"/>
          </w:tcPr>
          <w:p w14:paraId="596D7000">
            <w:pPr>
              <w:pStyle w:val="10"/>
              <w:spacing w:before="128"/>
              <w:ind w:left="885"/>
              <w:rPr>
                <w:sz w:val="22"/>
              </w:rPr>
            </w:pPr>
            <w:r>
              <w:rPr>
                <w:spacing w:val="-3"/>
                <w:sz w:val="22"/>
              </w:rPr>
              <w:t>科目名称</w:t>
            </w:r>
          </w:p>
        </w:tc>
        <w:tc>
          <w:tcPr>
            <w:tcW w:w="1350" w:type="dxa"/>
            <w:shd w:val="clear" w:color="auto" w:fill="BFBFBF"/>
          </w:tcPr>
          <w:p w14:paraId="618B934C">
            <w:pPr>
              <w:pStyle w:val="10"/>
              <w:spacing w:before="128"/>
              <w:ind w:left="330"/>
              <w:rPr>
                <w:sz w:val="22"/>
              </w:rPr>
            </w:pPr>
            <w:r>
              <w:rPr>
                <w:spacing w:val="-4"/>
                <w:sz w:val="22"/>
              </w:rPr>
              <w:t>决算数</w:t>
            </w:r>
          </w:p>
        </w:tc>
        <w:tc>
          <w:tcPr>
            <w:tcW w:w="825" w:type="dxa"/>
            <w:shd w:val="clear" w:color="auto" w:fill="BFBFBF"/>
          </w:tcPr>
          <w:p w14:paraId="46ED37D6">
            <w:pPr>
              <w:pStyle w:val="10"/>
              <w:spacing w:line="270" w:lineRule="exact"/>
              <w:ind w:left="300" w:right="65" w:hanging="225"/>
              <w:rPr>
                <w:sz w:val="22"/>
              </w:rPr>
            </w:pPr>
            <w:r>
              <w:rPr>
                <w:spacing w:val="-4"/>
                <w:sz w:val="22"/>
              </w:rPr>
              <w:t>科目编</w:t>
            </w:r>
            <w:r>
              <w:rPr>
                <w:spacing w:val="-10"/>
                <w:sz w:val="22"/>
              </w:rPr>
              <w:t>码</w:t>
            </w:r>
          </w:p>
        </w:tc>
        <w:tc>
          <w:tcPr>
            <w:tcW w:w="2670" w:type="dxa"/>
            <w:shd w:val="clear" w:color="auto" w:fill="BFBFBF"/>
          </w:tcPr>
          <w:p w14:paraId="6C08CADB">
            <w:pPr>
              <w:pStyle w:val="10"/>
              <w:spacing w:before="128"/>
              <w:ind w:left="885"/>
              <w:rPr>
                <w:sz w:val="22"/>
              </w:rPr>
            </w:pPr>
            <w:r>
              <w:rPr>
                <w:spacing w:val="-3"/>
                <w:sz w:val="22"/>
              </w:rPr>
              <w:t>科目名称</w:t>
            </w:r>
          </w:p>
        </w:tc>
        <w:tc>
          <w:tcPr>
            <w:tcW w:w="1350" w:type="dxa"/>
            <w:shd w:val="clear" w:color="auto" w:fill="BFBFBF"/>
          </w:tcPr>
          <w:p w14:paraId="69FB9045">
            <w:pPr>
              <w:pStyle w:val="10"/>
              <w:spacing w:before="128"/>
              <w:ind w:left="330"/>
              <w:rPr>
                <w:sz w:val="22"/>
              </w:rPr>
            </w:pPr>
            <w:r>
              <w:rPr>
                <w:spacing w:val="-4"/>
                <w:sz w:val="22"/>
              </w:rPr>
              <w:t>决算数</w:t>
            </w:r>
          </w:p>
        </w:tc>
        <w:tc>
          <w:tcPr>
            <w:tcW w:w="825" w:type="dxa"/>
            <w:shd w:val="clear" w:color="auto" w:fill="BFBFBF"/>
          </w:tcPr>
          <w:p w14:paraId="0E699B4F">
            <w:pPr>
              <w:pStyle w:val="10"/>
              <w:spacing w:line="270" w:lineRule="exact"/>
              <w:ind w:left="300" w:right="65" w:hanging="225"/>
              <w:rPr>
                <w:sz w:val="22"/>
              </w:rPr>
            </w:pPr>
            <w:r>
              <w:rPr>
                <w:spacing w:val="-4"/>
                <w:sz w:val="22"/>
              </w:rPr>
              <w:t>科目编</w:t>
            </w:r>
            <w:r>
              <w:rPr>
                <w:spacing w:val="-10"/>
                <w:sz w:val="22"/>
              </w:rPr>
              <w:t>码</w:t>
            </w:r>
          </w:p>
        </w:tc>
        <w:tc>
          <w:tcPr>
            <w:tcW w:w="2670" w:type="dxa"/>
            <w:shd w:val="clear" w:color="auto" w:fill="BFBFBF"/>
          </w:tcPr>
          <w:p w14:paraId="2D6C8D09">
            <w:pPr>
              <w:pStyle w:val="10"/>
              <w:spacing w:before="128"/>
              <w:ind w:left="885"/>
              <w:rPr>
                <w:sz w:val="22"/>
              </w:rPr>
            </w:pPr>
            <w:r>
              <w:rPr>
                <w:spacing w:val="-3"/>
                <w:sz w:val="22"/>
              </w:rPr>
              <w:t>科目名称</w:t>
            </w:r>
          </w:p>
        </w:tc>
        <w:tc>
          <w:tcPr>
            <w:tcW w:w="1350" w:type="dxa"/>
            <w:shd w:val="clear" w:color="auto" w:fill="BFBFBF"/>
          </w:tcPr>
          <w:p w14:paraId="409FE4D5">
            <w:pPr>
              <w:pStyle w:val="10"/>
              <w:spacing w:before="128"/>
              <w:ind w:left="330"/>
              <w:rPr>
                <w:sz w:val="22"/>
              </w:rPr>
            </w:pPr>
            <w:r>
              <w:rPr>
                <w:spacing w:val="-4"/>
                <w:sz w:val="22"/>
              </w:rPr>
              <w:t>决算数</w:t>
            </w:r>
          </w:p>
        </w:tc>
      </w:tr>
      <w:tr w14:paraId="655F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10" w:type="dxa"/>
          </w:tcPr>
          <w:p w14:paraId="4C037AEC">
            <w:pPr>
              <w:pStyle w:val="10"/>
              <w:spacing w:line="229" w:lineRule="exact"/>
              <w:ind w:right="3"/>
              <w:jc w:val="center"/>
              <w:rPr>
                <w:sz w:val="20"/>
              </w:rPr>
            </w:pPr>
            <w:r>
              <w:rPr>
                <w:spacing w:val="-5"/>
                <w:sz w:val="20"/>
              </w:rPr>
              <w:t>301</w:t>
            </w:r>
          </w:p>
        </w:tc>
        <w:tc>
          <w:tcPr>
            <w:tcW w:w="2670" w:type="dxa"/>
          </w:tcPr>
          <w:p w14:paraId="29325B79">
            <w:pPr>
              <w:pStyle w:val="10"/>
              <w:spacing w:line="227" w:lineRule="exact"/>
              <w:rPr>
                <w:sz w:val="19"/>
              </w:rPr>
            </w:pPr>
            <w:r>
              <w:rPr>
                <w:spacing w:val="-2"/>
                <w:sz w:val="19"/>
              </w:rPr>
              <w:t>工资福利支出</w:t>
            </w:r>
          </w:p>
        </w:tc>
        <w:tc>
          <w:tcPr>
            <w:tcW w:w="1350" w:type="dxa"/>
          </w:tcPr>
          <w:p w14:paraId="2CCFD41D">
            <w:pPr>
              <w:pStyle w:val="10"/>
              <w:spacing w:line="229" w:lineRule="exact"/>
              <w:ind w:right="-15"/>
              <w:jc w:val="right"/>
              <w:rPr>
                <w:rFonts w:hint="default" w:eastAsia="宋体"/>
                <w:sz w:val="20"/>
                <w:lang w:val="en-US" w:eastAsia="zh-CN"/>
              </w:rPr>
            </w:pPr>
            <w:r>
              <w:rPr>
                <w:rFonts w:hint="eastAsia"/>
                <w:spacing w:val="-2"/>
                <w:sz w:val="20"/>
                <w:lang w:val="en-US" w:eastAsia="zh-CN"/>
              </w:rPr>
              <w:t>176.91</w:t>
            </w:r>
          </w:p>
        </w:tc>
        <w:tc>
          <w:tcPr>
            <w:tcW w:w="825" w:type="dxa"/>
          </w:tcPr>
          <w:p w14:paraId="634CE009">
            <w:pPr>
              <w:pStyle w:val="10"/>
              <w:spacing w:line="229" w:lineRule="exact"/>
              <w:ind w:left="9"/>
              <w:jc w:val="center"/>
              <w:rPr>
                <w:sz w:val="20"/>
              </w:rPr>
            </w:pPr>
            <w:r>
              <w:rPr>
                <w:spacing w:val="-5"/>
                <w:sz w:val="20"/>
              </w:rPr>
              <w:t>302</w:t>
            </w:r>
          </w:p>
        </w:tc>
        <w:tc>
          <w:tcPr>
            <w:tcW w:w="2670" w:type="dxa"/>
          </w:tcPr>
          <w:p w14:paraId="519FEBF2">
            <w:pPr>
              <w:pStyle w:val="10"/>
              <w:spacing w:line="229" w:lineRule="exact"/>
              <w:rPr>
                <w:sz w:val="20"/>
              </w:rPr>
            </w:pPr>
            <w:r>
              <w:rPr>
                <w:spacing w:val="-9"/>
                <w:sz w:val="20"/>
              </w:rPr>
              <w:t>商品和服务支出</w:t>
            </w:r>
          </w:p>
        </w:tc>
        <w:tc>
          <w:tcPr>
            <w:tcW w:w="1350" w:type="dxa"/>
          </w:tcPr>
          <w:p w14:paraId="1D3491A0">
            <w:pPr>
              <w:pStyle w:val="10"/>
              <w:spacing w:line="244" w:lineRule="exact"/>
              <w:ind w:right="-15"/>
              <w:jc w:val="right"/>
              <w:rPr>
                <w:rFonts w:hint="default" w:ascii="Times New Roman" w:eastAsia="宋体"/>
                <w:sz w:val="20"/>
                <w:lang w:val="en-US" w:eastAsia="zh-CN"/>
              </w:rPr>
            </w:pPr>
            <w:r>
              <w:rPr>
                <w:rFonts w:hint="eastAsia"/>
                <w:spacing w:val="-2"/>
                <w:sz w:val="20"/>
                <w:lang w:val="en-US" w:eastAsia="zh-CN"/>
              </w:rPr>
              <w:t>1.1</w:t>
            </w:r>
          </w:p>
        </w:tc>
        <w:tc>
          <w:tcPr>
            <w:tcW w:w="825" w:type="dxa"/>
          </w:tcPr>
          <w:p w14:paraId="7ABA9431">
            <w:pPr>
              <w:pStyle w:val="10"/>
              <w:spacing w:line="229" w:lineRule="exact"/>
              <w:ind w:left="9"/>
              <w:jc w:val="center"/>
              <w:rPr>
                <w:sz w:val="20"/>
              </w:rPr>
            </w:pPr>
            <w:r>
              <w:rPr>
                <w:spacing w:val="-5"/>
                <w:sz w:val="20"/>
              </w:rPr>
              <w:t>307</w:t>
            </w:r>
          </w:p>
        </w:tc>
        <w:tc>
          <w:tcPr>
            <w:tcW w:w="2670" w:type="dxa"/>
          </w:tcPr>
          <w:p w14:paraId="2F748AD0">
            <w:pPr>
              <w:pStyle w:val="10"/>
              <w:spacing w:line="229" w:lineRule="exact"/>
              <w:rPr>
                <w:sz w:val="20"/>
              </w:rPr>
            </w:pPr>
            <w:r>
              <w:rPr>
                <w:spacing w:val="-9"/>
                <w:sz w:val="20"/>
              </w:rPr>
              <w:t>债务利息及费用支出</w:t>
            </w:r>
          </w:p>
        </w:tc>
        <w:tc>
          <w:tcPr>
            <w:tcW w:w="1350" w:type="dxa"/>
          </w:tcPr>
          <w:p w14:paraId="625A7B12">
            <w:pPr>
              <w:pStyle w:val="10"/>
              <w:rPr>
                <w:rFonts w:ascii="Times New Roman"/>
                <w:sz w:val="20"/>
              </w:rPr>
            </w:pPr>
          </w:p>
        </w:tc>
      </w:tr>
      <w:tr w14:paraId="0128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4E20600">
            <w:pPr>
              <w:pStyle w:val="10"/>
              <w:spacing w:line="244" w:lineRule="exact"/>
              <w:ind w:right="3"/>
              <w:jc w:val="center"/>
              <w:rPr>
                <w:sz w:val="20"/>
              </w:rPr>
            </w:pPr>
            <w:r>
              <w:rPr>
                <w:spacing w:val="-2"/>
                <w:sz w:val="20"/>
              </w:rPr>
              <w:t>30101</w:t>
            </w:r>
          </w:p>
        </w:tc>
        <w:tc>
          <w:tcPr>
            <w:tcW w:w="2670" w:type="dxa"/>
          </w:tcPr>
          <w:p w14:paraId="10CE5CC0">
            <w:pPr>
              <w:pStyle w:val="10"/>
              <w:spacing w:line="242" w:lineRule="exact"/>
              <w:rPr>
                <w:sz w:val="19"/>
              </w:rPr>
            </w:pPr>
            <w:r>
              <w:rPr>
                <w:spacing w:val="-3"/>
                <w:sz w:val="19"/>
              </w:rPr>
              <w:t>基本工资</w:t>
            </w:r>
          </w:p>
        </w:tc>
        <w:tc>
          <w:tcPr>
            <w:tcW w:w="1350" w:type="dxa"/>
          </w:tcPr>
          <w:p w14:paraId="26229F15">
            <w:pPr>
              <w:pStyle w:val="10"/>
              <w:spacing w:line="244" w:lineRule="exact"/>
              <w:ind w:right="-15"/>
              <w:jc w:val="right"/>
              <w:rPr>
                <w:rFonts w:hint="default" w:eastAsia="宋体"/>
                <w:sz w:val="20"/>
                <w:lang w:val="en-US" w:eastAsia="zh-CN"/>
              </w:rPr>
            </w:pPr>
            <w:r>
              <w:rPr>
                <w:rFonts w:hint="eastAsia"/>
                <w:spacing w:val="-2"/>
                <w:sz w:val="20"/>
                <w:lang w:val="en-US" w:eastAsia="zh-CN"/>
              </w:rPr>
              <w:t>40.05</w:t>
            </w:r>
          </w:p>
        </w:tc>
        <w:tc>
          <w:tcPr>
            <w:tcW w:w="825" w:type="dxa"/>
          </w:tcPr>
          <w:p w14:paraId="41C1D459">
            <w:pPr>
              <w:pStyle w:val="10"/>
              <w:spacing w:line="244" w:lineRule="exact"/>
              <w:ind w:left="9"/>
              <w:jc w:val="center"/>
              <w:rPr>
                <w:sz w:val="20"/>
              </w:rPr>
            </w:pPr>
            <w:r>
              <w:rPr>
                <w:spacing w:val="-2"/>
                <w:sz w:val="20"/>
              </w:rPr>
              <w:t>30201</w:t>
            </w:r>
          </w:p>
        </w:tc>
        <w:tc>
          <w:tcPr>
            <w:tcW w:w="2670" w:type="dxa"/>
          </w:tcPr>
          <w:p w14:paraId="1DF24C22">
            <w:pPr>
              <w:pStyle w:val="10"/>
              <w:spacing w:line="244" w:lineRule="exact"/>
              <w:ind w:left="210"/>
              <w:rPr>
                <w:sz w:val="20"/>
              </w:rPr>
            </w:pPr>
            <w:r>
              <w:rPr>
                <w:spacing w:val="-9"/>
                <w:sz w:val="20"/>
              </w:rPr>
              <w:t>办公费</w:t>
            </w:r>
          </w:p>
        </w:tc>
        <w:tc>
          <w:tcPr>
            <w:tcW w:w="1350" w:type="dxa"/>
          </w:tcPr>
          <w:p w14:paraId="56A24283">
            <w:pPr>
              <w:pStyle w:val="10"/>
              <w:rPr>
                <w:rFonts w:ascii="Times New Roman"/>
                <w:sz w:val="20"/>
              </w:rPr>
            </w:pPr>
          </w:p>
        </w:tc>
        <w:tc>
          <w:tcPr>
            <w:tcW w:w="825" w:type="dxa"/>
          </w:tcPr>
          <w:p w14:paraId="12AC3667">
            <w:pPr>
              <w:pStyle w:val="10"/>
              <w:spacing w:line="244" w:lineRule="exact"/>
              <w:ind w:left="9"/>
              <w:jc w:val="center"/>
              <w:rPr>
                <w:sz w:val="20"/>
              </w:rPr>
            </w:pPr>
            <w:r>
              <w:rPr>
                <w:spacing w:val="-2"/>
                <w:sz w:val="20"/>
              </w:rPr>
              <w:t>30701</w:t>
            </w:r>
          </w:p>
        </w:tc>
        <w:tc>
          <w:tcPr>
            <w:tcW w:w="2670" w:type="dxa"/>
          </w:tcPr>
          <w:p w14:paraId="4C6317D8">
            <w:pPr>
              <w:pStyle w:val="10"/>
              <w:spacing w:line="244" w:lineRule="exact"/>
              <w:ind w:left="210"/>
              <w:rPr>
                <w:sz w:val="20"/>
              </w:rPr>
            </w:pPr>
            <w:r>
              <w:rPr>
                <w:spacing w:val="-9"/>
                <w:sz w:val="20"/>
              </w:rPr>
              <w:t>国内债务付息</w:t>
            </w:r>
          </w:p>
        </w:tc>
        <w:tc>
          <w:tcPr>
            <w:tcW w:w="1350" w:type="dxa"/>
          </w:tcPr>
          <w:p w14:paraId="1CF95E5E">
            <w:pPr>
              <w:pStyle w:val="10"/>
              <w:rPr>
                <w:rFonts w:ascii="Times New Roman"/>
                <w:sz w:val="20"/>
              </w:rPr>
            </w:pPr>
          </w:p>
        </w:tc>
      </w:tr>
      <w:tr w14:paraId="4D29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32B544E9">
            <w:pPr>
              <w:pStyle w:val="10"/>
              <w:spacing w:line="244" w:lineRule="exact"/>
              <w:ind w:right="3"/>
              <w:jc w:val="center"/>
              <w:rPr>
                <w:sz w:val="20"/>
              </w:rPr>
            </w:pPr>
            <w:r>
              <w:rPr>
                <w:spacing w:val="-2"/>
                <w:sz w:val="20"/>
              </w:rPr>
              <w:t>30102</w:t>
            </w:r>
          </w:p>
        </w:tc>
        <w:tc>
          <w:tcPr>
            <w:tcW w:w="2670" w:type="dxa"/>
          </w:tcPr>
          <w:p w14:paraId="0A4A97C8">
            <w:pPr>
              <w:pStyle w:val="10"/>
              <w:spacing w:line="242" w:lineRule="exact"/>
              <w:rPr>
                <w:sz w:val="19"/>
              </w:rPr>
            </w:pPr>
            <w:r>
              <w:rPr>
                <w:spacing w:val="-3"/>
                <w:sz w:val="19"/>
              </w:rPr>
              <w:t>津贴补贴</w:t>
            </w:r>
          </w:p>
        </w:tc>
        <w:tc>
          <w:tcPr>
            <w:tcW w:w="1350" w:type="dxa"/>
          </w:tcPr>
          <w:p w14:paraId="3C135C63">
            <w:pPr>
              <w:pStyle w:val="10"/>
              <w:spacing w:line="244" w:lineRule="exact"/>
              <w:ind w:right="-15"/>
              <w:jc w:val="right"/>
              <w:rPr>
                <w:rFonts w:hint="default" w:eastAsia="宋体"/>
                <w:sz w:val="20"/>
                <w:lang w:val="en-US" w:eastAsia="zh-CN"/>
              </w:rPr>
            </w:pPr>
            <w:r>
              <w:rPr>
                <w:rFonts w:hint="eastAsia"/>
                <w:spacing w:val="-2"/>
                <w:sz w:val="20"/>
                <w:lang w:val="en-US" w:eastAsia="zh-CN"/>
              </w:rPr>
              <w:t>23.59</w:t>
            </w:r>
          </w:p>
        </w:tc>
        <w:tc>
          <w:tcPr>
            <w:tcW w:w="825" w:type="dxa"/>
          </w:tcPr>
          <w:p w14:paraId="3D821B6B">
            <w:pPr>
              <w:pStyle w:val="10"/>
              <w:spacing w:line="244" w:lineRule="exact"/>
              <w:ind w:left="9"/>
              <w:jc w:val="center"/>
              <w:rPr>
                <w:sz w:val="20"/>
              </w:rPr>
            </w:pPr>
            <w:r>
              <w:rPr>
                <w:spacing w:val="-2"/>
                <w:sz w:val="20"/>
              </w:rPr>
              <w:t>30202</w:t>
            </w:r>
          </w:p>
        </w:tc>
        <w:tc>
          <w:tcPr>
            <w:tcW w:w="2670" w:type="dxa"/>
          </w:tcPr>
          <w:p w14:paraId="56A68DD9">
            <w:pPr>
              <w:pStyle w:val="10"/>
              <w:spacing w:line="244" w:lineRule="exact"/>
              <w:ind w:left="210"/>
              <w:rPr>
                <w:sz w:val="20"/>
              </w:rPr>
            </w:pPr>
            <w:r>
              <w:rPr>
                <w:spacing w:val="-9"/>
                <w:sz w:val="20"/>
              </w:rPr>
              <w:t>印刷费</w:t>
            </w:r>
          </w:p>
        </w:tc>
        <w:tc>
          <w:tcPr>
            <w:tcW w:w="1350" w:type="dxa"/>
          </w:tcPr>
          <w:p w14:paraId="7F7B1A3A">
            <w:pPr>
              <w:pStyle w:val="10"/>
              <w:rPr>
                <w:rFonts w:ascii="Times New Roman"/>
                <w:sz w:val="20"/>
              </w:rPr>
            </w:pPr>
          </w:p>
        </w:tc>
        <w:tc>
          <w:tcPr>
            <w:tcW w:w="825" w:type="dxa"/>
          </w:tcPr>
          <w:p w14:paraId="58409163">
            <w:pPr>
              <w:pStyle w:val="10"/>
              <w:spacing w:line="244" w:lineRule="exact"/>
              <w:ind w:left="9"/>
              <w:jc w:val="center"/>
              <w:rPr>
                <w:sz w:val="20"/>
              </w:rPr>
            </w:pPr>
            <w:r>
              <w:rPr>
                <w:spacing w:val="-2"/>
                <w:sz w:val="20"/>
              </w:rPr>
              <w:t>30702</w:t>
            </w:r>
          </w:p>
        </w:tc>
        <w:tc>
          <w:tcPr>
            <w:tcW w:w="2670" w:type="dxa"/>
          </w:tcPr>
          <w:p w14:paraId="1D7E3735">
            <w:pPr>
              <w:pStyle w:val="10"/>
              <w:spacing w:line="244" w:lineRule="exact"/>
              <w:ind w:left="210"/>
              <w:rPr>
                <w:sz w:val="20"/>
              </w:rPr>
            </w:pPr>
            <w:r>
              <w:rPr>
                <w:spacing w:val="-9"/>
                <w:sz w:val="20"/>
              </w:rPr>
              <w:t>国外债务付息</w:t>
            </w:r>
          </w:p>
        </w:tc>
        <w:tc>
          <w:tcPr>
            <w:tcW w:w="1350" w:type="dxa"/>
          </w:tcPr>
          <w:p w14:paraId="035C9E2C">
            <w:pPr>
              <w:pStyle w:val="10"/>
              <w:rPr>
                <w:rFonts w:ascii="Times New Roman"/>
                <w:sz w:val="20"/>
              </w:rPr>
            </w:pPr>
          </w:p>
        </w:tc>
      </w:tr>
      <w:tr w14:paraId="0ECB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3C2D8213">
            <w:pPr>
              <w:pStyle w:val="10"/>
              <w:spacing w:line="244" w:lineRule="exact"/>
              <w:ind w:right="3"/>
              <w:jc w:val="center"/>
              <w:rPr>
                <w:sz w:val="20"/>
              </w:rPr>
            </w:pPr>
            <w:r>
              <w:rPr>
                <w:spacing w:val="-2"/>
                <w:sz w:val="20"/>
              </w:rPr>
              <w:t>30103</w:t>
            </w:r>
          </w:p>
        </w:tc>
        <w:tc>
          <w:tcPr>
            <w:tcW w:w="2670" w:type="dxa"/>
          </w:tcPr>
          <w:p w14:paraId="757E06FF">
            <w:pPr>
              <w:pStyle w:val="10"/>
              <w:spacing w:line="242" w:lineRule="exact"/>
              <w:rPr>
                <w:sz w:val="19"/>
              </w:rPr>
            </w:pPr>
            <w:r>
              <w:rPr>
                <w:spacing w:val="-5"/>
                <w:sz w:val="19"/>
              </w:rPr>
              <w:t>奖金</w:t>
            </w:r>
          </w:p>
        </w:tc>
        <w:tc>
          <w:tcPr>
            <w:tcW w:w="1350" w:type="dxa"/>
          </w:tcPr>
          <w:p w14:paraId="5E1810A9">
            <w:pPr>
              <w:pStyle w:val="10"/>
              <w:spacing w:line="244" w:lineRule="exact"/>
              <w:ind w:right="-15"/>
              <w:jc w:val="right"/>
              <w:rPr>
                <w:rFonts w:hint="default" w:eastAsia="宋体"/>
                <w:sz w:val="20"/>
                <w:lang w:val="en-US" w:eastAsia="zh-CN"/>
              </w:rPr>
            </w:pPr>
            <w:r>
              <w:rPr>
                <w:rFonts w:hint="eastAsia"/>
                <w:spacing w:val="-2"/>
                <w:sz w:val="20"/>
                <w:lang w:val="en-US" w:eastAsia="zh-CN"/>
              </w:rPr>
              <w:t>14.80</w:t>
            </w:r>
          </w:p>
        </w:tc>
        <w:tc>
          <w:tcPr>
            <w:tcW w:w="825" w:type="dxa"/>
          </w:tcPr>
          <w:p w14:paraId="38466233">
            <w:pPr>
              <w:pStyle w:val="10"/>
              <w:spacing w:line="244" w:lineRule="exact"/>
              <w:ind w:left="9"/>
              <w:jc w:val="center"/>
              <w:rPr>
                <w:sz w:val="20"/>
              </w:rPr>
            </w:pPr>
            <w:r>
              <w:rPr>
                <w:spacing w:val="-2"/>
                <w:sz w:val="20"/>
              </w:rPr>
              <w:t>30203</w:t>
            </w:r>
          </w:p>
        </w:tc>
        <w:tc>
          <w:tcPr>
            <w:tcW w:w="2670" w:type="dxa"/>
          </w:tcPr>
          <w:p w14:paraId="024C5646">
            <w:pPr>
              <w:pStyle w:val="10"/>
              <w:spacing w:line="244" w:lineRule="exact"/>
              <w:ind w:left="210"/>
              <w:rPr>
                <w:sz w:val="20"/>
              </w:rPr>
            </w:pPr>
            <w:r>
              <w:rPr>
                <w:spacing w:val="-9"/>
                <w:sz w:val="20"/>
              </w:rPr>
              <w:t>咨询费</w:t>
            </w:r>
          </w:p>
        </w:tc>
        <w:tc>
          <w:tcPr>
            <w:tcW w:w="1350" w:type="dxa"/>
          </w:tcPr>
          <w:p w14:paraId="1F5221A4">
            <w:pPr>
              <w:pStyle w:val="10"/>
              <w:rPr>
                <w:rFonts w:ascii="Times New Roman"/>
                <w:sz w:val="20"/>
              </w:rPr>
            </w:pPr>
          </w:p>
        </w:tc>
        <w:tc>
          <w:tcPr>
            <w:tcW w:w="825" w:type="dxa"/>
          </w:tcPr>
          <w:p w14:paraId="1307C4A0">
            <w:pPr>
              <w:pStyle w:val="10"/>
              <w:spacing w:line="244" w:lineRule="exact"/>
              <w:ind w:left="9"/>
              <w:jc w:val="center"/>
              <w:rPr>
                <w:sz w:val="20"/>
              </w:rPr>
            </w:pPr>
            <w:r>
              <w:rPr>
                <w:spacing w:val="-5"/>
                <w:sz w:val="20"/>
              </w:rPr>
              <w:t>310</w:t>
            </w:r>
          </w:p>
        </w:tc>
        <w:tc>
          <w:tcPr>
            <w:tcW w:w="2670" w:type="dxa"/>
          </w:tcPr>
          <w:p w14:paraId="6DDC9740">
            <w:pPr>
              <w:pStyle w:val="10"/>
              <w:spacing w:line="244" w:lineRule="exact"/>
              <w:rPr>
                <w:sz w:val="20"/>
              </w:rPr>
            </w:pPr>
            <w:r>
              <w:rPr>
                <w:spacing w:val="-9"/>
                <w:sz w:val="20"/>
              </w:rPr>
              <w:t>资本性支出</w:t>
            </w:r>
          </w:p>
        </w:tc>
        <w:tc>
          <w:tcPr>
            <w:tcW w:w="1350" w:type="dxa"/>
          </w:tcPr>
          <w:p w14:paraId="5EE3BFC3">
            <w:pPr>
              <w:pStyle w:val="10"/>
              <w:rPr>
                <w:rFonts w:ascii="Times New Roman"/>
                <w:sz w:val="20"/>
              </w:rPr>
            </w:pPr>
          </w:p>
        </w:tc>
      </w:tr>
      <w:tr w14:paraId="02E6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73C962D2">
            <w:pPr>
              <w:pStyle w:val="10"/>
              <w:spacing w:line="244" w:lineRule="exact"/>
              <w:ind w:right="3"/>
              <w:jc w:val="center"/>
              <w:rPr>
                <w:sz w:val="20"/>
              </w:rPr>
            </w:pPr>
            <w:r>
              <w:rPr>
                <w:spacing w:val="-2"/>
                <w:sz w:val="20"/>
              </w:rPr>
              <w:t>30106</w:t>
            </w:r>
          </w:p>
        </w:tc>
        <w:tc>
          <w:tcPr>
            <w:tcW w:w="2670" w:type="dxa"/>
          </w:tcPr>
          <w:p w14:paraId="4A199F16">
            <w:pPr>
              <w:pStyle w:val="10"/>
              <w:spacing w:line="242" w:lineRule="exact"/>
              <w:rPr>
                <w:sz w:val="19"/>
              </w:rPr>
            </w:pPr>
            <w:r>
              <w:rPr>
                <w:spacing w:val="-2"/>
                <w:sz w:val="19"/>
              </w:rPr>
              <w:t>伙食补助费</w:t>
            </w:r>
          </w:p>
        </w:tc>
        <w:tc>
          <w:tcPr>
            <w:tcW w:w="1350" w:type="dxa"/>
          </w:tcPr>
          <w:p w14:paraId="08C97900">
            <w:pPr>
              <w:pStyle w:val="10"/>
              <w:rPr>
                <w:rFonts w:ascii="Times New Roman"/>
                <w:sz w:val="20"/>
              </w:rPr>
            </w:pPr>
          </w:p>
        </w:tc>
        <w:tc>
          <w:tcPr>
            <w:tcW w:w="825" w:type="dxa"/>
          </w:tcPr>
          <w:p w14:paraId="7C7E53DE">
            <w:pPr>
              <w:pStyle w:val="10"/>
              <w:spacing w:line="244" w:lineRule="exact"/>
              <w:ind w:left="9"/>
              <w:jc w:val="center"/>
              <w:rPr>
                <w:sz w:val="20"/>
              </w:rPr>
            </w:pPr>
            <w:r>
              <w:rPr>
                <w:spacing w:val="-2"/>
                <w:sz w:val="20"/>
              </w:rPr>
              <w:t>30204</w:t>
            </w:r>
          </w:p>
        </w:tc>
        <w:tc>
          <w:tcPr>
            <w:tcW w:w="2670" w:type="dxa"/>
          </w:tcPr>
          <w:p w14:paraId="5DC7A8B3">
            <w:pPr>
              <w:pStyle w:val="10"/>
              <w:spacing w:line="244" w:lineRule="exact"/>
              <w:ind w:left="210"/>
              <w:rPr>
                <w:sz w:val="20"/>
              </w:rPr>
            </w:pPr>
            <w:r>
              <w:rPr>
                <w:spacing w:val="-9"/>
                <w:sz w:val="20"/>
              </w:rPr>
              <w:t>手续费</w:t>
            </w:r>
          </w:p>
        </w:tc>
        <w:tc>
          <w:tcPr>
            <w:tcW w:w="1350" w:type="dxa"/>
          </w:tcPr>
          <w:p w14:paraId="67FCCD9E">
            <w:pPr>
              <w:pStyle w:val="10"/>
              <w:rPr>
                <w:rFonts w:ascii="Times New Roman"/>
                <w:sz w:val="20"/>
              </w:rPr>
            </w:pPr>
          </w:p>
        </w:tc>
        <w:tc>
          <w:tcPr>
            <w:tcW w:w="825" w:type="dxa"/>
          </w:tcPr>
          <w:p w14:paraId="15D1516C">
            <w:pPr>
              <w:pStyle w:val="10"/>
              <w:spacing w:line="244" w:lineRule="exact"/>
              <w:ind w:left="9"/>
              <w:jc w:val="center"/>
              <w:rPr>
                <w:sz w:val="20"/>
              </w:rPr>
            </w:pPr>
            <w:r>
              <w:rPr>
                <w:spacing w:val="-2"/>
                <w:sz w:val="20"/>
              </w:rPr>
              <w:t>31001</w:t>
            </w:r>
          </w:p>
        </w:tc>
        <w:tc>
          <w:tcPr>
            <w:tcW w:w="2670" w:type="dxa"/>
          </w:tcPr>
          <w:p w14:paraId="5FA89DD5">
            <w:pPr>
              <w:pStyle w:val="10"/>
              <w:spacing w:line="244" w:lineRule="exact"/>
              <w:ind w:left="210"/>
              <w:rPr>
                <w:sz w:val="20"/>
              </w:rPr>
            </w:pPr>
            <w:r>
              <w:rPr>
                <w:spacing w:val="-9"/>
                <w:sz w:val="20"/>
              </w:rPr>
              <w:t>房屋建筑物购建</w:t>
            </w:r>
          </w:p>
        </w:tc>
        <w:tc>
          <w:tcPr>
            <w:tcW w:w="1350" w:type="dxa"/>
          </w:tcPr>
          <w:p w14:paraId="5ED7C4E1">
            <w:pPr>
              <w:pStyle w:val="10"/>
              <w:rPr>
                <w:rFonts w:ascii="Times New Roman"/>
                <w:sz w:val="20"/>
              </w:rPr>
            </w:pPr>
          </w:p>
        </w:tc>
      </w:tr>
      <w:tr w14:paraId="70A2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AA8DF4E">
            <w:pPr>
              <w:pStyle w:val="10"/>
              <w:spacing w:line="244" w:lineRule="exact"/>
              <w:ind w:right="3"/>
              <w:jc w:val="center"/>
              <w:rPr>
                <w:sz w:val="20"/>
              </w:rPr>
            </w:pPr>
            <w:r>
              <w:rPr>
                <w:spacing w:val="-2"/>
                <w:sz w:val="20"/>
              </w:rPr>
              <w:t>30107</w:t>
            </w:r>
          </w:p>
        </w:tc>
        <w:tc>
          <w:tcPr>
            <w:tcW w:w="2670" w:type="dxa"/>
          </w:tcPr>
          <w:p w14:paraId="45E1F4FD">
            <w:pPr>
              <w:pStyle w:val="10"/>
              <w:spacing w:line="242" w:lineRule="exact"/>
              <w:rPr>
                <w:sz w:val="19"/>
              </w:rPr>
            </w:pPr>
            <w:r>
              <w:rPr>
                <w:spacing w:val="-3"/>
                <w:sz w:val="19"/>
              </w:rPr>
              <w:t>绩效工资</w:t>
            </w:r>
          </w:p>
        </w:tc>
        <w:tc>
          <w:tcPr>
            <w:tcW w:w="1350" w:type="dxa"/>
          </w:tcPr>
          <w:p w14:paraId="7A971579">
            <w:pPr>
              <w:pStyle w:val="10"/>
              <w:rPr>
                <w:rFonts w:ascii="Times New Roman"/>
                <w:sz w:val="20"/>
              </w:rPr>
            </w:pPr>
          </w:p>
        </w:tc>
        <w:tc>
          <w:tcPr>
            <w:tcW w:w="825" w:type="dxa"/>
          </w:tcPr>
          <w:p w14:paraId="1A15E8D9">
            <w:pPr>
              <w:pStyle w:val="10"/>
              <w:spacing w:line="244" w:lineRule="exact"/>
              <w:ind w:left="9"/>
              <w:jc w:val="center"/>
              <w:rPr>
                <w:sz w:val="20"/>
              </w:rPr>
            </w:pPr>
            <w:r>
              <w:rPr>
                <w:spacing w:val="-2"/>
                <w:sz w:val="20"/>
              </w:rPr>
              <w:t>30205</w:t>
            </w:r>
          </w:p>
        </w:tc>
        <w:tc>
          <w:tcPr>
            <w:tcW w:w="2670" w:type="dxa"/>
          </w:tcPr>
          <w:p w14:paraId="06AC29D7">
            <w:pPr>
              <w:pStyle w:val="10"/>
              <w:spacing w:line="244" w:lineRule="exact"/>
              <w:ind w:left="210"/>
              <w:rPr>
                <w:sz w:val="20"/>
              </w:rPr>
            </w:pPr>
            <w:r>
              <w:rPr>
                <w:spacing w:val="-9"/>
                <w:sz w:val="20"/>
              </w:rPr>
              <w:t>水费</w:t>
            </w:r>
          </w:p>
        </w:tc>
        <w:tc>
          <w:tcPr>
            <w:tcW w:w="1350" w:type="dxa"/>
          </w:tcPr>
          <w:p w14:paraId="7A207989">
            <w:pPr>
              <w:pStyle w:val="10"/>
              <w:rPr>
                <w:rFonts w:ascii="Times New Roman"/>
                <w:sz w:val="20"/>
              </w:rPr>
            </w:pPr>
          </w:p>
        </w:tc>
        <w:tc>
          <w:tcPr>
            <w:tcW w:w="825" w:type="dxa"/>
          </w:tcPr>
          <w:p w14:paraId="37644E0B">
            <w:pPr>
              <w:pStyle w:val="10"/>
              <w:spacing w:line="244" w:lineRule="exact"/>
              <w:ind w:left="9"/>
              <w:jc w:val="center"/>
              <w:rPr>
                <w:sz w:val="20"/>
              </w:rPr>
            </w:pPr>
            <w:r>
              <w:rPr>
                <w:spacing w:val="-2"/>
                <w:sz w:val="20"/>
              </w:rPr>
              <w:t>31002</w:t>
            </w:r>
          </w:p>
        </w:tc>
        <w:tc>
          <w:tcPr>
            <w:tcW w:w="2670" w:type="dxa"/>
          </w:tcPr>
          <w:p w14:paraId="5F7D0889">
            <w:pPr>
              <w:pStyle w:val="10"/>
              <w:spacing w:line="244" w:lineRule="exact"/>
              <w:ind w:left="210"/>
              <w:rPr>
                <w:sz w:val="20"/>
              </w:rPr>
            </w:pPr>
            <w:r>
              <w:rPr>
                <w:spacing w:val="-9"/>
                <w:sz w:val="20"/>
              </w:rPr>
              <w:t>办公设备购置</w:t>
            </w:r>
          </w:p>
        </w:tc>
        <w:tc>
          <w:tcPr>
            <w:tcW w:w="1350" w:type="dxa"/>
          </w:tcPr>
          <w:p w14:paraId="3349BFC7">
            <w:pPr>
              <w:pStyle w:val="10"/>
              <w:rPr>
                <w:rFonts w:ascii="Times New Roman"/>
                <w:sz w:val="20"/>
              </w:rPr>
            </w:pPr>
          </w:p>
        </w:tc>
      </w:tr>
      <w:tr w14:paraId="35CB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810" w:type="dxa"/>
          </w:tcPr>
          <w:p w14:paraId="76BBD958">
            <w:pPr>
              <w:pStyle w:val="10"/>
              <w:spacing w:before="73"/>
              <w:ind w:right="3"/>
              <w:jc w:val="center"/>
              <w:rPr>
                <w:sz w:val="20"/>
              </w:rPr>
            </w:pPr>
            <w:r>
              <w:rPr>
                <w:spacing w:val="-2"/>
                <w:sz w:val="20"/>
              </w:rPr>
              <w:t>30108</w:t>
            </w:r>
          </w:p>
        </w:tc>
        <w:tc>
          <w:tcPr>
            <w:tcW w:w="2670" w:type="dxa"/>
          </w:tcPr>
          <w:p w14:paraId="04B1E4F4">
            <w:pPr>
              <w:pStyle w:val="10"/>
              <w:spacing w:before="13" w:line="216" w:lineRule="auto"/>
              <w:ind w:right="119"/>
              <w:rPr>
                <w:sz w:val="19"/>
              </w:rPr>
            </w:pPr>
            <w:r>
              <w:rPr>
                <w:spacing w:val="-2"/>
                <w:sz w:val="19"/>
              </w:rPr>
              <w:t>机关事业单位基本养老保险缴</w:t>
            </w:r>
            <w:r>
              <w:rPr>
                <w:spacing w:val="-10"/>
                <w:sz w:val="19"/>
              </w:rPr>
              <w:t>费</w:t>
            </w:r>
          </w:p>
        </w:tc>
        <w:tc>
          <w:tcPr>
            <w:tcW w:w="1350" w:type="dxa"/>
          </w:tcPr>
          <w:p w14:paraId="01873CA4">
            <w:pPr>
              <w:pStyle w:val="10"/>
              <w:spacing w:before="73"/>
              <w:ind w:right="-15"/>
              <w:jc w:val="right"/>
              <w:rPr>
                <w:rFonts w:hint="eastAsia" w:eastAsia="宋体"/>
                <w:sz w:val="20"/>
                <w:lang w:eastAsia="zh-CN"/>
              </w:rPr>
            </w:pPr>
            <w:r>
              <w:rPr>
                <w:rFonts w:hint="eastAsia"/>
                <w:spacing w:val="-2"/>
                <w:sz w:val="20"/>
                <w:lang w:eastAsia="zh-CN"/>
              </w:rPr>
              <w:t>9.94</w:t>
            </w:r>
          </w:p>
        </w:tc>
        <w:tc>
          <w:tcPr>
            <w:tcW w:w="825" w:type="dxa"/>
          </w:tcPr>
          <w:p w14:paraId="6FB6ACB8">
            <w:pPr>
              <w:pStyle w:val="10"/>
              <w:spacing w:before="73"/>
              <w:ind w:left="9"/>
              <w:jc w:val="center"/>
              <w:rPr>
                <w:sz w:val="20"/>
              </w:rPr>
            </w:pPr>
            <w:r>
              <w:rPr>
                <w:spacing w:val="-2"/>
                <w:sz w:val="20"/>
              </w:rPr>
              <w:t>30206</w:t>
            </w:r>
          </w:p>
        </w:tc>
        <w:tc>
          <w:tcPr>
            <w:tcW w:w="2670" w:type="dxa"/>
          </w:tcPr>
          <w:p w14:paraId="0102C128">
            <w:pPr>
              <w:pStyle w:val="10"/>
              <w:spacing w:before="73"/>
              <w:ind w:left="210"/>
              <w:rPr>
                <w:sz w:val="20"/>
              </w:rPr>
            </w:pPr>
            <w:r>
              <w:rPr>
                <w:spacing w:val="-9"/>
                <w:sz w:val="20"/>
              </w:rPr>
              <w:t>电费</w:t>
            </w:r>
          </w:p>
        </w:tc>
        <w:tc>
          <w:tcPr>
            <w:tcW w:w="1350" w:type="dxa"/>
          </w:tcPr>
          <w:p w14:paraId="094B6E40">
            <w:pPr>
              <w:pStyle w:val="10"/>
              <w:rPr>
                <w:rFonts w:ascii="Times New Roman"/>
                <w:sz w:val="20"/>
              </w:rPr>
            </w:pPr>
          </w:p>
        </w:tc>
        <w:tc>
          <w:tcPr>
            <w:tcW w:w="825" w:type="dxa"/>
          </w:tcPr>
          <w:p w14:paraId="3B0FF939">
            <w:pPr>
              <w:pStyle w:val="10"/>
              <w:spacing w:before="73"/>
              <w:ind w:left="9"/>
              <w:jc w:val="center"/>
              <w:rPr>
                <w:sz w:val="20"/>
              </w:rPr>
            </w:pPr>
            <w:r>
              <w:rPr>
                <w:spacing w:val="-2"/>
                <w:sz w:val="20"/>
              </w:rPr>
              <w:t>31003</w:t>
            </w:r>
          </w:p>
        </w:tc>
        <w:tc>
          <w:tcPr>
            <w:tcW w:w="2670" w:type="dxa"/>
          </w:tcPr>
          <w:p w14:paraId="47CE655D">
            <w:pPr>
              <w:pStyle w:val="10"/>
              <w:spacing w:before="73"/>
              <w:ind w:left="210"/>
              <w:rPr>
                <w:sz w:val="20"/>
              </w:rPr>
            </w:pPr>
            <w:r>
              <w:rPr>
                <w:spacing w:val="-9"/>
                <w:sz w:val="20"/>
              </w:rPr>
              <w:t>专用设备购置</w:t>
            </w:r>
          </w:p>
        </w:tc>
        <w:tc>
          <w:tcPr>
            <w:tcW w:w="1350" w:type="dxa"/>
          </w:tcPr>
          <w:p w14:paraId="41E90BFD">
            <w:pPr>
              <w:pStyle w:val="10"/>
              <w:rPr>
                <w:rFonts w:ascii="Times New Roman"/>
                <w:sz w:val="20"/>
              </w:rPr>
            </w:pPr>
          </w:p>
        </w:tc>
      </w:tr>
      <w:tr w14:paraId="641D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3865BCA1">
            <w:pPr>
              <w:pStyle w:val="10"/>
              <w:spacing w:line="244" w:lineRule="exact"/>
              <w:ind w:right="3"/>
              <w:jc w:val="center"/>
              <w:rPr>
                <w:sz w:val="20"/>
              </w:rPr>
            </w:pPr>
            <w:r>
              <w:rPr>
                <w:spacing w:val="-2"/>
                <w:sz w:val="20"/>
              </w:rPr>
              <w:t>30109</w:t>
            </w:r>
          </w:p>
        </w:tc>
        <w:tc>
          <w:tcPr>
            <w:tcW w:w="2670" w:type="dxa"/>
          </w:tcPr>
          <w:p w14:paraId="6671C7DD">
            <w:pPr>
              <w:pStyle w:val="10"/>
              <w:spacing w:line="242" w:lineRule="exact"/>
              <w:rPr>
                <w:sz w:val="19"/>
              </w:rPr>
            </w:pPr>
            <w:r>
              <w:rPr>
                <w:spacing w:val="-2"/>
                <w:sz w:val="19"/>
              </w:rPr>
              <w:t>职业年金缴费</w:t>
            </w:r>
          </w:p>
        </w:tc>
        <w:tc>
          <w:tcPr>
            <w:tcW w:w="1350" w:type="dxa"/>
          </w:tcPr>
          <w:p w14:paraId="4BBCAE7E">
            <w:pPr>
              <w:pStyle w:val="10"/>
              <w:rPr>
                <w:rFonts w:ascii="Times New Roman"/>
                <w:sz w:val="20"/>
              </w:rPr>
            </w:pPr>
          </w:p>
        </w:tc>
        <w:tc>
          <w:tcPr>
            <w:tcW w:w="825" w:type="dxa"/>
          </w:tcPr>
          <w:p w14:paraId="1184CE51">
            <w:pPr>
              <w:pStyle w:val="10"/>
              <w:spacing w:line="244" w:lineRule="exact"/>
              <w:ind w:left="9"/>
              <w:jc w:val="center"/>
              <w:rPr>
                <w:sz w:val="20"/>
              </w:rPr>
            </w:pPr>
            <w:r>
              <w:rPr>
                <w:spacing w:val="-2"/>
                <w:sz w:val="20"/>
              </w:rPr>
              <w:t>30207</w:t>
            </w:r>
          </w:p>
        </w:tc>
        <w:tc>
          <w:tcPr>
            <w:tcW w:w="2670" w:type="dxa"/>
          </w:tcPr>
          <w:p w14:paraId="7B9D1966">
            <w:pPr>
              <w:pStyle w:val="10"/>
              <w:spacing w:line="244" w:lineRule="exact"/>
              <w:ind w:left="210"/>
              <w:rPr>
                <w:sz w:val="20"/>
              </w:rPr>
            </w:pPr>
            <w:r>
              <w:rPr>
                <w:spacing w:val="-9"/>
                <w:sz w:val="20"/>
              </w:rPr>
              <w:t>邮电费</w:t>
            </w:r>
          </w:p>
        </w:tc>
        <w:tc>
          <w:tcPr>
            <w:tcW w:w="1350" w:type="dxa"/>
          </w:tcPr>
          <w:p w14:paraId="24F17DA9">
            <w:pPr>
              <w:pStyle w:val="10"/>
              <w:rPr>
                <w:rFonts w:ascii="Times New Roman"/>
                <w:sz w:val="20"/>
              </w:rPr>
            </w:pPr>
          </w:p>
        </w:tc>
        <w:tc>
          <w:tcPr>
            <w:tcW w:w="825" w:type="dxa"/>
          </w:tcPr>
          <w:p w14:paraId="7FB013F8">
            <w:pPr>
              <w:pStyle w:val="10"/>
              <w:spacing w:line="244" w:lineRule="exact"/>
              <w:ind w:left="9"/>
              <w:jc w:val="center"/>
              <w:rPr>
                <w:sz w:val="20"/>
              </w:rPr>
            </w:pPr>
            <w:r>
              <w:rPr>
                <w:spacing w:val="-2"/>
                <w:sz w:val="20"/>
              </w:rPr>
              <w:t>31005</w:t>
            </w:r>
          </w:p>
        </w:tc>
        <w:tc>
          <w:tcPr>
            <w:tcW w:w="2670" w:type="dxa"/>
          </w:tcPr>
          <w:p w14:paraId="2CC9FBE4">
            <w:pPr>
              <w:pStyle w:val="10"/>
              <w:spacing w:line="244" w:lineRule="exact"/>
              <w:ind w:left="210"/>
              <w:rPr>
                <w:sz w:val="20"/>
              </w:rPr>
            </w:pPr>
            <w:r>
              <w:rPr>
                <w:spacing w:val="-9"/>
                <w:sz w:val="20"/>
              </w:rPr>
              <w:t>基础设施建设</w:t>
            </w:r>
          </w:p>
        </w:tc>
        <w:tc>
          <w:tcPr>
            <w:tcW w:w="1350" w:type="dxa"/>
          </w:tcPr>
          <w:p w14:paraId="47EE0DAE">
            <w:pPr>
              <w:pStyle w:val="10"/>
              <w:rPr>
                <w:rFonts w:ascii="Times New Roman"/>
                <w:sz w:val="20"/>
              </w:rPr>
            </w:pPr>
          </w:p>
        </w:tc>
      </w:tr>
      <w:tr w14:paraId="27ACA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6C9D9B1">
            <w:pPr>
              <w:pStyle w:val="10"/>
              <w:spacing w:line="244" w:lineRule="exact"/>
              <w:ind w:right="3"/>
              <w:jc w:val="center"/>
              <w:rPr>
                <w:sz w:val="20"/>
              </w:rPr>
            </w:pPr>
            <w:r>
              <w:rPr>
                <w:spacing w:val="-2"/>
                <w:sz w:val="20"/>
              </w:rPr>
              <w:t>30110</w:t>
            </w:r>
          </w:p>
        </w:tc>
        <w:tc>
          <w:tcPr>
            <w:tcW w:w="2670" w:type="dxa"/>
          </w:tcPr>
          <w:p w14:paraId="72F2D326">
            <w:pPr>
              <w:pStyle w:val="10"/>
              <w:spacing w:line="242" w:lineRule="exact"/>
              <w:rPr>
                <w:sz w:val="19"/>
              </w:rPr>
            </w:pPr>
            <w:r>
              <w:rPr>
                <w:spacing w:val="-1"/>
                <w:sz w:val="19"/>
              </w:rPr>
              <w:t>职工基本医疗保险缴费</w:t>
            </w:r>
          </w:p>
        </w:tc>
        <w:tc>
          <w:tcPr>
            <w:tcW w:w="1350" w:type="dxa"/>
          </w:tcPr>
          <w:p w14:paraId="1AB3672E">
            <w:pPr>
              <w:pStyle w:val="10"/>
              <w:spacing w:line="244" w:lineRule="exact"/>
              <w:ind w:right="-15"/>
              <w:jc w:val="right"/>
              <w:rPr>
                <w:rFonts w:hint="eastAsia" w:eastAsia="宋体"/>
                <w:sz w:val="20"/>
                <w:lang w:eastAsia="zh-CN"/>
              </w:rPr>
            </w:pPr>
            <w:r>
              <w:rPr>
                <w:rFonts w:hint="eastAsia"/>
                <w:spacing w:val="-4"/>
                <w:sz w:val="20"/>
                <w:lang w:eastAsia="zh-CN"/>
              </w:rPr>
              <w:t>5.44</w:t>
            </w:r>
          </w:p>
        </w:tc>
        <w:tc>
          <w:tcPr>
            <w:tcW w:w="825" w:type="dxa"/>
          </w:tcPr>
          <w:p w14:paraId="024D70E3">
            <w:pPr>
              <w:pStyle w:val="10"/>
              <w:spacing w:line="244" w:lineRule="exact"/>
              <w:ind w:left="9"/>
              <w:jc w:val="center"/>
              <w:rPr>
                <w:sz w:val="20"/>
              </w:rPr>
            </w:pPr>
            <w:r>
              <w:rPr>
                <w:spacing w:val="-2"/>
                <w:sz w:val="20"/>
              </w:rPr>
              <w:t>30208</w:t>
            </w:r>
          </w:p>
        </w:tc>
        <w:tc>
          <w:tcPr>
            <w:tcW w:w="2670" w:type="dxa"/>
          </w:tcPr>
          <w:p w14:paraId="0AD4D5D4">
            <w:pPr>
              <w:pStyle w:val="10"/>
              <w:spacing w:line="244" w:lineRule="exact"/>
              <w:ind w:left="210"/>
              <w:rPr>
                <w:sz w:val="20"/>
              </w:rPr>
            </w:pPr>
            <w:r>
              <w:rPr>
                <w:spacing w:val="-9"/>
                <w:sz w:val="20"/>
              </w:rPr>
              <w:t>取暖费</w:t>
            </w:r>
          </w:p>
        </w:tc>
        <w:tc>
          <w:tcPr>
            <w:tcW w:w="1350" w:type="dxa"/>
          </w:tcPr>
          <w:p w14:paraId="4558B34C">
            <w:pPr>
              <w:pStyle w:val="10"/>
              <w:rPr>
                <w:rFonts w:ascii="Times New Roman"/>
                <w:sz w:val="20"/>
              </w:rPr>
            </w:pPr>
          </w:p>
        </w:tc>
        <w:tc>
          <w:tcPr>
            <w:tcW w:w="825" w:type="dxa"/>
          </w:tcPr>
          <w:p w14:paraId="689A5682">
            <w:pPr>
              <w:pStyle w:val="10"/>
              <w:spacing w:line="244" w:lineRule="exact"/>
              <w:ind w:left="9"/>
              <w:jc w:val="center"/>
              <w:rPr>
                <w:sz w:val="20"/>
              </w:rPr>
            </w:pPr>
            <w:r>
              <w:rPr>
                <w:spacing w:val="-2"/>
                <w:sz w:val="20"/>
              </w:rPr>
              <w:t>31006</w:t>
            </w:r>
          </w:p>
        </w:tc>
        <w:tc>
          <w:tcPr>
            <w:tcW w:w="2670" w:type="dxa"/>
          </w:tcPr>
          <w:p w14:paraId="05CBC7BC">
            <w:pPr>
              <w:pStyle w:val="10"/>
              <w:spacing w:line="244" w:lineRule="exact"/>
              <w:ind w:left="210"/>
              <w:rPr>
                <w:sz w:val="20"/>
              </w:rPr>
            </w:pPr>
            <w:r>
              <w:rPr>
                <w:spacing w:val="-9"/>
                <w:sz w:val="20"/>
              </w:rPr>
              <w:t>大型修缮</w:t>
            </w:r>
          </w:p>
        </w:tc>
        <w:tc>
          <w:tcPr>
            <w:tcW w:w="1350" w:type="dxa"/>
          </w:tcPr>
          <w:p w14:paraId="5E714E99">
            <w:pPr>
              <w:pStyle w:val="10"/>
              <w:rPr>
                <w:rFonts w:ascii="Times New Roman"/>
                <w:sz w:val="20"/>
              </w:rPr>
            </w:pPr>
          </w:p>
        </w:tc>
      </w:tr>
      <w:tr w14:paraId="2F64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6244FE30">
            <w:pPr>
              <w:pStyle w:val="10"/>
              <w:spacing w:line="244" w:lineRule="exact"/>
              <w:ind w:right="3"/>
              <w:jc w:val="center"/>
              <w:rPr>
                <w:sz w:val="20"/>
              </w:rPr>
            </w:pPr>
            <w:r>
              <w:rPr>
                <w:spacing w:val="-2"/>
                <w:sz w:val="20"/>
              </w:rPr>
              <w:t>30111</w:t>
            </w:r>
          </w:p>
        </w:tc>
        <w:tc>
          <w:tcPr>
            <w:tcW w:w="2670" w:type="dxa"/>
          </w:tcPr>
          <w:p w14:paraId="2D0B97E4">
            <w:pPr>
              <w:pStyle w:val="10"/>
              <w:spacing w:line="242" w:lineRule="exact"/>
              <w:rPr>
                <w:sz w:val="19"/>
              </w:rPr>
            </w:pPr>
            <w:r>
              <w:rPr>
                <w:spacing w:val="-2"/>
                <w:sz w:val="19"/>
              </w:rPr>
              <w:t>公务员医疗补助缴费</w:t>
            </w:r>
          </w:p>
        </w:tc>
        <w:tc>
          <w:tcPr>
            <w:tcW w:w="1350" w:type="dxa"/>
          </w:tcPr>
          <w:p w14:paraId="7CB67AB8">
            <w:pPr>
              <w:pStyle w:val="10"/>
              <w:rPr>
                <w:rFonts w:ascii="Times New Roman"/>
                <w:sz w:val="20"/>
              </w:rPr>
            </w:pPr>
          </w:p>
        </w:tc>
        <w:tc>
          <w:tcPr>
            <w:tcW w:w="825" w:type="dxa"/>
          </w:tcPr>
          <w:p w14:paraId="0C6FCA31">
            <w:pPr>
              <w:pStyle w:val="10"/>
              <w:spacing w:line="244" w:lineRule="exact"/>
              <w:ind w:left="9"/>
              <w:jc w:val="center"/>
              <w:rPr>
                <w:sz w:val="20"/>
              </w:rPr>
            </w:pPr>
            <w:r>
              <w:rPr>
                <w:spacing w:val="-2"/>
                <w:sz w:val="20"/>
              </w:rPr>
              <w:t>30209</w:t>
            </w:r>
          </w:p>
        </w:tc>
        <w:tc>
          <w:tcPr>
            <w:tcW w:w="2670" w:type="dxa"/>
          </w:tcPr>
          <w:p w14:paraId="2E8D6C55">
            <w:pPr>
              <w:pStyle w:val="10"/>
              <w:spacing w:line="244" w:lineRule="exact"/>
              <w:ind w:left="210"/>
              <w:rPr>
                <w:sz w:val="20"/>
              </w:rPr>
            </w:pPr>
            <w:r>
              <w:rPr>
                <w:spacing w:val="-9"/>
                <w:sz w:val="20"/>
              </w:rPr>
              <w:t>物业管理费</w:t>
            </w:r>
          </w:p>
        </w:tc>
        <w:tc>
          <w:tcPr>
            <w:tcW w:w="1350" w:type="dxa"/>
          </w:tcPr>
          <w:p w14:paraId="7E9ACDFA">
            <w:pPr>
              <w:pStyle w:val="10"/>
              <w:rPr>
                <w:rFonts w:ascii="Times New Roman"/>
                <w:sz w:val="20"/>
              </w:rPr>
            </w:pPr>
          </w:p>
        </w:tc>
        <w:tc>
          <w:tcPr>
            <w:tcW w:w="825" w:type="dxa"/>
          </w:tcPr>
          <w:p w14:paraId="73801861">
            <w:pPr>
              <w:pStyle w:val="10"/>
              <w:spacing w:line="244" w:lineRule="exact"/>
              <w:ind w:left="9"/>
              <w:jc w:val="center"/>
              <w:rPr>
                <w:sz w:val="20"/>
              </w:rPr>
            </w:pPr>
            <w:r>
              <w:rPr>
                <w:spacing w:val="-2"/>
                <w:sz w:val="20"/>
              </w:rPr>
              <w:t>31007</w:t>
            </w:r>
          </w:p>
        </w:tc>
        <w:tc>
          <w:tcPr>
            <w:tcW w:w="2670" w:type="dxa"/>
          </w:tcPr>
          <w:p w14:paraId="4C73BF30">
            <w:pPr>
              <w:pStyle w:val="10"/>
              <w:spacing w:line="244" w:lineRule="exact"/>
              <w:ind w:left="210"/>
              <w:rPr>
                <w:sz w:val="20"/>
              </w:rPr>
            </w:pPr>
            <w:r>
              <w:rPr>
                <w:spacing w:val="-9"/>
                <w:sz w:val="20"/>
              </w:rPr>
              <w:t>信息网络及软件购置更新</w:t>
            </w:r>
          </w:p>
        </w:tc>
        <w:tc>
          <w:tcPr>
            <w:tcW w:w="1350" w:type="dxa"/>
          </w:tcPr>
          <w:p w14:paraId="45AD4755">
            <w:pPr>
              <w:pStyle w:val="10"/>
              <w:rPr>
                <w:rFonts w:ascii="Times New Roman"/>
                <w:sz w:val="20"/>
              </w:rPr>
            </w:pPr>
          </w:p>
        </w:tc>
      </w:tr>
      <w:tr w14:paraId="4AE4B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633B035">
            <w:pPr>
              <w:pStyle w:val="10"/>
              <w:spacing w:line="244" w:lineRule="exact"/>
              <w:ind w:right="3"/>
              <w:jc w:val="center"/>
              <w:rPr>
                <w:sz w:val="20"/>
              </w:rPr>
            </w:pPr>
            <w:r>
              <w:rPr>
                <w:spacing w:val="-2"/>
                <w:sz w:val="20"/>
              </w:rPr>
              <w:t>30112</w:t>
            </w:r>
          </w:p>
        </w:tc>
        <w:tc>
          <w:tcPr>
            <w:tcW w:w="2670" w:type="dxa"/>
          </w:tcPr>
          <w:p w14:paraId="1081762E">
            <w:pPr>
              <w:pStyle w:val="10"/>
              <w:spacing w:line="242" w:lineRule="exact"/>
              <w:rPr>
                <w:sz w:val="19"/>
              </w:rPr>
            </w:pPr>
            <w:r>
              <w:rPr>
                <w:spacing w:val="-2"/>
                <w:sz w:val="19"/>
              </w:rPr>
              <w:t>其他社会保障缴费</w:t>
            </w:r>
          </w:p>
        </w:tc>
        <w:tc>
          <w:tcPr>
            <w:tcW w:w="1350" w:type="dxa"/>
          </w:tcPr>
          <w:p w14:paraId="1B77129A">
            <w:pPr>
              <w:pStyle w:val="10"/>
              <w:spacing w:line="244" w:lineRule="exact"/>
              <w:ind w:right="-15"/>
              <w:jc w:val="right"/>
              <w:rPr>
                <w:sz w:val="20"/>
              </w:rPr>
            </w:pPr>
          </w:p>
        </w:tc>
        <w:tc>
          <w:tcPr>
            <w:tcW w:w="825" w:type="dxa"/>
          </w:tcPr>
          <w:p w14:paraId="4ED2F335">
            <w:pPr>
              <w:pStyle w:val="10"/>
              <w:spacing w:line="244" w:lineRule="exact"/>
              <w:ind w:left="9"/>
              <w:jc w:val="center"/>
              <w:rPr>
                <w:sz w:val="20"/>
              </w:rPr>
            </w:pPr>
            <w:r>
              <w:rPr>
                <w:spacing w:val="-2"/>
                <w:sz w:val="20"/>
              </w:rPr>
              <w:t>30211</w:t>
            </w:r>
          </w:p>
        </w:tc>
        <w:tc>
          <w:tcPr>
            <w:tcW w:w="2670" w:type="dxa"/>
          </w:tcPr>
          <w:p w14:paraId="17ABD32C">
            <w:pPr>
              <w:pStyle w:val="10"/>
              <w:spacing w:line="244" w:lineRule="exact"/>
              <w:ind w:left="210"/>
              <w:rPr>
                <w:sz w:val="20"/>
              </w:rPr>
            </w:pPr>
            <w:r>
              <w:rPr>
                <w:spacing w:val="-9"/>
                <w:sz w:val="20"/>
              </w:rPr>
              <w:t>差旅费</w:t>
            </w:r>
          </w:p>
        </w:tc>
        <w:tc>
          <w:tcPr>
            <w:tcW w:w="1350" w:type="dxa"/>
          </w:tcPr>
          <w:p w14:paraId="1BF272B2">
            <w:pPr>
              <w:pStyle w:val="10"/>
              <w:rPr>
                <w:rFonts w:ascii="Times New Roman"/>
                <w:sz w:val="20"/>
              </w:rPr>
            </w:pPr>
          </w:p>
        </w:tc>
        <w:tc>
          <w:tcPr>
            <w:tcW w:w="825" w:type="dxa"/>
          </w:tcPr>
          <w:p w14:paraId="5CB6FDFA">
            <w:pPr>
              <w:pStyle w:val="10"/>
              <w:spacing w:line="244" w:lineRule="exact"/>
              <w:ind w:left="9"/>
              <w:jc w:val="center"/>
              <w:rPr>
                <w:sz w:val="20"/>
              </w:rPr>
            </w:pPr>
            <w:r>
              <w:rPr>
                <w:spacing w:val="-2"/>
                <w:sz w:val="20"/>
              </w:rPr>
              <w:t>31008</w:t>
            </w:r>
          </w:p>
        </w:tc>
        <w:tc>
          <w:tcPr>
            <w:tcW w:w="2670" w:type="dxa"/>
          </w:tcPr>
          <w:p w14:paraId="39BB9568">
            <w:pPr>
              <w:pStyle w:val="10"/>
              <w:spacing w:line="244" w:lineRule="exact"/>
              <w:ind w:left="210"/>
              <w:rPr>
                <w:sz w:val="20"/>
              </w:rPr>
            </w:pPr>
            <w:r>
              <w:rPr>
                <w:spacing w:val="-9"/>
                <w:sz w:val="20"/>
              </w:rPr>
              <w:t>物资储备</w:t>
            </w:r>
          </w:p>
        </w:tc>
        <w:tc>
          <w:tcPr>
            <w:tcW w:w="1350" w:type="dxa"/>
          </w:tcPr>
          <w:p w14:paraId="303FCA3C">
            <w:pPr>
              <w:pStyle w:val="10"/>
              <w:rPr>
                <w:rFonts w:ascii="Times New Roman"/>
                <w:sz w:val="20"/>
              </w:rPr>
            </w:pPr>
          </w:p>
        </w:tc>
      </w:tr>
      <w:tr w14:paraId="71E0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2A247A6">
            <w:pPr>
              <w:pStyle w:val="10"/>
              <w:spacing w:line="244" w:lineRule="exact"/>
              <w:ind w:right="3"/>
              <w:jc w:val="center"/>
              <w:rPr>
                <w:sz w:val="20"/>
              </w:rPr>
            </w:pPr>
            <w:r>
              <w:rPr>
                <w:spacing w:val="-2"/>
                <w:sz w:val="20"/>
              </w:rPr>
              <w:t>30113</w:t>
            </w:r>
          </w:p>
        </w:tc>
        <w:tc>
          <w:tcPr>
            <w:tcW w:w="2670" w:type="dxa"/>
          </w:tcPr>
          <w:p w14:paraId="38D12162">
            <w:pPr>
              <w:pStyle w:val="10"/>
              <w:spacing w:line="242" w:lineRule="exact"/>
              <w:rPr>
                <w:sz w:val="19"/>
              </w:rPr>
            </w:pPr>
            <w:r>
              <w:rPr>
                <w:spacing w:val="-2"/>
                <w:sz w:val="19"/>
              </w:rPr>
              <w:t>住房公积金</w:t>
            </w:r>
          </w:p>
        </w:tc>
        <w:tc>
          <w:tcPr>
            <w:tcW w:w="1350" w:type="dxa"/>
          </w:tcPr>
          <w:p w14:paraId="0C1B356D">
            <w:pPr>
              <w:pStyle w:val="10"/>
              <w:spacing w:line="244" w:lineRule="exact"/>
              <w:ind w:right="-15"/>
              <w:jc w:val="right"/>
              <w:rPr>
                <w:rFonts w:hint="eastAsia" w:eastAsia="宋体"/>
                <w:sz w:val="20"/>
                <w:lang w:eastAsia="zh-CN"/>
              </w:rPr>
            </w:pPr>
            <w:r>
              <w:rPr>
                <w:rFonts w:hint="eastAsia"/>
                <w:spacing w:val="-4"/>
                <w:sz w:val="20"/>
                <w:lang w:eastAsia="zh-CN"/>
              </w:rPr>
              <w:t>7.09</w:t>
            </w:r>
          </w:p>
        </w:tc>
        <w:tc>
          <w:tcPr>
            <w:tcW w:w="825" w:type="dxa"/>
          </w:tcPr>
          <w:p w14:paraId="5F085561">
            <w:pPr>
              <w:pStyle w:val="10"/>
              <w:spacing w:line="244" w:lineRule="exact"/>
              <w:ind w:left="9"/>
              <w:jc w:val="center"/>
              <w:rPr>
                <w:sz w:val="20"/>
              </w:rPr>
            </w:pPr>
            <w:r>
              <w:rPr>
                <w:spacing w:val="-2"/>
                <w:sz w:val="20"/>
              </w:rPr>
              <w:t>30212</w:t>
            </w:r>
          </w:p>
        </w:tc>
        <w:tc>
          <w:tcPr>
            <w:tcW w:w="2670" w:type="dxa"/>
          </w:tcPr>
          <w:p w14:paraId="7E6FB207">
            <w:pPr>
              <w:pStyle w:val="10"/>
              <w:spacing w:line="244" w:lineRule="exact"/>
              <w:ind w:right="683"/>
              <w:jc w:val="right"/>
              <w:rPr>
                <w:sz w:val="20"/>
              </w:rPr>
            </w:pPr>
            <w:r>
              <w:rPr>
                <w:spacing w:val="-8"/>
                <w:sz w:val="20"/>
              </w:rPr>
              <w:t>因公出国（境）</w:t>
            </w:r>
            <w:r>
              <w:rPr>
                <w:spacing w:val="-9"/>
                <w:sz w:val="20"/>
              </w:rPr>
              <w:t>费用</w:t>
            </w:r>
          </w:p>
        </w:tc>
        <w:tc>
          <w:tcPr>
            <w:tcW w:w="1350" w:type="dxa"/>
          </w:tcPr>
          <w:p w14:paraId="488DE094">
            <w:pPr>
              <w:pStyle w:val="10"/>
              <w:rPr>
                <w:rFonts w:ascii="Times New Roman"/>
                <w:sz w:val="20"/>
              </w:rPr>
            </w:pPr>
          </w:p>
        </w:tc>
        <w:tc>
          <w:tcPr>
            <w:tcW w:w="825" w:type="dxa"/>
          </w:tcPr>
          <w:p w14:paraId="3418ECD0">
            <w:pPr>
              <w:pStyle w:val="10"/>
              <w:spacing w:line="244" w:lineRule="exact"/>
              <w:ind w:left="9"/>
              <w:jc w:val="center"/>
              <w:rPr>
                <w:sz w:val="20"/>
              </w:rPr>
            </w:pPr>
            <w:r>
              <w:rPr>
                <w:spacing w:val="-2"/>
                <w:sz w:val="20"/>
              </w:rPr>
              <w:t>31009</w:t>
            </w:r>
          </w:p>
        </w:tc>
        <w:tc>
          <w:tcPr>
            <w:tcW w:w="2670" w:type="dxa"/>
          </w:tcPr>
          <w:p w14:paraId="493B5024">
            <w:pPr>
              <w:pStyle w:val="10"/>
              <w:spacing w:line="244" w:lineRule="exact"/>
              <w:ind w:left="210"/>
              <w:rPr>
                <w:sz w:val="20"/>
              </w:rPr>
            </w:pPr>
            <w:r>
              <w:rPr>
                <w:spacing w:val="-9"/>
                <w:sz w:val="20"/>
              </w:rPr>
              <w:t>土地补偿</w:t>
            </w:r>
          </w:p>
        </w:tc>
        <w:tc>
          <w:tcPr>
            <w:tcW w:w="1350" w:type="dxa"/>
          </w:tcPr>
          <w:p w14:paraId="6BBCD5A3">
            <w:pPr>
              <w:pStyle w:val="10"/>
              <w:rPr>
                <w:rFonts w:ascii="Times New Roman"/>
                <w:sz w:val="20"/>
              </w:rPr>
            </w:pPr>
          </w:p>
        </w:tc>
      </w:tr>
      <w:tr w14:paraId="544B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8361A7E">
            <w:pPr>
              <w:pStyle w:val="10"/>
              <w:spacing w:line="244" w:lineRule="exact"/>
              <w:ind w:right="3"/>
              <w:jc w:val="center"/>
              <w:rPr>
                <w:sz w:val="20"/>
              </w:rPr>
            </w:pPr>
            <w:r>
              <w:rPr>
                <w:spacing w:val="-2"/>
                <w:sz w:val="20"/>
              </w:rPr>
              <w:t>30114</w:t>
            </w:r>
          </w:p>
        </w:tc>
        <w:tc>
          <w:tcPr>
            <w:tcW w:w="2670" w:type="dxa"/>
          </w:tcPr>
          <w:p w14:paraId="6387FD70">
            <w:pPr>
              <w:pStyle w:val="10"/>
              <w:spacing w:line="242" w:lineRule="exact"/>
              <w:rPr>
                <w:sz w:val="19"/>
              </w:rPr>
            </w:pPr>
            <w:r>
              <w:rPr>
                <w:spacing w:val="-4"/>
                <w:sz w:val="19"/>
              </w:rPr>
              <w:t>医疗费</w:t>
            </w:r>
          </w:p>
        </w:tc>
        <w:tc>
          <w:tcPr>
            <w:tcW w:w="1350" w:type="dxa"/>
          </w:tcPr>
          <w:p w14:paraId="4E454607">
            <w:pPr>
              <w:pStyle w:val="10"/>
              <w:rPr>
                <w:rFonts w:ascii="Times New Roman"/>
                <w:sz w:val="20"/>
              </w:rPr>
            </w:pPr>
          </w:p>
        </w:tc>
        <w:tc>
          <w:tcPr>
            <w:tcW w:w="825" w:type="dxa"/>
          </w:tcPr>
          <w:p w14:paraId="6BA215E9">
            <w:pPr>
              <w:pStyle w:val="10"/>
              <w:spacing w:line="244" w:lineRule="exact"/>
              <w:ind w:left="9"/>
              <w:jc w:val="center"/>
              <w:rPr>
                <w:sz w:val="20"/>
              </w:rPr>
            </w:pPr>
            <w:r>
              <w:rPr>
                <w:spacing w:val="-2"/>
                <w:sz w:val="20"/>
              </w:rPr>
              <w:t>30213</w:t>
            </w:r>
          </w:p>
        </w:tc>
        <w:tc>
          <w:tcPr>
            <w:tcW w:w="2670" w:type="dxa"/>
          </w:tcPr>
          <w:p w14:paraId="20A8E753">
            <w:pPr>
              <w:pStyle w:val="10"/>
              <w:spacing w:line="244" w:lineRule="exact"/>
              <w:ind w:left="210"/>
              <w:rPr>
                <w:sz w:val="20"/>
              </w:rPr>
            </w:pPr>
            <w:r>
              <w:rPr>
                <w:spacing w:val="-8"/>
                <w:sz w:val="20"/>
              </w:rPr>
              <w:t>维修（护）</w:t>
            </w:r>
            <w:r>
              <w:rPr>
                <w:spacing w:val="-10"/>
                <w:sz w:val="20"/>
              </w:rPr>
              <w:t>费</w:t>
            </w:r>
          </w:p>
        </w:tc>
        <w:tc>
          <w:tcPr>
            <w:tcW w:w="1350" w:type="dxa"/>
          </w:tcPr>
          <w:p w14:paraId="0C0CA589">
            <w:pPr>
              <w:pStyle w:val="10"/>
              <w:rPr>
                <w:rFonts w:ascii="Times New Roman"/>
                <w:sz w:val="20"/>
              </w:rPr>
            </w:pPr>
          </w:p>
        </w:tc>
        <w:tc>
          <w:tcPr>
            <w:tcW w:w="825" w:type="dxa"/>
          </w:tcPr>
          <w:p w14:paraId="4A7B5B1B">
            <w:pPr>
              <w:pStyle w:val="10"/>
              <w:spacing w:line="244" w:lineRule="exact"/>
              <w:ind w:left="9"/>
              <w:jc w:val="center"/>
              <w:rPr>
                <w:sz w:val="20"/>
              </w:rPr>
            </w:pPr>
            <w:r>
              <w:rPr>
                <w:spacing w:val="-2"/>
                <w:sz w:val="20"/>
              </w:rPr>
              <w:t>31010</w:t>
            </w:r>
          </w:p>
        </w:tc>
        <w:tc>
          <w:tcPr>
            <w:tcW w:w="2670" w:type="dxa"/>
          </w:tcPr>
          <w:p w14:paraId="64BF0FE1">
            <w:pPr>
              <w:pStyle w:val="10"/>
              <w:spacing w:line="244" w:lineRule="exact"/>
              <w:ind w:left="210"/>
              <w:rPr>
                <w:sz w:val="20"/>
              </w:rPr>
            </w:pPr>
            <w:r>
              <w:rPr>
                <w:spacing w:val="-9"/>
                <w:sz w:val="20"/>
              </w:rPr>
              <w:t>安置补助</w:t>
            </w:r>
          </w:p>
        </w:tc>
        <w:tc>
          <w:tcPr>
            <w:tcW w:w="1350" w:type="dxa"/>
          </w:tcPr>
          <w:p w14:paraId="25CE9BD0">
            <w:pPr>
              <w:pStyle w:val="10"/>
              <w:rPr>
                <w:rFonts w:ascii="Times New Roman"/>
                <w:sz w:val="20"/>
              </w:rPr>
            </w:pPr>
          </w:p>
        </w:tc>
      </w:tr>
      <w:tr w14:paraId="6165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0" w:type="dxa"/>
          </w:tcPr>
          <w:p w14:paraId="0946BFA5">
            <w:pPr>
              <w:pStyle w:val="10"/>
              <w:spacing w:line="244" w:lineRule="exact"/>
              <w:ind w:right="3"/>
              <w:jc w:val="center"/>
              <w:rPr>
                <w:sz w:val="20"/>
              </w:rPr>
            </w:pPr>
            <w:r>
              <w:rPr>
                <w:spacing w:val="-2"/>
                <w:sz w:val="20"/>
              </w:rPr>
              <w:t>30199</w:t>
            </w:r>
          </w:p>
        </w:tc>
        <w:tc>
          <w:tcPr>
            <w:tcW w:w="2670" w:type="dxa"/>
          </w:tcPr>
          <w:p w14:paraId="3BAD0FBC">
            <w:pPr>
              <w:pStyle w:val="10"/>
              <w:spacing w:line="242" w:lineRule="exact"/>
              <w:rPr>
                <w:sz w:val="19"/>
              </w:rPr>
            </w:pPr>
            <w:r>
              <w:rPr>
                <w:spacing w:val="-2"/>
                <w:sz w:val="19"/>
              </w:rPr>
              <w:t>其他工资福利支出</w:t>
            </w:r>
          </w:p>
        </w:tc>
        <w:tc>
          <w:tcPr>
            <w:tcW w:w="1350" w:type="dxa"/>
          </w:tcPr>
          <w:p w14:paraId="59D92966">
            <w:pPr>
              <w:pStyle w:val="10"/>
              <w:spacing w:line="244" w:lineRule="exact"/>
              <w:ind w:right="-15"/>
              <w:jc w:val="right"/>
              <w:rPr>
                <w:rFonts w:hint="default" w:ascii="Times New Roman" w:eastAsia="宋体"/>
                <w:sz w:val="20"/>
                <w:lang w:val="en-US" w:eastAsia="zh-CN"/>
              </w:rPr>
            </w:pPr>
            <w:r>
              <w:rPr>
                <w:rFonts w:hint="eastAsia"/>
                <w:spacing w:val="-4"/>
                <w:sz w:val="20"/>
                <w:lang w:val="en-US" w:eastAsia="zh-CN"/>
              </w:rPr>
              <w:t>76.00</w:t>
            </w:r>
          </w:p>
        </w:tc>
        <w:tc>
          <w:tcPr>
            <w:tcW w:w="825" w:type="dxa"/>
          </w:tcPr>
          <w:p w14:paraId="02DEAA02">
            <w:pPr>
              <w:pStyle w:val="10"/>
              <w:spacing w:line="244" w:lineRule="exact"/>
              <w:ind w:left="9"/>
              <w:jc w:val="center"/>
              <w:rPr>
                <w:sz w:val="20"/>
              </w:rPr>
            </w:pPr>
            <w:r>
              <w:rPr>
                <w:spacing w:val="-2"/>
                <w:sz w:val="20"/>
              </w:rPr>
              <w:t>30214</w:t>
            </w:r>
          </w:p>
        </w:tc>
        <w:tc>
          <w:tcPr>
            <w:tcW w:w="2670" w:type="dxa"/>
          </w:tcPr>
          <w:p w14:paraId="4E27FBDC">
            <w:pPr>
              <w:pStyle w:val="10"/>
              <w:spacing w:line="244" w:lineRule="exact"/>
              <w:ind w:left="210"/>
              <w:rPr>
                <w:sz w:val="20"/>
              </w:rPr>
            </w:pPr>
            <w:r>
              <w:rPr>
                <w:spacing w:val="-9"/>
                <w:sz w:val="20"/>
              </w:rPr>
              <w:t>租赁费</w:t>
            </w:r>
          </w:p>
        </w:tc>
        <w:tc>
          <w:tcPr>
            <w:tcW w:w="1350" w:type="dxa"/>
          </w:tcPr>
          <w:p w14:paraId="5D211532">
            <w:pPr>
              <w:pStyle w:val="10"/>
              <w:rPr>
                <w:rFonts w:ascii="Times New Roman"/>
                <w:sz w:val="20"/>
              </w:rPr>
            </w:pPr>
          </w:p>
        </w:tc>
        <w:tc>
          <w:tcPr>
            <w:tcW w:w="825" w:type="dxa"/>
          </w:tcPr>
          <w:p w14:paraId="10998448">
            <w:pPr>
              <w:pStyle w:val="10"/>
              <w:spacing w:line="244" w:lineRule="exact"/>
              <w:ind w:left="9"/>
              <w:jc w:val="center"/>
              <w:rPr>
                <w:sz w:val="20"/>
              </w:rPr>
            </w:pPr>
            <w:r>
              <w:rPr>
                <w:spacing w:val="-2"/>
                <w:sz w:val="20"/>
              </w:rPr>
              <w:t>31011</w:t>
            </w:r>
          </w:p>
        </w:tc>
        <w:tc>
          <w:tcPr>
            <w:tcW w:w="2670" w:type="dxa"/>
          </w:tcPr>
          <w:p w14:paraId="65830D4C">
            <w:pPr>
              <w:pStyle w:val="10"/>
              <w:spacing w:line="244" w:lineRule="exact"/>
              <w:ind w:left="210"/>
              <w:rPr>
                <w:sz w:val="20"/>
              </w:rPr>
            </w:pPr>
            <w:r>
              <w:rPr>
                <w:spacing w:val="-9"/>
                <w:sz w:val="20"/>
              </w:rPr>
              <w:t>地上附着物和青苗补偿</w:t>
            </w:r>
          </w:p>
        </w:tc>
        <w:tc>
          <w:tcPr>
            <w:tcW w:w="1350" w:type="dxa"/>
          </w:tcPr>
          <w:p w14:paraId="32703C13">
            <w:pPr>
              <w:pStyle w:val="10"/>
              <w:rPr>
                <w:rFonts w:ascii="Times New Roman"/>
                <w:sz w:val="20"/>
              </w:rPr>
            </w:pPr>
          </w:p>
        </w:tc>
      </w:tr>
      <w:tr w14:paraId="7514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8BFA43C">
            <w:pPr>
              <w:pStyle w:val="10"/>
              <w:spacing w:line="244" w:lineRule="exact"/>
              <w:ind w:right="3"/>
              <w:jc w:val="center"/>
              <w:rPr>
                <w:sz w:val="20"/>
              </w:rPr>
            </w:pPr>
            <w:r>
              <w:rPr>
                <w:spacing w:val="-5"/>
                <w:sz w:val="20"/>
              </w:rPr>
              <w:t>303</w:t>
            </w:r>
          </w:p>
        </w:tc>
        <w:tc>
          <w:tcPr>
            <w:tcW w:w="2670" w:type="dxa"/>
          </w:tcPr>
          <w:p w14:paraId="26933ED3">
            <w:pPr>
              <w:pStyle w:val="10"/>
              <w:spacing w:line="242" w:lineRule="exact"/>
              <w:rPr>
                <w:sz w:val="19"/>
              </w:rPr>
            </w:pPr>
            <w:r>
              <w:rPr>
                <w:spacing w:val="-2"/>
                <w:sz w:val="19"/>
              </w:rPr>
              <w:t>对个人和家庭的补助</w:t>
            </w:r>
          </w:p>
        </w:tc>
        <w:tc>
          <w:tcPr>
            <w:tcW w:w="1350" w:type="dxa"/>
          </w:tcPr>
          <w:p w14:paraId="6B222537">
            <w:pPr>
              <w:pStyle w:val="10"/>
              <w:spacing w:line="244" w:lineRule="exact"/>
              <w:ind w:right="-15"/>
              <w:jc w:val="right"/>
              <w:rPr>
                <w:rFonts w:hint="default" w:ascii="Times New Roman" w:eastAsia="宋体"/>
                <w:sz w:val="20"/>
                <w:lang w:val="en-US" w:eastAsia="zh-CN"/>
              </w:rPr>
            </w:pPr>
          </w:p>
        </w:tc>
        <w:tc>
          <w:tcPr>
            <w:tcW w:w="825" w:type="dxa"/>
          </w:tcPr>
          <w:p w14:paraId="28C7DFFF">
            <w:pPr>
              <w:pStyle w:val="10"/>
              <w:spacing w:line="244" w:lineRule="exact"/>
              <w:ind w:left="9"/>
              <w:jc w:val="center"/>
              <w:rPr>
                <w:sz w:val="20"/>
              </w:rPr>
            </w:pPr>
            <w:r>
              <w:rPr>
                <w:spacing w:val="-2"/>
                <w:sz w:val="20"/>
              </w:rPr>
              <w:t>30215</w:t>
            </w:r>
          </w:p>
        </w:tc>
        <w:tc>
          <w:tcPr>
            <w:tcW w:w="2670" w:type="dxa"/>
          </w:tcPr>
          <w:p w14:paraId="50BD3D35">
            <w:pPr>
              <w:pStyle w:val="10"/>
              <w:spacing w:line="244" w:lineRule="exact"/>
              <w:ind w:left="210"/>
              <w:rPr>
                <w:sz w:val="20"/>
              </w:rPr>
            </w:pPr>
            <w:r>
              <w:rPr>
                <w:spacing w:val="-9"/>
                <w:sz w:val="20"/>
              </w:rPr>
              <w:t>会议费</w:t>
            </w:r>
          </w:p>
        </w:tc>
        <w:tc>
          <w:tcPr>
            <w:tcW w:w="1350" w:type="dxa"/>
          </w:tcPr>
          <w:p w14:paraId="28927038">
            <w:pPr>
              <w:pStyle w:val="10"/>
              <w:rPr>
                <w:rFonts w:ascii="Times New Roman"/>
                <w:sz w:val="20"/>
              </w:rPr>
            </w:pPr>
          </w:p>
        </w:tc>
        <w:tc>
          <w:tcPr>
            <w:tcW w:w="825" w:type="dxa"/>
          </w:tcPr>
          <w:p w14:paraId="48FB6735">
            <w:pPr>
              <w:pStyle w:val="10"/>
              <w:spacing w:line="244" w:lineRule="exact"/>
              <w:ind w:left="9"/>
              <w:jc w:val="center"/>
              <w:rPr>
                <w:sz w:val="20"/>
              </w:rPr>
            </w:pPr>
            <w:r>
              <w:rPr>
                <w:spacing w:val="-2"/>
                <w:sz w:val="20"/>
              </w:rPr>
              <w:t>31012</w:t>
            </w:r>
          </w:p>
        </w:tc>
        <w:tc>
          <w:tcPr>
            <w:tcW w:w="2670" w:type="dxa"/>
          </w:tcPr>
          <w:p w14:paraId="04EB04E1">
            <w:pPr>
              <w:pStyle w:val="10"/>
              <w:spacing w:line="244" w:lineRule="exact"/>
              <w:ind w:left="210"/>
              <w:rPr>
                <w:sz w:val="20"/>
              </w:rPr>
            </w:pPr>
            <w:r>
              <w:rPr>
                <w:spacing w:val="-9"/>
                <w:sz w:val="20"/>
              </w:rPr>
              <w:t>拆迁补偿</w:t>
            </w:r>
          </w:p>
        </w:tc>
        <w:tc>
          <w:tcPr>
            <w:tcW w:w="1350" w:type="dxa"/>
          </w:tcPr>
          <w:p w14:paraId="672FA827">
            <w:pPr>
              <w:pStyle w:val="10"/>
              <w:rPr>
                <w:rFonts w:ascii="Times New Roman"/>
                <w:sz w:val="20"/>
              </w:rPr>
            </w:pPr>
          </w:p>
        </w:tc>
      </w:tr>
      <w:tr w14:paraId="1620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E088E70">
            <w:pPr>
              <w:pStyle w:val="10"/>
              <w:spacing w:line="244" w:lineRule="exact"/>
              <w:ind w:right="3"/>
              <w:jc w:val="center"/>
              <w:rPr>
                <w:sz w:val="20"/>
              </w:rPr>
            </w:pPr>
            <w:r>
              <w:rPr>
                <w:spacing w:val="-2"/>
                <w:sz w:val="20"/>
              </w:rPr>
              <w:t>30301</w:t>
            </w:r>
          </w:p>
        </w:tc>
        <w:tc>
          <w:tcPr>
            <w:tcW w:w="2670" w:type="dxa"/>
          </w:tcPr>
          <w:p w14:paraId="604397E4">
            <w:pPr>
              <w:pStyle w:val="10"/>
              <w:spacing w:line="242" w:lineRule="exact"/>
              <w:rPr>
                <w:sz w:val="19"/>
              </w:rPr>
            </w:pPr>
            <w:r>
              <w:rPr>
                <w:spacing w:val="-4"/>
                <w:sz w:val="19"/>
              </w:rPr>
              <w:t>离休费</w:t>
            </w:r>
          </w:p>
        </w:tc>
        <w:tc>
          <w:tcPr>
            <w:tcW w:w="1350" w:type="dxa"/>
          </w:tcPr>
          <w:p w14:paraId="4472ABD8">
            <w:pPr>
              <w:pStyle w:val="10"/>
              <w:rPr>
                <w:rFonts w:ascii="Times New Roman"/>
                <w:sz w:val="20"/>
              </w:rPr>
            </w:pPr>
          </w:p>
        </w:tc>
        <w:tc>
          <w:tcPr>
            <w:tcW w:w="825" w:type="dxa"/>
          </w:tcPr>
          <w:p w14:paraId="66DDB2B8">
            <w:pPr>
              <w:pStyle w:val="10"/>
              <w:spacing w:line="244" w:lineRule="exact"/>
              <w:ind w:left="9"/>
              <w:jc w:val="center"/>
              <w:rPr>
                <w:sz w:val="20"/>
              </w:rPr>
            </w:pPr>
            <w:r>
              <w:rPr>
                <w:spacing w:val="-2"/>
                <w:sz w:val="20"/>
              </w:rPr>
              <w:t>30216</w:t>
            </w:r>
          </w:p>
        </w:tc>
        <w:tc>
          <w:tcPr>
            <w:tcW w:w="2670" w:type="dxa"/>
          </w:tcPr>
          <w:p w14:paraId="17536DB2">
            <w:pPr>
              <w:pStyle w:val="10"/>
              <w:spacing w:line="244" w:lineRule="exact"/>
              <w:ind w:left="210"/>
              <w:rPr>
                <w:sz w:val="20"/>
              </w:rPr>
            </w:pPr>
            <w:r>
              <w:rPr>
                <w:spacing w:val="-9"/>
                <w:sz w:val="20"/>
              </w:rPr>
              <w:t>培训费</w:t>
            </w:r>
          </w:p>
        </w:tc>
        <w:tc>
          <w:tcPr>
            <w:tcW w:w="1350" w:type="dxa"/>
          </w:tcPr>
          <w:p w14:paraId="3FE5732D">
            <w:pPr>
              <w:pStyle w:val="10"/>
              <w:rPr>
                <w:rFonts w:ascii="Times New Roman"/>
                <w:sz w:val="20"/>
              </w:rPr>
            </w:pPr>
          </w:p>
        </w:tc>
        <w:tc>
          <w:tcPr>
            <w:tcW w:w="825" w:type="dxa"/>
          </w:tcPr>
          <w:p w14:paraId="39EBA3B5">
            <w:pPr>
              <w:pStyle w:val="10"/>
              <w:spacing w:line="244" w:lineRule="exact"/>
              <w:ind w:left="9"/>
              <w:jc w:val="center"/>
              <w:rPr>
                <w:sz w:val="20"/>
              </w:rPr>
            </w:pPr>
            <w:r>
              <w:rPr>
                <w:spacing w:val="-2"/>
                <w:sz w:val="20"/>
              </w:rPr>
              <w:t>31013</w:t>
            </w:r>
          </w:p>
        </w:tc>
        <w:tc>
          <w:tcPr>
            <w:tcW w:w="2670" w:type="dxa"/>
          </w:tcPr>
          <w:p w14:paraId="419C4DD1">
            <w:pPr>
              <w:pStyle w:val="10"/>
              <w:spacing w:line="244" w:lineRule="exact"/>
              <w:ind w:left="210"/>
              <w:rPr>
                <w:sz w:val="20"/>
              </w:rPr>
            </w:pPr>
            <w:r>
              <w:rPr>
                <w:spacing w:val="-9"/>
                <w:sz w:val="20"/>
              </w:rPr>
              <w:t>公务用车购置</w:t>
            </w:r>
          </w:p>
        </w:tc>
        <w:tc>
          <w:tcPr>
            <w:tcW w:w="1350" w:type="dxa"/>
          </w:tcPr>
          <w:p w14:paraId="43F2126B">
            <w:pPr>
              <w:pStyle w:val="10"/>
              <w:rPr>
                <w:rFonts w:ascii="Times New Roman"/>
                <w:sz w:val="20"/>
              </w:rPr>
            </w:pPr>
          </w:p>
        </w:tc>
      </w:tr>
      <w:tr w14:paraId="3E088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11D8D11">
            <w:pPr>
              <w:pStyle w:val="10"/>
              <w:spacing w:line="244" w:lineRule="exact"/>
              <w:ind w:right="3"/>
              <w:jc w:val="center"/>
              <w:rPr>
                <w:sz w:val="20"/>
              </w:rPr>
            </w:pPr>
            <w:r>
              <w:rPr>
                <w:spacing w:val="-2"/>
                <w:sz w:val="20"/>
              </w:rPr>
              <w:t>30302</w:t>
            </w:r>
          </w:p>
        </w:tc>
        <w:tc>
          <w:tcPr>
            <w:tcW w:w="2670" w:type="dxa"/>
          </w:tcPr>
          <w:p w14:paraId="0E0983B7">
            <w:pPr>
              <w:pStyle w:val="10"/>
              <w:spacing w:line="242" w:lineRule="exact"/>
              <w:rPr>
                <w:sz w:val="19"/>
              </w:rPr>
            </w:pPr>
            <w:r>
              <w:rPr>
                <w:spacing w:val="-4"/>
                <w:sz w:val="19"/>
              </w:rPr>
              <w:t>退休费</w:t>
            </w:r>
          </w:p>
        </w:tc>
        <w:tc>
          <w:tcPr>
            <w:tcW w:w="1350" w:type="dxa"/>
          </w:tcPr>
          <w:p w14:paraId="31BCDF09">
            <w:pPr>
              <w:pStyle w:val="10"/>
              <w:rPr>
                <w:rFonts w:ascii="Times New Roman"/>
                <w:sz w:val="20"/>
              </w:rPr>
            </w:pPr>
          </w:p>
        </w:tc>
        <w:tc>
          <w:tcPr>
            <w:tcW w:w="825" w:type="dxa"/>
          </w:tcPr>
          <w:p w14:paraId="2906C441">
            <w:pPr>
              <w:pStyle w:val="10"/>
              <w:spacing w:line="244" w:lineRule="exact"/>
              <w:ind w:left="9"/>
              <w:jc w:val="center"/>
              <w:rPr>
                <w:sz w:val="20"/>
              </w:rPr>
            </w:pPr>
            <w:r>
              <w:rPr>
                <w:spacing w:val="-2"/>
                <w:sz w:val="20"/>
              </w:rPr>
              <w:t>30217</w:t>
            </w:r>
          </w:p>
        </w:tc>
        <w:tc>
          <w:tcPr>
            <w:tcW w:w="2670" w:type="dxa"/>
          </w:tcPr>
          <w:p w14:paraId="18417382">
            <w:pPr>
              <w:pStyle w:val="10"/>
              <w:spacing w:line="244" w:lineRule="exact"/>
              <w:ind w:left="210"/>
              <w:rPr>
                <w:sz w:val="20"/>
              </w:rPr>
            </w:pPr>
            <w:r>
              <w:rPr>
                <w:spacing w:val="-9"/>
                <w:sz w:val="20"/>
              </w:rPr>
              <w:t>公务接待费</w:t>
            </w:r>
          </w:p>
        </w:tc>
        <w:tc>
          <w:tcPr>
            <w:tcW w:w="1350" w:type="dxa"/>
          </w:tcPr>
          <w:p w14:paraId="1E4826A6">
            <w:pPr>
              <w:pStyle w:val="10"/>
              <w:rPr>
                <w:rFonts w:ascii="Times New Roman"/>
                <w:sz w:val="20"/>
              </w:rPr>
            </w:pPr>
          </w:p>
        </w:tc>
        <w:tc>
          <w:tcPr>
            <w:tcW w:w="825" w:type="dxa"/>
          </w:tcPr>
          <w:p w14:paraId="49ECFE2D">
            <w:pPr>
              <w:pStyle w:val="10"/>
              <w:spacing w:line="244" w:lineRule="exact"/>
              <w:ind w:left="9"/>
              <w:jc w:val="center"/>
              <w:rPr>
                <w:sz w:val="20"/>
              </w:rPr>
            </w:pPr>
            <w:r>
              <w:rPr>
                <w:spacing w:val="-2"/>
                <w:sz w:val="20"/>
              </w:rPr>
              <w:t>31019</w:t>
            </w:r>
          </w:p>
        </w:tc>
        <w:tc>
          <w:tcPr>
            <w:tcW w:w="2670" w:type="dxa"/>
          </w:tcPr>
          <w:p w14:paraId="671BEC1C">
            <w:pPr>
              <w:pStyle w:val="10"/>
              <w:spacing w:line="244" w:lineRule="exact"/>
              <w:ind w:left="210"/>
              <w:rPr>
                <w:sz w:val="20"/>
              </w:rPr>
            </w:pPr>
            <w:r>
              <w:rPr>
                <w:spacing w:val="-9"/>
                <w:sz w:val="20"/>
              </w:rPr>
              <w:t>其他交通工具购置</w:t>
            </w:r>
          </w:p>
        </w:tc>
        <w:tc>
          <w:tcPr>
            <w:tcW w:w="1350" w:type="dxa"/>
          </w:tcPr>
          <w:p w14:paraId="370782C4">
            <w:pPr>
              <w:pStyle w:val="10"/>
              <w:rPr>
                <w:rFonts w:ascii="Times New Roman"/>
                <w:sz w:val="20"/>
              </w:rPr>
            </w:pPr>
          </w:p>
        </w:tc>
      </w:tr>
      <w:tr w14:paraId="3253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6F1D005">
            <w:pPr>
              <w:pStyle w:val="10"/>
              <w:spacing w:line="244" w:lineRule="exact"/>
              <w:ind w:right="3"/>
              <w:jc w:val="center"/>
              <w:rPr>
                <w:sz w:val="20"/>
              </w:rPr>
            </w:pPr>
            <w:r>
              <w:rPr>
                <w:spacing w:val="-2"/>
                <w:sz w:val="20"/>
              </w:rPr>
              <w:t>30303</w:t>
            </w:r>
          </w:p>
        </w:tc>
        <w:tc>
          <w:tcPr>
            <w:tcW w:w="2670" w:type="dxa"/>
          </w:tcPr>
          <w:p w14:paraId="3DFC8070">
            <w:pPr>
              <w:pStyle w:val="10"/>
              <w:spacing w:line="242" w:lineRule="exact"/>
              <w:rPr>
                <w:sz w:val="19"/>
              </w:rPr>
            </w:pPr>
            <w:r>
              <w:rPr>
                <w:sz w:val="19"/>
              </w:rPr>
              <w:t>退职（役）</w:t>
            </w:r>
            <w:r>
              <w:rPr>
                <w:spacing w:val="-10"/>
                <w:sz w:val="19"/>
              </w:rPr>
              <w:t>费</w:t>
            </w:r>
          </w:p>
        </w:tc>
        <w:tc>
          <w:tcPr>
            <w:tcW w:w="1350" w:type="dxa"/>
          </w:tcPr>
          <w:p w14:paraId="674D72EA">
            <w:pPr>
              <w:pStyle w:val="10"/>
              <w:rPr>
                <w:rFonts w:ascii="Times New Roman"/>
                <w:sz w:val="20"/>
              </w:rPr>
            </w:pPr>
          </w:p>
        </w:tc>
        <w:tc>
          <w:tcPr>
            <w:tcW w:w="825" w:type="dxa"/>
          </w:tcPr>
          <w:p w14:paraId="7796DDDD">
            <w:pPr>
              <w:pStyle w:val="10"/>
              <w:spacing w:line="244" w:lineRule="exact"/>
              <w:ind w:left="9"/>
              <w:jc w:val="center"/>
              <w:rPr>
                <w:sz w:val="20"/>
              </w:rPr>
            </w:pPr>
            <w:r>
              <w:rPr>
                <w:spacing w:val="-2"/>
                <w:sz w:val="20"/>
              </w:rPr>
              <w:t>30218</w:t>
            </w:r>
          </w:p>
        </w:tc>
        <w:tc>
          <w:tcPr>
            <w:tcW w:w="2670" w:type="dxa"/>
          </w:tcPr>
          <w:p w14:paraId="1CFDFBBC">
            <w:pPr>
              <w:pStyle w:val="10"/>
              <w:spacing w:line="244" w:lineRule="exact"/>
              <w:ind w:left="210"/>
              <w:rPr>
                <w:sz w:val="20"/>
              </w:rPr>
            </w:pPr>
            <w:r>
              <w:rPr>
                <w:spacing w:val="-9"/>
                <w:sz w:val="20"/>
              </w:rPr>
              <w:t>专用材料费</w:t>
            </w:r>
          </w:p>
        </w:tc>
        <w:tc>
          <w:tcPr>
            <w:tcW w:w="1350" w:type="dxa"/>
          </w:tcPr>
          <w:p w14:paraId="08CE7326">
            <w:pPr>
              <w:pStyle w:val="10"/>
              <w:rPr>
                <w:rFonts w:ascii="Times New Roman"/>
                <w:sz w:val="20"/>
              </w:rPr>
            </w:pPr>
          </w:p>
        </w:tc>
        <w:tc>
          <w:tcPr>
            <w:tcW w:w="825" w:type="dxa"/>
          </w:tcPr>
          <w:p w14:paraId="598572F5">
            <w:pPr>
              <w:pStyle w:val="10"/>
              <w:spacing w:line="244" w:lineRule="exact"/>
              <w:ind w:left="9"/>
              <w:jc w:val="center"/>
              <w:rPr>
                <w:sz w:val="20"/>
              </w:rPr>
            </w:pPr>
            <w:r>
              <w:rPr>
                <w:spacing w:val="-2"/>
                <w:sz w:val="20"/>
              </w:rPr>
              <w:t>31021</w:t>
            </w:r>
          </w:p>
        </w:tc>
        <w:tc>
          <w:tcPr>
            <w:tcW w:w="2670" w:type="dxa"/>
          </w:tcPr>
          <w:p w14:paraId="076847BD">
            <w:pPr>
              <w:pStyle w:val="10"/>
              <w:spacing w:line="244" w:lineRule="exact"/>
              <w:ind w:left="210"/>
              <w:rPr>
                <w:sz w:val="20"/>
              </w:rPr>
            </w:pPr>
            <w:r>
              <w:rPr>
                <w:spacing w:val="-9"/>
                <w:sz w:val="20"/>
              </w:rPr>
              <w:t>文物和陈列品购置</w:t>
            </w:r>
          </w:p>
        </w:tc>
        <w:tc>
          <w:tcPr>
            <w:tcW w:w="1350" w:type="dxa"/>
          </w:tcPr>
          <w:p w14:paraId="27E23F2D">
            <w:pPr>
              <w:pStyle w:val="10"/>
              <w:rPr>
                <w:rFonts w:ascii="Times New Roman"/>
                <w:sz w:val="20"/>
              </w:rPr>
            </w:pPr>
          </w:p>
        </w:tc>
      </w:tr>
      <w:tr w14:paraId="6584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6C92D0E">
            <w:pPr>
              <w:pStyle w:val="10"/>
              <w:spacing w:line="244" w:lineRule="exact"/>
              <w:ind w:right="3"/>
              <w:jc w:val="center"/>
              <w:rPr>
                <w:sz w:val="20"/>
              </w:rPr>
            </w:pPr>
            <w:r>
              <w:rPr>
                <w:spacing w:val="-2"/>
                <w:sz w:val="20"/>
              </w:rPr>
              <w:t>30304</w:t>
            </w:r>
          </w:p>
        </w:tc>
        <w:tc>
          <w:tcPr>
            <w:tcW w:w="2670" w:type="dxa"/>
          </w:tcPr>
          <w:p w14:paraId="16AC5601">
            <w:pPr>
              <w:pStyle w:val="10"/>
              <w:spacing w:line="242" w:lineRule="exact"/>
              <w:rPr>
                <w:sz w:val="19"/>
              </w:rPr>
            </w:pPr>
            <w:r>
              <w:rPr>
                <w:spacing w:val="-4"/>
                <w:sz w:val="19"/>
              </w:rPr>
              <w:t>抚恤金</w:t>
            </w:r>
          </w:p>
        </w:tc>
        <w:tc>
          <w:tcPr>
            <w:tcW w:w="1350" w:type="dxa"/>
          </w:tcPr>
          <w:p w14:paraId="648202FF">
            <w:pPr>
              <w:pStyle w:val="10"/>
              <w:rPr>
                <w:rFonts w:ascii="Times New Roman"/>
                <w:sz w:val="20"/>
              </w:rPr>
            </w:pPr>
          </w:p>
        </w:tc>
        <w:tc>
          <w:tcPr>
            <w:tcW w:w="825" w:type="dxa"/>
          </w:tcPr>
          <w:p w14:paraId="6D66BE7E">
            <w:pPr>
              <w:pStyle w:val="10"/>
              <w:spacing w:line="244" w:lineRule="exact"/>
              <w:ind w:left="9"/>
              <w:jc w:val="center"/>
              <w:rPr>
                <w:sz w:val="20"/>
              </w:rPr>
            </w:pPr>
            <w:r>
              <w:rPr>
                <w:spacing w:val="-2"/>
                <w:sz w:val="20"/>
              </w:rPr>
              <w:t>30224</w:t>
            </w:r>
          </w:p>
        </w:tc>
        <w:tc>
          <w:tcPr>
            <w:tcW w:w="2670" w:type="dxa"/>
          </w:tcPr>
          <w:p w14:paraId="7FC4CBFE">
            <w:pPr>
              <w:pStyle w:val="10"/>
              <w:spacing w:line="244" w:lineRule="exact"/>
              <w:ind w:left="210"/>
              <w:rPr>
                <w:sz w:val="20"/>
              </w:rPr>
            </w:pPr>
            <w:r>
              <w:rPr>
                <w:spacing w:val="-9"/>
                <w:sz w:val="20"/>
              </w:rPr>
              <w:t>被装购置费</w:t>
            </w:r>
          </w:p>
        </w:tc>
        <w:tc>
          <w:tcPr>
            <w:tcW w:w="1350" w:type="dxa"/>
          </w:tcPr>
          <w:p w14:paraId="7C3E5881">
            <w:pPr>
              <w:pStyle w:val="10"/>
              <w:rPr>
                <w:rFonts w:ascii="Times New Roman"/>
                <w:sz w:val="20"/>
              </w:rPr>
            </w:pPr>
          </w:p>
        </w:tc>
        <w:tc>
          <w:tcPr>
            <w:tcW w:w="825" w:type="dxa"/>
          </w:tcPr>
          <w:p w14:paraId="7DDD9C41">
            <w:pPr>
              <w:pStyle w:val="10"/>
              <w:spacing w:line="244" w:lineRule="exact"/>
              <w:ind w:left="9"/>
              <w:jc w:val="center"/>
              <w:rPr>
                <w:sz w:val="20"/>
              </w:rPr>
            </w:pPr>
            <w:r>
              <w:rPr>
                <w:spacing w:val="-2"/>
                <w:sz w:val="20"/>
              </w:rPr>
              <w:t>31022</w:t>
            </w:r>
          </w:p>
        </w:tc>
        <w:tc>
          <w:tcPr>
            <w:tcW w:w="2670" w:type="dxa"/>
          </w:tcPr>
          <w:p w14:paraId="206279A4">
            <w:pPr>
              <w:pStyle w:val="10"/>
              <w:spacing w:line="244" w:lineRule="exact"/>
              <w:ind w:left="210"/>
              <w:rPr>
                <w:sz w:val="20"/>
              </w:rPr>
            </w:pPr>
            <w:r>
              <w:rPr>
                <w:spacing w:val="-9"/>
                <w:sz w:val="20"/>
              </w:rPr>
              <w:t>无形资产购置</w:t>
            </w:r>
          </w:p>
        </w:tc>
        <w:tc>
          <w:tcPr>
            <w:tcW w:w="1350" w:type="dxa"/>
          </w:tcPr>
          <w:p w14:paraId="61150D0A">
            <w:pPr>
              <w:pStyle w:val="10"/>
              <w:rPr>
                <w:rFonts w:ascii="Times New Roman"/>
                <w:sz w:val="20"/>
              </w:rPr>
            </w:pPr>
          </w:p>
        </w:tc>
      </w:tr>
      <w:tr w14:paraId="6377B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0900DB9B">
            <w:pPr>
              <w:pStyle w:val="10"/>
              <w:spacing w:line="244" w:lineRule="exact"/>
              <w:ind w:right="3"/>
              <w:jc w:val="center"/>
              <w:rPr>
                <w:sz w:val="20"/>
              </w:rPr>
            </w:pPr>
            <w:r>
              <w:rPr>
                <w:spacing w:val="-2"/>
                <w:sz w:val="20"/>
              </w:rPr>
              <w:t>30305</w:t>
            </w:r>
          </w:p>
        </w:tc>
        <w:tc>
          <w:tcPr>
            <w:tcW w:w="2670" w:type="dxa"/>
          </w:tcPr>
          <w:p w14:paraId="3A18554A">
            <w:pPr>
              <w:pStyle w:val="10"/>
              <w:spacing w:line="242" w:lineRule="exact"/>
              <w:rPr>
                <w:sz w:val="19"/>
              </w:rPr>
            </w:pPr>
            <w:r>
              <w:rPr>
                <w:spacing w:val="-3"/>
                <w:sz w:val="19"/>
              </w:rPr>
              <w:t>生活补助</w:t>
            </w:r>
          </w:p>
        </w:tc>
        <w:tc>
          <w:tcPr>
            <w:tcW w:w="1350" w:type="dxa"/>
          </w:tcPr>
          <w:p w14:paraId="671F2444">
            <w:pPr>
              <w:pStyle w:val="10"/>
              <w:spacing w:line="244" w:lineRule="exact"/>
              <w:ind w:right="-15"/>
              <w:jc w:val="right"/>
              <w:rPr>
                <w:rFonts w:hint="default" w:ascii="Times New Roman" w:eastAsia="宋体"/>
                <w:sz w:val="20"/>
                <w:lang w:val="en-US" w:eastAsia="zh-CN"/>
              </w:rPr>
            </w:pPr>
          </w:p>
        </w:tc>
        <w:tc>
          <w:tcPr>
            <w:tcW w:w="825" w:type="dxa"/>
          </w:tcPr>
          <w:p w14:paraId="3D96B57E">
            <w:pPr>
              <w:pStyle w:val="10"/>
              <w:spacing w:line="244" w:lineRule="exact"/>
              <w:ind w:left="9"/>
              <w:jc w:val="center"/>
              <w:rPr>
                <w:sz w:val="20"/>
              </w:rPr>
            </w:pPr>
            <w:r>
              <w:rPr>
                <w:spacing w:val="-2"/>
                <w:sz w:val="20"/>
              </w:rPr>
              <w:t>30225</w:t>
            </w:r>
          </w:p>
        </w:tc>
        <w:tc>
          <w:tcPr>
            <w:tcW w:w="2670" w:type="dxa"/>
          </w:tcPr>
          <w:p w14:paraId="63C7D5A6">
            <w:pPr>
              <w:pStyle w:val="10"/>
              <w:spacing w:line="244" w:lineRule="exact"/>
              <w:ind w:left="210"/>
              <w:rPr>
                <w:sz w:val="20"/>
              </w:rPr>
            </w:pPr>
            <w:r>
              <w:rPr>
                <w:spacing w:val="-9"/>
                <w:sz w:val="20"/>
              </w:rPr>
              <w:t>专用燃料费</w:t>
            </w:r>
          </w:p>
        </w:tc>
        <w:tc>
          <w:tcPr>
            <w:tcW w:w="1350" w:type="dxa"/>
          </w:tcPr>
          <w:p w14:paraId="3156A741">
            <w:pPr>
              <w:pStyle w:val="10"/>
              <w:rPr>
                <w:rFonts w:ascii="Times New Roman"/>
                <w:sz w:val="20"/>
              </w:rPr>
            </w:pPr>
          </w:p>
        </w:tc>
        <w:tc>
          <w:tcPr>
            <w:tcW w:w="825" w:type="dxa"/>
          </w:tcPr>
          <w:p w14:paraId="4858DDC7">
            <w:pPr>
              <w:pStyle w:val="10"/>
              <w:spacing w:line="244" w:lineRule="exact"/>
              <w:ind w:left="9"/>
              <w:jc w:val="center"/>
              <w:rPr>
                <w:sz w:val="20"/>
              </w:rPr>
            </w:pPr>
            <w:r>
              <w:rPr>
                <w:spacing w:val="-2"/>
                <w:sz w:val="20"/>
              </w:rPr>
              <w:t>31099</w:t>
            </w:r>
          </w:p>
        </w:tc>
        <w:tc>
          <w:tcPr>
            <w:tcW w:w="2670" w:type="dxa"/>
          </w:tcPr>
          <w:p w14:paraId="76D7EF8A">
            <w:pPr>
              <w:pStyle w:val="10"/>
              <w:spacing w:line="244" w:lineRule="exact"/>
              <w:ind w:left="210"/>
              <w:rPr>
                <w:sz w:val="20"/>
              </w:rPr>
            </w:pPr>
            <w:r>
              <w:rPr>
                <w:spacing w:val="-9"/>
                <w:sz w:val="20"/>
              </w:rPr>
              <w:t>其他资本性支出</w:t>
            </w:r>
          </w:p>
        </w:tc>
        <w:tc>
          <w:tcPr>
            <w:tcW w:w="1350" w:type="dxa"/>
          </w:tcPr>
          <w:p w14:paraId="7060CAA0">
            <w:pPr>
              <w:pStyle w:val="10"/>
              <w:rPr>
                <w:rFonts w:ascii="Times New Roman"/>
                <w:sz w:val="20"/>
              </w:rPr>
            </w:pPr>
          </w:p>
        </w:tc>
      </w:tr>
      <w:tr w14:paraId="09A5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81E0143">
            <w:pPr>
              <w:pStyle w:val="10"/>
              <w:spacing w:line="244" w:lineRule="exact"/>
              <w:ind w:right="3"/>
              <w:jc w:val="center"/>
              <w:rPr>
                <w:sz w:val="20"/>
              </w:rPr>
            </w:pPr>
            <w:r>
              <w:rPr>
                <w:spacing w:val="-2"/>
                <w:sz w:val="20"/>
              </w:rPr>
              <w:t>30306</w:t>
            </w:r>
          </w:p>
        </w:tc>
        <w:tc>
          <w:tcPr>
            <w:tcW w:w="2670" w:type="dxa"/>
          </w:tcPr>
          <w:p w14:paraId="72D948ED">
            <w:pPr>
              <w:pStyle w:val="10"/>
              <w:spacing w:line="242" w:lineRule="exact"/>
              <w:rPr>
                <w:sz w:val="19"/>
              </w:rPr>
            </w:pPr>
            <w:r>
              <w:rPr>
                <w:spacing w:val="-4"/>
                <w:sz w:val="19"/>
              </w:rPr>
              <w:t>救济费</w:t>
            </w:r>
          </w:p>
        </w:tc>
        <w:tc>
          <w:tcPr>
            <w:tcW w:w="1350" w:type="dxa"/>
          </w:tcPr>
          <w:p w14:paraId="09A5A797">
            <w:pPr>
              <w:pStyle w:val="10"/>
              <w:rPr>
                <w:rFonts w:ascii="Times New Roman"/>
                <w:sz w:val="20"/>
              </w:rPr>
            </w:pPr>
          </w:p>
        </w:tc>
        <w:tc>
          <w:tcPr>
            <w:tcW w:w="825" w:type="dxa"/>
          </w:tcPr>
          <w:p w14:paraId="3340D271">
            <w:pPr>
              <w:pStyle w:val="10"/>
              <w:spacing w:line="244" w:lineRule="exact"/>
              <w:ind w:left="9"/>
              <w:jc w:val="center"/>
              <w:rPr>
                <w:sz w:val="20"/>
              </w:rPr>
            </w:pPr>
            <w:r>
              <w:rPr>
                <w:spacing w:val="-2"/>
                <w:sz w:val="20"/>
              </w:rPr>
              <w:t>30226</w:t>
            </w:r>
          </w:p>
        </w:tc>
        <w:tc>
          <w:tcPr>
            <w:tcW w:w="2670" w:type="dxa"/>
          </w:tcPr>
          <w:p w14:paraId="46F4B0C9">
            <w:pPr>
              <w:pStyle w:val="10"/>
              <w:spacing w:line="244" w:lineRule="exact"/>
              <w:ind w:left="210"/>
              <w:rPr>
                <w:sz w:val="20"/>
              </w:rPr>
            </w:pPr>
            <w:r>
              <w:rPr>
                <w:spacing w:val="-9"/>
                <w:sz w:val="20"/>
              </w:rPr>
              <w:t>劳务费</w:t>
            </w:r>
          </w:p>
        </w:tc>
        <w:tc>
          <w:tcPr>
            <w:tcW w:w="1350" w:type="dxa"/>
          </w:tcPr>
          <w:p w14:paraId="602CFCD3">
            <w:pPr>
              <w:pStyle w:val="10"/>
              <w:rPr>
                <w:rFonts w:ascii="Times New Roman"/>
                <w:sz w:val="20"/>
              </w:rPr>
            </w:pPr>
          </w:p>
        </w:tc>
        <w:tc>
          <w:tcPr>
            <w:tcW w:w="825" w:type="dxa"/>
          </w:tcPr>
          <w:p w14:paraId="2CE61570">
            <w:pPr>
              <w:pStyle w:val="10"/>
              <w:spacing w:line="244" w:lineRule="exact"/>
              <w:ind w:left="9"/>
              <w:jc w:val="center"/>
              <w:rPr>
                <w:sz w:val="20"/>
              </w:rPr>
            </w:pPr>
            <w:r>
              <w:rPr>
                <w:spacing w:val="-5"/>
                <w:sz w:val="20"/>
              </w:rPr>
              <w:t>399</w:t>
            </w:r>
          </w:p>
        </w:tc>
        <w:tc>
          <w:tcPr>
            <w:tcW w:w="2670" w:type="dxa"/>
          </w:tcPr>
          <w:p w14:paraId="591DB1E1">
            <w:pPr>
              <w:pStyle w:val="10"/>
              <w:spacing w:line="244" w:lineRule="exact"/>
              <w:rPr>
                <w:sz w:val="20"/>
              </w:rPr>
            </w:pPr>
            <w:r>
              <w:rPr>
                <w:spacing w:val="-9"/>
                <w:sz w:val="20"/>
              </w:rPr>
              <w:t>其他支出</w:t>
            </w:r>
          </w:p>
        </w:tc>
        <w:tc>
          <w:tcPr>
            <w:tcW w:w="1350" w:type="dxa"/>
          </w:tcPr>
          <w:p w14:paraId="3EF51CC6">
            <w:pPr>
              <w:pStyle w:val="10"/>
              <w:rPr>
                <w:rFonts w:ascii="Times New Roman"/>
                <w:sz w:val="20"/>
              </w:rPr>
            </w:pPr>
          </w:p>
        </w:tc>
      </w:tr>
      <w:tr w14:paraId="5BF2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9F58E01">
            <w:pPr>
              <w:pStyle w:val="10"/>
              <w:spacing w:line="244" w:lineRule="exact"/>
              <w:ind w:right="3"/>
              <w:jc w:val="center"/>
              <w:rPr>
                <w:sz w:val="20"/>
              </w:rPr>
            </w:pPr>
            <w:r>
              <w:rPr>
                <w:spacing w:val="-2"/>
                <w:sz w:val="20"/>
              </w:rPr>
              <w:t>30307</w:t>
            </w:r>
          </w:p>
        </w:tc>
        <w:tc>
          <w:tcPr>
            <w:tcW w:w="2670" w:type="dxa"/>
          </w:tcPr>
          <w:p w14:paraId="538D0200">
            <w:pPr>
              <w:pStyle w:val="10"/>
              <w:spacing w:line="242" w:lineRule="exact"/>
              <w:rPr>
                <w:sz w:val="19"/>
              </w:rPr>
            </w:pPr>
            <w:r>
              <w:rPr>
                <w:spacing w:val="-2"/>
                <w:sz w:val="19"/>
              </w:rPr>
              <w:t>医疗费补助</w:t>
            </w:r>
          </w:p>
        </w:tc>
        <w:tc>
          <w:tcPr>
            <w:tcW w:w="1350" w:type="dxa"/>
          </w:tcPr>
          <w:p w14:paraId="59CE9F87">
            <w:pPr>
              <w:pStyle w:val="10"/>
              <w:rPr>
                <w:rFonts w:ascii="Times New Roman"/>
                <w:sz w:val="20"/>
              </w:rPr>
            </w:pPr>
          </w:p>
        </w:tc>
        <w:tc>
          <w:tcPr>
            <w:tcW w:w="825" w:type="dxa"/>
          </w:tcPr>
          <w:p w14:paraId="1FCCE13D">
            <w:pPr>
              <w:pStyle w:val="10"/>
              <w:spacing w:line="244" w:lineRule="exact"/>
              <w:ind w:left="9"/>
              <w:jc w:val="center"/>
              <w:rPr>
                <w:sz w:val="20"/>
              </w:rPr>
            </w:pPr>
            <w:r>
              <w:rPr>
                <w:spacing w:val="-2"/>
                <w:sz w:val="20"/>
              </w:rPr>
              <w:t>30227</w:t>
            </w:r>
          </w:p>
        </w:tc>
        <w:tc>
          <w:tcPr>
            <w:tcW w:w="2670" w:type="dxa"/>
          </w:tcPr>
          <w:p w14:paraId="2BCAD7B8">
            <w:pPr>
              <w:pStyle w:val="10"/>
              <w:spacing w:line="244" w:lineRule="exact"/>
              <w:ind w:left="210"/>
              <w:rPr>
                <w:sz w:val="20"/>
              </w:rPr>
            </w:pPr>
            <w:r>
              <w:rPr>
                <w:spacing w:val="-9"/>
                <w:sz w:val="20"/>
              </w:rPr>
              <w:t>委托业务费</w:t>
            </w:r>
          </w:p>
        </w:tc>
        <w:tc>
          <w:tcPr>
            <w:tcW w:w="1350" w:type="dxa"/>
          </w:tcPr>
          <w:p w14:paraId="57FD86D6">
            <w:pPr>
              <w:pStyle w:val="10"/>
              <w:rPr>
                <w:rFonts w:ascii="Times New Roman"/>
                <w:sz w:val="20"/>
              </w:rPr>
            </w:pPr>
          </w:p>
        </w:tc>
        <w:tc>
          <w:tcPr>
            <w:tcW w:w="825" w:type="dxa"/>
          </w:tcPr>
          <w:p w14:paraId="387815BE">
            <w:pPr>
              <w:pStyle w:val="10"/>
              <w:spacing w:line="244" w:lineRule="exact"/>
              <w:ind w:left="9"/>
              <w:jc w:val="center"/>
              <w:rPr>
                <w:sz w:val="20"/>
              </w:rPr>
            </w:pPr>
            <w:r>
              <w:rPr>
                <w:spacing w:val="-2"/>
                <w:sz w:val="20"/>
              </w:rPr>
              <w:t>39907</w:t>
            </w:r>
          </w:p>
        </w:tc>
        <w:tc>
          <w:tcPr>
            <w:tcW w:w="2670" w:type="dxa"/>
          </w:tcPr>
          <w:p w14:paraId="633762DF">
            <w:pPr>
              <w:pStyle w:val="10"/>
              <w:spacing w:line="244" w:lineRule="exact"/>
              <w:ind w:left="210"/>
              <w:rPr>
                <w:sz w:val="20"/>
              </w:rPr>
            </w:pPr>
            <w:r>
              <w:rPr>
                <w:spacing w:val="-9"/>
                <w:sz w:val="20"/>
              </w:rPr>
              <w:t>国家赔偿费用支出</w:t>
            </w:r>
          </w:p>
        </w:tc>
        <w:tc>
          <w:tcPr>
            <w:tcW w:w="1350" w:type="dxa"/>
          </w:tcPr>
          <w:p w14:paraId="67F3B235">
            <w:pPr>
              <w:pStyle w:val="10"/>
              <w:rPr>
                <w:rFonts w:ascii="Times New Roman"/>
                <w:sz w:val="20"/>
              </w:rPr>
            </w:pPr>
          </w:p>
        </w:tc>
      </w:tr>
      <w:tr w14:paraId="6A49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71ED2C4B">
            <w:pPr>
              <w:pStyle w:val="10"/>
              <w:spacing w:line="244" w:lineRule="exact"/>
              <w:ind w:right="3"/>
              <w:jc w:val="center"/>
              <w:rPr>
                <w:sz w:val="20"/>
              </w:rPr>
            </w:pPr>
            <w:r>
              <w:rPr>
                <w:spacing w:val="-2"/>
                <w:sz w:val="20"/>
              </w:rPr>
              <w:t>30308</w:t>
            </w:r>
          </w:p>
        </w:tc>
        <w:tc>
          <w:tcPr>
            <w:tcW w:w="2670" w:type="dxa"/>
          </w:tcPr>
          <w:p w14:paraId="5B99F696">
            <w:pPr>
              <w:pStyle w:val="10"/>
              <w:spacing w:line="242" w:lineRule="exact"/>
              <w:rPr>
                <w:sz w:val="19"/>
              </w:rPr>
            </w:pPr>
            <w:r>
              <w:rPr>
                <w:spacing w:val="-4"/>
                <w:sz w:val="19"/>
              </w:rPr>
              <w:t>助学金</w:t>
            </w:r>
          </w:p>
        </w:tc>
        <w:tc>
          <w:tcPr>
            <w:tcW w:w="1350" w:type="dxa"/>
          </w:tcPr>
          <w:p w14:paraId="5B33121D">
            <w:pPr>
              <w:pStyle w:val="10"/>
              <w:rPr>
                <w:rFonts w:ascii="Times New Roman"/>
                <w:sz w:val="20"/>
              </w:rPr>
            </w:pPr>
          </w:p>
        </w:tc>
        <w:tc>
          <w:tcPr>
            <w:tcW w:w="825" w:type="dxa"/>
          </w:tcPr>
          <w:p w14:paraId="6FD59D55">
            <w:pPr>
              <w:pStyle w:val="10"/>
              <w:spacing w:line="244" w:lineRule="exact"/>
              <w:ind w:left="9"/>
              <w:jc w:val="center"/>
              <w:rPr>
                <w:sz w:val="20"/>
              </w:rPr>
            </w:pPr>
            <w:r>
              <w:rPr>
                <w:spacing w:val="-2"/>
                <w:sz w:val="20"/>
              </w:rPr>
              <w:t>30228</w:t>
            </w:r>
          </w:p>
        </w:tc>
        <w:tc>
          <w:tcPr>
            <w:tcW w:w="2670" w:type="dxa"/>
          </w:tcPr>
          <w:p w14:paraId="6F3BB9FE">
            <w:pPr>
              <w:pStyle w:val="10"/>
              <w:spacing w:line="244" w:lineRule="exact"/>
              <w:ind w:left="210"/>
              <w:rPr>
                <w:sz w:val="20"/>
              </w:rPr>
            </w:pPr>
            <w:r>
              <w:rPr>
                <w:spacing w:val="-9"/>
                <w:sz w:val="20"/>
              </w:rPr>
              <w:t>工会经费</w:t>
            </w:r>
          </w:p>
        </w:tc>
        <w:tc>
          <w:tcPr>
            <w:tcW w:w="1350" w:type="dxa"/>
          </w:tcPr>
          <w:p w14:paraId="310C651A">
            <w:pPr>
              <w:pStyle w:val="10"/>
              <w:rPr>
                <w:rFonts w:ascii="Times New Roman"/>
                <w:sz w:val="20"/>
              </w:rPr>
            </w:pPr>
          </w:p>
        </w:tc>
        <w:tc>
          <w:tcPr>
            <w:tcW w:w="825" w:type="dxa"/>
          </w:tcPr>
          <w:p w14:paraId="23671E9F">
            <w:pPr>
              <w:pStyle w:val="10"/>
              <w:spacing w:line="244" w:lineRule="exact"/>
              <w:ind w:left="9"/>
              <w:jc w:val="center"/>
              <w:rPr>
                <w:sz w:val="20"/>
              </w:rPr>
            </w:pPr>
            <w:r>
              <w:rPr>
                <w:spacing w:val="-2"/>
                <w:sz w:val="20"/>
              </w:rPr>
              <w:t>39908</w:t>
            </w:r>
          </w:p>
        </w:tc>
        <w:tc>
          <w:tcPr>
            <w:tcW w:w="2670" w:type="dxa"/>
          </w:tcPr>
          <w:p w14:paraId="6B7B0A3B">
            <w:pPr>
              <w:pStyle w:val="10"/>
              <w:spacing w:line="244" w:lineRule="exact"/>
              <w:ind w:left="210" w:right="-101"/>
              <w:rPr>
                <w:sz w:val="20"/>
              </w:rPr>
            </w:pPr>
            <w:r>
              <w:rPr>
                <w:spacing w:val="-9"/>
                <w:sz w:val="20"/>
              </w:rPr>
              <w:t>对民间非营利组织和群众性自</w:t>
            </w:r>
          </w:p>
        </w:tc>
        <w:tc>
          <w:tcPr>
            <w:tcW w:w="1350" w:type="dxa"/>
          </w:tcPr>
          <w:p w14:paraId="42DD91B5">
            <w:pPr>
              <w:pStyle w:val="10"/>
              <w:rPr>
                <w:rFonts w:ascii="Times New Roman"/>
                <w:sz w:val="20"/>
              </w:rPr>
            </w:pPr>
          </w:p>
        </w:tc>
      </w:tr>
      <w:tr w14:paraId="5566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6778581">
            <w:pPr>
              <w:pStyle w:val="10"/>
              <w:spacing w:line="244" w:lineRule="exact"/>
              <w:ind w:right="3"/>
              <w:jc w:val="center"/>
              <w:rPr>
                <w:sz w:val="20"/>
              </w:rPr>
            </w:pPr>
            <w:r>
              <w:rPr>
                <w:spacing w:val="-2"/>
                <w:sz w:val="20"/>
              </w:rPr>
              <w:t>30309</w:t>
            </w:r>
          </w:p>
        </w:tc>
        <w:tc>
          <w:tcPr>
            <w:tcW w:w="2670" w:type="dxa"/>
          </w:tcPr>
          <w:p w14:paraId="49477CB4">
            <w:pPr>
              <w:pStyle w:val="10"/>
              <w:spacing w:line="242" w:lineRule="exact"/>
              <w:rPr>
                <w:sz w:val="19"/>
              </w:rPr>
            </w:pPr>
            <w:r>
              <w:rPr>
                <w:spacing w:val="-4"/>
                <w:sz w:val="19"/>
              </w:rPr>
              <w:t>奖励金</w:t>
            </w:r>
          </w:p>
        </w:tc>
        <w:tc>
          <w:tcPr>
            <w:tcW w:w="1350" w:type="dxa"/>
          </w:tcPr>
          <w:p w14:paraId="61785BA5">
            <w:pPr>
              <w:pStyle w:val="10"/>
              <w:rPr>
                <w:rFonts w:ascii="Times New Roman"/>
                <w:sz w:val="20"/>
              </w:rPr>
            </w:pPr>
          </w:p>
        </w:tc>
        <w:tc>
          <w:tcPr>
            <w:tcW w:w="825" w:type="dxa"/>
          </w:tcPr>
          <w:p w14:paraId="29417728">
            <w:pPr>
              <w:pStyle w:val="10"/>
              <w:spacing w:line="244" w:lineRule="exact"/>
              <w:ind w:left="9"/>
              <w:jc w:val="center"/>
              <w:rPr>
                <w:sz w:val="20"/>
              </w:rPr>
            </w:pPr>
            <w:r>
              <w:rPr>
                <w:spacing w:val="-2"/>
                <w:sz w:val="20"/>
              </w:rPr>
              <w:t>30229</w:t>
            </w:r>
          </w:p>
        </w:tc>
        <w:tc>
          <w:tcPr>
            <w:tcW w:w="2670" w:type="dxa"/>
          </w:tcPr>
          <w:p w14:paraId="442DEF95">
            <w:pPr>
              <w:pStyle w:val="10"/>
              <w:spacing w:line="244" w:lineRule="exact"/>
              <w:ind w:left="210"/>
              <w:rPr>
                <w:sz w:val="20"/>
              </w:rPr>
            </w:pPr>
            <w:r>
              <w:rPr>
                <w:spacing w:val="-9"/>
                <w:sz w:val="20"/>
              </w:rPr>
              <w:t>福利费</w:t>
            </w:r>
          </w:p>
        </w:tc>
        <w:tc>
          <w:tcPr>
            <w:tcW w:w="1350" w:type="dxa"/>
          </w:tcPr>
          <w:p w14:paraId="06BD49F1">
            <w:pPr>
              <w:pStyle w:val="10"/>
              <w:rPr>
                <w:rFonts w:ascii="Times New Roman"/>
                <w:sz w:val="20"/>
              </w:rPr>
            </w:pPr>
          </w:p>
        </w:tc>
        <w:tc>
          <w:tcPr>
            <w:tcW w:w="825" w:type="dxa"/>
          </w:tcPr>
          <w:p w14:paraId="723D5160">
            <w:pPr>
              <w:pStyle w:val="10"/>
              <w:spacing w:line="244" w:lineRule="exact"/>
              <w:ind w:left="9"/>
              <w:jc w:val="center"/>
              <w:rPr>
                <w:sz w:val="20"/>
              </w:rPr>
            </w:pPr>
            <w:r>
              <w:rPr>
                <w:spacing w:val="-2"/>
                <w:sz w:val="20"/>
              </w:rPr>
              <w:t>39909</w:t>
            </w:r>
          </w:p>
        </w:tc>
        <w:tc>
          <w:tcPr>
            <w:tcW w:w="2670" w:type="dxa"/>
          </w:tcPr>
          <w:p w14:paraId="07E94DFD">
            <w:pPr>
              <w:pStyle w:val="10"/>
              <w:spacing w:line="244" w:lineRule="exact"/>
              <w:ind w:left="210"/>
              <w:rPr>
                <w:sz w:val="20"/>
              </w:rPr>
            </w:pPr>
            <w:r>
              <w:rPr>
                <w:spacing w:val="-9"/>
                <w:sz w:val="20"/>
              </w:rPr>
              <w:t>经常性赠与</w:t>
            </w:r>
          </w:p>
        </w:tc>
        <w:tc>
          <w:tcPr>
            <w:tcW w:w="1350" w:type="dxa"/>
          </w:tcPr>
          <w:p w14:paraId="5E9A7333">
            <w:pPr>
              <w:pStyle w:val="10"/>
              <w:rPr>
                <w:rFonts w:ascii="Times New Roman"/>
                <w:sz w:val="20"/>
              </w:rPr>
            </w:pPr>
          </w:p>
        </w:tc>
      </w:tr>
      <w:tr w14:paraId="5747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6FE117A">
            <w:pPr>
              <w:pStyle w:val="10"/>
              <w:spacing w:line="244" w:lineRule="exact"/>
              <w:ind w:right="3"/>
              <w:jc w:val="center"/>
              <w:rPr>
                <w:sz w:val="20"/>
              </w:rPr>
            </w:pPr>
            <w:r>
              <w:rPr>
                <w:spacing w:val="-2"/>
                <w:sz w:val="20"/>
              </w:rPr>
              <w:t>30310</w:t>
            </w:r>
          </w:p>
        </w:tc>
        <w:tc>
          <w:tcPr>
            <w:tcW w:w="2670" w:type="dxa"/>
          </w:tcPr>
          <w:p w14:paraId="2260E79A">
            <w:pPr>
              <w:pStyle w:val="10"/>
              <w:spacing w:line="242" w:lineRule="exact"/>
              <w:rPr>
                <w:sz w:val="19"/>
              </w:rPr>
            </w:pPr>
            <w:r>
              <w:rPr>
                <w:spacing w:val="-2"/>
                <w:sz w:val="19"/>
              </w:rPr>
              <w:t>个人农业生产补贴</w:t>
            </w:r>
          </w:p>
        </w:tc>
        <w:tc>
          <w:tcPr>
            <w:tcW w:w="1350" w:type="dxa"/>
          </w:tcPr>
          <w:p w14:paraId="27676C89">
            <w:pPr>
              <w:pStyle w:val="10"/>
              <w:rPr>
                <w:rFonts w:ascii="Times New Roman"/>
                <w:sz w:val="20"/>
              </w:rPr>
            </w:pPr>
          </w:p>
        </w:tc>
        <w:tc>
          <w:tcPr>
            <w:tcW w:w="825" w:type="dxa"/>
          </w:tcPr>
          <w:p w14:paraId="70AEF75C">
            <w:pPr>
              <w:pStyle w:val="10"/>
              <w:spacing w:line="244" w:lineRule="exact"/>
              <w:ind w:left="9"/>
              <w:jc w:val="center"/>
              <w:rPr>
                <w:sz w:val="20"/>
              </w:rPr>
            </w:pPr>
            <w:r>
              <w:rPr>
                <w:spacing w:val="-2"/>
                <w:sz w:val="20"/>
              </w:rPr>
              <w:t>30231</w:t>
            </w:r>
          </w:p>
        </w:tc>
        <w:tc>
          <w:tcPr>
            <w:tcW w:w="2670" w:type="dxa"/>
          </w:tcPr>
          <w:p w14:paraId="40DD9E13">
            <w:pPr>
              <w:pStyle w:val="10"/>
              <w:spacing w:line="244" w:lineRule="exact"/>
              <w:ind w:right="683"/>
              <w:jc w:val="right"/>
              <w:rPr>
                <w:sz w:val="20"/>
              </w:rPr>
            </w:pPr>
            <w:r>
              <w:rPr>
                <w:spacing w:val="-9"/>
                <w:sz w:val="20"/>
              </w:rPr>
              <w:t>公务用车运行维护费</w:t>
            </w:r>
          </w:p>
        </w:tc>
        <w:tc>
          <w:tcPr>
            <w:tcW w:w="1350" w:type="dxa"/>
          </w:tcPr>
          <w:p w14:paraId="39A03856">
            <w:pPr>
              <w:pStyle w:val="10"/>
              <w:rPr>
                <w:rFonts w:ascii="Times New Roman"/>
                <w:sz w:val="20"/>
              </w:rPr>
            </w:pPr>
          </w:p>
        </w:tc>
        <w:tc>
          <w:tcPr>
            <w:tcW w:w="825" w:type="dxa"/>
          </w:tcPr>
          <w:p w14:paraId="6DB622B7">
            <w:pPr>
              <w:pStyle w:val="10"/>
              <w:spacing w:line="244" w:lineRule="exact"/>
              <w:ind w:left="9"/>
              <w:jc w:val="center"/>
              <w:rPr>
                <w:sz w:val="20"/>
              </w:rPr>
            </w:pPr>
            <w:r>
              <w:rPr>
                <w:spacing w:val="-2"/>
                <w:sz w:val="20"/>
              </w:rPr>
              <w:t>39910</w:t>
            </w:r>
          </w:p>
        </w:tc>
        <w:tc>
          <w:tcPr>
            <w:tcW w:w="2670" w:type="dxa"/>
          </w:tcPr>
          <w:p w14:paraId="32799154">
            <w:pPr>
              <w:pStyle w:val="10"/>
              <w:spacing w:line="244" w:lineRule="exact"/>
              <w:ind w:left="210"/>
              <w:rPr>
                <w:sz w:val="20"/>
              </w:rPr>
            </w:pPr>
            <w:r>
              <w:rPr>
                <w:spacing w:val="-9"/>
                <w:sz w:val="20"/>
              </w:rPr>
              <w:t>资本性赠与</w:t>
            </w:r>
          </w:p>
        </w:tc>
        <w:tc>
          <w:tcPr>
            <w:tcW w:w="1350" w:type="dxa"/>
          </w:tcPr>
          <w:p w14:paraId="54923B76">
            <w:pPr>
              <w:pStyle w:val="10"/>
              <w:rPr>
                <w:rFonts w:ascii="Times New Roman"/>
                <w:sz w:val="20"/>
              </w:rPr>
            </w:pPr>
          </w:p>
        </w:tc>
      </w:tr>
    </w:tbl>
    <w:p w14:paraId="20EFB0AE">
      <w:pPr>
        <w:spacing w:before="20" w:line="292" w:lineRule="auto"/>
        <w:ind w:left="478" w:right="4653" w:hanging="360"/>
        <w:jc w:val="left"/>
        <w:rPr>
          <w:rFonts w:ascii="宋体" w:eastAsia="宋体"/>
          <w:sz w:val="18"/>
        </w:rPr>
      </w:pPr>
      <w:r>
        <w:rPr>
          <w:rFonts w:ascii="宋体" w:eastAsia="宋体"/>
          <w:spacing w:val="-2"/>
          <w:sz w:val="18"/>
        </w:rPr>
        <w:t>注：1.本表反映部门本年度一般公共预算财政拨款基本支出明细情况。本表金额转换为万元时，因四舍五入可能存在尾数误差。 2.表格中单元格空白表示数据为零。</w:t>
      </w:r>
    </w:p>
    <w:p w14:paraId="05E16EA5">
      <w:pPr>
        <w:spacing w:after="0" w:line="292"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31912713">
      <w:pPr>
        <w:pStyle w:val="3"/>
        <w:ind w:left="3928"/>
      </w:pPr>
      <w:r>
        <w:rPr>
          <w:spacing w:val="-1"/>
        </w:rPr>
        <w:t>一般公共预算财政拨款基本支出决算明细表</w:t>
      </w:r>
    </w:p>
    <w:p w14:paraId="474B0C0C">
      <w:pPr>
        <w:spacing w:before="235" w:line="240" w:lineRule="auto"/>
        <w:rPr>
          <w:rFonts w:ascii="宋体"/>
          <w:sz w:val="20"/>
        </w:rPr>
      </w:pPr>
      <w:r>
        <w:br w:type="column"/>
      </w:r>
    </w:p>
    <w:p w14:paraId="7C550A80">
      <w:pPr>
        <w:spacing w:before="0"/>
        <w:ind w:left="0" w:right="269" w:firstLine="0"/>
        <w:jc w:val="right"/>
        <w:rPr>
          <w:rFonts w:ascii="宋体" w:eastAsia="宋体"/>
          <w:sz w:val="20"/>
        </w:rPr>
      </w:pPr>
      <w:r>
        <w:rPr>
          <w:rFonts w:ascii="宋体" w:eastAsia="宋体"/>
          <w:spacing w:val="-2"/>
          <w:sz w:val="20"/>
        </w:rPr>
        <w:t>公开06</w:t>
      </w:r>
      <w:r>
        <w:rPr>
          <w:rFonts w:ascii="宋体" w:eastAsia="宋体"/>
          <w:spacing w:val="-10"/>
          <w:sz w:val="20"/>
        </w:rPr>
        <w:t>表</w:t>
      </w:r>
    </w:p>
    <w:p w14:paraId="5A2672C9">
      <w:pPr>
        <w:spacing w:after="0"/>
        <w:jc w:val="right"/>
        <w:rPr>
          <w:rFonts w:ascii="宋体" w:eastAsia="宋体"/>
          <w:sz w:val="20"/>
        </w:rPr>
        <w:sectPr>
          <w:footerReference r:id="rId17"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769" w:space="40"/>
            <w:col w:w="4047"/>
          </w:cols>
        </w:sectPr>
      </w:pPr>
    </w:p>
    <w:p w14:paraId="26D45D16">
      <w:pPr>
        <w:tabs>
          <w:tab w:val="left" w:pos="13317"/>
        </w:tabs>
        <w:spacing w:before="70" w:after="27"/>
        <w:ind w:left="117" w:right="0" w:firstLine="0"/>
        <w:jc w:val="left"/>
        <w:rPr>
          <w:rFonts w:ascii="宋体" w:eastAsia="宋体"/>
          <w:sz w:val="18"/>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z w:val="18"/>
        </w:rPr>
        <w:t>金额单位：万</w:t>
      </w:r>
      <w:r>
        <w:rPr>
          <w:rFonts w:ascii="宋体" w:eastAsia="宋体"/>
          <w:spacing w:val="-10"/>
          <w:sz w:val="18"/>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0"/>
        <w:gridCol w:w="2670"/>
        <w:gridCol w:w="1350"/>
        <w:gridCol w:w="825"/>
        <w:gridCol w:w="2670"/>
        <w:gridCol w:w="1350"/>
        <w:gridCol w:w="825"/>
        <w:gridCol w:w="2670"/>
        <w:gridCol w:w="1350"/>
      </w:tblGrid>
      <w:tr w14:paraId="6E263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4830" w:type="dxa"/>
            <w:gridSpan w:val="3"/>
            <w:shd w:val="clear" w:color="auto" w:fill="BFBFBF"/>
          </w:tcPr>
          <w:p w14:paraId="1B7612A7">
            <w:pPr>
              <w:pStyle w:val="10"/>
              <w:spacing w:before="83"/>
              <w:ind w:left="9"/>
              <w:jc w:val="center"/>
              <w:rPr>
                <w:sz w:val="22"/>
              </w:rPr>
            </w:pPr>
            <w:r>
              <w:rPr>
                <w:spacing w:val="-3"/>
                <w:sz w:val="22"/>
              </w:rPr>
              <w:t>人员经费</w:t>
            </w:r>
          </w:p>
        </w:tc>
        <w:tc>
          <w:tcPr>
            <w:tcW w:w="9690" w:type="dxa"/>
            <w:gridSpan w:val="6"/>
            <w:shd w:val="clear" w:color="auto" w:fill="BFBFBF"/>
          </w:tcPr>
          <w:p w14:paraId="39C8D3D2">
            <w:pPr>
              <w:pStyle w:val="10"/>
              <w:spacing w:before="83"/>
              <w:ind w:left="9"/>
              <w:jc w:val="center"/>
              <w:rPr>
                <w:sz w:val="22"/>
              </w:rPr>
            </w:pPr>
            <w:r>
              <w:rPr>
                <w:spacing w:val="-3"/>
                <w:sz w:val="22"/>
              </w:rPr>
              <w:t>公用经费</w:t>
            </w:r>
          </w:p>
        </w:tc>
      </w:tr>
      <w:tr w14:paraId="0E0F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10" w:type="dxa"/>
            <w:shd w:val="clear" w:color="auto" w:fill="BFBFBF"/>
          </w:tcPr>
          <w:p w14:paraId="00457B58">
            <w:pPr>
              <w:pStyle w:val="10"/>
              <w:spacing w:line="270" w:lineRule="exact"/>
              <w:ind w:left="285" w:right="65" w:hanging="225"/>
              <w:rPr>
                <w:sz w:val="22"/>
              </w:rPr>
            </w:pPr>
            <w:r>
              <w:rPr>
                <w:spacing w:val="-4"/>
                <w:sz w:val="22"/>
              </w:rPr>
              <w:t>科目编</w:t>
            </w:r>
            <w:r>
              <w:rPr>
                <w:spacing w:val="-10"/>
                <w:sz w:val="22"/>
              </w:rPr>
              <w:t>码</w:t>
            </w:r>
          </w:p>
        </w:tc>
        <w:tc>
          <w:tcPr>
            <w:tcW w:w="2670" w:type="dxa"/>
            <w:shd w:val="clear" w:color="auto" w:fill="BFBFBF"/>
          </w:tcPr>
          <w:p w14:paraId="46B940B6">
            <w:pPr>
              <w:pStyle w:val="10"/>
              <w:spacing w:before="128"/>
              <w:ind w:left="885"/>
              <w:rPr>
                <w:sz w:val="22"/>
              </w:rPr>
            </w:pPr>
            <w:r>
              <w:rPr>
                <w:spacing w:val="-3"/>
                <w:sz w:val="22"/>
              </w:rPr>
              <w:t>科目名称</w:t>
            </w:r>
          </w:p>
        </w:tc>
        <w:tc>
          <w:tcPr>
            <w:tcW w:w="1350" w:type="dxa"/>
            <w:shd w:val="clear" w:color="auto" w:fill="BFBFBF"/>
          </w:tcPr>
          <w:p w14:paraId="58DD8FEB">
            <w:pPr>
              <w:pStyle w:val="10"/>
              <w:spacing w:before="128"/>
              <w:ind w:left="330"/>
              <w:rPr>
                <w:sz w:val="22"/>
              </w:rPr>
            </w:pPr>
            <w:r>
              <w:rPr>
                <w:spacing w:val="-4"/>
                <w:sz w:val="22"/>
              </w:rPr>
              <w:t>决算数</w:t>
            </w:r>
          </w:p>
        </w:tc>
        <w:tc>
          <w:tcPr>
            <w:tcW w:w="825" w:type="dxa"/>
            <w:shd w:val="clear" w:color="auto" w:fill="BFBFBF"/>
          </w:tcPr>
          <w:p w14:paraId="5DDCA250">
            <w:pPr>
              <w:pStyle w:val="10"/>
              <w:spacing w:line="270" w:lineRule="exact"/>
              <w:ind w:left="300" w:right="65" w:hanging="225"/>
              <w:rPr>
                <w:sz w:val="22"/>
              </w:rPr>
            </w:pPr>
            <w:r>
              <w:rPr>
                <w:spacing w:val="-4"/>
                <w:sz w:val="22"/>
              </w:rPr>
              <w:t>科目编</w:t>
            </w:r>
            <w:r>
              <w:rPr>
                <w:spacing w:val="-10"/>
                <w:sz w:val="22"/>
              </w:rPr>
              <w:t>码</w:t>
            </w:r>
          </w:p>
        </w:tc>
        <w:tc>
          <w:tcPr>
            <w:tcW w:w="2670" w:type="dxa"/>
            <w:shd w:val="clear" w:color="auto" w:fill="BFBFBF"/>
          </w:tcPr>
          <w:p w14:paraId="3B538E3B">
            <w:pPr>
              <w:pStyle w:val="10"/>
              <w:spacing w:before="128"/>
              <w:ind w:left="885"/>
              <w:rPr>
                <w:sz w:val="22"/>
              </w:rPr>
            </w:pPr>
            <w:r>
              <w:rPr>
                <w:spacing w:val="-3"/>
                <w:sz w:val="22"/>
              </w:rPr>
              <w:t>科目名称</w:t>
            </w:r>
          </w:p>
        </w:tc>
        <w:tc>
          <w:tcPr>
            <w:tcW w:w="1350" w:type="dxa"/>
            <w:shd w:val="clear" w:color="auto" w:fill="BFBFBF"/>
          </w:tcPr>
          <w:p w14:paraId="58A5EF17">
            <w:pPr>
              <w:pStyle w:val="10"/>
              <w:spacing w:before="128"/>
              <w:ind w:left="330"/>
              <w:rPr>
                <w:sz w:val="22"/>
              </w:rPr>
            </w:pPr>
            <w:r>
              <w:rPr>
                <w:spacing w:val="-4"/>
                <w:sz w:val="22"/>
              </w:rPr>
              <w:t>决算数</w:t>
            </w:r>
          </w:p>
        </w:tc>
        <w:tc>
          <w:tcPr>
            <w:tcW w:w="825" w:type="dxa"/>
            <w:shd w:val="clear" w:color="auto" w:fill="BFBFBF"/>
          </w:tcPr>
          <w:p w14:paraId="0B5A26BF">
            <w:pPr>
              <w:pStyle w:val="10"/>
              <w:spacing w:line="270" w:lineRule="exact"/>
              <w:ind w:left="300" w:right="65" w:hanging="225"/>
              <w:rPr>
                <w:sz w:val="22"/>
              </w:rPr>
            </w:pPr>
            <w:r>
              <w:rPr>
                <w:spacing w:val="-4"/>
                <w:sz w:val="22"/>
              </w:rPr>
              <w:t>科目编</w:t>
            </w:r>
            <w:r>
              <w:rPr>
                <w:spacing w:val="-10"/>
                <w:sz w:val="22"/>
              </w:rPr>
              <w:t>码</w:t>
            </w:r>
          </w:p>
        </w:tc>
        <w:tc>
          <w:tcPr>
            <w:tcW w:w="2670" w:type="dxa"/>
            <w:shd w:val="clear" w:color="auto" w:fill="BFBFBF"/>
          </w:tcPr>
          <w:p w14:paraId="071BA172">
            <w:pPr>
              <w:pStyle w:val="10"/>
              <w:spacing w:before="128"/>
              <w:ind w:left="885"/>
              <w:rPr>
                <w:sz w:val="22"/>
              </w:rPr>
            </w:pPr>
            <w:r>
              <w:rPr>
                <w:spacing w:val="-3"/>
                <w:sz w:val="22"/>
              </w:rPr>
              <w:t>科目名称</w:t>
            </w:r>
          </w:p>
        </w:tc>
        <w:tc>
          <w:tcPr>
            <w:tcW w:w="1350" w:type="dxa"/>
            <w:shd w:val="clear" w:color="auto" w:fill="BFBFBF"/>
          </w:tcPr>
          <w:p w14:paraId="2D2D6DC5">
            <w:pPr>
              <w:pStyle w:val="10"/>
              <w:spacing w:before="128"/>
              <w:ind w:left="330"/>
              <w:rPr>
                <w:sz w:val="22"/>
              </w:rPr>
            </w:pPr>
            <w:r>
              <w:rPr>
                <w:spacing w:val="-4"/>
                <w:sz w:val="22"/>
              </w:rPr>
              <w:t>决算数</w:t>
            </w:r>
          </w:p>
        </w:tc>
      </w:tr>
      <w:tr w14:paraId="1427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10" w:type="dxa"/>
          </w:tcPr>
          <w:p w14:paraId="19122589">
            <w:pPr>
              <w:pStyle w:val="10"/>
              <w:spacing w:line="229" w:lineRule="exact"/>
              <w:ind w:right="3"/>
              <w:jc w:val="center"/>
              <w:rPr>
                <w:sz w:val="20"/>
              </w:rPr>
            </w:pPr>
            <w:r>
              <w:rPr>
                <w:spacing w:val="-2"/>
                <w:sz w:val="20"/>
              </w:rPr>
              <w:t>30311</w:t>
            </w:r>
          </w:p>
        </w:tc>
        <w:tc>
          <w:tcPr>
            <w:tcW w:w="2670" w:type="dxa"/>
          </w:tcPr>
          <w:p w14:paraId="152A11CC">
            <w:pPr>
              <w:pStyle w:val="10"/>
              <w:spacing w:line="227" w:lineRule="exact"/>
              <w:rPr>
                <w:sz w:val="19"/>
              </w:rPr>
            </w:pPr>
            <w:r>
              <w:rPr>
                <w:spacing w:val="-2"/>
                <w:sz w:val="19"/>
              </w:rPr>
              <w:t>代缴社会保险费</w:t>
            </w:r>
          </w:p>
        </w:tc>
        <w:tc>
          <w:tcPr>
            <w:tcW w:w="1350" w:type="dxa"/>
          </w:tcPr>
          <w:p w14:paraId="35EADBA1">
            <w:pPr>
              <w:pStyle w:val="10"/>
              <w:rPr>
                <w:rFonts w:ascii="Times New Roman"/>
                <w:sz w:val="20"/>
              </w:rPr>
            </w:pPr>
          </w:p>
        </w:tc>
        <w:tc>
          <w:tcPr>
            <w:tcW w:w="825" w:type="dxa"/>
          </w:tcPr>
          <w:p w14:paraId="3693F233">
            <w:pPr>
              <w:pStyle w:val="10"/>
              <w:spacing w:line="229" w:lineRule="exact"/>
              <w:ind w:left="9"/>
              <w:jc w:val="center"/>
              <w:rPr>
                <w:sz w:val="20"/>
              </w:rPr>
            </w:pPr>
            <w:r>
              <w:rPr>
                <w:spacing w:val="-2"/>
                <w:sz w:val="20"/>
              </w:rPr>
              <w:t>30239</w:t>
            </w:r>
          </w:p>
        </w:tc>
        <w:tc>
          <w:tcPr>
            <w:tcW w:w="2670" w:type="dxa"/>
          </w:tcPr>
          <w:p w14:paraId="515BA396">
            <w:pPr>
              <w:pStyle w:val="10"/>
              <w:spacing w:line="229" w:lineRule="exact"/>
              <w:ind w:left="210"/>
              <w:rPr>
                <w:sz w:val="20"/>
              </w:rPr>
            </w:pPr>
            <w:r>
              <w:rPr>
                <w:spacing w:val="-9"/>
                <w:sz w:val="20"/>
              </w:rPr>
              <w:t>其他交通费用</w:t>
            </w:r>
          </w:p>
        </w:tc>
        <w:tc>
          <w:tcPr>
            <w:tcW w:w="1350" w:type="dxa"/>
          </w:tcPr>
          <w:p w14:paraId="126529D6">
            <w:pPr>
              <w:pStyle w:val="10"/>
              <w:rPr>
                <w:rFonts w:ascii="Times New Roman"/>
                <w:sz w:val="20"/>
              </w:rPr>
            </w:pPr>
          </w:p>
        </w:tc>
        <w:tc>
          <w:tcPr>
            <w:tcW w:w="825" w:type="dxa"/>
          </w:tcPr>
          <w:p w14:paraId="2619FC7C">
            <w:pPr>
              <w:pStyle w:val="10"/>
              <w:spacing w:line="229" w:lineRule="exact"/>
              <w:ind w:left="150"/>
              <w:rPr>
                <w:sz w:val="20"/>
              </w:rPr>
            </w:pPr>
            <w:r>
              <w:rPr>
                <w:spacing w:val="-2"/>
                <w:sz w:val="20"/>
              </w:rPr>
              <w:t>39999</w:t>
            </w:r>
          </w:p>
        </w:tc>
        <w:tc>
          <w:tcPr>
            <w:tcW w:w="2670" w:type="dxa"/>
          </w:tcPr>
          <w:p w14:paraId="06B75219">
            <w:pPr>
              <w:pStyle w:val="10"/>
              <w:spacing w:line="229" w:lineRule="exact"/>
              <w:ind w:left="210"/>
              <w:rPr>
                <w:sz w:val="20"/>
              </w:rPr>
            </w:pPr>
            <w:r>
              <w:rPr>
                <w:spacing w:val="-9"/>
                <w:sz w:val="20"/>
              </w:rPr>
              <w:t>其他支出</w:t>
            </w:r>
          </w:p>
        </w:tc>
        <w:tc>
          <w:tcPr>
            <w:tcW w:w="1350" w:type="dxa"/>
          </w:tcPr>
          <w:p w14:paraId="38F68C82">
            <w:pPr>
              <w:pStyle w:val="10"/>
              <w:rPr>
                <w:rFonts w:ascii="Times New Roman"/>
                <w:sz w:val="20"/>
              </w:rPr>
            </w:pPr>
          </w:p>
        </w:tc>
      </w:tr>
      <w:tr w14:paraId="2C14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19589B6B">
            <w:pPr>
              <w:pStyle w:val="10"/>
              <w:spacing w:line="244" w:lineRule="exact"/>
              <w:ind w:right="3"/>
              <w:jc w:val="center"/>
              <w:rPr>
                <w:sz w:val="20"/>
              </w:rPr>
            </w:pPr>
            <w:r>
              <w:rPr>
                <w:spacing w:val="-2"/>
                <w:sz w:val="20"/>
              </w:rPr>
              <w:t>30399</w:t>
            </w:r>
          </w:p>
        </w:tc>
        <w:tc>
          <w:tcPr>
            <w:tcW w:w="2670" w:type="dxa"/>
          </w:tcPr>
          <w:p w14:paraId="7B39A6E6">
            <w:pPr>
              <w:pStyle w:val="10"/>
              <w:spacing w:line="242" w:lineRule="exact"/>
              <w:rPr>
                <w:sz w:val="19"/>
              </w:rPr>
            </w:pPr>
            <w:r>
              <w:rPr>
                <w:spacing w:val="-1"/>
                <w:sz w:val="19"/>
              </w:rPr>
              <w:t>其他对个人和家庭的补助</w:t>
            </w:r>
          </w:p>
        </w:tc>
        <w:tc>
          <w:tcPr>
            <w:tcW w:w="1350" w:type="dxa"/>
          </w:tcPr>
          <w:p w14:paraId="2620C44A">
            <w:pPr>
              <w:pStyle w:val="10"/>
              <w:spacing w:line="244" w:lineRule="exact"/>
              <w:ind w:left="720" w:right="-15"/>
              <w:rPr>
                <w:rFonts w:hint="default" w:ascii="Times New Roman" w:eastAsia="宋体"/>
                <w:sz w:val="20"/>
                <w:lang w:val="en-US" w:eastAsia="zh-CN"/>
              </w:rPr>
            </w:pPr>
            <w:r>
              <w:rPr>
                <w:rFonts w:hint="eastAsia"/>
                <w:spacing w:val="-2"/>
                <w:sz w:val="20"/>
                <w:lang w:val="en-US" w:eastAsia="zh-CN"/>
              </w:rPr>
              <w:t>6.48</w:t>
            </w:r>
          </w:p>
        </w:tc>
        <w:tc>
          <w:tcPr>
            <w:tcW w:w="825" w:type="dxa"/>
          </w:tcPr>
          <w:p w14:paraId="134E8B57">
            <w:pPr>
              <w:pStyle w:val="10"/>
              <w:spacing w:line="244" w:lineRule="exact"/>
              <w:ind w:left="9"/>
              <w:jc w:val="center"/>
              <w:rPr>
                <w:sz w:val="20"/>
              </w:rPr>
            </w:pPr>
            <w:r>
              <w:rPr>
                <w:spacing w:val="-2"/>
                <w:sz w:val="20"/>
              </w:rPr>
              <w:t>30240</w:t>
            </w:r>
          </w:p>
        </w:tc>
        <w:tc>
          <w:tcPr>
            <w:tcW w:w="2670" w:type="dxa"/>
          </w:tcPr>
          <w:p w14:paraId="6B9430B8">
            <w:pPr>
              <w:pStyle w:val="10"/>
              <w:spacing w:line="244" w:lineRule="exact"/>
              <w:ind w:left="210"/>
              <w:rPr>
                <w:sz w:val="20"/>
              </w:rPr>
            </w:pPr>
            <w:r>
              <w:rPr>
                <w:spacing w:val="-9"/>
                <w:sz w:val="20"/>
              </w:rPr>
              <w:t>税金及附加费用</w:t>
            </w:r>
          </w:p>
        </w:tc>
        <w:tc>
          <w:tcPr>
            <w:tcW w:w="1350" w:type="dxa"/>
          </w:tcPr>
          <w:p w14:paraId="11FF1F7B">
            <w:pPr>
              <w:pStyle w:val="10"/>
              <w:rPr>
                <w:rFonts w:ascii="Times New Roman"/>
                <w:sz w:val="20"/>
              </w:rPr>
            </w:pPr>
          </w:p>
        </w:tc>
        <w:tc>
          <w:tcPr>
            <w:tcW w:w="825" w:type="dxa"/>
          </w:tcPr>
          <w:p w14:paraId="1F29EE34">
            <w:pPr>
              <w:pStyle w:val="10"/>
              <w:rPr>
                <w:rFonts w:ascii="Times New Roman"/>
                <w:sz w:val="20"/>
              </w:rPr>
            </w:pPr>
          </w:p>
        </w:tc>
        <w:tc>
          <w:tcPr>
            <w:tcW w:w="2670" w:type="dxa"/>
          </w:tcPr>
          <w:p w14:paraId="2803EE89">
            <w:pPr>
              <w:pStyle w:val="10"/>
              <w:rPr>
                <w:rFonts w:ascii="Times New Roman"/>
                <w:sz w:val="20"/>
              </w:rPr>
            </w:pPr>
          </w:p>
        </w:tc>
        <w:tc>
          <w:tcPr>
            <w:tcW w:w="1350" w:type="dxa"/>
          </w:tcPr>
          <w:p w14:paraId="6150231F">
            <w:pPr>
              <w:pStyle w:val="10"/>
              <w:rPr>
                <w:rFonts w:ascii="Times New Roman"/>
                <w:sz w:val="20"/>
              </w:rPr>
            </w:pPr>
          </w:p>
        </w:tc>
      </w:tr>
      <w:tr w14:paraId="782F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59324BA2">
            <w:pPr>
              <w:pStyle w:val="10"/>
              <w:rPr>
                <w:rFonts w:ascii="Times New Roman"/>
                <w:sz w:val="20"/>
              </w:rPr>
            </w:pPr>
          </w:p>
        </w:tc>
        <w:tc>
          <w:tcPr>
            <w:tcW w:w="2670" w:type="dxa"/>
          </w:tcPr>
          <w:p w14:paraId="57FB8087">
            <w:pPr>
              <w:pStyle w:val="10"/>
              <w:rPr>
                <w:rFonts w:ascii="Times New Roman"/>
                <w:sz w:val="20"/>
              </w:rPr>
            </w:pPr>
          </w:p>
        </w:tc>
        <w:tc>
          <w:tcPr>
            <w:tcW w:w="1350" w:type="dxa"/>
          </w:tcPr>
          <w:p w14:paraId="1CFE321D">
            <w:pPr>
              <w:pStyle w:val="10"/>
              <w:rPr>
                <w:rFonts w:ascii="Times New Roman"/>
                <w:sz w:val="20"/>
              </w:rPr>
            </w:pPr>
          </w:p>
        </w:tc>
        <w:tc>
          <w:tcPr>
            <w:tcW w:w="825" w:type="dxa"/>
          </w:tcPr>
          <w:p w14:paraId="071CF299">
            <w:pPr>
              <w:pStyle w:val="10"/>
              <w:spacing w:line="244" w:lineRule="exact"/>
              <w:ind w:left="9"/>
              <w:jc w:val="center"/>
              <w:rPr>
                <w:sz w:val="20"/>
              </w:rPr>
            </w:pPr>
            <w:r>
              <w:rPr>
                <w:spacing w:val="-2"/>
                <w:sz w:val="20"/>
              </w:rPr>
              <w:t>30299</w:t>
            </w:r>
          </w:p>
        </w:tc>
        <w:tc>
          <w:tcPr>
            <w:tcW w:w="2670" w:type="dxa"/>
          </w:tcPr>
          <w:p w14:paraId="4FCC999A">
            <w:pPr>
              <w:pStyle w:val="10"/>
              <w:spacing w:line="244" w:lineRule="exact"/>
              <w:ind w:left="210"/>
              <w:rPr>
                <w:sz w:val="20"/>
              </w:rPr>
            </w:pPr>
            <w:r>
              <w:rPr>
                <w:spacing w:val="-9"/>
                <w:sz w:val="20"/>
              </w:rPr>
              <w:t>其他商品和服务支出</w:t>
            </w:r>
          </w:p>
        </w:tc>
        <w:tc>
          <w:tcPr>
            <w:tcW w:w="1350" w:type="dxa"/>
          </w:tcPr>
          <w:p w14:paraId="2D8BC2C8">
            <w:pPr>
              <w:pStyle w:val="10"/>
              <w:spacing w:line="244" w:lineRule="exact"/>
              <w:ind w:left="720" w:right="-15"/>
              <w:jc w:val="right"/>
              <w:rPr>
                <w:rFonts w:hint="default" w:ascii="Times New Roman" w:eastAsia="宋体"/>
                <w:sz w:val="20"/>
                <w:lang w:val="en-US" w:eastAsia="zh-CN"/>
              </w:rPr>
            </w:pPr>
            <w:r>
              <w:rPr>
                <w:rFonts w:hint="eastAsia"/>
                <w:spacing w:val="-2"/>
                <w:sz w:val="20"/>
                <w:lang w:val="en-US" w:eastAsia="zh-CN"/>
              </w:rPr>
              <w:t>1.1</w:t>
            </w:r>
          </w:p>
        </w:tc>
        <w:tc>
          <w:tcPr>
            <w:tcW w:w="825" w:type="dxa"/>
          </w:tcPr>
          <w:p w14:paraId="5D17B5AD">
            <w:pPr>
              <w:pStyle w:val="10"/>
              <w:rPr>
                <w:rFonts w:ascii="Times New Roman"/>
                <w:sz w:val="20"/>
              </w:rPr>
            </w:pPr>
          </w:p>
        </w:tc>
        <w:tc>
          <w:tcPr>
            <w:tcW w:w="2670" w:type="dxa"/>
          </w:tcPr>
          <w:p w14:paraId="5E55B480">
            <w:pPr>
              <w:pStyle w:val="10"/>
              <w:rPr>
                <w:rFonts w:ascii="Times New Roman"/>
                <w:sz w:val="20"/>
              </w:rPr>
            </w:pPr>
          </w:p>
        </w:tc>
        <w:tc>
          <w:tcPr>
            <w:tcW w:w="1350" w:type="dxa"/>
          </w:tcPr>
          <w:p w14:paraId="2D81CF55">
            <w:pPr>
              <w:pStyle w:val="10"/>
              <w:rPr>
                <w:rFonts w:ascii="Times New Roman"/>
                <w:sz w:val="20"/>
              </w:rPr>
            </w:pPr>
          </w:p>
        </w:tc>
      </w:tr>
      <w:tr w14:paraId="23AC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0" w:type="dxa"/>
          </w:tcPr>
          <w:p w14:paraId="405D2089">
            <w:pPr>
              <w:pStyle w:val="10"/>
              <w:rPr>
                <w:rFonts w:ascii="Times New Roman"/>
                <w:sz w:val="20"/>
              </w:rPr>
            </w:pPr>
          </w:p>
        </w:tc>
        <w:tc>
          <w:tcPr>
            <w:tcW w:w="2670" w:type="dxa"/>
          </w:tcPr>
          <w:p w14:paraId="480BA4E7">
            <w:pPr>
              <w:pStyle w:val="10"/>
              <w:spacing w:line="242" w:lineRule="exact"/>
              <w:rPr>
                <w:sz w:val="19"/>
              </w:rPr>
            </w:pPr>
            <w:r>
              <w:rPr>
                <w:spacing w:val="-2"/>
                <w:sz w:val="19"/>
              </w:rPr>
              <w:t>人员经费合计</w:t>
            </w:r>
          </w:p>
        </w:tc>
        <w:tc>
          <w:tcPr>
            <w:tcW w:w="1350" w:type="dxa"/>
          </w:tcPr>
          <w:p w14:paraId="2E39A2F7">
            <w:pPr>
              <w:pStyle w:val="10"/>
              <w:spacing w:line="244" w:lineRule="exact"/>
              <w:ind w:left="720" w:right="-15"/>
              <w:rPr>
                <w:rFonts w:hint="default" w:eastAsia="宋体"/>
                <w:sz w:val="20"/>
                <w:lang w:val="en-US" w:eastAsia="zh-CN"/>
              </w:rPr>
            </w:pPr>
            <w:r>
              <w:rPr>
                <w:rFonts w:hint="eastAsia"/>
                <w:spacing w:val="-2"/>
                <w:sz w:val="20"/>
                <w:lang w:val="en-US" w:eastAsia="zh-CN"/>
              </w:rPr>
              <w:t>183.39</w:t>
            </w:r>
          </w:p>
        </w:tc>
        <w:tc>
          <w:tcPr>
            <w:tcW w:w="825" w:type="dxa"/>
          </w:tcPr>
          <w:p w14:paraId="62CC2A7F">
            <w:pPr>
              <w:pStyle w:val="10"/>
              <w:rPr>
                <w:rFonts w:ascii="Times New Roman"/>
                <w:sz w:val="20"/>
              </w:rPr>
            </w:pPr>
          </w:p>
        </w:tc>
        <w:tc>
          <w:tcPr>
            <w:tcW w:w="2670" w:type="dxa"/>
          </w:tcPr>
          <w:p w14:paraId="427B35A8">
            <w:pPr>
              <w:pStyle w:val="10"/>
              <w:rPr>
                <w:rFonts w:ascii="Times New Roman"/>
                <w:sz w:val="20"/>
              </w:rPr>
            </w:pPr>
          </w:p>
        </w:tc>
        <w:tc>
          <w:tcPr>
            <w:tcW w:w="1350" w:type="dxa"/>
          </w:tcPr>
          <w:p w14:paraId="7347F901">
            <w:pPr>
              <w:pStyle w:val="10"/>
              <w:rPr>
                <w:rFonts w:ascii="Times New Roman"/>
                <w:sz w:val="20"/>
              </w:rPr>
            </w:pPr>
          </w:p>
        </w:tc>
        <w:tc>
          <w:tcPr>
            <w:tcW w:w="825" w:type="dxa"/>
          </w:tcPr>
          <w:p w14:paraId="561AC126">
            <w:pPr>
              <w:pStyle w:val="10"/>
              <w:rPr>
                <w:rFonts w:ascii="Times New Roman"/>
                <w:sz w:val="20"/>
              </w:rPr>
            </w:pPr>
          </w:p>
        </w:tc>
        <w:tc>
          <w:tcPr>
            <w:tcW w:w="2670" w:type="dxa"/>
          </w:tcPr>
          <w:p w14:paraId="7FDF48A2">
            <w:pPr>
              <w:pStyle w:val="10"/>
              <w:spacing w:line="244" w:lineRule="exact"/>
              <w:rPr>
                <w:sz w:val="20"/>
              </w:rPr>
            </w:pPr>
            <w:r>
              <w:rPr>
                <w:spacing w:val="-9"/>
                <w:sz w:val="20"/>
              </w:rPr>
              <w:t>公用经费合计</w:t>
            </w:r>
          </w:p>
        </w:tc>
        <w:tc>
          <w:tcPr>
            <w:tcW w:w="1350" w:type="dxa"/>
          </w:tcPr>
          <w:p w14:paraId="66A61307">
            <w:pPr>
              <w:pStyle w:val="10"/>
              <w:spacing w:line="244" w:lineRule="exact"/>
              <w:ind w:left="720" w:right="-15"/>
              <w:jc w:val="right"/>
              <w:rPr>
                <w:rFonts w:hint="default" w:ascii="Times New Roman" w:eastAsia="宋体"/>
                <w:sz w:val="20"/>
                <w:lang w:val="en-US" w:eastAsia="zh-CN"/>
              </w:rPr>
            </w:pPr>
            <w:r>
              <w:rPr>
                <w:rFonts w:hint="eastAsia"/>
                <w:spacing w:val="-2"/>
                <w:sz w:val="20"/>
                <w:lang w:val="en-US" w:eastAsia="zh-CN"/>
              </w:rPr>
              <w:t>1.1</w:t>
            </w:r>
          </w:p>
        </w:tc>
      </w:tr>
    </w:tbl>
    <w:p w14:paraId="0E27AA22">
      <w:pPr>
        <w:spacing w:before="19" w:line="292" w:lineRule="auto"/>
        <w:ind w:left="478" w:right="4653" w:hanging="360"/>
        <w:jc w:val="left"/>
        <w:rPr>
          <w:rFonts w:ascii="宋体" w:eastAsia="宋体"/>
          <w:sz w:val="18"/>
        </w:rPr>
      </w:pPr>
      <w:r>
        <w:rPr>
          <w:rFonts w:ascii="宋体" w:eastAsia="宋体"/>
          <w:spacing w:val="-2"/>
          <w:sz w:val="18"/>
        </w:rPr>
        <w:t>注：1.本表反映部门本年度一般公共预算财政拨款基本支出明细情况。本表金额转换为万元时，因四舍五入可能存在尾数误差。 2.表格中单元格空白表示数据为零。</w:t>
      </w:r>
    </w:p>
    <w:p w14:paraId="3BFC5531">
      <w:pPr>
        <w:spacing w:after="0" w:line="292" w:lineRule="auto"/>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491DC2B7">
      <w:pPr>
        <w:pStyle w:val="3"/>
        <w:ind w:left="4138"/>
      </w:pPr>
      <w:r>
        <w:rPr>
          <w:spacing w:val="-1"/>
        </w:rPr>
        <w:t>政府性基金预算财政拨款收入支出决算表</w:t>
      </w:r>
    </w:p>
    <w:p w14:paraId="61CC1CD6">
      <w:pPr>
        <w:spacing w:before="0" w:line="240" w:lineRule="auto"/>
        <w:rPr>
          <w:rFonts w:ascii="宋体"/>
          <w:sz w:val="20"/>
        </w:rPr>
      </w:pPr>
      <w:r>
        <w:br w:type="column"/>
      </w:r>
    </w:p>
    <w:p w14:paraId="7F833CFF">
      <w:pPr>
        <w:pStyle w:val="5"/>
        <w:spacing w:before="5"/>
        <w:rPr>
          <w:rFonts w:ascii="宋体"/>
          <w:sz w:val="20"/>
        </w:rPr>
      </w:pPr>
    </w:p>
    <w:p w14:paraId="102C4CE5">
      <w:pPr>
        <w:spacing w:before="0"/>
        <w:ind w:left="0" w:right="209" w:firstLine="0"/>
        <w:jc w:val="right"/>
        <w:rPr>
          <w:rFonts w:ascii="宋体" w:eastAsia="宋体"/>
          <w:sz w:val="20"/>
        </w:rPr>
      </w:pPr>
      <w:r>
        <w:rPr>
          <w:rFonts w:ascii="宋体" w:eastAsia="宋体"/>
          <w:spacing w:val="-2"/>
          <w:sz w:val="20"/>
        </w:rPr>
        <w:t>公开07</w:t>
      </w:r>
      <w:r>
        <w:rPr>
          <w:rFonts w:ascii="宋体" w:eastAsia="宋体"/>
          <w:spacing w:val="-10"/>
          <w:sz w:val="20"/>
        </w:rPr>
        <w:t>表</w:t>
      </w:r>
    </w:p>
    <w:p w14:paraId="7F51DDA6">
      <w:pPr>
        <w:spacing w:after="0"/>
        <w:jc w:val="right"/>
        <w:rPr>
          <w:rFonts w:ascii="宋体" w:eastAsia="宋体"/>
          <w:sz w:val="20"/>
        </w:rPr>
        <w:sectPr>
          <w:footerReference r:id="rId18"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619" w:space="40"/>
            <w:col w:w="4197"/>
          </w:cols>
        </w:sectPr>
      </w:pPr>
    </w:p>
    <w:p w14:paraId="5C83F1E8">
      <w:pPr>
        <w:tabs>
          <w:tab w:val="left" w:pos="13272"/>
        </w:tabs>
        <w:spacing w:before="100"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3705"/>
        <w:gridCol w:w="1635"/>
        <w:gridCol w:w="1635"/>
        <w:gridCol w:w="1635"/>
        <w:gridCol w:w="1635"/>
        <w:gridCol w:w="1635"/>
        <w:gridCol w:w="1635"/>
      </w:tblGrid>
      <w:tr w14:paraId="1DDA7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4770" w:type="dxa"/>
            <w:gridSpan w:val="2"/>
            <w:shd w:val="clear" w:color="auto" w:fill="BFBFBF"/>
          </w:tcPr>
          <w:p w14:paraId="23E2F328">
            <w:pPr>
              <w:pStyle w:val="10"/>
              <w:spacing w:line="265" w:lineRule="exact"/>
              <w:ind w:left="9"/>
              <w:jc w:val="center"/>
              <w:rPr>
                <w:sz w:val="22"/>
              </w:rPr>
            </w:pPr>
            <w:r>
              <w:rPr>
                <w:spacing w:val="-5"/>
                <w:sz w:val="22"/>
              </w:rPr>
              <w:t>项目</w:t>
            </w:r>
          </w:p>
        </w:tc>
        <w:tc>
          <w:tcPr>
            <w:tcW w:w="1635" w:type="dxa"/>
            <w:vMerge w:val="restart"/>
            <w:shd w:val="clear" w:color="auto" w:fill="BFBFBF"/>
          </w:tcPr>
          <w:p w14:paraId="05D43F32">
            <w:pPr>
              <w:pStyle w:val="10"/>
              <w:spacing w:before="172"/>
              <w:rPr>
                <w:sz w:val="22"/>
              </w:rPr>
            </w:pPr>
          </w:p>
          <w:p w14:paraId="137AD549">
            <w:pPr>
              <w:pStyle w:val="10"/>
              <w:ind w:left="30"/>
              <w:rPr>
                <w:sz w:val="22"/>
              </w:rPr>
            </w:pPr>
            <w:r>
              <w:rPr>
                <w:spacing w:val="-2"/>
                <w:sz w:val="22"/>
              </w:rPr>
              <w:t>年初结转和结余</w:t>
            </w:r>
          </w:p>
        </w:tc>
        <w:tc>
          <w:tcPr>
            <w:tcW w:w="1635" w:type="dxa"/>
            <w:vMerge w:val="restart"/>
            <w:shd w:val="clear" w:color="auto" w:fill="BFBFBF"/>
          </w:tcPr>
          <w:p w14:paraId="4122638B">
            <w:pPr>
              <w:pStyle w:val="10"/>
              <w:spacing w:before="172"/>
              <w:rPr>
                <w:sz w:val="22"/>
              </w:rPr>
            </w:pPr>
          </w:p>
          <w:p w14:paraId="60D8080D">
            <w:pPr>
              <w:pStyle w:val="10"/>
              <w:ind w:left="360"/>
              <w:rPr>
                <w:sz w:val="22"/>
              </w:rPr>
            </w:pPr>
            <w:r>
              <w:rPr>
                <w:spacing w:val="-3"/>
                <w:sz w:val="22"/>
              </w:rPr>
              <w:t>本年收入</w:t>
            </w:r>
          </w:p>
        </w:tc>
        <w:tc>
          <w:tcPr>
            <w:tcW w:w="4905" w:type="dxa"/>
            <w:gridSpan w:val="3"/>
            <w:shd w:val="clear" w:color="auto" w:fill="BFBFBF"/>
          </w:tcPr>
          <w:p w14:paraId="24F06FD4">
            <w:pPr>
              <w:pStyle w:val="10"/>
              <w:spacing w:line="265" w:lineRule="exact"/>
              <w:ind w:right="5"/>
              <w:jc w:val="center"/>
              <w:rPr>
                <w:sz w:val="22"/>
              </w:rPr>
            </w:pPr>
            <w:r>
              <w:rPr>
                <w:spacing w:val="-3"/>
                <w:sz w:val="22"/>
              </w:rPr>
              <w:t>本年支出</w:t>
            </w:r>
          </w:p>
        </w:tc>
        <w:tc>
          <w:tcPr>
            <w:tcW w:w="1635" w:type="dxa"/>
            <w:vMerge w:val="restart"/>
            <w:shd w:val="clear" w:color="auto" w:fill="BFBFBF"/>
          </w:tcPr>
          <w:p w14:paraId="3F2E1718">
            <w:pPr>
              <w:pStyle w:val="10"/>
              <w:spacing w:before="172"/>
              <w:rPr>
                <w:sz w:val="22"/>
              </w:rPr>
            </w:pPr>
          </w:p>
          <w:p w14:paraId="0CEB483A">
            <w:pPr>
              <w:pStyle w:val="10"/>
              <w:ind w:left="30"/>
              <w:rPr>
                <w:sz w:val="22"/>
              </w:rPr>
            </w:pPr>
            <w:r>
              <w:rPr>
                <w:spacing w:val="-2"/>
                <w:sz w:val="22"/>
              </w:rPr>
              <w:t>年末结转和结余</w:t>
            </w:r>
          </w:p>
        </w:tc>
      </w:tr>
      <w:tr w14:paraId="2A1A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65" w:type="dxa"/>
            <w:shd w:val="clear" w:color="auto" w:fill="BFBFBF"/>
          </w:tcPr>
          <w:p w14:paraId="79B27165">
            <w:pPr>
              <w:pStyle w:val="10"/>
              <w:spacing w:before="187" w:line="225" w:lineRule="auto"/>
              <w:ind w:left="75" w:right="80"/>
              <w:rPr>
                <w:sz w:val="22"/>
              </w:rPr>
            </w:pPr>
            <w:r>
              <w:rPr>
                <w:spacing w:val="-4"/>
                <w:sz w:val="22"/>
              </w:rPr>
              <w:t>功能分类</w:t>
            </w:r>
            <w:r>
              <w:rPr>
                <w:spacing w:val="-3"/>
                <w:sz w:val="22"/>
              </w:rPr>
              <w:t>科目编码</w:t>
            </w:r>
          </w:p>
        </w:tc>
        <w:tc>
          <w:tcPr>
            <w:tcW w:w="3705" w:type="dxa"/>
            <w:shd w:val="clear" w:color="auto" w:fill="BFBFBF"/>
          </w:tcPr>
          <w:p w14:paraId="7771EE60">
            <w:pPr>
              <w:pStyle w:val="10"/>
              <w:spacing w:before="22"/>
              <w:rPr>
                <w:sz w:val="22"/>
              </w:rPr>
            </w:pPr>
          </w:p>
          <w:p w14:paraId="4826A78B">
            <w:pPr>
              <w:pStyle w:val="10"/>
              <w:ind w:right="5"/>
              <w:jc w:val="center"/>
              <w:rPr>
                <w:sz w:val="22"/>
              </w:rPr>
            </w:pPr>
            <w:r>
              <w:rPr>
                <w:spacing w:val="-3"/>
                <w:sz w:val="22"/>
              </w:rPr>
              <w:t>科目名称</w:t>
            </w:r>
          </w:p>
        </w:tc>
        <w:tc>
          <w:tcPr>
            <w:tcW w:w="1635" w:type="dxa"/>
            <w:vMerge w:val="continue"/>
            <w:tcBorders>
              <w:top w:val="nil"/>
            </w:tcBorders>
            <w:shd w:val="clear" w:color="auto" w:fill="BFBFBF"/>
          </w:tcPr>
          <w:p w14:paraId="2CE74643">
            <w:pPr>
              <w:rPr>
                <w:sz w:val="2"/>
                <w:szCs w:val="2"/>
              </w:rPr>
            </w:pPr>
          </w:p>
        </w:tc>
        <w:tc>
          <w:tcPr>
            <w:tcW w:w="1635" w:type="dxa"/>
            <w:vMerge w:val="continue"/>
            <w:tcBorders>
              <w:top w:val="nil"/>
            </w:tcBorders>
            <w:shd w:val="clear" w:color="auto" w:fill="BFBFBF"/>
          </w:tcPr>
          <w:p w14:paraId="7B387480">
            <w:pPr>
              <w:rPr>
                <w:sz w:val="2"/>
                <w:szCs w:val="2"/>
              </w:rPr>
            </w:pPr>
          </w:p>
        </w:tc>
        <w:tc>
          <w:tcPr>
            <w:tcW w:w="1635" w:type="dxa"/>
            <w:shd w:val="clear" w:color="auto" w:fill="BFBFBF"/>
          </w:tcPr>
          <w:p w14:paraId="7F53C7AF">
            <w:pPr>
              <w:pStyle w:val="10"/>
              <w:spacing w:before="22"/>
              <w:rPr>
                <w:sz w:val="22"/>
              </w:rPr>
            </w:pPr>
          </w:p>
          <w:p w14:paraId="3C3F46CB">
            <w:pPr>
              <w:pStyle w:val="10"/>
              <w:ind w:left="3" w:right="8"/>
              <w:jc w:val="center"/>
              <w:rPr>
                <w:sz w:val="22"/>
              </w:rPr>
            </w:pPr>
            <w:r>
              <w:rPr>
                <w:spacing w:val="-5"/>
                <w:sz w:val="22"/>
              </w:rPr>
              <w:t>小计</w:t>
            </w:r>
          </w:p>
        </w:tc>
        <w:tc>
          <w:tcPr>
            <w:tcW w:w="1635" w:type="dxa"/>
            <w:shd w:val="clear" w:color="auto" w:fill="BFBFBF"/>
          </w:tcPr>
          <w:p w14:paraId="26C05C09">
            <w:pPr>
              <w:pStyle w:val="10"/>
              <w:spacing w:before="22"/>
              <w:rPr>
                <w:sz w:val="22"/>
              </w:rPr>
            </w:pPr>
          </w:p>
          <w:p w14:paraId="121BE1AC">
            <w:pPr>
              <w:pStyle w:val="10"/>
              <w:ind w:left="3" w:right="8"/>
              <w:jc w:val="center"/>
              <w:rPr>
                <w:sz w:val="22"/>
              </w:rPr>
            </w:pPr>
            <w:r>
              <w:rPr>
                <w:spacing w:val="-3"/>
                <w:sz w:val="22"/>
              </w:rPr>
              <w:t>基本支出</w:t>
            </w:r>
          </w:p>
        </w:tc>
        <w:tc>
          <w:tcPr>
            <w:tcW w:w="1635" w:type="dxa"/>
            <w:shd w:val="clear" w:color="auto" w:fill="BFBFBF"/>
          </w:tcPr>
          <w:p w14:paraId="3915E79E">
            <w:pPr>
              <w:pStyle w:val="10"/>
              <w:spacing w:before="22"/>
              <w:rPr>
                <w:sz w:val="22"/>
              </w:rPr>
            </w:pPr>
          </w:p>
          <w:p w14:paraId="786D13AE">
            <w:pPr>
              <w:pStyle w:val="10"/>
              <w:ind w:left="3" w:right="8"/>
              <w:jc w:val="center"/>
              <w:rPr>
                <w:sz w:val="22"/>
              </w:rPr>
            </w:pPr>
            <w:r>
              <w:rPr>
                <w:spacing w:val="-3"/>
                <w:sz w:val="22"/>
              </w:rPr>
              <w:t>项目支出</w:t>
            </w:r>
          </w:p>
        </w:tc>
        <w:tc>
          <w:tcPr>
            <w:tcW w:w="1635" w:type="dxa"/>
            <w:vMerge w:val="continue"/>
            <w:tcBorders>
              <w:top w:val="nil"/>
            </w:tcBorders>
            <w:shd w:val="clear" w:color="auto" w:fill="BFBFBF"/>
          </w:tcPr>
          <w:p w14:paraId="6A6E32FD">
            <w:pPr>
              <w:rPr>
                <w:sz w:val="2"/>
                <w:szCs w:val="2"/>
              </w:rPr>
            </w:pPr>
          </w:p>
        </w:tc>
      </w:tr>
      <w:tr w14:paraId="2717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770" w:type="dxa"/>
            <w:gridSpan w:val="2"/>
            <w:shd w:val="clear" w:color="auto" w:fill="BFBFBF"/>
          </w:tcPr>
          <w:p w14:paraId="6CA5BBD0">
            <w:pPr>
              <w:pStyle w:val="10"/>
              <w:spacing w:before="8" w:line="272" w:lineRule="exact"/>
              <w:ind w:left="9"/>
              <w:jc w:val="center"/>
              <w:rPr>
                <w:sz w:val="22"/>
              </w:rPr>
            </w:pPr>
            <w:r>
              <w:rPr>
                <w:spacing w:val="-5"/>
                <w:sz w:val="22"/>
              </w:rPr>
              <w:t>栏次</w:t>
            </w:r>
          </w:p>
        </w:tc>
        <w:tc>
          <w:tcPr>
            <w:tcW w:w="1635" w:type="dxa"/>
            <w:shd w:val="clear" w:color="auto" w:fill="BFBFBF"/>
          </w:tcPr>
          <w:p w14:paraId="0D081433">
            <w:pPr>
              <w:pStyle w:val="10"/>
              <w:spacing w:before="8" w:line="272" w:lineRule="exact"/>
              <w:ind w:right="8"/>
              <w:jc w:val="center"/>
              <w:rPr>
                <w:sz w:val="22"/>
              </w:rPr>
            </w:pPr>
            <w:r>
              <w:rPr>
                <w:spacing w:val="-10"/>
                <w:sz w:val="22"/>
              </w:rPr>
              <w:t>1</w:t>
            </w:r>
          </w:p>
        </w:tc>
        <w:tc>
          <w:tcPr>
            <w:tcW w:w="1635" w:type="dxa"/>
            <w:shd w:val="clear" w:color="auto" w:fill="BFBFBF"/>
          </w:tcPr>
          <w:p w14:paraId="37689938">
            <w:pPr>
              <w:pStyle w:val="10"/>
              <w:spacing w:before="8" w:line="272" w:lineRule="exact"/>
              <w:ind w:right="8"/>
              <w:jc w:val="center"/>
              <w:rPr>
                <w:sz w:val="22"/>
              </w:rPr>
            </w:pPr>
            <w:r>
              <w:rPr>
                <w:spacing w:val="-10"/>
                <w:sz w:val="22"/>
              </w:rPr>
              <w:t>2</w:t>
            </w:r>
          </w:p>
        </w:tc>
        <w:tc>
          <w:tcPr>
            <w:tcW w:w="1635" w:type="dxa"/>
            <w:shd w:val="clear" w:color="auto" w:fill="BFBFBF"/>
          </w:tcPr>
          <w:p w14:paraId="56C75B4D">
            <w:pPr>
              <w:pStyle w:val="10"/>
              <w:spacing w:before="8" w:line="272" w:lineRule="exact"/>
              <w:ind w:right="8"/>
              <w:jc w:val="center"/>
              <w:rPr>
                <w:sz w:val="22"/>
              </w:rPr>
            </w:pPr>
            <w:r>
              <w:rPr>
                <w:spacing w:val="-10"/>
                <w:sz w:val="22"/>
              </w:rPr>
              <w:t>3</w:t>
            </w:r>
          </w:p>
        </w:tc>
        <w:tc>
          <w:tcPr>
            <w:tcW w:w="1635" w:type="dxa"/>
            <w:shd w:val="clear" w:color="auto" w:fill="BFBFBF"/>
          </w:tcPr>
          <w:p w14:paraId="2B836D27">
            <w:pPr>
              <w:pStyle w:val="10"/>
              <w:spacing w:before="8" w:line="272" w:lineRule="exact"/>
              <w:ind w:right="8"/>
              <w:jc w:val="center"/>
              <w:rPr>
                <w:sz w:val="22"/>
              </w:rPr>
            </w:pPr>
            <w:r>
              <w:rPr>
                <w:spacing w:val="-10"/>
                <w:sz w:val="22"/>
              </w:rPr>
              <w:t>4</w:t>
            </w:r>
          </w:p>
        </w:tc>
        <w:tc>
          <w:tcPr>
            <w:tcW w:w="1635" w:type="dxa"/>
            <w:shd w:val="clear" w:color="auto" w:fill="BFBFBF"/>
          </w:tcPr>
          <w:p w14:paraId="04151D09">
            <w:pPr>
              <w:pStyle w:val="10"/>
              <w:spacing w:before="8" w:line="272" w:lineRule="exact"/>
              <w:ind w:right="8"/>
              <w:jc w:val="center"/>
              <w:rPr>
                <w:sz w:val="22"/>
              </w:rPr>
            </w:pPr>
            <w:r>
              <w:rPr>
                <w:spacing w:val="-10"/>
                <w:sz w:val="22"/>
              </w:rPr>
              <w:t>5</w:t>
            </w:r>
          </w:p>
        </w:tc>
        <w:tc>
          <w:tcPr>
            <w:tcW w:w="1635" w:type="dxa"/>
            <w:shd w:val="clear" w:color="auto" w:fill="BFBFBF"/>
          </w:tcPr>
          <w:p w14:paraId="5CB68E8B">
            <w:pPr>
              <w:pStyle w:val="10"/>
              <w:spacing w:before="8" w:line="272" w:lineRule="exact"/>
              <w:ind w:right="8"/>
              <w:jc w:val="center"/>
              <w:rPr>
                <w:sz w:val="22"/>
              </w:rPr>
            </w:pPr>
            <w:r>
              <w:rPr>
                <w:spacing w:val="-10"/>
                <w:sz w:val="22"/>
              </w:rPr>
              <w:t>6</w:t>
            </w:r>
          </w:p>
        </w:tc>
      </w:tr>
      <w:tr w14:paraId="27B5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65" w:type="dxa"/>
          </w:tcPr>
          <w:p w14:paraId="121D1578">
            <w:pPr>
              <w:pStyle w:val="10"/>
              <w:spacing w:before="73"/>
              <w:ind w:left="30"/>
              <w:rPr>
                <w:sz w:val="20"/>
              </w:rPr>
            </w:pPr>
            <w:r>
              <w:rPr>
                <w:spacing w:val="-9"/>
                <w:sz w:val="20"/>
              </w:rPr>
              <w:t>合计</w:t>
            </w:r>
          </w:p>
        </w:tc>
        <w:tc>
          <w:tcPr>
            <w:tcW w:w="3705" w:type="dxa"/>
          </w:tcPr>
          <w:p w14:paraId="680DF3DD">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37F1114E">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0B3FBB09">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01203F19">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0302F53F">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41742BEE">
            <w:pPr>
              <w:pStyle w:val="10"/>
              <w:rPr>
                <w:rFonts w:hint="eastAsia" w:ascii="Times New Roman" w:eastAsia="宋体"/>
                <w:sz w:val="20"/>
                <w:lang w:val="en-US" w:eastAsia="zh-CN"/>
              </w:rPr>
            </w:pPr>
            <w:r>
              <w:rPr>
                <w:rFonts w:hint="eastAsia" w:ascii="Times New Roman"/>
                <w:sz w:val="20"/>
                <w:lang w:val="en-US" w:eastAsia="zh-CN"/>
              </w:rPr>
              <w:t>0</w:t>
            </w:r>
          </w:p>
        </w:tc>
        <w:tc>
          <w:tcPr>
            <w:tcW w:w="1635" w:type="dxa"/>
          </w:tcPr>
          <w:p w14:paraId="545430FE">
            <w:pPr>
              <w:pStyle w:val="10"/>
              <w:rPr>
                <w:rFonts w:hint="eastAsia" w:ascii="Times New Roman" w:eastAsia="宋体"/>
                <w:sz w:val="20"/>
                <w:lang w:val="en-US" w:eastAsia="zh-CN"/>
              </w:rPr>
            </w:pPr>
            <w:r>
              <w:rPr>
                <w:rFonts w:hint="eastAsia" w:ascii="Times New Roman"/>
                <w:sz w:val="20"/>
                <w:lang w:val="en-US" w:eastAsia="zh-CN"/>
              </w:rPr>
              <w:t>0</w:t>
            </w:r>
          </w:p>
        </w:tc>
      </w:tr>
    </w:tbl>
    <w:p w14:paraId="6EECCF80">
      <w:pPr>
        <w:spacing w:before="19" w:line="292" w:lineRule="auto"/>
        <w:ind w:left="478" w:right="3573" w:hanging="360"/>
        <w:jc w:val="left"/>
        <w:rPr>
          <w:rFonts w:ascii="宋体" w:eastAsia="宋体"/>
          <w:sz w:val="18"/>
        </w:rPr>
      </w:pPr>
      <w:r>
        <w:rPr>
          <w:rFonts w:ascii="宋体" w:eastAsia="宋体"/>
          <w:spacing w:val="-2"/>
          <w:sz w:val="18"/>
        </w:rPr>
        <w:t>注：1.本表反映部门本年度政府性基金预算财政拨款收入、支出及结转和结余情况。本表金额转换为万元时，因四舍五入可能存在尾数误差。 2.表格中单元格空白表示数据为零。</w:t>
      </w:r>
    </w:p>
    <w:p w14:paraId="4A176631">
      <w:pPr>
        <w:spacing w:before="14"/>
        <w:ind w:left="478" w:right="0" w:firstLine="0"/>
        <w:jc w:val="left"/>
        <w:rPr>
          <w:rFonts w:ascii="宋体" w:eastAsia="宋体"/>
          <w:sz w:val="18"/>
        </w:rPr>
      </w:pPr>
      <w:r>
        <w:rPr>
          <w:rFonts w:ascii="宋体" w:eastAsia="宋体"/>
          <w:sz w:val="18"/>
        </w:rPr>
        <w:t>3.本单位</w:t>
      </w:r>
      <w:r>
        <w:rPr>
          <w:rFonts w:hint="eastAsia" w:ascii="宋体" w:eastAsia="宋体"/>
          <w:sz w:val="18"/>
          <w:lang w:eastAsia="zh-CN"/>
        </w:rPr>
        <w:t>2024</w:t>
      </w:r>
      <w:r>
        <w:rPr>
          <w:rFonts w:ascii="宋体" w:eastAsia="宋体"/>
          <w:spacing w:val="-1"/>
          <w:sz w:val="18"/>
        </w:rPr>
        <w:t>年度无政府性基金预算财政拨款收支。</w:t>
      </w:r>
    </w:p>
    <w:p w14:paraId="737C5BEA">
      <w:pPr>
        <w:spacing w:after="0"/>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5AA45D14">
      <w:pPr>
        <w:pStyle w:val="3"/>
        <w:ind w:left="4318"/>
      </w:pPr>
      <w:r>
        <w:rPr>
          <w:spacing w:val="-1"/>
        </w:rPr>
        <w:t>国有资本经营预算财政拨款支出决算表</w:t>
      </w:r>
    </w:p>
    <w:p w14:paraId="0FA24DDB">
      <w:pPr>
        <w:spacing w:before="0" w:line="240" w:lineRule="auto"/>
        <w:rPr>
          <w:rFonts w:ascii="宋体"/>
          <w:sz w:val="20"/>
        </w:rPr>
      </w:pPr>
      <w:r>
        <w:br w:type="column"/>
      </w:r>
    </w:p>
    <w:p w14:paraId="367D9C8B">
      <w:pPr>
        <w:pStyle w:val="5"/>
        <w:spacing w:before="5"/>
        <w:rPr>
          <w:rFonts w:ascii="宋体"/>
          <w:sz w:val="20"/>
        </w:rPr>
      </w:pPr>
    </w:p>
    <w:p w14:paraId="0ACC8A1E">
      <w:pPr>
        <w:spacing w:before="0"/>
        <w:ind w:left="0" w:right="194" w:firstLine="0"/>
        <w:jc w:val="right"/>
        <w:rPr>
          <w:rFonts w:ascii="宋体" w:eastAsia="宋体"/>
          <w:sz w:val="20"/>
        </w:rPr>
      </w:pPr>
      <w:r>
        <w:rPr>
          <w:rFonts w:ascii="宋体" w:eastAsia="宋体"/>
          <w:spacing w:val="-2"/>
          <w:sz w:val="20"/>
        </w:rPr>
        <w:t>公开08</w:t>
      </w:r>
      <w:r>
        <w:rPr>
          <w:rFonts w:ascii="宋体" w:eastAsia="宋体"/>
          <w:spacing w:val="-10"/>
          <w:sz w:val="20"/>
        </w:rPr>
        <w:t>表</w:t>
      </w:r>
    </w:p>
    <w:p w14:paraId="0A8EFE98">
      <w:pPr>
        <w:spacing w:after="0"/>
        <w:jc w:val="right"/>
        <w:rPr>
          <w:rFonts w:ascii="宋体" w:eastAsia="宋体"/>
          <w:sz w:val="20"/>
        </w:rPr>
        <w:sectPr>
          <w:footerReference r:id="rId19"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439" w:space="40"/>
            <w:col w:w="4377"/>
          </w:cols>
        </w:sectPr>
      </w:pPr>
    </w:p>
    <w:p w14:paraId="455E60A1">
      <w:pPr>
        <w:tabs>
          <w:tab w:val="left" w:pos="13287"/>
        </w:tabs>
        <w:spacing w:before="100"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0"/>
        <w:gridCol w:w="5220"/>
        <w:gridCol w:w="2595"/>
        <w:gridCol w:w="2610"/>
        <w:gridCol w:w="2610"/>
      </w:tblGrid>
      <w:tr w14:paraId="5270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6780" w:type="dxa"/>
            <w:gridSpan w:val="2"/>
            <w:shd w:val="clear" w:color="auto" w:fill="BFBFBF"/>
          </w:tcPr>
          <w:p w14:paraId="54A8B58E">
            <w:pPr>
              <w:pStyle w:val="10"/>
              <w:spacing w:line="265" w:lineRule="exact"/>
              <w:ind w:left="9"/>
              <w:jc w:val="center"/>
              <w:rPr>
                <w:sz w:val="22"/>
              </w:rPr>
            </w:pPr>
            <w:r>
              <w:rPr>
                <w:spacing w:val="-5"/>
                <w:sz w:val="22"/>
              </w:rPr>
              <w:t>项目</w:t>
            </w:r>
          </w:p>
        </w:tc>
        <w:tc>
          <w:tcPr>
            <w:tcW w:w="7815" w:type="dxa"/>
            <w:gridSpan w:val="3"/>
            <w:shd w:val="clear" w:color="auto" w:fill="BFBFBF"/>
          </w:tcPr>
          <w:p w14:paraId="47C331BA">
            <w:pPr>
              <w:pStyle w:val="10"/>
              <w:spacing w:line="265" w:lineRule="exact"/>
              <w:ind w:right="5"/>
              <w:jc w:val="center"/>
              <w:rPr>
                <w:sz w:val="22"/>
              </w:rPr>
            </w:pPr>
            <w:r>
              <w:rPr>
                <w:spacing w:val="-3"/>
                <w:sz w:val="22"/>
              </w:rPr>
              <w:t>本年支出</w:t>
            </w:r>
          </w:p>
        </w:tc>
      </w:tr>
      <w:tr w14:paraId="7D22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560" w:type="dxa"/>
            <w:shd w:val="clear" w:color="auto" w:fill="BFBFBF"/>
          </w:tcPr>
          <w:p w14:paraId="23393318">
            <w:pPr>
              <w:pStyle w:val="10"/>
              <w:spacing w:before="187" w:line="225" w:lineRule="auto"/>
              <w:ind w:left="555" w:right="95" w:hanging="450"/>
              <w:rPr>
                <w:sz w:val="22"/>
              </w:rPr>
            </w:pPr>
            <w:r>
              <w:rPr>
                <w:spacing w:val="-2"/>
                <w:sz w:val="22"/>
              </w:rPr>
              <w:t>功能分类科目</w:t>
            </w:r>
            <w:r>
              <w:rPr>
                <w:spacing w:val="-6"/>
                <w:sz w:val="22"/>
              </w:rPr>
              <w:t>编码</w:t>
            </w:r>
          </w:p>
        </w:tc>
        <w:tc>
          <w:tcPr>
            <w:tcW w:w="5220" w:type="dxa"/>
            <w:shd w:val="clear" w:color="auto" w:fill="BFBFBF"/>
          </w:tcPr>
          <w:p w14:paraId="4C600F76">
            <w:pPr>
              <w:pStyle w:val="10"/>
              <w:spacing w:before="22"/>
              <w:rPr>
                <w:sz w:val="22"/>
              </w:rPr>
            </w:pPr>
          </w:p>
          <w:p w14:paraId="7DD1FF57">
            <w:pPr>
              <w:pStyle w:val="10"/>
              <w:ind w:left="9"/>
              <w:jc w:val="center"/>
              <w:rPr>
                <w:sz w:val="22"/>
              </w:rPr>
            </w:pPr>
            <w:r>
              <w:rPr>
                <w:spacing w:val="-3"/>
                <w:sz w:val="22"/>
              </w:rPr>
              <w:t>科目名称</w:t>
            </w:r>
          </w:p>
        </w:tc>
        <w:tc>
          <w:tcPr>
            <w:tcW w:w="2595" w:type="dxa"/>
            <w:shd w:val="clear" w:color="auto" w:fill="BFBFBF"/>
          </w:tcPr>
          <w:p w14:paraId="57D18D41">
            <w:pPr>
              <w:pStyle w:val="10"/>
              <w:spacing w:before="22"/>
              <w:rPr>
                <w:sz w:val="22"/>
              </w:rPr>
            </w:pPr>
          </w:p>
          <w:p w14:paraId="5A501B28">
            <w:pPr>
              <w:pStyle w:val="10"/>
              <w:ind w:left="3" w:right="8"/>
              <w:jc w:val="center"/>
              <w:rPr>
                <w:sz w:val="22"/>
              </w:rPr>
            </w:pPr>
            <w:r>
              <w:rPr>
                <w:spacing w:val="-5"/>
                <w:sz w:val="22"/>
              </w:rPr>
              <w:t>合计</w:t>
            </w:r>
          </w:p>
        </w:tc>
        <w:tc>
          <w:tcPr>
            <w:tcW w:w="2610" w:type="dxa"/>
            <w:shd w:val="clear" w:color="auto" w:fill="BFBFBF"/>
          </w:tcPr>
          <w:p w14:paraId="723AE290">
            <w:pPr>
              <w:pStyle w:val="10"/>
              <w:spacing w:before="22"/>
              <w:rPr>
                <w:sz w:val="22"/>
              </w:rPr>
            </w:pPr>
          </w:p>
          <w:p w14:paraId="116358AB">
            <w:pPr>
              <w:pStyle w:val="10"/>
              <w:ind w:left="9"/>
              <w:jc w:val="center"/>
              <w:rPr>
                <w:sz w:val="22"/>
              </w:rPr>
            </w:pPr>
            <w:r>
              <w:rPr>
                <w:spacing w:val="-3"/>
                <w:sz w:val="22"/>
              </w:rPr>
              <w:t>基本支出</w:t>
            </w:r>
          </w:p>
        </w:tc>
        <w:tc>
          <w:tcPr>
            <w:tcW w:w="2610" w:type="dxa"/>
            <w:shd w:val="clear" w:color="auto" w:fill="BFBFBF"/>
          </w:tcPr>
          <w:p w14:paraId="2B51DCCC">
            <w:pPr>
              <w:pStyle w:val="10"/>
              <w:spacing w:before="22"/>
              <w:rPr>
                <w:sz w:val="22"/>
              </w:rPr>
            </w:pPr>
          </w:p>
          <w:p w14:paraId="4E0D514D">
            <w:pPr>
              <w:pStyle w:val="10"/>
              <w:ind w:left="9"/>
              <w:jc w:val="center"/>
              <w:rPr>
                <w:sz w:val="22"/>
              </w:rPr>
            </w:pPr>
            <w:r>
              <w:rPr>
                <w:spacing w:val="-3"/>
                <w:sz w:val="22"/>
              </w:rPr>
              <w:t>项目支出</w:t>
            </w:r>
          </w:p>
        </w:tc>
      </w:tr>
      <w:tr w14:paraId="3DB6E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780" w:type="dxa"/>
            <w:gridSpan w:val="2"/>
            <w:shd w:val="clear" w:color="auto" w:fill="BFBFBF"/>
          </w:tcPr>
          <w:p w14:paraId="30551ACD">
            <w:pPr>
              <w:pStyle w:val="10"/>
              <w:spacing w:before="8" w:line="272" w:lineRule="exact"/>
              <w:ind w:left="9"/>
              <w:jc w:val="center"/>
              <w:rPr>
                <w:sz w:val="22"/>
              </w:rPr>
            </w:pPr>
            <w:r>
              <w:rPr>
                <w:spacing w:val="-5"/>
                <w:sz w:val="22"/>
              </w:rPr>
              <w:t>栏次</w:t>
            </w:r>
          </w:p>
        </w:tc>
        <w:tc>
          <w:tcPr>
            <w:tcW w:w="2595" w:type="dxa"/>
            <w:shd w:val="clear" w:color="auto" w:fill="BFBFBF"/>
          </w:tcPr>
          <w:p w14:paraId="3BFE2A62">
            <w:pPr>
              <w:pStyle w:val="10"/>
              <w:spacing w:before="8" w:line="272" w:lineRule="exact"/>
              <w:ind w:right="8"/>
              <w:jc w:val="center"/>
              <w:rPr>
                <w:sz w:val="22"/>
              </w:rPr>
            </w:pPr>
            <w:r>
              <w:rPr>
                <w:spacing w:val="-10"/>
                <w:sz w:val="22"/>
              </w:rPr>
              <w:t>1</w:t>
            </w:r>
          </w:p>
        </w:tc>
        <w:tc>
          <w:tcPr>
            <w:tcW w:w="2610" w:type="dxa"/>
            <w:shd w:val="clear" w:color="auto" w:fill="BFBFBF"/>
          </w:tcPr>
          <w:p w14:paraId="62C4F82F">
            <w:pPr>
              <w:pStyle w:val="10"/>
              <w:spacing w:before="8" w:line="272" w:lineRule="exact"/>
              <w:ind w:left="9" w:right="5"/>
              <w:jc w:val="center"/>
              <w:rPr>
                <w:sz w:val="22"/>
              </w:rPr>
            </w:pPr>
            <w:r>
              <w:rPr>
                <w:spacing w:val="-10"/>
                <w:sz w:val="22"/>
              </w:rPr>
              <w:t>2</w:t>
            </w:r>
          </w:p>
        </w:tc>
        <w:tc>
          <w:tcPr>
            <w:tcW w:w="2610" w:type="dxa"/>
            <w:shd w:val="clear" w:color="auto" w:fill="BFBFBF"/>
          </w:tcPr>
          <w:p w14:paraId="5F3C016E">
            <w:pPr>
              <w:pStyle w:val="10"/>
              <w:spacing w:before="8" w:line="272" w:lineRule="exact"/>
              <w:ind w:left="9" w:right="5"/>
              <w:jc w:val="center"/>
              <w:rPr>
                <w:sz w:val="22"/>
              </w:rPr>
            </w:pPr>
            <w:r>
              <w:rPr>
                <w:spacing w:val="-10"/>
                <w:sz w:val="22"/>
              </w:rPr>
              <w:t>3</w:t>
            </w:r>
          </w:p>
        </w:tc>
      </w:tr>
      <w:tr w14:paraId="2210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560" w:type="dxa"/>
          </w:tcPr>
          <w:p w14:paraId="6AC4057A">
            <w:pPr>
              <w:pStyle w:val="10"/>
              <w:spacing w:before="73"/>
              <w:ind w:left="30"/>
              <w:rPr>
                <w:sz w:val="20"/>
              </w:rPr>
            </w:pPr>
            <w:r>
              <w:rPr>
                <w:spacing w:val="-9"/>
                <w:sz w:val="20"/>
              </w:rPr>
              <w:t>合计</w:t>
            </w:r>
          </w:p>
        </w:tc>
        <w:tc>
          <w:tcPr>
            <w:tcW w:w="5220" w:type="dxa"/>
          </w:tcPr>
          <w:p w14:paraId="43E86B30">
            <w:pPr>
              <w:pStyle w:val="10"/>
              <w:rPr>
                <w:rFonts w:hint="eastAsia" w:ascii="Times New Roman" w:eastAsia="宋体"/>
                <w:sz w:val="20"/>
                <w:lang w:val="en-US" w:eastAsia="zh-CN"/>
              </w:rPr>
            </w:pPr>
            <w:r>
              <w:rPr>
                <w:rFonts w:hint="eastAsia" w:ascii="Times New Roman"/>
                <w:sz w:val="20"/>
                <w:lang w:val="en-US" w:eastAsia="zh-CN"/>
              </w:rPr>
              <w:t>0</w:t>
            </w:r>
          </w:p>
        </w:tc>
        <w:tc>
          <w:tcPr>
            <w:tcW w:w="2595" w:type="dxa"/>
          </w:tcPr>
          <w:p w14:paraId="00A6DFB3">
            <w:pPr>
              <w:pStyle w:val="10"/>
              <w:rPr>
                <w:rFonts w:hint="eastAsia" w:ascii="Times New Roman" w:eastAsia="宋体"/>
                <w:sz w:val="20"/>
                <w:lang w:val="en-US" w:eastAsia="zh-CN"/>
              </w:rPr>
            </w:pPr>
            <w:r>
              <w:rPr>
                <w:rFonts w:hint="eastAsia" w:ascii="Times New Roman"/>
                <w:sz w:val="20"/>
                <w:lang w:val="en-US" w:eastAsia="zh-CN"/>
              </w:rPr>
              <w:t>0</w:t>
            </w:r>
          </w:p>
        </w:tc>
        <w:tc>
          <w:tcPr>
            <w:tcW w:w="2610" w:type="dxa"/>
          </w:tcPr>
          <w:p w14:paraId="468F0FAE">
            <w:pPr>
              <w:pStyle w:val="10"/>
              <w:rPr>
                <w:rFonts w:hint="eastAsia" w:ascii="Times New Roman" w:eastAsia="宋体"/>
                <w:sz w:val="20"/>
                <w:lang w:val="en-US" w:eastAsia="zh-CN"/>
              </w:rPr>
            </w:pPr>
            <w:r>
              <w:rPr>
                <w:rFonts w:hint="eastAsia" w:ascii="Times New Roman"/>
                <w:sz w:val="20"/>
                <w:lang w:val="en-US" w:eastAsia="zh-CN"/>
              </w:rPr>
              <w:t>0</w:t>
            </w:r>
          </w:p>
        </w:tc>
        <w:tc>
          <w:tcPr>
            <w:tcW w:w="2610" w:type="dxa"/>
          </w:tcPr>
          <w:p w14:paraId="4B150F19">
            <w:pPr>
              <w:pStyle w:val="10"/>
              <w:rPr>
                <w:rFonts w:hint="eastAsia" w:ascii="Times New Roman" w:eastAsia="宋体"/>
                <w:sz w:val="20"/>
                <w:lang w:val="en-US" w:eastAsia="zh-CN"/>
              </w:rPr>
            </w:pPr>
            <w:r>
              <w:rPr>
                <w:rFonts w:hint="eastAsia" w:ascii="Times New Roman"/>
                <w:sz w:val="20"/>
                <w:lang w:val="en-US" w:eastAsia="zh-CN"/>
              </w:rPr>
              <w:t>0</w:t>
            </w:r>
          </w:p>
        </w:tc>
      </w:tr>
    </w:tbl>
    <w:p w14:paraId="3F6BCAD1">
      <w:pPr>
        <w:spacing w:before="19" w:line="338" w:lineRule="auto"/>
        <w:ind w:left="478" w:right="5013" w:hanging="360"/>
        <w:jc w:val="left"/>
        <w:rPr>
          <w:rFonts w:ascii="宋体" w:eastAsia="宋体"/>
          <w:sz w:val="18"/>
        </w:rPr>
      </w:pPr>
      <w:r>
        <w:rPr>
          <w:rFonts w:ascii="宋体" w:eastAsia="宋体"/>
          <w:spacing w:val="-2"/>
          <w:sz w:val="18"/>
        </w:rPr>
        <w:t>注：1.本表反映部门本年度国有资本经营预算财政拨款支出情况。本表金额转换为万元时，因四舍五入可能存在尾数误差。 2.表格中单元格空白表示数据为零。</w:t>
      </w:r>
    </w:p>
    <w:p w14:paraId="3B5B4DF3">
      <w:pPr>
        <w:spacing w:before="15"/>
        <w:ind w:left="478" w:right="0" w:firstLine="0"/>
        <w:jc w:val="left"/>
        <w:rPr>
          <w:rFonts w:ascii="宋体" w:eastAsia="宋体"/>
          <w:sz w:val="18"/>
        </w:rPr>
      </w:pPr>
      <w:r>
        <w:rPr>
          <w:rFonts w:ascii="宋体" w:eastAsia="宋体"/>
          <w:sz w:val="18"/>
        </w:rPr>
        <w:t>3.本单位</w:t>
      </w:r>
      <w:r>
        <w:rPr>
          <w:rFonts w:hint="eastAsia" w:ascii="宋体" w:eastAsia="宋体"/>
          <w:sz w:val="18"/>
          <w:lang w:eastAsia="zh-CN"/>
        </w:rPr>
        <w:t>2024</w:t>
      </w:r>
      <w:r>
        <w:rPr>
          <w:rFonts w:ascii="宋体" w:eastAsia="宋体"/>
          <w:spacing w:val="-1"/>
          <w:sz w:val="18"/>
        </w:rPr>
        <w:t>年度无国有资本经营预算财政拨款收支。</w:t>
      </w:r>
    </w:p>
    <w:p w14:paraId="30356EC9">
      <w:pPr>
        <w:spacing w:after="0"/>
        <w:jc w:val="left"/>
        <w:rPr>
          <w:rFonts w:asci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1E5D0CB5">
      <w:pPr>
        <w:pStyle w:val="3"/>
        <w:ind w:left="4708"/>
      </w:pPr>
      <w:r>
        <w:rPr>
          <w:spacing w:val="-1"/>
        </w:rPr>
        <w:t>财政拨款“三公”经费支出决算表</w:t>
      </w:r>
    </w:p>
    <w:p w14:paraId="6C354621">
      <w:pPr>
        <w:spacing w:before="0" w:line="240" w:lineRule="auto"/>
        <w:rPr>
          <w:rFonts w:ascii="宋体"/>
          <w:sz w:val="20"/>
        </w:rPr>
      </w:pPr>
      <w:r>
        <w:br w:type="column"/>
      </w:r>
    </w:p>
    <w:p w14:paraId="64E0FD19">
      <w:pPr>
        <w:pStyle w:val="5"/>
        <w:spacing w:before="5"/>
        <w:rPr>
          <w:rFonts w:ascii="宋体"/>
          <w:sz w:val="20"/>
        </w:rPr>
      </w:pPr>
    </w:p>
    <w:p w14:paraId="3A804F51">
      <w:pPr>
        <w:spacing w:before="0"/>
        <w:ind w:left="0" w:right="149" w:firstLine="0"/>
        <w:jc w:val="right"/>
        <w:rPr>
          <w:rFonts w:ascii="宋体" w:eastAsia="宋体"/>
          <w:sz w:val="20"/>
        </w:rPr>
      </w:pPr>
      <w:r>
        <w:rPr>
          <w:rFonts w:ascii="宋体" w:eastAsia="宋体"/>
          <w:spacing w:val="-2"/>
          <w:sz w:val="20"/>
        </w:rPr>
        <w:t>公开09</w:t>
      </w:r>
      <w:r>
        <w:rPr>
          <w:rFonts w:ascii="宋体" w:eastAsia="宋体"/>
          <w:spacing w:val="-10"/>
          <w:sz w:val="20"/>
        </w:rPr>
        <w:t>表</w:t>
      </w:r>
    </w:p>
    <w:p w14:paraId="0BA4C2F1">
      <w:pPr>
        <w:spacing w:after="0"/>
        <w:jc w:val="right"/>
        <w:rPr>
          <w:rFonts w:ascii="宋体" w:eastAsia="宋体"/>
          <w:sz w:val="20"/>
        </w:rPr>
        <w:sectPr>
          <w:footerReference r:id="rId20" w:type="default"/>
          <w:pgSz w:w="16840" w:h="11910" w:orient="landscape"/>
          <w:pgMar w:top="540" w:right="992" w:bottom="280" w:left="992" w:header="0" w:footer="0" w:gutter="0"/>
          <w:pgBorders>
            <w:top w:val="none" w:sz="0" w:space="0"/>
            <w:left w:val="none" w:sz="0" w:space="0"/>
            <w:bottom w:val="none" w:sz="0" w:space="0"/>
            <w:right w:val="none" w:sz="0" w:space="0"/>
          </w:pgBorders>
          <w:cols w:equalWidth="0" w:num="2">
            <w:col w:w="10109" w:space="40"/>
            <w:col w:w="4707"/>
          </w:cols>
        </w:sectPr>
      </w:pPr>
    </w:p>
    <w:p w14:paraId="5982CD68">
      <w:pPr>
        <w:tabs>
          <w:tab w:val="left" w:pos="13332"/>
        </w:tabs>
        <w:spacing w:before="115" w:after="27"/>
        <w:ind w:left="117" w:right="0" w:firstLine="0"/>
        <w:jc w:val="left"/>
        <w:rPr>
          <w:rFonts w:ascii="宋体" w:eastAsia="宋体"/>
          <w:sz w:val="20"/>
        </w:rPr>
      </w:pPr>
      <w:r>
        <w:rPr>
          <w:rFonts w:ascii="宋体" w:eastAsia="宋体"/>
          <w:spacing w:val="-8"/>
          <w:sz w:val="20"/>
        </w:rPr>
        <w:t>部门：苗</w:t>
      </w:r>
      <w:r>
        <w:rPr>
          <w:rFonts w:ascii="宋体" w:eastAsia="宋体"/>
          <w:spacing w:val="-10"/>
          <w:sz w:val="20"/>
        </w:rPr>
        <w:t>圃</w:t>
      </w:r>
      <w:r>
        <w:rPr>
          <w:rFonts w:ascii="宋体" w:eastAsia="宋体"/>
          <w:sz w:val="20"/>
        </w:rPr>
        <w:tab/>
      </w:r>
      <w:r>
        <w:rPr>
          <w:rFonts w:ascii="宋体" w:eastAsia="宋体"/>
          <w:spacing w:val="-8"/>
          <w:sz w:val="20"/>
        </w:rPr>
        <w:t>金额单位：万</w:t>
      </w:r>
      <w:r>
        <w:rPr>
          <w:rFonts w:ascii="宋体" w:eastAsia="宋体"/>
          <w:spacing w:val="-10"/>
          <w:sz w:val="20"/>
        </w:rPr>
        <w:t>元</w:t>
      </w:r>
    </w:p>
    <w:tbl>
      <w:tblPr>
        <w:tblStyle w:val="6"/>
        <w:tblW w:w="0" w:type="auto"/>
        <w:tblInd w:w="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5"/>
        <w:gridCol w:w="1215"/>
        <w:gridCol w:w="1230"/>
        <w:gridCol w:w="1215"/>
        <w:gridCol w:w="1215"/>
        <w:gridCol w:w="1230"/>
        <w:gridCol w:w="1215"/>
        <w:gridCol w:w="1215"/>
        <w:gridCol w:w="1230"/>
        <w:gridCol w:w="1215"/>
        <w:gridCol w:w="1215"/>
        <w:gridCol w:w="1230"/>
      </w:tblGrid>
      <w:tr w14:paraId="4D63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7320" w:type="dxa"/>
            <w:gridSpan w:val="6"/>
            <w:shd w:val="clear" w:color="auto" w:fill="BFBFBF"/>
          </w:tcPr>
          <w:p w14:paraId="58EDB333">
            <w:pPr>
              <w:pStyle w:val="10"/>
              <w:spacing w:line="265" w:lineRule="exact"/>
              <w:ind w:right="5"/>
              <w:jc w:val="center"/>
              <w:rPr>
                <w:sz w:val="22"/>
              </w:rPr>
            </w:pPr>
            <w:r>
              <w:rPr>
                <w:spacing w:val="-4"/>
                <w:sz w:val="22"/>
              </w:rPr>
              <w:t>预算数</w:t>
            </w:r>
          </w:p>
        </w:tc>
        <w:tc>
          <w:tcPr>
            <w:tcW w:w="7320" w:type="dxa"/>
            <w:gridSpan w:val="6"/>
            <w:shd w:val="clear" w:color="auto" w:fill="BFBFBF"/>
          </w:tcPr>
          <w:p w14:paraId="5C787E0A">
            <w:pPr>
              <w:pStyle w:val="10"/>
              <w:spacing w:line="265" w:lineRule="exact"/>
              <w:ind w:right="5"/>
              <w:jc w:val="center"/>
              <w:rPr>
                <w:sz w:val="22"/>
              </w:rPr>
            </w:pPr>
            <w:r>
              <w:rPr>
                <w:spacing w:val="-4"/>
                <w:sz w:val="22"/>
              </w:rPr>
              <w:t>决算数</w:t>
            </w:r>
          </w:p>
        </w:tc>
      </w:tr>
      <w:tr w14:paraId="07B87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15" w:type="dxa"/>
            <w:vMerge w:val="restart"/>
            <w:shd w:val="clear" w:color="auto" w:fill="BFBFBF"/>
          </w:tcPr>
          <w:p w14:paraId="4D8EBEB7">
            <w:pPr>
              <w:pStyle w:val="10"/>
              <w:spacing w:before="22"/>
              <w:rPr>
                <w:sz w:val="22"/>
              </w:rPr>
            </w:pPr>
          </w:p>
          <w:p w14:paraId="5011ED20">
            <w:pPr>
              <w:pStyle w:val="10"/>
              <w:ind w:left="375"/>
              <w:rPr>
                <w:sz w:val="22"/>
              </w:rPr>
            </w:pPr>
            <w:r>
              <w:rPr>
                <w:spacing w:val="-5"/>
                <w:sz w:val="22"/>
              </w:rPr>
              <w:t>合计</w:t>
            </w:r>
          </w:p>
        </w:tc>
        <w:tc>
          <w:tcPr>
            <w:tcW w:w="1215" w:type="dxa"/>
            <w:vMerge w:val="restart"/>
            <w:shd w:val="clear" w:color="auto" w:fill="BFBFBF"/>
          </w:tcPr>
          <w:p w14:paraId="731CE054">
            <w:pPr>
              <w:pStyle w:val="10"/>
              <w:spacing w:before="187" w:line="225" w:lineRule="auto"/>
              <w:ind w:left="270" w:right="35" w:hanging="225"/>
              <w:rPr>
                <w:sz w:val="22"/>
              </w:rPr>
            </w:pPr>
            <w:r>
              <w:rPr>
                <w:spacing w:val="-2"/>
                <w:sz w:val="22"/>
              </w:rPr>
              <w:t>因公出国（</w:t>
            </w:r>
            <w:r>
              <w:rPr>
                <w:spacing w:val="-4"/>
                <w:sz w:val="22"/>
              </w:rPr>
              <w:t>境）费</w:t>
            </w:r>
          </w:p>
        </w:tc>
        <w:tc>
          <w:tcPr>
            <w:tcW w:w="3660" w:type="dxa"/>
            <w:gridSpan w:val="3"/>
            <w:shd w:val="clear" w:color="auto" w:fill="BFBFBF"/>
          </w:tcPr>
          <w:p w14:paraId="02C4A12E">
            <w:pPr>
              <w:pStyle w:val="10"/>
              <w:spacing w:before="8" w:line="272" w:lineRule="exact"/>
              <w:ind w:left="705"/>
              <w:rPr>
                <w:sz w:val="22"/>
              </w:rPr>
            </w:pPr>
            <w:r>
              <w:rPr>
                <w:spacing w:val="-1"/>
                <w:sz w:val="22"/>
              </w:rPr>
              <w:t>公务用车购置及运行费</w:t>
            </w:r>
          </w:p>
        </w:tc>
        <w:tc>
          <w:tcPr>
            <w:tcW w:w="1230" w:type="dxa"/>
            <w:vMerge w:val="restart"/>
            <w:shd w:val="clear" w:color="auto" w:fill="BFBFBF"/>
          </w:tcPr>
          <w:p w14:paraId="51E6774E">
            <w:pPr>
              <w:pStyle w:val="10"/>
              <w:spacing w:before="22"/>
              <w:rPr>
                <w:sz w:val="22"/>
              </w:rPr>
            </w:pPr>
          </w:p>
          <w:p w14:paraId="5C7B5CE1">
            <w:pPr>
              <w:pStyle w:val="10"/>
              <w:ind w:left="45"/>
              <w:rPr>
                <w:sz w:val="22"/>
              </w:rPr>
            </w:pPr>
            <w:r>
              <w:rPr>
                <w:spacing w:val="-2"/>
                <w:sz w:val="22"/>
              </w:rPr>
              <w:t>公务接待费</w:t>
            </w:r>
          </w:p>
        </w:tc>
        <w:tc>
          <w:tcPr>
            <w:tcW w:w="1215" w:type="dxa"/>
            <w:vMerge w:val="restart"/>
            <w:shd w:val="clear" w:color="auto" w:fill="BFBFBF"/>
          </w:tcPr>
          <w:p w14:paraId="5666D7B2">
            <w:pPr>
              <w:pStyle w:val="10"/>
              <w:spacing w:before="22"/>
              <w:rPr>
                <w:sz w:val="22"/>
              </w:rPr>
            </w:pPr>
          </w:p>
          <w:p w14:paraId="757EE179">
            <w:pPr>
              <w:pStyle w:val="10"/>
              <w:ind w:left="375"/>
              <w:rPr>
                <w:sz w:val="22"/>
              </w:rPr>
            </w:pPr>
            <w:r>
              <w:rPr>
                <w:spacing w:val="-5"/>
                <w:sz w:val="22"/>
              </w:rPr>
              <w:t>合计</w:t>
            </w:r>
          </w:p>
        </w:tc>
        <w:tc>
          <w:tcPr>
            <w:tcW w:w="1215" w:type="dxa"/>
            <w:vMerge w:val="restart"/>
            <w:shd w:val="clear" w:color="auto" w:fill="BFBFBF"/>
          </w:tcPr>
          <w:p w14:paraId="52FD922F">
            <w:pPr>
              <w:pStyle w:val="10"/>
              <w:spacing w:before="187" w:line="225" w:lineRule="auto"/>
              <w:ind w:left="270" w:right="35" w:hanging="225"/>
              <w:rPr>
                <w:sz w:val="22"/>
              </w:rPr>
            </w:pPr>
            <w:r>
              <w:rPr>
                <w:spacing w:val="-2"/>
                <w:sz w:val="22"/>
              </w:rPr>
              <w:t>因公出国（</w:t>
            </w:r>
            <w:r>
              <w:rPr>
                <w:spacing w:val="-4"/>
                <w:sz w:val="22"/>
              </w:rPr>
              <w:t>境）费</w:t>
            </w:r>
          </w:p>
        </w:tc>
        <w:tc>
          <w:tcPr>
            <w:tcW w:w="3660" w:type="dxa"/>
            <w:gridSpan w:val="3"/>
            <w:shd w:val="clear" w:color="auto" w:fill="BFBFBF"/>
          </w:tcPr>
          <w:p w14:paraId="582B344D">
            <w:pPr>
              <w:pStyle w:val="10"/>
              <w:spacing w:before="8" w:line="272" w:lineRule="exact"/>
              <w:ind w:left="705"/>
              <w:rPr>
                <w:sz w:val="22"/>
              </w:rPr>
            </w:pPr>
            <w:r>
              <w:rPr>
                <w:spacing w:val="-1"/>
                <w:sz w:val="22"/>
              </w:rPr>
              <w:t>公务用车购置及运行费</w:t>
            </w:r>
          </w:p>
        </w:tc>
        <w:tc>
          <w:tcPr>
            <w:tcW w:w="1230" w:type="dxa"/>
            <w:vMerge w:val="restart"/>
            <w:shd w:val="clear" w:color="auto" w:fill="BFBFBF"/>
          </w:tcPr>
          <w:p w14:paraId="2F9506C4">
            <w:pPr>
              <w:pStyle w:val="10"/>
              <w:spacing w:before="22"/>
              <w:rPr>
                <w:sz w:val="22"/>
              </w:rPr>
            </w:pPr>
          </w:p>
          <w:p w14:paraId="24DC4E86">
            <w:pPr>
              <w:pStyle w:val="10"/>
              <w:ind w:left="45"/>
              <w:rPr>
                <w:sz w:val="22"/>
              </w:rPr>
            </w:pPr>
            <w:r>
              <w:rPr>
                <w:spacing w:val="-2"/>
                <w:sz w:val="22"/>
              </w:rPr>
              <w:t>公务接待费</w:t>
            </w:r>
          </w:p>
        </w:tc>
      </w:tr>
      <w:tr w14:paraId="53FD5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215" w:type="dxa"/>
            <w:vMerge w:val="continue"/>
            <w:tcBorders>
              <w:top w:val="nil"/>
            </w:tcBorders>
            <w:shd w:val="clear" w:color="auto" w:fill="BFBFBF"/>
          </w:tcPr>
          <w:p w14:paraId="133C516E">
            <w:pPr>
              <w:rPr>
                <w:sz w:val="2"/>
                <w:szCs w:val="2"/>
              </w:rPr>
            </w:pPr>
          </w:p>
        </w:tc>
        <w:tc>
          <w:tcPr>
            <w:tcW w:w="1215" w:type="dxa"/>
            <w:vMerge w:val="continue"/>
            <w:tcBorders>
              <w:top w:val="nil"/>
            </w:tcBorders>
            <w:shd w:val="clear" w:color="auto" w:fill="BFBFBF"/>
          </w:tcPr>
          <w:p w14:paraId="03CB27CB">
            <w:pPr>
              <w:rPr>
                <w:sz w:val="2"/>
                <w:szCs w:val="2"/>
              </w:rPr>
            </w:pPr>
          </w:p>
        </w:tc>
        <w:tc>
          <w:tcPr>
            <w:tcW w:w="1230" w:type="dxa"/>
            <w:shd w:val="clear" w:color="auto" w:fill="BFBFBF"/>
          </w:tcPr>
          <w:p w14:paraId="319ABC65">
            <w:pPr>
              <w:pStyle w:val="10"/>
              <w:spacing w:before="143"/>
              <w:ind w:left="9"/>
              <w:jc w:val="center"/>
              <w:rPr>
                <w:sz w:val="22"/>
              </w:rPr>
            </w:pPr>
            <w:r>
              <w:rPr>
                <w:spacing w:val="-5"/>
                <w:sz w:val="22"/>
              </w:rPr>
              <w:t>小计</w:t>
            </w:r>
          </w:p>
        </w:tc>
        <w:tc>
          <w:tcPr>
            <w:tcW w:w="1215" w:type="dxa"/>
            <w:shd w:val="clear" w:color="auto" w:fill="BFBFBF"/>
          </w:tcPr>
          <w:p w14:paraId="11B488B6">
            <w:pPr>
              <w:pStyle w:val="10"/>
              <w:spacing w:before="22" w:line="225" w:lineRule="auto"/>
              <w:ind w:left="375" w:right="35" w:hanging="330"/>
              <w:rPr>
                <w:sz w:val="22"/>
              </w:rPr>
            </w:pPr>
            <w:r>
              <w:rPr>
                <w:spacing w:val="-2"/>
                <w:sz w:val="22"/>
              </w:rPr>
              <w:t>公务用车购</w:t>
            </w:r>
            <w:r>
              <w:rPr>
                <w:spacing w:val="-6"/>
                <w:sz w:val="22"/>
              </w:rPr>
              <w:t>置费</w:t>
            </w:r>
          </w:p>
        </w:tc>
        <w:tc>
          <w:tcPr>
            <w:tcW w:w="1215" w:type="dxa"/>
            <w:shd w:val="clear" w:color="auto" w:fill="BFBFBF"/>
          </w:tcPr>
          <w:p w14:paraId="576DCB72">
            <w:pPr>
              <w:pStyle w:val="10"/>
              <w:spacing w:before="22" w:line="225" w:lineRule="auto"/>
              <w:ind w:left="375" w:right="35" w:hanging="330"/>
              <w:rPr>
                <w:sz w:val="22"/>
              </w:rPr>
            </w:pPr>
            <w:r>
              <w:rPr>
                <w:spacing w:val="-2"/>
                <w:sz w:val="22"/>
              </w:rPr>
              <w:t>公务用车运</w:t>
            </w:r>
            <w:r>
              <w:rPr>
                <w:spacing w:val="-6"/>
                <w:sz w:val="22"/>
              </w:rPr>
              <w:t>行费</w:t>
            </w:r>
          </w:p>
        </w:tc>
        <w:tc>
          <w:tcPr>
            <w:tcW w:w="1230" w:type="dxa"/>
            <w:vMerge w:val="continue"/>
            <w:tcBorders>
              <w:top w:val="nil"/>
            </w:tcBorders>
            <w:shd w:val="clear" w:color="auto" w:fill="BFBFBF"/>
          </w:tcPr>
          <w:p w14:paraId="42FECABC">
            <w:pPr>
              <w:rPr>
                <w:sz w:val="2"/>
                <w:szCs w:val="2"/>
              </w:rPr>
            </w:pPr>
          </w:p>
        </w:tc>
        <w:tc>
          <w:tcPr>
            <w:tcW w:w="1215" w:type="dxa"/>
            <w:vMerge w:val="continue"/>
            <w:tcBorders>
              <w:top w:val="nil"/>
            </w:tcBorders>
            <w:shd w:val="clear" w:color="auto" w:fill="BFBFBF"/>
          </w:tcPr>
          <w:p w14:paraId="532F5DDC">
            <w:pPr>
              <w:rPr>
                <w:sz w:val="2"/>
                <w:szCs w:val="2"/>
              </w:rPr>
            </w:pPr>
          </w:p>
        </w:tc>
        <w:tc>
          <w:tcPr>
            <w:tcW w:w="1215" w:type="dxa"/>
            <w:vMerge w:val="continue"/>
            <w:tcBorders>
              <w:top w:val="nil"/>
            </w:tcBorders>
            <w:shd w:val="clear" w:color="auto" w:fill="BFBFBF"/>
          </w:tcPr>
          <w:p w14:paraId="6EE2785B">
            <w:pPr>
              <w:rPr>
                <w:sz w:val="2"/>
                <w:szCs w:val="2"/>
              </w:rPr>
            </w:pPr>
          </w:p>
        </w:tc>
        <w:tc>
          <w:tcPr>
            <w:tcW w:w="1230" w:type="dxa"/>
            <w:shd w:val="clear" w:color="auto" w:fill="BFBFBF"/>
          </w:tcPr>
          <w:p w14:paraId="17D4CE5F">
            <w:pPr>
              <w:pStyle w:val="10"/>
              <w:spacing w:before="143"/>
              <w:ind w:left="9"/>
              <w:jc w:val="center"/>
              <w:rPr>
                <w:sz w:val="22"/>
              </w:rPr>
            </w:pPr>
            <w:r>
              <w:rPr>
                <w:spacing w:val="-5"/>
                <w:sz w:val="22"/>
              </w:rPr>
              <w:t>小计</w:t>
            </w:r>
          </w:p>
        </w:tc>
        <w:tc>
          <w:tcPr>
            <w:tcW w:w="1215" w:type="dxa"/>
            <w:shd w:val="clear" w:color="auto" w:fill="BFBFBF"/>
          </w:tcPr>
          <w:p w14:paraId="58FD3AE4">
            <w:pPr>
              <w:pStyle w:val="10"/>
              <w:spacing w:before="22" w:line="225" w:lineRule="auto"/>
              <w:ind w:left="375" w:right="35" w:hanging="330"/>
              <w:rPr>
                <w:sz w:val="22"/>
              </w:rPr>
            </w:pPr>
            <w:r>
              <w:rPr>
                <w:spacing w:val="-2"/>
                <w:sz w:val="22"/>
              </w:rPr>
              <w:t>公务用车购</w:t>
            </w:r>
            <w:r>
              <w:rPr>
                <w:spacing w:val="-6"/>
                <w:sz w:val="22"/>
              </w:rPr>
              <w:t>置费</w:t>
            </w:r>
          </w:p>
        </w:tc>
        <w:tc>
          <w:tcPr>
            <w:tcW w:w="1215" w:type="dxa"/>
            <w:shd w:val="clear" w:color="auto" w:fill="BFBFBF"/>
          </w:tcPr>
          <w:p w14:paraId="2A4CBDDB">
            <w:pPr>
              <w:pStyle w:val="10"/>
              <w:spacing w:before="22" w:line="225" w:lineRule="auto"/>
              <w:ind w:left="375" w:right="35" w:hanging="330"/>
              <w:rPr>
                <w:sz w:val="22"/>
              </w:rPr>
            </w:pPr>
            <w:r>
              <w:rPr>
                <w:spacing w:val="-2"/>
                <w:sz w:val="22"/>
              </w:rPr>
              <w:t>公务用车运</w:t>
            </w:r>
            <w:r>
              <w:rPr>
                <w:spacing w:val="-6"/>
                <w:sz w:val="22"/>
              </w:rPr>
              <w:t>行费</w:t>
            </w:r>
          </w:p>
        </w:tc>
        <w:tc>
          <w:tcPr>
            <w:tcW w:w="1230" w:type="dxa"/>
            <w:vMerge w:val="continue"/>
            <w:tcBorders>
              <w:top w:val="nil"/>
            </w:tcBorders>
            <w:shd w:val="clear" w:color="auto" w:fill="BFBFBF"/>
          </w:tcPr>
          <w:p w14:paraId="26A40736">
            <w:pPr>
              <w:rPr>
                <w:sz w:val="2"/>
                <w:szCs w:val="2"/>
              </w:rPr>
            </w:pPr>
          </w:p>
        </w:tc>
      </w:tr>
      <w:tr w14:paraId="30AF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215" w:type="dxa"/>
            <w:shd w:val="clear" w:color="auto" w:fill="BFBFBF"/>
          </w:tcPr>
          <w:p w14:paraId="35DF0182">
            <w:pPr>
              <w:pStyle w:val="10"/>
              <w:spacing w:before="8" w:line="272" w:lineRule="exact"/>
              <w:ind w:right="8"/>
              <w:jc w:val="center"/>
              <w:rPr>
                <w:sz w:val="22"/>
              </w:rPr>
            </w:pPr>
            <w:r>
              <w:rPr>
                <w:spacing w:val="-10"/>
                <w:sz w:val="22"/>
              </w:rPr>
              <w:t>1</w:t>
            </w:r>
          </w:p>
        </w:tc>
        <w:tc>
          <w:tcPr>
            <w:tcW w:w="1215" w:type="dxa"/>
            <w:shd w:val="clear" w:color="auto" w:fill="BFBFBF"/>
          </w:tcPr>
          <w:p w14:paraId="30C455D2">
            <w:pPr>
              <w:pStyle w:val="10"/>
              <w:spacing w:before="8" w:line="272" w:lineRule="exact"/>
              <w:ind w:right="8"/>
              <w:jc w:val="center"/>
              <w:rPr>
                <w:sz w:val="22"/>
              </w:rPr>
            </w:pPr>
            <w:r>
              <w:rPr>
                <w:spacing w:val="-10"/>
                <w:sz w:val="22"/>
              </w:rPr>
              <w:t>2</w:t>
            </w:r>
          </w:p>
        </w:tc>
        <w:tc>
          <w:tcPr>
            <w:tcW w:w="1230" w:type="dxa"/>
            <w:shd w:val="clear" w:color="auto" w:fill="BFBFBF"/>
          </w:tcPr>
          <w:p w14:paraId="2FA0229F">
            <w:pPr>
              <w:pStyle w:val="10"/>
              <w:spacing w:before="8" w:line="272" w:lineRule="exact"/>
              <w:ind w:left="9" w:right="5"/>
              <w:jc w:val="center"/>
              <w:rPr>
                <w:sz w:val="22"/>
              </w:rPr>
            </w:pPr>
            <w:r>
              <w:rPr>
                <w:spacing w:val="-10"/>
                <w:sz w:val="22"/>
              </w:rPr>
              <w:t>3</w:t>
            </w:r>
          </w:p>
        </w:tc>
        <w:tc>
          <w:tcPr>
            <w:tcW w:w="1215" w:type="dxa"/>
            <w:shd w:val="clear" w:color="auto" w:fill="BFBFBF"/>
          </w:tcPr>
          <w:p w14:paraId="46B91921">
            <w:pPr>
              <w:pStyle w:val="10"/>
              <w:spacing w:before="8" w:line="272" w:lineRule="exact"/>
              <w:ind w:right="8"/>
              <w:jc w:val="center"/>
              <w:rPr>
                <w:sz w:val="22"/>
              </w:rPr>
            </w:pPr>
            <w:r>
              <w:rPr>
                <w:spacing w:val="-10"/>
                <w:sz w:val="22"/>
              </w:rPr>
              <w:t>4</w:t>
            </w:r>
          </w:p>
        </w:tc>
        <w:tc>
          <w:tcPr>
            <w:tcW w:w="1215" w:type="dxa"/>
            <w:shd w:val="clear" w:color="auto" w:fill="BFBFBF"/>
          </w:tcPr>
          <w:p w14:paraId="3788860E">
            <w:pPr>
              <w:pStyle w:val="10"/>
              <w:spacing w:before="8" w:line="272" w:lineRule="exact"/>
              <w:ind w:right="8"/>
              <w:jc w:val="center"/>
              <w:rPr>
                <w:sz w:val="22"/>
              </w:rPr>
            </w:pPr>
            <w:r>
              <w:rPr>
                <w:spacing w:val="-10"/>
                <w:sz w:val="22"/>
              </w:rPr>
              <w:t>5</w:t>
            </w:r>
          </w:p>
        </w:tc>
        <w:tc>
          <w:tcPr>
            <w:tcW w:w="1230" w:type="dxa"/>
            <w:shd w:val="clear" w:color="auto" w:fill="BFBFBF"/>
          </w:tcPr>
          <w:p w14:paraId="5E7A1635">
            <w:pPr>
              <w:pStyle w:val="10"/>
              <w:spacing w:before="8" w:line="272" w:lineRule="exact"/>
              <w:ind w:left="9" w:right="5"/>
              <w:jc w:val="center"/>
              <w:rPr>
                <w:sz w:val="22"/>
              </w:rPr>
            </w:pPr>
            <w:r>
              <w:rPr>
                <w:spacing w:val="-10"/>
                <w:sz w:val="22"/>
              </w:rPr>
              <w:t>6</w:t>
            </w:r>
          </w:p>
        </w:tc>
        <w:tc>
          <w:tcPr>
            <w:tcW w:w="1215" w:type="dxa"/>
            <w:shd w:val="clear" w:color="auto" w:fill="BFBFBF"/>
          </w:tcPr>
          <w:p w14:paraId="29E76B9A">
            <w:pPr>
              <w:pStyle w:val="10"/>
              <w:spacing w:before="8" w:line="272" w:lineRule="exact"/>
              <w:ind w:right="8"/>
              <w:jc w:val="center"/>
              <w:rPr>
                <w:sz w:val="22"/>
              </w:rPr>
            </w:pPr>
            <w:r>
              <w:rPr>
                <w:spacing w:val="-10"/>
                <w:sz w:val="22"/>
              </w:rPr>
              <w:t>7</w:t>
            </w:r>
          </w:p>
        </w:tc>
        <w:tc>
          <w:tcPr>
            <w:tcW w:w="1215" w:type="dxa"/>
            <w:shd w:val="clear" w:color="auto" w:fill="BFBFBF"/>
          </w:tcPr>
          <w:p w14:paraId="6ED4921D">
            <w:pPr>
              <w:pStyle w:val="10"/>
              <w:spacing w:before="8" w:line="272" w:lineRule="exact"/>
              <w:ind w:right="8"/>
              <w:jc w:val="center"/>
              <w:rPr>
                <w:sz w:val="22"/>
              </w:rPr>
            </w:pPr>
            <w:r>
              <w:rPr>
                <w:spacing w:val="-10"/>
                <w:sz w:val="22"/>
              </w:rPr>
              <w:t>8</w:t>
            </w:r>
          </w:p>
        </w:tc>
        <w:tc>
          <w:tcPr>
            <w:tcW w:w="1230" w:type="dxa"/>
            <w:shd w:val="clear" w:color="auto" w:fill="BFBFBF"/>
          </w:tcPr>
          <w:p w14:paraId="452065D4">
            <w:pPr>
              <w:pStyle w:val="10"/>
              <w:spacing w:before="8" w:line="272" w:lineRule="exact"/>
              <w:ind w:left="9" w:right="5"/>
              <w:jc w:val="center"/>
              <w:rPr>
                <w:sz w:val="22"/>
              </w:rPr>
            </w:pPr>
            <w:r>
              <w:rPr>
                <w:spacing w:val="-10"/>
                <w:sz w:val="22"/>
              </w:rPr>
              <w:t>9</w:t>
            </w:r>
          </w:p>
        </w:tc>
        <w:tc>
          <w:tcPr>
            <w:tcW w:w="1215" w:type="dxa"/>
            <w:shd w:val="clear" w:color="auto" w:fill="BFBFBF"/>
          </w:tcPr>
          <w:p w14:paraId="7EF7B2C9">
            <w:pPr>
              <w:pStyle w:val="10"/>
              <w:spacing w:before="8" w:line="272" w:lineRule="exact"/>
              <w:ind w:right="8"/>
              <w:jc w:val="center"/>
              <w:rPr>
                <w:sz w:val="22"/>
              </w:rPr>
            </w:pPr>
            <w:r>
              <w:rPr>
                <w:spacing w:val="-5"/>
                <w:sz w:val="22"/>
              </w:rPr>
              <w:t>10</w:t>
            </w:r>
          </w:p>
        </w:tc>
        <w:tc>
          <w:tcPr>
            <w:tcW w:w="1215" w:type="dxa"/>
            <w:shd w:val="clear" w:color="auto" w:fill="BFBFBF"/>
          </w:tcPr>
          <w:p w14:paraId="3B0FF745">
            <w:pPr>
              <w:pStyle w:val="10"/>
              <w:spacing w:before="8" w:line="272" w:lineRule="exact"/>
              <w:ind w:right="8"/>
              <w:jc w:val="center"/>
              <w:rPr>
                <w:sz w:val="22"/>
              </w:rPr>
            </w:pPr>
            <w:r>
              <w:rPr>
                <w:spacing w:val="-5"/>
                <w:sz w:val="22"/>
              </w:rPr>
              <w:t>11</w:t>
            </w:r>
          </w:p>
        </w:tc>
        <w:tc>
          <w:tcPr>
            <w:tcW w:w="1230" w:type="dxa"/>
            <w:shd w:val="clear" w:color="auto" w:fill="BFBFBF"/>
          </w:tcPr>
          <w:p w14:paraId="7B51B383">
            <w:pPr>
              <w:pStyle w:val="10"/>
              <w:spacing w:before="8" w:line="272" w:lineRule="exact"/>
              <w:ind w:left="9" w:right="5"/>
              <w:jc w:val="center"/>
              <w:rPr>
                <w:sz w:val="22"/>
              </w:rPr>
            </w:pPr>
            <w:r>
              <w:rPr>
                <w:spacing w:val="-5"/>
                <w:sz w:val="22"/>
              </w:rPr>
              <w:t>12</w:t>
            </w:r>
          </w:p>
        </w:tc>
      </w:tr>
      <w:tr w14:paraId="7130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215" w:type="dxa"/>
          </w:tcPr>
          <w:p w14:paraId="621C1673">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190D7C9C">
            <w:pPr>
              <w:pStyle w:val="10"/>
              <w:rPr>
                <w:rFonts w:hint="eastAsia" w:ascii="Times New Roman" w:eastAsia="宋体"/>
                <w:sz w:val="20"/>
                <w:lang w:val="en-US" w:eastAsia="zh-CN"/>
              </w:rPr>
            </w:pPr>
            <w:r>
              <w:rPr>
                <w:rFonts w:hint="eastAsia" w:ascii="Times New Roman"/>
                <w:sz w:val="20"/>
                <w:lang w:val="en-US" w:eastAsia="zh-CN"/>
              </w:rPr>
              <w:t>0</w:t>
            </w:r>
          </w:p>
        </w:tc>
        <w:tc>
          <w:tcPr>
            <w:tcW w:w="1230" w:type="dxa"/>
          </w:tcPr>
          <w:p w14:paraId="4761D571">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5007DAE0">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6411998D">
            <w:pPr>
              <w:pStyle w:val="10"/>
              <w:rPr>
                <w:rFonts w:hint="eastAsia" w:ascii="Times New Roman" w:eastAsia="宋体"/>
                <w:sz w:val="20"/>
                <w:lang w:val="en-US" w:eastAsia="zh-CN"/>
              </w:rPr>
            </w:pPr>
            <w:r>
              <w:rPr>
                <w:rFonts w:hint="eastAsia" w:ascii="Times New Roman"/>
                <w:sz w:val="20"/>
                <w:lang w:val="en-US" w:eastAsia="zh-CN"/>
              </w:rPr>
              <w:t>0</w:t>
            </w:r>
          </w:p>
        </w:tc>
        <w:tc>
          <w:tcPr>
            <w:tcW w:w="1230" w:type="dxa"/>
          </w:tcPr>
          <w:p w14:paraId="47A47057">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7D794F91">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7504FB63">
            <w:pPr>
              <w:pStyle w:val="10"/>
              <w:rPr>
                <w:rFonts w:hint="eastAsia" w:ascii="Times New Roman" w:eastAsia="宋体"/>
                <w:sz w:val="20"/>
                <w:lang w:val="en-US" w:eastAsia="zh-CN"/>
              </w:rPr>
            </w:pPr>
            <w:r>
              <w:rPr>
                <w:rFonts w:hint="eastAsia" w:ascii="Times New Roman"/>
                <w:sz w:val="20"/>
                <w:lang w:val="en-US" w:eastAsia="zh-CN"/>
              </w:rPr>
              <w:t>0</w:t>
            </w:r>
          </w:p>
        </w:tc>
        <w:tc>
          <w:tcPr>
            <w:tcW w:w="1230" w:type="dxa"/>
          </w:tcPr>
          <w:p w14:paraId="2DB55E8E">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4BA04D44">
            <w:pPr>
              <w:pStyle w:val="10"/>
              <w:rPr>
                <w:rFonts w:hint="eastAsia" w:ascii="Times New Roman" w:eastAsia="宋体"/>
                <w:sz w:val="20"/>
                <w:lang w:val="en-US" w:eastAsia="zh-CN"/>
              </w:rPr>
            </w:pPr>
            <w:r>
              <w:rPr>
                <w:rFonts w:hint="eastAsia" w:ascii="Times New Roman"/>
                <w:sz w:val="20"/>
                <w:lang w:val="en-US" w:eastAsia="zh-CN"/>
              </w:rPr>
              <w:t>0</w:t>
            </w:r>
          </w:p>
        </w:tc>
        <w:tc>
          <w:tcPr>
            <w:tcW w:w="1215" w:type="dxa"/>
          </w:tcPr>
          <w:p w14:paraId="500093BA">
            <w:pPr>
              <w:pStyle w:val="10"/>
              <w:rPr>
                <w:rFonts w:hint="eastAsia" w:ascii="Times New Roman" w:eastAsia="宋体"/>
                <w:sz w:val="20"/>
                <w:lang w:val="en-US" w:eastAsia="zh-CN"/>
              </w:rPr>
            </w:pPr>
            <w:r>
              <w:rPr>
                <w:rFonts w:hint="eastAsia" w:ascii="Times New Roman"/>
                <w:sz w:val="20"/>
                <w:lang w:val="en-US" w:eastAsia="zh-CN"/>
              </w:rPr>
              <w:t>0</w:t>
            </w:r>
          </w:p>
        </w:tc>
        <w:tc>
          <w:tcPr>
            <w:tcW w:w="1230" w:type="dxa"/>
          </w:tcPr>
          <w:p w14:paraId="472A3482">
            <w:pPr>
              <w:pStyle w:val="10"/>
              <w:rPr>
                <w:rFonts w:hint="eastAsia" w:ascii="Times New Roman" w:eastAsia="宋体"/>
                <w:sz w:val="20"/>
                <w:lang w:val="en-US" w:eastAsia="zh-CN"/>
              </w:rPr>
            </w:pPr>
            <w:r>
              <w:rPr>
                <w:rFonts w:hint="eastAsia" w:ascii="Times New Roman"/>
                <w:sz w:val="20"/>
                <w:lang w:val="en-US" w:eastAsia="zh-CN"/>
              </w:rPr>
              <w:t>0</w:t>
            </w:r>
          </w:p>
        </w:tc>
      </w:tr>
    </w:tbl>
    <w:p w14:paraId="47FEFF79">
      <w:pPr>
        <w:spacing w:before="0" w:line="230" w:lineRule="auto"/>
        <w:ind w:left="117" w:right="153" w:firstLine="0"/>
        <w:jc w:val="left"/>
        <w:rPr>
          <w:rFonts w:ascii="宋体" w:hAnsi="宋体" w:eastAsia="宋体"/>
          <w:sz w:val="18"/>
        </w:rPr>
      </w:pPr>
      <w:r>
        <w:rPr>
          <w:rFonts w:ascii="宋体" w:hAnsi="宋体" w:eastAsia="宋体"/>
          <w:spacing w:val="-2"/>
          <w:sz w:val="18"/>
        </w:rPr>
        <w:t>注：1.本表反映部门本年度财政拨款“三公”经费支出预决算情况。其中，预算数为“三公”经费全年预算数，反映按规定程序调整后的预算数；决算数是包括财政拨款和以前年度结转资金安排的实际支出。本表金额转换为万元时，因四舍五入可能存在尾数误差。</w:t>
      </w:r>
    </w:p>
    <w:p w14:paraId="74BB5342">
      <w:pPr>
        <w:spacing w:before="50"/>
        <w:ind w:left="478"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p w14:paraId="443017E3">
      <w:pPr>
        <w:spacing w:before="96"/>
        <w:ind w:left="478" w:right="0" w:firstLine="0"/>
        <w:jc w:val="left"/>
        <w:rPr>
          <w:rFonts w:ascii="宋体" w:hAnsi="宋体" w:eastAsia="宋体"/>
          <w:sz w:val="18"/>
        </w:rPr>
      </w:pPr>
      <w:r>
        <w:rPr>
          <w:rFonts w:ascii="宋体" w:hAnsi="宋体" w:eastAsia="宋体"/>
          <w:sz w:val="18"/>
        </w:rPr>
        <w:t>3.本单位</w:t>
      </w:r>
      <w:r>
        <w:rPr>
          <w:rFonts w:hint="eastAsia" w:ascii="宋体" w:hAnsi="宋体" w:eastAsia="宋体"/>
          <w:sz w:val="18"/>
          <w:lang w:eastAsia="zh-CN"/>
        </w:rPr>
        <w:t>2024</w:t>
      </w:r>
      <w:r>
        <w:rPr>
          <w:rFonts w:ascii="宋体" w:hAnsi="宋体" w:eastAsia="宋体"/>
          <w:spacing w:val="-1"/>
          <w:sz w:val="18"/>
        </w:rPr>
        <w:t>年度无“三公”经费支出。</w:t>
      </w:r>
    </w:p>
    <w:p w14:paraId="7F3896F8">
      <w:pPr>
        <w:spacing w:after="0"/>
        <w:jc w:val="left"/>
        <w:rPr>
          <w:rFonts w:ascii="宋体" w:hAnsi="宋体" w:eastAsia="宋体"/>
          <w:sz w:val="18"/>
        </w:rPr>
        <w:sectPr>
          <w:type w:val="continuous"/>
          <w:pgSz w:w="16840" w:h="11910" w:orient="landscape"/>
          <w:pgMar w:top="1920" w:right="992" w:bottom="1180" w:left="992" w:header="0" w:footer="0" w:gutter="0"/>
          <w:pgBorders>
            <w:top w:val="none" w:sz="0" w:space="0"/>
            <w:left w:val="none" w:sz="0" w:space="0"/>
            <w:bottom w:val="none" w:sz="0" w:space="0"/>
            <w:right w:val="none" w:sz="0" w:space="0"/>
          </w:pgBorders>
          <w:cols w:space="720" w:num="1"/>
        </w:sectPr>
      </w:pPr>
    </w:p>
    <w:p w14:paraId="2E79B02C">
      <w:pPr>
        <w:pStyle w:val="5"/>
        <w:rPr>
          <w:rFonts w:ascii="宋体"/>
          <w:sz w:val="52"/>
        </w:rPr>
      </w:pPr>
    </w:p>
    <w:p w14:paraId="4FABEFDE">
      <w:pPr>
        <w:pStyle w:val="5"/>
        <w:rPr>
          <w:rFonts w:ascii="宋体"/>
          <w:sz w:val="52"/>
        </w:rPr>
      </w:pPr>
    </w:p>
    <w:p w14:paraId="41722280">
      <w:pPr>
        <w:pStyle w:val="5"/>
        <w:rPr>
          <w:rFonts w:ascii="宋体"/>
          <w:sz w:val="52"/>
        </w:rPr>
      </w:pPr>
    </w:p>
    <w:p w14:paraId="58548C62">
      <w:pPr>
        <w:pStyle w:val="5"/>
        <w:rPr>
          <w:rFonts w:ascii="宋体"/>
          <w:sz w:val="52"/>
        </w:rPr>
      </w:pPr>
    </w:p>
    <w:p w14:paraId="35309154">
      <w:pPr>
        <w:pStyle w:val="5"/>
        <w:rPr>
          <w:rFonts w:ascii="宋体"/>
          <w:sz w:val="52"/>
        </w:rPr>
      </w:pPr>
    </w:p>
    <w:p w14:paraId="1B971EEE">
      <w:pPr>
        <w:pStyle w:val="5"/>
        <w:spacing w:before="502"/>
        <w:rPr>
          <w:rFonts w:ascii="宋体"/>
          <w:sz w:val="52"/>
        </w:rPr>
      </w:pPr>
    </w:p>
    <w:p w14:paraId="3BB92F6C">
      <w:pPr>
        <w:pStyle w:val="2"/>
      </w:pPr>
      <w:r>
        <w:rPr>
          <w:spacing w:val="-3"/>
        </w:rPr>
        <w:t>第三部分</w:t>
      </w:r>
    </w:p>
    <w:p w14:paraId="41125A5B">
      <w:pPr>
        <w:pStyle w:val="5"/>
        <w:spacing w:before="115"/>
        <w:rPr>
          <w:rFonts w:ascii="Microsoft JhengHei"/>
          <w:b/>
          <w:sz w:val="52"/>
        </w:rPr>
      </w:pPr>
    </w:p>
    <w:p w14:paraId="1312002E">
      <w:pPr>
        <w:spacing w:before="0"/>
        <w:ind w:left="0" w:right="567" w:firstLine="0"/>
        <w:jc w:val="center"/>
        <w:rPr>
          <w:rFonts w:ascii="Microsoft JhengHei" w:eastAsia="Microsoft JhengHei"/>
          <w:b/>
          <w:sz w:val="52"/>
        </w:rPr>
      </w:pPr>
      <w:r>
        <w:rPr>
          <w:rFonts w:ascii="Microsoft JhengHei" w:eastAsia="Microsoft JhengHei"/>
          <w:b/>
          <w:spacing w:val="-16"/>
          <w:sz w:val="52"/>
        </w:rPr>
        <w:t>202</w:t>
      </w:r>
      <w:r>
        <w:rPr>
          <w:rFonts w:hint="eastAsia" w:ascii="Microsoft JhengHei" w:eastAsia="宋体"/>
          <w:b/>
          <w:spacing w:val="-16"/>
          <w:sz w:val="52"/>
          <w:lang w:val="en-US" w:eastAsia="zh-CN"/>
        </w:rPr>
        <w:t>4</w:t>
      </w:r>
      <w:r>
        <w:rPr>
          <w:rFonts w:ascii="Microsoft JhengHei" w:eastAsia="Microsoft JhengHei"/>
          <w:b/>
          <w:spacing w:val="-16"/>
          <w:sz w:val="52"/>
        </w:rPr>
        <w:t>年度部门决算情况说明</w:t>
      </w:r>
    </w:p>
    <w:p w14:paraId="4888526D">
      <w:pPr>
        <w:spacing w:after="0"/>
        <w:jc w:val="center"/>
        <w:rPr>
          <w:rFonts w:ascii="Microsoft JhengHei" w:eastAsia="Microsoft JhengHei"/>
          <w:b/>
          <w:sz w:val="52"/>
        </w:rPr>
        <w:sectPr>
          <w:footerReference r:id="rId21" w:type="default"/>
          <w:pgSz w:w="11910" w:h="16840"/>
          <w:pgMar w:top="1920" w:right="566" w:bottom="1180" w:left="1133" w:header="0" w:footer="997" w:gutter="0"/>
          <w:pgBorders>
            <w:top w:val="none" w:sz="0" w:space="0"/>
            <w:left w:val="none" w:sz="0" w:space="0"/>
            <w:bottom w:val="none" w:sz="0" w:space="0"/>
            <w:right w:val="none" w:sz="0" w:space="0"/>
          </w:pgBorders>
          <w:pgNumType w:start="6"/>
          <w:cols w:space="720" w:num="1"/>
        </w:sectPr>
      </w:pPr>
    </w:p>
    <w:p w14:paraId="06216BAA">
      <w:pPr>
        <w:pStyle w:val="4"/>
        <w:spacing w:line="522" w:lineRule="exact"/>
      </w:pPr>
      <w:r>
        <w:rPr>
          <w:spacing w:val="-1"/>
        </w:rPr>
        <w:t>一、收入支出决算总体情况说明</w:t>
      </w:r>
    </w:p>
    <w:p w14:paraId="4D6E112B">
      <w:pPr>
        <w:pStyle w:val="5"/>
        <w:spacing w:before="150" w:line="367" w:lineRule="auto"/>
        <w:ind w:left="7" w:right="439" w:firstLine="659"/>
        <w:jc w:val="both"/>
      </w:pPr>
      <w:r>
        <w:rPr>
          <w:spacing w:val="-8"/>
        </w:rPr>
        <w:t>202</w:t>
      </w:r>
      <w:r>
        <w:rPr>
          <w:rFonts w:hint="eastAsia"/>
          <w:spacing w:val="-8"/>
          <w:lang w:val="en-US" w:eastAsia="zh-CN"/>
        </w:rPr>
        <w:t>4</w:t>
      </w:r>
      <w:r>
        <w:rPr>
          <w:spacing w:val="-29"/>
        </w:rPr>
        <w:t xml:space="preserve"> 年度收、支总计 </w:t>
      </w:r>
      <w:r>
        <w:rPr>
          <w:rFonts w:hint="eastAsia"/>
          <w:spacing w:val="-8"/>
          <w:lang w:val="en-US" w:eastAsia="zh-CN"/>
        </w:rPr>
        <w:t>497.13</w:t>
      </w:r>
      <w:r>
        <w:rPr>
          <w:spacing w:val="-25"/>
        </w:rPr>
        <w:t xml:space="preserve"> 万元，与上年相比</w:t>
      </w:r>
      <w:r>
        <w:rPr>
          <w:rFonts w:hint="eastAsia"/>
          <w:spacing w:val="-25"/>
          <w:lang w:eastAsia="zh-CN"/>
        </w:rPr>
        <w:t>减少</w:t>
      </w:r>
      <w:r>
        <w:rPr>
          <w:spacing w:val="-25"/>
        </w:rPr>
        <w:t xml:space="preserve"> </w:t>
      </w:r>
      <w:r>
        <w:rPr>
          <w:rFonts w:hint="eastAsia"/>
          <w:spacing w:val="-8"/>
          <w:lang w:val="en-US" w:eastAsia="zh-CN"/>
        </w:rPr>
        <w:t>355.77</w:t>
      </w:r>
      <w:r>
        <w:rPr>
          <w:spacing w:val="-14"/>
        </w:rPr>
        <w:t xml:space="preserve"> 万元，</w:t>
      </w:r>
      <w:r>
        <w:rPr>
          <w:rFonts w:hint="eastAsia"/>
          <w:spacing w:val="-14"/>
          <w:lang w:eastAsia="zh-CN"/>
        </w:rPr>
        <w:t>下降</w:t>
      </w:r>
      <w:r>
        <w:rPr>
          <w:spacing w:val="-14"/>
        </w:rPr>
        <w:t xml:space="preserve"> </w:t>
      </w:r>
      <w:r>
        <w:rPr>
          <w:rFonts w:hint="eastAsia"/>
          <w:lang w:val="en-US" w:eastAsia="zh-CN"/>
        </w:rPr>
        <w:t>41.71</w:t>
      </w:r>
      <w:r>
        <w:t>%。主要是因为林业项目资金未满额到位。</w:t>
      </w:r>
    </w:p>
    <w:p w14:paraId="199A77C6">
      <w:pPr>
        <w:pStyle w:val="4"/>
        <w:spacing w:line="493" w:lineRule="exact"/>
      </w:pPr>
      <w:r>
        <w:rPr>
          <w:spacing w:val="-1"/>
        </w:rPr>
        <w:t>二、收入决算情况说明</w:t>
      </w:r>
    </w:p>
    <w:p w14:paraId="29C5D9C7">
      <w:pPr>
        <w:pStyle w:val="5"/>
        <w:spacing w:before="150" w:line="367" w:lineRule="auto"/>
        <w:ind w:left="7" w:right="599" w:firstLine="659"/>
        <w:jc w:val="both"/>
      </w:pPr>
      <w:r>
        <w:rPr>
          <w:spacing w:val="-12"/>
        </w:rPr>
        <w:t>202</w:t>
      </w:r>
      <w:r>
        <w:rPr>
          <w:rFonts w:hint="eastAsia"/>
          <w:spacing w:val="-12"/>
          <w:lang w:val="en-US" w:eastAsia="zh-CN"/>
        </w:rPr>
        <w:t>4</w:t>
      </w:r>
      <w:r>
        <w:rPr>
          <w:spacing w:val="-16"/>
        </w:rPr>
        <w:t xml:space="preserve"> 年度收入合计 </w:t>
      </w:r>
      <w:r>
        <w:rPr>
          <w:rFonts w:hint="eastAsia"/>
          <w:spacing w:val="-12"/>
          <w:lang w:val="en-US" w:eastAsia="zh-CN"/>
        </w:rPr>
        <w:t>497.13</w:t>
      </w:r>
      <w:r>
        <w:rPr>
          <w:spacing w:val="-16"/>
        </w:rPr>
        <w:t xml:space="preserve"> 万元，其中：财政拨款收入 </w:t>
      </w:r>
      <w:r>
        <w:rPr>
          <w:rFonts w:hint="eastAsia"/>
          <w:spacing w:val="-12"/>
          <w:lang w:val="en-US" w:eastAsia="zh-CN"/>
        </w:rPr>
        <w:t>497.13</w:t>
      </w:r>
      <w:r>
        <w:rPr>
          <w:spacing w:val="-18"/>
        </w:rPr>
        <w:t xml:space="preserve"> 万</w:t>
      </w:r>
      <w:r>
        <w:rPr>
          <w:spacing w:val="-14"/>
        </w:rPr>
        <w:t xml:space="preserve">元，占 </w:t>
      </w:r>
      <w:r>
        <w:rPr>
          <w:spacing w:val="-10"/>
        </w:rPr>
        <w:t>100.00%</w:t>
      </w:r>
      <w:r>
        <w:rPr>
          <w:spacing w:val="-12"/>
        </w:rPr>
        <w:t xml:space="preserve">；上级补助收入 </w:t>
      </w:r>
      <w:r>
        <w:rPr>
          <w:spacing w:val="-10"/>
        </w:rPr>
        <w:t>0.00</w:t>
      </w:r>
      <w:r>
        <w:rPr>
          <w:spacing w:val="-16"/>
        </w:rPr>
        <w:t xml:space="preserve"> 万元，占 </w:t>
      </w:r>
      <w:r>
        <w:rPr>
          <w:spacing w:val="-10"/>
        </w:rPr>
        <w:t>0.00%</w:t>
      </w:r>
      <w:r>
        <w:rPr>
          <w:spacing w:val="-13"/>
        </w:rPr>
        <w:t xml:space="preserve">；事业收入 </w:t>
      </w:r>
      <w:r>
        <w:rPr>
          <w:spacing w:val="-10"/>
        </w:rPr>
        <w:t>0.00</w:t>
      </w:r>
      <w:r>
        <w:rPr>
          <w:spacing w:val="-16"/>
        </w:rPr>
        <w:t xml:space="preserve">万元，占 </w:t>
      </w:r>
      <w:r>
        <w:t>0.00%；</w:t>
      </w:r>
      <w:r>
        <w:rPr>
          <w:spacing w:val="-16"/>
        </w:rPr>
        <w:t xml:space="preserve">经营收入 </w:t>
      </w:r>
      <w:r>
        <w:t>0.00</w:t>
      </w:r>
      <w:r>
        <w:rPr>
          <w:spacing w:val="-28"/>
        </w:rPr>
        <w:t xml:space="preserve"> 万元，占 </w:t>
      </w:r>
      <w:r>
        <w:t>0.00%；</w:t>
      </w:r>
      <w:r>
        <w:rPr>
          <w:spacing w:val="-2"/>
        </w:rPr>
        <w:t>附属单位上缴收入</w:t>
      </w:r>
    </w:p>
    <w:p w14:paraId="643D910E">
      <w:pPr>
        <w:pStyle w:val="5"/>
        <w:spacing w:before="5"/>
        <w:ind w:left="7"/>
        <w:jc w:val="both"/>
      </w:pPr>
      <w:r>
        <w:t>0.00</w:t>
      </w:r>
      <w:r>
        <w:rPr>
          <w:spacing w:val="-28"/>
        </w:rPr>
        <w:t xml:space="preserve"> 万元，占 </w:t>
      </w:r>
      <w:r>
        <w:t>0.00%；</w:t>
      </w:r>
      <w:r>
        <w:rPr>
          <w:spacing w:val="-16"/>
        </w:rPr>
        <w:t xml:space="preserve">其他收入 </w:t>
      </w:r>
      <w:r>
        <w:t>0.00</w:t>
      </w:r>
      <w:r>
        <w:rPr>
          <w:spacing w:val="-28"/>
        </w:rPr>
        <w:t xml:space="preserve"> 万元，占 </w:t>
      </w:r>
      <w:r>
        <w:t>0.00%</w:t>
      </w:r>
      <w:r>
        <w:rPr>
          <w:spacing w:val="-10"/>
        </w:rPr>
        <w:t>。</w:t>
      </w:r>
    </w:p>
    <w:p w14:paraId="29FF1A7F">
      <w:pPr>
        <w:pStyle w:val="5"/>
        <w:spacing w:before="22"/>
        <w:rPr>
          <w:sz w:val="20"/>
        </w:rPr>
      </w:pPr>
      <w:r>
        <w:rPr>
          <w:sz w:val="20"/>
        </w:rPr>
        <w:drawing>
          <wp:anchor distT="0" distB="0" distL="0" distR="0" simplePos="0" relativeHeight="251663360" behindDoc="1" locked="0" layoutInCell="1" allowOverlap="1">
            <wp:simplePos x="0" y="0"/>
            <wp:positionH relativeFrom="page">
              <wp:posOffset>2352675</wp:posOffset>
            </wp:positionH>
            <wp:positionV relativeFrom="paragraph">
              <wp:posOffset>194310</wp:posOffset>
            </wp:positionV>
            <wp:extent cx="3457575" cy="359092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3457575" cy="3590925"/>
                    </a:xfrm>
                    <a:prstGeom prst="rect">
                      <a:avLst/>
                    </a:prstGeom>
                  </pic:spPr>
                </pic:pic>
              </a:graphicData>
            </a:graphic>
          </wp:anchor>
        </w:drawing>
      </w:r>
    </w:p>
    <w:p w14:paraId="6FAE3722">
      <w:pPr>
        <w:pStyle w:val="5"/>
      </w:pPr>
    </w:p>
    <w:p w14:paraId="0215F176">
      <w:pPr>
        <w:pStyle w:val="5"/>
        <w:spacing w:before="384"/>
      </w:pPr>
    </w:p>
    <w:p w14:paraId="1A11395C">
      <w:pPr>
        <w:pStyle w:val="4"/>
      </w:pPr>
      <w:r>
        <w:rPr>
          <w:spacing w:val="-1"/>
        </w:rPr>
        <w:t>三、支出决算情况说明</w:t>
      </w:r>
    </w:p>
    <w:p w14:paraId="41C74A16">
      <w:pPr>
        <w:pStyle w:val="5"/>
        <w:spacing w:before="150" w:line="367" w:lineRule="auto"/>
        <w:ind w:left="7" w:right="498" w:firstLine="659"/>
        <w:jc w:val="both"/>
      </w:pPr>
      <w:r>
        <w:rPr>
          <w:spacing w:val="-8"/>
        </w:rPr>
        <w:t>202</w:t>
      </w:r>
      <w:r>
        <w:rPr>
          <w:rFonts w:hint="eastAsia"/>
          <w:spacing w:val="-8"/>
          <w:lang w:val="en-US" w:eastAsia="zh-CN"/>
        </w:rPr>
        <w:t>4</w:t>
      </w:r>
      <w:r>
        <w:rPr>
          <w:spacing w:val="-16"/>
        </w:rPr>
        <w:t>年度支出合计</w:t>
      </w:r>
      <w:r>
        <w:rPr>
          <w:rFonts w:hint="eastAsia"/>
          <w:spacing w:val="-16"/>
          <w:lang w:val="en-US" w:eastAsia="zh-CN"/>
        </w:rPr>
        <w:t>497.13</w:t>
      </w:r>
      <w:r>
        <w:rPr>
          <w:spacing w:val="-15"/>
        </w:rPr>
        <w:t xml:space="preserve"> 万元，其中：基本支出 </w:t>
      </w:r>
      <w:r>
        <w:rPr>
          <w:rFonts w:hint="eastAsia"/>
          <w:spacing w:val="-8"/>
          <w:lang w:val="en-US" w:eastAsia="zh-CN"/>
        </w:rPr>
        <w:t>184.49</w:t>
      </w:r>
      <w:r>
        <w:rPr>
          <w:spacing w:val="-14"/>
        </w:rPr>
        <w:t xml:space="preserve"> 万元，</w:t>
      </w:r>
      <w:r>
        <w:rPr>
          <w:spacing w:val="-41"/>
        </w:rPr>
        <w:t xml:space="preserve">占 </w:t>
      </w:r>
      <w:r>
        <w:rPr>
          <w:rFonts w:hint="eastAsia"/>
          <w:spacing w:val="-2"/>
          <w:lang w:val="en-US" w:eastAsia="zh-CN"/>
        </w:rPr>
        <w:t>37.11</w:t>
      </w:r>
      <w:r>
        <w:rPr>
          <w:spacing w:val="-2"/>
        </w:rPr>
        <w:t>%</w:t>
      </w:r>
      <w:r>
        <w:rPr>
          <w:spacing w:val="-15"/>
        </w:rPr>
        <w:t>；项目支出</w:t>
      </w:r>
      <w:r>
        <w:rPr>
          <w:rFonts w:hint="eastAsia"/>
          <w:spacing w:val="-15"/>
          <w:lang w:val="en-US" w:eastAsia="zh-CN"/>
        </w:rPr>
        <w:t>312.64</w:t>
      </w:r>
      <w:r>
        <w:rPr>
          <w:spacing w:val="-29"/>
        </w:rPr>
        <w:t xml:space="preserve"> 万元，占 </w:t>
      </w:r>
      <w:r>
        <w:rPr>
          <w:rFonts w:hint="eastAsia"/>
          <w:spacing w:val="-2"/>
          <w:lang w:val="en-US" w:eastAsia="zh-CN"/>
        </w:rPr>
        <w:t>62.89</w:t>
      </w:r>
      <w:r>
        <w:rPr>
          <w:spacing w:val="-2"/>
        </w:rPr>
        <w:t>%</w:t>
      </w:r>
      <w:r>
        <w:rPr>
          <w:spacing w:val="-12"/>
        </w:rPr>
        <w:t xml:space="preserve">；上缴上级支出 </w:t>
      </w:r>
      <w:r>
        <w:rPr>
          <w:spacing w:val="-2"/>
        </w:rPr>
        <w:t>0.00</w:t>
      </w:r>
      <w:r>
        <w:rPr>
          <w:spacing w:val="-41"/>
        </w:rPr>
        <w:t xml:space="preserve"> 万</w:t>
      </w:r>
    </w:p>
    <w:p w14:paraId="014252FD">
      <w:pPr>
        <w:pStyle w:val="5"/>
        <w:spacing w:after="0" w:line="367" w:lineRule="auto"/>
        <w:jc w:val="both"/>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2F301147">
      <w:pPr>
        <w:pStyle w:val="5"/>
        <w:spacing w:before="32"/>
        <w:ind w:right="599"/>
        <w:jc w:val="right"/>
      </w:pPr>
      <w:r>
        <w:rPr>
          <w:spacing w:val="-20"/>
        </w:rPr>
        <w:t xml:space="preserve">元，占 </w:t>
      </w:r>
      <w:r>
        <w:t>0.00%；</w:t>
      </w:r>
      <w:r>
        <w:rPr>
          <w:spacing w:val="-16"/>
        </w:rPr>
        <w:t xml:space="preserve">经营支出 </w:t>
      </w:r>
      <w:r>
        <w:t>0.00</w:t>
      </w:r>
      <w:r>
        <w:rPr>
          <w:spacing w:val="-28"/>
        </w:rPr>
        <w:t xml:space="preserve"> 万元，占 </w:t>
      </w:r>
      <w:r>
        <w:t>0.00%；</w:t>
      </w:r>
      <w:r>
        <w:rPr>
          <w:spacing w:val="-2"/>
        </w:rPr>
        <w:t>对附属单位补助支出</w:t>
      </w:r>
    </w:p>
    <w:p w14:paraId="430B447C">
      <w:pPr>
        <w:pStyle w:val="5"/>
        <w:spacing w:before="222"/>
        <w:ind w:left="7"/>
      </w:pPr>
      <w:r>
        <w:t>0.00</w:t>
      </w:r>
      <w:r>
        <w:rPr>
          <w:spacing w:val="-28"/>
        </w:rPr>
        <w:t xml:space="preserve"> 万元，占 </w:t>
      </w:r>
      <w:r>
        <w:t>0.00%</w:t>
      </w:r>
      <w:r>
        <w:rPr>
          <w:spacing w:val="-10"/>
        </w:rPr>
        <w:t>。</w:t>
      </w:r>
    </w:p>
    <w:p w14:paraId="52EBF49C">
      <w:pPr>
        <w:pStyle w:val="5"/>
        <w:spacing w:before="23"/>
        <w:rPr>
          <w:sz w:val="20"/>
        </w:rPr>
      </w:pPr>
      <w:r>
        <w:rPr>
          <w:sz w:val="20"/>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11173">
      <w:pPr>
        <w:pStyle w:val="5"/>
      </w:pPr>
    </w:p>
    <w:p w14:paraId="24EF068D">
      <w:pPr>
        <w:pStyle w:val="5"/>
      </w:pPr>
    </w:p>
    <w:p w14:paraId="374AA0AC">
      <w:pPr>
        <w:pStyle w:val="5"/>
        <w:spacing w:before="268"/>
      </w:pPr>
    </w:p>
    <w:p w14:paraId="1B205E9C">
      <w:pPr>
        <w:pStyle w:val="4"/>
      </w:pPr>
      <w:r>
        <w:rPr>
          <w:spacing w:val="-1"/>
        </w:rPr>
        <w:t>四、财政拨款收入支出决算总体情况说明</w:t>
      </w:r>
    </w:p>
    <w:p w14:paraId="38C16882">
      <w:pPr>
        <w:pStyle w:val="5"/>
        <w:spacing w:before="150"/>
        <w:ind w:right="658"/>
        <w:jc w:val="right"/>
        <w:rPr>
          <w:rFonts w:hint="eastAsia" w:eastAsia="仿宋"/>
          <w:lang w:eastAsia="zh-CN"/>
        </w:rPr>
      </w:pPr>
      <w:r>
        <w:t>202</w:t>
      </w:r>
      <w:r>
        <w:rPr>
          <w:rFonts w:hint="eastAsia"/>
          <w:lang w:val="en-US" w:eastAsia="zh-CN"/>
        </w:rPr>
        <w:t>4</w:t>
      </w:r>
      <w:r>
        <w:rPr>
          <w:spacing w:val="-16"/>
        </w:rPr>
        <w:t xml:space="preserve"> 年度财政拨款收、支总计 </w:t>
      </w:r>
      <w:r>
        <w:rPr>
          <w:rFonts w:hint="eastAsia"/>
          <w:lang w:val="en-US" w:eastAsia="zh-CN"/>
        </w:rPr>
        <w:t>497.13</w:t>
      </w:r>
      <w:r>
        <w:rPr>
          <w:spacing w:val="-10"/>
        </w:rPr>
        <w:t xml:space="preserve"> 万元，与上年相比，</w:t>
      </w:r>
      <w:r>
        <w:rPr>
          <w:rFonts w:hint="eastAsia"/>
          <w:spacing w:val="-10"/>
          <w:lang w:eastAsia="zh-CN"/>
        </w:rPr>
        <w:t>减少</w:t>
      </w:r>
    </w:p>
    <w:p w14:paraId="612ED064">
      <w:pPr>
        <w:pStyle w:val="5"/>
        <w:spacing w:before="222"/>
        <w:ind w:left="7"/>
      </w:pPr>
      <w:r>
        <w:rPr>
          <w:rFonts w:hint="eastAsia"/>
          <w:lang w:val="en-US" w:eastAsia="zh-CN"/>
        </w:rPr>
        <w:t>355.77</w:t>
      </w:r>
      <w:r>
        <w:rPr>
          <w:spacing w:val="-25"/>
        </w:rPr>
        <w:t>万元，</w:t>
      </w:r>
      <w:r>
        <w:rPr>
          <w:rFonts w:hint="eastAsia"/>
          <w:spacing w:val="-25"/>
          <w:lang w:eastAsia="zh-CN"/>
        </w:rPr>
        <w:t>下降</w:t>
      </w:r>
      <w:r>
        <w:rPr>
          <w:spacing w:val="-25"/>
        </w:rPr>
        <w:t xml:space="preserve"> </w:t>
      </w:r>
      <w:r>
        <w:rPr>
          <w:rFonts w:hint="eastAsia"/>
          <w:lang w:val="en-US" w:eastAsia="zh-CN"/>
        </w:rPr>
        <w:t>41.71</w:t>
      </w:r>
      <w:r>
        <w:t>%</w:t>
      </w:r>
      <w:r>
        <w:rPr>
          <w:spacing w:val="-1"/>
        </w:rPr>
        <w:t>。主要是因为林业项目资金未满额到位。</w:t>
      </w:r>
    </w:p>
    <w:p w14:paraId="2C85A8AE">
      <w:pPr>
        <w:pStyle w:val="4"/>
        <w:spacing w:before="158"/>
      </w:pPr>
      <w:r>
        <w:rPr>
          <w:spacing w:val="-1"/>
        </w:rPr>
        <w:t>五、一般公共预算财政拨款支出决算情况说明</w:t>
      </w:r>
    </w:p>
    <w:p w14:paraId="66D24FDE">
      <w:pPr>
        <w:spacing w:before="86"/>
        <w:ind w:left="666" w:right="0" w:firstLine="0"/>
        <w:jc w:val="left"/>
        <w:rPr>
          <w:rFonts w:ascii="Microsoft JhengHei" w:eastAsia="Microsoft JhengHei"/>
          <w:b/>
          <w:sz w:val="32"/>
        </w:rPr>
      </w:pPr>
      <w:r>
        <w:rPr>
          <w:rFonts w:ascii="Microsoft JhengHei" w:eastAsia="Microsoft JhengHei"/>
          <w:b/>
          <w:sz w:val="32"/>
        </w:rPr>
        <w:t>（一）</w:t>
      </w:r>
      <w:r>
        <w:rPr>
          <w:rFonts w:ascii="Microsoft JhengHei" w:eastAsia="Microsoft JhengHei"/>
          <w:b/>
          <w:spacing w:val="-1"/>
          <w:sz w:val="32"/>
        </w:rPr>
        <w:t>一般公共预算财政拨款支出决算总体情况</w:t>
      </w:r>
    </w:p>
    <w:p w14:paraId="127D7BE8">
      <w:pPr>
        <w:pStyle w:val="5"/>
        <w:spacing w:before="150" w:line="367" w:lineRule="auto"/>
        <w:ind w:left="7" w:right="599" w:firstLine="659"/>
        <w:jc w:val="both"/>
      </w:pPr>
      <w:r>
        <w:rPr>
          <w:rFonts w:hint="eastAsia"/>
          <w:spacing w:val="-4"/>
          <w:lang w:eastAsia="zh-CN"/>
        </w:rPr>
        <w:t>2024</w:t>
      </w:r>
      <w:r>
        <w:rPr>
          <w:spacing w:val="-11"/>
        </w:rPr>
        <w:t xml:space="preserve"> 年度一般公共预算财政拨款支出 </w:t>
      </w:r>
      <w:r>
        <w:rPr>
          <w:rFonts w:hint="eastAsia"/>
          <w:spacing w:val="-4"/>
          <w:lang w:val="en-US" w:eastAsia="zh-CN"/>
        </w:rPr>
        <w:t>487.40</w:t>
      </w:r>
      <w:r>
        <w:rPr>
          <w:spacing w:val="-9"/>
        </w:rPr>
        <w:t>万元，占本年支出</w:t>
      </w:r>
      <w:r>
        <w:rPr>
          <w:spacing w:val="-15"/>
        </w:rPr>
        <w:t>合计的</w:t>
      </w:r>
      <w:r>
        <w:rPr>
          <w:rFonts w:hint="eastAsia"/>
          <w:spacing w:val="-15"/>
          <w:lang w:val="en-US" w:eastAsia="zh-CN"/>
        </w:rPr>
        <w:t>98.04</w:t>
      </w:r>
      <w:r>
        <w:rPr>
          <w:spacing w:val="12"/>
        </w:rPr>
        <w:t>%</w:t>
      </w:r>
      <w:r>
        <w:rPr>
          <w:spacing w:val="-28"/>
        </w:rPr>
        <w:t>，与上年相比，一般公共预算财政拨款支出</w:t>
      </w:r>
      <w:r>
        <w:rPr>
          <w:rFonts w:hint="eastAsia"/>
          <w:spacing w:val="-28"/>
          <w:lang w:eastAsia="zh-CN"/>
        </w:rPr>
        <w:t>减少</w:t>
      </w:r>
      <w:r>
        <w:rPr>
          <w:rFonts w:hint="eastAsia"/>
          <w:spacing w:val="-28"/>
          <w:lang w:val="en-US" w:eastAsia="zh-CN"/>
        </w:rPr>
        <w:t>365.50</w:t>
      </w:r>
      <w:r>
        <w:rPr>
          <w:spacing w:val="-7"/>
        </w:rPr>
        <w:t>万元，</w:t>
      </w:r>
      <w:r>
        <w:rPr>
          <w:rFonts w:hint="eastAsia"/>
          <w:spacing w:val="-7"/>
          <w:lang w:eastAsia="zh-CN"/>
        </w:rPr>
        <w:t>下降</w:t>
      </w:r>
      <w:r>
        <w:rPr>
          <w:spacing w:val="-7"/>
        </w:rPr>
        <w:t xml:space="preserve"> </w:t>
      </w:r>
      <w:r>
        <w:rPr>
          <w:rFonts w:hint="eastAsia"/>
          <w:lang w:val="en-US" w:eastAsia="zh-CN"/>
        </w:rPr>
        <w:t>42.85</w:t>
      </w:r>
      <w:r>
        <w:t>%。主要是林业项目资金未满额到位。</w:t>
      </w:r>
    </w:p>
    <w:p w14:paraId="79212003">
      <w:pPr>
        <w:pStyle w:val="4"/>
        <w:spacing w:line="494" w:lineRule="exact"/>
      </w:pPr>
      <w:r>
        <w:t>（二）</w:t>
      </w:r>
      <w:r>
        <w:rPr>
          <w:spacing w:val="-1"/>
        </w:rPr>
        <w:t>一般公共预算财政拨款支出决算结构情况</w:t>
      </w:r>
    </w:p>
    <w:p w14:paraId="05FC2A9B">
      <w:pPr>
        <w:pStyle w:val="4"/>
        <w:spacing w:after="0" w:line="494" w:lineRule="exact"/>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111ED434">
      <w:pPr>
        <w:pStyle w:val="5"/>
        <w:spacing w:before="32" w:line="367" w:lineRule="auto"/>
        <w:ind w:left="7" w:right="599" w:firstLine="659"/>
        <w:jc w:val="both"/>
      </w:pPr>
      <w:r>
        <w:rPr>
          <w:rFonts w:hint="eastAsia"/>
          <w:spacing w:val="-4"/>
          <w:lang w:eastAsia="zh-CN"/>
        </w:rPr>
        <w:t>2024</w:t>
      </w:r>
      <w:r>
        <w:rPr>
          <w:spacing w:val="-11"/>
        </w:rPr>
        <w:t xml:space="preserve"> 年度一般公共预算财政拨款支出</w:t>
      </w:r>
      <w:r>
        <w:rPr>
          <w:rFonts w:hint="eastAsia"/>
          <w:spacing w:val="-11"/>
          <w:lang w:val="en-US" w:eastAsia="zh-CN"/>
        </w:rPr>
        <w:t>487.40</w:t>
      </w:r>
      <w:r>
        <w:rPr>
          <w:spacing w:val="-9"/>
        </w:rPr>
        <w:t>万元，主要用于以</w:t>
      </w:r>
      <w:r>
        <w:rPr>
          <w:spacing w:val="-17"/>
        </w:rPr>
        <w:t>下方面：社会保障和就业支出</w:t>
      </w:r>
      <w:r>
        <w:rPr>
          <w:spacing w:val="-6"/>
        </w:rPr>
        <w:t>（类）</w:t>
      </w:r>
      <w:r>
        <w:rPr>
          <w:rFonts w:hint="eastAsia"/>
          <w:spacing w:val="-6"/>
          <w:lang w:val="en-US" w:eastAsia="zh-CN"/>
        </w:rPr>
        <w:t>9.94</w:t>
      </w:r>
      <w:r>
        <w:rPr>
          <w:spacing w:val="-13"/>
        </w:rPr>
        <w:t xml:space="preserve"> 万元，占比 </w:t>
      </w:r>
      <w:r>
        <w:rPr>
          <w:rFonts w:hint="eastAsia"/>
          <w:spacing w:val="-6"/>
          <w:lang w:val="en-US" w:eastAsia="zh-CN"/>
        </w:rPr>
        <w:t>2.04</w:t>
      </w:r>
      <w:r>
        <w:rPr>
          <w:spacing w:val="-6"/>
        </w:rPr>
        <w:t>%；卫生健</w:t>
      </w:r>
      <w:r>
        <w:rPr>
          <w:spacing w:val="-2"/>
        </w:rPr>
        <w:t>康支出（类）</w:t>
      </w:r>
      <w:r>
        <w:rPr>
          <w:rFonts w:hint="eastAsia"/>
          <w:spacing w:val="-2"/>
          <w:lang w:val="en-US" w:eastAsia="zh-CN"/>
        </w:rPr>
        <w:t>5.44</w:t>
      </w:r>
      <w:r>
        <w:rPr>
          <w:spacing w:val="-14"/>
        </w:rPr>
        <w:t xml:space="preserve"> 万元，占比</w:t>
      </w:r>
      <w:r>
        <w:rPr>
          <w:rFonts w:hint="eastAsia"/>
          <w:spacing w:val="-14"/>
          <w:lang w:val="en-US" w:eastAsia="zh-CN"/>
        </w:rPr>
        <w:t>1.12</w:t>
      </w:r>
      <w:r>
        <w:rPr>
          <w:spacing w:val="-2"/>
        </w:rPr>
        <w:t>%；</w:t>
      </w:r>
      <w:r>
        <w:rPr>
          <w:rFonts w:hint="eastAsia"/>
          <w:spacing w:val="-2"/>
          <w:lang w:eastAsia="zh-CN"/>
        </w:rPr>
        <w:t>其他科学技术支出管理事务</w:t>
      </w:r>
      <w:r>
        <w:rPr>
          <w:spacing w:val="-2"/>
        </w:rPr>
        <w:t>支出（类）</w:t>
      </w:r>
      <w:r>
        <w:rPr>
          <w:rFonts w:hint="eastAsia"/>
          <w:spacing w:val="-2"/>
          <w:lang w:val="en-US" w:eastAsia="zh-CN"/>
        </w:rPr>
        <w:t>10.05</w:t>
      </w:r>
      <w:r>
        <w:rPr>
          <w:spacing w:val="-20"/>
        </w:rPr>
        <w:t xml:space="preserve"> 万</w:t>
      </w:r>
      <w:r>
        <w:rPr>
          <w:spacing w:val="-12"/>
        </w:rPr>
        <w:t xml:space="preserve">元，占比 </w:t>
      </w:r>
      <w:r>
        <w:rPr>
          <w:rFonts w:hint="eastAsia"/>
          <w:spacing w:val="-6"/>
          <w:lang w:val="en-US" w:eastAsia="zh-CN"/>
        </w:rPr>
        <w:t>2.06</w:t>
      </w:r>
      <w:r>
        <w:rPr>
          <w:spacing w:val="-6"/>
        </w:rPr>
        <w:t>%；农林水支出（类）</w:t>
      </w:r>
      <w:r>
        <w:rPr>
          <w:rFonts w:hint="eastAsia"/>
          <w:spacing w:val="-6"/>
          <w:lang w:val="en-US" w:eastAsia="zh-CN"/>
        </w:rPr>
        <w:t>454.88</w:t>
      </w:r>
      <w:r>
        <w:rPr>
          <w:spacing w:val="-16"/>
        </w:rPr>
        <w:t xml:space="preserve"> 万元，占比 </w:t>
      </w:r>
      <w:r>
        <w:rPr>
          <w:rFonts w:hint="eastAsia"/>
          <w:spacing w:val="-6"/>
          <w:lang w:val="en-US" w:eastAsia="zh-CN"/>
        </w:rPr>
        <w:t>93.33</w:t>
      </w:r>
      <w:r>
        <w:rPr>
          <w:spacing w:val="-6"/>
        </w:rPr>
        <w:t>%；住房</w:t>
      </w:r>
      <w:r>
        <w:t>保障支出（类）</w:t>
      </w:r>
      <w:r>
        <w:rPr>
          <w:rFonts w:hint="eastAsia"/>
          <w:lang w:eastAsia="zh-CN"/>
        </w:rPr>
        <w:t>7.09</w:t>
      </w:r>
      <w:r>
        <w:rPr>
          <w:spacing w:val="-3"/>
        </w:rPr>
        <w:t xml:space="preserve"> 万元，占比 </w:t>
      </w:r>
      <w:r>
        <w:rPr>
          <w:rFonts w:hint="eastAsia"/>
          <w:lang w:val="en-US" w:eastAsia="zh-CN"/>
        </w:rPr>
        <w:t>1.45</w:t>
      </w:r>
      <w:r>
        <w:t>%</w:t>
      </w:r>
      <w:r>
        <w:rPr>
          <w:spacing w:val="-10"/>
        </w:rPr>
        <w:t>。</w:t>
      </w:r>
    </w:p>
    <w:p w14:paraId="6B5C20AC">
      <w:pPr>
        <w:pStyle w:val="4"/>
        <w:spacing w:before="158"/>
      </w:pPr>
      <w:r>
        <w:t>（三）</w:t>
      </w:r>
      <w:r>
        <w:rPr>
          <w:spacing w:val="-1"/>
        </w:rPr>
        <w:t>一般公共预算财政拨款支出决算具体情况</w:t>
      </w:r>
    </w:p>
    <w:p w14:paraId="5D4FD786">
      <w:pPr>
        <w:pStyle w:val="5"/>
        <w:spacing w:before="150" w:line="367" w:lineRule="auto"/>
        <w:ind w:left="7" w:right="439" w:firstLine="659"/>
      </w:pPr>
      <w:r>
        <w:rPr>
          <w:rFonts w:hint="eastAsia"/>
          <w:lang w:eastAsia="zh-CN"/>
        </w:rPr>
        <w:t>2024</w:t>
      </w:r>
      <w:r>
        <w:rPr>
          <w:spacing w:val="-10"/>
        </w:rPr>
        <w:t xml:space="preserve"> 年度一般公共预算财政拨款支出年初预算数为</w:t>
      </w:r>
      <w:r>
        <w:rPr>
          <w:rFonts w:hint="eastAsia"/>
          <w:lang w:val="en-US" w:eastAsia="zh-CN"/>
        </w:rPr>
        <w:t>487.40</w:t>
      </w:r>
      <w:r>
        <w:rPr>
          <w:spacing w:val="-29"/>
        </w:rPr>
        <w:t xml:space="preserve"> 万元，</w:t>
      </w:r>
      <w:r>
        <w:rPr>
          <w:spacing w:val="-4"/>
        </w:rPr>
        <w:t>支出决算数为</w:t>
      </w:r>
      <w:r>
        <w:rPr>
          <w:rFonts w:hint="eastAsia"/>
          <w:spacing w:val="-4"/>
          <w:lang w:val="en-US" w:eastAsia="zh-CN"/>
        </w:rPr>
        <w:t>487.40</w:t>
      </w:r>
      <w:r>
        <w:rPr>
          <w:spacing w:val="-8"/>
        </w:rPr>
        <w:t xml:space="preserve"> 万元，完成年初预算的 </w:t>
      </w:r>
      <w:r>
        <w:t>100.00%，其中：</w:t>
      </w:r>
    </w:p>
    <w:p w14:paraId="7A31181A">
      <w:pPr>
        <w:pStyle w:val="5"/>
        <w:spacing w:before="5" w:line="367" w:lineRule="auto"/>
        <w:ind w:left="7" w:right="598" w:firstLine="659"/>
      </w:pPr>
      <w:r>
        <w:rPr>
          <w:spacing w:val="-2"/>
        </w:rPr>
        <w:t>1、社会保障和就业支出（类）行政事业单位养老支出（款）机关事业单位基本养老保险缴费支出（项）。</w:t>
      </w:r>
    </w:p>
    <w:p w14:paraId="1D269AA6">
      <w:pPr>
        <w:pStyle w:val="5"/>
        <w:spacing w:before="4" w:line="367" w:lineRule="auto"/>
        <w:ind w:left="7" w:right="599" w:firstLine="659"/>
      </w:pPr>
      <w:r>
        <w:rPr>
          <w:spacing w:val="-15"/>
        </w:rPr>
        <w:t>年初预算为</w:t>
      </w:r>
      <w:r>
        <w:rPr>
          <w:rFonts w:hint="eastAsia"/>
          <w:spacing w:val="-15"/>
          <w:lang w:val="en-US" w:eastAsia="zh-CN"/>
        </w:rPr>
        <w:t>10.24</w:t>
      </w:r>
      <w:r>
        <w:rPr>
          <w:spacing w:val="-19"/>
        </w:rPr>
        <w:t xml:space="preserve">万元，支出决算为 </w:t>
      </w:r>
      <w:r>
        <w:rPr>
          <w:rFonts w:hint="eastAsia"/>
          <w:spacing w:val="-2"/>
          <w:lang w:eastAsia="zh-CN"/>
        </w:rPr>
        <w:t>9.94</w:t>
      </w:r>
      <w:r>
        <w:rPr>
          <w:spacing w:val="-11"/>
        </w:rPr>
        <w:t xml:space="preserve"> 万元，完成年初预算</w:t>
      </w:r>
      <w:r>
        <w:rPr>
          <w:spacing w:val="-21"/>
        </w:rPr>
        <w:t xml:space="preserve">的 </w:t>
      </w:r>
      <w:r>
        <w:rPr>
          <w:rFonts w:hint="eastAsia"/>
          <w:lang w:val="en-US" w:eastAsia="zh-CN"/>
        </w:rPr>
        <w:t>100</w:t>
      </w:r>
      <w:r>
        <w:t>%。</w:t>
      </w:r>
    </w:p>
    <w:p w14:paraId="5467DFBE">
      <w:pPr>
        <w:pStyle w:val="5"/>
        <w:spacing w:before="4" w:line="369" w:lineRule="auto"/>
        <w:ind w:left="666" w:right="599"/>
      </w:pPr>
      <w:r>
        <w:rPr>
          <w:spacing w:val="-2"/>
        </w:rPr>
        <w:t>2、社会保障和就业支出（类）抚恤（款）死亡抚恤（项）。</w:t>
      </w:r>
      <w:r>
        <w:rPr>
          <w:spacing w:val="80"/>
          <w:w w:val="150"/>
        </w:rPr>
        <w:t xml:space="preserve"> </w:t>
      </w: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p>
    <w:p w14:paraId="3FDC0E58">
      <w:pPr>
        <w:pStyle w:val="5"/>
        <w:spacing w:line="412" w:lineRule="exact"/>
        <w:ind w:left="7"/>
      </w:pPr>
      <w:r>
        <w:rPr>
          <w:spacing w:val="-1"/>
        </w:rPr>
        <w:t>法计算完成比率，决算数大于预算数的主要原因是：</w:t>
      </w:r>
      <w:r>
        <w:rPr>
          <w:rFonts w:hint="eastAsia"/>
          <w:spacing w:val="-1"/>
          <w:lang w:eastAsia="zh-CN"/>
        </w:rPr>
        <w:t>无</w:t>
      </w:r>
      <w:r>
        <w:rPr>
          <w:spacing w:val="-1"/>
        </w:rPr>
        <w:t>。</w:t>
      </w:r>
    </w:p>
    <w:p w14:paraId="0C5E895D">
      <w:pPr>
        <w:pStyle w:val="5"/>
        <w:spacing w:before="223" w:line="369" w:lineRule="auto"/>
        <w:ind w:left="666" w:right="418"/>
      </w:pPr>
      <w:r>
        <w:rPr>
          <w:spacing w:val="-2"/>
        </w:rPr>
        <w:t>3</w:t>
      </w:r>
      <w:r>
        <w:rPr>
          <w:spacing w:val="-48"/>
        </w:rPr>
        <w:t>、卫生健康支出</w:t>
      </w:r>
      <w:r>
        <w:rPr>
          <w:spacing w:val="-2"/>
        </w:rPr>
        <w:t>（类</w:t>
      </w:r>
      <w:r>
        <w:rPr>
          <w:spacing w:val="-160"/>
        </w:rPr>
        <w:t>）</w:t>
      </w:r>
      <w:r>
        <w:rPr>
          <w:spacing w:val="-22"/>
        </w:rPr>
        <w:t>行政事业单位医疗</w:t>
      </w:r>
      <w:r>
        <w:rPr>
          <w:spacing w:val="-2"/>
        </w:rPr>
        <w:t>（款</w:t>
      </w:r>
      <w:r>
        <w:rPr>
          <w:spacing w:val="-160"/>
        </w:rPr>
        <w:t>）</w:t>
      </w:r>
      <w:r>
        <w:rPr>
          <w:spacing w:val="-29"/>
        </w:rPr>
        <w:t>行政单位医疗</w:t>
      </w:r>
      <w:r>
        <w:rPr>
          <w:spacing w:val="-2"/>
        </w:rPr>
        <w:t>（项）。</w:t>
      </w:r>
      <w:r>
        <w:rPr>
          <w:spacing w:val="-10"/>
        </w:rPr>
        <w:t xml:space="preserve">年初预算为 </w:t>
      </w:r>
      <w:r>
        <w:t>0</w:t>
      </w:r>
      <w:r>
        <w:rPr>
          <w:spacing w:val="-14"/>
        </w:rPr>
        <w:t xml:space="preserve"> 万元，支出决算为 </w:t>
      </w:r>
      <w:r>
        <w:t>0</w:t>
      </w:r>
      <w:r>
        <w:rPr>
          <w:spacing w:val="-14"/>
        </w:rPr>
        <w:t xml:space="preserve"> 万元，年初预算为 </w:t>
      </w:r>
      <w:r>
        <w:t>0</w:t>
      </w:r>
      <w:r>
        <w:rPr>
          <w:spacing w:val="-12"/>
        </w:rPr>
        <w:t xml:space="preserve"> 万元，无</w:t>
      </w:r>
    </w:p>
    <w:p w14:paraId="3A2C4FDC">
      <w:pPr>
        <w:pStyle w:val="5"/>
        <w:spacing w:line="412" w:lineRule="exact"/>
        <w:ind w:left="7"/>
      </w:pPr>
      <w:r>
        <w:rPr>
          <w:spacing w:val="-1"/>
        </w:rPr>
        <w:t>法计算完成比率，决算数大于预算数的主要原因是：无。</w:t>
      </w:r>
    </w:p>
    <w:p w14:paraId="0D2F6744">
      <w:pPr>
        <w:pStyle w:val="5"/>
        <w:spacing w:before="223" w:line="369" w:lineRule="auto"/>
        <w:ind w:left="666" w:right="418"/>
      </w:pPr>
      <w:r>
        <w:rPr>
          <w:spacing w:val="-2"/>
        </w:rPr>
        <w:t>4</w:t>
      </w:r>
      <w:r>
        <w:rPr>
          <w:spacing w:val="-48"/>
        </w:rPr>
        <w:t>、卫生健康支出</w:t>
      </w:r>
      <w:r>
        <w:rPr>
          <w:spacing w:val="-2"/>
        </w:rPr>
        <w:t>（类</w:t>
      </w:r>
      <w:r>
        <w:rPr>
          <w:spacing w:val="-160"/>
        </w:rPr>
        <w:t>）</w:t>
      </w:r>
      <w:r>
        <w:rPr>
          <w:spacing w:val="-22"/>
        </w:rPr>
        <w:t>行政事业单位医疗</w:t>
      </w:r>
      <w:r>
        <w:rPr>
          <w:spacing w:val="-2"/>
        </w:rPr>
        <w:t>（款</w:t>
      </w:r>
      <w:r>
        <w:rPr>
          <w:spacing w:val="-160"/>
        </w:rPr>
        <w:t>）</w:t>
      </w:r>
      <w:r>
        <w:rPr>
          <w:spacing w:val="-29"/>
        </w:rPr>
        <w:t>事业单位医疗</w:t>
      </w:r>
      <w:r>
        <w:rPr>
          <w:spacing w:val="-2"/>
        </w:rPr>
        <w:t>（项）。</w:t>
      </w:r>
      <w:r>
        <w:rPr>
          <w:spacing w:val="-9"/>
        </w:rPr>
        <w:t xml:space="preserve">年初预算为 </w:t>
      </w:r>
      <w:r>
        <w:rPr>
          <w:rFonts w:hint="eastAsia"/>
          <w:lang w:eastAsia="zh-CN"/>
        </w:rPr>
        <w:t>5.44</w:t>
      </w:r>
      <w:r>
        <w:rPr>
          <w:spacing w:val="-13"/>
        </w:rPr>
        <w:t xml:space="preserve"> 万元，支出决算为 </w:t>
      </w:r>
      <w:r>
        <w:rPr>
          <w:rFonts w:hint="eastAsia"/>
          <w:lang w:eastAsia="zh-CN"/>
        </w:rPr>
        <w:t>5.44</w:t>
      </w:r>
      <w:r>
        <w:rPr>
          <w:spacing w:val="-8"/>
        </w:rPr>
        <w:t xml:space="preserve"> 万元，完成年初预算的</w:t>
      </w:r>
    </w:p>
    <w:p w14:paraId="6C137C6C">
      <w:pPr>
        <w:pStyle w:val="5"/>
        <w:spacing w:line="412" w:lineRule="exact"/>
        <w:ind w:left="7"/>
      </w:pPr>
      <w:r>
        <w:t>100%</w:t>
      </w:r>
      <w:r>
        <w:rPr>
          <w:spacing w:val="-10"/>
        </w:rPr>
        <w:t>。</w:t>
      </w:r>
    </w:p>
    <w:p w14:paraId="1610D4D2">
      <w:pPr>
        <w:pStyle w:val="5"/>
        <w:spacing w:after="0" w:line="412" w:lineRule="exact"/>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66E734EB">
      <w:pPr>
        <w:pStyle w:val="5"/>
        <w:spacing w:before="32" w:line="367" w:lineRule="auto"/>
        <w:ind w:left="7" w:right="598" w:firstLine="659"/>
      </w:pPr>
      <w:r>
        <w:rPr>
          <w:spacing w:val="-2"/>
        </w:rPr>
        <w:t>5、节能环保支出（类）自然生态保护（款）其他自然生态保护支出（项）。</w:t>
      </w:r>
    </w:p>
    <w:p w14:paraId="43E59272">
      <w:pPr>
        <w:pStyle w:val="5"/>
        <w:spacing w:before="4" w:line="367" w:lineRule="auto"/>
        <w:ind w:left="7" w:right="439" w:firstLine="659"/>
      </w:pPr>
      <w:r>
        <w:rPr>
          <w:spacing w:val="-15"/>
        </w:rPr>
        <w:t xml:space="preserve">年初预算为 </w:t>
      </w:r>
      <w:r>
        <w:rPr>
          <w:spacing w:val="-2"/>
        </w:rPr>
        <w:t>0</w:t>
      </w:r>
      <w:r>
        <w:rPr>
          <w:spacing w:val="-28"/>
        </w:rPr>
        <w:t xml:space="preserve"> 万元，支出决算为</w:t>
      </w:r>
      <w:r>
        <w:rPr>
          <w:rFonts w:hint="eastAsia"/>
          <w:spacing w:val="-28"/>
          <w:lang w:val="en-US" w:eastAsia="zh-CN"/>
        </w:rPr>
        <w:t>0</w:t>
      </w:r>
      <w:r>
        <w:rPr>
          <w:spacing w:val="-28"/>
        </w:rPr>
        <w:t xml:space="preserve"> 万元，年初预算为 </w:t>
      </w:r>
      <w:r>
        <w:rPr>
          <w:spacing w:val="-2"/>
        </w:rPr>
        <w:t>0</w:t>
      </w:r>
      <w:r>
        <w:rPr>
          <w:spacing w:val="-22"/>
        </w:rPr>
        <w:t xml:space="preserve"> 万元，</w:t>
      </w:r>
      <w:r>
        <w:rPr>
          <w:spacing w:val="-2"/>
        </w:rPr>
        <w:t>无法计算完成比率，决算数大于预算数的主要原因是：</w:t>
      </w:r>
      <w:r>
        <w:rPr>
          <w:rFonts w:hint="eastAsia"/>
          <w:spacing w:val="-2"/>
          <w:lang w:eastAsia="zh-CN"/>
        </w:rPr>
        <w:t>无</w:t>
      </w:r>
      <w:r>
        <w:rPr>
          <w:spacing w:val="-2"/>
        </w:rPr>
        <w:t>。</w:t>
      </w:r>
    </w:p>
    <w:p w14:paraId="4407E40C">
      <w:pPr>
        <w:pStyle w:val="5"/>
        <w:spacing w:before="4" w:line="369" w:lineRule="auto"/>
        <w:ind w:left="666" w:right="599"/>
      </w:pPr>
      <w:r>
        <w:rPr>
          <w:spacing w:val="-2"/>
        </w:rPr>
        <w:t>6、节能环保支出（类）天然林保护（款）森林管护（项）。</w:t>
      </w:r>
      <w:r>
        <w:rPr>
          <w:spacing w:val="80"/>
          <w:w w:val="150"/>
        </w:rPr>
        <w:t xml:space="preserve"> </w:t>
      </w: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p>
    <w:p w14:paraId="433B45E6">
      <w:pPr>
        <w:pStyle w:val="5"/>
        <w:spacing w:line="412" w:lineRule="exact"/>
        <w:ind w:left="7"/>
      </w:pPr>
      <w:r>
        <w:rPr>
          <w:spacing w:val="-1"/>
        </w:rPr>
        <w:t>法计算完成比率，决算数大于预算数的主要原因是：</w:t>
      </w:r>
      <w:r>
        <w:rPr>
          <w:rFonts w:hint="eastAsia"/>
          <w:spacing w:val="-1"/>
          <w:lang w:eastAsia="zh-CN"/>
        </w:rPr>
        <w:t>无</w:t>
      </w:r>
      <w:r>
        <w:rPr>
          <w:spacing w:val="-1"/>
        </w:rPr>
        <w:t>。</w:t>
      </w:r>
    </w:p>
    <w:p w14:paraId="067C6813">
      <w:pPr>
        <w:pStyle w:val="5"/>
        <w:spacing w:before="223" w:line="369" w:lineRule="auto"/>
        <w:ind w:left="666" w:right="599"/>
      </w:pPr>
      <w:r>
        <w:rPr>
          <w:spacing w:val="-2"/>
        </w:rPr>
        <w:t>7、节能环保支出（类）天然林保护（款）停伐补助（项）。</w:t>
      </w:r>
      <w:r>
        <w:rPr>
          <w:spacing w:val="80"/>
          <w:w w:val="150"/>
        </w:rPr>
        <w:t xml:space="preserve"> </w:t>
      </w: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p>
    <w:p w14:paraId="1549D9AD">
      <w:pPr>
        <w:pStyle w:val="5"/>
        <w:spacing w:line="412" w:lineRule="exact"/>
        <w:ind w:left="7"/>
      </w:pPr>
      <w:r>
        <w:rPr>
          <w:spacing w:val="-1"/>
        </w:rPr>
        <w:t>法计算完成比率，决算数大于预算数的主要原因是：无。</w:t>
      </w:r>
    </w:p>
    <w:p w14:paraId="04DBC19E">
      <w:pPr>
        <w:pStyle w:val="5"/>
        <w:spacing w:before="223"/>
        <w:ind w:left="666"/>
      </w:pPr>
      <w:r>
        <w:t>8、农林水支出（类）农业农村（款）事业运行（项）</w:t>
      </w:r>
      <w:r>
        <w:rPr>
          <w:spacing w:val="-10"/>
        </w:rPr>
        <w:t>。</w:t>
      </w:r>
    </w:p>
    <w:p w14:paraId="577C3C68">
      <w:pPr>
        <w:pStyle w:val="5"/>
        <w:spacing w:before="223" w:line="367" w:lineRule="auto"/>
        <w:ind w:left="7" w:right="599" w:firstLine="659"/>
      </w:pP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r>
        <w:rPr>
          <w:spacing w:val="-2"/>
        </w:rPr>
        <w:t>法计算完成比率，决算数大于预算数的主要原因是：无。</w:t>
      </w:r>
    </w:p>
    <w:p w14:paraId="4767C934">
      <w:pPr>
        <w:pStyle w:val="5"/>
        <w:spacing w:before="4"/>
        <w:ind w:left="666"/>
      </w:pPr>
      <w:r>
        <w:t>9、农林水支出（类）林业和草原（款）行政运行（项）</w:t>
      </w:r>
      <w:r>
        <w:rPr>
          <w:spacing w:val="-10"/>
        </w:rPr>
        <w:t>。</w:t>
      </w:r>
    </w:p>
    <w:p w14:paraId="5F0E1AA9">
      <w:pPr>
        <w:pStyle w:val="5"/>
        <w:spacing w:before="223" w:line="367" w:lineRule="auto"/>
        <w:ind w:left="7" w:right="599" w:firstLine="659"/>
      </w:pPr>
      <w:r>
        <w:rPr>
          <w:spacing w:val="-15"/>
        </w:rPr>
        <w:t xml:space="preserve">年初预算为 </w:t>
      </w:r>
      <w:r>
        <w:rPr>
          <w:spacing w:val="-2"/>
        </w:rPr>
        <w:t>0</w:t>
      </w:r>
      <w:r>
        <w:rPr>
          <w:spacing w:val="-19"/>
        </w:rPr>
        <w:t xml:space="preserve"> 万元，支出决算为 </w:t>
      </w:r>
      <w:r>
        <w:rPr>
          <w:rFonts w:hint="eastAsia"/>
          <w:spacing w:val="-19"/>
          <w:lang w:val="en-US" w:eastAsia="zh-CN"/>
        </w:rPr>
        <w:t>6.00</w:t>
      </w:r>
      <w:r>
        <w:rPr>
          <w:spacing w:val="-19"/>
        </w:rPr>
        <w:t xml:space="preserve"> 万元，年初预算为 </w:t>
      </w:r>
      <w:r>
        <w:rPr>
          <w:spacing w:val="-2"/>
        </w:rPr>
        <w:t>0</w:t>
      </w:r>
      <w:r>
        <w:rPr>
          <w:spacing w:val="-18"/>
        </w:rPr>
        <w:t xml:space="preserve"> 万元，无</w:t>
      </w:r>
      <w:r>
        <w:rPr>
          <w:spacing w:val="-2"/>
        </w:rPr>
        <w:t>法计算完成比率，决算数大于预算数的主要原因是：</w:t>
      </w:r>
      <w:r>
        <w:t>预算追加</w:t>
      </w:r>
      <w:r>
        <w:rPr>
          <w:spacing w:val="-2"/>
        </w:rPr>
        <w:t>。</w:t>
      </w:r>
    </w:p>
    <w:p w14:paraId="2C5AEA09">
      <w:pPr>
        <w:pStyle w:val="5"/>
        <w:spacing w:before="4"/>
        <w:ind w:left="666"/>
      </w:pPr>
      <w:r>
        <w:t>10、农林水支出（类）林业和草原（款）事业机构（项）</w:t>
      </w:r>
      <w:r>
        <w:rPr>
          <w:spacing w:val="-10"/>
        </w:rPr>
        <w:t>。</w:t>
      </w:r>
    </w:p>
    <w:p w14:paraId="2C4B1848">
      <w:pPr>
        <w:pStyle w:val="5"/>
        <w:spacing w:before="223" w:line="367" w:lineRule="auto"/>
        <w:ind w:left="7" w:right="599" w:firstLine="659"/>
      </w:pPr>
      <w:r>
        <w:rPr>
          <w:spacing w:val="-9"/>
        </w:rPr>
        <w:t xml:space="preserve">年初预算为 </w:t>
      </w:r>
      <w:r>
        <w:rPr>
          <w:rFonts w:hint="eastAsia"/>
          <w:lang w:val="en-US" w:eastAsia="zh-CN"/>
        </w:rPr>
        <w:t>64.46</w:t>
      </w:r>
      <w:r>
        <w:rPr>
          <w:spacing w:val="-13"/>
        </w:rPr>
        <w:t xml:space="preserve">万元，支出决算为 </w:t>
      </w:r>
      <w:r>
        <w:rPr>
          <w:rFonts w:hint="eastAsia"/>
          <w:lang w:val="en-US" w:eastAsia="zh-CN"/>
        </w:rPr>
        <w:t>145.97</w:t>
      </w:r>
      <w:r>
        <w:rPr>
          <w:spacing w:val="-8"/>
        </w:rPr>
        <w:t xml:space="preserve"> 万元，完成年初预</w:t>
      </w:r>
      <w:r>
        <w:rPr>
          <w:spacing w:val="-14"/>
        </w:rPr>
        <w:t xml:space="preserve">算的 </w:t>
      </w:r>
      <w:r>
        <w:rPr>
          <w:rFonts w:hint="eastAsia"/>
          <w:lang w:val="en-US" w:eastAsia="zh-CN"/>
        </w:rPr>
        <w:t>100</w:t>
      </w:r>
      <w:r>
        <w:t>%,决算数大于预算数主要原因是：预算追加。</w:t>
      </w:r>
    </w:p>
    <w:p w14:paraId="67776FBE">
      <w:pPr>
        <w:pStyle w:val="5"/>
        <w:spacing w:before="4" w:line="369" w:lineRule="auto"/>
        <w:ind w:left="666" w:right="439"/>
      </w:pPr>
      <w:r>
        <w:rPr>
          <w:spacing w:val="-2"/>
        </w:rPr>
        <w:t>11、农林水支出（类）林业和草原（款）森林资源培育（项）。</w:t>
      </w:r>
      <w:r>
        <w:rPr>
          <w:spacing w:val="-14"/>
        </w:rPr>
        <w:t xml:space="preserve">年初预算为 </w:t>
      </w:r>
      <w:r>
        <w:t>0</w:t>
      </w:r>
      <w:r>
        <w:rPr>
          <w:spacing w:val="-27"/>
        </w:rPr>
        <w:t xml:space="preserve"> 万元，支出决算为 </w:t>
      </w:r>
      <w:r>
        <w:rPr>
          <w:rFonts w:hint="eastAsia"/>
          <w:lang w:eastAsia="zh-CN"/>
        </w:rPr>
        <w:t>174.61</w:t>
      </w:r>
      <w:r>
        <w:rPr>
          <w:spacing w:val="-27"/>
        </w:rPr>
        <w:t xml:space="preserve"> 万元，年初预算为 </w:t>
      </w:r>
      <w:r>
        <w:t>0</w:t>
      </w:r>
      <w:r>
        <w:rPr>
          <w:spacing w:val="-23"/>
        </w:rPr>
        <w:t xml:space="preserve"> 万元，</w:t>
      </w:r>
    </w:p>
    <w:p w14:paraId="410D2A79">
      <w:pPr>
        <w:pStyle w:val="5"/>
        <w:spacing w:line="412" w:lineRule="exact"/>
        <w:ind w:left="7"/>
      </w:pPr>
      <w:r>
        <w:rPr>
          <w:spacing w:val="-1"/>
        </w:rPr>
        <w:t>无法计算完成比率，决算数大于预算数的主要原因是：往年结转资金</w:t>
      </w:r>
    </w:p>
    <w:p w14:paraId="60C76512">
      <w:pPr>
        <w:pStyle w:val="5"/>
        <w:spacing w:after="0" w:line="412" w:lineRule="exact"/>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4CAB267A">
      <w:pPr>
        <w:pStyle w:val="5"/>
        <w:spacing w:before="32"/>
        <w:ind w:left="7"/>
      </w:pPr>
      <w:r>
        <w:rPr>
          <w:spacing w:val="-4"/>
        </w:rPr>
        <w:t>拨付。</w:t>
      </w:r>
    </w:p>
    <w:p w14:paraId="3A859D21">
      <w:pPr>
        <w:pStyle w:val="5"/>
        <w:spacing w:before="223" w:line="369" w:lineRule="auto"/>
        <w:ind w:left="666" w:right="578"/>
      </w:pPr>
      <w:r>
        <w:rPr>
          <w:spacing w:val="-2"/>
        </w:rPr>
        <w:t>12、农林水支出（类）林业和草原（款）森林资源管理（项）。</w:t>
      </w: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p>
    <w:p w14:paraId="3C4E7195">
      <w:pPr>
        <w:pStyle w:val="5"/>
        <w:spacing w:line="412" w:lineRule="exact"/>
        <w:ind w:left="7"/>
      </w:pPr>
      <w:r>
        <w:rPr>
          <w:spacing w:val="-1"/>
        </w:rPr>
        <w:t>法计算完成比率，决算数大于预算数的主要原因是：无。</w:t>
      </w:r>
    </w:p>
    <w:p w14:paraId="2106CE1B">
      <w:pPr>
        <w:pStyle w:val="5"/>
        <w:spacing w:before="223" w:line="369" w:lineRule="auto"/>
        <w:ind w:left="666" w:right="439"/>
      </w:pPr>
      <w:r>
        <w:rPr>
          <w:spacing w:val="-2"/>
        </w:rPr>
        <w:t>13</w:t>
      </w:r>
      <w:r>
        <w:rPr>
          <w:spacing w:val="-30"/>
        </w:rPr>
        <w:t>、农林水支出</w:t>
      </w:r>
      <w:r>
        <w:rPr>
          <w:spacing w:val="-2"/>
        </w:rPr>
        <w:t>（类</w:t>
      </w:r>
      <w:r>
        <w:rPr>
          <w:spacing w:val="-84"/>
        </w:rPr>
        <w:t>）</w:t>
      </w:r>
      <w:r>
        <w:rPr>
          <w:spacing w:val="-19"/>
        </w:rPr>
        <w:t>林业和草原</w:t>
      </w:r>
      <w:r>
        <w:rPr>
          <w:spacing w:val="-2"/>
        </w:rPr>
        <w:t>（款</w:t>
      </w:r>
      <w:r>
        <w:rPr>
          <w:spacing w:val="-84"/>
        </w:rPr>
        <w:t>）</w:t>
      </w:r>
      <w:r>
        <w:rPr>
          <w:spacing w:val="-13"/>
        </w:rPr>
        <w:t>森林生态效益补偿</w:t>
      </w:r>
      <w:r>
        <w:rPr>
          <w:spacing w:val="-2"/>
        </w:rPr>
        <w:t>（项）。</w:t>
      </w:r>
      <w:r>
        <w:rPr>
          <w:spacing w:val="-11"/>
        </w:rPr>
        <w:t xml:space="preserve">年初预算为 </w:t>
      </w:r>
      <w:r>
        <w:t>0</w:t>
      </w:r>
      <w:r>
        <w:rPr>
          <w:spacing w:val="-15"/>
        </w:rPr>
        <w:t xml:space="preserve"> 万元，支出决算为 </w:t>
      </w:r>
      <w:r>
        <w:t>0</w:t>
      </w:r>
      <w:r>
        <w:rPr>
          <w:spacing w:val="-15"/>
        </w:rPr>
        <w:t xml:space="preserve"> 万元，年初预算为 </w:t>
      </w:r>
      <w:r>
        <w:t>0</w:t>
      </w:r>
      <w:r>
        <w:rPr>
          <w:spacing w:val="-14"/>
        </w:rPr>
        <w:t xml:space="preserve"> 万元，无</w:t>
      </w:r>
    </w:p>
    <w:p w14:paraId="04351C61">
      <w:pPr>
        <w:pStyle w:val="5"/>
        <w:spacing w:line="412" w:lineRule="exact"/>
        <w:ind w:left="7"/>
      </w:pPr>
      <w:r>
        <w:rPr>
          <w:spacing w:val="-1"/>
        </w:rPr>
        <w:t>法计算完成比率，决算数大于预算数的主要原因是：无。</w:t>
      </w:r>
    </w:p>
    <w:p w14:paraId="7D566A00">
      <w:pPr>
        <w:pStyle w:val="5"/>
        <w:spacing w:before="223" w:line="369" w:lineRule="auto"/>
        <w:ind w:left="666" w:right="599"/>
      </w:pPr>
      <w:r>
        <w:t>14、农林水支出（类）林业和草原（款）动植物保护（项）。</w:t>
      </w:r>
      <w:r>
        <w:rPr>
          <w:spacing w:val="-14"/>
        </w:rPr>
        <w:t xml:space="preserve">年初预算为 </w:t>
      </w:r>
      <w:r>
        <w:t>0</w:t>
      </w:r>
      <w:r>
        <w:rPr>
          <w:spacing w:val="-18"/>
        </w:rPr>
        <w:t xml:space="preserve"> 万元，支出决算为 </w:t>
      </w:r>
      <w:r>
        <w:t>0</w:t>
      </w:r>
      <w:r>
        <w:rPr>
          <w:spacing w:val="-18"/>
        </w:rPr>
        <w:t xml:space="preserve"> 万元，年初预算为 </w:t>
      </w:r>
      <w:r>
        <w:t>0</w:t>
      </w:r>
      <w:r>
        <w:rPr>
          <w:spacing w:val="-21"/>
        </w:rPr>
        <w:t xml:space="preserve"> 万元，无</w:t>
      </w:r>
    </w:p>
    <w:p w14:paraId="34F1E716">
      <w:pPr>
        <w:pStyle w:val="5"/>
        <w:spacing w:line="412" w:lineRule="exact"/>
        <w:ind w:left="7"/>
      </w:pPr>
      <w:r>
        <w:rPr>
          <w:spacing w:val="-1"/>
        </w:rPr>
        <w:t>法计算完成比率，决算数大于预算数的主要原因是：无。</w:t>
      </w:r>
    </w:p>
    <w:p w14:paraId="1D8687CA">
      <w:pPr>
        <w:pStyle w:val="5"/>
        <w:spacing w:before="223" w:line="369" w:lineRule="auto"/>
        <w:ind w:left="666" w:right="599"/>
      </w:pPr>
      <w:r>
        <w:t>15、农林水支出（类）林业和草原（款）产业化管理（项）。</w:t>
      </w:r>
      <w:r>
        <w:rPr>
          <w:spacing w:val="-14"/>
        </w:rPr>
        <w:t xml:space="preserve">年初预算为 </w:t>
      </w:r>
      <w:r>
        <w:t>0</w:t>
      </w:r>
      <w:r>
        <w:rPr>
          <w:spacing w:val="-18"/>
        </w:rPr>
        <w:t xml:space="preserve"> 万元，支出决算为 </w:t>
      </w:r>
      <w:r>
        <w:t>0</w:t>
      </w:r>
      <w:r>
        <w:rPr>
          <w:spacing w:val="-18"/>
        </w:rPr>
        <w:t xml:space="preserve"> 万元，年初预算为 </w:t>
      </w:r>
      <w:r>
        <w:t>0</w:t>
      </w:r>
      <w:r>
        <w:rPr>
          <w:spacing w:val="-21"/>
        </w:rPr>
        <w:t xml:space="preserve"> 万元，无</w:t>
      </w:r>
    </w:p>
    <w:p w14:paraId="4E1230CA">
      <w:pPr>
        <w:pStyle w:val="5"/>
        <w:spacing w:line="412" w:lineRule="exact"/>
        <w:ind w:left="7"/>
      </w:pPr>
      <w:r>
        <w:rPr>
          <w:spacing w:val="-1"/>
        </w:rPr>
        <w:t>法计算完成比率，决算数大于预算数的主要原因是：无。</w:t>
      </w:r>
    </w:p>
    <w:p w14:paraId="62CE6804">
      <w:pPr>
        <w:pStyle w:val="5"/>
        <w:spacing w:before="223" w:line="369" w:lineRule="auto"/>
        <w:ind w:left="666" w:right="439"/>
      </w:pPr>
      <w:r>
        <w:rPr>
          <w:spacing w:val="-2"/>
        </w:rPr>
        <w:t>16</w:t>
      </w:r>
      <w:r>
        <w:rPr>
          <w:spacing w:val="-30"/>
        </w:rPr>
        <w:t>、农林水支出</w:t>
      </w:r>
      <w:r>
        <w:rPr>
          <w:spacing w:val="-2"/>
        </w:rPr>
        <w:t>（类</w:t>
      </w:r>
      <w:r>
        <w:rPr>
          <w:spacing w:val="-84"/>
        </w:rPr>
        <w:t>）</w:t>
      </w:r>
      <w:r>
        <w:rPr>
          <w:spacing w:val="-19"/>
        </w:rPr>
        <w:t>林业和草原</w:t>
      </w:r>
      <w:r>
        <w:rPr>
          <w:spacing w:val="-2"/>
        </w:rPr>
        <w:t>（款</w:t>
      </w:r>
      <w:r>
        <w:rPr>
          <w:spacing w:val="-84"/>
        </w:rPr>
        <w:t>）</w:t>
      </w:r>
      <w:r>
        <w:rPr>
          <w:spacing w:val="-13"/>
        </w:rPr>
        <w:t>林业草原防灾减灾</w:t>
      </w:r>
      <w:r>
        <w:rPr>
          <w:spacing w:val="-2"/>
        </w:rPr>
        <w:t>（项）。</w:t>
      </w:r>
      <w:r>
        <w:rPr>
          <w:spacing w:val="-14"/>
        </w:rPr>
        <w:t xml:space="preserve">年初预算为 </w:t>
      </w:r>
      <w:r>
        <w:t>0</w:t>
      </w:r>
      <w:r>
        <w:rPr>
          <w:spacing w:val="-27"/>
        </w:rPr>
        <w:t xml:space="preserve"> 万元，支出决算为 </w:t>
      </w:r>
      <w:r>
        <w:rPr>
          <w:rFonts w:hint="eastAsia"/>
          <w:lang w:eastAsia="zh-CN"/>
        </w:rPr>
        <w:t>123.00</w:t>
      </w:r>
      <w:r>
        <w:rPr>
          <w:spacing w:val="-27"/>
        </w:rPr>
        <w:t xml:space="preserve"> 万元，年初预算为 </w:t>
      </w:r>
      <w:r>
        <w:t>0</w:t>
      </w:r>
      <w:r>
        <w:rPr>
          <w:spacing w:val="-23"/>
        </w:rPr>
        <w:t xml:space="preserve"> 万元，</w:t>
      </w:r>
    </w:p>
    <w:p w14:paraId="69F263A8">
      <w:pPr>
        <w:pStyle w:val="5"/>
        <w:spacing w:line="367" w:lineRule="auto"/>
        <w:ind w:left="7" w:right="599"/>
      </w:pPr>
      <w:r>
        <w:rPr>
          <w:spacing w:val="-2"/>
        </w:rPr>
        <w:t>无法计算完成比率，决算数大于预算数的主要原因是：往年结转资金</w:t>
      </w:r>
      <w:r>
        <w:rPr>
          <w:spacing w:val="-4"/>
        </w:rPr>
        <w:t>拨付。</w:t>
      </w:r>
    </w:p>
    <w:p w14:paraId="5DECBC5C">
      <w:pPr>
        <w:pStyle w:val="5"/>
        <w:spacing w:line="369" w:lineRule="auto"/>
        <w:ind w:left="666" w:right="439"/>
      </w:pPr>
      <w:r>
        <w:rPr>
          <w:spacing w:val="-2"/>
        </w:rPr>
        <w:t>17</w:t>
      </w:r>
      <w:r>
        <w:rPr>
          <w:spacing w:val="-48"/>
        </w:rPr>
        <w:t>、农林水支出</w:t>
      </w:r>
      <w:r>
        <w:rPr>
          <w:spacing w:val="-2"/>
        </w:rPr>
        <w:t>（类</w:t>
      </w:r>
      <w:r>
        <w:rPr>
          <w:spacing w:val="-137"/>
        </w:rPr>
        <w:t>）</w:t>
      </w:r>
      <w:r>
        <w:rPr>
          <w:spacing w:val="-29"/>
        </w:rPr>
        <w:t>林业和草原</w:t>
      </w:r>
      <w:r>
        <w:rPr>
          <w:spacing w:val="-2"/>
        </w:rPr>
        <w:t>（款</w:t>
      </w:r>
      <w:r>
        <w:rPr>
          <w:spacing w:val="-137"/>
        </w:rPr>
        <w:t>）</w:t>
      </w:r>
      <w:r>
        <w:rPr>
          <w:spacing w:val="-17"/>
        </w:rPr>
        <w:t>其他林业和草原支出</w:t>
      </w:r>
      <w:r>
        <w:rPr>
          <w:spacing w:val="-2"/>
        </w:rPr>
        <w:t>（项）。</w:t>
      </w:r>
      <w:r>
        <w:rPr>
          <w:spacing w:val="-14"/>
        </w:rPr>
        <w:t xml:space="preserve">年初预算为 </w:t>
      </w:r>
      <w:r>
        <w:t>0</w:t>
      </w:r>
      <w:r>
        <w:rPr>
          <w:spacing w:val="-27"/>
        </w:rPr>
        <w:t xml:space="preserve"> 万元，支出决算为 </w:t>
      </w:r>
      <w:r>
        <w:rPr>
          <w:rFonts w:hint="eastAsia"/>
          <w:lang w:eastAsia="zh-CN"/>
        </w:rPr>
        <w:t>5.30</w:t>
      </w:r>
      <w:r>
        <w:rPr>
          <w:spacing w:val="-27"/>
        </w:rPr>
        <w:t xml:space="preserve"> 万元，年初预算为 </w:t>
      </w:r>
      <w:r>
        <w:t>0</w:t>
      </w:r>
      <w:r>
        <w:rPr>
          <w:spacing w:val="-23"/>
        </w:rPr>
        <w:t xml:space="preserve"> 万元，</w:t>
      </w:r>
    </w:p>
    <w:p w14:paraId="703F296C">
      <w:pPr>
        <w:pStyle w:val="5"/>
        <w:spacing w:line="367" w:lineRule="auto"/>
        <w:ind w:left="7" w:right="599"/>
      </w:pPr>
      <w:r>
        <w:rPr>
          <w:spacing w:val="-2"/>
        </w:rPr>
        <w:t>无法计算完成比率，决算数大于预算数的主要原因是：往年结转资金</w:t>
      </w:r>
      <w:r>
        <w:rPr>
          <w:spacing w:val="-4"/>
        </w:rPr>
        <w:t>拨付。</w:t>
      </w:r>
    </w:p>
    <w:p w14:paraId="5B53D14C">
      <w:pPr>
        <w:pStyle w:val="5"/>
        <w:ind w:left="666"/>
      </w:pPr>
      <w:r>
        <w:t>18</w:t>
      </w:r>
      <w:r>
        <w:rPr>
          <w:spacing w:val="-47"/>
        </w:rPr>
        <w:t>、农林水支出</w:t>
      </w:r>
      <w:r>
        <w:t>（类</w:t>
      </w:r>
      <w:r>
        <w:rPr>
          <w:spacing w:val="-137"/>
        </w:rPr>
        <w:t>）</w:t>
      </w:r>
      <w:r>
        <w:rPr>
          <w:spacing w:val="-20"/>
        </w:rPr>
        <w:t>其他农林水支出</w:t>
      </w:r>
      <w:r>
        <w:t>（款</w:t>
      </w:r>
      <w:r>
        <w:rPr>
          <w:spacing w:val="-137"/>
        </w:rPr>
        <w:t>）</w:t>
      </w:r>
      <w:r>
        <w:rPr>
          <w:spacing w:val="-20"/>
        </w:rPr>
        <w:t>其他农林水支出</w:t>
      </w:r>
      <w:r>
        <w:t>（项）</w:t>
      </w:r>
      <w:r>
        <w:rPr>
          <w:spacing w:val="-10"/>
        </w:rPr>
        <w:t>。</w:t>
      </w:r>
    </w:p>
    <w:p w14:paraId="31E3EF1E">
      <w:pPr>
        <w:pStyle w:val="5"/>
        <w:spacing w:after="0"/>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730CB8EF">
      <w:pPr>
        <w:pStyle w:val="5"/>
        <w:spacing w:before="32" w:line="367" w:lineRule="auto"/>
        <w:ind w:left="7" w:right="599" w:firstLine="659"/>
      </w:pP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r>
        <w:rPr>
          <w:spacing w:val="-2"/>
        </w:rPr>
        <w:t>法计算完成比率，决算数大于预算数的主要原因是：无。</w:t>
      </w:r>
    </w:p>
    <w:p w14:paraId="081CD124">
      <w:pPr>
        <w:pStyle w:val="5"/>
        <w:spacing w:before="4" w:line="367" w:lineRule="auto"/>
        <w:ind w:left="7" w:right="599" w:firstLine="659"/>
      </w:pPr>
      <w:r>
        <w:rPr>
          <w:spacing w:val="-2"/>
        </w:rPr>
        <w:t>19、交通运输支出（类）其他交通运输支出（款）其他交通运输支出（项）。</w:t>
      </w:r>
    </w:p>
    <w:p w14:paraId="3A2A655A">
      <w:pPr>
        <w:pStyle w:val="5"/>
        <w:spacing w:before="4" w:line="367" w:lineRule="auto"/>
        <w:ind w:left="7" w:right="599" w:firstLine="659"/>
      </w:pP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r>
        <w:rPr>
          <w:spacing w:val="-2"/>
        </w:rPr>
        <w:t>法计算完成比率，决算数大于预算数的主要原因是：无。</w:t>
      </w:r>
    </w:p>
    <w:p w14:paraId="4F5AECCC">
      <w:pPr>
        <w:pStyle w:val="5"/>
        <w:spacing w:before="4"/>
        <w:ind w:left="666"/>
      </w:pPr>
      <w:r>
        <w:rPr>
          <w:spacing w:val="-2"/>
        </w:rPr>
        <w:t>20、住房保障支出（类）保障性安居工程支出（款）</w:t>
      </w:r>
      <w:r>
        <w:rPr>
          <w:spacing w:val="-4"/>
        </w:rPr>
        <w:t>棚户区改造</w:t>
      </w:r>
    </w:p>
    <w:p w14:paraId="6BDADFCA">
      <w:pPr>
        <w:pStyle w:val="5"/>
        <w:spacing w:before="222"/>
        <w:ind w:left="7"/>
      </w:pPr>
      <w:r>
        <w:t>（项）</w:t>
      </w:r>
      <w:r>
        <w:rPr>
          <w:spacing w:val="-10"/>
        </w:rPr>
        <w:t>。</w:t>
      </w:r>
    </w:p>
    <w:p w14:paraId="14286A35">
      <w:pPr>
        <w:pStyle w:val="5"/>
        <w:spacing w:before="223" w:line="367" w:lineRule="auto"/>
        <w:ind w:left="7" w:right="599" w:firstLine="659"/>
      </w:pPr>
      <w:r>
        <w:rPr>
          <w:spacing w:val="-15"/>
        </w:rPr>
        <w:t xml:space="preserve">年初预算为 </w:t>
      </w:r>
      <w:r>
        <w:rPr>
          <w:spacing w:val="-2"/>
        </w:rPr>
        <w:t>0</w:t>
      </w:r>
      <w:r>
        <w:rPr>
          <w:spacing w:val="-19"/>
        </w:rPr>
        <w:t xml:space="preserve"> 万元，支出决算为 </w:t>
      </w:r>
      <w:r>
        <w:rPr>
          <w:spacing w:val="-2"/>
        </w:rPr>
        <w:t>0</w:t>
      </w:r>
      <w:r>
        <w:rPr>
          <w:spacing w:val="-19"/>
        </w:rPr>
        <w:t xml:space="preserve"> 万元，年初预算为 </w:t>
      </w:r>
      <w:r>
        <w:rPr>
          <w:spacing w:val="-2"/>
        </w:rPr>
        <w:t>0</w:t>
      </w:r>
      <w:r>
        <w:rPr>
          <w:spacing w:val="-18"/>
        </w:rPr>
        <w:t xml:space="preserve"> 万元，无</w:t>
      </w:r>
      <w:r>
        <w:rPr>
          <w:spacing w:val="-2"/>
        </w:rPr>
        <w:t>法计算完成比率，决算数大于预算数的主要原因是：无。</w:t>
      </w:r>
    </w:p>
    <w:p w14:paraId="51D699DC">
      <w:pPr>
        <w:pStyle w:val="5"/>
        <w:spacing w:before="4" w:line="367" w:lineRule="auto"/>
        <w:ind w:left="7" w:right="599" w:firstLine="659"/>
      </w:pPr>
      <w:r>
        <w:rPr>
          <w:spacing w:val="-2"/>
        </w:rPr>
        <w:t>21、住房保障支出（类）保障性安居工程支出（款）保障性租赁住房（项）。</w:t>
      </w:r>
    </w:p>
    <w:p w14:paraId="1B3E43A5">
      <w:pPr>
        <w:pStyle w:val="5"/>
        <w:spacing w:before="4" w:line="367" w:lineRule="auto"/>
        <w:ind w:left="7" w:right="439" w:firstLine="659"/>
        <w:rPr>
          <w:rFonts w:hint="eastAsia" w:eastAsia="仿宋"/>
          <w:lang w:eastAsia="zh-CN"/>
        </w:rPr>
      </w:pPr>
      <w:r>
        <w:rPr>
          <w:spacing w:val="-15"/>
        </w:rPr>
        <w:t xml:space="preserve">年初预算为 </w:t>
      </w:r>
      <w:r>
        <w:rPr>
          <w:spacing w:val="-2"/>
        </w:rPr>
        <w:t>0</w:t>
      </w:r>
      <w:r>
        <w:rPr>
          <w:spacing w:val="-19"/>
        </w:rPr>
        <w:t xml:space="preserve"> 万元，支出决算为 </w:t>
      </w:r>
      <w:r>
        <w:rPr>
          <w:rFonts w:hint="eastAsia"/>
          <w:spacing w:val="-2"/>
          <w:lang w:val="en-US" w:eastAsia="zh-CN"/>
        </w:rPr>
        <w:t>0</w:t>
      </w:r>
      <w:r>
        <w:rPr>
          <w:spacing w:val="-19"/>
        </w:rPr>
        <w:t xml:space="preserve"> 万元，年初预算为 </w:t>
      </w:r>
      <w:r>
        <w:rPr>
          <w:spacing w:val="-2"/>
        </w:rPr>
        <w:t>0</w:t>
      </w:r>
      <w:r>
        <w:rPr>
          <w:spacing w:val="-22"/>
        </w:rPr>
        <w:t xml:space="preserve"> 万元，</w:t>
      </w:r>
      <w:r>
        <w:rPr>
          <w:spacing w:val="-2"/>
        </w:rPr>
        <w:t>无法计算完成比率，决算数大于预算数的主要原因是：</w:t>
      </w:r>
      <w:r>
        <w:rPr>
          <w:rFonts w:hint="eastAsia"/>
          <w:spacing w:val="-2"/>
          <w:lang w:eastAsia="zh-CN"/>
        </w:rPr>
        <w:t>无</w:t>
      </w:r>
      <w:r>
        <w:rPr>
          <w:spacing w:val="-2"/>
        </w:rPr>
        <w:t>。</w:t>
      </w:r>
    </w:p>
    <w:p w14:paraId="353BB9A7">
      <w:pPr>
        <w:pStyle w:val="5"/>
        <w:spacing w:before="4" w:line="369" w:lineRule="auto"/>
        <w:ind w:left="666" w:right="439"/>
      </w:pPr>
      <w:r>
        <w:rPr>
          <w:spacing w:val="-8"/>
        </w:rPr>
        <w:t>22、住房保障支出（类）住房改革支出（款）住房公积金（项）。</w:t>
      </w:r>
      <w:r>
        <w:rPr>
          <w:spacing w:val="-9"/>
        </w:rPr>
        <w:t xml:space="preserve">年初预算为 </w:t>
      </w:r>
      <w:r>
        <w:rPr>
          <w:rFonts w:hint="eastAsia"/>
          <w:lang w:eastAsia="zh-CN"/>
        </w:rPr>
        <w:t>7.09</w:t>
      </w:r>
      <w:r>
        <w:rPr>
          <w:spacing w:val="-13"/>
        </w:rPr>
        <w:t xml:space="preserve"> 万元，支出决算为 </w:t>
      </w:r>
      <w:r>
        <w:rPr>
          <w:rFonts w:hint="eastAsia"/>
          <w:lang w:eastAsia="zh-CN"/>
        </w:rPr>
        <w:t>7.09</w:t>
      </w:r>
      <w:r>
        <w:rPr>
          <w:spacing w:val="-8"/>
        </w:rPr>
        <w:t xml:space="preserve"> 万元，完成年初预算的</w:t>
      </w:r>
    </w:p>
    <w:p w14:paraId="40179E0F">
      <w:pPr>
        <w:pStyle w:val="5"/>
        <w:spacing w:line="412" w:lineRule="exact"/>
        <w:ind w:left="7"/>
      </w:pPr>
      <w:r>
        <w:t>100%</w:t>
      </w:r>
      <w:r>
        <w:rPr>
          <w:spacing w:val="-10"/>
        </w:rPr>
        <w:t>。</w:t>
      </w:r>
    </w:p>
    <w:p w14:paraId="77275800">
      <w:pPr>
        <w:pStyle w:val="5"/>
        <w:spacing w:before="223" w:line="367" w:lineRule="auto"/>
        <w:ind w:left="7" w:right="599" w:firstLine="659"/>
      </w:pPr>
      <w:r>
        <w:rPr>
          <w:spacing w:val="-2"/>
        </w:rPr>
        <w:t>23、粮油物资储备支出（类）粮油物资事务（款）其他粮油物资事务支出（项）。</w:t>
      </w:r>
    </w:p>
    <w:p w14:paraId="262F538C">
      <w:pPr>
        <w:pStyle w:val="5"/>
        <w:spacing w:before="4" w:line="367" w:lineRule="auto"/>
        <w:ind w:left="7" w:right="599" w:firstLine="659"/>
        <w:jc w:val="both"/>
        <w:rPr>
          <w:spacing w:val="-2"/>
        </w:rPr>
      </w:pPr>
      <w:r>
        <w:rPr>
          <w:spacing w:val="-11"/>
        </w:rPr>
        <w:t xml:space="preserve">年初预算为 </w:t>
      </w:r>
      <w:r>
        <w:rPr>
          <w:spacing w:val="-6"/>
        </w:rPr>
        <w:t>0</w:t>
      </w:r>
      <w:r>
        <w:rPr>
          <w:spacing w:val="-14"/>
        </w:rPr>
        <w:t xml:space="preserve"> 万元，支出决算为 </w:t>
      </w:r>
      <w:r>
        <w:rPr>
          <w:rFonts w:hint="eastAsia"/>
          <w:spacing w:val="-6"/>
          <w:lang w:val="en-US" w:eastAsia="zh-CN"/>
        </w:rPr>
        <w:t>0</w:t>
      </w:r>
      <w:r>
        <w:rPr>
          <w:spacing w:val="-14"/>
        </w:rPr>
        <w:t xml:space="preserve"> 万元，年初预算为 </w:t>
      </w:r>
      <w:r>
        <w:rPr>
          <w:spacing w:val="-6"/>
        </w:rPr>
        <w:t>0</w:t>
      </w:r>
      <w:r>
        <w:rPr>
          <w:spacing w:val="-20"/>
        </w:rPr>
        <w:t xml:space="preserve"> 万</w:t>
      </w:r>
      <w:r>
        <w:rPr>
          <w:spacing w:val="-2"/>
        </w:rPr>
        <w:t>元，无法计算完成比率，决算数大于预算数的主要原因是：</w:t>
      </w:r>
      <w:r>
        <w:rPr>
          <w:rFonts w:hint="eastAsia"/>
          <w:spacing w:val="-2"/>
          <w:lang w:eastAsia="zh-CN"/>
        </w:rPr>
        <w:t>无</w:t>
      </w:r>
      <w:r>
        <w:rPr>
          <w:spacing w:val="-2"/>
        </w:rPr>
        <w:t>。</w:t>
      </w:r>
    </w:p>
    <w:p w14:paraId="5BFFC4D8">
      <w:pPr>
        <w:pStyle w:val="5"/>
        <w:numPr>
          <w:ilvl w:val="0"/>
          <w:numId w:val="1"/>
        </w:numPr>
        <w:spacing w:before="4" w:line="367" w:lineRule="auto"/>
        <w:ind w:left="1" w:leftChars="0" w:right="599" w:firstLine="659" w:firstLineChars="0"/>
        <w:jc w:val="both"/>
        <w:rPr>
          <w:spacing w:val="-2"/>
        </w:rPr>
      </w:pPr>
      <w:r>
        <w:rPr>
          <w:rFonts w:hint="eastAsia"/>
          <w:spacing w:val="-2"/>
          <w:lang w:eastAsia="zh-CN"/>
        </w:rPr>
        <w:t>科学技术</w:t>
      </w:r>
      <w:r>
        <w:rPr>
          <w:spacing w:val="-2"/>
        </w:rPr>
        <w:t>支出（类）</w:t>
      </w:r>
      <w:r>
        <w:rPr>
          <w:rFonts w:hint="eastAsia"/>
          <w:spacing w:val="-2"/>
          <w:lang w:eastAsia="zh-CN"/>
        </w:rPr>
        <w:t>科学技术</w:t>
      </w:r>
      <w:r>
        <w:rPr>
          <w:spacing w:val="-2"/>
        </w:rPr>
        <w:t>（款）其他</w:t>
      </w:r>
      <w:r>
        <w:rPr>
          <w:rFonts w:hint="eastAsia"/>
          <w:spacing w:val="-2"/>
          <w:lang w:eastAsia="zh-CN"/>
        </w:rPr>
        <w:t>科学技术</w:t>
      </w:r>
      <w:r>
        <w:rPr>
          <w:spacing w:val="-2"/>
        </w:rPr>
        <w:t>事务支出（项）。</w:t>
      </w:r>
    </w:p>
    <w:p w14:paraId="172AB93A">
      <w:pPr>
        <w:pStyle w:val="5"/>
        <w:spacing w:before="4" w:line="367" w:lineRule="auto"/>
        <w:ind w:left="7" w:right="599" w:firstLine="659"/>
        <w:jc w:val="both"/>
        <w:rPr>
          <w:spacing w:val="-11"/>
        </w:rPr>
      </w:pPr>
      <w:r>
        <w:rPr>
          <w:spacing w:val="-11"/>
        </w:rPr>
        <w:t xml:space="preserve">年初预算为 0 万元，支出决算为 </w:t>
      </w:r>
      <w:r>
        <w:rPr>
          <w:rFonts w:hint="eastAsia"/>
          <w:spacing w:val="-11"/>
          <w:lang w:val="en-US" w:eastAsia="zh-CN"/>
        </w:rPr>
        <w:t>10.05</w:t>
      </w:r>
      <w:r>
        <w:rPr>
          <w:spacing w:val="-11"/>
        </w:rPr>
        <w:t xml:space="preserve"> 万元，年初预算为 0 万元，无法计算完成比率，决算数大于预算数的主要原因是：</w:t>
      </w:r>
      <w:r>
        <w:t>预算追加</w:t>
      </w:r>
      <w:r>
        <w:rPr>
          <w:spacing w:val="-11"/>
        </w:rPr>
        <w:t>。</w:t>
      </w:r>
    </w:p>
    <w:p w14:paraId="35B2BC24">
      <w:pPr>
        <w:tabs>
          <w:tab w:val="left" w:pos="763"/>
        </w:tabs>
        <w:bidi w:val="0"/>
        <w:jc w:val="left"/>
        <w:rPr>
          <w:rFonts w:hint="eastAsia" w:eastAsia="仿宋"/>
          <w:lang w:eastAsia="zh-CN"/>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1C9D43C8">
      <w:pPr>
        <w:pStyle w:val="4"/>
        <w:spacing w:line="521" w:lineRule="exact"/>
        <w:ind w:left="0" w:leftChars="0" w:firstLine="636" w:firstLineChars="200"/>
      </w:pPr>
      <w:r>
        <w:rPr>
          <w:spacing w:val="-1"/>
        </w:rPr>
        <w:t>六、一般公共预算财政拨款基本支出决算情况说明</w:t>
      </w:r>
    </w:p>
    <w:p w14:paraId="5C8E17DA">
      <w:pPr>
        <w:pStyle w:val="5"/>
        <w:spacing w:before="150" w:line="369" w:lineRule="auto"/>
        <w:ind w:left="666" w:right="599"/>
        <w:jc w:val="both"/>
      </w:pPr>
      <w:r>
        <w:rPr>
          <w:rFonts w:hint="eastAsia"/>
          <w:spacing w:val="-4"/>
          <w:lang w:eastAsia="zh-CN"/>
        </w:rPr>
        <w:t>2024</w:t>
      </w:r>
      <w:r>
        <w:rPr>
          <w:spacing w:val="-11"/>
        </w:rPr>
        <w:t xml:space="preserve"> 年度一般公共预算财政拨款基本支出 </w:t>
      </w:r>
      <w:r>
        <w:rPr>
          <w:rFonts w:hint="eastAsia"/>
          <w:spacing w:val="-4"/>
          <w:lang w:val="en-US" w:eastAsia="zh-CN"/>
        </w:rPr>
        <w:t>184.49</w:t>
      </w:r>
      <w:r>
        <w:rPr>
          <w:spacing w:val="-9"/>
        </w:rPr>
        <w:t xml:space="preserve"> 万元，其中：</w:t>
      </w:r>
      <w:r>
        <w:rPr>
          <w:spacing w:val="-13"/>
        </w:rPr>
        <w:t xml:space="preserve">人员经费 </w:t>
      </w:r>
      <w:r>
        <w:rPr>
          <w:rFonts w:hint="eastAsia"/>
          <w:lang w:val="en-US" w:eastAsia="zh-CN"/>
        </w:rPr>
        <w:t>183.39</w:t>
      </w:r>
      <w:r>
        <w:rPr>
          <w:spacing w:val="-14"/>
        </w:rPr>
        <w:t xml:space="preserve"> 万元，占基本支出的 </w:t>
      </w:r>
      <w:r>
        <w:rPr>
          <w:rFonts w:hint="eastAsia"/>
          <w:lang w:val="en-US" w:eastAsia="zh-CN"/>
        </w:rPr>
        <w:t>99.40</w:t>
      </w:r>
      <w:r>
        <w:t>%</w:t>
      </w:r>
      <w:r>
        <w:rPr>
          <w:spacing w:val="-2"/>
        </w:rPr>
        <w:t>，主要包括：基本</w:t>
      </w:r>
    </w:p>
    <w:p w14:paraId="1A49432E">
      <w:pPr>
        <w:pStyle w:val="5"/>
        <w:spacing w:line="367" w:lineRule="auto"/>
        <w:ind w:left="7" w:right="599"/>
        <w:jc w:val="both"/>
      </w:pPr>
      <w:r>
        <w:rPr>
          <w:spacing w:val="-2"/>
        </w:rPr>
        <w:t>工资、津贴补贴、奖金、伙食补助费、机关事业单位基本养老保险缴费、职业年金缴费、职工基本医疗保险缴费、其他社会保障缴费、住房公积金、退休费、抚恤金、生活补助、救济费、奖励金、其他对个人和家庭的补助；</w:t>
      </w:r>
    </w:p>
    <w:p w14:paraId="6F9315DD">
      <w:pPr>
        <w:pStyle w:val="5"/>
        <w:spacing w:before="3" w:line="367" w:lineRule="auto"/>
        <w:ind w:left="7" w:right="439" w:firstLine="659"/>
        <w:jc w:val="both"/>
      </w:pPr>
      <w:r>
        <w:rPr>
          <w:spacing w:val="-9"/>
        </w:rPr>
        <w:t xml:space="preserve">公用经费 </w:t>
      </w:r>
      <w:r>
        <w:rPr>
          <w:rFonts w:hint="eastAsia"/>
          <w:spacing w:val="-4"/>
          <w:lang w:val="en-US" w:eastAsia="zh-CN"/>
        </w:rPr>
        <w:t>1.10</w:t>
      </w:r>
      <w:r>
        <w:rPr>
          <w:spacing w:val="-11"/>
        </w:rPr>
        <w:t xml:space="preserve"> 万元，占基本支出的 </w:t>
      </w:r>
      <w:r>
        <w:rPr>
          <w:rFonts w:hint="eastAsia"/>
          <w:spacing w:val="-4"/>
          <w:lang w:val="en-US" w:eastAsia="zh-CN"/>
        </w:rPr>
        <w:t>0.6</w:t>
      </w:r>
      <w:r>
        <w:rPr>
          <w:spacing w:val="-4"/>
        </w:rPr>
        <w:t>%，主要包括：办公费、</w:t>
      </w:r>
      <w:r>
        <w:rPr>
          <w:spacing w:val="-34"/>
        </w:rPr>
        <w:t>印刷费、咨询费、水费、电费、邮电费、物业管理费、差旅费、维修</w:t>
      </w:r>
      <w:r>
        <w:rPr>
          <w:spacing w:val="-2"/>
        </w:rPr>
        <w:t>（护）</w:t>
      </w:r>
      <w:r>
        <w:rPr>
          <w:spacing w:val="-6"/>
        </w:rPr>
        <w:t>费、会议费、培训费、公务接待费、劳务费、委托业务费、工会经费、</w:t>
      </w:r>
      <w:r>
        <w:rPr>
          <w:spacing w:val="-2"/>
        </w:rPr>
        <w:t>福利费、公务用车运行维护费、其他商品和服务支出。</w:t>
      </w:r>
    </w:p>
    <w:p w14:paraId="35E8D9B0">
      <w:pPr>
        <w:pStyle w:val="4"/>
        <w:spacing w:line="496" w:lineRule="exact"/>
      </w:pPr>
      <w:r>
        <w:t>七、财政拨款</w:t>
      </w:r>
      <w:r>
        <w:rPr>
          <w:rFonts w:ascii="仿宋" w:hAnsi="仿宋" w:eastAsia="仿宋"/>
          <w:b w:val="0"/>
        </w:rPr>
        <w:t>“</w:t>
      </w:r>
      <w:r>
        <w:t>三公</w:t>
      </w:r>
      <w:r>
        <w:rPr>
          <w:rFonts w:ascii="仿宋" w:hAnsi="仿宋" w:eastAsia="仿宋"/>
          <w:b w:val="0"/>
        </w:rPr>
        <w:t>”</w:t>
      </w:r>
      <w:r>
        <w:rPr>
          <w:spacing w:val="-1"/>
        </w:rPr>
        <w:t>经费支出决算情况说明</w:t>
      </w:r>
    </w:p>
    <w:p w14:paraId="7B3B9883">
      <w:pPr>
        <w:pStyle w:val="5"/>
        <w:spacing w:before="150" w:line="369" w:lineRule="auto"/>
        <w:ind w:left="666" w:right="658"/>
      </w:pPr>
      <w:r>
        <w:rPr>
          <w:spacing w:val="-2"/>
        </w:rPr>
        <w:t>（一）“三公”经费财政拨款支出决算总体情况说明</w:t>
      </w:r>
      <w:r>
        <w:rPr>
          <w:spacing w:val="80"/>
          <w:w w:val="150"/>
        </w:rPr>
        <w:t xml:space="preserve">     </w:t>
      </w:r>
      <w:r>
        <w:rPr>
          <w:spacing w:val="-7"/>
        </w:rPr>
        <w:t xml:space="preserve">“三公”经费财政拨款支出预算为 </w:t>
      </w:r>
      <w:r>
        <w:rPr>
          <w:spacing w:val="-2"/>
        </w:rPr>
        <w:t>0.00</w:t>
      </w:r>
      <w:r>
        <w:rPr>
          <w:spacing w:val="-18"/>
        </w:rPr>
        <w:t xml:space="preserve"> 万元，支出决算为 </w:t>
      </w:r>
      <w:r>
        <w:rPr>
          <w:spacing w:val="-2"/>
        </w:rPr>
        <w:t>0.00</w:t>
      </w:r>
    </w:p>
    <w:p w14:paraId="721F119C">
      <w:pPr>
        <w:pStyle w:val="5"/>
        <w:spacing w:line="367" w:lineRule="auto"/>
        <w:ind w:left="7" w:right="439"/>
      </w:pPr>
      <w:r>
        <w:rPr>
          <w:spacing w:val="-16"/>
        </w:rPr>
        <w:t xml:space="preserve">万元，由于预算数为 </w:t>
      </w:r>
      <w:r>
        <w:rPr>
          <w:spacing w:val="-2"/>
        </w:rPr>
        <w:t>0</w:t>
      </w:r>
      <w:r>
        <w:rPr>
          <w:spacing w:val="-16"/>
        </w:rPr>
        <w:t xml:space="preserve"> 万元，无法计算完成比率。与本年预算数相同，</w:t>
      </w:r>
      <w:r>
        <w:rPr>
          <w:spacing w:val="-3"/>
        </w:rPr>
        <w:t xml:space="preserve">主要原因是我部门 </w:t>
      </w:r>
      <w:r>
        <w:rPr>
          <w:rFonts w:hint="eastAsia"/>
          <w:lang w:eastAsia="zh-CN"/>
        </w:rPr>
        <w:t>2024</w:t>
      </w:r>
      <w:r>
        <w:rPr>
          <w:spacing w:val="-15"/>
        </w:rPr>
        <w:t xml:space="preserve"> 年度无“三公”经费财政拨款支出，与上年决</w:t>
      </w:r>
      <w:r>
        <w:rPr>
          <w:spacing w:val="-17"/>
        </w:rPr>
        <w:t xml:space="preserve">算数相同，主要原因是我部门 </w:t>
      </w:r>
      <w:r>
        <w:rPr>
          <w:rFonts w:hint="eastAsia"/>
          <w:spacing w:val="-2"/>
          <w:lang w:eastAsia="zh-CN"/>
        </w:rPr>
        <w:t>2024</w:t>
      </w:r>
      <w:r>
        <w:rPr>
          <w:spacing w:val="-22"/>
        </w:rPr>
        <w:t xml:space="preserve"> 年度无“三公”经费财政拨款支出。</w:t>
      </w:r>
      <w:r>
        <w:rPr>
          <w:spacing w:val="-4"/>
        </w:rPr>
        <w:t>其中：</w:t>
      </w:r>
    </w:p>
    <w:p w14:paraId="7A042F5A">
      <w:pPr>
        <w:pStyle w:val="5"/>
        <w:spacing w:before="3" w:line="367" w:lineRule="auto"/>
        <w:ind w:left="7" w:right="439" w:firstLine="659"/>
      </w:pPr>
      <w:r>
        <w:rPr>
          <w:spacing w:val="-17"/>
        </w:rPr>
        <w:t>因公出国</w:t>
      </w:r>
      <w:r>
        <w:rPr>
          <w:spacing w:val="-2"/>
        </w:rPr>
        <w:t>（境</w:t>
      </w:r>
      <w:r>
        <w:rPr>
          <w:spacing w:val="-60"/>
        </w:rPr>
        <w:t>）</w:t>
      </w:r>
      <w:r>
        <w:rPr>
          <w:spacing w:val="-13"/>
        </w:rPr>
        <w:t xml:space="preserve">费支出预算为 </w:t>
      </w:r>
      <w:r>
        <w:rPr>
          <w:spacing w:val="-2"/>
        </w:rPr>
        <w:t>0.00</w:t>
      </w:r>
      <w:r>
        <w:rPr>
          <w:spacing w:val="-25"/>
        </w:rPr>
        <w:t xml:space="preserve"> 万元，支出决算为 </w:t>
      </w:r>
      <w:r>
        <w:rPr>
          <w:spacing w:val="-2"/>
        </w:rPr>
        <w:t>0.00</w:t>
      </w:r>
      <w:r>
        <w:rPr>
          <w:spacing w:val="-21"/>
        </w:rPr>
        <w:t xml:space="preserve"> 万元，</w:t>
      </w:r>
      <w:r>
        <w:rPr>
          <w:spacing w:val="-3"/>
        </w:rPr>
        <w:t xml:space="preserve">由于预算数为 </w:t>
      </w:r>
      <w:r>
        <w:t>0</w:t>
      </w:r>
      <w:r>
        <w:rPr>
          <w:spacing w:val="-5"/>
        </w:rPr>
        <w:t xml:space="preserve"> 万元，无法计算完成比率。与本年预算数相同，主要</w:t>
      </w:r>
      <w:r>
        <w:rPr>
          <w:spacing w:val="-12"/>
        </w:rPr>
        <w:t xml:space="preserve">原因是我部门 </w:t>
      </w:r>
      <w:r>
        <w:rPr>
          <w:rFonts w:hint="eastAsia"/>
          <w:spacing w:val="-2"/>
          <w:lang w:eastAsia="zh-CN"/>
        </w:rPr>
        <w:t>2024</w:t>
      </w:r>
      <w:r>
        <w:rPr>
          <w:spacing w:val="-25"/>
        </w:rPr>
        <w:t xml:space="preserve"> 年度无因公出国</w:t>
      </w:r>
      <w:r>
        <w:rPr>
          <w:spacing w:val="-2"/>
        </w:rPr>
        <w:t>（境</w:t>
      </w:r>
      <w:r>
        <w:rPr>
          <w:spacing w:val="-107"/>
        </w:rPr>
        <w:t>）</w:t>
      </w:r>
      <w:r>
        <w:rPr>
          <w:spacing w:val="-13"/>
        </w:rPr>
        <w:t>费支出，与上年决算数相同，</w:t>
      </w:r>
      <w:r>
        <w:rPr>
          <w:spacing w:val="-3"/>
        </w:rPr>
        <w:t xml:space="preserve">主要原因是我部门 </w:t>
      </w:r>
      <w:r>
        <w:rPr>
          <w:rFonts w:hint="eastAsia"/>
          <w:lang w:eastAsia="zh-CN"/>
        </w:rPr>
        <w:t>2024</w:t>
      </w:r>
      <w:r>
        <w:rPr>
          <w:spacing w:val="-5"/>
        </w:rPr>
        <w:t xml:space="preserve"> 年度无因公出国</w:t>
      </w:r>
      <w:r>
        <w:t>（境）费支出。</w:t>
      </w:r>
    </w:p>
    <w:p w14:paraId="7A3989D5">
      <w:pPr>
        <w:pStyle w:val="5"/>
        <w:spacing w:after="0" w:line="367" w:lineRule="auto"/>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088408CD">
      <w:pPr>
        <w:pStyle w:val="5"/>
        <w:spacing w:before="32" w:line="367" w:lineRule="auto"/>
        <w:ind w:left="7" w:right="599" w:firstLine="659"/>
        <w:jc w:val="both"/>
      </w:pPr>
      <w:r>
        <w:rPr>
          <w:spacing w:val="-11"/>
        </w:rPr>
        <w:t xml:space="preserve">公务接待费支出预算为 </w:t>
      </w:r>
      <w:r>
        <w:rPr>
          <w:spacing w:val="-8"/>
        </w:rPr>
        <w:t>0.00</w:t>
      </w:r>
      <w:r>
        <w:rPr>
          <w:spacing w:val="-15"/>
        </w:rPr>
        <w:t xml:space="preserve"> 万元，支出决算为 </w:t>
      </w:r>
      <w:r>
        <w:rPr>
          <w:spacing w:val="-8"/>
        </w:rPr>
        <w:t>0.00</w:t>
      </w:r>
      <w:r>
        <w:rPr>
          <w:spacing w:val="-13"/>
        </w:rPr>
        <w:t xml:space="preserve"> 万元，由于</w:t>
      </w:r>
      <w:r>
        <w:rPr>
          <w:spacing w:val="-11"/>
        </w:rPr>
        <w:t xml:space="preserve">预算数为 </w:t>
      </w:r>
      <w:r>
        <w:rPr>
          <w:spacing w:val="-4"/>
        </w:rPr>
        <w:t>0</w:t>
      </w:r>
      <w:r>
        <w:rPr>
          <w:spacing w:val="-10"/>
        </w:rPr>
        <w:t xml:space="preserve"> 万元，无法计算完成比率。与本年预算数相同，主要原因</w:t>
      </w:r>
      <w:r>
        <w:rPr>
          <w:spacing w:val="-11"/>
        </w:rPr>
        <w:t xml:space="preserve">是我部门 </w:t>
      </w:r>
      <w:r>
        <w:rPr>
          <w:rFonts w:hint="eastAsia"/>
          <w:spacing w:val="-4"/>
          <w:lang w:eastAsia="zh-CN"/>
        </w:rPr>
        <w:t>2024</w:t>
      </w:r>
      <w:r>
        <w:rPr>
          <w:spacing w:val="-20"/>
        </w:rPr>
        <w:t xml:space="preserve"> 年度无公务接待费支出，与上年决算数相同，主要原因</w:t>
      </w:r>
      <w:r>
        <w:rPr>
          <w:spacing w:val="-5"/>
        </w:rPr>
        <w:t xml:space="preserve">是我部门 </w:t>
      </w:r>
      <w:r>
        <w:rPr>
          <w:rFonts w:hint="eastAsia"/>
          <w:lang w:eastAsia="zh-CN"/>
        </w:rPr>
        <w:t>2024</w:t>
      </w:r>
      <w:r>
        <w:rPr>
          <w:spacing w:val="-5"/>
        </w:rPr>
        <w:t xml:space="preserve"> 年度无公务接待费支出。</w:t>
      </w:r>
    </w:p>
    <w:p w14:paraId="5487EB4B">
      <w:pPr>
        <w:pStyle w:val="5"/>
        <w:spacing w:before="7" w:line="367" w:lineRule="auto"/>
        <w:ind w:left="7" w:right="578" w:firstLine="659"/>
        <w:jc w:val="both"/>
      </w:pPr>
      <w:r>
        <w:rPr>
          <w:spacing w:val="-10"/>
        </w:rPr>
        <w:t xml:space="preserve">公务用车购置费支出预算为 </w:t>
      </w:r>
      <w:r>
        <w:rPr>
          <w:spacing w:val="-8"/>
        </w:rPr>
        <w:t>0.00</w:t>
      </w:r>
      <w:r>
        <w:rPr>
          <w:spacing w:val="-15"/>
        </w:rPr>
        <w:t xml:space="preserve"> 万元，支出决算为 </w:t>
      </w:r>
      <w:r>
        <w:rPr>
          <w:spacing w:val="-8"/>
        </w:rPr>
        <w:t>0.00</w:t>
      </w:r>
      <w:r>
        <w:rPr>
          <w:spacing w:val="-14"/>
        </w:rPr>
        <w:t xml:space="preserve"> 万元，</w:t>
      </w:r>
      <w:r>
        <w:rPr>
          <w:spacing w:val="-8"/>
        </w:rPr>
        <w:t xml:space="preserve">由于预算数为 </w:t>
      </w:r>
      <w:r>
        <w:rPr>
          <w:spacing w:val="-4"/>
        </w:rPr>
        <w:t>0</w:t>
      </w:r>
      <w:r>
        <w:rPr>
          <w:spacing w:val="-9"/>
        </w:rPr>
        <w:t xml:space="preserve"> 万元，无法计算增减比率。与本年预算数相同，主要</w:t>
      </w:r>
      <w:r>
        <w:rPr>
          <w:spacing w:val="-8"/>
        </w:rPr>
        <w:t xml:space="preserve">原因是我部门 </w:t>
      </w:r>
      <w:r>
        <w:rPr>
          <w:rFonts w:hint="eastAsia"/>
          <w:spacing w:val="-4"/>
          <w:lang w:eastAsia="zh-CN"/>
        </w:rPr>
        <w:t>2024</w:t>
      </w:r>
      <w:r>
        <w:rPr>
          <w:spacing w:val="-17"/>
        </w:rPr>
        <w:t xml:space="preserve"> 年度无公务用车购置费及运行维护费支出，与上年</w:t>
      </w:r>
      <w:r>
        <w:rPr>
          <w:spacing w:val="-19"/>
        </w:rPr>
        <w:t xml:space="preserve">决算数相同，主要原因是我部门 </w:t>
      </w:r>
      <w:r>
        <w:rPr>
          <w:rFonts w:hint="eastAsia"/>
          <w:spacing w:val="-4"/>
          <w:lang w:eastAsia="zh-CN"/>
        </w:rPr>
        <w:t>2024</w:t>
      </w:r>
      <w:r>
        <w:rPr>
          <w:spacing w:val="-9"/>
        </w:rPr>
        <w:t xml:space="preserve"> 年度无公务用车购置费及运行维</w:t>
      </w:r>
      <w:r>
        <w:rPr>
          <w:spacing w:val="-2"/>
        </w:rPr>
        <w:t>护费支出。</w:t>
      </w:r>
    </w:p>
    <w:p w14:paraId="7F9E0372">
      <w:pPr>
        <w:pStyle w:val="5"/>
        <w:spacing w:before="9" w:line="367" w:lineRule="auto"/>
        <w:ind w:left="7" w:right="599" w:firstLine="659"/>
        <w:jc w:val="both"/>
      </w:pPr>
      <w:r>
        <w:rPr>
          <w:spacing w:val="-10"/>
        </w:rPr>
        <w:t xml:space="preserve">公务用车运行维护费支出预算为 </w:t>
      </w:r>
      <w:r>
        <w:rPr>
          <w:spacing w:val="-8"/>
        </w:rPr>
        <w:t>0.00</w:t>
      </w:r>
      <w:r>
        <w:rPr>
          <w:spacing w:val="-15"/>
        </w:rPr>
        <w:t xml:space="preserve"> 万元，支出决算为 </w:t>
      </w:r>
      <w:r>
        <w:rPr>
          <w:spacing w:val="-8"/>
        </w:rPr>
        <w:t>0.00</w:t>
      </w:r>
      <w:r>
        <w:rPr>
          <w:spacing w:val="-20"/>
        </w:rPr>
        <w:t xml:space="preserve"> 万</w:t>
      </w:r>
      <w:r>
        <w:rPr>
          <w:spacing w:val="-8"/>
        </w:rPr>
        <w:t xml:space="preserve">元，由于预算数为 </w:t>
      </w:r>
      <w:r>
        <w:rPr>
          <w:spacing w:val="-4"/>
        </w:rPr>
        <w:t>0</w:t>
      </w:r>
      <w:r>
        <w:rPr>
          <w:spacing w:val="-10"/>
        </w:rPr>
        <w:t xml:space="preserve"> 万元，无法计算完成比率。与本年预算数相同，</w:t>
      </w:r>
      <w:r>
        <w:rPr>
          <w:spacing w:val="-8"/>
        </w:rPr>
        <w:t xml:space="preserve">主要原因是我部门 </w:t>
      </w:r>
      <w:r>
        <w:rPr>
          <w:rFonts w:hint="eastAsia"/>
          <w:spacing w:val="-4"/>
          <w:lang w:eastAsia="zh-CN"/>
        </w:rPr>
        <w:t>2024</w:t>
      </w:r>
      <w:r>
        <w:rPr>
          <w:spacing w:val="-18"/>
        </w:rPr>
        <w:t xml:space="preserve"> 年度无公务用车购置费及运行维护费支出，与</w:t>
      </w:r>
      <w:r>
        <w:rPr>
          <w:spacing w:val="-19"/>
        </w:rPr>
        <w:t xml:space="preserve">上年决算数相同，主要原因是我部门 </w:t>
      </w:r>
      <w:r>
        <w:rPr>
          <w:rFonts w:hint="eastAsia"/>
          <w:spacing w:val="-4"/>
          <w:lang w:eastAsia="zh-CN"/>
        </w:rPr>
        <w:t>2024</w:t>
      </w:r>
      <w:r>
        <w:rPr>
          <w:spacing w:val="-10"/>
        </w:rPr>
        <w:t xml:space="preserve"> 年度无公务用车购置费及运</w:t>
      </w:r>
      <w:r>
        <w:rPr>
          <w:spacing w:val="-2"/>
        </w:rPr>
        <w:t>行维护费支出。</w:t>
      </w:r>
    </w:p>
    <w:p w14:paraId="2876D24B">
      <w:pPr>
        <w:pStyle w:val="5"/>
        <w:spacing w:before="8"/>
        <w:ind w:left="666"/>
      </w:pPr>
      <w:r>
        <w:t>（二）“</w:t>
      </w:r>
      <w:r>
        <w:rPr>
          <w:spacing w:val="-1"/>
        </w:rPr>
        <w:t>三公”经费财政拨款支出决算具体情况说明</w:t>
      </w:r>
    </w:p>
    <w:p w14:paraId="04F08905">
      <w:pPr>
        <w:pStyle w:val="5"/>
        <w:spacing w:before="223" w:line="367" w:lineRule="auto"/>
        <w:ind w:left="7" w:right="599" w:firstLine="659"/>
        <w:jc w:val="both"/>
      </w:pPr>
      <w:r>
        <w:rPr>
          <w:rFonts w:hint="eastAsia"/>
          <w:spacing w:val="-6"/>
          <w:lang w:eastAsia="zh-CN"/>
        </w:rPr>
        <w:t>2024</w:t>
      </w:r>
      <w:r>
        <w:rPr>
          <w:spacing w:val="-12"/>
        </w:rPr>
        <w:t xml:space="preserve"> 年度“三公”经费财政拨款支出决算中，公务接待费支出决</w:t>
      </w:r>
      <w:r>
        <w:rPr>
          <w:spacing w:val="-20"/>
        </w:rPr>
        <w:t xml:space="preserve">算 </w:t>
      </w:r>
      <w:r>
        <w:rPr>
          <w:spacing w:val="-12"/>
        </w:rPr>
        <w:t>0.00</w:t>
      </w:r>
      <w:r>
        <w:rPr>
          <w:spacing w:val="-17"/>
        </w:rPr>
        <w:t xml:space="preserve"> 万元，由于“三公”经费决算数为 </w:t>
      </w:r>
      <w:r>
        <w:rPr>
          <w:spacing w:val="-12"/>
        </w:rPr>
        <w:t>0</w:t>
      </w:r>
      <w:r>
        <w:rPr>
          <w:spacing w:val="-16"/>
        </w:rPr>
        <w:t xml:space="preserve"> 万元，无法进行百分比测</w:t>
      </w:r>
      <w:r>
        <w:rPr>
          <w:spacing w:val="-10"/>
        </w:rPr>
        <w:t>算，因公出国（境）</w:t>
      </w:r>
      <w:r>
        <w:rPr>
          <w:spacing w:val="-12"/>
        </w:rPr>
        <w:t xml:space="preserve">费支出决算 </w:t>
      </w:r>
      <w:r>
        <w:rPr>
          <w:spacing w:val="-10"/>
        </w:rPr>
        <w:t>0.00</w:t>
      </w:r>
      <w:r>
        <w:rPr>
          <w:spacing w:val="-13"/>
        </w:rPr>
        <w:t xml:space="preserve"> 万元，由于“三公”经费决算数</w:t>
      </w:r>
      <w:r>
        <w:rPr>
          <w:spacing w:val="-20"/>
        </w:rPr>
        <w:t xml:space="preserve">为 </w:t>
      </w:r>
      <w:r>
        <w:rPr>
          <w:spacing w:val="-4"/>
        </w:rPr>
        <w:t>0</w:t>
      </w:r>
      <w:r>
        <w:rPr>
          <w:spacing w:val="-10"/>
        </w:rPr>
        <w:t xml:space="preserve"> 万元，无法进行百分比测算，公务用车购置费及运行维护费支出</w:t>
      </w:r>
      <w:r>
        <w:rPr>
          <w:spacing w:val="-18"/>
        </w:rPr>
        <w:t xml:space="preserve">决算 </w:t>
      </w:r>
      <w:r>
        <w:rPr>
          <w:spacing w:val="-12"/>
        </w:rPr>
        <w:t>0.00</w:t>
      </w:r>
      <w:r>
        <w:rPr>
          <w:spacing w:val="-17"/>
        </w:rPr>
        <w:t xml:space="preserve"> 万元，由于“三公”经费决算数为 </w:t>
      </w:r>
      <w:r>
        <w:rPr>
          <w:spacing w:val="-12"/>
        </w:rPr>
        <w:t>0</w:t>
      </w:r>
      <w:r>
        <w:rPr>
          <w:spacing w:val="-16"/>
        </w:rPr>
        <w:t xml:space="preserve"> 万元，无法进行百分比</w:t>
      </w:r>
      <w:r>
        <w:rPr>
          <w:spacing w:val="-2"/>
        </w:rPr>
        <w:t>测算。具体情况如下：</w:t>
      </w:r>
    </w:p>
    <w:p w14:paraId="1D48724D">
      <w:pPr>
        <w:pStyle w:val="5"/>
        <w:spacing w:before="11"/>
        <w:ind w:left="666"/>
        <w:jc w:val="both"/>
      </w:pPr>
      <w:r>
        <w:t>1</w:t>
      </w:r>
      <w:r>
        <w:rPr>
          <w:spacing w:val="-65"/>
        </w:rPr>
        <w:t>、因公出国</w:t>
      </w:r>
      <w:r>
        <w:t>（境</w:t>
      </w:r>
      <w:r>
        <w:rPr>
          <w:spacing w:val="-160"/>
        </w:rPr>
        <w:t>）</w:t>
      </w:r>
      <w:r>
        <w:rPr>
          <w:spacing w:val="-13"/>
        </w:rPr>
        <w:t xml:space="preserve">费支出决算为 </w:t>
      </w:r>
      <w:r>
        <w:t>0.00</w:t>
      </w:r>
      <w:r>
        <w:rPr>
          <w:spacing w:val="-37"/>
        </w:rPr>
        <w:t xml:space="preserve"> 万元，全年安排因公出国</w:t>
      </w:r>
      <w:r>
        <w:t>（境</w:t>
      </w:r>
      <w:r>
        <w:rPr>
          <w:spacing w:val="-10"/>
        </w:rPr>
        <w:t>）</w:t>
      </w:r>
    </w:p>
    <w:p w14:paraId="3B83DF27">
      <w:pPr>
        <w:pStyle w:val="5"/>
        <w:spacing w:after="0"/>
        <w:jc w:val="both"/>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24280C5F">
      <w:pPr>
        <w:pStyle w:val="5"/>
        <w:spacing w:before="32" w:line="369" w:lineRule="auto"/>
        <w:ind w:left="666" w:right="439" w:hanging="660"/>
        <w:jc w:val="both"/>
      </w:pPr>
      <w:r>
        <w:rPr>
          <w:spacing w:val="-17"/>
        </w:rPr>
        <w:t xml:space="preserve">团组 </w:t>
      </w:r>
      <w:r>
        <w:rPr>
          <w:spacing w:val="-10"/>
        </w:rPr>
        <w:t>0</w:t>
      </w:r>
      <w:r>
        <w:rPr>
          <w:spacing w:val="-18"/>
        </w:rPr>
        <w:t xml:space="preserve"> 个，累计 </w:t>
      </w:r>
      <w:r>
        <w:rPr>
          <w:spacing w:val="-10"/>
        </w:rPr>
        <w:t>0</w:t>
      </w:r>
      <w:r>
        <w:rPr>
          <w:spacing w:val="-17"/>
        </w:rPr>
        <w:t xml:space="preserve"> 人次，我部门 </w:t>
      </w:r>
      <w:r>
        <w:rPr>
          <w:rFonts w:hint="eastAsia"/>
          <w:spacing w:val="-10"/>
          <w:lang w:eastAsia="zh-CN"/>
        </w:rPr>
        <w:t>2024</w:t>
      </w:r>
      <w:r>
        <w:rPr>
          <w:spacing w:val="-15"/>
        </w:rPr>
        <w:t xml:space="preserve"> 年度无因公出国</w:t>
      </w:r>
      <w:r>
        <w:rPr>
          <w:spacing w:val="-10"/>
        </w:rPr>
        <w:t xml:space="preserve">（境）费支出。 </w:t>
      </w:r>
      <w:r>
        <w:t>2</w:t>
      </w:r>
      <w:r>
        <w:rPr>
          <w:spacing w:val="-16"/>
        </w:rPr>
        <w:t xml:space="preserve">、公务接待费支出决算为 </w:t>
      </w:r>
      <w:r>
        <w:t>0.00</w:t>
      </w:r>
      <w:r>
        <w:rPr>
          <w:spacing w:val="-21"/>
        </w:rPr>
        <w:t xml:space="preserve"> 万元，全年共接待来访团组 </w:t>
      </w:r>
      <w:r>
        <w:t>0</w:t>
      </w:r>
      <w:r>
        <w:rPr>
          <w:spacing w:val="-30"/>
        </w:rPr>
        <w:t xml:space="preserve"> 个，</w:t>
      </w:r>
    </w:p>
    <w:p w14:paraId="6C6668CF">
      <w:pPr>
        <w:pStyle w:val="5"/>
        <w:spacing w:line="412" w:lineRule="exact"/>
        <w:ind w:left="7"/>
        <w:jc w:val="both"/>
      </w:pPr>
      <w:r>
        <w:rPr>
          <w:spacing w:val="-27"/>
        </w:rPr>
        <w:t xml:space="preserve">来宾 </w:t>
      </w:r>
      <w:r>
        <w:t>0</w:t>
      </w:r>
      <w:r>
        <w:rPr>
          <w:spacing w:val="-22"/>
        </w:rPr>
        <w:t xml:space="preserve"> 人次，我部门 </w:t>
      </w:r>
      <w:r>
        <w:rPr>
          <w:rFonts w:hint="eastAsia"/>
          <w:lang w:eastAsia="zh-CN"/>
        </w:rPr>
        <w:t>2024</w:t>
      </w:r>
      <w:r>
        <w:rPr>
          <w:spacing w:val="-10"/>
        </w:rPr>
        <w:t xml:space="preserve"> 年度无公务接待费支出。</w:t>
      </w:r>
    </w:p>
    <w:p w14:paraId="1280C5CD">
      <w:pPr>
        <w:pStyle w:val="5"/>
        <w:spacing w:before="223" w:line="367" w:lineRule="auto"/>
        <w:ind w:left="7" w:right="578" w:firstLine="659"/>
        <w:jc w:val="both"/>
      </w:pPr>
      <w:r>
        <w:rPr>
          <w:spacing w:val="-4"/>
        </w:rPr>
        <w:t>3</w:t>
      </w:r>
      <w:r>
        <w:rPr>
          <w:spacing w:val="-6"/>
        </w:rPr>
        <w:t xml:space="preserve">、公务用车购置费及运行维护费支出决算为 </w:t>
      </w:r>
      <w:r>
        <w:rPr>
          <w:spacing w:val="-4"/>
        </w:rPr>
        <w:t>0.00</w:t>
      </w:r>
      <w:r>
        <w:rPr>
          <w:spacing w:val="-10"/>
        </w:rPr>
        <w:t xml:space="preserve"> 万元，其中：</w:t>
      </w:r>
      <w:r>
        <w:rPr>
          <w:spacing w:val="-2"/>
        </w:rPr>
        <w:t xml:space="preserve">公务用车购置费 </w:t>
      </w:r>
      <w:r>
        <w:t>0.00</w:t>
      </w:r>
      <w:r>
        <w:rPr>
          <w:spacing w:val="-5"/>
        </w:rPr>
        <w:t xml:space="preserve"> 万元，无更新公务用车。公务用车运行维护费</w:t>
      </w:r>
    </w:p>
    <w:p w14:paraId="5BD05B54">
      <w:pPr>
        <w:pStyle w:val="5"/>
        <w:spacing w:before="3" w:line="367" w:lineRule="auto"/>
        <w:ind w:left="7" w:right="599"/>
        <w:jc w:val="both"/>
      </w:pPr>
      <w:r>
        <w:rPr>
          <w:spacing w:val="-8"/>
        </w:rPr>
        <w:t>0.00</w:t>
      </w:r>
      <w:r>
        <w:rPr>
          <w:spacing w:val="-16"/>
        </w:rPr>
        <w:t xml:space="preserve"> 万元，截止 </w:t>
      </w:r>
      <w:r>
        <w:rPr>
          <w:rFonts w:hint="eastAsia"/>
          <w:spacing w:val="-8"/>
          <w:lang w:eastAsia="zh-CN"/>
        </w:rPr>
        <w:t>2024</w:t>
      </w:r>
      <w:r>
        <w:rPr>
          <w:spacing w:val="-24"/>
        </w:rPr>
        <w:t xml:space="preserve"> 年 </w:t>
      </w:r>
      <w:r>
        <w:rPr>
          <w:spacing w:val="-8"/>
        </w:rPr>
        <w:t>12</w:t>
      </w:r>
      <w:r>
        <w:rPr>
          <w:spacing w:val="-24"/>
        </w:rPr>
        <w:t xml:space="preserve"> 月 </w:t>
      </w:r>
      <w:r>
        <w:rPr>
          <w:spacing w:val="-8"/>
        </w:rPr>
        <w:t>31</w:t>
      </w:r>
      <w:r>
        <w:rPr>
          <w:spacing w:val="-13"/>
        </w:rPr>
        <w:t xml:space="preserve"> 日，我单位开支财政拨款的公务用</w:t>
      </w:r>
      <w:r>
        <w:rPr>
          <w:spacing w:val="-12"/>
        </w:rPr>
        <w:t xml:space="preserve">车保有量为 </w:t>
      </w:r>
      <w:r>
        <w:rPr>
          <w:spacing w:val="-8"/>
        </w:rPr>
        <w:t>0</w:t>
      </w:r>
      <w:r>
        <w:rPr>
          <w:spacing w:val="-52"/>
        </w:rPr>
        <w:t xml:space="preserve"> 辆。我</w:t>
      </w:r>
      <w:r>
        <w:rPr>
          <w:rFonts w:ascii="宋体" w:eastAsia="宋体"/>
          <w:spacing w:val="-15"/>
        </w:rPr>
        <w:t xml:space="preserve">部门 </w:t>
      </w:r>
      <w:r>
        <w:rPr>
          <w:rFonts w:hint="eastAsia" w:eastAsia="宋体"/>
          <w:spacing w:val="-8"/>
          <w:lang w:eastAsia="zh-CN"/>
        </w:rPr>
        <w:t>2024</w:t>
      </w:r>
      <w:r>
        <w:rPr>
          <w:spacing w:val="-13"/>
        </w:rPr>
        <w:t xml:space="preserve"> 年度无公务用车购置费及运行维护费支</w:t>
      </w:r>
      <w:r>
        <w:rPr>
          <w:spacing w:val="-6"/>
        </w:rPr>
        <w:t>出。</w:t>
      </w:r>
    </w:p>
    <w:p w14:paraId="43A1B804">
      <w:pPr>
        <w:pStyle w:val="4"/>
        <w:spacing w:line="495" w:lineRule="exact"/>
      </w:pPr>
      <w:r>
        <w:rPr>
          <w:spacing w:val="-1"/>
        </w:rPr>
        <w:t>八、政府性基金预算收入支出决算情况</w:t>
      </w:r>
    </w:p>
    <w:p w14:paraId="5D7A2F53">
      <w:pPr>
        <w:pStyle w:val="5"/>
        <w:spacing w:before="150"/>
        <w:ind w:left="666"/>
      </w:pPr>
      <w:r>
        <w:rPr>
          <w:rFonts w:hint="eastAsia"/>
          <w:lang w:eastAsia="zh-CN"/>
        </w:rPr>
        <w:t>2024</w:t>
      </w:r>
      <w:r>
        <w:rPr>
          <w:spacing w:val="-10"/>
        </w:rPr>
        <w:t xml:space="preserve"> 年度未发生政府性基金预算财政拨款收支。</w:t>
      </w:r>
    </w:p>
    <w:p w14:paraId="3C2CA741">
      <w:pPr>
        <w:pStyle w:val="4"/>
        <w:spacing w:before="158"/>
      </w:pPr>
      <w:r>
        <w:rPr>
          <w:spacing w:val="-1"/>
        </w:rPr>
        <w:t>九、国有资本经营预算财政拨款</w:t>
      </w:r>
      <w:r>
        <w:rPr>
          <w:rFonts w:hint="eastAsia" w:eastAsia="宋体"/>
          <w:spacing w:val="-1"/>
          <w:lang w:eastAsia="zh-CN"/>
        </w:rPr>
        <w:t>收入</w:t>
      </w:r>
      <w:r>
        <w:rPr>
          <w:spacing w:val="-1"/>
        </w:rPr>
        <w:t>支出情况</w:t>
      </w:r>
    </w:p>
    <w:p w14:paraId="10E76035">
      <w:pPr>
        <w:pStyle w:val="5"/>
        <w:spacing w:before="151"/>
        <w:ind w:left="666"/>
      </w:pPr>
      <w:r>
        <w:rPr>
          <w:rFonts w:hint="eastAsia"/>
          <w:lang w:eastAsia="zh-CN"/>
        </w:rPr>
        <w:t>2024</w:t>
      </w:r>
      <w:r>
        <w:rPr>
          <w:spacing w:val="-10"/>
        </w:rPr>
        <w:t xml:space="preserve"> 年度未发生国有资本经营预算财政拨款收支。</w:t>
      </w:r>
      <w:bookmarkStart w:id="0" w:name="_GoBack"/>
      <w:bookmarkEnd w:id="0"/>
    </w:p>
    <w:p w14:paraId="29E4A638">
      <w:pPr>
        <w:pStyle w:val="4"/>
        <w:spacing w:before="158"/>
      </w:pPr>
      <w:r>
        <w:rPr>
          <w:spacing w:val="-1"/>
        </w:rPr>
        <w:t>十、关于机关运行经费支出说明</w:t>
      </w:r>
    </w:p>
    <w:p w14:paraId="31EBB6FE">
      <w:pPr>
        <w:pStyle w:val="5"/>
        <w:spacing w:before="150" w:line="367" w:lineRule="auto"/>
        <w:ind w:left="7" w:right="439" w:firstLine="659"/>
      </w:pPr>
      <w:r>
        <w:rPr>
          <w:spacing w:val="-22"/>
        </w:rPr>
        <w:t xml:space="preserve">本部门 </w:t>
      </w:r>
      <w:r>
        <w:rPr>
          <w:rFonts w:hint="eastAsia"/>
          <w:spacing w:val="-2"/>
          <w:lang w:eastAsia="zh-CN"/>
        </w:rPr>
        <w:t>2024</w:t>
      </w:r>
      <w:r>
        <w:rPr>
          <w:spacing w:val="-18"/>
        </w:rPr>
        <w:t xml:space="preserve"> 年机关运行经费支出 </w:t>
      </w:r>
      <w:r>
        <w:rPr>
          <w:spacing w:val="-2"/>
        </w:rPr>
        <w:t>0</w:t>
      </w:r>
      <w:r>
        <w:rPr>
          <w:spacing w:val="-35"/>
        </w:rPr>
        <w:t xml:space="preserve"> 万元，年初预算数 </w:t>
      </w:r>
      <w:r>
        <w:rPr>
          <w:spacing w:val="-2"/>
        </w:rPr>
        <w:t>0.3</w:t>
      </w:r>
      <w:r>
        <w:rPr>
          <w:rFonts w:hint="eastAsia"/>
          <w:spacing w:val="-2"/>
          <w:lang w:val="en-US" w:eastAsia="zh-CN"/>
        </w:rPr>
        <w:t>2</w:t>
      </w:r>
      <w:r>
        <w:rPr>
          <w:spacing w:val="-22"/>
        </w:rPr>
        <w:t xml:space="preserve"> 万元，</w:t>
      </w:r>
      <w:r>
        <w:rPr>
          <w:spacing w:val="-3"/>
        </w:rPr>
        <w:t xml:space="preserve">比年初预算减少 </w:t>
      </w:r>
      <w:r>
        <w:t>0.</w:t>
      </w:r>
      <w:r>
        <w:rPr>
          <w:rFonts w:hint="eastAsia"/>
          <w:lang w:val="en-US" w:eastAsia="zh-CN"/>
        </w:rPr>
        <w:t>06</w:t>
      </w:r>
      <w:r>
        <w:rPr>
          <w:spacing w:val="-5"/>
        </w:rPr>
        <w:t xml:space="preserve"> 万元，主要原因是：经费调减。</w:t>
      </w:r>
    </w:p>
    <w:p w14:paraId="287FF68E">
      <w:pPr>
        <w:pStyle w:val="4"/>
        <w:spacing w:line="493" w:lineRule="exact"/>
      </w:pPr>
      <w:r>
        <w:rPr>
          <w:spacing w:val="-1"/>
        </w:rPr>
        <w:t>十一、一般性支出情况说明</w:t>
      </w:r>
    </w:p>
    <w:p w14:paraId="4B2B855B">
      <w:pPr>
        <w:pStyle w:val="5"/>
        <w:spacing w:before="150" w:line="367" w:lineRule="auto"/>
        <w:ind w:left="7" w:right="439" w:firstLine="659"/>
      </w:pPr>
      <w:r>
        <mc:AlternateContent>
          <mc:Choice Requires="wps">
            <w:drawing>
              <wp:anchor distT="0" distB="0" distL="0" distR="0" simplePos="0" relativeHeight="251660288" behindDoc="1" locked="0" layoutInCell="1" allowOverlap="1">
                <wp:simplePos x="0" y="0"/>
                <wp:positionH relativeFrom="page">
                  <wp:posOffset>5549900</wp:posOffset>
                </wp:positionH>
                <wp:positionV relativeFrom="paragraph">
                  <wp:posOffset>532765</wp:posOffset>
                </wp:positionV>
                <wp:extent cx="203200" cy="203200"/>
                <wp:effectExtent l="0" t="0" r="0" b="0"/>
                <wp:wrapNone/>
                <wp:docPr id="10" name="Textbox 10"/>
                <wp:cNvGraphicFramePr/>
                <a:graphic xmlns:a="http://schemas.openxmlformats.org/drawingml/2006/main">
                  <a:graphicData uri="http://schemas.microsoft.com/office/word/2010/wordprocessingShape">
                    <wps:wsp>
                      <wps:cNvSpPr txBox="1"/>
                      <wps:spPr>
                        <a:xfrm>
                          <a:off x="0" y="0"/>
                          <a:ext cx="203200" cy="203200"/>
                        </a:xfrm>
                        <a:prstGeom prst="rect">
                          <a:avLst/>
                        </a:prstGeom>
                      </wps:spPr>
                      <wps:txbx>
                        <w:txbxContent>
                          <w:p w14:paraId="7B7075BB">
                            <w:pPr>
                              <w:spacing w:before="0" w:line="320" w:lineRule="exact"/>
                              <w:ind w:left="0" w:right="0" w:firstLine="0"/>
                              <w:jc w:val="left"/>
                              <w:rPr>
                                <w:sz w:val="32"/>
                              </w:rPr>
                            </w:pPr>
                            <w:r>
                              <w:rPr>
                                <w:spacing w:val="-10"/>
                                <w:sz w:val="32"/>
                              </w:rPr>
                              <w:t>。</w:t>
                            </w:r>
                          </w:p>
                        </w:txbxContent>
                      </wps:txbx>
                      <wps:bodyPr wrap="square" lIns="0" tIns="0" rIns="0" bIns="0" rtlCol="0">
                        <a:noAutofit/>
                      </wps:bodyPr>
                    </wps:wsp>
                  </a:graphicData>
                </a:graphic>
              </wp:anchor>
            </w:drawing>
          </mc:Choice>
          <mc:Fallback>
            <w:pict>
              <v:shape id="Textbox 10" o:spid="_x0000_s1026" o:spt="202" type="#_x0000_t202" style="position:absolute;left:0pt;margin-left:437pt;margin-top:41.95pt;height:16pt;width:16pt;mso-position-horizontal-relative:page;z-index:-251656192;mso-width-relative:page;mso-height-relative:page;" filled="f" stroked="f" coordsize="21600,21600" o:gfxdata="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ghIif2QAA&#10;AAoBAAAPAAAAAAAAAAEAIAAAACIAAABkcnMvZG93bnJldi54bWxQSwECFAAUAAAACACHTuJATd97&#10;v6sBAAB1AwAADgAAAAAAAAABACAAAAAoAQAAZHJzL2Uyb0RvYy54bWxQSwUGAAAAAAYABgBZAQAA&#10;RQUAAAAA&#10;">
                <v:fill on="f" focussize="0,0"/>
                <v:stroke on="f"/>
                <v:imagedata o:title=""/>
                <o:lock v:ext="edit" aspectratio="f"/>
                <v:textbox inset="0mm,0mm,0mm,0mm">
                  <w:txbxContent>
                    <w:p w14:paraId="7B7075BB">
                      <w:pPr>
                        <w:spacing w:before="0" w:line="320" w:lineRule="exact"/>
                        <w:ind w:left="0" w:right="0" w:firstLine="0"/>
                        <w:jc w:val="left"/>
                        <w:rPr>
                          <w:sz w:val="32"/>
                        </w:rPr>
                      </w:pPr>
                      <w:r>
                        <w:rPr>
                          <w:spacing w:val="-10"/>
                          <w:sz w:val="32"/>
                        </w:rPr>
                        <w:t>。</w:t>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5702300</wp:posOffset>
                </wp:positionH>
                <wp:positionV relativeFrom="paragraph">
                  <wp:posOffset>501015</wp:posOffset>
                </wp:positionV>
                <wp:extent cx="1016000" cy="263525"/>
                <wp:effectExtent l="0" t="0" r="0" b="0"/>
                <wp:wrapNone/>
                <wp:docPr id="11" name="Graphic 11"/>
                <wp:cNvGraphicFramePr/>
                <a:graphic xmlns:a="http://schemas.openxmlformats.org/drawingml/2006/main">
                  <a:graphicData uri="http://schemas.microsoft.com/office/word/2010/wordprocessingShape">
                    <wps:wsp>
                      <wps:cNvSpPr/>
                      <wps:spPr>
                        <a:xfrm>
                          <a:off x="0" y="0"/>
                          <a:ext cx="1016000" cy="263525"/>
                        </a:xfrm>
                        <a:custGeom>
                          <a:avLst/>
                          <a:gdLst/>
                          <a:ahLst/>
                          <a:cxnLst/>
                          <a:rect l="l" t="t" r="r" b="b"/>
                          <a:pathLst>
                            <a:path w="1016000" h="263525">
                              <a:moveTo>
                                <a:pt x="1016000" y="263524"/>
                              </a:moveTo>
                              <a:lnTo>
                                <a:pt x="0" y="263524"/>
                              </a:lnTo>
                              <a:lnTo>
                                <a:pt x="0" y="0"/>
                              </a:lnTo>
                              <a:lnTo>
                                <a:pt x="1016000" y="0"/>
                              </a:lnTo>
                              <a:lnTo>
                                <a:pt x="1016000" y="263524"/>
                              </a:lnTo>
                              <a:close/>
                            </a:path>
                          </a:pathLst>
                        </a:custGeom>
                        <a:solidFill>
                          <a:srgbClr val="FFFFFF"/>
                        </a:solidFill>
                      </wps:spPr>
                      <wps:bodyPr wrap="square" lIns="0" tIns="0" rIns="0" bIns="0" rtlCol="0">
                        <a:noAutofit/>
                      </wps:bodyPr>
                    </wps:wsp>
                  </a:graphicData>
                </a:graphic>
              </wp:anchor>
            </w:drawing>
          </mc:Choice>
          <mc:Fallback>
            <w:pict>
              <v:shape id="Graphic 11" o:spid="_x0000_s1026" o:spt="100" style="position:absolute;left:0pt;margin-left:449pt;margin-top:39.45pt;height:20.75pt;width:80pt;mso-position-horizontal-relative:page;z-index:-251655168;mso-width-relative:page;mso-height-relative:page;" fillcolor="#FFFFFF" filled="t" stroked="f" coordsize="1016000,263525" o:gfxdata="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vhO&#10;HtsAAAALAQAADwAAAAAAAAABACAAAAAiAAAAZHJzL2Rvd25yZXYueG1sUEsBAhQAFAAAAAgAh07i&#10;QNWMecwfAgAA6wQAAA4AAAAAAAAAAQAgAAAAKgEAAGRycy9lMm9Eb2MueG1sUEsFBgAAAAAGAAYA&#10;WQEAALsFAAAAAA==&#10;" path="m1016000,263524l0,263524,0,0,1016000,0,1016000,263524xe">
                <v:fill on="t" focussize="0,0"/>
                <v:stroke on="f"/>
                <v:imagedata o:title=""/>
                <o:lock v:ext="edit" aspectratio="f"/>
                <v:textbox inset="0mm,0mm,0mm,0mm"/>
              </v:shape>
            </w:pict>
          </mc:Fallback>
        </mc:AlternateContent>
      </w:r>
      <w:r>
        <w:rPr>
          <w:rFonts w:hint="eastAsia"/>
          <w:lang w:eastAsia="zh-CN"/>
        </w:rPr>
        <w:t>2024</w:t>
      </w:r>
      <w:r>
        <w:rPr>
          <w:spacing w:val="-11"/>
        </w:rPr>
        <w:t xml:space="preserve"> 年本部门开支会议费 </w:t>
      </w:r>
      <w:r>
        <w:t>0</w:t>
      </w:r>
      <w:r>
        <w:rPr>
          <w:spacing w:val="-13"/>
        </w:rPr>
        <w:t xml:space="preserve"> 万元，我部门 </w:t>
      </w:r>
      <w:r>
        <w:rPr>
          <w:rFonts w:hint="eastAsia"/>
          <w:lang w:eastAsia="zh-CN"/>
        </w:rPr>
        <w:t>2024</w:t>
      </w:r>
      <w:r>
        <w:rPr>
          <w:spacing w:val="-7"/>
        </w:rPr>
        <w:t xml:space="preserve"> 年度无会议费支</w:t>
      </w:r>
      <w:r>
        <w:rPr>
          <w:spacing w:val="-31"/>
        </w:rPr>
        <w:t xml:space="preserve">出；开支培训费 </w:t>
      </w:r>
      <w:r>
        <w:t>0</w:t>
      </w:r>
      <w:r>
        <w:rPr>
          <w:spacing w:val="-31"/>
        </w:rPr>
        <w:t xml:space="preserve"> 万元，我部门 </w:t>
      </w:r>
      <w:r>
        <w:rPr>
          <w:rFonts w:hint="eastAsia"/>
          <w:lang w:eastAsia="zh-CN"/>
        </w:rPr>
        <w:t>2024</w:t>
      </w:r>
      <w:r>
        <w:rPr>
          <w:spacing w:val="-6"/>
        </w:rPr>
        <w:t xml:space="preserve"> 年度无培训费支出 未举办节庆、</w:t>
      </w:r>
      <w:r>
        <w:rPr>
          <w:spacing w:val="-2"/>
        </w:rPr>
        <w:t>晚会、论坛、赛事活动。</w:t>
      </w:r>
    </w:p>
    <w:p w14:paraId="484BECB1">
      <w:pPr>
        <w:pStyle w:val="4"/>
        <w:spacing w:line="494" w:lineRule="exact"/>
      </w:pPr>
      <w:r>
        <w:rPr>
          <w:spacing w:val="-1"/>
        </w:rPr>
        <w:t>十二、关于政府采购支出说明</w:t>
      </w:r>
    </w:p>
    <w:p w14:paraId="25667564">
      <w:pPr>
        <w:pStyle w:val="5"/>
        <w:spacing w:before="151" w:line="367" w:lineRule="auto"/>
        <w:ind w:left="7" w:right="439" w:firstLine="659"/>
      </w:pPr>
      <w:r>
        <w:rPr>
          <w:spacing w:val="-3"/>
        </w:rPr>
        <w:t xml:space="preserve">本部门 </w:t>
      </w:r>
      <w:r>
        <w:rPr>
          <w:rFonts w:hint="eastAsia"/>
          <w:lang w:eastAsia="zh-CN"/>
        </w:rPr>
        <w:t>2024</w:t>
      </w:r>
      <w:r>
        <w:rPr>
          <w:spacing w:val="-6"/>
        </w:rPr>
        <w:t xml:space="preserve"> 年度政府采购支出总额 </w:t>
      </w:r>
      <w:r>
        <w:t>0</w:t>
      </w:r>
      <w:r>
        <w:rPr>
          <w:spacing w:val="-5"/>
        </w:rPr>
        <w:t xml:space="preserve"> 万元，其中：政府采购货</w:t>
      </w:r>
      <w:r>
        <w:rPr>
          <w:spacing w:val="-20"/>
        </w:rPr>
        <w:t xml:space="preserve">物支出 </w:t>
      </w:r>
      <w:r>
        <w:t>0</w:t>
      </w:r>
      <w:r>
        <w:rPr>
          <w:spacing w:val="-21"/>
        </w:rPr>
        <w:t xml:space="preserve"> 万元、政府采购工程支出 </w:t>
      </w:r>
      <w:r>
        <w:t>0</w:t>
      </w:r>
      <w:r>
        <w:rPr>
          <w:spacing w:val="-21"/>
        </w:rPr>
        <w:t xml:space="preserve"> 万元、政府采购服务支出 </w:t>
      </w:r>
      <w:r>
        <w:t>0</w:t>
      </w:r>
      <w:r>
        <w:rPr>
          <w:spacing w:val="-23"/>
        </w:rPr>
        <w:t xml:space="preserve"> 万元。</w:t>
      </w:r>
    </w:p>
    <w:p w14:paraId="390EDCD0">
      <w:pPr>
        <w:pStyle w:val="5"/>
        <w:spacing w:after="0" w:line="367" w:lineRule="auto"/>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07FEA30B">
      <w:pPr>
        <w:pStyle w:val="5"/>
        <w:spacing w:before="32" w:line="367" w:lineRule="auto"/>
        <w:ind w:left="7" w:right="599"/>
        <w:jc w:val="both"/>
      </w:pPr>
      <w:r>
        <w:rPr>
          <w:spacing w:val="-10"/>
        </w:rPr>
        <w:t xml:space="preserve">授予中小企业合同金额 </w:t>
      </w:r>
      <w:r>
        <w:rPr>
          <w:spacing w:val="-8"/>
        </w:rPr>
        <w:t>0</w:t>
      </w:r>
      <w:r>
        <w:rPr>
          <w:spacing w:val="-15"/>
        </w:rPr>
        <w:t xml:space="preserve"> 万元，由于政府采购总额为 </w:t>
      </w:r>
      <w:r>
        <w:rPr>
          <w:spacing w:val="-8"/>
        </w:rPr>
        <w:t>0</w:t>
      </w:r>
      <w:r>
        <w:rPr>
          <w:spacing w:val="-13"/>
        </w:rPr>
        <w:t xml:space="preserve"> 万元，无法进</w:t>
      </w:r>
      <w:r>
        <w:rPr>
          <w:spacing w:val="-6"/>
        </w:rPr>
        <w:t xml:space="preserve">行百分比测算，其中：授予小微企业合同金额 </w:t>
      </w:r>
      <w:r>
        <w:rPr>
          <w:spacing w:val="-4"/>
        </w:rPr>
        <w:t>0</w:t>
      </w:r>
      <w:r>
        <w:rPr>
          <w:spacing w:val="-10"/>
        </w:rPr>
        <w:t xml:space="preserve"> 万元，由于政府采购</w:t>
      </w:r>
      <w:r>
        <w:rPr>
          <w:spacing w:val="-14"/>
        </w:rPr>
        <w:t xml:space="preserve">总额为 </w:t>
      </w:r>
      <w:r>
        <w:rPr>
          <w:spacing w:val="-8"/>
        </w:rPr>
        <w:t>0</w:t>
      </w:r>
      <w:r>
        <w:rPr>
          <w:spacing w:val="-14"/>
        </w:rPr>
        <w:t xml:space="preserve"> 万元，无法进行百分比测算；由于货物支出金额为 </w:t>
      </w:r>
      <w:r>
        <w:rPr>
          <w:spacing w:val="-8"/>
        </w:rPr>
        <w:t>0</w:t>
      </w:r>
      <w:r>
        <w:rPr>
          <w:spacing w:val="-14"/>
        </w:rPr>
        <w:t xml:space="preserve"> 万元，</w:t>
      </w:r>
      <w:r>
        <w:rPr>
          <w:spacing w:val="-2"/>
        </w:rPr>
        <w:t>无法进行货物采购授予中小企业合同金额占货物支出金额的百分比测</w:t>
      </w:r>
      <w:r>
        <w:rPr>
          <w:spacing w:val="-7"/>
        </w:rPr>
        <w:t xml:space="preserve">算；由于工程支出金额为 </w:t>
      </w:r>
      <w:r>
        <w:rPr>
          <w:spacing w:val="-4"/>
        </w:rPr>
        <w:t>0</w:t>
      </w:r>
      <w:r>
        <w:rPr>
          <w:spacing w:val="-10"/>
        </w:rPr>
        <w:t xml:space="preserve"> 万元，无法进行工程采购授予中小企业合</w:t>
      </w:r>
      <w:r>
        <w:rPr>
          <w:spacing w:val="-6"/>
        </w:rPr>
        <w:t xml:space="preserve">同金额占工程支出金额的百分比测算；由于服务支出金额为 </w:t>
      </w:r>
      <w:r>
        <w:rPr>
          <w:spacing w:val="-4"/>
        </w:rPr>
        <w:t>0</w:t>
      </w:r>
      <w:r>
        <w:rPr>
          <w:spacing w:val="-13"/>
        </w:rPr>
        <w:t xml:space="preserve"> 万元，</w:t>
      </w:r>
      <w:r>
        <w:rPr>
          <w:spacing w:val="-2"/>
        </w:rPr>
        <w:t>无法进行服务采购授予中小企业合同金额占服务支出金额的百分比测</w:t>
      </w:r>
      <w:r>
        <w:rPr>
          <w:spacing w:val="-6"/>
        </w:rPr>
        <w:t>算。</w:t>
      </w:r>
    </w:p>
    <w:p w14:paraId="4574B929">
      <w:pPr>
        <w:pStyle w:val="4"/>
        <w:spacing w:line="502" w:lineRule="exact"/>
      </w:pPr>
      <w:r>
        <w:rPr>
          <w:spacing w:val="-1"/>
        </w:rPr>
        <w:t>十三、关于国有资产占用情况说明</w:t>
      </w:r>
    </w:p>
    <w:p w14:paraId="73BFA753">
      <w:pPr>
        <w:pStyle w:val="5"/>
        <w:spacing w:before="150" w:line="367" w:lineRule="auto"/>
        <w:ind w:left="7" w:right="439" w:firstLine="659"/>
      </w:pPr>
      <w:r>
        <w:rPr>
          <w:spacing w:val="-28"/>
        </w:rPr>
        <w:t xml:space="preserve">截至 </w:t>
      </w:r>
      <w:r>
        <w:rPr>
          <w:rFonts w:hint="eastAsia"/>
          <w:spacing w:val="-2"/>
          <w:lang w:eastAsia="zh-CN"/>
        </w:rPr>
        <w:t>2024</w:t>
      </w:r>
      <w:r>
        <w:rPr>
          <w:spacing w:val="-53"/>
        </w:rPr>
        <w:t xml:space="preserve"> 年 </w:t>
      </w:r>
      <w:r>
        <w:rPr>
          <w:spacing w:val="-2"/>
        </w:rPr>
        <w:t>12</w:t>
      </w:r>
      <w:r>
        <w:rPr>
          <w:spacing w:val="-53"/>
        </w:rPr>
        <w:t xml:space="preserve"> 月 </w:t>
      </w:r>
      <w:r>
        <w:rPr>
          <w:spacing w:val="-2"/>
        </w:rPr>
        <w:t>31</w:t>
      </w:r>
      <w:r>
        <w:rPr>
          <w:spacing w:val="-26"/>
        </w:rPr>
        <w:t xml:space="preserve"> 日，本部门共有车辆 </w:t>
      </w:r>
      <w:r>
        <w:rPr>
          <w:spacing w:val="-2"/>
        </w:rPr>
        <w:t>0</w:t>
      </w:r>
      <w:r>
        <w:rPr>
          <w:spacing w:val="-44"/>
        </w:rPr>
        <w:t xml:space="preserve"> 辆，其中，副部</w:t>
      </w:r>
      <w:r>
        <w:rPr>
          <w:spacing w:val="-2"/>
        </w:rPr>
        <w:t>（省）</w:t>
      </w:r>
      <w:r>
        <w:rPr>
          <w:spacing w:val="-7"/>
        </w:rPr>
        <w:t xml:space="preserve">级及以上领导用车 </w:t>
      </w:r>
      <w:r>
        <w:t>0</w:t>
      </w:r>
      <w:r>
        <w:rPr>
          <w:spacing w:val="-13"/>
        </w:rPr>
        <w:t xml:space="preserve"> 辆、主要负责人用车 </w:t>
      </w:r>
      <w:r>
        <w:t>0</w:t>
      </w:r>
      <w:r>
        <w:rPr>
          <w:spacing w:val="-14"/>
        </w:rPr>
        <w:t xml:space="preserve"> 辆、机要通信用车 </w:t>
      </w:r>
      <w:r>
        <w:t>0</w:t>
      </w:r>
      <w:r>
        <w:rPr>
          <w:spacing w:val="-20"/>
        </w:rPr>
        <w:t xml:space="preserve"> 辆、</w:t>
      </w:r>
      <w:r>
        <w:rPr>
          <w:spacing w:val="-9"/>
        </w:rPr>
        <w:t xml:space="preserve">应急保障用车 </w:t>
      </w:r>
      <w:r>
        <w:t>0</w:t>
      </w:r>
      <w:r>
        <w:rPr>
          <w:spacing w:val="-14"/>
        </w:rPr>
        <w:t xml:space="preserve"> 辆、执法执勤用车 </w:t>
      </w:r>
      <w:r>
        <w:t>0</w:t>
      </w:r>
      <w:r>
        <w:rPr>
          <w:spacing w:val="-13"/>
        </w:rPr>
        <w:t xml:space="preserve"> 辆、特种专业技术用车 </w:t>
      </w:r>
      <w:r>
        <w:t>0</w:t>
      </w:r>
      <w:r>
        <w:rPr>
          <w:spacing w:val="-15"/>
        </w:rPr>
        <w:t xml:space="preserve"> 辆、离</w:t>
      </w:r>
      <w:r>
        <w:rPr>
          <w:spacing w:val="-7"/>
        </w:rPr>
        <w:t xml:space="preserve">退休干部服务用车 </w:t>
      </w:r>
      <w:r>
        <w:t>0</w:t>
      </w:r>
      <w:r>
        <w:rPr>
          <w:spacing w:val="-16"/>
        </w:rPr>
        <w:t xml:space="preserve"> 辆、其他用车 </w:t>
      </w:r>
      <w:r>
        <w:t>0</w:t>
      </w:r>
      <w:r>
        <w:rPr>
          <w:spacing w:val="-20"/>
        </w:rPr>
        <w:t xml:space="preserve"> 辆；单价 </w:t>
      </w:r>
      <w:r>
        <w:t>100</w:t>
      </w:r>
      <w:r>
        <w:rPr>
          <w:spacing w:val="-9"/>
        </w:rPr>
        <w:t xml:space="preserve"> 万元以上设备</w:t>
      </w:r>
      <w:r>
        <w:t>（不含车辆）0</w:t>
      </w:r>
      <w:r>
        <w:rPr>
          <w:spacing w:val="-21"/>
        </w:rPr>
        <w:t xml:space="preserve"> 台</w:t>
      </w:r>
      <w:r>
        <w:t>（套）。</w:t>
      </w:r>
    </w:p>
    <w:p w14:paraId="55C72BCE">
      <w:pPr>
        <w:pStyle w:val="4"/>
        <w:spacing w:line="497" w:lineRule="exact"/>
      </w:pPr>
      <w:r>
        <w:rPr>
          <w:spacing w:val="-5"/>
        </w:rPr>
        <w:t xml:space="preserve">十四、关于 </w:t>
      </w:r>
      <w:r>
        <w:rPr>
          <w:rFonts w:hint="eastAsia" w:eastAsia="宋体"/>
          <w:spacing w:val="-6"/>
          <w:lang w:eastAsia="zh-CN"/>
        </w:rPr>
        <w:t>2024</w:t>
      </w:r>
      <w:r>
        <w:rPr>
          <w:spacing w:val="-7"/>
        </w:rPr>
        <w:t xml:space="preserve"> 年度预算绩效情况的说明</w:t>
      </w:r>
    </w:p>
    <w:p w14:paraId="043D1795">
      <w:pPr>
        <w:pStyle w:val="5"/>
        <w:spacing w:before="150"/>
        <w:ind w:left="666"/>
      </w:pPr>
      <w:r>
        <w:t>（一）</w:t>
      </w:r>
      <w:r>
        <w:rPr>
          <w:spacing w:val="-1"/>
        </w:rPr>
        <w:t>绩效管理工作开展情况</w:t>
      </w:r>
    </w:p>
    <w:p w14:paraId="6F0AE823">
      <w:pPr>
        <w:pStyle w:val="5"/>
        <w:spacing w:before="223" w:line="367" w:lineRule="auto"/>
        <w:ind w:left="6" w:right="439" w:firstLine="659"/>
      </w:pPr>
      <w:r>
        <w:rPr>
          <w:spacing w:val="-2"/>
        </w:rPr>
        <w:t>衡阳县苗圃坚持以习近平生态文明思想和绿色发展理念为指导，深入贯彻党的二十大精神和习近平新时代中国特色社会主义思想，重点突出在“转观念夯基础提效能高质量”上下功夫，扎实推进苗圃生态育苗体系与生态工程建设体系现代化发展。衡阳县苗圃制定相应的</w:t>
      </w:r>
      <w:r>
        <w:rPr>
          <w:spacing w:val="-13"/>
        </w:rPr>
        <w:t>资金财务管理制度、政府采购内控制度等，对资金管理、收入管理、支</w:t>
      </w:r>
      <w:r>
        <w:rPr>
          <w:spacing w:val="-15"/>
        </w:rPr>
        <w:t>出管理、资产与负债管理、财务报告和监督检查等都作了明确规定，</w:t>
      </w:r>
    </w:p>
    <w:p w14:paraId="04187814">
      <w:pPr>
        <w:pStyle w:val="5"/>
        <w:spacing w:after="0" w:line="367" w:lineRule="auto"/>
        <w:sectPr>
          <w:pgSz w:w="11910" w:h="16840"/>
          <w:pgMar w:top="1500" w:right="566" w:bottom="1200" w:left="1133" w:header="0" w:footer="997" w:gutter="0"/>
          <w:pgBorders>
            <w:top w:val="none" w:sz="0" w:space="0"/>
            <w:left w:val="none" w:sz="0" w:space="0"/>
            <w:bottom w:val="none" w:sz="0" w:space="0"/>
            <w:right w:val="none" w:sz="0" w:space="0"/>
          </w:pgBorders>
          <w:cols w:space="720" w:num="1"/>
        </w:sectPr>
      </w:pPr>
    </w:p>
    <w:p w14:paraId="30326100">
      <w:pPr>
        <w:pStyle w:val="5"/>
        <w:spacing w:before="32"/>
        <w:ind w:left="7"/>
      </w:pPr>
      <w:r>
        <w:rPr>
          <w:spacing w:val="-1"/>
        </w:rPr>
        <w:t>进一步规范了资金的管理。</w:t>
      </w:r>
    </w:p>
    <w:p w14:paraId="1D3CA884">
      <w:pPr>
        <w:pStyle w:val="5"/>
        <w:spacing w:before="223"/>
        <w:ind w:left="666"/>
      </w:pPr>
      <w:r>
        <w:t>（二）</w:t>
      </w:r>
      <w:r>
        <w:rPr>
          <w:spacing w:val="-1"/>
        </w:rPr>
        <w:t>部门整体支出绩效情况</w:t>
      </w:r>
    </w:p>
    <w:p w14:paraId="5F9BC6C3">
      <w:pPr>
        <w:pStyle w:val="5"/>
        <w:spacing w:before="223" w:line="367" w:lineRule="auto"/>
        <w:ind w:left="7" w:right="599" w:firstLine="659"/>
        <w:jc w:val="both"/>
      </w:pPr>
      <w:r>
        <w:rPr>
          <w:rFonts w:hint="eastAsia"/>
          <w:spacing w:val="-6"/>
          <w:lang w:eastAsia="zh-CN"/>
        </w:rPr>
        <w:t>2024</w:t>
      </w:r>
      <w:r>
        <w:rPr>
          <w:spacing w:val="-12"/>
        </w:rPr>
        <w:t xml:space="preserve"> 年衡阳县苗圃在县委、县政府的领导下，在县林业局的指导</w:t>
      </w:r>
      <w:r>
        <w:rPr>
          <w:spacing w:val="-2"/>
        </w:rPr>
        <w:t>下，衡阳县苗圃狠抓苗木生产管理与经营，绿化工程的施工与管护，基础设施的完善与改善，职工福利待遇改善与提高，同时狠抓疫情防</w:t>
      </w:r>
      <w:r>
        <w:rPr>
          <w:spacing w:val="-6"/>
        </w:rPr>
        <w:t>控，在各个方面都取得了一定的成绩。</w:t>
      </w:r>
      <w:r>
        <w:rPr>
          <w:rFonts w:hint="eastAsia"/>
          <w:spacing w:val="-6"/>
          <w:lang w:eastAsia="zh-CN"/>
        </w:rPr>
        <w:t>2024</w:t>
      </w:r>
      <w:r>
        <w:rPr>
          <w:spacing w:val="-6"/>
        </w:rPr>
        <w:t xml:space="preserve"> 年部门整体支出绩效评价</w:t>
      </w:r>
      <w:r>
        <w:rPr>
          <w:spacing w:val="-2"/>
        </w:rPr>
        <w:t>自查自评结果为优秀。</w:t>
      </w:r>
    </w:p>
    <w:p w14:paraId="6E4DE91B">
      <w:pPr>
        <w:pStyle w:val="5"/>
        <w:spacing w:before="9"/>
        <w:ind w:left="666"/>
      </w:pPr>
      <w:r>
        <w:t>（三）</w:t>
      </w:r>
      <w:r>
        <w:rPr>
          <w:spacing w:val="-1"/>
        </w:rPr>
        <w:t>存在的问题及原因分析</w:t>
      </w:r>
    </w:p>
    <w:p w14:paraId="23552043">
      <w:pPr>
        <w:pStyle w:val="9"/>
        <w:numPr>
          <w:ilvl w:val="0"/>
          <w:numId w:val="2"/>
        </w:numPr>
        <w:tabs>
          <w:tab w:val="left" w:pos="1461"/>
        </w:tabs>
        <w:spacing w:before="223" w:after="0" w:line="367" w:lineRule="auto"/>
        <w:ind w:left="7" w:right="439" w:firstLine="659"/>
        <w:jc w:val="left"/>
        <w:rPr>
          <w:sz w:val="32"/>
        </w:rPr>
      </w:pPr>
      <w:r>
        <w:rPr>
          <w:spacing w:val="-2"/>
          <w:sz w:val="32"/>
        </w:rPr>
        <w:t>账务处理有待进一步规范，健全财务制度。（2）预算编制</w:t>
      </w:r>
      <w:r>
        <w:rPr>
          <w:spacing w:val="-15"/>
          <w:sz w:val="32"/>
        </w:rPr>
        <w:t>的合理性有待提高。预算编制时的前瞻性不够。预算编制的质量不高，</w:t>
      </w:r>
      <w:r>
        <w:rPr>
          <w:spacing w:val="-2"/>
          <w:sz w:val="32"/>
        </w:rPr>
        <w:t>实际资金支出过程中因实际情况发生变化与预算支出经济科目数有时</w:t>
      </w:r>
      <w:r>
        <w:rPr>
          <w:spacing w:val="-13"/>
          <w:sz w:val="32"/>
        </w:rPr>
        <w:t>存在偏差，预算编制精准化还有待进一步提高。</w:t>
      </w:r>
      <w:r>
        <w:rPr>
          <w:spacing w:val="-2"/>
          <w:sz w:val="32"/>
        </w:rPr>
        <w:t>（3）资金使用效益有待进一步提高，绩效目标设立不够明确、细化和量化。</w:t>
      </w:r>
    </w:p>
    <w:p w14:paraId="2AF6EF9B">
      <w:pPr>
        <w:pStyle w:val="5"/>
        <w:spacing w:before="8"/>
        <w:ind w:left="666"/>
      </w:pPr>
      <w:r>
        <w:rPr>
          <w:spacing w:val="-3"/>
        </w:rPr>
        <w:t>本部门预算绩效管理开展情况、绩效目标和绩效评价报告等见附</w:t>
      </w:r>
    </w:p>
    <w:p w14:paraId="658D57BE">
      <w:pPr>
        <w:pStyle w:val="5"/>
        <w:spacing w:before="222"/>
        <w:ind w:left="7"/>
      </w:pPr>
      <w:r>
        <w:rPr>
          <w:spacing w:val="-5"/>
        </w:rPr>
        <w:t>件。</w:t>
      </w:r>
    </w:p>
    <w:p w14:paraId="587B72BA">
      <w:pPr>
        <w:pStyle w:val="5"/>
        <w:spacing w:after="0"/>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3099C85B">
      <w:pPr>
        <w:pStyle w:val="5"/>
        <w:rPr>
          <w:sz w:val="52"/>
        </w:rPr>
      </w:pPr>
    </w:p>
    <w:p w14:paraId="378813A5">
      <w:pPr>
        <w:pStyle w:val="5"/>
        <w:rPr>
          <w:sz w:val="52"/>
        </w:rPr>
      </w:pPr>
    </w:p>
    <w:p w14:paraId="0B6DF861">
      <w:pPr>
        <w:pStyle w:val="5"/>
        <w:rPr>
          <w:sz w:val="52"/>
        </w:rPr>
      </w:pPr>
    </w:p>
    <w:p w14:paraId="64140805">
      <w:pPr>
        <w:pStyle w:val="5"/>
        <w:rPr>
          <w:sz w:val="52"/>
        </w:rPr>
      </w:pPr>
    </w:p>
    <w:p w14:paraId="4440D976">
      <w:pPr>
        <w:pStyle w:val="5"/>
        <w:rPr>
          <w:sz w:val="52"/>
        </w:rPr>
      </w:pPr>
    </w:p>
    <w:p w14:paraId="4C31990E">
      <w:pPr>
        <w:pStyle w:val="5"/>
        <w:spacing w:before="265"/>
        <w:rPr>
          <w:sz w:val="52"/>
        </w:rPr>
      </w:pPr>
    </w:p>
    <w:p w14:paraId="53C3C1F0">
      <w:pPr>
        <w:pStyle w:val="2"/>
        <w:spacing w:line="511" w:lineRule="auto"/>
        <w:ind w:left="3762" w:right="4355"/>
      </w:pPr>
      <w:r>
        <w:rPr>
          <w:spacing w:val="-4"/>
        </w:rPr>
        <w:t>第四部分</w:t>
      </w:r>
      <w:r>
        <w:rPr>
          <w:spacing w:val="-3"/>
        </w:rPr>
        <w:t>名词解释</w:t>
      </w:r>
    </w:p>
    <w:p w14:paraId="6CBB4F89">
      <w:pPr>
        <w:pStyle w:val="2"/>
        <w:spacing w:after="0" w:line="511" w:lineRule="auto"/>
        <w:sectPr>
          <w:pgSz w:w="11910" w:h="16840"/>
          <w:pgMar w:top="1920" w:right="566" w:bottom="1180" w:left="1133" w:header="0" w:footer="997" w:gutter="0"/>
          <w:pgBorders>
            <w:top w:val="none" w:sz="0" w:space="0"/>
            <w:left w:val="none" w:sz="0" w:space="0"/>
            <w:bottom w:val="none" w:sz="0" w:space="0"/>
            <w:right w:val="none" w:sz="0" w:space="0"/>
          </w:pgBorders>
          <w:cols w:space="720" w:num="1"/>
        </w:sectPr>
      </w:pPr>
    </w:p>
    <w:p w14:paraId="6BC599E7">
      <w:pPr>
        <w:pStyle w:val="9"/>
        <w:numPr>
          <w:ilvl w:val="1"/>
          <w:numId w:val="2"/>
        </w:numPr>
        <w:tabs>
          <w:tab w:val="left" w:pos="1328"/>
        </w:tabs>
        <w:spacing w:before="32" w:after="0" w:line="367" w:lineRule="auto"/>
        <w:ind w:left="6" w:right="178" w:firstLine="840"/>
        <w:jc w:val="left"/>
        <w:rPr>
          <w:sz w:val="32"/>
        </w:rPr>
      </w:pPr>
      <w:r>
        <w:rPr>
          <w:spacing w:val="-2"/>
          <w:sz w:val="32"/>
        </w:rPr>
        <w:t>财政拨款收入：指单位本年度从同级财政部门取得的各类财政</w:t>
      </w:r>
      <w:r>
        <w:rPr>
          <w:spacing w:val="-4"/>
          <w:sz w:val="32"/>
        </w:rPr>
        <w:t>拨款。</w:t>
      </w:r>
    </w:p>
    <w:p w14:paraId="3C2206F5">
      <w:pPr>
        <w:pStyle w:val="9"/>
        <w:numPr>
          <w:ilvl w:val="1"/>
          <w:numId w:val="2"/>
        </w:numPr>
        <w:tabs>
          <w:tab w:val="left" w:pos="1328"/>
        </w:tabs>
        <w:spacing w:before="3" w:after="0" w:line="367" w:lineRule="auto"/>
        <w:ind w:left="6" w:right="178" w:firstLine="840"/>
        <w:jc w:val="left"/>
        <w:rPr>
          <w:sz w:val="32"/>
        </w:rPr>
      </w:pPr>
      <w:r>
        <w:rPr>
          <w:spacing w:val="-2"/>
          <w:sz w:val="32"/>
        </w:rPr>
        <w:t>上级补助收入：指事业单位从主管部门和上级单位取得的非财政补助收入。</w:t>
      </w:r>
    </w:p>
    <w:p w14:paraId="59FC1E87">
      <w:pPr>
        <w:pStyle w:val="9"/>
        <w:numPr>
          <w:ilvl w:val="1"/>
          <w:numId w:val="2"/>
        </w:numPr>
        <w:tabs>
          <w:tab w:val="left" w:pos="1326"/>
        </w:tabs>
        <w:spacing w:before="3" w:after="0" w:line="367" w:lineRule="auto"/>
        <w:ind w:left="6" w:right="17" w:firstLine="840"/>
        <w:jc w:val="left"/>
        <w:rPr>
          <w:sz w:val="32"/>
        </w:rPr>
      </w:pPr>
      <w:r>
        <w:rPr>
          <w:spacing w:val="-11"/>
          <w:sz w:val="32"/>
        </w:rPr>
        <w:t>机关运行经费：指行政单位</w:t>
      </w:r>
      <w:r>
        <w:rPr>
          <w:sz w:val="32"/>
        </w:rPr>
        <w:t>（含参照公务员法管理的事业单位</w:t>
      </w:r>
      <w:r>
        <w:rPr>
          <w:spacing w:val="-16"/>
          <w:sz w:val="32"/>
        </w:rPr>
        <w:t>）</w:t>
      </w:r>
      <w:r>
        <w:rPr>
          <w:spacing w:val="2"/>
          <w:sz w:val="32"/>
        </w:rPr>
        <w:t>使用一般公共预算安排的基本支出中的公用经费支出，包括办公及印刷费、邮电费、差旅费、会议费、福利费、日常维修费、专用材料及一般</w:t>
      </w:r>
      <w:r>
        <w:rPr>
          <w:spacing w:val="-6"/>
          <w:sz w:val="32"/>
        </w:rPr>
        <w:t>设备购置费、办公用房水电费、办公用房取暖费、办公用房物业管理费、</w:t>
      </w:r>
      <w:r>
        <w:rPr>
          <w:sz w:val="32"/>
        </w:rPr>
        <w:t>公务用车运行维护费及其他费用。</w:t>
      </w:r>
    </w:p>
    <w:p w14:paraId="6C93091A">
      <w:pPr>
        <w:pStyle w:val="9"/>
        <w:numPr>
          <w:ilvl w:val="1"/>
          <w:numId w:val="2"/>
        </w:numPr>
        <w:tabs>
          <w:tab w:val="left" w:pos="1328"/>
        </w:tabs>
        <w:spacing w:before="8" w:after="0" w:line="367" w:lineRule="auto"/>
        <w:ind w:left="6" w:right="178" w:firstLine="840"/>
        <w:jc w:val="right"/>
        <w:rPr>
          <w:sz w:val="32"/>
        </w:rPr>
      </w:pPr>
      <w:r>
        <w:rPr>
          <w:spacing w:val="-2"/>
          <w:sz w:val="32"/>
        </w:rPr>
        <w:t>事业收入：指事业单位开展专业业务活动及其辅助活动取得的收入，事业单位收到的财政专户实际核拨的教育收费等资金在此反映。 5．经营收入：指事业单位在专业业务活动及其辅助活动之外开展</w:t>
      </w:r>
    </w:p>
    <w:p w14:paraId="5A5A989C">
      <w:pPr>
        <w:pStyle w:val="5"/>
        <w:spacing w:before="4"/>
        <w:ind w:left="6"/>
      </w:pPr>
      <w:r>
        <w:rPr>
          <w:spacing w:val="-1"/>
        </w:rPr>
        <w:t>非独立核算经营活动取得的收入。</w:t>
      </w:r>
    </w:p>
    <w:p w14:paraId="61F2591F">
      <w:pPr>
        <w:pStyle w:val="9"/>
        <w:numPr>
          <w:ilvl w:val="0"/>
          <w:numId w:val="3"/>
        </w:numPr>
        <w:tabs>
          <w:tab w:val="left" w:pos="1328"/>
        </w:tabs>
        <w:spacing w:before="222" w:after="0" w:line="367" w:lineRule="auto"/>
        <w:ind w:left="6" w:right="178" w:firstLine="840"/>
        <w:jc w:val="left"/>
        <w:rPr>
          <w:sz w:val="32"/>
        </w:rPr>
      </w:pPr>
      <w:r>
        <w:rPr>
          <w:spacing w:val="-2"/>
          <w:sz w:val="32"/>
        </w:rPr>
        <w:t>附属单位上缴收入：指事业单位附属独立核算单位按照有关规定上缴的收入。</w:t>
      </w:r>
    </w:p>
    <w:p w14:paraId="7EE84E65">
      <w:pPr>
        <w:pStyle w:val="9"/>
        <w:numPr>
          <w:ilvl w:val="0"/>
          <w:numId w:val="3"/>
        </w:numPr>
        <w:tabs>
          <w:tab w:val="left" w:pos="1328"/>
        </w:tabs>
        <w:spacing w:before="3" w:after="0" w:line="367" w:lineRule="auto"/>
        <w:ind w:left="6" w:right="178" w:firstLine="840"/>
        <w:jc w:val="left"/>
        <w:rPr>
          <w:sz w:val="32"/>
        </w:rPr>
      </w:pPr>
      <w:r>
        <w:rPr>
          <w:spacing w:val="-2"/>
          <w:sz w:val="32"/>
        </w:rPr>
        <w:t>其他收入：指单位取得的除上述“财政拨款收入”、“事业收入”、“经营收入”等以外的各项收入。</w:t>
      </w:r>
    </w:p>
    <w:p w14:paraId="156EA6E6">
      <w:pPr>
        <w:pStyle w:val="9"/>
        <w:numPr>
          <w:ilvl w:val="0"/>
          <w:numId w:val="3"/>
        </w:numPr>
        <w:tabs>
          <w:tab w:val="left" w:pos="1328"/>
        </w:tabs>
        <w:spacing w:before="4" w:after="0" w:line="367" w:lineRule="auto"/>
        <w:ind w:left="6" w:right="178" w:firstLine="840"/>
        <w:jc w:val="left"/>
        <w:rPr>
          <w:sz w:val="32"/>
        </w:rPr>
      </w:pPr>
      <w:r>
        <w:rPr>
          <w:spacing w:val="-2"/>
          <w:sz w:val="32"/>
        </w:rPr>
        <w:t>使用非财政拨款结余：指事业单位使用非财政拨款结余（原事业基金）弥补当年收支差额的数额。</w:t>
      </w:r>
    </w:p>
    <w:p w14:paraId="484350B6">
      <w:pPr>
        <w:pStyle w:val="9"/>
        <w:numPr>
          <w:ilvl w:val="0"/>
          <w:numId w:val="3"/>
        </w:numPr>
        <w:tabs>
          <w:tab w:val="left" w:pos="1328"/>
        </w:tabs>
        <w:spacing w:before="3" w:after="0" w:line="367" w:lineRule="auto"/>
        <w:ind w:left="6" w:right="178" w:firstLine="840"/>
        <w:jc w:val="left"/>
        <w:rPr>
          <w:sz w:val="32"/>
        </w:rPr>
      </w:pPr>
      <w:r>
        <w:rPr>
          <w:spacing w:val="-2"/>
          <w:sz w:val="32"/>
        </w:rPr>
        <w:t>年初结转和结余：指单位上年结转本年使用的基本支出结转、项目支出结转和结余和经营结余。</w:t>
      </w:r>
    </w:p>
    <w:p w14:paraId="068E1BA9">
      <w:pPr>
        <w:pStyle w:val="9"/>
        <w:numPr>
          <w:ilvl w:val="0"/>
          <w:numId w:val="3"/>
        </w:numPr>
        <w:tabs>
          <w:tab w:val="left" w:pos="1487"/>
        </w:tabs>
        <w:spacing w:before="3" w:after="0" w:line="240" w:lineRule="auto"/>
        <w:ind w:left="1487" w:right="0" w:hanging="640"/>
        <w:jc w:val="left"/>
        <w:rPr>
          <w:sz w:val="32"/>
        </w:rPr>
      </w:pPr>
      <w:r>
        <w:rPr>
          <w:spacing w:val="-5"/>
          <w:sz w:val="32"/>
        </w:rPr>
        <w:t>结余分配：指事业单位按规定对非财政拨款结余资金提取的专</w:t>
      </w:r>
    </w:p>
    <w:p w14:paraId="4D658302">
      <w:pPr>
        <w:pStyle w:val="9"/>
        <w:spacing w:after="0" w:line="240" w:lineRule="auto"/>
        <w:jc w:val="left"/>
        <w:rPr>
          <w:sz w:val="32"/>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673BE271">
      <w:pPr>
        <w:pStyle w:val="5"/>
        <w:spacing w:before="32"/>
        <w:ind w:left="7"/>
      </w:pPr>
      <w:r>
        <w:rPr>
          <w:spacing w:val="-1"/>
        </w:rPr>
        <w:t>用基金、缴纳的所得税和转入非财政拨款结余等。</w:t>
      </w:r>
    </w:p>
    <w:p w14:paraId="73BCC5E7">
      <w:pPr>
        <w:pStyle w:val="9"/>
        <w:numPr>
          <w:ilvl w:val="0"/>
          <w:numId w:val="3"/>
        </w:numPr>
        <w:tabs>
          <w:tab w:val="left" w:pos="1486"/>
        </w:tabs>
        <w:spacing w:before="222" w:after="0" w:line="367" w:lineRule="auto"/>
        <w:ind w:left="6" w:right="177" w:firstLine="840"/>
        <w:jc w:val="both"/>
        <w:rPr>
          <w:sz w:val="32"/>
        </w:rPr>
      </w:pPr>
      <w:r>
        <w:rPr>
          <w:spacing w:val="-4"/>
          <w:sz w:val="32"/>
        </w:rPr>
        <w:t>年末结转和结余资金：指本年度或以前年度预算安排、因客观</w:t>
      </w:r>
      <w:r>
        <w:rPr>
          <w:spacing w:val="-2"/>
          <w:sz w:val="32"/>
        </w:rPr>
        <w:t>条件发生变化无法按原计划实施，需要延迟到以后年度按有关规定继续使用的资金。</w:t>
      </w:r>
    </w:p>
    <w:p w14:paraId="6D4F3100">
      <w:pPr>
        <w:pStyle w:val="9"/>
        <w:numPr>
          <w:ilvl w:val="0"/>
          <w:numId w:val="3"/>
        </w:numPr>
        <w:tabs>
          <w:tab w:val="left" w:pos="1486"/>
        </w:tabs>
        <w:spacing w:before="5" w:after="0" w:line="367" w:lineRule="auto"/>
        <w:ind w:left="6" w:right="177" w:firstLine="840"/>
        <w:jc w:val="left"/>
        <w:rPr>
          <w:sz w:val="32"/>
        </w:rPr>
      </w:pPr>
      <w:r>
        <w:rPr>
          <w:spacing w:val="-4"/>
          <w:sz w:val="32"/>
        </w:rPr>
        <w:t>基本支出：指为保障机构正常运转、完成日常工作任务而发生</w:t>
      </w:r>
      <w:r>
        <w:rPr>
          <w:spacing w:val="-2"/>
          <w:sz w:val="32"/>
        </w:rPr>
        <w:t>的支出，包括人员经费和公用经费。</w:t>
      </w:r>
    </w:p>
    <w:p w14:paraId="5DF321D6">
      <w:pPr>
        <w:pStyle w:val="9"/>
        <w:numPr>
          <w:ilvl w:val="0"/>
          <w:numId w:val="3"/>
        </w:numPr>
        <w:tabs>
          <w:tab w:val="left" w:pos="1486"/>
        </w:tabs>
        <w:spacing w:before="3" w:after="0" w:line="367" w:lineRule="auto"/>
        <w:ind w:left="6" w:right="177" w:firstLine="840"/>
        <w:jc w:val="left"/>
        <w:rPr>
          <w:sz w:val="32"/>
        </w:rPr>
      </w:pPr>
      <w:r>
        <w:rPr>
          <w:spacing w:val="-4"/>
          <w:sz w:val="32"/>
        </w:rPr>
        <w:t>项目支出：指在为完成特定的工作任务和事业发展目标所发生的支出。</w:t>
      </w:r>
    </w:p>
    <w:p w14:paraId="75807282">
      <w:pPr>
        <w:pStyle w:val="9"/>
        <w:numPr>
          <w:ilvl w:val="0"/>
          <w:numId w:val="3"/>
        </w:numPr>
        <w:tabs>
          <w:tab w:val="left" w:pos="1486"/>
        </w:tabs>
        <w:spacing w:before="3" w:after="0" w:line="367" w:lineRule="auto"/>
        <w:ind w:left="6" w:right="177" w:firstLine="840"/>
        <w:jc w:val="left"/>
        <w:rPr>
          <w:sz w:val="32"/>
        </w:rPr>
      </w:pPr>
      <w:r>
        <w:rPr>
          <w:spacing w:val="-4"/>
          <w:sz w:val="32"/>
        </w:rPr>
        <w:t>上缴上级支出：指事业单位按照财政部门和主管部门的规定上</w:t>
      </w:r>
      <w:r>
        <w:rPr>
          <w:spacing w:val="-2"/>
          <w:sz w:val="32"/>
        </w:rPr>
        <w:t>缴上级单位的支出。</w:t>
      </w:r>
    </w:p>
    <w:p w14:paraId="4ACFFC16">
      <w:pPr>
        <w:pStyle w:val="9"/>
        <w:numPr>
          <w:ilvl w:val="0"/>
          <w:numId w:val="3"/>
        </w:numPr>
        <w:tabs>
          <w:tab w:val="left" w:pos="1486"/>
        </w:tabs>
        <w:spacing w:before="3" w:after="0" w:line="367" w:lineRule="auto"/>
        <w:ind w:left="6" w:right="177" w:firstLine="840"/>
        <w:jc w:val="left"/>
        <w:rPr>
          <w:sz w:val="32"/>
        </w:rPr>
      </w:pPr>
      <w:r>
        <w:rPr>
          <w:spacing w:val="-4"/>
          <w:sz w:val="32"/>
        </w:rPr>
        <w:t>经营支出：指事业单位在专业业务活动及其辅助活动之外开展</w:t>
      </w:r>
      <w:r>
        <w:rPr>
          <w:spacing w:val="-2"/>
          <w:sz w:val="32"/>
        </w:rPr>
        <w:t>非独立核算经营活动发生的支出。</w:t>
      </w:r>
    </w:p>
    <w:p w14:paraId="2CB501AB">
      <w:pPr>
        <w:pStyle w:val="9"/>
        <w:numPr>
          <w:ilvl w:val="0"/>
          <w:numId w:val="3"/>
        </w:numPr>
        <w:tabs>
          <w:tab w:val="left" w:pos="1486"/>
        </w:tabs>
        <w:spacing w:before="3" w:after="0" w:line="367" w:lineRule="auto"/>
        <w:ind w:left="6" w:right="177" w:firstLine="840"/>
        <w:jc w:val="left"/>
        <w:rPr>
          <w:sz w:val="32"/>
        </w:rPr>
      </w:pPr>
      <w:r>
        <w:rPr>
          <w:spacing w:val="-4"/>
          <w:sz w:val="32"/>
        </w:rPr>
        <w:t>对附属单位补助支出：指事业单位用财政拨款收入之外的收入</w:t>
      </w:r>
      <w:r>
        <w:rPr>
          <w:spacing w:val="-2"/>
          <w:sz w:val="32"/>
        </w:rPr>
        <w:t>对附属单位补助发生的支出。</w:t>
      </w:r>
    </w:p>
    <w:p w14:paraId="59E9258D">
      <w:pPr>
        <w:pStyle w:val="9"/>
        <w:numPr>
          <w:ilvl w:val="0"/>
          <w:numId w:val="3"/>
        </w:numPr>
        <w:tabs>
          <w:tab w:val="left" w:pos="1486"/>
        </w:tabs>
        <w:spacing w:before="3" w:after="0" w:line="367" w:lineRule="auto"/>
        <w:ind w:left="6" w:right="79" w:firstLine="840"/>
        <w:jc w:val="both"/>
        <w:rPr>
          <w:sz w:val="32"/>
        </w:rPr>
      </w:pPr>
      <w:r>
        <w:rPr>
          <w:spacing w:val="-2"/>
          <w:sz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3DD4791">
      <w:pPr>
        <w:pStyle w:val="9"/>
        <w:numPr>
          <w:ilvl w:val="0"/>
          <w:numId w:val="3"/>
        </w:numPr>
        <w:tabs>
          <w:tab w:val="left" w:pos="1467"/>
        </w:tabs>
        <w:spacing w:before="11" w:after="0" w:line="240" w:lineRule="auto"/>
        <w:ind w:left="1467" w:right="0" w:hanging="620"/>
        <w:jc w:val="left"/>
        <w:rPr>
          <w:sz w:val="32"/>
        </w:rPr>
      </w:pPr>
      <w:r>
        <w:rPr>
          <w:spacing w:val="-4"/>
          <w:sz w:val="32"/>
        </w:rPr>
        <w:t>社会保障和就业支出（类）行政事业单位养老支出（款）</w:t>
      </w:r>
      <w:r>
        <w:rPr>
          <w:spacing w:val="-7"/>
          <w:sz w:val="32"/>
        </w:rPr>
        <w:t>机关</w:t>
      </w:r>
    </w:p>
    <w:p w14:paraId="12DD1058">
      <w:pPr>
        <w:pStyle w:val="9"/>
        <w:spacing w:after="0" w:line="240" w:lineRule="auto"/>
        <w:jc w:val="left"/>
        <w:rPr>
          <w:sz w:val="32"/>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1D5786CB">
      <w:pPr>
        <w:pStyle w:val="5"/>
        <w:spacing w:before="32" w:line="367" w:lineRule="auto"/>
        <w:ind w:left="7" w:right="178"/>
      </w:pPr>
      <w:r>
        <w:rPr>
          <w:spacing w:val="-2"/>
        </w:rPr>
        <w:t>事业单位基本养老保险缴费支出（项）：反映机关事业单位实施养老保险制度由单位缴纳的基本养老保险费支出。</w:t>
      </w:r>
    </w:p>
    <w:p w14:paraId="62F8604A">
      <w:pPr>
        <w:pStyle w:val="9"/>
        <w:numPr>
          <w:ilvl w:val="0"/>
          <w:numId w:val="3"/>
        </w:numPr>
        <w:tabs>
          <w:tab w:val="left" w:pos="1486"/>
        </w:tabs>
        <w:spacing w:before="3" w:after="0" w:line="367" w:lineRule="auto"/>
        <w:ind w:left="6" w:right="177" w:firstLine="840"/>
        <w:jc w:val="both"/>
        <w:rPr>
          <w:sz w:val="32"/>
        </w:rPr>
      </w:pPr>
      <w:r>
        <w:rPr>
          <w:spacing w:val="-4"/>
          <w:sz w:val="32"/>
        </w:rPr>
        <w:t>社会保障和就业支出（类）抚恤（款）死亡抚恤（项）：反映按规定用于烈士和牺牲、病故人员家属的一次性和定期 抚恤金、丧葬补</w:t>
      </w:r>
      <w:r>
        <w:rPr>
          <w:spacing w:val="-2"/>
          <w:sz w:val="32"/>
        </w:rPr>
        <w:t>助费以及烈士褒扬金。</w:t>
      </w:r>
    </w:p>
    <w:p w14:paraId="7DA20AE5">
      <w:pPr>
        <w:pStyle w:val="9"/>
        <w:numPr>
          <w:ilvl w:val="0"/>
          <w:numId w:val="3"/>
        </w:numPr>
        <w:tabs>
          <w:tab w:val="left" w:pos="1349"/>
        </w:tabs>
        <w:spacing w:before="5" w:after="0" w:line="367" w:lineRule="auto"/>
        <w:ind w:left="6" w:right="17" w:firstLine="840"/>
        <w:jc w:val="both"/>
        <w:rPr>
          <w:sz w:val="32"/>
        </w:rPr>
      </w:pPr>
      <w:r>
        <w:rPr>
          <w:spacing w:val="-27"/>
          <w:sz w:val="32"/>
        </w:rPr>
        <w:t>卫生健康支出</w:t>
      </w:r>
      <w:r>
        <w:rPr>
          <w:spacing w:val="-4"/>
          <w:sz w:val="32"/>
        </w:rPr>
        <w:t>（类</w:t>
      </w:r>
      <w:r>
        <w:rPr>
          <w:spacing w:val="-137"/>
          <w:sz w:val="32"/>
        </w:rPr>
        <w:t>）</w:t>
      </w:r>
      <w:r>
        <w:rPr>
          <w:spacing w:val="-21"/>
          <w:sz w:val="32"/>
        </w:rPr>
        <w:t>行政事业单位医疗</w:t>
      </w:r>
      <w:r>
        <w:rPr>
          <w:spacing w:val="-4"/>
          <w:sz w:val="32"/>
        </w:rPr>
        <w:t>（款</w:t>
      </w:r>
      <w:r>
        <w:rPr>
          <w:spacing w:val="-137"/>
          <w:sz w:val="32"/>
        </w:rPr>
        <w:t>）</w:t>
      </w:r>
      <w:r>
        <w:rPr>
          <w:spacing w:val="-27"/>
          <w:sz w:val="32"/>
        </w:rPr>
        <w:t>行政单位医疗</w:t>
      </w:r>
      <w:r>
        <w:rPr>
          <w:spacing w:val="-4"/>
          <w:sz w:val="32"/>
        </w:rPr>
        <w:t>（项）：</w:t>
      </w:r>
      <w:r>
        <w:rPr>
          <w:spacing w:val="-9"/>
          <w:sz w:val="32"/>
        </w:rPr>
        <w:t>反映财政部门安排的行政单位</w:t>
      </w:r>
      <w:r>
        <w:rPr>
          <w:sz w:val="32"/>
        </w:rPr>
        <w:t>（</w:t>
      </w:r>
      <w:r>
        <w:rPr>
          <w:spacing w:val="-10"/>
          <w:sz w:val="32"/>
        </w:rPr>
        <w:t>包括实行公务员管理的事业 单位，下同</w:t>
      </w:r>
      <w:r>
        <w:rPr>
          <w:sz w:val="32"/>
        </w:rPr>
        <w:t>）基本医疗保险缴费经费，未参加医疗保险的行政 单位的公费医疗经费，按国家规定享受离休人员、红军老战士 待遇人员的医疗经费。</w:t>
      </w:r>
    </w:p>
    <w:p w14:paraId="2092113C">
      <w:pPr>
        <w:pStyle w:val="9"/>
        <w:numPr>
          <w:ilvl w:val="0"/>
          <w:numId w:val="3"/>
        </w:numPr>
        <w:tabs>
          <w:tab w:val="left" w:pos="1349"/>
        </w:tabs>
        <w:spacing w:before="6" w:after="0" w:line="367" w:lineRule="auto"/>
        <w:ind w:left="6" w:right="17" w:firstLine="840"/>
        <w:jc w:val="left"/>
        <w:rPr>
          <w:sz w:val="32"/>
        </w:rPr>
      </w:pPr>
      <w:r>
        <w:rPr>
          <w:spacing w:val="-27"/>
          <w:sz w:val="32"/>
        </w:rPr>
        <w:t>卫生健康支出</w:t>
      </w:r>
      <w:r>
        <w:rPr>
          <w:spacing w:val="-4"/>
          <w:sz w:val="32"/>
        </w:rPr>
        <w:t>（类</w:t>
      </w:r>
      <w:r>
        <w:rPr>
          <w:spacing w:val="-137"/>
          <w:sz w:val="32"/>
        </w:rPr>
        <w:t>）</w:t>
      </w:r>
      <w:r>
        <w:rPr>
          <w:spacing w:val="-21"/>
          <w:sz w:val="32"/>
        </w:rPr>
        <w:t>行政事业单位医疗</w:t>
      </w:r>
      <w:r>
        <w:rPr>
          <w:spacing w:val="-4"/>
          <w:sz w:val="32"/>
        </w:rPr>
        <w:t>（款</w:t>
      </w:r>
      <w:r>
        <w:rPr>
          <w:spacing w:val="-137"/>
          <w:sz w:val="32"/>
        </w:rPr>
        <w:t>）</w:t>
      </w:r>
      <w:r>
        <w:rPr>
          <w:spacing w:val="-27"/>
          <w:sz w:val="32"/>
        </w:rPr>
        <w:t>事业单位医疗</w:t>
      </w:r>
      <w:r>
        <w:rPr>
          <w:spacing w:val="-4"/>
          <w:sz w:val="32"/>
        </w:rPr>
        <w:t>（项）：</w:t>
      </w:r>
      <w:r>
        <w:rPr>
          <w:sz w:val="32"/>
        </w:rPr>
        <w:t>反映财政部门安排的事业单位基本医疗保险缴费经费，未参</w:t>
      </w:r>
      <w:r>
        <w:rPr>
          <w:spacing w:val="73"/>
          <w:w w:val="150"/>
          <w:sz w:val="32"/>
        </w:rPr>
        <w:t xml:space="preserve"> </w:t>
      </w:r>
      <w:r>
        <w:rPr>
          <w:sz w:val="32"/>
        </w:rPr>
        <w:t>加医疗保险的事业单位的公费医疗经费，按国家规定享受离休</w:t>
      </w:r>
      <w:r>
        <w:rPr>
          <w:spacing w:val="73"/>
          <w:w w:val="150"/>
          <w:sz w:val="32"/>
        </w:rPr>
        <w:t xml:space="preserve"> </w:t>
      </w:r>
      <w:r>
        <w:rPr>
          <w:sz w:val="32"/>
        </w:rPr>
        <w:t>人员待遇的医疗</w:t>
      </w:r>
      <w:r>
        <w:rPr>
          <w:spacing w:val="-4"/>
          <w:sz w:val="32"/>
        </w:rPr>
        <w:t>经费。</w:t>
      </w:r>
    </w:p>
    <w:p w14:paraId="0E70EC6C">
      <w:pPr>
        <w:pStyle w:val="9"/>
        <w:numPr>
          <w:ilvl w:val="0"/>
          <w:numId w:val="3"/>
        </w:numPr>
        <w:tabs>
          <w:tab w:val="left" w:pos="1466"/>
        </w:tabs>
        <w:spacing w:before="6" w:after="0" w:line="367" w:lineRule="auto"/>
        <w:ind w:left="6" w:right="177" w:firstLine="840"/>
        <w:jc w:val="left"/>
        <w:rPr>
          <w:sz w:val="32"/>
        </w:rPr>
      </w:pPr>
      <w:r>
        <w:rPr>
          <w:spacing w:val="-4"/>
          <w:sz w:val="32"/>
        </w:rPr>
        <w:t>节能环保支出（类）自然生态保护（款）其他自然生态保护支</w:t>
      </w:r>
      <w:r>
        <w:rPr>
          <w:spacing w:val="-2"/>
          <w:sz w:val="32"/>
        </w:rPr>
        <w:t>出（项）：反映除上述项目以外其他用于自然生态保护方面的支出。</w:t>
      </w:r>
    </w:p>
    <w:p w14:paraId="44298EC0">
      <w:pPr>
        <w:pStyle w:val="9"/>
        <w:numPr>
          <w:ilvl w:val="0"/>
          <w:numId w:val="3"/>
        </w:numPr>
        <w:tabs>
          <w:tab w:val="left" w:pos="1486"/>
        </w:tabs>
        <w:spacing w:before="3" w:after="0" w:line="367" w:lineRule="auto"/>
        <w:ind w:left="6" w:right="177" w:firstLine="840"/>
        <w:jc w:val="left"/>
        <w:rPr>
          <w:sz w:val="32"/>
        </w:rPr>
      </w:pPr>
      <w:r>
        <w:rPr>
          <w:spacing w:val="-4"/>
          <w:sz w:val="32"/>
        </w:rPr>
        <w:t>节能环保支出（类）天然林保护（款）森林管护（项）：反映</w:t>
      </w:r>
      <w:r>
        <w:rPr>
          <w:spacing w:val="-2"/>
          <w:sz w:val="32"/>
        </w:rPr>
        <w:t>专项用于森林资源管护所发生的各项补助支出。</w:t>
      </w:r>
    </w:p>
    <w:p w14:paraId="669DE084">
      <w:pPr>
        <w:pStyle w:val="9"/>
        <w:numPr>
          <w:ilvl w:val="0"/>
          <w:numId w:val="3"/>
        </w:numPr>
        <w:tabs>
          <w:tab w:val="left" w:pos="1486"/>
        </w:tabs>
        <w:spacing w:before="3" w:after="0" w:line="367" w:lineRule="auto"/>
        <w:ind w:left="6" w:right="177" w:firstLine="840"/>
        <w:jc w:val="left"/>
        <w:rPr>
          <w:sz w:val="32"/>
        </w:rPr>
      </w:pPr>
      <w:r>
        <w:rPr>
          <w:spacing w:val="-4"/>
          <w:sz w:val="32"/>
        </w:rPr>
        <w:t>节能环保支出（类）天然林保护（款）停伐补助（项）：反映</w:t>
      </w:r>
      <w:r>
        <w:rPr>
          <w:spacing w:val="-2"/>
          <w:sz w:val="32"/>
        </w:rPr>
        <w:t>专项用于全面停止天然林商业性采伐的补助支出。</w:t>
      </w:r>
    </w:p>
    <w:p w14:paraId="3D9EEE9B">
      <w:pPr>
        <w:pStyle w:val="9"/>
        <w:numPr>
          <w:ilvl w:val="0"/>
          <w:numId w:val="3"/>
        </w:numPr>
        <w:tabs>
          <w:tab w:val="left" w:pos="1486"/>
        </w:tabs>
        <w:spacing w:before="3" w:after="0" w:line="367" w:lineRule="auto"/>
        <w:ind w:left="6" w:right="177" w:firstLine="840"/>
        <w:jc w:val="both"/>
        <w:rPr>
          <w:sz w:val="32"/>
        </w:rPr>
      </w:pPr>
      <w:r>
        <w:rPr>
          <w:spacing w:val="-4"/>
          <w:sz w:val="32"/>
        </w:rPr>
        <w:t>农林水支出（类）农业农村（款）事业运行（项）：反映用于</w:t>
      </w:r>
      <w:r>
        <w:rPr>
          <w:sz w:val="32"/>
        </w:rPr>
        <w:t>农业事业单位基本支出，事业单位设施、系统运行 与资产维护等方面</w:t>
      </w:r>
      <w:r>
        <w:rPr>
          <w:spacing w:val="-4"/>
          <w:sz w:val="32"/>
        </w:rPr>
        <w:t>的支出。</w:t>
      </w:r>
    </w:p>
    <w:p w14:paraId="0D0FD275">
      <w:pPr>
        <w:pStyle w:val="9"/>
        <w:spacing w:after="0" w:line="367" w:lineRule="auto"/>
        <w:jc w:val="both"/>
        <w:rPr>
          <w:sz w:val="32"/>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2C33C8DA">
      <w:pPr>
        <w:pStyle w:val="9"/>
        <w:numPr>
          <w:ilvl w:val="0"/>
          <w:numId w:val="3"/>
        </w:numPr>
        <w:tabs>
          <w:tab w:val="left" w:pos="1486"/>
        </w:tabs>
        <w:spacing w:before="32" w:after="0" w:line="367" w:lineRule="auto"/>
        <w:ind w:left="6" w:right="177" w:firstLine="840"/>
        <w:jc w:val="left"/>
        <w:rPr>
          <w:sz w:val="32"/>
        </w:rPr>
      </w:pPr>
      <w:r>
        <w:rPr>
          <w:spacing w:val="-4"/>
          <w:sz w:val="32"/>
        </w:rPr>
        <w:t>农林水支出（类）林业和草原（款）行政运行（项）：反映行</w:t>
      </w:r>
      <w:r>
        <w:rPr>
          <w:spacing w:val="-2"/>
          <w:sz w:val="32"/>
        </w:rPr>
        <w:t>政单位（包括实行公务员管理的事业单位）的基本支出。</w:t>
      </w:r>
    </w:p>
    <w:p w14:paraId="251EFAC0">
      <w:pPr>
        <w:pStyle w:val="9"/>
        <w:numPr>
          <w:ilvl w:val="0"/>
          <w:numId w:val="3"/>
        </w:numPr>
        <w:tabs>
          <w:tab w:val="left" w:pos="1486"/>
        </w:tabs>
        <w:spacing w:before="3" w:after="0" w:line="367" w:lineRule="auto"/>
        <w:ind w:left="6" w:right="119" w:firstLine="840"/>
        <w:jc w:val="both"/>
        <w:rPr>
          <w:sz w:val="32"/>
        </w:rPr>
      </w:pPr>
      <w:r>
        <w:rPr>
          <w:spacing w:val="-2"/>
          <w:sz w:val="32"/>
        </w:rPr>
        <w:t>农林水支出（类）林业和草原（款）事业机构（项）：反映事</w:t>
      </w:r>
      <w:r>
        <w:rPr>
          <w:sz w:val="32"/>
        </w:rPr>
        <w:t>业单位的基本支出，不包括行政单位（</w:t>
      </w:r>
      <w:r>
        <w:rPr>
          <w:spacing w:val="-5"/>
          <w:sz w:val="32"/>
        </w:rPr>
        <w:t>含实行公务员 管理的事业单位</w:t>
      </w:r>
      <w:r>
        <w:rPr>
          <w:sz w:val="32"/>
        </w:rPr>
        <w:t>）</w:t>
      </w:r>
      <w:r>
        <w:rPr>
          <w:spacing w:val="-2"/>
          <w:sz w:val="32"/>
        </w:rPr>
        <w:t>后勤服务中心等附属事业单位的支出。</w:t>
      </w:r>
    </w:p>
    <w:p w14:paraId="05AFEA6F">
      <w:pPr>
        <w:pStyle w:val="9"/>
        <w:numPr>
          <w:ilvl w:val="0"/>
          <w:numId w:val="3"/>
        </w:numPr>
        <w:tabs>
          <w:tab w:val="left" w:pos="1486"/>
        </w:tabs>
        <w:spacing w:before="5" w:after="0" w:line="367" w:lineRule="auto"/>
        <w:ind w:left="6" w:right="177" w:firstLine="840"/>
        <w:jc w:val="both"/>
        <w:rPr>
          <w:sz w:val="32"/>
        </w:rPr>
      </w:pPr>
      <w:r>
        <w:rPr>
          <w:spacing w:val="-4"/>
          <w:sz w:val="32"/>
        </w:rPr>
        <w:t>农林水支出（类）林业和草原（款）森林资源培育（项）：反</w:t>
      </w:r>
      <w:r>
        <w:rPr>
          <w:sz w:val="32"/>
        </w:rPr>
        <w:t>映育苗（种）、造林、抚育、退化林修复、义务植树以及 生物质能源</w:t>
      </w:r>
      <w:r>
        <w:rPr>
          <w:spacing w:val="-2"/>
          <w:sz w:val="32"/>
        </w:rPr>
        <w:t>建设等方面的支出。</w:t>
      </w:r>
    </w:p>
    <w:p w14:paraId="15ECEF7A">
      <w:pPr>
        <w:pStyle w:val="9"/>
        <w:numPr>
          <w:ilvl w:val="0"/>
          <w:numId w:val="3"/>
        </w:numPr>
        <w:tabs>
          <w:tab w:val="left" w:pos="1486"/>
        </w:tabs>
        <w:spacing w:before="4" w:after="0" w:line="367" w:lineRule="auto"/>
        <w:ind w:left="6" w:right="177" w:firstLine="840"/>
        <w:jc w:val="both"/>
        <w:rPr>
          <w:sz w:val="32"/>
        </w:rPr>
      </w:pPr>
      <w:r>
        <w:rPr>
          <w:spacing w:val="-4"/>
          <w:sz w:val="32"/>
        </w:rPr>
        <w:t>农林水支出（类）林业和草原（款）森林资源管理（项）：反</w:t>
      </w:r>
      <w:r>
        <w:rPr>
          <w:sz w:val="32"/>
        </w:rPr>
        <w:t>映森林资源核査、监测、评估、经营利用、林地保护等方 面的支出。</w:t>
      </w:r>
    </w:p>
    <w:p w14:paraId="1122C58F">
      <w:pPr>
        <w:pStyle w:val="9"/>
        <w:numPr>
          <w:ilvl w:val="0"/>
          <w:numId w:val="3"/>
        </w:numPr>
        <w:tabs>
          <w:tab w:val="left" w:pos="1455"/>
        </w:tabs>
        <w:spacing w:before="3" w:after="0" w:line="367" w:lineRule="auto"/>
        <w:ind w:left="6" w:right="18" w:firstLine="840"/>
        <w:jc w:val="left"/>
        <w:rPr>
          <w:sz w:val="32"/>
        </w:rPr>
      </w:pPr>
      <w:r>
        <w:rPr>
          <w:spacing w:val="-10"/>
          <w:sz w:val="32"/>
        </w:rPr>
        <w:t>农林水支出（类）林业和草原（款）森林生态效益补偿（项）：</w:t>
      </w:r>
      <w:r>
        <w:rPr>
          <w:spacing w:val="-2"/>
          <w:sz w:val="32"/>
        </w:rPr>
        <w:t>反映用于公益林保护和管理等方面的支出。</w:t>
      </w:r>
    </w:p>
    <w:p w14:paraId="21DA700E">
      <w:pPr>
        <w:pStyle w:val="9"/>
        <w:numPr>
          <w:ilvl w:val="0"/>
          <w:numId w:val="3"/>
        </w:numPr>
        <w:tabs>
          <w:tab w:val="left" w:pos="1486"/>
        </w:tabs>
        <w:spacing w:before="3" w:after="0" w:line="367" w:lineRule="auto"/>
        <w:ind w:left="6" w:right="119" w:firstLine="840"/>
        <w:jc w:val="both"/>
        <w:rPr>
          <w:sz w:val="32"/>
        </w:rPr>
      </w:pPr>
      <w:r>
        <w:rPr>
          <w:spacing w:val="-2"/>
          <w:sz w:val="32"/>
        </w:rPr>
        <w:t xml:space="preserve">农林水支出（类）林业和草原（款）动植物保护（项）：反映动植物资源生存环境调查、监测、保护管理、野外放 </w:t>
      </w:r>
      <w:r>
        <w:rPr>
          <w:sz w:val="32"/>
        </w:rPr>
        <w:t>（回）归、巡护、</w:t>
      </w:r>
      <w:r>
        <w:rPr>
          <w:spacing w:val="-2"/>
          <w:sz w:val="32"/>
        </w:rPr>
        <w:t>野生动物疫源疫病监测防控、濒危野生动植 物拯救、繁育及进出口管理等方面的支出。</w:t>
      </w:r>
    </w:p>
    <w:p w14:paraId="39A5CF2C">
      <w:pPr>
        <w:pStyle w:val="9"/>
        <w:numPr>
          <w:ilvl w:val="0"/>
          <w:numId w:val="3"/>
        </w:numPr>
        <w:tabs>
          <w:tab w:val="left" w:pos="1486"/>
        </w:tabs>
        <w:spacing w:before="7" w:after="0" w:line="367" w:lineRule="auto"/>
        <w:ind w:left="6" w:right="177" w:firstLine="840"/>
        <w:jc w:val="left"/>
        <w:rPr>
          <w:sz w:val="32"/>
        </w:rPr>
      </w:pPr>
      <w:r>
        <w:rPr>
          <w:spacing w:val="-4"/>
          <w:sz w:val="32"/>
        </w:rPr>
        <w:t>农林水支出（类）林业和草原（款）产业化管理（项）：反映</w:t>
      </w:r>
      <w:r>
        <w:rPr>
          <w:spacing w:val="-2"/>
          <w:sz w:val="32"/>
        </w:rPr>
        <w:t>产业化管理方面的支出。</w:t>
      </w:r>
    </w:p>
    <w:p w14:paraId="014A1150">
      <w:pPr>
        <w:pStyle w:val="9"/>
        <w:numPr>
          <w:ilvl w:val="0"/>
          <w:numId w:val="3"/>
        </w:numPr>
        <w:tabs>
          <w:tab w:val="left" w:pos="1455"/>
        </w:tabs>
        <w:spacing w:before="3" w:after="0" w:line="367" w:lineRule="auto"/>
        <w:ind w:left="6" w:right="18" w:firstLine="840"/>
        <w:jc w:val="left"/>
        <w:rPr>
          <w:sz w:val="32"/>
        </w:rPr>
      </w:pPr>
      <w:r>
        <w:rPr>
          <w:spacing w:val="-10"/>
          <w:sz w:val="32"/>
        </w:rPr>
        <w:t>农林水支出（类）林业和草原（款）林业草原防灾减灾（项）：</w:t>
      </w:r>
      <w:r>
        <w:rPr>
          <w:sz w:val="32"/>
        </w:rPr>
        <w:t>反映用于病虫害等有害生物灾害、森林草原防火、野生动物</w:t>
      </w:r>
      <w:r>
        <w:rPr>
          <w:spacing w:val="73"/>
          <w:w w:val="150"/>
          <w:sz w:val="32"/>
        </w:rPr>
        <w:t xml:space="preserve"> </w:t>
      </w:r>
      <w:r>
        <w:rPr>
          <w:sz w:val="32"/>
        </w:rPr>
        <w:t>疫病灾害</w:t>
      </w:r>
      <w:r>
        <w:rPr>
          <w:spacing w:val="-2"/>
          <w:sz w:val="32"/>
        </w:rPr>
        <w:t>等方面的支出。</w:t>
      </w:r>
    </w:p>
    <w:p w14:paraId="39548914">
      <w:pPr>
        <w:pStyle w:val="9"/>
        <w:numPr>
          <w:ilvl w:val="0"/>
          <w:numId w:val="3"/>
        </w:numPr>
        <w:tabs>
          <w:tab w:val="left" w:pos="1403"/>
        </w:tabs>
        <w:spacing w:before="4" w:after="0" w:line="240" w:lineRule="auto"/>
        <w:ind w:left="1403" w:right="0" w:hanging="556"/>
        <w:jc w:val="left"/>
        <w:rPr>
          <w:sz w:val="32"/>
        </w:rPr>
      </w:pPr>
      <w:r>
        <w:rPr>
          <w:spacing w:val="-17"/>
          <w:sz w:val="32"/>
        </w:rPr>
        <w:t>农林水支出</w:t>
      </w:r>
      <w:r>
        <w:rPr>
          <w:sz w:val="32"/>
        </w:rPr>
        <w:t>（类</w:t>
      </w:r>
      <w:r>
        <w:rPr>
          <w:spacing w:val="-84"/>
          <w:sz w:val="32"/>
        </w:rPr>
        <w:t>）</w:t>
      </w:r>
      <w:r>
        <w:rPr>
          <w:spacing w:val="-17"/>
          <w:sz w:val="32"/>
        </w:rPr>
        <w:t>林业和草原</w:t>
      </w:r>
      <w:r>
        <w:rPr>
          <w:sz w:val="32"/>
        </w:rPr>
        <w:t>（款</w:t>
      </w:r>
      <w:r>
        <w:rPr>
          <w:spacing w:val="-84"/>
          <w:sz w:val="32"/>
        </w:rPr>
        <w:t>）</w:t>
      </w:r>
      <w:r>
        <w:rPr>
          <w:spacing w:val="-10"/>
          <w:sz w:val="32"/>
        </w:rPr>
        <w:t>其他林业和草原支出</w:t>
      </w:r>
      <w:r>
        <w:rPr>
          <w:sz w:val="32"/>
        </w:rPr>
        <w:t>（项</w:t>
      </w:r>
      <w:r>
        <w:rPr>
          <w:spacing w:val="-31"/>
          <w:sz w:val="32"/>
        </w:rPr>
        <w:t>）：</w:t>
      </w:r>
    </w:p>
    <w:p w14:paraId="4923B4FE">
      <w:pPr>
        <w:pStyle w:val="9"/>
        <w:spacing w:after="0" w:line="240" w:lineRule="auto"/>
        <w:jc w:val="left"/>
        <w:rPr>
          <w:sz w:val="32"/>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69D94565">
      <w:pPr>
        <w:pStyle w:val="5"/>
        <w:spacing w:before="32"/>
        <w:ind w:left="7"/>
      </w:pPr>
      <w:r>
        <w:rPr>
          <w:spacing w:val="-1"/>
        </w:rPr>
        <w:t>反映除上述项目以外其他用于林业和草原方面的支出。</w:t>
      </w:r>
    </w:p>
    <w:p w14:paraId="740F701C">
      <w:pPr>
        <w:pStyle w:val="9"/>
        <w:numPr>
          <w:ilvl w:val="0"/>
          <w:numId w:val="3"/>
        </w:numPr>
        <w:tabs>
          <w:tab w:val="left" w:pos="1402"/>
        </w:tabs>
        <w:spacing w:before="222" w:after="0" w:line="367" w:lineRule="auto"/>
        <w:ind w:left="6" w:right="17" w:firstLine="840"/>
        <w:jc w:val="left"/>
        <w:rPr>
          <w:sz w:val="32"/>
        </w:rPr>
      </w:pPr>
      <w:r>
        <w:rPr>
          <w:spacing w:val="-20"/>
          <w:sz w:val="32"/>
        </w:rPr>
        <w:t>农林水支出</w:t>
      </w:r>
      <w:r>
        <w:rPr>
          <w:spacing w:val="-4"/>
          <w:sz w:val="32"/>
        </w:rPr>
        <w:t>（类</w:t>
      </w:r>
      <w:r>
        <w:rPr>
          <w:spacing w:val="-84"/>
          <w:sz w:val="32"/>
        </w:rPr>
        <w:t>）</w:t>
      </w:r>
      <w:r>
        <w:rPr>
          <w:spacing w:val="-16"/>
          <w:sz w:val="32"/>
        </w:rPr>
        <w:t>其他农林水支出</w:t>
      </w:r>
      <w:r>
        <w:rPr>
          <w:spacing w:val="-4"/>
          <w:sz w:val="32"/>
        </w:rPr>
        <w:t>（款</w:t>
      </w:r>
      <w:r>
        <w:rPr>
          <w:spacing w:val="-84"/>
          <w:sz w:val="32"/>
        </w:rPr>
        <w:t>）</w:t>
      </w:r>
      <w:r>
        <w:rPr>
          <w:spacing w:val="-16"/>
          <w:sz w:val="32"/>
        </w:rPr>
        <w:t>其他农林水支出</w:t>
      </w:r>
      <w:r>
        <w:rPr>
          <w:spacing w:val="-4"/>
          <w:sz w:val="32"/>
        </w:rPr>
        <w:t>（项）：</w:t>
      </w:r>
      <w:r>
        <w:rPr>
          <w:spacing w:val="-2"/>
          <w:sz w:val="32"/>
        </w:rPr>
        <w:t>反映除化解债务支出以外其他用于农林水方面的支出。</w:t>
      </w:r>
    </w:p>
    <w:p w14:paraId="3851E919">
      <w:pPr>
        <w:pStyle w:val="9"/>
        <w:numPr>
          <w:ilvl w:val="0"/>
          <w:numId w:val="3"/>
        </w:numPr>
        <w:tabs>
          <w:tab w:val="left" w:pos="1466"/>
        </w:tabs>
        <w:spacing w:before="3" w:after="0" w:line="367" w:lineRule="auto"/>
        <w:ind w:left="6" w:right="177" w:firstLine="840"/>
        <w:jc w:val="both"/>
        <w:rPr>
          <w:sz w:val="32"/>
        </w:rPr>
      </w:pPr>
      <w:r>
        <w:rPr>
          <w:spacing w:val="-4"/>
          <w:sz w:val="32"/>
        </w:rPr>
        <w:t>交通运输支出（类）其他交通运输支出（款）其他交通运输支</w:t>
      </w:r>
      <w:r>
        <w:rPr>
          <w:spacing w:val="-2"/>
          <w:sz w:val="32"/>
        </w:rPr>
        <w:t>出（项）：反映其他交通运输支出中隠寸公共交通运营补助以外的其他</w:t>
      </w:r>
      <w:r>
        <w:rPr>
          <w:spacing w:val="-4"/>
          <w:sz w:val="32"/>
        </w:rPr>
        <w:t>支出。</w:t>
      </w:r>
    </w:p>
    <w:p w14:paraId="0FA7C4C9">
      <w:pPr>
        <w:pStyle w:val="9"/>
        <w:numPr>
          <w:ilvl w:val="0"/>
          <w:numId w:val="3"/>
        </w:numPr>
        <w:tabs>
          <w:tab w:val="left" w:pos="1349"/>
        </w:tabs>
        <w:spacing w:before="5" w:after="0" w:line="367" w:lineRule="auto"/>
        <w:ind w:left="6" w:right="17" w:firstLine="840"/>
        <w:jc w:val="left"/>
        <w:rPr>
          <w:sz w:val="32"/>
        </w:rPr>
      </w:pPr>
      <w:r>
        <w:rPr>
          <w:spacing w:val="-27"/>
          <w:sz w:val="32"/>
        </w:rPr>
        <w:t>住房保障支出</w:t>
      </w:r>
      <w:r>
        <w:rPr>
          <w:spacing w:val="-4"/>
          <w:sz w:val="32"/>
        </w:rPr>
        <w:t>（类</w:t>
      </w:r>
      <w:r>
        <w:rPr>
          <w:spacing w:val="-137"/>
          <w:sz w:val="32"/>
        </w:rPr>
        <w:t>）</w:t>
      </w:r>
      <w:r>
        <w:rPr>
          <w:spacing w:val="-19"/>
          <w:sz w:val="32"/>
        </w:rPr>
        <w:t>保障性安居工程支出</w:t>
      </w:r>
      <w:r>
        <w:rPr>
          <w:spacing w:val="-4"/>
          <w:sz w:val="32"/>
        </w:rPr>
        <w:t>（款</w:t>
      </w:r>
      <w:r>
        <w:rPr>
          <w:spacing w:val="-137"/>
          <w:sz w:val="32"/>
        </w:rPr>
        <w:t>）</w:t>
      </w:r>
      <w:r>
        <w:rPr>
          <w:spacing w:val="-31"/>
          <w:sz w:val="32"/>
        </w:rPr>
        <w:t>棚户区改造</w:t>
      </w:r>
      <w:r>
        <w:rPr>
          <w:spacing w:val="-4"/>
          <w:sz w:val="32"/>
        </w:rPr>
        <w:t>（项）：</w:t>
      </w:r>
      <w:r>
        <w:rPr>
          <w:spacing w:val="-2"/>
          <w:sz w:val="32"/>
        </w:rPr>
        <w:t>反映用于棚户区改造方面的支出。</w:t>
      </w:r>
    </w:p>
    <w:p w14:paraId="3141E2BB">
      <w:pPr>
        <w:pStyle w:val="9"/>
        <w:numPr>
          <w:ilvl w:val="0"/>
          <w:numId w:val="3"/>
        </w:numPr>
        <w:tabs>
          <w:tab w:val="left" w:pos="1466"/>
        </w:tabs>
        <w:spacing w:before="3" w:after="0" w:line="367" w:lineRule="auto"/>
        <w:ind w:left="6" w:right="177" w:firstLine="840"/>
        <w:jc w:val="left"/>
        <w:rPr>
          <w:sz w:val="32"/>
        </w:rPr>
      </w:pPr>
      <w:r>
        <w:rPr>
          <w:spacing w:val="-4"/>
          <w:sz w:val="32"/>
        </w:rPr>
        <w:t>住房保障支出（类）保障性安居工程支出（款）保障性租赁住</w:t>
      </w:r>
      <w:r>
        <w:rPr>
          <w:spacing w:val="-2"/>
          <w:sz w:val="32"/>
        </w:rPr>
        <w:t>房（项）：</w:t>
      </w:r>
    </w:p>
    <w:p w14:paraId="7D2B09C5">
      <w:pPr>
        <w:pStyle w:val="9"/>
        <w:numPr>
          <w:ilvl w:val="0"/>
          <w:numId w:val="3"/>
        </w:numPr>
        <w:tabs>
          <w:tab w:val="left" w:pos="1486"/>
        </w:tabs>
        <w:spacing w:before="3" w:after="0" w:line="367" w:lineRule="auto"/>
        <w:ind w:left="6" w:right="79" w:firstLine="840"/>
        <w:jc w:val="both"/>
        <w:rPr>
          <w:sz w:val="32"/>
        </w:rPr>
      </w:pPr>
      <w:r>
        <w:rPr>
          <w:spacing w:val="-2"/>
          <w:sz w:val="32"/>
        </w:rPr>
        <w:t>住房保障支出（类）住房改革支出（款）住房公积金（项）：</w:t>
      </w:r>
      <w:r>
        <w:rPr>
          <w:sz w:val="32"/>
        </w:rPr>
        <w:t>反映行政事业单位按人力资源和社会保障部、财政部规定的 基本工资</w:t>
      </w:r>
      <w:r>
        <w:rPr>
          <w:spacing w:val="-2"/>
          <w:sz w:val="32"/>
        </w:rPr>
        <w:t>和津贴补贴以及规定比例为职工缴纳的住房公积金。</w:t>
      </w:r>
    </w:p>
    <w:p w14:paraId="32494003">
      <w:pPr>
        <w:pStyle w:val="9"/>
        <w:numPr>
          <w:ilvl w:val="0"/>
          <w:numId w:val="3"/>
        </w:numPr>
        <w:tabs>
          <w:tab w:val="left" w:pos="1466"/>
        </w:tabs>
        <w:spacing w:before="4" w:after="0" w:line="367" w:lineRule="auto"/>
        <w:ind w:left="6" w:right="177" w:firstLine="840"/>
        <w:jc w:val="both"/>
        <w:rPr>
          <w:sz w:val="32"/>
        </w:rPr>
      </w:pPr>
      <w:r>
        <w:rPr>
          <w:spacing w:val="-4"/>
          <w:sz w:val="32"/>
        </w:rPr>
        <w:t>粮油物资储备支出（类）粮油物资事务（款）其他粮油物资事</w:t>
      </w:r>
      <w:r>
        <w:rPr>
          <w:spacing w:val="-2"/>
          <w:sz w:val="32"/>
        </w:rPr>
        <w:t>务支出（项）：反映除上述项目以外其他用于粮油和物资事务方面的支</w:t>
      </w:r>
      <w:r>
        <w:rPr>
          <w:spacing w:val="-6"/>
          <w:sz w:val="32"/>
        </w:rPr>
        <w:t>出。</w:t>
      </w:r>
    </w:p>
    <w:p w14:paraId="7F681E3F">
      <w:pPr>
        <w:pStyle w:val="9"/>
        <w:spacing w:after="0" w:line="367" w:lineRule="auto"/>
        <w:jc w:val="both"/>
        <w:rPr>
          <w:sz w:val="32"/>
        </w:rPr>
        <w:sectPr>
          <w:pgSz w:w="11910" w:h="16840"/>
          <w:pgMar w:top="1500" w:right="566" w:bottom="1180" w:left="1133" w:header="0" w:footer="997" w:gutter="0"/>
          <w:pgBorders>
            <w:top w:val="none" w:sz="0" w:space="0"/>
            <w:left w:val="none" w:sz="0" w:space="0"/>
            <w:bottom w:val="none" w:sz="0" w:space="0"/>
            <w:right w:val="none" w:sz="0" w:space="0"/>
          </w:pgBorders>
          <w:cols w:space="720" w:num="1"/>
        </w:sectPr>
      </w:pPr>
    </w:p>
    <w:p w14:paraId="393DC39C">
      <w:pPr>
        <w:pStyle w:val="5"/>
        <w:rPr>
          <w:sz w:val="52"/>
        </w:rPr>
      </w:pPr>
    </w:p>
    <w:p w14:paraId="1585F074">
      <w:pPr>
        <w:pStyle w:val="5"/>
        <w:rPr>
          <w:sz w:val="52"/>
        </w:rPr>
      </w:pPr>
    </w:p>
    <w:p w14:paraId="0A28F86E">
      <w:pPr>
        <w:pStyle w:val="5"/>
        <w:rPr>
          <w:sz w:val="52"/>
        </w:rPr>
      </w:pPr>
    </w:p>
    <w:p w14:paraId="6658BB72">
      <w:pPr>
        <w:pStyle w:val="5"/>
        <w:spacing w:before="22"/>
        <w:rPr>
          <w:sz w:val="52"/>
        </w:rPr>
      </w:pPr>
    </w:p>
    <w:p w14:paraId="2A4B0E63">
      <w:pPr>
        <w:tabs>
          <w:tab w:val="left" w:pos="4830"/>
        </w:tabs>
        <w:spacing w:before="1" w:line="511" w:lineRule="auto"/>
        <w:ind w:left="3788" w:right="4329" w:firstLine="0"/>
        <w:jc w:val="center"/>
        <w:rPr>
          <w:rFonts w:ascii="Microsoft JhengHei" w:eastAsia="Microsoft JhengHei"/>
          <w:b/>
          <w:sz w:val="52"/>
        </w:rPr>
      </w:pPr>
      <w:r>
        <w:rPr>
          <w:rFonts w:ascii="Microsoft JhengHei" w:eastAsia="Microsoft JhengHei"/>
          <w:b/>
          <w:spacing w:val="-4"/>
          <w:sz w:val="52"/>
        </w:rPr>
        <w:t>第五部分</w:t>
      </w:r>
      <w:r>
        <w:rPr>
          <w:rFonts w:ascii="Microsoft JhengHei" w:eastAsia="Microsoft JhengHei"/>
          <w:b/>
          <w:spacing w:val="-10"/>
          <w:sz w:val="52"/>
        </w:rPr>
        <w:t>附</w:t>
      </w:r>
      <w:r>
        <w:rPr>
          <w:rFonts w:ascii="Microsoft JhengHei" w:eastAsia="Microsoft JhengHei"/>
          <w:b/>
          <w:sz w:val="52"/>
        </w:rPr>
        <w:tab/>
      </w:r>
      <w:r>
        <w:rPr>
          <w:rFonts w:ascii="Microsoft JhengHei" w:eastAsia="Microsoft JhengHei"/>
          <w:b/>
          <w:spacing w:val="-10"/>
          <w:sz w:val="52"/>
        </w:rPr>
        <w:t>件</w:t>
      </w:r>
    </w:p>
    <w:sectPr>
      <w:pgSz w:w="11910" w:h="16840"/>
      <w:pgMar w:top="1920" w:right="566" w:bottom="1180" w:left="1133" w:header="0" w:footer="997"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Yu Gothic UI">
    <w:altName w:val="Courier New"/>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9AB9">
    <w:pPr>
      <w:pStyle w:val="5"/>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3623945</wp:posOffset>
              </wp:positionH>
              <wp:positionV relativeFrom="page">
                <wp:posOffset>9918700</wp:posOffset>
              </wp:positionV>
              <wp:extent cx="31115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311150" cy="139700"/>
                      </a:xfrm>
                      <a:prstGeom prst="rect">
                        <a:avLst/>
                      </a:prstGeom>
                    </wps:spPr>
                    <wps:txbx>
                      <w:txbxContent>
                        <w:p w14:paraId="44690067">
                          <w:pPr>
                            <w:spacing w:before="0" w:line="220" w:lineRule="exact"/>
                            <w:ind w:left="20" w:right="0" w:firstLine="0"/>
                            <w:jc w:val="left"/>
                            <w:rPr>
                              <w:rFonts w:ascii="黑体"/>
                              <w:sz w:val="18"/>
                            </w:rPr>
                          </w:pPr>
                          <w:r>
                            <w:rPr>
                              <w:rFonts w:ascii="黑体"/>
                              <w:sz w:val="18"/>
                            </w:rPr>
                            <w:t xml:space="preserve">- </w:t>
                          </w:r>
                          <w:r>
                            <w:rPr>
                              <w:rFonts w:ascii="黑体"/>
                              <w:sz w:val="18"/>
                            </w:rPr>
                            <w:fldChar w:fldCharType="begin"/>
                          </w:r>
                          <w:r>
                            <w:rPr>
                              <w:rFonts w:ascii="黑体"/>
                              <w:sz w:val="18"/>
                            </w:rPr>
                            <w:instrText xml:space="preserve"> PAGE </w:instrText>
                          </w:r>
                          <w:r>
                            <w:rPr>
                              <w:rFonts w:ascii="黑体"/>
                              <w:sz w:val="18"/>
                            </w:rPr>
                            <w:fldChar w:fldCharType="separate"/>
                          </w:r>
                          <w:r>
                            <w:rPr>
                              <w:rFonts w:ascii="黑体"/>
                              <w:sz w:val="18"/>
                            </w:rPr>
                            <w:t>1</w:t>
                          </w:r>
                          <w:r>
                            <w:rPr>
                              <w:rFonts w:ascii="黑体"/>
                              <w:sz w:val="18"/>
                            </w:rPr>
                            <w:fldChar w:fldCharType="end"/>
                          </w:r>
                          <w:r>
                            <w:rPr>
                              <w:rFonts w:ascii="黑体"/>
                              <w:sz w:val="18"/>
                            </w:rPr>
                            <w:t xml:space="preserve"> </w:t>
                          </w:r>
                          <w:r>
                            <w:rPr>
                              <w:rFonts w:ascii="黑体"/>
                              <w:spacing w:val="-10"/>
                              <w:sz w:val="1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285.35pt;margin-top:781pt;height:11pt;width:24.5pt;mso-position-horizontal-relative:page;mso-position-vertical-relative:page;z-index:-251657216;mso-width-relative:page;mso-height-relative:page;" filled="f" stroked="f" coordsize="21600,21600" o:gfxdata="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R&#10;vTx22gAAAA0BAAAPAAAAAAAAAAEAIAAAACIAAABkcnMvZG93bnJldi54bWxQSwECFAAUAAAACACH&#10;TuJA0VE4JbABAABzAwAADgAAAAAAAAABACAAAAApAQAAZHJzL2Uyb0RvYy54bWxQSwUGAAAAAAYA&#10;BgBZAQAASwUAAAAA&#10;">
              <v:fill on="f" focussize="0,0"/>
              <v:stroke on="f"/>
              <v:imagedata o:title=""/>
              <o:lock v:ext="edit" aspectratio="f"/>
              <v:textbox inset="0mm,0mm,0mm,0mm">
                <w:txbxContent>
                  <w:p w14:paraId="44690067">
                    <w:pPr>
                      <w:spacing w:before="0" w:line="220" w:lineRule="exact"/>
                      <w:ind w:left="20" w:right="0" w:firstLine="0"/>
                      <w:jc w:val="left"/>
                      <w:rPr>
                        <w:rFonts w:ascii="黑体"/>
                        <w:sz w:val="18"/>
                      </w:rPr>
                    </w:pPr>
                    <w:r>
                      <w:rPr>
                        <w:rFonts w:ascii="黑体"/>
                        <w:sz w:val="18"/>
                      </w:rPr>
                      <w:t xml:space="preserve">- </w:t>
                    </w:r>
                    <w:r>
                      <w:rPr>
                        <w:rFonts w:ascii="黑体"/>
                        <w:sz w:val="18"/>
                      </w:rPr>
                      <w:fldChar w:fldCharType="begin"/>
                    </w:r>
                    <w:r>
                      <w:rPr>
                        <w:rFonts w:ascii="黑体"/>
                        <w:sz w:val="18"/>
                      </w:rPr>
                      <w:instrText xml:space="preserve"> PAGE </w:instrText>
                    </w:r>
                    <w:r>
                      <w:rPr>
                        <w:rFonts w:ascii="黑体"/>
                        <w:sz w:val="18"/>
                      </w:rPr>
                      <w:fldChar w:fldCharType="separate"/>
                    </w:r>
                    <w:r>
                      <w:rPr>
                        <w:rFonts w:ascii="黑体"/>
                        <w:sz w:val="18"/>
                      </w:rPr>
                      <w:t>1</w:t>
                    </w:r>
                    <w:r>
                      <w:rPr>
                        <w:rFonts w:ascii="黑体"/>
                        <w:sz w:val="18"/>
                      </w:rPr>
                      <w:fldChar w:fldCharType="end"/>
                    </w:r>
                    <w:r>
                      <w:rPr>
                        <w:rFonts w:ascii="黑体"/>
                        <w:sz w:val="18"/>
                      </w:rPr>
                      <w:t xml:space="preserve"> </w:t>
                    </w:r>
                    <w:r>
                      <w:rPr>
                        <w:rFonts w:ascii="黑体"/>
                        <w:spacing w:val="-10"/>
                        <w:sz w:val="1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ADB8">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692150</wp:posOffset>
              </wp:positionH>
              <wp:positionV relativeFrom="page">
                <wp:posOffset>6403975</wp:posOffset>
              </wp:positionV>
              <wp:extent cx="5969000" cy="320675"/>
              <wp:effectExtent l="0" t="0" r="0" b="0"/>
              <wp:wrapNone/>
              <wp:docPr id="6" name="Textbox 6"/>
              <wp:cNvGraphicFramePr/>
              <a:graphic xmlns:a="http://schemas.openxmlformats.org/drawingml/2006/main">
                <a:graphicData uri="http://schemas.microsoft.com/office/word/2010/wordprocessingShape">
                  <wps:wsp>
                    <wps:cNvSpPr txBox="1"/>
                    <wps:spPr>
                      <a:xfrm>
                        <a:off x="0" y="0"/>
                        <a:ext cx="5969000" cy="320675"/>
                      </a:xfrm>
                      <a:prstGeom prst="rect">
                        <a:avLst/>
                      </a:prstGeom>
                    </wps:spPr>
                    <wps:txbx>
                      <w:txbxContent>
                        <w:p w14:paraId="257C224A">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本表反映部门本年度一般公共预算财政拨款支出情况。本表金额转换为万元时，因四舍五入可能存在尾数误差。</w:t>
                          </w:r>
                        </w:p>
                        <w:p w14:paraId="72E2A33A">
                          <w:pPr>
                            <w:spacing w:before="51"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wps:txbx>
                    <wps:bodyPr wrap="square" lIns="0" tIns="0" rIns="0" bIns="0" rtlCol="0">
                      <a:noAutofit/>
                    </wps:bodyPr>
                  </wps:wsp>
                </a:graphicData>
              </a:graphic>
            </wp:anchor>
          </w:drawing>
        </mc:Choice>
        <mc:Fallback>
          <w:pict>
            <v:shape id="Textbox 6" o:spid="_x0000_s1026" o:spt="202" type="#_x0000_t202" style="position:absolute;left:0pt;margin-left:54.5pt;margin-top:504.25pt;height:25.25pt;width:470pt;mso-position-horizontal-relative:page;mso-position-vertical-relative:page;z-index:-251654144;mso-width-relative:page;mso-height-relative:page;" filled="f" stroked="f" coordsize="21600,21600" o:gfxdata="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JVb1q&#10;1gAAAA4BAAAPAAAAAAAAAAEAIAAAACIAAABkcnMvZG93bnJldi54bWxQSwECFAAUAAAACACHTuJA&#10;NZ7GeLEBAAB0AwAADgAAAAAAAAABACAAAAAlAQAAZHJzL2Uyb0RvYy54bWxQSwUGAAAAAAYABgBZ&#10;AQAASAUAAAAA&#10;">
              <v:fill on="f" focussize="0,0"/>
              <v:stroke on="f"/>
              <v:imagedata o:title=""/>
              <o:lock v:ext="edit" aspectratio="f"/>
              <v:textbox inset="0mm,0mm,0mm,0mm">
                <w:txbxContent>
                  <w:p w14:paraId="257C224A">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本表反映部门本年度一般公共预算财政拨款支出情况。本表金额转换为万元时，因四舍五入可能存在尾数误差。</w:t>
                    </w:r>
                  </w:p>
                  <w:p w14:paraId="72E2A33A">
                    <w:pPr>
                      <w:spacing w:before="51"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B63B">
    <w:pPr>
      <w:pStyle w:val="5"/>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21CF">
    <w:pPr>
      <w:pStyle w:val="5"/>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BE801">
    <w:pPr>
      <w:pStyle w:val="5"/>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18AAD">
    <w:pPr>
      <w:pStyle w:val="5"/>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822E">
    <w:pPr>
      <w:pStyle w:val="5"/>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7CCF">
    <w:pPr>
      <w:pStyle w:val="5"/>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90D8">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3587750</wp:posOffset>
              </wp:positionH>
              <wp:positionV relativeFrom="page">
                <wp:posOffset>9918700</wp:posOffset>
              </wp:positionV>
              <wp:extent cx="36830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368300" cy="139700"/>
                      </a:xfrm>
                      <a:prstGeom prst="rect">
                        <a:avLst/>
                      </a:prstGeom>
                    </wps:spPr>
                    <wps:txbx>
                      <w:txbxContent>
                        <w:p w14:paraId="305243C3">
                          <w:pPr>
                            <w:spacing w:before="0" w:line="220" w:lineRule="exact"/>
                            <w:ind w:left="20" w:right="0" w:firstLine="0"/>
                            <w:jc w:val="left"/>
                            <w:rPr>
                              <w:rFonts w:ascii="黑体"/>
                              <w:sz w:val="18"/>
                            </w:rPr>
                          </w:pPr>
                          <w:r>
                            <w:rPr>
                              <w:rFonts w:ascii="黑体"/>
                              <w:sz w:val="18"/>
                            </w:rPr>
                            <w:t xml:space="preserve">- </w:t>
                          </w:r>
                          <w:r>
                            <w:rPr>
                              <w:rFonts w:ascii="黑体"/>
                              <w:sz w:val="18"/>
                            </w:rPr>
                            <w:fldChar w:fldCharType="begin"/>
                          </w:r>
                          <w:r>
                            <w:rPr>
                              <w:rFonts w:ascii="黑体"/>
                              <w:sz w:val="18"/>
                            </w:rPr>
                            <w:instrText xml:space="preserve"> PAGE </w:instrText>
                          </w:r>
                          <w:r>
                            <w:rPr>
                              <w:rFonts w:ascii="黑体"/>
                              <w:sz w:val="18"/>
                            </w:rPr>
                            <w:fldChar w:fldCharType="separate"/>
                          </w:r>
                          <w:r>
                            <w:rPr>
                              <w:rFonts w:ascii="黑体"/>
                              <w:sz w:val="18"/>
                            </w:rPr>
                            <w:t>10</w:t>
                          </w:r>
                          <w:r>
                            <w:rPr>
                              <w:rFonts w:ascii="黑体"/>
                              <w:sz w:val="18"/>
                            </w:rPr>
                            <w:fldChar w:fldCharType="end"/>
                          </w:r>
                          <w:r>
                            <w:rPr>
                              <w:rFonts w:ascii="黑体"/>
                              <w:sz w:val="18"/>
                            </w:rPr>
                            <w:t xml:space="preserve"> </w:t>
                          </w:r>
                          <w:r>
                            <w:rPr>
                              <w:rFonts w:ascii="黑体"/>
                              <w:spacing w:val="-10"/>
                              <w:sz w:val="18"/>
                            </w:rPr>
                            <w:t>-</w:t>
                          </w:r>
                        </w:p>
                      </w:txbxContent>
                    </wps:txbx>
                    <wps:bodyPr wrap="square" lIns="0" tIns="0" rIns="0" bIns="0" rtlCol="0">
                      <a:noAutofit/>
                    </wps:bodyPr>
                  </wps:wsp>
                </a:graphicData>
              </a:graphic>
            </wp:anchor>
          </w:drawing>
        </mc:Choice>
        <mc:Fallback>
          <w:pict>
            <v:shape id="Textbox 7" o:spid="_x0000_s1026" o:spt="202" type="#_x0000_t202" style="position:absolute;left:0pt;margin-left:282.5pt;margin-top:781pt;height:11pt;width:29pt;mso-position-horizontal-relative:page;mso-position-vertical-relative:page;z-index:-251654144;mso-width-relative:page;mso-height-relative:page;" filled="f" stroked="f" coordsize="21600,21600" o:gfxdata="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dT&#10;SjzZAAAADQEAAA8AAAAAAAAAAQAgAAAAIgAAAGRycy9kb3ducmV2LnhtbFBLAQIUABQAAAAIAIdO&#10;4kC2rqxasAEAAHMDAAAOAAAAAAAAAAEAIAAAACgBAABkcnMvZTJvRG9jLnhtbFBLBQYAAAAABgAG&#10;AFkBAABKBQAAAAA=&#10;">
              <v:fill on="f" focussize="0,0"/>
              <v:stroke on="f"/>
              <v:imagedata o:title=""/>
              <o:lock v:ext="edit" aspectratio="f"/>
              <v:textbox inset="0mm,0mm,0mm,0mm">
                <w:txbxContent>
                  <w:p w14:paraId="305243C3">
                    <w:pPr>
                      <w:spacing w:before="0" w:line="220" w:lineRule="exact"/>
                      <w:ind w:left="20" w:right="0" w:firstLine="0"/>
                      <w:jc w:val="left"/>
                      <w:rPr>
                        <w:rFonts w:ascii="黑体"/>
                        <w:sz w:val="18"/>
                      </w:rPr>
                    </w:pPr>
                    <w:r>
                      <w:rPr>
                        <w:rFonts w:ascii="黑体"/>
                        <w:sz w:val="18"/>
                      </w:rPr>
                      <w:t xml:space="preserve">- </w:t>
                    </w:r>
                    <w:r>
                      <w:rPr>
                        <w:rFonts w:ascii="黑体"/>
                        <w:sz w:val="18"/>
                      </w:rPr>
                      <w:fldChar w:fldCharType="begin"/>
                    </w:r>
                    <w:r>
                      <w:rPr>
                        <w:rFonts w:ascii="黑体"/>
                        <w:sz w:val="18"/>
                      </w:rPr>
                      <w:instrText xml:space="preserve"> PAGE </w:instrText>
                    </w:r>
                    <w:r>
                      <w:rPr>
                        <w:rFonts w:ascii="黑体"/>
                        <w:sz w:val="18"/>
                      </w:rPr>
                      <w:fldChar w:fldCharType="separate"/>
                    </w:r>
                    <w:r>
                      <w:rPr>
                        <w:rFonts w:ascii="黑体"/>
                        <w:sz w:val="18"/>
                      </w:rPr>
                      <w:t>10</w:t>
                    </w:r>
                    <w:r>
                      <w:rPr>
                        <w:rFonts w:ascii="黑体"/>
                        <w:sz w:val="18"/>
                      </w:rPr>
                      <w:fldChar w:fldCharType="end"/>
                    </w:r>
                    <w:r>
                      <w:rPr>
                        <w:rFonts w:ascii="黑体"/>
                        <w:sz w:val="18"/>
                      </w:rPr>
                      <w:t xml:space="preserve"> </w:t>
                    </w:r>
                    <w:r>
                      <w:rPr>
                        <w:rFonts w:ascii="黑体"/>
                        <w:spacing w:val="-10"/>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31D7">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692150</wp:posOffset>
              </wp:positionH>
              <wp:positionV relativeFrom="page">
                <wp:posOffset>6546850</wp:posOffset>
              </wp:positionV>
              <wp:extent cx="5854700" cy="311150"/>
              <wp:effectExtent l="0" t="0" r="0" b="0"/>
              <wp:wrapNone/>
              <wp:docPr id="2" name="Textbox 2"/>
              <wp:cNvGraphicFramePr/>
              <a:graphic xmlns:a="http://schemas.openxmlformats.org/drawingml/2006/main">
                <a:graphicData uri="http://schemas.microsoft.com/office/word/2010/wordprocessingShape">
                  <wps:wsp>
                    <wps:cNvSpPr txBox="1"/>
                    <wps:spPr>
                      <a:xfrm>
                        <a:off x="0" y="0"/>
                        <a:ext cx="5854700" cy="311150"/>
                      </a:xfrm>
                      <a:prstGeom prst="rect">
                        <a:avLst/>
                      </a:prstGeom>
                    </wps:spPr>
                    <wps:txbx>
                      <w:txbxContent>
                        <w:p w14:paraId="0EAA22A0">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本表反映部门本年度的总收支和年末结转结余情况。本表金额转换为万元时，因四舍五入可能存在尾数误差。</w:t>
                          </w:r>
                        </w:p>
                        <w:p w14:paraId="07076ECD">
                          <w:pPr>
                            <w:spacing w:before="36"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wps:txbx>
                    <wps:bodyPr wrap="square" lIns="0" tIns="0" rIns="0" bIns="0" rtlCol="0">
                      <a:noAutofit/>
                    </wps:bodyPr>
                  </wps:wsp>
                </a:graphicData>
              </a:graphic>
            </wp:anchor>
          </w:drawing>
        </mc:Choice>
        <mc:Fallback>
          <w:pict>
            <v:shape id="Textbox 2" o:spid="_x0000_s1026" o:spt="202" type="#_x0000_t202" style="position:absolute;left:0pt;margin-left:54.5pt;margin-top:515.5pt;height:24.5pt;width:461pt;mso-position-horizontal-relative:page;mso-position-vertical-relative:page;z-index:-251656192;mso-width-relative:page;mso-height-relative:page;" filled="f" stroked="f" coordsize="21600,21600" o:gfxdata="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jWz&#10;s9YAAAAOAQAADwAAAAAAAAABACAAAAAiAAAAZHJzL2Rvd25yZXYueG1sUEsBAhQAFAAAAAgAh07i&#10;QIu3E5iyAQAAdAMAAA4AAAAAAAAAAQAgAAAAJQEAAGRycy9lMm9Eb2MueG1sUEsFBgAAAAAGAAYA&#10;WQEAAEkFAAAAAA==&#10;">
              <v:fill on="f" focussize="0,0"/>
              <v:stroke on="f"/>
              <v:imagedata o:title=""/>
              <o:lock v:ext="edit" aspectratio="f"/>
              <v:textbox inset="0mm,0mm,0mm,0mm">
                <w:txbxContent>
                  <w:p w14:paraId="0EAA22A0">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本表反映部门本年度的总收支和年末结转结余情况。本表金额转换为万元时，因四舍五入可能存在尾数误差。</w:t>
                    </w:r>
                  </w:p>
                  <w:p w14:paraId="07076ECD">
                    <w:pPr>
                      <w:spacing w:before="36"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1B66">
    <w:pPr>
      <w:pStyle w:val="5"/>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DF4A">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692150</wp:posOffset>
              </wp:positionH>
              <wp:positionV relativeFrom="page">
                <wp:posOffset>6432550</wp:posOffset>
              </wp:positionV>
              <wp:extent cx="5397500" cy="330200"/>
              <wp:effectExtent l="0" t="0" r="0" b="0"/>
              <wp:wrapNone/>
              <wp:docPr id="3" name="Textbox 3"/>
              <wp:cNvGraphicFramePr/>
              <a:graphic xmlns:a="http://schemas.openxmlformats.org/drawingml/2006/main">
                <a:graphicData uri="http://schemas.microsoft.com/office/word/2010/wordprocessingShape">
                  <wps:wsp>
                    <wps:cNvSpPr txBox="1"/>
                    <wps:spPr>
                      <a:xfrm>
                        <a:off x="0" y="0"/>
                        <a:ext cx="5397500" cy="330200"/>
                      </a:xfrm>
                      <a:prstGeom prst="rect">
                        <a:avLst/>
                      </a:prstGeom>
                    </wps:spPr>
                    <wps:txbx>
                      <w:txbxContent>
                        <w:p w14:paraId="06F03AAF">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本表反映部门本年度取得的各项收入情况。本表金额转换为万元时，因四舍五入可能存在尾数误差。</w:t>
                          </w:r>
                        </w:p>
                        <w:p w14:paraId="500A6B19">
                          <w:pPr>
                            <w:spacing w:before="66"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wps:txbx>
                    <wps:bodyPr wrap="square" lIns="0" tIns="0" rIns="0" bIns="0" rtlCol="0">
                      <a:noAutofit/>
                    </wps:bodyPr>
                  </wps:wsp>
                </a:graphicData>
              </a:graphic>
            </wp:anchor>
          </w:drawing>
        </mc:Choice>
        <mc:Fallback>
          <w:pict>
            <v:shape id="Textbox 3" o:spid="_x0000_s1026" o:spt="202" type="#_x0000_t202" style="position:absolute;left:0pt;margin-left:54.5pt;margin-top:506.5pt;height:26pt;width:425pt;mso-position-horizontal-relative:page;mso-position-vertical-relative:page;z-index:-251656192;mso-width-relative:page;mso-height-relative:page;" filled="f" stroked="f" coordsize="21600,21600" o:gfxdata="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kLx5&#10;1gAAAA0BAAAPAAAAAAAAAAEAIAAAACIAAABkcnMvZG93bnJldi54bWxQSwECFAAUAAAACACHTuJA&#10;SpHKzLEBAAB0AwAADgAAAAAAAAABACAAAAAlAQAAZHJzL2Uyb0RvYy54bWxQSwUGAAAAAAYABgBZ&#10;AQAASAUAAAAA&#10;">
              <v:fill on="f" focussize="0,0"/>
              <v:stroke on="f"/>
              <v:imagedata o:title=""/>
              <o:lock v:ext="edit" aspectratio="f"/>
              <v:textbox inset="0mm,0mm,0mm,0mm">
                <w:txbxContent>
                  <w:p w14:paraId="06F03AAF">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本表反映部门本年度取得的各项收入情况。本表金额转换为万元时，因四舍五入可能存在尾数误差。</w:t>
                    </w:r>
                  </w:p>
                  <w:p w14:paraId="500A6B19">
                    <w:pPr>
                      <w:spacing w:before="66"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BD4">
    <w:pPr>
      <w:pStyle w:val="5"/>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DA70">
    <w:pPr>
      <w:pStyle w:val="5"/>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692150</wp:posOffset>
              </wp:positionH>
              <wp:positionV relativeFrom="page">
                <wp:posOffset>6413500</wp:posOffset>
              </wp:positionV>
              <wp:extent cx="5054600" cy="320675"/>
              <wp:effectExtent l="0" t="0" r="0" b="0"/>
              <wp:wrapNone/>
              <wp:docPr id="4" name="Textbox 4"/>
              <wp:cNvGraphicFramePr/>
              <a:graphic xmlns:a="http://schemas.openxmlformats.org/drawingml/2006/main">
                <a:graphicData uri="http://schemas.microsoft.com/office/word/2010/wordprocessingShape">
                  <wps:wsp>
                    <wps:cNvSpPr txBox="1"/>
                    <wps:spPr>
                      <a:xfrm>
                        <a:off x="0" y="0"/>
                        <a:ext cx="5054600" cy="320675"/>
                      </a:xfrm>
                      <a:prstGeom prst="rect">
                        <a:avLst/>
                      </a:prstGeom>
                    </wps:spPr>
                    <wps:txbx>
                      <w:txbxContent>
                        <w:p w14:paraId="4EED518C">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本表反映部门本年度各项支出情况。本表金额转换为万元时，因四舍五入可能存在尾数误差。</w:t>
                          </w:r>
                        </w:p>
                        <w:p w14:paraId="5D4DCE74">
                          <w:pPr>
                            <w:spacing w:before="51"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wps:txbx>
                    <wps:bodyPr wrap="square" lIns="0" tIns="0" rIns="0" bIns="0" rtlCol="0">
                      <a:noAutofit/>
                    </wps:bodyPr>
                  </wps:wsp>
                </a:graphicData>
              </a:graphic>
            </wp:anchor>
          </w:drawing>
        </mc:Choice>
        <mc:Fallback>
          <w:pict>
            <v:shape id="Textbox 4" o:spid="_x0000_s1026" o:spt="202" type="#_x0000_t202" style="position:absolute;left:0pt;margin-left:54.5pt;margin-top:505pt;height:25.25pt;width:398pt;mso-position-horizontal-relative:page;mso-position-vertical-relative:page;z-index:-251655168;mso-width-relative:page;mso-height-relative:page;" filled="f" stroked="f" coordsize="21600,21600" o:gfxdata="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CKpD&#10;1gAAAA0BAAAPAAAAAAAAAAEAIAAAACIAAABkcnMvZG93bnJldi54bWxQSwECFAAUAAAACACHTuJA&#10;SZf5vLEBAAB0AwAADgAAAAAAAAABACAAAAAlAQAAZHJzL2Uyb0RvYy54bWxQSwUGAAAAAAYABgBZ&#10;AQAASAUAAAAA&#10;">
              <v:fill on="f" focussize="0,0"/>
              <v:stroke on="f"/>
              <v:imagedata o:title=""/>
              <o:lock v:ext="edit" aspectratio="f"/>
              <v:textbox inset="0mm,0mm,0mm,0mm">
                <w:txbxContent>
                  <w:p w14:paraId="4EED518C">
                    <w:pPr>
                      <w:spacing w:before="0" w:line="225" w:lineRule="exact"/>
                      <w:ind w:left="20" w:right="0" w:firstLine="0"/>
                      <w:jc w:val="left"/>
                      <w:rPr>
                        <w:rFonts w:ascii="宋体" w:eastAsia="宋体"/>
                        <w:sz w:val="18"/>
                      </w:rPr>
                    </w:pPr>
                    <w:r>
                      <w:rPr>
                        <w:rFonts w:ascii="宋体" w:eastAsia="宋体"/>
                        <w:sz w:val="18"/>
                      </w:rPr>
                      <w:t>注：1.</w:t>
                    </w:r>
                    <w:r>
                      <w:rPr>
                        <w:rFonts w:ascii="宋体" w:eastAsia="宋体"/>
                        <w:spacing w:val="-1"/>
                        <w:sz w:val="18"/>
                      </w:rPr>
                      <w:t>本表反映部门本年度各项支出情况。本表金额转换为万元时，因四舍五入可能存在尾数误差。</w:t>
                    </w:r>
                  </w:p>
                  <w:p w14:paraId="5D4DCE74">
                    <w:pPr>
                      <w:spacing w:before="51" w:line="229" w:lineRule="exact"/>
                      <w:ind w:left="38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4719">
    <w:pPr>
      <w:pStyle w:val="5"/>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04FA">
    <w:pPr>
      <w:pStyle w:val="5"/>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920750</wp:posOffset>
              </wp:positionH>
              <wp:positionV relativeFrom="page">
                <wp:posOffset>6746875</wp:posOffset>
              </wp:positionV>
              <wp:extent cx="1854200" cy="139700"/>
              <wp:effectExtent l="0" t="0" r="0" b="0"/>
              <wp:wrapNone/>
              <wp:docPr id="5" name="Textbox 5"/>
              <wp:cNvGraphicFramePr/>
              <a:graphic xmlns:a="http://schemas.openxmlformats.org/drawingml/2006/main">
                <a:graphicData uri="http://schemas.microsoft.com/office/word/2010/wordprocessingShape">
                  <wps:wsp>
                    <wps:cNvSpPr txBox="1"/>
                    <wps:spPr>
                      <a:xfrm>
                        <a:off x="0" y="0"/>
                        <a:ext cx="1854200" cy="139700"/>
                      </a:xfrm>
                      <a:prstGeom prst="rect">
                        <a:avLst/>
                      </a:prstGeom>
                    </wps:spPr>
                    <wps:txbx>
                      <w:txbxContent>
                        <w:p w14:paraId="29319D0E">
                          <w:pPr>
                            <w:spacing w:before="0" w:line="220" w:lineRule="exact"/>
                            <w:ind w:left="2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wps:txbx>
                    <wps:bodyPr wrap="square" lIns="0" tIns="0" rIns="0" bIns="0" rtlCol="0">
                      <a:noAutofit/>
                    </wps:bodyPr>
                  </wps:wsp>
                </a:graphicData>
              </a:graphic>
            </wp:anchor>
          </w:drawing>
        </mc:Choice>
        <mc:Fallback>
          <w:pict>
            <v:shape id="Textbox 5" o:spid="_x0000_s1026" o:spt="202" type="#_x0000_t202" style="position:absolute;left:0pt;margin-left:72.5pt;margin-top:531.25pt;height:11pt;width:146pt;mso-position-horizontal-relative:page;mso-position-vertical-relative:page;z-index:-251655168;mso-width-relative:page;mso-height-relative:page;" filled="f" stroked="f" coordsize="21600,21600" o:gfxdata="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aXHr2QAAAA0BAAAPAAAAAAAAAAEAIAAAACIAAABkcnMvZG93bnJldi54bWxQSwECFAAUAAAACACH&#10;TuJAujBMEbEBAAB0AwAADgAAAAAAAAABACAAAAAoAQAAZHJzL2Uyb0RvYy54bWxQSwUGAAAAAAYA&#10;BgBZAQAASwUAAAAA&#10;">
              <v:fill on="f" focussize="0,0"/>
              <v:stroke on="f"/>
              <v:imagedata o:title=""/>
              <o:lock v:ext="edit" aspectratio="f"/>
              <v:textbox inset="0mm,0mm,0mm,0mm">
                <w:txbxContent>
                  <w:p w14:paraId="29319D0E">
                    <w:pPr>
                      <w:spacing w:before="0" w:line="220" w:lineRule="exact"/>
                      <w:ind w:left="20" w:right="0" w:firstLine="0"/>
                      <w:jc w:val="left"/>
                      <w:rPr>
                        <w:rFonts w:ascii="宋体" w:eastAsia="宋体"/>
                        <w:sz w:val="18"/>
                      </w:rPr>
                    </w:pPr>
                    <w:r>
                      <w:rPr>
                        <w:rFonts w:ascii="宋体" w:eastAsia="宋体"/>
                        <w:sz w:val="18"/>
                      </w:rPr>
                      <w:t>2.</w:t>
                    </w:r>
                    <w:r>
                      <w:rPr>
                        <w:rFonts w:ascii="宋体" w:eastAsia="宋体"/>
                        <w:spacing w:val="-1"/>
                        <w:sz w:val="18"/>
                      </w:rPr>
                      <w:t>表格中单元格空白表示数据为零。</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3E93">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13756"/>
    <w:multiLevelType w:val="singleLevel"/>
    <w:tmpl w:val="C6813756"/>
    <w:lvl w:ilvl="0" w:tentative="0">
      <w:start w:val="24"/>
      <w:numFmt w:val="decimal"/>
      <w:suff w:val="nothing"/>
      <w:lvlText w:val="%1、"/>
      <w:lvlJc w:val="left"/>
      <w:pPr>
        <w:ind w:left="-6"/>
      </w:pPr>
    </w:lvl>
  </w:abstractNum>
  <w:abstractNum w:abstractNumId="1">
    <w:nsid w:val="CF092B84"/>
    <w:multiLevelType w:val="multilevel"/>
    <w:tmpl w:val="CF092B84"/>
    <w:lvl w:ilvl="0" w:tentative="0">
      <w:start w:val="6"/>
      <w:numFmt w:val="decimal"/>
      <w:lvlText w:val="%1."/>
      <w:lvlJc w:val="left"/>
      <w:pPr>
        <w:ind w:left="7" w:hanging="483"/>
        <w:jc w:val="left"/>
      </w:pPr>
      <w:rPr>
        <w:rFonts w:hint="default" w:ascii="仿宋" w:hAnsi="仿宋" w:eastAsia="仿宋" w:cs="仿宋"/>
        <w:b w:val="0"/>
        <w:bCs w:val="0"/>
        <w:i w:val="0"/>
        <w:iCs w:val="0"/>
        <w:spacing w:val="0"/>
        <w:w w:val="80"/>
        <w:sz w:val="30"/>
        <w:szCs w:val="30"/>
        <w:lang w:val="en-US" w:eastAsia="zh-CN" w:bidi="ar-SA"/>
      </w:rPr>
    </w:lvl>
    <w:lvl w:ilvl="1" w:tentative="0">
      <w:start w:val="0"/>
      <w:numFmt w:val="bullet"/>
      <w:lvlText w:val="•"/>
      <w:lvlJc w:val="left"/>
      <w:pPr>
        <w:ind w:left="1020" w:hanging="483"/>
      </w:pPr>
      <w:rPr>
        <w:rFonts w:hint="default"/>
        <w:lang w:val="en-US" w:eastAsia="zh-CN" w:bidi="ar-SA"/>
      </w:rPr>
    </w:lvl>
    <w:lvl w:ilvl="2" w:tentative="0">
      <w:start w:val="0"/>
      <w:numFmt w:val="bullet"/>
      <w:lvlText w:val="•"/>
      <w:lvlJc w:val="left"/>
      <w:pPr>
        <w:ind w:left="2041" w:hanging="483"/>
      </w:pPr>
      <w:rPr>
        <w:rFonts w:hint="default"/>
        <w:lang w:val="en-US" w:eastAsia="zh-CN" w:bidi="ar-SA"/>
      </w:rPr>
    </w:lvl>
    <w:lvl w:ilvl="3" w:tentative="0">
      <w:start w:val="0"/>
      <w:numFmt w:val="bullet"/>
      <w:lvlText w:val="•"/>
      <w:lvlJc w:val="left"/>
      <w:pPr>
        <w:ind w:left="3062" w:hanging="483"/>
      </w:pPr>
      <w:rPr>
        <w:rFonts w:hint="default"/>
        <w:lang w:val="en-US" w:eastAsia="zh-CN" w:bidi="ar-SA"/>
      </w:rPr>
    </w:lvl>
    <w:lvl w:ilvl="4" w:tentative="0">
      <w:start w:val="0"/>
      <w:numFmt w:val="bullet"/>
      <w:lvlText w:val="•"/>
      <w:lvlJc w:val="left"/>
      <w:pPr>
        <w:ind w:left="4082" w:hanging="483"/>
      </w:pPr>
      <w:rPr>
        <w:rFonts w:hint="default"/>
        <w:lang w:val="en-US" w:eastAsia="zh-CN" w:bidi="ar-SA"/>
      </w:rPr>
    </w:lvl>
    <w:lvl w:ilvl="5" w:tentative="0">
      <w:start w:val="0"/>
      <w:numFmt w:val="bullet"/>
      <w:lvlText w:val="•"/>
      <w:lvlJc w:val="left"/>
      <w:pPr>
        <w:ind w:left="5103" w:hanging="483"/>
      </w:pPr>
      <w:rPr>
        <w:rFonts w:hint="default"/>
        <w:lang w:val="en-US" w:eastAsia="zh-CN" w:bidi="ar-SA"/>
      </w:rPr>
    </w:lvl>
    <w:lvl w:ilvl="6" w:tentative="0">
      <w:start w:val="0"/>
      <w:numFmt w:val="bullet"/>
      <w:lvlText w:val="•"/>
      <w:lvlJc w:val="left"/>
      <w:pPr>
        <w:ind w:left="6124" w:hanging="483"/>
      </w:pPr>
      <w:rPr>
        <w:rFonts w:hint="default"/>
        <w:lang w:val="en-US" w:eastAsia="zh-CN" w:bidi="ar-SA"/>
      </w:rPr>
    </w:lvl>
    <w:lvl w:ilvl="7" w:tentative="0">
      <w:start w:val="0"/>
      <w:numFmt w:val="bullet"/>
      <w:lvlText w:val="•"/>
      <w:lvlJc w:val="left"/>
      <w:pPr>
        <w:ind w:left="7144" w:hanging="483"/>
      </w:pPr>
      <w:rPr>
        <w:rFonts w:hint="default"/>
        <w:lang w:val="en-US" w:eastAsia="zh-CN" w:bidi="ar-SA"/>
      </w:rPr>
    </w:lvl>
    <w:lvl w:ilvl="8" w:tentative="0">
      <w:start w:val="0"/>
      <w:numFmt w:val="bullet"/>
      <w:lvlText w:val="•"/>
      <w:lvlJc w:val="left"/>
      <w:pPr>
        <w:ind w:left="8165" w:hanging="483"/>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7" w:hanging="801"/>
        <w:jc w:val="left"/>
      </w:pPr>
      <w:rPr>
        <w:rFonts w:hint="default" w:ascii="仿宋" w:hAnsi="仿宋" w:eastAsia="仿宋" w:cs="仿宋"/>
        <w:b w:val="0"/>
        <w:bCs w:val="0"/>
        <w:i w:val="0"/>
        <w:iCs w:val="0"/>
        <w:spacing w:val="-5"/>
        <w:w w:val="100"/>
        <w:sz w:val="30"/>
        <w:szCs w:val="30"/>
        <w:lang w:val="en-US" w:eastAsia="zh-CN" w:bidi="ar-SA"/>
      </w:rPr>
    </w:lvl>
    <w:lvl w:ilvl="1" w:tentative="0">
      <w:start w:val="1"/>
      <w:numFmt w:val="decimal"/>
      <w:lvlText w:val="%2."/>
      <w:lvlJc w:val="left"/>
      <w:pPr>
        <w:ind w:left="7" w:hanging="483"/>
        <w:jc w:val="left"/>
      </w:pPr>
      <w:rPr>
        <w:rFonts w:hint="default" w:ascii="仿宋" w:hAnsi="仿宋" w:eastAsia="仿宋" w:cs="仿宋"/>
        <w:b w:val="0"/>
        <w:bCs w:val="0"/>
        <w:i w:val="0"/>
        <w:iCs w:val="0"/>
        <w:spacing w:val="0"/>
        <w:w w:val="100"/>
        <w:sz w:val="30"/>
        <w:szCs w:val="30"/>
        <w:lang w:val="en-US" w:eastAsia="zh-CN" w:bidi="ar-SA"/>
      </w:rPr>
    </w:lvl>
    <w:lvl w:ilvl="2" w:tentative="0">
      <w:start w:val="0"/>
      <w:numFmt w:val="bullet"/>
      <w:lvlText w:val="•"/>
      <w:lvlJc w:val="left"/>
      <w:pPr>
        <w:ind w:left="2041" w:hanging="483"/>
      </w:pPr>
      <w:rPr>
        <w:rFonts w:hint="default"/>
        <w:lang w:val="en-US" w:eastAsia="zh-CN" w:bidi="ar-SA"/>
      </w:rPr>
    </w:lvl>
    <w:lvl w:ilvl="3" w:tentative="0">
      <w:start w:val="0"/>
      <w:numFmt w:val="bullet"/>
      <w:lvlText w:val="•"/>
      <w:lvlJc w:val="left"/>
      <w:pPr>
        <w:ind w:left="3062" w:hanging="483"/>
      </w:pPr>
      <w:rPr>
        <w:rFonts w:hint="default"/>
        <w:lang w:val="en-US" w:eastAsia="zh-CN" w:bidi="ar-SA"/>
      </w:rPr>
    </w:lvl>
    <w:lvl w:ilvl="4" w:tentative="0">
      <w:start w:val="0"/>
      <w:numFmt w:val="bullet"/>
      <w:lvlText w:val="•"/>
      <w:lvlJc w:val="left"/>
      <w:pPr>
        <w:ind w:left="4082" w:hanging="483"/>
      </w:pPr>
      <w:rPr>
        <w:rFonts w:hint="default"/>
        <w:lang w:val="en-US" w:eastAsia="zh-CN" w:bidi="ar-SA"/>
      </w:rPr>
    </w:lvl>
    <w:lvl w:ilvl="5" w:tentative="0">
      <w:start w:val="0"/>
      <w:numFmt w:val="bullet"/>
      <w:lvlText w:val="•"/>
      <w:lvlJc w:val="left"/>
      <w:pPr>
        <w:ind w:left="5103" w:hanging="483"/>
      </w:pPr>
      <w:rPr>
        <w:rFonts w:hint="default"/>
        <w:lang w:val="en-US" w:eastAsia="zh-CN" w:bidi="ar-SA"/>
      </w:rPr>
    </w:lvl>
    <w:lvl w:ilvl="6" w:tentative="0">
      <w:start w:val="0"/>
      <w:numFmt w:val="bullet"/>
      <w:lvlText w:val="•"/>
      <w:lvlJc w:val="left"/>
      <w:pPr>
        <w:ind w:left="6124" w:hanging="483"/>
      </w:pPr>
      <w:rPr>
        <w:rFonts w:hint="default"/>
        <w:lang w:val="en-US" w:eastAsia="zh-CN" w:bidi="ar-SA"/>
      </w:rPr>
    </w:lvl>
    <w:lvl w:ilvl="7" w:tentative="0">
      <w:start w:val="0"/>
      <w:numFmt w:val="bullet"/>
      <w:lvlText w:val="•"/>
      <w:lvlJc w:val="left"/>
      <w:pPr>
        <w:ind w:left="7144" w:hanging="483"/>
      </w:pPr>
      <w:rPr>
        <w:rFonts w:hint="default"/>
        <w:lang w:val="en-US" w:eastAsia="zh-CN" w:bidi="ar-SA"/>
      </w:rPr>
    </w:lvl>
    <w:lvl w:ilvl="8" w:tentative="0">
      <w:start w:val="0"/>
      <w:numFmt w:val="bullet"/>
      <w:lvlText w:val="•"/>
      <w:lvlJc w:val="left"/>
      <w:pPr>
        <w:ind w:left="8165" w:hanging="483"/>
      </w:pPr>
      <w:rPr>
        <w:rFonts w:hint="default"/>
        <w:lang w:val="en-US" w:eastAsia="zh-CN"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0D17737"/>
    <w:rsid w:val="029E0B66"/>
    <w:rsid w:val="036752CA"/>
    <w:rsid w:val="103E4469"/>
    <w:rsid w:val="11C059A8"/>
    <w:rsid w:val="136B09CE"/>
    <w:rsid w:val="1D6E3899"/>
    <w:rsid w:val="295D3057"/>
    <w:rsid w:val="2BCB3935"/>
    <w:rsid w:val="35E77E37"/>
    <w:rsid w:val="3B0118E2"/>
    <w:rsid w:val="53B73A42"/>
    <w:rsid w:val="58E051ED"/>
    <w:rsid w:val="5B3434AD"/>
    <w:rsid w:val="5B8B33A7"/>
    <w:rsid w:val="67275DF9"/>
    <w:rsid w:val="6BC81E7A"/>
    <w:rsid w:val="6FB16FC8"/>
    <w:rsid w:val="75EC49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qFormat/>
    <w:uiPriority w:val="1"/>
    <w:pPr>
      <w:spacing w:before="1"/>
      <w:ind w:right="567"/>
      <w:jc w:val="center"/>
      <w:outlineLvl w:val="1"/>
    </w:pPr>
    <w:rPr>
      <w:rFonts w:ascii="Microsoft JhengHei" w:hAnsi="Microsoft JhengHei" w:eastAsia="Microsoft JhengHei" w:cs="Microsoft JhengHei"/>
      <w:b/>
      <w:bCs/>
      <w:sz w:val="52"/>
      <w:szCs w:val="52"/>
      <w:lang w:val="en-US" w:eastAsia="zh-CN" w:bidi="ar-SA"/>
    </w:rPr>
  </w:style>
  <w:style w:type="paragraph" w:styleId="3">
    <w:name w:val="heading 2"/>
    <w:basedOn w:val="1"/>
    <w:qFormat/>
    <w:uiPriority w:val="1"/>
    <w:pPr>
      <w:spacing w:before="17"/>
      <w:outlineLvl w:val="2"/>
    </w:pPr>
    <w:rPr>
      <w:rFonts w:ascii="宋体" w:hAnsi="宋体" w:eastAsia="宋体" w:cs="宋体"/>
      <w:sz w:val="36"/>
      <w:szCs w:val="36"/>
      <w:lang w:val="en-US" w:eastAsia="zh-CN" w:bidi="ar-SA"/>
    </w:rPr>
  </w:style>
  <w:style w:type="paragraph" w:styleId="4">
    <w:name w:val="heading 3"/>
    <w:basedOn w:val="1"/>
    <w:qFormat/>
    <w:uiPriority w:val="1"/>
    <w:pPr>
      <w:ind w:left="666"/>
      <w:outlineLvl w:val="3"/>
    </w:pPr>
    <w:rPr>
      <w:rFonts w:ascii="Microsoft JhengHei" w:hAnsi="Microsoft JhengHei" w:eastAsia="Microsoft JhengHei" w:cs="Microsoft JhengHe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3"/>
      <w:ind w:left="6" w:right="177" w:firstLine="840"/>
    </w:pPr>
    <w:rPr>
      <w:rFonts w:ascii="仿宋" w:hAnsi="仿宋" w:eastAsia="仿宋" w:cs="仿宋"/>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0.3711</c:v>
                </c:pt>
                <c:pt idx="1">
                  <c:v>0.6289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867c1c-7b4e-451a-b199-acd55848e5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2851</Words>
  <Characters>3702</Characters>
  <TotalTime>56</TotalTime>
  <ScaleCrop>false</ScaleCrop>
  <LinksUpToDate>false</LinksUpToDate>
  <CharactersWithSpaces>3758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2025-10-22T06:12:00Z</dcterms:created>
  <dc:creator>Administrator</dc:creator>
  <cp:lastModifiedBy>刘春花</cp:lastModifiedBy>
  <cp:lastPrinted>2025-10-24T08:09:00Z</cp:lastPrinted>
  <dcterms:modified xsi:type="dcterms:W3CDTF">2025-10-24T08:36:09Z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2025-10-22T00:00:00Z</vt:filetime>
  </property>
  <property fmtid="{D5CDD505-2E9C-101B-9397-08002B2CF9AE}" pid="4" name="Producer">
    <vt:lpwstr>iText® 5.5.13 ©2000-2018 iText Group NV (AGPL-version)</vt:lpwstr>
  </property>
  <property fmtid="{D5CDD505-2E9C-101B-9397-08002B2CF9AE}" pid="5" name="KSOTemplateDocerSaveRecord">
    <vt:lpwstr>eyJoZGlkIjoiOGY0ZTRhNDgxNmQ2Y2IwOTA2Njg5OWU5NTEwZTJjNzIiLCJ1c2VySWQiOiIzNjc5MTI1NDkifQ==</vt:lpwstr>
  </property>
  <property fmtid="{D5CDD505-2E9C-101B-9397-08002B2CF9AE}" pid="6" name="KSOProductBuildVer">
    <vt:lpwstr>2052-12.1.0.23125</vt:lpwstr>
  </property>
  <property fmtid="{D5CDD505-2E9C-101B-9397-08002B2CF9AE}" pid="7" name="ICV">
    <vt:lpwstr>DDA1940C642D482BB1BE7DBF80FB24E6_12</vt:lpwstr>
  </property>
</Properties>
</file>