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95D13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包1成交明细</w:t>
      </w:r>
    </w:p>
    <w:p w14:paraId="4478349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400040" cy="7553325"/>
            <wp:effectExtent l="0" t="0" r="10160" b="952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C8004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包3成交明细</w:t>
      </w:r>
    </w:p>
    <w:p w14:paraId="2D1A4639"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400040" cy="6858000"/>
            <wp:effectExtent l="0" t="0" r="1016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170B3"/>
    <w:rsid w:val="4051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2025-08-04T09:21:00Z</dcterms:created>
  <dc:creator>Administrator</dc:creator>
  <cp:lastModifiedBy>Administrator</cp:lastModifiedBy>
  <dcterms:modified xsi:type="dcterms:W3CDTF">2025-08-04T09:23:54Z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6AC26874F6B444629FFFE8E37A779803_11</vt:lpwstr>
  </property>
  <property fmtid="{D5CDD505-2E9C-101B-9397-08002B2CF9AE}" pid="4" name="KSOTemplateDocerSaveRecord">
    <vt:lpwstr>eyJoZGlkIjoiNGZjNzFiNGIwMjViZTM2ZjdlMzkyOTMxYzAyNGViMmYiLCJ1c2VySWQiOiIzMDU2MDcyNDAifQ==</vt:lpwstr>
  </property>
</Properties>
</file>