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1D2BB"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板市乡2024年工作总结及2025年工作思路</w:t>
      </w:r>
    </w:p>
    <w:p w14:paraId="39FF7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年工作回顾</w:t>
      </w:r>
    </w:p>
    <w:p w14:paraId="1BE2A1FD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2024年，</w:t>
      </w:r>
      <w:r>
        <w:rPr>
          <w:rFonts w:hint="default" w:ascii="Times New Roman" w:hAnsi="Times New Roman" w:cs="Times New Roman"/>
        </w:rPr>
        <w:t>是中华人民共和国成立75周年，是实现“十四五”规划目标任务的关键一年。</w:t>
      </w:r>
      <w:r>
        <w:rPr>
          <w:rFonts w:hint="default" w:ascii="Times New Roman" w:hAnsi="Times New Roman" w:cs="Times New Roman"/>
          <w:lang w:eastAsia="zh-CN"/>
        </w:rPr>
        <w:t>一年以来，我们坚持</w:t>
      </w:r>
      <w:r>
        <w:rPr>
          <w:rFonts w:hint="default" w:ascii="Times New Roman" w:hAnsi="Times New Roman" w:cs="Times New Roman"/>
        </w:rPr>
        <w:t>以习近平新时代中国特色社会主义思想为指导，全面落实县委“三五一”工作思路，在</w:t>
      </w:r>
      <w:r>
        <w:rPr>
          <w:rFonts w:hint="default" w:ascii="Times New Roman" w:hAnsi="Times New Roman" w:cs="Times New Roman"/>
          <w:lang w:eastAsia="zh-CN"/>
        </w:rPr>
        <w:t>县</w:t>
      </w:r>
      <w:r>
        <w:rPr>
          <w:rFonts w:hint="default" w:ascii="Times New Roman" w:hAnsi="Times New Roman" w:cs="Times New Roman"/>
        </w:rPr>
        <w:t>委、</w:t>
      </w:r>
      <w:r>
        <w:rPr>
          <w:rFonts w:hint="default" w:ascii="Times New Roman" w:hAnsi="Times New Roman" w:cs="Times New Roman"/>
          <w:lang w:eastAsia="zh-CN"/>
        </w:rPr>
        <w:t>县</w:t>
      </w:r>
      <w:r>
        <w:rPr>
          <w:rFonts w:hint="default" w:ascii="Times New Roman" w:hAnsi="Times New Roman" w:cs="Times New Roman"/>
        </w:rPr>
        <w:t>政府的坚强领导下，团结带领全乡上下</w:t>
      </w:r>
      <w:r>
        <w:rPr>
          <w:rFonts w:hint="default" w:ascii="Times New Roman" w:hAnsi="Times New Roman" w:cs="Times New Roman"/>
          <w:lang w:eastAsia="zh-CN"/>
        </w:rPr>
        <w:t>真抓实干，攻坚克难</w:t>
      </w:r>
      <w:r>
        <w:rPr>
          <w:rFonts w:hint="default" w:ascii="Times New Roman" w:hAnsi="Times New Roman" w:cs="Times New Roman"/>
        </w:rPr>
        <w:t>，较好地完成了</w:t>
      </w:r>
      <w:r>
        <w:rPr>
          <w:rFonts w:hint="default" w:ascii="Times New Roman" w:hAnsi="Times New Roman" w:cs="Times New Roman"/>
          <w:lang w:eastAsia="zh-CN"/>
        </w:rPr>
        <w:t>各项工作</w:t>
      </w:r>
      <w:r>
        <w:rPr>
          <w:rFonts w:hint="default" w:ascii="Times New Roman" w:hAnsi="Times New Roman" w:cs="Times New Roman"/>
        </w:rPr>
        <w:t>任务</w:t>
      </w:r>
      <w:r>
        <w:rPr>
          <w:rFonts w:hint="default" w:ascii="Times New Roman" w:hAnsi="Times New Roman" w:cs="Times New Roman"/>
          <w:lang w:eastAsia="zh-CN"/>
        </w:rPr>
        <w:t>。群众生活水平进一步提高，人居环境进一步改善，社会保持安全稳定。</w:t>
      </w:r>
    </w:p>
    <w:p w14:paraId="08D9004E">
      <w:pPr>
        <w:numPr>
          <w:ilvl w:val="0"/>
          <w:numId w:val="1"/>
        </w:numPr>
        <w:bidi w:val="0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深入强化党建引领</w:t>
      </w:r>
    </w:p>
    <w:p w14:paraId="717AA326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今年来，我们将学习宣传贯彻党的二十大精神作为首要政治任务，不断深入贯彻党的全面领导，持续推进全面从严治党，不断强化基层党组织建设，以党建引领推动工作取得新成效。</w:t>
      </w:r>
    </w:p>
    <w:p w14:paraId="6A0834A4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一是深入开展党纪学习教育。</w:t>
      </w:r>
      <w:r>
        <w:rPr>
          <w:rFonts w:hint="default" w:ascii="Times New Roman" w:hAnsi="Times New Roman" w:cs="Times New Roman"/>
          <w:lang w:eastAsia="zh-CN"/>
        </w:rPr>
        <w:t>开展专题学习40余次、书记党课10次、警示教育9次，让党员干部深入学习，收到警醒，进一步强化纪律意识、加强自我约束、提高免疫能力，做到忠诚干净担当。</w:t>
      </w:r>
    </w:p>
    <w:p w14:paraId="17831CAD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二是加强党员教育管理。</w:t>
      </w:r>
      <w:r>
        <w:rPr>
          <w:rFonts w:hint="default" w:ascii="Times New Roman" w:hAnsi="Times New Roman" w:cs="Times New Roman"/>
          <w:lang w:eastAsia="zh-CN"/>
        </w:rPr>
        <w:t>严格规范党员发展程序，今年共发展预备党员7名，培养入党积极分子5名，严格按要求开展“一月一课一片一实践”主题党日活动。新成立离退休党支部，组织重阳登高、参观罗荣恒故居、党史馆学习等活动，提高党员干部凝聚力、向心力。</w:t>
      </w:r>
    </w:p>
    <w:p w14:paraId="14856F88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三是推进“三长制”组织架构。</w:t>
      </w:r>
      <w:r>
        <w:rPr>
          <w:rFonts w:hint="default" w:ascii="Times New Roman" w:hAnsi="Times New Roman" w:cs="Times New Roman"/>
          <w:lang w:eastAsia="zh-CN"/>
        </w:rPr>
        <w:t>选拔片长32人，组长117人，邻长327人，为群众提供微服务600余次，切实打通联系服务群众“最后一米”。</w:t>
      </w:r>
    </w:p>
    <w:p w14:paraId="68C7E4B3">
      <w:pPr>
        <w:bidi w:val="0"/>
        <w:rPr>
          <w:rFonts w:hint="default"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四是严守意识形态阵地。</w:t>
      </w:r>
      <w:r>
        <w:rPr>
          <w:rFonts w:hint="eastAsia"/>
          <w:lang w:eastAsia="zh-CN"/>
        </w:rPr>
        <w:t>强化意识形态阵地管理，定期开展意识形态督察工作，坚决有效防范化解意识形态风险隐患；发挥统战优势，在全乡范围内开展民间信仰场所安全排查和非法宗教排查，未发现非法传教。</w:t>
      </w:r>
    </w:p>
    <w:p w14:paraId="52AA5E28">
      <w:pPr>
        <w:numPr>
          <w:ilvl w:val="0"/>
          <w:numId w:val="1"/>
        </w:numPr>
        <w:bidi w:val="0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聚焦推动经济发展</w:t>
      </w:r>
    </w:p>
    <w:p w14:paraId="6982C856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经济主体持续增长。2024年我乡</w:t>
      </w:r>
      <w:r>
        <w:rPr>
          <w:rFonts w:hint="eastAsia" w:ascii="Times New Roman" w:hAnsi="Times New Roman" w:cs="Times New Roman"/>
          <w:lang w:eastAsia="zh-CN"/>
        </w:rPr>
        <w:t>企业</w:t>
      </w:r>
      <w:bookmarkStart w:id="0" w:name="_GoBack"/>
      <w:bookmarkEnd w:id="0"/>
      <w:r>
        <w:rPr>
          <w:rFonts w:hint="default" w:ascii="Times New Roman" w:hAnsi="Times New Roman" w:cs="Times New Roman"/>
          <w:lang w:eastAsia="zh-CN"/>
        </w:rPr>
        <w:t>总数103个（其中农民专业合作社22家），新增4个，增长率</w:t>
      </w:r>
      <w:r>
        <w:rPr>
          <w:rFonts w:hint="default" w:ascii="Times New Roman" w:hAnsi="Times New Roman" w:cs="Times New Roman"/>
          <w:lang w:val="en-US" w:eastAsia="zh-CN"/>
        </w:rPr>
        <w:t>3.8</w:t>
      </w:r>
      <w:r>
        <w:rPr>
          <w:rFonts w:hint="default" w:ascii="Times New Roman" w:hAnsi="Times New Roman" w:cs="Times New Roman"/>
          <w:lang w:eastAsia="zh-CN"/>
        </w:rPr>
        <w:t>%；个体户总数252个，新增个体户34个，增长率</w:t>
      </w:r>
      <w:r>
        <w:rPr>
          <w:rFonts w:hint="default" w:ascii="Times New Roman" w:hAnsi="Times New Roman" w:cs="Times New Roman"/>
          <w:lang w:val="en-US" w:eastAsia="zh-CN"/>
        </w:rPr>
        <w:t>13.5</w:t>
      </w:r>
      <w:r>
        <w:rPr>
          <w:rFonts w:hint="default" w:ascii="Times New Roman" w:hAnsi="Times New Roman" w:cs="Times New Roman"/>
          <w:lang w:eastAsia="zh-CN"/>
        </w:rPr>
        <w:t>%。</w:t>
      </w:r>
    </w:p>
    <w:p w14:paraId="06D27E3E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积极探索新型致富道路</w:t>
      </w:r>
      <w:r>
        <w:rPr>
          <w:rFonts w:hint="eastAsia" w:ascii="Times New Roman" w:hAnsi="Times New Roman" w:cs="Times New Roman"/>
          <w:lang w:eastAsia="zh-CN"/>
        </w:rPr>
        <w:t>。积极引导企业入村，以鸿康纸塑、华宇电子、民康农业、富甲生态等企业为依托，全力支持村和企业开展深度合作，加快推进乡村振兴，鸿康纸塑新投资500余万元，建成标准厂房1100m²；同兴村新引进私人与合作社合作模式，创办胜盛猪毛加工厂，通过生产车间解决30人的就业问题。</w:t>
      </w:r>
    </w:p>
    <w:p w14:paraId="064D55A6">
      <w:pPr>
        <w:pStyle w:val="4"/>
        <w:numPr>
          <w:ilvl w:val="0"/>
          <w:numId w:val="1"/>
        </w:numPr>
        <w:bidi w:val="0"/>
        <w:ind w:left="0" w:leftChars="0"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有序推进农业生产</w:t>
      </w:r>
    </w:p>
    <w:p w14:paraId="323ACFAE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一是落实粮食生产责任。</w:t>
      </w:r>
      <w:r>
        <w:rPr>
          <w:rFonts w:hint="default" w:ascii="Times New Roman" w:hAnsi="Times New Roman" w:cs="Times New Roman"/>
          <w:lang w:eastAsia="zh-CN"/>
        </w:rPr>
        <w:t>全乡落实早、中、晚三季水稻种植面积18317亩，红薯、玉米、大豆等粮食作物播种面积1200余亩，蔬菜播种面积800余亩，油菜播种面积10401亩，建设集中育秧设施建设19000㎡，切实完成粮食生产任务。</w:t>
      </w:r>
    </w:p>
    <w:p w14:paraId="61AD8992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二是严格落实耕地保护工作。</w:t>
      </w:r>
      <w:r>
        <w:rPr>
          <w:rFonts w:hint="default" w:ascii="Times New Roman" w:hAnsi="Times New Roman" w:cs="Times New Roman"/>
          <w:lang w:eastAsia="zh-CN"/>
        </w:rPr>
        <w:t>高质量完成耕地恢复，202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eastAsia="zh-CN"/>
        </w:rPr>
        <w:t>年全乡完成耕地可恢复面积</w:t>
      </w:r>
      <w:r>
        <w:rPr>
          <w:rFonts w:hint="default" w:ascii="Times New Roman" w:hAnsi="Times New Roman" w:cs="Times New Roman"/>
          <w:lang w:val="en-US" w:eastAsia="zh-CN"/>
        </w:rPr>
        <w:t>198.32</w:t>
      </w:r>
      <w:r>
        <w:rPr>
          <w:rFonts w:hint="default" w:ascii="Times New Roman" w:hAnsi="Times New Roman" w:cs="Times New Roman"/>
          <w:lang w:eastAsia="zh-CN"/>
        </w:rPr>
        <w:t>亩，目前已全部复耕复种。</w:t>
      </w:r>
    </w:p>
    <w:p w14:paraId="7C6A1C26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三是完善农业基础设施。</w:t>
      </w:r>
      <w:r>
        <w:rPr>
          <w:rFonts w:hint="default" w:ascii="Times New Roman" w:hAnsi="Times New Roman" w:cs="Times New Roman"/>
          <w:lang w:eastAsia="zh-CN"/>
        </w:rPr>
        <w:t>全力向上争取资金，乡村争资共投入</w:t>
      </w:r>
      <w:r>
        <w:rPr>
          <w:rFonts w:hint="default" w:ascii="Times New Roman" w:hAnsi="Times New Roman" w:cs="Times New Roman"/>
          <w:lang w:val="en-US" w:eastAsia="zh-CN"/>
        </w:rPr>
        <w:t>50万元</w:t>
      </w:r>
      <w:r>
        <w:rPr>
          <w:rFonts w:hint="default" w:ascii="Times New Roman" w:hAnsi="Times New Roman" w:cs="Times New Roman"/>
          <w:lang w:eastAsia="zh-CN"/>
        </w:rPr>
        <w:t>完成杉旭河、文家祠河</w:t>
      </w:r>
      <w:r>
        <w:rPr>
          <w:rFonts w:hint="default" w:ascii="Times New Roman" w:hAnsi="Times New Roman" w:cs="Times New Roman"/>
          <w:lang w:val="en-US" w:eastAsia="zh-CN"/>
        </w:rPr>
        <w:t>共计110</w:t>
      </w:r>
      <w:r>
        <w:rPr>
          <w:rFonts w:hint="default" w:ascii="Times New Roman" w:hAnsi="Times New Roman" w:cs="Times New Roman"/>
          <w:lang w:eastAsia="zh-CN"/>
        </w:rPr>
        <w:t>多米清淤护坡硬化；完成杉旭河和友村段、文家祠河进行闸门更换；全乡共完成山坪塘清淤硬化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eastAsia="zh-CN"/>
        </w:rPr>
        <w:t>口、新改建提灌站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eastAsia="zh-CN"/>
        </w:rPr>
        <w:t>个等农田基础设施，改善灌溉面积</w:t>
      </w:r>
      <w:r>
        <w:rPr>
          <w:rFonts w:hint="default" w:ascii="Times New Roman" w:hAnsi="Times New Roman" w:cs="Times New Roman"/>
          <w:lang w:val="en-US" w:eastAsia="zh-CN"/>
        </w:rPr>
        <w:t>600</w:t>
      </w:r>
      <w:r>
        <w:rPr>
          <w:rFonts w:hint="default" w:ascii="Times New Roman" w:hAnsi="Times New Roman" w:cs="Times New Roman"/>
          <w:lang w:eastAsia="zh-CN"/>
        </w:rPr>
        <w:t>亩，种粮抗自然风险能力大幅增长。</w:t>
      </w:r>
    </w:p>
    <w:p w14:paraId="4A6D8728">
      <w:pPr>
        <w:pStyle w:val="4"/>
        <w:numPr>
          <w:ilvl w:val="0"/>
          <w:numId w:val="1"/>
        </w:numPr>
        <w:bidi w:val="0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改造提升人居环境</w:t>
      </w:r>
    </w:p>
    <w:p w14:paraId="22373FAE"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积极推进农村厕所革命，202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年验收通过农户改（新）建厕所</w:t>
      </w: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户</w:t>
      </w:r>
      <w:r>
        <w:rPr>
          <w:rFonts w:hint="default" w:ascii="Times New Roman" w:hAnsi="Times New Roman" w:cs="Times New Roman"/>
          <w:lang w:eastAsia="zh-CN"/>
        </w:rPr>
        <w:t>；扎实做好乡村道路常态化管养，实施“创建最美农村公路”10公里，新修资源产业路0.6公里，沥青油化0.7公里；主要负责人带队开展市场和交通秩序整治活动，着力整治占道经营、乱拉乱挂等不文明现象，集市经营秩序和交通情况得到改善。</w:t>
      </w:r>
    </w:p>
    <w:p w14:paraId="7DFC4BD4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丰富群众精神文化生活，依托新时代文明实践所（站），组织开展志愿服务活动</w:t>
      </w:r>
      <w:r>
        <w:rPr>
          <w:rFonts w:hint="default" w:ascii="Times New Roman" w:hAnsi="Times New Roman" w:cs="Times New Roman"/>
          <w:lang w:val="en-US" w:eastAsia="zh-CN"/>
        </w:rPr>
        <w:t>70</w:t>
      </w:r>
      <w:r>
        <w:rPr>
          <w:rFonts w:hint="default" w:ascii="Times New Roman" w:hAnsi="Times New Roman" w:cs="Times New Roman"/>
          <w:lang w:eastAsia="zh-CN"/>
        </w:rPr>
        <w:t>余次；开展“奋战六十天，集中大攻坚”集中宣传安全生产、“送戏进村庆国庆 文化惠民暖人心”送戏下乡、“我为家乡打call”返乡大学生短视频拍摄等宣传活动三十余场。</w:t>
      </w:r>
    </w:p>
    <w:p w14:paraId="5939FC7E">
      <w:pPr>
        <w:pStyle w:val="4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五、持续保障改善民生</w:t>
      </w:r>
    </w:p>
    <w:p w14:paraId="3FFC1C3C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农民生活持续改善。深入开展防返贫监测集中排查工作和动态调整采集工作，全年脱贫人口和监测对象人口无新增、自然减少1人；开发公益性岗位9个，涉及保洁、水库管护员员等岗位；积极申报企业帮扶车间华宇电子厂。</w:t>
      </w:r>
    </w:p>
    <w:p w14:paraId="612A7D66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民生保障日益健全。严格落实各项特殊人群帮扶政策。202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eastAsia="zh-CN"/>
        </w:rPr>
        <w:t>年全乡特困供养户</w:t>
      </w:r>
      <w:r>
        <w:rPr>
          <w:rFonts w:hint="default" w:ascii="Times New Roman" w:hAnsi="Times New Roman" w:cs="Times New Roman"/>
          <w:lang w:val="en-US" w:eastAsia="zh-CN"/>
        </w:rPr>
        <w:t>75户75</w:t>
      </w:r>
      <w:r>
        <w:rPr>
          <w:rFonts w:hint="default" w:ascii="Times New Roman" w:hAnsi="Times New Roman" w:cs="Times New Roman"/>
          <w:lang w:eastAsia="zh-CN"/>
        </w:rPr>
        <w:t>人，累计发放特困供养金</w:t>
      </w:r>
      <w:r>
        <w:rPr>
          <w:rFonts w:hint="default" w:ascii="Times New Roman" w:hAnsi="Times New Roman" w:cs="Times New Roman"/>
          <w:lang w:val="en-US" w:eastAsia="zh-CN"/>
        </w:rPr>
        <w:t>52.65万</w:t>
      </w:r>
      <w:r>
        <w:rPr>
          <w:rFonts w:hint="default" w:ascii="Times New Roman" w:hAnsi="Times New Roman" w:cs="Times New Roman"/>
          <w:lang w:eastAsia="zh-CN"/>
        </w:rPr>
        <w:t>元；低保对象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default" w:ascii="Times New Roman" w:hAnsi="Times New Roman" w:cs="Times New Roman"/>
          <w:lang w:eastAsia="zh-CN"/>
        </w:rPr>
        <w:t>户</w:t>
      </w:r>
      <w:r>
        <w:rPr>
          <w:rFonts w:hint="default" w:ascii="Times New Roman" w:hAnsi="Times New Roman" w:cs="Times New Roman"/>
          <w:lang w:val="en-US" w:eastAsia="zh-CN"/>
        </w:rPr>
        <w:t>404</w:t>
      </w:r>
      <w:r>
        <w:rPr>
          <w:rFonts w:hint="default" w:ascii="Times New Roman" w:hAnsi="Times New Roman" w:cs="Times New Roman"/>
          <w:lang w:eastAsia="zh-CN"/>
        </w:rPr>
        <w:t>人，累计发放补助金额</w:t>
      </w:r>
      <w:r>
        <w:rPr>
          <w:rFonts w:hint="default" w:ascii="Times New Roman" w:hAnsi="Times New Roman" w:cs="Times New Roman"/>
          <w:lang w:val="en-US" w:eastAsia="zh-CN"/>
        </w:rPr>
        <w:t>134.3162</w:t>
      </w:r>
      <w:r>
        <w:rPr>
          <w:rFonts w:hint="default" w:ascii="Times New Roman" w:hAnsi="Times New Roman" w:cs="Times New Roman"/>
          <w:lang w:eastAsia="zh-CN"/>
        </w:rPr>
        <w:t>万元，全年新增低保</w:t>
      </w:r>
      <w:r>
        <w:rPr>
          <w:rFonts w:hint="default" w:ascii="Times New Roman" w:hAnsi="Times New Roman" w:cs="Times New Roman"/>
          <w:lang w:val="en-US" w:eastAsia="zh-CN"/>
        </w:rPr>
        <w:t>13户，取消19户</w:t>
      </w:r>
      <w:r>
        <w:rPr>
          <w:rFonts w:hint="default" w:ascii="Times New Roman" w:hAnsi="Times New Roman" w:cs="Times New Roman"/>
          <w:lang w:eastAsia="zh-CN"/>
        </w:rPr>
        <w:t>；突发突发困难群众</w:t>
      </w:r>
      <w:r>
        <w:rPr>
          <w:rFonts w:hint="default" w:ascii="Times New Roman" w:hAnsi="Times New Roman" w:cs="Times New Roman"/>
          <w:lang w:val="en-US" w:eastAsia="zh-CN"/>
        </w:rPr>
        <w:t>325户，累计</w:t>
      </w:r>
      <w:r>
        <w:rPr>
          <w:rFonts w:hint="default" w:ascii="Times New Roman" w:hAnsi="Times New Roman" w:cs="Times New Roman"/>
          <w:lang w:eastAsia="zh-CN"/>
        </w:rPr>
        <w:t>发放临时救助</w:t>
      </w:r>
      <w:r>
        <w:rPr>
          <w:rFonts w:hint="default" w:ascii="Times New Roman" w:hAnsi="Times New Roman" w:cs="Times New Roman"/>
          <w:lang w:val="en-US" w:eastAsia="zh-CN"/>
        </w:rPr>
        <w:t>10.92万元，1309人次；受灾群众312户，累计发放冬春生活救助资金13.8万元，325人次；</w:t>
      </w:r>
      <w:r>
        <w:rPr>
          <w:rFonts w:hint="default" w:ascii="Times New Roman" w:hAnsi="Times New Roman" w:cs="Times New Roman"/>
          <w:lang w:eastAsia="zh-CN"/>
        </w:rPr>
        <w:t>事实无人抚养儿童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eastAsia="zh-CN"/>
        </w:rPr>
        <w:t>人，留守儿童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eastAsia="zh-CN"/>
        </w:rPr>
        <w:t>人，慰问</w:t>
      </w: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eastAsia="zh-CN"/>
        </w:rPr>
        <w:t>人次；完成全乡残疾人"两项补贴"</w:t>
      </w:r>
      <w:r>
        <w:rPr>
          <w:rFonts w:hint="default" w:ascii="Times New Roman" w:hAnsi="Times New Roman" w:cs="Times New Roman"/>
          <w:lang w:val="en-US" w:eastAsia="zh-CN"/>
        </w:rPr>
        <w:t>201</w:t>
      </w:r>
      <w:r>
        <w:rPr>
          <w:rFonts w:hint="default" w:ascii="Times New Roman" w:hAnsi="Times New Roman" w:cs="Times New Roman"/>
          <w:lang w:eastAsia="zh-CN"/>
        </w:rPr>
        <w:t>人审核，累计发放补贴</w:t>
      </w:r>
      <w:r>
        <w:rPr>
          <w:rFonts w:hint="default" w:ascii="Times New Roman" w:hAnsi="Times New Roman" w:cs="Times New Roman"/>
          <w:lang w:val="en-US" w:eastAsia="zh-CN"/>
        </w:rPr>
        <w:t>29.052</w:t>
      </w:r>
      <w:r>
        <w:rPr>
          <w:rFonts w:hint="default" w:ascii="Times New Roman" w:hAnsi="Times New Roman" w:cs="Times New Roman"/>
          <w:lang w:eastAsia="zh-CN"/>
        </w:rPr>
        <w:t>万元；发动本乡企业</w:t>
      </w:r>
      <w:r>
        <w:rPr>
          <w:rFonts w:hint="default" w:ascii="Times New Roman" w:hAnsi="Times New Roman" w:cs="Times New Roman"/>
          <w:lang w:val="en-US" w:eastAsia="zh-CN"/>
        </w:rPr>
        <w:t>腾飞内衣厂为6个残疾人提供就业岗位；对有创业意愿和创业能力的残疾人李玖零进行了2次技术培训，并为其申请创业扶持资金1万元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497524B7">
      <w:pPr>
        <w:pStyle w:val="4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六、全面筑牢安全防线</w:t>
      </w:r>
    </w:p>
    <w:p w14:paraId="30B36788"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扎实开展宣传教育，通过敲门行动、屋场垦谈会、手机微信群、村村响广播、粘贴公开信等形式广泛开展森林防火、消防安全、防溺水等安全知识宣传；全年共发放新修订《安全生产法》《湖南省安全生产条例》1000余册，《致全县人民冬春安全防范的一封公开信》3000册，分发森林防火宣传资料2000余份。筑牢筑实防火屏障。在全乡主要路口及上山主要路口新增森林防火宣传牌11块；在春节、清明、国庆及禁火期等森林防火重点时期开展宣传，出动宣传车，发放《板市乡居民关于森林防火的一封信》二万余份；整修防火隔离带2公里。扎实开展各项专项整治行动，按照“三管三必须”工作要求，对烟花爆竹、道路交通、消防安全、森林防灭火等方面，开展督查检查共200余次，检查生产经营单位21家，排查出烟花爆竹隐患62处，道路交通隐患8处，消防安全隐患7处，现已全部完成整改；对全乡使用燃气企业开展了2轮集中培训；组织对板市乡板桥古街老旧闲置房、民康村鸿康纸塑包装厂废弃宿舍楼进行拆除</w:t>
      </w:r>
      <w:r>
        <w:rPr>
          <w:rFonts w:hint="default" w:ascii="Times New Roman" w:hAnsi="Times New Roman" w:cs="Times New Roman"/>
          <w:lang w:eastAsia="zh-CN"/>
        </w:rPr>
        <w:t>；进行危桥改造1座。</w:t>
      </w:r>
      <w:r>
        <w:rPr>
          <w:rFonts w:hint="default" w:ascii="Times New Roman" w:hAnsi="Times New Roman" w:cs="Times New Roman"/>
        </w:rPr>
        <w:t>2024年全乡未发生重大森林火灾和较大以上安全事故。</w:t>
      </w:r>
    </w:p>
    <w:p w14:paraId="6C2EB410">
      <w:pPr>
        <w:pStyle w:val="4"/>
        <w:numPr>
          <w:ilvl w:val="0"/>
          <w:numId w:val="2"/>
        </w:num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全力确保社会稳定</w:t>
      </w:r>
    </w:p>
    <w:p w14:paraId="771866C2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一是汇聚合力凝聚民心。</w:t>
      </w:r>
      <w:r>
        <w:rPr>
          <w:rFonts w:hint="default" w:ascii="Times New Roman" w:hAnsi="Times New Roman" w:cs="Times New Roman"/>
          <w:lang w:eastAsia="zh-CN"/>
        </w:rPr>
        <w:t>发动全体乡村干部责任到人进行入户走访、宣传政策，确保敲门行动“敲实、敲准、敲到位”，让群众了解政策、见到实行，增强群众满意度、幸福度。</w:t>
      </w:r>
    </w:p>
    <w:p w14:paraId="3E69FA35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二是全力稳定信访形势。</w:t>
      </w:r>
      <w:r>
        <w:rPr>
          <w:rFonts w:hint="default" w:ascii="Times New Roman" w:hAnsi="Times New Roman" w:cs="Times New Roman"/>
          <w:lang w:eastAsia="zh-CN"/>
        </w:rPr>
        <w:t>2024年本</w:t>
      </w:r>
      <w:r>
        <w:rPr>
          <w:rFonts w:hint="eastAsia" w:ascii="Times New Roman" w:hAnsi="Times New Roman" w:cs="Times New Roman"/>
          <w:lang w:eastAsia="zh-CN"/>
        </w:rPr>
        <w:t>乡</w:t>
      </w:r>
      <w:r>
        <w:rPr>
          <w:rFonts w:hint="default" w:ascii="Times New Roman" w:hAnsi="Times New Roman" w:cs="Times New Roman"/>
          <w:lang w:eastAsia="zh-CN"/>
        </w:rPr>
        <w:t>来信来访登记共19件，处理信访问题19起，结案18起，结案率达95%。全年智慧信访系统转办6件，其中来信2件、来访3件、网上投诉1件。全年信访部门和责任单位及时受理率100%、按期答复率均为100%；责任单位参评率100%；纳入满意度评价4件，满意4件，参评满意率100%；全乡求决类初信初访19件，一次性办结18件，一次性化解率95%。</w:t>
      </w:r>
    </w:p>
    <w:p w14:paraId="5EB1A60B"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三是积极推进禁毒工作。</w:t>
      </w:r>
      <w:r>
        <w:rPr>
          <w:rFonts w:hint="default" w:ascii="Times New Roman" w:hAnsi="Times New Roman" w:cs="Times New Roman"/>
          <w:lang w:eastAsia="zh-CN"/>
        </w:rPr>
        <w:t>开展禁毒大宣传，发放宣传资料</w:t>
      </w:r>
      <w:r>
        <w:rPr>
          <w:rFonts w:hint="default" w:ascii="Times New Roman" w:hAnsi="Times New Roman" w:cs="Times New Roman"/>
          <w:lang w:val="en-US" w:eastAsia="zh-CN"/>
        </w:rPr>
        <w:t>1000余份，全力提升群众禁毒防范意识</w:t>
      </w:r>
      <w:r>
        <w:rPr>
          <w:rFonts w:hint="default" w:ascii="Times New Roman" w:hAnsi="Times New Roman" w:cs="Times New Roman"/>
          <w:lang w:eastAsia="zh-CN"/>
        </w:rPr>
        <w:t>；开展吸毒人员毛发检测工作，2024年全乡共采集检测毛发样本79份，阴性率100%。</w:t>
      </w:r>
    </w:p>
    <w:p w14:paraId="6131DA4E"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四是扎实推动平安建设。</w:t>
      </w:r>
      <w:r>
        <w:rPr>
          <w:rFonts w:hint="default" w:ascii="Times New Roman" w:hAnsi="Times New Roman" w:cs="Times New Roman"/>
          <w:lang w:eastAsia="zh-CN"/>
        </w:rPr>
        <w:t>乡村共完成人民调解</w:t>
      </w:r>
      <w:r>
        <w:rPr>
          <w:rFonts w:hint="default" w:ascii="Times New Roman" w:hAnsi="Times New Roman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  <w:lang w:eastAsia="zh-CN"/>
        </w:rPr>
        <w:t>起（成功完成二起重大调解案件）；全力推进反诈打跨，我乡近年来涉及电信诈骗人员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eastAsia="zh-CN"/>
        </w:rPr>
        <w:t>人，已全部追回；开展“利剑护蕾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雷霆行动”，在学校开展法治宣传进校园行动</w:t>
      </w:r>
      <w:r>
        <w:rPr>
          <w:rFonts w:hint="default" w:ascii="Times New Roman" w:hAnsi="Times New Roman" w:cs="Times New Roman"/>
          <w:lang w:val="en-US" w:eastAsia="zh-CN"/>
        </w:rPr>
        <w:t>4次</w:t>
      </w:r>
      <w:r>
        <w:rPr>
          <w:rFonts w:hint="default" w:ascii="Times New Roman" w:hAnsi="Times New Roman" w:cs="Times New Roman"/>
          <w:lang w:eastAsia="zh-CN"/>
        </w:rPr>
        <w:t>，发放宣传</w:t>
      </w:r>
      <w:r>
        <w:rPr>
          <w:rFonts w:hint="default" w:ascii="Times New Roman" w:hAnsi="Times New Roman" w:cs="Times New Roman"/>
          <w:lang w:val="en-US" w:eastAsia="zh-CN"/>
        </w:rPr>
        <w:t>200余份。</w:t>
      </w:r>
    </w:p>
    <w:p w14:paraId="78AD0CEF"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五是有力做好武装工作。</w:t>
      </w:r>
      <w:r>
        <w:rPr>
          <w:rFonts w:hint="default" w:ascii="Times New Roman" w:hAnsi="Times New Roman" w:cs="Times New Roman"/>
          <w:lang w:val="en-US" w:eastAsia="zh-CN"/>
        </w:rPr>
        <w:t>完成高质量民兵整组；做好武装征兵工作，2024年输送优秀兵源大学毕业生3人。</w:t>
      </w:r>
    </w:p>
    <w:p w14:paraId="11BFDE54">
      <w:pPr>
        <w:pStyle w:val="4"/>
        <w:bidi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当前形势和问题</w:t>
      </w:r>
    </w:p>
    <w:p w14:paraId="4A43C0A3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是发展基础薄弱，传统产业经营模式粗放，缺乏好项目、大项目，招商引资能力有待加强，经济发展新动能不足。二是政府可支配财力不足，主要财力用于政府刚性支出，基础建设和公共服务能力投入不完善。三是政府自身建设有待提升，政府职能转变需继续深化，政府工作效能还有提高空间。</w:t>
      </w:r>
    </w:p>
    <w:p w14:paraId="268F91A2">
      <w:pPr>
        <w:pStyle w:val="4"/>
        <w:bidi w:val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2025年工作思路</w:t>
      </w:r>
    </w:p>
    <w:p w14:paraId="556ACD51"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2025年板市乡工作的总体思路是：以习近平新时代中国特色社会主义思想为指导，全面贯彻落实党的二十大和二十届三中全会精神，锚定县委“三五一”工作思路，坚持稳中求进工作总基调，完整、准确、全面贯彻新发展理念，增进民生福祉，防范化解风险，保持社会稳定，全面落实上级部门的重大决策部署，着重开展以下几个方面工作：</w:t>
      </w:r>
    </w:p>
    <w:p w14:paraId="74DF217F">
      <w:pPr>
        <w:pStyle w:val="4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一、深化基层组织建设</w:t>
      </w:r>
    </w:p>
    <w:p w14:paraId="73934316"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习近平新时代中国特色社会主义思想为统领，切实加强党的思想政治建设，持续抓好党内政治生活，严格落实好基层党组织三会一课、主题党日、组织生活会、谈心谈话等制度，把“两个维护”落实到基层党建全过程各方面；进一步加强村“两委”干部思想教育和农村后备干部队伍建设；进一步强化政协、工青妇、退役军人优抚安置工作，进一步凝心聚力，团结好全乡群众；牢牢把握正确宣传导向，持续加强和改进宣传工作；维护好民族宗教领域和谐稳定，加强政策宣传教育，抓牢民间信仰场所规范管理。</w:t>
      </w:r>
    </w:p>
    <w:p w14:paraId="21CB41D3">
      <w:pPr>
        <w:pStyle w:val="4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二、持续推动经济发展</w:t>
      </w:r>
    </w:p>
    <w:p w14:paraId="7B121C9C"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多渠道、多形式、多方法、多措施开展招商引资活动。参照“迎老乡、回故乡、建家乡”活动思路，邀请在外乡贤回乡联谊交流，会乡友、话乡音、叙乡情，共谋发展之策；继续优化营商环境，全力疏解企业和群众办事创业的堵点、难点，扎实做好招商项目服务对接，加强要素保障和统筹调度，力促招商项目能落地、早动工、早投产、早见效益。</w:t>
      </w:r>
    </w:p>
    <w:p w14:paraId="027CEC6F">
      <w:pPr>
        <w:pStyle w:val="4"/>
        <w:numPr>
          <w:ilvl w:val="0"/>
          <w:numId w:val="0"/>
        </w:numPr>
        <w:bidi w:val="0"/>
        <w:ind w:left="640"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三、持续巩固脱贫攻坚</w:t>
      </w:r>
    </w:p>
    <w:p w14:paraId="27944E5B"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持续巩固脱贫攻坚成果，对脱贫的群众做好防止返贫的动态监测的帮扶，继续加强产业帮扶，补齐技术、设施、营销短板，防止规模性返贫；大力发展村集体经济，强化农村资产监管，认真做好农村集体经济组织管理工作，鼓励引导各村结合实际发展特色农业产业，提高农业生产效益，积极探索集体经济发展新路径；继续提升人居环境，突出抓好农村空心房整治、垃圾清理、污水治理，完善改厕任务，全面提升农村人居环境水平，加快推进美丽乡村建设，打造美丽乡村。</w:t>
      </w:r>
    </w:p>
    <w:p w14:paraId="1F1E7205">
      <w:pPr>
        <w:pStyle w:val="4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四、严格落实民生保障</w:t>
      </w:r>
    </w:p>
    <w:p w14:paraId="59673B47"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Style w:val="12"/>
          <w:rFonts w:hint="default" w:ascii="Times New Roman" w:hAnsi="Times New Roman" w:cs="Times New Roman"/>
          <w:b w:val="0"/>
          <w:bCs/>
          <w:lang w:val="en-US" w:eastAsia="zh-CN"/>
        </w:rPr>
        <w:t>强化基本民生保障，</w:t>
      </w:r>
      <w:r>
        <w:rPr>
          <w:rFonts w:hint="default" w:ascii="Times New Roman" w:hAnsi="Times New Roman" w:cs="Times New Roman"/>
          <w:lang w:val="en-US" w:eastAsia="zh-CN"/>
        </w:rPr>
        <w:t>加强弱势群体关爱救助，优化对留守儿童、空巢老人的关爱服务；提供更好的技能培训和就业政策，促进充分就业，千方百计增加农民收入；进一步健全社会保障机制，密切关注弱势群体，扎实做好农村低保、大病救助等社会救助工作，严格执行双低准入制度；加强养老服务设施建设，提升养老院管理能力和服务水平。</w:t>
      </w:r>
    </w:p>
    <w:p w14:paraId="4588482E">
      <w:pPr>
        <w:pStyle w:val="4"/>
        <w:numPr>
          <w:ilvl w:val="0"/>
          <w:numId w:val="0"/>
        </w:numPr>
        <w:bidi w:val="0"/>
        <w:ind w:left="640"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五、维护社会和谐稳定</w:t>
      </w:r>
    </w:p>
    <w:p w14:paraId="46FA3DF2"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一是构筑安全稳定防线。</w:t>
      </w:r>
      <w:r>
        <w:rPr>
          <w:rFonts w:hint="default" w:ascii="Times New Roman" w:hAnsi="Times New Roman" w:cs="Times New Roman"/>
          <w:lang w:val="en-US" w:eastAsia="zh-CN"/>
        </w:rPr>
        <w:t>严格落实安全生产责任制，统筹抓好森林防火、道路交通、建筑施工、消防等重点行业领域安全生产专项整治，有效遏制各类安全事故；健全常态化管理和应急管理动态衔接的基层治理机制，强化</w:t>
      </w:r>
      <w:r>
        <w:rPr>
          <w:rFonts w:hint="eastAsia" w:ascii="Times New Roman" w:hAnsi="Times New Roman" w:cs="Times New Roman"/>
          <w:lang w:val="en-US" w:eastAsia="zh-CN"/>
        </w:rPr>
        <w:t>乡</w:t>
      </w:r>
      <w:r>
        <w:rPr>
          <w:rFonts w:hint="default" w:ascii="Times New Roman" w:hAnsi="Times New Roman" w:cs="Times New Roman"/>
          <w:lang w:val="en-US" w:eastAsia="zh-CN"/>
        </w:rPr>
        <w:t>村应急救援和护林防火队伍建设，抓好防汛抗旱、地质灾害、防低温冰冻等工作，全面提升公共突发事件应急处置能力。</w:t>
      </w:r>
    </w:p>
    <w:p w14:paraId="3514F669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二是坚决防范化解风险。</w:t>
      </w:r>
      <w:r>
        <w:rPr>
          <w:rFonts w:hint="default" w:ascii="Times New Roman" w:hAnsi="Times New Roman" w:cs="Times New Roman"/>
          <w:lang w:val="en-US" w:eastAsia="zh-CN"/>
        </w:rPr>
        <w:t>抓好宣传教育，加强舆论引导，完善舆情应对处理机制。常态化开展扫黄打非、扫黑除恶、全民禁毒、防范电信诈骗等各项工作。持续做好重大活动、重大敏感期、重大节假日的综治维稳工作。健全矛盾纠纷排查预警和多元化解机制，集中精力化解历史遗留问题，确保社会大局和谐稳定。</w:t>
      </w:r>
    </w:p>
    <w:p w14:paraId="77EBC8A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25C5181"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衡阳县板市乡人民政府</w:t>
      </w:r>
    </w:p>
    <w:p w14:paraId="601E2EFA">
      <w:pPr>
        <w:pStyle w:val="2"/>
        <w:wordWrap w:val="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2024年12月27日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407D1"/>
    <w:multiLevelType w:val="singleLevel"/>
    <w:tmpl w:val="D0F407D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1DB8E2"/>
    <w:multiLevelType w:val="singleLevel"/>
    <w:tmpl w:val="131DB8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F74D9"/>
    <w:rsid w:val="038973C6"/>
    <w:rsid w:val="03967AB8"/>
    <w:rsid w:val="03A72AE2"/>
    <w:rsid w:val="041726B6"/>
    <w:rsid w:val="063B4CBF"/>
    <w:rsid w:val="06D65AB7"/>
    <w:rsid w:val="0BEE4152"/>
    <w:rsid w:val="0CBD1932"/>
    <w:rsid w:val="1037397E"/>
    <w:rsid w:val="120C7C36"/>
    <w:rsid w:val="12754D5B"/>
    <w:rsid w:val="14AC5233"/>
    <w:rsid w:val="193321B6"/>
    <w:rsid w:val="19501AFC"/>
    <w:rsid w:val="1A7F369B"/>
    <w:rsid w:val="27EF6F03"/>
    <w:rsid w:val="28945A9C"/>
    <w:rsid w:val="29FF5F65"/>
    <w:rsid w:val="2EBD45C7"/>
    <w:rsid w:val="317953CD"/>
    <w:rsid w:val="32685A55"/>
    <w:rsid w:val="35160489"/>
    <w:rsid w:val="35C12962"/>
    <w:rsid w:val="380F7C65"/>
    <w:rsid w:val="38950704"/>
    <w:rsid w:val="3AD97F75"/>
    <w:rsid w:val="3B117EE8"/>
    <w:rsid w:val="4153243F"/>
    <w:rsid w:val="42392FCF"/>
    <w:rsid w:val="4A25034D"/>
    <w:rsid w:val="4EF30992"/>
    <w:rsid w:val="515477A2"/>
    <w:rsid w:val="530F74D9"/>
    <w:rsid w:val="57B3519B"/>
    <w:rsid w:val="59515780"/>
    <w:rsid w:val="5A1B56FD"/>
    <w:rsid w:val="5B712FB2"/>
    <w:rsid w:val="5E856373"/>
    <w:rsid w:val="5FCF68EE"/>
    <w:rsid w:val="61783F6D"/>
    <w:rsid w:val="64BE438D"/>
    <w:rsid w:val="650C3AD2"/>
    <w:rsid w:val="6AF60F83"/>
    <w:rsid w:val="6B0F27A4"/>
    <w:rsid w:val="6C0F78F7"/>
    <w:rsid w:val="6FB11C40"/>
    <w:rsid w:val="702270AF"/>
    <w:rsid w:val="78F83094"/>
    <w:rsid w:val="7A007374"/>
    <w:rsid w:val="7B0A3B28"/>
    <w:rsid w:val="7B0B76EF"/>
    <w:rsid w:val="7C0254F3"/>
    <w:rsid w:val="7C690A14"/>
    <w:rsid w:val="7CC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ascii="Times New Roman" w:hAnsi="Times New Roman" w:eastAsia="方正小标宋简体" w:cs="仿宋"/>
      <w:kern w:val="44"/>
      <w:sz w:val="44"/>
      <w:szCs w:val="32"/>
    </w:rPr>
  </w:style>
  <w:style w:type="paragraph" w:styleId="4">
    <w:name w:val="heading 2"/>
    <w:basedOn w:val="1"/>
    <w:next w:val="1"/>
    <w:link w:val="1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/>
      <w:b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qFormat/>
    <w:uiPriority w:val="0"/>
    <w:pPr>
      <w:widowControl w:val="0"/>
      <w:spacing w:before="0" w:beforeAutospacing="1" w:after="0" w:afterAutospacing="1" w:line="560" w:lineRule="exact"/>
      <w:ind w:left="0" w:right="0" w:firstLine="880" w:firstLineChars="200"/>
      <w:jc w:val="left"/>
    </w:pPr>
    <w:rPr>
      <w:rFonts w:eastAsia="仿宋" w:asciiTheme="minorAscii" w:hAnsiTheme="minorAscii" w:cstheme="minorBidi"/>
      <w:kern w:val="0"/>
      <w:sz w:val="24"/>
      <w:szCs w:val="24"/>
      <w:lang w:val="en-US" w:eastAsia="zh-CN" w:bidi="ar"/>
    </w:rPr>
  </w:style>
  <w:style w:type="character" w:customStyle="1" w:styleId="11">
    <w:name w:val="标题 2 Char"/>
    <w:link w:val="4"/>
    <w:qFormat/>
    <w:uiPriority w:val="0"/>
    <w:rPr>
      <w:rFonts w:ascii="Arial" w:hAnsi="Arial" w:eastAsia="黑体"/>
    </w:rPr>
  </w:style>
  <w:style w:type="character" w:customStyle="1" w:styleId="12">
    <w:name w:val="标题 3 Char"/>
    <w:link w:val="5"/>
    <w:qFormat/>
    <w:uiPriority w:val="0"/>
    <w:rPr>
      <w:rFonts w:ascii="Times New Roman" w:hAns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4039</Words>
  <Characters>4247</Characters>
  <Lines>0</Lines>
  <Paragraphs>0</Paragraphs>
  <TotalTime>15</TotalTime>
  <ScaleCrop>false</ScaleCrop>
  <LinksUpToDate>false</LinksUpToDate>
  <CharactersWithSpaces>4251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2024-12-24T08:01:00Z</dcterms:created>
  <dc:creator>麻烦你，鱼丸粗面</dc:creator>
  <cp:lastModifiedBy>麻烦你，鱼丸粗面</cp:lastModifiedBy>
  <dcterms:modified xsi:type="dcterms:W3CDTF">2025-06-11T08:37:21Z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EA653F1DC6EC4B539D2A040B02FB11B2_13</vt:lpwstr>
  </property>
  <property fmtid="{D5CDD505-2E9C-101B-9397-08002B2CF9AE}" pid="4" name="KSOTemplateDocerSaveRecord">
    <vt:lpwstr>eyJoZGlkIjoiYWQ1OTIwMWY2OWIyZmI0ZjlhNzZjZmY2YmJjNzZjODAiLCJ1c2VySWQiOiI0Mzg1OTIwNTgifQ==</vt:lpwstr>
  </property>
</Properties>
</file>