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36" w:lineRule="exact"/>
        <w:jc w:val="center"/>
        <w:rPr>
          <w:rFonts w:ascii="仿宋" w:hAnsi="仿宋" w:eastAsia="仿宋" w:cs="仿宋"/>
          <w:b/>
          <w:bCs/>
          <w:color w:val="auto"/>
          <w:kern w:val="0"/>
          <w:sz w:val="36"/>
          <w:szCs w:val="36"/>
        </w:rPr>
      </w:pPr>
      <w:r>
        <w:rPr>
          <w:rFonts w:hint="eastAsia" w:ascii="仿宋" w:hAnsi="仿宋" w:eastAsia="仿宋" w:cs="仿宋"/>
          <w:b/>
          <w:bCs/>
          <w:color w:val="auto"/>
          <w:kern w:val="0"/>
          <w:sz w:val="36"/>
          <w:szCs w:val="36"/>
          <w:lang w:eastAsia="zh-CN" w:bidi="ar"/>
        </w:rPr>
        <w:t xml:space="preserve"> </w:t>
      </w:r>
      <w:r>
        <w:rPr>
          <w:rFonts w:hint="eastAsia" w:ascii="仿宋" w:hAnsi="仿宋" w:eastAsia="仿宋" w:cs="仿宋"/>
          <w:b/>
          <w:bCs/>
          <w:color w:val="auto"/>
          <w:kern w:val="0"/>
          <w:sz w:val="36"/>
          <w:szCs w:val="36"/>
          <w:lang w:bidi="ar"/>
        </w:rPr>
        <w:t>采购项目需求表</w:t>
      </w:r>
    </w:p>
    <w:p>
      <w:pPr>
        <w:autoSpaceDE w:val="0"/>
        <w:autoSpaceDN w:val="0"/>
        <w:adjustRightInd w:val="0"/>
        <w:snapToGrid w:val="0"/>
        <w:spacing w:line="436" w:lineRule="exact"/>
        <w:rPr>
          <w:rFonts w:ascii="仿宋" w:hAnsi="仿宋" w:eastAsia="仿宋" w:cs="仿宋"/>
          <w:color w:val="auto"/>
          <w:kern w:val="0"/>
          <w:sz w:val="24"/>
        </w:rPr>
      </w:pPr>
      <w:r>
        <w:rPr>
          <w:rFonts w:hint="eastAsia" w:ascii="仿宋" w:hAnsi="仿宋" w:eastAsia="仿宋" w:cs="仿宋"/>
          <w:b/>
          <w:bCs/>
          <w:color w:val="auto"/>
          <w:kern w:val="0"/>
          <w:sz w:val="24"/>
          <w:lang w:bidi="ar"/>
        </w:rPr>
        <w:t>一、项目描述</w:t>
      </w:r>
    </w:p>
    <w:p>
      <w:pPr>
        <w:autoSpaceDE w:val="0"/>
        <w:autoSpaceDN w:val="0"/>
        <w:adjustRightInd w:val="0"/>
        <w:snapToGrid w:val="0"/>
        <w:spacing w:line="436" w:lineRule="exact"/>
        <w:jc w:val="left"/>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申报单位：</w:t>
      </w:r>
      <w:r>
        <w:rPr>
          <w:rFonts w:hint="eastAsia" w:ascii="仿宋_GB2312" w:hAnsi="仿宋" w:eastAsia="仿宋_GB2312" w:cs="仿宋"/>
          <w:color w:val="auto"/>
          <w:kern w:val="0"/>
          <w:sz w:val="24"/>
          <w:lang w:eastAsia="zh-CN" w:bidi="ar"/>
        </w:rPr>
        <w:t>衡阳县农业农村局</w:t>
      </w:r>
      <w:r>
        <w:rPr>
          <w:rFonts w:hint="eastAsia" w:ascii="仿宋_GB2312" w:hAnsi="仿宋" w:eastAsia="仿宋_GB2312" w:cs="仿宋"/>
          <w:color w:val="auto"/>
          <w:kern w:val="0"/>
          <w:sz w:val="24"/>
          <w:lang w:bidi="ar"/>
        </w:rPr>
        <w:t>（单位公章）</w:t>
      </w:r>
    </w:p>
    <w:tbl>
      <w:tblPr>
        <w:tblStyle w:val="7"/>
        <w:tblW w:w="9801"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38"/>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项目名称</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eastAsia="zh-CN" w:bidi="ar"/>
              </w:rPr>
            </w:pPr>
            <w:r>
              <w:rPr>
                <w:rFonts w:hint="eastAsia" w:ascii="仿宋_GB2312" w:hAnsi="仿宋" w:eastAsia="仿宋_GB2312" w:cs="仿宋"/>
                <w:color w:val="auto"/>
                <w:kern w:val="0"/>
                <w:sz w:val="24"/>
                <w:lang w:eastAsia="zh-CN" w:bidi="ar"/>
              </w:rPr>
              <w:t>衡阳县国家现代农业产业园项目智慧无人农场建设项目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采购预算</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t>人民币</w:t>
            </w:r>
            <w:r>
              <w:rPr>
                <w:rFonts w:hint="eastAsia" w:ascii="仿宋_GB2312" w:hAnsi="仿宋" w:eastAsia="仿宋_GB2312" w:cs="仿宋"/>
                <w:color w:val="auto"/>
                <w:kern w:val="0"/>
                <w:sz w:val="24"/>
                <w:lang w:val="en-US" w:eastAsia="zh-CN" w:bidi="ar"/>
              </w:rPr>
              <w:t>1799584.80</w:t>
            </w:r>
            <w:r>
              <w:rPr>
                <w:rFonts w:hint="eastAsia" w:ascii="仿宋_GB2312" w:hAnsi="仿宋" w:eastAsia="仿宋_GB2312" w:cs="仿宋"/>
                <w:color w:val="auto"/>
                <w:kern w:val="0"/>
                <w:sz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最高限价</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人民币</w:t>
            </w:r>
            <w:r>
              <w:rPr>
                <w:rFonts w:hint="eastAsia" w:ascii="仿宋_GB2312" w:hAnsi="仿宋" w:eastAsia="仿宋_GB2312" w:cs="仿宋"/>
                <w:color w:val="auto"/>
                <w:kern w:val="0"/>
                <w:sz w:val="24"/>
                <w:lang w:val="en-US" w:eastAsia="zh-CN" w:bidi="ar"/>
              </w:rPr>
              <w:t>1799584.80</w:t>
            </w:r>
            <w:r>
              <w:rPr>
                <w:rFonts w:hint="eastAsia" w:ascii="仿宋_GB2312" w:hAnsi="仿宋" w:eastAsia="仿宋_GB2312" w:cs="仿宋"/>
                <w:color w:val="auto"/>
                <w:kern w:val="0"/>
                <w:sz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项目概况</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val="en-US" w:eastAsia="zh-CN"/>
              </w:rPr>
            </w:pPr>
            <w:r>
              <w:rPr>
                <w:rFonts w:hint="eastAsia" w:ascii="仿宋_GB2312" w:hAnsi="仿宋" w:eastAsia="仿宋_GB2312" w:cs="仿宋"/>
                <w:color w:val="auto"/>
                <w:kern w:val="0"/>
                <w:sz w:val="24"/>
                <w:lang w:bidi="ar"/>
              </w:rPr>
              <w:t>1、采购标的需实现的功能或者目标：</w:t>
            </w:r>
            <w:r>
              <w:rPr>
                <w:rFonts w:hint="eastAsia" w:ascii="仿宋_GB2312" w:hAnsi="仿宋" w:eastAsia="仿宋_GB2312" w:cs="仿宋"/>
                <w:color w:val="auto"/>
                <w:kern w:val="0"/>
                <w:sz w:val="24"/>
                <w:lang w:eastAsia="zh-CN" w:bidi="ar"/>
              </w:rPr>
              <w:t>智慧无人农场建设</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2、核心产品（非单一产品填写）：</w:t>
            </w:r>
            <w:r>
              <w:rPr>
                <w:rFonts w:hint="eastAsia" w:ascii="仿宋_GB2312" w:hAnsi="仿宋" w:eastAsia="仿宋_GB2312" w:cs="仿宋"/>
                <w:color w:val="auto"/>
                <w:kern w:val="0"/>
                <w:sz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项目联系人</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bidi="ar"/>
              </w:rPr>
              <w:t>姓名：</w:t>
            </w:r>
            <w:r>
              <w:rPr>
                <w:rFonts w:hint="eastAsia" w:ascii="仿宋_GB2312" w:hAnsi="仿宋" w:eastAsia="仿宋_GB2312" w:cs="仿宋"/>
                <w:color w:val="auto"/>
                <w:kern w:val="0"/>
                <w:sz w:val="24"/>
                <w:lang w:val="en-US" w:eastAsia="zh-CN" w:bidi="ar"/>
              </w:rPr>
              <w:t>肖粲</w:t>
            </w:r>
            <w:r>
              <w:rPr>
                <w:rFonts w:hint="eastAsia" w:ascii="仿宋_GB2312" w:hAnsi="仿宋" w:eastAsia="仿宋_GB2312" w:cs="仿宋"/>
                <w:color w:val="auto"/>
                <w:kern w:val="0"/>
                <w:sz w:val="24"/>
                <w:lang w:bidi="ar"/>
              </w:rPr>
              <w:t xml:space="preserve">          联系电话：</w:t>
            </w:r>
            <w:r>
              <w:rPr>
                <w:rFonts w:hint="eastAsia" w:ascii="仿宋_GB2312" w:hAnsi="仿宋" w:eastAsia="仿宋_GB2312" w:cs="仿宋"/>
                <w:color w:val="auto"/>
                <w:kern w:val="0"/>
                <w:sz w:val="24"/>
                <w:lang w:val="en-US" w:eastAsia="zh-CN" w:bidi="ar"/>
              </w:rPr>
              <w:t>0734-6836949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p>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p>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采购方式</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sym w:font="Wingdings" w:char="00FE"/>
            </w:r>
            <w:r>
              <w:rPr>
                <w:rFonts w:hint="eastAsia" w:ascii="仿宋_GB2312" w:hAnsi="仿宋" w:eastAsia="仿宋_GB2312" w:cs="仿宋"/>
                <w:color w:val="auto"/>
                <w:kern w:val="0"/>
                <w:sz w:val="24"/>
                <w:lang w:bidi="ar"/>
              </w:rPr>
              <w:t xml:space="preserve">公开招标   </w:t>
            </w:r>
            <w:r>
              <w:rPr>
                <w:rFonts w:hint="eastAsia" w:ascii="仿宋_GB2312" w:hAnsi="仿宋" w:eastAsia="仿宋_GB2312" w:cs="仿宋"/>
                <w:color w:val="auto"/>
                <w:kern w:val="0"/>
                <w:sz w:val="24"/>
                <w:lang w:val="en-US" w:eastAsia="zh-CN" w:bidi="ar"/>
              </w:rPr>
              <w:t xml:space="preserve"> </w:t>
            </w:r>
            <w:r>
              <w:rPr>
                <w:rFonts w:hint="eastAsia" w:ascii="仿宋_GB2312" w:hAnsi="仿宋" w:eastAsia="仿宋_GB2312" w:cs="仿宋"/>
                <w:color w:val="auto"/>
                <w:kern w:val="0"/>
                <w:sz w:val="24"/>
                <w:lang w:bidi="ar"/>
              </w:rPr>
              <w:t xml:space="preserve"> </w:t>
            </w:r>
            <w:r>
              <w:rPr>
                <w:rFonts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竞争性谈判    </w:t>
            </w:r>
            <w:r>
              <w:rPr>
                <w:rFonts w:hint="eastAsia" w:ascii="仿宋_GB2312" w:hAnsi="仿宋" w:eastAsia="仿宋_GB2312" w:cs="仿宋"/>
                <w:color w:val="auto"/>
                <w:kern w:val="0"/>
                <w:sz w:val="24"/>
                <w:lang w:val="en-US" w:eastAsia="zh-CN" w:bidi="ar"/>
              </w:rPr>
              <w:t xml:space="preserve">  </w:t>
            </w:r>
            <w:r>
              <w:rPr>
                <w:rFonts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竞争性磋商    </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询价  </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单一来源  </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val="en-US" w:eastAsia="zh-CN" w:bidi="ar"/>
              </w:rPr>
              <w:t xml:space="preserve">   </w:t>
            </w:r>
            <w:r>
              <w:rPr>
                <w:rFonts w:hint="eastAsia"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政府采购政策落实情况</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highlight w:val="none"/>
                <w:shd w:val="clear" w:color="auto" w:fill="auto"/>
              </w:rPr>
            </w:pPr>
            <w:r>
              <w:rPr>
                <w:rFonts w:hint="eastAsia" w:ascii="仿宋_GB2312" w:hAnsi="仿宋" w:eastAsia="仿宋_GB2312" w:cs="仿宋"/>
                <w:color w:val="auto"/>
                <w:kern w:val="0"/>
                <w:sz w:val="24"/>
                <w:highlight w:val="none"/>
                <w:shd w:val="clear" w:color="auto" w:fill="auto"/>
                <w:lang w:bidi="ar"/>
              </w:rPr>
              <w:t>本项目专门面向中小企业（含监狱企业）：是() 否(√)</w:t>
            </w:r>
          </w:p>
          <w:p>
            <w:pPr>
              <w:spacing w:line="360" w:lineRule="auto"/>
              <w:rPr>
                <w:rFonts w:ascii="仿宋_GB2312" w:hAnsi="仿宋" w:eastAsia="仿宋_GB2312" w:cs="仿宋"/>
                <w:color w:val="auto"/>
                <w:kern w:val="0"/>
                <w:sz w:val="24"/>
                <w:highlight w:val="none"/>
                <w:shd w:val="clear" w:color="auto" w:fill="auto"/>
              </w:rPr>
            </w:pPr>
            <w:r>
              <w:rPr>
                <w:rFonts w:hint="eastAsia" w:ascii="仿宋_GB2312" w:hAnsi="仿宋" w:eastAsia="仿宋_GB2312" w:cs="仿宋"/>
                <w:color w:val="auto"/>
                <w:kern w:val="0"/>
                <w:sz w:val="24"/>
                <w:highlight w:val="none"/>
                <w:shd w:val="clear" w:color="auto" w:fill="auto"/>
                <w:lang w:bidi="ar"/>
              </w:rPr>
              <w:t>本项目非专门面向中小企业，仅评审时予以价格扣除：是(√)否()</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w:t>
            </w:r>
            <w:r>
              <w:rPr>
                <w:rFonts w:hint="eastAsia" w:ascii="仿宋_GB2312" w:hAnsi="仿宋" w:eastAsia="仿宋_GB2312" w:cs="仿宋"/>
                <w:color w:val="auto"/>
                <w:kern w:val="0"/>
                <w:sz w:val="24"/>
                <w:highlight w:val="none"/>
                <w:shd w:val="clear" w:color="auto" w:fill="auto"/>
                <w:lang w:bidi="ar"/>
              </w:rPr>
              <w:t>√</w:t>
            </w:r>
            <w:r>
              <w:rPr>
                <w:rFonts w:hint="eastAsia" w:ascii="仿宋_GB2312" w:hAnsi="仿宋" w:eastAsia="仿宋_GB2312" w:cs="仿宋"/>
                <w:color w:val="auto"/>
                <w:kern w:val="0"/>
                <w:sz w:val="24"/>
                <w:lang w:bidi="ar"/>
              </w:rPr>
              <w:t>)否(</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t>)节能产品，是(</w:t>
            </w:r>
            <w:r>
              <w:rPr>
                <w:rFonts w:hint="eastAsia" w:ascii="仿宋_GB2312" w:hAnsi="仿宋" w:eastAsia="仿宋_GB2312" w:cs="仿宋"/>
                <w:color w:val="auto"/>
                <w:kern w:val="0"/>
                <w:sz w:val="24"/>
                <w:highlight w:val="none"/>
                <w:shd w:val="clear" w:color="auto" w:fill="auto"/>
                <w:lang w:val="en-US" w:eastAsia="zh-CN" w:bidi="ar"/>
              </w:rPr>
              <w:t xml:space="preserve"> </w:t>
            </w:r>
            <w:r>
              <w:rPr>
                <w:rFonts w:hint="eastAsia" w:ascii="仿宋_GB2312" w:hAnsi="仿宋" w:eastAsia="仿宋_GB2312" w:cs="仿宋"/>
                <w:color w:val="auto"/>
                <w:kern w:val="0"/>
                <w:sz w:val="24"/>
                <w:lang w:bidi="ar"/>
              </w:rPr>
              <w:t>)否(</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是否购买进口产品并已履行审批手续</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  )请附财政局批文复印件或扫描件，且在货物需求表中标明，如：某产品（原装进口）。</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9</w:t>
            </w:r>
          </w:p>
        </w:tc>
        <w:tc>
          <w:tcPr>
            <w:tcW w:w="213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项目是否分包</w:t>
            </w:r>
          </w:p>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及分包预算</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  )  共分为 / 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0"/>
                <w:szCs w:val="20"/>
              </w:rPr>
            </w:pP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10</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供应商资格要求</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（一）、投标人需具备《中华人民共和国政府采购法》第二十二条规定的基本资格条件，并提供以下资格证明文件：</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1.1具有独立承担民事责任的能力；</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1.2具有良好的商业信誉和健全的财务会计制度；</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1.3具有履行合同所必需的设备和专业技术能力；</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1.4有依法缴纳税收和社会保障资金的良好记录；</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1.5参加政府采购活动前三年内，在经营活动中没有重大违法记录,并提供没有重大违法记录的书面声明。</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1.6法律、行政法规规定的其他条件。</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1.7投标人未被列入失信被执行人、重大税收违法案件当事人名单、政府采购严重违法失信行为记录名单（附经“信用中国”（ http://www.creditchina.gov.cn/ ）网站或“中国政府采购网网站”（http://www.ccgp.gov.cn/ ）查询记录）。</w:t>
            </w:r>
          </w:p>
          <w:p>
            <w:pPr>
              <w:numPr>
                <w:ilvl w:val="0"/>
                <w:numId w:val="1"/>
              </w:num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特定资格条件：</w:t>
            </w:r>
            <w:r>
              <w:rPr>
                <w:rFonts w:hint="eastAsia" w:eastAsia="仿宋_GB2312"/>
                <w:b w:val="0"/>
                <w:bCs w:val="0"/>
                <w:color w:val="auto"/>
                <w:spacing w:val="1"/>
                <w:sz w:val="21"/>
                <w:szCs w:val="21"/>
                <w:highlight w:val="none"/>
                <w:lang w:eastAsia="zh-CN"/>
              </w:rPr>
              <w:t>无</w:t>
            </w:r>
            <w:r>
              <w:rPr>
                <w:rFonts w:hint="eastAsia"/>
                <w:b w:val="0"/>
                <w:bCs w:val="0"/>
                <w:color w:val="auto"/>
                <w:spacing w:val="-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拟采用的评标办法</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val="en-US" w:eastAsia="zh-CN" w:bidi="ar"/>
              </w:rPr>
              <w:t>综合评分</w:t>
            </w:r>
            <w:r>
              <w:rPr>
                <w:rFonts w:hint="eastAsia" w:ascii="仿宋_GB2312" w:hAnsi="仿宋" w:eastAsia="仿宋_GB2312" w:cs="仿宋"/>
                <w:color w:val="auto"/>
                <w:kern w:val="0"/>
                <w:sz w:val="24"/>
                <w:lang w:bidi="ar"/>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12</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采购需求</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详见“二、采购需求”。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13</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样品演示</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14</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免费质保期</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15</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合同主要条款</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val="en-US" w:eastAsia="zh-CN"/>
              </w:rPr>
              <w:t>1</w:t>
            </w:r>
            <w:r>
              <w:rPr>
                <w:rFonts w:hint="eastAsia" w:ascii="仿宋_GB2312" w:hAnsi="仿宋" w:eastAsia="仿宋_GB2312" w:cs="仿宋"/>
                <w:color w:val="auto"/>
                <w:kern w:val="0"/>
                <w:sz w:val="24"/>
              </w:rPr>
              <w:t>、供货时间：合同签订后 90 日历日内；</w:t>
            </w:r>
          </w:p>
          <w:p>
            <w:pPr>
              <w:numPr>
                <w:ilvl w:val="0"/>
                <w:numId w:val="0"/>
              </w:numPr>
              <w:spacing w:line="360" w:lineRule="auto"/>
              <w:rPr>
                <w:rFonts w:hint="eastAsia" w:ascii="仿宋_GB2312" w:hAnsi="仿宋" w:eastAsia="仿宋_GB2312" w:cs="仿宋"/>
                <w:color w:val="auto"/>
                <w:kern w:val="0"/>
                <w:sz w:val="24"/>
              </w:rPr>
            </w:pPr>
            <w:r>
              <w:rPr>
                <w:rFonts w:hint="eastAsia" w:ascii="仿宋_GB2312" w:hAnsi="仿宋" w:eastAsia="仿宋_GB2312" w:cs="仿宋"/>
                <w:color w:val="auto"/>
                <w:kern w:val="0"/>
                <w:sz w:val="24"/>
                <w:lang w:val="en-US" w:eastAsia="zh-CN"/>
              </w:rPr>
              <w:t>2</w:t>
            </w:r>
            <w:r>
              <w:rPr>
                <w:rFonts w:hint="eastAsia" w:ascii="仿宋_GB2312" w:hAnsi="仿宋" w:eastAsia="仿宋_GB2312" w:cs="仿宋"/>
                <w:color w:val="auto"/>
                <w:kern w:val="0"/>
                <w:sz w:val="24"/>
              </w:rPr>
              <w:t>、供货方式：配送至采购人指定地点。</w:t>
            </w:r>
          </w:p>
          <w:p>
            <w:pPr>
              <w:numPr>
                <w:ilvl w:val="0"/>
                <w:numId w:val="0"/>
              </w:numPr>
              <w:spacing w:line="360" w:lineRule="auto"/>
              <w:rPr>
                <w:rFonts w:hint="eastAsia" w:ascii="仿宋_GB2312" w:hAnsi="仿宋" w:eastAsia="仿宋_GB2312" w:cs="仿宋"/>
                <w:color w:val="auto"/>
                <w:kern w:val="0"/>
                <w:sz w:val="24"/>
                <w:highlight w:val="none"/>
                <w:lang w:val="en-US" w:eastAsia="zh-CN"/>
              </w:rPr>
            </w:pPr>
            <w:r>
              <w:rPr>
                <w:rFonts w:hint="eastAsia" w:ascii="仿宋_GB2312" w:hAnsi="仿宋" w:eastAsia="仿宋_GB2312" w:cs="仿宋"/>
                <w:color w:val="auto"/>
                <w:kern w:val="0"/>
                <w:sz w:val="24"/>
                <w:lang w:val="en-US" w:eastAsia="zh-CN"/>
              </w:rPr>
              <w:t>3、</w:t>
            </w:r>
            <w:r>
              <w:rPr>
                <w:rFonts w:hint="eastAsia" w:ascii="仿宋_GB2312" w:hAnsi="仿宋" w:eastAsia="仿宋_GB2312" w:cs="仿宋"/>
                <w:color w:val="auto"/>
                <w:kern w:val="0"/>
                <w:sz w:val="24"/>
              </w:rPr>
              <w:t>付款方式：合同签订后，</w:t>
            </w:r>
            <w:r>
              <w:rPr>
                <w:rFonts w:hint="eastAsia" w:ascii="仿宋_GB2312" w:hAnsi="仿宋" w:eastAsia="仿宋_GB2312" w:cs="仿宋"/>
                <w:color w:val="auto"/>
                <w:kern w:val="0"/>
                <w:sz w:val="24"/>
                <w:lang w:eastAsia="zh-CN"/>
              </w:rPr>
              <w:t>支付</w:t>
            </w:r>
            <w:r>
              <w:rPr>
                <w:rFonts w:hint="eastAsia" w:ascii="仿宋_GB2312" w:hAnsi="仿宋" w:eastAsia="仿宋_GB2312" w:cs="仿宋"/>
                <w:color w:val="auto"/>
                <w:kern w:val="0"/>
                <w:sz w:val="24"/>
                <w:lang w:val="en-US" w:eastAsia="zh-CN"/>
              </w:rPr>
              <w:t>30%预付款；</w:t>
            </w:r>
            <w:r>
              <w:rPr>
                <w:rFonts w:hint="eastAsia" w:ascii="仿宋_GB2312" w:hAnsi="仿宋" w:eastAsia="仿宋_GB2312" w:cs="仿宋"/>
                <w:color w:val="auto"/>
                <w:kern w:val="0"/>
                <w:sz w:val="24"/>
              </w:rPr>
              <w:t>设备到达采购人指定地点经验收合格并安装调试完成</w:t>
            </w:r>
            <w:r>
              <w:rPr>
                <w:rFonts w:hint="eastAsia" w:ascii="仿宋_GB2312" w:hAnsi="仿宋" w:eastAsia="仿宋_GB2312" w:cs="仿宋"/>
                <w:color w:val="auto"/>
                <w:kern w:val="0"/>
                <w:sz w:val="24"/>
                <w:lang w:eastAsia="zh-CN"/>
              </w:rPr>
              <w:t>后，</w:t>
            </w:r>
            <w:r>
              <w:rPr>
                <w:rFonts w:hint="eastAsia" w:ascii="仿宋_GB2312" w:hAnsi="仿宋" w:eastAsia="仿宋_GB2312" w:cs="仿宋"/>
                <w:color w:val="auto"/>
                <w:kern w:val="0"/>
                <w:sz w:val="24"/>
              </w:rPr>
              <w:t>支付至合同总价款的9</w:t>
            </w:r>
            <w:r>
              <w:rPr>
                <w:rFonts w:hint="eastAsia" w:ascii="仿宋_GB2312" w:hAnsi="仿宋" w:eastAsia="仿宋_GB2312" w:cs="仿宋"/>
                <w:color w:val="auto"/>
                <w:kern w:val="0"/>
                <w:sz w:val="24"/>
                <w:lang w:val="en-US" w:eastAsia="zh-CN"/>
              </w:rPr>
              <w:t>5</w:t>
            </w:r>
            <w:r>
              <w:rPr>
                <w:rFonts w:hint="eastAsia" w:ascii="仿宋_GB2312" w:hAnsi="仿宋" w:eastAsia="仿宋_GB2312" w:cs="仿宋"/>
                <w:color w:val="auto"/>
                <w:kern w:val="0"/>
                <w:sz w:val="24"/>
              </w:rPr>
              <w:t>%；</w:t>
            </w:r>
            <w:r>
              <w:rPr>
                <w:rFonts w:hint="eastAsia" w:ascii="仿宋_GB2312" w:hAnsi="仿宋" w:eastAsia="仿宋_GB2312" w:cs="仿宋"/>
                <w:color w:val="auto"/>
                <w:kern w:val="0"/>
                <w:sz w:val="24"/>
                <w:lang w:eastAsia="zh-CN"/>
              </w:rPr>
              <w:t>余</w:t>
            </w:r>
            <w:r>
              <w:rPr>
                <w:rFonts w:hint="eastAsia" w:ascii="仿宋_GB2312" w:hAnsi="仿宋" w:eastAsia="仿宋_GB2312" w:cs="仿宋"/>
                <w:color w:val="auto"/>
                <w:kern w:val="0"/>
                <w:sz w:val="24"/>
                <w:lang w:val="en-US" w:eastAsia="zh-CN"/>
              </w:rPr>
              <w:t>5%作质保金，</w:t>
            </w:r>
            <w:r>
              <w:rPr>
                <w:rFonts w:hint="eastAsia" w:ascii="仿宋_GB2312" w:hAnsi="仿宋" w:eastAsia="仿宋_GB2312" w:cs="仿宋"/>
                <w:color w:val="auto"/>
                <w:kern w:val="0"/>
                <w:sz w:val="24"/>
              </w:rPr>
              <w:t>待质保期后无重大质量问题无息付清合同尾款。</w:t>
            </w:r>
          </w:p>
          <w:p>
            <w:pPr>
              <w:spacing w:line="360" w:lineRule="auto"/>
              <w:rPr>
                <w:rFonts w:hint="eastAsia" w:ascii="仿宋_GB2312" w:hAnsi="仿宋" w:eastAsia="仿宋_GB2312" w:cs="仿宋"/>
                <w:color w:val="auto"/>
                <w:kern w:val="0"/>
                <w:sz w:val="24"/>
                <w:lang w:val="en-US" w:eastAsia="zh-CN"/>
              </w:rPr>
            </w:pPr>
            <w:r>
              <w:rPr>
                <w:rFonts w:hint="eastAsia" w:ascii="仿宋_GB2312" w:hAnsi="仿宋" w:eastAsia="仿宋_GB2312" w:cs="仿宋"/>
                <w:color w:val="auto"/>
                <w:kern w:val="0"/>
                <w:sz w:val="24"/>
              </w:rPr>
              <w:t>4、付款条件：支付货款前成交供应商应提供正式、有效、合法的增值税发票,否则甲方有权拒付</w:t>
            </w:r>
            <w:r>
              <w:rPr>
                <w:rFonts w:hint="eastAsia" w:ascii="仿宋_GB2312" w:hAnsi="仿宋" w:eastAsia="仿宋_GB2312" w:cs="仿宋"/>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16</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履约验收标准</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及方法</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t>1.项目验收按国家相关规定执行。</w:t>
            </w:r>
          </w:p>
          <w:p>
            <w:pPr>
              <w:spacing w:line="360" w:lineRule="auto"/>
              <w:rPr>
                <w:rFonts w:hint="eastAsia"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t>2.验收过程中产生纠纷的，由市场监管部门认可的检测机构检测，如为</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原因造成的，由</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承担检测费用。</w:t>
            </w:r>
          </w:p>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3.项目验收不合格，由</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返工直至合格，有关返工、再行验收，以及给采购人造成的损失等费用由</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承担。连续两次项目验收不合格的，采购人可终止合同，另行按规定选择其他供应商采购，由此带来的一切损失由</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17</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可实质性变更内容</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18</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踏勘现场要求</w:t>
            </w:r>
          </w:p>
        </w:tc>
        <w:tc>
          <w:tcPr>
            <w:tcW w:w="6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不要求。</w:t>
            </w:r>
          </w:p>
        </w:tc>
      </w:tr>
    </w:tbl>
    <w:p>
      <w:pPr>
        <w:pStyle w:val="5"/>
        <w:spacing w:after="0"/>
        <w:ind w:left="0" w:leftChars="0" w:firstLine="0" w:firstLineChars="0"/>
        <w:rPr>
          <w:b/>
          <w:color w:val="auto"/>
        </w:rPr>
      </w:pPr>
      <w:r>
        <w:rPr>
          <w:color w:val="0000FF"/>
        </w:rPr>
        <w:br w:type="page"/>
      </w:r>
      <w:r>
        <w:rPr>
          <w:rFonts w:hint="eastAsia"/>
          <w:b/>
          <w:color w:val="auto"/>
          <w:sz w:val="28"/>
        </w:rPr>
        <w:t>附表1</w:t>
      </w:r>
    </w:p>
    <w:p>
      <w:pPr>
        <w:pStyle w:val="5"/>
        <w:rPr>
          <w:color w:val="auto"/>
        </w:rPr>
      </w:pPr>
    </w:p>
    <w:p>
      <w:pPr>
        <w:jc w:val="center"/>
        <w:rPr>
          <w:rFonts w:eastAsia="方正小标宋简体"/>
          <w:color w:val="auto"/>
          <w:sz w:val="72"/>
          <w:szCs w:val="44"/>
        </w:rPr>
      </w:pPr>
    </w:p>
    <w:p>
      <w:pPr>
        <w:pStyle w:val="5"/>
        <w:rPr>
          <w:color w:val="auto"/>
        </w:rPr>
      </w:pPr>
    </w:p>
    <w:p>
      <w:pPr>
        <w:jc w:val="center"/>
        <w:rPr>
          <w:rFonts w:eastAsia="方正小标宋简体"/>
          <w:color w:val="auto"/>
          <w:sz w:val="72"/>
          <w:szCs w:val="44"/>
        </w:rPr>
      </w:pPr>
      <w:r>
        <w:rPr>
          <w:rFonts w:eastAsia="方正小标宋简体"/>
          <w:color w:val="auto"/>
          <w:sz w:val="72"/>
          <w:szCs w:val="44"/>
        </w:rPr>
        <w:t>衡阳市政府采购项目</w:t>
      </w:r>
    </w:p>
    <w:p>
      <w:pPr>
        <w:jc w:val="center"/>
        <w:rPr>
          <w:rFonts w:eastAsia="方正小标宋简体"/>
          <w:color w:val="auto"/>
          <w:sz w:val="72"/>
          <w:szCs w:val="44"/>
        </w:rPr>
      </w:pPr>
      <w:r>
        <w:rPr>
          <w:rFonts w:eastAsia="方正小标宋简体"/>
          <w:color w:val="auto"/>
          <w:sz w:val="72"/>
          <w:szCs w:val="44"/>
        </w:rPr>
        <w:t>采购需求</w:t>
      </w:r>
    </w:p>
    <w:p>
      <w:pPr>
        <w:pStyle w:val="3"/>
        <w:ind w:firstLine="0"/>
        <w:rPr>
          <w:rFonts w:eastAsia="方正小标宋简体"/>
          <w:color w:val="auto"/>
          <w:sz w:val="72"/>
          <w:szCs w:val="44"/>
        </w:rPr>
      </w:pPr>
    </w:p>
    <w:p>
      <w:pPr>
        <w:jc w:val="center"/>
        <w:rPr>
          <w:rFonts w:eastAsia="方正小标宋简体"/>
          <w:color w:val="auto"/>
          <w:sz w:val="44"/>
          <w:szCs w:val="44"/>
        </w:rPr>
      </w:pPr>
    </w:p>
    <w:p>
      <w:pPr>
        <w:pStyle w:val="5"/>
        <w:rPr>
          <w:rFonts w:hint="eastAsia"/>
          <w:color w:val="auto"/>
        </w:rPr>
      </w:pPr>
    </w:p>
    <w:p>
      <w:pPr>
        <w:spacing w:before="156" w:beforeLines="50"/>
        <w:ind w:firstLine="900" w:firstLineChars="300"/>
        <w:rPr>
          <w:rFonts w:hint="eastAsia" w:eastAsia="方正小标宋简体"/>
          <w:color w:val="auto"/>
          <w:sz w:val="30"/>
          <w:szCs w:val="30"/>
          <w:lang w:eastAsia="zh-CN"/>
        </w:rPr>
      </w:pPr>
      <w:r>
        <w:rPr>
          <w:rFonts w:eastAsia="方正小标宋简体"/>
          <w:color w:val="auto"/>
          <w:sz w:val="30"/>
          <w:szCs w:val="30"/>
        </w:rPr>
        <w:t>项目名称：</w:t>
      </w:r>
      <w:r>
        <w:rPr>
          <w:rFonts w:hint="eastAsia" w:eastAsia="方正小标宋简体"/>
          <w:color w:val="auto"/>
          <w:sz w:val="30"/>
          <w:szCs w:val="30"/>
          <w:lang w:eastAsia="zh-CN"/>
        </w:rPr>
        <w:t>衡阳县国家现代农业产业园项目智慧无人农场建设项目</w:t>
      </w:r>
    </w:p>
    <w:p>
      <w:pPr>
        <w:spacing w:before="156" w:beforeLines="50"/>
        <w:ind w:firstLine="900" w:firstLineChars="300"/>
        <w:rPr>
          <w:rFonts w:hint="eastAsia" w:eastAsia="方正小标宋简体"/>
          <w:color w:val="auto"/>
          <w:sz w:val="30"/>
          <w:szCs w:val="30"/>
          <w:lang w:eastAsia="zh-CN"/>
        </w:rPr>
      </w:pPr>
      <w:r>
        <w:rPr>
          <w:rFonts w:eastAsia="方正小标宋简体"/>
          <w:color w:val="auto"/>
          <w:sz w:val="30"/>
          <w:szCs w:val="30"/>
        </w:rPr>
        <w:t>采购单位：</w:t>
      </w:r>
      <w:r>
        <w:rPr>
          <w:rFonts w:hint="eastAsia" w:eastAsia="方正小标宋简体"/>
          <w:color w:val="auto"/>
          <w:sz w:val="30"/>
          <w:szCs w:val="30"/>
          <w:lang w:eastAsia="zh-CN"/>
        </w:rPr>
        <w:t>衡阳县农业农村局</w:t>
      </w:r>
    </w:p>
    <w:p>
      <w:pPr>
        <w:spacing w:before="156" w:beforeLines="50"/>
        <w:ind w:firstLine="900" w:firstLineChars="300"/>
        <w:rPr>
          <w:rFonts w:eastAsia="方正小标宋简体"/>
          <w:color w:val="auto"/>
          <w:sz w:val="30"/>
          <w:szCs w:val="30"/>
        </w:rPr>
      </w:pPr>
      <w:r>
        <w:rPr>
          <w:rFonts w:eastAsia="方正小标宋简体"/>
          <w:color w:val="auto"/>
          <w:sz w:val="30"/>
          <w:szCs w:val="30"/>
        </w:rPr>
        <w:t>编制单位：</w:t>
      </w:r>
      <w:r>
        <w:rPr>
          <w:rFonts w:hint="eastAsia" w:eastAsia="方正小标宋简体"/>
          <w:color w:val="auto"/>
          <w:sz w:val="30"/>
          <w:szCs w:val="30"/>
          <w:lang w:eastAsia="zh-CN"/>
        </w:rPr>
        <w:t>衡阳县农业农村局</w:t>
      </w:r>
    </w:p>
    <w:p>
      <w:pPr>
        <w:spacing w:before="156" w:beforeLines="50"/>
        <w:ind w:firstLine="900" w:firstLineChars="300"/>
        <w:rPr>
          <w:rFonts w:eastAsia="方正小标宋简体"/>
          <w:color w:val="auto"/>
          <w:sz w:val="30"/>
          <w:szCs w:val="30"/>
        </w:rPr>
      </w:pPr>
      <w:r>
        <w:rPr>
          <w:rFonts w:eastAsia="方正小标宋简体"/>
          <w:color w:val="auto"/>
          <w:sz w:val="30"/>
          <w:szCs w:val="30"/>
        </w:rPr>
        <w:t>编制时间：</w:t>
      </w:r>
      <w:r>
        <w:rPr>
          <w:rFonts w:hint="eastAsia" w:eastAsia="方正小标宋简体"/>
          <w:color w:val="auto"/>
          <w:sz w:val="30"/>
          <w:szCs w:val="30"/>
        </w:rPr>
        <w:t>202</w:t>
      </w:r>
      <w:r>
        <w:rPr>
          <w:rFonts w:hint="eastAsia" w:eastAsia="方正小标宋简体"/>
          <w:color w:val="auto"/>
          <w:sz w:val="30"/>
          <w:szCs w:val="30"/>
          <w:lang w:val="en-US" w:eastAsia="zh-CN"/>
        </w:rPr>
        <w:t>5</w:t>
      </w:r>
      <w:r>
        <w:rPr>
          <w:rFonts w:hint="eastAsia" w:eastAsia="方正小标宋简体"/>
          <w:color w:val="auto"/>
          <w:sz w:val="30"/>
          <w:szCs w:val="30"/>
        </w:rPr>
        <w:t>年</w:t>
      </w:r>
      <w:r>
        <w:rPr>
          <w:rFonts w:hint="eastAsia" w:eastAsia="方正小标宋简体"/>
          <w:color w:val="auto"/>
          <w:sz w:val="30"/>
          <w:szCs w:val="30"/>
          <w:lang w:val="en-US" w:eastAsia="zh-CN"/>
        </w:rPr>
        <w:t>01</w:t>
      </w:r>
      <w:r>
        <w:rPr>
          <w:rFonts w:hint="eastAsia" w:eastAsia="方正小标宋简体"/>
          <w:color w:val="auto"/>
          <w:sz w:val="30"/>
          <w:szCs w:val="30"/>
        </w:rPr>
        <w:t>月</w:t>
      </w:r>
      <w:r>
        <w:rPr>
          <w:rFonts w:hint="eastAsia" w:eastAsia="方正小标宋简体"/>
          <w:color w:val="auto"/>
          <w:sz w:val="30"/>
          <w:szCs w:val="30"/>
          <w:lang w:val="en-US" w:eastAsia="zh-CN"/>
        </w:rPr>
        <w:t>08</w:t>
      </w:r>
      <w:r>
        <w:rPr>
          <w:rFonts w:hint="eastAsia" w:eastAsia="方正小标宋简体"/>
          <w:color w:val="auto"/>
          <w:sz w:val="30"/>
          <w:szCs w:val="30"/>
        </w:rPr>
        <w:t>日</w:t>
      </w:r>
      <w:r>
        <w:rPr>
          <w:rFonts w:eastAsia="方正小标宋简体"/>
          <w:color w:val="auto"/>
          <w:sz w:val="30"/>
          <w:szCs w:val="30"/>
        </w:rPr>
        <w:t xml:space="preserve"> </w:t>
      </w:r>
    </w:p>
    <w:p>
      <w:pPr>
        <w:spacing w:before="156" w:beforeLines="50"/>
        <w:ind w:firstLine="1320" w:firstLineChars="300"/>
        <w:rPr>
          <w:rFonts w:eastAsia="方正小标宋简体"/>
          <w:color w:val="0000FF"/>
          <w:sz w:val="44"/>
          <w:szCs w:val="44"/>
        </w:rPr>
      </w:pPr>
    </w:p>
    <w:p>
      <w:pPr>
        <w:rPr>
          <w:rFonts w:eastAsia="方正小标宋简体"/>
          <w:color w:val="0000FF"/>
          <w:sz w:val="44"/>
          <w:szCs w:val="44"/>
        </w:rPr>
        <w:sectPr>
          <w:footerReference r:id="rId3" w:type="default"/>
          <w:footerReference r:id="rId4" w:type="even"/>
          <w:pgSz w:w="11906" w:h="16838"/>
          <w:pgMar w:top="1191" w:right="1644" w:bottom="1361" w:left="1758" w:header="851" w:footer="992" w:gutter="0"/>
          <w:pgNumType w:fmt="numberInDash" w:start="1"/>
          <w:cols w:space="720" w:num="1"/>
          <w:docGrid w:type="lines" w:linePitch="312" w:charSpace="0"/>
        </w:sectPr>
      </w:pPr>
    </w:p>
    <w:p>
      <w:pPr>
        <w:spacing w:line="560" w:lineRule="exact"/>
        <w:jc w:val="left"/>
        <w:rPr>
          <w:rFonts w:eastAsia="黑体"/>
          <w:color w:val="auto"/>
          <w:sz w:val="28"/>
          <w:szCs w:val="28"/>
        </w:rPr>
      </w:pPr>
      <w:r>
        <w:rPr>
          <w:rFonts w:eastAsia="黑体"/>
          <w:color w:val="auto"/>
          <w:sz w:val="28"/>
          <w:szCs w:val="28"/>
        </w:rPr>
        <w:t>一、基本信息</w:t>
      </w:r>
    </w:p>
    <w:tbl>
      <w:tblPr>
        <w:tblStyle w:val="7"/>
        <w:tblpPr w:leftFromText="180" w:rightFromText="180" w:vertAnchor="text" w:horzAnchor="page" w:tblpX="1675"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009"/>
        <w:gridCol w:w="1968"/>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10"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项目名称</w:t>
            </w:r>
          </w:p>
        </w:tc>
        <w:tc>
          <w:tcPr>
            <w:tcW w:w="6675" w:type="dxa"/>
            <w:gridSpan w:val="3"/>
            <w:noWrap w:val="0"/>
            <w:vAlign w:val="center"/>
          </w:tcPr>
          <w:p>
            <w:pPr>
              <w:spacing w:line="5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衡阳县国家现代农业产业园项目智慧无人农场建设项目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10"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采购单位</w:t>
            </w:r>
          </w:p>
        </w:tc>
        <w:tc>
          <w:tcPr>
            <w:tcW w:w="6675" w:type="dxa"/>
            <w:gridSpan w:val="3"/>
            <w:noWrap w:val="0"/>
            <w:vAlign w:val="center"/>
          </w:tcPr>
          <w:p>
            <w:pPr>
              <w:spacing w:line="5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衡阳县农业农村局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restart"/>
            <w:noWrap w:val="0"/>
            <w:vAlign w:val="center"/>
          </w:tcPr>
          <w:p>
            <w:pPr>
              <w:spacing w:after="240" w:line="500" w:lineRule="exact"/>
              <w:jc w:val="center"/>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自行组织编制</w:t>
            </w:r>
          </w:p>
        </w:tc>
        <w:tc>
          <w:tcPr>
            <w:tcW w:w="2009"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负责人</w:t>
            </w:r>
          </w:p>
        </w:tc>
        <w:tc>
          <w:tcPr>
            <w:tcW w:w="196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联系方式</w:t>
            </w:r>
          </w:p>
        </w:tc>
        <w:tc>
          <w:tcPr>
            <w:tcW w:w="269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continue"/>
            <w:noWrap w:val="0"/>
            <w:vAlign w:val="center"/>
          </w:tcPr>
          <w:p>
            <w:pPr>
              <w:spacing w:line="500" w:lineRule="exact"/>
              <w:jc w:val="center"/>
              <w:rPr>
                <w:rFonts w:hint="eastAsia" w:ascii="宋体" w:hAnsi="宋体" w:cs="宋体"/>
                <w:color w:val="auto"/>
                <w:sz w:val="22"/>
                <w:szCs w:val="22"/>
              </w:rPr>
            </w:pPr>
          </w:p>
        </w:tc>
        <w:tc>
          <w:tcPr>
            <w:tcW w:w="2009" w:type="dxa"/>
            <w:noWrap w:val="0"/>
            <w:vAlign w:val="center"/>
          </w:tcPr>
          <w:p>
            <w:pPr>
              <w:spacing w:line="50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肖粲</w:t>
            </w:r>
          </w:p>
        </w:tc>
        <w:tc>
          <w:tcPr>
            <w:tcW w:w="1968" w:type="dxa"/>
            <w:noWrap w:val="0"/>
            <w:vAlign w:val="center"/>
          </w:tcPr>
          <w:p>
            <w:pPr>
              <w:spacing w:line="5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0734-6836949</w:t>
            </w:r>
          </w:p>
        </w:tc>
        <w:tc>
          <w:tcPr>
            <w:tcW w:w="269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10" w:type="dxa"/>
            <w:vMerge w:val="continue"/>
            <w:noWrap w:val="0"/>
            <w:vAlign w:val="center"/>
          </w:tcPr>
          <w:p>
            <w:pPr>
              <w:spacing w:line="500" w:lineRule="exact"/>
              <w:jc w:val="center"/>
              <w:rPr>
                <w:rFonts w:hint="eastAsia" w:ascii="宋体" w:hAnsi="宋体" w:cs="宋体"/>
                <w:color w:val="auto"/>
                <w:sz w:val="22"/>
                <w:szCs w:val="22"/>
              </w:rPr>
            </w:pPr>
          </w:p>
        </w:tc>
        <w:tc>
          <w:tcPr>
            <w:tcW w:w="2009" w:type="dxa"/>
            <w:noWrap w:val="0"/>
            <w:vAlign w:val="center"/>
          </w:tcPr>
          <w:p>
            <w:pPr>
              <w:spacing w:line="500" w:lineRule="exact"/>
              <w:jc w:val="center"/>
              <w:rPr>
                <w:rFonts w:hint="eastAsia" w:ascii="宋体" w:hAnsi="宋体" w:cs="宋体"/>
                <w:color w:val="auto"/>
                <w:sz w:val="22"/>
                <w:szCs w:val="22"/>
                <w:highlight w:val="yellow"/>
              </w:rPr>
            </w:pPr>
            <w:r>
              <w:rPr>
                <w:rFonts w:hint="eastAsia" w:ascii="宋体" w:hAnsi="宋体" w:cs="宋体"/>
                <w:color w:val="auto"/>
                <w:sz w:val="22"/>
                <w:szCs w:val="22"/>
                <w:highlight w:val="none"/>
              </w:rPr>
              <w:t>其它参与编制人员</w:t>
            </w:r>
          </w:p>
        </w:tc>
        <w:tc>
          <w:tcPr>
            <w:tcW w:w="4666" w:type="dxa"/>
            <w:gridSpan w:val="2"/>
            <w:noWrap w:val="0"/>
            <w:vAlign w:val="center"/>
          </w:tcPr>
          <w:p>
            <w:pPr>
              <w:spacing w:line="500" w:lineRule="exact"/>
              <w:jc w:val="center"/>
              <w:rPr>
                <w:rFonts w:hint="default" w:ascii="宋体" w:hAnsi="宋体" w:eastAsia="宋体" w:cs="宋体"/>
                <w:color w:val="auto"/>
                <w:sz w:val="22"/>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restart"/>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委托采购代理机构或者其他单位编制</w:t>
            </w:r>
          </w:p>
        </w:tc>
        <w:tc>
          <w:tcPr>
            <w:tcW w:w="2009"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机构名称</w:t>
            </w:r>
          </w:p>
        </w:tc>
        <w:tc>
          <w:tcPr>
            <w:tcW w:w="4666" w:type="dxa"/>
            <w:gridSpan w:val="2"/>
            <w:noWrap w:val="0"/>
            <w:vAlign w:val="center"/>
          </w:tcPr>
          <w:p>
            <w:pPr>
              <w:spacing w:line="500" w:lineRule="exact"/>
              <w:jc w:val="center"/>
              <w:rPr>
                <w:rFonts w:hint="default"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continue"/>
            <w:noWrap w:val="0"/>
            <w:vAlign w:val="center"/>
          </w:tcPr>
          <w:p>
            <w:pPr>
              <w:spacing w:line="500" w:lineRule="exact"/>
              <w:jc w:val="center"/>
              <w:rPr>
                <w:rFonts w:hint="eastAsia" w:ascii="宋体" w:hAnsi="宋体" w:cs="宋体"/>
                <w:color w:val="auto"/>
                <w:sz w:val="22"/>
                <w:szCs w:val="22"/>
              </w:rPr>
            </w:pPr>
          </w:p>
        </w:tc>
        <w:tc>
          <w:tcPr>
            <w:tcW w:w="2009"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联系人</w:t>
            </w:r>
          </w:p>
        </w:tc>
        <w:tc>
          <w:tcPr>
            <w:tcW w:w="196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联系方式</w:t>
            </w:r>
          </w:p>
        </w:tc>
        <w:tc>
          <w:tcPr>
            <w:tcW w:w="2698"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continue"/>
            <w:noWrap w:val="0"/>
            <w:vAlign w:val="center"/>
          </w:tcPr>
          <w:p>
            <w:pPr>
              <w:spacing w:line="500" w:lineRule="exact"/>
              <w:jc w:val="center"/>
              <w:rPr>
                <w:rFonts w:hint="eastAsia" w:ascii="宋体" w:hAnsi="宋体" w:cs="宋体"/>
                <w:color w:val="auto"/>
                <w:sz w:val="22"/>
                <w:szCs w:val="22"/>
              </w:rPr>
            </w:pPr>
          </w:p>
        </w:tc>
        <w:tc>
          <w:tcPr>
            <w:tcW w:w="2009" w:type="dxa"/>
            <w:noWrap w:val="0"/>
            <w:vAlign w:val="center"/>
          </w:tcPr>
          <w:p>
            <w:pPr>
              <w:spacing w:line="500" w:lineRule="exact"/>
              <w:jc w:val="center"/>
              <w:rPr>
                <w:rFonts w:hint="default" w:ascii="宋体" w:hAnsi="宋体" w:eastAsia="宋体" w:cs="宋体"/>
                <w:color w:val="auto"/>
                <w:sz w:val="22"/>
                <w:szCs w:val="22"/>
                <w:lang w:val="en-US" w:eastAsia="zh-CN"/>
              </w:rPr>
            </w:pPr>
          </w:p>
        </w:tc>
        <w:tc>
          <w:tcPr>
            <w:tcW w:w="1968" w:type="dxa"/>
            <w:noWrap w:val="0"/>
            <w:vAlign w:val="center"/>
          </w:tcPr>
          <w:p>
            <w:pPr>
              <w:spacing w:line="500" w:lineRule="exact"/>
              <w:jc w:val="center"/>
              <w:rPr>
                <w:rFonts w:hint="default" w:ascii="宋体" w:hAnsi="宋体" w:eastAsia="宋体" w:cs="宋体"/>
                <w:color w:val="auto"/>
                <w:sz w:val="22"/>
                <w:szCs w:val="22"/>
                <w:lang w:val="en-US" w:eastAsia="zh-CN"/>
              </w:rPr>
            </w:pPr>
          </w:p>
        </w:tc>
        <w:tc>
          <w:tcPr>
            <w:tcW w:w="2698" w:type="dxa"/>
            <w:noWrap w:val="0"/>
            <w:vAlign w:val="center"/>
          </w:tcPr>
          <w:p>
            <w:pPr>
              <w:spacing w:line="500" w:lineRule="exact"/>
              <w:jc w:val="center"/>
              <w:rPr>
                <w:rFonts w:hint="default"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noWrap w:val="0"/>
            <w:vAlign w:val="center"/>
          </w:tcPr>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采购项目类别</w:t>
            </w:r>
          </w:p>
        </w:tc>
        <w:tc>
          <w:tcPr>
            <w:tcW w:w="6675" w:type="dxa"/>
            <w:gridSpan w:val="3"/>
            <w:noWrap w:val="0"/>
            <w:vAlign w:val="center"/>
          </w:tcPr>
          <w:p>
            <w:pPr>
              <w:spacing w:line="500" w:lineRule="exact"/>
              <w:jc w:val="center"/>
              <w:rPr>
                <w:rFonts w:hint="eastAsia" w:ascii="宋体" w:hAnsi="宋体" w:cs="宋体"/>
                <w:color w:val="auto"/>
                <w:sz w:val="22"/>
                <w:szCs w:val="22"/>
              </w:rPr>
            </w:pPr>
            <w:r>
              <w:rPr>
                <w:rFonts w:ascii="Segoe UI Symbol" w:hAnsi="Segoe UI Symbol" w:cs="Segoe UI Symbol"/>
                <w:color w:val="auto"/>
                <w:sz w:val="22"/>
                <w:szCs w:val="22"/>
              </w:rPr>
              <w:t>☑</w:t>
            </w:r>
            <w:r>
              <w:rPr>
                <w:rFonts w:hint="eastAsia" w:ascii="宋体" w:hAnsi="宋体" w:cs="宋体"/>
                <w:color w:val="auto"/>
                <w:sz w:val="22"/>
                <w:szCs w:val="22"/>
              </w:rPr>
              <w:t xml:space="preserve">货物      </w:t>
            </w:r>
            <w:r>
              <w:rPr>
                <w:rFonts w:ascii="宋体" w:hAnsi="宋体" w:cs="宋体"/>
                <w:color w:val="auto"/>
                <w:sz w:val="22"/>
                <w:szCs w:val="22"/>
              </w:rPr>
              <w:t xml:space="preserve"> </w:t>
            </w:r>
            <w:r>
              <w:rPr>
                <w:rFonts w:hint="eastAsia" w:ascii="宋体" w:hAnsi="宋体" w:cs="宋体"/>
                <w:color w:val="auto"/>
                <w:sz w:val="22"/>
                <w:szCs w:val="22"/>
              </w:rPr>
              <w:t>□服务      □工程</w:t>
            </w:r>
          </w:p>
        </w:tc>
      </w:tr>
    </w:tbl>
    <w:p>
      <w:pPr>
        <w:spacing w:line="500" w:lineRule="exact"/>
        <w:jc w:val="left"/>
        <w:rPr>
          <w:rFonts w:eastAsia="黑体"/>
          <w:color w:val="auto"/>
          <w:sz w:val="32"/>
          <w:szCs w:val="32"/>
        </w:rPr>
      </w:pPr>
      <w:r>
        <w:rPr>
          <w:rFonts w:eastAsia="黑体"/>
          <w:color w:val="auto"/>
          <w:sz w:val="28"/>
          <w:szCs w:val="28"/>
        </w:rPr>
        <w:t>二、需求调查情况</w:t>
      </w:r>
    </w:p>
    <w:p>
      <w:pPr>
        <w:spacing w:line="500" w:lineRule="exact"/>
        <w:jc w:val="left"/>
        <w:rPr>
          <w:rFonts w:hint="eastAsia" w:ascii="宋体" w:hAnsi="宋体" w:cs="宋体"/>
          <w:color w:val="auto"/>
          <w:sz w:val="22"/>
          <w:szCs w:val="22"/>
        </w:rPr>
      </w:pPr>
      <w:r>
        <w:rPr>
          <w:rFonts w:hint="eastAsia" w:ascii="宋体" w:hAnsi="宋体" w:cs="宋体"/>
          <w:color w:val="auto"/>
          <w:sz w:val="22"/>
          <w:szCs w:val="22"/>
        </w:rPr>
        <w:t>（一）是否开展需求调查</w:t>
      </w:r>
    </w:p>
    <w:p>
      <w:pPr>
        <w:numPr>
          <w:ilvl w:val="0"/>
          <w:numId w:val="2"/>
        </w:numPr>
        <w:spacing w:line="500" w:lineRule="exact"/>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是</w:t>
      </w:r>
    </w:p>
    <w:p>
      <w:pPr>
        <w:numPr>
          <w:ilvl w:val="0"/>
          <w:numId w:val="2"/>
        </w:numPr>
        <w:spacing w:line="500" w:lineRule="exact"/>
        <w:jc w:val="left"/>
        <w:rPr>
          <w:rFonts w:ascii="宋体" w:hAnsi="宋体" w:cs="宋体"/>
          <w:color w:val="auto"/>
          <w:sz w:val="22"/>
          <w:szCs w:val="22"/>
          <w:u w:val="single"/>
        </w:rPr>
      </w:pPr>
      <w:r>
        <w:rPr>
          <w:rFonts w:hint="eastAsia" w:ascii="宋体" w:hAnsi="宋体" w:cs="宋体"/>
          <w:color w:val="auto"/>
          <w:sz w:val="22"/>
          <w:szCs w:val="22"/>
          <w:lang w:eastAsia="zh-CN"/>
        </w:rPr>
        <w:t>☑</w:t>
      </w:r>
      <w:r>
        <w:rPr>
          <w:rFonts w:hint="eastAsia" w:ascii="宋体" w:hAnsi="宋体" w:cs="宋体"/>
          <w:color w:val="auto"/>
          <w:sz w:val="22"/>
          <w:szCs w:val="22"/>
        </w:rPr>
        <w:t>否，理由：</w:t>
      </w:r>
      <w:r>
        <w:rPr>
          <w:rFonts w:hint="eastAsia" w:ascii="宋体" w:hAnsi="宋体" w:cs="宋体"/>
          <w:color w:val="auto"/>
          <w:sz w:val="22"/>
          <w:szCs w:val="22"/>
          <w:lang w:val="en-US" w:eastAsia="zh-CN"/>
        </w:rPr>
        <w:t>本项目不属于《政府采购需求管理办法》第十一条规定的情形。</w:t>
      </w:r>
    </w:p>
    <w:p>
      <w:pPr>
        <w:keepNext w:val="0"/>
        <w:keepLines w:val="0"/>
        <w:pageBreakBefore w:val="0"/>
        <w:widowControl w:val="0"/>
        <w:kinsoku/>
        <w:wordWrap/>
        <w:overflowPunct/>
        <w:topLinePunct w:val="0"/>
        <w:autoSpaceDE/>
        <w:autoSpaceDN/>
        <w:bidi w:val="0"/>
        <w:adjustRightInd/>
        <w:snapToGrid/>
        <w:spacing w:after="157" w:afterLines="50" w:line="500" w:lineRule="exact"/>
        <w:jc w:val="left"/>
        <w:textAlignment w:val="auto"/>
        <w:rPr>
          <w:color w:val="auto"/>
          <w:sz w:val="22"/>
          <w:szCs w:val="28"/>
          <w:highlight w:val="none"/>
        </w:rPr>
      </w:pPr>
      <w:r>
        <w:rPr>
          <w:rFonts w:eastAsia="黑体"/>
          <w:color w:val="auto"/>
          <w:sz w:val="32"/>
          <w:szCs w:val="32"/>
          <w:highlight w:val="none"/>
        </w:rPr>
        <w:t>三、采购需求清单</w:t>
      </w:r>
    </w:p>
    <w:p>
      <w:pPr>
        <w:numPr>
          <w:ilvl w:val="0"/>
          <w:numId w:val="0"/>
        </w:numPr>
        <w:spacing w:line="500" w:lineRule="exact"/>
        <w:jc w:val="left"/>
        <w:rPr>
          <w:rFonts w:hint="default" w:ascii="宋体" w:hAnsi="宋体" w:eastAsia="宋体" w:cs="宋体"/>
          <w:b/>
          <w:color w:val="auto"/>
          <w:sz w:val="24"/>
          <w:szCs w:val="22"/>
          <w:highlight w:val="none"/>
          <w:lang w:val="en-US" w:eastAsia="zh-CN"/>
        </w:rPr>
      </w:pPr>
      <w:r>
        <w:rPr>
          <w:rFonts w:hint="eastAsia" w:ascii="宋体" w:hAnsi="宋体" w:eastAsia="宋体" w:cs="宋体"/>
          <w:b/>
          <w:color w:val="auto"/>
          <w:sz w:val="24"/>
          <w:szCs w:val="22"/>
          <w:highlight w:val="none"/>
        </w:rPr>
        <w:t>（一）采购项目预（概）算</w:t>
      </w:r>
    </w:p>
    <w:p>
      <w:pPr>
        <w:spacing w:line="50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项目总预算：</w:t>
      </w:r>
      <w:r>
        <w:rPr>
          <w:rFonts w:hint="eastAsia" w:ascii="宋体" w:hAnsi="宋体" w:cs="宋体"/>
          <w:color w:val="auto"/>
          <w:sz w:val="22"/>
          <w:szCs w:val="22"/>
          <w:highlight w:val="none"/>
          <w:u w:val="single"/>
          <w:lang w:val="en-US" w:eastAsia="zh-CN"/>
        </w:rPr>
        <w:t xml:space="preserve"> 1799584.80</w:t>
      </w:r>
      <w:r>
        <w:rPr>
          <w:rFonts w:hint="eastAsia" w:ascii="宋体" w:hAnsi="宋体" w:cs="宋体"/>
          <w:color w:val="auto"/>
          <w:sz w:val="22"/>
          <w:szCs w:val="22"/>
          <w:highlight w:val="none"/>
          <w:u w:val="single"/>
        </w:rPr>
        <w:t xml:space="preserve">元 </w:t>
      </w:r>
    </w:p>
    <w:p>
      <w:pPr>
        <w:numPr>
          <w:ilvl w:val="0"/>
          <w:numId w:val="3"/>
        </w:numPr>
        <w:spacing w:line="500" w:lineRule="exact"/>
        <w:jc w:val="left"/>
        <w:rPr>
          <w:rFonts w:hint="eastAsia" w:ascii="宋体" w:hAnsi="宋体" w:cs="宋体"/>
          <w:b/>
          <w:color w:val="auto"/>
          <w:sz w:val="24"/>
          <w:szCs w:val="22"/>
          <w:highlight w:val="none"/>
        </w:rPr>
      </w:pPr>
      <w:r>
        <w:rPr>
          <w:rFonts w:hint="eastAsia" w:ascii="宋体" w:hAnsi="宋体" w:cs="宋体"/>
          <w:b/>
          <w:color w:val="auto"/>
          <w:sz w:val="24"/>
          <w:szCs w:val="22"/>
          <w:highlight w:val="none"/>
        </w:rPr>
        <w:t>采购标的汇总表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466"/>
        <w:gridCol w:w="717"/>
        <w:gridCol w:w="750"/>
        <w:gridCol w:w="917"/>
        <w:gridCol w:w="213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2"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3466"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标的（产品）品目</w:t>
            </w:r>
          </w:p>
        </w:tc>
        <w:tc>
          <w:tcPr>
            <w:tcW w:w="717"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计量</w:t>
            </w:r>
          </w:p>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单位</w:t>
            </w:r>
          </w:p>
        </w:tc>
        <w:tc>
          <w:tcPr>
            <w:tcW w:w="750"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数量</w:t>
            </w:r>
          </w:p>
        </w:tc>
        <w:tc>
          <w:tcPr>
            <w:tcW w:w="917"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进口/国产</w:t>
            </w:r>
          </w:p>
        </w:tc>
        <w:tc>
          <w:tcPr>
            <w:tcW w:w="2139"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核心产品</w:t>
            </w:r>
          </w:p>
        </w:tc>
        <w:tc>
          <w:tcPr>
            <w:tcW w:w="713" w:type="dxa"/>
            <w:noWrap w:val="0"/>
            <w:vAlign w:val="center"/>
          </w:tcPr>
          <w:p>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2" w:type="dxa"/>
            <w:noWrap w:val="0"/>
            <w:vAlign w:val="center"/>
          </w:tcPr>
          <w:p>
            <w:pPr>
              <w:adjustRightInd w:val="0"/>
              <w:snapToGrid w:val="0"/>
              <w:spacing w:line="5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466" w:type="dxa"/>
            <w:noWrap w:val="0"/>
            <w:vAlign w:val="center"/>
          </w:tcPr>
          <w:p>
            <w:pPr>
              <w:adjustRightInd w:val="0"/>
              <w:snapToGrid w:val="0"/>
              <w:spacing w:line="5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衡阳县国家现代农业产业园项目智慧无人农场建设项目</w:t>
            </w:r>
          </w:p>
        </w:tc>
        <w:tc>
          <w:tcPr>
            <w:tcW w:w="717" w:type="dxa"/>
            <w:noWrap w:val="0"/>
            <w:vAlign w:val="center"/>
          </w:tcPr>
          <w:p>
            <w:pPr>
              <w:adjustRightInd w:val="0"/>
              <w:snapToGrid w:val="0"/>
              <w:spacing w:line="5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批</w:t>
            </w:r>
          </w:p>
        </w:tc>
        <w:tc>
          <w:tcPr>
            <w:tcW w:w="750" w:type="dxa"/>
            <w:noWrap w:val="0"/>
            <w:vAlign w:val="center"/>
          </w:tcPr>
          <w:p>
            <w:pPr>
              <w:adjustRightInd w:val="0"/>
              <w:snapToGrid w:val="0"/>
              <w:spacing w:line="5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p>
        </w:tc>
        <w:tc>
          <w:tcPr>
            <w:tcW w:w="917" w:type="dxa"/>
            <w:noWrap w:val="0"/>
            <w:vAlign w:val="center"/>
          </w:tcPr>
          <w:p>
            <w:pPr>
              <w:adjustRightInd w:val="0"/>
              <w:snapToGrid w:val="0"/>
              <w:spacing w:line="5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国产</w:t>
            </w:r>
          </w:p>
        </w:tc>
        <w:tc>
          <w:tcPr>
            <w:tcW w:w="2139" w:type="dxa"/>
            <w:noWrap w:val="0"/>
            <w:vAlign w:val="center"/>
          </w:tcPr>
          <w:p>
            <w:pPr>
              <w:adjustRightInd w:val="0"/>
              <w:snapToGrid w:val="0"/>
              <w:spacing w:line="5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713" w:type="dxa"/>
            <w:noWrap w:val="0"/>
            <w:vAlign w:val="center"/>
          </w:tcPr>
          <w:p>
            <w:pPr>
              <w:adjustRightInd w:val="0"/>
              <w:snapToGrid w:val="0"/>
              <w:spacing w:line="5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bl>
    <w:p>
      <w:pPr>
        <w:spacing w:line="500" w:lineRule="exact"/>
        <w:jc w:val="left"/>
        <w:rPr>
          <w:rFonts w:hint="eastAsia" w:ascii="宋体" w:hAnsi="宋体" w:cs="宋体"/>
          <w:b/>
          <w:color w:val="auto"/>
          <w:sz w:val="24"/>
          <w:szCs w:val="22"/>
          <w:highlight w:val="none"/>
        </w:rPr>
      </w:pPr>
      <w:r>
        <w:rPr>
          <w:rFonts w:hint="eastAsia" w:ascii="宋体" w:hAnsi="宋体" w:cs="宋体"/>
          <w:b/>
          <w:color w:val="auto"/>
          <w:sz w:val="24"/>
          <w:szCs w:val="22"/>
          <w:highlight w:val="none"/>
        </w:rPr>
        <w:br w:type="page"/>
      </w:r>
      <w:r>
        <w:rPr>
          <w:rFonts w:hint="eastAsia" w:ascii="宋体" w:hAnsi="宋体" w:cs="宋体"/>
          <w:b/>
          <w:color w:val="auto"/>
          <w:sz w:val="24"/>
          <w:szCs w:val="22"/>
          <w:highlight w:val="none"/>
        </w:rPr>
        <w:t>（三）技术商务要求</w:t>
      </w:r>
    </w:p>
    <w:p>
      <w:pPr>
        <w:pStyle w:val="9"/>
        <w:widowControl/>
        <w:jc w:val="center"/>
        <w:rPr>
          <w:rStyle w:val="8"/>
          <w:rFonts w:eastAsia="Times New Roman"/>
          <w:b/>
          <w:bCs/>
          <w:color w:val="auto"/>
          <w:kern w:val="0"/>
          <w:sz w:val="30"/>
          <w:szCs w:val="30"/>
          <w:highlight w:val="none"/>
        </w:rPr>
      </w:pPr>
      <w:bookmarkStart w:id="0" w:name="EB469f22d861c64ce29b6fd03a79836fb8"/>
      <w:r>
        <w:rPr>
          <w:rStyle w:val="8"/>
          <w:rFonts w:ascii="宋体" w:hAnsi="宋体" w:cs="宋体"/>
          <w:b/>
          <w:bCs/>
          <w:color w:val="auto"/>
          <w:spacing w:val="30"/>
          <w:kern w:val="0"/>
          <w:sz w:val="30"/>
          <w:szCs w:val="30"/>
          <w:highlight w:val="none"/>
        </w:rPr>
        <w:t>第一节 技术要求</w:t>
      </w:r>
    </w:p>
    <w:p>
      <w:pPr>
        <w:pStyle w:val="10"/>
        <w:rPr>
          <w:rStyle w:val="8"/>
          <w:color w:val="auto"/>
          <w:highlight w:val="none"/>
        </w:rPr>
      </w:pPr>
      <w:bookmarkStart w:id="1" w:name="_Toc256000014"/>
      <w:r>
        <w:rPr>
          <w:rStyle w:val="8"/>
          <w:color w:val="auto"/>
          <w:highlight w:val="none"/>
        </w:rPr>
        <w:t>一、采购内容及数量</w:t>
      </w:r>
      <w:bookmarkEnd w:id="1"/>
    </w:p>
    <w:tbl>
      <w:tblPr>
        <w:tblStyle w:val="7"/>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98"/>
        <w:gridCol w:w="1147"/>
        <w:gridCol w:w="1066"/>
        <w:gridCol w:w="1600"/>
        <w:gridCol w:w="1066"/>
        <w:gridCol w:w="106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50" w:type="dxa"/>
            <w:noWrap w:val="0"/>
            <w:vAlign w:val="center"/>
          </w:tcPr>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4"/>
                <w:szCs w:val="28"/>
                <w:highlight w:val="none"/>
              </w:rPr>
              <w:t>序号</w:t>
            </w:r>
          </w:p>
        </w:tc>
        <w:tc>
          <w:tcPr>
            <w:tcW w:w="1398" w:type="dxa"/>
            <w:noWrap w:val="0"/>
            <w:vAlign w:val="center"/>
          </w:tcPr>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4"/>
                <w:szCs w:val="28"/>
                <w:highlight w:val="none"/>
              </w:rPr>
              <w:t>采购标的</w:t>
            </w:r>
          </w:p>
        </w:tc>
        <w:tc>
          <w:tcPr>
            <w:tcW w:w="1147" w:type="dxa"/>
            <w:noWrap w:val="0"/>
            <w:vAlign w:val="center"/>
          </w:tcPr>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4"/>
                <w:szCs w:val="28"/>
                <w:highlight w:val="none"/>
              </w:rPr>
              <w:t>计量</w:t>
            </w:r>
          </w:p>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4"/>
                <w:szCs w:val="28"/>
                <w:highlight w:val="none"/>
              </w:rPr>
              <w:t>单位</w:t>
            </w:r>
          </w:p>
        </w:tc>
        <w:tc>
          <w:tcPr>
            <w:tcW w:w="1066" w:type="dxa"/>
            <w:noWrap w:val="0"/>
            <w:vAlign w:val="center"/>
          </w:tcPr>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4"/>
                <w:szCs w:val="28"/>
                <w:highlight w:val="none"/>
              </w:rPr>
              <w:t>数量</w:t>
            </w:r>
          </w:p>
        </w:tc>
        <w:tc>
          <w:tcPr>
            <w:tcW w:w="1600" w:type="dxa"/>
            <w:noWrap w:val="0"/>
            <w:vAlign w:val="center"/>
          </w:tcPr>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4"/>
                <w:szCs w:val="28"/>
                <w:highlight w:val="none"/>
              </w:rPr>
              <w:t>采购项目预算（元）</w:t>
            </w:r>
          </w:p>
        </w:tc>
        <w:tc>
          <w:tcPr>
            <w:tcW w:w="1066" w:type="dxa"/>
            <w:noWrap w:val="0"/>
            <w:vAlign w:val="center"/>
          </w:tcPr>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4"/>
                <w:szCs w:val="28"/>
                <w:highlight w:val="none"/>
              </w:rPr>
              <w:t>核心</w:t>
            </w:r>
          </w:p>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4"/>
                <w:szCs w:val="28"/>
                <w:highlight w:val="none"/>
              </w:rPr>
              <w:t>产品</w:t>
            </w:r>
          </w:p>
        </w:tc>
        <w:tc>
          <w:tcPr>
            <w:tcW w:w="1066" w:type="dxa"/>
            <w:noWrap w:val="0"/>
            <w:vAlign w:val="top"/>
          </w:tcPr>
          <w:p>
            <w:pPr>
              <w:pStyle w:val="9"/>
              <w:spacing w:line="560" w:lineRule="exact"/>
              <w:jc w:val="center"/>
              <w:rPr>
                <w:rStyle w:val="8"/>
                <w:rFonts w:hint="eastAsia" w:ascii="宋体" w:hAnsi="宋体" w:cs="宋体"/>
                <w:b/>
                <w:color w:val="auto"/>
                <w:sz w:val="22"/>
                <w:highlight w:val="none"/>
              </w:rPr>
            </w:pPr>
            <w:r>
              <w:rPr>
                <w:rStyle w:val="8"/>
                <w:rFonts w:hint="eastAsia" w:ascii="宋体" w:hAnsi="宋体" w:cs="宋体"/>
                <w:b/>
                <w:color w:val="auto"/>
                <w:sz w:val="22"/>
                <w:highlight w:val="none"/>
              </w:rPr>
              <w:t>进口/</w:t>
            </w:r>
          </w:p>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2"/>
                <w:highlight w:val="none"/>
              </w:rPr>
              <w:t>国产</w:t>
            </w:r>
          </w:p>
        </w:tc>
        <w:tc>
          <w:tcPr>
            <w:tcW w:w="606" w:type="dxa"/>
            <w:noWrap w:val="0"/>
            <w:vAlign w:val="center"/>
          </w:tcPr>
          <w:p>
            <w:pPr>
              <w:pStyle w:val="9"/>
              <w:spacing w:line="560" w:lineRule="exact"/>
              <w:jc w:val="center"/>
              <w:rPr>
                <w:rStyle w:val="8"/>
                <w:rFonts w:hint="eastAsia" w:ascii="宋体" w:hAnsi="宋体" w:cs="宋体"/>
                <w:b/>
                <w:color w:val="auto"/>
                <w:sz w:val="24"/>
                <w:szCs w:val="28"/>
                <w:highlight w:val="none"/>
              </w:rPr>
            </w:pPr>
            <w:r>
              <w:rPr>
                <w:rStyle w:val="8"/>
                <w:rFonts w:hint="eastAsia" w:ascii="宋体" w:hAnsi="宋体" w:cs="宋体"/>
                <w:b/>
                <w:color w:val="auto"/>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950" w:type="dxa"/>
            <w:noWrap w:val="0"/>
            <w:vAlign w:val="center"/>
          </w:tcPr>
          <w:p>
            <w:pPr>
              <w:pStyle w:val="9"/>
              <w:adjustRightInd w:val="0"/>
              <w:snapToGrid w:val="0"/>
              <w:spacing w:line="560" w:lineRule="exact"/>
              <w:jc w:val="center"/>
              <w:rPr>
                <w:rStyle w:val="8"/>
                <w:rFonts w:hint="eastAsia" w:ascii="宋体" w:hAnsi="宋体" w:cs="宋体"/>
                <w:color w:val="auto"/>
                <w:sz w:val="24"/>
                <w:szCs w:val="28"/>
                <w:highlight w:val="none"/>
              </w:rPr>
            </w:pPr>
            <w:r>
              <w:rPr>
                <w:rStyle w:val="8"/>
                <w:rFonts w:hint="eastAsia" w:ascii="宋体" w:hAnsi="宋体" w:cs="宋体"/>
                <w:color w:val="auto"/>
                <w:sz w:val="24"/>
                <w:szCs w:val="28"/>
                <w:highlight w:val="none"/>
              </w:rPr>
              <w:t>1</w:t>
            </w:r>
          </w:p>
        </w:tc>
        <w:tc>
          <w:tcPr>
            <w:tcW w:w="1398" w:type="dxa"/>
            <w:noWrap w:val="0"/>
            <w:vAlign w:val="center"/>
          </w:tcPr>
          <w:p>
            <w:pPr>
              <w:pStyle w:val="9"/>
              <w:adjustRightInd w:val="0"/>
              <w:snapToGrid w:val="0"/>
              <w:spacing w:line="240" w:lineRule="auto"/>
              <w:jc w:val="center"/>
              <w:rPr>
                <w:rStyle w:val="8"/>
                <w:rFonts w:hint="eastAsia" w:ascii="宋体" w:hAnsi="宋体" w:cs="宋体"/>
                <w:color w:val="auto"/>
                <w:sz w:val="20"/>
                <w:szCs w:val="21"/>
                <w:highlight w:val="none"/>
              </w:rPr>
            </w:pPr>
            <w:r>
              <w:rPr>
                <w:rStyle w:val="8"/>
                <w:rFonts w:hint="eastAsia" w:ascii="宋体" w:hAnsi="宋体" w:cs="宋体"/>
                <w:color w:val="auto"/>
                <w:sz w:val="20"/>
                <w:szCs w:val="21"/>
                <w:highlight w:val="none"/>
              </w:rPr>
              <w:t>衡阳县国家现代农业产业园项目智慧无人农场建设项目</w:t>
            </w:r>
          </w:p>
        </w:tc>
        <w:tc>
          <w:tcPr>
            <w:tcW w:w="1147" w:type="dxa"/>
            <w:noWrap w:val="0"/>
            <w:vAlign w:val="center"/>
          </w:tcPr>
          <w:p>
            <w:pPr>
              <w:pStyle w:val="9"/>
              <w:adjustRightInd w:val="0"/>
              <w:snapToGrid w:val="0"/>
              <w:spacing w:line="560" w:lineRule="exact"/>
              <w:jc w:val="center"/>
              <w:rPr>
                <w:rStyle w:val="8"/>
                <w:rFonts w:hint="eastAsia" w:ascii="宋体" w:hAnsi="宋体" w:cs="宋体"/>
                <w:iCs/>
                <w:color w:val="auto"/>
                <w:sz w:val="21"/>
                <w:szCs w:val="22"/>
                <w:highlight w:val="none"/>
              </w:rPr>
            </w:pPr>
            <w:r>
              <w:rPr>
                <w:rStyle w:val="8"/>
                <w:rFonts w:hint="eastAsia" w:ascii="宋体" w:hAnsi="宋体" w:cs="宋体"/>
                <w:iCs/>
                <w:color w:val="auto"/>
                <w:sz w:val="21"/>
                <w:szCs w:val="22"/>
                <w:highlight w:val="none"/>
                <w:lang w:val="en-US" w:eastAsia="zh-CN"/>
              </w:rPr>
              <w:t>批</w:t>
            </w:r>
          </w:p>
        </w:tc>
        <w:tc>
          <w:tcPr>
            <w:tcW w:w="1066" w:type="dxa"/>
            <w:noWrap w:val="0"/>
            <w:vAlign w:val="center"/>
          </w:tcPr>
          <w:p>
            <w:pPr>
              <w:pStyle w:val="9"/>
              <w:adjustRightInd w:val="0"/>
              <w:snapToGrid w:val="0"/>
              <w:spacing w:line="560" w:lineRule="exact"/>
              <w:jc w:val="center"/>
              <w:rPr>
                <w:rStyle w:val="8"/>
                <w:rFonts w:hint="eastAsia" w:ascii="宋体" w:hAnsi="宋体" w:eastAsia="宋体" w:cs="宋体"/>
                <w:iCs/>
                <w:color w:val="auto"/>
                <w:sz w:val="21"/>
                <w:szCs w:val="22"/>
                <w:highlight w:val="none"/>
                <w:lang w:val="en-US" w:eastAsia="zh-CN"/>
              </w:rPr>
            </w:pPr>
            <w:r>
              <w:rPr>
                <w:rStyle w:val="8"/>
                <w:rFonts w:hint="eastAsia" w:ascii="宋体" w:hAnsi="宋体" w:cs="宋体"/>
                <w:iCs/>
                <w:color w:val="auto"/>
                <w:sz w:val="21"/>
                <w:szCs w:val="22"/>
                <w:highlight w:val="none"/>
                <w:lang w:val="en-US" w:eastAsia="zh-CN"/>
              </w:rPr>
              <w:t>1</w:t>
            </w:r>
          </w:p>
        </w:tc>
        <w:tc>
          <w:tcPr>
            <w:tcW w:w="1600" w:type="dxa"/>
            <w:noWrap w:val="0"/>
            <w:vAlign w:val="center"/>
          </w:tcPr>
          <w:p>
            <w:pPr>
              <w:pStyle w:val="9"/>
              <w:adjustRightInd w:val="0"/>
              <w:snapToGrid w:val="0"/>
              <w:spacing w:line="560" w:lineRule="exact"/>
              <w:jc w:val="center"/>
              <w:rPr>
                <w:rStyle w:val="8"/>
                <w:rFonts w:hint="default" w:ascii="宋体" w:hAnsi="宋体" w:eastAsia="宋体" w:cs="宋体"/>
                <w:iCs/>
                <w:color w:val="auto"/>
                <w:sz w:val="21"/>
                <w:szCs w:val="22"/>
                <w:highlight w:val="none"/>
                <w:lang w:val="en-US" w:eastAsia="zh-CN"/>
              </w:rPr>
            </w:pPr>
            <w:r>
              <w:rPr>
                <w:rStyle w:val="8"/>
                <w:rFonts w:hint="default" w:ascii="宋体" w:hAnsi="宋体" w:eastAsia="宋体" w:cs="宋体"/>
                <w:iCs/>
                <w:color w:val="auto"/>
                <w:sz w:val="21"/>
                <w:szCs w:val="22"/>
                <w:highlight w:val="none"/>
                <w:lang w:val="en-US" w:eastAsia="zh-CN"/>
              </w:rPr>
              <w:t>1799584.80</w:t>
            </w:r>
          </w:p>
        </w:tc>
        <w:tc>
          <w:tcPr>
            <w:tcW w:w="1066" w:type="dxa"/>
            <w:noWrap w:val="0"/>
            <w:vAlign w:val="center"/>
          </w:tcPr>
          <w:p>
            <w:pPr>
              <w:pStyle w:val="9"/>
              <w:adjustRightInd w:val="0"/>
              <w:snapToGrid w:val="0"/>
              <w:spacing w:line="560" w:lineRule="exact"/>
              <w:jc w:val="center"/>
              <w:rPr>
                <w:rStyle w:val="8"/>
                <w:rFonts w:hint="eastAsia" w:ascii="宋体" w:hAnsi="宋体" w:eastAsia="宋体" w:cs="宋体"/>
                <w:iCs/>
                <w:color w:val="auto"/>
                <w:sz w:val="24"/>
                <w:szCs w:val="28"/>
                <w:highlight w:val="none"/>
                <w:lang w:eastAsia="zh-CN"/>
              </w:rPr>
            </w:pPr>
            <w:r>
              <w:rPr>
                <w:rFonts w:hint="eastAsia" w:ascii="宋体" w:hAnsi="宋体" w:eastAsia="宋体" w:cs="宋体"/>
                <w:color w:val="auto"/>
                <w:sz w:val="22"/>
                <w:szCs w:val="22"/>
                <w:highlight w:val="none"/>
                <w:lang w:val="en-US" w:eastAsia="zh-CN"/>
              </w:rPr>
              <w:t>/</w:t>
            </w:r>
          </w:p>
        </w:tc>
        <w:tc>
          <w:tcPr>
            <w:tcW w:w="1066" w:type="dxa"/>
            <w:noWrap w:val="0"/>
            <w:vAlign w:val="center"/>
          </w:tcPr>
          <w:p>
            <w:pPr>
              <w:pStyle w:val="9"/>
              <w:adjustRightInd w:val="0"/>
              <w:snapToGrid w:val="0"/>
              <w:spacing w:line="560" w:lineRule="exact"/>
              <w:jc w:val="center"/>
              <w:rPr>
                <w:rStyle w:val="8"/>
                <w:rFonts w:hint="eastAsia" w:ascii="宋体" w:hAnsi="宋体" w:cs="宋体"/>
                <w:iCs/>
                <w:color w:val="auto"/>
                <w:sz w:val="24"/>
                <w:szCs w:val="28"/>
                <w:highlight w:val="none"/>
              </w:rPr>
            </w:pPr>
            <w:r>
              <w:rPr>
                <w:rStyle w:val="8"/>
                <w:rFonts w:hint="eastAsia" w:ascii="宋体" w:hAnsi="宋体" w:cs="宋体"/>
                <w:b/>
                <w:color w:val="auto"/>
                <w:sz w:val="22"/>
                <w:highlight w:val="none"/>
              </w:rPr>
              <w:t>国产</w:t>
            </w:r>
          </w:p>
        </w:tc>
        <w:tc>
          <w:tcPr>
            <w:tcW w:w="606" w:type="dxa"/>
            <w:noWrap w:val="0"/>
            <w:vAlign w:val="center"/>
          </w:tcPr>
          <w:p>
            <w:pPr>
              <w:pStyle w:val="9"/>
              <w:adjustRightInd w:val="0"/>
              <w:snapToGrid w:val="0"/>
              <w:spacing w:line="560" w:lineRule="exact"/>
              <w:jc w:val="center"/>
              <w:rPr>
                <w:rStyle w:val="8"/>
                <w:rFonts w:hint="eastAsia" w:ascii="宋体" w:hAnsi="宋体" w:cs="宋体"/>
                <w:iCs/>
                <w:color w:val="auto"/>
                <w:sz w:val="24"/>
                <w:szCs w:val="28"/>
                <w:highlight w:val="none"/>
              </w:rPr>
            </w:pPr>
          </w:p>
        </w:tc>
      </w:tr>
    </w:tbl>
    <w:p>
      <w:pPr>
        <w:pStyle w:val="10"/>
        <w:rPr>
          <w:rStyle w:val="8"/>
          <w:rFonts w:hint="eastAsia"/>
          <w:color w:val="auto"/>
          <w:highlight w:val="none"/>
        </w:rPr>
      </w:pPr>
      <w:bookmarkStart w:id="2" w:name="_Toc256000015"/>
      <w:r>
        <w:rPr>
          <w:rStyle w:val="8"/>
          <w:rFonts w:hint="eastAsia"/>
          <w:color w:val="auto"/>
          <w:highlight w:val="none"/>
        </w:rPr>
        <w:t>（1）采购清单</w:t>
      </w:r>
      <w:bookmarkEnd w:id="2"/>
    </w:p>
    <w:tbl>
      <w:tblPr>
        <w:tblStyle w:val="7"/>
        <w:tblW w:w="8940"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936"/>
        <w:gridCol w:w="294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876" w:type="dxa"/>
            <w:gridSpan w:val="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系统产品</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940" w:type="dxa"/>
            <w:gridSpan w:val="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（一）硬件配置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气象监测站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土壤墒情监测站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虫情监测站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频振杀虫灯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孢子捕捉分析仪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水质监测站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苗情监测系统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智能灌溉水肥一体机</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321"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36"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北斗农机辅助驾驶系统改造</w:t>
            </w:r>
          </w:p>
        </w:tc>
        <w:tc>
          <w:tcPr>
            <w:tcW w:w="29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拖拉机、收割机、自走式打捆机</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vMerge w:val="continue"/>
            <w:noWrap/>
            <w:vAlign w:val="center"/>
          </w:tcPr>
          <w:p>
            <w:pPr>
              <w:jc w:val="center"/>
              <w:rPr>
                <w:rFonts w:hint="eastAsia" w:ascii="宋体" w:hAnsi="宋体" w:eastAsia="宋体" w:cs="宋体"/>
                <w:i w:val="0"/>
                <w:iCs w:val="0"/>
                <w:color w:val="000000"/>
                <w:sz w:val="22"/>
                <w:szCs w:val="22"/>
                <w:u w:val="none"/>
              </w:rPr>
            </w:pPr>
          </w:p>
        </w:tc>
        <w:tc>
          <w:tcPr>
            <w:tcW w:w="2936"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294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插秧机</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vMerge w:val="continue"/>
            <w:noWrap/>
            <w:vAlign w:val="center"/>
          </w:tcPr>
          <w:p>
            <w:pPr>
              <w:jc w:val="center"/>
              <w:rPr>
                <w:rFonts w:hint="eastAsia" w:ascii="宋体" w:hAnsi="宋体" w:eastAsia="宋体" w:cs="宋体"/>
                <w:i w:val="0"/>
                <w:iCs w:val="0"/>
                <w:color w:val="000000"/>
                <w:sz w:val="22"/>
                <w:szCs w:val="22"/>
                <w:u w:val="none"/>
              </w:rPr>
            </w:pPr>
          </w:p>
        </w:tc>
        <w:tc>
          <w:tcPr>
            <w:tcW w:w="2936"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29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RTK定位及流量服务</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无人机系统</w:t>
            </w:r>
          </w:p>
        </w:tc>
        <w:tc>
          <w:tcPr>
            <w:tcW w:w="29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遥感无人机（无人机值守）</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6寸400万红外4G超低功耗网络球机</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台式办公电脑</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办公室打印机</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一拖四真分集手持（领夹）麦克风</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1321" w:type="dxa"/>
            <w:vMerge w:val="continue"/>
            <w:noWrap/>
            <w:vAlign w:val="center"/>
          </w:tcPr>
          <w:p>
            <w:pPr>
              <w:jc w:val="center"/>
              <w:rPr>
                <w:rFonts w:hint="eastAsia" w:ascii="宋体" w:hAnsi="宋体" w:eastAsia="宋体" w:cs="宋体"/>
                <w:i w:val="0"/>
                <w:iCs w:val="0"/>
                <w:color w:val="000000"/>
                <w:sz w:val="22"/>
                <w:szCs w:val="22"/>
                <w:u w:val="none"/>
              </w:rPr>
            </w:pP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数字反馈抑制器</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vMerge w:val="continue"/>
            <w:noWrap/>
            <w:vAlign w:val="center"/>
          </w:tcPr>
          <w:p>
            <w:pPr>
              <w:jc w:val="center"/>
              <w:rPr>
                <w:rFonts w:hint="eastAsia" w:ascii="宋体" w:hAnsi="宋体" w:eastAsia="宋体" w:cs="宋体"/>
                <w:i w:val="0"/>
                <w:iCs w:val="0"/>
                <w:color w:val="000000"/>
                <w:sz w:val="22"/>
                <w:szCs w:val="22"/>
                <w:u w:val="none"/>
              </w:rPr>
            </w:pPr>
          </w:p>
        </w:tc>
        <w:tc>
          <w:tcPr>
            <w:tcW w:w="5876" w:type="dxa"/>
            <w:gridSpan w:val="2"/>
            <w:vMerge w:val="restar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数字音频处理器</w:t>
            </w:r>
          </w:p>
        </w:tc>
        <w:tc>
          <w:tcPr>
            <w:tcW w:w="1743"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vMerge w:val="continue"/>
            <w:noWrap/>
            <w:vAlign w:val="center"/>
          </w:tcPr>
          <w:p>
            <w:pPr>
              <w:jc w:val="center"/>
              <w:rPr>
                <w:rFonts w:hint="eastAsia" w:ascii="宋体" w:hAnsi="宋体" w:eastAsia="宋体" w:cs="宋体"/>
                <w:i w:val="0"/>
                <w:iCs w:val="0"/>
                <w:color w:val="000000"/>
                <w:sz w:val="22"/>
                <w:szCs w:val="22"/>
                <w:u w:val="none"/>
              </w:rPr>
            </w:pPr>
          </w:p>
        </w:tc>
        <w:tc>
          <w:tcPr>
            <w:tcW w:w="5876" w:type="dxa"/>
            <w:gridSpan w:val="2"/>
            <w:vMerge w:val="continue"/>
            <w:noWrap w:val="0"/>
            <w:vAlign w:val="center"/>
          </w:tcPr>
          <w:p>
            <w:pPr>
              <w:jc w:val="center"/>
              <w:rPr>
                <w:rFonts w:hint="eastAsia" w:ascii="宋体" w:hAnsi="宋体" w:eastAsia="宋体" w:cs="宋体"/>
                <w:i w:val="0"/>
                <w:iCs w:val="0"/>
                <w:color w:val="000000"/>
                <w:sz w:val="22"/>
                <w:szCs w:val="22"/>
                <w:u w:val="none"/>
              </w:rPr>
            </w:pPr>
          </w:p>
        </w:tc>
        <w:tc>
          <w:tcPr>
            <w:tcW w:w="1743" w:type="dxa"/>
            <w:vMerge w:val="continue"/>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vMerge w:val="continue"/>
            <w:noWrap/>
            <w:vAlign w:val="center"/>
          </w:tcPr>
          <w:p>
            <w:pPr>
              <w:jc w:val="center"/>
              <w:rPr>
                <w:rFonts w:hint="eastAsia" w:ascii="宋体" w:hAnsi="宋体" w:eastAsia="宋体" w:cs="宋体"/>
                <w:i w:val="0"/>
                <w:iCs w:val="0"/>
                <w:color w:val="000000"/>
                <w:sz w:val="22"/>
                <w:szCs w:val="22"/>
                <w:u w:val="none"/>
              </w:rPr>
            </w:pP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调音台2编组8路</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vMerge w:val="continue"/>
            <w:noWrap/>
            <w:vAlign w:val="center"/>
          </w:tcPr>
          <w:p>
            <w:pPr>
              <w:jc w:val="center"/>
              <w:rPr>
                <w:rFonts w:hint="eastAsia" w:ascii="宋体" w:hAnsi="宋体" w:eastAsia="宋体" w:cs="宋体"/>
                <w:i w:val="0"/>
                <w:iCs w:val="0"/>
                <w:color w:val="000000"/>
                <w:sz w:val="22"/>
                <w:szCs w:val="22"/>
                <w:u w:val="none"/>
              </w:rPr>
            </w:pP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4通道专业功率放大器</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vMerge w:val="continue"/>
            <w:noWrap/>
            <w:vAlign w:val="center"/>
          </w:tcPr>
          <w:p>
            <w:pPr>
              <w:jc w:val="center"/>
              <w:rPr>
                <w:rFonts w:hint="eastAsia" w:ascii="宋体" w:hAnsi="宋体" w:eastAsia="宋体" w:cs="宋体"/>
                <w:i w:val="0"/>
                <w:iCs w:val="0"/>
                <w:color w:val="000000"/>
                <w:sz w:val="22"/>
                <w:szCs w:val="22"/>
                <w:u w:val="none"/>
              </w:rPr>
            </w:pPr>
          </w:p>
        </w:tc>
        <w:tc>
          <w:tcPr>
            <w:tcW w:w="587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阵列音柱</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6"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展厅装修</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5876"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运输费</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8940" w:type="dxa"/>
            <w:gridSpan w:val="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（二）软件配置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36"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数字农业+智慧农机”无人农场软件</w:t>
            </w:r>
          </w:p>
        </w:tc>
        <w:tc>
          <w:tcPr>
            <w:tcW w:w="294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应用服务中台</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36"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294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综合指挥中心</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36"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294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智慧种植管理系统</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36"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294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智能农机管理系统</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36"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294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智农管App</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8940" w:type="dxa"/>
            <w:gridSpan w:val="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（三）存储配置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2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云环境</w:t>
            </w:r>
          </w:p>
        </w:tc>
        <w:tc>
          <w:tcPr>
            <w:tcW w:w="294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云资源</w:t>
            </w:r>
          </w:p>
        </w:tc>
        <w:tc>
          <w:tcPr>
            <w:tcW w:w="1743"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bl>
    <w:p>
      <w:pPr>
        <w:bidi w:val="0"/>
        <w:jc w:val="both"/>
        <w:outlineLvl w:val="9"/>
        <w:rPr>
          <w:rFonts w:hint="eastAsia"/>
          <w:b/>
          <w:sz w:val="24"/>
          <w:szCs w:val="16"/>
          <w:lang w:val="en-US" w:eastAsia="zh-CN"/>
        </w:rPr>
      </w:pPr>
      <w:r>
        <w:rPr>
          <w:rFonts w:hint="eastAsia" w:ascii="宋体" w:hAnsi="宋体" w:eastAsia="宋体" w:cs="宋体"/>
          <w:spacing w:val="25"/>
          <w:sz w:val="29"/>
          <w:szCs w:val="29"/>
          <w:lang w:eastAsia="zh-CN"/>
        </w:rPr>
        <w:t>二、项目需求及相关参数</w:t>
      </w:r>
    </w:p>
    <w:tbl>
      <w:tblPr>
        <w:tblStyle w:val="7"/>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45"/>
        <w:gridCol w:w="673"/>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5"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系统产品</w:t>
            </w:r>
          </w:p>
        </w:tc>
        <w:tc>
          <w:tcPr>
            <w:tcW w:w="7083" w:type="dxa"/>
            <w:gridSpan w:val="2"/>
            <w:noWrap/>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气象监测站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（带太阳能供电系统）</w:t>
            </w:r>
          </w:p>
        </w:tc>
        <w:tc>
          <w:tcPr>
            <w:tcW w:w="7083" w:type="dxa"/>
            <w:gridSpan w:val="2"/>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1、气象站建设需求：地笼安装；含4个30CM横臂；配地笼；配避雷针；配40W25AH太阳能供电套装；所有设备为室外建设需配套相关室外防水箱；</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2、监测要素：风向、风速、大气温度、相对湿度、大气压力、二氧化碳、光照、光合有效辐射、太阳总辐射、降雨量等</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3、风向、风速：分辨率：0.1m/s；精度：5m/s及以下不超过0.5 m/s；5m/s以上不超过5%；启动风速：≤1.5m/s；测量范围：8个指示方向；分辨率：单个方位；准确度：一个方位；启动风速：≤1.5m/s</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4、大气温度、相对湿度：量程：-20-80℃ 0-100%RH；精度：±1℃ ±3%RH；分辨率：0.01℃ 0.01%RH</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5、大气压力：气压量程：30-120kPa；精度：±5%F.S</w:t>
            </w:r>
          </w:p>
          <w:p>
            <w:pPr>
              <w:rPr>
                <w:rFonts w:hint="eastAsia" w:ascii="宋体" w:hAnsi="宋体" w:eastAsia="宋体" w:cs="宋体"/>
                <w:color w:val="000000"/>
                <w:sz w:val="18"/>
                <w:szCs w:val="18"/>
              </w:rPr>
            </w:pPr>
            <w:r>
              <w:rPr>
                <w:rFonts w:hint="eastAsia" w:ascii="宋体" w:hAnsi="宋体" w:eastAsia="宋体" w:cs="宋体"/>
                <w:color w:val="000000"/>
                <w:sz w:val="18"/>
                <w:szCs w:val="18"/>
              </w:rPr>
              <w:t>6、二氧化碳：二氧化碳量程：400-60000ppm；精度：±5%F.S</w:t>
            </w:r>
          </w:p>
          <w:p>
            <w:pPr>
              <w:rPr>
                <w:rFonts w:hint="eastAsia" w:ascii="宋体" w:hAnsi="宋体" w:eastAsia="宋体" w:cs="宋体"/>
                <w:color w:val="000000"/>
                <w:sz w:val="18"/>
                <w:szCs w:val="18"/>
              </w:rPr>
            </w:pPr>
            <w:r>
              <w:rPr>
                <w:rFonts w:hint="eastAsia" w:ascii="宋体" w:hAnsi="宋体" w:eastAsia="宋体" w:cs="宋体"/>
                <w:color w:val="000000"/>
                <w:sz w:val="18"/>
                <w:szCs w:val="18"/>
              </w:rPr>
              <w:t>7、光照：光照：0-20WLux；精度：±3%F.S</w:t>
            </w:r>
          </w:p>
          <w:p>
            <w:pPr>
              <w:rPr>
                <w:rFonts w:hint="eastAsia" w:ascii="宋体" w:hAnsi="宋体" w:eastAsia="宋体" w:cs="宋体"/>
                <w:color w:val="000000"/>
                <w:sz w:val="18"/>
                <w:szCs w:val="18"/>
              </w:rPr>
            </w:pPr>
            <w:r>
              <w:rPr>
                <w:rFonts w:hint="eastAsia" w:ascii="宋体" w:hAnsi="宋体" w:eastAsia="宋体" w:cs="宋体"/>
                <w:color w:val="000000"/>
                <w:sz w:val="18"/>
                <w:szCs w:val="18"/>
              </w:rPr>
              <w:t>8、光合有效辐射：波长范围：400~700nm；测量范围：0~4000umol/m2·s；测量精度：±5%</w:t>
            </w:r>
          </w:p>
          <w:p>
            <w:pPr>
              <w:rPr>
                <w:rFonts w:hint="eastAsia" w:ascii="宋体" w:hAnsi="宋体" w:eastAsia="宋体" w:cs="宋体"/>
                <w:color w:val="000000"/>
                <w:sz w:val="18"/>
                <w:szCs w:val="18"/>
              </w:rPr>
            </w:pPr>
            <w:r>
              <w:rPr>
                <w:rFonts w:hint="eastAsia" w:ascii="宋体" w:hAnsi="宋体" w:eastAsia="宋体" w:cs="宋体"/>
                <w:color w:val="000000"/>
                <w:sz w:val="18"/>
                <w:szCs w:val="18"/>
              </w:rPr>
              <w:t>9、太阳总辐射：波长范围：300~1100nm；测量范围：0~2000W/m²；测量精度：±5%；分辨率：1W/m²</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10、降雨量：测量范围：0-4mm/min（允许最大雨强8mm/min)；分辨率：0.5mm；误差：±3%</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▲相关产品须提供第三方权威机构出具的气象站检测报告复印件佐证并在响应文件附件说明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土壤墒情监测站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（带太阳能供电系统）</w:t>
            </w:r>
          </w:p>
        </w:tc>
        <w:tc>
          <w:tcPr>
            <w:tcW w:w="7083" w:type="dxa"/>
            <w:gridSpan w:val="2"/>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1、土壤墒情监测站建设需求：地笼安装；配地笼；配40W25AH太阳能供电套装；所有设备为室外建设需配套相关室外防水箱；</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2、监测要素：土壤温湿度、土壤氮磷钾、土壤EC、土壤PH值等</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3、土壤温湿度：土壤温度:-20℃~80℃；土壤湿度:0~100%RH；分辨率：土壤温度：0.1℃；土壤湿度：0.1%；测量精度：土壤温度：±0.5℃；土壤湿度：±3%</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4、土壤氮磷钾：土壤氮磷钾:0-1999mg/kg%（非凝结）；分辨率：土壤氮磷钾：1mg/kg；测量精度 ：土壤氮磷钾：±2%F.s</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5、土壤EC值：测量范围：EC:0-2000us/cm；分辨率：EC:1us/cm；测量精度：EC:3%F.S</w:t>
            </w:r>
          </w:p>
          <w:p>
            <w:pPr>
              <w:rPr>
                <w:rFonts w:hint="eastAsia" w:ascii="宋体" w:hAnsi="宋体" w:eastAsia="宋体" w:cs="宋体"/>
                <w:color w:val="000000"/>
                <w:sz w:val="18"/>
                <w:szCs w:val="18"/>
              </w:rPr>
            </w:pPr>
            <w:r>
              <w:rPr>
                <w:rFonts w:hint="eastAsia" w:ascii="宋体" w:hAnsi="宋体" w:eastAsia="宋体" w:cs="宋体"/>
                <w:color w:val="000000"/>
                <w:sz w:val="18"/>
                <w:szCs w:val="18"/>
              </w:rPr>
              <w:t>6、土壤PH值：测量范围：H：3～10H；准确度±0.2H；分辨率：0.01H；稳定性：≤0.02 H/24h</w:t>
            </w:r>
          </w:p>
          <w:p>
            <w:pPr>
              <w:rPr>
                <w:rFonts w:hint="eastAsia" w:ascii="宋体" w:hAnsi="宋体" w:eastAsia="宋体" w:cs="宋体"/>
                <w:color w:val="000000"/>
                <w:sz w:val="18"/>
                <w:szCs w:val="18"/>
              </w:rPr>
            </w:pPr>
            <w:r>
              <w:rPr>
                <w:rFonts w:hint="eastAsia" w:ascii="宋体" w:hAnsi="宋体" w:eastAsia="宋体" w:cs="宋体"/>
                <w:color w:val="000000"/>
                <w:sz w:val="18"/>
                <w:szCs w:val="18"/>
              </w:rPr>
              <w:t>7、工作环境：温度：－30～70℃；湿度：≤100%RH ；电源消耗：≤0.5W</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▲相关产品须提供第三方权威机构出具的农业土壤墒情站检测报告复印件佐证并在响应文件附件说明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虫情监测站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（带太阳能供电系统）</w:t>
            </w:r>
          </w:p>
        </w:tc>
        <w:tc>
          <w:tcPr>
            <w:tcW w:w="7083" w:type="dxa"/>
            <w:gridSpan w:val="2"/>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1、虫情监测站建设需求：配480W200AH太阳能供电套装；落地安装；配落地式安装支架；配保护器</w:t>
            </w:r>
          </w:p>
          <w:p>
            <w:pPr>
              <w:rPr>
                <w:rFonts w:hint="eastAsia" w:ascii="宋体" w:hAnsi="宋体" w:eastAsia="宋体" w:cs="宋体"/>
                <w:color w:val="000000"/>
                <w:sz w:val="18"/>
                <w:szCs w:val="18"/>
              </w:rPr>
            </w:pPr>
            <w:r>
              <w:rPr>
                <w:rFonts w:hint="eastAsia" w:ascii="宋体" w:hAnsi="宋体" w:eastAsia="宋体" w:cs="宋体"/>
                <w:color w:val="000000"/>
                <w:sz w:val="18"/>
                <w:szCs w:val="18"/>
              </w:rPr>
              <w:t>运用无线技术，可以根据不同作物分别建立标靶虫情信息采集点；</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2、实现农林业野外实时虫情自动成像、远程实时传输；</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3、实现野外全天候无人值守自动运行工作；</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监测站配备：雨控装置：有效将雨水和昆虫分离；光控装置：自动光控技术可以实现晚上自动开灯，白天自动关灯，且在夜间工作状态下，不受瞬间强光照射改变工作状态；时控装置：开始工作四小时后能自动进入待机状态；漏虫装置：漏虫装置需有震动装置，保证烘干后的虫体有效落入接虫平台；虫体清扫装置：采用滚珠丝杆滑台装置，带动毛刷前后移动，有效清理接虫平台的虫体到虫体收集口；百叶箱装置：撞击板四周设置有百叶箱，可有效防止鸟兽撞击到撞击板</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5、监测站具有虫体识别功能：支持内置 500 万像素摄像头，保证每个时间段诱惑的昆虫不混淆；补光功能：环形白光补光灯保拍照虫体清晰；定位功能：支持设备定位功能，可支持设备数据远程传输，具有防盗的功能</w:t>
            </w:r>
          </w:p>
          <w:p>
            <w:pPr>
              <w:rPr>
                <w:rFonts w:hint="eastAsia" w:ascii="宋体" w:hAnsi="宋体" w:eastAsia="宋体" w:cs="宋体"/>
                <w:color w:val="000000"/>
                <w:sz w:val="18"/>
                <w:szCs w:val="18"/>
              </w:rPr>
            </w:pPr>
            <w:r>
              <w:rPr>
                <w:rFonts w:hint="eastAsia" w:ascii="宋体" w:hAnsi="宋体" w:eastAsia="宋体" w:cs="宋体"/>
                <w:color w:val="000000"/>
                <w:sz w:val="18"/>
                <w:szCs w:val="18"/>
              </w:rPr>
              <w:t>6、风机吸虫：采用高效风机，有效实现吹或吸撞击板上的虫子到接虫盘上，提高虫子收集效率；</w:t>
            </w:r>
          </w:p>
          <w:p>
            <w:pPr>
              <w:rPr>
                <w:rFonts w:hint="eastAsia" w:ascii="宋体" w:hAnsi="宋体" w:eastAsia="宋体" w:cs="宋体"/>
                <w:color w:val="000000"/>
                <w:sz w:val="18"/>
                <w:szCs w:val="18"/>
              </w:rPr>
            </w:pPr>
            <w:r>
              <w:rPr>
                <w:rFonts w:hint="eastAsia" w:ascii="宋体" w:hAnsi="宋体" w:eastAsia="宋体" w:cs="宋体"/>
                <w:color w:val="000000"/>
                <w:sz w:val="18"/>
                <w:szCs w:val="18"/>
              </w:rPr>
              <w:t>7、雨虫分离：具有雨虫分离通道，采用翻转板 90 度翻转实现雨虫有效分离</w:t>
            </w:r>
          </w:p>
          <w:p>
            <w:pPr>
              <w:rPr>
                <w:rFonts w:hint="eastAsia" w:ascii="宋体" w:hAnsi="宋体" w:eastAsia="宋体" w:cs="宋体"/>
                <w:color w:val="000000"/>
                <w:sz w:val="18"/>
                <w:szCs w:val="18"/>
              </w:rPr>
            </w:pPr>
            <w:r>
              <w:rPr>
                <w:rFonts w:hint="eastAsia" w:ascii="宋体" w:hAnsi="宋体" w:eastAsia="宋体" w:cs="宋体"/>
                <w:color w:val="000000"/>
                <w:sz w:val="18"/>
                <w:szCs w:val="18"/>
              </w:rPr>
              <w:t>8、虫体处理仓：采用远红外灯管加热杀虫，保证致死后的虫体可清晰辨认形态特征；四周做保温处理，杀虫仓：采用远红外杀虫技术；工作15 分钟内到达 85±5℃，烘干仓：采用远红外烘干；保证烘干后的虫体可清晰辨认形态特征；四周做保温处理</w:t>
            </w:r>
          </w:p>
          <w:p>
            <w:pPr>
              <w:rPr>
                <w:rFonts w:hint="eastAsia" w:ascii="宋体" w:hAnsi="宋体" w:eastAsia="宋体" w:cs="宋体"/>
                <w:color w:val="000000"/>
                <w:sz w:val="18"/>
                <w:szCs w:val="18"/>
              </w:rPr>
            </w:pPr>
            <w:r>
              <w:rPr>
                <w:rFonts w:hint="eastAsia" w:ascii="宋体" w:hAnsi="宋体" w:eastAsia="宋体" w:cs="宋体"/>
                <w:color w:val="000000"/>
                <w:sz w:val="18"/>
                <w:szCs w:val="18"/>
              </w:rPr>
              <w:t>9、接虫平台：支持自动处理虫体，采用震动装置保证虫体不堆积，叠加；接虫平台安装需采用插接方式，在插槽内可自由震动</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10、自动识别及计数：可以根据上传的图片进行数据库比对，识别图片上的害虫及其数量</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▲相关产品须提供第三方权威机构出具的虫情监测站检测报告复印件佐证并在响应文件附件说明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频振杀虫灯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（带太阳能供电系统）</w:t>
            </w:r>
          </w:p>
        </w:tc>
        <w:tc>
          <w:tcPr>
            <w:tcW w:w="7083" w:type="dxa"/>
            <w:gridSpan w:val="2"/>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1、频振杀虫灯建设需求：采用太阳能供电；配30w太阳能板；</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2、高压电网：采用不锈钢方形竖网连接，竖丝直径2mm,电压≥4800V，有效撞击面积≥0.22㎡，网线间距10±0.5mm。设有电网过流短路保护装置，防止因虫体残余电网短路</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3、灯管功率:15W</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4、灯管启动时间:≤5s</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5、诱集光源:频振灯管365nm，使用寿命需&gt;50000(小时)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6、根据昼夜交替智能控制开关灯</w:t>
            </w:r>
          </w:p>
          <w:p>
            <w:pPr>
              <w:rPr>
                <w:rFonts w:hint="eastAsia" w:ascii="宋体" w:hAnsi="宋体" w:eastAsia="宋体" w:cs="宋体"/>
                <w:color w:val="000000"/>
                <w:sz w:val="18"/>
                <w:szCs w:val="18"/>
              </w:rPr>
            </w:pPr>
            <w:r>
              <w:rPr>
                <w:rFonts w:hint="eastAsia" w:ascii="宋体" w:hAnsi="宋体" w:eastAsia="宋体" w:cs="宋体"/>
                <w:color w:val="000000"/>
                <w:sz w:val="18"/>
                <w:szCs w:val="18"/>
              </w:rPr>
              <w:t>7、雨天自动保护;当湿度大于95%RH，频振灯能进入自动保护状态，当湿度不大于95%RH时，即可自动恢复工作</w:t>
            </w:r>
          </w:p>
          <w:p>
            <w:pPr>
              <w:rPr>
                <w:rFonts w:hint="eastAsia" w:ascii="宋体" w:hAnsi="宋体" w:eastAsia="宋体" w:cs="宋体"/>
                <w:color w:val="000000"/>
                <w:sz w:val="18"/>
                <w:szCs w:val="18"/>
              </w:rPr>
            </w:pPr>
            <w:r>
              <w:rPr>
                <w:rFonts w:hint="eastAsia" w:ascii="宋体" w:hAnsi="宋体" w:eastAsia="宋体" w:cs="宋体"/>
                <w:color w:val="000000"/>
                <w:sz w:val="18"/>
                <w:szCs w:val="18"/>
              </w:rPr>
              <w:t>8、整灯功率：≤25W</w:t>
            </w:r>
          </w:p>
          <w:p>
            <w:pPr>
              <w:rPr>
                <w:rFonts w:hint="eastAsia" w:ascii="宋体" w:hAnsi="宋体" w:eastAsia="宋体" w:cs="宋体"/>
                <w:color w:val="000000"/>
                <w:sz w:val="18"/>
                <w:szCs w:val="18"/>
              </w:rPr>
            </w:pPr>
            <w:r>
              <w:rPr>
                <w:rFonts w:hint="eastAsia" w:ascii="宋体" w:hAnsi="宋体" w:eastAsia="宋体" w:cs="宋体"/>
                <w:color w:val="000000"/>
                <w:sz w:val="18"/>
                <w:szCs w:val="18"/>
              </w:rPr>
              <w:t>9、控制面积：40～61亩</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10、电池：12AH锂电池</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11、配有接虫袋</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▲相关产品须提供第三方权威机构出具的频振杀虫灯检测报告复印件佐证并在响应文件附件中提供品牌所有方授权文件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孢子捕捉分析仪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（带太阳能供电系统）</w:t>
            </w:r>
          </w:p>
        </w:tc>
        <w:tc>
          <w:tcPr>
            <w:tcW w:w="7083" w:type="dxa"/>
            <w:gridSpan w:val="2"/>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1、孢子捕捉分析仪建设需求：采用太阳能供电；配30w太阳能板；整机功率:≤180W；工作环境:-20～70℃；湿度≤95%RH</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2、数据传输方式：通过4G网络或以太网传输数据</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3、满足GB/T24689.1-2009（植物保护机械 孢子捕捉仪（器））标准中有关固定式孢子捕捉仪（器）的安全要求和技术要求。</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4、能够实现从载玻片自动加载、载玻片精确定位、粘附介质自定滴定、粘附介质高温融化，病菌孢子采集捕捉、滴定培养液、恒温培养、显微成像、已使用载玻片回收全过程自动化运行</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5、工作模式可调：自动，手动，定时，断续</w:t>
            </w:r>
          </w:p>
          <w:p>
            <w:pPr>
              <w:rPr>
                <w:rFonts w:hint="eastAsia" w:ascii="宋体" w:hAnsi="宋体" w:eastAsia="宋体" w:cs="宋体"/>
                <w:color w:val="000000"/>
                <w:sz w:val="18"/>
                <w:szCs w:val="18"/>
              </w:rPr>
            </w:pPr>
            <w:r>
              <w:rPr>
                <w:rFonts w:hint="eastAsia" w:ascii="宋体" w:hAnsi="宋体" w:eastAsia="宋体" w:cs="宋体"/>
                <w:color w:val="000000"/>
                <w:sz w:val="18"/>
                <w:szCs w:val="18"/>
              </w:rPr>
              <w:t>6、设备具有环境温湿度检测功能，散热功能，夜光功能，GPS定位功能，可在地图上查看当前设备参数</w:t>
            </w:r>
          </w:p>
          <w:p>
            <w:pPr>
              <w:rPr>
                <w:rFonts w:hint="eastAsia" w:ascii="宋体" w:hAnsi="宋体" w:eastAsia="宋体" w:cs="宋体"/>
                <w:color w:val="000000"/>
                <w:sz w:val="18"/>
                <w:szCs w:val="18"/>
              </w:rPr>
            </w:pPr>
            <w:r>
              <w:rPr>
                <w:rFonts w:hint="eastAsia" w:ascii="宋体" w:hAnsi="宋体" w:eastAsia="宋体" w:cs="宋体"/>
                <w:color w:val="000000"/>
                <w:sz w:val="18"/>
                <w:szCs w:val="18"/>
              </w:rPr>
              <w:t>7、远程网络平台手动控制采集、设备定时自动采集图片</w:t>
            </w:r>
          </w:p>
          <w:p>
            <w:pPr>
              <w:rPr>
                <w:rFonts w:hint="eastAsia" w:ascii="宋体" w:hAnsi="宋体" w:eastAsia="宋体" w:cs="宋体"/>
                <w:color w:val="000000"/>
                <w:sz w:val="18"/>
                <w:szCs w:val="18"/>
              </w:rPr>
            </w:pPr>
            <w:r>
              <w:rPr>
                <w:rFonts w:hint="eastAsia" w:ascii="宋体" w:hAnsi="宋体" w:eastAsia="宋体" w:cs="宋体"/>
                <w:color w:val="000000"/>
                <w:sz w:val="18"/>
                <w:szCs w:val="18"/>
              </w:rPr>
              <w:t>8、本地照片储存:可存储最近1年的照片数据</w:t>
            </w:r>
          </w:p>
          <w:p>
            <w:pPr>
              <w:rPr>
                <w:rFonts w:hint="eastAsia" w:ascii="宋体" w:hAnsi="宋体" w:eastAsia="宋体" w:cs="宋体"/>
                <w:color w:val="000000"/>
                <w:sz w:val="18"/>
                <w:szCs w:val="18"/>
              </w:rPr>
            </w:pPr>
            <w:r>
              <w:rPr>
                <w:rFonts w:hint="eastAsia" w:ascii="宋体" w:hAnsi="宋体" w:eastAsia="宋体" w:cs="宋体"/>
                <w:color w:val="000000"/>
                <w:sz w:val="18"/>
                <w:szCs w:val="18"/>
              </w:rPr>
              <w:t>9、载玻片：一次可以添加365片，自动加载每天1张，可使用1年</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10、粘附介质：吐温80，可使用1年</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11、粘附方式：自动滴定粘附介质到载玻片，常温状态下呈液态状，使得粘附介质均匀附着在载玻片上</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12、培养液:吐温80;可使用1年</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13、培养方式：培养液经过蠕动泵精确滴定到载玻片上，载玻片在培养仓内25℃恒温培养</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14、500万像素，300倍放大显微成像系统，能够自动对所捕获病菌孢子进行高清显微拍摄，所拍摄图像清晰度能够达到平台和人工识别病菌孢子种类的要求</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▲相关产品须提供第三方权威机构出具的孢子捕捉分析仪检测报告复印件佐证并在响应文件附件说明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水质监测站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（带太阳能供电系统）</w:t>
            </w:r>
          </w:p>
        </w:tc>
        <w:tc>
          <w:tcPr>
            <w:tcW w:w="7083" w:type="dxa"/>
            <w:gridSpan w:val="2"/>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1、水质监测站建设需求：采用太阳能供电；</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2、水质监测站监测要素：水温、水质PH、水质电导率（淡水）、荧光法溶解氧、水质ORP、水质浊度、水质氨氮、水质余氯、亚硝酸盐、水质COD等</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3、水温：温度-55℃-120℃；精度 ±0.5℃(@25℃)；分辨率0.01℃</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4、水质PH：测量范围：0-14 PH；耐压：0.4mpa；精度：±0.1PH；</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5、水质电导率（淡水）：响应时间：≤15S；测量范围：K=1, 100-2000 us；精度：±3%F.S；耐压：0.4mpa；温度范围：0-60℃；精度：±0.1PH；</w:t>
            </w:r>
          </w:p>
          <w:p>
            <w:pPr>
              <w:rPr>
                <w:rFonts w:hint="eastAsia" w:ascii="宋体" w:hAnsi="宋体" w:eastAsia="宋体" w:cs="宋体"/>
                <w:color w:val="000000"/>
                <w:sz w:val="18"/>
                <w:szCs w:val="18"/>
              </w:rPr>
            </w:pPr>
            <w:r>
              <w:rPr>
                <w:rFonts w:hint="eastAsia" w:ascii="宋体" w:hAnsi="宋体" w:eastAsia="宋体" w:cs="宋体"/>
                <w:color w:val="000000"/>
                <w:sz w:val="18"/>
                <w:szCs w:val="18"/>
              </w:rPr>
              <w:t>6、荧光法溶解氧：测量范围（溶解氧）：0-20mg/L（ppm）；测量精度（溶解氧）：低于 5ppm：±0.2ppm（0.2mg/L）；高于 5ppm：±0.3ppm（0.3mg/L）</w:t>
            </w:r>
          </w:p>
          <w:p>
            <w:pPr>
              <w:rPr>
                <w:rFonts w:hint="eastAsia" w:ascii="宋体" w:hAnsi="宋体" w:eastAsia="宋体" w:cs="宋体"/>
                <w:color w:val="000000"/>
                <w:sz w:val="18"/>
                <w:szCs w:val="18"/>
              </w:rPr>
            </w:pPr>
            <w:r>
              <w:rPr>
                <w:rFonts w:hint="eastAsia" w:ascii="宋体" w:hAnsi="宋体" w:eastAsia="宋体" w:cs="宋体"/>
                <w:color w:val="000000"/>
                <w:sz w:val="18"/>
                <w:szCs w:val="18"/>
              </w:rPr>
              <w:t>7、水质ORP：测量范围：-2000mv-2000mv；温度范围：0-60℃；精度：±20mv；分辨率：1mv；</w:t>
            </w:r>
          </w:p>
          <w:p>
            <w:pPr>
              <w:rPr>
                <w:rFonts w:hint="eastAsia" w:ascii="宋体" w:hAnsi="宋体" w:eastAsia="宋体" w:cs="宋体"/>
                <w:color w:val="000000"/>
                <w:sz w:val="18"/>
                <w:szCs w:val="18"/>
              </w:rPr>
            </w:pPr>
            <w:r>
              <w:rPr>
                <w:rFonts w:hint="eastAsia" w:ascii="宋体" w:hAnsi="宋体" w:eastAsia="宋体" w:cs="宋体"/>
                <w:color w:val="000000"/>
                <w:sz w:val="18"/>
                <w:szCs w:val="18"/>
              </w:rPr>
              <w:t>8、水质浊度：浊度量程：0-4000NTU；浊度分辨率：1NTU；浊度分辨率：0.1mg/L；浊度精度：±3%F.S；温度范围：0-60℃</w:t>
            </w:r>
          </w:p>
          <w:p>
            <w:pPr>
              <w:rPr>
                <w:rFonts w:hint="eastAsia" w:ascii="宋体" w:hAnsi="宋体" w:eastAsia="宋体" w:cs="宋体"/>
                <w:color w:val="000000"/>
                <w:sz w:val="18"/>
                <w:szCs w:val="18"/>
              </w:rPr>
            </w:pPr>
            <w:r>
              <w:rPr>
                <w:rFonts w:hint="eastAsia" w:ascii="宋体" w:hAnsi="宋体" w:eastAsia="宋体" w:cs="宋体"/>
                <w:color w:val="000000"/>
                <w:sz w:val="18"/>
                <w:szCs w:val="18"/>
              </w:rPr>
              <w:t>9、水质氨氮：测量范围 ：0.05-1000ppm；精度：2%F.S；分辨率：0.001ppm</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10、水质余氯：测量范围：0-20mg/L；温度范围：0-60℃；精度：±3%F.S；分辨率：0.01mg/L；精度：±2%FS；</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11、亚硝酸盐：测量范围：0-1000ppm；分辨率：0.01ppm；25℃时范围：0.05到460 ppm；pH范围：2-12；温度范围：0-40℃；干扰离子：NO3-、Cl-等；测量精度：&lt;测量值±2%(25℃)</w:t>
            </w:r>
          </w:p>
          <w:p>
            <w:pPr>
              <w:rPr>
                <w:rFonts w:hint="eastAsia" w:ascii="宋体" w:hAnsi="宋体" w:eastAsia="宋体" w:cs="宋体"/>
                <w:color w:val="000000"/>
                <w:sz w:val="18"/>
                <w:szCs w:val="18"/>
              </w:rPr>
            </w:pPr>
            <w:r>
              <w:rPr>
                <w:rFonts w:hint="eastAsia" w:ascii="宋体" w:hAnsi="宋体" w:eastAsia="宋体" w:cs="宋体"/>
                <w:color w:val="000000"/>
                <w:sz w:val="18"/>
                <w:szCs w:val="18"/>
              </w:rPr>
              <w:t>12、水质COD：测量量程COD: 0 to 500 mg/l；测量准确度： ±5%；分辨率： 0.01mg/L；温度范围：0-45℃</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▲相关产品须提供第三方权威机构出具的水质监测站检测报告复印件佐证并在响应文件附件说明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苗情监测系统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（带太阳能供电系统）</w:t>
            </w:r>
          </w:p>
        </w:tc>
        <w:tc>
          <w:tcPr>
            <w:tcW w:w="7083" w:type="dxa"/>
            <w:gridSpan w:val="2"/>
            <w:noWrap w:val="0"/>
            <w:vAlign w:val="center"/>
          </w:tcPr>
          <w:p>
            <w:pPr>
              <w:rPr>
                <w:rFonts w:hint="eastAsia" w:ascii="宋体" w:hAnsi="宋体" w:eastAsia="宋体" w:cs="宋体"/>
                <w:sz w:val="18"/>
                <w:szCs w:val="18"/>
              </w:rPr>
            </w:pPr>
            <w:r>
              <w:rPr>
                <w:rFonts w:hint="eastAsia" w:ascii="宋体" w:hAnsi="宋体" w:eastAsia="宋体" w:cs="宋体"/>
                <w:sz w:val="18"/>
                <w:szCs w:val="18"/>
              </w:rPr>
              <w:t>1、苗情监测系统建设需求：采用太阳能供电；配避雷针</w:t>
            </w:r>
          </w:p>
          <w:p>
            <w:pPr>
              <w:rPr>
                <w:rFonts w:hint="eastAsia" w:ascii="宋体" w:hAnsi="宋体" w:eastAsia="宋体" w:cs="宋体"/>
                <w:sz w:val="18"/>
                <w:szCs w:val="18"/>
              </w:rPr>
            </w:pPr>
            <w:r>
              <w:rPr>
                <w:rFonts w:hint="eastAsia" w:ascii="宋体" w:hAnsi="宋体" w:eastAsia="宋体" w:cs="宋体"/>
                <w:sz w:val="18"/>
                <w:szCs w:val="18"/>
              </w:rPr>
              <w:t>2、摄像机：200万像素混合补光网络高清智能球机</w:t>
            </w:r>
          </w:p>
          <w:p>
            <w:pPr>
              <w:rPr>
                <w:rFonts w:hint="eastAsia" w:ascii="宋体" w:hAnsi="宋体" w:eastAsia="宋体" w:cs="宋体"/>
                <w:sz w:val="18"/>
                <w:szCs w:val="18"/>
              </w:rPr>
            </w:pPr>
            <w:r>
              <w:rPr>
                <w:rFonts w:hint="eastAsia" w:ascii="宋体" w:hAnsi="宋体" w:eastAsia="宋体" w:cs="宋体"/>
                <w:sz w:val="18"/>
                <w:szCs w:val="18"/>
              </w:rPr>
              <w:t>3、传感器类型：优于或等于 1/2.8；progressive scan S</w:t>
            </w:r>
          </w:p>
          <w:p>
            <w:pPr>
              <w:rPr>
                <w:rFonts w:hint="eastAsia" w:ascii="宋体" w:hAnsi="宋体" w:eastAsia="宋体" w:cs="宋体"/>
                <w:sz w:val="18"/>
                <w:szCs w:val="18"/>
              </w:rPr>
            </w:pPr>
            <w:r>
              <w:rPr>
                <w:rFonts w:hint="eastAsia" w:ascii="宋体" w:hAnsi="宋体" w:eastAsia="宋体" w:cs="宋体"/>
                <w:sz w:val="18"/>
                <w:szCs w:val="18"/>
              </w:rPr>
              <w:t>4、最低照度：彩色:&lt;0.005Lux@(F1.5AGCON)，黑白:0.001LuX@(F1.5AGC ON)，0 Lux with IR</w:t>
            </w:r>
          </w:p>
          <w:p>
            <w:pPr>
              <w:rPr>
                <w:rFonts w:hint="eastAsia" w:ascii="宋体" w:hAnsi="宋体" w:eastAsia="宋体" w:cs="宋体"/>
                <w:sz w:val="18"/>
                <w:szCs w:val="18"/>
              </w:rPr>
            </w:pPr>
            <w:r>
              <w:rPr>
                <w:rFonts w:hint="eastAsia" w:ascii="宋体" w:hAnsi="宋体" w:eastAsia="宋体" w:cs="宋体"/>
                <w:sz w:val="18"/>
                <w:szCs w:val="18"/>
              </w:rPr>
              <w:t>5、焦距：&gt;5.9-100mm，&gt;23 倍光学变倍</w:t>
            </w:r>
          </w:p>
          <w:p>
            <w:pPr>
              <w:rPr>
                <w:rFonts w:hint="eastAsia" w:ascii="宋体" w:hAnsi="宋体" w:eastAsia="宋体" w:cs="宋体"/>
                <w:sz w:val="18"/>
                <w:szCs w:val="18"/>
              </w:rPr>
            </w:pPr>
            <w:r>
              <w:rPr>
                <w:rFonts w:hint="eastAsia" w:ascii="宋体" w:hAnsi="宋体" w:eastAsia="宋体" w:cs="宋体"/>
                <w:sz w:val="18"/>
                <w:szCs w:val="18"/>
              </w:rPr>
              <w:t>6、视频压缩标准：H.265,H.264,MJPEG</w:t>
            </w:r>
          </w:p>
          <w:p>
            <w:pPr>
              <w:rPr>
                <w:rFonts w:hint="eastAsia" w:ascii="宋体" w:hAnsi="宋体" w:eastAsia="宋体" w:cs="宋体"/>
                <w:sz w:val="18"/>
                <w:szCs w:val="18"/>
              </w:rPr>
            </w:pPr>
            <w:r>
              <w:rPr>
                <w:rFonts w:hint="eastAsia" w:ascii="宋体" w:hAnsi="宋体" w:eastAsia="宋体" w:cs="宋体"/>
                <w:sz w:val="18"/>
                <w:szCs w:val="18"/>
              </w:rPr>
              <w:t>7、支持公网平台接入以及4G全网通网络；网络接口：4G 网口，自适应&gt;10M/100M网络数据</w:t>
            </w:r>
          </w:p>
          <w:p>
            <w:pPr>
              <w:rPr>
                <w:rFonts w:hint="eastAsia" w:ascii="宋体" w:hAnsi="宋体" w:eastAsia="宋体" w:cs="宋体"/>
                <w:sz w:val="18"/>
                <w:szCs w:val="18"/>
              </w:rPr>
            </w:pPr>
            <w:r>
              <w:rPr>
                <w:rFonts w:hint="eastAsia" w:ascii="宋体" w:hAnsi="宋体" w:eastAsia="宋体" w:cs="宋体"/>
                <w:sz w:val="18"/>
                <w:szCs w:val="18"/>
              </w:rPr>
              <w:t>8、低功耗，红外补光&gt;100m</w:t>
            </w:r>
          </w:p>
          <w:p>
            <w:pPr>
              <w:rPr>
                <w:rFonts w:hint="eastAsia" w:ascii="宋体" w:hAnsi="宋体" w:eastAsia="宋体" w:cs="宋体"/>
                <w:sz w:val="18"/>
                <w:szCs w:val="18"/>
              </w:rPr>
            </w:pPr>
            <w:r>
              <w:rPr>
                <w:rFonts w:hint="eastAsia" w:ascii="宋体" w:hAnsi="宋体" w:eastAsia="宋体" w:cs="宋体"/>
                <w:sz w:val="18"/>
                <w:szCs w:val="18"/>
              </w:rPr>
              <w:t>9、电源接口类型:DC12V；电流及功耗:最大功耗:&lt;18W</w:t>
            </w:r>
          </w:p>
          <w:p>
            <w:pPr>
              <w:rPr>
                <w:rFonts w:hint="eastAsia" w:ascii="宋体" w:hAnsi="宋体" w:eastAsia="宋体" w:cs="宋体"/>
                <w:i w:val="0"/>
                <w:iCs w:val="0"/>
                <w:color w:val="000000"/>
                <w:sz w:val="18"/>
                <w:szCs w:val="18"/>
                <w:u w:val="none"/>
              </w:rPr>
            </w:pPr>
            <w:r>
              <w:rPr>
                <w:rFonts w:hint="eastAsia" w:ascii="宋体" w:hAnsi="宋体" w:eastAsia="宋体" w:cs="宋体"/>
                <w:sz w:val="18"/>
                <w:szCs w:val="18"/>
              </w:rPr>
              <w:t>10、工作温湿度:-30℃-65℃,湿度小于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智能灌溉水肥一体机</w:t>
            </w:r>
          </w:p>
        </w:tc>
        <w:tc>
          <w:tcPr>
            <w:tcW w:w="7083" w:type="dxa"/>
            <w:gridSpan w:val="2"/>
            <w:noWrap w:val="0"/>
            <w:vAlign w:val="center"/>
          </w:tcPr>
          <w:p>
            <w:pPr>
              <w:rPr>
                <w:rFonts w:hint="eastAsia" w:ascii="宋体" w:hAnsi="宋体" w:eastAsia="宋体" w:cs="宋体"/>
                <w:sz w:val="18"/>
                <w:szCs w:val="18"/>
              </w:rPr>
            </w:pPr>
            <w:r>
              <w:rPr>
                <w:rFonts w:hint="eastAsia" w:ascii="宋体" w:hAnsi="宋体" w:eastAsia="宋体" w:cs="宋体"/>
                <w:sz w:val="18"/>
                <w:szCs w:val="18"/>
              </w:rPr>
              <w:t>1、注肥泵电压：220V；注肥泵功率：1.1KW；带触摸屏；支持：滴灌/喷灌两种方式；支持远程控制</w:t>
            </w:r>
          </w:p>
          <w:p>
            <w:pPr>
              <w:rPr>
                <w:rFonts w:hint="eastAsia" w:ascii="宋体" w:hAnsi="宋体" w:eastAsia="宋体" w:cs="宋体"/>
                <w:sz w:val="18"/>
                <w:szCs w:val="18"/>
              </w:rPr>
            </w:pPr>
            <w:r>
              <w:rPr>
                <w:rFonts w:hint="eastAsia" w:ascii="宋体" w:hAnsi="宋体" w:eastAsia="宋体" w:cs="宋体"/>
                <w:sz w:val="18"/>
                <w:szCs w:val="18"/>
              </w:rPr>
              <w:t>2、卧式多级离心不锈钢注肥泵扬程：71米</w:t>
            </w:r>
          </w:p>
          <w:p>
            <w:pPr>
              <w:rPr>
                <w:rFonts w:hint="eastAsia" w:ascii="宋体" w:hAnsi="宋体" w:eastAsia="宋体" w:cs="宋体"/>
                <w:sz w:val="18"/>
                <w:szCs w:val="18"/>
              </w:rPr>
            </w:pPr>
            <w:r>
              <w:rPr>
                <w:rFonts w:hint="eastAsia" w:ascii="宋体" w:hAnsi="宋体" w:eastAsia="宋体" w:cs="宋体"/>
                <w:sz w:val="18"/>
                <w:szCs w:val="18"/>
              </w:rPr>
              <w:t>3、注肥泵流量：4立方/H</w:t>
            </w:r>
          </w:p>
          <w:p>
            <w:pPr>
              <w:rPr>
                <w:rFonts w:hint="eastAsia" w:ascii="宋体" w:hAnsi="宋体" w:eastAsia="宋体" w:cs="宋体"/>
                <w:sz w:val="18"/>
                <w:szCs w:val="18"/>
              </w:rPr>
            </w:pPr>
            <w:r>
              <w:rPr>
                <w:rFonts w:hint="eastAsia" w:ascii="宋体" w:hAnsi="宋体" w:eastAsia="宋体" w:cs="宋体"/>
                <w:sz w:val="18"/>
                <w:szCs w:val="18"/>
              </w:rPr>
              <w:t>4、吸肥流量：0-600L/H</w:t>
            </w:r>
          </w:p>
          <w:p>
            <w:pPr>
              <w:rPr>
                <w:rFonts w:hint="eastAsia" w:ascii="宋体" w:hAnsi="宋体" w:eastAsia="宋体" w:cs="宋体"/>
                <w:sz w:val="18"/>
                <w:szCs w:val="18"/>
              </w:rPr>
            </w:pPr>
            <w:r>
              <w:rPr>
                <w:rFonts w:hint="eastAsia" w:ascii="宋体" w:hAnsi="宋体" w:eastAsia="宋体" w:cs="宋体"/>
                <w:sz w:val="18"/>
                <w:szCs w:val="18"/>
              </w:rPr>
              <w:t>5、总吸肥量：0-1800L/H</w:t>
            </w:r>
          </w:p>
          <w:p>
            <w:pPr>
              <w:rPr>
                <w:rFonts w:hint="eastAsia" w:ascii="宋体" w:hAnsi="宋体" w:eastAsia="宋体" w:cs="宋体"/>
                <w:sz w:val="18"/>
                <w:szCs w:val="18"/>
              </w:rPr>
            </w:pPr>
            <w:r>
              <w:rPr>
                <w:rFonts w:hint="eastAsia" w:ascii="宋体" w:hAnsi="宋体" w:eastAsia="宋体" w:cs="宋体"/>
                <w:sz w:val="18"/>
                <w:szCs w:val="18"/>
              </w:rPr>
              <w:t>6、流量调节：0-600L/H可调</w:t>
            </w:r>
          </w:p>
          <w:p>
            <w:pPr>
              <w:rPr>
                <w:rFonts w:hint="eastAsia" w:ascii="宋体" w:hAnsi="宋体" w:eastAsia="宋体" w:cs="宋体"/>
                <w:sz w:val="18"/>
                <w:szCs w:val="18"/>
              </w:rPr>
            </w:pPr>
            <w:r>
              <w:rPr>
                <w:rFonts w:hint="eastAsia" w:ascii="宋体" w:hAnsi="宋体" w:eastAsia="宋体" w:cs="宋体"/>
                <w:sz w:val="18"/>
                <w:szCs w:val="18"/>
              </w:rPr>
              <w:t>7、可定时定量控制排气阀、取样阀</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▲相关产品须提供第三方权威机构出具的相关产品检测报告复印件佐证并在响应文件附件说明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4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北斗农机辅助驾驶系统改造</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拖拉机、收割机、自走式打捆机</w:t>
            </w:r>
          </w:p>
        </w:tc>
        <w:tc>
          <w:tcPr>
            <w:tcW w:w="6410" w:type="dxa"/>
            <w:noWrap w:val="0"/>
            <w:vAlign w:val="center"/>
          </w:tcPr>
          <w:p>
            <w:pPr>
              <w:rPr>
                <w:rFonts w:hint="eastAsia" w:ascii="宋体" w:hAnsi="宋体" w:eastAsia="宋体" w:cs="宋体"/>
                <w:sz w:val="18"/>
                <w:szCs w:val="18"/>
              </w:rPr>
            </w:pPr>
            <w:r>
              <w:rPr>
                <w:rFonts w:hint="eastAsia" w:ascii="宋体" w:hAnsi="宋体" w:eastAsia="宋体" w:cs="宋体"/>
                <w:sz w:val="18"/>
                <w:szCs w:val="18"/>
              </w:rPr>
              <w:t>一、功能描述</w:t>
            </w:r>
          </w:p>
          <w:p>
            <w:pPr>
              <w:rPr>
                <w:rFonts w:hint="eastAsia" w:ascii="宋体" w:hAnsi="宋体" w:eastAsia="宋体" w:cs="宋体"/>
                <w:sz w:val="18"/>
                <w:szCs w:val="18"/>
              </w:rPr>
            </w:pPr>
            <w:r>
              <w:rPr>
                <w:rFonts w:hint="eastAsia" w:ascii="宋体" w:hAnsi="宋体" w:eastAsia="宋体" w:cs="宋体"/>
                <w:sz w:val="18"/>
                <w:szCs w:val="18"/>
              </w:rPr>
              <w:t>1、通过手机控制方向盘操作农机方向；</w:t>
            </w:r>
          </w:p>
          <w:p>
            <w:pPr>
              <w:rPr>
                <w:rFonts w:hint="eastAsia" w:ascii="宋体" w:hAnsi="宋体" w:eastAsia="宋体" w:cs="宋体"/>
                <w:sz w:val="18"/>
                <w:szCs w:val="18"/>
              </w:rPr>
            </w:pPr>
            <w:r>
              <w:rPr>
                <w:rFonts w:hint="eastAsia" w:ascii="宋体" w:hAnsi="宋体" w:eastAsia="宋体" w:cs="宋体"/>
                <w:sz w:val="18"/>
                <w:szCs w:val="18"/>
              </w:rPr>
              <w:t>2、简单农机作业路径规划，田间直线、掉头行驶。</w:t>
            </w:r>
          </w:p>
          <w:p>
            <w:pPr>
              <w:rPr>
                <w:rFonts w:hint="eastAsia" w:ascii="宋体" w:hAnsi="宋体" w:eastAsia="宋体" w:cs="宋体"/>
                <w:sz w:val="18"/>
                <w:szCs w:val="18"/>
              </w:rPr>
            </w:pPr>
            <w:r>
              <w:rPr>
                <w:rFonts w:hint="eastAsia" w:ascii="宋体" w:hAnsi="宋体" w:eastAsia="宋体" w:cs="宋体"/>
                <w:sz w:val="18"/>
                <w:szCs w:val="18"/>
              </w:rPr>
              <w:t>二、技术规格</w:t>
            </w:r>
          </w:p>
          <w:p>
            <w:pPr>
              <w:rPr>
                <w:rFonts w:hint="eastAsia" w:ascii="宋体" w:hAnsi="宋体" w:eastAsia="宋体" w:cs="宋体"/>
                <w:sz w:val="18"/>
                <w:szCs w:val="18"/>
              </w:rPr>
            </w:pPr>
            <w:r>
              <w:rPr>
                <w:rFonts w:hint="eastAsia" w:ascii="宋体" w:hAnsi="宋体" w:eastAsia="宋体" w:cs="宋体"/>
                <w:sz w:val="18"/>
                <w:szCs w:val="18"/>
              </w:rPr>
              <w:t>1、终端需具备较强的改造兼容型，能支持各类型农机装备改造，终端维护保养可以互通互用</w:t>
            </w:r>
          </w:p>
          <w:p>
            <w:pPr>
              <w:rPr>
                <w:rFonts w:hint="eastAsia" w:ascii="宋体" w:hAnsi="宋体" w:eastAsia="宋体" w:cs="宋体"/>
                <w:sz w:val="18"/>
                <w:szCs w:val="18"/>
              </w:rPr>
            </w:pPr>
            <w:r>
              <w:rPr>
                <w:rFonts w:hint="eastAsia" w:ascii="宋体" w:hAnsi="宋体" w:eastAsia="宋体" w:cs="宋体"/>
                <w:sz w:val="18"/>
                <w:szCs w:val="18"/>
              </w:rPr>
              <w:t>2、系统：四核CORTEX-A53高速处理器 2GB DDR3 SDRAM 16GB ON-BOARD EMMC</w:t>
            </w:r>
          </w:p>
          <w:p>
            <w:pPr>
              <w:rPr>
                <w:rFonts w:hint="eastAsia" w:ascii="宋体" w:hAnsi="宋体" w:eastAsia="宋体" w:cs="宋体"/>
                <w:sz w:val="18"/>
                <w:szCs w:val="18"/>
              </w:rPr>
            </w:pPr>
            <w:r>
              <w:rPr>
                <w:rFonts w:hint="eastAsia" w:ascii="宋体" w:hAnsi="宋体" w:eastAsia="宋体" w:cs="宋体"/>
                <w:sz w:val="18"/>
                <w:szCs w:val="18"/>
              </w:rPr>
              <w:t>3、显示：液晶显示屏，分辨率：1024*600，电容触摸屏，支持5指触摸</w:t>
            </w:r>
          </w:p>
          <w:p>
            <w:pPr>
              <w:rPr>
                <w:rFonts w:hint="eastAsia" w:ascii="宋体" w:hAnsi="宋体" w:eastAsia="宋体" w:cs="宋体"/>
                <w:sz w:val="18"/>
                <w:szCs w:val="18"/>
              </w:rPr>
            </w:pPr>
            <w:r>
              <w:rPr>
                <w:rFonts w:hint="eastAsia" w:ascii="宋体" w:hAnsi="宋体" w:eastAsia="宋体" w:cs="宋体"/>
                <w:sz w:val="18"/>
                <w:szCs w:val="18"/>
              </w:rPr>
              <w:t>4、显示终端防护等级：IP67</w:t>
            </w:r>
          </w:p>
          <w:p>
            <w:pPr>
              <w:rPr>
                <w:rFonts w:hint="eastAsia" w:ascii="宋体" w:hAnsi="宋体" w:eastAsia="宋体" w:cs="宋体"/>
                <w:sz w:val="18"/>
                <w:szCs w:val="18"/>
              </w:rPr>
            </w:pPr>
            <w:r>
              <w:rPr>
                <w:rFonts w:hint="eastAsia" w:ascii="宋体" w:hAnsi="宋体" w:eastAsia="宋体" w:cs="宋体"/>
                <w:sz w:val="18"/>
                <w:szCs w:val="18"/>
              </w:rPr>
              <w:t>5、电源电压</w:t>
            </w:r>
          </w:p>
          <w:p>
            <w:pPr>
              <w:rPr>
                <w:rFonts w:hint="eastAsia" w:ascii="宋体" w:hAnsi="宋体" w:eastAsia="宋体" w:cs="宋体"/>
                <w:sz w:val="18"/>
                <w:szCs w:val="18"/>
              </w:rPr>
            </w:pPr>
            <w:r>
              <w:rPr>
                <w:rFonts w:hint="eastAsia" w:ascii="宋体" w:hAnsi="宋体" w:eastAsia="宋体" w:cs="宋体"/>
                <w:sz w:val="18"/>
                <w:szCs w:val="18"/>
              </w:rPr>
              <w:t xml:space="preserve">   输入电压：直流6.5-36V</w:t>
            </w:r>
          </w:p>
          <w:p>
            <w:pPr>
              <w:rPr>
                <w:rFonts w:hint="eastAsia" w:ascii="宋体" w:hAnsi="宋体" w:eastAsia="宋体" w:cs="宋体"/>
                <w:sz w:val="18"/>
                <w:szCs w:val="18"/>
              </w:rPr>
            </w:pPr>
            <w:r>
              <w:rPr>
                <w:rFonts w:hint="eastAsia" w:ascii="宋体" w:hAnsi="宋体" w:eastAsia="宋体" w:cs="宋体"/>
                <w:sz w:val="18"/>
                <w:szCs w:val="18"/>
              </w:rPr>
              <w:t xml:space="preserve">   额定电流：1.2A 12V；最大电流：15A 12V；额定功率：≈150W</w:t>
            </w:r>
          </w:p>
          <w:p>
            <w:pPr>
              <w:rPr>
                <w:rFonts w:hint="eastAsia" w:ascii="宋体" w:hAnsi="宋体" w:eastAsia="宋体" w:cs="宋体"/>
                <w:sz w:val="18"/>
                <w:szCs w:val="18"/>
              </w:rPr>
            </w:pPr>
            <w:r>
              <w:rPr>
                <w:rFonts w:hint="eastAsia" w:ascii="宋体" w:hAnsi="宋体" w:eastAsia="宋体" w:cs="宋体"/>
                <w:sz w:val="18"/>
                <w:szCs w:val="18"/>
              </w:rPr>
              <w:t xml:space="preserve">   过压保护：36V，浪涌，符合ISO-7637标准</w:t>
            </w:r>
          </w:p>
          <w:p>
            <w:pPr>
              <w:rPr>
                <w:rFonts w:hint="eastAsia" w:ascii="宋体" w:hAnsi="宋体" w:eastAsia="宋体" w:cs="宋体"/>
                <w:sz w:val="18"/>
                <w:szCs w:val="18"/>
              </w:rPr>
            </w:pPr>
            <w:r>
              <w:rPr>
                <w:rFonts w:hint="eastAsia" w:ascii="宋体" w:hAnsi="宋体" w:eastAsia="宋体" w:cs="宋体"/>
                <w:sz w:val="18"/>
                <w:szCs w:val="18"/>
              </w:rPr>
              <w:t xml:space="preserve">   反向保护：-36V，浪涌，符合ISO-7637标准</w:t>
            </w:r>
          </w:p>
          <w:p>
            <w:pPr>
              <w:rPr>
                <w:rFonts w:hint="eastAsia" w:ascii="宋体" w:hAnsi="宋体" w:eastAsia="宋体" w:cs="宋体"/>
                <w:sz w:val="18"/>
                <w:szCs w:val="18"/>
              </w:rPr>
            </w:pPr>
            <w:r>
              <w:rPr>
                <w:rFonts w:hint="eastAsia" w:ascii="宋体" w:hAnsi="宋体" w:eastAsia="宋体" w:cs="宋体"/>
                <w:sz w:val="18"/>
                <w:szCs w:val="18"/>
              </w:rPr>
              <w:t>6、通讯：BT4.0,BLE/Classic双模，4G LTE全网通，双卡双待双通，WIFI</w:t>
            </w:r>
          </w:p>
          <w:p>
            <w:pPr>
              <w:rPr>
                <w:rFonts w:hint="eastAsia" w:ascii="宋体" w:hAnsi="宋体" w:eastAsia="宋体" w:cs="宋体"/>
                <w:sz w:val="18"/>
                <w:szCs w:val="18"/>
              </w:rPr>
            </w:pPr>
            <w:r>
              <w:rPr>
                <w:rFonts w:hint="eastAsia" w:ascii="宋体" w:hAnsi="宋体" w:eastAsia="宋体" w:cs="宋体"/>
                <w:sz w:val="18"/>
                <w:szCs w:val="18"/>
              </w:rPr>
              <w:t>7、工作环境：工作温度：-20 -70℃，存储温度：-30-80℃</w:t>
            </w:r>
          </w:p>
          <w:p>
            <w:pPr>
              <w:rPr>
                <w:rFonts w:hint="eastAsia" w:ascii="宋体" w:hAnsi="宋体" w:eastAsia="宋体" w:cs="宋体"/>
                <w:sz w:val="18"/>
                <w:szCs w:val="18"/>
              </w:rPr>
            </w:pPr>
            <w:r>
              <w:rPr>
                <w:rFonts w:hint="eastAsia" w:ascii="宋体" w:hAnsi="宋体" w:eastAsia="宋体" w:cs="宋体"/>
                <w:sz w:val="18"/>
                <w:szCs w:val="18"/>
              </w:rPr>
              <w:t>8、兼容性：全机型适配，兼容电机方向盘和液压方案互换</w:t>
            </w:r>
          </w:p>
          <w:p>
            <w:pPr>
              <w:rPr>
                <w:rFonts w:hint="eastAsia" w:ascii="宋体" w:hAnsi="宋体" w:eastAsia="宋体" w:cs="宋体"/>
                <w:sz w:val="18"/>
                <w:szCs w:val="18"/>
              </w:rPr>
            </w:pPr>
            <w:r>
              <w:rPr>
                <w:rFonts w:hint="eastAsia" w:ascii="宋体" w:hAnsi="宋体" w:eastAsia="宋体" w:cs="宋体"/>
                <w:sz w:val="18"/>
                <w:szCs w:val="18"/>
              </w:rPr>
              <w:t>9、作业条件：作业速度≥12公里/小时状态下，作业精度≤1.5cm</w:t>
            </w:r>
          </w:p>
          <w:p>
            <w:pPr>
              <w:rPr>
                <w:rFonts w:hint="eastAsia" w:ascii="宋体" w:hAnsi="宋体" w:eastAsia="宋体" w:cs="宋体"/>
                <w:sz w:val="18"/>
                <w:szCs w:val="18"/>
              </w:rPr>
            </w:pPr>
            <w:r>
              <w:rPr>
                <w:rFonts w:hint="eastAsia" w:ascii="宋体" w:hAnsi="宋体" w:eastAsia="宋体" w:cs="宋体"/>
                <w:sz w:val="18"/>
                <w:szCs w:val="18"/>
              </w:rPr>
              <w:t>10、其它支持条件：</w:t>
            </w:r>
          </w:p>
          <w:p>
            <w:pPr>
              <w:rPr>
                <w:rFonts w:hint="eastAsia" w:ascii="宋体" w:hAnsi="宋体" w:eastAsia="宋体" w:cs="宋体"/>
                <w:sz w:val="18"/>
                <w:szCs w:val="18"/>
              </w:rPr>
            </w:pPr>
            <w:r>
              <w:rPr>
                <w:rFonts w:hint="eastAsia" w:ascii="宋体" w:hAnsi="宋体" w:eastAsia="宋体" w:cs="宋体"/>
                <w:sz w:val="18"/>
                <w:szCs w:val="18"/>
              </w:rPr>
              <w:t xml:space="preserve">   支持1分钟以上抗干扰续航时间（无差分信号接入情况下作业精度≤2.5cm持续时间）</w:t>
            </w:r>
          </w:p>
          <w:p>
            <w:pPr>
              <w:rPr>
                <w:rFonts w:hint="eastAsia" w:ascii="宋体" w:hAnsi="宋体" w:eastAsia="宋体" w:cs="宋体"/>
                <w:sz w:val="18"/>
                <w:szCs w:val="18"/>
              </w:rPr>
            </w:pPr>
            <w:r>
              <w:rPr>
                <w:rFonts w:hint="eastAsia" w:ascii="宋体" w:hAnsi="宋体" w:eastAsia="宋体" w:cs="宋体"/>
                <w:sz w:val="18"/>
                <w:szCs w:val="18"/>
              </w:rPr>
              <w:t xml:space="preserve">   支持显示终端拓展OBD接口</w:t>
            </w:r>
          </w:p>
          <w:p>
            <w:pPr>
              <w:rPr>
                <w:rFonts w:hint="eastAsia" w:ascii="宋体" w:hAnsi="宋体" w:eastAsia="宋体" w:cs="宋体"/>
                <w:sz w:val="18"/>
                <w:szCs w:val="18"/>
              </w:rPr>
            </w:pPr>
            <w:r>
              <w:rPr>
                <w:rFonts w:hint="eastAsia" w:ascii="宋体" w:hAnsi="宋体" w:eastAsia="宋体" w:cs="宋体"/>
                <w:sz w:val="18"/>
                <w:szCs w:val="18"/>
              </w:rPr>
              <w:t xml:space="preserve">   支持终端分屏显示农具作业视频</w:t>
            </w:r>
          </w:p>
          <w:p>
            <w:pPr>
              <w:rPr>
                <w:rFonts w:hint="eastAsia" w:ascii="宋体" w:hAnsi="宋体" w:eastAsia="宋体" w:cs="宋体"/>
                <w:sz w:val="18"/>
                <w:szCs w:val="18"/>
              </w:rPr>
            </w:pPr>
            <w:r>
              <w:rPr>
                <w:rFonts w:hint="eastAsia" w:ascii="宋体" w:hAnsi="宋体" w:eastAsia="宋体" w:cs="宋体"/>
                <w:sz w:val="18"/>
                <w:szCs w:val="18"/>
              </w:rPr>
              <w:t xml:space="preserve">   支持双路摄像头</w:t>
            </w:r>
          </w:p>
          <w:p>
            <w:pPr>
              <w:rPr>
                <w:rFonts w:hint="eastAsia" w:ascii="宋体" w:hAnsi="宋体" w:eastAsia="宋体" w:cs="宋体"/>
                <w:sz w:val="18"/>
                <w:szCs w:val="18"/>
              </w:rPr>
            </w:pPr>
            <w:r>
              <w:rPr>
                <w:rFonts w:hint="eastAsia" w:ascii="宋体" w:hAnsi="宋体" w:eastAsia="宋体" w:cs="宋体"/>
                <w:sz w:val="18"/>
                <w:szCs w:val="18"/>
              </w:rPr>
              <w:t xml:space="preserve">   支持陀螺仪角度传感器及无角度传感器方案</w:t>
            </w:r>
          </w:p>
          <w:p>
            <w:pPr>
              <w:rPr>
                <w:rFonts w:hint="eastAsia" w:ascii="宋体" w:hAnsi="宋体" w:eastAsia="宋体" w:cs="宋体"/>
                <w:sz w:val="18"/>
                <w:szCs w:val="18"/>
              </w:rPr>
            </w:pPr>
            <w:r>
              <w:rPr>
                <w:rFonts w:hint="eastAsia" w:ascii="宋体" w:hAnsi="宋体" w:eastAsia="宋体" w:cs="宋体"/>
                <w:sz w:val="18"/>
                <w:szCs w:val="18"/>
              </w:rPr>
              <w:t xml:space="preserve">   支持远程固件升级，支持手机APP远程作业监控及参数调试</w:t>
            </w:r>
          </w:p>
          <w:p>
            <w:pPr>
              <w:rPr>
                <w:rFonts w:hint="eastAsia" w:ascii="宋体" w:hAnsi="宋体" w:eastAsia="宋体" w:cs="宋体"/>
                <w:sz w:val="18"/>
                <w:szCs w:val="18"/>
              </w:rPr>
            </w:pPr>
            <w:r>
              <w:rPr>
                <w:rFonts w:hint="eastAsia" w:ascii="宋体" w:hAnsi="宋体" w:eastAsia="宋体" w:cs="宋体"/>
                <w:sz w:val="18"/>
                <w:szCs w:val="18"/>
              </w:rPr>
              <w:t xml:space="preserve">   支持平台远程调取系统作业日志</w:t>
            </w:r>
          </w:p>
          <w:p>
            <w:pPr>
              <w:rPr>
                <w:rFonts w:hint="eastAsia" w:ascii="宋体" w:hAnsi="宋体" w:eastAsia="宋体" w:cs="宋体"/>
                <w:sz w:val="18"/>
                <w:szCs w:val="18"/>
              </w:rPr>
            </w:pPr>
            <w:r>
              <w:rPr>
                <w:rFonts w:hint="eastAsia" w:ascii="宋体" w:hAnsi="宋体" w:eastAsia="宋体" w:cs="宋体"/>
                <w:sz w:val="18"/>
                <w:szCs w:val="18"/>
              </w:rPr>
              <w:t xml:space="preserve">   支持简易模式交互、昼夜模式切换及语音提示</w:t>
            </w:r>
          </w:p>
          <w:p>
            <w:pPr>
              <w:rPr>
                <w:rFonts w:hint="eastAsia" w:ascii="宋体" w:hAnsi="宋体" w:eastAsia="宋体" w:cs="宋体"/>
                <w:sz w:val="18"/>
                <w:szCs w:val="18"/>
              </w:rPr>
            </w:pPr>
            <w:r>
              <w:rPr>
                <w:rFonts w:hint="eastAsia" w:ascii="宋体" w:hAnsi="宋体" w:eastAsia="宋体" w:cs="宋体"/>
                <w:sz w:val="18"/>
                <w:szCs w:val="18"/>
              </w:rPr>
              <w:t xml:space="preserve">   支持外接无线蓝牙遥控器，实现常用功能键遥控控制</w:t>
            </w:r>
          </w:p>
          <w:p>
            <w:pPr>
              <w:rPr>
                <w:rFonts w:hint="eastAsia" w:ascii="宋体" w:hAnsi="宋体" w:eastAsia="宋体" w:cs="宋体"/>
                <w:sz w:val="18"/>
                <w:szCs w:val="18"/>
              </w:rPr>
            </w:pPr>
            <w:r>
              <w:rPr>
                <w:rFonts w:hint="eastAsia" w:ascii="宋体" w:hAnsi="宋体" w:eastAsia="宋体" w:cs="宋体"/>
                <w:sz w:val="18"/>
                <w:szCs w:val="18"/>
              </w:rPr>
              <w:t xml:space="preserve">   支持扩展监测系统</w:t>
            </w:r>
          </w:p>
          <w:p>
            <w:pPr>
              <w:rPr>
                <w:rFonts w:hint="eastAsia" w:ascii="宋体" w:hAnsi="宋体" w:eastAsia="宋体" w:cs="宋体"/>
                <w:sz w:val="18"/>
                <w:szCs w:val="18"/>
              </w:rPr>
            </w:pPr>
            <w:r>
              <w:rPr>
                <w:rFonts w:hint="eastAsia" w:ascii="宋体" w:hAnsi="宋体" w:eastAsia="宋体" w:cs="宋体"/>
                <w:sz w:val="18"/>
                <w:szCs w:val="18"/>
              </w:rPr>
              <w:t xml:space="preserve">   支持扩展卫星平底系统</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▲相关产品须提供第三方权威机构相关检测报告复印件佐证并在响应文件附件说明。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ign w:val="center"/>
          </w:tcPr>
          <w:p>
            <w:pPr>
              <w:jc w:val="center"/>
              <w:rPr>
                <w:rFonts w:hint="eastAsia" w:ascii="宋体" w:hAnsi="宋体" w:eastAsia="宋体" w:cs="宋体"/>
                <w:i w:val="0"/>
                <w:iCs w:val="0"/>
                <w:color w:val="000000"/>
                <w:sz w:val="18"/>
                <w:szCs w:val="18"/>
                <w:u w:val="none"/>
              </w:rPr>
            </w:pPr>
          </w:p>
        </w:tc>
        <w:tc>
          <w:tcPr>
            <w:tcW w:w="1145" w:type="dxa"/>
            <w:vMerge w:val="continue"/>
            <w:noWrap w:val="0"/>
            <w:vAlign w:val="center"/>
          </w:tcPr>
          <w:p>
            <w:pPr>
              <w:jc w:val="center"/>
              <w:rPr>
                <w:rFonts w:hint="eastAsia" w:ascii="宋体" w:hAnsi="宋体" w:eastAsia="宋体" w:cs="宋体"/>
                <w:i w:val="0"/>
                <w:iCs w:val="0"/>
                <w:color w:val="000000"/>
                <w:sz w:val="18"/>
                <w:szCs w:val="18"/>
                <w:u w:val="none"/>
              </w:rPr>
            </w:pPr>
          </w:p>
        </w:tc>
        <w:tc>
          <w:tcPr>
            <w:tcW w:w="673" w:type="dxa"/>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插秧机</w:t>
            </w:r>
          </w:p>
        </w:tc>
        <w:tc>
          <w:tcPr>
            <w:tcW w:w="6410" w:type="dxa"/>
            <w:noWrap w:val="0"/>
            <w:vAlign w:val="center"/>
          </w:tcPr>
          <w:p>
            <w:pPr>
              <w:rPr>
                <w:rFonts w:hint="eastAsia" w:ascii="宋体" w:hAnsi="宋体" w:eastAsia="宋体" w:cs="宋体"/>
                <w:sz w:val="18"/>
                <w:szCs w:val="18"/>
              </w:rPr>
            </w:pPr>
            <w:r>
              <w:rPr>
                <w:rFonts w:hint="eastAsia" w:ascii="宋体" w:hAnsi="宋体" w:eastAsia="宋体" w:cs="宋体"/>
                <w:sz w:val="18"/>
                <w:szCs w:val="18"/>
              </w:rPr>
              <w:t>一、功能描述</w:t>
            </w:r>
          </w:p>
          <w:p>
            <w:pPr>
              <w:rPr>
                <w:rFonts w:hint="eastAsia" w:ascii="宋体" w:hAnsi="宋体" w:eastAsia="宋体" w:cs="宋体"/>
                <w:sz w:val="18"/>
                <w:szCs w:val="18"/>
              </w:rPr>
            </w:pPr>
            <w:r>
              <w:rPr>
                <w:rFonts w:hint="eastAsia" w:ascii="宋体" w:hAnsi="宋体" w:eastAsia="宋体" w:cs="宋体"/>
                <w:sz w:val="18"/>
                <w:szCs w:val="18"/>
              </w:rPr>
              <w:t>1、通过手机控制方向盘操作农机方向；</w:t>
            </w:r>
          </w:p>
          <w:p>
            <w:pPr>
              <w:rPr>
                <w:rFonts w:hint="eastAsia" w:ascii="宋体" w:hAnsi="宋体" w:eastAsia="宋体" w:cs="宋体"/>
                <w:sz w:val="18"/>
                <w:szCs w:val="18"/>
              </w:rPr>
            </w:pPr>
            <w:r>
              <w:rPr>
                <w:rFonts w:hint="eastAsia" w:ascii="宋体" w:hAnsi="宋体" w:eastAsia="宋体" w:cs="宋体"/>
                <w:sz w:val="18"/>
                <w:szCs w:val="18"/>
              </w:rPr>
              <w:t>2、简单农机作业路径规划，田间直线、掉头行驶；</w:t>
            </w:r>
          </w:p>
          <w:p>
            <w:pPr>
              <w:rPr>
                <w:rFonts w:hint="eastAsia" w:ascii="宋体" w:hAnsi="宋体" w:eastAsia="宋体" w:cs="宋体"/>
                <w:sz w:val="18"/>
                <w:szCs w:val="18"/>
              </w:rPr>
            </w:pPr>
            <w:r>
              <w:rPr>
                <w:rFonts w:hint="eastAsia" w:ascii="宋体" w:hAnsi="宋体" w:eastAsia="宋体" w:cs="宋体"/>
                <w:sz w:val="18"/>
                <w:szCs w:val="18"/>
              </w:rPr>
              <w:t>3、自动插秧作业（仅支持久保田spv专用）。</w:t>
            </w:r>
          </w:p>
          <w:p>
            <w:pPr>
              <w:rPr>
                <w:rFonts w:hint="eastAsia" w:ascii="宋体" w:hAnsi="宋体" w:eastAsia="宋体" w:cs="宋体"/>
                <w:sz w:val="18"/>
                <w:szCs w:val="18"/>
              </w:rPr>
            </w:pPr>
            <w:r>
              <w:rPr>
                <w:rFonts w:hint="eastAsia" w:ascii="宋体" w:hAnsi="宋体" w:eastAsia="宋体" w:cs="宋体"/>
                <w:sz w:val="18"/>
                <w:szCs w:val="18"/>
              </w:rPr>
              <w:t>二、技术规格</w:t>
            </w:r>
          </w:p>
          <w:p>
            <w:pPr>
              <w:rPr>
                <w:rFonts w:hint="eastAsia" w:ascii="宋体" w:hAnsi="宋体" w:eastAsia="宋体" w:cs="宋体"/>
                <w:sz w:val="18"/>
                <w:szCs w:val="18"/>
              </w:rPr>
            </w:pPr>
            <w:r>
              <w:rPr>
                <w:rFonts w:hint="eastAsia" w:ascii="宋体" w:hAnsi="宋体" w:eastAsia="宋体" w:cs="宋体"/>
                <w:sz w:val="18"/>
                <w:szCs w:val="18"/>
              </w:rPr>
              <w:t>1、终端需具备较强的改造兼容型，能支持各类型农机装备改造，终端维护保养可以互通互用</w:t>
            </w:r>
          </w:p>
          <w:p>
            <w:pPr>
              <w:rPr>
                <w:rFonts w:hint="eastAsia" w:ascii="宋体" w:hAnsi="宋体" w:eastAsia="宋体" w:cs="宋体"/>
                <w:sz w:val="18"/>
                <w:szCs w:val="18"/>
              </w:rPr>
            </w:pPr>
            <w:r>
              <w:rPr>
                <w:rFonts w:hint="eastAsia" w:ascii="宋体" w:hAnsi="宋体" w:eastAsia="宋体" w:cs="宋体"/>
                <w:sz w:val="18"/>
                <w:szCs w:val="18"/>
              </w:rPr>
              <w:t>2、系统：四核CORTEX-A53高速处理器 2GB DDR3 SDRAM 16GB ON-BOARD EMMC</w:t>
            </w:r>
          </w:p>
          <w:p>
            <w:pPr>
              <w:rPr>
                <w:rFonts w:hint="eastAsia" w:ascii="宋体" w:hAnsi="宋体" w:eastAsia="宋体" w:cs="宋体"/>
                <w:sz w:val="18"/>
                <w:szCs w:val="18"/>
              </w:rPr>
            </w:pPr>
            <w:r>
              <w:rPr>
                <w:rFonts w:hint="eastAsia" w:ascii="宋体" w:hAnsi="宋体" w:eastAsia="宋体" w:cs="宋体"/>
                <w:sz w:val="18"/>
                <w:szCs w:val="18"/>
              </w:rPr>
              <w:t>3、显示：液晶显示屏，分辨率：1024*600，电容触摸屏，支持5指触摸</w:t>
            </w:r>
          </w:p>
          <w:p>
            <w:pPr>
              <w:rPr>
                <w:rFonts w:hint="eastAsia" w:ascii="宋体" w:hAnsi="宋体" w:eastAsia="宋体" w:cs="宋体"/>
                <w:sz w:val="18"/>
                <w:szCs w:val="18"/>
              </w:rPr>
            </w:pPr>
            <w:r>
              <w:rPr>
                <w:rFonts w:hint="eastAsia" w:ascii="宋体" w:hAnsi="宋体" w:eastAsia="宋体" w:cs="宋体"/>
                <w:sz w:val="18"/>
                <w:szCs w:val="18"/>
              </w:rPr>
              <w:t>4、显示终端防护等级：IP67</w:t>
            </w:r>
          </w:p>
          <w:p>
            <w:pPr>
              <w:rPr>
                <w:rFonts w:hint="eastAsia" w:ascii="宋体" w:hAnsi="宋体" w:eastAsia="宋体" w:cs="宋体"/>
                <w:sz w:val="18"/>
                <w:szCs w:val="18"/>
              </w:rPr>
            </w:pPr>
            <w:r>
              <w:rPr>
                <w:rFonts w:hint="eastAsia" w:ascii="宋体" w:hAnsi="宋体" w:eastAsia="宋体" w:cs="宋体"/>
                <w:sz w:val="18"/>
                <w:szCs w:val="18"/>
              </w:rPr>
              <w:t>5、电源电压</w:t>
            </w:r>
          </w:p>
          <w:p>
            <w:pPr>
              <w:rPr>
                <w:rFonts w:hint="eastAsia" w:ascii="宋体" w:hAnsi="宋体" w:eastAsia="宋体" w:cs="宋体"/>
                <w:sz w:val="18"/>
                <w:szCs w:val="18"/>
              </w:rPr>
            </w:pPr>
            <w:r>
              <w:rPr>
                <w:rFonts w:hint="eastAsia" w:ascii="宋体" w:hAnsi="宋体" w:eastAsia="宋体" w:cs="宋体"/>
                <w:sz w:val="18"/>
                <w:szCs w:val="18"/>
              </w:rPr>
              <w:t xml:space="preserve">   输入电压：直流6.5-36V</w:t>
            </w:r>
          </w:p>
          <w:p>
            <w:pPr>
              <w:rPr>
                <w:rFonts w:hint="eastAsia" w:ascii="宋体" w:hAnsi="宋体" w:eastAsia="宋体" w:cs="宋体"/>
                <w:sz w:val="18"/>
                <w:szCs w:val="18"/>
              </w:rPr>
            </w:pPr>
            <w:r>
              <w:rPr>
                <w:rFonts w:hint="eastAsia" w:ascii="宋体" w:hAnsi="宋体" w:eastAsia="宋体" w:cs="宋体"/>
                <w:sz w:val="18"/>
                <w:szCs w:val="18"/>
              </w:rPr>
              <w:t xml:space="preserve">   额定电流：1.2A 12V；最大电流：15A 12V；额定功率：≈150W</w:t>
            </w:r>
          </w:p>
          <w:p>
            <w:pPr>
              <w:rPr>
                <w:rFonts w:hint="eastAsia" w:ascii="宋体" w:hAnsi="宋体" w:eastAsia="宋体" w:cs="宋体"/>
                <w:sz w:val="18"/>
                <w:szCs w:val="18"/>
              </w:rPr>
            </w:pPr>
            <w:r>
              <w:rPr>
                <w:rFonts w:hint="eastAsia" w:ascii="宋体" w:hAnsi="宋体" w:eastAsia="宋体" w:cs="宋体"/>
                <w:sz w:val="18"/>
                <w:szCs w:val="18"/>
              </w:rPr>
              <w:t xml:space="preserve">   过压保护：36V，浪涌，符合ISO-7637标准</w:t>
            </w:r>
          </w:p>
          <w:p>
            <w:pPr>
              <w:rPr>
                <w:rFonts w:hint="eastAsia" w:ascii="宋体" w:hAnsi="宋体" w:eastAsia="宋体" w:cs="宋体"/>
                <w:sz w:val="18"/>
                <w:szCs w:val="18"/>
              </w:rPr>
            </w:pPr>
            <w:r>
              <w:rPr>
                <w:rFonts w:hint="eastAsia" w:ascii="宋体" w:hAnsi="宋体" w:eastAsia="宋体" w:cs="宋体"/>
                <w:sz w:val="18"/>
                <w:szCs w:val="18"/>
              </w:rPr>
              <w:t xml:space="preserve">   反向保护：-36V，浪涌，符合ISO-7637标准</w:t>
            </w:r>
          </w:p>
          <w:p>
            <w:pPr>
              <w:rPr>
                <w:rFonts w:hint="eastAsia" w:ascii="宋体" w:hAnsi="宋体" w:eastAsia="宋体" w:cs="宋体"/>
                <w:sz w:val="18"/>
                <w:szCs w:val="18"/>
              </w:rPr>
            </w:pPr>
            <w:r>
              <w:rPr>
                <w:rFonts w:hint="eastAsia" w:ascii="宋体" w:hAnsi="宋体" w:eastAsia="宋体" w:cs="宋体"/>
                <w:sz w:val="18"/>
                <w:szCs w:val="18"/>
              </w:rPr>
              <w:t>6、通讯：BT4.0,BLE/Classic双模，4G LTE全网通，双卡双待双通，WIFI</w:t>
            </w:r>
          </w:p>
          <w:p>
            <w:pPr>
              <w:rPr>
                <w:rFonts w:hint="eastAsia" w:ascii="宋体" w:hAnsi="宋体" w:eastAsia="宋体" w:cs="宋体"/>
                <w:sz w:val="18"/>
                <w:szCs w:val="18"/>
              </w:rPr>
            </w:pPr>
            <w:r>
              <w:rPr>
                <w:rFonts w:hint="eastAsia" w:ascii="宋体" w:hAnsi="宋体" w:eastAsia="宋体" w:cs="宋体"/>
                <w:sz w:val="18"/>
                <w:szCs w:val="18"/>
              </w:rPr>
              <w:t>7、工作环境：工作温度：-20 -70℃，存储温度：-30-80℃</w:t>
            </w:r>
          </w:p>
          <w:p>
            <w:pPr>
              <w:rPr>
                <w:rFonts w:hint="eastAsia" w:ascii="宋体" w:hAnsi="宋体" w:eastAsia="宋体" w:cs="宋体"/>
                <w:sz w:val="18"/>
                <w:szCs w:val="18"/>
              </w:rPr>
            </w:pPr>
            <w:r>
              <w:rPr>
                <w:rFonts w:hint="eastAsia" w:ascii="宋体" w:hAnsi="宋体" w:eastAsia="宋体" w:cs="宋体"/>
                <w:sz w:val="18"/>
                <w:szCs w:val="18"/>
              </w:rPr>
              <w:t>8、兼容性：全机型适配，兼容电机方向盘和液压方案互换</w:t>
            </w:r>
          </w:p>
          <w:p>
            <w:pPr>
              <w:rPr>
                <w:rFonts w:hint="eastAsia" w:ascii="宋体" w:hAnsi="宋体" w:eastAsia="宋体" w:cs="宋体"/>
                <w:sz w:val="18"/>
                <w:szCs w:val="18"/>
              </w:rPr>
            </w:pPr>
            <w:r>
              <w:rPr>
                <w:rFonts w:hint="eastAsia" w:ascii="宋体" w:hAnsi="宋体" w:eastAsia="宋体" w:cs="宋体"/>
                <w:sz w:val="18"/>
                <w:szCs w:val="18"/>
              </w:rPr>
              <w:t>9、作业条件：作业速度≥12公里/小时状态下，作业精度≤1.5cm</w:t>
            </w:r>
          </w:p>
          <w:p>
            <w:pPr>
              <w:rPr>
                <w:rFonts w:hint="eastAsia" w:ascii="宋体" w:hAnsi="宋体" w:eastAsia="宋体" w:cs="宋体"/>
                <w:sz w:val="18"/>
                <w:szCs w:val="18"/>
              </w:rPr>
            </w:pPr>
            <w:r>
              <w:rPr>
                <w:rFonts w:hint="eastAsia" w:ascii="宋体" w:hAnsi="宋体" w:eastAsia="宋体" w:cs="宋体"/>
                <w:sz w:val="18"/>
                <w:szCs w:val="18"/>
              </w:rPr>
              <w:t>10、其它支持条件：</w:t>
            </w:r>
          </w:p>
          <w:p>
            <w:pPr>
              <w:rPr>
                <w:rFonts w:hint="eastAsia" w:ascii="宋体" w:hAnsi="宋体" w:eastAsia="宋体" w:cs="宋体"/>
                <w:sz w:val="18"/>
                <w:szCs w:val="18"/>
              </w:rPr>
            </w:pPr>
            <w:r>
              <w:rPr>
                <w:rFonts w:hint="eastAsia" w:ascii="宋体" w:hAnsi="宋体" w:eastAsia="宋体" w:cs="宋体"/>
                <w:sz w:val="18"/>
                <w:szCs w:val="18"/>
              </w:rPr>
              <w:t xml:space="preserve">   支持1分钟以上抗干扰续航时间（无差分信号接入情况下作业精度≤2.5cm持续时间）</w:t>
            </w:r>
          </w:p>
          <w:p>
            <w:pPr>
              <w:rPr>
                <w:rFonts w:hint="eastAsia" w:ascii="宋体" w:hAnsi="宋体" w:eastAsia="宋体" w:cs="宋体"/>
                <w:sz w:val="18"/>
                <w:szCs w:val="18"/>
              </w:rPr>
            </w:pPr>
            <w:r>
              <w:rPr>
                <w:rFonts w:hint="eastAsia" w:ascii="宋体" w:hAnsi="宋体" w:eastAsia="宋体" w:cs="宋体"/>
                <w:sz w:val="18"/>
                <w:szCs w:val="18"/>
              </w:rPr>
              <w:t xml:space="preserve">   支持显示终端拓展OBD接口</w:t>
            </w:r>
          </w:p>
          <w:p>
            <w:pPr>
              <w:rPr>
                <w:rFonts w:hint="eastAsia" w:ascii="宋体" w:hAnsi="宋体" w:eastAsia="宋体" w:cs="宋体"/>
                <w:sz w:val="18"/>
                <w:szCs w:val="18"/>
              </w:rPr>
            </w:pPr>
            <w:r>
              <w:rPr>
                <w:rFonts w:hint="eastAsia" w:ascii="宋体" w:hAnsi="宋体" w:eastAsia="宋体" w:cs="宋体"/>
                <w:sz w:val="18"/>
                <w:szCs w:val="18"/>
              </w:rPr>
              <w:t xml:space="preserve">   支持终端分屏显示农具作业视频</w:t>
            </w:r>
          </w:p>
          <w:p>
            <w:pPr>
              <w:rPr>
                <w:rFonts w:hint="eastAsia" w:ascii="宋体" w:hAnsi="宋体" w:eastAsia="宋体" w:cs="宋体"/>
                <w:sz w:val="18"/>
                <w:szCs w:val="18"/>
              </w:rPr>
            </w:pPr>
            <w:r>
              <w:rPr>
                <w:rFonts w:hint="eastAsia" w:ascii="宋体" w:hAnsi="宋体" w:eastAsia="宋体" w:cs="宋体"/>
                <w:sz w:val="18"/>
                <w:szCs w:val="18"/>
              </w:rPr>
              <w:t xml:space="preserve">   支持双路摄像头</w:t>
            </w:r>
          </w:p>
          <w:p>
            <w:pPr>
              <w:rPr>
                <w:rFonts w:hint="eastAsia" w:ascii="宋体" w:hAnsi="宋体" w:eastAsia="宋体" w:cs="宋体"/>
                <w:sz w:val="18"/>
                <w:szCs w:val="18"/>
              </w:rPr>
            </w:pPr>
            <w:r>
              <w:rPr>
                <w:rFonts w:hint="eastAsia" w:ascii="宋体" w:hAnsi="宋体" w:eastAsia="宋体" w:cs="宋体"/>
                <w:sz w:val="18"/>
                <w:szCs w:val="18"/>
              </w:rPr>
              <w:t xml:space="preserve">   支持陀螺仪角度传感器及无角度传感器方案</w:t>
            </w:r>
          </w:p>
          <w:p>
            <w:pPr>
              <w:rPr>
                <w:rFonts w:hint="eastAsia" w:ascii="宋体" w:hAnsi="宋体" w:eastAsia="宋体" w:cs="宋体"/>
                <w:sz w:val="18"/>
                <w:szCs w:val="18"/>
              </w:rPr>
            </w:pPr>
            <w:r>
              <w:rPr>
                <w:rFonts w:hint="eastAsia" w:ascii="宋体" w:hAnsi="宋体" w:eastAsia="宋体" w:cs="宋体"/>
                <w:sz w:val="18"/>
                <w:szCs w:val="18"/>
              </w:rPr>
              <w:t xml:space="preserve">   支持远程固件升级，支持手机APP远程作业监控及参数调试</w:t>
            </w:r>
          </w:p>
          <w:p>
            <w:pPr>
              <w:rPr>
                <w:rFonts w:hint="eastAsia" w:ascii="宋体" w:hAnsi="宋体" w:eastAsia="宋体" w:cs="宋体"/>
                <w:sz w:val="18"/>
                <w:szCs w:val="18"/>
              </w:rPr>
            </w:pPr>
            <w:r>
              <w:rPr>
                <w:rFonts w:hint="eastAsia" w:ascii="宋体" w:hAnsi="宋体" w:eastAsia="宋体" w:cs="宋体"/>
                <w:sz w:val="18"/>
                <w:szCs w:val="18"/>
              </w:rPr>
              <w:t xml:space="preserve">   支持平台远程调取系统作业日志</w:t>
            </w:r>
          </w:p>
          <w:p>
            <w:pPr>
              <w:rPr>
                <w:rFonts w:hint="eastAsia" w:ascii="宋体" w:hAnsi="宋体" w:eastAsia="宋体" w:cs="宋体"/>
                <w:sz w:val="18"/>
                <w:szCs w:val="18"/>
              </w:rPr>
            </w:pPr>
            <w:r>
              <w:rPr>
                <w:rFonts w:hint="eastAsia" w:ascii="宋体" w:hAnsi="宋体" w:eastAsia="宋体" w:cs="宋体"/>
                <w:sz w:val="18"/>
                <w:szCs w:val="18"/>
              </w:rPr>
              <w:t xml:space="preserve">   支持简易模式交互、昼夜模式切换及语音提示</w:t>
            </w:r>
          </w:p>
          <w:p>
            <w:pPr>
              <w:rPr>
                <w:rFonts w:hint="eastAsia" w:ascii="宋体" w:hAnsi="宋体" w:eastAsia="宋体" w:cs="宋体"/>
                <w:sz w:val="18"/>
                <w:szCs w:val="18"/>
              </w:rPr>
            </w:pPr>
            <w:r>
              <w:rPr>
                <w:rFonts w:hint="eastAsia" w:ascii="宋体" w:hAnsi="宋体" w:eastAsia="宋体" w:cs="宋体"/>
                <w:sz w:val="18"/>
                <w:szCs w:val="18"/>
              </w:rPr>
              <w:t xml:space="preserve">   支持外接无线蓝牙遥控器，实现常用功能键遥控控制</w:t>
            </w:r>
          </w:p>
          <w:p>
            <w:pPr>
              <w:rPr>
                <w:rFonts w:hint="eastAsia" w:ascii="宋体" w:hAnsi="宋体" w:eastAsia="宋体" w:cs="宋体"/>
                <w:sz w:val="18"/>
                <w:szCs w:val="18"/>
              </w:rPr>
            </w:pPr>
            <w:r>
              <w:rPr>
                <w:rFonts w:hint="eastAsia" w:ascii="宋体" w:hAnsi="宋体" w:eastAsia="宋体" w:cs="宋体"/>
                <w:sz w:val="18"/>
                <w:szCs w:val="18"/>
              </w:rPr>
              <w:t xml:space="preserve">   支持扩展监测系统</w:t>
            </w:r>
          </w:p>
          <w:p>
            <w:pPr>
              <w:rPr>
                <w:rFonts w:hint="eastAsia" w:ascii="宋体" w:hAnsi="宋体" w:eastAsia="宋体" w:cs="宋体"/>
                <w:sz w:val="18"/>
                <w:szCs w:val="18"/>
              </w:rPr>
            </w:pPr>
            <w:r>
              <w:rPr>
                <w:rFonts w:hint="eastAsia" w:ascii="宋体" w:hAnsi="宋体" w:eastAsia="宋体" w:cs="宋体"/>
                <w:sz w:val="18"/>
                <w:szCs w:val="18"/>
              </w:rPr>
              <w:t xml:space="preserve">   支持扩展卫星平底系统</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▲相关产品须提供第三方权威机构相关检测报告复印件佐证并在响应文件附件说明。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ign w:val="center"/>
          </w:tcPr>
          <w:p>
            <w:pPr>
              <w:jc w:val="center"/>
              <w:rPr>
                <w:rFonts w:hint="eastAsia" w:ascii="宋体" w:hAnsi="宋体" w:eastAsia="宋体" w:cs="宋体"/>
                <w:i w:val="0"/>
                <w:iCs w:val="0"/>
                <w:color w:val="000000"/>
                <w:sz w:val="18"/>
                <w:szCs w:val="18"/>
                <w:u w:val="none"/>
              </w:rPr>
            </w:pPr>
          </w:p>
        </w:tc>
        <w:tc>
          <w:tcPr>
            <w:tcW w:w="1145" w:type="dxa"/>
            <w:vMerge w:val="continue"/>
            <w:noWrap w:val="0"/>
            <w:vAlign w:val="center"/>
          </w:tcPr>
          <w:p>
            <w:pPr>
              <w:jc w:val="center"/>
              <w:rPr>
                <w:rFonts w:hint="eastAsia" w:ascii="宋体" w:hAnsi="宋体" w:eastAsia="宋体" w:cs="宋体"/>
                <w:i w:val="0"/>
                <w:iCs w:val="0"/>
                <w:color w:val="000000"/>
                <w:sz w:val="18"/>
                <w:szCs w:val="18"/>
                <w:u w:val="none"/>
              </w:rPr>
            </w:pP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RTK定位及流量服务</w:t>
            </w:r>
          </w:p>
        </w:tc>
        <w:tc>
          <w:tcPr>
            <w:tcW w:w="6410" w:type="dxa"/>
            <w:noWrap w:val="0"/>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sz w:val="18"/>
                <w:szCs w:val="18"/>
              </w:rPr>
              <w:t>★配套提供RTK高精度定位远程服务及流量服务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无人机系统</w:t>
            </w:r>
          </w:p>
        </w:tc>
        <w:tc>
          <w:tcPr>
            <w:tcW w:w="6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遥感无人机（无人机值守）</w:t>
            </w:r>
          </w:p>
        </w:tc>
        <w:tc>
          <w:tcPr>
            <w:tcW w:w="6410" w:type="dxa"/>
            <w:noWrap w:val="0"/>
            <w:vAlign w:val="center"/>
          </w:tcPr>
          <w:p>
            <w:pPr>
              <w:rPr>
                <w:rFonts w:hint="eastAsia" w:ascii="宋体" w:hAnsi="宋体" w:eastAsia="宋体" w:cs="宋体"/>
                <w:b/>
                <w:sz w:val="18"/>
                <w:szCs w:val="18"/>
              </w:rPr>
            </w:pPr>
            <w:r>
              <w:rPr>
                <w:rFonts w:hint="eastAsia" w:ascii="宋体" w:hAnsi="宋体" w:eastAsia="宋体" w:cs="宋体"/>
                <w:b/>
                <w:sz w:val="18"/>
                <w:szCs w:val="18"/>
              </w:rPr>
              <w:t>一、遥感无人机</w:t>
            </w:r>
          </w:p>
          <w:p>
            <w:pPr>
              <w:rPr>
                <w:rFonts w:hint="eastAsia" w:ascii="宋体" w:hAnsi="宋体" w:eastAsia="宋体" w:cs="宋体"/>
                <w:sz w:val="18"/>
                <w:szCs w:val="18"/>
              </w:rPr>
            </w:pPr>
            <w:r>
              <w:rPr>
                <w:rFonts w:hint="eastAsia" w:ascii="宋体" w:hAnsi="宋体" w:eastAsia="宋体" w:cs="宋体"/>
                <w:sz w:val="18"/>
                <w:szCs w:val="18"/>
              </w:rPr>
              <w:t>1、无人机机体：</w:t>
            </w:r>
          </w:p>
          <w:p>
            <w:pPr>
              <w:rPr>
                <w:rFonts w:hint="eastAsia" w:ascii="宋体" w:hAnsi="宋体" w:eastAsia="宋体" w:cs="宋体"/>
                <w:sz w:val="18"/>
                <w:szCs w:val="18"/>
              </w:rPr>
            </w:pPr>
            <w:r>
              <w:rPr>
                <w:rFonts w:hint="eastAsia" w:ascii="宋体" w:hAnsi="宋体" w:eastAsia="宋体" w:cs="宋体"/>
                <w:sz w:val="18"/>
                <w:szCs w:val="18"/>
              </w:rPr>
              <w:t xml:space="preserve">   工作环境温度：-20°C 至 50°C</w:t>
            </w:r>
          </w:p>
          <w:p>
            <w:pPr>
              <w:rPr>
                <w:rFonts w:hint="eastAsia" w:ascii="宋体" w:hAnsi="宋体" w:eastAsia="宋体" w:cs="宋体"/>
                <w:sz w:val="18"/>
                <w:szCs w:val="18"/>
              </w:rPr>
            </w:pPr>
            <w:r>
              <w:rPr>
                <w:rFonts w:hint="eastAsia" w:ascii="宋体" w:hAnsi="宋体" w:eastAsia="宋体" w:cs="宋体"/>
                <w:sz w:val="18"/>
                <w:szCs w:val="18"/>
              </w:rPr>
              <w:t xml:space="preserve">   定位方式：GPS + GLONASS + BeiDou + Galileo</w:t>
            </w:r>
          </w:p>
          <w:p>
            <w:pPr>
              <w:rPr>
                <w:rFonts w:hint="eastAsia" w:ascii="宋体" w:hAnsi="宋体" w:eastAsia="宋体" w:cs="宋体"/>
                <w:sz w:val="18"/>
                <w:szCs w:val="18"/>
              </w:rPr>
            </w:pPr>
            <w:r>
              <w:rPr>
                <w:rFonts w:hint="eastAsia" w:ascii="宋体" w:hAnsi="宋体" w:eastAsia="宋体" w:cs="宋体"/>
                <w:sz w:val="18"/>
                <w:szCs w:val="18"/>
              </w:rPr>
              <w:t xml:space="preserve">   IP防护等级：IP45</w:t>
            </w:r>
          </w:p>
          <w:p>
            <w:pPr>
              <w:rPr>
                <w:rFonts w:hint="eastAsia" w:ascii="宋体" w:hAnsi="宋体" w:eastAsia="宋体" w:cs="宋体"/>
                <w:sz w:val="18"/>
                <w:szCs w:val="18"/>
              </w:rPr>
            </w:pPr>
            <w:r>
              <w:rPr>
                <w:rFonts w:hint="eastAsia" w:ascii="宋体" w:hAnsi="宋体" w:eastAsia="宋体" w:cs="宋体"/>
                <w:sz w:val="18"/>
                <w:szCs w:val="18"/>
              </w:rPr>
              <w:t xml:space="preserve">   RTK位置精度：1 厘米 +1 ppm（水平）；1.5 厘米 +1 ppm（垂直）</w:t>
            </w:r>
          </w:p>
          <w:p>
            <w:pPr>
              <w:rPr>
                <w:rFonts w:hint="eastAsia" w:ascii="宋体" w:hAnsi="宋体" w:eastAsia="宋体" w:cs="宋体"/>
                <w:sz w:val="18"/>
                <w:szCs w:val="18"/>
              </w:rPr>
            </w:pPr>
            <w:r>
              <w:rPr>
                <w:rFonts w:hint="eastAsia" w:ascii="宋体" w:hAnsi="宋体" w:eastAsia="宋体" w:cs="宋体"/>
                <w:sz w:val="18"/>
                <w:szCs w:val="18"/>
              </w:rPr>
              <w:t xml:space="preserve">   最大旋转角速度：俯仰轴：300°/秒；航向轴：100°/秒</w:t>
            </w:r>
          </w:p>
          <w:p>
            <w:pPr>
              <w:rPr>
                <w:rFonts w:hint="eastAsia" w:ascii="宋体" w:hAnsi="宋体" w:eastAsia="宋体" w:cs="宋体"/>
                <w:sz w:val="18"/>
                <w:szCs w:val="18"/>
              </w:rPr>
            </w:pPr>
            <w:r>
              <w:rPr>
                <w:rFonts w:hint="eastAsia" w:ascii="宋体" w:hAnsi="宋体" w:eastAsia="宋体" w:cs="宋体"/>
                <w:sz w:val="18"/>
                <w:szCs w:val="18"/>
              </w:rPr>
              <w:t xml:space="preserve">   最大俯仰角度：30°；最大可承受风速：12 米/秒</w:t>
            </w:r>
          </w:p>
          <w:p>
            <w:pPr>
              <w:rPr>
                <w:rFonts w:hint="eastAsia" w:ascii="宋体" w:hAnsi="宋体" w:eastAsia="宋体" w:cs="宋体"/>
                <w:sz w:val="18"/>
                <w:szCs w:val="18"/>
              </w:rPr>
            </w:pPr>
            <w:r>
              <w:rPr>
                <w:rFonts w:hint="eastAsia" w:ascii="宋体" w:hAnsi="宋体" w:eastAsia="宋体" w:cs="宋体"/>
                <w:sz w:val="18"/>
                <w:szCs w:val="18"/>
              </w:rPr>
              <w:t xml:space="preserve">   最长飞行时间：55 分钟</w:t>
            </w:r>
          </w:p>
          <w:p>
            <w:pPr>
              <w:rPr>
                <w:rFonts w:hint="eastAsia" w:ascii="宋体" w:hAnsi="宋体" w:eastAsia="宋体" w:cs="宋体"/>
                <w:sz w:val="18"/>
                <w:szCs w:val="18"/>
              </w:rPr>
            </w:pPr>
            <w:r>
              <w:rPr>
                <w:rFonts w:hint="eastAsia" w:ascii="宋体" w:hAnsi="宋体" w:eastAsia="宋体" w:cs="宋体"/>
                <w:sz w:val="18"/>
                <w:szCs w:val="18"/>
              </w:rPr>
              <w:t>2、LED 补光灯</w:t>
            </w:r>
          </w:p>
          <w:p>
            <w:pPr>
              <w:rPr>
                <w:rFonts w:hint="eastAsia" w:ascii="宋体" w:hAnsi="宋体" w:eastAsia="宋体" w:cs="宋体"/>
                <w:sz w:val="18"/>
                <w:szCs w:val="18"/>
              </w:rPr>
            </w:pPr>
            <w:r>
              <w:rPr>
                <w:rFonts w:hint="eastAsia" w:ascii="宋体" w:hAnsi="宋体" w:eastAsia="宋体" w:cs="宋体"/>
                <w:sz w:val="18"/>
                <w:szCs w:val="18"/>
              </w:rPr>
              <w:t xml:space="preserve">   有效照明距离：5 米；照明方式：60 Hz，常亮</w:t>
            </w:r>
          </w:p>
          <w:p>
            <w:pPr>
              <w:rPr>
                <w:rFonts w:hint="eastAsia" w:ascii="宋体" w:hAnsi="宋体" w:eastAsia="宋体" w:cs="宋体"/>
                <w:sz w:val="18"/>
                <w:szCs w:val="18"/>
              </w:rPr>
            </w:pPr>
            <w:r>
              <w:rPr>
                <w:rFonts w:hint="eastAsia" w:ascii="宋体" w:hAnsi="宋体" w:eastAsia="宋体" w:cs="宋体"/>
                <w:sz w:val="18"/>
                <w:szCs w:val="18"/>
              </w:rPr>
              <w:t>3、飞行相机：</w:t>
            </w:r>
          </w:p>
          <w:p>
            <w:pPr>
              <w:rPr>
                <w:rFonts w:hint="eastAsia" w:ascii="宋体" w:hAnsi="宋体" w:eastAsia="宋体" w:cs="宋体"/>
                <w:sz w:val="18"/>
                <w:szCs w:val="18"/>
              </w:rPr>
            </w:pPr>
            <w:r>
              <w:rPr>
                <w:rFonts w:hint="eastAsia" w:ascii="宋体" w:hAnsi="宋体" w:eastAsia="宋体" w:cs="宋体"/>
                <w:sz w:val="18"/>
                <w:szCs w:val="18"/>
              </w:rPr>
              <w:t xml:space="preserve">   分辨率：1080p；帧率：30fps</w:t>
            </w:r>
          </w:p>
          <w:p>
            <w:pPr>
              <w:rPr>
                <w:rFonts w:hint="eastAsia" w:ascii="宋体" w:hAnsi="宋体" w:eastAsia="宋体" w:cs="宋体"/>
                <w:sz w:val="18"/>
                <w:szCs w:val="18"/>
              </w:rPr>
            </w:pPr>
            <w:r>
              <w:rPr>
                <w:rFonts w:hint="eastAsia" w:ascii="宋体" w:hAnsi="宋体" w:eastAsia="宋体" w:cs="宋体"/>
                <w:sz w:val="18"/>
                <w:szCs w:val="18"/>
              </w:rPr>
              <w:t>4、遥控器：</w:t>
            </w:r>
          </w:p>
          <w:p>
            <w:pPr>
              <w:rPr>
                <w:rFonts w:hint="eastAsia" w:ascii="宋体" w:hAnsi="宋体" w:eastAsia="宋体" w:cs="宋体"/>
                <w:sz w:val="18"/>
                <w:szCs w:val="18"/>
              </w:rPr>
            </w:pPr>
            <w:r>
              <w:rPr>
                <w:rFonts w:hint="eastAsia" w:ascii="宋体" w:hAnsi="宋体" w:eastAsia="宋体" w:cs="宋体"/>
                <w:sz w:val="18"/>
                <w:szCs w:val="18"/>
              </w:rPr>
              <w:t xml:space="preserve">   显示屏：液晶显示屏，分辨率 1920×1200，最大亮度 1200尼特  </w:t>
            </w:r>
          </w:p>
          <w:p>
            <w:pPr>
              <w:rPr>
                <w:rFonts w:hint="eastAsia" w:ascii="宋体" w:hAnsi="宋体" w:eastAsia="宋体" w:cs="宋体"/>
                <w:sz w:val="18"/>
                <w:szCs w:val="18"/>
              </w:rPr>
            </w:pPr>
            <w:r>
              <w:rPr>
                <w:rFonts w:hint="eastAsia" w:ascii="宋体" w:hAnsi="宋体" w:eastAsia="宋体" w:cs="宋体"/>
                <w:sz w:val="18"/>
                <w:szCs w:val="18"/>
              </w:rPr>
              <w:t xml:space="preserve">   定位：GPS + Galileo + BeiDou</w:t>
            </w:r>
          </w:p>
          <w:p>
            <w:pPr>
              <w:rPr>
                <w:rFonts w:hint="eastAsia" w:ascii="宋体" w:hAnsi="宋体" w:eastAsia="宋体" w:cs="宋体"/>
                <w:sz w:val="18"/>
                <w:szCs w:val="18"/>
              </w:rPr>
            </w:pPr>
            <w:r>
              <w:rPr>
                <w:rFonts w:hint="eastAsia" w:ascii="宋体" w:hAnsi="宋体" w:eastAsia="宋体" w:cs="宋体"/>
                <w:sz w:val="18"/>
                <w:szCs w:val="18"/>
              </w:rPr>
              <w:t xml:space="preserve">   电池：内置电池+外置电池</w:t>
            </w:r>
          </w:p>
          <w:p>
            <w:pPr>
              <w:rPr>
                <w:rFonts w:hint="eastAsia" w:ascii="宋体" w:hAnsi="宋体" w:eastAsia="宋体" w:cs="宋体"/>
                <w:sz w:val="18"/>
                <w:szCs w:val="18"/>
              </w:rPr>
            </w:pPr>
            <w:r>
              <w:rPr>
                <w:rFonts w:hint="eastAsia" w:ascii="宋体" w:hAnsi="宋体" w:eastAsia="宋体" w:cs="宋体"/>
                <w:sz w:val="18"/>
                <w:szCs w:val="18"/>
              </w:rPr>
              <w:t xml:space="preserve">   充电方式：USB-C 快充充电器</w:t>
            </w:r>
          </w:p>
          <w:p>
            <w:pPr>
              <w:rPr>
                <w:rFonts w:hint="eastAsia" w:ascii="宋体" w:hAnsi="宋体" w:eastAsia="宋体" w:cs="宋体"/>
                <w:sz w:val="18"/>
                <w:szCs w:val="18"/>
              </w:rPr>
            </w:pPr>
            <w:r>
              <w:rPr>
                <w:rFonts w:hint="eastAsia" w:ascii="宋体" w:hAnsi="宋体" w:eastAsia="宋体" w:cs="宋体"/>
                <w:sz w:val="18"/>
                <w:szCs w:val="18"/>
              </w:rPr>
              <w:t xml:space="preserve">   IP防护等级：IP45</w:t>
            </w:r>
          </w:p>
          <w:p>
            <w:pPr>
              <w:rPr>
                <w:rFonts w:hint="eastAsia" w:ascii="宋体" w:hAnsi="宋体" w:eastAsia="宋体" w:cs="宋体"/>
                <w:sz w:val="18"/>
                <w:szCs w:val="18"/>
              </w:rPr>
            </w:pPr>
            <w:r>
              <w:rPr>
                <w:rFonts w:hint="eastAsia" w:ascii="宋体" w:hAnsi="宋体" w:eastAsia="宋体" w:cs="宋体"/>
                <w:sz w:val="18"/>
                <w:szCs w:val="18"/>
              </w:rPr>
              <w:t xml:space="preserve">   续航时间：内置电池：约3小时；内置电池 + 外置电池：约 6 小时</w:t>
            </w:r>
          </w:p>
          <w:p>
            <w:pPr>
              <w:rPr>
                <w:rFonts w:hint="eastAsia" w:ascii="宋体" w:hAnsi="宋体" w:eastAsia="宋体" w:cs="宋体"/>
                <w:sz w:val="18"/>
                <w:szCs w:val="18"/>
              </w:rPr>
            </w:pPr>
            <w:r>
              <w:rPr>
                <w:rFonts w:hint="eastAsia" w:ascii="宋体" w:hAnsi="宋体" w:eastAsia="宋体" w:cs="宋体"/>
                <w:sz w:val="18"/>
                <w:szCs w:val="18"/>
              </w:rPr>
              <w:t xml:space="preserve">   工作环境温度：-20℃ 至 50℃</w:t>
            </w:r>
          </w:p>
          <w:p>
            <w:pPr>
              <w:rPr>
                <w:rFonts w:hint="eastAsia" w:ascii="宋体" w:hAnsi="宋体" w:eastAsia="宋体" w:cs="宋体"/>
                <w:sz w:val="18"/>
                <w:szCs w:val="18"/>
              </w:rPr>
            </w:pPr>
            <w:r>
              <w:rPr>
                <w:rFonts w:hint="eastAsia" w:ascii="宋体" w:hAnsi="宋体" w:eastAsia="宋体" w:cs="宋体"/>
                <w:sz w:val="18"/>
                <w:szCs w:val="18"/>
              </w:rPr>
              <w:t xml:space="preserve">   支持其它通讯方式：蓝牙、WIFI</w:t>
            </w:r>
          </w:p>
          <w:p>
            <w:pPr>
              <w:rPr>
                <w:rFonts w:hint="eastAsia" w:ascii="宋体" w:hAnsi="宋体" w:eastAsia="宋体" w:cs="宋体"/>
                <w:b/>
                <w:sz w:val="18"/>
                <w:szCs w:val="18"/>
              </w:rPr>
            </w:pPr>
            <w:r>
              <w:rPr>
                <w:rFonts w:hint="eastAsia" w:ascii="宋体" w:hAnsi="宋体" w:eastAsia="宋体" w:cs="宋体"/>
                <w:b/>
                <w:sz w:val="18"/>
                <w:szCs w:val="18"/>
              </w:rPr>
              <w:t>二、多光谱相机</w:t>
            </w:r>
          </w:p>
          <w:p>
            <w:pPr>
              <w:rPr>
                <w:rFonts w:hint="eastAsia" w:ascii="宋体" w:hAnsi="宋体" w:eastAsia="宋体" w:cs="宋体"/>
                <w:sz w:val="18"/>
                <w:szCs w:val="18"/>
              </w:rPr>
            </w:pPr>
            <w:r>
              <w:rPr>
                <w:rFonts w:hint="eastAsia" w:ascii="宋体" w:hAnsi="宋体" w:eastAsia="宋体" w:cs="宋体"/>
                <w:sz w:val="18"/>
                <w:szCs w:val="18"/>
              </w:rPr>
              <w:t>1、工作条件：野外</w:t>
            </w:r>
          </w:p>
          <w:p>
            <w:pPr>
              <w:rPr>
                <w:rFonts w:hint="eastAsia" w:ascii="宋体" w:hAnsi="宋体" w:eastAsia="宋体" w:cs="宋体"/>
                <w:sz w:val="18"/>
                <w:szCs w:val="18"/>
              </w:rPr>
            </w:pPr>
            <w:r>
              <w:rPr>
                <w:rFonts w:hint="eastAsia" w:ascii="宋体" w:hAnsi="宋体" w:eastAsia="宋体" w:cs="宋体"/>
                <w:sz w:val="18"/>
                <w:szCs w:val="18"/>
              </w:rPr>
              <w:t>2、工作温度：5-40℃</w:t>
            </w:r>
          </w:p>
          <w:p>
            <w:pPr>
              <w:rPr>
                <w:rFonts w:hint="eastAsia" w:ascii="宋体" w:hAnsi="宋体" w:eastAsia="宋体" w:cs="宋体"/>
                <w:sz w:val="18"/>
                <w:szCs w:val="18"/>
              </w:rPr>
            </w:pPr>
            <w:r>
              <w:rPr>
                <w:rFonts w:hint="eastAsia" w:ascii="宋体" w:hAnsi="宋体" w:eastAsia="宋体" w:cs="宋体"/>
                <w:sz w:val="18"/>
                <w:szCs w:val="18"/>
              </w:rPr>
              <w:t>3、技术要求：</w:t>
            </w:r>
          </w:p>
          <w:p>
            <w:pPr>
              <w:rPr>
                <w:rFonts w:hint="eastAsia" w:ascii="宋体" w:hAnsi="宋体" w:eastAsia="宋体" w:cs="宋体"/>
                <w:sz w:val="18"/>
                <w:szCs w:val="18"/>
              </w:rPr>
            </w:pPr>
            <w:r>
              <w:rPr>
                <w:rFonts w:hint="eastAsia" w:ascii="宋体" w:hAnsi="宋体" w:eastAsia="宋体" w:cs="宋体"/>
                <w:sz w:val="18"/>
                <w:szCs w:val="18"/>
              </w:rPr>
              <w:t xml:space="preserve">   光谱范围：400-1000nm</w:t>
            </w:r>
          </w:p>
          <w:p>
            <w:pPr>
              <w:rPr>
                <w:rFonts w:hint="eastAsia" w:ascii="宋体" w:hAnsi="宋体" w:eastAsia="宋体" w:cs="宋体"/>
                <w:sz w:val="18"/>
                <w:szCs w:val="18"/>
              </w:rPr>
            </w:pPr>
            <w:r>
              <w:rPr>
                <w:rFonts w:hint="eastAsia" w:ascii="宋体" w:hAnsi="宋体" w:eastAsia="宋体" w:cs="宋体"/>
                <w:sz w:val="18"/>
                <w:szCs w:val="18"/>
              </w:rPr>
              <w:t xml:space="preserve">   光谱分辨率：3.5nm</w:t>
            </w:r>
          </w:p>
          <w:p>
            <w:pPr>
              <w:rPr>
                <w:rFonts w:hint="eastAsia" w:ascii="宋体" w:hAnsi="宋体" w:eastAsia="宋体" w:cs="宋体"/>
                <w:sz w:val="18"/>
                <w:szCs w:val="18"/>
              </w:rPr>
            </w:pPr>
            <w:r>
              <w:rPr>
                <w:rFonts w:hint="eastAsia" w:ascii="宋体" w:hAnsi="宋体" w:eastAsia="宋体" w:cs="宋体"/>
                <w:sz w:val="18"/>
                <w:szCs w:val="18"/>
              </w:rPr>
              <w:t xml:space="preserve">   照明方式：被动照明（不含光源）</w:t>
            </w:r>
          </w:p>
          <w:p>
            <w:pPr>
              <w:rPr>
                <w:rFonts w:hint="eastAsia" w:ascii="宋体" w:hAnsi="宋体" w:eastAsia="宋体" w:cs="宋体"/>
                <w:sz w:val="18"/>
                <w:szCs w:val="18"/>
              </w:rPr>
            </w:pPr>
            <w:r>
              <w:rPr>
                <w:rFonts w:hint="eastAsia" w:ascii="宋体" w:hAnsi="宋体" w:eastAsia="宋体" w:cs="宋体"/>
                <w:sz w:val="18"/>
                <w:szCs w:val="18"/>
              </w:rPr>
              <w:t xml:space="preserve">   探测器：CMOS</w:t>
            </w:r>
          </w:p>
          <w:p>
            <w:pPr>
              <w:rPr>
                <w:rFonts w:hint="eastAsia" w:ascii="宋体" w:hAnsi="宋体" w:eastAsia="宋体" w:cs="宋体"/>
                <w:sz w:val="18"/>
                <w:szCs w:val="18"/>
              </w:rPr>
            </w:pPr>
            <w:r>
              <w:rPr>
                <w:rFonts w:hint="eastAsia" w:ascii="宋体" w:hAnsi="宋体" w:eastAsia="宋体" w:cs="宋体"/>
                <w:sz w:val="18"/>
                <w:szCs w:val="18"/>
              </w:rPr>
              <w:t xml:space="preserve">   光谱通道数：30    </w:t>
            </w:r>
          </w:p>
          <w:p>
            <w:pPr>
              <w:rPr>
                <w:rFonts w:hint="eastAsia" w:ascii="宋体" w:hAnsi="宋体" w:eastAsia="宋体" w:cs="宋体"/>
                <w:sz w:val="18"/>
                <w:szCs w:val="18"/>
              </w:rPr>
            </w:pPr>
            <w:r>
              <w:rPr>
                <w:rFonts w:hint="eastAsia" w:ascii="宋体" w:hAnsi="宋体" w:eastAsia="宋体" w:cs="宋体"/>
                <w:sz w:val="18"/>
                <w:szCs w:val="18"/>
              </w:rPr>
              <w:t xml:space="preserve">   供电方式：USB供电</w:t>
            </w:r>
          </w:p>
          <w:p>
            <w:pPr>
              <w:rPr>
                <w:rFonts w:hint="eastAsia" w:ascii="宋体" w:hAnsi="宋体" w:eastAsia="宋体" w:cs="宋体"/>
                <w:sz w:val="18"/>
                <w:szCs w:val="18"/>
              </w:rPr>
            </w:pPr>
            <w:r>
              <w:rPr>
                <w:rFonts w:hint="eastAsia" w:ascii="宋体" w:hAnsi="宋体" w:eastAsia="宋体" w:cs="宋体"/>
                <w:sz w:val="18"/>
                <w:szCs w:val="18"/>
              </w:rPr>
              <w:t xml:space="preserve">   像素大小：5.86 µm x5.86 µm</w:t>
            </w:r>
          </w:p>
          <w:p>
            <w:pPr>
              <w:rPr>
                <w:rFonts w:hint="eastAsia" w:ascii="宋体" w:hAnsi="宋体" w:eastAsia="宋体" w:cs="宋体"/>
                <w:sz w:val="18"/>
                <w:szCs w:val="18"/>
              </w:rPr>
            </w:pPr>
            <w:r>
              <w:rPr>
                <w:rFonts w:hint="eastAsia" w:ascii="宋体" w:hAnsi="宋体" w:eastAsia="宋体" w:cs="宋体"/>
                <w:sz w:val="18"/>
                <w:szCs w:val="18"/>
              </w:rPr>
              <w:t xml:space="preserve">   数字输出：12 bits</w:t>
            </w:r>
          </w:p>
          <w:p>
            <w:pPr>
              <w:rPr>
                <w:rFonts w:hint="eastAsia" w:ascii="宋体" w:hAnsi="宋体" w:eastAsia="宋体" w:cs="宋体"/>
                <w:sz w:val="18"/>
                <w:szCs w:val="18"/>
              </w:rPr>
            </w:pPr>
            <w:r>
              <w:rPr>
                <w:rFonts w:hint="eastAsia" w:ascii="宋体" w:hAnsi="宋体" w:eastAsia="宋体" w:cs="宋体"/>
                <w:sz w:val="18"/>
                <w:szCs w:val="18"/>
              </w:rPr>
              <w:t xml:space="preserve">   狭缝宽度：25µm</w:t>
            </w:r>
          </w:p>
          <w:p>
            <w:pPr>
              <w:rPr>
                <w:rFonts w:hint="eastAsia" w:ascii="宋体" w:hAnsi="宋体" w:eastAsia="宋体" w:cs="宋体"/>
                <w:sz w:val="18"/>
                <w:szCs w:val="18"/>
              </w:rPr>
            </w:pPr>
            <w:r>
              <w:rPr>
                <w:rFonts w:hint="eastAsia" w:ascii="宋体" w:hAnsi="宋体" w:eastAsia="宋体" w:cs="宋体"/>
                <w:sz w:val="18"/>
                <w:szCs w:val="18"/>
              </w:rPr>
              <w:t>4、光谱相机相关参数</w:t>
            </w:r>
          </w:p>
          <w:p>
            <w:pPr>
              <w:rPr>
                <w:rFonts w:hint="eastAsia" w:ascii="宋体" w:hAnsi="宋体" w:eastAsia="宋体" w:cs="宋体"/>
                <w:sz w:val="18"/>
                <w:szCs w:val="18"/>
              </w:rPr>
            </w:pPr>
            <w:r>
              <w:rPr>
                <w:rFonts w:hint="eastAsia" w:ascii="宋体" w:hAnsi="宋体" w:eastAsia="宋体" w:cs="宋体"/>
                <w:sz w:val="18"/>
                <w:szCs w:val="18"/>
              </w:rPr>
              <w:t xml:space="preserve">   光谱相机最小工作距离：100mm</w:t>
            </w:r>
          </w:p>
          <w:p>
            <w:pPr>
              <w:rPr>
                <w:rFonts w:hint="eastAsia" w:ascii="宋体" w:hAnsi="宋体" w:eastAsia="宋体" w:cs="宋体"/>
                <w:sz w:val="18"/>
                <w:szCs w:val="18"/>
              </w:rPr>
            </w:pPr>
            <w:r>
              <w:rPr>
                <w:rFonts w:hint="eastAsia" w:ascii="宋体" w:hAnsi="宋体" w:eastAsia="宋体" w:cs="宋体"/>
                <w:sz w:val="18"/>
                <w:szCs w:val="18"/>
              </w:rPr>
              <w:t xml:space="preserve">   光谱相机空间维有效像元数：1920</w:t>
            </w:r>
          </w:p>
          <w:p>
            <w:pPr>
              <w:rPr>
                <w:rFonts w:hint="eastAsia" w:ascii="宋体" w:hAnsi="宋体" w:eastAsia="宋体" w:cs="宋体"/>
                <w:sz w:val="18"/>
                <w:szCs w:val="18"/>
              </w:rPr>
            </w:pPr>
            <w:r>
              <w:rPr>
                <w:rFonts w:hint="eastAsia" w:ascii="宋体" w:hAnsi="宋体" w:eastAsia="宋体" w:cs="宋体"/>
                <w:sz w:val="18"/>
                <w:szCs w:val="18"/>
              </w:rPr>
              <w:t xml:space="preserve">   光谱相机成像速度:128 line/S</w:t>
            </w:r>
          </w:p>
          <w:p>
            <w:pPr>
              <w:rPr>
                <w:rFonts w:hint="eastAsia" w:ascii="宋体" w:hAnsi="宋体" w:eastAsia="宋体" w:cs="宋体"/>
                <w:sz w:val="18"/>
                <w:szCs w:val="18"/>
              </w:rPr>
            </w:pPr>
            <w:r>
              <w:rPr>
                <w:rFonts w:hint="eastAsia" w:ascii="宋体" w:hAnsi="宋体" w:eastAsia="宋体" w:cs="宋体"/>
                <w:sz w:val="18"/>
                <w:szCs w:val="18"/>
              </w:rPr>
              <w:t xml:space="preserve">   光谱相机接口：C-Mount</w:t>
            </w:r>
          </w:p>
          <w:p>
            <w:pPr>
              <w:rPr>
                <w:rFonts w:hint="eastAsia" w:ascii="宋体" w:hAnsi="宋体" w:eastAsia="宋体" w:cs="宋体"/>
                <w:sz w:val="18"/>
                <w:szCs w:val="18"/>
              </w:rPr>
            </w:pPr>
            <w:r>
              <w:rPr>
                <w:rFonts w:hint="eastAsia" w:ascii="宋体" w:hAnsi="宋体" w:eastAsia="宋体" w:cs="宋体"/>
                <w:sz w:val="18"/>
                <w:szCs w:val="18"/>
              </w:rPr>
              <w:t xml:space="preserve">   光谱相机输出：USB3.0或千兆网</w:t>
            </w:r>
          </w:p>
          <w:p>
            <w:pPr>
              <w:rPr>
                <w:rFonts w:hint="eastAsia" w:ascii="宋体" w:hAnsi="宋体" w:eastAsia="宋体" w:cs="宋体"/>
                <w:sz w:val="18"/>
                <w:szCs w:val="18"/>
              </w:rPr>
            </w:pPr>
            <w:r>
              <w:rPr>
                <w:rFonts w:hint="eastAsia" w:ascii="宋体" w:hAnsi="宋体" w:eastAsia="宋体" w:cs="宋体"/>
                <w:sz w:val="18"/>
                <w:szCs w:val="18"/>
              </w:rPr>
              <w:t xml:space="preserve">   光谱相机透射效率：＞60%</w:t>
            </w:r>
          </w:p>
          <w:p>
            <w:pPr>
              <w:rPr>
                <w:rFonts w:hint="eastAsia" w:ascii="宋体" w:hAnsi="宋体" w:eastAsia="宋体" w:cs="宋体"/>
                <w:sz w:val="18"/>
                <w:szCs w:val="18"/>
              </w:rPr>
            </w:pPr>
            <w:r>
              <w:rPr>
                <w:rFonts w:hint="eastAsia" w:ascii="宋体" w:hAnsi="宋体" w:eastAsia="宋体" w:cs="宋体"/>
                <w:sz w:val="18"/>
                <w:szCs w:val="18"/>
              </w:rPr>
              <w:t xml:space="preserve">   光谱相机杂散光：＜0.5%</w:t>
            </w:r>
          </w:p>
          <w:p>
            <w:pPr>
              <w:rPr>
                <w:rFonts w:hint="eastAsia" w:ascii="宋体" w:hAnsi="宋体" w:eastAsia="宋体" w:cs="宋体"/>
                <w:sz w:val="18"/>
                <w:szCs w:val="18"/>
              </w:rPr>
            </w:pPr>
            <w:r>
              <w:rPr>
                <w:rFonts w:hint="eastAsia" w:ascii="宋体" w:hAnsi="宋体" w:eastAsia="宋体" w:cs="宋体"/>
                <w:sz w:val="18"/>
                <w:szCs w:val="18"/>
              </w:rPr>
              <w:t>5、软件接口：可以通过专业软件进行数据通信</w:t>
            </w:r>
          </w:p>
          <w:p>
            <w:pPr>
              <w:rPr>
                <w:rFonts w:hint="eastAsia" w:ascii="宋体" w:hAnsi="宋体" w:eastAsia="宋体" w:cs="宋体"/>
                <w:sz w:val="18"/>
                <w:szCs w:val="18"/>
              </w:rPr>
            </w:pPr>
            <w:r>
              <w:rPr>
                <w:rFonts w:hint="eastAsia" w:ascii="宋体" w:hAnsi="宋体" w:eastAsia="宋体" w:cs="宋体"/>
                <w:sz w:val="18"/>
                <w:szCs w:val="18"/>
              </w:rPr>
              <w:t>6、内置嵌入式数据采集处理单元：windows操作系统，512SSD存储，有HDMI接口，USB3.0接口，和相机一体设计</w:t>
            </w:r>
          </w:p>
          <w:p>
            <w:pP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▲相关产品须提供第三方权威机构相关检测报告复印件佐证并在响应文件附件说明。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shd w:val="clear" w:color="auto" w:fill="auto"/>
              </w:rPr>
            </w:pPr>
            <w:r>
              <w:rPr>
                <w:rFonts w:hint="eastAsia" w:ascii="宋体" w:hAnsi="宋体" w:eastAsia="宋体" w:cs="宋体"/>
                <w:i w:val="0"/>
                <w:iCs w:val="0"/>
                <w:color w:val="000000"/>
                <w:kern w:val="0"/>
                <w:sz w:val="18"/>
                <w:szCs w:val="18"/>
                <w:highlight w:val="none"/>
                <w:u w:val="none"/>
                <w:shd w:val="clear" w:color="auto" w:fill="auto"/>
                <w:lang w:val="en-US" w:eastAsia="zh-CN" w:bidi="ar"/>
              </w:rPr>
              <w:t>6寸400万红外4G超低功耗网络球机</w:t>
            </w:r>
          </w:p>
        </w:tc>
        <w:tc>
          <w:tcPr>
            <w:tcW w:w="7083" w:type="dxa"/>
            <w:gridSpan w:val="2"/>
            <w:noWrap w:val="0"/>
            <w:vAlign w:val="center"/>
          </w:tcPr>
          <w:p>
            <w:pPr>
              <w:rPr>
                <w:rFonts w:hint="eastAsia" w:ascii="宋体" w:hAnsi="宋体" w:eastAsia="宋体" w:cs="宋体"/>
                <w:sz w:val="18"/>
                <w:szCs w:val="18"/>
              </w:rPr>
            </w:pPr>
            <w:r>
              <w:rPr>
                <w:rFonts w:hint="eastAsia" w:ascii="宋体" w:hAnsi="宋体" w:eastAsia="宋体" w:cs="宋体"/>
                <w:sz w:val="18"/>
                <w:szCs w:val="18"/>
              </w:rPr>
              <w:t>内置GPU芯片，支持深度学习算法，有效提升检测准确率</w:t>
            </w:r>
          </w:p>
          <w:p>
            <w:pPr>
              <w:rPr>
                <w:rFonts w:hint="eastAsia" w:ascii="宋体" w:hAnsi="宋体" w:eastAsia="宋体" w:cs="宋体"/>
                <w:sz w:val="18"/>
                <w:szCs w:val="18"/>
              </w:rPr>
            </w:pPr>
            <w:r>
              <w:rPr>
                <w:rFonts w:hint="eastAsia" w:ascii="宋体" w:hAnsi="宋体" w:eastAsia="宋体" w:cs="宋体"/>
                <w:sz w:val="18"/>
                <w:szCs w:val="18"/>
              </w:rPr>
              <w:t>支持人脸检测；支持优选；支持抓拍；支持上报最优的人脸抓图；支持人脸增强，支持人脸属性提取，6种属性8种表情</w:t>
            </w:r>
          </w:p>
          <w:p>
            <w:pPr>
              <w:rPr>
                <w:rFonts w:hint="eastAsia" w:ascii="宋体" w:hAnsi="宋体" w:eastAsia="宋体" w:cs="宋体"/>
                <w:sz w:val="18"/>
                <w:szCs w:val="18"/>
              </w:rPr>
            </w:pPr>
            <w:r>
              <w:rPr>
                <w:rFonts w:hint="eastAsia" w:ascii="宋体" w:hAnsi="宋体" w:eastAsia="宋体" w:cs="宋体"/>
                <w:sz w:val="18"/>
                <w:szCs w:val="18"/>
              </w:rPr>
              <w:t>支持绊线入侵、区域入侵、穿越围栏、徘徊、物品遗留、物品搬移、快速移动、停车、人员聚集检测；支持人车分类报警；</w:t>
            </w:r>
          </w:p>
          <w:p>
            <w:pPr>
              <w:rPr>
                <w:rFonts w:hint="eastAsia" w:ascii="宋体" w:hAnsi="宋体" w:eastAsia="宋体" w:cs="宋体"/>
                <w:sz w:val="18"/>
                <w:szCs w:val="18"/>
              </w:rPr>
            </w:pPr>
            <w:r>
              <w:rPr>
                <w:rFonts w:hint="eastAsia" w:ascii="宋体" w:hAnsi="宋体" w:eastAsia="宋体" w:cs="宋体"/>
                <w:sz w:val="18"/>
                <w:szCs w:val="18"/>
              </w:rPr>
              <w:t>支持工程车检测，支持绊线入侵、区域入侵、停留三条规则；</w:t>
            </w:r>
          </w:p>
          <w:p>
            <w:pPr>
              <w:rPr>
                <w:rFonts w:hint="eastAsia" w:ascii="宋体" w:hAnsi="宋体" w:eastAsia="宋体" w:cs="宋体"/>
                <w:sz w:val="18"/>
                <w:szCs w:val="18"/>
              </w:rPr>
            </w:pPr>
            <w:r>
              <w:rPr>
                <w:rFonts w:hint="eastAsia" w:ascii="宋体" w:hAnsi="宋体" w:eastAsia="宋体" w:cs="宋体"/>
                <w:sz w:val="18"/>
                <w:szCs w:val="18"/>
              </w:rPr>
              <w:t>支持32倍光学变倍，16倍数字变倍</w:t>
            </w:r>
          </w:p>
          <w:p>
            <w:pPr>
              <w:rPr>
                <w:rFonts w:hint="eastAsia" w:ascii="宋体" w:hAnsi="宋体" w:eastAsia="宋体" w:cs="宋体"/>
                <w:sz w:val="18"/>
                <w:szCs w:val="18"/>
              </w:rPr>
            </w:pPr>
            <w:r>
              <w:rPr>
                <w:rFonts w:hint="eastAsia" w:ascii="宋体" w:hAnsi="宋体" w:eastAsia="宋体" w:cs="宋体"/>
                <w:sz w:val="18"/>
                <w:szCs w:val="18"/>
              </w:rPr>
              <w:t>采用400万像素1/2.8英寸CMOS 传感器</w:t>
            </w:r>
          </w:p>
          <w:p>
            <w:pPr>
              <w:rPr>
                <w:rFonts w:hint="eastAsia" w:ascii="宋体" w:hAnsi="宋体" w:eastAsia="宋体" w:cs="宋体"/>
                <w:sz w:val="18"/>
                <w:szCs w:val="18"/>
              </w:rPr>
            </w:pPr>
            <w:r>
              <w:rPr>
                <w:rFonts w:hint="eastAsia" w:ascii="宋体" w:hAnsi="宋体" w:eastAsia="宋体" w:cs="宋体"/>
                <w:sz w:val="18"/>
                <w:szCs w:val="18"/>
              </w:rPr>
              <w:t>支持超低照度，彩色：0.005Lux@F1.6；黑白：0.0005Lux@F1.6；0Lux，红外灯开启</w:t>
            </w:r>
          </w:p>
          <w:p>
            <w:pPr>
              <w:rPr>
                <w:rFonts w:hint="eastAsia" w:ascii="宋体" w:hAnsi="宋体" w:eastAsia="宋体" w:cs="宋体"/>
                <w:sz w:val="18"/>
                <w:szCs w:val="18"/>
              </w:rPr>
            </w:pPr>
            <w:r>
              <w:rPr>
                <w:rFonts w:hint="eastAsia" w:ascii="宋体" w:hAnsi="宋体" w:eastAsia="宋体" w:cs="宋体"/>
                <w:sz w:val="18"/>
                <w:szCs w:val="18"/>
              </w:rPr>
              <w:t>支持H.265编码，实现超低码流传输</w:t>
            </w:r>
          </w:p>
          <w:p>
            <w:pPr>
              <w:rPr>
                <w:rFonts w:hint="eastAsia" w:ascii="宋体" w:hAnsi="宋体" w:eastAsia="宋体" w:cs="宋体"/>
                <w:sz w:val="18"/>
                <w:szCs w:val="18"/>
              </w:rPr>
            </w:pPr>
            <w:r>
              <w:rPr>
                <w:rFonts w:hint="eastAsia" w:ascii="宋体" w:hAnsi="宋体" w:eastAsia="宋体" w:cs="宋体"/>
                <w:sz w:val="18"/>
                <w:szCs w:val="18"/>
              </w:rPr>
              <w:t>内置150米红外灯补光，采用倍率与补光灯功率匹配算法，补光效果更均匀</w:t>
            </w:r>
          </w:p>
          <w:p>
            <w:pPr>
              <w:rPr>
                <w:rFonts w:hint="eastAsia" w:ascii="宋体" w:hAnsi="宋体" w:eastAsia="宋体" w:cs="宋体"/>
                <w:sz w:val="18"/>
                <w:szCs w:val="18"/>
              </w:rPr>
            </w:pPr>
            <w:r>
              <w:rPr>
                <w:rFonts w:hint="eastAsia" w:ascii="宋体" w:hAnsi="宋体" w:eastAsia="宋体" w:cs="宋体"/>
                <w:sz w:val="18"/>
                <w:szCs w:val="18"/>
              </w:rPr>
              <w:t>水平方向360°连续旋转，垂直方向-20°～90°自动翻转180°后连续监视,无监视盲区</w:t>
            </w:r>
          </w:p>
          <w:p>
            <w:pPr>
              <w:rPr>
                <w:rFonts w:hint="eastAsia" w:ascii="宋体" w:hAnsi="宋体" w:eastAsia="宋体" w:cs="宋体"/>
                <w:sz w:val="18"/>
                <w:szCs w:val="18"/>
              </w:rPr>
            </w:pPr>
            <w:r>
              <w:rPr>
                <w:rFonts w:hint="eastAsia" w:ascii="宋体" w:hAnsi="宋体" w:eastAsia="宋体" w:cs="宋体"/>
                <w:sz w:val="18"/>
                <w:szCs w:val="18"/>
              </w:rPr>
              <w:t>支持300个预置位，8条巡航路径，5条巡迹路径</w:t>
            </w:r>
          </w:p>
          <w:p>
            <w:pPr>
              <w:rPr>
                <w:rFonts w:hint="eastAsia" w:ascii="宋体" w:hAnsi="宋体" w:eastAsia="宋体" w:cs="宋体"/>
                <w:sz w:val="18"/>
                <w:szCs w:val="18"/>
              </w:rPr>
            </w:pPr>
            <w:r>
              <w:rPr>
                <w:rFonts w:hint="eastAsia" w:ascii="宋体" w:hAnsi="宋体" w:eastAsia="宋体" w:cs="宋体"/>
                <w:sz w:val="18"/>
                <w:szCs w:val="18"/>
              </w:rPr>
              <w:t>支持1路音频输入和1路音频输出</w:t>
            </w:r>
          </w:p>
          <w:p>
            <w:pPr>
              <w:rPr>
                <w:rFonts w:hint="eastAsia" w:ascii="宋体" w:hAnsi="宋体" w:eastAsia="宋体" w:cs="宋体"/>
                <w:sz w:val="18"/>
                <w:szCs w:val="18"/>
              </w:rPr>
            </w:pPr>
            <w:r>
              <w:rPr>
                <w:rFonts w:hint="eastAsia" w:ascii="宋体" w:hAnsi="宋体" w:eastAsia="宋体" w:cs="宋体"/>
                <w:sz w:val="18"/>
                <w:szCs w:val="18"/>
              </w:rPr>
              <w:t>内置2路报警输入和1路报警输出，支持报警联动功能</w:t>
            </w:r>
          </w:p>
          <w:p>
            <w:pPr>
              <w:rPr>
                <w:rFonts w:hint="eastAsia" w:ascii="宋体" w:hAnsi="宋体" w:eastAsia="宋体" w:cs="宋体"/>
                <w:sz w:val="18"/>
                <w:szCs w:val="18"/>
              </w:rPr>
            </w:pPr>
            <w:r>
              <w:rPr>
                <w:rFonts w:hint="eastAsia" w:ascii="宋体" w:hAnsi="宋体" w:eastAsia="宋体" w:cs="宋体"/>
                <w:sz w:val="18"/>
                <w:szCs w:val="18"/>
              </w:rPr>
              <w:t>支持IP66防护等级，6000V防雷、防浪涌和防突波保护</w:t>
            </w:r>
          </w:p>
          <w:p>
            <w:pPr>
              <w:rPr>
                <w:rFonts w:hint="eastAsia" w:ascii="宋体" w:hAnsi="宋体" w:eastAsia="宋体" w:cs="宋体"/>
                <w:sz w:val="18"/>
                <w:szCs w:val="18"/>
              </w:rPr>
            </w:pPr>
            <w:r>
              <w:rPr>
                <w:rFonts w:hint="eastAsia" w:ascii="宋体" w:hAnsi="宋体" w:eastAsia="宋体" w:cs="宋体"/>
                <w:sz w:val="18"/>
                <w:szCs w:val="18"/>
              </w:rPr>
              <w:t>支持DC12V/3A（-10%~+25%）供电</w:t>
            </w:r>
          </w:p>
          <w:p>
            <w:pPr>
              <w:rPr>
                <w:rFonts w:hint="eastAsia" w:ascii="宋体" w:hAnsi="宋体" w:eastAsia="宋体" w:cs="宋体"/>
                <w:sz w:val="18"/>
                <w:szCs w:val="18"/>
              </w:rPr>
            </w:pPr>
            <w:r>
              <w:rPr>
                <w:rFonts w:hint="eastAsia" w:ascii="宋体" w:hAnsi="宋体" w:eastAsia="宋体" w:cs="宋体"/>
                <w:sz w:val="18"/>
                <w:szCs w:val="18"/>
              </w:rPr>
              <w:t>支持4G</w:t>
            </w:r>
          </w:p>
          <w:p>
            <w:pPr>
              <w:rPr>
                <w:rFonts w:hint="eastAsia" w:ascii="宋体" w:hAnsi="宋体" w:eastAsia="宋体" w:cs="宋体"/>
                <w:sz w:val="18"/>
                <w:szCs w:val="18"/>
              </w:rPr>
            </w:pPr>
            <w:r>
              <w:rPr>
                <w:rFonts w:hint="eastAsia" w:ascii="宋体" w:hAnsi="宋体" w:eastAsia="宋体" w:cs="宋体"/>
                <w:sz w:val="18"/>
                <w:szCs w:val="18"/>
              </w:rPr>
              <w:t>支持深浅休眠，深休眠下整机功耗低至0.06W</w:t>
            </w:r>
          </w:p>
          <w:p>
            <w:pPr>
              <w:rPr>
                <w:rFonts w:hint="eastAsia" w:ascii="宋体" w:hAnsi="宋体" w:eastAsia="宋体" w:cs="宋体"/>
                <w:i w:val="0"/>
                <w:iCs w:val="0"/>
                <w:color w:val="000000"/>
                <w:sz w:val="18"/>
                <w:szCs w:val="18"/>
                <w:u w:val="none"/>
              </w:rPr>
            </w:pPr>
            <w:r>
              <w:rPr>
                <w:rFonts w:hint="eastAsia" w:ascii="宋体" w:hAnsi="宋体" w:eastAsia="宋体" w:cs="宋体"/>
                <w:sz w:val="18"/>
                <w:szCs w:val="18"/>
              </w:rPr>
              <w:t>休眠状态下支持通过云联APP、时段配置、时间点任务配置、开关量报警方式唤醒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w:t>
            </w:r>
          </w:p>
        </w:tc>
        <w:tc>
          <w:tcPr>
            <w:tcW w:w="7083" w:type="dxa"/>
            <w:gridSpan w:val="2"/>
            <w:noWrap w:val="0"/>
            <w:vAlign w:val="center"/>
          </w:tcPr>
          <w:p>
            <w:pPr>
              <w:rPr>
                <w:rFonts w:hint="eastAsia" w:ascii="宋体" w:hAnsi="宋体" w:eastAsia="宋体" w:cs="宋体"/>
                <w:sz w:val="18"/>
                <w:szCs w:val="18"/>
              </w:rPr>
            </w:pPr>
            <w:r>
              <w:rPr>
                <w:rFonts w:hint="eastAsia" w:ascii="宋体" w:hAnsi="宋体" w:eastAsia="宋体" w:cs="宋体"/>
                <w:sz w:val="18"/>
                <w:szCs w:val="18"/>
              </w:rPr>
              <w:t>1、像素结构 SMD1515三合一LED</w:t>
            </w:r>
          </w:p>
          <w:p>
            <w:pPr>
              <w:rPr>
                <w:rFonts w:hint="eastAsia" w:ascii="宋体" w:hAnsi="宋体" w:eastAsia="宋体" w:cs="宋体"/>
                <w:sz w:val="18"/>
                <w:szCs w:val="18"/>
              </w:rPr>
            </w:pPr>
            <w:r>
              <w:rPr>
                <w:rFonts w:hint="eastAsia" w:ascii="宋体" w:hAnsi="宋体" w:eastAsia="宋体" w:cs="宋体"/>
                <w:sz w:val="18"/>
                <w:szCs w:val="18"/>
              </w:rPr>
              <w:t xml:space="preserve"> 2、像素间距（mm） 1.86</w:t>
            </w:r>
          </w:p>
          <w:p>
            <w:pPr>
              <w:rPr>
                <w:rFonts w:hint="eastAsia" w:ascii="宋体" w:hAnsi="宋体" w:eastAsia="宋体" w:cs="宋体"/>
                <w:sz w:val="18"/>
                <w:szCs w:val="18"/>
              </w:rPr>
            </w:pPr>
            <w:r>
              <w:rPr>
                <w:rFonts w:hint="eastAsia" w:ascii="宋体" w:hAnsi="宋体" w:eastAsia="宋体" w:cs="宋体"/>
                <w:sz w:val="18"/>
                <w:szCs w:val="18"/>
              </w:rPr>
              <w:t xml:space="preserve"> 3、模组分辨率（W×H） 172×86=14792</w:t>
            </w:r>
          </w:p>
          <w:p>
            <w:pPr>
              <w:rPr>
                <w:rFonts w:hint="eastAsia" w:ascii="宋体" w:hAnsi="宋体" w:eastAsia="宋体" w:cs="宋体"/>
                <w:sz w:val="18"/>
                <w:szCs w:val="18"/>
              </w:rPr>
            </w:pPr>
            <w:r>
              <w:rPr>
                <w:rFonts w:hint="eastAsia" w:ascii="宋体" w:hAnsi="宋体" w:eastAsia="宋体" w:cs="宋体"/>
                <w:sz w:val="18"/>
                <w:szCs w:val="18"/>
              </w:rPr>
              <w:t xml:space="preserve"> 4、模组尺寸（mm） 320×160×12</w:t>
            </w:r>
          </w:p>
          <w:p>
            <w:pPr>
              <w:rPr>
                <w:rFonts w:hint="eastAsia" w:ascii="宋体" w:hAnsi="宋体" w:eastAsia="宋体" w:cs="宋体"/>
                <w:sz w:val="18"/>
                <w:szCs w:val="18"/>
              </w:rPr>
            </w:pPr>
            <w:r>
              <w:rPr>
                <w:rFonts w:hint="eastAsia" w:ascii="宋体" w:hAnsi="宋体" w:eastAsia="宋体" w:cs="宋体"/>
                <w:sz w:val="18"/>
                <w:szCs w:val="18"/>
              </w:rPr>
              <w:t xml:space="preserve"> 5、模组重量（kg） 0.395kg±0.01kg </w:t>
            </w:r>
          </w:p>
          <w:p>
            <w:pPr>
              <w:rPr>
                <w:rFonts w:hint="eastAsia" w:ascii="宋体" w:hAnsi="宋体" w:eastAsia="宋体" w:cs="宋体"/>
                <w:sz w:val="18"/>
                <w:szCs w:val="18"/>
              </w:rPr>
            </w:pPr>
            <w:r>
              <w:rPr>
                <w:rFonts w:hint="eastAsia" w:ascii="宋体" w:hAnsi="宋体" w:eastAsia="宋体" w:cs="宋体"/>
                <w:sz w:val="18"/>
                <w:szCs w:val="18"/>
              </w:rPr>
              <w:t xml:space="preserve"> 6、模组输入电压（V） 4.5±0.1V </w:t>
            </w:r>
          </w:p>
          <w:p>
            <w:pPr>
              <w:rPr>
                <w:rFonts w:hint="eastAsia" w:ascii="宋体" w:hAnsi="宋体" w:eastAsia="宋体" w:cs="宋体"/>
                <w:sz w:val="18"/>
                <w:szCs w:val="18"/>
              </w:rPr>
            </w:pPr>
            <w:r>
              <w:rPr>
                <w:rFonts w:hint="eastAsia" w:ascii="宋体" w:hAnsi="宋体" w:eastAsia="宋体" w:cs="宋体"/>
                <w:sz w:val="18"/>
                <w:szCs w:val="18"/>
              </w:rPr>
              <w:t xml:space="preserve"> 7、模组最大电流（A） ≤5.0</w:t>
            </w:r>
          </w:p>
          <w:p>
            <w:pPr>
              <w:rPr>
                <w:rFonts w:hint="eastAsia" w:ascii="宋体" w:hAnsi="宋体" w:eastAsia="宋体" w:cs="宋体"/>
                <w:sz w:val="18"/>
                <w:szCs w:val="18"/>
              </w:rPr>
            </w:pPr>
            <w:r>
              <w:rPr>
                <w:rFonts w:hint="eastAsia" w:ascii="宋体" w:hAnsi="宋体" w:eastAsia="宋体" w:cs="宋体"/>
                <w:sz w:val="18"/>
                <w:szCs w:val="18"/>
              </w:rPr>
              <w:t xml:space="preserve"> 8、模组最大功耗（W） ≤23光学参数 单点亮度校正 有</w:t>
            </w:r>
          </w:p>
          <w:p>
            <w:pPr>
              <w:rPr>
                <w:rFonts w:hint="eastAsia" w:ascii="宋体" w:hAnsi="宋体" w:eastAsia="宋体" w:cs="宋体"/>
                <w:sz w:val="18"/>
                <w:szCs w:val="18"/>
              </w:rPr>
            </w:pPr>
            <w:r>
              <w:rPr>
                <w:rFonts w:hint="eastAsia" w:ascii="宋体" w:hAnsi="宋体" w:eastAsia="宋体" w:cs="宋体"/>
                <w:sz w:val="18"/>
                <w:szCs w:val="18"/>
              </w:rPr>
              <w:t xml:space="preserve"> 9、单点色度校正 有</w:t>
            </w:r>
          </w:p>
          <w:p>
            <w:pPr>
              <w:rPr>
                <w:rFonts w:hint="eastAsia" w:ascii="宋体" w:hAnsi="宋体" w:eastAsia="宋体" w:cs="宋体"/>
                <w:sz w:val="18"/>
                <w:szCs w:val="18"/>
              </w:rPr>
            </w:pPr>
            <w:r>
              <w:rPr>
                <w:rFonts w:hint="eastAsia" w:ascii="宋体" w:hAnsi="宋体" w:eastAsia="宋体" w:cs="宋体"/>
                <w:sz w:val="18"/>
                <w:szCs w:val="18"/>
              </w:rPr>
              <w:t xml:space="preserve"> 10、白平衡亮度（nits） ≥450</w:t>
            </w:r>
          </w:p>
          <w:p>
            <w:pPr>
              <w:rPr>
                <w:rFonts w:hint="eastAsia" w:ascii="宋体" w:hAnsi="宋体" w:eastAsia="宋体" w:cs="宋体"/>
                <w:sz w:val="18"/>
                <w:szCs w:val="18"/>
              </w:rPr>
            </w:pPr>
            <w:r>
              <w:rPr>
                <w:rFonts w:hint="eastAsia" w:ascii="宋体" w:hAnsi="宋体" w:eastAsia="宋体" w:cs="宋体"/>
                <w:sz w:val="18"/>
                <w:szCs w:val="18"/>
              </w:rPr>
              <w:t xml:space="preserve"> 11、色温（K） 3000～14000可调</w:t>
            </w:r>
          </w:p>
          <w:p>
            <w:pPr>
              <w:rPr>
                <w:rFonts w:hint="eastAsia" w:ascii="宋体" w:hAnsi="宋体" w:eastAsia="宋体" w:cs="宋体"/>
                <w:sz w:val="18"/>
                <w:szCs w:val="18"/>
              </w:rPr>
            </w:pPr>
            <w:r>
              <w:rPr>
                <w:rFonts w:hint="eastAsia" w:ascii="宋体" w:hAnsi="宋体" w:eastAsia="宋体" w:cs="宋体"/>
                <w:sz w:val="18"/>
                <w:szCs w:val="18"/>
              </w:rPr>
              <w:t xml:space="preserve"> 12、视角（水平/垂直°） 140/120</w:t>
            </w:r>
          </w:p>
          <w:p>
            <w:pPr>
              <w:rPr>
                <w:rFonts w:hint="eastAsia" w:ascii="宋体" w:hAnsi="宋体" w:eastAsia="宋体" w:cs="宋体"/>
                <w:sz w:val="18"/>
                <w:szCs w:val="18"/>
              </w:rPr>
            </w:pPr>
            <w:r>
              <w:rPr>
                <w:rFonts w:hint="eastAsia" w:ascii="宋体" w:hAnsi="宋体" w:eastAsia="宋体" w:cs="宋体"/>
                <w:sz w:val="18"/>
                <w:szCs w:val="18"/>
              </w:rPr>
              <w:t>13、亮度/色度均匀性 ≥99%</w:t>
            </w:r>
          </w:p>
          <w:p>
            <w:pPr>
              <w:rPr>
                <w:rFonts w:hint="eastAsia" w:ascii="宋体" w:hAnsi="宋体" w:eastAsia="宋体" w:cs="宋体"/>
                <w:sz w:val="18"/>
                <w:szCs w:val="18"/>
              </w:rPr>
            </w:pPr>
            <w:r>
              <w:rPr>
                <w:rFonts w:hint="eastAsia" w:ascii="宋体" w:hAnsi="宋体" w:eastAsia="宋体" w:cs="宋体"/>
                <w:sz w:val="18"/>
                <w:szCs w:val="18"/>
              </w:rPr>
              <w:t>14、对比度   5000:1</w:t>
            </w:r>
          </w:p>
          <w:p>
            <w:pPr>
              <w:rPr>
                <w:rFonts w:hint="eastAsia" w:ascii="宋体" w:hAnsi="宋体" w:eastAsia="宋体" w:cs="宋体"/>
                <w:sz w:val="18"/>
                <w:szCs w:val="18"/>
              </w:rPr>
            </w:pPr>
            <w:r>
              <w:rPr>
                <w:rFonts w:hint="eastAsia" w:ascii="宋体" w:hAnsi="宋体" w:eastAsia="宋体" w:cs="宋体"/>
                <w:sz w:val="18"/>
                <w:szCs w:val="18"/>
              </w:rPr>
              <w:t>15、电气参数 箱体最大功耗（W） 138</w:t>
            </w:r>
          </w:p>
          <w:p>
            <w:pPr>
              <w:rPr>
                <w:rFonts w:hint="eastAsia" w:ascii="宋体" w:hAnsi="宋体" w:eastAsia="宋体" w:cs="宋体"/>
                <w:sz w:val="18"/>
                <w:szCs w:val="18"/>
              </w:rPr>
            </w:pPr>
            <w:r>
              <w:rPr>
                <w:rFonts w:hint="eastAsia" w:ascii="宋体" w:hAnsi="宋体" w:eastAsia="宋体" w:cs="宋体"/>
                <w:sz w:val="18"/>
                <w:szCs w:val="18"/>
              </w:rPr>
              <w:t>16、供电要求   AC90V－132V/ AC186V－264V，频率47Hz～63Hz</w:t>
            </w:r>
          </w:p>
          <w:p>
            <w:pPr>
              <w:rPr>
                <w:rFonts w:hint="eastAsia" w:ascii="宋体" w:hAnsi="宋体" w:eastAsia="宋体" w:cs="宋体"/>
                <w:sz w:val="18"/>
                <w:szCs w:val="18"/>
              </w:rPr>
            </w:pPr>
            <w:r>
              <w:rPr>
                <w:rFonts w:hint="eastAsia" w:ascii="宋体" w:hAnsi="宋体" w:eastAsia="宋体" w:cs="宋体"/>
                <w:sz w:val="18"/>
                <w:szCs w:val="18"/>
              </w:rPr>
              <w:t>17、性能参数 换帧频率（Hz） 50&amp;60</w:t>
            </w:r>
          </w:p>
          <w:p>
            <w:pPr>
              <w:rPr>
                <w:rFonts w:hint="eastAsia" w:ascii="宋体" w:hAnsi="宋体" w:eastAsia="宋体" w:cs="宋体"/>
                <w:sz w:val="18"/>
                <w:szCs w:val="18"/>
              </w:rPr>
            </w:pPr>
            <w:r>
              <w:rPr>
                <w:rFonts w:hint="eastAsia" w:ascii="宋体" w:hAnsi="宋体" w:eastAsia="宋体" w:cs="宋体"/>
                <w:sz w:val="18"/>
                <w:szCs w:val="18"/>
              </w:rPr>
              <w:t>18、驱动方式    恒流驱动，43扫</w:t>
            </w:r>
          </w:p>
          <w:p>
            <w:pPr>
              <w:rPr>
                <w:rFonts w:hint="eastAsia" w:ascii="宋体" w:hAnsi="宋体" w:eastAsia="宋体" w:cs="宋体"/>
                <w:sz w:val="18"/>
                <w:szCs w:val="18"/>
              </w:rPr>
            </w:pPr>
            <w:r>
              <w:rPr>
                <w:rFonts w:hint="eastAsia" w:ascii="宋体" w:hAnsi="宋体" w:eastAsia="宋体" w:cs="宋体"/>
                <w:sz w:val="18"/>
                <w:szCs w:val="18"/>
              </w:rPr>
              <w:t>19、灰度级别 16384</w:t>
            </w:r>
          </w:p>
          <w:p>
            <w:pPr>
              <w:rPr>
                <w:rFonts w:hint="eastAsia" w:ascii="宋体" w:hAnsi="宋体" w:eastAsia="宋体" w:cs="宋体"/>
                <w:sz w:val="18"/>
                <w:szCs w:val="18"/>
              </w:rPr>
            </w:pPr>
            <w:r>
              <w:rPr>
                <w:rFonts w:hint="eastAsia" w:ascii="宋体" w:hAnsi="宋体" w:eastAsia="宋体" w:cs="宋体"/>
                <w:sz w:val="18"/>
                <w:szCs w:val="18"/>
              </w:rPr>
              <w:t>20、刷新率（Hz） 3840Hz</w:t>
            </w:r>
          </w:p>
          <w:p>
            <w:pPr>
              <w:rPr>
                <w:rFonts w:hint="eastAsia"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sz w:val="18"/>
                <w:szCs w:val="18"/>
              </w:rPr>
              <w:t>21、支持手动和自动智能除湿，除湿过程中有明确的除湿进度信息；（提供有效检测报告复印件加盖原厂公章或投标专用章）</w:t>
            </w:r>
          </w:p>
          <w:p>
            <w:pPr>
              <w:rPr>
                <w:rFonts w:hint="eastAsia"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sz w:val="18"/>
                <w:szCs w:val="18"/>
              </w:rPr>
              <w:t>22、支持智能节能功能，自动检测当前环境是否有人，无人时自动调暗屏幕画面或黑屏；支持同时接入3个以上人体检测传感器；支持设置从无人到熄屏的时间；支持防动物误触发；支持无视频信号输入时，自动黑屏。（提供有效检测报告复印件加盖原厂公章或投标专用章）</w:t>
            </w:r>
          </w:p>
          <w:p>
            <w:pPr>
              <w:rPr>
                <w:rFonts w:hint="eastAsia" w:ascii="宋体" w:hAnsi="宋体" w:eastAsia="宋体" w:cs="宋体"/>
                <w:sz w:val="18"/>
                <w:szCs w:val="18"/>
              </w:rPr>
            </w:pPr>
            <w:r>
              <w:rPr>
                <w:rFonts w:hint="eastAsia" w:ascii="宋体" w:hAnsi="宋体" w:eastAsia="宋体" w:cs="宋体"/>
                <w:sz w:val="18"/>
                <w:szCs w:val="18"/>
              </w:rPr>
              <w:t>23、工作温/湿度范围（℃/RH） -20℃～50℃ / 10%RH～65%RH（无结露）</w:t>
            </w:r>
          </w:p>
          <w:p>
            <w:pPr>
              <w:rPr>
                <w:rFonts w:hint="eastAsia" w:ascii="宋体" w:hAnsi="宋体" w:eastAsia="宋体" w:cs="宋体"/>
                <w:i w:val="0"/>
                <w:iCs w:val="0"/>
                <w:color w:val="000000"/>
                <w:sz w:val="18"/>
                <w:szCs w:val="18"/>
                <w:u w:val="none"/>
              </w:rPr>
            </w:pPr>
            <w:r>
              <w:rPr>
                <w:rFonts w:hint="eastAsia" w:ascii="宋体" w:hAnsi="宋体" w:eastAsia="宋体" w:cs="宋体"/>
                <w:sz w:val="18"/>
                <w:szCs w:val="18"/>
              </w:rPr>
              <w:t>24、存储温/湿度范围（℃/RH） -10℃～30℃ / 10%RH～60%RH（无结露）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台式办公电脑</w:t>
            </w:r>
          </w:p>
        </w:tc>
        <w:tc>
          <w:tcPr>
            <w:tcW w:w="7083" w:type="dxa"/>
            <w:gridSpan w:val="2"/>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1、intel i7-12700 12核心/20线程制程工艺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2、内存容量 16GB 内存类型 DDR4 3200MHz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3、固态硬盘容量 256GB SSD固态硬盘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4、机械硬盘容量 1TB HDD机械硬盘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5、操作系统：WINDOWS 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6、显卡显卡类型 集成显卡显存容量 共享内存容量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7、联想显示器 23.8英寸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8、网络通信：RJ45网线接口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9、I/O接口数据接口：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前置面板:2xUSB3.2gen2  2xUSB3.1gen1，1xUSB3.2 Type-C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后置面板:4xUSB2.0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10、音频接口 前置面板:1x耳机输出接口，1x麦克风输入接口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11、后置面板:1x耳机/麦克风两用接口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12、视频接口 1xHDM，1xDisplayPort,1xVGA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13、电源 大于等于180W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14、机箱类型 立式纠错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15、机箱颜色 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16、机箱尺寸 276x143x342mm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17、机箱重量 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办公室打印机</w:t>
            </w:r>
          </w:p>
        </w:tc>
        <w:tc>
          <w:tcPr>
            <w:tcW w:w="7083" w:type="dxa"/>
            <w:gridSpan w:val="2"/>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1、基本参数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2、黑白打印速度 　12ppm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3、最大打印幅面 　A4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4、最高分辨率 　2400*600dpi5、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5、打印介质 　普通纸,信封,透明胶片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6、供纸方式 　手动供纸,自动供纸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7、纸张容量 　150页进纸盒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8、打印字体 　Windows字体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9、硒鼓描述 　硒鼓型号Cartridge 303,寿命2000张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10、内存2MB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11、双面打印支持 　无双面打印功能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12、网络打印支持 　AXIS 1650网络适配器(可选)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13、接口USB 2.0接口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14、其它参数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电源电压 　220-240V (±10%)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 　259W(打印)，2W(待机)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工作噪音 　48分贝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 　250.5*369.8*216.7mm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 　5.7kg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15、适用平台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兼容操作系统 Windows 98/Me/2000/XP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附件 　数据线,电源线,使用手册,保修卡,CD-ROM光盘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随机软件打印机驱动程序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一拖四真分集手持（领夹）</w:t>
            </w:r>
          </w:p>
        </w:tc>
        <w:tc>
          <w:tcPr>
            <w:tcW w:w="7083" w:type="dxa"/>
            <w:gridSpan w:val="2"/>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1.本系列为真分集UHF无线四通道接收，红外自动对频，专业舞台演出而设计，接收器和手持发射器采用了耐久的金属外壳。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2.独特手持设计款式新颖，显得更专业，尾部带有USB充电接口，可以进行充电。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3.完成发射器的无线同步，强大的音频灵敏度范围，集成均衡器，让你的声音脱颖而出。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4.高清液晶显示屏，特色金属面板，双色工艺设计，带2级晶体导频，2级线路保护处理，（每一级都能单独使机器正常工作）。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5.采用多级滤波设计，防干扰性能特别强。PLL锁相环技术，可有效防止外界相近频点的杂讯干扰，整体线路以超高的稳定性为主要特点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6.音频线路特殊调试，采用高保真，高还原的线路调试，高档次的咪芯保证的演唱者对声音的苛刻要求。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7.标准1U机箱，方便工程安装及调试，UHF超高频段(620-950MHz)，并采用DPLL数字锁相环多频道频率合成技术，在25MHz频率带宽内，以250KHz频道间隔，提供208个频道选择, 轻松避开各类干扰。手持式无线麦克风UHT和领夹式发射器ULT，均具有高低功率转换功能，由两节AA电池供电，采用高能碱性电池可使用较长时间（高功率10小时，低功率15小时）。适用范围广，应用于演出，高档会所，学校，会堂，企事业单位会议室等多种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8.频率范围：610-950MHz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9.调制方式：宽带FM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10.可调范围：50MHz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11.频道数目：200个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12.频道间隔：250KHZ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13.频率稳定度：±0.005%以内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14.有效工作距离：200米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15.动态范围：100dB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16.最大频偏：±45KHZ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17.音频响应：80HZ-18KHZ(±3dB)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18.综合信噪比：&gt;105dB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19.综合失真：≤0.5%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20.工作温度：-10℃~+40℃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21.接收机方式：二次变频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22.中频频率：第一中频：110MHZ,第二中频10.7MHZ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23.无线接口：BNC/50欧姆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24.灵敏度：12 dBμV (80dBS/N)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25.灵敏度调节范围：12-32 dBμV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26.杂散抑制：≥75dB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27.最大输出强度：+10 dBV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28.发射机天线程式：领夹发射器采用1/4波长鞭状天线,手持麦克风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29.内置螺旋天线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ign w:val="center"/>
          </w:tcPr>
          <w:p>
            <w:pPr>
              <w:jc w:val="center"/>
              <w:rPr>
                <w:rFonts w:hint="eastAsia" w:ascii="宋体" w:hAnsi="宋体" w:eastAsia="宋体" w:cs="宋体"/>
                <w:i w:val="0"/>
                <w:iCs w:val="0"/>
                <w:color w:val="000000"/>
                <w:sz w:val="18"/>
                <w:szCs w:val="18"/>
                <w:u w:val="none"/>
              </w:rPr>
            </w:pP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数字反馈抑制器</w:t>
            </w:r>
          </w:p>
        </w:tc>
        <w:tc>
          <w:tcPr>
            <w:tcW w:w="7083" w:type="dxa"/>
            <w:gridSpan w:val="2"/>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1.适用场所：会议室.体育场.多功能厅.多媒体教室等场所。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2.数字处理反馈抑制器，采用专业32bit浮点运算DSP处理器快速检测并抑制啸叫。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3.2.0寸TFT彩屏，中英文可选。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4.24BIT高性能A/D及D/A转换。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5.每通道最多可设8个动态陷波器,12个PEQ。</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6.自动扫描啸叫点并抑制。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7.噪声门功能：-99dB--30dB门限值可以调整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8.输入压缩功能，消除反馈同时更可扩展人声动态；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9.每通道输入增益-80dB到0dB；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10.每路设有四档移频选择，移频分辨精度2HZ，工作频响20-20KHZ.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11.USB通讯接口，可以联接上位机调试各功能参数调试。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12.2-XLR和2-TRS平衡或非平衡输入方式，2-XLR和2-TRS平衡或非平衡输出方式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13.输入阻抗：平衡：30K，非平衡：15K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14.最大输入电平：8V(VPP)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15.输出阻抗：平衡：150欧，非平衡：300欧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16.最大输出电平：4V(VPP)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17.动态范围：&gt;100dB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18.失真度：0.005%（+4dBu,1kHz）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19.频率响应：+/-0.5dB（20Hz-20kHz）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20.通道分离度：&gt;90dB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21.电源：AC110-240V/50-60Hz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22.电源消耗：&lt;20W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23.体积：（宽X深X高）480*220*44MM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24.毛重3.3KG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noWrap/>
            <w:vAlign w:val="center"/>
          </w:tcPr>
          <w:p>
            <w:pPr>
              <w:jc w:val="center"/>
              <w:rPr>
                <w:rFonts w:hint="eastAsia" w:ascii="宋体" w:hAnsi="宋体" w:eastAsia="宋体" w:cs="宋体"/>
                <w:i w:val="0"/>
                <w:iCs w:val="0"/>
                <w:color w:val="000000"/>
                <w:sz w:val="18"/>
                <w:szCs w:val="18"/>
                <w:u w:val="none"/>
              </w:rPr>
            </w:pPr>
          </w:p>
        </w:tc>
        <w:tc>
          <w:tcPr>
            <w:tcW w:w="114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数字音频处理器</w:t>
            </w:r>
          </w:p>
        </w:tc>
        <w:tc>
          <w:tcPr>
            <w:tcW w:w="7083" w:type="dxa"/>
            <w:gridSpan w:val="2"/>
            <w:vMerge w:val="restart"/>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1.适用场所：会议室、体育场、户外演出、小型演出、KTV娱乐 酒吧、多功能厅、歌剧院等场所；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2.96KHz采样频率，32-bit DSP处理器，24-bit A/D及D/A转换；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3.提供USB、485接口、和WIFI可连接电脑；通过PC控制软件来控制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4.2.0真彩屏显示，5段输入/输出电平显示LED,静音显示LED灯，按键指示LED灯。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5.灵活组合的4输入8输出（4输入4输出.3输入6输出2输入6输出/2输入4输出）多种分频模式；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6.每路输入有31段GEQ和10段PEQ。每个输入/通道31段图示均衡（GEQ)，频率范围从19.7Hz到21.9kHz，分频点按标准1/3倍频程划分，增益范围从-30dB到+15dB。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7.输出有10段PEQ.每段参数均衡(PEQ)有参数（Parametric)，L-Shelf6dB,L-Shelf 12dB,High-Shelf6dB,High-Shelf12dB多种EQ类型选择。每段参数均衡（PEQ）均可设置为相位调节滤波器（Phase shifter)，相位调节范围0°-180°；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8.参数均衡（PEQ)频率范围从19.7Hz到21.9kHz，增益范围从-30dB到+15dB，带宽范围从0.017到4.750倍程（Oct)。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9.输入输出音量调节，范围从-40dB到+12dB，最小步进0.1ddB；每个输出通道具有相位反转功能，通道复制功能，令调节更省便。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10.每个输入/输出通道可设置最长延时达1000.ms，带延时调整开关。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11.输出高通，低通滤波器，每个滤波器有多种斜率和类型供选择，滤波器斜率有：-12dB,-24dB,-36dB,-48dB,滤波器类型有：巴特沃斯（Butterworth),贝塞尔（Bessel),宁可锐（Linkwitz-Riley)。</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12.每个输入/输出通道均有压缩器，可调节各压缩器的门限值，压缩比，上冲时间和释放时间可调。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13.可以存储多达12个预置。预设文件完全存储当前所有通道的所有控制数据。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14.可在面板通过按键菜单操作直接给设备加密及解锁，保护设备设置安全。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15.多通道链接功能，可同时设置多个通道参数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16.直观友好的电脑界面，USB，,RS485,WIFI等多种方式与上位机连接。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17.多台机器连网功能，一台电脑可同时连接3种以上类型机器，同一类型机器最多达30台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18.通道：2进6出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19.输入通道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20.静音：可独立调整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21.延时：1000ms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22.增益：可独立调整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23.PEQ ：31段GEQ和10段PEQ</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24.输出通道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25.路由：可以任意通道路由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26.分频：低通 高通 分频点可以在20-20KZ设置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27.PEQ ：10段PEQ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28.延时：1000ms可独立调整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29.增益：-40-12dB 正反相调整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noWrap/>
            <w:vAlign w:val="center"/>
          </w:tcPr>
          <w:p>
            <w:pPr>
              <w:jc w:val="center"/>
              <w:rPr>
                <w:rFonts w:hint="eastAsia" w:ascii="宋体" w:hAnsi="宋体" w:eastAsia="宋体" w:cs="宋体"/>
                <w:i w:val="0"/>
                <w:iCs w:val="0"/>
                <w:color w:val="000000"/>
                <w:sz w:val="18"/>
                <w:szCs w:val="18"/>
                <w:u w:val="none"/>
              </w:rPr>
            </w:pPr>
          </w:p>
        </w:tc>
        <w:tc>
          <w:tcPr>
            <w:tcW w:w="1145" w:type="dxa"/>
            <w:vMerge w:val="continue"/>
            <w:noWrap w:val="0"/>
            <w:vAlign w:val="center"/>
          </w:tcPr>
          <w:p>
            <w:pPr>
              <w:jc w:val="center"/>
              <w:rPr>
                <w:rFonts w:hint="eastAsia" w:ascii="宋体" w:hAnsi="宋体" w:eastAsia="宋体" w:cs="宋体"/>
                <w:i w:val="0"/>
                <w:iCs w:val="0"/>
                <w:color w:val="000000"/>
                <w:sz w:val="18"/>
                <w:szCs w:val="18"/>
                <w:u w:val="none"/>
              </w:rPr>
            </w:pPr>
          </w:p>
        </w:tc>
        <w:tc>
          <w:tcPr>
            <w:tcW w:w="7083" w:type="dxa"/>
            <w:gridSpan w:val="2"/>
            <w:vMerge w:val="continue"/>
            <w:noWrap w:val="0"/>
            <w:vAlign w:val="top"/>
          </w:tcPr>
          <w:p>
            <w:pPr>
              <w:jc w:val="left"/>
              <w:rPr>
                <w:rFonts w:hint="eastAsia" w:ascii="宋体" w:hAnsi="宋体" w:eastAsia="宋体" w:cs="宋体"/>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ign w:val="center"/>
          </w:tcPr>
          <w:p>
            <w:pPr>
              <w:jc w:val="center"/>
              <w:rPr>
                <w:rFonts w:hint="eastAsia" w:ascii="宋体" w:hAnsi="宋体" w:eastAsia="宋体" w:cs="宋体"/>
                <w:i w:val="0"/>
                <w:iCs w:val="0"/>
                <w:color w:val="000000"/>
                <w:sz w:val="18"/>
                <w:szCs w:val="18"/>
                <w:u w:val="none"/>
              </w:rPr>
            </w:pP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调音台2编组8路</w:t>
            </w:r>
          </w:p>
        </w:tc>
        <w:tc>
          <w:tcPr>
            <w:tcW w:w="7083" w:type="dxa"/>
            <w:gridSpan w:val="2"/>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1.8路XLR平衡单声通道输入.超低噪音线路设计，动态余量大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2.每通道带3段均衡调节，MUTE静音开关，60MM平滑推子衰减器，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3.1组立体声母线输出+2组AUX母线输出（包括FX)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4.1组返回，1组RAC输出，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5.内置48V幻象电源供电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6.内置16种DSP数字效果器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7.USB音频播放MP3;USB录音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8.自带蓝牙播放MP3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9.LED显示屏清淅显示播放状态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10.十段三色电平灯显示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11.适用全球供电电压功率30瓦；使用灵活。具有无噪声.瞬间反应好.电耗低的特性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12.机器尺寸：385x367x100MM净重：4KG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13.包装尺寸：440x165x440MM毛重：5KG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14.最大输出电平：18dB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15.S/N信噪比：≥83dB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16.总谐波失真度：≤0.02%@0dB1KHz；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17.频率响应：20Hz～20KHz±0.5dB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18.通道串音：＜-75dB@1KHz；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19.输入阻抗MIC：600Ω，LINE:10KΩ,输出阻抗：100Ω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20.话筒MIC输入：-60dB,Line线路输入：-40dB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21.立体声输入阻抗：10KΩ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22.通道增益调节：-30dB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23.三段均衡调节范围±15dB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24.HI：12KHz15dB±3dB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25.MID：2.5KHz15dB±3dB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26.LOW：80Hz15dB±3dB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27.电源输出功率：30W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28.电源电压：100V-240V/50Hz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ign w:val="center"/>
          </w:tcPr>
          <w:p>
            <w:pPr>
              <w:jc w:val="center"/>
              <w:rPr>
                <w:rFonts w:hint="eastAsia" w:ascii="宋体" w:hAnsi="宋体" w:eastAsia="宋体" w:cs="宋体"/>
                <w:i w:val="0"/>
                <w:iCs w:val="0"/>
                <w:color w:val="000000"/>
                <w:sz w:val="18"/>
                <w:szCs w:val="18"/>
                <w:u w:val="none"/>
              </w:rPr>
            </w:pP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4通道专业功率放大器</w:t>
            </w:r>
          </w:p>
        </w:tc>
        <w:tc>
          <w:tcPr>
            <w:tcW w:w="7083" w:type="dxa"/>
            <w:gridSpan w:val="2"/>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1.IL-N线路设计，可変速风扇减低噪声。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2.内置压缩限制功能，完善的保护电路，开关机冲击保护，温度保护，短路保护，直流保护。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3.8Ω立体声功率：4x400W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4.4Ω立体声功率：4x650W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5.频响范围:20Hz-20KHz+0/-0.5dB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6.总谐波失真加噪声：﹤0.07%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7.信噪比：﹥105dB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8.阻尼系数：﹥600 @ 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9.输入抗阻：20KΩ (balance)/10KΩ (unbalance)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10.输入灵敏度：1.0V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11.输入电压：AC-180V-240V,(50Hz-60Hz)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ign w:val="center"/>
          </w:tcPr>
          <w:p>
            <w:pPr>
              <w:jc w:val="center"/>
              <w:rPr>
                <w:rFonts w:hint="eastAsia" w:ascii="宋体" w:hAnsi="宋体" w:eastAsia="宋体" w:cs="宋体"/>
                <w:i w:val="0"/>
                <w:iCs w:val="0"/>
                <w:color w:val="000000"/>
                <w:sz w:val="18"/>
                <w:szCs w:val="18"/>
                <w:u w:val="none"/>
              </w:rPr>
            </w:pPr>
          </w:p>
        </w:tc>
        <w:tc>
          <w:tcPr>
            <w:tcW w:w="11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阵列音柱</w:t>
            </w:r>
          </w:p>
        </w:tc>
        <w:tc>
          <w:tcPr>
            <w:tcW w:w="7083" w:type="dxa"/>
            <w:gridSpan w:val="2"/>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1.设计用于中小型视频会议室.数字法庭.会议中心.报告厅.阶梯教室等语言类扩声系统，教堂.博物馆.交通枢纽.广场公共区域等各种建筑空间的背景音乐系统。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2.解决传统会议室扬声器体积过大，壁挂在墙上而不美观的问题。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3.通过线阵列声柱扬声器中的恒定波束技术，解决传统会议室扬声器投射与干扰的难题。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4.声音表现方面对人声的语言类扩声非常优异。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5.阵列声柱扬声器采用流线型设计，外形美观实用，适合各种建筑空间扩声，音质优美动听。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6.声柱扬声器采用ABS塑料混合玻璃纤维强化箱体，坚固耐用。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7.前方的圆形波导孔与箱体后方的阻尼口形成一个独特的低频心型扩散，高音清脆悦耳，音色表现自然厚实，低音饱满。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8.4*3寸高性能铁氧体驱动单元。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9.铝制网罩，防锈箱体。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10.驱动单元：4x3"铁氧体；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12.额定功率：120W（400W，PEAK）；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13.SPL（1W/1m）：95dB；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14.最大SPL（1W/1m）：123dB；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15.频率响应：150Hz~14kHz，-6dB；80Hz~20kHz，-10dB；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16.外壳材料：ABS塑料+玻璃纤维；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17.网罩材料：铝；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18.扩散角度（-6dB）：垂直&gt;20°，水平&gt;120°；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19.安装孔：10个M6；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20.安装系统：智能安装支架/嵌入式安装支架；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21.颜色：黑色/白色；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22.尺寸（高×宽×深）：530x100x150mm；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23.产品净重：3.80kg；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24.包装重量：5.08kg；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4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展厅装修</w:t>
            </w:r>
          </w:p>
        </w:tc>
        <w:tc>
          <w:tcPr>
            <w:tcW w:w="7083" w:type="dxa"/>
            <w:gridSpan w:val="2"/>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演示展厅装修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4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运输费</w:t>
            </w:r>
          </w:p>
        </w:tc>
        <w:tc>
          <w:tcPr>
            <w:tcW w:w="7083" w:type="dxa"/>
            <w:gridSpan w:val="2"/>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硬件运输费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4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数字农业+智慧农机”无人农场软件</w:t>
            </w:r>
          </w:p>
        </w:tc>
        <w:tc>
          <w:tcPr>
            <w:tcW w:w="673" w:type="dxa"/>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应用服务中台</w:t>
            </w:r>
          </w:p>
        </w:tc>
        <w:tc>
          <w:tcPr>
            <w:tcW w:w="64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服务中台按照功能及职能分为数据资源中心、地图资源中心、服务资源中心、身份认证中心、权限管理中心。实现对农业基地农业资源库物理分散数据资源进行统一注册和集中管理、资源统一调配及监控、各业务应用场景用户的互联互通、统一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45" w:type="dxa"/>
            <w:vMerge w:val="continue"/>
            <w:noWrap w:val="0"/>
            <w:vAlign w:val="center"/>
          </w:tcPr>
          <w:p>
            <w:pPr>
              <w:jc w:val="center"/>
              <w:rPr>
                <w:rFonts w:hint="eastAsia" w:ascii="宋体" w:hAnsi="宋体" w:eastAsia="宋体" w:cs="宋体"/>
                <w:i w:val="0"/>
                <w:iCs w:val="0"/>
                <w:color w:val="000000"/>
                <w:sz w:val="18"/>
                <w:szCs w:val="18"/>
                <w:u w:val="none"/>
              </w:rPr>
            </w:pPr>
          </w:p>
        </w:tc>
        <w:tc>
          <w:tcPr>
            <w:tcW w:w="673" w:type="dxa"/>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综合指挥中心</w:t>
            </w:r>
          </w:p>
        </w:tc>
        <w:tc>
          <w:tcPr>
            <w:tcW w:w="641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指挥中心建设智慧农业指挥驾驶舱界面，展示物联网监测教据、农机数据、种植数据等，为基地农业决策指挥提供支撑。平台通过从数据资源库抽取数据，进入数据缓冲区，针对抽取数据进行核查、转换、加载，形成标准规范分析数据，通过数据挖掘处理，实现可视化分析展示，监管用户以及业务用户进入管理驾驶舱，可根据需求进行物联网监测数据、农机数据、管理数据等分析，查看对应模块的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45" w:type="dxa"/>
            <w:vMerge w:val="continue"/>
            <w:noWrap w:val="0"/>
            <w:vAlign w:val="center"/>
          </w:tcPr>
          <w:p>
            <w:pPr>
              <w:jc w:val="center"/>
              <w:rPr>
                <w:rFonts w:hint="eastAsia" w:ascii="宋体" w:hAnsi="宋体" w:eastAsia="宋体" w:cs="宋体"/>
                <w:i w:val="0"/>
                <w:iCs w:val="0"/>
                <w:color w:val="000000"/>
                <w:sz w:val="18"/>
                <w:szCs w:val="18"/>
                <w:u w:val="none"/>
              </w:rPr>
            </w:pPr>
          </w:p>
        </w:tc>
        <w:tc>
          <w:tcPr>
            <w:tcW w:w="673" w:type="dxa"/>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智慧种植管理系统</w:t>
            </w:r>
          </w:p>
        </w:tc>
        <w:tc>
          <w:tcPr>
            <w:tcW w:w="64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种植管理系统集成农业气象、土壤墒情、远程监控、智能无线灌溉等设备，建设各个联网设备智能监测系统、视频监测系统、智能无线灌溉监测系统。实现产业基地各基地田间数据实时汇聚，并通过产业基地概览、环境监测、病虫害监测、视频监控、设备管理等功能，同时建设智慧农业生产管理移动端，实现产业基地智能化的生产管理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5" w:type="dxa"/>
            <w:vMerge w:val="continue"/>
            <w:noWrap w:val="0"/>
            <w:vAlign w:val="center"/>
          </w:tcPr>
          <w:p>
            <w:pPr>
              <w:jc w:val="center"/>
              <w:rPr>
                <w:rFonts w:hint="eastAsia" w:ascii="宋体" w:hAnsi="宋体" w:eastAsia="宋体" w:cs="宋体"/>
                <w:i w:val="0"/>
                <w:iCs w:val="0"/>
                <w:color w:val="000000"/>
                <w:sz w:val="18"/>
                <w:szCs w:val="18"/>
                <w:u w:val="none"/>
              </w:rPr>
            </w:pPr>
          </w:p>
        </w:tc>
        <w:tc>
          <w:tcPr>
            <w:tcW w:w="673" w:type="dxa"/>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智能农机管理系统</w:t>
            </w:r>
          </w:p>
        </w:tc>
        <w:tc>
          <w:tcPr>
            <w:tcW w:w="641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农机管理系统与智慧种植管理系统相互结合，系统主要包括：农机管理、农机作业管理、农机调度管理等功能。农机管理可让农机数据实现快速查询，提高数字化管理能力，利用系统在独立性与互联性上优势能够体现较强管理能力。农机作业管理是一种基于信息技术的农业生产管理工具，主要针对农机作业进行监管和管理，包括智能农机作业、农机作业情况管理、无人机作业数据管理。农机调度管理采用北斗定位、5G、物联网、大数据分析应用等先进信息技术，可实现集农机位置实时监控、农机作业面积统计、态势展示等功能于一体的农机信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45" w:type="dxa"/>
            <w:vMerge w:val="continue"/>
            <w:noWrap w:val="0"/>
            <w:vAlign w:val="center"/>
          </w:tcPr>
          <w:p>
            <w:pPr>
              <w:jc w:val="center"/>
              <w:rPr>
                <w:rFonts w:hint="eastAsia" w:ascii="宋体" w:hAnsi="宋体" w:eastAsia="宋体" w:cs="宋体"/>
                <w:i w:val="0"/>
                <w:iCs w:val="0"/>
                <w:color w:val="000000"/>
                <w:sz w:val="18"/>
                <w:szCs w:val="18"/>
                <w:u w:val="none"/>
              </w:rPr>
            </w:pPr>
          </w:p>
        </w:tc>
        <w:tc>
          <w:tcPr>
            <w:tcW w:w="673" w:type="dxa"/>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智农管App</w:t>
            </w:r>
          </w:p>
        </w:tc>
        <w:tc>
          <w:tcPr>
            <w:tcW w:w="641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农管App以推动农业作业过程标准化、数字化、精细化为目标，面向企业、农户等群体，提供移动端物联设备管理、预警管理、供需对接、基地地块管理、智能农机作业等功能，推动农业作业从传统的经验模式转换为数字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4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云环境</w:t>
            </w:r>
          </w:p>
        </w:tc>
        <w:tc>
          <w:tcPr>
            <w:tcW w:w="673"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云资源</w:t>
            </w:r>
          </w:p>
        </w:tc>
        <w:tc>
          <w:tcPr>
            <w:tcW w:w="641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包括应用云服务器，数量4台，1年。主要性能参数：通用网络优化型云主机16C/64G，高性能型系统盘40G，数据优化型数据盘1000G。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云数据库Postgresql服务器，数量1台，1年。主要性能参数：主机16C/64G，存储空间500G，备份空间500G。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云数据库MongoDB服务器，数量1台，1年。主要性能参数：主机8C/32G，存储空间500G，备份空间500G。</w:t>
            </w:r>
          </w:p>
        </w:tc>
      </w:tr>
    </w:tbl>
    <w:p>
      <w:pPr>
        <w:pStyle w:val="9"/>
        <w:widowControl/>
        <w:jc w:val="left"/>
        <w:rPr>
          <w:rStyle w:val="8"/>
          <w:rFonts w:ascii="宋体" w:hAnsi="宋体" w:cs="宋体"/>
          <w:b/>
          <w:bCs/>
          <w:color w:val="auto"/>
          <w:spacing w:val="30"/>
          <w:kern w:val="0"/>
          <w:sz w:val="30"/>
          <w:szCs w:val="30"/>
          <w:highlight w:val="none"/>
          <w:u w:val="none"/>
        </w:rPr>
      </w:pPr>
    </w:p>
    <w:p>
      <w:pPr>
        <w:pStyle w:val="9"/>
        <w:widowControl/>
        <w:jc w:val="center"/>
        <w:rPr>
          <w:rStyle w:val="8"/>
          <w:rFonts w:ascii="宋体" w:hAnsi="宋体" w:cs="宋体"/>
          <w:b/>
          <w:bCs/>
          <w:color w:val="auto"/>
          <w:spacing w:val="30"/>
          <w:kern w:val="0"/>
          <w:sz w:val="30"/>
          <w:szCs w:val="30"/>
          <w:highlight w:val="none"/>
          <w:u w:val="none"/>
        </w:rPr>
      </w:pPr>
      <w:r>
        <w:rPr>
          <w:rStyle w:val="8"/>
          <w:rFonts w:ascii="宋体" w:hAnsi="宋体" w:cs="宋体"/>
          <w:b/>
          <w:bCs/>
          <w:color w:val="auto"/>
          <w:spacing w:val="30"/>
          <w:kern w:val="0"/>
          <w:sz w:val="30"/>
          <w:szCs w:val="30"/>
          <w:highlight w:val="none"/>
          <w:u w:val="none"/>
        </w:rPr>
        <w:t>第二节 商务要求</w:t>
      </w:r>
    </w:p>
    <w:p>
      <w:pPr>
        <w:pStyle w:val="9"/>
        <w:widowControl/>
        <w:spacing w:line="360" w:lineRule="auto"/>
        <w:jc w:val="left"/>
        <w:rPr>
          <w:rStyle w:val="8"/>
          <w:rFonts w:eastAsia="Times New Roman"/>
          <w:b/>
          <w:color w:val="auto"/>
          <w:kern w:val="0"/>
          <w:sz w:val="22"/>
          <w:szCs w:val="24"/>
          <w:highlight w:val="none"/>
          <w:u w:val="none"/>
        </w:rPr>
      </w:pPr>
      <w:r>
        <w:rPr>
          <w:rStyle w:val="8"/>
          <w:rFonts w:hint="eastAsia" w:ascii="宋体" w:hAnsi="宋体" w:cs="宋体"/>
          <w:b/>
          <w:color w:val="auto"/>
          <w:spacing w:val="30"/>
          <w:kern w:val="0"/>
          <w:sz w:val="22"/>
          <w:szCs w:val="24"/>
          <w:highlight w:val="none"/>
          <w:u w:val="none"/>
        </w:rPr>
        <w:t>一、</w:t>
      </w:r>
      <w:r>
        <w:rPr>
          <w:rStyle w:val="8"/>
          <w:rFonts w:ascii="宋体" w:hAnsi="宋体" w:cs="宋体"/>
          <w:b/>
          <w:color w:val="auto"/>
          <w:spacing w:val="30"/>
          <w:kern w:val="0"/>
          <w:sz w:val="22"/>
          <w:szCs w:val="24"/>
          <w:highlight w:val="none"/>
          <w:u w:val="none"/>
        </w:rPr>
        <w:t>主要商务要求</w:t>
      </w:r>
    </w:p>
    <w:tbl>
      <w:tblPr>
        <w:tblStyle w:val="7"/>
        <w:tblW w:w="8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4275"/>
        <w:gridCol w:w="4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21" w:hRule="atLeast"/>
          <w:jc w:val="center"/>
        </w:trPr>
        <w:tc>
          <w:tcPr>
            <w:tcW w:w="42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8"/>
                <w:rFonts w:ascii="Times New Roman" w:hAnsi="Times New Roman" w:eastAsia="Times New Roman" w:cs="Times New Roman"/>
                <w:color w:val="000000"/>
                <w:spacing w:val="0"/>
                <w:kern w:val="0"/>
                <w:sz w:val="18"/>
                <w:szCs w:val="18"/>
              </w:rPr>
            </w:pPr>
            <w:r>
              <w:rPr>
                <w:rStyle w:val="8"/>
                <w:rFonts w:ascii="宋体" w:hAnsi="宋体" w:cs="宋体"/>
                <w:color w:val="000000"/>
                <w:spacing w:val="0"/>
                <w:kern w:val="0"/>
                <w:sz w:val="18"/>
                <w:szCs w:val="18"/>
              </w:rPr>
              <w:t>履行合同的时间、地点及方式</w:t>
            </w:r>
          </w:p>
        </w:tc>
        <w:tc>
          <w:tcPr>
            <w:tcW w:w="426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Style w:val="8"/>
                <w:rFonts w:ascii="Times New Roman" w:hAnsi="Times New Roman" w:eastAsia="Times New Roman" w:cs="Times New Roman"/>
                <w:color w:val="000000"/>
                <w:spacing w:val="0"/>
                <w:kern w:val="0"/>
                <w:sz w:val="18"/>
                <w:szCs w:val="18"/>
              </w:rPr>
            </w:pPr>
            <w:r>
              <w:rPr>
                <w:rStyle w:val="8"/>
                <w:rFonts w:hint="eastAsia" w:ascii="Times New Roman" w:hAnsi="Times New Roman" w:eastAsia="宋体" w:cs="Times New Roman"/>
                <w:color w:val="000000"/>
                <w:spacing w:val="0"/>
                <w:kern w:val="0"/>
                <w:sz w:val="18"/>
                <w:szCs w:val="18"/>
                <w:lang w:eastAsia="zh-CN"/>
              </w:rPr>
              <w:t>履约合同的</w:t>
            </w:r>
            <w:r>
              <w:rPr>
                <w:rStyle w:val="8"/>
                <w:rFonts w:hint="eastAsia" w:ascii="Times New Roman" w:hAnsi="Times New Roman" w:eastAsia="Times New Roman" w:cs="Times New Roman"/>
                <w:color w:val="000000"/>
                <w:spacing w:val="0"/>
                <w:kern w:val="0"/>
                <w:sz w:val="18"/>
                <w:szCs w:val="18"/>
              </w:rPr>
              <w:t>时间：</w:t>
            </w:r>
            <w:r>
              <w:rPr>
                <w:rStyle w:val="8"/>
                <w:rFonts w:hint="eastAsia" w:ascii="Times New Roman" w:hAnsi="Times New Roman" w:eastAsia="宋体" w:cs="Times New Roman"/>
                <w:color w:val="000000"/>
                <w:spacing w:val="0"/>
                <w:kern w:val="0"/>
                <w:sz w:val="18"/>
                <w:szCs w:val="18"/>
                <w:lang w:val="en-US" w:eastAsia="zh-CN"/>
              </w:rPr>
              <w:t>90</w:t>
            </w:r>
            <w:r>
              <w:rPr>
                <w:rStyle w:val="8"/>
                <w:rFonts w:hint="eastAsia" w:ascii="Times New Roman" w:hAnsi="Times New Roman" w:eastAsia="Times New Roman" w:cs="Times New Roman"/>
                <w:color w:val="000000"/>
                <w:spacing w:val="0"/>
                <w:kern w:val="0"/>
                <w:sz w:val="18"/>
                <w:szCs w:val="18"/>
              </w:rPr>
              <w:t>天</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Style w:val="8"/>
                <w:rFonts w:ascii="Times New Roman" w:hAnsi="Times New Roman" w:eastAsia="Times New Roman" w:cs="Times New Roman"/>
                <w:color w:val="000000"/>
                <w:spacing w:val="0"/>
                <w:kern w:val="0"/>
                <w:sz w:val="18"/>
                <w:szCs w:val="18"/>
              </w:rPr>
            </w:pPr>
            <w:r>
              <w:rPr>
                <w:rStyle w:val="8"/>
                <w:rFonts w:hint="eastAsia" w:ascii="Times New Roman" w:hAnsi="Times New Roman" w:eastAsia="宋体" w:cs="Times New Roman"/>
                <w:color w:val="000000"/>
                <w:spacing w:val="0"/>
                <w:kern w:val="0"/>
                <w:sz w:val="18"/>
                <w:szCs w:val="18"/>
                <w:lang w:eastAsia="zh-CN"/>
              </w:rPr>
              <w:t>履约</w:t>
            </w:r>
            <w:r>
              <w:rPr>
                <w:rStyle w:val="8"/>
                <w:rFonts w:hint="eastAsia" w:ascii="Times New Roman" w:hAnsi="Times New Roman" w:eastAsia="Times New Roman" w:cs="Times New Roman"/>
                <w:color w:val="000000"/>
                <w:spacing w:val="0"/>
                <w:kern w:val="0"/>
                <w:sz w:val="18"/>
                <w:szCs w:val="18"/>
              </w:rPr>
              <w:t>地点：业主指定地点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Style w:val="8"/>
                <w:rFonts w:ascii="Times New Roman" w:hAnsi="Times New Roman" w:eastAsia="Times New Roman" w:cs="Times New Roman"/>
                <w:color w:val="000000"/>
                <w:spacing w:val="0"/>
                <w:kern w:val="0"/>
                <w:sz w:val="18"/>
                <w:szCs w:val="18"/>
              </w:rPr>
            </w:pPr>
            <w:r>
              <w:rPr>
                <w:rStyle w:val="8"/>
                <w:rFonts w:hint="eastAsia" w:ascii="Times New Roman" w:hAnsi="Times New Roman" w:eastAsia="宋体" w:cs="Times New Roman"/>
                <w:color w:val="000000"/>
                <w:spacing w:val="0"/>
                <w:kern w:val="0"/>
                <w:sz w:val="18"/>
                <w:szCs w:val="18"/>
                <w:lang w:eastAsia="zh-CN"/>
              </w:rPr>
              <w:t>履约</w:t>
            </w:r>
            <w:r>
              <w:rPr>
                <w:rStyle w:val="8"/>
                <w:rFonts w:hint="eastAsia" w:ascii="Times New Roman" w:hAnsi="Times New Roman" w:eastAsia="Times New Roman" w:cs="Times New Roman"/>
                <w:color w:val="000000"/>
                <w:spacing w:val="0"/>
                <w:kern w:val="0"/>
                <w:sz w:val="18"/>
                <w:szCs w:val="18"/>
              </w:rPr>
              <w:t>方式：合同约定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7" w:hRule="atLeast"/>
          <w:jc w:val="center"/>
        </w:trPr>
        <w:tc>
          <w:tcPr>
            <w:tcW w:w="42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8"/>
                <w:rFonts w:ascii="Times New Roman" w:hAnsi="Times New Roman" w:eastAsia="Times New Roman" w:cs="Times New Roman"/>
                <w:color w:val="000000"/>
                <w:spacing w:val="0"/>
                <w:kern w:val="0"/>
                <w:sz w:val="18"/>
                <w:szCs w:val="18"/>
              </w:rPr>
            </w:pPr>
            <w:r>
              <w:rPr>
                <w:rStyle w:val="8"/>
                <w:rFonts w:ascii="宋体" w:hAnsi="宋体" w:cs="宋体"/>
                <w:color w:val="000000"/>
                <w:spacing w:val="0"/>
                <w:kern w:val="0"/>
                <w:sz w:val="18"/>
                <w:szCs w:val="18"/>
              </w:rPr>
              <w:t>质量保证期</w:t>
            </w:r>
          </w:p>
        </w:tc>
        <w:tc>
          <w:tcPr>
            <w:tcW w:w="426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8"/>
                <w:rFonts w:hint="eastAsia" w:ascii="Times New Roman" w:hAnsi="Times New Roman" w:eastAsia="宋体" w:cs="Times New Roman"/>
                <w:color w:val="000000"/>
                <w:spacing w:val="0"/>
                <w:kern w:val="0"/>
                <w:sz w:val="18"/>
                <w:szCs w:val="18"/>
                <w:lang w:val="en-US" w:eastAsia="zh-CN"/>
              </w:rPr>
            </w:pPr>
            <w:r>
              <w:rPr>
                <w:rStyle w:val="8"/>
                <w:rFonts w:hint="eastAsia" w:ascii="Times New Roman" w:hAnsi="Times New Roman" w:eastAsia="宋体" w:cs="Times New Roman"/>
                <w:color w:val="000000"/>
                <w:spacing w:val="0"/>
                <w:kern w:val="0"/>
                <w:sz w:val="18"/>
                <w:szCs w:val="18"/>
                <w:lang w:val="en-US" w:eastAsia="zh-CN"/>
              </w:rPr>
              <w:t>免费质保期 1 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7" w:hRule="atLeast"/>
          <w:jc w:val="center"/>
        </w:trPr>
        <w:tc>
          <w:tcPr>
            <w:tcW w:w="42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8"/>
                <w:rFonts w:ascii="Times New Roman" w:hAnsi="Times New Roman" w:eastAsia="Times New Roman" w:cs="Times New Roman"/>
                <w:color w:val="000000"/>
                <w:spacing w:val="0"/>
                <w:kern w:val="0"/>
                <w:sz w:val="18"/>
                <w:szCs w:val="18"/>
              </w:rPr>
            </w:pPr>
            <w:r>
              <w:rPr>
                <w:rStyle w:val="8"/>
                <w:rFonts w:ascii="宋体" w:hAnsi="宋体" w:cs="宋体"/>
                <w:color w:val="000000"/>
                <w:spacing w:val="0"/>
                <w:kern w:val="0"/>
                <w:sz w:val="18"/>
                <w:szCs w:val="18"/>
              </w:rPr>
              <w:t>响应时间</w:t>
            </w:r>
          </w:p>
        </w:tc>
        <w:tc>
          <w:tcPr>
            <w:tcW w:w="426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8"/>
                <w:rFonts w:ascii="Times New Roman" w:hAnsi="Times New Roman" w:eastAsia="Times New Roman" w:cs="Times New Roman"/>
                <w:color w:val="000000"/>
                <w:spacing w:val="0"/>
                <w:kern w:val="0"/>
                <w:sz w:val="18"/>
                <w:szCs w:val="18"/>
              </w:rPr>
            </w:pPr>
            <w:r>
              <w:rPr>
                <w:rStyle w:val="8"/>
                <w:rFonts w:hint="eastAsia" w:ascii="Times New Roman" w:hAnsi="Times New Roman" w:eastAsia="Times New Roman" w:cs="Times New Roman"/>
                <w:color w:val="000000"/>
                <w:spacing w:val="0"/>
                <w:kern w:val="0"/>
                <w:sz w:val="18"/>
                <w:szCs w:val="18"/>
              </w:rPr>
              <w:t>详见采购需求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32" w:hRule="atLeast"/>
          <w:jc w:val="center"/>
        </w:trPr>
        <w:tc>
          <w:tcPr>
            <w:tcW w:w="42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8"/>
                <w:rFonts w:ascii="Times New Roman" w:hAnsi="Times New Roman" w:eastAsia="Times New Roman" w:cs="Times New Roman"/>
                <w:color w:val="000000"/>
                <w:spacing w:val="0"/>
                <w:kern w:val="0"/>
                <w:sz w:val="18"/>
                <w:szCs w:val="18"/>
              </w:rPr>
            </w:pPr>
            <w:r>
              <w:rPr>
                <w:rStyle w:val="8"/>
                <w:rFonts w:ascii="宋体" w:hAnsi="宋体" w:cs="宋体"/>
                <w:color w:val="000000"/>
                <w:spacing w:val="0"/>
                <w:kern w:val="0"/>
                <w:sz w:val="18"/>
                <w:szCs w:val="18"/>
              </w:rPr>
              <w:t>合同价款支付方式和条件</w:t>
            </w:r>
          </w:p>
        </w:tc>
        <w:tc>
          <w:tcPr>
            <w:tcW w:w="426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8"/>
                <w:rFonts w:ascii="Times New Roman" w:hAnsi="Times New Roman" w:eastAsia="Times New Roman" w:cs="Times New Roman"/>
                <w:color w:val="000000"/>
                <w:spacing w:val="0"/>
                <w:kern w:val="0"/>
                <w:sz w:val="18"/>
                <w:szCs w:val="18"/>
              </w:rPr>
            </w:pPr>
            <w:r>
              <w:rPr>
                <w:rStyle w:val="8"/>
                <w:rFonts w:hint="eastAsia" w:ascii="Times New Roman" w:hAnsi="Times New Roman" w:eastAsia="Times New Roman" w:cs="Times New Roman"/>
                <w:color w:val="000000"/>
                <w:spacing w:val="0"/>
                <w:kern w:val="0"/>
                <w:sz w:val="18"/>
                <w:szCs w:val="18"/>
              </w:rPr>
              <w:t>合同签订后，</w:t>
            </w:r>
            <w:r>
              <w:rPr>
                <w:rStyle w:val="8"/>
                <w:rFonts w:hint="eastAsia" w:ascii="Times New Roman" w:hAnsi="Times New Roman" w:eastAsia="宋体" w:cs="Times New Roman"/>
                <w:color w:val="000000"/>
                <w:spacing w:val="0"/>
                <w:kern w:val="0"/>
                <w:sz w:val="18"/>
                <w:szCs w:val="18"/>
                <w:lang w:eastAsia="zh-CN"/>
              </w:rPr>
              <w:t>支付</w:t>
            </w:r>
            <w:r>
              <w:rPr>
                <w:rStyle w:val="8"/>
                <w:rFonts w:hint="eastAsia" w:ascii="Times New Roman" w:hAnsi="Times New Roman" w:eastAsia="宋体" w:cs="Times New Roman"/>
                <w:color w:val="000000"/>
                <w:spacing w:val="0"/>
                <w:kern w:val="0"/>
                <w:sz w:val="18"/>
                <w:szCs w:val="18"/>
                <w:lang w:val="en-US" w:eastAsia="zh-CN"/>
              </w:rPr>
              <w:t>30%预付款；</w:t>
            </w:r>
            <w:r>
              <w:rPr>
                <w:rStyle w:val="8"/>
                <w:rFonts w:hint="eastAsia" w:ascii="Times New Roman" w:hAnsi="Times New Roman" w:eastAsia="Times New Roman" w:cs="Times New Roman"/>
                <w:color w:val="000000"/>
                <w:spacing w:val="0"/>
                <w:kern w:val="0"/>
                <w:sz w:val="18"/>
                <w:szCs w:val="18"/>
              </w:rPr>
              <w:t>设备到达采购人指定地点经验收合格并安装调试完成</w:t>
            </w:r>
            <w:r>
              <w:rPr>
                <w:rStyle w:val="8"/>
                <w:rFonts w:hint="eastAsia" w:ascii="Times New Roman" w:hAnsi="Times New Roman" w:eastAsia="宋体" w:cs="Times New Roman"/>
                <w:color w:val="000000"/>
                <w:spacing w:val="0"/>
                <w:kern w:val="0"/>
                <w:sz w:val="18"/>
                <w:szCs w:val="18"/>
                <w:lang w:eastAsia="zh-CN"/>
              </w:rPr>
              <w:t>后，</w:t>
            </w:r>
            <w:r>
              <w:rPr>
                <w:rStyle w:val="8"/>
                <w:rFonts w:hint="eastAsia" w:ascii="Times New Roman" w:hAnsi="Times New Roman" w:eastAsia="Times New Roman" w:cs="Times New Roman"/>
                <w:color w:val="000000"/>
                <w:spacing w:val="0"/>
                <w:kern w:val="0"/>
                <w:sz w:val="18"/>
                <w:szCs w:val="18"/>
              </w:rPr>
              <w:t>支付至合同总价款的9</w:t>
            </w:r>
            <w:r>
              <w:rPr>
                <w:rStyle w:val="8"/>
                <w:rFonts w:hint="eastAsia" w:ascii="Times New Roman" w:hAnsi="Times New Roman" w:eastAsia="宋体" w:cs="Times New Roman"/>
                <w:color w:val="000000"/>
                <w:spacing w:val="0"/>
                <w:kern w:val="0"/>
                <w:sz w:val="18"/>
                <w:szCs w:val="18"/>
                <w:lang w:val="en-US" w:eastAsia="zh-CN"/>
              </w:rPr>
              <w:t>5</w:t>
            </w:r>
            <w:r>
              <w:rPr>
                <w:rStyle w:val="8"/>
                <w:rFonts w:hint="eastAsia" w:ascii="Times New Roman" w:hAnsi="Times New Roman" w:eastAsia="Times New Roman" w:cs="Times New Roman"/>
                <w:color w:val="000000"/>
                <w:spacing w:val="0"/>
                <w:kern w:val="0"/>
                <w:sz w:val="18"/>
                <w:szCs w:val="18"/>
              </w:rPr>
              <w:t>%；</w:t>
            </w:r>
            <w:r>
              <w:rPr>
                <w:rStyle w:val="8"/>
                <w:rFonts w:hint="eastAsia" w:ascii="Times New Roman" w:hAnsi="Times New Roman" w:eastAsia="宋体" w:cs="Times New Roman"/>
                <w:color w:val="000000"/>
                <w:spacing w:val="0"/>
                <w:kern w:val="0"/>
                <w:sz w:val="18"/>
                <w:szCs w:val="18"/>
                <w:lang w:eastAsia="zh-CN"/>
              </w:rPr>
              <w:t>余</w:t>
            </w:r>
            <w:r>
              <w:rPr>
                <w:rStyle w:val="8"/>
                <w:rFonts w:hint="eastAsia" w:ascii="Times New Roman" w:hAnsi="Times New Roman" w:eastAsia="宋体" w:cs="Times New Roman"/>
                <w:color w:val="000000"/>
                <w:spacing w:val="0"/>
                <w:kern w:val="0"/>
                <w:sz w:val="18"/>
                <w:szCs w:val="18"/>
                <w:lang w:val="en-US" w:eastAsia="zh-CN"/>
              </w:rPr>
              <w:t>5%作质保金，</w:t>
            </w:r>
            <w:r>
              <w:rPr>
                <w:rStyle w:val="8"/>
                <w:rFonts w:hint="eastAsia" w:ascii="Times New Roman" w:hAnsi="Times New Roman" w:eastAsia="Times New Roman" w:cs="Times New Roman"/>
                <w:color w:val="000000"/>
                <w:spacing w:val="0"/>
                <w:kern w:val="0"/>
                <w:sz w:val="18"/>
                <w:szCs w:val="18"/>
              </w:rPr>
              <w:t>待质保期后无重大质量问题无息付清合同尾款。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44" w:hRule="atLeast"/>
          <w:jc w:val="center"/>
        </w:trPr>
        <w:tc>
          <w:tcPr>
            <w:tcW w:w="42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8"/>
                <w:rFonts w:hint="default" w:ascii="宋体" w:hAnsi="宋体" w:eastAsia="宋体" w:cs="宋体"/>
                <w:color w:val="000000"/>
                <w:spacing w:val="0"/>
                <w:kern w:val="0"/>
                <w:sz w:val="18"/>
                <w:szCs w:val="18"/>
                <w:lang w:val="en-US" w:eastAsia="zh-CN"/>
              </w:rPr>
            </w:pPr>
            <w:r>
              <w:rPr>
                <w:rStyle w:val="8"/>
                <w:rFonts w:ascii="宋体" w:hAnsi="宋体" w:eastAsia="宋体" w:cs="宋体"/>
                <w:color w:val="000000"/>
                <w:spacing w:val="0"/>
                <w:kern w:val="0"/>
                <w:sz w:val="18"/>
                <w:szCs w:val="18"/>
              </w:rPr>
              <w:t>解决争议的方式</w:t>
            </w:r>
          </w:p>
        </w:tc>
        <w:tc>
          <w:tcPr>
            <w:tcW w:w="426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8"/>
                <w:rFonts w:ascii="宋体" w:hAnsi="宋体" w:eastAsia="宋体" w:cs="宋体"/>
                <w:color w:val="000000"/>
                <w:spacing w:val="0"/>
                <w:kern w:val="0"/>
                <w:sz w:val="18"/>
                <w:szCs w:val="18"/>
              </w:rPr>
            </w:pPr>
            <w:r>
              <w:rPr>
                <w:rStyle w:val="8"/>
                <w:rFonts w:ascii="宋体" w:hAnsi="宋体" w:eastAsia="宋体" w:cs="宋体"/>
                <w:color w:val="000000"/>
                <w:spacing w:val="0"/>
                <w:kern w:val="0"/>
                <w:sz w:val="18"/>
                <w:szCs w:val="18"/>
              </w:rPr>
              <w:sym w:font="Wingdings" w:char="00FE"/>
            </w:r>
            <w:r>
              <w:rPr>
                <w:rStyle w:val="8"/>
                <w:rFonts w:ascii="宋体" w:hAnsi="宋体" w:eastAsia="宋体" w:cs="宋体"/>
                <w:color w:val="000000"/>
                <w:spacing w:val="0"/>
                <w:kern w:val="0"/>
                <w:sz w:val="18"/>
                <w:szCs w:val="18"/>
              </w:rPr>
              <w:t xml:space="preserve">仲裁   </w:t>
            </w:r>
            <w:r>
              <w:rPr>
                <w:rStyle w:val="8"/>
                <w:rFonts w:ascii="宋体" w:hAnsi="宋体" w:eastAsia="宋体" w:cs="宋体"/>
                <w:color w:val="000000"/>
                <w:spacing w:val="0"/>
                <w:kern w:val="0"/>
                <w:sz w:val="18"/>
                <w:szCs w:val="18"/>
              </w:rPr>
              <w:sym w:font="Wingdings" w:char="00A8"/>
            </w:r>
            <w:r>
              <w:rPr>
                <w:rStyle w:val="8"/>
                <w:rFonts w:ascii="宋体" w:hAnsi="宋体" w:eastAsia="宋体" w:cs="宋体"/>
                <w:color w:val="000000"/>
                <w:spacing w:val="0"/>
                <w:kern w:val="0"/>
                <w:sz w:val="18"/>
                <w:szCs w:val="18"/>
              </w:rPr>
              <w:t>诉讼</w:t>
            </w:r>
          </w:p>
        </w:tc>
      </w:tr>
    </w:tbl>
    <w:p>
      <w:pPr>
        <w:pStyle w:val="9"/>
        <w:rPr>
          <w:rStyle w:val="8"/>
          <w:color w:val="auto"/>
          <w:highlight w:val="none"/>
          <w:u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val="en-US" w:eastAsia="zh-CN" w:bidi="ar-SA"/>
        </w:rPr>
        <w:t>二、货物运输、保管及保险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成交供应商负责货物到交货地点的全部运输，包括装卸及现场搬运等。由于搬运、装卸、吊装及运输不当造成的各种事故责任和损失由成交供应商承担。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货物包装采用符合标准的材料，适合长途运输，做到防潮、防雨、防锈、防震，包装箱上应用中文标出装运标记。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3、成交供应商应保证货物包装完整，货物到达指定的交货地点前未拆封。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4、成交供应商负责货物在施工地点的保管，直至项目验收合格。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5、成交供应商应对提供的货物在运输、存放及交货过程中的毁损或灭失进行保险投保，负责其派出的安装、服务等人员的人身意外保险。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三、交货与安装调试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1、成交供应商负责货物免费送货上门、安装调试。安装调试期间所发生一切安全和质量事故及费用均由成交供应商负担。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2、安装施工期间成交供应商人员的食宿由成交供应商负责，采购人尽可能的为成交供应商提供方便。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3、成交供应商在安装期间要注意货物保护，安装期间因成交供应商的原因造成对采购人建筑物、构筑物、环保、绿化等破坏由成交供应商负责修复和赔偿。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 如果因成交供应商货物设计的原因发生的人身伤害等责任事故，一切责任由成交供应商负责。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 在货物安装过程中如发生货物质量问题，成交供应商应派人员免费提供现场更换或维修服务，由此发生的费用由成交供应商承担。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6、成交供应商提供货物安装、调试所需要的耗材。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7、安装要求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成交供应商应派有经验的技术人员到现场安装，经调试合格直到设备正常运行，其费用由成交供应商负担，费用计入投标总价。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（2）在开始安装以前，所有相关资料必须提供完整。货物应按照在采购人确定的时间及地点，进行开箱、安装、调试，技术指标合格后，方可进行安装调试。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 安装所用的工具、设备、材料由安装队伍自备及自费运到安装场地，进场后进行必要的性能安全检查，完工后从安装场地自费搬出运走，安装所用的材料及工具由采购人提供场所存放并由安装队伍自行保管，不得随便存放，以免造成不必要的丢失、损坏。采购人提供临时水源电源(水电费由成交供应商承担)，其它由安装队伍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8、调试与试运行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（1）成交供应商应在现场对设备进行调试和试运行，以便采购人检验其操作性和功能等方面的情况。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（2）设备安装完毕，应在采购人的监督下进行测试，以证明其可以正常运行。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（3）成交供应商安装调试及保养维修人员应具备相应的专业知识及技术水平，熟悉所提供设备货物的技术性能、指标、安装工艺、维修保养知识。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（4）成交供应商必须提供完整的技术支持资料，包括货物生产厂家配置清单、货物技术参数说明书、货物技术标准(含验收标准)、货物安装调试使用保养维修手册、货物出厂合格证、货物装箱单等。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lang w:val="en-US" w:eastAsia="zh-CN"/>
        </w:rPr>
      </w:pPr>
      <w:r>
        <w:rPr>
          <w:rFonts w:hint="eastAsia" w:ascii="宋体" w:hAnsi="宋体" w:eastAsia="宋体" w:cs="宋体"/>
          <w:kern w:val="0"/>
          <w:sz w:val="21"/>
          <w:szCs w:val="21"/>
          <w:highlight w:val="none"/>
          <w:lang w:val="en-US" w:eastAsia="zh-CN" w:bidi="ar-SA"/>
        </w:rPr>
        <w:t>（5）供应商免费安装调试，整机免费保修期为安装验收合格后12个月，需提供设备生产厂家售后服务承诺原件；影响长期稳定性的关键组件提供1年内免费更换，需提供设备供应商售后服务承诺原件。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四、验收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1、供应商对所提供的货物及材料等的合法性负责。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验收的标准和依据：包括本采购项目的招标文件、成交供应商的投标响应文件、政府采购合同和有关国家标准与行业规范。货物及其材料的各项技术性能必须达到合同和相关技术文件规定的要求，必须符合国家和行业的有关规定和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采购人代表组织项目验收。成交供应商应向采购人验收代表提交验收申请，提供货物、原材料、安装调试等资料，供采购人验收时审查。验收费用由成交供应商承担。在验收实施过程中，允许对货物进行使用性测试，及破损性实验。测试过程中因货物质量问题造成的损失由成交供应商承担。如验收不合格，成交供应商须更换货物、辅材，重新进行安装与调试，直至验收合格。如两次验收不合格，采购人有权终止与成交供应商签订的政府采购合同，另行选择供应商承担本采购项目的供货和相关服务。因验收不合格造成的一切损失和因此给采购人造成的一切损失等费用由成交供应商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4、验收过程中产生纠纷的，由质量技术监督部门或其认定的检测机构进行检测,如为成交供应商原因造成的，由成交供应商承担检测费用；否则，由采购人承担。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5、投标货物、辅材和配件应有详细的原材料的产地、品牌来源、材质性能介绍、参数描述, 若描述不清楚或无法核实的，采购人有权拒绝接收。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6、项目验收合格，出具验收报告，验收报告作为申请付款的凭证之一。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五、培训及维护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成交供应商应就货物的调试使用、维护、操作、故障处理及应急措施等，对采购人相关人员进行必要的培训，达到熟练掌握货物性能、操作技能及排除一般故障的程度。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2、成交供应商在培训开始前提出培训计划(培训时间及人员根据需要确定)，并获得采购人同意。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3、培训所需费用，包括交通食宿等费用由成交供应商负担，包含在投标报价中。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六、质量保证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1、成交供应商提供的货物应是原装正品，符合国家质量检测标准，具有出厂合格证或国家鉴定合格证。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2、本项目质保期自项目最终验收合格签字之日起计算。生产厂家或成交供应商质保期优于招标文件规定的，按生产厂家或成交供应商的质保承诺提供质保服务。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highlight w:val="none"/>
          <w:lang w:val="en-US" w:eastAsia="zh-CN" w:bidi="ar-SA"/>
        </w:rPr>
        <w:t>质保期内所有设备、零部件等的维护维修，成交供应商应免费上门服务。质保期内出现任何质量问题（人为破坏或自然灾害等不可抗力除外），由成交供应商负责全免费（免全部工时费、材料费、管理费、财务费等）维修或更换；质保期内超出生产厂家正常维修范围的，成交供应商需向生产厂家购买；未在投标报价表中单列其费用的，视为免费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4、质保期满后，无论采购人是否另行选择维保供应商，成交供应商均应及时优惠提供所需的备品备件。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七、售后服务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1、供应商需提供以下内容：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（1）本项目售后服务机构名称、地址；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（2）本项目售后服务的负责人姓名、联系方式 (电话、传真、手机）；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（3）维护计划；定期维护计划；对采购人不定期维护要求的响应措施；维修服务响应时间、解决故障的措施、方法及所需要的时间；对采购人修改设计要求的响应措施等；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（4）技术支持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 7×24 小时的技术咨询服务。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（5）故障响应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1）提供 7×24 小时的故障服务受理。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highlight w:val="none"/>
          <w:lang w:val="en-US" w:eastAsia="zh-CN" w:bidi="ar-SA"/>
        </w:rPr>
        <w:t>成交供应商接到采购人需要维护的电话后，4小时以内响应，72小时内修好。如72小时内未修好，</w:t>
      </w:r>
      <w:r>
        <w:rPr>
          <w:rFonts w:hint="eastAsia" w:ascii="宋体" w:hAnsi="宋体" w:eastAsia="宋体" w:cs="宋体"/>
          <w:kern w:val="0"/>
          <w:sz w:val="21"/>
          <w:szCs w:val="21"/>
          <w:lang w:val="en-US" w:eastAsia="zh-CN" w:bidi="ar-SA"/>
        </w:rPr>
        <w:t>成交供应商应提供设备等备品备件或者通过其他途径满足采购人临时需要。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（6）保修期内的服务内容，保修期外的服务内容及收费标准；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（7）服务内容须列明货物制造商承诺或提供的服务内容，供应商须提供但不限于货物制造商承诺或提供的服务；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（8）其他的服务内容。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eastAsia="宋体" w:cs="宋体"/>
          <w:color w:val="000000"/>
          <w:kern w:val="2"/>
          <w:sz w:val="21"/>
          <w:szCs w:val="21"/>
          <w:lang w:val="en-US" w:eastAsia="zh-CN"/>
        </w:rPr>
        <w:t>投标人需根据采购需求提供针对本项目的售后服务方案，方案应包括：①售后服务团队；②售后服务体系；③故障响应与解决措施；④培训方案；⑤售后服务承诺。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八、其他要求及说明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1、本项目采用费用包干方式 (即交钥匙工程)，费用包含货物设备及材料购置、运输、安装、调试、验收、培训、质保、税金等所有费用。如一旦中标，在项目实施中出现任何遗漏，均由成交供应商免费提供，采购人不再支付任何费用。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2、采购人不统一组织踏勘，供应商如需踏勘现场，请自行安排，有关费用自理，踏勘期间发生的意外自负。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3、本项目所列的国家或行业相关标准要求，如与最新出台的国家或行业标准相冲突的，按最新的标准执行。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4、其他未尽事宜由采购人和成交供应商在采购合同中详细约定。</w:t>
      </w:r>
    </w:p>
    <w:bookmarkEnd w:id="0"/>
    <w:p>
      <w:pPr>
        <w:spacing w:line="460" w:lineRule="exact"/>
        <w:rPr>
          <w:rFonts w:hint="default" w:ascii="宋体" w:hAnsi="宋体" w:eastAsia="宋体" w:cs="宋体"/>
          <w:color w:val="auto"/>
          <w:sz w:val="24"/>
          <w:szCs w:val="22"/>
          <w:lang w:val="en-US" w:eastAsia="zh-CN"/>
        </w:rPr>
      </w:pPr>
    </w:p>
    <w:p>
      <w:pPr>
        <w:spacing w:line="400" w:lineRule="exact"/>
        <w:rPr>
          <w:rFonts w:hint="eastAsia" w:eastAsia="黑体"/>
          <w:color w:val="0000FF"/>
          <w:sz w:val="28"/>
          <w:szCs w:val="28"/>
        </w:rPr>
        <w:sectPr>
          <w:footerReference r:id="rId5" w:type="default"/>
          <w:pgSz w:w="11906" w:h="16838"/>
          <w:pgMar w:top="1134" w:right="964" w:bottom="1191" w:left="1077" w:header="851" w:footer="992" w:gutter="0"/>
          <w:pgNumType w:fmt="numberInDash"/>
          <w:cols w:space="720" w:num="1"/>
          <w:docGrid w:type="lines" w:linePitch="312" w:charSpace="0"/>
        </w:sect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-132715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rPr>
                              <w:lang w:val="zh-CN"/>
                            </w:rPr>
                            <w:t>-</w:t>
                          </w:r>
                          <w:r>
                            <w:t xml:space="preserve">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45pt;height:144pt;width:144pt;mso-position-horizontal:center;mso-position-horizontal-relative:margin;mso-wrap-style:none;z-index:251659264;mso-width-relative:page;mso-height-relative:page;" filled="f" stroked="f" coordsize="21600,21600" o:gfxdata="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JDkTjUAAAACAEAAA8AAAAAAAAAAQAgAAAAIgAAAGRycy9kb3ducmV2&#10;LnhtbFBLAQIUABQAAAAIAIdO4kD0CSeXxwEAAJkDAAAOAAAAAAAAAAEAIAAAACMBAABkcnMvZTJv&#10;RG9jLnhtbFBLBQYAAAAABgAGAFkBAABcBQAAAAA=&#10;">
              <v:path/>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w:t>
                    </w:r>
                    <w:r>
                      <w:t xml:space="preserve"> 3 -</w:t>
                    </w:r>
                    <w:r>
                      <w:fldChar w:fldCharType="end"/>
                    </w:r>
                  </w:p>
                </w:txbxContent>
              </v:textbox>
            </v:shape>
          </w:pict>
        </mc:Fallback>
      </mc:AlternateContent>
    </w:r>
  </w:p>
  <w:p>
    <w:pPr>
      <w:pStyle w:val="6"/>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-132715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rPr>
                              <w:lang w:val="zh-CN"/>
                            </w:rPr>
                            <w:t>-</w:t>
                          </w:r>
                          <w:r>
                            <w:t xml:space="preserve">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45pt;height:144pt;width:144pt;mso-position-horizontal:center;mso-position-horizontal-relative:margin;mso-wrap-style:none;z-index:251660288;mso-width-relative:page;mso-height-relative:page;" filled="f" stroked="f" coordsize="21600,21600" o:gfxdata="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Q5E4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w:t>
                    </w:r>
                    <w:r>
                      <w:t xml:space="preserve"> 10 -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01017"/>
    <w:multiLevelType w:val="singleLevel"/>
    <w:tmpl w:val="DA501017"/>
    <w:lvl w:ilvl="0" w:tentative="0">
      <w:start w:val="2"/>
      <w:numFmt w:val="chineseCounting"/>
      <w:suff w:val="nothing"/>
      <w:lvlText w:val="（%1）"/>
      <w:lvlJc w:val="left"/>
      <w:rPr>
        <w:rFonts w:hint="eastAsia"/>
        <w:lang w:val="en-US"/>
      </w:rPr>
    </w:lvl>
  </w:abstractNum>
  <w:abstractNum w:abstractNumId="1">
    <w:nsid w:val="1836FE42"/>
    <w:multiLevelType w:val="singleLevel"/>
    <w:tmpl w:val="1836FE42"/>
    <w:lvl w:ilvl="0" w:tentative="0">
      <w:start w:val="2"/>
      <w:numFmt w:val="chineseCounting"/>
      <w:suff w:val="nothing"/>
      <w:lvlText w:val="（%1）"/>
      <w:lvlJc w:val="left"/>
      <w:rPr>
        <w:rFonts w:hint="eastAsia"/>
      </w:rPr>
    </w:lvl>
  </w:abstractNum>
  <w:abstractNum w:abstractNumId="2">
    <w:nsid w:val="368D5C0C"/>
    <w:multiLevelType w:val="singleLevel"/>
    <w:tmpl w:val="368D5C0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zZmYjVlMDA2NzljNzY2NWIxZTBmMWY2NjQ1YjcifQ=="/>
    <w:docVar w:name="KSO_WPS_MARK_KEY" w:val="f0133531-e806-4ad7-bb4e-cfce2594223e"/>
  </w:docVars>
  <w:rsids>
    <w:rsidRoot w:val="239E7DF5"/>
    <w:rsid w:val="239E7DF5"/>
    <w:rsid w:val="6051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snapToGrid w:val="0"/>
      <w:kern w:val="21"/>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widowControl/>
      <w:ind w:firstLine="420"/>
      <w:jc w:val="left"/>
    </w:pPr>
    <w:rPr>
      <w:kern w:val="0"/>
      <w:sz w:val="20"/>
      <w:szCs w:val="20"/>
    </w:rPr>
  </w:style>
  <w:style w:type="paragraph" w:styleId="4">
    <w:name w:val="Body Text Indent"/>
    <w:basedOn w:val="1"/>
    <w:next w:val="5"/>
    <w:qFormat/>
    <w:uiPriority w:val="0"/>
    <w:pPr>
      <w:spacing w:after="120"/>
      <w:ind w:left="420" w:leftChars="200"/>
    </w:pPr>
  </w:style>
  <w:style w:type="paragraph" w:styleId="5">
    <w:name w:val="Body Text First Indent 2"/>
    <w:basedOn w:val="4"/>
    <w:next w:val="3"/>
    <w:qFormat/>
    <w:uiPriority w:val="99"/>
    <w:pPr>
      <w:ind w:firstLine="420" w:firstLineChars="200"/>
    </w:pPr>
    <w:rPr>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标题 2_0"/>
    <w:basedOn w:val="11"/>
    <w:next w:val="11"/>
    <w:qFormat/>
    <w:uiPriority w:val="0"/>
    <w:pPr>
      <w:keepNext/>
      <w:keepLines/>
      <w:spacing w:line="360" w:lineRule="auto"/>
      <w:outlineLvl w:val="1"/>
    </w:pPr>
    <w:rPr>
      <w:rFonts w:ascii="Arial" w:hAnsi="Arial"/>
      <w:b/>
      <w:bCs/>
      <w:sz w:val="24"/>
      <w:szCs w:val="32"/>
    </w:rPr>
  </w:style>
  <w:style w:type="paragraph" w:customStyle="1" w:styleId="11">
    <w:name w:val="正文_22"/>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首行缩进 2_1"/>
    <w:basedOn w:val="13"/>
    <w:next w:val="16"/>
    <w:qFormat/>
    <w:uiPriority w:val="0"/>
    <w:pPr>
      <w:ind w:firstLine="420" w:firstLineChars="200"/>
    </w:pPr>
  </w:style>
  <w:style w:type="paragraph" w:customStyle="1" w:styleId="13">
    <w:name w:val="正文文本缩进_1"/>
    <w:basedOn w:val="11"/>
    <w:next w:val="14"/>
    <w:qFormat/>
    <w:uiPriority w:val="0"/>
    <w:pPr>
      <w:spacing w:after="120"/>
      <w:ind w:left="420" w:leftChars="200"/>
    </w:pPr>
  </w:style>
  <w:style w:type="paragraph" w:customStyle="1" w:styleId="14">
    <w:name w:val="正文文本缩进 3_0"/>
    <w:basedOn w:val="11"/>
    <w:next w:val="15"/>
    <w:qFormat/>
    <w:uiPriority w:val="0"/>
    <w:pPr>
      <w:spacing w:after="120"/>
      <w:ind w:left="420" w:leftChars="200"/>
    </w:pPr>
    <w:rPr>
      <w:sz w:val="16"/>
      <w:szCs w:val="16"/>
    </w:rPr>
  </w:style>
  <w:style w:type="paragraph" w:customStyle="1" w:styleId="15">
    <w:name w:val="正文_22_0"/>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缩进_1"/>
    <w:basedOn w:val="1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2025-01-16T08:58:00Z</dcterms:created>
  <dc:creator>葛斯葛斯Gus</dc:creator>
  <cp:lastModifiedBy>葛斯葛斯Gus</cp:lastModifiedBy>
  <dcterms:modified xsi:type="dcterms:W3CDTF">2025-01-16T08:58:38Z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969837916FDF4A6C9A1437FD678000B2_11</vt:lpwstr>
  </property>
</Properties>
</file>