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100AC">
      <w:pPr>
        <w:rPr>
          <w:rFonts w:hint="eastAsia" w:ascii="楷体" w:hAnsi="楷体" w:eastAsia="楷体" w:cs="楷体"/>
          <w:b/>
          <w:bCs/>
          <w:sz w:val="32"/>
          <w:szCs w:val="32"/>
          <w:lang w:eastAsia="zh-CN"/>
        </w:rPr>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pPr>
      <w:r>
        <w:rPr>
          <w:rFonts w:hint="eastAsia" w:ascii="楷体" w:hAnsi="楷体" w:eastAsia="楷体" w:cs="楷体"/>
          <w:b/>
          <w:bCs/>
          <w:sz w:val="32"/>
          <w:szCs w:val="32"/>
          <w:lang w:eastAsia="zh-CN"/>
        </w:rPr>
        <w:drawing>
          <wp:inline distT="0" distB="0" distL="114300" distR="114300">
            <wp:extent cx="5267960" cy="7450455"/>
            <wp:effectExtent l="0" t="0" r="8890" b="17145"/>
            <wp:docPr id="2" name="图片 2" descr="doc02274020250207090405_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2274020250207090405_1_00"/>
                    <pic:cNvPicPr>
                      <a:picLocks noChangeAspect="1"/>
                    </pic:cNvPicPr>
                  </pic:nvPicPr>
                  <pic:blipFill>
                    <a:blip r:embed="rId10"/>
                    <a:stretch>
                      <a:fillRect/>
                    </a:stretch>
                  </pic:blipFill>
                  <pic:spPr>
                    <a:xfrm>
                      <a:off x="0" y="0"/>
                      <a:ext cx="5267960" cy="7450455"/>
                    </a:xfrm>
                    <a:prstGeom prst="rect">
                      <a:avLst/>
                    </a:prstGeom>
                  </pic:spPr>
                </pic:pic>
              </a:graphicData>
            </a:graphic>
          </wp:inline>
        </w:drawing>
      </w:r>
    </w:p>
    <w:p w14:paraId="3824962B">
      <w:pPr>
        <w:spacing w:line="480" w:lineRule="exact"/>
        <w:jc w:val="left"/>
        <w:rPr>
          <w:rFonts w:ascii="楷体" w:hAnsi="楷体" w:eastAsia="楷体" w:cs="楷体"/>
          <w:b/>
          <w:bCs/>
          <w:sz w:val="32"/>
          <w:szCs w:val="32"/>
        </w:rPr>
      </w:pPr>
      <w:r>
        <w:rPr>
          <w:rFonts w:hint="eastAsia" w:ascii="楷体" w:hAnsi="楷体" w:eastAsia="楷体" w:cs="楷体"/>
          <w:b/>
          <w:bCs/>
          <w:sz w:val="32"/>
          <w:szCs w:val="32"/>
        </w:rPr>
        <w:t>一、基本信息</w:t>
      </w:r>
    </w:p>
    <w:tbl>
      <w:tblPr>
        <w:tblStyle w:val="16"/>
        <w:tblpPr w:leftFromText="180" w:rightFromText="180" w:vertAnchor="text" w:horzAnchor="page" w:tblpXSpec="center" w:tblpY="29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598"/>
        <w:gridCol w:w="2175"/>
        <w:gridCol w:w="3116"/>
      </w:tblGrid>
      <w:tr w14:paraId="2CBD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Pr>
          <w:p w14:paraId="44516F6F">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项目名称</w:t>
            </w:r>
          </w:p>
        </w:tc>
        <w:tc>
          <w:tcPr>
            <w:tcW w:w="6889" w:type="dxa"/>
            <w:gridSpan w:val="3"/>
          </w:tcPr>
          <w:p w14:paraId="740F0A6A">
            <w:pPr>
              <w:spacing w:line="720" w:lineRule="auto"/>
              <w:rPr>
                <w:rFonts w:hint="eastAsia" w:ascii="楷体" w:hAnsi="楷体" w:eastAsia="楷体" w:cs="楷体"/>
                <w:kern w:val="2"/>
                <w:sz w:val="30"/>
                <w:szCs w:val="30"/>
                <w:lang w:val="en-US" w:eastAsia="zh-CN" w:bidi="ar-SA"/>
              </w:rPr>
            </w:pPr>
            <w:r>
              <w:rPr>
                <w:rFonts w:hint="eastAsia" w:ascii="楷体" w:hAnsi="楷体" w:eastAsia="楷体" w:cs="楷体"/>
                <w:kern w:val="2"/>
                <w:sz w:val="30"/>
                <w:szCs w:val="30"/>
                <w:lang w:val="en-US" w:eastAsia="zh-CN" w:bidi="ar-SA"/>
              </w:rPr>
              <w:t>2024年冬季救助物资棉被采购项目重新立项</w:t>
            </w:r>
          </w:p>
          <w:p w14:paraId="6CEA9988">
            <w:pPr>
              <w:spacing w:line="480" w:lineRule="exact"/>
              <w:jc w:val="center"/>
              <w:rPr>
                <w:rFonts w:hint="eastAsia" w:ascii="楷体" w:hAnsi="楷体" w:eastAsia="楷体" w:cs="楷体"/>
                <w:sz w:val="30"/>
                <w:szCs w:val="30"/>
                <w:lang w:eastAsia="zh-CN"/>
              </w:rPr>
            </w:pPr>
          </w:p>
        </w:tc>
      </w:tr>
      <w:tr w14:paraId="2899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Pr>
          <w:p w14:paraId="4E3007E2">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采购单位</w:t>
            </w:r>
          </w:p>
        </w:tc>
        <w:tc>
          <w:tcPr>
            <w:tcW w:w="6889" w:type="dxa"/>
            <w:gridSpan w:val="3"/>
          </w:tcPr>
          <w:p w14:paraId="08E16B6E">
            <w:pPr>
              <w:pStyle w:val="5"/>
              <w:spacing w:line="520" w:lineRule="exact"/>
              <w:jc w:val="center"/>
              <w:rPr>
                <w:rFonts w:hint="eastAsia" w:ascii="楷体" w:hAnsi="楷体" w:eastAsia="楷体" w:cs="楷体"/>
                <w:sz w:val="30"/>
                <w:szCs w:val="30"/>
              </w:rPr>
            </w:pPr>
            <w:r>
              <w:rPr>
                <w:rFonts w:hint="eastAsia" w:ascii="楷体" w:hAnsi="楷体" w:eastAsia="楷体" w:cs="楷体"/>
                <w:sz w:val="30"/>
                <w:szCs w:val="30"/>
              </w:rPr>
              <w:t>衡阳县民政局</w:t>
            </w:r>
          </w:p>
        </w:tc>
      </w:tr>
      <w:tr w14:paraId="162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50" w:type="dxa"/>
            <w:vMerge w:val="restart"/>
            <w:vAlign w:val="center"/>
          </w:tcPr>
          <w:p w14:paraId="38DD74A5">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sym w:font="Wingdings 2" w:char="0052"/>
            </w:r>
            <w:r>
              <w:rPr>
                <w:rFonts w:hint="eastAsia" w:ascii="楷体" w:hAnsi="楷体" w:eastAsia="楷体" w:cs="楷体"/>
                <w:sz w:val="30"/>
                <w:szCs w:val="30"/>
              </w:rPr>
              <w:t>自行组织编制</w:t>
            </w:r>
          </w:p>
        </w:tc>
        <w:tc>
          <w:tcPr>
            <w:tcW w:w="1598" w:type="dxa"/>
            <w:vAlign w:val="center"/>
          </w:tcPr>
          <w:p w14:paraId="370BDCDF">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负责人</w:t>
            </w:r>
          </w:p>
        </w:tc>
        <w:tc>
          <w:tcPr>
            <w:tcW w:w="2175" w:type="dxa"/>
            <w:vAlign w:val="center"/>
          </w:tcPr>
          <w:p w14:paraId="2E3B9E61">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联系方式</w:t>
            </w:r>
          </w:p>
        </w:tc>
        <w:tc>
          <w:tcPr>
            <w:tcW w:w="3116" w:type="dxa"/>
            <w:vAlign w:val="center"/>
          </w:tcPr>
          <w:p w14:paraId="25717A45">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电子邮箱</w:t>
            </w:r>
          </w:p>
        </w:tc>
      </w:tr>
      <w:tr w14:paraId="5513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vMerge w:val="continue"/>
          </w:tcPr>
          <w:p w14:paraId="007D5C7F">
            <w:pPr>
              <w:spacing w:line="480" w:lineRule="exact"/>
              <w:jc w:val="center"/>
              <w:rPr>
                <w:rFonts w:hint="eastAsia" w:ascii="楷体" w:hAnsi="楷体" w:eastAsia="楷体" w:cs="楷体"/>
                <w:sz w:val="30"/>
                <w:szCs w:val="30"/>
              </w:rPr>
            </w:pPr>
          </w:p>
        </w:tc>
        <w:tc>
          <w:tcPr>
            <w:tcW w:w="1598" w:type="dxa"/>
          </w:tcPr>
          <w:p w14:paraId="2ECD7ABA">
            <w:pPr>
              <w:spacing w:line="480" w:lineRule="exact"/>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谭文武</w:t>
            </w:r>
          </w:p>
        </w:tc>
        <w:tc>
          <w:tcPr>
            <w:tcW w:w="2175" w:type="dxa"/>
          </w:tcPr>
          <w:p w14:paraId="12CB4754">
            <w:pPr>
              <w:spacing w:line="480" w:lineRule="exact"/>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18821918163</w:t>
            </w:r>
          </w:p>
        </w:tc>
        <w:tc>
          <w:tcPr>
            <w:tcW w:w="3116" w:type="dxa"/>
          </w:tcPr>
          <w:p w14:paraId="22E45F2E">
            <w:pPr>
              <w:spacing w:line="480" w:lineRule="exact"/>
              <w:jc w:val="center"/>
              <w:rPr>
                <w:rFonts w:hint="eastAsia" w:ascii="楷体" w:hAnsi="楷体" w:eastAsia="楷体" w:cs="楷体"/>
                <w:sz w:val="30"/>
                <w:szCs w:val="30"/>
                <w:lang w:val="en-US" w:eastAsia="zh-CN"/>
              </w:rPr>
            </w:pPr>
          </w:p>
        </w:tc>
      </w:tr>
      <w:tr w14:paraId="0989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150" w:type="dxa"/>
            <w:vMerge w:val="continue"/>
          </w:tcPr>
          <w:p w14:paraId="73B05FF9">
            <w:pPr>
              <w:spacing w:line="480" w:lineRule="exact"/>
              <w:jc w:val="center"/>
              <w:rPr>
                <w:rFonts w:hint="eastAsia" w:ascii="楷体" w:hAnsi="楷体" w:eastAsia="楷体" w:cs="楷体"/>
                <w:sz w:val="30"/>
                <w:szCs w:val="30"/>
              </w:rPr>
            </w:pPr>
          </w:p>
        </w:tc>
        <w:tc>
          <w:tcPr>
            <w:tcW w:w="1598" w:type="dxa"/>
            <w:vAlign w:val="center"/>
          </w:tcPr>
          <w:p w14:paraId="0954E3DD">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其它参与编制人员</w:t>
            </w:r>
          </w:p>
        </w:tc>
        <w:tc>
          <w:tcPr>
            <w:tcW w:w="5291" w:type="dxa"/>
            <w:gridSpan w:val="2"/>
            <w:vAlign w:val="center"/>
          </w:tcPr>
          <w:p w14:paraId="3274EA1B">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衡阳县民政局采购小组成员</w:t>
            </w:r>
          </w:p>
        </w:tc>
      </w:tr>
      <w:tr w14:paraId="516B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150" w:type="dxa"/>
            <w:vMerge w:val="restart"/>
            <w:vAlign w:val="center"/>
          </w:tcPr>
          <w:p w14:paraId="5EA87C7F">
            <w:pPr>
              <w:spacing w:line="480" w:lineRule="exact"/>
              <w:jc w:val="center"/>
              <w:rPr>
                <w:rFonts w:hint="eastAsia" w:ascii="楷体" w:hAnsi="楷体" w:eastAsia="楷体" w:cs="楷体"/>
                <w:sz w:val="30"/>
                <w:szCs w:val="30"/>
              </w:rPr>
            </w:pPr>
            <w:r>
              <w:rPr>
                <w:rFonts w:hint="eastAsia" w:ascii="楷体" w:hAnsi="楷体" w:eastAsia="楷体" w:cs="楷体"/>
                <w:sz w:val="30"/>
                <w:szCs w:val="30"/>
              </w:rPr>
              <w:sym w:font="Wingdings 2" w:char="00A3"/>
            </w:r>
            <w:r>
              <w:rPr>
                <w:rFonts w:hint="eastAsia" w:ascii="楷体" w:hAnsi="楷体" w:eastAsia="楷体" w:cs="楷体"/>
                <w:sz w:val="30"/>
                <w:szCs w:val="30"/>
              </w:rPr>
              <w:t>委托采购代理机构或者其他单位编制</w:t>
            </w:r>
          </w:p>
        </w:tc>
        <w:tc>
          <w:tcPr>
            <w:tcW w:w="1598" w:type="dxa"/>
            <w:vAlign w:val="center"/>
          </w:tcPr>
          <w:p w14:paraId="53A6CA49">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机构名称</w:t>
            </w:r>
          </w:p>
        </w:tc>
        <w:tc>
          <w:tcPr>
            <w:tcW w:w="5291" w:type="dxa"/>
            <w:gridSpan w:val="2"/>
            <w:vAlign w:val="center"/>
          </w:tcPr>
          <w:p w14:paraId="38DEDDCC">
            <w:pPr>
              <w:spacing w:line="480" w:lineRule="exact"/>
              <w:jc w:val="center"/>
              <w:rPr>
                <w:rFonts w:hint="eastAsia" w:ascii="楷体" w:hAnsi="楷体" w:eastAsia="楷体" w:cs="楷体"/>
                <w:sz w:val="30"/>
                <w:szCs w:val="30"/>
              </w:rPr>
            </w:pPr>
          </w:p>
        </w:tc>
      </w:tr>
      <w:tr w14:paraId="554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50" w:type="dxa"/>
            <w:vMerge w:val="continue"/>
          </w:tcPr>
          <w:p w14:paraId="033E7E4D">
            <w:pPr>
              <w:spacing w:line="480" w:lineRule="exact"/>
              <w:jc w:val="center"/>
              <w:rPr>
                <w:rFonts w:hint="eastAsia" w:ascii="楷体" w:hAnsi="楷体" w:eastAsia="楷体" w:cs="楷体"/>
                <w:sz w:val="30"/>
                <w:szCs w:val="30"/>
              </w:rPr>
            </w:pPr>
          </w:p>
        </w:tc>
        <w:tc>
          <w:tcPr>
            <w:tcW w:w="1598" w:type="dxa"/>
            <w:vAlign w:val="center"/>
          </w:tcPr>
          <w:p w14:paraId="55345FF9">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联系人</w:t>
            </w:r>
          </w:p>
        </w:tc>
        <w:tc>
          <w:tcPr>
            <w:tcW w:w="2175" w:type="dxa"/>
            <w:vAlign w:val="center"/>
          </w:tcPr>
          <w:p w14:paraId="1AF88467">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联系方式</w:t>
            </w:r>
          </w:p>
        </w:tc>
        <w:tc>
          <w:tcPr>
            <w:tcW w:w="3116" w:type="dxa"/>
            <w:vAlign w:val="center"/>
          </w:tcPr>
          <w:p w14:paraId="2A39A616">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电子邮箱</w:t>
            </w:r>
          </w:p>
        </w:tc>
      </w:tr>
      <w:tr w14:paraId="1105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50" w:type="dxa"/>
            <w:vMerge w:val="continue"/>
          </w:tcPr>
          <w:p w14:paraId="3E0C1D15">
            <w:pPr>
              <w:spacing w:line="480" w:lineRule="exact"/>
              <w:jc w:val="center"/>
              <w:rPr>
                <w:rFonts w:hint="eastAsia" w:ascii="楷体" w:hAnsi="楷体" w:eastAsia="楷体" w:cs="楷体"/>
                <w:sz w:val="30"/>
                <w:szCs w:val="30"/>
              </w:rPr>
            </w:pPr>
          </w:p>
        </w:tc>
        <w:tc>
          <w:tcPr>
            <w:tcW w:w="1598" w:type="dxa"/>
          </w:tcPr>
          <w:p w14:paraId="40F0CEFA">
            <w:pPr>
              <w:spacing w:after="240" w:line="480" w:lineRule="exact"/>
              <w:jc w:val="center"/>
              <w:rPr>
                <w:rFonts w:hint="eastAsia" w:ascii="楷体" w:hAnsi="楷体" w:eastAsia="楷体" w:cs="楷体"/>
                <w:sz w:val="30"/>
                <w:szCs w:val="30"/>
              </w:rPr>
            </w:pPr>
          </w:p>
        </w:tc>
        <w:tc>
          <w:tcPr>
            <w:tcW w:w="2175" w:type="dxa"/>
          </w:tcPr>
          <w:p w14:paraId="347F0E87">
            <w:pPr>
              <w:spacing w:after="240" w:line="480" w:lineRule="exact"/>
              <w:jc w:val="center"/>
              <w:rPr>
                <w:rFonts w:hint="eastAsia" w:ascii="楷体" w:hAnsi="楷体" w:eastAsia="楷体" w:cs="楷体"/>
                <w:sz w:val="30"/>
                <w:szCs w:val="30"/>
              </w:rPr>
            </w:pPr>
          </w:p>
        </w:tc>
        <w:tc>
          <w:tcPr>
            <w:tcW w:w="3116" w:type="dxa"/>
          </w:tcPr>
          <w:p w14:paraId="5042DE77">
            <w:pPr>
              <w:spacing w:after="240" w:line="480" w:lineRule="exact"/>
              <w:jc w:val="center"/>
              <w:rPr>
                <w:rFonts w:hint="eastAsia" w:ascii="楷体" w:hAnsi="楷体" w:eastAsia="楷体" w:cs="楷体"/>
                <w:sz w:val="30"/>
                <w:szCs w:val="30"/>
              </w:rPr>
            </w:pPr>
          </w:p>
        </w:tc>
      </w:tr>
      <w:tr w14:paraId="6F2A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150" w:type="dxa"/>
            <w:vAlign w:val="center"/>
          </w:tcPr>
          <w:p w14:paraId="0D4613CB">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采购项目类别</w:t>
            </w:r>
          </w:p>
        </w:tc>
        <w:tc>
          <w:tcPr>
            <w:tcW w:w="6889" w:type="dxa"/>
            <w:gridSpan w:val="3"/>
            <w:vAlign w:val="center"/>
          </w:tcPr>
          <w:p w14:paraId="4506F465">
            <w:pPr>
              <w:spacing w:line="480" w:lineRule="exact"/>
              <w:jc w:val="center"/>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 xml:space="preserve">货物     </w:t>
            </w:r>
            <w:r>
              <w:rPr>
                <w:rFonts w:hint="eastAsia" w:ascii="楷体" w:hAnsi="楷体" w:eastAsia="楷体" w:cs="楷体"/>
                <w:sz w:val="30"/>
                <w:szCs w:val="30"/>
              </w:rPr>
              <w:sym w:font="Wingdings 2" w:char="00A3"/>
            </w:r>
            <w:r>
              <w:rPr>
                <w:rFonts w:hint="eastAsia" w:ascii="楷体" w:hAnsi="楷体" w:eastAsia="楷体" w:cs="楷体"/>
                <w:sz w:val="30"/>
                <w:szCs w:val="30"/>
              </w:rPr>
              <w:t>服务     □工程</w:t>
            </w:r>
          </w:p>
        </w:tc>
      </w:tr>
    </w:tbl>
    <w:p w14:paraId="32D4C0EB">
      <w:pPr>
        <w:spacing w:line="480" w:lineRule="exact"/>
        <w:jc w:val="left"/>
        <w:rPr>
          <w:rFonts w:hint="eastAsia" w:ascii="楷体" w:hAnsi="楷体" w:eastAsia="楷体" w:cs="楷体"/>
          <w:b/>
          <w:bCs/>
          <w:sz w:val="30"/>
          <w:szCs w:val="30"/>
        </w:rPr>
      </w:pPr>
    </w:p>
    <w:p w14:paraId="409BC26A">
      <w:pPr>
        <w:spacing w:line="480" w:lineRule="exact"/>
        <w:jc w:val="left"/>
        <w:rPr>
          <w:rFonts w:hint="eastAsia" w:ascii="楷体" w:hAnsi="楷体" w:eastAsia="楷体" w:cs="楷体"/>
          <w:b/>
          <w:bCs/>
          <w:sz w:val="30"/>
          <w:szCs w:val="30"/>
        </w:rPr>
      </w:pPr>
      <w:r>
        <w:rPr>
          <w:rFonts w:hint="eastAsia" w:ascii="楷体" w:hAnsi="楷体" w:eastAsia="楷体" w:cs="楷体"/>
          <w:b/>
          <w:bCs/>
          <w:sz w:val="30"/>
          <w:szCs w:val="30"/>
        </w:rPr>
        <w:t>二、需求调查情况</w:t>
      </w:r>
    </w:p>
    <w:p w14:paraId="165C583C">
      <w:pPr>
        <w:spacing w:line="480" w:lineRule="exact"/>
        <w:ind w:firstLine="300" w:firstLineChars="100"/>
        <w:jc w:val="left"/>
        <w:rPr>
          <w:rFonts w:hint="eastAsia" w:ascii="楷体" w:hAnsi="楷体" w:eastAsia="楷体" w:cs="楷体"/>
          <w:sz w:val="30"/>
          <w:szCs w:val="30"/>
        </w:rPr>
      </w:pPr>
      <w:r>
        <w:rPr>
          <w:rFonts w:hint="eastAsia" w:ascii="楷体" w:hAnsi="楷体" w:eastAsia="楷体" w:cs="楷体"/>
          <w:sz w:val="30"/>
          <w:szCs w:val="30"/>
        </w:rPr>
        <w:t>（一）是否开展需求调查</w:t>
      </w:r>
    </w:p>
    <w:p w14:paraId="16D2B665">
      <w:pPr>
        <w:numPr>
          <w:ilvl w:val="0"/>
          <w:numId w:val="1"/>
        </w:numPr>
        <w:spacing w:line="480" w:lineRule="exact"/>
        <w:jc w:val="left"/>
        <w:rPr>
          <w:rFonts w:hint="eastAsia" w:ascii="楷体" w:hAnsi="楷体" w:eastAsia="楷体" w:cs="楷体"/>
          <w:sz w:val="30"/>
          <w:szCs w:val="30"/>
        </w:rPr>
      </w:pPr>
      <w:r>
        <w:rPr>
          <w:rFonts w:hint="eastAsia" w:ascii="楷体" w:hAnsi="楷体" w:eastAsia="楷体" w:cs="楷体"/>
          <w:sz w:val="30"/>
          <w:szCs w:val="30"/>
        </w:rPr>
        <w:t>□是</w:t>
      </w:r>
    </w:p>
    <w:p w14:paraId="462695B7">
      <w:pPr>
        <w:spacing w:line="480" w:lineRule="exact"/>
        <w:jc w:val="left"/>
        <w:rPr>
          <w:rFonts w:hint="eastAsia" w:ascii="楷体" w:hAnsi="楷体" w:eastAsia="楷体" w:cs="楷体"/>
          <w:sz w:val="30"/>
          <w:szCs w:val="30"/>
          <w:u w:val="single"/>
        </w:rPr>
      </w:pPr>
      <w:r>
        <w:rPr>
          <w:rFonts w:hint="eastAsia" w:ascii="楷体" w:hAnsi="楷体" w:eastAsia="楷体" w:cs="楷体"/>
          <w:sz w:val="30"/>
          <w:szCs w:val="30"/>
        </w:rPr>
        <w:sym w:font="Wingdings 2" w:char="0052"/>
      </w:r>
      <w:r>
        <w:rPr>
          <w:rFonts w:hint="eastAsia" w:ascii="楷体" w:hAnsi="楷体" w:eastAsia="楷体" w:cs="楷体"/>
          <w:sz w:val="30"/>
          <w:szCs w:val="30"/>
        </w:rPr>
        <w:t>否，理由：</w:t>
      </w:r>
      <w:r>
        <w:rPr>
          <w:rFonts w:hint="eastAsia" w:ascii="楷体" w:hAnsi="楷体" w:eastAsia="楷体" w:cs="楷体"/>
          <w:sz w:val="30"/>
          <w:szCs w:val="30"/>
          <w:u w:val="single"/>
        </w:rPr>
        <w:t xml:space="preserve">本项目不符合《政府采购需求管理办法》第十一条规定的情形。                                                      </w:t>
      </w:r>
    </w:p>
    <w:p w14:paraId="0C827A1B">
      <w:pPr>
        <w:spacing w:line="500" w:lineRule="exact"/>
        <w:jc w:val="left"/>
        <w:rPr>
          <w:rFonts w:hint="eastAsia" w:ascii="楷体" w:hAnsi="楷体" w:eastAsia="楷体" w:cs="楷体"/>
          <w:b/>
          <w:bCs/>
          <w:sz w:val="30"/>
          <w:szCs w:val="30"/>
        </w:rPr>
      </w:pPr>
      <w:r>
        <w:rPr>
          <w:rFonts w:hint="eastAsia" w:ascii="楷体" w:hAnsi="楷体" w:eastAsia="楷体" w:cs="楷体"/>
          <w:b/>
          <w:bCs/>
          <w:sz w:val="30"/>
          <w:szCs w:val="30"/>
        </w:rPr>
        <w:t>三、采购需求清单</w:t>
      </w:r>
    </w:p>
    <w:p w14:paraId="0D192321">
      <w:pPr>
        <w:spacing w:line="500" w:lineRule="exact"/>
        <w:jc w:val="left"/>
        <w:rPr>
          <w:rFonts w:hint="eastAsia" w:ascii="楷体" w:hAnsi="楷体" w:eastAsia="楷体" w:cs="楷体"/>
          <w:sz w:val="30"/>
          <w:szCs w:val="30"/>
        </w:rPr>
      </w:pPr>
      <w:r>
        <w:rPr>
          <w:rFonts w:hint="eastAsia" w:ascii="楷体" w:hAnsi="楷体" w:eastAsia="楷体" w:cs="楷体"/>
          <w:sz w:val="30"/>
          <w:szCs w:val="30"/>
        </w:rPr>
        <w:t>（一）项目预算</w:t>
      </w:r>
    </w:p>
    <w:p w14:paraId="2C2C50DA">
      <w:pPr>
        <w:spacing w:line="500" w:lineRule="exact"/>
        <w:ind w:firstLine="300" w:firstLineChars="100"/>
        <w:jc w:val="left"/>
        <w:rPr>
          <w:rFonts w:hint="eastAsia" w:ascii="楷体" w:hAnsi="楷体" w:eastAsia="楷体" w:cs="楷体"/>
          <w:sz w:val="30"/>
          <w:szCs w:val="30"/>
        </w:rPr>
      </w:pPr>
      <w:r>
        <w:rPr>
          <w:rFonts w:hint="eastAsia" w:ascii="楷体" w:hAnsi="楷体" w:eastAsia="楷体" w:cs="楷体"/>
          <w:sz w:val="30"/>
          <w:szCs w:val="30"/>
        </w:rPr>
        <w:t>项目总金额：</w:t>
      </w:r>
      <w:r>
        <w:rPr>
          <w:rFonts w:hint="eastAsia" w:ascii="楷体" w:hAnsi="楷体" w:eastAsia="楷体" w:cs="楷体"/>
          <w:sz w:val="30"/>
          <w:szCs w:val="30"/>
          <w:u w:val="single"/>
          <w:lang w:eastAsia="zh-CN"/>
        </w:rPr>
        <w:t>1</w:t>
      </w:r>
      <w:r>
        <w:rPr>
          <w:rFonts w:hint="eastAsia" w:ascii="楷体" w:hAnsi="楷体" w:eastAsia="楷体" w:cs="楷体"/>
          <w:sz w:val="30"/>
          <w:szCs w:val="30"/>
          <w:u w:val="single"/>
          <w:lang w:val="en-US" w:eastAsia="zh-CN"/>
        </w:rPr>
        <w:t>504500</w:t>
      </w:r>
      <w:r>
        <w:rPr>
          <w:rFonts w:hint="eastAsia" w:ascii="楷体" w:hAnsi="楷体" w:eastAsia="楷体" w:cs="楷体"/>
          <w:sz w:val="30"/>
          <w:szCs w:val="30"/>
          <w:u w:val="single"/>
          <w:lang w:eastAsia="zh-CN"/>
        </w:rPr>
        <w:t>.00</w:t>
      </w:r>
      <w:r>
        <w:rPr>
          <w:rFonts w:hint="eastAsia" w:ascii="楷体" w:hAnsi="楷体" w:eastAsia="楷体" w:cs="楷体"/>
          <w:sz w:val="30"/>
          <w:szCs w:val="30"/>
        </w:rPr>
        <w:t>元</w:t>
      </w:r>
    </w:p>
    <w:p w14:paraId="15CBC210">
      <w:pPr>
        <w:numPr>
          <w:ilvl w:val="0"/>
          <w:numId w:val="2"/>
        </w:numPr>
        <w:spacing w:line="500" w:lineRule="exact"/>
        <w:jc w:val="left"/>
        <w:rPr>
          <w:rFonts w:hint="eastAsia" w:ascii="楷体" w:hAnsi="楷体" w:eastAsia="楷体" w:cs="楷体"/>
          <w:sz w:val="30"/>
          <w:szCs w:val="30"/>
        </w:rPr>
      </w:pPr>
      <w:r>
        <w:rPr>
          <w:rFonts w:hint="eastAsia" w:ascii="楷体" w:hAnsi="楷体" w:eastAsia="楷体" w:cs="楷体"/>
          <w:sz w:val="30"/>
          <w:szCs w:val="30"/>
        </w:rPr>
        <w:t>采购标的汇总表</w:t>
      </w:r>
    </w:p>
    <w:tbl>
      <w:tblPr>
        <w:tblStyle w:val="16"/>
        <w:tblW w:w="979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74"/>
        <w:gridCol w:w="2530"/>
        <w:gridCol w:w="1770"/>
        <w:gridCol w:w="1425"/>
        <w:gridCol w:w="1950"/>
        <w:gridCol w:w="1047"/>
      </w:tblGrid>
      <w:tr w14:paraId="5F4998F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504" w:hRule="atLeast"/>
          <w:jc w:val="center"/>
        </w:trPr>
        <w:tc>
          <w:tcPr>
            <w:tcW w:w="1074" w:type="dxa"/>
            <w:tcBorders>
              <w:tl2br w:val="nil"/>
              <w:tr2bl w:val="nil"/>
            </w:tcBorders>
            <w:vAlign w:val="center"/>
          </w:tcPr>
          <w:p w14:paraId="3F9F75A1">
            <w:pPr>
              <w:spacing w:line="500" w:lineRule="exact"/>
              <w:jc w:val="center"/>
              <w:rPr>
                <w:rFonts w:hint="eastAsia" w:ascii="楷体" w:hAnsi="楷体" w:eastAsia="楷体" w:cs="楷体"/>
                <w:sz w:val="30"/>
                <w:szCs w:val="30"/>
              </w:rPr>
            </w:pPr>
            <w:r>
              <w:rPr>
                <w:rFonts w:hint="eastAsia" w:ascii="楷体" w:hAnsi="楷体" w:eastAsia="楷体" w:cs="楷体"/>
                <w:sz w:val="30"/>
                <w:szCs w:val="30"/>
              </w:rPr>
              <w:t>序号</w:t>
            </w:r>
          </w:p>
        </w:tc>
        <w:tc>
          <w:tcPr>
            <w:tcW w:w="2530" w:type="dxa"/>
            <w:tcBorders>
              <w:tl2br w:val="nil"/>
              <w:tr2bl w:val="nil"/>
            </w:tcBorders>
            <w:vAlign w:val="center"/>
          </w:tcPr>
          <w:p w14:paraId="15EC4561">
            <w:pPr>
              <w:spacing w:line="500" w:lineRule="exact"/>
              <w:jc w:val="center"/>
              <w:rPr>
                <w:rFonts w:hint="eastAsia" w:ascii="楷体" w:hAnsi="楷体" w:eastAsia="楷体" w:cs="楷体"/>
                <w:sz w:val="30"/>
                <w:szCs w:val="30"/>
              </w:rPr>
            </w:pPr>
            <w:r>
              <w:rPr>
                <w:rFonts w:hint="eastAsia" w:ascii="楷体" w:hAnsi="楷体" w:eastAsia="楷体" w:cs="楷体"/>
                <w:sz w:val="30"/>
                <w:szCs w:val="30"/>
              </w:rPr>
              <w:t>项目</w:t>
            </w:r>
          </w:p>
        </w:tc>
        <w:tc>
          <w:tcPr>
            <w:tcW w:w="1770" w:type="dxa"/>
            <w:tcBorders>
              <w:tl2br w:val="nil"/>
              <w:tr2bl w:val="nil"/>
            </w:tcBorders>
            <w:vAlign w:val="center"/>
          </w:tcPr>
          <w:p w14:paraId="2F0C794A">
            <w:pPr>
              <w:spacing w:line="500" w:lineRule="exact"/>
              <w:jc w:val="center"/>
              <w:rPr>
                <w:rFonts w:hint="eastAsia" w:ascii="楷体" w:hAnsi="楷体" w:eastAsia="楷体" w:cs="楷体"/>
                <w:sz w:val="30"/>
                <w:szCs w:val="30"/>
                <w:lang w:val="en-US" w:eastAsia="zh-CN"/>
              </w:rPr>
            </w:pPr>
            <w:r>
              <w:rPr>
                <w:rFonts w:hint="eastAsia" w:ascii="楷体" w:hAnsi="楷体" w:eastAsia="楷体" w:cs="楷体"/>
                <w:sz w:val="30"/>
                <w:szCs w:val="30"/>
              </w:rPr>
              <w:t>品目</w:t>
            </w:r>
            <w:r>
              <w:rPr>
                <w:rFonts w:hint="eastAsia" w:ascii="楷体" w:hAnsi="楷体" w:eastAsia="楷体" w:cs="楷体"/>
                <w:sz w:val="30"/>
                <w:szCs w:val="30"/>
                <w:lang w:eastAsia="zh-CN"/>
              </w:rPr>
              <w:t>分类</w:t>
            </w:r>
          </w:p>
        </w:tc>
        <w:tc>
          <w:tcPr>
            <w:tcW w:w="1425" w:type="dxa"/>
            <w:tcBorders>
              <w:tl2br w:val="nil"/>
              <w:tr2bl w:val="nil"/>
            </w:tcBorders>
            <w:vAlign w:val="center"/>
          </w:tcPr>
          <w:p w14:paraId="0F7D6797">
            <w:pPr>
              <w:spacing w:line="500" w:lineRule="exact"/>
              <w:jc w:val="center"/>
              <w:rPr>
                <w:rFonts w:hint="eastAsia" w:ascii="楷体" w:hAnsi="楷体" w:eastAsia="楷体" w:cs="楷体"/>
                <w:sz w:val="30"/>
                <w:szCs w:val="30"/>
                <w:lang w:val="en-US" w:eastAsia="zh-CN"/>
              </w:rPr>
            </w:pPr>
            <w:r>
              <w:rPr>
                <w:rFonts w:hint="eastAsia" w:ascii="楷体" w:hAnsi="楷体" w:eastAsia="楷体" w:cs="楷体"/>
                <w:sz w:val="30"/>
                <w:szCs w:val="30"/>
              </w:rPr>
              <w:t>服务</w:t>
            </w:r>
            <w:r>
              <w:rPr>
                <w:rFonts w:hint="eastAsia" w:ascii="楷体" w:hAnsi="楷体" w:eastAsia="楷体" w:cs="楷体"/>
                <w:sz w:val="30"/>
                <w:szCs w:val="30"/>
                <w:lang w:eastAsia="zh-CN"/>
              </w:rPr>
              <w:t>期限</w:t>
            </w:r>
          </w:p>
        </w:tc>
        <w:tc>
          <w:tcPr>
            <w:tcW w:w="1950" w:type="dxa"/>
            <w:tcBorders>
              <w:tl2br w:val="nil"/>
              <w:tr2bl w:val="nil"/>
            </w:tcBorders>
            <w:vAlign w:val="center"/>
          </w:tcPr>
          <w:p w14:paraId="0A91A3B6">
            <w:pPr>
              <w:spacing w:line="500" w:lineRule="exact"/>
              <w:jc w:val="center"/>
              <w:rPr>
                <w:rFonts w:hint="eastAsia" w:ascii="楷体" w:hAnsi="楷体" w:eastAsia="楷体" w:cs="楷体"/>
                <w:sz w:val="30"/>
                <w:szCs w:val="30"/>
                <w:lang w:val="en-US" w:eastAsia="zh-CN"/>
              </w:rPr>
            </w:pPr>
            <w:r>
              <w:rPr>
                <w:rFonts w:hint="eastAsia" w:ascii="楷体" w:hAnsi="楷体" w:eastAsia="楷体" w:cs="楷体"/>
                <w:sz w:val="30"/>
                <w:szCs w:val="30"/>
              </w:rPr>
              <w:t>预算</w:t>
            </w:r>
            <w:r>
              <w:rPr>
                <w:rFonts w:hint="eastAsia" w:ascii="楷体" w:hAnsi="楷体" w:eastAsia="楷体" w:cs="楷体"/>
                <w:sz w:val="30"/>
                <w:szCs w:val="30"/>
                <w:lang w:val="en-US" w:eastAsia="zh-CN"/>
              </w:rPr>
              <w:t>(</w:t>
            </w:r>
            <w:r>
              <w:rPr>
                <w:rFonts w:hint="eastAsia" w:ascii="楷体" w:hAnsi="楷体" w:eastAsia="楷体" w:cs="楷体"/>
                <w:sz w:val="30"/>
                <w:szCs w:val="30"/>
              </w:rPr>
              <w:t>元</w:t>
            </w:r>
            <w:r>
              <w:rPr>
                <w:rFonts w:hint="eastAsia" w:ascii="楷体" w:hAnsi="楷体" w:eastAsia="楷体" w:cs="楷体"/>
                <w:sz w:val="30"/>
                <w:szCs w:val="30"/>
                <w:lang w:val="en-US" w:eastAsia="zh-CN"/>
              </w:rPr>
              <w:t>)</w:t>
            </w:r>
          </w:p>
        </w:tc>
        <w:tc>
          <w:tcPr>
            <w:tcW w:w="1047" w:type="dxa"/>
            <w:tcBorders>
              <w:tl2br w:val="nil"/>
              <w:tr2bl w:val="nil"/>
            </w:tcBorders>
            <w:vAlign w:val="center"/>
          </w:tcPr>
          <w:p w14:paraId="1D774084">
            <w:pPr>
              <w:spacing w:line="500" w:lineRule="exact"/>
              <w:jc w:val="center"/>
              <w:rPr>
                <w:rFonts w:hint="eastAsia" w:ascii="楷体" w:hAnsi="楷体" w:eastAsia="楷体" w:cs="楷体"/>
                <w:sz w:val="30"/>
                <w:szCs w:val="30"/>
              </w:rPr>
            </w:pPr>
            <w:r>
              <w:rPr>
                <w:rFonts w:hint="eastAsia" w:ascii="楷体" w:hAnsi="楷体" w:eastAsia="楷体" w:cs="楷体"/>
                <w:sz w:val="30"/>
                <w:szCs w:val="30"/>
              </w:rPr>
              <w:t>备注</w:t>
            </w:r>
          </w:p>
        </w:tc>
      </w:tr>
      <w:tr w14:paraId="389A144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60" w:hRule="atLeast"/>
          <w:jc w:val="center"/>
        </w:trPr>
        <w:tc>
          <w:tcPr>
            <w:tcW w:w="1074" w:type="dxa"/>
            <w:tcBorders>
              <w:tl2br w:val="nil"/>
              <w:tr2bl w:val="nil"/>
            </w:tcBorders>
            <w:vAlign w:val="center"/>
          </w:tcPr>
          <w:p w14:paraId="4F963363">
            <w:pPr>
              <w:spacing w:line="500" w:lineRule="exact"/>
              <w:jc w:val="center"/>
              <w:rPr>
                <w:rFonts w:hint="eastAsia" w:ascii="楷体" w:hAnsi="楷体" w:eastAsia="楷体" w:cs="楷体"/>
                <w:sz w:val="30"/>
                <w:szCs w:val="30"/>
              </w:rPr>
            </w:pPr>
            <w:r>
              <w:rPr>
                <w:rFonts w:hint="eastAsia" w:ascii="楷体" w:hAnsi="楷体" w:eastAsia="楷体" w:cs="楷体"/>
                <w:sz w:val="30"/>
                <w:szCs w:val="30"/>
              </w:rPr>
              <w:t>1</w:t>
            </w:r>
          </w:p>
        </w:tc>
        <w:tc>
          <w:tcPr>
            <w:tcW w:w="2530" w:type="dxa"/>
            <w:tcBorders>
              <w:tl2br w:val="nil"/>
              <w:tr2bl w:val="nil"/>
            </w:tcBorders>
            <w:vAlign w:val="center"/>
          </w:tcPr>
          <w:p w14:paraId="449E88D8">
            <w:pPr>
              <w:spacing w:line="720" w:lineRule="auto"/>
              <w:jc w:val="center"/>
              <w:rPr>
                <w:rFonts w:hint="eastAsia" w:ascii="楷体" w:hAnsi="楷体" w:eastAsia="楷体" w:cs="楷体"/>
                <w:kern w:val="2"/>
                <w:sz w:val="30"/>
                <w:szCs w:val="30"/>
                <w:lang w:val="en-US" w:eastAsia="zh-CN" w:bidi="ar-SA"/>
              </w:rPr>
            </w:pPr>
            <w:r>
              <w:rPr>
                <w:rFonts w:hint="eastAsia" w:ascii="楷体" w:hAnsi="楷体" w:eastAsia="楷体" w:cs="楷体"/>
                <w:kern w:val="2"/>
                <w:sz w:val="30"/>
                <w:szCs w:val="30"/>
                <w:lang w:val="en-US" w:eastAsia="zh-CN" w:bidi="ar-SA"/>
              </w:rPr>
              <w:t>2024年冬季救助物资棉被采购项目重新立项</w:t>
            </w:r>
          </w:p>
          <w:p w14:paraId="457579F4">
            <w:pPr>
              <w:spacing w:line="500" w:lineRule="exact"/>
              <w:jc w:val="both"/>
              <w:rPr>
                <w:rFonts w:hint="eastAsia" w:ascii="楷体" w:hAnsi="楷体" w:eastAsia="楷体" w:cs="楷体"/>
                <w:sz w:val="30"/>
                <w:szCs w:val="30"/>
              </w:rPr>
            </w:pPr>
          </w:p>
        </w:tc>
        <w:tc>
          <w:tcPr>
            <w:tcW w:w="1770" w:type="dxa"/>
            <w:tcBorders>
              <w:tl2br w:val="nil"/>
              <w:tr2bl w:val="nil"/>
            </w:tcBorders>
            <w:vAlign w:val="center"/>
          </w:tcPr>
          <w:p w14:paraId="03F07B34">
            <w:pPr>
              <w:spacing w:line="500" w:lineRule="exact"/>
              <w:jc w:val="center"/>
              <w:rPr>
                <w:rFonts w:hint="default" w:ascii="楷体" w:hAnsi="楷体" w:eastAsia="楷体" w:cs="楷体"/>
                <w:sz w:val="30"/>
                <w:szCs w:val="30"/>
                <w:lang w:val="en-US"/>
              </w:rPr>
            </w:pPr>
            <w:r>
              <w:rPr>
                <w:rFonts w:hint="eastAsia" w:ascii="楷体" w:hAnsi="楷体" w:eastAsia="楷体" w:cs="楷体"/>
                <w:sz w:val="30"/>
                <w:szCs w:val="30"/>
                <w:lang w:val="en-US" w:eastAsia="zh-CN"/>
              </w:rPr>
              <w:t>A05030399-其他被服</w:t>
            </w:r>
          </w:p>
        </w:tc>
        <w:tc>
          <w:tcPr>
            <w:tcW w:w="1425" w:type="dxa"/>
            <w:tcBorders>
              <w:tl2br w:val="nil"/>
              <w:tr2bl w:val="nil"/>
            </w:tcBorders>
            <w:vAlign w:val="center"/>
          </w:tcPr>
          <w:p w14:paraId="07FA784D">
            <w:pPr>
              <w:spacing w:line="500" w:lineRule="exact"/>
              <w:jc w:val="center"/>
              <w:rPr>
                <w:rFonts w:hint="eastAsia" w:ascii="楷体" w:hAnsi="楷体" w:eastAsia="楷体" w:cs="楷体"/>
                <w:sz w:val="30"/>
                <w:szCs w:val="30"/>
              </w:rPr>
            </w:pPr>
            <w:r>
              <w:rPr>
                <w:rFonts w:hint="eastAsia" w:ascii="楷体" w:hAnsi="楷体" w:eastAsia="楷体" w:cs="楷体"/>
                <w:sz w:val="30"/>
                <w:szCs w:val="30"/>
              </w:rPr>
              <w:t>1年</w:t>
            </w:r>
          </w:p>
        </w:tc>
        <w:tc>
          <w:tcPr>
            <w:tcW w:w="1950" w:type="dxa"/>
            <w:tcBorders>
              <w:tl2br w:val="nil"/>
              <w:tr2bl w:val="nil"/>
            </w:tcBorders>
            <w:vAlign w:val="center"/>
          </w:tcPr>
          <w:p w14:paraId="01D66501">
            <w:pPr>
              <w:spacing w:line="500" w:lineRule="exact"/>
              <w:jc w:val="center"/>
              <w:rPr>
                <w:rFonts w:hint="eastAsia" w:ascii="楷体" w:hAnsi="楷体" w:eastAsia="楷体" w:cs="楷体"/>
                <w:sz w:val="30"/>
                <w:szCs w:val="30"/>
              </w:rPr>
            </w:pPr>
            <w:r>
              <w:rPr>
                <w:rFonts w:hint="eastAsia" w:ascii="楷体" w:hAnsi="楷体" w:eastAsia="楷体" w:cs="楷体"/>
                <w:sz w:val="30"/>
                <w:szCs w:val="30"/>
                <w:lang w:val="en-US" w:eastAsia="zh-CN"/>
              </w:rPr>
              <w:t>1504500.00</w:t>
            </w:r>
          </w:p>
        </w:tc>
        <w:tc>
          <w:tcPr>
            <w:tcW w:w="1047" w:type="dxa"/>
            <w:tcBorders>
              <w:tl2br w:val="nil"/>
              <w:tr2bl w:val="nil"/>
            </w:tcBorders>
            <w:vAlign w:val="center"/>
          </w:tcPr>
          <w:p w14:paraId="164DD85B">
            <w:pPr>
              <w:spacing w:line="500" w:lineRule="exact"/>
              <w:jc w:val="center"/>
              <w:rPr>
                <w:rFonts w:hint="eastAsia" w:ascii="楷体" w:hAnsi="楷体" w:eastAsia="楷体" w:cs="楷体"/>
                <w:sz w:val="30"/>
                <w:szCs w:val="30"/>
              </w:rPr>
            </w:pPr>
          </w:p>
        </w:tc>
      </w:tr>
    </w:tbl>
    <w:p w14:paraId="09141916">
      <w:pPr>
        <w:numPr>
          <w:ilvl w:val="0"/>
          <w:numId w:val="2"/>
        </w:numPr>
        <w:spacing w:line="600" w:lineRule="exact"/>
        <w:jc w:val="left"/>
        <w:rPr>
          <w:rFonts w:hint="eastAsia" w:ascii="楷体" w:hAnsi="楷体" w:eastAsia="楷体" w:cs="楷体"/>
          <w:sz w:val="30"/>
          <w:szCs w:val="30"/>
        </w:rPr>
      </w:pPr>
      <w:r>
        <w:rPr>
          <w:rFonts w:hint="eastAsia" w:ascii="楷体" w:hAnsi="楷体" w:eastAsia="楷体" w:cs="楷体"/>
          <w:sz w:val="30"/>
          <w:szCs w:val="30"/>
          <w:lang w:eastAsia="zh-CN"/>
        </w:rPr>
        <w:t>采购需求内容与要求</w:t>
      </w:r>
    </w:p>
    <w:p w14:paraId="5A193BBE">
      <w:pPr>
        <w:adjustRightInd w:val="0"/>
        <w:snapToGrid w:val="0"/>
        <w:spacing w:line="360" w:lineRule="auto"/>
        <w:ind w:left="2588" w:leftChars="200" w:hanging="2168" w:hangingChars="900"/>
        <w:rPr>
          <w:rFonts w:hint="eastAsia" w:ascii="宋体" w:hAnsi="宋体" w:eastAsia="宋体"/>
          <w:b/>
          <w:bCs/>
          <w:sz w:val="24"/>
          <w:szCs w:val="24"/>
          <w:lang w:eastAsia="zh-CN"/>
        </w:rPr>
      </w:pPr>
      <w:r>
        <w:rPr>
          <w:rFonts w:hint="eastAsia" w:ascii="宋体" w:hAnsi="宋体"/>
          <w:b/>
          <w:bCs/>
          <w:sz w:val="24"/>
          <w:szCs w:val="24"/>
        </w:rPr>
        <w:t>一、采购项目名称：</w:t>
      </w:r>
      <w:r>
        <w:rPr>
          <w:rFonts w:hint="eastAsia" w:ascii="宋体" w:hAnsi="宋体"/>
          <w:b/>
          <w:bCs/>
          <w:sz w:val="24"/>
          <w:szCs w:val="24"/>
          <w:u w:val="single"/>
          <w:lang w:eastAsia="zh-CN"/>
        </w:rPr>
        <w:t>2024年冬季救助物资棉被采购项目重新立项</w:t>
      </w:r>
    </w:p>
    <w:p w14:paraId="4392E3CB">
      <w:pPr>
        <w:adjustRightInd w:val="0"/>
        <w:snapToGrid w:val="0"/>
        <w:spacing w:line="360" w:lineRule="auto"/>
        <w:ind w:firstLine="482" w:firstLineChars="200"/>
        <w:rPr>
          <w:rFonts w:ascii="宋体" w:hAnsi="宋体" w:cs="宋体"/>
          <w:b/>
          <w:bCs/>
          <w:sz w:val="24"/>
          <w:szCs w:val="24"/>
        </w:rPr>
      </w:pPr>
      <w:r>
        <w:rPr>
          <w:rFonts w:hint="eastAsia" w:ascii="宋体" w:hAnsi="宋体"/>
          <w:b/>
          <w:bCs/>
          <w:sz w:val="24"/>
          <w:szCs w:val="24"/>
        </w:rPr>
        <w:t>二、采购项目最高限价：</w:t>
      </w:r>
      <w:r>
        <w:rPr>
          <w:rFonts w:hint="eastAsia" w:ascii="宋体" w:hAnsi="宋体"/>
          <w:b/>
          <w:bCs/>
          <w:sz w:val="24"/>
          <w:szCs w:val="24"/>
          <w:u w:val="single"/>
          <w:lang w:val="en-US" w:eastAsia="zh-CN"/>
        </w:rPr>
        <w:t>1504500</w:t>
      </w:r>
      <w:r>
        <w:rPr>
          <w:rFonts w:hint="eastAsia" w:ascii="宋体" w:hAnsi="宋体"/>
          <w:b/>
          <w:bCs/>
          <w:sz w:val="24"/>
          <w:szCs w:val="24"/>
          <w:u w:val="single"/>
        </w:rPr>
        <w:t>.00元</w:t>
      </w:r>
    </w:p>
    <w:p w14:paraId="3E534484">
      <w:pPr>
        <w:ind w:firstLine="422" w:firstLineChars="200"/>
        <w:rPr>
          <w:rFonts w:ascii="宋体" w:hAnsi="宋体"/>
          <w:b/>
          <w:bCs/>
          <w:szCs w:val="21"/>
        </w:rPr>
      </w:pPr>
      <w:r>
        <w:rPr>
          <w:rFonts w:hint="eastAsia" w:ascii="宋体" w:hAnsi="宋体"/>
          <w:b/>
          <w:bCs/>
          <w:szCs w:val="21"/>
        </w:rPr>
        <w:t>三、项目清单及</w:t>
      </w:r>
      <w:r>
        <w:rPr>
          <w:rFonts w:hint="eastAsia" w:ascii="宋体" w:hAnsi="宋体"/>
          <w:b/>
          <w:bCs/>
          <w:szCs w:val="21"/>
          <w:lang w:eastAsia="zh-CN"/>
        </w:rPr>
        <w:t>技术要求</w:t>
      </w:r>
      <w:r>
        <w:rPr>
          <w:rFonts w:hint="eastAsia" w:ascii="宋体" w:hAnsi="宋体"/>
          <w:b/>
          <w:bCs/>
          <w:szCs w:val="21"/>
        </w:rPr>
        <w:t>：</w:t>
      </w:r>
    </w:p>
    <w:tbl>
      <w:tblPr>
        <w:tblStyle w:val="16"/>
        <w:tblW w:w="9257"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879"/>
        <w:gridCol w:w="807"/>
        <w:gridCol w:w="788"/>
        <w:gridCol w:w="1557"/>
        <w:gridCol w:w="4787"/>
      </w:tblGrid>
      <w:tr w14:paraId="5C6A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39" w:type="dxa"/>
            <w:vAlign w:val="center"/>
          </w:tcPr>
          <w:p w14:paraId="40D1F1A6">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序号</w:t>
            </w:r>
          </w:p>
        </w:tc>
        <w:tc>
          <w:tcPr>
            <w:tcW w:w="879" w:type="dxa"/>
            <w:vAlign w:val="center"/>
          </w:tcPr>
          <w:p w14:paraId="47B3B5E9">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标的</w:t>
            </w:r>
          </w:p>
          <w:p w14:paraId="3ADB1872">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名称</w:t>
            </w:r>
          </w:p>
        </w:tc>
        <w:tc>
          <w:tcPr>
            <w:tcW w:w="807" w:type="dxa"/>
            <w:vAlign w:val="center"/>
          </w:tcPr>
          <w:p w14:paraId="3798C0B0">
            <w:pPr>
              <w:widowControl/>
              <w:jc w:val="center"/>
              <w:textAlignment w:val="center"/>
              <w:rPr>
                <w:rFonts w:ascii="Calibri" w:hAnsi="Calibri"/>
              </w:rPr>
            </w:pPr>
            <w:r>
              <w:rPr>
                <w:rFonts w:hint="eastAsia" w:ascii="宋体" w:hAnsi="宋体" w:cs="宋体"/>
                <w:b/>
                <w:color w:val="000000"/>
                <w:kern w:val="0"/>
                <w:sz w:val="24"/>
              </w:rPr>
              <w:t>数量</w:t>
            </w:r>
          </w:p>
        </w:tc>
        <w:tc>
          <w:tcPr>
            <w:tcW w:w="788" w:type="dxa"/>
            <w:vAlign w:val="center"/>
          </w:tcPr>
          <w:p w14:paraId="00D65DB8">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单位</w:t>
            </w:r>
          </w:p>
        </w:tc>
        <w:tc>
          <w:tcPr>
            <w:tcW w:w="1557" w:type="dxa"/>
            <w:vAlign w:val="center"/>
          </w:tcPr>
          <w:p w14:paraId="39FE7669">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规格</w:t>
            </w:r>
          </w:p>
        </w:tc>
        <w:tc>
          <w:tcPr>
            <w:tcW w:w="4787" w:type="dxa"/>
            <w:vAlign w:val="center"/>
          </w:tcPr>
          <w:p w14:paraId="7E6352F6">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技术要求</w:t>
            </w:r>
          </w:p>
        </w:tc>
      </w:tr>
      <w:tr w14:paraId="36C4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439" w:type="dxa"/>
            <w:vMerge w:val="restart"/>
            <w:vAlign w:val="center"/>
          </w:tcPr>
          <w:p w14:paraId="3863E44E">
            <w:pPr>
              <w:widowControl/>
              <w:jc w:val="center"/>
              <w:textAlignment w:val="center"/>
              <w:rPr>
                <w:rFonts w:ascii="Calibri" w:hAnsi="Calibri"/>
              </w:rPr>
            </w:pPr>
            <w:r>
              <w:rPr>
                <w:rFonts w:hint="eastAsia" w:ascii="Calibri" w:hAnsi="Calibri"/>
              </w:rPr>
              <w:t>1</w:t>
            </w:r>
          </w:p>
        </w:tc>
        <w:tc>
          <w:tcPr>
            <w:tcW w:w="879" w:type="dxa"/>
            <w:vMerge w:val="restart"/>
            <w:vAlign w:val="center"/>
          </w:tcPr>
          <w:p w14:paraId="40A31A44">
            <w:pPr>
              <w:widowControl/>
              <w:jc w:val="center"/>
              <w:textAlignment w:val="center"/>
              <w:rPr>
                <w:rFonts w:hint="eastAsia" w:ascii="Calibri" w:hAnsi="Calibri" w:eastAsia="宋体"/>
                <w:sz w:val="21"/>
                <w:szCs w:val="21"/>
                <w:lang w:eastAsia="zh-CN"/>
              </w:rPr>
            </w:pPr>
            <w:r>
              <w:rPr>
                <w:rFonts w:hint="eastAsia" w:ascii="Calibri" w:hAnsi="Calibri"/>
                <w:sz w:val="21"/>
                <w:szCs w:val="21"/>
                <w:lang w:eastAsia="zh-CN"/>
              </w:rPr>
              <w:t>2024年冬季救助物资棉被采购项目重新立项</w:t>
            </w:r>
          </w:p>
        </w:tc>
        <w:tc>
          <w:tcPr>
            <w:tcW w:w="807" w:type="dxa"/>
            <w:vAlign w:val="center"/>
          </w:tcPr>
          <w:p w14:paraId="7941FBA3">
            <w:pPr>
              <w:widowControl/>
              <w:jc w:val="center"/>
              <w:textAlignment w:val="center"/>
              <w:rPr>
                <w:rFonts w:ascii="Calibri" w:hAnsi="Calibri"/>
                <w:sz w:val="21"/>
                <w:szCs w:val="21"/>
              </w:rPr>
            </w:pPr>
            <w:r>
              <w:rPr>
                <w:rFonts w:hint="eastAsia" w:ascii="Calibri" w:hAnsi="Calibri"/>
                <w:sz w:val="21"/>
                <w:szCs w:val="21"/>
                <w:lang w:val="en-US" w:eastAsia="zh-CN"/>
              </w:rPr>
              <w:t>55</w:t>
            </w:r>
            <w:r>
              <w:rPr>
                <w:rFonts w:hint="eastAsia" w:ascii="Calibri" w:hAnsi="Calibri"/>
                <w:sz w:val="21"/>
                <w:szCs w:val="21"/>
              </w:rPr>
              <w:t>00</w:t>
            </w:r>
          </w:p>
        </w:tc>
        <w:tc>
          <w:tcPr>
            <w:tcW w:w="788" w:type="dxa"/>
            <w:vAlign w:val="center"/>
          </w:tcPr>
          <w:p w14:paraId="056728F8">
            <w:pPr>
              <w:widowControl/>
              <w:jc w:val="center"/>
              <w:textAlignment w:val="center"/>
              <w:rPr>
                <w:rFonts w:ascii="Calibri" w:hAnsi="Calibri"/>
                <w:sz w:val="21"/>
                <w:szCs w:val="21"/>
              </w:rPr>
            </w:pPr>
            <w:r>
              <w:rPr>
                <w:rFonts w:hint="eastAsia" w:ascii="Calibri" w:hAnsi="Calibri"/>
                <w:sz w:val="21"/>
                <w:szCs w:val="21"/>
              </w:rPr>
              <w:t>床</w:t>
            </w:r>
          </w:p>
        </w:tc>
        <w:tc>
          <w:tcPr>
            <w:tcW w:w="1557" w:type="dxa"/>
            <w:vAlign w:val="center"/>
          </w:tcPr>
          <w:p w14:paraId="0349B052">
            <w:pPr>
              <w:widowControl/>
              <w:jc w:val="left"/>
              <w:textAlignment w:val="center"/>
              <w:rPr>
                <w:rFonts w:ascii="Calibri" w:hAnsi="Calibri"/>
                <w:sz w:val="21"/>
                <w:szCs w:val="21"/>
              </w:rPr>
            </w:pPr>
            <w:r>
              <w:rPr>
                <w:rFonts w:hint="eastAsia" w:ascii="Calibri" w:hAnsi="Calibri"/>
                <w:sz w:val="21"/>
                <w:szCs w:val="21"/>
              </w:rPr>
              <w:t xml:space="preserve">（1.8m×2.2m, </w:t>
            </w:r>
            <w:r>
              <w:rPr>
                <w:rFonts w:hint="eastAsia" w:ascii="Calibri" w:hAnsi="Calibri"/>
                <w:sz w:val="21"/>
                <w:szCs w:val="21"/>
                <w:lang w:val="en-US" w:eastAsia="zh-CN"/>
              </w:rPr>
              <w:t>10</w:t>
            </w:r>
            <w:r>
              <w:rPr>
                <w:rFonts w:hint="eastAsia" w:ascii="Calibri" w:hAnsi="Calibri"/>
                <w:sz w:val="21"/>
                <w:szCs w:val="21"/>
              </w:rPr>
              <w:t>斤/床，不含包装袋）</w:t>
            </w:r>
          </w:p>
        </w:tc>
        <w:tc>
          <w:tcPr>
            <w:tcW w:w="4787" w:type="dxa"/>
            <w:vMerge w:val="restart"/>
            <w:vAlign w:val="center"/>
          </w:tcPr>
          <w:p w14:paraId="497A3BF4">
            <w:pPr>
              <w:widowControl/>
              <w:jc w:val="both"/>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产品等级：</w:t>
            </w:r>
            <w:r>
              <w:rPr>
                <w:rFonts w:hint="eastAsia" w:ascii="宋体" w:hAnsi="宋体" w:eastAsia="宋体" w:cs="宋体"/>
                <w:b/>
                <w:bCs/>
                <w:color w:val="auto"/>
                <w:kern w:val="0"/>
                <w:sz w:val="21"/>
                <w:szCs w:val="21"/>
                <w:highlight w:val="none"/>
                <w:lang w:eastAsia="zh-CN" w:bidi="ar"/>
              </w:rPr>
              <w:t>特</w:t>
            </w:r>
            <w:r>
              <w:rPr>
                <w:rFonts w:hint="eastAsia" w:ascii="宋体" w:hAnsi="宋体" w:eastAsia="宋体" w:cs="宋体"/>
                <w:b/>
                <w:bCs/>
                <w:color w:val="auto"/>
                <w:kern w:val="0"/>
                <w:sz w:val="21"/>
                <w:szCs w:val="21"/>
                <w:highlight w:val="none"/>
                <w:lang w:bidi="ar"/>
              </w:rPr>
              <w:t>级棉胎；</w:t>
            </w:r>
          </w:p>
          <w:p w14:paraId="16534AFF">
            <w:pPr>
              <w:widowControl/>
              <w:jc w:val="both"/>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棉被成份：棉100%；</w:t>
            </w:r>
          </w:p>
          <w:p w14:paraId="2A828338">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规格型号：长2</w:t>
            </w:r>
            <w:r>
              <w:rPr>
                <w:rFonts w:hint="eastAsia" w:eastAsia="宋体" w:cs="Times New Roman"/>
                <w:color w:val="auto"/>
                <w:sz w:val="21"/>
                <w:szCs w:val="21"/>
                <w:vertAlign w:val="baseline"/>
                <w:lang w:val="en-US" w:eastAsia="zh-CN"/>
              </w:rPr>
              <w:t>2</w:t>
            </w:r>
            <w:r>
              <w:rPr>
                <w:rFonts w:hint="eastAsia" w:eastAsia="宋体" w:cs="Times New Roman"/>
                <w:color w:val="auto"/>
                <w:sz w:val="21"/>
                <w:szCs w:val="21"/>
                <w:vertAlign w:val="baseline"/>
              </w:rPr>
              <w:t>00mm × 宽1</w:t>
            </w:r>
            <w:r>
              <w:rPr>
                <w:rFonts w:hint="eastAsia" w:eastAsia="宋体" w:cs="Times New Roman"/>
                <w:color w:val="auto"/>
                <w:sz w:val="21"/>
                <w:szCs w:val="21"/>
                <w:vertAlign w:val="baseline"/>
                <w:lang w:val="en-US" w:eastAsia="zh-CN"/>
              </w:rPr>
              <w:t>8</w:t>
            </w:r>
            <w:r>
              <w:rPr>
                <w:rFonts w:hint="eastAsia" w:eastAsia="宋体" w:cs="Times New Roman"/>
                <w:color w:val="auto"/>
                <w:sz w:val="21"/>
                <w:szCs w:val="21"/>
                <w:vertAlign w:val="baseline"/>
              </w:rPr>
              <w:t>00mm</w:t>
            </w:r>
            <w:r>
              <w:rPr>
                <w:rFonts w:hint="eastAsia" w:ascii="宋体" w:hAnsi="宋体" w:eastAsia="宋体" w:cs="宋体"/>
                <w:color w:val="auto"/>
                <w:kern w:val="0"/>
                <w:sz w:val="21"/>
                <w:szCs w:val="21"/>
                <w:highlight w:val="none"/>
                <w:lang w:val="en-US" w:eastAsia="zh-CN" w:bidi="ar"/>
              </w:rPr>
              <w:t>；</w:t>
            </w:r>
          </w:p>
          <w:p w14:paraId="7767C198">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尺寸允许：长度（±</w:t>
            </w:r>
            <w:r>
              <w:rPr>
                <w:rFonts w:hint="eastAsia" w:eastAsia="宋体" w:cs="Times New Roman"/>
                <w:color w:val="auto"/>
                <w:sz w:val="21"/>
                <w:szCs w:val="21"/>
                <w:vertAlign w:val="baseline"/>
                <w:lang w:val="en-US" w:eastAsia="zh-CN"/>
              </w:rPr>
              <w:t>2</w:t>
            </w:r>
            <w:r>
              <w:rPr>
                <w:rFonts w:hint="eastAsia" w:eastAsia="宋体" w:cs="Times New Roman"/>
                <w:color w:val="auto"/>
                <w:sz w:val="21"/>
                <w:szCs w:val="21"/>
                <w:vertAlign w:val="baseline"/>
              </w:rPr>
              <w:t>%）、宽度（±</w:t>
            </w:r>
            <w:r>
              <w:rPr>
                <w:rFonts w:hint="eastAsia" w:eastAsia="宋体" w:cs="Times New Roman"/>
                <w:color w:val="auto"/>
                <w:sz w:val="21"/>
                <w:szCs w:val="21"/>
                <w:vertAlign w:val="baseline"/>
                <w:lang w:val="en-US" w:eastAsia="zh-CN"/>
              </w:rPr>
              <w:t>2</w:t>
            </w:r>
            <w:r>
              <w:rPr>
                <w:rFonts w:hint="eastAsia" w:eastAsia="宋体" w:cs="Times New Roman"/>
                <w:color w:val="auto"/>
                <w:sz w:val="21"/>
                <w:szCs w:val="21"/>
                <w:vertAlign w:val="baseline"/>
              </w:rPr>
              <w:t>%）；</w:t>
            </w:r>
          </w:p>
          <w:p w14:paraId="53F4FBBB">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棉胎重量：</w:t>
            </w:r>
            <w:r>
              <w:rPr>
                <w:rFonts w:hint="default" w:ascii="Arial" w:hAnsi="Arial" w:eastAsia="宋体" w:cs="Arial"/>
                <w:color w:val="auto"/>
                <w:sz w:val="21"/>
                <w:szCs w:val="21"/>
                <w:vertAlign w:val="baseline"/>
              </w:rPr>
              <w:t>≥</w:t>
            </w:r>
            <w:r>
              <w:rPr>
                <w:rFonts w:hint="eastAsia" w:eastAsia="宋体" w:cs="Times New Roman"/>
                <w:color w:val="auto"/>
                <w:sz w:val="21"/>
                <w:szCs w:val="21"/>
                <w:vertAlign w:val="baseline"/>
                <w:lang w:val="en-US" w:eastAsia="zh-CN"/>
              </w:rPr>
              <w:t>4</w:t>
            </w:r>
            <w:r>
              <w:rPr>
                <w:rFonts w:hint="eastAsia" w:eastAsia="宋体" w:cs="Times New Roman"/>
                <w:color w:val="auto"/>
                <w:sz w:val="21"/>
                <w:szCs w:val="21"/>
                <w:vertAlign w:val="baseline"/>
              </w:rPr>
              <w:t>.0KG；</w:t>
            </w:r>
          </w:p>
          <w:p w14:paraId="3816680B">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网纱：面纱（层）</w:t>
            </w:r>
            <w:r>
              <w:rPr>
                <w:rFonts w:hint="default" w:ascii="Arial" w:hAnsi="Arial" w:eastAsia="宋体" w:cs="Arial"/>
                <w:color w:val="auto"/>
                <w:sz w:val="21"/>
                <w:szCs w:val="21"/>
                <w:vertAlign w:val="baseline"/>
              </w:rPr>
              <w:t>≥</w:t>
            </w:r>
            <w:r>
              <w:rPr>
                <w:rFonts w:hint="eastAsia" w:eastAsia="宋体" w:cs="Times New Roman"/>
                <w:color w:val="auto"/>
                <w:sz w:val="21"/>
                <w:szCs w:val="21"/>
                <w:vertAlign w:val="baseline"/>
              </w:rPr>
              <w:t>2、密度29× 31根/10</w:t>
            </w:r>
            <w:r>
              <w:rPr>
                <w:rFonts w:hint="eastAsia" w:ascii="宋体" w:hAnsi="宋体" w:eastAsia="宋体" w:cs="宋体"/>
                <w:color w:val="auto"/>
                <w:sz w:val="21"/>
                <w:szCs w:val="21"/>
                <w:vertAlign w:val="baseline"/>
              </w:rPr>
              <w:t>㎡</w:t>
            </w:r>
            <w:r>
              <w:rPr>
                <w:rFonts w:hint="eastAsia" w:eastAsia="宋体" w:cs="Times New Roman"/>
                <w:color w:val="auto"/>
                <w:sz w:val="21"/>
                <w:szCs w:val="21"/>
                <w:vertAlign w:val="baseline"/>
              </w:rPr>
              <w:t>；</w:t>
            </w:r>
          </w:p>
          <w:p w14:paraId="089F24EB">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研磨率（%）：</w:t>
            </w:r>
            <w:r>
              <w:rPr>
                <w:rFonts w:hint="default" w:ascii="Arial" w:hAnsi="Arial" w:eastAsia="宋体" w:cs="Arial"/>
                <w:color w:val="auto"/>
                <w:sz w:val="21"/>
                <w:szCs w:val="21"/>
                <w:vertAlign w:val="baseline"/>
              </w:rPr>
              <w:t>≥</w:t>
            </w:r>
            <w:r>
              <w:rPr>
                <w:rFonts w:hint="eastAsia" w:eastAsia="宋体" w:cs="Times New Roman"/>
                <w:color w:val="auto"/>
                <w:sz w:val="21"/>
                <w:szCs w:val="21"/>
                <w:vertAlign w:val="baseline"/>
              </w:rPr>
              <w:t>9</w:t>
            </w:r>
            <w:r>
              <w:rPr>
                <w:rFonts w:hint="eastAsia" w:eastAsia="宋体" w:cs="Times New Roman"/>
                <w:color w:val="auto"/>
                <w:sz w:val="21"/>
                <w:szCs w:val="21"/>
                <w:vertAlign w:val="baseline"/>
                <w:lang w:val="en-US" w:eastAsia="zh-CN"/>
              </w:rPr>
              <w:t>0</w:t>
            </w:r>
            <w:r>
              <w:rPr>
                <w:rFonts w:hint="eastAsia" w:eastAsia="宋体" w:cs="Times New Roman"/>
                <w:color w:val="auto"/>
                <w:sz w:val="21"/>
                <w:szCs w:val="21"/>
                <w:vertAlign w:val="baseline"/>
              </w:rPr>
              <w:t>；</w:t>
            </w:r>
          </w:p>
          <w:p w14:paraId="69F46035">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色泽：洁白或乳白，略有阴黄或淡灰；</w:t>
            </w:r>
          </w:p>
          <w:p w14:paraId="6CBEE4E7">
            <w:pPr>
              <w:jc w:val="both"/>
              <w:rPr>
                <w:rFonts w:hint="eastAsia" w:eastAsia="宋体" w:cs="Times New Roman"/>
                <w:color w:val="auto"/>
                <w:sz w:val="21"/>
                <w:szCs w:val="21"/>
                <w:vertAlign w:val="baseline"/>
                <w:lang w:eastAsia="zh-CN"/>
              </w:rPr>
            </w:pPr>
            <w:r>
              <w:rPr>
                <w:rFonts w:hint="eastAsia" w:eastAsia="宋体" w:cs="Times New Roman"/>
                <w:color w:val="auto"/>
                <w:sz w:val="21"/>
                <w:szCs w:val="21"/>
                <w:vertAlign w:val="baseline"/>
              </w:rPr>
              <w:t>形态：纤维松散均匀，手感柔软弹性较好，棉结索丝极少；</w:t>
            </w:r>
            <w:r>
              <w:rPr>
                <w:rFonts w:hint="eastAsia"/>
                <w:color w:val="auto"/>
                <w:sz w:val="21"/>
                <w:szCs w:val="21"/>
                <w:vertAlign w:val="baseline"/>
              </w:rPr>
              <w:t>网纱与棉花要牢固粘结</w:t>
            </w:r>
            <w:r>
              <w:rPr>
                <w:rFonts w:hint="eastAsia"/>
                <w:color w:val="auto"/>
                <w:sz w:val="21"/>
                <w:szCs w:val="21"/>
                <w:vertAlign w:val="baseline"/>
                <w:lang w:eastAsia="zh-CN"/>
              </w:rPr>
              <w:t>；</w:t>
            </w:r>
          </w:p>
          <w:p w14:paraId="33C05B25">
            <w:pPr>
              <w:jc w:val="both"/>
              <w:rPr>
                <w:rFonts w:hint="eastAsia" w:eastAsia="宋体" w:cs="Times New Roman"/>
                <w:color w:val="auto"/>
                <w:sz w:val="21"/>
                <w:szCs w:val="21"/>
                <w:vertAlign w:val="baseline"/>
                <w:lang w:eastAsia="zh-CN"/>
              </w:rPr>
            </w:pPr>
            <w:r>
              <w:rPr>
                <w:rFonts w:hint="eastAsia" w:eastAsia="宋体" w:cs="Times New Roman"/>
                <w:color w:val="auto"/>
                <w:sz w:val="21"/>
                <w:szCs w:val="21"/>
                <w:vertAlign w:val="baseline"/>
              </w:rPr>
              <w:t>铺棉质量：铺棉均匀平坦，厚薄一致，手感无棉块；包边：包边整齐，四边平直，四角圆顺，无缺花，不塌边。</w:t>
            </w:r>
            <w:r>
              <w:rPr>
                <w:rFonts w:hint="eastAsia"/>
                <w:color w:val="auto"/>
                <w:sz w:val="21"/>
                <w:szCs w:val="21"/>
                <w:vertAlign w:val="baseline"/>
              </w:rPr>
              <w:t>填充物为新疆本地手采棉，等级范围129A～229A</w:t>
            </w:r>
            <w:r>
              <w:rPr>
                <w:rFonts w:hint="eastAsia"/>
                <w:color w:val="auto"/>
                <w:sz w:val="21"/>
                <w:szCs w:val="21"/>
                <w:vertAlign w:val="baseline"/>
                <w:lang w:eastAsia="zh-CN"/>
              </w:rPr>
              <w:t>。</w:t>
            </w:r>
          </w:p>
          <w:p w14:paraId="6FA393A7">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成品质量：内外色泽均匀一致、无夹层，无油污、水渍，手感软柔软。</w:t>
            </w:r>
          </w:p>
          <w:p w14:paraId="41F0A645">
            <w:pPr>
              <w:keepNext w:val="0"/>
              <w:keepLines w:val="0"/>
              <w:widowControl/>
              <w:suppressLineNumbers w:val="0"/>
              <w:jc w:val="left"/>
              <w:rPr>
                <w:rFonts w:hint="eastAsia" w:eastAsia="宋体" w:cs="Times New Roman"/>
                <w:color w:val="auto"/>
                <w:sz w:val="21"/>
                <w:szCs w:val="21"/>
                <w:vertAlign w:val="baseline"/>
                <w:lang w:val="en-US" w:eastAsia="zh-CN"/>
              </w:rPr>
            </w:pPr>
            <w:r>
              <w:rPr>
                <w:rFonts w:hint="eastAsia" w:ascii="宋体" w:hAnsi="宋体" w:eastAsia="宋体" w:cs="宋体"/>
                <w:color w:val="000000"/>
                <w:kern w:val="0"/>
                <w:sz w:val="21"/>
                <w:szCs w:val="21"/>
                <w:lang w:val="en-US" w:eastAsia="zh-CN" w:bidi="ar"/>
              </w:rPr>
              <w:t>★</w:t>
            </w:r>
            <w:r>
              <w:rPr>
                <w:rFonts w:hint="eastAsia" w:eastAsia="宋体" w:cs="Times New Roman"/>
                <w:color w:val="auto"/>
                <w:sz w:val="21"/>
                <w:szCs w:val="21"/>
                <w:vertAlign w:val="baseline"/>
              </w:rPr>
              <w:t>原料要求：</w:t>
            </w:r>
            <w:r>
              <w:rPr>
                <w:rFonts w:hint="eastAsia" w:eastAsia="宋体" w:cs="Times New Roman"/>
                <w:color w:val="auto"/>
                <w:sz w:val="21"/>
                <w:szCs w:val="21"/>
                <w:vertAlign w:val="baseline"/>
                <w:lang w:val="en-US" w:eastAsia="zh-CN"/>
              </w:rPr>
              <w:t>符合DB43/T  150-2022中特级纯棉胎原料要求，白棉一级、白棉二级。</w:t>
            </w:r>
          </w:p>
          <w:p w14:paraId="5A20BA18">
            <w:pPr>
              <w:jc w:val="both"/>
              <w:rPr>
                <w:rFonts w:hint="eastAsia"/>
                <w:sz w:val="21"/>
                <w:szCs w:val="21"/>
              </w:rPr>
            </w:pPr>
            <w:r>
              <w:rPr>
                <w:rFonts w:hint="eastAsia"/>
                <w:color w:val="auto"/>
                <w:sz w:val="21"/>
                <w:szCs w:val="21"/>
                <w:vertAlign w:val="baseline"/>
                <w:lang w:val="en-US" w:eastAsia="zh-CN"/>
              </w:rPr>
              <w:t>技术要求：符合DB43/T  150-2022中（条款5.4表1）中特级纯棉棉胎。</w:t>
            </w:r>
          </w:p>
          <w:p w14:paraId="6ED55DB8">
            <w:pPr>
              <w:jc w:val="both"/>
              <w:rPr>
                <w:rFonts w:hint="eastAsia" w:eastAsia="宋体" w:cs="Times New Roman"/>
                <w:color w:val="auto"/>
                <w:sz w:val="21"/>
                <w:szCs w:val="21"/>
                <w:vertAlign w:val="baseline"/>
              </w:rPr>
            </w:pPr>
            <w:r>
              <w:rPr>
                <w:rFonts w:hint="eastAsia" w:eastAsia="宋体" w:cs="Times New Roman"/>
                <w:color w:val="auto"/>
                <w:sz w:val="21"/>
                <w:szCs w:val="21"/>
                <w:vertAlign w:val="baseline"/>
              </w:rPr>
              <w:t>工艺要求：棉胎经过梳棉机去杂和多道工序加工精制而成，另加缝行</w:t>
            </w:r>
            <w:r>
              <w:rPr>
                <w:rFonts w:hint="eastAsia" w:eastAsia="宋体" w:cs="Times New Roman"/>
                <w:color w:val="auto"/>
                <w:sz w:val="21"/>
                <w:szCs w:val="21"/>
                <w:vertAlign w:val="baseline"/>
                <w:lang w:eastAsia="zh-CN"/>
              </w:rPr>
              <w:t>四周包边</w:t>
            </w:r>
            <w:r>
              <w:rPr>
                <w:rFonts w:hint="eastAsia" w:eastAsia="宋体" w:cs="Times New Roman"/>
                <w:color w:val="auto"/>
                <w:sz w:val="21"/>
                <w:szCs w:val="21"/>
                <w:vertAlign w:val="baseline"/>
              </w:rPr>
              <w:t>以加固棉被耐磨力度，填充物为棉花，无使用短绒、工业废料、回收棉、黑心棉等，确保无掺假。</w:t>
            </w:r>
          </w:p>
          <w:p w14:paraId="4FFDD8BA">
            <w:pPr>
              <w:widowControl/>
              <w:jc w:val="both"/>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被套</w:t>
            </w:r>
          </w:p>
          <w:p w14:paraId="78F42AF2">
            <w:pPr>
              <w:pStyle w:val="27"/>
              <w:ind w:left="0" w:leftChars="0"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100%全棉，被套与棉</w:t>
            </w:r>
            <w:r>
              <w:rPr>
                <w:rFonts w:hint="eastAsia" w:ascii="宋体" w:hAnsi="宋体" w:eastAsia="宋体" w:cs="宋体"/>
                <w:color w:val="auto"/>
                <w:kern w:val="0"/>
                <w:sz w:val="21"/>
                <w:szCs w:val="21"/>
                <w:highlight w:val="none"/>
                <w:lang w:eastAsia="zh-CN" w:bidi="ar"/>
              </w:rPr>
              <w:t>胎</w:t>
            </w:r>
            <w:r>
              <w:rPr>
                <w:rFonts w:hint="eastAsia" w:ascii="宋体" w:hAnsi="宋体" w:eastAsia="宋体" w:cs="宋体"/>
                <w:color w:val="auto"/>
                <w:kern w:val="0"/>
                <w:sz w:val="21"/>
                <w:szCs w:val="21"/>
                <w:highlight w:val="none"/>
                <w:lang w:bidi="ar"/>
              </w:rPr>
              <w:t>配套</w:t>
            </w:r>
          </w:p>
          <w:p w14:paraId="41AE0684">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1、花格纯棉印花被套，成品整洁，色泽美观，侧面缝制一根≥</w:t>
            </w:r>
            <w:r>
              <w:rPr>
                <w:rFonts w:hint="default" w:ascii="Arial" w:hAnsi="Arial" w:eastAsia="宋体" w:cs="Arial"/>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110厘米拉链。</w:t>
            </w:r>
          </w:p>
          <w:p w14:paraId="7066B157">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2、被套成分含量 100%棉；被套净重≥1kg；</w:t>
            </w:r>
          </w:p>
          <w:p w14:paraId="2B25DF2C">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3、检测要求：</w:t>
            </w:r>
          </w:p>
          <w:p w14:paraId="3EF9A28D">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3.1规格尺寸：</w:t>
            </w:r>
            <w:r>
              <w:rPr>
                <w:rFonts w:hint="eastAsia" w:eastAsia="宋体" w:cs="Times New Roman"/>
                <w:color w:val="auto"/>
                <w:sz w:val="21"/>
                <w:szCs w:val="21"/>
                <w:vertAlign w:val="baseline"/>
              </w:rPr>
              <w:t>长2</w:t>
            </w:r>
            <w:r>
              <w:rPr>
                <w:rFonts w:hint="eastAsia" w:eastAsia="宋体" w:cs="Times New Roman"/>
                <w:color w:val="auto"/>
                <w:sz w:val="21"/>
                <w:szCs w:val="21"/>
                <w:vertAlign w:val="baseline"/>
                <w:lang w:val="en-US" w:eastAsia="zh-CN"/>
              </w:rPr>
              <w:t>2</w:t>
            </w:r>
            <w:r>
              <w:rPr>
                <w:rFonts w:hint="eastAsia" w:eastAsia="宋体" w:cs="Times New Roman"/>
                <w:color w:val="auto"/>
                <w:sz w:val="21"/>
                <w:szCs w:val="21"/>
                <w:vertAlign w:val="baseline"/>
              </w:rPr>
              <w:t>00mm×宽1</w:t>
            </w:r>
            <w:r>
              <w:rPr>
                <w:rFonts w:hint="eastAsia" w:eastAsia="宋体" w:cs="Times New Roman"/>
                <w:color w:val="auto"/>
                <w:sz w:val="21"/>
                <w:szCs w:val="21"/>
                <w:vertAlign w:val="baseline"/>
                <w:lang w:val="en-US" w:eastAsia="zh-CN"/>
              </w:rPr>
              <w:t>8</w:t>
            </w:r>
            <w:r>
              <w:rPr>
                <w:rFonts w:hint="eastAsia" w:eastAsia="宋体" w:cs="Times New Roman"/>
                <w:color w:val="auto"/>
                <w:sz w:val="21"/>
                <w:szCs w:val="21"/>
                <w:vertAlign w:val="baseline"/>
              </w:rPr>
              <w:t>00mm</w:t>
            </w:r>
            <w:r>
              <w:rPr>
                <w:rFonts w:hint="eastAsia" w:ascii="宋体" w:hAnsi="宋体" w:eastAsia="宋体" w:cs="宋体"/>
                <w:color w:val="auto"/>
                <w:kern w:val="0"/>
                <w:sz w:val="21"/>
                <w:szCs w:val="21"/>
                <w:highlight w:val="none"/>
                <w:lang w:val="en-US" w:eastAsia="zh-CN" w:bidi="ar"/>
              </w:rPr>
              <w:t>，允许偏差±2%；</w:t>
            </w:r>
          </w:p>
          <w:p w14:paraId="5072E11C">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  100%全棉；</w:t>
            </w:r>
          </w:p>
          <w:p w14:paraId="6830FD31">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3.3被套密度，根/10cm：经向＞320，纬向＞240（符合 GB/T4668-1995 标准）；</w:t>
            </w:r>
          </w:p>
          <w:p w14:paraId="4D40E320">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3.4断裂强力 ，N:经向＞400，纬向＞220（符合GB/T3923.1-2013标准）；</w:t>
            </w:r>
          </w:p>
          <w:p w14:paraId="233604D1">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3.5可分解致癌芳香胺染料未检出（符合 GB/T17592-2011、GB/T23344-2009 标准）；</w:t>
            </w:r>
          </w:p>
          <w:p w14:paraId="181E5405">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3.6耐水色牢度 4-5 级（符合 GB/T5713-2013 标准）；</w:t>
            </w:r>
          </w:p>
          <w:p w14:paraId="06B71E7C">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3.7耐洗色牢度 4-5 级（符合 GB/T3921-2008 标准）；</w:t>
            </w:r>
          </w:p>
          <w:p w14:paraId="3CB4220E">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3.8耐汗渍色牢度 4-5 级（符合 GB/T3922-2013 标准）；</w:t>
            </w:r>
          </w:p>
          <w:p w14:paraId="6005ACA4">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3.9起毛起球 4 级（符合 GB/T4802.1-2008 标准）；</w:t>
            </w:r>
          </w:p>
          <w:p w14:paraId="41B5A83A">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3.10被套净重≥1kg；</w:t>
            </w:r>
          </w:p>
          <w:p w14:paraId="59260D1E">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3.11甲醛、PH 值、异味符合 GB18401-2010《国家纺织品基本安全技术规范》B 类标准；</w:t>
            </w:r>
          </w:p>
          <w:p w14:paraId="20CBAF11">
            <w:pPr>
              <w:widowControl/>
              <w:jc w:val="left"/>
              <w:textAlignment w:val="center"/>
              <w:rPr>
                <w:rFonts w:ascii="Calibri" w:hAnsi="Calibri"/>
                <w:sz w:val="21"/>
                <w:szCs w:val="21"/>
              </w:rPr>
            </w:pPr>
            <w:r>
              <w:rPr>
                <w:rFonts w:hint="eastAsia" w:ascii="宋体" w:hAnsi="宋体" w:eastAsia="宋体" w:cs="宋体"/>
                <w:color w:val="auto"/>
                <w:kern w:val="0"/>
                <w:sz w:val="21"/>
                <w:szCs w:val="21"/>
                <w:highlight w:val="none"/>
                <w:lang w:val="en-US" w:eastAsia="zh-CN" w:bidi="ar"/>
              </w:rPr>
              <w:t>3.12符合 GB/T22796-2009被套一等品要求</w:t>
            </w:r>
          </w:p>
        </w:tc>
      </w:tr>
      <w:tr w14:paraId="3622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8" w:hRule="atLeast"/>
        </w:trPr>
        <w:tc>
          <w:tcPr>
            <w:tcW w:w="439" w:type="dxa"/>
            <w:vMerge w:val="continue"/>
            <w:vAlign w:val="center"/>
          </w:tcPr>
          <w:p w14:paraId="66860059">
            <w:pPr>
              <w:pStyle w:val="31"/>
              <w:jc w:val="center"/>
              <w:rPr>
                <w:rFonts w:ascii="Calibri" w:hAnsi="Calibri"/>
              </w:rPr>
            </w:pPr>
          </w:p>
        </w:tc>
        <w:tc>
          <w:tcPr>
            <w:tcW w:w="879" w:type="dxa"/>
            <w:vMerge w:val="continue"/>
            <w:vAlign w:val="center"/>
          </w:tcPr>
          <w:p w14:paraId="4539B3B8">
            <w:pPr>
              <w:pStyle w:val="31"/>
              <w:jc w:val="center"/>
              <w:rPr>
                <w:rFonts w:ascii="Calibri" w:hAnsi="Calibri"/>
                <w:kern w:val="2"/>
                <w:sz w:val="21"/>
              </w:rPr>
            </w:pPr>
          </w:p>
        </w:tc>
        <w:tc>
          <w:tcPr>
            <w:tcW w:w="807" w:type="dxa"/>
            <w:vAlign w:val="center"/>
          </w:tcPr>
          <w:p w14:paraId="54B66F94">
            <w:pPr>
              <w:pStyle w:val="31"/>
              <w:ind w:firstLine="0"/>
              <w:jc w:val="center"/>
              <w:rPr>
                <w:rFonts w:hint="default" w:ascii="Calibri" w:hAnsi="Calibri" w:eastAsia="宋体"/>
                <w:kern w:val="2"/>
                <w:sz w:val="21"/>
                <w:szCs w:val="21"/>
                <w:lang w:val="en-US" w:eastAsia="zh-CN"/>
              </w:rPr>
            </w:pPr>
            <w:r>
              <w:rPr>
                <w:rFonts w:hint="eastAsia" w:ascii="Calibri" w:hAnsi="Calibri"/>
                <w:kern w:val="2"/>
                <w:sz w:val="21"/>
                <w:szCs w:val="21"/>
                <w:lang w:val="en-US" w:eastAsia="zh-CN"/>
              </w:rPr>
              <w:t>400</w:t>
            </w:r>
          </w:p>
        </w:tc>
        <w:tc>
          <w:tcPr>
            <w:tcW w:w="788" w:type="dxa"/>
            <w:vAlign w:val="center"/>
          </w:tcPr>
          <w:p w14:paraId="5CC1E577">
            <w:pPr>
              <w:pStyle w:val="31"/>
              <w:ind w:firstLine="0"/>
              <w:jc w:val="center"/>
              <w:rPr>
                <w:rFonts w:ascii="Calibri" w:hAnsi="Calibri"/>
                <w:kern w:val="2"/>
                <w:sz w:val="21"/>
                <w:szCs w:val="21"/>
              </w:rPr>
            </w:pPr>
            <w:r>
              <w:rPr>
                <w:rFonts w:hint="eastAsia" w:ascii="Calibri" w:hAnsi="Calibri"/>
                <w:kern w:val="2"/>
                <w:sz w:val="21"/>
                <w:szCs w:val="21"/>
              </w:rPr>
              <w:t>床</w:t>
            </w:r>
          </w:p>
        </w:tc>
        <w:tc>
          <w:tcPr>
            <w:tcW w:w="1557" w:type="dxa"/>
            <w:vAlign w:val="center"/>
          </w:tcPr>
          <w:p w14:paraId="24F46812">
            <w:pPr>
              <w:pStyle w:val="31"/>
              <w:ind w:firstLine="0"/>
              <w:jc w:val="center"/>
              <w:rPr>
                <w:rFonts w:ascii="Calibri" w:hAnsi="Calibri"/>
                <w:kern w:val="2"/>
                <w:sz w:val="21"/>
                <w:szCs w:val="21"/>
              </w:rPr>
            </w:pPr>
            <w:r>
              <w:rPr>
                <w:rFonts w:hint="eastAsia" w:ascii="Calibri" w:hAnsi="Calibri"/>
                <w:kern w:val="2"/>
                <w:sz w:val="21"/>
                <w:szCs w:val="21"/>
              </w:rPr>
              <w:t xml:space="preserve">（1.8m×2.2m, </w:t>
            </w:r>
            <w:r>
              <w:rPr>
                <w:rFonts w:hint="eastAsia" w:ascii="Calibri" w:hAnsi="Calibri"/>
                <w:kern w:val="2"/>
                <w:sz w:val="21"/>
                <w:szCs w:val="21"/>
                <w:lang w:val="en-US" w:eastAsia="zh-CN"/>
              </w:rPr>
              <w:t>8</w:t>
            </w:r>
            <w:r>
              <w:rPr>
                <w:rFonts w:hint="eastAsia" w:ascii="Calibri" w:hAnsi="Calibri"/>
                <w:kern w:val="2"/>
                <w:sz w:val="21"/>
                <w:szCs w:val="21"/>
              </w:rPr>
              <w:t>斤/床，含包装袋）</w:t>
            </w:r>
          </w:p>
        </w:tc>
        <w:tc>
          <w:tcPr>
            <w:tcW w:w="4787" w:type="dxa"/>
            <w:vMerge w:val="continue"/>
            <w:vAlign w:val="center"/>
          </w:tcPr>
          <w:p w14:paraId="5557329D">
            <w:pPr>
              <w:pStyle w:val="31"/>
              <w:ind w:firstLine="0"/>
              <w:jc w:val="left"/>
              <w:rPr>
                <w:rFonts w:ascii="Calibri" w:hAnsi="Calibri"/>
                <w:kern w:val="2"/>
                <w:sz w:val="21"/>
              </w:rPr>
            </w:pPr>
          </w:p>
        </w:tc>
      </w:tr>
    </w:tbl>
    <w:p w14:paraId="5559D2E6">
      <w:pPr>
        <w:adjustRightInd w:val="0"/>
        <w:snapToGrid w:val="0"/>
        <w:spacing w:line="500" w:lineRule="exact"/>
        <w:ind w:firstLine="422" w:firstLineChars="200"/>
        <w:rPr>
          <w:rFonts w:ascii="宋体" w:hAnsi="宋体" w:cs="宋体"/>
          <w:b/>
          <w:bCs/>
          <w:szCs w:val="21"/>
        </w:rPr>
      </w:pPr>
      <w:r>
        <w:rPr>
          <w:rFonts w:hint="eastAsia" w:ascii="宋体" w:hAnsi="宋体" w:cs="宋体"/>
          <w:b/>
          <w:bCs/>
          <w:szCs w:val="21"/>
        </w:rPr>
        <w:t>四、产品运输、保险及保管</w:t>
      </w:r>
      <w:bookmarkStart w:id="0" w:name="OLE_LINK4"/>
    </w:p>
    <w:p w14:paraId="351E0B08">
      <w:pPr>
        <w:adjustRightInd w:val="0"/>
        <w:snapToGrid w:val="0"/>
        <w:spacing w:line="500" w:lineRule="exact"/>
        <w:ind w:firstLine="420" w:firstLineChars="200"/>
        <w:rPr>
          <w:rFonts w:ascii="宋体" w:hAnsi="宋体" w:cs="宋体"/>
          <w:bCs/>
          <w:szCs w:val="21"/>
        </w:rPr>
      </w:pPr>
      <w:r>
        <w:rPr>
          <w:rFonts w:hint="eastAsia" w:ascii="宋体" w:hAnsi="宋体" w:cs="宋体"/>
          <w:bCs/>
          <w:szCs w:val="21"/>
        </w:rPr>
        <w:t>1.供应商负责产品到指定地点的全部运输，包括装卸及现场搬运等。</w:t>
      </w:r>
    </w:p>
    <w:p w14:paraId="5F64C491">
      <w:pPr>
        <w:adjustRightInd w:val="0"/>
        <w:snapToGrid w:val="0"/>
        <w:spacing w:line="500" w:lineRule="exact"/>
        <w:ind w:firstLine="420" w:firstLineChars="200"/>
        <w:rPr>
          <w:rFonts w:ascii="宋体" w:hAnsi="宋体" w:cs="宋体"/>
          <w:bCs/>
          <w:szCs w:val="21"/>
        </w:rPr>
      </w:pPr>
      <w:r>
        <w:rPr>
          <w:rFonts w:hint="eastAsia" w:ascii="宋体" w:hAnsi="宋体" w:cs="宋体"/>
          <w:bCs/>
          <w:szCs w:val="21"/>
        </w:rPr>
        <w:t>2.供应商负责产品在交货地点的保管，直至项目验收合格。供应商提供的产品均应按标准保护措施进行包装，以确保产品安全无损运抵指定现场。</w:t>
      </w:r>
    </w:p>
    <w:p w14:paraId="7368499C">
      <w:pPr>
        <w:adjustRightInd w:val="0"/>
        <w:snapToGrid w:val="0"/>
        <w:spacing w:line="500" w:lineRule="exact"/>
        <w:ind w:firstLine="420" w:firstLineChars="200"/>
        <w:rPr>
          <w:rFonts w:ascii="宋体" w:hAnsi="宋体" w:cs="宋体"/>
          <w:bCs/>
          <w:szCs w:val="21"/>
        </w:rPr>
      </w:pPr>
      <w:r>
        <w:rPr>
          <w:rFonts w:hint="eastAsia" w:ascii="宋体" w:hAnsi="宋体" w:cs="宋体"/>
          <w:bCs/>
          <w:szCs w:val="21"/>
        </w:rPr>
        <w:t>3.供应商负责其派出的工作人员的人身意外保险。</w:t>
      </w:r>
      <w:bookmarkEnd w:id="0"/>
    </w:p>
    <w:p w14:paraId="4FD15D8A">
      <w:pPr>
        <w:adjustRightInd w:val="0"/>
        <w:snapToGrid w:val="0"/>
        <w:spacing w:line="500" w:lineRule="exact"/>
        <w:ind w:firstLine="422" w:firstLineChars="200"/>
        <w:rPr>
          <w:rFonts w:ascii="宋体" w:hAnsi="宋体" w:cs="宋体"/>
          <w:b/>
          <w:bCs/>
          <w:szCs w:val="21"/>
        </w:rPr>
      </w:pPr>
      <w:r>
        <w:rPr>
          <w:rFonts w:hint="eastAsia" w:ascii="宋体" w:hAnsi="宋体" w:cs="宋体"/>
          <w:b/>
          <w:bCs/>
          <w:szCs w:val="21"/>
        </w:rPr>
        <w:t>五、产品质量、包装及供货要求</w:t>
      </w:r>
    </w:p>
    <w:p w14:paraId="5DBEA311">
      <w:pPr>
        <w:adjustRightInd w:val="0"/>
        <w:snapToGrid w:val="0"/>
        <w:spacing w:line="500" w:lineRule="exact"/>
        <w:ind w:firstLine="420" w:firstLineChars="200"/>
        <w:rPr>
          <w:rFonts w:ascii="宋体" w:hAnsi="宋体" w:cs="宋体"/>
          <w:szCs w:val="21"/>
        </w:rPr>
      </w:pPr>
      <w:r>
        <w:rPr>
          <w:rFonts w:hint="eastAsia" w:ascii="宋体" w:hAnsi="宋体" w:cs="宋体"/>
          <w:szCs w:val="21"/>
        </w:rPr>
        <w:t>1.品种、等级、质量方面按国家标准执行,如有其他特殊要求由供需双方协商确定。</w:t>
      </w:r>
    </w:p>
    <w:p w14:paraId="0913C664">
      <w:pPr>
        <w:adjustRightInd w:val="0"/>
        <w:snapToGrid w:val="0"/>
        <w:spacing w:line="480" w:lineRule="exact"/>
        <w:ind w:firstLine="420" w:firstLineChars="200"/>
        <w:rPr>
          <w:rFonts w:ascii="宋体" w:hAnsi="宋体" w:cs="宋体"/>
          <w:szCs w:val="21"/>
        </w:rPr>
      </w:pPr>
      <w:r>
        <w:rPr>
          <w:rFonts w:hint="eastAsia" w:ascii="宋体" w:hAnsi="宋体" w:cs="宋体"/>
          <w:szCs w:val="21"/>
        </w:rPr>
        <w:t>2.产品的包装：包装标准按国家规定执行。</w:t>
      </w:r>
    </w:p>
    <w:p w14:paraId="7B90636F">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rPr>
        <w:t>3.供应商提供的产品应符合国家相关质量标准。</w:t>
      </w:r>
    </w:p>
    <w:p w14:paraId="66AF2396">
      <w:pPr>
        <w:adjustRightInd w:val="0"/>
        <w:snapToGrid w:val="0"/>
        <w:spacing w:line="480" w:lineRule="exact"/>
        <w:ind w:firstLine="422" w:firstLineChars="200"/>
        <w:rPr>
          <w:rFonts w:ascii="宋体" w:hAnsi="宋体" w:cs="宋体"/>
          <w:b/>
          <w:bCs/>
          <w:szCs w:val="21"/>
        </w:rPr>
      </w:pPr>
      <w:r>
        <w:rPr>
          <w:rFonts w:hint="eastAsia" w:ascii="宋体" w:hAnsi="宋体" w:cs="宋体"/>
          <w:b/>
          <w:bCs/>
          <w:szCs w:val="21"/>
        </w:rPr>
        <w:t>六、验收标准和方法</w:t>
      </w:r>
    </w:p>
    <w:p w14:paraId="21F99CFA">
      <w:pPr>
        <w:adjustRightInd w:val="0"/>
        <w:snapToGrid w:val="0"/>
        <w:spacing w:line="4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Cs/>
          <w:szCs w:val="21"/>
        </w:rPr>
        <w:t>项目验收</w:t>
      </w:r>
      <w:r>
        <w:rPr>
          <w:rFonts w:hint="eastAsia" w:ascii="宋体" w:hAnsi="宋体" w:cs="宋体"/>
          <w:szCs w:val="21"/>
        </w:rPr>
        <w:t>国家有强制性规定的，按国家规定执行，验收费用由供应商承担。</w:t>
      </w:r>
    </w:p>
    <w:p w14:paraId="646FCA67">
      <w:pPr>
        <w:adjustRightInd w:val="0"/>
        <w:snapToGrid w:val="0"/>
        <w:spacing w:line="480" w:lineRule="exact"/>
        <w:ind w:firstLine="420" w:firstLineChars="200"/>
        <w:rPr>
          <w:rFonts w:ascii="宋体" w:hAnsi="宋体" w:cs="宋体"/>
          <w:szCs w:val="21"/>
        </w:rPr>
      </w:pPr>
      <w:r>
        <w:rPr>
          <w:rFonts w:hint="eastAsia" w:ascii="宋体" w:hAnsi="宋体" w:cs="宋体"/>
          <w:szCs w:val="21"/>
        </w:rPr>
        <w:t>2.验收过程中产生纠纷的，由质量技术监督部门认定的检测机构检测,如为供应商原因造成的，由供应商承担检测费用；否则，由采购人承担。</w:t>
      </w:r>
    </w:p>
    <w:p w14:paraId="3E7A1CCD">
      <w:pPr>
        <w:adjustRightInd w:val="0"/>
        <w:snapToGrid w:val="0"/>
        <w:spacing w:line="480" w:lineRule="exact"/>
        <w:ind w:firstLine="420" w:firstLineChars="200"/>
        <w:rPr>
          <w:rFonts w:ascii="宋体" w:hAnsi="宋体" w:cs="宋体"/>
          <w:szCs w:val="21"/>
        </w:rPr>
      </w:pPr>
      <w:r>
        <w:rPr>
          <w:rFonts w:hint="eastAsia" w:ascii="宋体" w:hAnsi="宋体" w:cs="宋体"/>
          <w:szCs w:val="21"/>
        </w:rPr>
        <w:t>3.货物送达后由采购人安排专门人员对产品进行抽样检查，项目验收不合格，由供应商返工直至合格，有关返工、再行验收，以及给采购人造成的损失等费用由供应商承担。连续两次项目验收不合格的，采购人可终止合同，另行按规定选择其他供应商采购，由此带来的一切损失由供应商承担。</w:t>
      </w:r>
    </w:p>
    <w:p w14:paraId="6663FE15">
      <w:pPr>
        <w:adjustRightInd w:val="0"/>
        <w:snapToGrid w:val="0"/>
        <w:spacing w:line="480" w:lineRule="exact"/>
        <w:ind w:firstLine="422" w:firstLineChars="200"/>
        <w:rPr>
          <w:rFonts w:ascii="宋体" w:hAnsi="宋体" w:cs="宋体"/>
          <w:b/>
          <w:bCs/>
          <w:szCs w:val="21"/>
        </w:rPr>
      </w:pPr>
      <w:bookmarkStart w:id="1" w:name="_Toc308279604"/>
      <w:r>
        <w:rPr>
          <w:rFonts w:hint="eastAsia" w:ascii="宋体" w:hAnsi="宋体" w:cs="宋体"/>
          <w:b/>
          <w:bCs/>
          <w:szCs w:val="21"/>
        </w:rPr>
        <w:t>七、其他要求及说明</w:t>
      </w:r>
      <w:bookmarkEnd w:id="1"/>
    </w:p>
    <w:p w14:paraId="724B1A09">
      <w:pPr>
        <w:widowControl/>
        <w:spacing w:line="360" w:lineRule="auto"/>
        <w:ind w:firstLine="420" w:firstLineChars="200"/>
      </w:pPr>
      <w:r>
        <w:rPr>
          <w:rFonts w:hint="eastAsia" w:ascii="宋体" w:hAnsi="宋体" w:cs="宋体"/>
          <w:bCs/>
          <w:szCs w:val="21"/>
        </w:rPr>
        <w:t>1.</w:t>
      </w:r>
      <w:r>
        <w:rPr>
          <w:rFonts w:hint="eastAsia"/>
        </w:rPr>
        <w:t>交货时间：签订合同后5天内供货完毕。</w:t>
      </w:r>
    </w:p>
    <w:p w14:paraId="00A6DD86">
      <w:pPr>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2.交货地点：</w:t>
      </w:r>
      <w:r>
        <w:rPr>
          <w:rFonts w:hint="eastAsia" w:ascii="宋体" w:hAnsi="宋体"/>
          <w:szCs w:val="21"/>
        </w:rPr>
        <w:t>配送到采购人指定地点。</w:t>
      </w:r>
    </w:p>
    <w:p w14:paraId="6E271D2B">
      <w:pPr>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3.其他要求：货物运输、验收检测及其他费用由供应商承担。</w:t>
      </w:r>
    </w:p>
    <w:p w14:paraId="64CAF7A6">
      <w:pPr>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4.运输方式及相关费用</w:t>
      </w:r>
    </w:p>
    <w:p w14:paraId="701717EE">
      <w:pPr>
        <w:adjustRightInd w:val="0"/>
        <w:snapToGrid w:val="0"/>
        <w:spacing w:line="480" w:lineRule="exact"/>
        <w:ind w:firstLine="420" w:firstLineChars="200"/>
        <w:rPr>
          <w:rFonts w:ascii="宋体" w:hAnsi="宋体" w:cs="宋体"/>
          <w:bCs/>
          <w:szCs w:val="21"/>
        </w:rPr>
      </w:pPr>
      <w:r>
        <w:rPr>
          <w:rFonts w:hint="eastAsia" w:ascii="宋体" w:hAnsi="宋体" w:cs="宋体"/>
          <w:bCs/>
          <w:szCs w:val="21"/>
        </w:rPr>
        <w:t>4.1由</w:t>
      </w:r>
      <w:r>
        <w:rPr>
          <w:rFonts w:hint="eastAsia" w:ascii="宋体" w:hAnsi="宋体" w:cs="宋体"/>
          <w:szCs w:val="21"/>
        </w:rPr>
        <w:t>供应商</w:t>
      </w:r>
      <w:r>
        <w:rPr>
          <w:rFonts w:hint="eastAsia" w:ascii="宋体" w:hAnsi="宋体" w:cs="宋体"/>
          <w:bCs/>
          <w:szCs w:val="21"/>
        </w:rPr>
        <w:t>负责运输并搬运到采购人指定地点，运输及保险费用由</w:t>
      </w:r>
      <w:r>
        <w:rPr>
          <w:rFonts w:hint="eastAsia" w:ascii="宋体" w:hAnsi="宋体" w:cs="宋体"/>
          <w:szCs w:val="21"/>
        </w:rPr>
        <w:t>供应商</w:t>
      </w:r>
      <w:r>
        <w:rPr>
          <w:rFonts w:hint="eastAsia" w:ascii="宋体" w:hAnsi="宋体" w:cs="宋体"/>
          <w:bCs/>
          <w:szCs w:val="21"/>
        </w:rPr>
        <w:t>承担。</w:t>
      </w:r>
    </w:p>
    <w:p w14:paraId="2316AE5C">
      <w:pPr>
        <w:adjustRightInd w:val="0"/>
        <w:snapToGrid w:val="0"/>
        <w:spacing w:line="500" w:lineRule="exact"/>
        <w:ind w:firstLine="420" w:firstLineChars="200"/>
        <w:rPr>
          <w:rFonts w:hint="eastAsia" w:ascii="宋体" w:hAnsi="宋体" w:cs="宋体"/>
          <w:bCs/>
          <w:szCs w:val="21"/>
        </w:rPr>
      </w:pPr>
      <w:r>
        <w:rPr>
          <w:rFonts w:hint="eastAsia" w:ascii="宋体" w:hAnsi="宋体" w:cs="宋体"/>
          <w:bCs/>
          <w:szCs w:val="21"/>
        </w:rPr>
        <w:t>4.2货物验收的检测费用由</w:t>
      </w:r>
      <w:r>
        <w:rPr>
          <w:rFonts w:hint="eastAsia" w:ascii="宋体" w:hAnsi="宋体" w:cs="宋体"/>
          <w:szCs w:val="21"/>
        </w:rPr>
        <w:t>供应商</w:t>
      </w:r>
      <w:r>
        <w:rPr>
          <w:rFonts w:hint="eastAsia" w:ascii="宋体" w:hAnsi="宋体" w:cs="宋体"/>
          <w:bCs/>
          <w:szCs w:val="21"/>
        </w:rPr>
        <w:t>支付。</w:t>
      </w:r>
    </w:p>
    <w:p w14:paraId="725A6273">
      <w:pPr>
        <w:adjustRightInd w:val="0"/>
        <w:snapToGrid w:val="0"/>
        <w:spacing w:line="480" w:lineRule="exact"/>
        <w:ind w:firstLine="643" w:firstLineChars="200"/>
        <w:rPr>
          <w:rFonts w:hint="eastAsia" w:ascii="宋体" w:hAnsi="宋体" w:cs="宋体"/>
          <w:b/>
          <w:bCs w:val="0"/>
          <w:szCs w:val="21"/>
        </w:rPr>
      </w:pPr>
      <w:r>
        <w:rPr>
          <w:rFonts w:hint="eastAsia" w:ascii="宋体" w:hAnsi="宋体" w:eastAsia="宋体" w:cs="宋体"/>
          <w:b/>
          <w:bCs w:val="0"/>
          <w:sz w:val="32"/>
          <w:szCs w:val="32"/>
          <w:lang w:val="en-US" w:eastAsia="zh-CN"/>
        </w:rPr>
        <w:t>★</w:t>
      </w:r>
      <w:r>
        <w:rPr>
          <w:rFonts w:hint="eastAsia" w:ascii="宋体" w:hAnsi="宋体" w:cs="宋体"/>
          <w:b/>
          <w:bCs w:val="0"/>
          <w:szCs w:val="21"/>
          <w:lang w:val="en-US" w:eastAsia="zh-CN"/>
        </w:rPr>
        <w:t>5</w:t>
      </w:r>
      <w:r>
        <w:rPr>
          <w:rFonts w:hint="eastAsia" w:ascii="宋体" w:hAnsi="宋体" w:cs="宋体"/>
          <w:b/>
          <w:bCs w:val="0"/>
          <w:szCs w:val="21"/>
        </w:rPr>
        <w:t>.样品要求</w:t>
      </w:r>
    </w:p>
    <w:p w14:paraId="2606554C">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.1 样品接收时间及地点：</w:t>
      </w:r>
    </w:p>
    <w:p w14:paraId="37C0277B">
      <w:pPr>
        <w:adjustRightInd w:val="0"/>
        <w:snapToGrid w:val="0"/>
        <w:spacing w:line="480" w:lineRule="exact"/>
        <w:ind w:firstLine="420" w:firstLineChars="200"/>
        <w:rPr>
          <w:rFonts w:hint="eastAsia" w:ascii="宋体" w:hAnsi="宋体" w:cs="宋体"/>
          <w:bCs/>
          <w:szCs w:val="21"/>
          <w:lang w:val="en-US" w:eastAsia="zh-CN"/>
        </w:rPr>
      </w:pPr>
      <w:r>
        <w:rPr>
          <w:rFonts w:hint="eastAsia" w:ascii="宋体" w:hAnsi="宋体" w:cs="宋体"/>
          <w:bCs/>
          <w:szCs w:val="21"/>
        </w:rPr>
        <w:t>（1） 样品接收截止时间：开标当天投标截止时间前提交。</w:t>
      </w:r>
    </w:p>
    <w:p w14:paraId="58FF2240">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rPr>
        <w:t>（2） 样品接收地点：衡阳市公共资源交易中心</w:t>
      </w:r>
    </w:p>
    <w:p w14:paraId="499207EE">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val="en-US" w:eastAsia="zh-CN"/>
        </w:rPr>
        <w:t xml:space="preserve"> </w:t>
      </w:r>
      <w:r>
        <w:rPr>
          <w:rFonts w:hint="eastAsia" w:ascii="宋体" w:hAnsi="宋体" w:cs="宋体"/>
          <w:bCs/>
          <w:szCs w:val="21"/>
        </w:rPr>
        <w:t>投标人须提供</w:t>
      </w:r>
      <w:r>
        <w:rPr>
          <w:rFonts w:hint="eastAsia" w:ascii="宋体" w:hAnsi="宋体" w:cs="宋体"/>
          <w:bCs/>
          <w:szCs w:val="21"/>
          <w:lang w:val="en-US" w:eastAsia="zh-CN"/>
        </w:rPr>
        <w:t>2床</w:t>
      </w:r>
      <w:r>
        <w:rPr>
          <w:rFonts w:hint="eastAsia" w:ascii="宋体" w:hAnsi="宋体" w:cs="宋体"/>
          <w:bCs/>
          <w:szCs w:val="21"/>
        </w:rPr>
        <w:t>样品：1.8m ×2.2m,8 斤/床</w:t>
      </w:r>
      <w:r>
        <w:rPr>
          <w:rFonts w:hint="eastAsia" w:ascii="宋体" w:hAnsi="宋体" w:cs="宋体"/>
          <w:bCs/>
          <w:szCs w:val="21"/>
          <w:lang w:eastAsia="zh-CN"/>
        </w:rPr>
        <w:t>；</w:t>
      </w:r>
      <w:r>
        <w:rPr>
          <w:rFonts w:hint="eastAsia" w:ascii="宋体" w:hAnsi="宋体" w:cs="宋体"/>
          <w:bCs/>
          <w:szCs w:val="21"/>
        </w:rPr>
        <w:t>1.8m ×2.2m, 10 斤/床</w:t>
      </w:r>
      <w:r>
        <w:rPr>
          <w:rFonts w:hint="eastAsia" w:ascii="宋体" w:hAnsi="宋体" w:cs="宋体"/>
          <w:bCs/>
          <w:szCs w:val="21"/>
          <w:lang w:eastAsia="zh-CN"/>
        </w:rPr>
        <w:t>。</w:t>
      </w:r>
      <w:r>
        <w:rPr>
          <w:rFonts w:hint="eastAsia" w:ascii="宋体" w:hAnsi="宋体" w:cs="宋体"/>
          <w:bCs/>
          <w:szCs w:val="21"/>
        </w:rPr>
        <w:t>如未提供</w:t>
      </w:r>
      <w:r>
        <w:rPr>
          <w:rFonts w:hint="eastAsia" w:ascii="宋体" w:hAnsi="宋体" w:cs="宋体"/>
          <w:bCs/>
          <w:szCs w:val="21"/>
          <w:lang w:val="en-US" w:eastAsia="zh-CN"/>
        </w:rPr>
        <w:t>2床</w:t>
      </w:r>
      <w:r>
        <w:rPr>
          <w:rFonts w:hint="eastAsia" w:ascii="宋体" w:hAnsi="宋体" w:cs="宋体"/>
          <w:bCs/>
          <w:szCs w:val="21"/>
        </w:rPr>
        <w:t>样品将导致无效投标。</w:t>
      </w:r>
    </w:p>
    <w:p w14:paraId="5BCC8D27">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.2 样品必须为全新产品，投标人根据样品清单所生产制作的投标样品其所有费用（包含但 不限于原材料费、生产制作费、运输费、装卸费等） 由投标人自理；中标人所提供样品由采购人 进行保管、封存，作为履约验收的参考；未中标单位其样品自项目结果公告（中标公告）发布之 日起 7 个工作日后受理退回，凭授权书到样品递交地点取回。请各供应商自行留意湖南省政府采 购网关于本项目的结果公告，并联系采购人或代理机构协调样品取回时间，采购人、采购代理机 构不再另行通知。</w:t>
      </w:r>
    </w:p>
    <w:p w14:paraId="7E30E212">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.3 样品应直接送达指定地址，因样品的破坏、延误或其他原因等引起的任何后果，其损失 由投标人承担，样品往返途中的安全及可能发生的一切风险由各投标人承担。</w:t>
      </w:r>
    </w:p>
    <w:p w14:paraId="77CC324E">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.4 投标人必须根据本招标文件要求将样品送至指定地点，并拆掉产品外包装， 以便评委评审。由采购人、招标代理机构工作人员负责对样品进行登记编号。样品上不得出现：投标人名称、 品牌名称（LOGO）、和其他可以识别投标人或所投产品制造商身份的字符、徽标、人员名称以及 其他特殊标记等，否则按废标处理。</w:t>
      </w:r>
    </w:p>
    <w:p w14:paraId="5BF0F4E7">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.5 递交投标样品时，投标人需向采购代理机构提交</w:t>
      </w:r>
      <w:r>
        <w:rPr>
          <w:rFonts w:hint="eastAsia" w:ascii="宋体" w:hAnsi="宋体" w:cs="宋体"/>
          <w:bCs/>
          <w:szCs w:val="21"/>
          <w:lang w:eastAsia="zh-CN"/>
        </w:rPr>
        <w:t>法定代表人身份</w:t>
      </w:r>
      <w:bookmarkStart w:id="2" w:name="_GoBack"/>
      <w:bookmarkEnd w:id="2"/>
      <w:r>
        <w:rPr>
          <w:rFonts w:hint="eastAsia" w:ascii="宋体" w:hAnsi="宋体" w:cs="宋体"/>
          <w:bCs/>
          <w:szCs w:val="21"/>
          <w:lang w:eastAsia="zh-CN"/>
        </w:rPr>
        <w:t>证明或法定代表人授权书(授权委托人参加磋商)及身份证原件备查，同时提交</w:t>
      </w:r>
      <w:r>
        <w:rPr>
          <w:rFonts w:hint="eastAsia" w:ascii="宋体" w:hAnsi="宋体" w:cs="宋体"/>
          <w:bCs/>
          <w:szCs w:val="21"/>
        </w:rPr>
        <w:t>样品清单目录（格式自拟），清单内容一般包括“序号、样品名称、数量（单位）、是否递交、备注 ”等以及注明“投标人名称 ”、 “联系人 ”、“联系手机 ”等信息并加盖公章。</w:t>
      </w:r>
    </w:p>
    <w:p w14:paraId="39E40FF9">
      <w:pPr>
        <w:pStyle w:val="18"/>
      </w:pPr>
    </w:p>
    <w:p w14:paraId="611B25DF">
      <w:pPr>
        <w:adjustRightInd w:val="0"/>
        <w:snapToGrid w:val="0"/>
        <w:spacing w:line="500" w:lineRule="exact"/>
        <w:ind w:firstLine="422" w:firstLineChars="200"/>
        <w:rPr>
          <w:rFonts w:ascii="宋体" w:hAnsi="宋体" w:cs="宋体"/>
          <w:b/>
          <w:bCs/>
          <w:szCs w:val="21"/>
        </w:rPr>
      </w:pPr>
      <w:r>
        <w:rPr>
          <w:rFonts w:hint="eastAsia" w:ascii="宋体" w:hAnsi="宋体" w:cs="宋体"/>
          <w:b/>
          <w:bCs/>
          <w:szCs w:val="21"/>
        </w:rPr>
        <w:t xml:space="preserve">八、结算方法 </w:t>
      </w:r>
    </w:p>
    <w:p w14:paraId="780D689A">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rPr>
        <w:t>1.付款人：衡阳县民政局</w:t>
      </w:r>
    </w:p>
    <w:p w14:paraId="0C12478E">
      <w:pPr>
        <w:adjustRightInd w:val="0"/>
        <w:snapToGrid w:val="0"/>
        <w:spacing w:line="480" w:lineRule="exact"/>
        <w:ind w:firstLine="420" w:firstLineChars="200"/>
        <w:rPr>
          <w:rFonts w:hint="eastAsia" w:ascii="宋体" w:hAnsi="宋体" w:cs="宋体"/>
          <w:bCs/>
          <w:szCs w:val="21"/>
        </w:rPr>
      </w:pPr>
      <w:r>
        <w:rPr>
          <w:rFonts w:hint="eastAsia" w:ascii="宋体" w:hAnsi="宋体" w:cs="宋体"/>
          <w:bCs/>
          <w:szCs w:val="21"/>
        </w:rPr>
        <w:t>2.付款方式：按采购人要求配送至指定地点，全部到货经验收合格后付合同总价款的95%，余款5%在满3个月无重大质量及其他问题的情况下无息付清。</w:t>
      </w:r>
    </w:p>
    <w:p w14:paraId="7FFA050E">
      <w:pPr>
        <w:adjustRightInd w:val="0"/>
        <w:snapToGrid w:val="0"/>
        <w:spacing w:line="480" w:lineRule="exact"/>
        <w:ind w:firstLine="420" w:firstLineChars="200"/>
        <w:rPr>
          <w:rFonts w:ascii="宋体" w:hAnsi="宋体" w:cs="宋体"/>
          <w:bCs/>
          <w:sz w:val="21"/>
          <w:szCs w:val="21"/>
        </w:rPr>
      </w:pPr>
      <w:r>
        <w:rPr>
          <w:rFonts w:hint="eastAsia" w:ascii="宋体" w:hAnsi="宋体" w:cs="宋体"/>
          <w:bCs/>
          <w:szCs w:val="21"/>
        </w:rPr>
        <w:t>付款条件：支付货款前成交供应商应提供正式、有效、合法的</w:t>
      </w:r>
      <w:r>
        <w:rPr>
          <w:rFonts w:hint="eastAsia" w:ascii="宋体" w:hAnsi="宋体" w:cs="宋体"/>
          <w:kern w:val="0"/>
          <w:sz w:val="21"/>
          <w:szCs w:val="21"/>
        </w:rPr>
        <w:t>增值税发票,否则甲方有权拒付。</w:t>
      </w:r>
    </w:p>
    <w:p w14:paraId="1484EA0E">
      <w:pPr>
        <w:adjustRightInd w:val="0"/>
        <w:snapToGrid w:val="0"/>
        <w:spacing w:line="500" w:lineRule="exact"/>
        <w:ind w:firstLine="422" w:firstLineChars="200"/>
        <w:rPr>
          <w:rFonts w:hint="eastAsia" w:ascii="宋体" w:hAnsi="宋体" w:cs="宋体"/>
          <w:b/>
          <w:szCs w:val="21"/>
        </w:rPr>
      </w:pPr>
      <w:r>
        <w:rPr>
          <w:rFonts w:hint="eastAsia" w:ascii="宋体" w:hAnsi="宋体" w:cs="宋体"/>
          <w:b/>
          <w:szCs w:val="21"/>
        </w:rPr>
        <w:t>对于上述项目要求，供应商应在响应文件中进行回应，作出承诺及说明。</w:t>
      </w:r>
    </w:p>
    <w:p w14:paraId="5D183CEF">
      <w:pPr>
        <w:adjustRightInd w:val="0"/>
        <w:snapToGrid w:val="0"/>
        <w:spacing w:line="500" w:lineRule="exact"/>
        <w:ind w:firstLine="422" w:firstLineChars="200"/>
        <w:rPr>
          <w:rFonts w:hint="eastAsia" w:ascii="宋体" w:hAnsi="宋体" w:cs="宋体"/>
          <w:b/>
          <w:szCs w:val="21"/>
        </w:rPr>
      </w:pPr>
    </w:p>
    <w:p w14:paraId="44B003A4">
      <w:pPr>
        <w:adjustRightInd w:val="0"/>
        <w:snapToGrid w:val="0"/>
        <w:spacing w:line="500" w:lineRule="exact"/>
        <w:ind w:firstLine="422" w:firstLineChars="200"/>
        <w:rPr>
          <w:rFonts w:hint="eastAsia" w:ascii="宋体" w:hAnsi="宋体" w:cs="宋体"/>
          <w:b/>
          <w:szCs w:val="21"/>
        </w:rPr>
      </w:pPr>
    </w:p>
    <w:p w14:paraId="3A2EC4D0">
      <w:pPr>
        <w:adjustRightInd w:val="0"/>
        <w:snapToGrid w:val="0"/>
        <w:spacing w:line="500" w:lineRule="exact"/>
        <w:ind w:firstLine="422" w:firstLineChars="200"/>
        <w:rPr>
          <w:rFonts w:hint="eastAsia" w:ascii="宋体" w:hAnsi="宋体" w:cs="宋体"/>
          <w:b/>
          <w:szCs w:val="21"/>
        </w:rPr>
      </w:pPr>
    </w:p>
    <w:p w14:paraId="56F2E3A8">
      <w:pPr>
        <w:adjustRightInd w:val="0"/>
        <w:snapToGrid w:val="0"/>
        <w:spacing w:line="500" w:lineRule="exact"/>
        <w:ind w:firstLine="422" w:firstLineChars="200"/>
        <w:rPr>
          <w:rFonts w:hint="eastAsia" w:ascii="宋体" w:hAnsi="宋体" w:cs="宋体"/>
          <w:b/>
          <w:szCs w:val="21"/>
        </w:rPr>
      </w:pPr>
    </w:p>
    <w:p w14:paraId="7E810678">
      <w:pPr>
        <w:rPr>
          <w:rFonts w:hint="eastAsia" w:ascii="楷体" w:hAnsi="楷体" w:eastAsia="楷体" w:cs="楷体"/>
          <w:b/>
          <w:bCs/>
          <w:sz w:val="32"/>
          <w:szCs w:val="32"/>
        </w:rPr>
      </w:pPr>
    </w:p>
    <w:p w14:paraId="519C6879">
      <w:pPr>
        <w:rPr>
          <w:rFonts w:hint="eastAsia" w:ascii="楷体" w:hAnsi="楷体" w:eastAsia="楷体" w:cs="楷体"/>
          <w:b/>
          <w:bCs/>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p>
    <w:p w14:paraId="4044FCC4">
      <w:pPr>
        <w:rPr>
          <w:rFonts w:hint="eastAsia" w:ascii="楷体" w:hAnsi="楷体" w:eastAsia="楷体" w:cs="楷体"/>
          <w:b/>
          <w:bCs/>
          <w:sz w:val="32"/>
          <w:szCs w:val="32"/>
          <w:lang w:eastAsia="zh-CN"/>
        </w:rPr>
        <w:sectPr>
          <w:footerReference r:id="rId7" w:type="default"/>
          <w:pgSz w:w="11906" w:h="16838"/>
          <w:pgMar w:top="1440" w:right="1800" w:bottom="1440" w:left="1800" w:header="851" w:footer="992" w:gutter="0"/>
          <w:pgNumType w:fmt="decimal" w:start="7"/>
          <w:cols w:space="720" w:num="1"/>
          <w:docGrid w:type="lines" w:linePitch="312" w:charSpace="0"/>
        </w:sectPr>
      </w:pPr>
      <w:r>
        <w:rPr>
          <w:rFonts w:hint="eastAsia" w:ascii="楷体" w:hAnsi="楷体" w:eastAsia="楷体" w:cs="楷体"/>
          <w:b/>
          <w:bCs/>
          <w:sz w:val="32"/>
          <w:szCs w:val="32"/>
          <w:lang w:eastAsia="zh-CN"/>
        </w:rPr>
        <w:drawing>
          <wp:inline distT="0" distB="0" distL="114300" distR="114300">
            <wp:extent cx="5259070" cy="7437755"/>
            <wp:effectExtent l="0" t="0" r="17780" b="10795"/>
            <wp:docPr id="3" name="图片 3" descr="doc02274020250207090405_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c02274020250207090405_2_00"/>
                    <pic:cNvPicPr>
                      <a:picLocks noChangeAspect="1"/>
                    </pic:cNvPicPr>
                  </pic:nvPicPr>
                  <pic:blipFill>
                    <a:blip r:embed="rId11"/>
                    <a:stretch>
                      <a:fillRect/>
                    </a:stretch>
                  </pic:blipFill>
                  <pic:spPr>
                    <a:xfrm>
                      <a:off x="0" y="0"/>
                      <a:ext cx="5259070" cy="7437755"/>
                    </a:xfrm>
                    <a:prstGeom prst="rect">
                      <a:avLst/>
                    </a:prstGeom>
                  </pic:spPr>
                </pic:pic>
              </a:graphicData>
            </a:graphic>
          </wp:inline>
        </w:drawing>
      </w:r>
    </w:p>
    <w:p w14:paraId="341E0404">
      <w:pPr>
        <w:spacing w:line="560" w:lineRule="exact"/>
        <w:jc w:val="left"/>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一、基本信息</w:t>
      </w:r>
    </w:p>
    <w:tbl>
      <w:tblPr>
        <w:tblStyle w:val="16"/>
        <w:tblpPr w:leftFromText="180" w:rightFromText="180" w:vertAnchor="text" w:horzAnchor="page" w:tblpXSpec="center" w:tblpY="29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0"/>
        <w:gridCol w:w="1598"/>
        <w:gridCol w:w="2175"/>
        <w:gridCol w:w="3116"/>
      </w:tblGrid>
      <w:tr w14:paraId="70DF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Pr>
          <w:p w14:paraId="23E64A78">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项目名称</w:t>
            </w:r>
          </w:p>
        </w:tc>
        <w:tc>
          <w:tcPr>
            <w:tcW w:w="6889" w:type="dxa"/>
            <w:gridSpan w:val="3"/>
          </w:tcPr>
          <w:p w14:paraId="1AB29D35">
            <w:pPr>
              <w:spacing w:line="480" w:lineRule="exact"/>
              <w:jc w:val="center"/>
              <w:rPr>
                <w:rFonts w:hint="eastAsia" w:ascii="楷体" w:hAnsi="楷体" w:eastAsia="楷体" w:cs="楷体"/>
                <w:sz w:val="30"/>
                <w:szCs w:val="30"/>
              </w:rPr>
            </w:pPr>
            <w:r>
              <w:rPr>
                <w:rFonts w:hint="eastAsia" w:ascii="楷体" w:hAnsi="楷体" w:eastAsia="楷体" w:cs="楷体"/>
                <w:sz w:val="30"/>
                <w:szCs w:val="30"/>
                <w:lang w:eastAsia="zh-CN"/>
              </w:rPr>
              <w:t>2024年冬季救助物资棉被采购项目重新立项</w:t>
            </w:r>
          </w:p>
        </w:tc>
      </w:tr>
      <w:tr w14:paraId="1B5D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Pr>
          <w:p w14:paraId="6011DA3B">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采购单位</w:t>
            </w:r>
          </w:p>
        </w:tc>
        <w:tc>
          <w:tcPr>
            <w:tcW w:w="6889" w:type="dxa"/>
            <w:gridSpan w:val="3"/>
          </w:tcPr>
          <w:p w14:paraId="6B44D08D">
            <w:pPr>
              <w:pStyle w:val="5"/>
              <w:spacing w:line="520" w:lineRule="exact"/>
              <w:jc w:val="center"/>
              <w:rPr>
                <w:rFonts w:hint="eastAsia" w:ascii="楷体" w:hAnsi="楷体" w:eastAsia="楷体" w:cs="楷体"/>
                <w:sz w:val="30"/>
                <w:szCs w:val="30"/>
              </w:rPr>
            </w:pPr>
            <w:r>
              <w:rPr>
                <w:rFonts w:hint="eastAsia" w:ascii="楷体" w:hAnsi="楷体" w:eastAsia="楷体" w:cs="楷体"/>
                <w:sz w:val="30"/>
                <w:szCs w:val="30"/>
              </w:rPr>
              <w:t>衡阳县民政局</w:t>
            </w:r>
          </w:p>
        </w:tc>
      </w:tr>
      <w:tr w14:paraId="0855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50" w:type="dxa"/>
            <w:vMerge w:val="restart"/>
            <w:vAlign w:val="center"/>
          </w:tcPr>
          <w:p w14:paraId="61D60343">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sym w:font="Wingdings 2" w:char="0052"/>
            </w:r>
            <w:r>
              <w:rPr>
                <w:rFonts w:hint="eastAsia" w:ascii="楷体" w:hAnsi="楷体" w:eastAsia="楷体" w:cs="楷体"/>
                <w:sz w:val="30"/>
                <w:szCs w:val="30"/>
              </w:rPr>
              <w:t>自行组织编制</w:t>
            </w:r>
          </w:p>
        </w:tc>
        <w:tc>
          <w:tcPr>
            <w:tcW w:w="1598" w:type="dxa"/>
            <w:vAlign w:val="center"/>
          </w:tcPr>
          <w:p w14:paraId="66F29F2C">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负责人</w:t>
            </w:r>
          </w:p>
        </w:tc>
        <w:tc>
          <w:tcPr>
            <w:tcW w:w="2175" w:type="dxa"/>
            <w:vAlign w:val="center"/>
          </w:tcPr>
          <w:p w14:paraId="12D0D7D5">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联系方式</w:t>
            </w:r>
          </w:p>
        </w:tc>
        <w:tc>
          <w:tcPr>
            <w:tcW w:w="3116" w:type="dxa"/>
            <w:vAlign w:val="center"/>
          </w:tcPr>
          <w:p w14:paraId="58479B2D">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电子邮箱</w:t>
            </w:r>
          </w:p>
        </w:tc>
      </w:tr>
      <w:tr w14:paraId="7F34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vMerge w:val="continue"/>
          </w:tcPr>
          <w:p w14:paraId="0762FEC0">
            <w:pPr>
              <w:spacing w:line="480" w:lineRule="exact"/>
              <w:jc w:val="center"/>
              <w:rPr>
                <w:rFonts w:hint="eastAsia" w:ascii="楷体" w:hAnsi="楷体" w:eastAsia="楷体" w:cs="楷体"/>
                <w:sz w:val="30"/>
                <w:szCs w:val="30"/>
              </w:rPr>
            </w:pPr>
          </w:p>
        </w:tc>
        <w:tc>
          <w:tcPr>
            <w:tcW w:w="1598" w:type="dxa"/>
          </w:tcPr>
          <w:p w14:paraId="3755DBB9">
            <w:pPr>
              <w:spacing w:line="480" w:lineRule="exact"/>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谭文武</w:t>
            </w:r>
          </w:p>
        </w:tc>
        <w:tc>
          <w:tcPr>
            <w:tcW w:w="2175" w:type="dxa"/>
          </w:tcPr>
          <w:p w14:paraId="78CA18BD">
            <w:pPr>
              <w:spacing w:line="480" w:lineRule="exact"/>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18821918163</w:t>
            </w:r>
          </w:p>
        </w:tc>
        <w:tc>
          <w:tcPr>
            <w:tcW w:w="3116" w:type="dxa"/>
          </w:tcPr>
          <w:p w14:paraId="6EA3E482">
            <w:pPr>
              <w:spacing w:line="480" w:lineRule="exact"/>
              <w:jc w:val="center"/>
              <w:rPr>
                <w:rFonts w:hint="eastAsia" w:ascii="楷体" w:hAnsi="楷体" w:eastAsia="楷体" w:cs="楷体"/>
                <w:sz w:val="30"/>
                <w:szCs w:val="30"/>
                <w:lang w:val="en-US" w:eastAsia="zh-CN"/>
              </w:rPr>
            </w:pPr>
          </w:p>
        </w:tc>
      </w:tr>
      <w:tr w14:paraId="0538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150" w:type="dxa"/>
            <w:vMerge w:val="continue"/>
          </w:tcPr>
          <w:p w14:paraId="39050CCF">
            <w:pPr>
              <w:spacing w:line="480" w:lineRule="exact"/>
              <w:jc w:val="center"/>
              <w:rPr>
                <w:rFonts w:hint="eastAsia" w:ascii="楷体" w:hAnsi="楷体" w:eastAsia="楷体" w:cs="楷体"/>
                <w:sz w:val="30"/>
                <w:szCs w:val="30"/>
              </w:rPr>
            </w:pPr>
          </w:p>
        </w:tc>
        <w:tc>
          <w:tcPr>
            <w:tcW w:w="1598" w:type="dxa"/>
            <w:vAlign w:val="center"/>
          </w:tcPr>
          <w:p w14:paraId="23CDBCD7">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其它参与编制人员</w:t>
            </w:r>
          </w:p>
        </w:tc>
        <w:tc>
          <w:tcPr>
            <w:tcW w:w="5291" w:type="dxa"/>
            <w:gridSpan w:val="2"/>
            <w:vAlign w:val="center"/>
          </w:tcPr>
          <w:p w14:paraId="17C028E8">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衡阳县民政局采购小组成员</w:t>
            </w:r>
          </w:p>
        </w:tc>
      </w:tr>
      <w:tr w14:paraId="25C3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150" w:type="dxa"/>
            <w:vMerge w:val="restart"/>
            <w:vAlign w:val="center"/>
          </w:tcPr>
          <w:p w14:paraId="1736FCEE">
            <w:pPr>
              <w:spacing w:line="480" w:lineRule="exact"/>
              <w:jc w:val="center"/>
              <w:rPr>
                <w:rFonts w:hint="eastAsia" w:ascii="楷体" w:hAnsi="楷体" w:eastAsia="楷体" w:cs="楷体"/>
                <w:sz w:val="30"/>
                <w:szCs w:val="30"/>
              </w:rPr>
            </w:pPr>
            <w:r>
              <w:rPr>
                <w:rFonts w:hint="eastAsia" w:ascii="楷体" w:hAnsi="楷体" w:eastAsia="楷体" w:cs="楷体"/>
                <w:sz w:val="30"/>
                <w:szCs w:val="30"/>
              </w:rPr>
              <w:sym w:font="Wingdings 2" w:char="00A3"/>
            </w:r>
            <w:r>
              <w:rPr>
                <w:rFonts w:hint="eastAsia" w:ascii="楷体" w:hAnsi="楷体" w:eastAsia="楷体" w:cs="楷体"/>
                <w:sz w:val="30"/>
                <w:szCs w:val="30"/>
              </w:rPr>
              <w:t>委托采购代理机构或者其他单位编制</w:t>
            </w:r>
          </w:p>
        </w:tc>
        <w:tc>
          <w:tcPr>
            <w:tcW w:w="1598" w:type="dxa"/>
            <w:vAlign w:val="center"/>
          </w:tcPr>
          <w:p w14:paraId="4D967A51">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机构名称</w:t>
            </w:r>
          </w:p>
        </w:tc>
        <w:tc>
          <w:tcPr>
            <w:tcW w:w="5291" w:type="dxa"/>
            <w:gridSpan w:val="2"/>
            <w:vAlign w:val="center"/>
          </w:tcPr>
          <w:p w14:paraId="310182D2">
            <w:pPr>
              <w:spacing w:line="480" w:lineRule="exact"/>
              <w:jc w:val="center"/>
              <w:rPr>
                <w:rFonts w:hint="eastAsia" w:ascii="楷体" w:hAnsi="楷体" w:eastAsia="楷体" w:cs="楷体"/>
                <w:sz w:val="30"/>
                <w:szCs w:val="30"/>
              </w:rPr>
            </w:pPr>
          </w:p>
        </w:tc>
      </w:tr>
      <w:tr w14:paraId="0E45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50" w:type="dxa"/>
            <w:vMerge w:val="continue"/>
          </w:tcPr>
          <w:p w14:paraId="1FE753F1">
            <w:pPr>
              <w:spacing w:line="480" w:lineRule="exact"/>
              <w:jc w:val="center"/>
              <w:rPr>
                <w:rFonts w:hint="eastAsia" w:ascii="楷体" w:hAnsi="楷体" w:eastAsia="楷体" w:cs="楷体"/>
                <w:sz w:val="30"/>
                <w:szCs w:val="30"/>
              </w:rPr>
            </w:pPr>
          </w:p>
        </w:tc>
        <w:tc>
          <w:tcPr>
            <w:tcW w:w="1598" w:type="dxa"/>
            <w:vAlign w:val="center"/>
          </w:tcPr>
          <w:p w14:paraId="66A82181">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联系人</w:t>
            </w:r>
          </w:p>
        </w:tc>
        <w:tc>
          <w:tcPr>
            <w:tcW w:w="2175" w:type="dxa"/>
            <w:vAlign w:val="center"/>
          </w:tcPr>
          <w:p w14:paraId="3D60D0D7">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联系方式</w:t>
            </w:r>
          </w:p>
        </w:tc>
        <w:tc>
          <w:tcPr>
            <w:tcW w:w="3116" w:type="dxa"/>
            <w:vAlign w:val="center"/>
          </w:tcPr>
          <w:p w14:paraId="0EE80206">
            <w:pPr>
              <w:spacing w:after="240" w:line="480" w:lineRule="exact"/>
              <w:jc w:val="center"/>
              <w:rPr>
                <w:rFonts w:hint="eastAsia" w:ascii="楷体" w:hAnsi="楷体" w:eastAsia="楷体" w:cs="楷体"/>
                <w:sz w:val="30"/>
                <w:szCs w:val="30"/>
              </w:rPr>
            </w:pPr>
            <w:r>
              <w:rPr>
                <w:rFonts w:hint="eastAsia" w:ascii="楷体" w:hAnsi="楷体" w:eastAsia="楷体" w:cs="楷体"/>
                <w:sz w:val="30"/>
                <w:szCs w:val="30"/>
              </w:rPr>
              <w:t>电子邮箱</w:t>
            </w:r>
          </w:p>
        </w:tc>
      </w:tr>
      <w:tr w14:paraId="03B6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50" w:type="dxa"/>
            <w:vMerge w:val="continue"/>
          </w:tcPr>
          <w:p w14:paraId="75BB5090">
            <w:pPr>
              <w:spacing w:line="480" w:lineRule="exact"/>
              <w:jc w:val="center"/>
              <w:rPr>
                <w:rFonts w:hint="eastAsia" w:ascii="楷体" w:hAnsi="楷体" w:eastAsia="楷体" w:cs="楷体"/>
                <w:sz w:val="30"/>
                <w:szCs w:val="30"/>
              </w:rPr>
            </w:pPr>
          </w:p>
        </w:tc>
        <w:tc>
          <w:tcPr>
            <w:tcW w:w="1598" w:type="dxa"/>
          </w:tcPr>
          <w:p w14:paraId="0A313917">
            <w:pPr>
              <w:spacing w:after="240" w:line="480" w:lineRule="exact"/>
              <w:jc w:val="center"/>
              <w:rPr>
                <w:rFonts w:hint="eastAsia" w:ascii="楷体" w:hAnsi="楷体" w:eastAsia="楷体" w:cs="楷体"/>
                <w:sz w:val="30"/>
                <w:szCs w:val="30"/>
              </w:rPr>
            </w:pPr>
          </w:p>
        </w:tc>
        <w:tc>
          <w:tcPr>
            <w:tcW w:w="2175" w:type="dxa"/>
          </w:tcPr>
          <w:p w14:paraId="48537618">
            <w:pPr>
              <w:spacing w:after="240" w:line="480" w:lineRule="exact"/>
              <w:jc w:val="center"/>
              <w:rPr>
                <w:rFonts w:hint="eastAsia" w:ascii="楷体" w:hAnsi="楷体" w:eastAsia="楷体" w:cs="楷体"/>
                <w:sz w:val="30"/>
                <w:szCs w:val="30"/>
              </w:rPr>
            </w:pPr>
          </w:p>
        </w:tc>
        <w:tc>
          <w:tcPr>
            <w:tcW w:w="3116" w:type="dxa"/>
          </w:tcPr>
          <w:p w14:paraId="06B22B58">
            <w:pPr>
              <w:spacing w:after="240" w:line="480" w:lineRule="exact"/>
              <w:jc w:val="center"/>
              <w:rPr>
                <w:rFonts w:hint="eastAsia" w:ascii="楷体" w:hAnsi="楷体" w:eastAsia="楷体" w:cs="楷体"/>
                <w:sz w:val="30"/>
                <w:szCs w:val="30"/>
              </w:rPr>
            </w:pPr>
          </w:p>
        </w:tc>
      </w:tr>
      <w:tr w14:paraId="74F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150" w:type="dxa"/>
            <w:vAlign w:val="center"/>
          </w:tcPr>
          <w:p w14:paraId="7C05AD95">
            <w:pPr>
              <w:spacing w:line="480" w:lineRule="exact"/>
              <w:jc w:val="center"/>
              <w:rPr>
                <w:rFonts w:hint="eastAsia" w:ascii="楷体" w:hAnsi="楷体" w:eastAsia="楷体" w:cs="楷体"/>
                <w:sz w:val="30"/>
                <w:szCs w:val="30"/>
              </w:rPr>
            </w:pPr>
            <w:r>
              <w:rPr>
                <w:rFonts w:hint="eastAsia" w:ascii="楷体" w:hAnsi="楷体" w:eastAsia="楷体" w:cs="楷体"/>
                <w:sz w:val="30"/>
                <w:szCs w:val="30"/>
              </w:rPr>
              <w:t>采购项目类别</w:t>
            </w:r>
          </w:p>
        </w:tc>
        <w:tc>
          <w:tcPr>
            <w:tcW w:w="6889" w:type="dxa"/>
            <w:gridSpan w:val="3"/>
            <w:vAlign w:val="center"/>
          </w:tcPr>
          <w:p w14:paraId="0C12057F">
            <w:pPr>
              <w:spacing w:line="480" w:lineRule="exact"/>
              <w:jc w:val="center"/>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 xml:space="preserve">货物     </w:t>
            </w:r>
            <w:r>
              <w:rPr>
                <w:rFonts w:hint="eastAsia" w:ascii="楷体" w:hAnsi="楷体" w:eastAsia="楷体" w:cs="楷体"/>
                <w:sz w:val="30"/>
                <w:szCs w:val="30"/>
              </w:rPr>
              <w:sym w:font="Wingdings 2" w:char="00A3"/>
            </w:r>
            <w:r>
              <w:rPr>
                <w:rFonts w:hint="eastAsia" w:ascii="楷体" w:hAnsi="楷体" w:eastAsia="楷体" w:cs="楷体"/>
                <w:sz w:val="30"/>
                <w:szCs w:val="30"/>
              </w:rPr>
              <w:t>服务     □工程</w:t>
            </w:r>
          </w:p>
        </w:tc>
      </w:tr>
    </w:tbl>
    <w:p w14:paraId="2F706710">
      <w:pPr>
        <w:spacing w:line="560" w:lineRule="exact"/>
        <w:jc w:val="left"/>
        <w:rPr>
          <w:rFonts w:hint="eastAsia" w:ascii="楷体" w:hAnsi="楷体" w:eastAsia="楷体" w:cs="楷体"/>
          <w:b/>
          <w:bCs/>
          <w:sz w:val="30"/>
          <w:szCs w:val="30"/>
        </w:rPr>
      </w:pPr>
      <w:r>
        <w:rPr>
          <w:rFonts w:hint="eastAsia" w:ascii="楷体" w:hAnsi="楷体" w:eastAsia="楷体" w:cs="楷体"/>
          <w:b/>
          <w:bCs/>
          <w:sz w:val="30"/>
          <w:szCs w:val="30"/>
          <w:lang w:val="en-US" w:eastAsia="zh-CN"/>
        </w:rPr>
        <w:t>二</w:t>
      </w:r>
      <w:r>
        <w:rPr>
          <w:rFonts w:hint="eastAsia" w:ascii="楷体" w:hAnsi="楷体" w:eastAsia="楷体" w:cs="楷体"/>
          <w:b/>
          <w:bCs/>
          <w:sz w:val="30"/>
          <w:szCs w:val="30"/>
        </w:rPr>
        <w:t>、合同订立安排</w:t>
      </w:r>
    </w:p>
    <w:p w14:paraId="1BE3C475">
      <w:pPr>
        <w:keepNext w:val="0"/>
        <w:keepLines w:val="0"/>
        <w:pageBreakBefore w:val="0"/>
        <w:widowControl w:val="0"/>
        <w:kinsoku/>
        <w:wordWrap/>
        <w:overflowPunct/>
        <w:topLinePunct w:val="0"/>
        <w:autoSpaceDE/>
        <w:autoSpaceDN/>
        <w:bidi w:val="0"/>
        <w:spacing w:line="240" w:lineRule="auto"/>
        <w:jc w:val="left"/>
        <w:textAlignment w:val="auto"/>
        <w:rPr>
          <w:rFonts w:hint="eastAsia" w:ascii="楷体" w:hAnsi="楷体" w:eastAsia="楷体" w:cs="楷体"/>
          <w:sz w:val="30"/>
          <w:szCs w:val="30"/>
        </w:rPr>
      </w:pPr>
      <w:r>
        <w:rPr>
          <w:rFonts w:hint="eastAsia" w:ascii="楷体" w:hAnsi="楷体" w:eastAsia="楷体" w:cs="楷体"/>
          <w:sz w:val="30"/>
          <w:szCs w:val="30"/>
        </w:rPr>
        <w:t>（一）开展采购活动的时间</w:t>
      </w:r>
      <w:r>
        <w:rPr>
          <w:rFonts w:hint="eastAsia" w:ascii="楷体" w:hAnsi="楷体" w:eastAsia="楷体" w:cs="楷体"/>
          <w:sz w:val="30"/>
          <w:szCs w:val="30"/>
          <w:lang w:val="en-US" w:eastAsia="zh-CN"/>
        </w:rPr>
        <w:t>和地点</w:t>
      </w:r>
      <w:r>
        <w:rPr>
          <w:rFonts w:hint="eastAsia" w:ascii="楷体" w:hAnsi="楷体" w:eastAsia="楷体" w:cs="楷体"/>
          <w:sz w:val="30"/>
          <w:szCs w:val="30"/>
        </w:rPr>
        <w:t>安排</w:t>
      </w:r>
      <w:r>
        <w:rPr>
          <w:rFonts w:hint="eastAsia" w:ascii="楷体" w:hAnsi="楷体" w:eastAsia="楷体" w:cs="楷体"/>
          <w:sz w:val="30"/>
          <w:szCs w:val="30"/>
          <w:lang w:val="en-US" w:eastAsia="zh-CN"/>
        </w:rPr>
        <w:t>  </w:t>
      </w:r>
    </w:p>
    <w:p w14:paraId="261CF9C4">
      <w:pPr>
        <w:keepNext w:val="0"/>
        <w:keepLines w:val="0"/>
        <w:pageBreakBefore w:val="0"/>
        <w:widowControl w:val="0"/>
        <w:numPr>
          <w:ilvl w:val="0"/>
          <w:numId w:val="0"/>
        </w:numPr>
        <w:kinsoku/>
        <w:wordWrap/>
        <w:overflowPunct/>
        <w:topLinePunct w:val="0"/>
        <w:autoSpaceDE/>
        <w:autoSpaceDN/>
        <w:bidi w:val="0"/>
        <w:spacing w:afterAutospacing="0" w:line="240" w:lineRule="auto"/>
        <w:ind w:firstLine="600" w:firstLineChars="200"/>
        <w:jc w:val="both"/>
        <w:textAlignment w:val="auto"/>
        <w:rPr>
          <w:rFonts w:hint="eastAsia" w:ascii="楷体" w:hAnsi="楷体" w:eastAsia="楷体" w:cs="楷体"/>
          <w:sz w:val="30"/>
          <w:szCs w:val="30"/>
          <w:lang w:eastAsia="zh-CN"/>
        </w:rPr>
      </w:pPr>
      <w:r>
        <w:rPr>
          <w:rFonts w:hint="eastAsia" w:ascii="楷体" w:hAnsi="楷体" w:eastAsia="楷体" w:cs="楷体"/>
          <w:sz w:val="30"/>
          <w:szCs w:val="30"/>
          <w:lang w:val="en-US" w:eastAsia="zh-CN"/>
        </w:rPr>
        <w:t>1.采购项目实施时间：</w:t>
      </w:r>
      <w:r>
        <w:rPr>
          <w:rFonts w:hint="eastAsia" w:ascii="楷体" w:hAnsi="楷体" w:eastAsia="楷体" w:cs="楷体"/>
          <w:sz w:val="30"/>
          <w:szCs w:val="30"/>
          <w:u w:val="single"/>
          <w:lang w:val="en-US" w:eastAsia="zh-CN"/>
        </w:rPr>
        <w:t>2025</w:t>
      </w:r>
      <w:r>
        <w:rPr>
          <w:rFonts w:hint="eastAsia" w:ascii="楷体" w:hAnsi="楷体" w:eastAsia="楷体" w:cs="楷体"/>
          <w:sz w:val="30"/>
          <w:szCs w:val="30"/>
          <w:u w:val="none"/>
          <w:lang w:val="en-US" w:eastAsia="zh-CN"/>
        </w:rPr>
        <w:t>年</w:t>
      </w:r>
      <w:r>
        <w:rPr>
          <w:rFonts w:hint="eastAsia" w:ascii="楷体" w:hAnsi="楷体" w:eastAsia="楷体" w:cs="楷体"/>
          <w:sz w:val="30"/>
          <w:szCs w:val="30"/>
          <w:u w:val="single"/>
          <w:lang w:val="en-US" w:eastAsia="zh-CN"/>
        </w:rPr>
        <w:t>2</w:t>
      </w:r>
      <w:r>
        <w:rPr>
          <w:rFonts w:hint="eastAsia" w:ascii="楷体" w:hAnsi="楷体" w:eastAsia="楷体" w:cs="楷体"/>
          <w:sz w:val="30"/>
          <w:szCs w:val="30"/>
          <w:u w:val="none"/>
          <w:lang w:val="en-US" w:eastAsia="zh-CN"/>
        </w:rPr>
        <w:t>月</w:t>
      </w:r>
      <w:r>
        <w:rPr>
          <w:rFonts w:hint="eastAsia" w:ascii="楷体" w:hAnsi="楷体" w:eastAsia="楷体" w:cs="楷体"/>
          <w:sz w:val="30"/>
          <w:szCs w:val="30"/>
        </w:rPr>
        <w:t>           </w:t>
      </w:r>
    </w:p>
    <w:p w14:paraId="7075537D">
      <w:pPr>
        <w:keepNext w:val="0"/>
        <w:keepLines w:val="0"/>
        <w:pageBreakBefore w:val="0"/>
        <w:widowControl w:val="0"/>
        <w:kinsoku/>
        <w:wordWrap/>
        <w:overflowPunct/>
        <w:topLinePunct w:val="0"/>
        <w:autoSpaceDE/>
        <w:autoSpaceDN/>
        <w:bidi w:val="0"/>
        <w:spacing w:afterAutospacing="0" w:line="240" w:lineRule="auto"/>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2.采购项目</w:t>
      </w:r>
      <w:r>
        <w:rPr>
          <w:rFonts w:hint="eastAsia" w:ascii="楷体" w:hAnsi="楷体" w:eastAsia="楷体" w:cs="楷体"/>
          <w:sz w:val="30"/>
          <w:szCs w:val="30"/>
          <w:lang w:val="en-US" w:eastAsia="zh-CN"/>
        </w:rPr>
        <w:t>进场/</w:t>
      </w:r>
      <w:r>
        <w:rPr>
          <w:rFonts w:hint="eastAsia" w:ascii="楷体" w:hAnsi="楷体" w:eastAsia="楷体" w:cs="楷体"/>
          <w:sz w:val="30"/>
          <w:szCs w:val="30"/>
        </w:rPr>
        <w:t>交付时间要求：合同签订后</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rPr>
        <w:t>日内。</w:t>
      </w:r>
    </w:p>
    <w:p w14:paraId="39FEADF8">
      <w:pPr>
        <w:keepNext w:val="0"/>
        <w:keepLines w:val="0"/>
        <w:pageBreakBefore w:val="0"/>
        <w:widowControl w:val="0"/>
        <w:kinsoku/>
        <w:wordWrap/>
        <w:overflowPunct/>
        <w:topLinePunct w:val="0"/>
        <w:autoSpaceDE/>
        <w:autoSpaceDN/>
        <w:bidi w:val="0"/>
        <w:spacing w:afterAutospacing="0" w:line="240" w:lineRule="auto"/>
        <w:ind w:firstLine="600" w:firstLineChars="200"/>
        <w:textAlignment w:val="auto"/>
        <w:rPr>
          <w:rFonts w:hint="eastAsia" w:ascii="楷体" w:hAnsi="楷体" w:eastAsia="楷体" w:cs="楷体"/>
          <w:sz w:val="30"/>
          <w:szCs w:val="30"/>
          <w:u w:val="single"/>
          <w:lang w:val="en-US" w:eastAsia="zh-CN"/>
        </w:rPr>
      </w:pPr>
      <w:r>
        <w:rPr>
          <w:rFonts w:hint="eastAsia" w:ascii="楷体" w:hAnsi="楷体" w:eastAsia="楷体" w:cs="楷体"/>
          <w:sz w:val="30"/>
          <w:szCs w:val="30"/>
          <w:lang w:val="en-US" w:eastAsia="zh-CN"/>
        </w:rPr>
        <w:t>3.采购项目实施地点：</w:t>
      </w:r>
      <w:r>
        <w:rPr>
          <w:rFonts w:hint="eastAsia" w:ascii="楷体" w:hAnsi="楷体" w:eastAsia="楷体" w:cs="楷体"/>
          <w:sz w:val="30"/>
          <w:szCs w:val="30"/>
          <w:u w:val="single"/>
          <w:lang w:val="en-US" w:eastAsia="zh-CN"/>
        </w:rPr>
        <w:t>衡阳县</w:t>
      </w:r>
    </w:p>
    <w:p w14:paraId="34B4B3A3">
      <w:pPr>
        <w:spacing w:line="560" w:lineRule="exact"/>
        <w:jc w:val="left"/>
        <w:rPr>
          <w:rFonts w:hint="eastAsia" w:ascii="楷体" w:hAnsi="楷体" w:eastAsia="楷体" w:cs="楷体"/>
          <w:sz w:val="30"/>
          <w:szCs w:val="30"/>
        </w:rPr>
      </w:pPr>
      <w:r>
        <w:rPr>
          <w:rFonts w:hint="eastAsia" w:ascii="楷体" w:hAnsi="楷体" w:eastAsia="楷体" w:cs="楷体"/>
          <w:sz w:val="30"/>
          <w:szCs w:val="30"/>
        </w:rPr>
        <w:t>（二）采购组织形式</w:t>
      </w:r>
    </w:p>
    <w:p w14:paraId="1456DFBB">
      <w:pPr>
        <w:spacing w:line="560" w:lineRule="exact"/>
        <w:ind w:firstLine="600" w:firstLineChars="200"/>
        <w:jc w:val="left"/>
        <w:rPr>
          <w:rFonts w:hint="eastAsia" w:ascii="楷体" w:hAnsi="楷体" w:eastAsia="楷体" w:cs="楷体"/>
          <w:i w:val="0"/>
          <w:iCs/>
          <w:sz w:val="30"/>
          <w:szCs w:val="30"/>
          <w:u w:val="none"/>
        </w:rPr>
      </w:pPr>
      <w:r>
        <w:rPr>
          <w:rFonts w:hint="eastAsia" w:ascii="楷体" w:hAnsi="楷体" w:eastAsia="楷体" w:cs="楷体"/>
          <w:i w:val="0"/>
          <w:iCs/>
          <w:sz w:val="30"/>
          <w:szCs w:val="30"/>
          <w:u w:val="none"/>
        </w:rPr>
        <w:t>□集中采购</w:t>
      </w:r>
      <w:r>
        <w:rPr>
          <w:rFonts w:hint="eastAsia" w:ascii="楷体" w:hAnsi="楷体" w:eastAsia="楷体" w:cs="楷体"/>
          <w:i w:val="0"/>
          <w:iCs/>
          <w:sz w:val="30"/>
          <w:szCs w:val="30"/>
          <w:u w:val="none"/>
          <w:lang w:val="en-US" w:eastAsia="zh-CN"/>
        </w:rPr>
        <w:t xml:space="preserve">           ☑</w:t>
      </w:r>
      <w:r>
        <w:rPr>
          <w:rFonts w:hint="eastAsia" w:ascii="楷体" w:hAnsi="楷体" w:eastAsia="楷体" w:cs="楷体"/>
          <w:i w:val="0"/>
          <w:iCs/>
          <w:sz w:val="30"/>
          <w:szCs w:val="30"/>
          <w:u w:val="none"/>
        </w:rPr>
        <w:t>分散采购</w:t>
      </w:r>
    </w:p>
    <w:p w14:paraId="540C49B2">
      <w:pPr>
        <w:spacing w:line="560" w:lineRule="exact"/>
        <w:jc w:val="left"/>
        <w:rPr>
          <w:rFonts w:hint="eastAsia" w:ascii="楷体" w:hAnsi="楷体" w:eastAsia="楷体" w:cs="楷体"/>
          <w:sz w:val="30"/>
          <w:szCs w:val="30"/>
        </w:rPr>
      </w:pPr>
      <w:r>
        <w:rPr>
          <w:rFonts w:hint="eastAsia" w:ascii="楷体" w:hAnsi="楷体" w:eastAsia="楷体" w:cs="楷体"/>
          <w:sz w:val="30"/>
          <w:szCs w:val="30"/>
        </w:rPr>
        <w:t>（三）委托代理安排</w:t>
      </w:r>
    </w:p>
    <w:p w14:paraId="1C8AEC12">
      <w:pPr>
        <w:spacing w:line="560" w:lineRule="exact"/>
        <w:ind w:firstLine="600" w:firstLineChars="200"/>
        <w:jc w:val="left"/>
        <w:rPr>
          <w:rFonts w:hint="eastAsia" w:ascii="楷体" w:hAnsi="楷体" w:eastAsia="楷体" w:cs="楷体"/>
          <w:i w:val="0"/>
          <w:iCs/>
          <w:sz w:val="30"/>
          <w:szCs w:val="30"/>
          <w:u w:val="none"/>
          <w:lang w:val="en-US" w:eastAsia="zh-CN"/>
        </w:rPr>
      </w:pPr>
      <w:r>
        <w:rPr>
          <w:rFonts w:hint="eastAsia" w:ascii="楷体" w:hAnsi="楷体" w:eastAsia="楷体" w:cs="楷体"/>
          <w:i w:val="0"/>
          <w:iCs/>
          <w:sz w:val="30"/>
          <w:szCs w:val="30"/>
          <w:u w:val="none"/>
        </w:rPr>
        <w:t>□</w:t>
      </w:r>
      <w:r>
        <w:rPr>
          <w:rFonts w:hint="eastAsia" w:ascii="楷体" w:hAnsi="楷体" w:eastAsia="楷体" w:cs="楷体"/>
          <w:i w:val="0"/>
          <w:iCs/>
          <w:sz w:val="30"/>
          <w:szCs w:val="30"/>
          <w:u w:val="none"/>
          <w:lang w:val="en-US" w:eastAsia="zh-CN"/>
        </w:rPr>
        <w:t xml:space="preserve">自行采购    </w:t>
      </w:r>
      <w:r>
        <w:rPr>
          <w:rFonts w:hint="eastAsia" w:ascii="楷体" w:hAnsi="楷体" w:eastAsia="楷体" w:cs="楷体"/>
          <w:i w:val="0"/>
          <w:iCs/>
          <w:sz w:val="30"/>
          <w:szCs w:val="30"/>
          <w:u w:val="none"/>
        </w:rPr>
        <w:t>□</w:t>
      </w:r>
      <w:r>
        <w:rPr>
          <w:rFonts w:hint="eastAsia" w:ascii="楷体" w:hAnsi="楷体" w:eastAsia="楷体" w:cs="楷体"/>
          <w:i w:val="0"/>
          <w:iCs/>
          <w:sz w:val="30"/>
          <w:szCs w:val="30"/>
          <w:u w:val="none"/>
          <w:lang w:val="en-US" w:eastAsia="zh-CN"/>
        </w:rPr>
        <w:t>集中采购机构   ☑社会代理机构</w:t>
      </w:r>
    </w:p>
    <w:p w14:paraId="10EF2AA4">
      <w:pPr>
        <w:keepNext w:val="0"/>
        <w:keepLines w:val="0"/>
        <w:pageBreakBefore w:val="0"/>
        <w:widowControl w:val="0"/>
        <w:kinsoku/>
        <w:wordWrap/>
        <w:overflowPunct/>
        <w:topLinePunct w:val="0"/>
        <w:autoSpaceDE/>
        <w:autoSpaceDN/>
        <w:bidi w:val="0"/>
        <w:spacing w:line="240" w:lineRule="auto"/>
        <w:jc w:val="left"/>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（四）</w:t>
      </w:r>
      <w:r>
        <w:rPr>
          <w:rFonts w:hint="eastAsia" w:ascii="楷体" w:hAnsi="楷体" w:eastAsia="楷体" w:cs="楷体"/>
          <w:sz w:val="30"/>
          <w:szCs w:val="30"/>
          <w:lang w:val="en-US" w:eastAsia="zh-CN"/>
        </w:rPr>
        <w:t>供应商资格条件</w:t>
      </w:r>
    </w:p>
    <w:p w14:paraId="27F4D9C2">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1、供应商的基本资格条件：供应商必须是在中华人民共和国境内注册登记的法人、其他组织或者自然人，且应当符合《政府采购法》第二十二条第一款的规定，即：</w:t>
      </w:r>
    </w:p>
    <w:p w14:paraId="23B91036">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（1）具有独立承担民事责任的能力；</w:t>
      </w:r>
    </w:p>
    <w:p w14:paraId="14A52246">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（2）具有良好的商业信誉和健全的财务会计制度；</w:t>
      </w:r>
    </w:p>
    <w:p w14:paraId="141A0E34">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（3）具有履行合同所必需的设备和专业技术能力；</w:t>
      </w:r>
    </w:p>
    <w:p w14:paraId="60398B6C">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（4）有依法缴纳税收和社会保障资金的良好记录；</w:t>
      </w:r>
    </w:p>
    <w:p w14:paraId="6CE72BC3">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（5）参加政府采购活动前三年内，在经营活动中没有重大违法记录；</w:t>
      </w:r>
    </w:p>
    <w:p w14:paraId="03638894">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（6）法律、行政法规规定的其他条件。</w:t>
      </w:r>
    </w:p>
    <w:p w14:paraId="363FC5C1">
      <w:pPr>
        <w:numPr>
          <w:ilvl w:val="0"/>
          <w:numId w:val="0"/>
        </w:num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供应商提供《湖南省政府采购供应商资格承诺函》和《供应商资格承诺函》即视为满足上述基本资格条件。</w:t>
      </w:r>
    </w:p>
    <w:p w14:paraId="5313CD5A">
      <w:pPr>
        <w:numPr>
          <w:ilvl w:val="0"/>
          <w:numId w:val="0"/>
        </w:num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 、采购项目的特定资格条件：</w:t>
      </w:r>
      <w:r>
        <w:rPr>
          <w:rFonts w:hint="eastAsia" w:ascii="Times New Roman" w:hAnsi="Times New Roman" w:eastAsia="楷体" w:cs="Times New Roman"/>
          <w:sz w:val="32"/>
          <w:szCs w:val="32"/>
          <w:lang w:val="en-US" w:eastAsia="zh-CN"/>
        </w:rPr>
        <w:t>无</w:t>
      </w:r>
      <w:r>
        <w:rPr>
          <w:rFonts w:hint="eastAsia" w:ascii="楷体" w:hAnsi="楷体" w:eastAsia="楷体" w:cs="楷体"/>
          <w:sz w:val="30"/>
          <w:szCs w:val="30"/>
          <w:lang w:val="en-US" w:eastAsia="zh-CN"/>
        </w:rPr>
        <w:t xml:space="preserve">。                                  </w:t>
      </w:r>
    </w:p>
    <w:p w14:paraId="448E67BA">
      <w:pPr>
        <w:numPr>
          <w:ilvl w:val="0"/>
          <w:numId w:val="0"/>
        </w:num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3 、单位负责人为同一人或者存在直接控股、管理关系的不同供应商，不得参加同一合同项下的政府采购活动。</w:t>
      </w:r>
    </w:p>
    <w:p w14:paraId="711EA9BF">
      <w:pPr>
        <w:numPr>
          <w:ilvl w:val="0"/>
          <w:numId w:val="0"/>
        </w:num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4 、为本采购项目提供整体设计、规范编制或者项目管理、监理、检测等服务的，不得再参加此项目的其他采购活动。</w:t>
      </w:r>
    </w:p>
    <w:p w14:paraId="6913DA4E">
      <w:pPr>
        <w:numPr>
          <w:ilvl w:val="0"/>
          <w:numId w:val="0"/>
        </w:num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 、列入失信被执行人、重大税收违法案件当事人名单，列入政府采购严重违法失信行为记录名单的，拒绝其参与政府采购活动。</w:t>
      </w:r>
    </w:p>
    <w:p w14:paraId="41657A8E">
      <w:pPr>
        <w:numPr>
          <w:ilvl w:val="0"/>
          <w:numId w:val="0"/>
        </w:num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6 、供应商为联合体形式的。本次磋商采购□接受 </w:t>
      </w:r>
      <w:r>
        <w:rPr>
          <w:rFonts w:hint="eastAsia" w:ascii="楷体" w:hAnsi="楷体" w:eastAsia="楷体" w:cs="楷体"/>
          <w:sz w:val="30"/>
          <w:szCs w:val="30"/>
          <w:lang w:val="en-US" w:eastAsia="zh-CN"/>
        </w:rPr>
        <w:sym w:font="Wingdings 2" w:char="0052"/>
      </w:r>
      <w:r>
        <w:rPr>
          <w:rFonts w:hint="eastAsia" w:ascii="楷体" w:hAnsi="楷体" w:eastAsia="楷体" w:cs="楷体"/>
          <w:sz w:val="30"/>
          <w:szCs w:val="30"/>
          <w:lang w:val="en-US" w:eastAsia="zh-CN"/>
        </w:rPr>
        <w:t>不接受供应商为联合体形式。 接受联合体形式的，联合体应当具备下列条件：</w:t>
      </w:r>
      <w:r>
        <w:rPr>
          <w:rFonts w:hint="eastAsia" w:ascii="楷体" w:hAnsi="楷体" w:eastAsia="楷体" w:cs="楷体"/>
          <w:sz w:val="30"/>
          <w:szCs w:val="30"/>
          <w:u w:val="single"/>
          <w:lang w:val="en-US" w:eastAsia="zh-CN"/>
        </w:rPr>
        <w:t xml:space="preserve">  </w:t>
      </w:r>
      <w:r>
        <w:rPr>
          <w:rFonts w:hint="default" w:ascii="楷体" w:hAnsi="楷体" w:eastAsia="楷体" w:cs="楷体"/>
          <w:sz w:val="30"/>
          <w:szCs w:val="30"/>
          <w:u w:val="single"/>
          <w:lang w:val="en-US" w:eastAsia="zh-CN"/>
        </w:rPr>
        <w:t>/</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lang w:val="en-US" w:eastAsia="zh-CN"/>
        </w:rPr>
        <w:t>。</w:t>
      </w:r>
    </w:p>
    <w:p w14:paraId="4FEF70FC">
      <w:pPr>
        <w:spacing w:line="560" w:lineRule="exact"/>
        <w:jc w:val="lef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五</w:t>
      </w:r>
      <w:r>
        <w:rPr>
          <w:rFonts w:hint="eastAsia" w:ascii="楷体" w:hAnsi="楷体" w:eastAsia="楷体" w:cs="楷体"/>
          <w:sz w:val="30"/>
          <w:szCs w:val="30"/>
        </w:rPr>
        <w:t>）采购项目项目预（概）算及最高限价</w:t>
      </w:r>
    </w:p>
    <w:p w14:paraId="4B7BEDB8">
      <w:pPr>
        <w:spacing w:line="560" w:lineRule="exact"/>
        <w:jc w:val="left"/>
        <w:rPr>
          <w:rFonts w:hint="eastAsia" w:ascii="楷体" w:hAnsi="楷体" w:eastAsia="楷体" w:cs="楷体"/>
          <w:sz w:val="30"/>
          <w:szCs w:val="30"/>
          <w:u w:val="single"/>
          <w:lang w:eastAsia="zh-CN"/>
        </w:rPr>
      </w:pPr>
      <w:r>
        <w:rPr>
          <w:rFonts w:hint="eastAsia" w:ascii="楷体" w:hAnsi="楷体" w:eastAsia="楷体" w:cs="楷体"/>
          <w:sz w:val="30"/>
          <w:szCs w:val="30"/>
        </w:rPr>
        <w:t>包1</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项目</w:t>
      </w:r>
      <w:r>
        <w:rPr>
          <w:rFonts w:hint="eastAsia" w:ascii="楷体" w:hAnsi="楷体" w:eastAsia="楷体" w:cs="楷体"/>
          <w:sz w:val="30"/>
          <w:szCs w:val="30"/>
        </w:rPr>
        <w:t>预（概）算：</w:t>
      </w:r>
      <w:r>
        <w:rPr>
          <w:rFonts w:hint="eastAsia" w:ascii="楷体" w:hAnsi="楷体" w:eastAsia="楷体" w:cs="楷体"/>
          <w:sz w:val="30"/>
          <w:szCs w:val="30"/>
          <w:u w:val="single"/>
          <w:lang w:val="en-US" w:eastAsia="zh-CN"/>
        </w:rPr>
        <w:t>1504500.00</w:t>
      </w:r>
      <w:r>
        <w:rPr>
          <w:rFonts w:hint="eastAsia" w:ascii="楷体" w:hAnsi="楷体" w:eastAsia="楷体" w:cs="楷体"/>
          <w:sz w:val="30"/>
          <w:szCs w:val="30"/>
          <w:u w:val="none"/>
          <w:lang w:val="en-US" w:eastAsia="zh-CN"/>
        </w:rPr>
        <w:t>元</w:t>
      </w:r>
    </w:p>
    <w:p w14:paraId="38CA5260">
      <w:pPr>
        <w:spacing w:line="560" w:lineRule="exact"/>
        <w:ind w:firstLine="900" w:firstLineChars="300"/>
        <w:jc w:val="left"/>
        <w:rPr>
          <w:rFonts w:hint="eastAsia" w:ascii="楷体" w:hAnsi="楷体" w:eastAsia="楷体" w:cs="楷体"/>
          <w:sz w:val="30"/>
          <w:szCs w:val="30"/>
          <w:u w:val="none"/>
          <w:lang w:val="en-US" w:eastAsia="zh-CN"/>
        </w:rPr>
      </w:pPr>
      <w:r>
        <w:rPr>
          <w:rFonts w:hint="eastAsia" w:ascii="楷体" w:hAnsi="楷体" w:eastAsia="楷体" w:cs="楷体"/>
          <w:sz w:val="30"/>
          <w:szCs w:val="30"/>
          <w:lang w:val="en-US" w:eastAsia="zh-CN"/>
        </w:rPr>
        <w:t>项目</w:t>
      </w:r>
      <w:r>
        <w:rPr>
          <w:rFonts w:hint="eastAsia" w:ascii="楷体" w:hAnsi="楷体" w:eastAsia="楷体" w:cs="楷体"/>
          <w:sz w:val="30"/>
          <w:szCs w:val="30"/>
        </w:rPr>
        <w:t>最高限价：</w:t>
      </w:r>
      <w:r>
        <w:rPr>
          <w:rFonts w:hint="eastAsia" w:ascii="楷体" w:hAnsi="楷体" w:eastAsia="楷体" w:cs="楷体"/>
          <w:sz w:val="30"/>
          <w:szCs w:val="30"/>
          <w:u w:val="single"/>
          <w:lang w:val="en-US" w:eastAsia="zh-CN"/>
        </w:rPr>
        <w:t>1504500.00</w:t>
      </w:r>
      <w:r>
        <w:rPr>
          <w:rFonts w:hint="eastAsia" w:ascii="楷体" w:hAnsi="楷体" w:eastAsia="楷体" w:cs="楷体"/>
          <w:sz w:val="30"/>
          <w:szCs w:val="30"/>
          <w:u w:val="none"/>
          <w:lang w:val="en-US" w:eastAsia="zh-CN"/>
        </w:rPr>
        <w:t>元</w:t>
      </w:r>
    </w:p>
    <w:p w14:paraId="15F34792">
      <w:pPr>
        <w:spacing w:line="560" w:lineRule="exact"/>
        <w:jc w:val="lef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六</w:t>
      </w:r>
      <w:r>
        <w:rPr>
          <w:rFonts w:hint="eastAsia" w:ascii="楷体" w:hAnsi="楷体" w:eastAsia="楷体" w:cs="楷体"/>
          <w:sz w:val="30"/>
          <w:szCs w:val="30"/>
        </w:rPr>
        <w:t>）采购包划分与合同分包</w:t>
      </w:r>
    </w:p>
    <w:p w14:paraId="61DB46FC">
      <w:pPr>
        <w:numPr>
          <w:ilvl w:val="0"/>
          <w:numId w:val="0"/>
        </w:numPr>
        <w:spacing w:line="560" w:lineRule="exact"/>
        <w:ind w:firstLine="300" w:firstLineChars="100"/>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1.是否进行分包： □是    ☑否</w:t>
      </w:r>
    </w:p>
    <w:p w14:paraId="4A0E4249">
      <w:pPr>
        <w:keepNext w:val="0"/>
        <w:keepLines w:val="0"/>
        <w:pageBreakBefore w:val="0"/>
        <w:widowControl w:val="0"/>
        <w:numPr>
          <w:ilvl w:val="0"/>
          <w:numId w:val="0"/>
        </w:numPr>
        <w:kinsoku/>
        <w:wordWrap/>
        <w:overflowPunct/>
        <w:topLinePunct w:val="0"/>
        <w:autoSpaceDE/>
        <w:autoSpaceDN/>
        <w:bidi w:val="0"/>
        <w:spacing w:afterAutospacing="0" w:line="240" w:lineRule="auto"/>
        <w:ind w:firstLine="300" w:firstLineChars="10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w:t>
      </w:r>
      <w:r>
        <w:rPr>
          <w:rFonts w:hint="eastAsia" w:ascii="楷体" w:hAnsi="楷体" w:eastAsia="楷体" w:cs="楷体"/>
          <w:sz w:val="30"/>
          <w:szCs w:val="30"/>
        </w:rPr>
        <w:t>采购标的名称</w:t>
      </w:r>
      <w:r>
        <w:rPr>
          <w:rFonts w:hint="eastAsia" w:ascii="楷体" w:hAnsi="楷体" w:eastAsia="楷体" w:cs="楷体"/>
          <w:sz w:val="30"/>
          <w:szCs w:val="30"/>
          <w:lang w:val="en-US" w:eastAsia="zh-CN"/>
        </w:rPr>
        <w:t>:</w:t>
      </w:r>
      <w:r>
        <w:rPr>
          <w:rFonts w:hint="eastAsia" w:ascii="楷体" w:hAnsi="楷体" w:eastAsia="楷体" w:cs="楷体"/>
          <w:sz w:val="30"/>
          <w:szCs w:val="30"/>
          <w:lang w:eastAsia="zh-CN"/>
        </w:rPr>
        <w:t>2024年冬季救助物资棉被采购项目重新立项</w:t>
      </w:r>
    </w:p>
    <w:p w14:paraId="32ED7AB7">
      <w:pPr>
        <w:spacing w:line="560" w:lineRule="exact"/>
        <w:jc w:val="left"/>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val="en-US" w:eastAsia="zh-CN"/>
        </w:rPr>
        <w:t>七</w:t>
      </w:r>
      <w:r>
        <w:rPr>
          <w:rFonts w:hint="eastAsia" w:ascii="楷体" w:hAnsi="楷体" w:eastAsia="楷体" w:cs="楷体"/>
          <w:sz w:val="30"/>
          <w:szCs w:val="30"/>
        </w:rPr>
        <w:t>）采购方式</w:t>
      </w:r>
    </w:p>
    <w:p w14:paraId="221E1077">
      <w:pPr>
        <w:spacing w:line="560" w:lineRule="exact"/>
        <w:ind w:firstLine="300" w:firstLineChars="100"/>
        <w:jc w:val="left"/>
        <w:rPr>
          <w:rFonts w:hint="eastAsia" w:ascii="楷体" w:hAnsi="楷体" w:eastAsia="楷体" w:cs="楷体"/>
          <w:sz w:val="30"/>
          <w:szCs w:val="30"/>
        </w:rPr>
      </w:pPr>
      <w:r>
        <w:rPr>
          <w:rFonts w:hint="eastAsia" w:ascii="楷体" w:hAnsi="楷体" w:eastAsia="楷体" w:cs="楷体"/>
          <w:sz w:val="30"/>
          <w:szCs w:val="30"/>
        </w:rPr>
        <w:t>（1）采购方式</w:t>
      </w:r>
    </w:p>
    <w:p w14:paraId="248C941F">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公开招标</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□邀请招标</w:t>
      </w:r>
    </w:p>
    <w:p w14:paraId="0A41CD3A">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□竞争性谈判</w:t>
      </w:r>
      <w:r>
        <w:rPr>
          <w:rFonts w:hint="eastAsia" w:ascii="楷体" w:hAnsi="楷体" w:eastAsia="楷体" w:cs="楷体"/>
          <w:sz w:val="30"/>
          <w:szCs w:val="30"/>
          <w:lang w:val="en-US" w:eastAsia="zh-CN"/>
        </w:rPr>
        <w:t xml:space="preserve">       </w:t>
      </w:r>
      <w:r>
        <w:rPr>
          <w:rFonts w:hint="eastAsia" w:ascii="楷体" w:hAnsi="楷体" w:eastAsia="楷体" w:cs="楷体"/>
          <w:sz w:val="30"/>
          <w:szCs w:val="30"/>
          <w:lang w:eastAsia="zh-CN"/>
        </w:rPr>
        <w:t>☑</w:t>
      </w:r>
      <w:r>
        <w:rPr>
          <w:rFonts w:hint="eastAsia" w:ascii="楷体" w:hAnsi="楷体" w:eastAsia="楷体" w:cs="楷体"/>
          <w:sz w:val="30"/>
          <w:szCs w:val="30"/>
        </w:rPr>
        <w:t>竞争性磋商</w:t>
      </w:r>
    </w:p>
    <w:p w14:paraId="7DEA5645">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□询价</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□单一来源采购</w:t>
      </w:r>
    </w:p>
    <w:p w14:paraId="12F57605">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□其他采购方式：</w:t>
      </w:r>
      <w:r>
        <w:rPr>
          <w:rFonts w:hint="eastAsia" w:ascii="楷体" w:hAnsi="楷体" w:eastAsia="楷体" w:cs="楷体"/>
          <w:sz w:val="30"/>
          <w:szCs w:val="30"/>
          <w:u w:val="single"/>
        </w:rPr>
        <w:t xml:space="preserve">                            </w:t>
      </w:r>
    </w:p>
    <w:p w14:paraId="5F497F40">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（2）采购方式是否需要财政部门批准：</w:t>
      </w:r>
    </w:p>
    <w:p w14:paraId="08E8DD0A">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□不需要</w:t>
      </w:r>
    </w:p>
    <w:p w14:paraId="49EB8CC1">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lang w:eastAsia="zh-CN"/>
        </w:rPr>
        <w:t>☑</w:t>
      </w:r>
      <w:r>
        <w:rPr>
          <w:rFonts w:hint="eastAsia" w:ascii="楷体" w:hAnsi="楷体" w:eastAsia="楷体" w:cs="楷体"/>
          <w:sz w:val="30"/>
          <w:szCs w:val="30"/>
        </w:rPr>
        <w:t>需要，报批安排：</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eastAsia="zh-CN"/>
        </w:rPr>
        <w:t>采购方式已申请备案</w:t>
      </w:r>
      <w:r>
        <w:rPr>
          <w:rFonts w:hint="eastAsia" w:ascii="楷体" w:hAnsi="楷体" w:eastAsia="楷体" w:cs="楷体"/>
          <w:sz w:val="30"/>
          <w:szCs w:val="30"/>
          <w:u w:val="single"/>
        </w:rPr>
        <w:t xml:space="preserve">  </w:t>
      </w:r>
    </w:p>
    <w:p w14:paraId="13BA7968">
      <w:pPr>
        <w:spacing w:line="560" w:lineRule="exact"/>
        <w:jc w:val="left"/>
        <w:rPr>
          <w:rFonts w:hint="eastAsia" w:ascii="楷体" w:hAnsi="楷体" w:eastAsia="楷体" w:cs="楷体"/>
          <w:sz w:val="30"/>
          <w:szCs w:val="30"/>
        </w:rPr>
      </w:pPr>
      <w:r>
        <w:rPr>
          <w:rFonts w:hint="eastAsia" w:ascii="楷体" w:hAnsi="楷体" w:eastAsia="楷体" w:cs="楷体"/>
          <w:sz w:val="30"/>
          <w:szCs w:val="30"/>
        </w:rPr>
        <w:t>（八）竞争范围</w:t>
      </w:r>
    </w:p>
    <w:p w14:paraId="5D75E660">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公开方式</w:t>
      </w:r>
    </w:p>
    <w:p w14:paraId="3BBBBD09">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□邀请方式，依据：</w:t>
      </w:r>
      <w:r>
        <w:rPr>
          <w:rFonts w:hint="eastAsia" w:ascii="楷体" w:hAnsi="楷体" w:eastAsia="楷体" w:cs="楷体"/>
          <w:sz w:val="30"/>
          <w:szCs w:val="30"/>
          <w:u w:val="single"/>
        </w:rPr>
        <w:t xml:space="preserve">                               </w:t>
      </w:r>
    </w:p>
    <w:p w14:paraId="618F9768">
      <w:pPr>
        <w:spacing w:line="560" w:lineRule="exact"/>
        <w:jc w:val="left"/>
        <w:rPr>
          <w:rFonts w:hint="eastAsia" w:ascii="楷体" w:hAnsi="楷体" w:eastAsia="楷体" w:cs="楷体"/>
          <w:sz w:val="30"/>
          <w:szCs w:val="30"/>
        </w:rPr>
      </w:pPr>
      <w:r>
        <w:rPr>
          <w:rFonts w:hint="eastAsia" w:ascii="楷体" w:hAnsi="楷体" w:eastAsia="楷体" w:cs="楷体"/>
          <w:sz w:val="30"/>
          <w:szCs w:val="30"/>
        </w:rPr>
        <w:t>（九）评审规则</w:t>
      </w:r>
    </w:p>
    <w:p w14:paraId="7B5E9091">
      <w:pPr>
        <w:spacing w:line="560" w:lineRule="exact"/>
        <w:ind w:firstLine="600" w:firstLineChars="200"/>
        <w:jc w:val="left"/>
        <w:rPr>
          <w:rFonts w:hint="eastAsia" w:ascii="楷体" w:hAnsi="楷体" w:eastAsia="楷体" w:cs="楷体"/>
          <w:sz w:val="30"/>
          <w:szCs w:val="30"/>
          <w:lang w:eastAsia="zh-CN"/>
        </w:rPr>
      </w:pPr>
      <w:r>
        <w:rPr>
          <w:rFonts w:hint="eastAsia" w:ascii="楷体" w:hAnsi="楷体" w:eastAsia="楷体" w:cs="楷体"/>
          <w:sz w:val="30"/>
          <w:szCs w:val="30"/>
        </w:rPr>
        <w:t>□最低评标价法</w:t>
      </w:r>
      <w:r>
        <w:rPr>
          <w:rFonts w:hint="eastAsia" w:ascii="楷体" w:hAnsi="楷体" w:eastAsia="楷体" w:cs="楷体"/>
          <w:sz w:val="30"/>
          <w:szCs w:val="30"/>
          <w:lang w:eastAsia="zh-CN"/>
        </w:rPr>
        <w:t>，</w:t>
      </w:r>
      <w:r>
        <w:rPr>
          <w:rFonts w:hint="eastAsia" w:ascii="楷体" w:hAnsi="楷体" w:eastAsia="楷体" w:cs="楷体"/>
          <w:sz w:val="30"/>
          <w:szCs w:val="30"/>
        </w:rPr>
        <w:t>选择该评审规则的理由：</w:t>
      </w:r>
    </w:p>
    <w:p w14:paraId="68F86533">
      <w:pPr>
        <w:spacing w:line="560" w:lineRule="exact"/>
        <w:ind w:firstLine="600" w:firstLineChars="200"/>
        <w:jc w:val="left"/>
        <w:rPr>
          <w:rFonts w:hint="eastAsia" w:ascii="楷体" w:hAnsi="楷体" w:eastAsia="楷体" w:cs="楷体"/>
          <w:sz w:val="30"/>
          <w:szCs w:val="30"/>
          <w:lang w:eastAsia="zh-CN"/>
        </w:rPr>
      </w:pPr>
    </w:p>
    <w:p w14:paraId="4C1D56D5">
      <w:pPr>
        <w:spacing w:line="560" w:lineRule="exact"/>
        <w:ind w:firstLine="600" w:firstLineChars="200"/>
        <w:jc w:val="left"/>
        <w:rPr>
          <w:rFonts w:hint="eastAsia" w:ascii="楷体" w:hAnsi="楷体" w:eastAsia="楷体" w:cs="楷体"/>
          <w:sz w:val="30"/>
          <w:szCs w:val="30"/>
          <w:u w:val="single"/>
          <w:lang w:val="en-US" w:eastAsia="zh-CN"/>
        </w:rPr>
      </w:pPr>
      <w:r>
        <w:rPr>
          <w:rFonts w:hint="eastAsia" w:ascii="楷体" w:hAnsi="楷体" w:eastAsia="楷体" w:cs="楷体"/>
          <w:sz w:val="30"/>
          <w:szCs w:val="30"/>
          <w:lang w:eastAsia="zh-CN"/>
        </w:rPr>
        <w:t>☑</w:t>
      </w:r>
      <w:r>
        <w:rPr>
          <w:rFonts w:hint="eastAsia" w:ascii="楷体" w:hAnsi="楷体" w:eastAsia="楷体" w:cs="楷体"/>
          <w:sz w:val="30"/>
          <w:szCs w:val="30"/>
        </w:rPr>
        <w:t>综合评分法</w:t>
      </w:r>
      <w:r>
        <w:rPr>
          <w:rFonts w:hint="eastAsia" w:ascii="楷体" w:hAnsi="楷体" w:eastAsia="楷体" w:cs="楷体"/>
          <w:sz w:val="30"/>
          <w:szCs w:val="30"/>
          <w:lang w:eastAsia="zh-CN"/>
        </w:rPr>
        <w:t>，</w:t>
      </w:r>
      <w:r>
        <w:rPr>
          <w:rFonts w:hint="eastAsia" w:ascii="楷体" w:hAnsi="楷体" w:eastAsia="楷体" w:cs="楷体"/>
          <w:sz w:val="30"/>
          <w:szCs w:val="30"/>
        </w:rPr>
        <w:t>选择该评审规则的理由：</w:t>
      </w:r>
      <w:r>
        <w:rPr>
          <w:rFonts w:hint="eastAsia" w:ascii="楷体" w:hAnsi="楷体" w:eastAsia="楷体" w:cs="楷体"/>
          <w:sz w:val="30"/>
          <w:szCs w:val="30"/>
          <w:u w:val="single"/>
          <w:lang w:val="en-US" w:eastAsia="zh-CN"/>
        </w:rPr>
        <w:t>需综合实力强、信誉好的企业</w:t>
      </w:r>
    </w:p>
    <w:tbl>
      <w:tblPr>
        <w:tblStyle w:val="33"/>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795"/>
        <w:gridCol w:w="1035"/>
        <w:gridCol w:w="6079"/>
      </w:tblGrid>
      <w:tr w14:paraId="1336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53" w:type="dxa"/>
            <w:gridSpan w:val="4"/>
            <w:vAlign w:val="top"/>
          </w:tcPr>
          <w:p w14:paraId="6FBB0AF2">
            <w:pPr>
              <w:pStyle w:val="32"/>
              <w:spacing w:before="130" w:line="228" w:lineRule="auto"/>
              <w:ind w:left="4009"/>
              <w:rPr>
                <w:sz w:val="20"/>
                <w:szCs w:val="20"/>
              </w:rPr>
            </w:pPr>
            <w:r>
              <w:rPr>
                <w:spacing w:val="7"/>
                <w:sz w:val="20"/>
                <w:szCs w:val="20"/>
              </w:rPr>
              <w:t>综合评分法</w:t>
            </w:r>
          </w:p>
        </w:tc>
      </w:tr>
      <w:tr w14:paraId="615D2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39" w:type="dxa"/>
            <w:gridSpan w:val="2"/>
            <w:vAlign w:val="top"/>
          </w:tcPr>
          <w:p w14:paraId="69333CA7">
            <w:pPr>
              <w:pStyle w:val="32"/>
              <w:spacing w:before="128" w:line="228" w:lineRule="auto"/>
              <w:ind w:left="543"/>
              <w:rPr>
                <w:sz w:val="20"/>
                <w:szCs w:val="20"/>
              </w:rPr>
            </w:pPr>
            <w:r>
              <w:rPr>
                <w:spacing w:val="7"/>
                <w:sz w:val="20"/>
                <w:szCs w:val="20"/>
              </w:rPr>
              <w:t>适用范围</w:t>
            </w:r>
          </w:p>
        </w:tc>
        <w:tc>
          <w:tcPr>
            <w:tcW w:w="7114" w:type="dxa"/>
            <w:gridSpan w:val="2"/>
            <w:vAlign w:val="top"/>
          </w:tcPr>
          <w:p w14:paraId="15769174">
            <w:pPr>
              <w:pStyle w:val="32"/>
              <w:spacing w:before="159" w:line="190" w:lineRule="auto"/>
              <w:ind w:left="3063"/>
              <w:rPr>
                <w:rFonts w:hint="eastAsia" w:eastAsia="宋体"/>
                <w:sz w:val="20"/>
                <w:szCs w:val="20"/>
                <w:lang w:eastAsia="zh-CN"/>
              </w:rPr>
            </w:pPr>
            <w:r>
              <w:rPr>
                <w:rFonts w:hint="eastAsia"/>
                <w:spacing w:val="2"/>
                <w:sz w:val="20"/>
                <w:szCs w:val="20"/>
                <w:highlight w:val="none"/>
                <w:lang w:val="en-US" w:eastAsia="zh-CN"/>
              </w:rPr>
              <w:t>/</w:t>
            </w:r>
          </w:p>
        </w:tc>
      </w:tr>
      <w:tr w14:paraId="5A2DD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2253FC10">
            <w:pPr>
              <w:pStyle w:val="32"/>
              <w:spacing w:before="128" w:line="228" w:lineRule="auto"/>
              <w:ind w:left="3797"/>
              <w:rPr>
                <w:sz w:val="20"/>
                <w:szCs w:val="20"/>
              </w:rPr>
            </w:pPr>
            <w:r>
              <w:rPr>
                <w:spacing w:val="8"/>
                <w:sz w:val="20"/>
                <w:szCs w:val="20"/>
              </w:rPr>
              <w:t>评审因素及权值</w:t>
            </w:r>
          </w:p>
        </w:tc>
      </w:tr>
      <w:tr w14:paraId="6F60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39" w:type="dxa"/>
            <w:gridSpan w:val="2"/>
            <w:vAlign w:val="top"/>
          </w:tcPr>
          <w:p w14:paraId="21A71999">
            <w:pPr>
              <w:pStyle w:val="32"/>
              <w:spacing w:before="128" w:line="228" w:lineRule="auto"/>
              <w:ind w:left="542"/>
              <w:rPr>
                <w:sz w:val="20"/>
                <w:szCs w:val="20"/>
              </w:rPr>
            </w:pPr>
            <w:r>
              <w:rPr>
                <w:spacing w:val="7"/>
                <w:sz w:val="20"/>
                <w:szCs w:val="20"/>
              </w:rPr>
              <w:t>评审因素</w:t>
            </w:r>
          </w:p>
        </w:tc>
        <w:tc>
          <w:tcPr>
            <w:tcW w:w="1035" w:type="dxa"/>
            <w:vAlign w:val="top"/>
          </w:tcPr>
          <w:p w14:paraId="1CA56118">
            <w:pPr>
              <w:pStyle w:val="32"/>
              <w:spacing w:before="128" w:line="228" w:lineRule="auto"/>
              <w:ind w:left="111"/>
              <w:rPr>
                <w:sz w:val="20"/>
                <w:szCs w:val="20"/>
              </w:rPr>
            </w:pPr>
            <w:r>
              <w:rPr>
                <w:spacing w:val="7"/>
                <w:sz w:val="20"/>
                <w:szCs w:val="20"/>
              </w:rPr>
              <w:t>权值范围</w:t>
            </w:r>
          </w:p>
        </w:tc>
        <w:tc>
          <w:tcPr>
            <w:tcW w:w="6079" w:type="dxa"/>
            <w:vAlign w:val="top"/>
          </w:tcPr>
          <w:p w14:paraId="339EAE4E">
            <w:pPr>
              <w:pStyle w:val="32"/>
              <w:spacing w:before="129" w:line="229" w:lineRule="auto"/>
              <w:ind w:left="2837"/>
              <w:rPr>
                <w:sz w:val="20"/>
                <w:szCs w:val="20"/>
              </w:rPr>
            </w:pPr>
            <w:r>
              <w:rPr>
                <w:spacing w:val="3"/>
                <w:sz w:val="20"/>
                <w:szCs w:val="20"/>
              </w:rPr>
              <w:t>备注</w:t>
            </w:r>
          </w:p>
        </w:tc>
      </w:tr>
      <w:tr w14:paraId="630B3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39" w:type="dxa"/>
            <w:gridSpan w:val="2"/>
            <w:vAlign w:val="top"/>
          </w:tcPr>
          <w:p w14:paraId="410C48C5">
            <w:pPr>
              <w:pStyle w:val="32"/>
              <w:spacing w:before="129" w:line="226" w:lineRule="auto"/>
              <w:ind w:left="753"/>
              <w:rPr>
                <w:sz w:val="20"/>
                <w:szCs w:val="20"/>
              </w:rPr>
            </w:pPr>
            <w:r>
              <w:rPr>
                <w:spacing w:val="5"/>
                <w:sz w:val="20"/>
                <w:szCs w:val="20"/>
              </w:rPr>
              <w:t>报价</w:t>
            </w:r>
          </w:p>
        </w:tc>
        <w:tc>
          <w:tcPr>
            <w:tcW w:w="1035" w:type="dxa"/>
            <w:vAlign w:val="top"/>
          </w:tcPr>
          <w:p w14:paraId="799511BD">
            <w:pPr>
              <w:pStyle w:val="32"/>
              <w:spacing w:before="128" w:line="268" w:lineRule="exact"/>
              <w:ind w:left="106"/>
              <w:rPr>
                <w:sz w:val="20"/>
                <w:szCs w:val="20"/>
              </w:rPr>
            </w:pPr>
            <w:r>
              <w:rPr>
                <w:spacing w:val="4"/>
                <w:position w:val="1"/>
                <w:sz w:val="20"/>
                <w:szCs w:val="20"/>
              </w:rPr>
              <w:t>A1=30.0%</w:t>
            </w:r>
          </w:p>
        </w:tc>
        <w:tc>
          <w:tcPr>
            <w:tcW w:w="6079" w:type="dxa"/>
            <w:vAlign w:val="top"/>
          </w:tcPr>
          <w:p w14:paraId="52DB39EB">
            <w:pPr>
              <w:rPr>
                <w:rFonts w:ascii="Arial"/>
                <w:sz w:val="21"/>
              </w:rPr>
            </w:pPr>
          </w:p>
        </w:tc>
      </w:tr>
      <w:tr w14:paraId="64EE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39" w:type="dxa"/>
            <w:gridSpan w:val="2"/>
            <w:vAlign w:val="top"/>
          </w:tcPr>
          <w:p w14:paraId="47710B7F">
            <w:pPr>
              <w:pStyle w:val="32"/>
              <w:spacing w:before="129" w:line="228" w:lineRule="auto"/>
              <w:ind w:left="544"/>
              <w:rPr>
                <w:sz w:val="20"/>
                <w:szCs w:val="20"/>
              </w:rPr>
            </w:pPr>
            <w:r>
              <w:rPr>
                <w:spacing w:val="7"/>
                <w:sz w:val="20"/>
                <w:szCs w:val="20"/>
              </w:rPr>
              <w:t>技术部分</w:t>
            </w:r>
          </w:p>
        </w:tc>
        <w:tc>
          <w:tcPr>
            <w:tcW w:w="1035" w:type="dxa"/>
            <w:vAlign w:val="top"/>
          </w:tcPr>
          <w:p w14:paraId="34994876">
            <w:pPr>
              <w:pStyle w:val="32"/>
              <w:spacing w:before="129" w:line="268" w:lineRule="exact"/>
              <w:ind w:left="106"/>
              <w:rPr>
                <w:sz w:val="20"/>
                <w:szCs w:val="20"/>
              </w:rPr>
            </w:pPr>
            <w:r>
              <w:rPr>
                <w:spacing w:val="4"/>
                <w:position w:val="1"/>
                <w:sz w:val="20"/>
                <w:szCs w:val="20"/>
              </w:rPr>
              <w:t>A2=40.0%</w:t>
            </w:r>
          </w:p>
        </w:tc>
        <w:tc>
          <w:tcPr>
            <w:tcW w:w="6079" w:type="dxa"/>
            <w:vAlign w:val="top"/>
          </w:tcPr>
          <w:p w14:paraId="0E2D3A99">
            <w:pPr>
              <w:rPr>
                <w:rFonts w:ascii="Arial"/>
                <w:sz w:val="21"/>
              </w:rPr>
            </w:pPr>
          </w:p>
        </w:tc>
      </w:tr>
      <w:tr w14:paraId="36125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39" w:type="dxa"/>
            <w:gridSpan w:val="2"/>
            <w:vAlign w:val="top"/>
          </w:tcPr>
          <w:p w14:paraId="03D9AFAD">
            <w:pPr>
              <w:pStyle w:val="32"/>
              <w:spacing w:before="129" w:line="228" w:lineRule="auto"/>
              <w:ind w:left="547"/>
              <w:rPr>
                <w:sz w:val="20"/>
                <w:szCs w:val="20"/>
              </w:rPr>
            </w:pPr>
            <w:r>
              <w:rPr>
                <w:spacing w:val="6"/>
                <w:sz w:val="20"/>
                <w:szCs w:val="20"/>
              </w:rPr>
              <w:t>商务部分</w:t>
            </w:r>
          </w:p>
        </w:tc>
        <w:tc>
          <w:tcPr>
            <w:tcW w:w="1035" w:type="dxa"/>
            <w:vAlign w:val="top"/>
          </w:tcPr>
          <w:p w14:paraId="15EA6B26">
            <w:pPr>
              <w:pStyle w:val="32"/>
              <w:spacing w:before="130" w:line="267" w:lineRule="exact"/>
              <w:ind w:left="106"/>
              <w:rPr>
                <w:sz w:val="20"/>
                <w:szCs w:val="20"/>
              </w:rPr>
            </w:pPr>
            <w:r>
              <w:rPr>
                <w:spacing w:val="4"/>
                <w:position w:val="1"/>
                <w:sz w:val="20"/>
                <w:szCs w:val="20"/>
              </w:rPr>
              <w:t>A3=30.0%</w:t>
            </w:r>
          </w:p>
        </w:tc>
        <w:tc>
          <w:tcPr>
            <w:tcW w:w="6079" w:type="dxa"/>
            <w:vAlign w:val="top"/>
          </w:tcPr>
          <w:p w14:paraId="0911116F">
            <w:pPr>
              <w:rPr>
                <w:rFonts w:ascii="Arial"/>
                <w:sz w:val="21"/>
              </w:rPr>
            </w:pPr>
          </w:p>
        </w:tc>
      </w:tr>
      <w:tr w14:paraId="23B18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3" w:type="dxa"/>
            <w:gridSpan w:val="4"/>
            <w:vAlign w:val="top"/>
          </w:tcPr>
          <w:p w14:paraId="3D7B8689">
            <w:pPr>
              <w:pStyle w:val="32"/>
              <w:spacing w:before="128" w:line="228" w:lineRule="auto"/>
              <w:ind w:left="4009"/>
              <w:rPr>
                <w:sz w:val="20"/>
                <w:szCs w:val="20"/>
              </w:rPr>
            </w:pPr>
            <w:r>
              <w:rPr>
                <w:spacing w:val="7"/>
                <w:sz w:val="20"/>
                <w:szCs w:val="20"/>
              </w:rPr>
              <w:t>综合评分法</w:t>
            </w:r>
          </w:p>
        </w:tc>
      </w:tr>
      <w:tr w14:paraId="08BFA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144" w:type="dxa"/>
            <w:vAlign w:val="center"/>
          </w:tcPr>
          <w:p w14:paraId="6D0E64E0">
            <w:pPr>
              <w:pStyle w:val="34"/>
              <w:spacing w:before="101" w:line="242" w:lineRule="auto"/>
              <w:ind w:left="151" w:right="150"/>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评审</w:t>
            </w:r>
          </w:p>
          <w:p w14:paraId="41936C08">
            <w:pPr>
              <w:pStyle w:val="34"/>
              <w:spacing w:before="101" w:line="242" w:lineRule="auto"/>
              <w:ind w:left="151" w:leftChars="0" w:right="150" w:rightChars="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因素</w:t>
            </w:r>
          </w:p>
        </w:tc>
        <w:tc>
          <w:tcPr>
            <w:tcW w:w="795" w:type="dxa"/>
            <w:vAlign w:val="center"/>
          </w:tcPr>
          <w:p w14:paraId="727A4D3B">
            <w:pPr>
              <w:pStyle w:val="34"/>
              <w:ind w:right="89"/>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计分</w:t>
            </w:r>
          </w:p>
          <w:p w14:paraId="121E5381">
            <w:pPr>
              <w:pStyle w:val="34"/>
              <w:ind w:right="89" w:rightChars="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因素</w:t>
            </w:r>
          </w:p>
        </w:tc>
        <w:tc>
          <w:tcPr>
            <w:tcW w:w="1035" w:type="dxa"/>
            <w:vAlign w:val="center"/>
          </w:tcPr>
          <w:p w14:paraId="61CE11AB">
            <w:pPr>
              <w:pStyle w:val="34"/>
              <w:ind w:right="84" w:rightChars="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分值</w:t>
            </w:r>
          </w:p>
        </w:tc>
        <w:tc>
          <w:tcPr>
            <w:tcW w:w="6079" w:type="dxa"/>
            <w:vAlign w:val="top"/>
          </w:tcPr>
          <w:p w14:paraId="6EB9CC46">
            <w:pPr>
              <w:pStyle w:val="32"/>
              <w:spacing w:before="263" w:line="228" w:lineRule="auto"/>
              <w:ind w:left="2625"/>
              <w:rPr>
                <w:sz w:val="20"/>
                <w:szCs w:val="20"/>
              </w:rPr>
            </w:pPr>
            <w:r>
              <w:rPr>
                <w:spacing w:val="7"/>
                <w:sz w:val="20"/>
                <w:szCs w:val="20"/>
              </w:rPr>
              <w:t>评分标准</w:t>
            </w:r>
          </w:p>
        </w:tc>
      </w:tr>
      <w:tr w14:paraId="62F51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144" w:type="dxa"/>
            <w:vAlign w:val="top"/>
          </w:tcPr>
          <w:p w14:paraId="609E8323">
            <w:pPr>
              <w:pStyle w:val="34"/>
              <w:rPr>
                <w:rFonts w:hint="eastAsia" w:ascii="宋体" w:hAnsi="宋体" w:eastAsia="宋体" w:cs="宋体"/>
                <w:spacing w:val="7"/>
                <w:kern w:val="2"/>
                <w:sz w:val="20"/>
                <w:szCs w:val="20"/>
                <w:lang w:val="en-US" w:eastAsia="en-US" w:bidi="ar-SA"/>
              </w:rPr>
            </w:pPr>
          </w:p>
          <w:p w14:paraId="032548FF">
            <w:pPr>
              <w:pStyle w:val="34"/>
              <w:rPr>
                <w:rFonts w:hint="eastAsia" w:ascii="宋体" w:hAnsi="宋体" w:eastAsia="宋体" w:cs="宋体"/>
                <w:spacing w:val="7"/>
                <w:kern w:val="2"/>
                <w:sz w:val="20"/>
                <w:szCs w:val="20"/>
                <w:lang w:val="en-US" w:eastAsia="en-US" w:bidi="ar-SA"/>
              </w:rPr>
            </w:pPr>
          </w:p>
          <w:p w14:paraId="06B91F54">
            <w:pPr>
              <w:pStyle w:val="34"/>
              <w:rPr>
                <w:rFonts w:hint="eastAsia" w:ascii="宋体" w:hAnsi="宋体" w:eastAsia="宋体" w:cs="宋体"/>
                <w:spacing w:val="7"/>
                <w:kern w:val="2"/>
                <w:sz w:val="20"/>
                <w:szCs w:val="20"/>
                <w:lang w:val="en-US" w:eastAsia="en-US" w:bidi="ar-SA"/>
              </w:rPr>
            </w:pPr>
          </w:p>
          <w:p w14:paraId="5989B944">
            <w:pPr>
              <w:pStyle w:val="34"/>
              <w:spacing w:line="242" w:lineRule="auto"/>
              <w:ind w:left="151" w:leftChars="0" w:right="147" w:rightChars="0"/>
              <w:jc w:val="both"/>
              <w:rPr>
                <w:rFonts w:hint="eastAsia" w:ascii="宋体" w:hAnsi="宋体" w:eastAsia="宋体" w:cs="宋体"/>
                <w:spacing w:val="7"/>
                <w:kern w:val="2"/>
                <w:sz w:val="20"/>
                <w:szCs w:val="20"/>
                <w:lang w:val="en-US" w:eastAsia="en-US" w:bidi="ar-SA"/>
              </w:rPr>
            </w:pPr>
          </w:p>
          <w:p w14:paraId="1934BBF6">
            <w:pPr>
              <w:pStyle w:val="35"/>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报价</w:t>
            </w:r>
          </w:p>
          <w:p w14:paraId="1B975EC0">
            <w:pPr>
              <w:pStyle w:val="34"/>
              <w:spacing w:line="242" w:lineRule="auto"/>
              <w:ind w:left="151" w:leftChars="0" w:right="147" w:rightChars="0" w:firstLine="214" w:firstLineChars="100"/>
              <w:jc w:val="both"/>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(F</w:t>
            </w:r>
            <w:r>
              <w:rPr>
                <w:rFonts w:hint="eastAsia" w:ascii="宋体" w:hAnsi="宋体" w:eastAsia="宋体" w:cs="宋体"/>
                <w:spacing w:val="7"/>
                <w:kern w:val="2"/>
                <w:sz w:val="20"/>
                <w:szCs w:val="20"/>
                <w:lang w:val="en-US" w:eastAsia="zh-CN" w:bidi="ar-SA"/>
              </w:rPr>
              <w:t>1</w:t>
            </w:r>
            <w:r>
              <w:rPr>
                <w:rFonts w:hint="eastAsia" w:ascii="宋体" w:hAnsi="宋体" w:eastAsia="宋体" w:cs="宋体"/>
                <w:spacing w:val="7"/>
                <w:kern w:val="2"/>
                <w:sz w:val="20"/>
                <w:szCs w:val="20"/>
                <w:lang w:val="en-US" w:eastAsia="en-US" w:bidi="ar-SA"/>
              </w:rPr>
              <w:t>)</w:t>
            </w:r>
          </w:p>
        </w:tc>
        <w:tc>
          <w:tcPr>
            <w:tcW w:w="795" w:type="dxa"/>
            <w:vAlign w:val="top"/>
          </w:tcPr>
          <w:p w14:paraId="7E2F3893">
            <w:pPr>
              <w:pStyle w:val="34"/>
              <w:jc w:val="center"/>
              <w:rPr>
                <w:rFonts w:hint="eastAsia" w:ascii="宋体" w:hAnsi="宋体" w:eastAsia="宋体" w:cs="宋体"/>
                <w:spacing w:val="7"/>
                <w:kern w:val="2"/>
                <w:sz w:val="20"/>
                <w:szCs w:val="20"/>
                <w:lang w:val="en-US" w:eastAsia="en-US" w:bidi="ar-SA"/>
              </w:rPr>
            </w:pPr>
          </w:p>
          <w:p w14:paraId="06648497">
            <w:pPr>
              <w:pStyle w:val="34"/>
              <w:jc w:val="center"/>
              <w:rPr>
                <w:rFonts w:hint="eastAsia" w:ascii="宋体" w:hAnsi="宋体" w:eastAsia="宋体" w:cs="宋体"/>
                <w:spacing w:val="7"/>
                <w:kern w:val="2"/>
                <w:sz w:val="20"/>
                <w:szCs w:val="20"/>
                <w:lang w:val="en-US" w:eastAsia="en-US" w:bidi="ar-SA"/>
              </w:rPr>
            </w:pPr>
          </w:p>
          <w:p w14:paraId="5A746E2D">
            <w:pPr>
              <w:pStyle w:val="34"/>
              <w:jc w:val="center"/>
              <w:rPr>
                <w:rFonts w:hint="eastAsia" w:ascii="宋体" w:hAnsi="宋体" w:eastAsia="宋体" w:cs="宋体"/>
                <w:spacing w:val="7"/>
                <w:kern w:val="2"/>
                <w:sz w:val="20"/>
                <w:szCs w:val="20"/>
                <w:lang w:val="en-US" w:eastAsia="en-US" w:bidi="ar-SA"/>
              </w:rPr>
            </w:pPr>
          </w:p>
          <w:p w14:paraId="73B7093A">
            <w:pPr>
              <w:pStyle w:val="34"/>
              <w:spacing w:before="7"/>
              <w:jc w:val="center"/>
              <w:rPr>
                <w:rFonts w:hint="eastAsia" w:ascii="宋体" w:hAnsi="宋体" w:eastAsia="宋体" w:cs="宋体"/>
                <w:spacing w:val="7"/>
                <w:kern w:val="2"/>
                <w:sz w:val="20"/>
                <w:szCs w:val="20"/>
                <w:lang w:val="en-US" w:eastAsia="en-US" w:bidi="ar-SA"/>
              </w:rPr>
            </w:pPr>
          </w:p>
          <w:p w14:paraId="20980BB7">
            <w:pPr>
              <w:pStyle w:val="34"/>
              <w:ind w:left="108" w:leftChars="0"/>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磋商</w:t>
            </w:r>
          </w:p>
          <w:p w14:paraId="36CC178F">
            <w:pPr>
              <w:pStyle w:val="34"/>
              <w:ind w:left="108" w:leftChars="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报价</w:t>
            </w:r>
          </w:p>
        </w:tc>
        <w:tc>
          <w:tcPr>
            <w:tcW w:w="1035" w:type="dxa"/>
            <w:vAlign w:val="top"/>
          </w:tcPr>
          <w:p w14:paraId="60A5C876">
            <w:pPr>
              <w:pStyle w:val="34"/>
              <w:jc w:val="center"/>
              <w:rPr>
                <w:rFonts w:hint="eastAsia" w:ascii="宋体" w:hAnsi="宋体" w:eastAsia="宋体" w:cs="宋体"/>
                <w:spacing w:val="7"/>
                <w:kern w:val="2"/>
                <w:sz w:val="20"/>
                <w:szCs w:val="20"/>
                <w:lang w:val="en-US" w:eastAsia="en-US" w:bidi="ar-SA"/>
              </w:rPr>
            </w:pPr>
          </w:p>
          <w:p w14:paraId="4AC637BB">
            <w:pPr>
              <w:pStyle w:val="34"/>
              <w:jc w:val="center"/>
              <w:rPr>
                <w:rFonts w:hint="eastAsia" w:ascii="宋体" w:hAnsi="宋体" w:eastAsia="宋体" w:cs="宋体"/>
                <w:spacing w:val="7"/>
                <w:kern w:val="2"/>
                <w:sz w:val="20"/>
                <w:szCs w:val="20"/>
                <w:lang w:val="en-US" w:eastAsia="en-US" w:bidi="ar-SA"/>
              </w:rPr>
            </w:pPr>
          </w:p>
          <w:p w14:paraId="06BD2341">
            <w:pPr>
              <w:pStyle w:val="34"/>
              <w:jc w:val="center"/>
              <w:rPr>
                <w:rFonts w:hint="eastAsia" w:ascii="宋体" w:hAnsi="宋体" w:eastAsia="宋体" w:cs="宋体"/>
                <w:spacing w:val="7"/>
                <w:kern w:val="2"/>
                <w:sz w:val="20"/>
                <w:szCs w:val="20"/>
                <w:lang w:val="en-US" w:eastAsia="en-US" w:bidi="ar-SA"/>
              </w:rPr>
            </w:pPr>
          </w:p>
          <w:p w14:paraId="785B108E">
            <w:pPr>
              <w:pStyle w:val="34"/>
              <w:spacing w:before="7"/>
              <w:jc w:val="center"/>
              <w:rPr>
                <w:rFonts w:hint="eastAsia" w:ascii="宋体" w:hAnsi="宋体" w:eastAsia="宋体" w:cs="宋体"/>
                <w:spacing w:val="7"/>
                <w:kern w:val="2"/>
                <w:sz w:val="20"/>
                <w:szCs w:val="20"/>
                <w:lang w:val="en-US" w:eastAsia="en-US" w:bidi="ar-SA"/>
              </w:rPr>
            </w:pPr>
          </w:p>
          <w:p w14:paraId="42A3EEB7">
            <w:pPr>
              <w:pStyle w:val="34"/>
              <w:ind w:left="87" w:leftChars="0" w:right="83" w:rightChars="0"/>
              <w:jc w:val="center"/>
              <w:rPr>
                <w:rFonts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100</w:t>
            </w:r>
            <w:r>
              <w:rPr>
                <w:rFonts w:hint="eastAsia" w:ascii="宋体" w:hAnsi="宋体" w:eastAsia="宋体" w:cs="宋体"/>
                <w:spacing w:val="7"/>
                <w:kern w:val="2"/>
                <w:sz w:val="20"/>
                <w:szCs w:val="20"/>
                <w:lang w:val="en-US" w:eastAsia="zh-CN" w:bidi="ar-SA"/>
              </w:rPr>
              <w:t>.0</w:t>
            </w:r>
          </w:p>
        </w:tc>
        <w:tc>
          <w:tcPr>
            <w:tcW w:w="6079" w:type="dxa"/>
            <w:vAlign w:val="top"/>
          </w:tcPr>
          <w:p w14:paraId="34605682">
            <w:pPr>
              <w:pStyle w:val="32"/>
              <w:spacing w:before="131" w:line="226" w:lineRule="auto"/>
              <w:ind w:left="112"/>
              <w:rPr>
                <w:sz w:val="20"/>
                <w:szCs w:val="20"/>
              </w:rPr>
            </w:pPr>
            <w:r>
              <w:rPr>
                <w:spacing w:val="7"/>
                <w:sz w:val="20"/>
                <w:szCs w:val="20"/>
              </w:rPr>
              <w:t>磋商报价说明：</w:t>
            </w:r>
          </w:p>
          <w:p w14:paraId="5BD8D782">
            <w:pPr>
              <w:pStyle w:val="32"/>
              <w:spacing w:before="26" w:line="239" w:lineRule="auto"/>
              <w:ind w:left="117" w:right="107" w:firstLine="11"/>
              <w:rPr>
                <w:sz w:val="20"/>
                <w:szCs w:val="20"/>
              </w:rPr>
            </w:pPr>
            <w:r>
              <w:rPr>
                <w:spacing w:val="8"/>
                <w:sz w:val="20"/>
                <w:szCs w:val="20"/>
              </w:rPr>
              <w:t>1、本项目的具体政府采购政策价格扣除/加分比例详见第二章磋</w:t>
            </w:r>
            <w:r>
              <w:rPr>
                <w:spacing w:val="4"/>
                <w:sz w:val="20"/>
                <w:szCs w:val="20"/>
              </w:rPr>
              <w:t xml:space="preserve"> 商须知；</w:t>
            </w:r>
          </w:p>
          <w:p w14:paraId="60273893">
            <w:pPr>
              <w:pStyle w:val="32"/>
              <w:spacing w:before="26" w:line="243" w:lineRule="auto"/>
              <w:ind w:left="113" w:right="107" w:firstLine="2"/>
              <w:rPr>
                <w:sz w:val="20"/>
                <w:szCs w:val="20"/>
              </w:rPr>
            </w:pPr>
            <w:r>
              <w:rPr>
                <w:spacing w:val="9"/>
                <w:sz w:val="20"/>
                <w:szCs w:val="20"/>
              </w:rPr>
              <w:t>2、综合评分法中的价格分统一采用低价优先法计算，即满足磋</w:t>
            </w:r>
            <w:r>
              <w:rPr>
                <w:spacing w:val="5"/>
                <w:sz w:val="20"/>
                <w:szCs w:val="20"/>
              </w:rPr>
              <w:t xml:space="preserve">  </w:t>
            </w:r>
            <w:r>
              <w:rPr>
                <w:spacing w:val="9"/>
                <w:sz w:val="20"/>
                <w:szCs w:val="20"/>
              </w:rPr>
              <w:t>商文件要求且最后报价最低的供应商的价格为磋商基准价，其价</w:t>
            </w:r>
            <w:r>
              <w:rPr>
                <w:sz w:val="20"/>
                <w:szCs w:val="20"/>
              </w:rPr>
              <w:t xml:space="preserve"> </w:t>
            </w:r>
            <w:r>
              <w:rPr>
                <w:spacing w:val="9"/>
                <w:sz w:val="20"/>
                <w:szCs w:val="20"/>
              </w:rPr>
              <w:t>格分为满分。其他供应商的价格分统一按照下列公式计算：</w:t>
            </w:r>
          </w:p>
          <w:p w14:paraId="46D9F00E">
            <w:pPr>
              <w:pStyle w:val="32"/>
              <w:spacing w:before="28" w:line="226" w:lineRule="auto"/>
              <w:ind w:left="112"/>
              <w:rPr>
                <w:sz w:val="20"/>
                <w:szCs w:val="20"/>
              </w:rPr>
            </w:pPr>
            <w:r>
              <w:rPr>
                <w:spacing w:val="7"/>
                <w:sz w:val="20"/>
                <w:szCs w:val="20"/>
              </w:rPr>
              <w:t>磋商报价得分=（磋商基准价/最后磋商报价）</w:t>
            </w:r>
            <w:r>
              <w:rPr>
                <w:spacing w:val="-43"/>
                <w:sz w:val="20"/>
                <w:szCs w:val="20"/>
              </w:rPr>
              <w:t xml:space="preserve"> </w:t>
            </w:r>
            <w:r>
              <w:rPr>
                <w:spacing w:val="7"/>
                <w:sz w:val="20"/>
                <w:szCs w:val="20"/>
              </w:rPr>
              <w:t>×价格权值×100</w:t>
            </w:r>
          </w:p>
        </w:tc>
      </w:tr>
      <w:tr w14:paraId="0BA4D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1144" w:type="dxa"/>
            <w:vMerge w:val="restart"/>
            <w:vAlign w:val="top"/>
          </w:tcPr>
          <w:p w14:paraId="7E111795">
            <w:pPr>
              <w:spacing w:line="277" w:lineRule="auto"/>
              <w:rPr>
                <w:rFonts w:ascii="Arial"/>
                <w:sz w:val="21"/>
              </w:rPr>
            </w:pPr>
          </w:p>
          <w:p w14:paraId="4005E0BD">
            <w:pPr>
              <w:spacing w:line="277" w:lineRule="auto"/>
              <w:rPr>
                <w:rFonts w:ascii="Arial"/>
                <w:sz w:val="21"/>
              </w:rPr>
            </w:pPr>
          </w:p>
          <w:p w14:paraId="40ABA89C">
            <w:pPr>
              <w:spacing w:line="277" w:lineRule="auto"/>
              <w:rPr>
                <w:rFonts w:ascii="Arial"/>
                <w:sz w:val="21"/>
              </w:rPr>
            </w:pPr>
          </w:p>
          <w:p w14:paraId="19B00B55">
            <w:pPr>
              <w:spacing w:line="277" w:lineRule="auto"/>
              <w:rPr>
                <w:rFonts w:ascii="Arial"/>
                <w:sz w:val="21"/>
              </w:rPr>
            </w:pPr>
          </w:p>
          <w:p w14:paraId="46DBD8DF">
            <w:pPr>
              <w:spacing w:line="277" w:lineRule="auto"/>
              <w:rPr>
                <w:rFonts w:ascii="Arial"/>
                <w:sz w:val="21"/>
              </w:rPr>
            </w:pPr>
          </w:p>
          <w:p w14:paraId="5932D2EC">
            <w:pPr>
              <w:pStyle w:val="32"/>
              <w:spacing w:before="65" w:line="244" w:lineRule="auto"/>
              <w:ind w:right="345"/>
              <w:jc w:val="center"/>
              <w:rPr>
                <w:rFonts w:hint="eastAsia" w:ascii="宋体" w:hAnsi="宋体" w:eastAsia="宋体" w:cs="宋体"/>
                <w:spacing w:val="7"/>
                <w:kern w:val="2"/>
                <w:sz w:val="20"/>
                <w:szCs w:val="20"/>
                <w:lang w:val="en-US" w:eastAsia="en-US" w:bidi="ar-SA"/>
              </w:rPr>
            </w:pPr>
          </w:p>
          <w:p w14:paraId="6B06395F">
            <w:pPr>
              <w:pStyle w:val="32"/>
              <w:spacing w:before="65" w:line="244" w:lineRule="auto"/>
              <w:ind w:right="345"/>
              <w:jc w:val="center"/>
              <w:rPr>
                <w:rFonts w:hint="eastAsia" w:ascii="宋体" w:hAnsi="宋体" w:eastAsia="宋体" w:cs="宋体"/>
                <w:spacing w:val="7"/>
                <w:kern w:val="2"/>
                <w:sz w:val="20"/>
                <w:szCs w:val="20"/>
                <w:lang w:val="en-US" w:eastAsia="en-US" w:bidi="ar-SA"/>
              </w:rPr>
            </w:pPr>
          </w:p>
          <w:p w14:paraId="5FEC9FA9">
            <w:pPr>
              <w:pStyle w:val="32"/>
              <w:spacing w:before="65" w:line="244" w:lineRule="auto"/>
              <w:ind w:right="345"/>
              <w:jc w:val="center"/>
              <w:rPr>
                <w:rFonts w:hint="eastAsia" w:ascii="宋体" w:hAnsi="宋体" w:eastAsia="宋体" w:cs="宋体"/>
                <w:spacing w:val="7"/>
                <w:kern w:val="2"/>
                <w:sz w:val="20"/>
                <w:szCs w:val="20"/>
                <w:lang w:val="en-US" w:eastAsia="en-US" w:bidi="ar-SA"/>
              </w:rPr>
            </w:pPr>
          </w:p>
          <w:p w14:paraId="69105260">
            <w:pPr>
              <w:pStyle w:val="32"/>
              <w:spacing w:before="65" w:line="244" w:lineRule="auto"/>
              <w:ind w:right="345"/>
              <w:jc w:val="center"/>
              <w:rPr>
                <w:rFonts w:hint="eastAsia" w:ascii="宋体" w:hAnsi="宋体" w:eastAsia="宋体" w:cs="宋体"/>
                <w:spacing w:val="7"/>
                <w:kern w:val="2"/>
                <w:sz w:val="20"/>
                <w:szCs w:val="20"/>
                <w:lang w:val="en-US" w:eastAsia="en-US" w:bidi="ar-SA"/>
              </w:rPr>
            </w:pPr>
          </w:p>
          <w:p w14:paraId="35DCA869">
            <w:pPr>
              <w:pStyle w:val="32"/>
              <w:spacing w:before="65" w:line="244" w:lineRule="auto"/>
              <w:ind w:right="345"/>
              <w:jc w:val="center"/>
              <w:rPr>
                <w:rFonts w:hint="eastAsia" w:ascii="宋体" w:hAnsi="宋体" w:eastAsia="宋体" w:cs="宋体"/>
                <w:spacing w:val="7"/>
                <w:kern w:val="2"/>
                <w:sz w:val="20"/>
                <w:szCs w:val="20"/>
                <w:lang w:val="en-US" w:eastAsia="en-US" w:bidi="ar-SA"/>
              </w:rPr>
            </w:pPr>
          </w:p>
          <w:p w14:paraId="0D3F9C1E">
            <w:pPr>
              <w:pStyle w:val="32"/>
              <w:spacing w:before="65" w:line="244" w:lineRule="auto"/>
              <w:ind w:right="345"/>
              <w:jc w:val="center"/>
              <w:rPr>
                <w:rFonts w:hint="eastAsia" w:ascii="宋体" w:hAnsi="宋体" w:eastAsia="宋体" w:cs="宋体"/>
                <w:spacing w:val="7"/>
                <w:kern w:val="2"/>
                <w:sz w:val="20"/>
                <w:szCs w:val="20"/>
                <w:lang w:val="en-US" w:eastAsia="en-US" w:bidi="ar-SA"/>
              </w:rPr>
            </w:pPr>
          </w:p>
          <w:p w14:paraId="2B572082">
            <w:pPr>
              <w:pStyle w:val="32"/>
              <w:spacing w:line="240" w:lineRule="auto"/>
              <w:ind w:right="0"/>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en-US" w:bidi="ar-SA"/>
              </w:rPr>
              <w:t>技术</w:t>
            </w:r>
          </w:p>
          <w:p w14:paraId="696A52E5">
            <w:pPr>
              <w:pStyle w:val="32"/>
              <w:spacing w:line="240" w:lineRule="auto"/>
              <w:ind w:right="0"/>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部分</w:t>
            </w:r>
          </w:p>
          <w:p w14:paraId="78694D0D">
            <w:pPr>
              <w:pStyle w:val="32"/>
              <w:spacing w:line="240" w:lineRule="auto"/>
              <w:ind w:right="0"/>
              <w:jc w:val="center"/>
              <w:rPr>
                <w:sz w:val="20"/>
                <w:szCs w:val="20"/>
              </w:rPr>
            </w:pPr>
            <w:r>
              <w:rPr>
                <w:rFonts w:hint="eastAsia" w:ascii="宋体" w:hAnsi="宋体" w:eastAsia="宋体" w:cs="宋体"/>
                <w:spacing w:val="7"/>
                <w:kern w:val="2"/>
                <w:sz w:val="20"/>
                <w:szCs w:val="20"/>
                <w:lang w:val="en-US" w:eastAsia="en-US" w:bidi="ar-SA"/>
              </w:rPr>
              <w:t>(F2)</w:t>
            </w:r>
          </w:p>
        </w:tc>
        <w:tc>
          <w:tcPr>
            <w:tcW w:w="795" w:type="dxa"/>
            <w:vAlign w:val="center"/>
          </w:tcPr>
          <w:p w14:paraId="600F8806">
            <w:pPr>
              <w:pStyle w:val="34"/>
              <w:ind w:left="108" w:leftChars="0"/>
              <w:jc w:val="center"/>
              <w:rPr>
                <w:rFonts w:hint="eastAsia"/>
                <w:spacing w:val="3"/>
                <w:sz w:val="20"/>
                <w:szCs w:val="20"/>
                <w:lang w:eastAsia="zh-CN"/>
              </w:rPr>
            </w:pPr>
          </w:p>
          <w:p w14:paraId="38FEF273">
            <w:pPr>
              <w:pStyle w:val="34"/>
              <w:ind w:left="108" w:leftChars="0"/>
              <w:jc w:val="center"/>
              <w:rPr>
                <w:rFonts w:hint="eastAsia" w:ascii="宋体" w:hAnsi="宋体" w:eastAsia="宋体" w:cs="宋体"/>
                <w:spacing w:val="7"/>
                <w:kern w:val="2"/>
                <w:sz w:val="20"/>
                <w:szCs w:val="20"/>
                <w:lang w:val="en-US" w:eastAsia="zh-CN" w:bidi="ar-SA"/>
              </w:rPr>
            </w:pPr>
            <w:r>
              <w:rPr>
                <w:rFonts w:hint="eastAsia"/>
                <w:spacing w:val="3"/>
                <w:sz w:val="20"/>
                <w:szCs w:val="20"/>
                <w:lang w:eastAsia="zh-CN"/>
              </w:rPr>
              <w:t>项</w:t>
            </w:r>
            <w:r>
              <w:rPr>
                <w:spacing w:val="3"/>
                <w:sz w:val="20"/>
                <w:szCs w:val="20"/>
              </w:rPr>
              <w:t>目</w:t>
            </w:r>
            <w:r>
              <w:rPr>
                <w:sz w:val="20"/>
                <w:szCs w:val="20"/>
              </w:rPr>
              <w:t xml:space="preserve"> </w:t>
            </w:r>
            <w:r>
              <w:rPr>
                <w:spacing w:val="5"/>
                <w:sz w:val="20"/>
                <w:szCs w:val="20"/>
              </w:rPr>
              <w:t>实施</w:t>
            </w:r>
            <w:r>
              <w:rPr>
                <w:sz w:val="20"/>
                <w:szCs w:val="20"/>
              </w:rPr>
              <w:t xml:space="preserve"> </w:t>
            </w:r>
            <w:r>
              <w:rPr>
                <w:spacing w:val="5"/>
                <w:sz w:val="20"/>
                <w:szCs w:val="20"/>
              </w:rPr>
              <w:t>及质</w:t>
            </w:r>
            <w:r>
              <w:rPr>
                <w:sz w:val="20"/>
                <w:szCs w:val="20"/>
              </w:rPr>
              <w:t xml:space="preserve"> </w:t>
            </w:r>
            <w:r>
              <w:rPr>
                <w:spacing w:val="5"/>
                <w:sz w:val="20"/>
                <w:szCs w:val="20"/>
              </w:rPr>
              <w:t>控方</w:t>
            </w:r>
            <w:r>
              <w:rPr>
                <w:sz w:val="20"/>
                <w:szCs w:val="20"/>
              </w:rPr>
              <w:t xml:space="preserve"> </w:t>
            </w:r>
            <w:r>
              <w:rPr>
                <w:spacing w:val="1"/>
                <w:sz w:val="20"/>
                <w:szCs w:val="20"/>
              </w:rPr>
              <w:t>案</w:t>
            </w:r>
          </w:p>
        </w:tc>
        <w:tc>
          <w:tcPr>
            <w:tcW w:w="1035" w:type="dxa"/>
            <w:vAlign w:val="top"/>
          </w:tcPr>
          <w:p w14:paraId="4C831F2C">
            <w:pPr>
              <w:spacing w:line="319" w:lineRule="auto"/>
              <w:jc w:val="center"/>
              <w:rPr>
                <w:rFonts w:ascii="Arial"/>
                <w:sz w:val="21"/>
              </w:rPr>
            </w:pPr>
          </w:p>
          <w:p w14:paraId="59A63E6D">
            <w:pPr>
              <w:spacing w:line="320" w:lineRule="auto"/>
              <w:jc w:val="center"/>
              <w:rPr>
                <w:rFonts w:ascii="Arial"/>
                <w:sz w:val="21"/>
              </w:rPr>
            </w:pPr>
          </w:p>
          <w:p w14:paraId="5BE30B80">
            <w:pPr>
              <w:pStyle w:val="32"/>
              <w:spacing w:before="65" w:line="189" w:lineRule="auto"/>
              <w:jc w:val="center"/>
              <w:rPr>
                <w:rFonts w:hint="eastAsia"/>
                <w:spacing w:val="2"/>
                <w:sz w:val="20"/>
                <w:szCs w:val="20"/>
                <w:highlight w:val="none"/>
                <w:lang w:val="en-US" w:eastAsia="zh-CN"/>
              </w:rPr>
            </w:pPr>
            <w:r>
              <w:rPr>
                <w:spacing w:val="2"/>
                <w:sz w:val="20"/>
                <w:szCs w:val="20"/>
              </w:rPr>
              <w:t>20.0</w:t>
            </w:r>
          </w:p>
        </w:tc>
        <w:tc>
          <w:tcPr>
            <w:tcW w:w="6079" w:type="dxa"/>
            <w:vAlign w:val="top"/>
          </w:tcPr>
          <w:p w14:paraId="26C16DC7">
            <w:pPr>
              <w:pStyle w:val="32"/>
              <w:spacing w:before="132" w:line="243" w:lineRule="auto"/>
              <w:ind w:left="112" w:right="105"/>
              <w:rPr>
                <w:spacing w:val="6"/>
                <w:sz w:val="20"/>
                <w:szCs w:val="20"/>
              </w:rPr>
            </w:pPr>
            <w:r>
              <w:rPr>
                <w:spacing w:val="9"/>
                <w:sz w:val="20"/>
                <w:szCs w:val="20"/>
              </w:rPr>
              <w:t>根据各投标人提供的项目实施和质控方案进行评价：项目组织管理、应急保障措施及安全措施、项目进度计划、质量控制方案、</w:t>
            </w:r>
            <w:r>
              <w:rPr>
                <w:spacing w:val="3"/>
                <w:sz w:val="20"/>
                <w:szCs w:val="20"/>
              </w:rPr>
              <w:t xml:space="preserve"> </w:t>
            </w:r>
            <w:r>
              <w:rPr>
                <w:spacing w:val="6"/>
                <w:sz w:val="20"/>
                <w:szCs w:val="20"/>
              </w:rPr>
              <w:t>验收方案；</w:t>
            </w:r>
          </w:p>
          <w:p w14:paraId="69EAE03C">
            <w:pPr>
              <w:pStyle w:val="32"/>
              <w:spacing w:before="132" w:line="243" w:lineRule="auto"/>
              <w:ind w:left="112" w:right="105"/>
              <w:rPr>
                <w:spacing w:val="8"/>
                <w:sz w:val="20"/>
                <w:szCs w:val="20"/>
                <w:highlight w:val="none"/>
              </w:rPr>
            </w:pPr>
            <w:r>
              <w:rPr>
                <w:spacing w:val="9"/>
                <w:sz w:val="20"/>
                <w:szCs w:val="20"/>
              </w:rPr>
              <w:t>以上内容每缺一项扣4</w:t>
            </w:r>
            <w:r>
              <w:rPr>
                <w:spacing w:val="-22"/>
                <w:sz w:val="20"/>
                <w:szCs w:val="20"/>
              </w:rPr>
              <w:t xml:space="preserve"> </w:t>
            </w:r>
            <w:r>
              <w:rPr>
                <w:spacing w:val="9"/>
                <w:sz w:val="20"/>
                <w:szCs w:val="20"/>
              </w:rPr>
              <w:t>分，有不明确、不合理、不科学、针对性</w:t>
            </w:r>
            <w:r>
              <w:rPr>
                <w:sz w:val="20"/>
                <w:szCs w:val="20"/>
              </w:rPr>
              <w:t xml:space="preserve"> </w:t>
            </w:r>
            <w:r>
              <w:rPr>
                <w:spacing w:val="7"/>
                <w:sz w:val="20"/>
                <w:szCs w:val="20"/>
              </w:rPr>
              <w:t>不强的每处扣</w:t>
            </w:r>
            <w:r>
              <w:rPr>
                <w:spacing w:val="-23"/>
                <w:sz w:val="20"/>
                <w:szCs w:val="20"/>
              </w:rPr>
              <w:t xml:space="preserve"> </w:t>
            </w:r>
            <w:r>
              <w:rPr>
                <w:spacing w:val="7"/>
                <w:sz w:val="20"/>
                <w:szCs w:val="20"/>
              </w:rPr>
              <w:t>2</w:t>
            </w:r>
            <w:r>
              <w:rPr>
                <w:spacing w:val="-37"/>
                <w:sz w:val="20"/>
                <w:szCs w:val="20"/>
              </w:rPr>
              <w:t xml:space="preserve"> </w:t>
            </w:r>
            <w:r>
              <w:rPr>
                <w:spacing w:val="7"/>
                <w:sz w:val="20"/>
                <w:szCs w:val="20"/>
              </w:rPr>
              <w:t>分，扣完为止；未提供的不计分。</w:t>
            </w:r>
          </w:p>
        </w:tc>
      </w:tr>
      <w:tr w14:paraId="1ECD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144" w:type="dxa"/>
            <w:vMerge w:val="continue"/>
            <w:vAlign w:val="top"/>
          </w:tcPr>
          <w:p w14:paraId="2B2F8B35">
            <w:pPr>
              <w:rPr>
                <w:rFonts w:ascii="Arial"/>
                <w:sz w:val="21"/>
              </w:rPr>
            </w:pPr>
          </w:p>
        </w:tc>
        <w:tc>
          <w:tcPr>
            <w:tcW w:w="795" w:type="dxa"/>
            <w:vAlign w:val="top"/>
          </w:tcPr>
          <w:p w14:paraId="5389A6C6">
            <w:pPr>
              <w:spacing w:line="248" w:lineRule="auto"/>
              <w:rPr>
                <w:rFonts w:ascii="Arial"/>
                <w:sz w:val="21"/>
              </w:rPr>
            </w:pPr>
          </w:p>
          <w:p w14:paraId="622D30ED">
            <w:pPr>
              <w:spacing w:line="248" w:lineRule="auto"/>
              <w:rPr>
                <w:rFonts w:ascii="Arial"/>
                <w:sz w:val="21"/>
              </w:rPr>
            </w:pPr>
          </w:p>
          <w:p w14:paraId="4FBA1F01">
            <w:pPr>
              <w:pStyle w:val="34"/>
              <w:ind w:left="108" w:leftChars="0"/>
              <w:jc w:val="center"/>
              <w:rPr>
                <w:rFonts w:hint="eastAsia" w:ascii="宋体" w:hAnsi="宋体" w:eastAsia="宋体" w:cs="宋体"/>
                <w:spacing w:val="7"/>
                <w:kern w:val="2"/>
                <w:sz w:val="20"/>
                <w:szCs w:val="20"/>
                <w:lang w:val="en-US" w:eastAsia="zh-CN" w:bidi="ar-SA"/>
              </w:rPr>
            </w:pPr>
          </w:p>
          <w:p w14:paraId="57E2448E">
            <w:pPr>
              <w:pStyle w:val="34"/>
              <w:ind w:left="108" w:leftChars="0"/>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 xml:space="preserve">产品 </w:t>
            </w:r>
          </w:p>
          <w:p w14:paraId="05959E22">
            <w:pPr>
              <w:pStyle w:val="34"/>
              <w:ind w:left="108" w:leftChars="0"/>
              <w:jc w:val="center"/>
              <w:rPr>
                <w:sz w:val="20"/>
                <w:szCs w:val="20"/>
              </w:rPr>
            </w:pPr>
            <w:r>
              <w:rPr>
                <w:rFonts w:hint="eastAsia" w:ascii="宋体" w:hAnsi="宋体" w:eastAsia="宋体" w:cs="宋体"/>
                <w:spacing w:val="7"/>
                <w:kern w:val="2"/>
                <w:sz w:val="20"/>
                <w:szCs w:val="20"/>
                <w:lang w:val="en-US" w:eastAsia="zh-CN" w:bidi="ar-SA"/>
              </w:rPr>
              <w:t>质量</w:t>
            </w:r>
          </w:p>
        </w:tc>
        <w:tc>
          <w:tcPr>
            <w:tcW w:w="1035" w:type="dxa"/>
            <w:vAlign w:val="top"/>
          </w:tcPr>
          <w:p w14:paraId="43E1AE94">
            <w:pPr>
              <w:spacing w:line="303" w:lineRule="auto"/>
              <w:jc w:val="center"/>
              <w:rPr>
                <w:rFonts w:ascii="Arial"/>
                <w:sz w:val="21"/>
                <w:highlight w:val="none"/>
              </w:rPr>
            </w:pPr>
          </w:p>
          <w:p w14:paraId="52BA9066">
            <w:pPr>
              <w:spacing w:line="303" w:lineRule="auto"/>
              <w:jc w:val="center"/>
              <w:rPr>
                <w:rFonts w:ascii="Arial"/>
                <w:sz w:val="21"/>
                <w:highlight w:val="none"/>
              </w:rPr>
            </w:pPr>
          </w:p>
          <w:p w14:paraId="64E8279C">
            <w:pPr>
              <w:spacing w:line="304" w:lineRule="auto"/>
              <w:jc w:val="center"/>
              <w:rPr>
                <w:rFonts w:ascii="Arial"/>
                <w:sz w:val="21"/>
                <w:highlight w:val="none"/>
              </w:rPr>
            </w:pPr>
          </w:p>
          <w:p w14:paraId="6F4BD618">
            <w:pPr>
              <w:pStyle w:val="32"/>
              <w:spacing w:before="65" w:line="189" w:lineRule="auto"/>
              <w:jc w:val="center"/>
              <w:rPr>
                <w:sz w:val="20"/>
                <w:szCs w:val="20"/>
                <w:highlight w:val="none"/>
              </w:rPr>
            </w:pPr>
            <w:r>
              <w:rPr>
                <w:rFonts w:hint="eastAsia"/>
                <w:spacing w:val="2"/>
                <w:sz w:val="20"/>
                <w:szCs w:val="20"/>
                <w:highlight w:val="none"/>
                <w:lang w:val="en-US" w:eastAsia="zh-CN"/>
              </w:rPr>
              <w:t>20</w:t>
            </w:r>
            <w:r>
              <w:rPr>
                <w:spacing w:val="2"/>
                <w:sz w:val="20"/>
                <w:szCs w:val="20"/>
                <w:highlight w:val="none"/>
              </w:rPr>
              <w:t>.0</w:t>
            </w:r>
          </w:p>
        </w:tc>
        <w:tc>
          <w:tcPr>
            <w:tcW w:w="6079" w:type="dxa"/>
            <w:vAlign w:val="top"/>
          </w:tcPr>
          <w:p w14:paraId="6EE58127">
            <w:pPr>
              <w:pStyle w:val="32"/>
              <w:numPr>
                <w:ilvl w:val="0"/>
                <w:numId w:val="3"/>
              </w:numPr>
              <w:spacing w:before="131" w:line="248" w:lineRule="auto"/>
              <w:ind w:left="113" w:right="104" w:firstLine="15"/>
              <w:jc w:val="both"/>
              <w:rPr>
                <w:sz w:val="20"/>
                <w:szCs w:val="20"/>
                <w:highlight w:val="none"/>
              </w:rPr>
            </w:pPr>
            <w:r>
              <w:rPr>
                <w:spacing w:val="7"/>
                <w:sz w:val="20"/>
                <w:szCs w:val="20"/>
                <w:highlight w:val="none"/>
              </w:rPr>
              <w:t>棉被具有</w:t>
            </w:r>
            <w:r>
              <w:rPr>
                <w:spacing w:val="-39"/>
                <w:sz w:val="20"/>
                <w:szCs w:val="20"/>
                <w:highlight w:val="none"/>
              </w:rPr>
              <w:t xml:space="preserve"> </w:t>
            </w:r>
            <w:r>
              <w:rPr>
                <w:sz w:val="20"/>
                <w:szCs w:val="20"/>
                <w:highlight w:val="none"/>
              </w:rPr>
              <w:t>CMA</w:t>
            </w:r>
            <w:r>
              <w:rPr>
                <w:spacing w:val="-40"/>
                <w:sz w:val="20"/>
                <w:szCs w:val="20"/>
                <w:highlight w:val="none"/>
              </w:rPr>
              <w:t xml:space="preserve"> </w:t>
            </w:r>
            <w:r>
              <w:rPr>
                <w:spacing w:val="7"/>
                <w:sz w:val="20"/>
                <w:szCs w:val="20"/>
                <w:highlight w:val="none"/>
              </w:rPr>
              <w:t>认证的第三方检测机构出具的检测报告计</w:t>
            </w:r>
            <w:r>
              <w:rPr>
                <w:rFonts w:hint="eastAsia"/>
                <w:spacing w:val="7"/>
                <w:sz w:val="20"/>
                <w:szCs w:val="20"/>
                <w:highlight w:val="none"/>
                <w:lang w:val="en-US" w:eastAsia="zh-CN"/>
              </w:rPr>
              <w:t>6</w:t>
            </w:r>
            <w:r>
              <w:rPr>
                <w:spacing w:val="7"/>
                <w:sz w:val="20"/>
                <w:szCs w:val="20"/>
                <w:highlight w:val="none"/>
              </w:rPr>
              <w:t>分，</w:t>
            </w:r>
            <w:r>
              <w:rPr>
                <w:sz w:val="20"/>
                <w:szCs w:val="20"/>
                <w:highlight w:val="none"/>
              </w:rPr>
              <w:t xml:space="preserve"> </w:t>
            </w:r>
            <w:r>
              <w:rPr>
                <w:spacing w:val="1"/>
                <w:sz w:val="20"/>
                <w:szCs w:val="20"/>
                <w:highlight w:val="none"/>
              </w:rPr>
              <w:t>被套具有</w:t>
            </w:r>
            <w:r>
              <w:rPr>
                <w:spacing w:val="-44"/>
                <w:sz w:val="20"/>
                <w:szCs w:val="20"/>
                <w:highlight w:val="none"/>
              </w:rPr>
              <w:t xml:space="preserve"> </w:t>
            </w:r>
            <w:r>
              <w:rPr>
                <w:sz w:val="20"/>
                <w:szCs w:val="20"/>
                <w:highlight w:val="none"/>
              </w:rPr>
              <w:t>CMA</w:t>
            </w:r>
            <w:r>
              <w:rPr>
                <w:spacing w:val="-40"/>
                <w:sz w:val="20"/>
                <w:szCs w:val="20"/>
                <w:highlight w:val="none"/>
              </w:rPr>
              <w:t xml:space="preserve"> </w:t>
            </w:r>
            <w:r>
              <w:rPr>
                <w:spacing w:val="1"/>
                <w:sz w:val="20"/>
                <w:szCs w:val="20"/>
                <w:highlight w:val="none"/>
              </w:rPr>
              <w:t>认证的第三方检测机构出具的检测</w:t>
            </w:r>
            <w:r>
              <w:rPr>
                <w:sz w:val="20"/>
                <w:szCs w:val="20"/>
                <w:highlight w:val="none"/>
              </w:rPr>
              <w:t>报告计</w:t>
            </w:r>
            <w:r>
              <w:rPr>
                <w:spacing w:val="-41"/>
                <w:sz w:val="20"/>
                <w:szCs w:val="20"/>
                <w:highlight w:val="none"/>
              </w:rPr>
              <w:t xml:space="preserve"> </w:t>
            </w:r>
            <w:r>
              <w:rPr>
                <w:rFonts w:hint="eastAsia"/>
                <w:spacing w:val="7"/>
                <w:sz w:val="20"/>
                <w:szCs w:val="20"/>
                <w:highlight w:val="none"/>
                <w:lang w:val="en-US" w:eastAsia="zh-CN"/>
              </w:rPr>
              <w:t>6分。</w:t>
            </w:r>
            <w:r>
              <w:rPr>
                <w:sz w:val="20"/>
                <w:szCs w:val="20"/>
                <w:highlight w:val="none"/>
              </w:rPr>
              <w:t xml:space="preserve">（提 </w:t>
            </w:r>
            <w:r>
              <w:rPr>
                <w:spacing w:val="9"/>
                <w:sz w:val="20"/>
                <w:szCs w:val="20"/>
                <w:highlight w:val="none"/>
              </w:rPr>
              <w:t>供原件扫描件盖公章予以佐证，同时投标人的检测报告需提供有备案号的官方网址查询截图或提供查询的详细网址及有关信息。</w:t>
            </w:r>
            <w:r>
              <w:rPr>
                <w:spacing w:val="2"/>
                <w:sz w:val="20"/>
                <w:szCs w:val="20"/>
                <w:highlight w:val="none"/>
              </w:rPr>
              <w:t xml:space="preserve"> </w:t>
            </w:r>
          </w:p>
          <w:p w14:paraId="370BA5FD">
            <w:pPr>
              <w:pStyle w:val="32"/>
              <w:numPr>
                <w:ilvl w:val="0"/>
                <w:numId w:val="0"/>
              </w:numPr>
              <w:spacing w:before="131" w:line="248" w:lineRule="auto"/>
              <w:ind w:left="128" w:leftChars="0" w:right="104" w:rightChars="0"/>
              <w:jc w:val="both"/>
              <w:rPr>
                <w:sz w:val="20"/>
                <w:szCs w:val="20"/>
                <w:highlight w:val="none"/>
              </w:rPr>
            </w:pPr>
            <w:r>
              <w:rPr>
                <w:spacing w:val="8"/>
                <w:sz w:val="20"/>
                <w:szCs w:val="20"/>
                <w:highlight w:val="none"/>
              </w:rPr>
              <w:t>2.原料要求提供</w:t>
            </w:r>
            <w:r>
              <w:rPr>
                <w:spacing w:val="-34"/>
                <w:sz w:val="20"/>
                <w:szCs w:val="20"/>
                <w:highlight w:val="none"/>
              </w:rPr>
              <w:t xml:space="preserve"> </w:t>
            </w:r>
            <w:r>
              <w:rPr>
                <w:spacing w:val="8"/>
                <w:sz w:val="20"/>
                <w:szCs w:val="20"/>
                <w:highlight w:val="none"/>
              </w:rPr>
              <w:t>2024</w:t>
            </w:r>
            <w:r>
              <w:rPr>
                <w:spacing w:val="-40"/>
                <w:sz w:val="20"/>
                <w:szCs w:val="20"/>
                <w:highlight w:val="none"/>
              </w:rPr>
              <w:t xml:space="preserve"> </w:t>
            </w:r>
            <w:r>
              <w:rPr>
                <w:spacing w:val="8"/>
                <w:sz w:val="20"/>
                <w:szCs w:val="20"/>
                <w:highlight w:val="none"/>
              </w:rPr>
              <w:t>年度新疆二级、二级以上皮棉。</w:t>
            </w:r>
            <w:r>
              <w:rPr>
                <w:spacing w:val="7"/>
                <w:sz w:val="20"/>
                <w:szCs w:val="20"/>
                <w:highlight w:val="none"/>
              </w:rPr>
              <w:t>供应商需</w:t>
            </w:r>
            <w:r>
              <w:rPr>
                <w:sz w:val="20"/>
                <w:szCs w:val="20"/>
                <w:highlight w:val="none"/>
              </w:rPr>
              <w:t xml:space="preserve">  </w:t>
            </w:r>
            <w:r>
              <w:rPr>
                <w:spacing w:val="9"/>
                <w:sz w:val="20"/>
                <w:szCs w:val="20"/>
                <w:highlight w:val="none"/>
              </w:rPr>
              <w:t>提供所购组批批次皮棉查询结果、购销合同、付款凭证及税票计</w:t>
            </w:r>
            <w:r>
              <w:rPr>
                <w:rFonts w:hint="eastAsia"/>
                <w:spacing w:val="7"/>
                <w:sz w:val="20"/>
                <w:szCs w:val="20"/>
                <w:highlight w:val="none"/>
                <w:lang w:val="en-US" w:eastAsia="zh-CN"/>
              </w:rPr>
              <w:t>8</w:t>
            </w:r>
            <w:r>
              <w:rPr>
                <w:spacing w:val="7"/>
                <w:sz w:val="20"/>
                <w:szCs w:val="20"/>
                <w:highlight w:val="none"/>
              </w:rPr>
              <w:t>分。（以上内容每缺一项扣</w:t>
            </w:r>
            <w:r>
              <w:rPr>
                <w:rFonts w:hint="eastAsia"/>
                <w:spacing w:val="-32"/>
                <w:sz w:val="20"/>
                <w:szCs w:val="20"/>
                <w:highlight w:val="none"/>
                <w:lang w:val="en-US" w:eastAsia="zh-CN"/>
              </w:rPr>
              <w:t xml:space="preserve">2  </w:t>
            </w:r>
            <w:r>
              <w:rPr>
                <w:spacing w:val="-36"/>
                <w:sz w:val="20"/>
                <w:szCs w:val="20"/>
                <w:highlight w:val="none"/>
              </w:rPr>
              <w:t xml:space="preserve"> </w:t>
            </w:r>
            <w:r>
              <w:rPr>
                <w:spacing w:val="7"/>
                <w:sz w:val="20"/>
                <w:szCs w:val="20"/>
                <w:highlight w:val="none"/>
              </w:rPr>
              <w:t>分，未提供的不计分。）</w:t>
            </w:r>
          </w:p>
        </w:tc>
      </w:tr>
      <w:tr w14:paraId="2D13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144" w:type="dxa"/>
            <w:vMerge w:val="continue"/>
            <w:vAlign w:val="top"/>
          </w:tcPr>
          <w:p w14:paraId="438E58BC">
            <w:pPr>
              <w:rPr>
                <w:rFonts w:ascii="Arial"/>
                <w:sz w:val="21"/>
              </w:rPr>
            </w:pPr>
          </w:p>
        </w:tc>
        <w:tc>
          <w:tcPr>
            <w:tcW w:w="795" w:type="dxa"/>
            <w:shd w:val="clear" w:color="auto" w:fill="auto"/>
            <w:vAlign w:val="center"/>
          </w:tcPr>
          <w:p w14:paraId="11E4668A">
            <w:pPr>
              <w:pStyle w:val="34"/>
              <w:ind w:firstLine="214" w:firstLineChars="100"/>
              <w:jc w:val="both"/>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 xml:space="preserve">样品 </w:t>
            </w:r>
          </w:p>
          <w:p w14:paraId="5F3A6572">
            <w:pPr>
              <w:pStyle w:val="34"/>
              <w:ind w:firstLine="214" w:firstLineChars="100"/>
              <w:jc w:val="both"/>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pacing w:val="7"/>
                <w:kern w:val="2"/>
                <w:sz w:val="20"/>
                <w:szCs w:val="20"/>
                <w:lang w:val="en-US" w:eastAsia="zh-CN" w:bidi="ar-SA"/>
              </w:rPr>
              <w:t>评价</w:t>
            </w:r>
          </w:p>
        </w:tc>
        <w:tc>
          <w:tcPr>
            <w:tcW w:w="1035" w:type="dxa"/>
            <w:shd w:val="clear" w:color="auto" w:fill="auto"/>
            <w:vAlign w:val="top"/>
          </w:tcPr>
          <w:p w14:paraId="5BB3A1A8">
            <w:pPr>
              <w:spacing w:line="295" w:lineRule="auto"/>
              <w:jc w:val="center"/>
              <w:rPr>
                <w:rFonts w:ascii="Arial"/>
                <w:color w:val="auto"/>
                <w:sz w:val="21"/>
                <w:highlight w:val="none"/>
              </w:rPr>
            </w:pPr>
          </w:p>
          <w:p w14:paraId="72DD79B8">
            <w:pPr>
              <w:spacing w:line="295" w:lineRule="auto"/>
              <w:jc w:val="center"/>
              <w:rPr>
                <w:rFonts w:ascii="Arial"/>
                <w:color w:val="auto"/>
                <w:sz w:val="21"/>
                <w:highlight w:val="none"/>
              </w:rPr>
            </w:pPr>
          </w:p>
          <w:p w14:paraId="7837DEEC">
            <w:pPr>
              <w:pStyle w:val="32"/>
              <w:spacing w:before="65" w:line="190" w:lineRule="auto"/>
              <w:jc w:val="center"/>
              <w:rPr>
                <w:rFonts w:hint="eastAsia"/>
                <w:color w:val="auto"/>
                <w:spacing w:val="-1"/>
                <w:sz w:val="20"/>
                <w:szCs w:val="20"/>
                <w:highlight w:val="none"/>
                <w:lang w:val="en-US" w:eastAsia="zh-CN"/>
              </w:rPr>
            </w:pPr>
          </w:p>
          <w:p w14:paraId="486681C5">
            <w:pPr>
              <w:pStyle w:val="32"/>
              <w:spacing w:before="65" w:line="190" w:lineRule="auto"/>
              <w:jc w:val="center"/>
              <w:rPr>
                <w:rFonts w:hint="eastAsia" w:ascii="宋体" w:hAnsi="宋体" w:eastAsia="宋体" w:cs="宋体"/>
                <w:color w:val="auto"/>
                <w:kern w:val="2"/>
                <w:sz w:val="20"/>
                <w:szCs w:val="20"/>
                <w:highlight w:val="none"/>
                <w:lang w:val="en-US" w:eastAsia="zh-CN" w:bidi="ar-SA"/>
              </w:rPr>
            </w:pPr>
            <w:r>
              <w:rPr>
                <w:rFonts w:hint="eastAsia"/>
                <w:color w:val="auto"/>
                <w:spacing w:val="-1"/>
                <w:sz w:val="20"/>
                <w:szCs w:val="20"/>
                <w:highlight w:val="none"/>
                <w:lang w:val="en-US" w:eastAsia="zh-CN"/>
              </w:rPr>
              <w:t>30</w:t>
            </w:r>
            <w:r>
              <w:rPr>
                <w:color w:val="auto"/>
                <w:spacing w:val="-1"/>
                <w:sz w:val="20"/>
                <w:szCs w:val="20"/>
                <w:highlight w:val="none"/>
              </w:rPr>
              <w:t>.0</w:t>
            </w:r>
          </w:p>
        </w:tc>
        <w:tc>
          <w:tcPr>
            <w:tcW w:w="6079" w:type="dxa"/>
            <w:shd w:val="clear" w:color="auto" w:fill="auto"/>
            <w:vAlign w:val="top"/>
          </w:tcPr>
          <w:p w14:paraId="72A3F24E">
            <w:pPr>
              <w:pStyle w:val="32"/>
              <w:spacing w:before="132" w:line="238" w:lineRule="auto"/>
              <w:ind w:left="113" w:right="104"/>
              <w:jc w:val="both"/>
              <w:rPr>
                <w:sz w:val="20"/>
                <w:szCs w:val="20"/>
                <w:highlight w:val="none"/>
              </w:rPr>
            </w:pPr>
            <w:r>
              <w:rPr>
                <w:spacing w:val="4"/>
                <w:sz w:val="20"/>
                <w:szCs w:val="20"/>
                <w:highlight w:val="none"/>
              </w:rPr>
              <w:t>根据提供棉被及被套</w:t>
            </w:r>
            <w:r>
              <w:rPr>
                <w:spacing w:val="-23"/>
                <w:sz w:val="20"/>
                <w:szCs w:val="20"/>
                <w:highlight w:val="none"/>
              </w:rPr>
              <w:t xml:space="preserve"> </w:t>
            </w:r>
            <w:r>
              <w:rPr>
                <w:spacing w:val="4"/>
                <w:sz w:val="20"/>
                <w:szCs w:val="20"/>
                <w:highlight w:val="none"/>
              </w:rPr>
              <w:t>1</w:t>
            </w:r>
            <w:r>
              <w:rPr>
                <w:spacing w:val="-60"/>
                <w:sz w:val="20"/>
                <w:szCs w:val="20"/>
                <w:highlight w:val="none"/>
              </w:rPr>
              <w:t xml:space="preserve"> </w:t>
            </w:r>
            <w:r>
              <w:rPr>
                <w:spacing w:val="4"/>
                <w:sz w:val="20"/>
                <w:szCs w:val="20"/>
                <w:highlight w:val="none"/>
              </w:rPr>
              <w:t>:1</w:t>
            </w:r>
            <w:r>
              <w:rPr>
                <w:spacing w:val="30"/>
                <w:sz w:val="20"/>
                <w:szCs w:val="20"/>
                <w:highlight w:val="none"/>
              </w:rPr>
              <w:t xml:space="preserve"> </w:t>
            </w:r>
            <w:r>
              <w:rPr>
                <w:spacing w:val="4"/>
                <w:sz w:val="20"/>
                <w:szCs w:val="20"/>
                <w:highlight w:val="none"/>
              </w:rPr>
              <w:t>的样品，从整体制</w:t>
            </w:r>
            <w:r>
              <w:rPr>
                <w:spacing w:val="3"/>
                <w:sz w:val="20"/>
                <w:szCs w:val="20"/>
                <w:highlight w:val="none"/>
              </w:rPr>
              <w:t>作工艺水平方面、从</w:t>
            </w:r>
            <w:r>
              <w:rPr>
                <w:sz w:val="20"/>
                <w:szCs w:val="20"/>
                <w:highlight w:val="none"/>
              </w:rPr>
              <w:t xml:space="preserve"> </w:t>
            </w:r>
            <w:r>
              <w:rPr>
                <w:spacing w:val="8"/>
                <w:sz w:val="20"/>
                <w:szCs w:val="20"/>
                <w:highlight w:val="none"/>
              </w:rPr>
              <w:t>面料材质、手感、细节进行综合比较与评价，</w:t>
            </w:r>
          </w:p>
          <w:p w14:paraId="3F522E02">
            <w:pPr>
              <w:pStyle w:val="32"/>
              <w:spacing w:before="28" w:line="239" w:lineRule="auto"/>
              <w:ind w:left="115" w:right="196" w:firstLine="8"/>
              <w:jc w:val="both"/>
              <w:rPr>
                <w:sz w:val="20"/>
                <w:szCs w:val="20"/>
                <w:highlight w:val="none"/>
              </w:rPr>
            </w:pPr>
            <w:r>
              <w:rPr>
                <w:spacing w:val="9"/>
                <w:sz w:val="20"/>
                <w:szCs w:val="20"/>
                <w:highlight w:val="none"/>
              </w:rPr>
              <w:t>（1）完全满足采购需求，整体制作工艺水平优等、面料材质优</w:t>
            </w:r>
            <w:r>
              <w:rPr>
                <w:sz w:val="20"/>
                <w:szCs w:val="20"/>
                <w:highlight w:val="none"/>
              </w:rPr>
              <w:t xml:space="preserve"> </w:t>
            </w:r>
            <w:r>
              <w:rPr>
                <w:spacing w:val="5"/>
                <w:sz w:val="20"/>
                <w:szCs w:val="20"/>
                <w:highlight w:val="none"/>
              </w:rPr>
              <w:t>等、技术细节处理好的计</w:t>
            </w:r>
            <w:r>
              <w:rPr>
                <w:rFonts w:hint="eastAsia"/>
                <w:spacing w:val="-16"/>
                <w:sz w:val="20"/>
                <w:szCs w:val="20"/>
                <w:highlight w:val="none"/>
                <w:lang w:val="en-US" w:eastAsia="zh-CN"/>
              </w:rPr>
              <w:t>30</w:t>
            </w:r>
            <w:r>
              <w:rPr>
                <w:spacing w:val="5"/>
                <w:sz w:val="20"/>
                <w:szCs w:val="20"/>
                <w:highlight w:val="none"/>
              </w:rPr>
              <w:t>分；</w:t>
            </w:r>
          </w:p>
          <w:p w14:paraId="0334F2E5">
            <w:pPr>
              <w:pStyle w:val="32"/>
              <w:spacing w:before="26" w:line="239" w:lineRule="auto"/>
              <w:ind w:left="113" w:right="196" w:firstLine="10"/>
              <w:jc w:val="both"/>
              <w:rPr>
                <w:sz w:val="20"/>
                <w:szCs w:val="20"/>
                <w:highlight w:val="none"/>
              </w:rPr>
            </w:pPr>
            <w:r>
              <w:rPr>
                <w:spacing w:val="9"/>
                <w:sz w:val="20"/>
                <w:szCs w:val="20"/>
                <w:highlight w:val="none"/>
              </w:rPr>
              <w:t>（2）基本满足采购需求，整体制作工艺水平中等、面料材质较</w:t>
            </w:r>
            <w:r>
              <w:rPr>
                <w:sz w:val="20"/>
                <w:szCs w:val="20"/>
                <w:highlight w:val="none"/>
              </w:rPr>
              <w:t xml:space="preserve"> </w:t>
            </w:r>
            <w:r>
              <w:rPr>
                <w:spacing w:val="6"/>
                <w:sz w:val="20"/>
                <w:szCs w:val="20"/>
                <w:highlight w:val="none"/>
              </w:rPr>
              <w:t>好、技术细节处理较好的计</w:t>
            </w:r>
            <w:r>
              <w:rPr>
                <w:spacing w:val="-15"/>
                <w:sz w:val="20"/>
                <w:szCs w:val="20"/>
                <w:highlight w:val="none"/>
              </w:rPr>
              <w:t xml:space="preserve"> </w:t>
            </w:r>
            <w:r>
              <w:rPr>
                <w:rFonts w:hint="eastAsia"/>
                <w:spacing w:val="6"/>
                <w:sz w:val="20"/>
                <w:szCs w:val="20"/>
                <w:highlight w:val="none"/>
                <w:lang w:val="en-US" w:eastAsia="zh-CN"/>
              </w:rPr>
              <w:t>15</w:t>
            </w:r>
            <w:r>
              <w:rPr>
                <w:spacing w:val="6"/>
                <w:sz w:val="20"/>
                <w:szCs w:val="20"/>
                <w:highlight w:val="none"/>
              </w:rPr>
              <w:t>分；</w:t>
            </w:r>
          </w:p>
          <w:p w14:paraId="4073580D">
            <w:pPr>
              <w:pStyle w:val="32"/>
              <w:spacing w:before="26" w:line="239" w:lineRule="auto"/>
              <w:ind w:left="117" w:leftChars="0" w:right="196" w:rightChars="0" w:firstLine="6" w:firstLineChars="0"/>
              <w:jc w:val="both"/>
              <w:rPr>
                <w:rFonts w:ascii="宋体" w:hAnsi="宋体" w:eastAsia="宋体" w:cs="宋体"/>
                <w:kern w:val="2"/>
                <w:sz w:val="20"/>
                <w:szCs w:val="20"/>
                <w:highlight w:val="none"/>
                <w:lang w:val="en-US" w:eastAsia="en-US" w:bidi="ar-SA"/>
              </w:rPr>
            </w:pPr>
            <w:r>
              <w:rPr>
                <w:spacing w:val="9"/>
                <w:sz w:val="20"/>
                <w:szCs w:val="20"/>
                <w:highlight w:val="none"/>
              </w:rPr>
              <w:t>（3）不完全满足采购需求，整体制作工艺水平一般、面料材质</w:t>
            </w:r>
            <w:r>
              <w:rPr>
                <w:sz w:val="20"/>
                <w:szCs w:val="20"/>
                <w:highlight w:val="none"/>
              </w:rPr>
              <w:t xml:space="preserve"> </w:t>
            </w:r>
            <w:r>
              <w:rPr>
                <w:spacing w:val="6"/>
                <w:sz w:val="20"/>
                <w:szCs w:val="20"/>
                <w:highlight w:val="none"/>
              </w:rPr>
              <w:t>一般、技术细节处理一般的计</w:t>
            </w:r>
            <w:r>
              <w:rPr>
                <w:spacing w:val="-25"/>
                <w:sz w:val="20"/>
                <w:szCs w:val="20"/>
                <w:highlight w:val="none"/>
              </w:rPr>
              <w:t xml:space="preserve"> </w:t>
            </w:r>
            <w:r>
              <w:rPr>
                <w:spacing w:val="6"/>
                <w:sz w:val="20"/>
                <w:szCs w:val="20"/>
                <w:highlight w:val="none"/>
              </w:rPr>
              <w:t>5</w:t>
            </w:r>
            <w:r>
              <w:rPr>
                <w:spacing w:val="-35"/>
                <w:sz w:val="20"/>
                <w:szCs w:val="20"/>
                <w:highlight w:val="none"/>
              </w:rPr>
              <w:t xml:space="preserve"> </w:t>
            </w:r>
            <w:r>
              <w:rPr>
                <w:spacing w:val="6"/>
                <w:sz w:val="20"/>
                <w:szCs w:val="20"/>
                <w:highlight w:val="none"/>
              </w:rPr>
              <w:t>分</w:t>
            </w:r>
            <w:r>
              <w:rPr>
                <w:spacing w:val="-59"/>
                <w:sz w:val="20"/>
                <w:szCs w:val="20"/>
                <w:highlight w:val="none"/>
              </w:rPr>
              <w:t xml:space="preserve"> </w:t>
            </w:r>
            <w:r>
              <w:rPr>
                <w:spacing w:val="6"/>
                <w:sz w:val="20"/>
                <w:szCs w:val="20"/>
                <w:highlight w:val="none"/>
              </w:rPr>
              <w:t>;</w:t>
            </w:r>
          </w:p>
        </w:tc>
      </w:tr>
      <w:tr w14:paraId="1502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44" w:type="dxa"/>
            <w:vMerge w:val="continue"/>
            <w:vAlign w:val="top"/>
          </w:tcPr>
          <w:p w14:paraId="388CD2EE">
            <w:pPr>
              <w:rPr>
                <w:rFonts w:ascii="Arial"/>
                <w:sz w:val="21"/>
              </w:rPr>
            </w:pPr>
          </w:p>
        </w:tc>
        <w:tc>
          <w:tcPr>
            <w:tcW w:w="795" w:type="dxa"/>
            <w:shd w:val="clear" w:color="auto" w:fill="auto"/>
            <w:vAlign w:val="center"/>
          </w:tcPr>
          <w:p w14:paraId="78A9901A">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技术</w:t>
            </w:r>
          </w:p>
          <w:p w14:paraId="7033EA9A">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参数</w:t>
            </w:r>
          </w:p>
          <w:p w14:paraId="77ABFF48">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要求</w:t>
            </w:r>
          </w:p>
        </w:tc>
        <w:tc>
          <w:tcPr>
            <w:tcW w:w="1035" w:type="dxa"/>
            <w:shd w:val="clear" w:color="auto" w:fill="auto"/>
            <w:vAlign w:val="top"/>
          </w:tcPr>
          <w:p w14:paraId="7910B4EF">
            <w:pPr>
              <w:spacing w:line="368" w:lineRule="auto"/>
              <w:jc w:val="center"/>
              <w:rPr>
                <w:rFonts w:ascii="Arial"/>
                <w:sz w:val="21"/>
                <w:highlight w:val="none"/>
              </w:rPr>
            </w:pPr>
          </w:p>
          <w:p w14:paraId="28D7B7F2">
            <w:pPr>
              <w:pStyle w:val="32"/>
              <w:spacing w:before="65" w:line="189" w:lineRule="auto"/>
              <w:ind w:left="111" w:leftChars="0"/>
              <w:jc w:val="center"/>
              <w:rPr>
                <w:rFonts w:hint="eastAsia" w:ascii="宋体" w:hAnsi="宋体" w:eastAsia="宋体" w:cs="宋体"/>
                <w:kern w:val="2"/>
                <w:sz w:val="20"/>
                <w:szCs w:val="20"/>
                <w:highlight w:val="none"/>
                <w:lang w:val="en-US" w:eastAsia="zh-CN" w:bidi="ar-SA"/>
              </w:rPr>
            </w:pPr>
            <w:r>
              <w:rPr>
                <w:rFonts w:hint="eastAsia"/>
                <w:spacing w:val="3"/>
                <w:sz w:val="20"/>
                <w:szCs w:val="20"/>
                <w:highlight w:val="none"/>
                <w:lang w:val="en-US" w:eastAsia="zh-CN"/>
              </w:rPr>
              <w:t>3</w:t>
            </w:r>
            <w:r>
              <w:rPr>
                <w:spacing w:val="3"/>
                <w:sz w:val="20"/>
                <w:szCs w:val="20"/>
                <w:highlight w:val="none"/>
              </w:rPr>
              <w:t>0.0</w:t>
            </w:r>
          </w:p>
        </w:tc>
        <w:tc>
          <w:tcPr>
            <w:tcW w:w="6079" w:type="dxa"/>
            <w:shd w:val="clear" w:color="auto" w:fill="auto"/>
            <w:vAlign w:val="top"/>
          </w:tcPr>
          <w:p w14:paraId="0508BB31">
            <w:pPr>
              <w:pStyle w:val="32"/>
              <w:spacing w:before="132" w:line="243" w:lineRule="auto"/>
              <w:ind w:left="115" w:leftChars="0" w:right="107" w:rightChars="0"/>
              <w:jc w:val="both"/>
              <w:rPr>
                <w:rFonts w:ascii="宋体" w:hAnsi="宋体" w:eastAsia="宋体" w:cs="宋体"/>
                <w:kern w:val="2"/>
                <w:sz w:val="20"/>
                <w:szCs w:val="20"/>
                <w:highlight w:val="none"/>
                <w:lang w:val="en-US" w:eastAsia="en-US" w:bidi="ar-SA"/>
              </w:rPr>
            </w:pPr>
            <w:r>
              <w:rPr>
                <w:spacing w:val="8"/>
                <w:sz w:val="20"/>
                <w:szCs w:val="20"/>
                <w:highlight w:val="none"/>
              </w:rPr>
              <w:t>完全满足招标文件技术参数要求的计</w:t>
            </w:r>
            <w:r>
              <w:rPr>
                <w:spacing w:val="-25"/>
                <w:sz w:val="20"/>
                <w:szCs w:val="20"/>
                <w:highlight w:val="none"/>
              </w:rPr>
              <w:t xml:space="preserve"> </w:t>
            </w:r>
            <w:r>
              <w:rPr>
                <w:rFonts w:hint="eastAsia"/>
                <w:spacing w:val="8"/>
                <w:sz w:val="20"/>
                <w:szCs w:val="20"/>
                <w:highlight w:val="none"/>
                <w:lang w:val="en-US" w:eastAsia="zh-CN"/>
              </w:rPr>
              <w:t>3</w:t>
            </w:r>
            <w:r>
              <w:rPr>
                <w:spacing w:val="8"/>
                <w:sz w:val="20"/>
                <w:szCs w:val="20"/>
                <w:highlight w:val="none"/>
              </w:rPr>
              <w:t>0</w:t>
            </w:r>
            <w:r>
              <w:rPr>
                <w:spacing w:val="-38"/>
                <w:sz w:val="20"/>
                <w:szCs w:val="20"/>
                <w:highlight w:val="none"/>
              </w:rPr>
              <w:t xml:space="preserve"> </w:t>
            </w:r>
            <w:r>
              <w:rPr>
                <w:spacing w:val="8"/>
                <w:sz w:val="20"/>
                <w:szCs w:val="20"/>
                <w:highlight w:val="none"/>
              </w:rPr>
              <w:t>分；有一项不满足招标</w:t>
            </w:r>
            <w:r>
              <w:rPr>
                <w:sz w:val="20"/>
                <w:szCs w:val="20"/>
                <w:highlight w:val="none"/>
              </w:rPr>
              <w:t xml:space="preserve">  </w:t>
            </w:r>
            <w:r>
              <w:rPr>
                <w:spacing w:val="8"/>
                <w:sz w:val="20"/>
                <w:szCs w:val="20"/>
                <w:highlight w:val="none"/>
              </w:rPr>
              <w:t>文件中一般技术条款（参数）要求负偏离的，每项扣</w:t>
            </w:r>
            <w:r>
              <w:rPr>
                <w:spacing w:val="-35"/>
                <w:sz w:val="20"/>
                <w:szCs w:val="20"/>
                <w:highlight w:val="none"/>
              </w:rPr>
              <w:t xml:space="preserve"> </w:t>
            </w:r>
            <w:r>
              <w:rPr>
                <w:spacing w:val="8"/>
                <w:sz w:val="20"/>
                <w:szCs w:val="20"/>
                <w:highlight w:val="none"/>
              </w:rPr>
              <w:t>5</w:t>
            </w:r>
            <w:r>
              <w:rPr>
                <w:spacing w:val="-35"/>
                <w:sz w:val="20"/>
                <w:szCs w:val="20"/>
                <w:highlight w:val="none"/>
              </w:rPr>
              <w:t xml:space="preserve"> </w:t>
            </w:r>
            <w:r>
              <w:rPr>
                <w:spacing w:val="7"/>
                <w:sz w:val="20"/>
                <w:szCs w:val="20"/>
                <w:highlight w:val="none"/>
              </w:rPr>
              <w:t>分，扣完</w:t>
            </w:r>
            <w:r>
              <w:rPr>
                <w:sz w:val="20"/>
                <w:szCs w:val="20"/>
                <w:highlight w:val="none"/>
              </w:rPr>
              <w:t xml:space="preserve"> </w:t>
            </w:r>
            <w:r>
              <w:rPr>
                <w:spacing w:val="2"/>
                <w:sz w:val="20"/>
                <w:szCs w:val="20"/>
                <w:highlight w:val="none"/>
              </w:rPr>
              <w:t>为止。</w:t>
            </w:r>
          </w:p>
        </w:tc>
      </w:tr>
      <w:tr w14:paraId="3742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44" w:type="dxa"/>
            <w:vMerge w:val="restart"/>
            <w:vAlign w:val="top"/>
          </w:tcPr>
          <w:p w14:paraId="245F4E85">
            <w:pPr>
              <w:pStyle w:val="32"/>
              <w:spacing w:line="240" w:lineRule="auto"/>
              <w:ind w:right="0"/>
              <w:jc w:val="center"/>
              <w:rPr>
                <w:rFonts w:hint="eastAsia" w:ascii="宋体" w:hAnsi="宋体" w:eastAsia="宋体" w:cs="宋体"/>
                <w:spacing w:val="7"/>
                <w:kern w:val="2"/>
                <w:sz w:val="20"/>
                <w:szCs w:val="20"/>
                <w:lang w:val="en-US" w:eastAsia="en-US" w:bidi="ar-SA"/>
              </w:rPr>
            </w:pPr>
          </w:p>
          <w:p w14:paraId="556F7CDC">
            <w:pPr>
              <w:pStyle w:val="32"/>
              <w:spacing w:line="240" w:lineRule="auto"/>
              <w:ind w:right="0"/>
              <w:jc w:val="center"/>
              <w:rPr>
                <w:rFonts w:hint="eastAsia" w:ascii="宋体" w:hAnsi="宋体" w:eastAsia="宋体" w:cs="宋体"/>
                <w:spacing w:val="7"/>
                <w:kern w:val="2"/>
                <w:sz w:val="20"/>
                <w:szCs w:val="20"/>
                <w:lang w:val="en-US" w:eastAsia="en-US" w:bidi="ar-SA"/>
              </w:rPr>
            </w:pPr>
          </w:p>
          <w:p w14:paraId="2C8F574C">
            <w:pPr>
              <w:pStyle w:val="32"/>
              <w:spacing w:line="240" w:lineRule="auto"/>
              <w:ind w:right="0"/>
              <w:jc w:val="center"/>
              <w:rPr>
                <w:rFonts w:hint="eastAsia" w:ascii="宋体" w:hAnsi="宋体" w:eastAsia="宋体" w:cs="宋体"/>
                <w:spacing w:val="7"/>
                <w:kern w:val="2"/>
                <w:sz w:val="20"/>
                <w:szCs w:val="20"/>
                <w:lang w:val="en-US" w:eastAsia="en-US" w:bidi="ar-SA"/>
              </w:rPr>
            </w:pPr>
          </w:p>
          <w:p w14:paraId="0F358BB6">
            <w:pPr>
              <w:pStyle w:val="32"/>
              <w:spacing w:line="240" w:lineRule="auto"/>
              <w:ind w:right="0"/>
              <w:jc w:val="center"/>
              <w:rPr>
                <w:rFonts w:hint="eastAsia" w:ascii="宋体" w:hAnsi="宋体" w:eastAsia="宋体" w:cs="宋体"/>
                <w:spacing w:val="7"/>
                <w:kern w:val="2"/>
                <w:sz w:val="20"/>
                <w:szCs w:val="20"/>
                <w:lang w:val="en-US" w:eastAsia="en-US" w:bidi="ar-SA"/>
              </w:rPr>
            </w:pPr>
          </w:p>
          <w:p w14:paraId="59BAA299">
            <w:pPr>
              <w:pStyle w:val="32"/>
              <w:spacing w:line="240" w:lineRule="auto"/>
              <w:ind w:right="0"/>
              <w:jc w:val="center"/>
              <w:rPr>
                <w:rFonts w:hint="eastAsia" w:ascii="宋体" w:hAnsi="宋体" w:eastAsia="宋体" w:cs="宋体"/>
                <w:spacing w:val="7"/>
                <w:kern w:val="2"/>
                <w:sz w:val="20"/>
                <w:szCs w:val="20"/>
                <w:lang w:val="en-US" w:eastAsia="en-US" w:bidi="ar-SA"/>
              </w:rPr>
            </w:pPr>
          </w:p>
          <w:p w14:paraId="29A48590">
            <w:pPr>
              <w:pStyle w:val="32"/>
              <w:spacing w:line="240" w:lineRule="auto"/>
              <w:ind w:right="0"/>
              <w:jc w:val="center"/>
              <w:rPr>
                <w:rFonts w:hint="eastAsia" w:ascii="宋体" w:hAnsi="宋体" w:eastAsia="宋体" w:cs="宋体"/>
                <w:spacing w:val="7"/>
                <w:kern w:val="2"/>
                <w:sz w:val="20"/>
                <w:szCs w:val="20"/>
                <w:lang w:val="en-US" w:eastAsia="en-US" w:bidi="ar-SA"/>
              </w:rPr>
            </w:pPr>
          </w:p>
          <w:p w14:paraId="08989BB4">
            <w:pPr>
              <w:pStyle w:val="32"/>
              <w:spacing w:line="240" w:lineRule="auto"/>
              <w:ind w:right="0"/>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商务</w:t>
            </w:r>
          </w:p>
          <w:p w14:paraId="21F21131">
            <w:pPr>
              <w:pStyle w:val="32"/>
              <w:spacing w:line="240" w:lineRule="auto"/>
              <w:ind w:right="0"/>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en-US" w:bidi="ar-SA"/>
              </w:rPr>
              <w:t>部分</w:t>
            </w:r>
          </w:p>
          <w:p w14:paraId="554E331E">
            <w:pPr>
              <w:pStyle w:val="32"/>
              <w:spacing w:line="240" w:lineRule="auto"/>
              <w:ind w:right="0"/>
              <w:jc w:val="center"/>
              <w:rPr>
                <w:rFonts w:ascii="Arial"/>
                <w:sz w:val="21"/>
              </w:rPr>
            </w:pPr>
            <w:r>
              <w:rPr>
                <w:rFonts w:hint="eastAsia" w:ascii="宋体" w:hAnsi="宋体" w:eastAsia="宋体" w:cs="宋体"/>
                <w:spacing w:val="7"/>
                <w:kern w:val="2"/>
                <w:sz w:val="20"/>
                <w:szCs w:val="20"/>
                <w:lang w:val="en-US" w:eastAsia="en-US" w:bidi="ar-SA"/>
              </w:rPr>
              <w:t>(F</w:t>
            </w:r>
            <w:r>
              <w:rPr>
                <w:rFonts w:hint="eastAsia" w:ascii="宋体" w:hAnsi="宋体" w:eastAsia="宋体" w:cs="宋体"/>
                <w:spacing w:val="7"/>
                <w:kern w:val="2"/>
                <w:sz w:val="20"/>
                <w:szCs w:val="20"/>
                <w:lang w:val="en-US" w:eastAsia="zh-CN" w:bidi="ar-SA"/>
              </w:rPr>
              <w:t>3</w:t>
            </w:r>
            <w:r>
              <w:rPr>
                <w:rFonts w:hint="eastAsia" w:ascii="宋体" w:hAnsi="宋体" w:eastAsia="宋体" w:cs="宋体"/>
                <w:spacing w:val="7"/>
                <w:kern w:val="2"/>
                <w:sz w:val="20"/>
                <w:szCs w:val="20"/>
                <w:lang w:val="en-US" w:eastAsia="en-US" w:bidi="ar-SA"/>
              </w:rPr>
              <w:t>)</w:t>
            </w:r>
          </w:p>
        </w:tc>
        <w:tc>
          <w:tcPr>
            <w:tcW w:w="795" w:type="dxa"/>
            <w:shd w:val="clear" w:color="auto" w:fill="auto"/>
            <w:vAlign w:val="center"/>
          </w:tcPr>
          <w:p w14:paraId="3D346318">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同类</w:t>
            </w:r>
          </w:p>
          <w:p w14:paraId="2F6850E6">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项目</w:t>
            </w:r>
          </w:p>
          <w:p w14:paraId="6E5077D8">
            <w:pPr>
              <w:pStyle w:val="34"/>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zh-CN" w:bidi="ar-SA"/>
              </w:rPr>
              <w:t>业绩</w:t>
            </w:r>
          </w:p>
        </w:tc>
        <w:tc>
          <w:tcPr>
            <w:tcW w:w="1035" w:type="dxa"/>
            <w:shd w:val="clear" w:color="auto" w:fill="auto"/>
            <w:vAlign w:val="top"/>
          </w:tcPr>
          <w:p w14:paraId="74BBA068">
            <w:pPr>
              <w:spacing w:line="369" w:lineRule="auto"/>
              <w:jc w:val="center"/>
              <w:rPr>
                <w:rFonts w:ascii="Arial"/>
                <w:sz w:val="21"/>
              </w:rPr>
            </w:pPr>
          </w:p>
          <w:p w14:paraId="377E1701">
            <w:pPr>
              <w:pStyle w:val="32"/>
              <w:spacing w:before="65" w:line="189" w:lineRule="auto"/>
              <w:ind w:left="114" w:leftChars="0"/>
              <w:jc w:val="center"/>
              <w:rPr>
                <w:rFonts w:hint="eastAsia" w:ascii="宋体" w:hAnsi="宋体" w:eastAsia="宋体" w:cs="宋体"/>
                <w:kern w:val="2"/>
                <w:sz w:val="20"/>
                <w:szCs w:val="20"/>
                <w:lang w:val="en-US" w:eastAsia="zh-CN" w:bidi="ar-SA"/>
              </w:rPr>
            </w:pPr>
            <w:r>
              <w:rPr>
                <w:spacing w:val="2"/>
                <w:sz w:val="20"/>
                <w:szCs w:val="20"/>
              </w:rPr>
              <w:t>60.0</w:t>
            </w:r>
          </w:p>
        </w:tc>
        <w:tc>
          <w:tcPr>
            <w:tcW w:w="6079" w:type="dxa"/>
            <w:shd w:val="clear" w:color="auto" w:fill="auto"/>
            <w:vAlign w:val="top"/>
          </w:tcPr>
          <w:p w14:paraId="19D2A6B9">
            <w:pPr>
              <w:pStyle w:val="32"/>
              <w:spacing w:before="129" w:line="244" w:lineRule="auto"/>
              <w:ind w:left="113" w:leftChars="0" w:right="36" w:rightChars="0" w:firstLine="2" w:firstLineChars="0"/>
              <w:jc w:val="both"/>
              <w:rPr>
                <w:rFonts w:ascii="宋体" w:hAnsi="宋体" w:eastAsia="宋体" w:cs="宋体"/>
                <w:kern w:val="2"/>
                <w:sz w:val="20"/>
                <w:szCs w:val="20"/>
                <w:lang w:val="en-US" w:eastAsia="en-US" w:bidi="ar-SA"/>
              </w:rPr>
            </w:pPr>
            <w:r>
              <w:rPr>
                <w:sz w:val="20"/>
                <w:szCs w:val="20"/>
              </w:rPr>
              <w:t>投标人提供近</w:t>
            </w:r>
            <w:r>
              <w:rPr>
                <w:spacing w:val="-19"/>
                <w:sz w:val="20"/>
                <w:szCs w:val="20"/>
              </w:rPr>
              <w:t xml:space="preserve"> </w:t>
            </w:r>
            <w:r>
              <w:rPr>
                <w:sz w:val="20"/>
                <w:szCs w:val="20"/>
              </w:rPr>
              <w:t>3</w:t>
            </w:r>
            <w:r>
              <w:rPr>
                <w:spacing w:val="-40"/>
                <w:sz w:val="20"/>
                <w:szCs w:val="20"/>
              </w:rPr>
              <w:t xml:space="preserve"> </w:t>
            </w:r>
            <w:r>
              <w:rPr>
                <w:sz w:val="20"/>
                <w:szCs w:val="20"/>
              </w:rPr>
              <w:t>年内同类项目业绩每</w:t>
            </w:r>
            <w:r>
              <w:rPr>
                <w:spacing w:val="-26"/>
                <w:sz w:val="20"/>
                <w:szCs w:val="20"/>
              </w:rPr>
              <w:t xml:space="preserve"> </w:t>
            </w:r>
            <w:r>
              <w:rPr>
                <w:sz w:val="20"/>
                <w:szCs w:val="20"/>
              </w:rPr>
              <w:t>1</w:t>
            </w:r>
            <w:r>
              <w:rPr>
                <w:spacing w:val="-41"/>
                <w:sz w:val="20"/>
                <w:szCs w:val="20"/>
              </w:rPr>
              <w:t xml:space="preserve"> </w:t>
            </w:r>
            <w:r>
              <w:rPr>
                <w:sz w:val="20"/>
                <w:szCs w:val="20"/>
              </w:rPr>
              <w:t>个计</w:t>
            </w:r>
            <w:r>
              <w:rPr>
                <w:spacing w:val="-39"/>
                <w:sz w:val="20"/>
                <w:szCs w:val="20"/>
              </w:rPr>
              <w:t xml:space="preserve"> </w:t>
            </w:r>
            <w:r>
              <w:rPr>
                <w:sz w:val="20"/>
                <w:szCs w:val="20"/>
              </w:rPr>
              <w:t>20</w:t>
            </w:r>
            <w:r>
              <w:rPr>
                <w:spacing w:val="-38"/>
                <w:sz w:val="20"/>
                <w:szCs w:val="20"/>
              </w:rPr>
              <w:t xml:space="preserve"> </w:t>
            </w:r>
            <w:r>
              <w:rPr>
                <w:sz w:val="20"/>
                <w:szCs w:val="20"/>
              </w:rPr>
              <w:t>分，最多计</w:t>
            </w:r>
            <w:r>
              <w:rPr>
                <w:spacing w:val="-40"/>
                <w:sz w:val="20"/>
                <w:szCs w:val="20"/>
              </w:rPr>
              <w:t xml:space="preserve"> </w:t>
            </w:r>
            <w:r>
              <w:rPr>
                <w:sz w:val="20"/>
                <w:szCs w:val="20"/>
              </w:rPr>
              <w:t>60</w:t>
            </w:r>
            <w:r>
              <w:rPr>
                <w:spacing w:val="-37"/>
                <w:sz w:val="20"/>
                <w:szCs w:val="20"/>
              </w:rPr>
              <w:t xml:space="preserve"> </w:t>
            </w:r>
            <w:r>
              <w:rPr>
                <w:sz w:val="20"/>
                <w:szCs w:val="20"/>
              </w:rPr>
              <w:t xml:space="preserve">分。 </w:t>
            </w:r>
            <w:r>
              <w:rPr>
                <w:spacing w:val="9"/>
                <w:sz w:val="20"/>
                <w:szCs w:val="20"/>
              </w:rPr>
              <w:t>（每个业绩要提供合同复印件，并加盖投标单位公章，未提供不</w:t>
            </w:r>
            <w:r>
              <w:rPr>
                <w:spacing w:val="3"/>
                <w:sz w:val="20"/>
                <w:szCs w:val="20"/>
              </w:rPr>
              <w:t>计分）</w:t>
            </w:r>
          </w:p>
        </w:tc>
      </w:tr>
      <w:tr w14:paraId="70D19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44" w:type="dxa"/>
            <w:vMerge w:val="continue"/>
            <w:vAlign w:val="top"/>
          </w:tcPr>
          <w:p w14:paraId="404DFD77">
            <w:pPr>
              <w:rPr>
                <w:rFonts w:ascii="Arial"/>
                <w:sz w:val="21"/>
              </w:rPr>
            </w:pPr>
          </w:p>
        </w:tc>
        <w:tc>
          <w:tcPr>
            <w:tcW w:w="795" w:type="dxa"/>
            <w:shd w:val="clear" w:color="auto" w:fill="auto"/>
            <w:vAlign w:val="center"/>
          </w:tcPr>
          <w:p w14:paraId="6962A61F">
            <w:pPr>
              <w:pStyle w:val="34"/>
              <w:ind w:firstLine="214" w:firstLineChars="100"/>
              <w:jc w:val="center"/>
              <w:rPr>
                <w:rFonts w:hint="eastAsia" w:ascii="宋体" w:hAnsi="宋体" w:eastAsia="宋体" w:cs="宋体"/>
                <w:spacing w:val="7"/>
                <w:kern w:val="2"/>
                <w:sz w:val="20"/>
                <w:szCs w:val="20"/>
                <w:lang w:val="en-US" w:eastAsia="zh-CN" w:bidi="ar-SA"/>
              </w:rPr>
            </w:pPr>
          </w:p>
          <w:p w14:paraId="7B6E9D90">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售后</w:t>
            </w:r>
          </w:p>
          <w:p w14:paraId="4172DBD4">
            <w:pPr>
              <w:pStyle w:val="34"/>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zh-CN" w:bidi="ar-SA"/>
              </w:rPr>
              <w:t>服务</w:t>
            </w:r>
          </w:p>
        </w:tc>
        <w:tc>
          <w:tcPr>
            <w:tcW w:w="1035" w:type="dxa"/>
            <w:shd w:val="clear" w:color="auto" w:fill="auto"/>
            <w:vAlign w:val="top"/>
          </w:tcPr>
          <w:p w14:paraId="2D9691CB">
            <w:pPr>
              <w:spacing w:line="320" w:lineRule="auto"/>
              <w:jc w:val="center"/>
              <w:rPr>
                <w:rFonts w:ascii="Arial"/>
                <w:sz w:val="21"/>
              </w:rPr>
            </w:pPr>
          </w:p>
          <w:p w14:paraId="7F72C365">
            <w:pPr>
              <w:spacing w:line="320" w:lineRule="auto"/>
              <w:jc w:val="center"/>
              <w:rPr>
                <w:rFonts w:ascii="Arial"/>
                <w:sz w:val="21"/>
              </w:rPr>
            </w:pPr>
          </w:p>
          <w:p w14:paraId="118F12C0">
            <w:pPr>
              <w:pStyle w:val="32"/>
              <w:spacing w:before="65" w:line="189" w:lineRule="auto"/>
              <w:ind w:left="115" w:leftChars="0"/>
              <w:jc w:val="center"/>
              <w:rPr>
                <w:rFonts w:hint="eastAsia" w:ascii="宋体" w:hAnsi="宋体" w:eastAsia="宋体" w:cs="宋体"/>
                <w:kern w:val="2"/>
                <w:sz w:val="20"/>
                <w:szCs w:val="20"/>
                <w:lang w:val="en-US" w:eastAsia="zh-CN" w:bidi="ar-SA"/>
              </w:rPr>
            </w:pPr>
            <w:r>
              <w:rPr>
                <w:spacing w:val="2"/>
                <w:sz w:val="20"/>
                <w:szCs w:val="20"/>
              </w:rPr>
              <w:t>20.0</w:t>
            </w:r>
          </w:p>
        </w:tc>
        <w:tc>
          <w:tcPr>
            <w:tcW w:w="6079" w:type="dxa"/>
            <w:shd w:val="clear" w:color="auto" w:fill="auto"/>
            <w:vAlign w:val="top"/>
          </w:tcPr>
          <w:p w14:paraId="655923D9">
            <w:pPr>
              <w:pStyle w:val="32"/>
              <w:spacing w:before="130" w:line="244" w:lineRule="auto"/>
              <w:ind w:left="113" w:right="104" w:firstLine="2"/>
              <w:jc w:val="both"/>
              <w:rPr>
                <w:sz w:val="20"/>
                <w:szCs w:val="20"/>
              </w:rPr>
            </w:pPr>
            <w:r>
              <w:rPr>
                <w:spacing w:val="9"/>
                <w:sz w:val="20"/>
                <w:szCs w:val="20"/>
              </w:rPr>
              <w:t>投标人提供的针对本项目合理可行的售后服务计划须包含</w:t>
            </w:r>
            <w:r>
              <w:rPr>
                <w:spacing w:val="8"/>
                <w:sz w:val="20"/>
                <w:szCs w:val="20"/>
              </w:rPr>
              <w:t>：售后</w:t>
            </w:r>
            <w:r>
              <w:rPr>
                <w:sz w:val="20"/>
                <w:szCs w:val="20"/>
              </w:rPr>
              <w:t xml:space="preserve"> </w:t>
            </w:r>
            <w:r>
              <w:rPr>
                <w:spacing w:val="9"/>
                <w:sz w:val="20"/>
                <w:szCs w:val="20"/>
              </w:rPr>
              <w:t>服务响应机制、售后机构及人员安排、解决质量问题的措施、方</w:t>
            </w:r>
            <w:r>
              <w:rPr>
                <w:spacing w:val="2"/>
                <w:sz w:val="20"/>
                <w:szCs w:val="20"/>
              </w:rPr>
              <w:t xml:space="preserve"> </w:t>
            </w:r>
            <w:r>
              <w:rPr>
                <w:spacing w:val="8"/>
                <w:sz w:val="20"/>
                <w:szCs w:val="20"/>
              </w:rPr>
              <w:t>法及所需要的时间（48</w:t>
            </w:r>
            <w:r>
              <w:rPr>
                <w:spacing w:val="-32"/>
                <w:sz w:val="20"/>
                <w:szCs w:val="20"/>
              </w:rPr>
              <w:t xml:space="preserve"> </w:t>
            </w:r>
            <w:r>
              <w:rPr>
                <w:spacing w:val="8"/>
                <w:sz w:val="20"/>
                <w:szCs w:val="20"/>
              </w:rPr>
              <w:t>小时响应）、应急</w:t>
            </w:r>
            <w:r>
              <w:rPr>
                <w:spacing w:val="7"/>
                <w:sz w:val="20"/>
                <w:szCs w:val="20"/>
              </w:rPr>
              <w:t>预案。</w:t>
            </w:r>
          </w:p>
          <w:p w14:paraId="5EAAB085">
            <w:pPr>
              <w:pStyle w:val="32"/>
              <w:spacing w:before="25" w:line="239" w:lineRule="auto"/>
              <w:ind w:left="117" w:leftChars="0" w:right="105" w:rightChars="0" w:firstLine="20" w:firstLineChars="0"/>
              <w:jc w:val="both"/>
              <w:rPr>
                <w:rFonts w:ascii="宋体" w:hAnsi="宋体" w:eastAsia="宋体" w:cs="宋体"/>
                <w:kern w:val="2"/>
                <w:sz w:val="20"/>
                <w:szCs w:val="20"/>
                <w:lang w:val="en-US" w:eastAsia="en-US" w:bidi="ar-SA"/>
              </w:rPr>
            </w:pPr>
            <w:r>
              <w:rPr>
                <w:spacing w:val="9"/>
                <w:sz w:val="20"/>
                <w:szCs w:val="20"/>
              </w:rPr>
              <w:t>以上内容每缺一项扣4</w:t>
            </w:r>
            <w:r>
              <w:rPr>
                <w:spacing w:val="-22"/>
                <w:sz w:val="20"/>
                <w:szCs w:val="20"/>
              </w:rPr>
              <w:t xml:space="preserve"> </w:t>
            </w:r>
            <w:r>
              <w:rPr>
                <w:spacing w:val="9"/>
                <w:sz w:val="20"/>
                <w:szCs w:val="20"/>
              </w:rPr>
              <w:t>分，有不明确、不合理、不科学、针对性</w:t>
            </w:r>
            <w:r>
              <w:rPr>
                <w:sz w:val="20"/>
                <w:szCs w:val="20"/>
              </w:rPr>
              <w:t xml:space="preserve"> </w:t>
            </w:r>
            <w:r>
              <w:rPr>
                <w:spacing w:val="10"/>
                <w:sz w:val="20"/>
                <w:szCs w:val="20"/>
              </w:rPr>
              <w:t>不强的每处扣4</w:t>
            </w:r>
            <w:r>
              <w:rPr>
                <w:spacing w:val="-26"/>
                <w:sz w:val="20"/>
                <w:szCs w:val="20"/>
              </w:rPr>
              <w:t xml:space="preserve"> </w:t>
            </w:r>
            <w:r>
              <w:rPr>
                <w:spacing w:val="10"/>
                <w:sz w:val="20"/>
                <w:szCs w:val="20"/>
              </w:rPr>
              <w:t>分，扣完为止；未提供的不计分。</w:t>
            </w:r>
          </w:p>
        </w:tc>
      </w:tr>
      <w:tr w14:paraId="1AC4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144" w:type="dxa"/>
            <w:vMerge w:val="continue"/>
            <w:vAlign w:val="top"/>
          </w:tcPr>
          <w:p w14:paraId="734CA741">
            <w:pPr>
              <w:rPr>
                <w:rFonts w:ascii="Arial"/>
                <w:sz w:val="21"/>
              </w:rPr>
            </w:pPr>
          </w:p>
        </w:tc>
        <w:tc>
          <w:tcPr>
            <w:tcW w:w="795" w:type="dxa"/>
            <w:shd w:val="clear" w:color="auto" w:fill="auto"/>
            <w:vAlign w:val="center"/>
          </w:tcPr>
          <w:p w14:paraId="7B364A04">
            <w:pPr>
              <w:pStyle w:val="34"/>
              <w:jc w:val="center"/>
              <w:rPr>
                <w:rFonts w:hint="eastAsia" w:ascii="宋体" w:hAnsi="宋体" w:eastAsia="宋体" w:cs="宋体"/>
                <w:spacing w:val="7"/>
                <w:kern w:val="2"/>
                <w:sz w:val="20"/>
                <w:szCs w:val="20"/>
                <w:lang w:val="en-US" w:eastAsia="zh-CN" w:bidi="ar-SA"/>
              </w:rPr>
            </w:pPr>
            <w:r>
              <w:rPr>
                <w:rFonts w:hint="eastAsia" w:ascii="宋体" w:hAnsi="宋体" w:eastAsia="宋体" w:cs="宋体"/>
                <w:spacing w:val="7"/>
                <w:kern w:val="2"/>
                <w:sz w:val="20"/>
                <w:szCs w:val="20"/>
                <w:lang w:val="en-US" w:eastAsia="zh-CN" w:bidi="ar-SA"/>
              </w:rPr>
              <w:t>配送</w:t>
            </w:r>
          </w:p>
          <w:p w14:paraId="5F7B2630">
            <w:pPr>
              <w:pStyle w:val="34"/>
              <w:jc w:val="center"/>
              <w:rPr>
                <w:rFonts w:hint="eastAsia" w:ascii="宋体" w:hAnsi="宋体" w:eastAsia="宋体" w:cs="宋体"/>
                <w:spacing w:val="7"/>
                <w:kern w:val="2"/>
                <w:sz w:val="20"/>
                <w:szCs w:val="20"/>
                <w:lang w:val="en-US" w:eastAsia="en-US" w:bidi="ar-SA"/>
              </w:rPr>
            </w:pPr>
            <w:r>
              <w:rPr>
                <w:rFonts w:hint="eastAsia" w:ascii="宋体" w:hAnsi="宋体" w:eastAsia="宋体" w:cs="宋体"/>
                <w:spacing w:val="7"/>
                <w:kern w:val="2"/>
                <w:sz w:val="20"/>
                <w:szCs w:val="20"/>
                <w:lang w:val="en-US" w:eastAsia="zh-CN" w:bidi="ar-SA"/>
              </w:rPr>
              <w:t>方案</w:t>
            </w:r>
          </w:p>
        </w:tc>
        <w:tc>
          <w:tcPr>
            <w:tcW w:w="1035" w:type="dxa"/>
            <w:shd w:val="clear" w:color="auto" w:fill="auto"/>
            <w:vAlign w:val="top"/>
          </w:tcPr>
          <w:p w14:paraId="05445658">
            <w:pPr>
              <w:spacing w:line="252" w:lineRule="auto"/>
              <w:jc w:val="center"/>
              <w:rPr>
                <w:rFonts w:ascii="Arial"/>
                <w:sz w:val="21"/>
              </w:rPr>
            </w:pPr>
          </w:p>
          <w:p w14:paraId="72CBAA51">
            <w:pPr>
              <w:spacing w:line="253" w:lineRule="auto"/>
              <w:jc w:val="center"/>
              <w:rPr>
                <w:rFonts w:ascii="Arial"/>
                <w:sz w:val="21"/>
              </w:rPr>
            </w:pPr>
          </w:p>
          <w:p w14:paraId="49CEC8B5">
            <w:pPr>
              <w:pStyle w:val="32"/>
              <w:spacing w:before="65" w:line="189" w:lineRule="auto"/>
              <w:ind w:left="115" w:leftChars="0"/>
              <w:jc w:val="center"/>
              <w:rPr>
                <w:rFonts w:hint="eastAsia" w:ascii="宋体" w:hAnsi="宋体" w:eastAsia="宋体" w:cs="宋体"/>
                <w:kern w:val="2"/>
                <w:sz w:val="20"/>
                <w:szCs w:val="20"/>
                <w:lang w:val="en-US" w:eastAsia="zh-CN" w:bidi="ar-SA"/>
              </w:rPr>
            </w:pPr>
            <w:r>
              <w:rPr>
                <w:spacing w:val="2"/>
                <w:sz w:val="20"/>
                <w:szCs w:val="20"/>
              </w:rPr>
              <w:t>20.0</w:t>
            </w:r>
          </w:p>
        </w:tc>
        <w:tc>
          <w:tcPr>
            <w:tcW w:w="6079" w:type="dxa"/>
            <w:shd w:val="clear" w:color="auto" w:fill="auto"/>
            <w:vAlign w:val="top"/>
          </w:tcPr>
          <w:p w14:paraId="34F51914">
            <w:pPr>
              <w:pStyle w:val="32"/>
              <w:spacing w:before="133" w:line="238" w:lineRule="auto"/>
              <w:ind w:left="113" w:right="107"/>
              <w:rPr>
                <w:sz w:val="20"/>
                <w:szCs w:val="20"/>
              </w:rPr>
            </w:pPr>
            <w:r>
              <w:rPr>
                <w:spacing w:val="9"/>
                <w:sz w:val="20"/>
                <w:szCs w:val="20"/>
              </w:rPr>
              <w:t>根据投标人的配送方案从供货方案、配送安全、配送时间、配送</w:t>
            </w:r>
            <w:r>
              <w:rPr>
                <w:sz w:val="20"/>
                <w:szCs w:val="20"/>
              </w:rPr>
              <w:t xml:space="preserve"> </w:t>
            </w:r>
            <w:r>
              <w:rPr>
                <w:spacing w:val="8"/>
                <w:sz w:val="20"/>
                <w:szCs w:val="20"/>
              </w:rPr>
              <w:t>流程、运输保障方面进行综合评价。</w:t>
            </w:r>
          </w:p>
          <w:p w14:paraId="1559C714">
            <w:pPr>
              <w:pStyle w:val="32"/>
              <w:spacing w:before="25"/>
              <w:ind w:left="117" w:leftChars="0" w:right="105" w:rightChars="0" w:firstLine="20" w:firstLineChars="0"/>
              <w:rPr>
                <w:rFonts w:ascii="宋体" w:hAnsi="宋体" w:eastAsia="宋体" w:cs="宋体"/>
                <w:kern w:val="2"/>
                <w:sz w:val="20"/>
                <w:szCs w:val="20"/>
                <w:lang w:val="en-US" w:eastAsia="en-US" w:bidi="ar-SA"/>
              </w:rPr>
            </w:pPr>
            <w:r>
              <w:rPr>
                <w:spacing w:val="9"/>
                <w:sz w:val="20"/>
                <w:szCs w:val="20"/>
              </w:rPr>
              <w:t>以上内容每缺一项扣4</w:t>
            </w:r>
            <w:r>
              <w:rPr>
                <w:spacing w:val="-22"/>
                <w:sz w:val="20"/>
                <w:szCs w:val="20"/>
              </w:rPr>
              <w:t xml:space="preserve"> </w:t>
            </w:r>
            <w:r>
              <w:rPr>
                <w:spacing w:val="9"/>
                <w:sz w:val="20"/>
                <w:szCs w:val="20"/>
              </w:rPr>
              <w:t>分，有不明确、不合理、不科学、针对性</w:t>
            </w:r>
            <w:r>
              <w:rPr>
                <w:sz w:val="20"/>
                <w:szCs w:val="20"/>
              </w:rPr>
              <w:t xml:space="preserve"> </w:t>
            </w:r>
            <w:r>
              <w:rPr>
                <w:spacing w:val="10"/>
                <w:sz w:val="20"/>
                <w:szCs w:val="20"/>
              </w:rPr>
              <w:t>不强的每处扣4</w:t>
            </w:r>
            <w:r>
              <w:rPr>
                <w:spacing w:val="-26"/>
                <w:sz w:val="20"/>
                <w:szCs w:val="20"/>
              </w:rPr>
              <w:t xml:space="preserve"> </w:t>
            </w:r>
            <w:r>
              <w:rPr>
                <w:spacing w:val="10"/>
                <w:sz w:val="20"/>
                <w:szCs w:val="20"/>
              </w:rPr>
              <w:t>分，扣完为止；未提供的不计分。</w:t>
            </w:r>
          </w:p>
        </w:tc>
      </w:tr>
      <w:tr w14:paraId="5439D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053" w:type="dxa"/>
            <w:gridSpan w:val="4"/>
            <w:shd w:val="clear" w:color="auto" w:fill="auto"/>
            <w:vAlign w:val="top"/>
          </w:tcPr>
          <w:p w14:paraId="3674D9D7">
            <w:pPr>
              <w:pStyle w:val="32"/>
              <w:spacing w:before="133" w:line="228" w:lineRule="auto"/>
              <w:ind w:left="113" w:leftChars="0"/>
              <w:rPr>
                <w:rFonts w:ascii="宋体" w:hAnsi="宋体" w:eastAsia="宋体" w:cs="宋体"/>
                <w:kern w:val="2"/>
                <w:sz w:val="20"/>
                <w:szCs w:val="20"/>
                <w:lang w:val="en-US" w:eastAsia="en-US" w:bidi="ar-SA"/>
              </w:rPr>
            </w:pPr>
            <w:r>
              <w:rPr>
                <w:spacing w:val="7"/>
                <w:sz w:val="20"/>
                <w:szCs w:val="20"/>
              </w:rPr>
              <w:t>评审总得分=F1×A1+F2×A2+……+</w:t>
            </w:r>
            <w:r>
              <w:rPr>
                <w:sz w:val="20"/>
                <w:szCs w:val="20"/>
              </w:rPr>
              <w:t>Fn</w:t>
            </w:r>
            <w:r>
              <w:rPr>
                <w:spacing w:val="7"/>
                <w:sz w:val="20"/>
                <w:szCs w:val="20"/>
              </w:rPr>
              <w:t>×</w:t>
            </w:r>
            <w:r>
              <w:rPr>
                <w:sz w:val="20"/>
                <w:szCs w:val="20"/>
              </w:rPr>
              <w:t>An</w:t>
            </w:r>
          </w:p>
        </w:tc>
      </w:tr>
      <w:tr w14:paraId="000F8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053" w:type="dxa"/>
            <w:gridSpan w:val="4"/>
            <w:shd w:val="clear" w:color="auto" w:fill="auto"/>
            <w:vAlign w:val="top"/>
          </w:tcPr>
          <w:p w14:paraId="3FB40F49">
            <w:pPr>
              <w:pStyle w:val="32"/>
              <w:spacing w:before="132" w:line="228" w:lineRule="auto"/>
              <w:ind w:left="110" w:leftChars="0"/>
              <w:rPr>
                <w:rFonts w:ascii="宋体" w:hAnsi="宋体" w:eastAsia="宋体" w:cs="宋体"/>
                <w:kern w:val="2"/>
                <w:sz w:val="20"/>
                <w:szCs w:val="20"/>
                <w:lang w:val="en-US" w:eastAsia="en-US" w:bidi="ar-SA"/>
              </w:rPr>
            </w:pPr>
            <w:r>
              <w:rPr>
                <w:spacing w:val="8"/>
                <w:sz w:val="20"/>
                <w:szCs w:val="20"/>
              </w:rPr>
              <w:t>F1、F2……</w:t>
            </w:r>
            <w:r>
              <w:rPr>
                <w:sz w:val="20"/>
                <w:szCs w:val="20"/>
              </w:rPr>
              <w:t>Fn</w:t>
            </w:r>
            <w:r>
              <w:rPr>
                <w:spacing w:val="-26"/>
                <w:sz w:val="20"/>
                <w:szCs w:val="20"/>
              </w:rPr>
              <w:t xml:space="preserve"> </w:t>
            </w:r>
            <w:r>
              <w:rPr>
                <w:spacing w:val="8"/>
                <w:sz w:val="20"/>
                <w:szCs w:val="20"/>
              </w:rPr>
              <w:t>分别为各项评分因素的汇总得分</w:t>
            </w:r>
          </w:p>
        </w:tc>
      </w:tr>
      <w:tr w14:paraId="13E15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053" w:type="dxa"/>
            <w:gridSpan w:val="4"/>
            <w:shd w:val="clear" w:color="auto" w:fill="auto"/>
            <w:vAlign w:val="top"/>
          </w:tcPr>
          <w:p w14:paraId="071B188A">
            <w:pPr>
              <w:pStyle w:val="32"/>
              <w:spacing w:before="133" w:line="228" w:lineRule="auto"/>
              <w:ind w:left="107" w:leftChars="0"/>
              <w:rPr>
                <w:rFonts w:ascii="宋体" w:hAnsi="宋体" w:eastAsia="宋体" w:cs="宋体"/>
                <w:kern w:val="2"/>
                <w:sz w:val="20"/>
                <w:szCs w:val="20"/>
                <w:lang w:val="en-US" w:eastAsia="en-US" w:bidi="ar-SA"/>
              </w:rPr>
            </w:pPr>
            <w:r>
              <w:rPr>
                <w:spacing w:val="8"/>
                <w:sz w:val="20"/>
                <w:szCs w:val="20"/>
              </w:rPr>
              <w:t>A1、A2……</w:t>
            </w:r>
            <w:r>
              <w:rPr>
                <w:sz w:val="20"/>
                <w:szCs w:val="20"/>
              </w:rPr>
              <w:t>An</w:t>
            </w:r>
            <w:r>
              <w:rPr>
                <w:spacing w:val="-35"/>
                <w:sz w:val="20"/>
                <w:szCs w:val="20"/>
              </w:rPr>
              <w:t xml:space="preserve"> </w:t>
            </w:r>
            <w:r>
              <w:rPr>
                <w:spacing w:val="8"/>
                <w:sz w:val="20"/>
                <w:szCs w:val="20"/>
              </w:rPr>
              <w:t>分别为各项评分因素所占的权值（A1+A2+……</w:t>
            </w:r>
            <w:r>
              <w:rPr>
                <w:sz w:val="20"/>
                <w:szCs w:val="20"/>
              </w:rPr>
              <w:t>An</w:t>
            </w:r>
            <w:r>
              <w:rPr>
                <w:spacing w:val="8"/>
                <w:sz w:val="20"/>
                <w:szCs w:val="20"/>
              </w:rPr>
              <w:t>=1）</w:t>
            </w:r>
          </w:p>
        </w:tc>
      </w:tr>
      <w:tr w14:paraId="6C6C2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1144" w:type="dxa"/>
            <w:shd w:val="clear" w:color="auto" w:fill="auto"/>
            <w:vAlign w:val="top"/>
          </w:tcPr>
          <w:p w14:paraId="2407EFE9">
            <w:pPr>
              <w:pStyle w:val="32"/>
              <w:spacing w:before="133" w:line="238" w:lineRule="auto"/>
              <w:ind w:left="113" w:right="107"/>
              <w:rPr>
                <w:rFonts w:hint="eastAsia" w:ascii="宋体" w:hAnsi="宋体" w:eastAsia="宋体" w:cs="宋体"/>
                <w:spacing w:val="9"/>
                <w:sz w:val="20"/>
                <w:szCs w:val="20"/>
                <w:lang w:val="en-US" w:eastAsia="en-US"/>
              </w:rPr>
            </w:pPr>
            <w:r>
              <w:rPr>
                <w:rFonts w:hint="eastAsia" w:ascii="宋体" w:hAnsi="宋体" w:eastAsia="宋体" w:cs="宋体"/>
                <w:spacing w:val="9"/>
                <w:sz w:val="20"/>
                <w:szCs w:val="20"/>
              </w:rPr>
              <w:t>推荐的成交候选人数</w:t>
            </w:r>
          </w:p>
        </w:tc>
        <w:tc>
          <w:tcPr>
            <w:tcW w:w="7909" w:type="dxa"/>
            <w:gridSpan w:val="3"/>
            <w:shd w:val="clear" w:color="auto" w:fill="auto"/>
            <w:vAlign w:val="center"/>
          </w:tcPr>
          <w:p w14:paraId="24289A08">
            <w:pPr>
              <w:pStyle w:val="32"/>
              <w:spacing w:before="133" w:line="238" w:lineRule="auto"/>
              <w:ind w:left="113" w:right="107"/>
              <w:jc w:val="left"/>
              <w:rPr>
                <w:rFonts w:hint="eastAsia" w:ascii="宋体" w:hAnsi="宋体" w:eastAsia="宋体" w:cs="宋体"/>
                <w:spacing w:val="9"/>
                <w:sz w:val="20"/>
                <w:szCs w:val="20"/>
                <w:lang w:val="en-US" w:eastAsia="en-US"/>
              </w:rPr>
            </w:pPr>
            <w:r>
              <w:rPr>
                <w:rFonts w:hint="eastAsia" w:ascii="宋体" w:hAnsi="宋体" w:eastAsia="宋体" w:cs="宋体"/>
                <w:spacing w:val="9"/>
                <w:sz w:val="20"/>
                <w:szCs w:val="20"/>
              </w:rPr>
              <w:t>综合得分前 3 名</w:t>
            </w:r>
          </w:p>
        </w:tc>
      </w:tr>
      <w:tr w14:paraId="27B2C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44" w:type="dxa"/>
            <w:shd w:val="clear" w:color="auto" w:fill="auto"/>
            <w:vAlign w:val="top"/>
          </w:tcPr>
          <w:p w14:paraId="2E21566A">
            <w:pPr>
              <w:pStyle w:val="32"/>
              <w:spacing w:before="133" w:line="238" w:lineRule="auto"/>
              <w:ind w:left="113" w:right="107"/>
              <w:rPr>
                <w:rFonts w:hint="eastAsia" w:ascii="宋体" w:hAnsi="宋体" w:eastAsia="宋体" w:cs="宋体"/>
                <w:spacing w:val="9"/>
                <w:sz w:val="20"/>
                <w:szCs w:val="20"/>
                <w:lang w:val="en-US" w:eastAsia="en-US"/>
              </w:rPr>
            </w:pPr>
            <w:r>
              <w:rPr>
                <w:rFonts w:hint="eastAsia" w:ascii="宋体" w:hAnsi="宋体" w:eastAsia="宋体" w:cs="宋体"/>
                <w:spacing w:val="9"/>
                <w:sz w:val="20"/>
                <w:szCs w:val="20"/>
              </w:rPr>
              <w:t>推荐成交供应商候选人方式</w:t>
            </w:r>
          </w:p>
        </w:tc>
        <w:tc>
          <w:tcPr>
            <w:tcW w:w="7909" w:type="dxa"/>
            <w:gridSpan w:val="3"/>
            <w:shd w:val="clear" w:color="auto" w:fill="auto"/>
            <w:vAlign w:val="center"/>
          </w:tcPr>
          <w:p w14:paraId="4F7F50F1">
            <w:pPr>
              <w:pStyle w:val="32"/>
              <w:spacing w:before="133" w:line="238" w:lineRule="auto"/>
              <w:ind w:left="113" w:right="107"/>
              <w:jc w:val="left"/>
              <w:rPr>
                <w:rFonts w:hint="eastAsia" w:ascii="宋体" w:hAnsi="宋体" w:eastAsia="宋体" w:cs="宋体"/>
                <w:spacing w:val="9"/>
                <w:sz w:val="20"/>
                <w:szCs w:val="20"/>
                <w:lang w:val="en-US" w:eastAsia="en-US"/>
              </w:rPr>
            </w:pPr>
            <w:r>
              <w:rPr>
                <w:rFonts w:hint="eastAsia" w:ascii="宋体" w:hAnsi="宋体" w:eastAsia="宋体" w:cs="宋体"/>
                <w:spacing w:val="9"/>
                <w:sz w:val="20"/>
                <w:szCs w:val="20"/>
              </w:rPr>
              <w:t>以综合得分高低顺序排名，得分最高的为第一成交候选人。</w:t>
            </w:r>
          </w:p>
        </w:tc>
      </w:tr>
    </w:tbl>
    <w:p w14:paraId="35A2CC20">
      <w:pPr>
        <w:spacing w:line="560" w:lineRule="exact"/>
        <w:jc w:val="left"/>
        <w:rPr>
          <w:rFonts w:hint="eastAsia" w:ascii="楷体" w:hAnsi="楷体" w:eastAsia="楷体" w:cs="楷体"/>
          <w:b/>
          <w:bCs/>
          <w:sz w:val="30"/>
          <w:szCs w:val="30"/>
        </w:rPr>
      </w:pPr>
      <w:r>
        <w:rPr>
          <w:rFonts w:hint="eastAsia" w:ascii="楷体" w:hAnsi="楷体" w:eastAsia="楷体" w:cs="楷体"/>
          <w:b/>
          <w:bCs/>
          <w:sz w:val="30"/>
          <w:szCs w:val="30"/>
          <w:lang w:val="en-US" w:eastAsia="zh-CN"/>
        </w:rPr>
        <w:t>三</w:t>
      </w:r>
      <w:r>
        <w:rPr>
          <w:rFonts w:hint="eastAsia" w:ascii="楷体" w:hAnsi="楷体" w:eastAsia="楷体" w:cs="楷体"/>
          <w:b/>
          <w:bCs/>
          <w:sz w:val="30"/>
          <w:szCs w:val="30"/>
        </w:rPr>
        <w:t>、合同管理安排</w:t>
      </w:r>
    </w:p>
    <w:p w14:paraId="74C602C8">
      <w:pPr>
        <w:spacing w:line="560" w:lineRule="exact"/>
        <w:jc w:val="left"/>
        <w:rPr>
          <w:rFonts w:hint="eastAsia" w:ascii="楷体" w:hAnsi="楷体" w:eastAsia="楷体" w:cs="楷体"/>
          <w:sz w:val="30"/>
          <w:szCs w:val="30"/>
        </w:rPr>
      </w:pPr>
      <w:r>
        <w:rPr>
          <w:rFonts w:hint="eastAsia" w:ascii="楷体" w:hAnsi="楷体" w:eastAsia="楷体" w:cs="楷体"/>
          <w:sz w:val="30"/>
          <w:szCs w:val="30"/>
        </w:rPr>
        <w:t>（一）合同类型</w:t>
      </w:r>
    </w:p>
    <w:p w14:paraId="4BC9A02E">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□买卖合同</w:t>
      </w:r>
    </w:p>
    <w:p w14:paraId="59645108">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□建设工程合同</w:t>
      </w:r>
    </w:p>
    <w:p w14:paraId="01A9B022">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技术合同</w:t>
      </w:r>
    </w:p>
    <w:p w14:paraId="1973B52B">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□物业服务合同</w:t>
      </w:r>
    </w:p>
    <w:p w14:paraId="30A6FF2F">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委托合同</w:t>
      </w:r>
    </w:p>
    <w:p w14:paraId="3964A690">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lang w:eastAsia="zh-CN"/>
        </w:rPr>
        <w:t>☑</w:t>
      </w:r>
      <w:r>
        <w:rPr>
          <w:rFonts w:hint="eastAsia" w:ascii="楷体" w:hAnsi="楷体" w:eastAsia="楷体" w:cs="楷体"/>
          <w:sz w:val="30"/>
          <w:szCs w:val="30"/>
        </w:rPr>
        <w:t>其他：</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eastAsia="zh-CN"/>
        </w:rPr>
        <w:t>货物合同</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single"/>
        </w:rPr>
        <w:t xml:space="preserve"> </w:t>
      </w:r>
    </w:p>
    <w:p w14:paraId="4F142988">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选择合同类型的理由：</w:t>
      </w:r>
      <w:r>
        <w:rPr>
          <w:rFonts w:hint="eastAsia" w:ascii="楷体" w:hAnsi="楷体" w:eastAsia="楷体" w:cs="楷体"/>
          <w:sz w:val="30"/>
          <w:szCs w:val="30"/>
          <w:u w:val="single"/>
        </w:rPr>
        <w:t xml:space="preserve">                   </w:t>
      </w:r>
    </w:p>
    <w:p w14:paraId="5A4DC18B">
      <w:pPr>
        <w:spacing w:line="560" w:lineRule="exact"/>
        <w:jc w:val="left"/>
        <w:rPr>
          <w:rFonts w:hint="eastAsia" w:ascii="楷体" w:hAnsi="楷体" w:eastAsia="楷体" w:cs="楷体"/>
          <w:sz w:val="30"/>
          <w:szCs w:val="30"/>
        </w:rPr>
      </w:pPr>
      <w:r>
        <w:rPr>
          <w:rFonts w:hint="eastAsia" w:ascii="楷体" w:hAnsi="楷体" w:eastAsia="楷体" w:cs="楷体"/>
          <w:sz w:val="30"/>
          <w:szCs w:val="30"/>
        </w:rPr>
        <w:t>（二）定价方式</w:t>
      </w:r>
    </w:p>
    <w:p w14:paraId="12D2F3B4">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lang w:eastAsia="zh-CN"/>
        </w:rPr>
        <w:t>☑</w:t>
      </w:r>
      <w:r>
        <w:rPr>
          <w:rFonts w:hint="eastAsia" w:ascii="楷体" w:hAnsi="楷体" w:eastAsia="楷体" w:cs="楷体"/>
          <w:sz w:val="30"/>
          <w:szCs w:val="30"/>
        </w:rPr>
        <w:t>固定总价，要求：</w:t>
      </w: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eastAsia="zh-CN"/>
        </w:rPr>
        <w:t>投标总价即为合同价</w:t>
      </w:r>
      <w:r>
        <w:rPr>
          <w:rFonts w:hint="eastAsia" w:ascii="楷体" w:hAnsi="楷体" w:eastAsia="楷体" w:cs="楷体"/>
          <w:sz w:val="30"/>
          <w:szCs w:val="30"/>
          <w:u w:val="single"/>
        </w:rPr>
        <w:t xml:space="preserve">   </w:t>
      </w:r>
    </w:p>
    <w:p w14:paraId="618EC7FD">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 xml:space="preserve">固定单价，要求：                     </w:t>
      </w:r>
    </w:p>
    <w:p w14:paraId="751A6A28">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 xml:space="preserve">成本补偿，要求：                     </w:t>
      </w:r>
    </w:p>
    <w:p w14:paraId="0E7F18D2">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 xml:space="preserve">□绩效激励，要求：                     </w:t>
      </w:r>
    </w:p>
    <w:p w14:paraId="05356A89">
      <w:pPr>
        <w:spacing w:line="560" w:lineRule="exact"/>
        <w:ind w:firstLine="600" w:firstLineChars="200"/>
        <w:jc w:val="left"/>
        <w:rPr>
          <w:rFonts w:hint="eastAsia" w:ascii="楷体" w:hAnsi="楷体" w:eastAsia="楷体" w:cs="楷体"/>
          <w:sz w:val="30"/>
          <w:szCs w:val="30"/>
          <w:lang w:val="en-US" w:eastAsia="zh-CN"/>
        </w:rPr>
      </w:pPr>
      <w:r>
        <w:rPr>
          <w:rFonts w:hint="eastAsia" w:ascii="楷体" w:hAnsi="楷体" w:eastAsia="楷体" w:cs="楷体"/>
          <w:sz w:val="30"/>
          <w:szCs w:val="30"/>
        </w:rPr>
        <w:t xml:space="preserve">选择定价方式的理由： </w:t>
      </w:r>
      <w:r>
        <w:rPr>
          <w:rFonts w:hint="eastAsia" w:ascii="楷体" w:hAnsi="楷体" w:eastAsia="楷体" w:cs="楷体"/>
          <w:sz w:val="30"/>
          <w:szCs w:val="30"/>
          <w:lang w:eastAsia="zh-CN"/>
        </w:rPr>
        <w:t>符合项目要求。</w:t>
      </w: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 xml:space="preserve">                </w:t>
      </w:r>
    </w:p>
    <w:p w14:paraId="145392D1">
      <w:pPr>
        <w:spacing w:line="560" w:lineRule="exact"/>
        <w:jc w:val="left"/>
        <w:rPr>
          <w:rFonts w:hint="eastAsia" w:ascii="楷体" w:hAnsi="楷体" w:eastAsia="楷体" w:cs="楷体"/>
          <w:sz w:val="30"/>
          <w:szCs w:val="30"/>
        </w:rPr>
      </w:pPr>
      <w:r>
        <w:rPr>
          <w:rFonts w:hint="eastAsia" w:ascii="楷体" w:hAnsi="楷体" w:eastAsia="楷体" w:cs="楷体"/>
          <w:sz w:val="30"/>
          <w:szCs w:val="30"/>
        </w:rPr>
        <w:t>（三）合同文本的主要条款</w:t>
      </w:r>
    </w:p>
    <w:p w14:paraId="73B44ABC">
      <w:pPr>
        <w:spacing w:line="560" w:lineRule="exact"/>
        <w:ind w:firstLine="600" w:firstLineChars="200"/>
        <w:jc w:val="left"/>
        <w:rPr>
          <w:rFonts w:hint="eastAsia" w:ascii="楷体" w:hAnsi="楷体" w:eastAsia="楷体" w:cs="楷体"/>
          <w:sz w:val="30"/>
          <w:szCs w:val="30"/>
          <w:lang w:eastAsia="zh-CN"/>
        </w:rPr>
      </w:pPr>
      <w:r>
        <w:rPr>
          <w:rFonts w:hint="eastAsia" w:ascii="楷体" w:hAnsi="楷体" w:eastAsia="楷体" w:cs="楷体"/>
          <w:sz w:val="30"/>
          <w:szCs w:val="30"/>
          <w:u w:val="single"/>
        </w:rPr>
        <w:t xml:space="preserve">   </w:t>
      </w:r>
      <w:r>
        <w:rPr>
          <w:rFonts w:hint="eastAsia" w:ascii="楷体" w:hAnsi="楷体" w:eastAsia="楷体" w:cs="楷体"/>
          <w:sz w:val="30"/>
          <w:szCs w:val="30"/>
          <w:u w:val="single"/>
          <w:lang w:eastAsia="zh-CN"/>
        </w:rPr>
        <w:t>依据政府采购合同标准文本。</w:t>
      </w:r>
      <w:r>
        <w:rPr>
          <w:rFonts w:hint="eastAsia" w:ascii="楷体" w:hAnsi="楷体" w:eastAsia="楷体" w:cs="楷体"/>
          <w:sz w:val="30"/>
          <w:szCs w:val="30"/>
          <w:u w:val="single"/>
        </w:rPr>
        <w:t xml:space="preserve">             </w:t>
      </w:r>
    </w:p>
    <w:p w14:paraId="00D09C4B">
      <w:pPr>
        <w:spacing w:line="560" w:lineRule="exact"/>
        <w:jc w:val="left"/>
        <w:rPr>
          <w:rFonts w:hint="eastAsia" w:ascii="楷体" w:hAnsi="楷体" w:eastAsia="楷体" w:cs="楷体"/>
          <w:sz w:val="30"/>
          <w:szCs w:val="30"/>
        </w:rPr>
      </w:pPr>
      <w:r>
        <w:rPr>
          <w:rFonts w:hint="eastAsia" w:ascii="楷体" w:hAnsi="楷体" w:eastAsia="楷体" w:cs="楷体"/>
          <w:sz w:val="30"/>
          <w:szCs w:val="30"/>
        </w:rPr>
        <w:t>（四）履约验收方案</w:t>
      </w:r>
    </w:p>
    <w:p w14:paraId="7B895FA7">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（1）履约验收主体</w:t>
      </w:r>
    </w:p>
    <w:p w14:paraId="2C1AD4BF">
      <w:pPr>
        <w:spacing w:line="560" w:lineRule="exact"/>
        <w:ind w:firstLine="600" w:firstLineChars="200"/>
        <w:jc w:val="left"/>
        <w:rPr>
          <w:rFonts w:hint="eastAsia" w:ascii="楷体" w:hAnsi="楷体" w:eastAsia="楷体" w:cs="楷体"/>
          <w:sz w:val="30"/>
          <w:szCs w:val="30"/>
          <w:u w:val="single"/>
          <w:lang w:val="en-US" w:eastAsia="zh-CN"/>
        </w:rPr>
      </w:pPr>
      <w:r>
        <w:rPr>
          <w:rFonts w:hint="eastAsia" w:ascii="楷体" w:hAnsi="楷体" w:eastAsia="楷体" w:cs="楷体"/>
          <w:sz w:val="30"/>
          <w:szCs w:val="30"/>
          <w:lang w:eastAsia="zh-CN"/>
        </w:rPr>
        <w:t>☑</w:t>
      </w:r>
      <w:r>
        <w:rPr>
          <w:rFonts w:hint="eastAsia" w:ascii="楷体" w:hAnsi="楷体" w:eastAsia="楷体" w:cs="楷体"/>
          <w:sz w:val="30"/>
          <w:szCs w:val="30"/>
        </w:rPr>
        <w:t>采购人：</w:t>
      </w:r>
      <w:r>
        <w:rPr>
          <w:rFonts w:hint="eastAsia" w:ascii="楷体" w:hAnsi="楷体" w:eastAsia="楷体" w:cs="楷体"/>
          <w:sz w:val="30"/>
          <w:szCs w:val="30"/>
          <w:u w:val="single"/>
          <w:lang w:eastAsia="zh-CN"/>
        </w:rPr>
        <w:t>衡阳县民政局</w:t>
      </w:r>
      <w:r>
        <w:rPr>
          <w:rFonts w:hint="eastAsia" w:ascii="楷体" w:hAnsi="楷体" w:eastAsia="楷体" w:cs="楷体"/>
          <w:sz w:val="30"/>
          <w:szCs w:val="30"/>
          <w:u w:val="single"/>
          <w:lang w:val="en-US" w:eastAsia="zh-CN"/>
        </w:rPr>
        <w:t xml:space="preserve"> </w:t>
      </w:r>
    </w:p>
    <w:p w14:paraId="07AF9357">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□采购代理机构：</w:t>
      </w:r>
      <w:r>
        <w:rPr>
          <w:rFonts w:hint="eastAsia" w:ascii="楷体" w:hAnsi="楷体" w:eastAsia="楷体" w:cs="楷体"/>
          <w:sz w:val="30"/>
          <w:szCs w:val="30"/>
          <w:u w:val="single"/>
        </w:rPr>
        <w:t xml:space="preserve">                       </w:t>
      </w:r>
    </w:p>
    <w:p w14:paraId="462B5B32">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□本项目的其他供应商：</w:t>
      </w:r>
      <w:r>
        <w:rPr>
          <w:rFonts w:hint="eastAsia" w:ascii="楷体" w:hAnsi="楷体" w:eastAsia="楷体" w:cs="楷体"/>
          <w:sz w:val="30"/>
          <w:szCs w:val="30"/>
          <w:u w:val="single"/>
        </w:rPr>
        <w:t xml:space="preserve">                 </w:t>
      </w:r>
    </w:p>
    <w:p w14:paraId="0815CCB1">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□第三方专业机构：</w:t>
      </w:r>
      <w:r>
        <w:rPr>
          <w:rFonts w:hint="eastAsia" w:ascii="楷体" w:hAnsi="楷体" w:eastAsia="楷体" w:cs="楷体"/>
          <w:sz w:val="30"/>
          <w:szCs w:val="30"/>
          <w:u w:val="single"/>
        </w:rPr>
        <w:t xml:space="preserve">                     </w:t>
      </w:r>
    </w:p>
    <w:p w14:paraId="72A78940">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□专家：</w:t>
      </w:r>
      <w:r>
        <w:rPr>
          <w:rFonts w:hint="eastAsia" w:ascii="楷体" w:hAnsi="楷体" w:eastAsia="楷体" w:cs="楷体"/>
          <w:sz w:val="30"/>
          <w:szCs w:val="30"/>
          <w:u w:val="single"/>
        </w:rPr>
        <w:t xml:space="preserve">                               </w:t>
      </w:r>
    </w:p>
    <w:p w14:paraId="36D0CA85">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□服务对象：</w:t>
      </w:r>
      <w:r>
        <w:rPr>
          <w:rFonts w:hint="eastAsia" w:ascii="楷体" w:hAnsi="楷体" w:eastAsia="楷体" w:cs="楷体"/>
          <w:sz w:val="30"/>
          <w:szCs w:val="30"/>
          <w:u w:val="single"/>
        </w:rPr>
        <w:t xml:space="preserve">                           </w:t>
      </w:r>
    </w:p>
    <w:p w14:paraId="4A014269">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rPr>
        <w:t>□其他：</w:t>
      </w:r>
      <w:r>
        <w:rPr>
          <w:rFonts w:hint="eastAsia" w:ascii="楷体" w:hAnsi="楷体" w:eastAsia="楷体" w:cs="楷体"/>
          <w:sz w:val="30"/>
          <w:szCs w:val="30"/>
          <w:u w:val="single"/>
        </w:rPr>
        <w:t xml:space="preserve">                               </w:t>
      </w:r>
    </w:p>
    <w:p w14:paraId="5642159B">
      <w:pPr>
        <w:spacing w:line="560" w:lineRule="exact"/>
        <w:ind w:firstLine="600" w:firstLineChars="200"/>
        <w:jc w:val="left"/>
        <w:rPr>
          <w:rFonts w:hint="eastAsia" w:ascii="楷体" w:hAnsi="楷体" w:eastAsia="楷体" w:cs="楷体"/>
          <w:sz w:val="30"/>
          <w:szCs w:val="30"/>
          <w:u w:val="none"/>
          <w:lang w:val="en-US" w:eastAsia="zh-CN"/>
        </w:rPr>
      </w:pPr>
      <w:r>
        <w:rPr>
          <w:rFonts w:hint="eastAsia" w:ascii="楷体" w:hAnsi="楷体" w:eastAsia="楷体" w:cs="楷体"/>
          <w:sz w:val="30"/>
          <w:szCs w:val="30"/>
        </w:rPr>
        <w:t>（2）履约验收时间</w:t>
      </w:r>
      <w:r>
        <w:rPr>
          <w:rFonts w:hint="eastAsia" w:ascii="楷体" w:hAnsi="楷体" w:eastAsia="楷体" w:cs="楷体"/>
          <w:sz w:val="30"/>
          <w:szCs w:val="30"/>
          <w:lang w:val="en-US" w:eastAsia="zh-CN"/>
        </w:rPr>
        <w:t>:</w:t>
      </w:r>
      <w:r>
        <w:rPr>
          <w:rFonts w:hint="eastAsia" w:ascii="楷体" w:hAnsi="楷体" w:eastAsia="楷体" w:cs="楷体"/>
          <w:sz w:val="30"/>
          <w:szCs w:val="30"/>
          <w:u w:val="single"/>
          <w:lang w:val="en-US" w:eastAsia="zh-CN"/>
        </w:rPr>
        <w:t xml:space="preserve"> 2025</w:t>
      </w:r>
      <w:r>
        <w:rPr>
          <w:rFonts w:hint="eastAsia" w:ascii="楷体" w:hAnsi="楷体" w:eastAsia="楷体" w:cs="楷体"/>
          <w:sz w:val="30"/>
          <w:szCs w:val="30"/>
          <w:u w:val="none"/>
          <w:lang w:val="en-US" w:eastAsia="zh-CN"/>
        </w:rPr>
        <w:t>年</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none"/>
          <w:lang w:val="en-US" w:eastAsia="zh-CN"/>
        </w:rPr>
        <w:t>月</w:t>
      </w:r>
      <w:r>
        <w:rPr>
          <w:rFonts w:hint="eastAsia" w:ascii="楷体" w:hAnsi="楷体" w:eastAsia="楷体" w:cs="楷体"/>
          <w:sz w:val="30"/>
          <w:szCs w:val="30"/>
          <w:u w:val="single"/>
          <w:lang w:val="en-US" w:eastAsia="zh-CN"/>
        </w:rPr>
        <w:t xml:space="preserve">   </w:t>
      </w:r>
      <w:r>
        <w:rPr>
          <w:rFonts w:hint="eastAsia" w:ascii="楷体" w:hAnsi="楷体" w:eastAsia="楷体" w:cs="楷体"/>
          <w:sz w:val="30"/>
          <w:szCs w:val="30"/>
          <w:u w:val="none"/>
          <w:lang w:val="en-US" w:eastAsia="zh-CN"/>
        </w:rPr>
        <w:t>日</w:t>
      </w:r>
    </w:p>
    <w:p w14:paraId="79A0140D">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（3）履约验收方式</w:t>
      </w:r>
    </w:p>
    <w:p w14:paraId="3987D3F8">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 xml:space="preserve">   由验收小组进行专项验收       </w:t>
      </w:r>
    </w:p>
    <w:p w14:paraId="3A4CBB29">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（4）履约验收程序</w:t>
      </w:r>
    </w:p>
    <w:p w14:paraId="5D05913B">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1、本项目按照采购人一般程序进行验收。</w:t>
      </w:r>
    </w:p>
    <w:p w14:paraId="34370994">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2、项目验收国家有强制性规定的，按国家规定执行。验收费用由中标人承担，验收报告作为申请付款的凭证之一。</w:t>
      </w:r>
    </w:p>
    <w:p w14:paraId="7FD5634F">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3、验收过程中产生纠纷的，由质量技术监督部门认定的检测机构检测,如为中标人原因造成的，由中标人承担检测费用;否则，由采购人承担。</w:t>
      </w:r>
    </w:p>
    <w:p w14:paraId="40C82CF8">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4、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65EB556A">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 xml:space="preserve">5、项目验收时，需委托质量技术监督部门认定的检测机构对所投产品进行破坏性实验，费用由中标人支付。                                     </w:t>
      </w:r>
    </w:p>
    <w:p w14:paraId="27D05DA5">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（5）履约验收内容</w:t>
      </w:r>
    </w:p>
    <w:p w14:paraId="4F6396B0">
      <w:pPr>
        <w:spacing w:line="560" w:lineRule="exact"/>
        <w:ind w:firstLine="600" w:firstLineChars="200"/>
        <w:jc w:val="left"/>
        <w:rPr>
          <w:rFonts w:hint="eastAsia" w:ascii="楷体" w:hAnsi="楷体" w:eastAsia="楷体" w:cs="楷体"/>
          <w:i w:val="0"/>
          <w:iCs/>
          <w:sz w:val="30"/>
          <w:szCs w:val="30"/>
        </w:rPr>
      </w:pPr>
      <w:r>
        <w:rPr>
          <w:rFonts w:hint="eastAsia" w:ascii="楷体" w:hAnsi="楷体" w:eastAsia="楷体" w:cs="楷体"/>
          <w:i w:val="0"/>
          <w:iCs/>
          <w:sz w:val="30"/>
          <w:szCs w:val="30"/>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14:paraId="09CDC36A">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（6）履约验收验收标准</w:t>
      </w:r>
    </w:p>
    <w:p w14:paraId="036EF3EC">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将按技术规格、参数以及详细内容验收。验收过程中产生纠纷的，由市场监督管理局认定的检测机构检测</w:t>
      </w:r>
      <w:r>
        <w:rPr>
          <w:rFonts w:hint="eastAsia" w:ascii="楷体" w:hAnsi="楷体" w:eastAsia="楷体" w:cs="楷体"/>
          <w:sz w:val="30"/>
          <w:szCs w:val="30"/>
          <w:u w:val="single"/>
          <w:lang w:eastAsia="zh-CN"/>
        </w:rPr>
        <w:t>，</w:t>
      </w:r>
      <w:r>
        <w:rPr>
          <w:rFonts w:hint="eastAsia" w:ascii="楷体" w:hAnsi="楷体" w:eastAsia="楷体" w:cs="楷体"/>
          <w:sz w:val="30"/>
          <w:szCs w:val="30"/>
          <w:u w:val="single"/>
        </w:rPr>
        <w:t>如为采购人原因造成的，由采购人承担检测费用；否则，由成交供应商承担。 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572B35BE">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（7）履约验收其他事项</w:t>
      </w:r>
    </w:p>
    <w:p w14:paraId="63527B21">
      <w:pPr>
        <w:spacing w:line="560" w:lineRule="exact"/>
        <w:ind w:firstLine="600" w:firstLineChars="200"/>
        <w:jc w:val="left"/>
        <w:rPr>
          <w:rFonts w:hint="eastAsia" w:ascii="楷体" w:hAnsi="楷体" w:eastAsia="楷体" w:cs="楷体"/>
          <w:sz w:val="30"/>
          <w:szCs w:val="30"/>
          <w:u w:val="single"/>
        </w:rPr>
      </w:pPr>
      <w:r>
        <w:rPr>
          <w:rFonts w:hint="eastAsia" w:ascii="楷体" w:hAnsi="楷体" w:eastAsia="楷体" w:cs="楷体"/>
          <w:sz w:val="30"/>
          <w:szCs w:val="30"/>
          <w:u w:val="single"/>
        </w:rPr>
        <w:t xml:space="preserve"> 未明确验收标准，验收现场确定。                 </w:t>
      </w:r>
    </w:p>
    <w:p w14:paraId="67721C51">
      <w:pPr>
        <w:numPr>
          <w:ilvl w:val="0"/>
          <w:numId w:val="0"/>
        </w:numPr>
        <w:spacing w:line="560" w:lineRule="exact"/>
        <w:jc w:val="left"/>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五、</w:t>
      </w:r>
      <w:r>
        <w:rPr>
          <w:rFonts w:hint="eastAsia" w:ascii="楷体" w:hAnsi="楷体" w:eastAsia="楷体" w:cs="楷体"/>
          <w:b/>
          <w:bCs/>
          <w:sz w:val="30"/>
          <w:szCs w:val="30"/>
        </w:rPr>
        <w:t>付款方式</w:t>
      </w:r>
      <w:r>
        <w:rPr>
          <w:rFonts w:hint="eastAsia" w:ascii="楷体" w:hAnsi="楷体" w:eastAsia="楷体" w:cs="楷体"/>
          <w:b/>
          <w:bCs/>
          <w:sz w:val="30"/>
          <w:szCs w:val="30"/>
          <w:lang w:eastAsia="zh-CN"/>
        </w:rPr>
        <w:t>：</w:t>
      </w:r>
    </w:p>
    <w:p w14:paraId="17614751">
      <w:pPr>
        <w:spacing w:line="560" w:lineRule="exact"/>
        <w:ind w:firstLine="600" w:firstLineChars="200"/>
        <w:jc w:val="left"/>
        <w:rPr>
          <w:rFonts w:hint="eastAsia" w:ascii="楷体" w:hAnsi="楷体" w:eastAsia="楷体" w:cs="楷体"/>
          <w:sz w:val="30"/>
          <w:szCs w:val="30"/>
          <w:lang w:eastAsia="zh-CN"/>
        </w:rPr>
      </w:pPr>
      <w:r>
        <w:rPr>
          <w:rFonts w:hint="eastAsia" w:ascii="楷体" w:hAnsi="楷体" w:eastAsia="楷体" w:cs="楷体"/>
          <w:sz w:val="30"/>
          <w:szCs w:val="30"/>
        </w:rPr>
        <w:t>（1）付款人：</w:t>
      </w:r>
      <w:r>
        <w:rPr>
          <w:rFonts w:hint="eastAsia" w:ascii="楷体" w:hAnsi="楷体" w:eastAsia="楷体" w:cs="楷体"/>
          <w:sz w:val="30"/>
          <w:szCs w:val="30"/>
          <w:lang w:eastAsia="zh-CN"/>
        </w:rPr>
        <w:t xml:space="preserve">衡阳县民政局 </w:t>
      </w:r>
    </w:p>
    <w:p w14:paraId="4BBF62FF">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（2）付款方式：按合同约定。</w:t>
      </w:r>
    </w:p>
    <w:p w14:paraId="071471BB">
      <w:pPr>
        <w:spacing w:line="560" w:lineRule="exact"/>
        <w:ind w:firstLine="600" w:firstLineChars="200"/>
        <w:jc w:val="left"/>
        <w:rPr>
          <w:rFonts w:hint="eastAsia" w:ascii="楷体" w:hAnsi="楷体" w:eastAsia="楷体" w:cs="楷体"/>
          <w:sz w:val="30"/>
          <w:szCs w:val="30"/>
        </w:rPr>
      </w:pPr>
      <w:r>
        <w:rPr>
          <w:rFonts w:hint="eastAsia" w:ascii="楷体" w:hAnsi="楷体" w:eastAsia="楷体" w:cs="楷体"/>
          <w:sz w:val="30"/>
          <w:szCs w:val="30"/>
        </w:rPr>
        <w:t>（3）其他未尽事宜由采购人和中标人双方在采购合同中详细约定。</w:t>
      </w:r>
    </w:p>
    <w:p w14:paraId="2E10E754">
      <w:pPr>
        <w:pStyle w:val="8"/>
        <w:adjustRightInd w:val="0"/>
        <w:snapToGrid w:val="0"/>
        <w:spacing w:line="360" w:lineRule="auto"/>
        <w:ind w:firstLine="420" w:firstLineChars="200"/>
      </w:pPr>
    </w:p>
    <w:p w14:paraId="7BAE0144">
      <w:pPr>
        <w:adjustRightInd w:val="0"/>
        <w:snapToGrid w:val="0"/>
        <w:spacing w:line="500" w:lineRule="exact"/>
        <w:ind w:firstLine="422" w:firstLineChars="200"/>
        <w:rPr>
          <w:rFonts w:hint="eastAsia" w:ascii="宋体" w:hAnsi="宋体" w:cs="宋体"/>
          <w:b/>
          <w:szCs w:val="21"/>
          <w:lang w:val="en-US" w:eastAsia="en-US"/>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68D268A-181C-43D0-BD55-E62FCA9D158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3FB6E5-AB8D-4EC8-AD76-D87ED594B953}"/>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F77D5F4C-8720-438B-B872-1BE70A96FD67}"/>
  </w:font>
  <w:font w:name="Wingdings 2">
    <w:altName w:val="Wingdings"/>
    <w:panose1 w:val="00000000000000000000"/>
    <w:charset w:val="02"/>
    <w:family w:val="decorative"/>
    <w:pitch w:val="default"/>
    <w:sig w:usb0="00000000" w:usb1="00000000" w:usb2="00000000" w:usb3="00000000" w:csb0="80000000" w:csb1="00000000"/>
    <w:embedRegular r:id="rId4" w:fontKey="{F35787AD-1BDA-45F6-A036-C723AC09BA1C}"/>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BB61">
    <w:pPr>
      <w:pStyle w:val="9"/>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F877">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88A9D">
    <w:pPr>
      <w:pStyle w:val="9"/>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C16608">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5BC16608">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80DC">
    <w:pPr>
      <w:pStyle w:val="9"/>
      <w:ind w:right="360" w:firstLine="360"/>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9422">
    <w:pPr>
      <w:pStyle w:val="9"/>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89D0F">
                          <w:pPr>
                            <w:pStyle w:val="9"/>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689D0F">
                    <w:pPr>
                      <w:pStyle w:val="9"/>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D5E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6FE42"/>
    <w:multiLevelType w:val="singleLevel"/>
    <w:tmpl w:val="1836FE42"/>
    <w:lvl w:ilvl="0" w:tentative="0">
      <w:start w:val="2"/>
      <w:numFmt w:val="chineseCounting"/>
      <w:suff w:val="nothing"/>
      <w:lvlText w:val="（%1）"/>
      <w:lvlJc w:val="left"/>
      <w:rPr>
        <w:rFonts w:hint="eastAsia"/>
      </w:rPr>
    </w:lvl>
  </w:abstractNum>
  <w:abstractNum w:abstractNumId="1">
    <w:nsid w:val="368D5C0C"/>
    <w:multiLevelType w:val="singleLevel"/>
    <w:tmpl w:val="368D5C0C"/>
    <w:lvl w:ilvl="0" w:tentative="0">
      <w:start w:val="1"/>
      <w:numFmt w:val="decimal"/>
      <w:suff w:val="nothing"/>
      <w:lvlText w:val="%1、"/>
      <w:lvlJc w:val="left"/>
    </w:lvl>
  </w:abstractNum>
  <w:abstractNum w:abstractNumId="2">
    <w:nsid w:val="64D22468"/>
    <w:multiLevelType w:val="singleLevel"/>
    <w:tmpl w:val="64D2246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DY0OTgzN2FjMDRiOTM3MmQzMWIzNzkyMjU2NTQifQ=="/>
  </w:docVars>
  <w:rsids>
    <w:rsidRoot w:val="0078145C"/>
    <w:rsid w:val="001669D4"/>
    <w:rsid w:val="004D1713"/>
    <w:rsid w:val="00601A70"/>
    <w:rsid w:val="00751420"/>
    <w:rsid w:val="0078145C"/>
    <w:rsid w:val="008D3277"/>
    <w:rsid w:val="009C2D30"/>
    <w:rsid w:val="00B92181"/>
    <w:rsid w:val="00CE1E01"/>
    <w:rsid w:val="00ED1E2A"/>
    <w:rsid w:val="00F2117B"/>
    <w:rsid w:val="00FC3CD5"/>
    <w:rsid w:val="00FE1942"/>
    <w:rsid w:val="01203FAE"/>
    <w:rsid w:val="01875DDB"/>
    <w:rsid w:val="01D95F0B"/>
    <w:rsid w:val="03194ED4"/>
    <w:rsid w:val="04115E30"/>
    <w:rsid w:val="043B4C5B"/>
    <w:rsid w:val="047D34C5"/>
    <w:rsid w:val="04874344"/>
    <w:rsid w:val="048D195A"/>
    <w:rsid w:val="049F51EA"/>
    <w:rsid w:val="04E80E37"/>
    <w:rsid w:val="04E8457E"/>
    <w:rsid w:val="05665D07"/>
    <w:rsid w:val="06426AA6"/>
    <w:rsid w:val="06520872"/>
    <w:rsid w:val="06905732"/>
    <w:rsid w:val="06DA075B"/>
    <w:rsid w:val="079C3C62"/>
    <w:rsid w:val="08114650"/>
    <w:rsid w:val="08396B4E"/>
    <w:rsid w:val="084A6062"/>
    <w:rsid w:val="08C90937"/>
    <w:rsid w:val="08FE0FD3"/>
    <w:rsid w:val="09277E8E"/>
    <w:rsid w:val="098B21E0"/>
    <w:rsid w:val="098E3A7F"/>
    <w:rsid w:val="09A03EDE"/>
    <w:rsid w:val="09C33728"/>
    <w:rsid w:val="09E732D3"/>
    <w:rsid w:val="0A0A1357"/>
    <w:rsid w:val="0A415823"/>
    <w:rsid w:val="0A4F320E"/>
    <w:rsid w:val="0A6878B1"/>
    <w:rsid w:val="0A6C0264"/>
    <w:rsid w:val="0AB522D1"/>
    <w:rsid w:val="0AF777D1"/>
    <w:rsid w:val="0B0A5387"/>
    <w:rsid w:val="0B1526A9"/>
    <w:rsid w:val="0B444D3D"/>
    <w:rsid w:val="0B495EAF"/>
    <w:rsid w:val="0B550CF8"/>
    <w:rsid w:val="0B552AA6"/>
    <w:rsid w:val="0B6D4294"/>
    <w:rsid w:val="0B705B32"/>
    <w:rsid w:val="0BAB1166"/>
    <w:rsid w:val="0BFF2A12"/>
    <w:rsid w:val="0C632FA1"/>
    <w:rsid w:val="0D272220"/>
    <w:rsid w:val="0DB02216"/>
    <w:rsid w:val="0DB44490"/>
    <w:rsid w:val="0EAC0C2F"/>
    <w:rsid w:val="0ED70ED7"/>
    <w:rsid w:val="0F2F360E"/>
    <w:rsid w:val="0F362BEE"/>
    <w:rsid w:val="0F503065"/>
    <w:rsid w:val="0F5C08A7"/>
    <w:rsid w:val="0FA5626C"/>
    <w:rsid w:val="0FFF1232"/>
    <w:rsid w:val="100C3851"/>
    <w:rsid w:val="107E33DE"/>
    <w:rsid w:val="10D426BF"/>
    <w:rsid w:val="10F7015B"/>
    <w:rsid w:val="11943BFC"/>
    <w:rsid w:val="11C049F1"/>
    <w:rsid w:val="12C67E62"/>
    <w:rsid w:val="12D04C70"/>
    <w:rsid w:val="130F79DE"/>
    <w:rsid w:val="13EE5846"/>
    <w:rsid w:val="14042D10"/>
    <w:rsid w:val="144B0EEA"/>
    <w:rsid w:val="146143A3"/>
    <w:rsid w:val="158936E0"/>
    <w:rsid w:val="168968CA"/>
    <w:rsid w:val="168C1346"/>
    <w:rsid w:val="16EF0253"/>
    <w:rsid w:val="172577D0"/>
    <w:rsid w:val="17A70B2D"/>
    <w:rsid w:val="17E72CD8"/>
    <w:rsid w:val="18765F3F"/>
    <w:rsid w:val="18B51028"/>
    <w:rsid w:val="18D25736"/>
    <w:rsid w:val="18E86D07"/>
    <w:rsid w:val="19706CFD"/>
    <w:rsid w:val="1A5F2FF9"/>
    <w:rsid w:val="1B2B76C7"/>
    <w:rsid w:val="1B866CAC"/>
    <w:rsid w:val="1BAA299A"/>
    <w:rsid w:val="1BB05AD7"/>
    <w:rsid w:val="1C2A4D30"/>
    <w:rsid w:val="1C3D380E"/>
    <w:rsid w:val="1C890801"/>
    <w:rsid w:val="1CCB2B9B"/>
    <w:rsid w:val="1CE123EB"/>
    <w:rsid w:val="1D063C00"/>
    <w:rsid w:val="1E3B5B2B"/>
    <w:rsid w:val="1E450758"/>
    <w:rsid w:val="1E4C1AE7"/>
    <w:rsid w:val="1F422EEA"/>
    <w:rsid w:val="1F565889"/>
    <w:rsid w:val="1F6111C4"/>
    <w:rsid w:val="1F8654CC"/>
    <w:rsid w:val="1FC70C70"/>
    <w:rsid w:val="1FD9384E"/>
    <w:rsid w:val="20020FF7"/>
    <w:rsid w:val="20CD3079"/>
    <w:rsid w:val="20E64474"/>
    <w:rsid w:val="210F504D"/>
    <w:rsid w:val="21244386"/>
    <w:rsid w:val="21375B5E"/>
    <w:rsid w:val="21AD6D40"/>
    <w:rsid w:val="221C476E"/>
    <w:rsid w:val="22482474"/>
    <w:rsid w:val="22B45EAC"/>
    <w:rsid w:val="23360FB7"/>
    <w:rsid w:val="23700025"/>
    <w:rsid w:val="23D20CE0"/>
    <w:rsid w:val="240B3C5D"/>
    <w:rsid w:val="242B0A77"/>
    <w:rsid w:val="24BE3012"/>
    <w:rsid w:val="24FE537A"/>
    <w:rsid w:val="257448D1"/>
    <w:rsid w:val="257A518B"/>
    <w:rsid w:val="27075006"/>
    <w:rsid w:val="270D4219"/>
    <w:rsid w:val="272D10FC"/>
    <w:rsid w:val="27C363D7"/>
    <w:rsid w:val="27CD437F"/>
    <w:rsid w:val="27F84A8D"/>
    <w:rsid w:val="28506677"/>
    <w:rsid w:val="28E13773"/>
    <w:rsid w:val="2916341D"/>
    <w:rsid w:val="2953641F"/>
    <w:rsid w:val="29A23570"/>
    <w:rsid w:val="29BB0C08"/>
    <w:rsid w:val="29E057D9"/>
    <w:rsid w:val="29E067DF"/>
    <w:rsid w:val="2A1060BE"/>
    <w:rsid w:val="2AEF3F25"/>
    <w:rsid w:val="2B471FB3"/>
    <w:rsid w:val="2B8C79C6"/>
    <w:rsid w:val="2C11611D"/>
    <w:rsid w:val="2C92725E"/>
    <w:rsid w:val="2C9E3E55"/>
    <w:rsid w:val="2D1A7254"/>
    <w:rsid w:val="2DB63B89"/>
    <w:rsid w:val="2DD07A55"/>
    <w:rsid w:val="2E70537D"/>
    <w:rsid w:val="2E7110F5"/>
    <w:rsid w:val="2E9574DA"/>
    <w:rsid w:val="2EC92CDF"/>
    <w:rsid w:val="2F350375"/>
    <w:rsid w:val="2FA5374C"/>
    <w:rsid w:val="2FAC28ED"/>
    <w:rsid w:val="30676C54"/>
    <w:rsid w:val="30744ECD"/>
    <w:rsid w:val="317A39CD"/>
    <w:rsid w:val="31A33CBC"/>
    <w:rsid w:val="320A7897"/>
    <w:rsid w:val="323E57B8"/>
    <w:rsid w:val="327411B4"/>
    <w:rsid w:val="3296737C"/>
    <w:rsid w:val="32FA3DAF"/>
    <w:rsid w:val="332B5D17"/>
    <w:rsid w:val="33947D60"/>
    <w:rsid w:val="33A61841"/>
    <w:rsid w:val="34160775"/>
    <w:rsid w:val="34692F9B"/>
    <w:rsid w:val="34871673"/>
    <w:rsid w:val="35747E49"/>
    <w:rsid w:val="35B10A41"/>
    <w:rsid w:val="3608233F"/>
    <w:rsid w:val="366D6646"/>
    <w:rsid w:val="37BC5AD7"/>
    <w:rsid w:val="37FC4126"/>
    <w:rsid w:val="384F4255"/>
    <w:rsid w:val="38F2782D"/>
    <w:rsid w:val="39660FF1"/>
    <w:rsid w:val="39770439"/>
    <w:rsid w:val="39B06F76"/>
    <w:rsid w:val="3AAF2D0A"/>
    <w:rsid w:val="3BC5241B"/>
    <w:rsid w:val="3BF55114"/>
    <w:rsid w:val="3C096E11"/>
    <w:rsid w:val="3C103466"/>
    <w:rsid w:val="3C1437B5"/>
    <w:rsid w:val="3C1C08F2"/>
    <w:rsid w:val="3CD83D46"/>
    <w:rsid w:val="3CF61143"/>
    <w:rsid w:val="3D5D11C3"/>
    <w:rsid w:val="3DAB2EE2"/>
    <w:rsid w:val="3DE6033C"/>
    <w:rsid w:val="3E1321C9"/>
    <w:rsid w:val="3E1D39E9"/>
    <w:rsid w:val="3E834C59"/>
    <w:rsid w:val="3EA13331"/>
    <w:rsid w:val="3F5D0B26"/>
    <w:rsid w:val="40D55514"/>
    <w:rsid w:val="41087697"/>
    <w:rsid w:val="417E7959"/>
    <w:rsid w:val="41A73354"/>
    <w:rsid w:val="41BB295C"/>
    <w:rsid w:val="42957651"/>
    <w:rsid w:val="434F5A51"/>
    <w:rsid w:val="43AA2C88"/>
    <w:rsid w:val="4440539A"/>
    <w:rsid w:val="44817E8C"/>
    <w:rsid w:val="44E95A32"/>
    <w:rsid w:val="452627E2"/>
    <w:rsid w:val="45AC0F39"/>
    <w:rsid w:val="45EE56A9"/>
    <w:rsid w:val="460F3276"/>
    <w:rsid w:val="4698326B"/>
    <w:rsid w:val="46B75DE7"/>
    <w:rsid w:val="4710374A"/>
    <w:rsid w:val="473C009B"/>
    <w:rsid w:val="47C149B7"/>
    <w:rsid w:val="48870135"/>
    <w:rsid w:val="48D52555"/>
    <w:rsid w:val="495D254A"/>
    <w:rsid w:val="4968786D"/>
    <w:rsid w:val="49B44860"/>
    <w:rsid w:val="49C600F0"/>
    <w:rsid w:val="49F11610"/>
    <w:rsid w:val="4A7E09CA"/>
    <w:rsid w:val="4A8E50B1"/>
    <w:rsid w:val="4AC26B09"/>
    <w:rsid w:val="4AC5484B"/>
    <w:rsid w:val="4AE44A4B"/>
    <w:rsid w:val="4AF869CF"/>
    <w:rsid w:val="4B0B6702"/>
    <w:rsid w:val="4B0C5FD6"/>
    <w:rsid w:val="4C101AF6"/>
    <w:rsid w:val="4C2F01CE"/>
    <w:rsid w:val="4C6B4F7E"/>
    <w:rsid w:val="4CAA5AA7"/>
    <w:rsid w:val="4CF51418"/>
    <w:rsid w:val="4D0B0C3B"/>
    <w:rsid w:val="4D8207D1"/>
    <w:rsid w:val="4DF56AA7"/>
    <w:rsid w:val="4E4F6905"/>
    <w:rsid w:val="4E6F51FA"/>
    <w:rsid w:val="4EB147F2"/>
    <w:rsid w:val="4EB42C0C"/>
    <w:rsid w:val="4ED212E5"/>
    <w:rsid w:val="4F133DD7"/>
    <w:rsid w:val="4F3E3510"/>
    <w:rsid w:val="4F6603AB"/>
    <w:rsid w:val="503A5393"/>
    <w:rsid w:val="50574197"/>
    <w:rsid w:val="50A56CB1"/>
    <w:rsid w:val="50AC0FE9"/>
    <w:rsid w:val="50D73605"/>
    <w:rsid w:val="517D7C2E"/>
    <w:rsid w:val="51BA7EBE"/>
    <w:rsid w:val="53400F13"/>
    <w:rsid w:val="534C5B09"/>
    <w:rsid w:val="53620E89"/>
    <w:rsid w:val="53B27C92"/>
    <w:rsid w:val="54085ED4"/>
    <w:rsid w:val="54684BC5"/>
    <w:rsid w:val="54AD4386"/>
    <w:rsid w:val="54CD4A28"/>
    <w:rsid w:val="555920AA"/>
    <w:rsid w:val="555E7D76"/>
    <w:rsid w:val="55A60668"/>
    <w:rsid w:val="55D64094"/>
    <w:rsid w:val="55FF6E63"/>
    <w:rsid w:val="561548D9"/>
    <w:rsid w:val="562B7C58"/>
    <w:rsid w:val="56505911"/>
    <w:rsid w:val="566E5D97"/>
    <w:rsid w:val="568B4B9B"/>
    <w:rsid w:val="576A2A02"/>
    <w:rsid w:val="577F16A8"/>
    <w:rsid w:val="57B679F5"/>
    <w:rsid w:val="57F56770"/>
    <w:rsid w:val="592941F7"/>
    <w:rsid w:val="599B50F5"/>
    <w:rsid w:val="5A250E62"/>
    <w:rsid w:val="5A315A59"/>
    <w:rsid w:val="5A3D3892"/>
    <w:rsid w:val="5A77324B"/>
    <w:rsid w:val="5AFA5E4B"/>
    <w:rsid w:val="5B647768"/>
    <w:rsid w:val="5BAF6C35"/>
    <w:rsid w:val="5BEA4111"/>
    <w:rsid w:val="5C013209"/>
    <w:rsid w:val="5C6739B4"/>
    <w:rsid w:val="5C90605A"/>
    <w:rsid w:val="5CB564CD"/>
    <w:rsid w:val="5CDA750D"/>
    <w:rsid w:val="5CDD3C76"/>
    <w:rsid w:val="5D0D6309"/>
    <w:rsid w:val="5D4A2C1F"/>
    <w:rsid w:val="5DE45F41"/>
    <w:rsid w:val="5E59732C"/>
    <w:rsid w:val="5E68598B"/>
    <w:rsid w:val="60145C30"/>
    <w:rsid w:val="60727575"/>
    <w:rsid w:val="61131E04"/>
    <w:rsid w:val="61497B2C"/>
    <w:rsid w:val="62E21FE6"/>
    <w:rsid w:val="62FA10DE"/>
    <w:rsid w:val="632F68AE"/>
    <w:rsid w:val="634761E9"/>
    <w:rsid w:val="63D7141F"/>
    <w:rsid w:val="6421269A"/>
    <w:rsid w:val="642503DD"/>
    <w:rsid w:val="6465385E"/>
    <w:rsid w:val="64A82DBC"/>
    <w:rsid w:val="64E57B6C"/>
    <w:rsid w:val="659B7F2D"/>
    <w:rsid w:val="65E402E1"/>
    <w:rsid w:val="65F957DD"/>
    <w:rsid w:val="65F95CB7"/>
    <w:rsid w:val="662B5A52"/>
    <w:rsid w:val="669435F8"/>
    <w:rsid w:val="66F66060"/>
    <w:rsid w:val="672C55DE"/>
    <w:rsid w:val="676820B7"/>
    <w:rsid w:val="67B23CC7"/>
    <w:rsid w:val="67B37AAD"/>
    <w:rsid w:val="67CB129B"/>
    <w:rsid w:val="680447AD"/>
    <w:rsid w:val="68103152"/>
    <w:rsid w:val="681A18DB"/>
    <w:rsid w:val="68A235FA"/>
    <w:rsid w:val="68B95597"/>
    <w:rsid w:val="68D85BF3"/>
    <w:rsid w:val="69F148BD"/>
    <w:rsid w:val="6A184540"/>
    <w:rsid w:val="6A192B33"/>
    <w:rsid w:val="6A1A3E14"/>
    <w:rsid w:val="6A521800"/>
    <w:rsid w:val="6B623CC4"/>
    <w:rsid w:val="6B680BAF"/>
    <w:rsid w:val="6BB67B6C"/>
    <w:rsid w:val="6BDF5315"/>
    <w:rsid w:val="6BF40694"/>
    <w:rsid w:val="6C924135"/>
    <w:rsid w:val="6CA84C59"/>
    <w:rsid w:val="6CC938CF"/>
    <w:rsid w:val="6CF92406"/>
    <w:rsid w:val="6D3A657B"/>
    <w:rsid w:val="6D901517"/>
    <w:rsid w:val="6DA128E0"/>
    <w:rsid w:val="6DCE76E2"/>
    <w:rsid w:val="6E5673E4"/>
    <w:rsid w:val="6E58315D"/>
    <w:rsid w:val="6E967AD6"/>
    <w:rsid w:val="6ECD3B4B"/>
    <w:rsid w:val="6F63625D"/>
    <w:rsid w:val="6F8D6E36"/>
    <w:rsid w:val="6FE16B76"/>
    <w:rsid w:val="7007781E"/>
    <w:rsid w:val="701D01BA"/>
    <w:rsid w:val="70497201"/>
    <w:rsid w:val="70983CE4"/>
    <w:rsid w:val="70DF36C1"/>
    <w:rsid w:val="70DF5DB7"/>
    <w:rsid w:val="71011E6D"/>
    <w:rsid w:val="7190757A"/>
    <w:rsid w:val="71930706"/>
    <w:rsid w:val="71BA7C8A"/>
    <w:rsid w:val="722515A8"/>
    <w:rsid w:val="724F2AC9"/>
    <w:rsid w:val="73A677A1"/>
    <w:rsid w:val="73B30DF2"/>
    <w:rsid w:val="743E2DF5"/>
    <w:rsid w:val="747F34F4"/>
    <w:rsid w:val="7487654A"/>
    <w:rsid w:val="74933140"/>
    <w:rsid w:val="74D3273B"/>
    <w:rsid w:val="74E4574A"/>
    <w:rsid w:val="750A2CD7"/>
    <w:rsid w:val="757D16FB"/>
    <w:rsid w:val="75BA200F"/>
    <w:rsid w:val="763000A3"/>
    <w:rsid w:val="76A96C4B"/>
    <w:rsid w:val="772462D2"/>
    <w:rsid w:val="77C90C27"/>
    <w:rsid w:val="78BE62B2"/>
    <w:rsid w:val="79386064"/>
    <w:rsid w:val="79F91C98"/>
    <w:rsid w:val="7A8D418E"/>
    <w:rsid w:val="7AC027B5"/>
    <w:rsid w:val="7B38234C"/>
    <w:rsid w:val="7BDB460E"/>
    <w:rsid w:val="7BF22E42"/>
    <w:rsid w:val="7C6D071B"/>
    <w:rsid w:val="7C99506C"/>
    <w:rsid w:val="7CAF4890"/>
    <w:rsid w:val="7D2E7EAA"/>
    <w:rsid w:val="7DC46119"/>
    <w:rsid w:val="7DD8226F"/>
    <w:rsid w:val="7E474D7C"/>
    <w:rsid w:val="7E5751DF"/>
    <w:rsid w:val="7EA8210E"/>
    <w:rsid w:val="7F211349"/>
    <w:rsid w:val="7FF01447"/>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annotation text"/>
    <w:basedOn w:val="1"/>
    <w:semiHidden/>
    <w:qFormat/>
    <w:uiPriority w:val="0"/>
    <w:pPr>
      <w:jc w:val="left"/>
    </w:p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Body Text Indent 2"/>
    <w:basedOn w:val="1"/>
    <w:next w:val="1"/>
    <w:qFormat/>
    <w:uiPriority w:val="0"/>
    <w:pPr>
      <w:spacing w:after="120" w:line="480" w:lineRule="auto"/>
      <w:ind w:left="420" w:leftChars="200"/>
    </w:pPr>
  </w:style>
  <w:style w:type="paragraph" w:styleId="8">
    <w:name w:val="Plain Text"/>
    <w:basedOn w:val="1"/>
    <w:qFormat/>
    <w:uiPriority w:val="0"/>
    <w:rPr>
      <w:rFonts w:ascii="宋体"/>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spacing w:before="240" w:after="60"/>
      <w:jc w:val="center"/>
      <w:outlineLvl w:val="0"/>
    </w:pPr>
    <w:rPr>
      <w:rFonts w:ascii="Cambria" w:hAnsi="Cambria"/>
      <w:b/>
      <w:sz w:val="32"/>
    </w:rPr>
  </w:style>
  <w:style w:type="paragraph" w:styleId="12">
    <w:name w:val="annotation subject"/>
    <w:basedOn w:val="4"/>
    <w:next w:val="1"/>
    <w:qFormat/>
    <w:uiPriority w:val="0"/>
    <w:rPr>
      <w:b/>
      <w:bCs/>
    </w:rPr>
  </w:style>
  <w:style w:type="paragraph" w:styleId="13">
    <w:name w:val="Body Text First Indent 2"/>
    <w:basedOn w:val="6"/>
    <w:next w:val="14"/>
    <w:qFormat/>
    <w:uiPriority w:val="99"/>
    <w:pPr>
      <w:ind w:firstLine="420" w:firstLineChars="200"/>
    </w:pPr>
    <w:rPr>
      <w:szCs w:val="21"/>
    </w:rPr>
  </w:style>
  <w:style w:type="paragraph" w:customStyle="1" w:styleId="14">
    <w:name w:val="正文1"/>
    <w:basedOn w:val="1"/>
    <w:qFormat/>
    <w:uiPriority w:val="0"/>
    <w:pPr>
      <w:spacing w:line="360" w:lineRule="auto"/>
      <w:ind w:firstLine="480" w:firstLineChars="200"/>
    </w:pPr>
    <w:rPr>
      <w:rFonts w:ascii="Times New Roman" w:hAnsi="Times New Roman"/>
      <w:sz w:val="24"/>
      <w:szCs w:val="24"/>
    </w:rPr>
  </w:style>
  <w:style w:type="table" w:styleId="16">
    <w:name w:val="Table Grid"/>
    <w:basedOn w:val="1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样式2"/>
    <w:basedOn w:val="14"/>
    <w:next w:val="11"/>
    <w:autoRedefine/>
    <w:qFormat/>
    <w:uiPriority w:val="0"/>
    <w:pPr>
      <w:keepLines w:val="0"/>
      <w:tabs>
        <w:tab w:val="left" w:pos="1080"/>
        <w:tab w:val="left" w:pos="5400"/>
        <w:tab w:val="left" w:pos="7200"/>
      </w:tabs>
      <w:spacing w:line="240" w:lineRule="auto"/>
      <w:ind w:left="538" w:leftChars="256" w:right="3259" w:rightChars="1552"/>
    </w:pPr>
    <w:rPr>
      <w:rFonts w:ascii="楷体_GB2312" w:hAnsi="宋体" w:eastAsia="楷体_GB2312" w:cs="宋体"/>
      <w:kern w:val="0"/>
      <w:sz w:val="22"/>
      <w:szCs w:val="20"/>
    </w:rPr>
  </w:style>
  <w:style w:type="paragraph" w:customStyle="1" w:styleId="19">
    <w:name w:val="列出段落1"/>
    <w:basedOn w:val="1"/>
    <w:qFormat/>
    <w:uiPriority w:val="0"/>
    <w:pPr>
      <w:ind w:firstLine="420" w:firstLineChars="200"/>
    </w:pPr>
  </w:style>
  <w:style w:type="paragraph" w:customStyle="1" w:styleId="20">
    <w:name w:val="Body Text First Indent 21"/>
    <w:basedOn w:val="21"/>
    <w:next w:val="23"/>
    <w:qFormat/>
    <w:uiPriority w:val="0"/>
    <w:pPr>
      <w:ind w:firstLine="420" w:firstLineChars="200"/>
    </w:pPr>
  </w:style>
  <w:style w:type="paragraph" w:customStyle="1" w:styleId="21">
    <w:name w:val="Body Text Indent1"/>
    <w:basedOn w:val="1"/>
    <w:next w:val="22"/>
    <w:qFormat/>
    <w:uiPriority w:val="0"/>
    <w:pPr>
      <w:spacing w:after="120"/>
      <w:ind w:left="420" w:leftChars="200"/>
    </w:pPr>
  </w:style>
  <w:style w:type="paragraph" w:customStyle="1" w:styleId="22">
    <w:name w:val="Body Text Indent 21"/>
    <w:basedOn w:val="1"/>
    <w:qFormat/>
    <w:uiPriority w:val="0"/>
    <w:pPr>
      <w:spacing w:after="120" w:line="480" w:lineRule="auto"/>
      <w:ind w:left="420" w:leftChars="200"/>
    </w:pPr>
  </w:style>
  <w:style w:type="paragraph" w:customStyle="1" w:styleId="23">
    <w:name w:val="Normal Indent1"/>
    <w:basedOn w:val="1"/>
    <w:qFormat/>
    <w:uiPriority w:val="0"/>
    <w:pPr>
      <w:autoSpaceDE w:val="0"/>
      <w:autoSpaceDN w:val="0"/>
      <w:adjustRightInd w:val="0"/>
      <w:spacing w:line="252" w:lineRule="atLeast"/>
      <w:ind w:firstLine="420"/>
      <w:textAlignment w:val="baseline"/>
    </w:pPr>
    <w:rPr>
      <w:kern w:val="0"/>
      <w:sz w:val="11"/>
      <w:szCs w:val="20"/>
    </w:rPr>
  </w:style>
  <w:style w:type="paragraph" w:customStyle="1" w:styleId="24">
    <w:name w:val="纯文本1"/>
    <w:basedOn w:val="1"/>
    <w:qFormat/>
    <w:uiPriority w:val="0"/>
    <w:rPr>
      <w:rFonts w:ascii="宋体" w:hAnsi="Courier New" w:cs="Courier New"/>
      <w:szCs w:val="21"/>
    </w:rPr>
  </w:style>
  <w:style w:type="paragraph" w:customStyle="1" w:styleId="2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6">
    <w:name w:val="NormalCharacter"/>
    <w:semiHidden/>
    <w:qFormat/>
    <w:uiPriority w:val="0"/>
  </w:style>
  <w:style w:type="paragraph" w:customStyle="1" w:styleId="27">
    <w:name w:val="Body Text First Indent 2"/>
    <w:basedOn w:val="28"/>
    <w:next w:val="30"/>
    <w:autoRedefine/>
    <w:qFormat/>
    <w:uiPriority w:val="0"/>
    <w:pPr>
      <w:ind w:firstLine="420" w:firstLineChars="200"/>
    </w:pPr>
  </w:style>
  <w:style w:type="paragraph" w:customStyle="1" w:styleId="28">
    <w:name w:val="Body Text Indent"/>
    <w:basedOn w:val="1"/>
    <w:next w:val="29"/>
    <w:autoRedefine/>
    <w:qFormat/>
    <w:uiPriority w:val="0"/>
    <w:pPr>
      <w:spacing w:after="120" w:afterLines="0"/>
      <w:ind w:left="420" w:leftChars="200"/>
    </w:pPr>
  </w:style>
  <w:style w:type="paragraph" w:customStyle="1" w:styleId="29">
    <w:name w:val="Body Text Indent 2"/>
    <w:basedOn w:val="1"/>
    <w:autoRedefine/>
    <w:qFormat/>
    <w:uiPriority w:val="0"/>
    <w:pPr>
      <w:spacing w:after="120" w:afterLines="0" w:line="480" w:lineRule="auto"/>
      <w:ind w:left="420" w:leftChars="200"/>
    </w:pPr>
    <w:rPr>
      <w:rFonts w:ascii="Times New Roman" w:hAnsi="Times New Roman" w:eastAsia="宋体" w:cs="Times New Roman"/>
      <w:szCs w:val="24"/>
    </w:rPr>
  </w:style>
  <w:style w:type="paragraph" w:customStyle="1" w:styleId="30">
    <w:name w:val="Normal Indent"/>
    <w:basedOn w:val="1"/>
    <w:autoRedefine/>
    <w:qFormat/>
    <w:uiPriority w:val="0"/>
    <w:pPr>
      <w:autoSpaceDE w:val="0"/>
      <w:autoSpaceDN w:val="0"/>
      <w:adjustRightInd w:val="0"/>
      <w:spacing w:line="252" w:lineRule="atLeast"/>
      <w:ind w:firstLine="420"/>
      <w:textAlignment w:val="baseline"/>
    </w:pPr>
    <w:rPr>
      <w:rFonts w:ascii="Times New Roman" w:hAnsi="Times New Roman" w:eastAsia="宋体" w:cs="Times New Roman"/>
      <w:kern w:val="0"/>
      <w:sz w:val="11"/>
      <w:szCs w:val="20"/>
    </w:rPr>
  </w:style>
  <w:style w:type="paragraph" w:customStyle="1" w:styleId="31">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32">
    <w:name w:val="Table Text"/>
    <w:basedOn w:val="1"/>
    <w:semiHidden/>
    <w:qFormat/>
    <w:uiPriority w:val="0"/>
    <w:rPr>
      <w:rFonts w:ascii="宋体" w:hAnsi="宋体" w:eastAsia="宋体" w:cs="宋体"/>
      <w:sz w:val="20"/>
      <w:szCs w:val="20"/>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Table Paragraph"/>
    <w:basedOn w:val="1"/>
    <w:qFormat/>
    <w:uiPriority w:val="1"/>
    <w:rPr>
      <w:rFonts w:ascii="宋体" w:hAnsi="宋体" w:eastAsia="宋体" w:cs="宋体"/>
    </w:rPr>
  </w:style>
  <w:style w:type="paragraph" w:customStyle="1" w:styleId="35">
    <w:name w:val="Normal_39"/>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127</Words>
  <Characters>140</Characters>
  <Lines>14</Lines>
  <Paragraphs>4</Paragraphs>
  <TotalTime>2</TotalTime>
  <ScaleCrop>false</ScaleCrop>
  <LinksUpToDate>false</LinksUpToDate>
  <CharactersWithSpaces>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2022-12-19T03:23:00Z</dcterms:created>
  <dc:creator>Administrator</dc:creator>
  <cp:lastModifiedBy>WPS_</cp:lastModifiedBy>
  <cp:lastPrinted>2025-02-08T02:42:40Z</cp:lastPrinted>
  <dcterms:modified xsi:type="dcterms:W3CDTF">2025-02-08T02:44:01Z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24FE02059720458882CA0BE36C31AFE5_13</vt:lpwstr>
  </property>
  <property fmtid="{D5CDD505-2E9C-101B-9397-08002B2CF9AE}" pid="4" name="KSOTemplateDocerSaveRecord">
    <vt:lpwstr>eyJoZGlkIjoiOGU3ZDY0OTgzN2FjMDRiOTM3MmQzMWIzNzkyMjU2NTQiLCJ1c2VySWQiOiIxMTc3MDE2MTg1In0=</vt:lpwstr>
  </property>
</Properties>
</file>