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62EA9">
      <w:pPr>
        <w:spacing w:line="960" w:lineRule="exact"/>
        <w:jc w:val="center"/>
        <w:rPr>
          <w:b/>
          <w:color w:val="FF0000"/>
          <w:w w:val="90"/>
          <w:sz w:val="84"/>
          <w:szCs w:val="84"/>
        </w:rPr>
      </w:pPr>
      <w:r>
        <w:rPr>
          <w:rFonts w:hint="eastAsia" w:hAnsi="宋体"/>
          <w:b/>
          <w:color w:val="FF0000"/>
          <w:w w:val="90"/>
          <w:sz w:val="84"/>
          <w:szCs w:val="84"/>
        </w:rPr>
        <w:t>衡阳县人民政府办公室</w:t>
      </w:r>
    </w:p>
    <w:p w14:paraId="3263DE0F">
      <w:pPr>
        <w:snapToGrid w:val="0"/>
        <w:spacing w:line="520" w:lineRule="exact"/>
        <w:rPr>
          <w:rFonts w:hint="default" w:ascii="Times New Roman" w:hAnsi="Times New Roman" w:eastAsia="方正小标宋简体" w:cs="Times New Roman"/>
          <w:sz w:val="44"/>
          <w:szCs w:val="44"/>
          <w:lang w:eastAsia="zh-CN"/>
        </w:rPr>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242570</wp:posOffset>
                </wp:positionV>
                <wp:extent cx="5508625" cy="1270"/>
                <wp:effectExtent l="0" t="10795" r="8255" b="18415"/>
                <wp:wrapNone/>
                <wp:docPr id="2" name="Line 2"/>
                <wp:cNvGraphicFramePr/>
                <a:graphic xmlns:a="http://schemas.openxmlformats.org/drawingml/2006/main">
                  <a:graphicData uri="http://schemas.microsoft.com/office/word/2010/wordprocessingShape">
                    <wps:wsp>
                      <wps:cNvCnPr>
                        <a:cxnSpLocks noChangeShapeType="1"/>
                      </wps:cNvCnPr>
                      <wps:spPr bwMode="auto">
                        <a:xfrm flipV="1">
                          <a:off x="0" y="0"/>
                          <a:ext cx="5508625" cy="1270"/>
                        </a:xfrm>
                        <a:prstGeom prst="line">
                          <a:avLst/>
                        </a:prstGeom>
                        <a:noFill/>
                        <a:ln w="22225">
                          <a:solidFill>
                            <a:srgbClr val="FF0000"/>
                          </a:solidFill>
                          <a:round/>
                        </a:ln>
                        <a:effectLst/>
                      </wps:spPr>
                      <wps:bodyPr/>
                    </wps:wsp>
                  </a:graphicData>
                </a:graphic>
              </wp:anchor>
            </w:drawing>
          </mc:Choice>
          <mc:Fallback>
            <w:pict>
              <v:line id="Line 2" o:spid="_x0000_s1026" o:spt="20" style="position:absolute;left:0pt;flip:y;margin-left:-5.4pt;margin-top:19.1pt;height:0.1pt;width:433.75pt;z-index:251660288;mso-width-relative:page;mso-height-relative:page;" filled="f" stroked="t" coordsize="21600,21600" o:gfxdata="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FMlptkAAAAJAQAADwAAAAAA&#10;AAABACAAAAAiAAAAZHJzL2Rvd25yZXYueG1sUEsBAhQAFAAAAAgAh07iQI8SBHrZAQAAuwMAAA4A&#10;AAAAAAAAAQAgAAAAKAEAAGRycy9lMm9Eb2MueG1sUEsFBgAAAAAGAAYAWQEAAHMFAAAAAA==&#10;">
                <v:fill on="f" focussize="0,0"/>
                <v:stroke weight="1.75pt" color="#FF0000" joinstyle="round"/>
                <v:imagedata o:title=""/>
                <o:lock v:ext="edit" aspectratio="f"/>
              </v:line>
            </w:pict>
          </mc:Fallback>
        </mc:AlternateContent>
      </w:r>
    </w:p>
    <w:p w14:paraId="331384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sz w:val="44"/>
          <w:szCs w:val="44"/>
        </w:rPr>
      </w:pPr>
    </w:p>
    <w:p w14:paraId="087CCADE">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衡阳县人民政府办公室</w:t>
      </w:r>
    </w:p>
    <w:p w14:paraId="6C2C6BC1">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关于进一步做好春节前后防范应对低温雨雪冰冻灾害天气的紧急通知</w:t>
      </w:r>
      <w:bookmarkEnd w:id="0"/>
    </w:p>
    <w:p w14:paraId="01CA4E6C">
      <w:pPr>
        <w:spacing w:line="600" w:lineRule="exact"/>
        <w:rPr>
          <w:rFonts w:hint="eastAsia" w:ascii="仿宋_GB2312" w:eastAsia="仿宋_GB2312"/>
          <w:sz w:val="32"/>
          <w:szCs w:val="32"/>
        </w:rPr>
      </w:pPr>
    </w:p>
    <w:p w14:paraId="29A14C72">
      <w:pPr>
        <w:spacing w:line="600" w:lineRule="exact"/>
        <w:rPr>
          <w:rFonts w:hint="eastAsia" w:ascii="仿宋_GB2312" w:eastAsia="仿宋_GB2312"/>
          <w:sz w:val="32"/>
          <w:szCs w:val="32"/>
        </w:rPr>
      </w:pPr>
      <w:r>
        <w:rPr>
          <w:rFonts w:hint="eastAsia" w:ascii="仿宋_GB2312" w:eastAsia="仿宋_GB2312"/>
          <w:sz w:val="32"/>
          <w:szCs w:val="32"/>
        </w:rPr>
        <w:t>各乡镇人民政府，县直相关单位：</w:t>
      </w:r>
    </w:p>
    <w:p w14:paraId="105B80A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今年入冬以来，我县总体气温虽偏高，但早晚温差大。据气象部门预测，春节前后气温偏低，有 3～4 次强冷空气过程,有轻～中等强度的低温雨雪冰冻天气发生，极端最低气温为-3～-1℃，有剧烈降温、大风、降雨（雪）、冰冻等恶劣天气。其中，9日受冷空气和高空波动共同影响，我县有一次降温降水天气过程，平均风力加大到4-5级，阵风6级，局部山区有小雨夹雪或雪。春节临近，历来是事故灾害易发多发期，</w:t>
      </w:r>
      <w:r>
        <w:rPr>
          <w:rFonts w:ascii="仿宋_GB2312" w:eastAsia="仿宋_GB2312"/>
          <w:sz w:val="32"/>
          <w:szCs w:val="32"/>
        </w:rPr>
        <w:t>低温雨雪冰冻天气对人身安全、城市运行、交通运输、旅游出行、户外作业、农业生产等行业领域带来不利影响</w:t>
      </w:r>
      <w:r>
        <w:rPr>
          <w:rFonts w:hint="eastAsia" w:ascii="仿宋_GB2312" w:eastAsia="仿宋_GB2312"/>
          <w:sz w:val="32"/>
          <w:szCs w:val="32"/>
        </w:rPr>
        <w:t>，各类风险隐患交织叠加。</w:t>
      </w:r>
      <w:r>
        <w:rPr>
          <w:rFonts w:ascii="仿宋_GB2312" w:eastAsia="仿宋_GB2312"/>
          <w:sz w:val="32"/>
          <w:szCs w:val="32"/>
        </w:rPr>
        <w:t>为做好低温雨雪冰冻天气应对</w:t>
      </w:r>
      <w:r>
        <w:rPr>
          <w:rFonts w:hint="eastAsia" w:ascii="仿宋_GB2312" w:eastAsia="仿宋_GB2312"/>
          <w:sz w:val="32"/>
          <w:szCs w:val="32"/>
        </w:rPr>
        <w:t>防范</w:t>
      </w:r>
      <w:r>
        <w:rPr>
          <w:rFonts w:ascii="仿宋_GB2312" w:eastAsia="仿宋_GB2312"/>
          <w:sz w:val="32"/>
          <w:szCs w:val="32"/>
        </w:rPr>
        <w:t>工作，现就有关事项通知如下:</w:t>
      </w:r>
    </w:p>
    <w:p w14:paraId="45EDB4B6">
      <w:pPr>
        <w:spacing w:line="600" w:lineRule="exact"/>
        <w:ind w:firstLine="640" w:firstLineChars="200"/>
        <w:rPr>
          <w:rFonts w:hint="eastAsia" w:ascii="黑体" w:hAnsi="黑体" w:eastAsia="黑体"/>
          <w:bCs/>
          <w:sz w:val="32"/>
          <w:szCs w:val="32"/>
        </w:rPr>
      </w:pPr>
      <w:r>
        <w:rPr>
          <w:rFonts w:ascii="黑体" w:hAnsi="黑体" w:eastAsia="黑体"/>
          <w:bCs/>
          <w:sz w:val="32"/>
          <w:szCs w:val="32"/>
        </w:rPr>
        <w:t>一、</w:t>
      </w:r>
      <w:r>
        <w:rPr>
          <w:rFonts w:hint="eastAsia" w:ascii="黑体" w:hAnsi="黑体" w:eastAsia="黑体"/>
          <w:bCs/>
          <w:sz w:val="32"/>
          <w:szCs w:val="32"/>
        </w:rPr>
        <w:t>提高思想认识</w:t>
      </w:r>
      <w:r>
        <w:rPr>
          <w:rFonts w:ascii="黑体" w:hAnsi="黑体" w:eastAsia="黑体"/>
          <w:bCs/>
          <w:sz w:val="32"/>
          <w:szCs w:val="32"/>
        </w:rPr>
        <w:t>，全面加强防范处置</w:t>
      </w:r>
    </w:p>
    <w:p w14:paraId="7C53DC2F">
      <w:pPr>
        <w:spacing w:line="600" w:lineRule="exact"/>
        <w:ind w:firstLine="640" w:firstLineChars="200"/>
        <w:rPr>
          <w:rFonts w:hint="eastAsia" w:ascii="仿宋_GB2312" w:eastAsia="仿宋_GB2312"/>
          <w:sz w:val="32"/>
          <w:szCs w:val="32"/>
        </w:rPr>
      </w:pPr>
      <w:r>
        <w:rPr>
          <w:rFonts w:ascii="仿宋_GB2312" w:eastAsia="仿宋_GB2312"/>
          <w:sz w:val="32"/>
          <w:szCs w:val="32"/>
        </w:rPr>
        <w:t>各</w:t>
      </w:r>
      <w:r>
        <w:rPr>
          <w:rFonts w:hint="eastAsia" w:ascii="仿宋_GB2312" w:eastAsia="仿宋_GB2312"/>
          <w:sz w:val="32"/>
          <w:szCs w:val="32"/>
        </w:rPr>
        <w:t>乡</w:t>
      </w:r>
      <w:r>
        <w:rPr>
          <w:rFonts w:ascii="仿宋_GB2312" w:eastAsia="仿宋_GB2312"/>
          <w:sz w:val="32"/>
          <w:szCs w:val="32"/>
        </w:rPr>
        <w:t>镇、各部门要充分认清做好低温雨雪冰冻灾害防范应对工作的重要性，始终坚持人民至上、生命至上，强化风险意识，牢固树立底线思维，坚决克服麻痹思想和侥幸心理，始终把保障人民群众生命财产安全放在第一位，切实加强领导、迅速行动、周密安排、强化措施、协同配合，结合</w:t>
      </w:r>
      <w:r>
        <w:rPr>
          <w:rFonts w:hint="eastAsia" w:ascii="仿宋_GB2312" w:eastAsia="仿宋_GB2312"/>
          <w:sz w:val="32"/>
          <w:szCs w:val="32"/>
        </w:rPr>
        <w:t>安全生产</w:t>
      </w:r>
      <w:r>
        <w:rPr>
          <w:rFonts w:ascii="仿宋_GB2312" w:eastAsia="仿宋_GB2312"/>
          <w:sz w:val="32"/>
          <w:szCs w:val="32"/>
        </w:rPr>
        <w:t>工作，</w:t>
      </w:r>
      <w:r>
        <w:rPr>
          <w:rFonts w:hint="eastAsia" w:ascii="仿宋_GB2312" w:eastAsia="仿宋_GB2312"/>
          <w:sz w:val="32"/>
          <w:szCs w:val="32"/>
        </w:rPr>
        <w:t>按照“决胜全年度·下好先手棋”要求，以“三联五化一提升”为抓手，</w:t>
      </w:r>
      <w:r>
        <w:rPr>
          <w:rFonts w:ascii="仿宋_GB2312" w:eastAsia="仿宋_GB2312"/>
          <w:sz w:val="32"/>
          <w:szCs w:val="32"/>
        </w:rPr>
        <w:t>立足最不利情况</w:t>
      </w:r>
      <w:r>
        <w:rPr>
          <w:rFonts w:hint="eastAsia" w:ascii="仿宋_GB2312" w:eastAsia="仿宋_GB2312"/>
          <w:sz w:val="32"/>
          <w:szCs w:val="32"/>
        </w:rPr>
        <w:t>、作好最充分的准备，尽最大的努力，</w:t>
      </w:r>
      <w:r>
        <w:rPr>
          <w:rFonts w:ascii="仿宋_GB2312" w:eastAsia="仿宋_GB2312"/>
          <w:sz w:val="32"/>
          <w:szCs w:val="32"/>
        </w:rPr>
        <w:t>争取最好</w:t>
      </w:r>
      <w:r>
        <w:rPr>
          <w:rFonts w:hint="eastAsia" w:ascii="仿宋_GB2312" w:eastAsia="仿宋_GB2312"/>
          <w:sz w:val="32"/>
          <w:szCs w:val="32"/>
        </w:rPr>
        <w:t>的</w:t>
      </w:r>
      <w:r>
        <w:rPr>
          <w:rFonts w:ascii="仿宋_GB2312" w:eastAsia="仿宋_GB2312"/>
          <w:sz w:val="32"/>
          <w:szCs w:val="32"/>
        </w:rPr>
        <w:t>结果</w:t>
      </w:r>
      <w:r>
        <w:rPr>
          <w:rFonts w:hint="eastAsia" w:ascii="仿宋_GB2312" w:eastAsia="仿宋_GB2312"/>
          <w:sz w:val="32"/>
          <w:szCs w:val="32"/>
        </w:rPr>
        <w:t>，</w:t>
      </w:r>
      <w:r>
        <w:rPr>
          <w:rFonts w:ascii="仿宋_GB2312" w:eastAsia="仿宋_GB2312"/>
          <w:sz w:val="32"/>
          <w:szCs w:val="32"/>
        </w:rPr>
        <w:t>高标准、高质量做好防范应对工作，以百分之百的准备应对百分之一的可能，最大限度降低灾害性天气可能造成的损失，确保人民群众生命财产安全和社会稳定。</w:t>
      </w:r>
    </w:p>
    <w:p w14:paraId="771AB044">
      <w:pPr>
        <w:spacing w:line="600" w:lineRule="exact"/>
        <w:ind w:firstLine="640" w:firstLineChars="200"/>
        <w:rPr>
          <w:rFonts w:hint="eastAsia" w:ascii="黑体" w:hAnsi="黑体" w:eastAsia="黑体"/>
          <w:bCs/>
          <w:sz w:val="32"/>
          <w:szCs w:val="32"/>
        </w:rPr>
      </w:pPr>
      <w:r>
        <w:rPr>
          <w:rFonts w:ascii="黑体" w:hAnsi="黑体" w:eastAsia="黑体"/>
          <w:bCs/>
          <w:sz w:val="32"/>
          <w:szCs w:val="32"/>
        </w:rPr>
        <w:t>二、加强监测预警，</w:t>
      </w:r>
      <w:r>
        <w:rPr>
          <w:rFonts w:hint="eastAsia" w:ascii="黑体" w:hAnsi="黑体" w:eastAsia="黑体"/>
          <w:bCs/>
          <w:sz w:val="32"/>
          <w:szCs w:val="32"/>
        </w:rPr>
        <w:t>全程做好</w:t>
      </w:r>
      <w:r>
        <w:rPr>
          <w:rFonts w:ascii="黑体" w:hAnsi="黑体" w:eastAsia="黑体"/>
          <w:bCs/>
          <w:sz w:val="32"/>
          <w:szCs w:val="32"/>
        </w:rPr>
        <w:t>灾情研判</w:t>
      </w:r>
    </w:p>
    <w:p w14:paraId="347B791F">
      <w:pPr>
        <w:spacing w:line="600" w:lineRule="exact"/>
        <w:ind w:firstLine="640" w:firstLineChars="200"/>
        <w:rPr>
          <w:rFonts w:hint="eastAsia" w:ascii="仿宋_GB2312" w:eastAsia="仿宋_GB2312"/>
          <w:sz w:val="32"/>
          <w:szCs w:val="32"/>
        </w:rPr>
      </w:pPr>
      <w:r>
        <w:rPr>
          <w:rFonts w:ascii="仿宋_GB2312" w:eastAsia="仿宋_GB2312"/>
          <w:sz w:val="32"/>
          <w:szCs w:val="32"/>
        </w:rPr>
        <w:t>气象部门要密切关注天气变化，加强监测预报，及时发布预警信息。重点涉灾部门</w:t>
      </w:r>
      <w:r>
        <w:rPr>
          <w:rFonts w:hint="eastAsia" w:ascii="仿宋_GB2312" w:eastAsia="仿宋_GB2312"/>
          <w:sz w:val="32"/>
          <w:szCs w:val="32"/>
        </w:rPr>
        <w:t>和乡镇</w:t>
      </w:r>
      <w:r>
        <w:rPr>
          <w:rFonts w:ascii="仿宋_GB2312" w:eastAsia="仿宋_GB2312"/>
          <w:sz w:val="32"/>
          <w:szCs w:val="32"/>
        </w:rPr>
        <w:t>要加强灾情联合会商和信息共享，积极做好低温雨雪冰冻灾害风险形势分析研判。各有关部门和单位要充分利用广播、电视、网络、报纸等媒体，以及电子显示屏、手机短信、微信等渠道，及时发布灾害预警信息和防灾避灾提示，有效提醒公众做好防范避险。</w:t>
      </w:r>
    </w:p>
    <w:p w14:paraId="19F4FA5F">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三、突出重点防范，全域排查整治隐患</w:t>
      </w:r>
    </w:p>
    <w:p w14:paraId="32752AD8">
      <w:pPr>
        <w:spacing w:line="600" w:lineRule="exact"/>
        <w:ind w:firstLine="640" w:firstLineChars="200"/>
        <w:rPr>
          <w:rFonts w:hint="eastAsia" w:ascii="仿宋_GB2312" w:eastAsia="仿宋_GB2312"/>
          <w:sz w:val="32"/>
          <w:szCs w:val="32"/>
        </w:rPr>
      </w:pPr>
      <w:r>
        <w:rPr>
          <w:rFonts w:ascii="仿宋_GB2312" w:eastAsia="仿宋_GB2312"/>
          <w:sz w:val="32"/>
          <w:szCs w:val="32"/>
        </w:rPr>
        <w:t>各级各有关部门要严格落实属地管理和行业监管职责，</w:t>
      </w:r>
      <w:r>
        <w:rPr>
          <w:rFonts w:hint="eastAsia" w:ascii="仿宋_GB2312" w:eastAsia="仿宋_GB2312"/>
          <w:sz w:val="32"/>
          <w:szCs w:val="32"/>
        </w:rPr>
        <w:t>对重点行业、重点领域、重要时段</w:t>
      </w:r>
      <w:r>
        <w:rPr>
          <w:rFonts w:ascii="仿宋_GB2312" w:eastAsia="仿宋_GB2312"/>
          <w:sz w:val="32"/>
          <w:szCs w:val="32"/>
        </w:rPr>
        <w:t>深入排查安全隐患，采取有效防范应对措施，严防次生衍生灾害和事故的发生。</w:t>
      </w:r>
    </w:p>
    <w:p w14:paraId="4BA9C44C">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乡镇</w:t>
      </w:r>
      <w:r>
        <w:rPr>
          <w:rFonts w:hint="eastAsia" w:ascii="仿宋_GB2312" w:eastAsia="仿宋_GB2312"/>
          <w:sz w:val="32"/>
          <w:szCs w:val="32"/>
        </w:rPr>
        <w:t>要</w:t>
      </w:r>
      <w:r>
        <w:rPr>
          <w:rFonts w:ascii="仿宋_GB2312" w:eastAsia="仿宋_GB2312"/>
          <w:sz w:val="32"/>
          <w:szCs w:val="32"/>
        </w:rPr>
        <w:t>安排</w:t>
      </w:r>
      <w:r>
        <w:rPr>
          <w:rFonts w:hint="eastAsia" w:ascii="仿宋_GB2312" w:eastAsia="仿宋_GB2312"/>
          <w:sz w:val="32"/>
          <w:szCs w:val="32"/>
        </w:rPr>
        <w:t>专门</w:t>
      </w:r>
      <w:r>
        <w:rPr>
          <w:rFonts w:ascii="仿宋_GB2312" w:eastAsia="仿宋_GB2312"/>
          <w:sz w:val="32"/>
          <w:szCs w:val="32"/>
        </w:rPr>
        <w:t>力量进村入户</w:t>
      </w:r>
      <w:r>
        <w:rPr>
          <w:rFonts w:hint="eastAsia" w:ascii="仿宋_GB2312" w:eastAsia="仿宋_GB2312"/>
          <w:sz w:val="32"/>
          <w:szCs w:val="32"/>
        </w:rPr>
        <w:t>开展“敲门行动”，按照“敲门行动”十条措施要求，填写“敲门行动”明白卡，建立“敲门行动”安全隐患台账，</w:t>
      </w:r>
      <w:r>
        <w:rPr>
          <w:rFonts w:ascii="仿宋_GB2312" w:eastAsia="仿宋_GB2312"/>
          <w:sz w:val="32"/>
          <w:szCs w:val="32"/>
        </w:rPr>
        <w:t>广泛宣传用火、用电、用气安全知识，坚决杜绝因低温烤火取暖引发的“小火亡人”和“一氧化碳中毒”事故以及低温天气诱发的道路交通事故。</w:t>
      </w:r>
      <w:r>
        <w:rPr>
          <w:rFonts w:hint="eastAsia" w:ascii="仿宋_GB2312" w:eastAsia="仿宋_GB2312"/>
          <w:sz w:val="32"/>
          <w:szCs w:val="32"/>
        </w:rPr>
        <w:t>关注重点人群，</w:t>
      </w:r>
      <w:r>
        <w:rPr>
          <w:rFonts w:ascii="仿宋_GB2312" w:eastAsia="仿宋_GB2312"/>
          <w:sz w:val="32"/>
          <w:szCs w:val="32"/>
        </w:rPr>
        <w:t>妥善安排好受灾群众、困难群众、福利院老人、空巢老人的衣、食、住等基本生活；</w:t>
      </w:r>
      <w:r>
        <w:rPr>
          <w:rFonts w:hint="eastAsia" w:ascii="仿宋_GB2312" w:eastAsia="仿宋_GB2312"/>
          <w:sz w:val="32"/>
          <w:szCs w:val="32"/>
        </w:rPr>
        <w:t>加强对学校、医院、养老院、福利院、超市等人员密集场所，集贸市场、体育馆、红白喜事临时棚子、农业设施、温室棚舍、厂房等大跨度建筑物，老旧危房等风险隐患排查，全力做好</w:t>
      </w:r>
      <w:r>
        <w:rPr>
          <w:rFonts w:ascii="仿宋_GB2312" w:eastAsia="仿宋_GB2312"/>
          <w:sz w:val="32"/>
          <w:szCs w:val="32"/>
        </w:rPr>
        <w:t>防雪灾、防寒、防冻</w:t>
      </w:r>
      <w:r>
        <w:rPr>
          <w:rFonts w:hint="eastAsia" w:ascii="仿宋_GB2312" w:eastAsia="仿宋_GB2312"/>
          <w:sz w:val="32"/>
          <w:szCs w:val="32"/>
        </w:rPr>
        <w:t>有关工作，严防</w:t>
      </w:r>
      <w:r>
        <w:rPr>
          <w:rFonts w:ascii="仿宋_GB2312" w:eastAsia="仿宋_GB2312"/>
          <w:sz w:val="32"/>
          <w:szCs w:val="32"/>
        </w:rPr>
        <w:t>坍塌</w:t>
      </w:r>
      <w:r>
        <w:rPr>
          <w:rFonts w:hint="eastAsia" w:ascii="仿宋_GB2312" w:eastAsia="仿宋_GB2312"/>
          <w:sz w:val="32"/>
          <w:szCs w:val="32"/>
        </w:rPr>
        <w:t>事件发生。</w:t>
      </w:r>
      <w:r>
        <w:rPr>
          <w:rFonts w:ascii="仿宋_GB2312" w:eastAsia="仿宋_GB2312"/>
          <w:sz w:val="32"/>
          <w:szCs w:val="32"/>
        </w:rPr>
        <w:t>对查出的问题和隐患要立即整改，一时不能整改到位的要采取措施制定方案限时整改，对不能保证人员安全的厂房、房屋等建构筑物要采取果断措施立即将人员撤离、清偿封闭，真正做到防微杜渐，确保人民群众的生产、生活安全。</w:t>
      </w:r>
    </w:p>
    <w:p w14:paraId="434A5286">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交通运输、交警、</w:t>
      </w:r>
      <w:r>
        <w:rPr>
          <w:rFonts w:hint="eastAsia" w:ascii="楷体_GB2312" w:hAnsi="仿宋" w:eastAsia="楷体_GB2312" w:cs="仿宋"/>
          <w:b/>
          <w:sz w:val="32"/>
          <w:szCs w:val="32"/>
        </w:rPr>
        <w:t>高速、铁路、公路建养</w:t>
      </w:r>
      <w:r>
        <w:rPr>
          <w:rFonts w:ascii="仿宋_GB2312" w:eastAsia="仿宋_GB2312"/>
          <w:sz w:val="32"/>
          <w:szCs w:val="32"/>
        </w:rPr>
        <w:t>等部门要及时采取有效措施，清除路面积水、积雪和冰冻，做好雨雪、冰冻等恶劣天气条件下的交通管制和交通运输预案，</w:t>
      </w:r>
      <w:r>
        <w:rPr>
          <w:rFonts w:hint="eastAsia" w:ascii="仿宋_GB2312" w:eastAsia="仿宋_GB2312"/>
          <w:sz w:val="32"/>
          <w:szCs w:val="32"/>
        </w:rPr>
        <w:t>做好极端天气下高速、铁路、公路滞留旅客分流安置方案；在危险路段设置安全标识标牌，必要时</w:t>
      </w:r>
      <w:r>
        <w:rPr>
          <w:rFonts w:ascii="仿宋_GB2312" w:eastAsia="仿宋_GB2312"/>
          <w:sz w:val="32"/>
          <w:szCs w:val="32"/>
        </w:rPr>
        <w:t>加强对重点时段、重点路段和重点区域的巡逻</w:t>
      </w:r>
      <w:r>
        <w:rPr>
          <w:rFonts w:hint="eastAsia" w:ascii="仿宋_GB2312" w:eastAsia="仿宋_GB2312"/>
          <w:sz w:val="32"/>
          <w:szCs w:val="32"/>
        </w:rPr>
        <w:t>管控</w:t>
      </w:r>
      <w:r>
        <w:rPr>
          <w:rFonts w:ascii="仿宋_GB2312" w:eastAsia="仿宋_GB2312"/>
          <w:sz w:val="32"/>
          <w:szCs w:val="32"/>
        </w:rPr>
        <w:t>，确保道路交通安全</w:t>
      </w:r>
      <w:r>
        <w:rPr>
          <w:rFonts w:hint="eastAsia" w:ascii="仿宋_GB2312" w:eastAsia="仿宋_GB2312"/>
          <w:sz w:val="32"/>
          <w:szCs w:val="32"/>
        </w:rPr>
        <w:t>畅通</w:t>
      </w:r>
      <w:r>
        <w:rPr>
          <w:rFonts w:ascii="仿宋_GB2312" w:eastAsia="仿宋_GB2312"/>
          <w:sz w:val="32"/>
          <w:szCs w:val="32"/>
        </w:rPr>
        <w:t>。</w:t>
      </w:r>
    </w:p>
    <w:p w14:paraId="2627BFB8">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科工信</w:t>
      </w:r>
      <w:r>
        <w:rPr>
          <w:rFonts w:ascii="楷体_GB2312" w:hAnsi="仿宋" w:eastAsia="楷体_GB2312" w:cs="仿宋"/>
          <w:b/>
          <w:sz w:val="32"/>
          <w:szCs w:val="32"/>
        </w:rPr>
        <w:t>、住建、电力、能源、通信、水利</w:t>
      </w:r>
      <w:r>
        <w:rPr>
          <w:rFonts w:ascii="仿宋_GB2312" w:eastAsia="仿宋_GB2312"/>
          <w:sz w:val="32"/>
          <w:szCs w:val="32"/>
        </w:rPr>
        <w:t>等部门要加强输变电、通信</w:t>
      </w:r>
      <w:r>
        <w:rPr>
          <w:rFonts w:hint="eastAsia" w:ascii="仿宋_GB2312" w:eastAsia="仿宋_GB2312"/>
          <w:sz w:val="32"/>
          <w:szCs w:val="32"/>
        </w:rPr>
        <w:t>、供气</w:t>
      </w:r>
      <w:r>
        <w:rPr>
          <w:rFonts w:ascii="仿宋_GB2312" w:eastAsia="仿宋_GB2312"/>
          <w:sz w:val="32"/>
          <w:szCs w:val="32"/>
        </w:rPr>
        <w:t>和供水设施的安全检查，确保供电、通信</w:t>
      </w:r>
      <w:r>
        <w:rPr>
          <w:rFonts w:hint="eastAsia" w:ascii="仿宋_GB2312" w:eastAsia="仿宋_GB2312"/>
          <w:sz w:val="32"/>
          <w:szCs w:val="32"/>
        </w:rPr>
        <w:t>、供气</w:t>
      </w:r>
      <w:r>
        <w:rPr>
          <w:rFonts w:ascii="仿宋_GB2312" w:eastAsia="仿宋_GB2312"/>
          <w:sz w:val="32"/>
          <w:szCs w:val="32"/>
        </w:rPr>
        <w:t>和供水正常，并组织好抢修队伍，随时待命，及时排除因雨雪冰冻造成的各种故障。</w:t>
      </w:r>
    </w:p>
    <w:p w14:paraId="49F60497">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自然资源</w:t>
      </w:r>
      <w:r>
        <w:rPr>
          <w:rFonts w:ascii="楷体_GB2312" w:hAnsi="仿宋" w:eastAsia="楷体_GB2312" w:cs="仿宋"/>
          <w:b/>
          <w:sz w:val="32"/>
          <w:szCs w:val="32"/>
        </w:rPr>
        <w:t>部门</w:t>
      </w:r>
      <w:r>
        <w:rPr>
          <w:rFonts w:ascii="仿宋_GB2312" w:eastAsia="仿宋_GB2312"/>
          <w:sz w:val="32"/>
          <w:szCs w:val="32"/>
        </w:rPr>
        <w:t>要加强低温雨雪冰冻天气可能引发的山体滑坡、地面塌陷、泥石流等地质灾害的预防、监测和应急处置工作。</w:t>
      </w:r>
    </w:p>
    <w:p w14:paraId="6D956CDD">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商务、</w:t>
      </w:r>
      <w:r>
        <w:rPr>
          <w:rFonts w:hint="eastAsia" w:ascii="楷体_GB2312" w:hAnsi="仿宋" w:eastAsia="楷体_GB2312" w:cs="仿宋"/>
          <w:b/>
          <w:sz w:val="32"/>
          <w:szCs w:val="32"/>
        </w:rPr>
        <w:t>发改</w:t>
      </w:r>
      <w:r>
        <w:rPr>
          <w:rFonts w:ascii="楷体_GB2312" w:hAnsi="仿宋" w:eastAsia="楷体_GB2312" w:cs="仿宋"/>
          <w:b/>
          <w:sz w:val="32"/>
          <w:szCs w:val="32"/>
        </w:rPr>
        <w:t>、供销、农业</w:t>
      </w:r>
      <w:r>
        <w:rPr>
          <w:rFonts w:hint="eastAsia" w:ascii="楷体_GB2312" w:hAnsi="仿宋" w:eastAsia="楷体_GB2312" w:cs="仿宋"/>
          <w:b/>
          <w:sz w:val="32"/>
          <w:szCs w:val="32"/>
        </w:rPr>
        <w:t>农村、市监</w:t>
      </w:r>
      <w:r>
        <w:rPr>
          <w:rFonts w:ascii="仿宋_GB2312" w:eastAsia="仿宋_GB2312"/>
          <w:sz w:val="32"/>
          <w:szCs w:val="32"/>
        </w:rPr>
        <w:t>等部门要组织好粮油、肉、蛋、菜、奶等农副产品市场供应</w:t>
      </w:r>
      <w:r>
        <w:rPr>
          <w:rFonts w:hint="eastAsia" w:ascii="仿宋_GB2312" w:eastAsia="仿宋_GB2312"/>
          <w:sz w:val="32"/>
          <w:szCs w:val="32"/>
        </w:rPr>
        <w:t>，</w:t>
      </w:r>
      <w:r>
        <w:rPr>
          <w:rFonts w:ascii="仿宋_GB2312" w:eastAsia="仿宋_GB2312"/>
          <w:sz w:val="32"/>
          <w:szCs w:val="32"/>
        </w:rPr>
        <w:t>调运和储备，加强市场监管，切实维护市场秩序</w:t>
      </w:r>
      <w:r>
        <w:rPr>
          <w:rFonts w:hint="eastAsia" w:ascii="仿宋_GB2312" w:eastAsia="仿宋_GB2312"/>
          <w:sz w:val="32"/>
          <w:szCs w:val="32"/>
        </w:rPr>
        <w:t>，</w:t>
      </w:r>
      <w:r>
        <w:rPr>
          <w:rFonts w:ascii="仿宋_GB2312" w:eastAsia="仿宋_GB2312"/>
          <w:sz w:val="32"/>
          <w:szCs w:val="32"/>
        </w:rPr>
        <w:t>满足市场和居民生活需求。</w:t>
      </w:r>
    </w:p>
    <w:p w14:paraId="221D4253">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卫健部门</w:t>
      </w:r>
      <w:r>
        <w:rPr>
          <w:rFonts w:ascii="仿宋_GB2312" w:eastAsia="仿宋_GB2312"/>
          <w:sz w:val="32"/>
          <w:szCs w:val="32"/>
        </w:rPr>
        <w:t>要针对天气多变、气温起伏大的特点，做好疾病防控工作。</w:t>
      </w:r>
    </w:p>
    <w:p w14:paraId="751D241D">
      <w:pPr>
        <w:spacing w:line="600" w:lineRule="exact"/>
        <w:ind w:firstLine="630" w:firstLineChars="196"/>
        <w:rPr>
          <w:rFonts w:hint="eastAsia" w:ascii="仿宋_GB2312" w:hAnsi="仿宋" w:eastAsia="仿宋_GB2312" w:cs="仿宋"/>
          <w:sz w:val="32"/>
          <w:szCs w:val="32"/>
        </w:rPr>
      </w:pPr>
      <w:r>
        <w:rPr>
          <w:rFonts w:hint="eastAsia" w:ascii="楷体_GB2312" w:hAnsi="仿宋" w:eastAsia="楷体_GB2312" w:cs="仿宋"/>
          <w:b/>
          <w:sz w:val="32"/>
          <w:szCs w:val="32"/>
        </w:rPr>
        <w:t>文</w:t>
      </w:r>
      <w:r>
        <w:rPr>
          <w:rFonts w:ascii="楷体_GB2312" w:hAnsi="仿宋" w:eastAsia="楷体_GB2312" w:cs="仿宋"/>
          <w:b/>
          <w:sz w:val="32"/>
          <w:szCs w:val="32"/>
        </w:rPr>
        <w:t>旅</w:t>
      </w:r>
      <w:r>
        <w:rPr>
          <w:rFonts w:hint="eastAsia" w:ascii="楷体_GB2312" w:hAnsi="仿宋" w:eastAsia="楷体_GB2312" w:cs="仿宋"/>
          <w:b/>
          <w:sz w:val="32"/>
          <w:szCs w:val="32"/>
        </w:rPr>
        <w:t>广体</w:t>
      </w:r>
      <w:r>
        <w:rPr>
          <w:rFonts w:ascii="楷体_GB2312" w:hAnsi="仿宋" w:eastAsia="楷体_GB2312" w:cs="仿宋"/>
          <w:b/>
          <w:sz w:val="32"/>
          <w:szCs w:val="32"/>
        </w:rPr>
        <w:t>部门</w:t>
      </w:r>
      <w:r>
        <w:rPr>
          <w:rFonts w:ascii="仿宋_GB2312" w:eastAsia="仿宋_GB2312"/>
          <w:sz w:val="32"/>
          <w:szCs w:val="32"/>
        </w:rPr>
        <w:t>要加强对各旅游景点设施设备和安全防护设施的检查维护和安全管理，指导和提示游客安全出行。</w:t>
      </w:r>
      <w:r>
        <w:rPr>
          <w:rFonts w:hint="eastAsia" w:ascii="仿宋_GB2312" w:hAnsi="仿宋" w:eastAsia="仿宋_GB2312" w:cs="仿宋"/>
          <w:sz w:val="32"/>
          <w:szCs w:val="32"/>
        </w:rPr>
        <w:t xml:space="preserve"> </w:t>
      </w:r>
    </w:p>
    <w:p w14:paraId="076D84CB">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民政部门</w:t>
      </w:r>
      <w:r>
        <w:rPr>
          <w:rFonts w:hint="eastAsia" w:ascii="仿宋_GB2312" w:eastAsia="仿宋_GB2312"/>
          <w:sz w:val="32"/>
          <w:szCs w:val="32"/>
        </w:rPr>
        <w:t>加强对养老机构的管理，同时做好因低温雨雪冰冻灾害的临时救助工作。</w:t>
      </w:r>
    </w:p>
    <w:p w14:paraId="0FB321A5">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应急管理部门</w:t>
      </w:r>
      <w:r>
        <w:rPr>
          <w:rFonts w:ascii="仿宋_GB2312" w:eastAsia="仿宋_GB2312"/>
          <w:sz w:val="32"/>
          <w:szCs w:val="32"/>
        </w:rPr>
        <w:t>要充分发挥好统筹协调作用，做好救灾物资储备，积极开展对困难群众的救灾和救助工作</w:t>
      </w:r>
      <w:r>
        <w:rPr>
          <w:rFonts w:hint="eastAsia" w:ascii="仿宋_GB2312" w:eastAsia="仿宋_GB2312"/>
          <w:sz w:val="32"/>
          <w:szCs w:val="32"/>
        </w:rPr>
        <w:t>，</w:t>
      </w:r>
      <w:r>
        <w:rPr>
          <w:rFonts w:ascii="仿宋_GB2312" w:eastAsia="仿宋_GB2312"/>
          <w:sz w:val="32"/>
          <w:szCs w:val="32"/>
        </w:rPr>
        <w:t>加强对行业企业的监管和检查指导，排查治理各类安全隐患</w:t>
      </w:r>
      <w:r>
        <w:rPr>
          <w:rFonts w:hint="eastAsia" w:ascii="仿宋_GB2312" w:eastAsia="仿宋_GB2312"/>
          <w:sz w:val="32"/>
          <w:szCs w:val="32"/>
        </w:rPr>
        <w:t>。</w:t>
      </w:r>
    </w:p>
    <w:p w14:paraId="4403DE92">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教育部门</w:t>
      </w:r>
      <w:r>
        <w:rPr>
          <w:rFonts w:ascii="仿宋_GB2312" w:eastAsia="仿宋_GB2312"/>
          <w:sz w:val="32"/>
          <w:szCs w:val="32"/>
        </w:rPr>
        <w:t>要密切注意天气变化，指导教师和学生做好防寒防冻和安全工作，对学校的集中宿舍、基础设备、教学设备、在建项目、校车要进行全面的安全大检查，消除安全隐患。</w:t>
      </w:r>
    </w:p>
    <w:p w14:paraId="5704038C">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住建部门</w:t>
      </w:r>
      <w:r>
        <w:rPr>
          <w:rFonts w:ascii="仿宋_GB2312" w:eastAsia="仿宋_GB2312"/>
          <w:sz w:val="32"/>
          <w:szCs w:val="32"/>
        </w:rPr>
        <w:t>要督促建筑施工单位、重点项目施工单位加强建筑作业场所的安全管理，及时停止室外作业，强化施工保护措施，防范建设工程、危旧房屋和临时工棚倒塌，防范建筑物、树木等倒塌对行人造成危害。</w:t>
      </w:r>
    </w:p>
    <w:p w14:paraId="32168395">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城市管理部门</w:t>
      </w:r>
      <w:r>
        <w:rPr>
          <w:rFonts w:hint="eastAsia" w:ascii="仿宋_GB2312" w:eastAsia="仿宋_GB2312"/>
          <w:sz w:val="32"/>
          <w:szCs w:val="32"/>
        </w:rPr>
        <w:t>要做好城市道路、桥梁积雪、结冰清除工作，加强城区悬挂物和临时建（构）筑物管理，做好加固措施，防范高空坠物和广告牌坠落。</w:t>
      </w:r>
    </w:p>
    <w:p w14:paraId="632E60B4">
      <w:pPr>
        <w:spacing w:line="600" w:lineRule="exact"/>
        <w:ind w:firstLine="630" w:firstLineChars="196"/>
        <w:rPr>
          <w:rFonts w:hint="eastAsia" w:ascii="仿宋_GB2312" w:eastAsia="仿宋_GB2312"/>
          <w:sz w:val="32"/>
          <w:szCs w:val="32"/>
        </w:rPr>
      </w:pPr>
      <w:r>
        <w:rPr>
          <w:rFonts w:hint="eastAsia" w:ascii="楷体_GB2312" w:hAnsi="仿宋" w:eastAsia="楷体_GB2312" w:cs="仿宋"/>
          <w:b/>
          <w:sz w:val="32"/>
          <w:szCs w:val="32"/>
        </w:rPr>
        <w:t>西渡高新区</w:t>
      </w:r>
      <w:r>
        <w:rPr>
          <w:rFonts w:ascii="仿宋_GB2312" w:eastAsia="仿宋_GB2312"/>
          <w:sz w:val="32"/>
          <w:szCs w:val="32"/>
        </w:rPr>
        <w:t>要加强对园区企业生产生活场所安全的监管，对安全无保障的隐患厂房、工棚落实防塌垮措施，疏散安置工作人员。</w:t>
      </w:r>
    </w:p>
    <w:p w14:paraId="2F8336D4">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公安部门</w:t>
      </w:r>
      <w:r>
        <w:rPr>
          <w:rFonts w:ascii="仿宋_GB2312" w:eastAsia="仿宋_GB2312"/>
          <w:sz w:val="32"/>
          <w:szCs w:val="32"/>
        </w:rPr>
        <w:t>要加强治安巡查，切实</w:t>
      </w:r>
      <w:r>
        <w:rPr>
          <w:rFonts w:hint="eastAsia" w:ascii="仿宋_GB2312" w:eastAsia="仿宋_GB2312"/>
          <w:sz w:val="32"/>
          <w:szCs w:val="32"/>
        </w:rPr>
        <w:t>维护好抗</w:t>
      </w:r>
      <w:r>
        <w:rPr>
          <w:rFonts w:ascii="仿宋_GB2312" w:eastAsia="仿宋_GB2312"/>
          <w:sz w:val="32"/>
          <w:szCs w:val="32"/>
        </w:rPr>
        <w:t>灾救灾工作</w:t>
      </w:r>
      <w:r>
        <w:rPr>
          <w:rFonts w:hint="eastAsia" w:ascii="仿宋_GB2312" w:eastAsia="仿宋_GB2312"/>
          <w:sz w:val="32"/>
          <w:szCs w:val="32"/>
        </w:rPr>
        <w:t>社会秩序</w:t>
      </w:r>
      <w:r>
        <w:rPr>
          <w:rFonts w:ascii="仿宋_GB2312" w:eastAsia="仿宋_GB2312"/>
          <w:sz w:val="32"/>
          <w:szCs w:val="32"/>
        </w:rPr>
        <w:t>。</w:t>
      </w:r>
    </w:p>
    <w:p w14:paraId="2081DF63">
      <w:pPr>
        <w:spacing w:line="600" w:lineRule="exact"/>
        <w:ind w:firstLine="630" w:firstLineChars="196"/>
        <w:rPr>
          <w:rFonts w:hint="eastAsia" w:ascii="仿宋_GB2312" w:hAnsi="仿宋" w:eastAsia="仿宋_GB2312" w:cs="仿宋"/>
          <w:sz w:val="32"/>
          <w:szCs w:val="32"/>
        </w:rPr>
      </w:pPr>
      <w:r>
        <w:rPr>
          <w:rFonts w:hint="eastAsia" w:ascii="楷体_GB2312" w:hAnsi="仿宋" w:eastAsia="楷体_GB2312" w:cs="仿宋"/>
          <w:b/>
          <w:sz w:val="32"/>
          <w:szCs w:val="32"/>
        </w:rPr>
        <w:t>消防部门</w:t>
      </w:r>
      <w:r>
        <w:rPr>
          <w:rFonts w:hint="eastAsia" w:ascii="仿宋_GB2312" w:eastAsia="仿宋_GB2312"/>
          <w:sz w:val="32"/>
          <w:szCs w:val="32"/>
        </w:rPr>
        <w:t>要强化对消防重点单位、人员密集场所、各乡镇派出所对“九小场所”消防安全管理，防范低温天气下各类火灾事故。</w:t>
      </w:r>
    </w:p>
    <w:p w14:paraId="49A12C81">
      <w:pPr>
        <w:spacing w:line="600" w:lineRule="exact"/>
        <w:ind w:firstLine="630" w:firstLineChars="196"/>
        <w:rPr>
          <w:rFonts w:hint="eastAsia" w:ascii="仿宋_GB2312" w:eastAsia="仿宋_GB2312"/>
          <w:sz w:val="32"/>
          <w:szCs w:val="32"/>
        </w:rPr>
      </w:pPr>
      <w:r>
        <w:rPr>
          <w:rFonts w:ascii="楷体_GB2312" w:hAnsi="仿宋" w:eastAsia="楷体_GB2312" w:cs="仿宋"/>
          <w:b/>
          <w:sz w:val="32"/>
          <w:szCs w:val="32"/>
        </w:rPr>
        <w:t>农</w:t>
      </w:r>
      <w:r>
        <w:rPr>
          <w:rFonts w:hint="eastAsia" w:ascii="楷体_GB2312" w:hAnsi="仿宋" w:eastAsia="楷体_GB2312" w:cs="仿宋"/>
          <w:b/>
          <w:sz w:val="32"/>
          <w:szCs w:val="32"/>
        </w:rPr>
        <w:t>业农村</w:t>
      </w:r>
      <w:r>
        <w:rPr>
          <w:rFonts w:ascii="楷体_GB2312" w:hAnsi="仿宋" w:eastAsia="楷体_GB2312" w:cs="仿宋"/>
          <w:b/>
          <w:sz w:val="32"/>
          <w:szCs w:val="32"/>
        </w:rPr>
        <w:t>部门</w:t>
      </w:r>
      <w:r>
        <w:rPr>
          <w:rFonts w:ascii="仿宋_GB2312" w:eastAsia="仿宋_GB2312"/>
          <w:sz w:val="32"/>
          <w:szCs w:val="32"/>
        </w:rPr>
        <w:t>要采取一系列措施宣传农业防灾知识、救灾办法，切实做好冬种</w:t>
      </w:r>
      <w:r>
        <w:rPr>
          <w:rFonts w:hint="eastAsia" w:ascii="仿宋_GB2312" w:eastAsia="仿宋_GB2312"/>
          <w:sz w:val="32"/>
          <w:szCs w:val="32"/>
        </w:rPr>
        <w:t>作物</w:t>
      </w:r>
      <w:r>
        <w:rPr>
          <w:rFonts w:ascii="仿宋_GB2312" w:eastAsia="仿宋_GB2312"/>
          <w:sz w:val="32"/>
          <w:szCs w:val="32"/>
        </w:rPr>
        <w:t>、牲畜的防寒防冻工作，</w:t>
      </w:r>
      <w:r>
        <w:rPr>
          <w:rFonts w:hint="eastAsia" w:ascii="仿宋_GB2312" w:eastAsia="仿宋_GB2312"/>
          <w:sz w:val="32"/>
          <w:szCs w:val="32"/>
        </w:rPr>
        <w:t>加强对农业设施的隐患排查，重点关注大跨度的棚架结构设施，</w:t>
      </w:r>
      <w:r>
        <w:rPr>
          <w:rFonts w:ascii="仿宋_GB2312" w:eastAsia="仿宋_GB2312"/>
          <w:sz w:val="32"/>
          <w:szCs w:val="32"/>
        </w:rPr>
        <w:t>把防寒、防冻工作做实、做细，不留隐患。</w:t>
      </w:r>
    </w:p>
    <w:p w14:paraId="478F0B4A">
      <w:pPr>
        <w:spacing w:line="600" w:lineRule="exact"/>
        <w:ind w:firstLine="627" w:firstLineChars="196"/>
        <w:rPr>
          <w:rFonts w:hint="eastAsia" w:ascii="仿宋_GB2312" w:eastAsia="仿宋_GB2312"/>
          <w:sz w:val="32"/>
          <w:szCs w:val="32"/>
        </w:rPr>
      </w:pPr>
      <w:r>
        <w:rPr>
          <w:rFonts w:ascii="仿宋_GB2312" w:eastAsia="仿宋_GB2312"/>
          <w:sz w:val="32"/>
          <w:szCs w:val="32"/>
        </w:rPr>
        <w:t>同时，要统筹抓好全</w:t>
      </w:r>
      <w:r>
        <w:rPr>
          <w:rFonts w:hint="eastAsia" w:ascii="仿宋_GB2312" w:eastAsia="仿宋_GB2312"/>
          <w:sz w:val="32"/>
          <w:szCs w:val="32"/>
        </w:rPr>
        <w:t>县</w:t>
      </w:r>
      <w:r>
        <w:rPr>
          <w:rFonts w:ascii="仿宋_GB2312" w:eastAsia="仿宋_GB2312"/>
          <w:sz w:val="32"/>
          <w:szCs w:val="32"/>
        </w:rPr>
        <w:t>森林防</w:t>
      </w:r>
      <w:r>
        <w:rPr>
          <w:rFonts w:hint="eastAsia" w:ascii="仿宋_GB2312" w:eastAsia="仿宋_GB2312"/>
          <w:sz w:val="32"/>
          <w:szCs w:val="32"/>
        </w:rPr>
        <w:t>灭</w:t>
      </w:r>
      <w:r>
        <w:rPr>
          <w:rFonts w:ascii="仿宋_GB2312" w:eastAsia="仿宋_GB2312"/>
          <w:sz w:val="32"/>
          <w:szCs w:val="32"/>
        </w:rPr>
        <w:t>火、</w:t>
      </w:r>
      <w:r>
        <w:rPr>
          <w:rFonts w:hint="eastAsia" w:ascii="仿宋_GB2312" w:eastAsia="仿宋_GB2312"/>
          <w:sz w:val="32"/>
          <w:szCs w:val="32"/>
        </w:rPr>
        <w:t>非煤矿山、</w:t>
      </w:r>
      <w:r>
        <w:rPr>
          <w:rFonts w:ascii="仿宋_GB2312" w:eastAsia="仿宋_GB2312"/>
          <w:sz w:val="32"/>
          <w:szCs w:val="32"/>
        </w:rPr>
        <w:t>烟花爆竹、建筑施工等重点领域安全生产工作，加大风险隐患监测、排查和整治力度，坚决遏制事故发生。其他部门单位要按照各自职责</w:t>
      </w:r>
      <w:r>
        <w:rPr>
          <w:rFonts w:hint="eastAsia" w:ascii="仿宋_GB2312" w:eastAsia="仿宋_GB2312"/>
          <w:sz w:val="32"/>
          <w:szCs w:val="32"/>
        </w:rPr>
        <w:t>按照“管行业，管安全”的要求</w:t>
      </w:r>
      <w:r>
        <w:rPr>
          <w:rFonts w:ascii="仿宋_GB2312" w:eastAsia="仿宋_GB2312"/>
          <w:sz w:val="32"/>
          <w:szCs w:val="32"/>
        </w:rPr>
        <w:t>做好</w:t>
      </w:r>
      <w:r>
        <w:rPr>
          <w:rFonts w:hint="eastAsia" w:ascii="仿宋_GB2312" w:eastAsia="仿宋_GB2312"/>
          <w:sz w:val="32"/>
          <w:szCs w:val="32"/>
        </w:rPr>
        <w:t>相应的</w:t>
      </w:r>
      <w:r>
        <w:rPr>
          <w:rFonts w:ascii="仿宋_GB2312" w:eastAsia="仿宋_GB2312"/>
          <w:sz w:val="32"/>
          <w:szCs w:val="32"/>
        </w:rPr>
        <w:t>防范工作。</w:t>
      </w:r>
    </w:p>
    <w:p w14:paraId="200A864E">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强化值班值守，</w:t>
      </w:r>
      <w:r>
        <w:rPr>
          <w:rFonts w:hint="eastAsia" w:ascii="黑体" w:hAnsi="黑体" w:eastAsia="黑体"/>
          <w:bCs/>
          <w:sz w:val="32"/>
          <w:szCs w:val="32"/>
        </w:rPr>
        <w:t>全力做好处突工作</w:t>
      </w:r>
    </w:p>
    <w:p w14:paraId="79C07D8F">
      <w:pPr>
        <w:widowControl/>
        <w:spacing w:line="600" w:lineRule="exact"/>
        <w:ind w:firstLine="640" w:firstLineChars="200"/>
        <w:jc w:val="left"/>
        <w:rPr>
          <w:rFonts w:hint="eastAsia" w:ascii="仿宋_GB2312" w:hAnsi="微软雅黑" w:eastAsia="仿宋_GB2312" w:cs="宋体"/>
          <w:kern w:val="0"/>
          <w:sz w:val="32"/>
          <w:szCs w:val="32"/>
        </w:rPr>
      </w:pPr>
      <w:r>
        <w:rPr>
          <w:rFonts w:hint="eastAsia" w:ascii="仿宋_GB2312" w:eastAsia="仿宋_GB2312"/>
          <w:sz w:val="32"/>
          <w:szCs w:val="32"/>
        </w:rPr>
        <w:t>严格执行24小时值班和领导带班制度。加强信息报送，及时准确全面统计报送灾情险情信息。全面做好物资和队伍救援准备，确保快速高效协同处置突发险情灾情。</w:t>
      </w:r>
      <w:r>
        <w:rPr>
          <w:rFonts w:hint="eastAsia" w:ascii="仿宋_GB2312" w:hAnsi="微软雅黑" w:eastAsia="仿宋_GB2312" w:cs="宋体"/>
          <w:kern w:val="0"/>
          <w:sz w:val="32"/>
          <w:szCs w:val="32"/>
        </w:rPr>
        <w:t>一旦发生突发事件，要立即形成书面报告，快速、准确地向上级报告，坚决杜绝漏报、迟报和瞒报。对措施不实、防范不到位造成事故的，将按有关规定严肃追责问责。</w:t>
      </w:r>
    </w:p>
    <w:p w14:paraId="2D70F3D8">
      <w:pPr>
        <w:spacing w:line="600" w:lineRule="exact"/>
        <w:ind w:firstLine="3664" w:firstLineChars="1145"/>
        <w:rPr>
          <w:rFonts w:hint="eastAsia" w:ascii="仿宋_GB2312" w:hAnsi="仿宋" w:eastAsia="仿宋_GB2312" w:cs="仿宋"/>
          <w:sz w:val="32"/>
          <w:szCs w:val="32"/>
        </w:rPr>
      </w:pPr>
    </w:p>
    <w:p w14:paraId="0F11A6E4">
      <w:pPr>
        <w:spacing w:line="600" w:lineRule="exact"/>
        <w:ind w:firstLine="3824" w:firstLineChars="1195"/>
        <w:rPr>
          <w:rFonts w:hint="eastAsia" w:ascii="仿宋_GB2312" w:hAnsi="仿宋" w:eastAsia="仿宋_GB2312" w:cs="仿宋"/>
          <w:sz w:val="32"/>
          <w:szCs w:val="32"/>
        </w:rPr>
      </w:pPr>
      <w:r>
        <w:rPr>
          <w:rFonts w:hint="eastAsia" w:ascii="仿宋_GB2312" w:hAnsi="仿宋" w:eastAsia="仿宋_GB2312" w:cs="仿宋"/>
          <w:sz w:val="32"/>
          <w:szCs w:val="32"/>
        </w:rPr>
        <w:t>衡阳县人民政府办公室</w:t>
      </w:r>
    </w:p>
    <w:p w14:paraId="5930FEF2">
      <w:pPr>
        <w:spacing w:line="600" w:lineRule="exact"/>
        <w:ind w:firstLine="4144" w:firstLineChars="1295"/>
        <w:rPr>
          <w:rFonts w:hint="eastAsia" w:ascii="仿宋_GB2312" w:hAnsi="仿宋" w:eastAsia="仿宋_GB2312" w:cs="仿宋"/>
          <w:sz w:val="32"/>
          <w:szCs w:val="32"/>
        </w:rPr>
      </w:pPr>
      <w:r>
        <w:rPr>
          <w:rFonts w:hint="eastAsia" w:ascii="仿宋_GB2312" w:hAnsi="仿宋" w:eastAsia="仿宋_GB2312" w:cs="仿宋"/>
          <w:sz w:val="32"/>
          <w:szCs w:val="32"/>
        </w:rPr>
        <w:t>2025年1月8日</w:t>
      </w:r>
    </w:p>
    <w:p w14:paraId="41F12C9D">
      <w:pPr>
        <w:rPr>
          <w:rFonts w:hint="default" w:ascii="Times New Roman" w:hAnsi="Times New Roman" w:cs="Times New Roma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3C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179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4179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WIwYWZjNDJmM2ZmY2MzMjEyOWYyNDI4ZWVlYmMifQ=="/>
  </w:docVars>
  <w:rsids>
    <w:rsidRoot w:val="00DE0D2A"/>
    <w:rsid w:val="00133BE4"/>
    <w:rsid w:val="00277DE2"/>
    <w:rsid w:val="0028745C"/>
    <w:rsid w:val="002D64CC"/>
    <w:rsid w:val="00430B6E"/>
    <w:rsid w:val="00724218"/>
    <w:rsid w:val="00765A19"/>
    <w:rsid w:val="007A7F4B"/>
    <w:rsid w:val="007D1F6F"/>
    <w:rsid w:val="008A323B"/>
    <w:rsid w:val="00A4123A"/>
    <w:rsid w:val="00A5485D"/>
    <w:rsid w:val="00AE3921"/>
    <w:rsid w:val="00D70D97"/>
    <w:rsid w:val="00D9032F"/>
    <w:rsid w:val="00DE0D2A"/>
    <w:rsid w:val="00E65E24"/>
    <w:rsid w:val="00EE21E5"/>
    <w:rsid w:val="00F15561"/>
    <w:rsid w:val="00F25040"/>
    <w:rsid w:val="00F7355E"/>
    <w:rsid w:val="00FD435B"/>
    <w:rsid w:val="0BBEEEA5"/>
    <w:rsid w:val="0D38163A"/>
    <w:rsid w:val="0F1020BA"/>
    <w:rsid w:val="0FF57763"/>
    <w:rsid w:val="10885471"/>
    <w:rsid w:val="14E83840"/>
    <w:rsid w:val="19214483"/>
    <w:rsid w:val="1D572611"/>
    <w:rsid w:val="1DD41448"/>
    <w:rsid w:val="20800FB4"/>
    <w:rsid w:val="228C549A"/>
    <w:rsid w:val="22C81958"/>
    <w:rsid w:val="2D5408E7"/>
    <w:rsid w:val="30D273CC"/>
    <w:rsid w:val="3BA71E9A"/>
    <w:rsid w:val="3F1503C2"/>
    <w:rsid w:val="451D7A8E"/>
    <w:rsid w:val="46012899"/>
    <w:rsid w:val="49EFCD75"/>
    <w:rsid w:val="4F15566F"/>
    <w:rsid w:val="573A49B9"/>
    <w:rsid w:val="5A672725"/>
    <w:rsid w:val="62F63D55"/>
    <w:rsid w:val="787F6429"/>
    <w:rsid w:val="A77ECFCE"/>
    <w:rsid w:val="AFFB242D"/>
    <w:rsid w:val="B7D7FFBF"/>
    <w:rsid w:val="FBF65E1C"/>
    <w:rsid w:val="FDEA14DF"/>
    <w:rsid w:val="FEEF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autoRedefine/>
    <w:qFormat/>
    <w:uiPriority w:val="0"/>
    <w:pPr>
      <w:snapToGrid w:val="0"/>
      <w:jc w:val="left"/>
    </w:pPr>
    <w:rPr>
      <w:sz w:val="18"/>
      <w:szCs w:val="18"/>
    </w:rPr>
  </w:style>
  <w:style w:type="character" w:styleId="7">
    <w:name w:val="page number"/>
    <w:basedOn w:val="6"/>
    <w:qFormat/>
    <w:uiPriority w:val="0"/>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943</Words>
  <Characters>959</Characters>
  <Lines>4</Lines>
  <Paragraphs>1</Paragraphs>
  <TotalTime>0</TotalTime>
  <ScaleCrop>false</ScaleCrop>
  <LinksUpToDate>false</LinksUpToDate>
  <CharactersWithSpaces>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2023-02-12T02:13:00Z</dcterms:created>
  <dc:creator>Micorosoft</dc:creator>
  <cp:lastModifiedBy>寂寞烟灰</cp:lastModifiedBy>
  <cp:lastPrinted>2024-02-04T03:16:00Z</cp:lastPrinted>
  <dcterms:modified xsi:type="dcterms:W3CDTF">2025-01-08T08:03:28Z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6D75B4818F7245B6A46392F22D96DA82_13</vt:lpwstr>
  </property>
  <property fmtid="{D5CDD505-2E9C-101B-9397-08002B2CF9AE}" pid="4" name="KSOTemplateDocerSaveRecord">
    <vt:lpwstr>eyJoZGlkIjoiNjgwYWIwYWZjNDJmM2ZmY2MzMjEyOWYyNDI4ZWVlYmMiLCJ1c2VySWQiOiI2MTE0NjA2NTIifQ==</vt:lpwstr>
  </property>
</Properties>
</file>