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6D9984">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default" w:ascii="Times New Roman" w:hAnsi="Times New Roman" w:eastAsia="方正小标宋_GBK" w:cs="Times New Roman"/>
          <w:b w:val="0"/>
          <w:bCs/>
          <w:kern w:val="0"/>
          <w:sz w:val="44"/>
          <w:szCs w:val="44"/>
          <w:lang w:eastAsia="zh-CN"/>
        </w:rPr>
      </w:pPr>
      <w:r>
        <w:rPr>
          <w:rFonts w:hint="default" w:ascii="Times New Roman" w:hAnsi="Times New Roman" w:eastAsia="方正小标宋_GBK" w:cs="Times New Roman"/>
          <w:b w:val="0"/>
          <w:bCs/>
          <w:kern w:val="0"/>
          <w:sz w:val="44"/>
          <w:szCs w:val="44"/>
          <w:lang w:eastAsia="zh-CN"/>
        </w:rPr>
        <w:t>20</w:t>
      </w:r>
      <w:r>
        <w:rPr>
          <w:rFonts w:hint="default" w:ascii="Times New Roman" w:hAnsi="Times New Roman" w:eastAsia="方正小标宋_GBK" w:cs="Times New Roman"/>
          <w:b w:val="0"/>
          <w:bCs/>
          <w:kern w:val="0"/>
          <w:sz w:val="44"/>
          <w:szCs w:val="44"/>
          <w:lang w:val="en-US" w:eastAsia="zh-CN"/>
        </w:rPr>
        <w:t>2</w:t>
      </w:r>
      <w:r>
        <w:rPr>
          <w:rFonts w:hint="eastAsia" w:ascii="Times New Roman" w:hAnsi="Times New Roman" w:eastAsia="方正小标宋_GBK" w:cs="Times New Roman"/>
          <w:b w:val="0"/>
          <w:bCs/>
          <w:kern w:val="0"/>
          <w:sz w:val="44"/>
          <w:szCs w:val="44"/>
          <w:lang w:val="en-US" w:eastAsia="zh-CN"/>
        </w:rPr>
        <w:t>3</w:t>
      </w:r>
      <w:r>
        <w:rPr>
          <w:rFonts w:hint="default" w:ascii="Times New Roman" w:hAnsi="Times New Roman" w:eastAsia="方正小标宋_GBK" w:cs="Times New Roman"/>
          <w:b w:val="0"/>
          <w:bCs/>
          <w:kern w:val="0"/>
          <w:sz w:val="44"/>
          <w:szCs w:val="44"/>
        </w:rPr>
        <w:t>年</w:t>
      </w:r>
      <w:r>
        <w:rPr>
          <w:rFonts w:hint="default" w:ascii="Times New Roman" w:hAnsi="Times New Roman" w:eastAsia="方正小标宋_GBK" w:cs="Times New Roman"/>
          <w:b w:val="0"/>
          <w:bCs/>
          <w:kern w:val="0"/>
          <w:sz w:val="44"/>
          <w:szCs w:val="44"/>
          <w:lang w:eastAsia="zh-CN"/>
        </w:rPr>
        <w:t>度预算</w:t>
      </w:r>
      <w:r>
        <w:rPr>
          <w:rFonts w:hint="default" w:ascii="Times New Roman" w:hAnsi="Times New Roman" w:eastAsia="方正小标宋_GBK" w:cs="Times New Roman"/>
          <w:b w:val="0"/>
          <w:bCs/>
          <w:kern w:val="0"/>
          <w:sz w:val="44"/>
          <w:szCs w:val="44"/>
        </w:rPr>
        <w:t>绩效</w:t>
      </w:r>
      <w:r>
        <w:rPr>
          <w:rFonts w:hint="default" w:ascii="Times New Roman" w:hAnsi="Times New Roman" w:eastAsia="方正小标宋_GBK" w:cs="Times New Roman"/>
          <w:b w:val="0"/>
          <w:bCs/>
          <w:kern w:val="0"/>
          <w:sz w:val="44"/>
          <w:szCs w:val="44"/>
          <w:lang w:eastAsia="zh-CN"/>
        </w:rPr>
        <w:t>管理</w:t>
      </w:r>
      <w:r>
        <w:rPr>
          <w:rFonts w:hint="default" w:ascii="Times New Roman" w:hAnsi="Times New Roman" w:eastAsia="方正小标宋_GBK" w:cs="Times New Roman"/>
          <w:b w:val="0"/>
          <w:bCs/>
          <w:kern w:val="0"/>
          <w:sz w:val="44"/>
          <w:szCs w:val="44"/>
        </w:rPr>
        <w:t>工作</w:t>
      </w:r>
      <w:r>
        <w:rPr>
          <w:rFonts w:hint="default" w:ascii="Times New Roman" w:hAnsi="Times New Roman" w:eastAsia="方正小标宋_GBK" w:cs="Times New Roman"/>
          <w:b w:val="0"/>
          <w:bCs/>
          <w:kern w:val="0"/>
          <w:sz w:val="44"/>
          <w:szCs w:val="44"/>
          <w:lang w:eastAsia="zh-CN"/>
        </w:rPr>
        <w:t>开展情况说明</w:t>
      </w:r>
    </w:p>
    <w:p w14:paraId="04596899">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default" w:ascii="Times New Roman" w:hAnsi="Times New Roman" w:eastAsia="楷体" w:cs="Times New Roman"/>
          <w:b w:val="0"/>
          <w:bCs w:val="0"/>
          <w:kern w:val="0"/>
          <w:lang w:val="en-US" w:eastAsia="zh-CN"/>
        </w:rPr>
      </w:pPr>
      <w:r>
        <w:rPr>
          <w:rFonts w:hint="default" w:ascii="Times New Roman" w:hAnsi="Times New Roman" w:eastAsia="楷体" w:cs="Times New Roman"/>
          <w:b w:val="0"/>
          <w:bCs w:val="0"/>
          <w:kern w:val="0"/>
          <w:sz w:val="32"/>
          <w:szCs w:val="32"/>
          <w:lang w:eastAsia="zh-CN"/>
        </w:rPr>
        <w:t>衡阳县财政局</w:t>
      </w:r>
    </w:p>
    <w:p w14:paraId="62C135FC">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 w:cs="Times New Roman"/>
          <w:color w:val="auto"/>
          <w:kern w:val="0"/>
          <w:sz w:val="32"/>
          <w:szCs w:val="32"/>
        </w:rPr>
      </w:pPr>
    </w:p>
    <w:p w14:paraId="0532FFCF">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i w:val="0"/>
          <w:iCs w:val="0"/>
          <w:caps w:val="0"/>
          <w:color w:val="auto"/>
          <w:spacing w:val="0"/>
          <w:kern w:val="2"/>
          <w:sz w:val="32"/>
          <w:szCs w:val="32"/>
          <w:shd w:val="clear" w:color="auto" w:fill="auto"/>
          <w:lang w:val="en-US" w:eastAsia="zh-CN" w:bidi="ar-SA"/>
        </w:rPr>
      </w:pPr>
      <w:r>
        <w:rPr>
          <w:rFonts w:hint="default" w:ascii="Times New Roman" w:hAnsi="Times New Roman" w:eastAsia="仿宋_GB2312" w:cs="Times New Roman"/>
          <w:i w:val="0"/>
          <w:iCs w:val="0"/>
          <w:caps w:val="0"/>
          <w:color w:val="auto"/>
          <w:spacing w:val="0"/>
          <w:kern w:val="2"/>
          <w:sz w:val="32"/>
          <w:szCs w:val="32"/>
          <w:shd w:val="clear" w:color="auto" w:fill="auto"/>
          <w:lang w:val="en-US" w:eastAsia="zh-CN" w:bidi="ar-SA"/>
        </w:rPr>
        <w:t>2023年</w:t>
      </w:r>
      <w:r>
        <w:rPr>
          <w:rFonts w:hint="eastAsia" w:ascii="Times New Roman" w:hAnsi="Times New Roman" w:eastAsia="仿宋_GB2312" w:cs="Times New Roman"/>
          <w:i w:val="0"/>
          <w:iCs w:val="0"/>
          <w:caps w:val="0"/>
          <w:color w:val="auto"/>
          <w:spacing w:val="0"/>
          <w:kern w:val="2"/>
          <w:sz w:val="32"/>
          <w:szCs w:val="32"/>
          <w:shd w:val="clear" w:color="auto" w:fill="auto"/>
          <w:lang w:val="en-US" w:eastAsia="zh-CN" w:bidi="ar-SA"/>
        </w:rPr>
        <w:t>我县</w:t>
      </w:r>
      <w:r>
        <w:rPr>
          <w:rFonts w:hint="default" w:ascii="Times New Roman" w:hAnsi="Times New Roman" w:eastAsia="仿宋_GB2312" w:cs="Times New Roman"/>
          <w:i w:val="0"/>
          <w:iCs w:val="0"/>
          <w:caps w:val="0"/>
          <w:color w:val="auto"/>
          <w:spacing w:val="0"/>
          <w:kern w:val="2"/>
          <w:sz w:val="32"/>
          <w:szCs w:val="32"/>
          <w:shd w:val="clear" w:color="auto" w:fill="auto"/>
          <w:lang w:val="en-US" w:eastAsia="zh-CN" w:bidi="ar-SA"/>
        </w:rPr>
        <w:t>财政深入贯彻落实省财政厅“绩效管理提升年”行动要求，紧紧围绕绩效与预算一体化目标，健全“政府统筹、财政牵头、部门负责”工作机制，紧抓“事前绩效评估、事中绩效监控、事后绩效评价”三个环节，多措并举，统筹推进，实现“全方位、全过程、全覆盖”，切实把预算绩效从“软要求”变成“硬约束”。</w:t>
      </w:r>
    </w:p>
    <w:p w14:paraId="1C9D7776">
      <w:pPr>
        <w:pStyle w:val="8"/>
        <w:keepNext w:val="0"/>
        <w:keepLines w:val="0"/>
        <w:pageBreakBefore w:val="0"/>
        <w:kinsoku/>
        <w:wordWrap/>
        <w:overflowPunct/>
        <w:topLinePunct w:val="0"/>
        <w:autoSpaceDE/>
        <w:autoSpaceDN/>
        <w:bidi w:val="0"/>
        <w:adjustRightInd/>
        <w:spacing w:line="590" w:lineRule="exact"/>
        <w:ind w:left="0" w:leftChars="0" w:firstLine="640" w:firstLineChars="200"/>
        <w:textAlignment w:val="auto"/>
        <w:rPr>
          <w:rFonts w:hint="default" w:ascii="Times New Roman" w:hAnsi="Times New Roman" w:eastAsia="黑体" w:cs="Times New Roman"/>
          <w:color w:val="auto"/>
          <w:spacing w:val="0"/>
          <w:sz w:val="32"/>
          <w:szCs w:val="32"/>
          <w:shd w:val="clear" w:color="auto" w:fill="auto"/>
          <w:lang w:val="en-US" w:eastAsia="zh-CN"/>
        </w:rPr>
      </w:pPr>
      <w:r>
        <w:rPr>
          <w:rFonts w:hint="default" w:ascii="Times New Roman" w:hAnsi="Times New Roman" w:eastAsia="黑体" w:cs="Times New Roman"/>
          <w:i w:val="0"/>
          <w:iCs w:val="0"/>
          <w:caps w:val="0"/>
          <w:color w:val="auto"/>
          <w:spacing w:val="0"/>
          <w:sz w:val="32"/>
          <w:szCs w:val="32"/>
          <w:shd w:val="clear" w:color="auto" w:fill="auto"/>
          <w:lang w:val="en-US" w:eastAsia="zh-CN"/>
        </w:rPr>
        <w:t>一、工作开展情况</w:t>
      </w:r>
    </w:p>
    <w:p w14:paraId="5297EF2B">
      <w:pPr>
        <w:pStyle w:val="5"/>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3" w:firstLineChars="200"/>
        <w:jc w:val="both"/>
        <w:textAlignment w:val="auto"/>
        <w:outlineLvl w:val="9"/>
        <w:rPr>
          <w:rFonts w:hint="default" w:ascii="Times New Roman" w:hAnsi="Times New Roman" w:eastAsia="楷体_GB2312" w:cs="Times New Roman"/>
          <w:b/>
          <w:bCs/>
          <w:i w:val="0"/>
          <w:iCs w:val="0"/>
          <w:caps w:val="0"/>
          <w:color w:val="auto"/>
          <w:spacing w:val="0"/>
          <w:sz w:val="32"/>
          <w:szCs w:val="32"/>
          <w:shd w:val="clear" w:color="auto" w:fill="auto"/>
          <w:lang w:val="en-US" w:eastAsia="zh-CN"/>
        </w:rPr>
      </w:pPr>
      <w:r>
        <w:rPr>
          <w:rFonts w:hint="default" w:ascii="Times New Roman" w:hAnsi="Times New Roman" w:eastAsia="楷体_GB2312" w:cs="Times New Roman"/>
          <w:b/>
          <w:bCs/>
          <w:i w:val="0"/>
          <w:iCs w:val="0"/>
          <w:caps w:val="0"/>
          <w:color w:val="auto"/>
          <w:spacing w:val="0"/>
          <w:sz w:val="32"/>
          <w:szCs w:val="32"/>
          <w:shd w:val="clear" w:color="auto" w:fill="auto"/>
          <w:lang w:val="en-US" w:eastAsia="zh-CN"/>
        </w:rPr>
        <w:t>（一）坚持“全”字为先，构建绩效“三维度”。</w:t>
      </w:r>
    </w:p>
    <w:p w14:paraId="1B5139E0">
      <w:pPr>
        <w:pStyle w:val="5"/>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3" w:firstLineChars="200"/>
        <w:jc w:val="both"/>
        <w:textAlignment w:val="auto"/>
        <w:outlineLvl w:val="9"/>
        <w:rPr>
          <w:rFonts w:hint="default" w:ascii="Times New Roman" w:hAnsi="Times New Roman" w:eastAsia="仿宋_GB2312" w:cs="Times New Roman"/>
          <w:color w:val="auto"/>
          <w:spacing w:val="0"/>
          <w:sz w:val="32"/>
          <w:szCs w:val="32"/>
          <w:shd w:val="clear" w:color="auto" w:fill="auto"/>
          <w:lang w:val="en-US" w:eastAsia="zh-CN"/>
        </w:rPr>
      </w:pPr>
      <w:r>
        <w:rPr>
          <w:rFonts w:hint="default" w:ascii="Times New Roman" w:hAnsi="Times New Roman" w:eastAsia="仿宋_GB2312" w:cs="Times New Roman"/>
          <w:b/>
          <w:bCs/>
          <w:i w:val="0"/>
          <w:iCs w:val="0"/>
          <w:caps w:val="0"/>
          <w:color w:val="auto"/>
          <w:spacing w:val="0"/>
          <w:kern w:val="0"/>
          <w:sz w:val="32"/>
          <w:szCs w:val="32"/>
          <w:shd w:val="clear" w:color="auto" w:fill="auto"/>
          <w:lang w:val="en-US" w:eastAsia="zh-CN" w:bidi="ar"/>
        </w:rPr>
        <w:t>一是全方位完善机制。</w:t>
      </w:r>
      <w:r>
        <w:rPr>
          <w:rFonts w:hint="default" w:ascii="Times New Roman" w:hAnsi="Times New Roman" w:eastAsia="仿宋_GB2312" w:cs="Times New Roman"/>
          <w:i w:val="0"/>
          <w:iCs w:val="0"/>
          <w:caps w:val="0"/>
          <w:color w:val="auto"/>
          <w:spacing w:val="0"/>
          <w:sz w:val="32"/>
          <w:szCs w:val="32"/>
          <w:shd w:val="clear" w:color="auto" w:fill="auto"/>
          <w:lang w:val="en-US" w:eastAsia="zh-CN"/>
        </w:rPr>
        <w:t>本级政府、财政部门、预算单位以及第三方机构协同联动，“一盘棋”统筹推进。县政府高度重视，成立</w:t>
      </w:r>
      <w:r>
        <w:rPr>
          <w:rFonts w:hint="default" w:ascii="Times New Roman" w:hAnsi="Times New Roman" w:eastAsia="仿宋_GB2312" w:cs="Times New Roman"/>
          <w:b w:val="0"/>
          <w:bCs w:val="0"/>
          <w:color w:val="auto"/>
          <w:spacing w:val="0"/>
          <w:sz w:val="32"/>
          <w:szCs w:val="32"/>
          <w:shd w:val="clear" w:color="auto" w:fill="auto"/>
          <w:lang w:val="en-US" w:eastAsia="zh-CN"/>
        </w:rPr>
        <w:t>了以常务副县长为组长的衡阳</w:t>
      </w:r>
      <w:r>
        <w:rPr>
          <w:rFonts w:hint="default" w:ascii="Times New Roman" w:hAnsi="Times New Roman" w:eastAsia="仿宋_GB2312" w:cs="Times New Roman"/>
          <w:b w:val="0"/>
          <w:bCs w:val="0"/>
          <w:color w:val="auto"/>
          <w:spacing w:val="0"/>
          <w:sz w:val="32"/>
          <w:szCs w:val="32"/>
          <w:shd w:val="clear" w:color="auto" w:fill="auto"/>
          <w:lang w:eastAsia="zh-CN"/>
        </w:rPr>
        <w:t>县预算绩效管理工作领导小组，以</w:t>
      </w:r>
      <w:r>
        <w:rPr>
          <w:rFonts w:hint="default" w:ascii="Times New Roman" w:hAnsi="Times New Roman" w:eastAsia="仿宋_GB2312" w:cs="Times New Roman"/>
          <w:b w:val="0"/>
          <w:bCs w:val="0"/>
          <w:color w:val="auto"/>
          <w:spacing w:val="0"/>
          <w:sz w:val="32"/>
          <w:szCs w:val="32"/>
          <w:shd w:val="clear" w:color="auto" w:fill="auto"/>
          <w:lang w:val="en-US" w:eastAsia="zh-CN"/>
        </w:rPr>
        <w:t>县委县政府</w:t>
      </w:r>
      <w:r>
        <w:rPr>
          <w:rFonts w:hint="default" w:ascii="Times New Roman" w:hAnsi="Times New Roman" w:eastAsia="仿宋_GB2312" w:cs="Times New Roman"/>
          <w:b w:val="0"/>
          <w:bCs w:val="0"/>
          <w:color w:val="auto"/>
          <w:spacing w:val="0"/>
          <w:sz w:val="32"/>
          <w:szCs w:val="32"/>
          <w:shd w:val="clear" w:color="auto" w:fill="auto"/>
          <w:lang w:eastAsia="zh-CN"/>
        </w:rPr>
        <w:t>名义出台预算绩效管理顶层制度。</w:t>
      </w:r>
      <w:r>
        <w:rPr>
          <w:rFonts w:hint="default" w:ascii="Times New Roman" w:hAnsi="Times New Roman" w:eastAsia="仿宋_GB2312" w:cs="Times New Roman"/>
          <w:b w:val="0"/>
          <w:bCs w:val="0"/>
          <w:color w:val="auto"/>
          <w:spacing w:val="0"/>
          <w:sz w:val="32"/>
          <w:szCs w:val="32"/>
          <w:shd w:val="clear" w:color="auto" w:fill="auto"/>
          <w:lang w:val="en-US" w:eastAsia="zh-CN"/>
        </w:rPr>
        <w:t>按照“谁支出、谁负责”原则，落实资金使用部门主体责任，动态掌握政策和项目进展、资金使用及绩效目标完成情况，按要求定期向本级财政部门报送运行信息。</w:t>
      </w:r>
      <w:r>
        <w:rPr>
          <w:rFonts w:hint="default" w:ascii="Times New Roman" w:hAnsi="Times New Roman" w:eastAsia="仿宋_GB2312" w:cs="Times New Roman"/>
          <w:b w:val="0"/>
          <w:bCs w:val="0"/>
          <w:color w:val="auto"/>
          <w:spacing w:val="0"/>
          <w:sz w:val="32"/>
          <w:szCs w:val="32"/>
          <w:shd w:val="clear" w:color="auto" w:fill="auto"/>
          <w:lang w:eastAsia="zh-CN"/>
        </w:rPr>
        <w:t>邀请第三方中介机构参与重点项目绩效评价，帮助优化评价指标的科学性和可操作性。</w:t>
      </w:r>
      <w:r>
        <w:rPr>
          <w:rFonts w:hint="default" w:ascii="Times New Roman" w:hAnsi="Times New Roman" w:eastAsia="仿宋_GB2312" w:cs="Times New Roman"/>
          <w:b w:val="0"/>
          <w:bCs w:val="0"/>
          <w:color w:val="auto"/>
          <w:spacing w:val="0"/>
          <w:sz w:val="32"/>
          <w:szCs w:val="32"/>
          <w:shd w:val="clear" w:color="auto" w:fill="auto"/>
          <w:lang w:val="en-US" w:eastAsia="zh-CN"/>
        </w:rPr>
        <w:t>同时，</w:t>
      </w:r>
      <w:r>
        <w:rPr>
          <w:rFonts w:hint="default" w:ascii="Times New Roman" w:hAnsi="Times New Roman" w:eastAsia="仿宋_GB2312" w:cs="Times New Roman"/>
          <w:i w:val="0"/>
          <w:iCs w:val="0"/>
          <w:caps w:val="0"/>
          <w:color w:val="auto"/>
          <w:spacing w:val="0"/>
          <w:sz w:val="32"/>
          <w:szCs w:val="32"/>
          <w:shd w:val="clear" w:color="auto" w:fill="auto"/>
        </w:rPr>
        <w:t>为持续丰富完善预算绩效管理制度体系，</w:t>
      </w:r>
      <w:r>
        <w:rPr>
          <w:rFonts w:hint="default" w:ascii="Times New Roman" w:hAnsi="Times New Roman" w:eastAsia="仿宋_GB2312" w:cs="Times New Roman"/>
          <w:b w:val="0"/>
          <w:bCs w:val="0"/>
          <w:color w:val="auto"/>
          <w:spacing w:val="0"/>
          <w:sz w:val="32"/>
          <w:szCs w:val="32"/>
          <w:shd w:val="clear" w:color="auto" w:fill="auto"/>
          <w:lang w:val="en-US" w:eastAsia="zh-CN"/>
        </w:rPr>
        <w:t>财政部门根据新形势、新要求，立足县情实际，</w:t>
      </w:r>
      <w:r>
        <w:rPr>
          <w:rFonts w:hint="default" w:ascii="Times New Roman" w:hAnsi="Times New Roman" w:eastAsia="仿宋_GB2312" w:cs="Times New Roman"/>
          <w:color w:val="auto"/>
          <w:spacing w:val="0"/>
          <w:sz w:val="32"/>
          <w:szCs w:val="32"/>
          <w:shd w:val="clear" w:color="auto" w:fill="auto"/>
          <w:lang w:val="en-US" w:eastAsia="zh-CN"/>
        </w:rPr>
        <w:t>先后印发出台四个文件，进一步规范预算绩效目标管理、绩效自评、运行监控、结果应用，确保绩效管理有章可循、有据可依。</w:t>
      </w:r>
    </w:p>
    <w:p w14:paraId="4B0B54C0">
      <w:pPr>
        <w:pStyle w:val="5"/>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3" w:firstLineChars="200"/>
        <w:jc w:val="both"/>
        <w:textAlignment w:val="auto"/>
        <w:outlineLvl w:val="9"/>
        <w:rPr>
          <w:rFonts w:hint="default" w:ascii="Times New Roman" w:hAnsi="Times New Roman" w:eastAsia="仿宋_GB2312" w:cs="Times New Roman"/>
          <w:color w:val="auto"/>
          <w:spacing w:val="0"/>
          <w:sz w:val="32"/>
          <w:szCs w:val="32"/>
          <w:shd w:val="clear" w:color="auto" w:fill="auto"/>
          <w:lang w:val="en-US" w:eastAsia="zh-CN"/>
        </w:rPr>
      </w:pPr>
      <w:r>
        <w:rPr>
          <w:rFonts w:hint="default" w:ascii="Times New Roman" w:hAnsi="Times New Roman" w:eastAsia="仿宋_GB2312" w:cs="Times New Roman"/>
          <w:b/>
          <w:bCs/>
          <w:i w:val="0"/>
          <w:iCs w:val="0"/>
          <w:caps w:val="0"/>
          <w:color w:val="auto"/>
          <w:spacing w:val="0"/>
          <w:kern w:val="0"/>
          <w:sz w:val="32"/>
          <w:szCs w:val="32"/>
          <w:shd w:val="clear" w:color="auto" w:fill="auto"/>
          <w:lang w:val="en-US" w:eastAsia="zh-CN" w:bidi="ar"/>
        </w:rPr>
        <w:t>二是全覆盖绩效目标。</w:t>
      </w:r>
      <w:r>
        <w:rPr>
          <w:rFonts w:hint="default" w:ascii="Times New Roman" w:hAnsi="Times New Roman" w:eastAsia="仿宋_GB2312" w:cs="Times New Roman"/>
          <w:color w:val="auto"/>
          <w:spacing w:val="0"/>
          <w:sz w:val="32"/>
          <w:szCs w:val="32"/>
          <w:shd w:val="clear" w:color="auto" w:fill="auto"/>
        </w:rPr>
        <w:t>按照“先有项目再安排预算”和“谁申请资金，谁设定目标”的原则，</w:t>
      </w:r>
      <w:r>
        <w:rPr>
          <w:rFonts w:hint="default" w:ascii="Times New Roman" w:hAnsi="Times New Roman" w:eastAsia="仿宋_GB2312" w:cs="Times New Roman"/>
          <w:color w:val="auto"/>
          <w:spacing w:val="0"/>
          <w:sz w:val="32"/>
          <w:szCs w:val="32"/>
          <w:shd w:val="clear" w:color="auto" w:fill="auto"/>
          <w:lang w:val="en-US" w:eastAsia="zh-CN"/>
        </w:rPr>
        <w:t>落实“指向明确、相应匹配、合理可行、细化量化”的要求，绩效目标与预算编制同步编报，线上线下同时报送。</w:t>
      </w:r>
      <w:r>
        <w:rPr>
          <w:rFonts w:hint="default" w:ascii="Times New Roman" w:hAnsi="Times New Roman" w:eastAsia="仿宋_GB2312" w:cs="Times New Roman"/>
          <w:color w:val="auto"/>
          <w:spacing w:val="0"/>
          <w:sz w:val="32"/>
          <w:szCs w:val="32"/>
          <w:shd w:val="clear" w:color="auto" w:fill="auto"/>
        </w:rPr>
        <w:t>对纳入202</w:t>
      </w:r>
      <w:r>
        <w:rPr>
          <w:rFonts w:hint="default" w:ascii="Times New Roman" w:hAnsi="Times New Roman" w:eastAsia="仿宋_GB2312" w:cs="Times New Roman"/>
          <w:color w:val="auto"/>
          <w:spacing w:val="0"/>
          <w:sz w:val="32"/>
          <w:szCs w:val="32"/>
          <w:shd w:val="clear" w:color="auto" w:fill="auto"/>
          <w:lang w:val="en-US" w:eastAsia="zh-CN"/>
        </w:rPr>
        <w:t>3</w:t>
      </w:r>
      <w:r>
        <w:rPr>
          <w:rFonts w:hint="default" w:ascii="Times New Roman" w:hAnsi="Times New Roman" w:eastAsia="仿宋_GB2312" w:cs="Times New Roman"/>
          <w:color w:val="auto"/>
          <w:spacing w:val="0"/>
          <w:sz w:val="32"/>
          <w:szCs w:val="32"/>
          <w:shd w:val="clear" w:color="auto" w:fill="auto"/>
        </w:rPr>
        <w:t>年</w:t>
      </w:r>
      <w:r>
        <w:rPr>
          <w:rFonts w:hint="default" w:ascii="Times New Roman" w:hAnsi="Times New Roman" w:eastAsia="仿宋_GB2312" w:cs="Times New Roman"/>
          <w:color w:val="auto"/>
          <w:spacing w:val="0"/>
          <w:sz w:val="32"/>
          <w:szCs w:val="32"/>
          <w:shd w:val="clear" w:color="auto" w:fill="auto"/>
          <w:lang w:val="en-US" w:eastAsia="zh-CN"/>
        </w:rPr>
        <w:t>县级</w:t>
      </w:r>
      <w:r>
        <w:rPr>
          <w:rFonts w:hint="default" w:ascii="Times New Roman" w:hAnsi="Times New Roman" w:eastAsia="仿宋_GB2312" w:cs="Times New Roman"/>
          <w:color w:val="auto"/>
          <w:spacing w:val="0"/>
          <w:sz w:val="32"/>
          <w:szCs w:val="32"/>
          <w:shd w:val="clear" w:color="auto" w:fill="auto"/>
        </w:rPr>
        <w:t>部门预算范围的所有资金全部编制绩效目标，</w:t>
      </w:r>
      <w:r>
        <w:rPr>
          <w:rFonts w:hint="default" w:ascii="Times New Roman" w:hAnsi="Times New Roman" w:eastAsia="仿宋_GB2312" w:cs="Times New Roman"/>
          <w:color w:val="auto"/>
          <w:spacing w:val="0"/>
          <w:sz w:val="32"/>
          <w:szCs w:val="32"/>
          <w:shd w:val="clear" w:color="auto" w:fill="auto"/>
          <w:lang w:val="en-US" w:eastAsia="zh-CN"/>
        </w:rPr>
        <w:t>绩效目标涵盖范围已实现“四本预算”全覆盖。</w:t>
      </w:r>
    </w:p>
    <w:p w14:paraId="3C8784A2">
      <w:pPr>
        <w:pStyle w:val="5"/>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3" w:firstLineChars="200"/>
        <w:jc w:val="both"/>
        <w:textAlignment w:val="auto"/>
        <w:outlineLvl w:val="9"/>
        <w:rPr>
          <w:rFonts w:hint="default" w:ascii="Times New Roman" w:hAnsi="Times New Roman" w:eastAsia="仿宋_GB2312" w:cs="Times New Roman"/>
          <w:color w:val="auto"/>
          <w:spacing w:val="0"/>
          <w:sz w:val="32"/>
          <w:szCs w:val="32"/>
          <w:shd w:val="clear" w:color="auto" w:fill="auto"/>
          <w:lang w:val="en-US" w:eastAsia="zh-CN"/>
        </w:rPr>
      </w:pPr>
      <w:r>
        <w:rPr>
          <w:rFonts w:hint="default" w:ascii="Times New Roman" w:hAnsi="Times New Roman" w:eastAsia="仿宋_GB2312" w:cs="Times New Roman"/>
          <w:b/>
          <w:bCs/>
          <w:i w:val="0"/>
          <w:iCs w:val="0"/>
          <w:caps w:val="0"/>
          <w:color w:val="auto"/>
          <w:spacing w:val="0"/>
          <w:kern w:val="0"/>
          <w:sz w:val="32"/>
          <w:szCs w:val="32"/>
          <w:shd w:val="clear" w:color="auto" w:fill="auto"/>
          <w:lang w:val="en-US" w:eastAsia="zh-CN" w:bidi="ar"/>
        </w:rPr>
        <w:t>三是全系统培训服务。</w:t>
      </w:r>
      <w:r>
        <w:rPr>
          <w:rFonts w:hint="default" w:ascii="Times New Roman" w:hAnsi="Times New Roman" w:eastAsia="仿宋_GB2312" w:cs="Times New Roman"/>
          <w:i w:val="0"/>
          <w:iCs w:val="0"/>
          <w:caps w:val="0"/>
          <w:color w:val="auto"/>
          <w:spacing w:val="0"/>
          <w:sz w:val="32"/>
          <w:szCs w:val="32"/>
          <w:shd w:val="clear" w:color="auto" w:fill="auto"/>
        </w:rPr>
        <w:t>坚持培训和服务双轮驱动，</w:t>
      </w:r>
      <w:r>
        <w:rPr>
          <w:rFonts w:hint="default" w:ascii="Times New Roman" w:hAnsi="Times New Roman" w:eastAsia="仿宋_GB2312" w:cs="Times New Roman"/>
          <w:i w:val="0"/>
          <w:iCs w:val="0"/>
          <w:caps w:val="0"/>
          <w:color w:val="auto"/>
          <w:spacing w:val="0"/>
          <w:sz w:val="32"/>
          <w:szCs w:val="32"/>
          <w:shd w:val="clear" w:color="auto" w:fill="auto"/>
          <w:lang w:val="en-US" w:eastAsia="zh-CN"/>
        </w:rPr>
        <w:t>通过邀请专家授课、观看操作视频等方式，从绩效管理政策背景与基本概念入手，以怎样全面实施预算绩效管理为重点进行了深入浅出的讲解，围绕绩效目标填报审核、绩绩效事前评估、绩效自评等重点工作进行定期现场指导，</w:t>
      </w:r>
      <w:r>
        <w:rPr>
          <w:rFonts w:hint="default" w:ascii="Times New Roman" w:hAnsi="Times New Roman" w:eastAsia="仿宋_GB2312" w:cs="Times New Roman"/>
          <w:i w:val="0"/>
          <w:iCs w:val="0"/>
          <w:caps w:val="0"/>
          <w:color w:val="auto"/>
          <w:spacing w:val="0"/>
          <w:sz w:val="32"/>
          <w:szCs w:val="32"/>
          <w:shd w:val="clear" w:color="auto" w:fill="auto"/>
        </w:rPr>
        <w:t>以“明白纸”和“流程图”的形式帮助各部门</w:t>
      </w:r>
      <w:r>
        <w:rPr>
          <w:rFonts w:hint="default" w:ascii="Times New Roman" w:hAnsi="Times New Roman" w:eastAsia="仿宋_GB2312" w:cs="Times New Roman"/>
          <w:i w:val="0"/>
          <w:iCs w:val="0"/>
          <w:caps w:val="0"/>
          <w:color w:val="auto"/>
          <w:spacing w:val="0"/>
          <w:sz w:val="32"/>
          <w:szCs w:val="32"/>
          <w:shd w:val="clear" w:color="auto" w:fill="auto"/>
          <w:lang w:val="en-US" w:eastAsia="zh-CN"/>
        </w:rPr>
        <w:t>各</w:t>
      </w:r>
      <w:r>
        <w:rPr>
          <w:rFonts w:hint="default" w:ascii="Times New Roman" w:hAnsi="Times New Roman" w:eastAsia="仿宋_GB2312" w:cs="Times New Roman"/>
          <w:i w:val="0"/>
          <w:iCs w:val="0"/>
          <w:caps w:val="0"/>
          <w:color w:val="auto"/>
          <w:spacing w:val="0"/>
          <w:sz w:val="32"/>
          <w:szCs w:val="32"/>
          <w:shd w:val="clear" w:color="auto" w:fill="auto"/>
        </w:rPr>
        <w:t>单</w:t>
      </w:r>
      <w:r>
        <w:rPr>
          <w:rFonts w:hint="default" w:ascii="Times New Roman" w:hAnsi="Times New Roman" w:eastAsia="仿宋_GB2312" w:cs="Times New Roman"/>
          <w:i w:val="0"/>
          <w:iCs w:val="0"/>
          <w:caps w:val="0"/>
          <w:color w:val="auto"/>
          <w:spacing w:val="0"/>
          <w:sz w:val="32"/>
          <w:szCs w:val="32"/>
          <w:shd w:val="clear" w:color="auto" w:fill="auto"/>
          <w:lang w:val="en-US" w:eastAsia="zh-CN"/>
        </w:rPr>
        <w:t>位掌握绩效管理工作的程序及要求，进一步强化了“花钱必问效、无效必问责”的绩效理念，提高了预算绩效管理业务及服务水平</w:t>
      </w:r>
      <w:r>
        <w:rPr>
          <w:rFonts w:hint="default" w:ascii="Times New Roman" w:hAnsi="Times New Roman" w:eastAsia="仿宋_GB2312" w:cs="Times New Roman"/>
          <w:color w:val="auto"/>
          <w:spacing w:val="0"/>
          <w:sz w:val="32"/>
          <w:szCs w:val="32"/>
          <w:shd w:val="clear" w:color="auto" w:fill="auto"/>
          <w:lang w:val="en-US" w:eastAsia="zh-CN"/>
        </w:rPr>
        <w:t>。</w:t>
      </w:r>
    </w:p>
    <w:p w14:paraId="365CFCB1">
      <w:pPr>
        <w:pStyle w:val="5"/>
        <w:keepNext w:val="0"/>
        <w:keepLines w:val="0"/>
        <w:pageBreakBefore w:val="0"/>
        <w:widowControl w:val="0"/>
        <w:numPr>
          <w:ilvl w:val="0"/>
          <w:numId w:val="1"/>
        </w:numPr>
        <w:kinsoku/>
        <w:wordWrap/>
        <w:overflowPunct/>
        <w:topLinePunct w:val="0"/>
        <w:autoSpaceDE/>
        <w:autoSpaceDN/>
        <w:bidi w:val="0"/>
        <w:adjustRightInd/>
        <w:snapToGrid/>
        <w:spacing w:line="590" w:lineRule="exact"/>
        <w:ind w:left="0" w:leftChars="0" w:right="0" w:rightChars="0" w:firstLine="643" w:firstLineChars="200"/>
        <w:jc w:val="both"/>
        <w:textAlignment w:val="auto"/>
        <w:outlineLvl w:val="9"/>
        <w:rPr>
          <w:rFonts w:hint="default" w:ascii="Times New Roman" w:hAnsi="Times New Roman" w:eastAsia="楷体_GB2312" w:cs="Times New Roman"/>
          <w:b/>
          <w:bCs/>
          <w:i w:val="0"/>
          <w:iCs w:val="0"/>
          <w:caps w:val="0"/>
          <w:color w:val="auto"/>
          <w:spacing w:val="0"/>
          <w:sz w:val="32"/>
          <w:szCs w:val="32"/>
          <w:shd w:val="clear" w:color="auto" w:fill="auto"/>
          <w:lang w:val="en-US" w:eastAsia="zh-CN"/>
        </w:rPr>
      </w:pPr>
      <w:r>
        <w:rPr>
          <w:rFonts w:hint="default" w:ascii="Times New Roman" w:hAnsi="Times New Roman" w:eastAsia="楷体_GB2312" w:cs="Times New Roman"/>
          <w:b/>
          <w:bCs/>
          <w:i w:val="0"/>
          <w:iCs w:val="0"/>
          <w:caps w:val="0"/>
          <w:color w:val="auto"/>
          <w:spacing w:val="0"/>
          <w:sz w:val="32"/>
          <w:szCs w:val="32"/>
          <w:shd w:val="clear" w:color="auto" w:fill="auto"/>
          <w:lang w:val="en-US" w:eastAsia="zh-CN"/>
        </w:rPr>
        <w:t>坚持“实”字为要，紧抓关键“三环节”。</w:t>
      </w:r>
    </w:p>
    <w:p w14:paraId="0FF3EE57">
      <w:pPr>
        <w:pStyle w:val="5"/>
        <w:keepNext w:val="0"/>
        <w:keepLines w:val="0"/>
        <w:pageBreakBefore w:val="0"/>
        <w:widowControl w:val="0"/>
        <w:numPr>
          <w:ilvl w:val="0"/>
          <w:numId w:val="0"/>
        </w:numPr>
        <w:kinsoku/>
        <w:wordWrap/>
        <w:overflowPunct/>
        <w:topLinePunct w:val="0"/>
        <w:autoSpaceDE/>
        <w:autoSpaceDN/>
        <w:bidi w:val="0"/>
        <w:adjustRightInd/>
        <w:snapToGrid/>
        <w:spacing w:line="590" w:lineRule="exact"/>
        <w:ind w:right="0" w:rightChars="0" w:firstLine="643" w:firstLineChars="200"/>
        <w:jc w:val="both"/>
        <w:textAlignment w:val="auto"/>
        <w:outlineLvl w:val="9"/>
        <w:rPr>
          <w:rFonts w:hint="default" w:ascii="Times New Roman" w:hAnsi="Times New Roman" w:eastAsia="仿宋_GB2312" w:cs="Times New Roman"/>
          <w:i w:val="0"/>
          <w:iCs w:val="0"/>
          <w:caps w:val="0"/>
          <w:color w:val="auto"/>
          <w:spacing w:val="0"/>
          <w:sz w:val="32"/>
          <w:szCs w:val="32"/>
          <w:shd w:val="clear" w:color="auto" w:fill="auto"/>
        </w:rPr>
      </w:pPr>
      <w:r>
        <w:rPr>
          <w:rFonts w:hint="default" w:ascii="Times New Roman" w:hAnsi="Times New Roman" w:eastAsia="仿宋_GB2312" w:cs="Times New Roman"/>
          <w:b/>
          <w:bCs/>
          <w:i w:val="0"/>
          <w:iCs w:val="0"/>
          <w:caps w:val="0"/>
          <w:color w:val="auto"/>
          <w:spacing w:val="0"/>
          <w:kern w:val="0"/>
          <w:sz w:val="32"/>
          <w:szCs w:val="32"/>
          <w:shd w:val="clear" w:color="auto" w:fill="auto"/>
          <w:lang w:val="en-US" w:eastAsia="zh-CN" w:bidi="ar"/>
        </w:rPr>
        <w:t>一是事前评估控源头。</w:t>
      </w:r>
      <w:r>
        <w:rPr>
          <w:rFonts w:hint="eastAsia" w:ascii="Times New Roman" w:hAnsi="Times New Roman" w:eastAsia="仿宋_GB2312" w:cs="Times New Roman"/>
          <w:color w:val="auto"/>
          <w:spacing w:val="0"/>
          <w:sz w:val="32"/>
          <w:szCs w:val="32"/>
          <w:shd w:val="clear" w:color="auto" w:fill="auto"/>
          <w:lang w:val="en-US" w:eastAsia="zh-CN"/>
        </w:rPr>
        <w:t>从</w:t>
      </w:r>
      <w:r>
        <w:rPr>
          <w:rFonts w:hint="default" w:ascii="Times New Roman" w:hAnsi="Times New Roman" w:eastAsia="仿宋_GB2312" w:cs="Times New Roman"/>
          <w:color w:val="auto"/>
          <w:spacing w:val="0"/>
          <w:sz w:val="32"/>
          <w:szCs w:val="32"/>
          <w:shd w:val="clear" w:color="auto" w:fill="auto"/>
          <w:lang w:val="en-US" w:eastAsia="zh-CN"/>
        </w:rPr>
        <w:t>2022年我县率先在衡阳地区对新增重大项目开展事前评估试点，</w:t>
      </w:r>
      <w:r>
        <w:rPr>
          <w:rFonts w:hint="default" w:ascii="Times New Roman" w:hAnsi="Times New Roman" w:eastAsia="仿宋_GB2312" w:cs="Times New Roman"/>
          <w:i w:val="0"/>
          <w:iCs w:val="0"/>
          <w:caps w:val="0"/>
          <w:color w:val="auto"/>
          <w:spacing w:val="0"/>
          <w:sz w:val="32"/>
          <w:szCs w:val="32"/>
          <w:shd w:val="clear" w:color="auto" w:fill="auto"/>
        </w:rPr>
        <w:t>将事前绩效评估作为项目入库和安排预算的前置环节，落实“先评估、后预算；有评估，再立项”的预算管理要求</w:t>
      </w:r>
      <w:r>
        <w:rPr>
          <w:rFonts w:hint="default" w:ascii="Times New Roman" w:hAnsi="Times New Roman" w:eastAsia="仿宋_GB2312" w:cs="Times New Roman"/>
          <w:i w:val="0"/>
          <w:iCs w:val="0"/>
          <w:caps w:val="0"/>
          <w:color w:val="auto"/>
          <w:spacing w:val="0"/>
          <w:sz w:val="32"/>
          <w:szCs w:val="32"/>
          <w:shd w:val="clear" w:color="auto" w:fill="auto"/>
          <w:lang w:eastAsia="zh-CN"/>
        </w:rPr>
        <w:t>，</w:t>
      </w:r>
      <w:r>
        <w:rPr>
          <w:rFonts w:hint="default" w:ascii="Times New Roman" w:hAnsi="Times New Roman" w:eastAsia="仿宋_GB2312" w:cs="Times New Roman"/>
          <w:i w:val="0"/>
          <w:iCs w:val="0"/>
          <w:caps w:val="0"/>
          <w:color w:val="auto"/>
          <w:spacing w:val="0"/>
          <w:sz w:val="32"/>
          <w:szCs w:val="32"/>
          <w:shd w:val="clear" w:color="auto" w:fill="auto"/>
        </w:rPr>
        <w:t>从源头上把控项目预算的合理性和准确性</w:t>
      </w:r>
      <w:r>
        <w:rPr>
          <w:rFonts w:hint="default" w:ascii="Times New Roman" w:hAnsi="Times New Roman" w:eastAsia="仿宋_GB2312" w:cs="Times New Roman"/>
          <w:i w:val="0"/>
          <w:iCs w:val="0"/>
          <w:caps w:val="0"/>
          <w:color w:val="auto"/>
          <w:spacing w:val="0"/>
          <w:sz w:val="32"/>
          <w:szCs w:val="32"/>
          <w:shd w:val="clear" w:color="auto" w:fill="auto"/>
          <w:lang w:eastAsia="zh-CN"/>
        </w:rPr>
        <w:t>，</w:t>
      </w:r>
      <w:r>
        <w:rPr>
          <w:rFonts w:hint="default" w:ascii="Times New Roman" w:hAnsi="Times New Roman" w:eastAsia="仿宋_GB2312" w:cs="Times New Roman"/>
          <w:i w:val="0"/>
          <w:iCs w:val="0"/>
          <w:caps w:val="0"/>
          <w:color w:val="auto"/>
          <w:spacing w:val="0"/>
          <w:sz w:val="32"/>
          <w:szCs w:val="32"/>
          <w:shd w:val="clear" w:color="auto" w:fill="auto"/>
        </w:rPr>
        <w:t>提高财政资金投入的科学性和有效性</w:t>
      </w:r>
      <w:r>
        <w:rPr>
          <w:rFonts w:hint="default" w:ascii="Times New Roman" w:hAnsi="Times New Roman" w:eastAsia="仿宋_GB2312" w:cs="Times New Roman"/>
          <w:i w:val="0"/>
          <w:iCs w:val="0"/>
          <w:caps w:val="0"/>
          <w:color w:val="auto"/>
          <w:spacing w:val="0"/>
          <w:sz w:val="32"/>
          <w:szCs w:val="32"/>
          <w:shd w:val="clear" w:color="auto" w:fill="auto"/>
          <w:lang w:eastAsia="zh-CN"/>
        </w:rPr>
        <w:t>。</w:t>
      </w:r>
      <w:r>
        <w:rPr>
          <w:rFonts w:hint="eastAsia" w:ascii="Times New Roman" w:hAnsi="Times New Roman" w:eastAsia="仿宋_GB2312" w:cs="Times New Roman"/>
          <w:i w:val="0"/>
          <w:iCs w:val="0"/>
          <w:caps w:val="0"/>
          <w:color w:val="auto"/>
          <w:spacing w:val="0"/>
          <w:sz w:val="32"/>
          <w:szCs w:val="32"/>
          <w:shd w:val="clear" w:color="auto" w:fill="auto"/>
          <w:lang w:val="en-US" w:eastAsia="zh-CN"/>
        </w:rPr>
        <w:t>2023</w:t>
      </w:r>
      <w:r>
        <w:rPr>
          <w:rFonts w:hint="default" w:ascii="Times New Roman" w:hAnsi="Times New Roman" w:eastAsia="仿宋_GB2312" w:cs="Times New Roman"/>
          <w:i w:val="0"/>
          <w:iCs w:val="0"/>
          <w:caps w:val="0"/>
          <w:color w:val="auto"/>
          <w:spacing w:val="0"/>
          <w:sz w:val="32"/>
          <w:szCs w:val="32"/>
          <w:shd w:val="clear" w:color="auto" w:fill="auto"/>
          <w:lang w:val="en-US" w:eastAsia="zh-CN"/>
        </w:rPr>
        <w:t>年</w:t>
      </w:r>
      <w:r>
        <w:rPr>
          <w:rFonts w:hint="default" w:ascii="Times New Roman" w:hAnsi="Times New Roman" w:eastAsia="仿宋_GB2312" w:cs="Times New Roman"/>
          <w:color w:val="auto"/>
          <w:spacing w:val="0"/>
          <w:kern w:val="0"/>
          <w:sz w:val="32"/>
          <w:szCs w:val="32"/>
          <w:shd w:val="clear" w:color="auto" w:fill="auto"/>
          <w:lang w:eastAsia="zh-CN"/>
        </w:rPr>
        <w:t>对</w:t>
      </w:r>
      <w:r>
        <w:rPr>
          <w:rFonts w:hint="default" w:ascii="Times New Roman" w:hAnsi="Times New Roman" w:eastAsia="仿宋_GB2312" w:cs="Times New Roman"/>
          <w:color w:val="auto"/>
          <w:spacing w:val="0"/>
          <w:kern w:val="0"/>
          <w:sz w:val="32"/>
          <w:szCs w:val="32"/>
          <w:shd w:val="clear" w:color="auto" w:fill="auto"/>
          <w:lang w:val="en-US" w:eastAsia="zh-CN"/>
        </w:rPr>
        <w:t>高标准农田建设项目、高新区樟板职业中专建设项目以及老旧小区改造项目共三个新增重大项目开展事前绩效评估</w:t>
      </w:r>
      <w:r>
        <w:rPr>
          <w:rFonts w:hint="default" w:ascii="Times New Roman" w:hAnsi="Times New Roman" w:eastAsia="仿宋_GB2312" w:cs="Times New Roman"/>
          <w:i w:val="0"/>
          <w:iCs w:val="0"/>
          <w:caps w:val="0"/>
          <w:color w:val="auto"/>
          <w:spacing w:val="0"/>
          <w:sz w:val="32"/>
          <w:szCs w:val="32"/>
          <w:shd w:val="clear" w:color="auto" w:fill="auto"/>
        </w:rPr>
        <w:t>，积极引导各单位合理配置财政资源、科学编制部门预算，切实把好财政资金第一道关口，确保有限的财政资金用在“刀刃”上。</w:t>
      </w:r>
    </w:p>
    <w:p w14:paraId="5C1B28BA">
      <w:pPr>
        <w:pStyle w:val="5"/>
        <w:keepNext w:val="0"/>
        <w:keepLines w:val="0"/>
        <w:pageBreakBefore w:val="0"/>
        <w:widowControl w:val="0"/>
        <w:numPr>
          <w:ilvl w:val="0"/>
          <w:numId w:val="0"/>
        </w:numPr>
        <w:kinsoku/>
        <w:wordWrap/>
        <w:overflowPunct/>
        <w:topLinePunct w:val="0"/>
        <w:autoSpaceDE/>
        <w:autoSpaceDN/>
        <w:bidi w:val="0"/>
        <w:adjustRightInd/>
        <w:snapToGrid/>
        <w:spacing w:line="590" w:lineRule="exact"/>
        <w:ind w:right="0" w:rightChars="0" w:firstLine="643" w:firstLineChars="200"/>
        <w:jc w:val="both"/>
        <w:textAlignment w:val="auto"/>
        <w:outlineLvl w:val="9"/>
        <w:rPr>
          <w:rFonts w:hint="default" w:ascii="Times New Roman" w:hAnsi="Times New Roman" w:eastAsia="仿宋_GB2312" w:cs="Times New Roman"/>
          <w:i w:val="0"/>
          <w:iCs w:val="0"/>
          <w:caps w:val="0"/>
          <w:color w:val="auto"/>
          <w:spacing w:val="0"/>
          <w:sz w:val="32"/>
          <w:szCs w:val="32"/>
          <w:shd w:val="clear" w:color="auto" w:fill="auto"/>
          <w:lang w:val="en-US" w:eastAsia="zh-CN"/>
        </w:rPr>
      </w:pPr>
      <w:r>
        <w:rPr>
          <w:rFonts w:hint="default" w:ascii="Times New Roman" w:hAnsi="Times New Roman" w:eastAsia="仿宋_GB2312" w:cs="Times New Roman"/>
          <w:b/>
          <w:bCs/>
          <w:i w:val="0"/>
          <w:iCs w:val="0"/>
          <w:caps w:val="0"/>
          <w:color w:val="auto"/>
          <w:spacing w:val="0"/>
          <w:kern w:val="0"/>
          <w:sz w:val="32"/>
          <w:szCs w:val="32"/>
          <w:shd w:val="clear" w:color="auto" w:fill="auto"/>
          <w:lang w:val="en-US" w:eastAsia="zh-CN" w:bidi="ar"/>
        </w:rPr>
        <w:t>二是事中监控补漏洞。</w:t>
      </w:r>
      <w:r>
        <w:rPr>
          <w:rFonts w:hint="default" w:ascii="Times New Roman" w:hAnsi="Times New Roman" w:eastAsia="仿宋_GB2312" w:cs="Times New Roman"/>
          <w:i w:val="0"/>
          <w:iCs w:val="0"/>
          <w:caps w:val="0"/>
          <w:color w:val="auto"/>
          <w:spacing w:val="0"/>
          <w:sz w:val="32"/>
          <w:szCs w:val="32"/>
          <w:shd w:val="clear" w:color="auto" w:fill="auto"/>
        </w:rPr>
        <w:t>科学把握事中绩效监控的发力点、关注点和时间节点</w:t>
      </w:r>
      <w:r>
        <w:rPr>
          <w:rFonts w:hint="default" w:ascii="Times New Roman" w:hAnsi="Times New Roman" w:eastAsia="仿宋_GB2312" w:cs="Times New Roman"/>
          <w:i w:val="0"/>
          <w:iCs w:val="0"/>
          <w:caps w:val="0"/>
          <w:color w:val="auto"/>
          <w:spacing w:val="0"/>
          <w:sz w:val="32"/>
          <w:szCs w:val="32"/>
          <w:shd w:val="clear" w:color="auto" w:fill="auto"/>
          <w:lang w:eastAsia="zh-CN"/>
        </w:rPr>
        <w:t>，</w:t>
      </w:r>
      <w:r>
        <w:rPr>
          <w:rFonts w:hint="default" w:ascii="Times New Roman" w:hAnsi="Times New Roman" w:eastAsia="仿宋_GB2312" w:cs="Times New Roman"/>
          <w:i w:val="0"/>
          <w:iCs w:val="0"/>
          <w:caps w:val="0"/>
          <w:color w:val="auto"/>
          <w:spacing w:val="0"/>
          <w:sz w:val="32"/>
          <w:szCs w:val="32"/>
          <w:shd w:val="clear" w:color="auto" w:fill="auto"/>
          <w:lang w:val="en-US" w:eastAsia="zh-CN"/>
        </w:rPr>
        <w:t>采取集中监控与重点监控相结合的方式，从有效性、及时性和合规性等方面对各部门各单位100万元以上的项目支出资金以及部门整体支出资金进行全覆盖绩效运行监控。优先选择</w:t>
      </w:r>
      <w:r>
        <w:rPr>
          <w:rFonts w:hint="default" w:ascii="Times New Roman" w:hAnsi="Times New Roman" w:eastAsia="仿宋_GB2312" w:cs="Times New Roman"/>
          <w:i w:val="0"/>
          <w:iCs w:val="0"/>
          <w:caps w:val="0"/>
          <w:color w:val="auto"/>
          <w:spacing w:val="0"/>
          <w:sz w:val="32"/>
          <w:szCs w:val="32"/>
          <w:shd w:val="clear" w:color="auto" w:fill="auto"/>
        </w:rPr>
        <w:t>投资金额大、实施周期长、社会关注度高、覆盖面广、影响力大的</w:t>
      </w:r>
      <w:r>
        <w:rPr>
          <w:rFonts w:hint="default" w:ascii="Times New Roman" w:hAnsi="Times New Roman" w:eastAsia="仿宋_GB2312" w:cs="Times New Roman"/>
          <w:i w:val="0"/>
          <w:iCs w:val="0"/>
          <w:caps w:val="0"/>
          <w:color w:val="auto"/>
          <w:spacing w:val="0"/>
          <w:sz w:val="32"/>
          <w:szCs w:val="32"/>
          <w:shd w:val="clear" w:color="auto" w:fill="auto"/>
          <w:lang w:val="en-US" w:eastAsia="zh-CN"/>
        </w:rPr>
        <w:t>森林防火、残疾人两项补贴等四个</w:t>
      </w:r>
      <w:r>
        <w:rPr>
          <w:rFonts w:hint="default" w:ascii="Times New Roman" w:hAnsi="Times New Roman" w:eastAsia="仿宋_GB2312" w:cs="Times New Roman"/>
          <w:i w:val="0"/>
          <w:iCs w:val="0"/>
          <w:caps w:val="0"/>
          <w:color w:val="auto"/>
          <w:spacing w:val="0"/>
          <w:sz w:val="32"/>
          <w:szCs w:val="32"/>
          <w:shd w:val="clear" w:color="auto" w:fill="auto"/>
        </w:rPr>
        <w:t>项目</w:t>
      </w:r>
      <w:r>
        <w:rPr>
          <w:rFonts w:hint="default" w:ascii="Times New Roman" w:hAnsi="Times New Roman" w:eastAsia="仿宋_GB2312" w:cs="Times New Roman"/>
          <w:i w:val="0"/>
          <w:iCs w:val="0"/>
          <w:caps w:val="0"/>
          <w:color w:val="auto"/>
          <w:spacing w:val="0"/>
          <w:sz w:val="32"/>
          <w:szCs w:val="32"/>
          <w:shd w:val="clear" w:color="auto" w:fill="auto"/>
          <w:lang w:val="en-US" w:eastAsia="zh-CN"/>
        </w:rPr>
        <w:t>进行重点绩效运行监控</w:t>
      </w:r>
      <w:r>
        <w:rPr>
          <w:rFonts w:hint="default" w:ascii="Times New Roman" w:hAnsi="Times New Roman" w:eastAsia="仿宋_GB2312" w:cs="Times New Roman"/>
          <w:i w:val="0"/>
          <w:iCs w:val="0"/>
          <w:caps w:val="0"/>
          <w:color w:val="auto"/>
          <w:spacing w:val="0"/>
          <w:sz w:val="32"/>
          <w:szCs w:val="32"/>
          <w:shd w:val="clear" w:color="auto" w:fill="auto"/>
        </w:rPr>
        <w:t>，不断提升财政资金科学化、精细化管理水平。</w:t>
      </w:r>
      <w:r>
        <w:rPr>
          <w:rFonts w:hint="default" w:ascii="Times New Roman" w:hAnsi="Times New Roman" w:eastAsia="仿宋_GB2312" w:cs="Times New Roman"/>
          <w:color w:val="auto"/>
          <w:spacing w:val="0"/>
          <w:sz w:val="32"/>
          <w:szCs w:val="32"/>
          <w:shd w:val="clear" w:color="auto" w:fill="auto"/>
          <w:lang w:val="en-US" w:eastAsia="zh-CN"/>
        </w:rPr>
        <w:t>对绩效目标实现程度和预算执行进度“双监控”，</w:t>
      </w:r>
      <w:r>
        <w:rPr>
          <w:rFonts w:hint="default" w:ascii="Times New Roman" w:hAnsi="Times New Roman" w:eastAsia="仿宋_GB2312" w:cs="Times New Roman"/>
          <w:i w:val="0"/>
          <w:iCs w:val="0"/>
          <w:caps w:val="0"/>
          <w:color w:val="auto"/>
          <w:spacing w:val="0"/>
          <w:sz w:val="32"/>
          <w:szCs w:val="32"/>
          <w:shd w:val="clear" w:color="auto" w:fill="auto"/>
        </w:rPr>
        <w:t>及时组织部门单位对完成进度慢或者无法完成的项目查找原因，实时纠偏</w:t>
      </w:r>
      <w:r>
        <w:rPr>
          <w:rFonts w:hint="default" w:ascii="Times New Roman" w:hAnsi="Times New Roman" w:eastAsia="仿宋_GB2312" w:cs="Times New Roman"/>
          <w:i w:val="0"/>
          <w:iCs w:val="0"/>
          <w:caps w:val="0"/>
          <w:color w:val="auto"/>
          <w:spacing w:val="0"/>
          <w:sz w:val="32"/>
          <w:szCs w:val="32"/>
          <w:shd w:val="clear" w:color="auto" w:fill="auto"/>
          <w:lang w:val="en-US" w:eastAsia="zh-CN"/>
        </w:rPr>
        <w:t>调整，助推支出进度。</w:t>
      </w:r>
    </w:p>
    <w:p w14:paraId="62AC5C18">
      <w:pPr>
        <w:pStyle w:val="5"/>
        <w:keepNext w:val="0"/>
        <w:keepLines w:val="0"/>
        <w:pageBreakBefore w:val="0"/>
        <w:widowControl w:val="0"/>
        <w:numPr>
          <w:ilvl w:val="0"/>
          <w:numId w:val="0"/>
        </w:numPr>
        <w:kinsoku/>
        <w:wordWrap/>
        <w:overflowPunct/>
        <w:topLinePunct w:val="0"/>
        <w:autoSpaceDE/>
        <w:autoSpaceDN/>
        <w:bidi w:val="0"/>
        <w:adjustRightInd/>
        <w:snapToGrid/>
        <w:spacing w:line="590" w:lineRule="exact"/>
        <w:ind w:right="0" w:rightChars="0" w:firstLine="643" w:firstLineChars="200"/>
        <w:jc w:val="both"/>
        <w:textAlignment w:val="auto"/>
        <w:outlineLvl w:val="9"/>
        <w:rPr>
          <w:rFonts w:hint="default" w:ascii="Times New Roman" w:hAnsi="Times New Roman" w:eastAsia="仿宋_GB2312" w:cs="Times New Roman"/>
          <w:color w:val="auto"/>
          <w:spacing w:val="0"/>
          <w:sz w:val="32"/>
          <w:szCs w:val="32"/>
          <w:shd w:val="clear" w:color="auto" w:fill="auto"/>
          <w:lang w:val="en-US" w:eastAsia="zh-CN"/>
        </w:rPr>
      </w:pPr>
      <w:r>
        <w:rPr>
          <w:rFonts w:hint="default" w:ascii="Times New Roman" w:hAnsi="Times New Roman" w:eastAsia="仿宋_GB2312" w:cs="Times New Roman"/>
          <w:b/>
          <w:bCs/>
          <w:i w:val="0"/>
          <w:iCs w:val="0"/>
          <w:caps w:val="0"/>
          <w:color w:val="auto"/>
          <w:spacing w:val="0"/>
          <w:kern w:val="0"/>
          <w:sz w:val="32"/>
          <w:szCs w:val="32"/>
          <w:shd w:val="clear" w:color="auto" w:fill="auto"/>
          <w:lang w:val="en-US" w:eastAsia="zh-CN" w:bidi="ar"/>
        </w:rPr>
        <w:t>三是事后评价提效益。</w:t>
      </w:r>
      <w:r>
        <w:rPr>
          <w:rFonts w:hint="default" w:ascii="Times New Roman" w:hAnsi="Times New Roman" w:eastAsia="仿宋_GB2312" w:cs="Times New Roman"/>
          <w:i w:val="0"/>
          <w:iCs w:val="0"/>
          <w:caps w:val="0"/>
          <w:color w:val="auto"/>
          <w:spacing w:val="0"/>
          <w:sz w:val="32"/>
          <w:szCs w:val="32"/>
          <w:shd w:val="clear" w:color="auto" w:fill="auto"/>
        </w:rPr>
        <w:t>建立“部门单位自评+财政重点评价”的绩效评价机制。在实现绩效自评项目和金额全覆盖的基础上，为保证评价质量和成效</w:t>
      </w:r>
      <w:r>
        <w:rPr>
          <w:rFonts w:hint="default" w:ascii="Times New Roman" w:hAnsi="Times New Roman" w:eastAsia="仿宋_GB2312" w:cs="Times New Roman"/>
          <w:i w:val="0"/>
          <w:iCs w:val="0"/>
          <w:caps w:val="0"/>
          <w:color w:val="auto"/>
          <w:spacing w:val="0"/>
          <w:sz w:val="32"/>
          <w:szCs w:val="32"/>
          <w:shd w:val="clear" w:color="auto" w:fill="auto"/>
          <w:lang w:eastAsia="zh-CN"/>
        </w:rPr>
        <w:t>，</w:t>
      </w:r>
      <w:r>
        <w:rPr>
          <w:rFonts w:hint="default" w:ascii="Times New Roman" w:hAnsi="Times New Roman" w:eastAsia="仿宋_GB2312" w:cs="Times New Roman"/>
          <w:b w:val="0"/>
          <w:bCs/>
          <w:color w:val="auto"/>
          <w:spacing w:val="0"/>
          <w:kern w:val="0"/>
          <w:sz w:val="32"/>
          <w:szCs w:val="32"/>
          <w:shd w:val="clear" w:color="auto" w:fill="auto"/>
          <w:lang w:val="en-US" w:eastAsia="zh-CN"/>
        </w:rPr>
        <w:t>随机抽取30个单位和项目开展抽查复审，</w:t>
      </w:r>
      <w:r>
        <w:rPr>
          <w:rFonts w:hint="default" w:ascii="Times New Roman" w:hAnsi="Times New Roman" w:eastAsia="仿宋_GB2312" w:cs="Times New Roman"/>
          <w:i w:val="0"/>
          <w:iCs w:val="0"/>
          <w:caps w:val="0"/>
          <w:color w:val="auto"/>
          <w:spacing w:val="0"/>
          <w:sz w:val="32"/>
          <w:szCs w:val="32"/>
          <w:shd w:val="clear" w:color="auto" w:fill="auto"/>
        </w:rPr>
        <w:t>对各部门单位评价工作的开展、评价的真实性、结果应用情况等进行全面复核，不断强化各部门单位的支出责任，提高财政资源配置效率。</w:t>
      </w:r>
      <w:r>
        <w:rPr>
          <w:rFonts w:hint="default" w:ascii="Times New Roman" w:hAnsi="Times New Roman" w:eastAsia="仿宋_GB2312" w:cs="Times New Roman"/>
          <w:i w:val="0"/>
          <w:iCs w:val="0"/>
          <w:caps w:val="0"/>
          <w:color w:val="auto"/>
          <w:spacing w:val="0"/>
          <w:sz w:val="32"/>
          <w:szCs w:val="32"/>
          <w:shd w:val="clear" w:color="auto" w:fill="auto"/>
          <w:lang w:val="en-US" w:eastAsia="zh-CN"/>
        </w:rPr>
        <w:t>同时，进一步推动重点评价</w:t>
      </w:r>
      <w:r>
        <w:rPr>
          <w:rFonts w:hint="default" w:ascii="Times New Roman" w:hAnsi="Times New Roman" w:eastAsia="仿宋_GB2312" w:cs="Times New Roman"/>
          <w:color w:val="auto"/>
          <w:spacing w:val="0"/>
          <w:sz w:val="32"/>
          <w:szCs w:val="32"/>
          <w:shd w:val="clear" w:color="auto" w:fill="auto"/>
          <w:lang w:val="en-US" w:eastAsia="zh-CN"/>
        </w:rPr>
        <w:t>提质扩面，涵盖</w:t>
      </w:r>
      <w:r>
        <w:rPr>
          <w:rFonts w:hint="default" w:ascii="Times New Roman" w:hAnsi="Times New Roman" w:eastAsia="仿宋_GB2312" w:cs="Times New Roman"/>
          <w:color w:val="auto"/>
          <w:spacing w:val="0"/>
          <w:kern w:val="0"/>
          <w:sz w:val="32"/>
          <w:szCs w:val="32"/>
          <w:shd w:val="clear" w:color="auto" w:fill="auto"/>
          <w:lang w:eastAsia="zh-CN"/>
        </w:rPr>
        <w:t>重大财政政策“后评估”项目、</w:t>
      </w:r>
      <w:r>
        <w:rPr>
          <w:rFonts w:hint="default" w:ascii="Times New Roman" w:hAnsi="Times New Roman" w:eastAsia="仿宋_GB2312" w:cs="Times New Roman"/>
          <w:color w:val="auto"/>
          <w:spacing w:val="0"/>
          <w:sz w:val="32"/>
          <w:szCs w:val="32"/>
          <w:shd w:val="clear" w:color="auto" w:fill="auto"/>
          <w:lang w:val="en-US" w:eastAsia="zh-CN"/>
        </w:rPr>
        <w:t>重大投资项目、政府和社会资本合作、政府性债务、政府采购、政府购买服务和社保基金项目的绩效评价，实现绩效评价领域全覆盖。共重点评价20个部门和项目，涉及预算资金46.11亿元。积极探索开展乡镇（大安乡）财政运行情况评价试点，进一步由“扩面”转向“提质”，确保绩效评价提质增效。</w:t>
      </w:r>
    </w:p>
    <w:p w14:paraId="0B3DAFED">
      <w:pPr>
        <w:pStyle w:val="4"/>
        <w:keepNext w:val="0"/>
        <w:keepLines w:val="0"/>
        <w:pageBreakBefore w:val="0"/>
        <w:widowControl/>
        <w:numPr>
          <w:ilvl w:val="0"/>
          <w:numId w:val="1"/>
        </w:numPr>
        <w:suppressLineNumbers w:val="0"/>
        <w:shd w:val="clear" w:color="auto" w:fill="FFFFFF"/>
        <w:kinsoku/>
        <w:wordWrap/>
        <w:overflowPunct/>
        <w:topLinePunct w:val="0"/>
        <w:autoSpaceDE/>
        <w:autoSpaceDN/>
        <w:bidi w:val="0"/>
        <w:adjustRightInd/>
        <w:snapToGrid/>
        <w:spacing w:before="0" w:beforeAutospacing="0" w:after="0" w:afterAutospacing="0" w:line="590" w:lineRule="exact"/>
        <w:ind w:left="0" w:leftChars="0" w:right="0" w:firstLine="643" w:firstLineChars="200"/>
        <w:textAlignment w:val="auto"/>
        <w:rPr>
          <w:rFonts w:hint="default" w:ascii="Times New Roman" w:hAnsi="Times New Roman" w:eastAsia="楷体_GB2312" w:cs="Times New Roman"/>
          <w:b/>
          <w:bCs/>
          <w:i w:val="0"/>
          <w:iCs w:val="0"/>
          <w:caps w:val="0"/>
          <w:color w:val="auto"/>
          <w:spacing w:val="0"/>
          <w:sz w:val="32"/>
          <w:szCs w:val="32"/>
          <w:shd w:val="clear" w:color="auto" w:fill="auto"/>
          <w:lang w:val="en-US" w:eastAsia="zh-CN"/>
        </w:rPr>
      </w:pPr>
      <w:r>
        <w:rPr>
          <w:rFonts w:hint="default" w:ascii="Times New Roman" w:hAnsi="Times New Roman" w:eastAsia="楷体_GB2312" w:cs="Times New Roman"/>
          <w:b/>
          <w:bCs/>
          <w:i w:val="0"/>
          <w:iCs w:val="0"/>
          <w:caps w:val="0"/>
          <w:color w:val="auto"/>
          <w:spacing w:val="0"/>
          <w:sz w:val="32"/>
          <w:szCs w:val="32"/>
          <w:shd w:val="clear" w:color="auto" w:fill="auto"/>
          <w:lang w:val="en-US" w:eastAsia="zh-CN"/>
        </w:rPr>
        <w:t>坚持“效”字为重，落实结果“三挂钩”。</w:t>
      </w:r>
    </w:p>
    <w:p w14:paraId="6062AF65">
      <w:pPr>
        <w:pStyle w:val="4"/>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spacing w:before="0" w:beforeAutospacing="0" w:after="0" w:afterAutospacing="0" w:line="590" w:lineRule="exact"/>
        <w:ind w:right="0" w:rightChars="0" w:firstLine="643" w:firstLineChars="200"/>
        <w:textAlignment w:val="auto"/>
        <w:rPr>
          <w:rFonts w:hint="default" w:ascii="Times New Roman" w:hAnsi="Times New Roman" w:eastAsia="仿宋_GB2312" w:cs="Times New Roman"/>
          <w:color w:val="auto"/>
          <w:spacing w:val="0"/>
          <w:sz w:val="32"/>
          <w:szCs w:val="32"/>
          <w:shd w:val="clear" w:color="auto" w:fill="auto"/>
          <w:lang w:val="en-US" w:eastAsia="zh-CN"/>
        </w:rPr>
      </w:pPr>
      <w:r>
        <w:rPr>
          <w:rFonts w:hint="default" w:ascii="Times New Roman" w:hAnsi="Times New Roman" w:eastAsia="仿宋_GB2312" w:cs="Times New Roman"/>
          <w:b/>
          <w:bCs/>
          <w:i w:val="0"/>
          <w:iCs w:val="0"/>
          <w:caps w:val="0"/>
          <w:color w:val="auto"/>
          <w:spacing w:val="0"/>
          <w:kern w:val="0"/>
          <w:sz w:val="32"/>
          <w:szCs w:val="32"/>
          <w:shd w:val="clear" w:color="auto" w:fill="auto"/>
          <w:lang w:val="en-US" w:eastAsia="zh-CN" w:bidi="ar"/>
        </w:rPr>
        <w:t>一是与资源配置挂钩</w:t>
      </w:r>
      <w:r>
        <w:rPr>
          <w:rFonts w:hint="default" w:ascii="Times New Roman" w:hAnsi="Times New Roman" w:eastAsia="仿宋_GB2312" w:cs="Times New Roman"/>
          <w:b/>
          <w:bCs/>
          <w:i w:val="0"/>
          <w:iCs w:val="0"/>
          <w:caps w:val="0"/>
          <w:color w:val="auto"/>
          <w:spacing w:val="0"/>
          <w:sz w:val="32"/>
          <w:szCs w:val="32"/>
          <w:shd w:val="clear" w:color="auto" w:fill="auto"/>
        </w:rPr>
        <w:t>，</w:t>
      </w:r>
      <w:r>
        <w:rPr>
          <w:rFonts w:hint="default" w:ascii="Times New Roman" w:hAnsi="Times New Roman" w:eastAsia="仿宋_GB2312" w:cs="Times New Roman"/>
          <w:i w:val="0"/>
          <w:iCs w:val="0"/>
          <w:caps w:val="0"/>
          <w:color w:val="auto"/>
          <w:spacing w:val="0"/>
          <w:sz w:val="32"/>
          <w:szCs w:val="32"/>
          <w:shd w:val="clear" w:color="auto" w:fill="auto"/>
        </w:rPr>
        <w:t>绩效管理结果与预算安排和政策调整挂钩，推进财政和各部门完善预算管理、改进政策措施、提高履职效能，提升资金使用效益和政策实施效果。</w:t>
      </w:r>
      <w:r>
        <w:rPr>
          <w:rFonts w:hint="default" w:ascii="Times New Roman" w:hAnsi="Times New Roman" w:eastAsia="仿宋_GB2312" w:cs="Times New Roman"/>
          <w:color w:val="auto"/>
          <w:spacing w:val="0"/>
          <w:sz w:val="32"/>
          <w:szCs w:val="32"/>
          <w:shd w:val="clear" w:color="auto" w:fill="auto"/>
          <w:lang w:eastAsia="zh-CN"/>
        </w:rPr>
        <w:t>对</w:t>
      </w:r>
      <w:r>
        <w:rPr>
          <w:rFonts w:hint="default" w:ascii="Times New Roman" w:hAnsi="Times New Roman" w:eastAsia="仿宋_GB2312" w:cs="Times New Roman"/>
          <w:color w:val="auto"/>
          <w:spacing w:val="0"/>
          <w:sz w:val="32"/>
          <w:szCs w:val="32"/>
          <w:shd w:val="clear" w:color="auto" w:fill="auto"/>
          <w:lang w:val="en-US" w:eastAsia="zh-CN"/>
        </w:rPr>
        <w:t>2022年</w:t>
      </w:r>
      <w:r>
        <w:rPr>
          <w:rFonts w:hint="default" w:ascii="Times New Roman" w:hAnsi="Times New Roman" w:eastAsia="仿宋_GB2312" w:cs="Times New Roman"/>
          <w:color w:val="auto"/>
          <w:spacing w:val="0"/>
          <w:sz w:val="32"/>
          <w:szCs w:val="32"/>
          <w:shd w:val="clear" w:color="auto" w:fill="auto"/>
          <w:lang w:eastAsia="zh-CN"/>
        </w:rPr>
        <w:t>五个评优的单位（项目）共调增预算资金</w:t>
      </w:r>
      <w:r>
        <w:rPr>
          <w:rFonts w:hint="default" w:ascii="Times New Roman" w:hAnsi="Times New Roman" w:eastAsia="仿宋_GB2312" w:cs="Times New Roman"/>
          <w:color w:val="auto"/>
          <w:spacing w:val="0"/>
          <w:sz w:val="32"/>
          <w:szCs w:val="32"/>
          <w:shd w:val="clear" w:color="auto" w:fill="auto"/>
          <w:lang w:val="en-US" w:eastAsia="zh-CN"/>
        </w:rPr>
        <w:t>801.18万元。</w:t>
      </w:r>
    </w:p>
    <w:p w14:paraId="269D0139">
      <w:pPr>
        <w:pStyle w:val="4"/>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spacing w:before="0" w:beforeAutospacing="0" w:after="0" w:afterAutospacing="0" w:line="590" w:lineRule="exact"/>
        <w:ind w:right="0" w:rightChars="0" w:firstLine="643" w:firstLineChars="200"/>
        <w:textAlignment w:val="auto"/>
        <w:rPr>
          <w:rFonts w:hint="default" w:ascii="Times New Roman" w:hAnsi="Times New Roman" w:eastAsia="仿宋_GB2312" w:cs="Times New Roman"/>
          <w:b w:val="0"/>
          <w:bCs w:val="0"/>
          <w:color w:val="auto"/>
          <w:spacing w:val="0"/>
          <w:sz w:val="32"/>
          <w:szCs w:val="32"/>
          <w:shd w:val="clear" w:color="auto" w:fill="auto"/>
          <w:lang w:eastAsia="zh-CN"/>
        </w:rPr>
      </w:pPr>
      <w:r>
        <w:rPr>
          <w:rFonts w:hint="default" w:ascii="Times New Roman" w:hAnsi="Times New Roman" w:eastAsia="仿宋_GB2312" w:cs="Times New Roman"/>
          <w:b/>
          <w:bCs/>
          <w:i w:val="0"/>
          <w:iCs w:val="0"/>
          <w:caps w:val="0"/>
          <w:color w:val="auto"/>
          <w:spacing w:val="0"/>
          <w:sz w:val="32"/>
          <w:szCs w:val="32"/>
          <w:shd w:val="clear" w:color="auto" w:fill="auto"/>
          <w:lang w:val="en-US" w:eastAsia="zh-CN"/>
        </w:rPr>
        <w:t>二是与资金安排挂钩，</w:t>
      </w:r>
      <w:r>
        <w:rPr>
          <w:rFonts w:hint="default" w:ascii="Times New Roman" w:hAnsi="Times New Roman" w:eastAsia="仿宋_GB2312" w:cs="Times New Roman"/>
          <w:i w:val="0"/>
          <w:iCs w:val="0"/>
          <w:caps w:val="0"/>
          <w:color w:val="auto"/>
          <w:spacing w:val="0"/>
          <w:sz w:val="32"/>
          <w:szCs w:val="32"/>
          <w:shd w:val="clear" w:color="auto" w:fill="auto"/>
        </w:rPr>
        <w:t>将重点绩效评价结果作为年度专项资金预算安排的重要参考依据，防止“拍脑袋决策”，避免财政事后“被动买单”，</w:t>
      </w:r>
      <w:r>
        <w:rPr>
          <w:rFonts w:hint="default" w:ascii="Times New Roman" w:hAnsi="Times New Roman" w:eastAsia="仿宋_GB2312" w:cs="Times New Roman"/>
          <w:b w:val="0"/>
          <w:bCs w:val="0"/>
          <w:color w:val="auto"/>
          <w:spacing w:val="0"/>
          <w:sz w:val="32"/>
          <w:szCs w:val="32"/>
          <w:shd w:val="clear" w:color="auto" w:fill="auto"/>
          <w:lang w:eastAsia="zh-CN"/>
        </w:rPr>
        <w:t>对交叉重复、碎片化的政策、项目，应予以调整或整合</w:t>
      </w:r>
      <w:r>
        <w:rPr>
          <w:rFonts w:hint="eastAsia" w:ascii="Times New Roman" w:hAnsi="Times New Roman" w:eastAsia="仿宋_GB2312" w:cs="Times New Roman"/>
          <w:b w:val="0"/>
          <w:bCs w:val="0"/>
          <w:color w:val="auto"/>
          <w:spacing w:val="0"/>
          <w:sz w:val="32"/>
          <w:szCs w:val="32"/>
          <w:shd w:val="clear" w:color="auto" w:fill="auto"/>
          <w:lang w:eastAsia="zh-CN"/>
        </w:rPr>
        <w:t>；</w:t>
      </w:r>
      <w:r>
        <w:rPr>
          <w:rFonts w:hint="default" w:ascii="Times New Roman" w:hAnsi="Times New Roman" w:eastAsia="仿宋_GB2312" w:cs="Times New Roman"/>
          <w:b w:val="0"/>
          <w:bCs w:val="0"/>
          <w:color w:val="auto"/>
          <w:spacing w:val="0"/>
          <w:sz w:val="32"/>
          <w:szCs w:val="32"/>
          <w:shd w:val="clear" w:color="auto" w:fill="auto"/>
          <w:lang w:eastAsia="zh-CN"/>
        </w:rPr>
        <w:t>对低效、无效的资金予以削减或取消</w:t>
      </w:r>
      <w:r>
        <w:rPr>
          <w:rFonts w:hint="eastAsia" w:ascii="Times New Roman" w:hAnsi="Times New Roman" w:eastAsia="仿宋_GB2312" w:cs="Times New Roman"/>
          <w:b w:val="0"/>
          <w:bCs w:val="0"/>
          <w:color w:val="auto"/>
          <w:spacing w:val="0"/>
          <w:sz w:val="32"/>
          <w:szCs w:val="32"/>
          <w:shd w:val="clear" w:color="auto" w:fill="auto"/>
          <w:lang w:eastAsia="zh-CN"/>
        </w:rPr>
        <w:t>；</w:t>
      </w:r>
      <w:r>
        <w:rPr>
          <w:rFonts w:hint="default" w:ascii="Times New Roman" w:hAnsi="Times New Roman" w:eastAsia="仿宋_GB2312" w:cs="Times New Roman"/>
          <w:b w:val="0"/>
          <w:bCs w:val="0"/>
          <w:color w:val="auto"/>
          <w:spacing w:val="0"/>
          <w:sz w:val="32"/>
          <w:szCs w:val="32"/>
          <w:shd w:val="clear" w:color="auto" w:fill="auto"/>
          <w:lang w:eastAsia="zh-CN"/>
        </w:rPr>
        <w:t>对长期沉淀的资金一律收回</w:t>
      </w:r>
      <w:r>
        <w:rPr>
          <w:rFonts w:hint="eastAsia" w:ascii="Times New Roman" w:hAnsi="Times New Roman" w:eastAsia="仿宋_GB2312" w:cs="Times New Roman"/>
          <w:b w:val="0"/>
          <w:bCs w:val="0"/>
          <w:color w:val="auto"/>
          <w:spacing w:val="0"/>
          <w:sz w:val="32"/>
          <w:szCs w:val="32"/>
          <w:shd w:val="clear" w:color="auto" w:fill="auto"/>
          <w:lang w:eastAsia="zh-CN"/>
        </w:rPr>
        <w:t>；</w:t>
      </w:r>
      <w:r>
        <w:rPr>
          <w:rFonts w:hint="default" w:ascii="Times New Roman" w:hAnsi="Times New Roman" w:eastAsia="仿宋_GB2312" w:cs="Times New Roman"/>
          <w:b w:val="0"/>
          <w:bCs w:val="0"/>
          <w:color w:val="auto"/>
          <w:spacing w:val="0"/>
          <w:sz w:val="32"/>
          <w:szCs w:val="32"/>
          <w:shd w:val="clear" w:color="auto" w:fill="auto"/>
          <w:lang w:eastAsia="zh-CN"/>
        </w:rPr>
        <w:t>对财政资金管理出现严重漏洞，且在申请追加财政资金期间仍未整改到位的，不予追加预算。</w:t>
      </w:r>
      <w:bookmarkStart w:id="0" w:name="_GoBack"/>
      <w:bookmarkEnd w:id="0"/>
    </w:p>
    <w:p w14:paraId="3F2981CD">
      <w:pPr>
        <w:pStyle w:val="4"/>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spacing w:before="0" w:beforeAutospacing="0" w:after="0" w:afterAutospacing="0" w:line="590" w:lineRule="exact"/>
        <w:ind w:right="0" w:rightChars="0" w:firstLine="643" w:firstLineChars="200"/>
        <w:textAlignment w:val="auto"/>
        <w:rPr>
          <w:rFonts w:hint="default" w:ascii="Times New Roman" w:hAnsi="Times New Roman" w:eastAsia="仿宋_GB2312" w:cs="Times New Roman"/>
          <w:i w:val="0"/>
          <w:iCs w:val="0"/>
          <w:caps w:val="0"/>
          <w:color w:val="auto"/>
          <w:spacing w:val="0"/>
          <w:sz w:val="32"/>
          <w:szCs w:val="32"/>
          <w:shd w:val="clear" w:color="auto" w:fill="auto"/>
        </w:rPr>
      </w:pPr>
      <w:r>
        <w:rPr>
          <w:rFonts w:hint="default" w:ascii="Times New Roman" w:hAnsi="Times New Roman" w:eastAsia="仿宋_GB2312" w:cs="Times New Roman"/>
          <w:b/>
          <w:bCs/>
          <w:color w:val="auto"/>
          <w:spacing w:val="0"/>
          <w:sz w:val="32"/>
          <w:szCs w:val="32"/>
          <w:shd w:val="clear" w:color="auto" w:fill="auto"/>
          <w:lang w:val="en-US" w:eastAsia="zh-CN"/>
        </w:rPr>
        <w:t>三是与评先评优挂钩，</w:t>
      </w:r>
      <w:r>
        <w:rPr>
          <w:rFonts w:hint="default" w:ascii="Times New Roman" w:hAnsi="Times New Roman" w:eastAsia="仿宋_GB2312" w:cs="Times New Roman"/>
          <w:i w:val="0"/>
          <w:iCs w:val="0"/>
          <w:caps w:val="0"/>
          <w:color w:val="auto"/>
          <w:spacing w:val="0"/>
          <w:sz w:val="32"/>
          <w:szCs w:val="32"/>
          <w:shd w:val="clear" w:color="auto" w:fill="auto"/>
        </w:rPr>
        <w:t>将预算绩效管理结果</w:t>
      </w:r>
      <w:r>
        <w:rPr>
          <w:rFonts w:hint="default" w:ascii="Times New Roman" w:hAnsi="Times New Roman" w:eastAsia="仿宋_GB2312" w:cs="Times New Roman"/>
          <w:i w:val="0"/>
          <w:iCs w:val="0"/>
          <w:caps w:val="0"/>
          <w:color w:val="auto"/>
          <w:spacing w:val="0"/>
          <w:sz w:val="32"/>
          <w:szCs w:val="32"/>
          <w:shd w:val="clear" w:color="auto" w:fill="auto"/>
          <w:lang w:val="en-US" w:eastAsia="zh-CN"/>
        </w:rPr>
        <w:t>作为一项重要考核指标</w:t>
      </w:r>
      <w:r>
        <w:rPr>
          <w:rFonts w:hint="default" w:ascii="Times New Roman" w:hAnsi="Times New Roman" w:eastAsia="仿宋_GB2312" w:cs="Times New Roman"/>
          <w:i w:val="0"/>
          <w:iCs w:val="0"/>
          <w:caps w:val="0"/>
          <w:color w:val="auto"/>
          <w:spacing w:val="0"/>
          <w:sz w:val="32"/>
          <w:szCs w:val="32"/>
          <w:shd w:val="clear" w:color="auto" w:fill="auto"/>
        </w:rPr>
        <w:t>纳入政府绩效考评体系，充分调动各部门各单位履职尽责和干事创业的积极性</w:t>
      </w:r>
      <w:r>
        <w:rPr>
          <w:rFonts w:hint="default" w:ascii="Times New Roman" w:hAnsi="Times New Roman" w:eastAsia="仿宋_GB2312" w:cs="Times New Roman"/>
          <w:i w:val="0"/>
          <w:iCs w:val="0"/>
          <w:caps w:val="0"/>
          <w:color w:val="auto"/>
          <w:spacing w:val="0"/>
          <w:sz w:val="32"/>
          <w:szCs w:val="32"/>
          <w:shd w:val="clear" w:color="auto" w:fill="auto"/>
          <w:lang w:eastAsia="zh-CN"/>
        </w:rPr>
        <w:t>。</w:t>
      </w:r>
      <w:r>
        <w:rPr>
          <w:rFonts w:hint="default" w:ascii="Times New Roman" w:hAnsi="Times New Roman" w:eastAsia="仿宋_GB2312" w:cs="Times New Roman"/>
          <w:i w:val="0"/>
          <w:iCs w:val="0"/>
          <w:caps w:val="0"/>
          <w:color w:val="auto"/>
          <w:spacing w:val="0"/>
          <w:sz w:val="32"/>
          <w:szCs w:val="32"/>
          <w:shd w:val="clear" w:color="auto" w:fill="auto"/>
        </w:rPr>
        <w:t>重要绩效目标、绩效评价结果与预决算草案同步报送人大</w:t>
      </w:r>
      <w:r>
        <w:rPr>
          <w:rFonts w:hint="default" w:ascii="Times New Roman" w:hAnsi="Times New Roman" w:eastAsia="仿宋_GB2312" w:cs="Times New Roman"/>
          <w:i w:val="0"/>
          <w:iCs w:val="0"/>
          <w:caps w:val="0"/>
          <w:color w:val="auto"/>
          <w:spacing w:val="0"/>
          <w:sz w:val="32"/>
          <w:szCs w:val="32"/>
          <w:shd w:val="clear" w:color="auto" w:fill="auto"/>
          <w:lang w:val="en-US" w:eastAsia="zh-CN"/>
        </w:rPr>
        <w:t>，</w:t>
      </w:r>
      <w:r>
        <w:rPr>
          <w:rFonts w:hint="default" w:ascii="Times New Roman" w:hAnsi="Times New Roman" w:eastAsia="仿宋_GB2312" w:cs="Times New Roman"/>
          <w:i w:val="0"/>
          <w:iCs w:val="0"/>
          <w:caps w:val="0"/>
          <w:color w:val="auto"/>
          <w:spacing w:val="0"/>
          <w:sz w:val="32"/>
          <w:szCs w:val="32"/>
          <w:shd w:val="clear" w:color="auto" w:fill="auto"/>
        </w:rPr>
        <w:t>全部绩效目标、绩效评价结果向</w:t>
      </w:r>
      <w:r>
        <w:rPr>
          <w:rFonts w:hint="default" w:ascii="Times New Roman" w:hAnsi="Times New Roman" w:eastAsia="仿宋_GB2312" w:cs="Times New Roman"/>
          <w:i w:val="0"/>
          <w:iCs w:val="0"/>
          <w:caps w:val="0"/>
          <w:color w:val="auto"/>
          <w:spacing w:val="0"/>
          <w:sz w:val="32"/>
          <w:szCs w:val="32"/>
          <w:shd w:val="clear" w:color="auto" w:fill="auto"/>
          <w:lang w:val="en-US" w:eastAsia="zh-CN"/>
        </w:rPr>
        <w:t>主动</w:t>
      </w:r>
      <w:r>
        <w:rPr>
          <w:rFonts w:hint="default" w:ascii="Times New Roman" w:hAnsi="Times New Roman" w:eastAsia="仿宋_GB2312" w:cs="Times New Roman"/>
          <w:i w:val="0"/>
          <w:iCs w:val="0"/>
          <w:caps w:val="0"/>
          <w:color w:val="auto"/>
          <w:spacing w:val="0"/>
          <w:sz w:val="32"/>
          <w:szCs w:val="32"/>
          <w:shd w:val="clear" w:color="auto" w:fill="auto"/>
        </w:rPr>
        <w:t>社会主动公开，自觉接受人大和社会各界监督。</w:t>
      </w:r>
    </w:p>
    <w:p w14:paraId="715E7CB1">
      <w:pPr>
        <w:pStyle w:val="4"/>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90" w:lineRule="exact"/>
        <w:ind w:left="0" w:right="0" w:firstLine="640" w:firstLineChars="200"/>
        <w:textAlignment w:val="auto"/>
        <w:rPr>
          <w:rFonts w:hint="default" w:ascii="Times New Roman" w:hAnsi="Times New Roman" w:eastAsia="黑体" w:cs="Times New Roman"/>
          <w:b w:val="0"/>
          <w:bCs w:val="0"/>
          <w:color w:val="auto"/>
          <w:spacing w:val="0"/>
          <w:sz w:val="32"/>
          <w:szCs w:val="32"/>
          <w:shd w:val="clear" w:color="auto" w:fill="auto"/>
        </w:rPr>
      </w:pPr>
      <w:r>
        <w:rPr>
          <w:rFonts w:hint="default" w:ascii="Times New Roman" w:hAnsi="Times New Roman" w:eastAsia="黑体" w:cs="Times New Roman"/>
          <w:b w:val="0"/>
          <w:bCs w:val="0"/>
          <w:color w:val="auto"/>
          <w:spacing w:val="0"/>
          <w:sz w:val="32"/>
          <w:szCs w:val="32"/>
          <w:shd w:val="clear" w:color="auto" w:fill="auto"/>
          <w:lang w:val="en-US" w:eastAsia="zh-CN"/>
        </w:rPr>
        <w:t>二</w:t>
      </w:r>
      <w:r>
        <w:rPr>
          <w:rFonts w:hint="default" w:ascii="Times New Roman" w:hAnsi="Times New Roman" w:eastAsia="黑体" w:cs="Times New Roman"/>
          <w:b w:val="0"/>
          <w:bCs w:val="0"/>
          <w:color w:val="auto"/>
          <w:spacing w:val="0"/>
          <w:sz w:val="32"/>
          <w:szCs w:val="32"/>
          <w:shd w:val="clear" w:color="auto" w:fill="auto"/>
          <w:lang w:eastAsia="zh-CN"/>
        </w:rPr>
        <w:t>、</w:t>
      </w:r>
      <w:r>
        <w:rPr>
          <w:rFonts w:hint="default" w:ascii="Times New Roman" w:hAnsi="Times New Roman" w:eastAsia="黑体" w:cs="Times New Roman"/>
          <w:b w:val="0"/>
          <w:bCs w:val="0"/>
          <w:color w:val="auto"/>
          <w:spacing w:val="0"/>
          <w:sz w:val="32"/>
          <w:szCs w:val="32"/>
          <w:shd w:val="clear" w:color="auto" w:fill="auto"/>
        </w:rPr>
        <w:t>存在的问题</w:t>
      </w:r>
    </w:p>
    <w:p w14:paraId="07E7F6DA">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auto"/>
          <w:spacing w:val="0"/>
          <w:sz w:val="32"/>
          <w:szCs w:val="32"/>
          <w:shd w:val="clear" w:color="auto" w:fill="auto"/>
          <w:lang w:val="en-US" w:eastAsia="zh-CN"/>
        </w:rPr>
      </w:pPr>
      <w:r>
        <w:rPr>
          <w:rFonts w:hint="default" w:ascii="Times New Roman" w:hAnsi="Times New Roman" w:eastAsia="仿宋_GB2312" w:cs="Times New Roman"/>
          <w:b w:val="0"/>
          <w:bCs w:val="0"/>
          <w:color w:val="auto"/>
          <w:spacing w:val="0"/>
          <w:sz w:val="32"/>
          <w:szCs w:val="32"/>
          <w:shd w:val="clear" w:color="auto" w:fill="auto"/>
          <w:lang w:val="en-US" w:eastAsia="zh-CN"/>
        </w:rPr>
        <w:t>总的看来，我县预算绩效管理工作虽然取得了一定成绩，但同时也存在不少短板与不足，主要表现为四个有待：</w:t>
      </w:r>
    </w:p>
    <w:p w14:paraId="4557F85D">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right="0" w:rightChars="0" w:firstLine="643" w:firstLineChars="200"/>
        <w:jc w:val="both"/>
        <w:textAlignment w:val="auto"/>
        <w:outlineLvl w:val="9"/>
        <w:rPr>
          <w:rFonts w:hint="default" w:ascii="Times New Roman" w:hAnsi="Times New Roman" w:eastAsia="仿宋_GB2312" w:cs="Times New Roman"/>
          <w:b w:val="0"/>
          <w:bCs/>
          <w:color w:val="auto"/>
          <w:spacing w:val="0"/>
          <w:kern w:val="0"/>
          <w:sz w:val="32"/>
          <w:szCs w:val="32"/>
          <w:shd w:val="clear" w:color="auto" w:fill="auto"/>
          <w:lang w:val="en-US" w:eastAsia="zh-CN"/>
        </w:rPr>
      </w:pPr>
      <w:r>
        <w:rPr>
          <w:rFonts w:hint="default" w:ascii="Times New Roman" w:hAnsi="Times New Roman" w:eastAsia="楷体_GB2312" w:cs="Times New Roman"/>
          <w:b/>
          <w:bCs w:val="0"/>
          <w:color w:val="auto"/>
          <w:spacing w:val="0"/>
          <w:kern w:val="0"/>
          <w:sz w:val="32"/>
          <w:szCs w:val="32"/>
          <w:shd w:val="clear" w:color="auto" w:fill="auto"/>
          <w:lang w:val="en-US" w:eastAsia="zh-CN"/>
        </w:rPr>
        <w:t>（一）绩效管理理念有待强化。</w:t>
      </w:r>
      <w:r>
        <w:rPr>
          <w:rFonts w:hint="default" w:ascii="Times New Roman" w:hAnsi="Times New Roman" w:eastAsia="仿宋_GB2312" w:cs="Times New Roman"/>
          <w:b w:val="0"/>
          <w:bCs w:val="0"/>
          <w:color w:val="auto"/>
          <w:spacing w:val="0"/>
          <w:kern w:val="0"/>
          <w:sz w:val="32"/>
          <w:szCs w:val="32"/>
          <w:shd w:val="clear" w:color="auto" w:fill="auto"/>
          <w:lang w:val="en-US" w:eastAsia="zh-CN"/>
        </w:rPr>
        <w:t>在</w:t>
      </w:r>
      <w:r>
        <w:rPr>
          <w:rFonts w:hint="default" w:ascii="Times New Roman" w:hAnsi="Times New Roman" w:eastAsia="仿宋_GB2312" w:cs="Times New Roman"/>
          <w:b w:val="0"/>
          <w:bCs/>
          <w:color w:val="auto"/>
          <w:spacing w:val="0"/>
          <w:kern w:val="0"/>
          <w:sz w:val="32"/>
          <w:szCs w:val="32"/>
          <w:shd w:val="clear" w:color="auto" w:fill="auto"/>
          <w:lang w:val="en-US" w:eastAsia="zh-CN"/>
        </w:rPr>
        <w:t>实务操作中，部分预算单位财务人员仍然存在重预算、轻绩效惯性思维，没有真正把绩效要求学懂悟透，融会贯通，对填报的项目不熟悉、不了解，绩效目标应付了事、生搬硬套，造成后续过程管理和结果考核偏离预期目标。</w:t>
      </w:r>
    </w:p>
    <w:p w14:paraId="28138F24">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right="0" w:rightChars="0" w:firstLine="643" w:firstLineChars="200"/>
        <w:jc w:val="both"/>
        <w:textAlignment w:val="auto"/>
        <w:outlineLvl w:val="9"/>
        <w:rPr>
          <w:rFonts w:hint="default" w:ascii="Times New Roman" w:hAnsi="Times New Roman" w:eastAsia="仿宋_GB2312" w:cs="Times New Roman"/>
          <w:b w:val="0"/>
          <w:bCs/>
          <w:color w:val="auto"/>
          <w:spacing w:val="0"/>
          <w:kern w:val="0"/>
          <w:sz w:val="32"/>
          <w:szCs w:val="32"/>
          <w:shd w:val="clear" w:color="auto" w:fill="auto"/>
          <w:lang w:val="en-US" w:eastAsia="zh-CN"/>
        </w:rPr>
      </w:pPr>
      <w:r>
        <w:rPr>
          <w:rFonts w:hint="default" w:ascii="Times New Roman" w:hAnsi="Times New Roman" w:eastAsia="楷体_GB2312" w:cs="Times New Roman"/>
          <w:b/>
          <w:bCs w:val="0"/>
          <w:color w:val="auto"/>
          <w:spacing w:val="0"/>
          <w:kern w:val="0"/>
          <w:sz w:val="32"/>
          <w:szCs w:val="32"/>
          <w:shd w:val="clear" w:color="auto" w:fill="auto"/>
          <w:lang w:val="en-US" w:eastAsia="zh-CN"/>
        </w:rPr>
        <w:t>（二）绩效信息化建设有待健全。</w:t>
      </w:r>
      <w:r>
        <w:rPr>
          <w:rFonts w:hint="default" w:ascii="Times New Roman" w:hAnsi="Times New Roman" w:eastAsia="仿宋_GB2312" w:cs="Times New Roman"/>
          <w:b w:val="0"/>
          <w:bCs/>
          <w:color w:val="auto"/>
          <w:spacing w:val="0"/>
          <w:kern w:val="0"/>
          <w:sz w:val="32"/>
          <w:szCs w:val="32"/>
          <w:shd w:val="clear" w:color="auto" w:fill="auto"/>
          <w:lang w:val="en-US" w:eastAsia="zh-CN"/>
        </w:rPr>
        <w:t>现阶段</w:t>
      </w:r>
      <w:r>
        <w:rPr>
          <w:rFonts w:hint="default" w:ascii="Times New Roman" w:hAnsi="Times New Roman" w:eastAsia="仿宋_GB2312" w:cs="Times New Roman"/>
          <w:b w:val="0"/>
          <w:bCs w:val="0"/>
          <w:color w:val="auto"/>
          <w:spacing w:val="0"/>
          <w:sz w:val="32"/>
          <w:szCs w:val="32"/>
          <w:shd w:val="clear" w:color="auto" w:fill="auto"/>
          <w:lang w:val="en-US" w:eastAsia="zh-CN"/>
        </w:rPr>
        <w:t>绩效管理信息系统建设方面还存在系统建设薄弱、缺乏智能系统支持信息共享等问题。绩效管理停留在财政部门向预算部门下发电子表格传达绩效工作要求，再回收电子表格人工统计后汇总上报绩效工作的阶段。工作方式落后、时间周期长、不能实现信息共享，预算绩效监控、自评不能及时的得到有效管控。</w:t>
      </w:r>
    </w:p>
    <w:p w14:paraId="49140A2B">
      <w:pPr>
        <w:keepNext w:val="0"/>
        <w:keepLines w:val="0"/>
        <w:pageBreakBefore w:val="0"/>
        <w:widowControl w:val="0"/>
        <w:numPr>
          <w:ilvl w:val="0"/>
          <w:numId w:val="0"/>
        </w:numPr>
        <w:kinsoku/>
        <w:wordWrap/>
        <w:overflowPunct/>
        <w:topLinePunct w:val="0"/>
        <w:autoSpaceDE/>
        <w:autoSpaceDN/>
        <w:bidi w:val="0"/>
        <w:adjustRightInd/>
        <w:spacing w:line="590" w:lineRule="exact"/>
        <w:ind w:left="0" w:leftChars="0" w:right="0" w:rightChars="0" w:firstLine="643" w:firstLineChars="200"/>
        <w:jc w:val="both"/>
        <w:textAlignment w:val="auto"/>
        <w:outlineLvl w:val="9"/>
        <w:rPr>
          <w:rFonts w:hint="default" w:ascii="Times New Roman" w:hAnsi="Times New Roman" w:eastAsia="仿宋_GB2312" w:cs="Times New Roman"/>
          <w:b w:val="0"/>
          <w:bCs/>
          <w:color w:val="auto"/>
          <w:spacing w:val="0"/>
          <w:kern w:val="0"/>
          <w:sz w:val="32"/>
          <w:szCs w:val="32"/>
          <w:shd w:val="clear" w:color="auto" w:fill="auto"/>
          <w:lang w:val="en-US" w:eastAsia="zh-CN"/>
        </w:rPr>
      </w:pPr>
      <w:r>
        <w:rPr>
          <w:rFonts w:hint="default" w:ascii="Times New Roman" w:hAnsi="Times New Roman" w:eastAsia="楷体_GB2312" w:cs="Times New Roman"/>
          <w:b/>
          <w:bCs w:val="0"/>
          <w:color w:val="auto"/>
          <w:spacing w:val="0"/>
          <w:kern w:val="0"/>
          <w:sz w:val="32"/>
          <w:szCs w:val="32"/>
          <w:shd w:val="clear" w:color="auto" w:fill="auto"/>
          <w:lang w:val="en-US" w:eastAsia="zh-CN"/>
        </w:rPr>
        <w:t>（三）绩效目标编制质量有待完善。</w:t>
      </w:r>
      <w:r>
        <w:rPr>
          <w:rFonts w:hint="default" w:ascii="Times New Roman" w:hAnsi="Times New Roman" w:eastAsia="仿宋_GB2312" w:cs="Times New Roman"/>
          <w:b w:val="0"/>
          <w:bCs/>
          <w:color w:val="auto"/>
          <w:spacing w:val="0"/>
          <w:kern w:val="0"/>
          <w:sz w:val="32"/>
          <w:szCs w:val="32"/>
          <w:shd w:val="clear" w:color="auto" w:fill="auto"/>
          <w:lang w:val="en-US" w:eastAsia="zh-CN"/>
        </w:rPr>
        <w:t>编制清晰、分解细致的绩效目标，是绩效监控、绩效自评的核心，也是反映一个项目全貌的基础。不少单位对培训内容理解不到位，在预算编报时不会借用参考标准，绩效目标细化、量化程度不高，数量、质量、效益、成本等指标填报模糊、笼统，表述不规范，难以通过绩效目标实现情况判断项目成效，不能起到绩效目标的引领作用。</w:t>
      </w:r>
    </w:p>
    <w:p w14:paraId="750DA799">
      <w:pPr>
        <w:pStyle w:val="8"/>
        <w:keepNext w:val="0"/>
        <w:keepLines w:val="0"/>
        <w:pageBreakBefore w:val="0"/>
        <w:widowControl w:val="0"/>
        <w:kinsoku/>
        <w:wordWrap/>
        <w:overflowPunct/>
        <w:topLinePunct w:val="0"/>
        <w:autoSpaceDE/>
        <w:autoSpaceDN/>
        <w:bidi w:val="0"/>
        <w:adjustRightInd/>
        <w:spacing w:line="590" w:lineRule="exact"/>
        <w:ind w:left="0" w:leftChars="0" w:right="0" w:rightChars="0"/>
        <w:jc w:val="both"/>
        <w:textAlignment w:val="auto"/>
        <w:outlineLvl w:val="9"/>
        <w:rPr>
          <w:rFonts w:hint="default" w:ascii="Times New Roman" w:hAnsi="Times New Roman" w:eastAsia="仿宋_GB2312" w:cs="Times New Roman"/>
          <w:b w:val="0"/>
          <w:bCs/>
          <w:color w:val="auto"/>
          <w:spacing w:val="0"/>
          <w:kern w:val="0"/>
          <w:sz w:val="32"/>
          <w:szCs w:val="32"/>
          <w:shd w:val="clear" w:color="auto" w:fill="auto"/>
          <w:lang w:val="en-US" w:eastAsia="zh-CN" w:bidi="ar-SA"/>
        </w:rPr>
      </w:pPr>
      <w:r>
        <w:rPr>
          <w:rFonts w:hint="default" w:ascii="Times New Roman" w:hAnsi="Times New Roman" w:eastAsia="仿宋_GB2312" w:cs="Times New Roman"/>
          <w:spacing w:val="0"/>
          <w:kern w:val="0"/>
          <w:sz w:val="32"/>
          <w:szCs w:val="32"/>
          <w:shd w:val="clear" w:color="auto" w:fill="auto"/>
          <w:lang w:val="en-US" w:eastAsia="zh-CN" w:bidi="ar-SA"/>
        </w:rPr>
        <w:t xml:space="preserve">  </w:t>
      </w:r>
      <w:r>
        <w:rPr>
          <w:rFonts w:hint="default" w:ascii="Times New Roman" w:hAnsi="Times New Roman" w:eastAsia="楷体_GB2312" w:cs="Times New Roman"/>
          <w:b/>
          <w:bCs w:val="0"/>
          <w:color w:val="auto"/>
          <w:spacing w:val="0"/>
          <w:kern w:val="0"/>
          <w:sz w:val="32"/>
          <w:szCs w:val="32"/>
          <w:shd w:val="clear" w:color="auto" w:fill="auto"/>
          <w:lang w:val="en-US" w:eastAsia="zh-CN" w:bidi="ar-SA"/>
        </w:rPr>
        <w:t>（四）绩效自评结果应用有待提高。</w:t>
      </w:r>
      <w:r>
        <w:rPr>
          <w:rFonts w:hint="default" w:ascii="Times New Roman" w:hAnsi="Times New Roman" w:eastAsia="仿宋_GB2312" w:cs="Times New Roman"/>
          <w:b w:val="0"/>
          <w:bCs/>
          <w:color w:val="auto"/>
          <w:spacing w:val="0"/>
          <w:kern w:val="0"/>
          <w:sz w:val="32"/>
          <w:szCs w:val="32"/>
          <w:shd w:val="clear" w:color="auto" w:fill="auto"/>
          <w:lang w:val="en-US" w:eastAsia="zh-CN" w:bidi="ar-SA"/>
        </w:rPr>
        <w:t>单位绩效自评包括单位整体自评和项目自评。单位自评多是突出成绩，未能真正对绩效管理工作进行从头到尾的梳理，评价结果没能真正与绩效管理、预算编制及提高财政资金使用效益有效衔接。</w:t>
      </w:r>
    </w:p>
    <w:p w14:paraId="5ECA9C20"/>
    <w:sectPr>
      <w:headerReference r:id="rId4" w:type="first"/>
      <w:footerReference r:id="rId7" w:type="first"/>
      <w:headerReference r:id="rId3" w:type="default"/>
      <w:footerReference r:id="rId5" w:type="default"/>
      <w:footerReference r:id="rId6" w:type="even"/>
      <w:pgSz w:w="11905" w:h="16837"/>
      <w:pgMar w:top="1418" w:right="1588" w:bottom="1418" w:left="1588" w:header="851" w:footer="1418" w:gutter="0"/>
      <w:pgNumType w:fmt="decimal" w:start="1"/>
      <w:cols w:space="720" w:num="1"/>
      <w:titlePg/>
      <w:docGrid w:linePitch="636" w:charSpace="2083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A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C47275">
    <w:pPr>
      <w:pStyle w:val="3"/>
      <w:ind w:right="280" w:firstLine="360"/>
      <w:jc w:val="right"/>
      <w:rPr>
        <w:rFonts w:hint="eastAsia"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miter/>
                      </a:ln>
                    </wps:spPr>
                    <wps:txbx>
                      <w:txbxContent>
                        <w:p w14:paraId="3856BFDF">
                          <w:pPr>
                            <w:pStyle w:val="3"/>
                          </w:pPr>
                          <w:r>
                            <w:fldChar w:fldCharType="begin"/>
                          </w:r>
                          <w:r>
                            <w:instrText xml:space="preserve"> PAGE  \* MERGEFORMAT </w:instrText>
                          </w:r>
                          <w:r>
                            <w:fldChar w:fldCharType="separate"/>
                          </w:r>
                          <w:r>
                            <w:t>- 3 -</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GhpgkvTAAAABQEAAA8AAAAAAAAAAQAgAAAAIgAA&#10;AGRycy9kb3ducmV2LnhtbFBLAQIUABQAAAAIAIdO4kCUJ98q1AEAAK0DAAAOAAAAAAAAAAEAIAAA&#10;ACIBAABkcnMvZTJvRG9jLnhtbFBLBQYAAAAABgAGAFkBAABoBQAAAAA=&#10;">
              <v:fill on="f" focussize="0,0"/>
              <v:stroke on="f" weight="1.25pt" joinstyle="miter"/>
              <v:imagedata o:title=""/>
              <o:lock v:ext="edit" aspectratio="f"/>
              <v:textbox inset="0mm,0mm,0mm,0mm" style="mso-fit-shape-to-text:t;">
                <w:txbxContent>
                  <w:p w14:paraId="3856BFDF">
                    <w:pPr>
                      <w:pStyle w:val="3"/>
                    </w:pPr>
                    <w:r>
                      <w:fldChar w:fldCharType="begin"/>
                    </w:r>
                    <w:r>
                      <w:instrText xml:space="preserve"> PAGE  \* MERGEFORMAT </w:instrText>
                    </w:r>
                    <w:r>
                      <w:fldChar w:fldCharType="separate"/>
                    </w:r>
                    <w:r>
                      <w:t>- 3 -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82C5FE">
    <w:pPr>
      <w:pStyle w:val="3"/>
      <w:ind w:right="360" w:firstLine="280" w:firstLineChars="100"/>
      <w:rPr>
        <w:rFonts w:hint="eastAsia" w:ascii="宋体" w:hAnsi="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miter/>
                      </a:ln>
                    </wps:spPr>
                    <wps:txbx>
                      <w:txbxContent>
                        <w:p w14:paraId="3C9E7853">
                          <w:pPr>
                            <w:pStyle w:val="3"/>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BoaYJL0wAAAAUBAAAPAAAAAAAAAAEAIAAAACIA&#10;AABkcnMvZG93bnJldi54bWxQSwECFAAUAAAACACHTuJArnJ8XdUBAACtAwAADgAAAAAAAAABACAA&#10;AAAiAQAAZHJzL2Uyb0RvYy54bWxQSwUGAAAAAAYABgBZAQAAaQUAAAAA&#10;">
              <v:fill on="f" focussize="0,0"/>
              <v:stroke on="f" weight="1.25pt" joinstyle="miter"/>
              <v:imagedata o:title=""/>
              <o:lock v:ext="edit" aspectratio="f"/>
              <v:textbox inset="0mm,0mm,0mm,0mm" style="mso-fit-shape-to-text:t;">
                <w:txbxContent>
                  <w:p w14:paraId="3C9E7853">
                    <w:pPr>
                      <w:pStyle w:val="3"/>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2C6016">
    <w:pPr>
      <w:pStyle w:val="3"/>
      <w:ind w:right="360" w:firstLine="36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miter/>
                      </a:ln>
                    </wps:spPr>
                    <wps:txbx>
                      <w:txbxContent>
                        <w:p w14:paraId="129DC28F">
                          <w:pPr>
                            <w:pStyle w:val="3"/>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GhpgkvTAAAABQEAAA8AAAAAAAAAAQAgAAAAIgAA&#10;AGRycy9kb3ducmV2LnhtbFBLAQIUABQAAAAIAIdO4kDa2Dqy1AEAAK0DAAAOAAAAAAAAAAEAIAAA&#10;ACIBAABkcnMvZTJvRG9jLnhtbFBLBQYAAAAABgAGAFkBAABoBQAAAAA=&#10;">
              <v:fill on="f" focussize="0,0"/>
              <v:stroke on="f" weight="1.25pt" joinstyle="miter"/>
              <v:imagedata o:title=""/>
              <o:lock v:ext="edit" aspectratio="f"/>
              <v:textbox inset="0mm,0mm,0mm,0mm" style="mso-fit-shape-to-text:t;">
                <w:txbxContent>
                  <w:p w14:paraId="129DC28F">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B8AF00">
    <w:pPr>
      <w:pStyle w:val="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D149AF">
    <w:pPr>
      <w:pStyle w:val="2"/>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1A6ACC4"/>
    <w:multiLevelType w:val="singleLevel"/>
    <w:tmpl w:val="F1A6ACC4"/>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87080B"/>
    <w:rsid w:val="02B64546"/>
    <w:rsid w:val="1987080B"/>
    <w:rsid w:val="5D010E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3">
    <w:name w:val="footer"/>
    <w:basedOn w:val="1"/>
    <w:uiPriority w:val="0"/>
    <w:pPr>
      <w:tabs>
        <w:tab w:val="center" w:pos="4153"/>
        <w:tab w:val="right" w:pos="8306"/>
      </w:tabs>
      <w:snapToGrid w:val="0"/>
      <w:jc w:val="left"/>
    </w:pPr>
    <w:rPr>
      <w:sz w:val="18"/>
      <w:szCs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5">
    <w:name w:val="Body Text First Indent 2"/>
    <w:basedOn w:val="1"/>
    <w:qFormat/>
    <w:uiPriority w:val="0"/>
    <w:pPr>
      <w:ind w:left="420" w:leftChars="200" w:firstLine="210"/>
    </w:pPr>
  </w:style>
  <w:style w:type="paragraph" w:customStyle="1" w:styleId="8">
    <w:name w:val="BodyText1I"/>
    <w:basedOn w:val="1"/>
    <w:qFormat/>
    <w:uiPriority w:val="99"/>
    <w:pPr>
      <w:snapToGrid w:val="0"/>
      <w:spacing w:line="360" w:lineRule="auto"/>
      <w:ind w:firstLine="420" w:firstLineChars="100"/>
    </w:pPr>
    <w:rPr>
      <w:sz w:val="28"/>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1</TotalTime>
  <ScaleCrop>false</ScaleCrop>
  <LinksUpToDate>false</LinksUpToDate>
  <CharactersWithSpaces>0</CharactersWithSpaces>
  <Application>WPS Office_12.8.2.17149_F1E327BC-269C-435d-A152-05C5408002CA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2024-09-13T07:38:00Z</dcterms:created>
  <dc:creator>WPS_1684996838</dc:creator>
  <cp:lastModifiedBy>WPS_1684996838</cp:lastModifiedBy>
  <dcterms:modified xsi:type="dcterms:W3CDTF">2024-09-13T07:46:08Z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2052-12.8.2.17149</vt:lpwstr>
  </property>
  <property fmtid="{D5CDD505-2E9C-101B-9397-08002B2CF9AE}" pid="3" name="ICV">
    <vt:lpwstr>0C9DAAECFAA0459BAC5C0130CF25D11B_11</vt:lpwstr>
  </property>
</Properties>
</file>