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color w:val="FF0000"/>
          <w:sz w:val="109"/>
        </w:rPr>
      </w:pPr>
      <w:r>
        <w:rPr>
          <w:rFonts w:ascii="Times New Roman" w:hAnsi="Times New Roman" w:eastAsia="方正小标宋_GBK"/>
          <w:color w:val="FF0000"/>
          <w:spacing w:val="115"/>
          <w:w w:val="50"/>
          <w:sz w:val="109"/>
        </w:rPr>
        <w:t>衡</w:t>
      </w:r>
      <w:r>
        <w:rPr>
          <w:rFonts w:ascii="Times New Roman" w:hAnsi="Times New Roman" w:eastAsia="方正小标宋_GBK"/>
          <w:color w:val="FF0000"/>
          <w:w w:val="50"/>
          <w:sz w:val="109"/>
        </w:rPr>
        <w:t>阳</w:t>
      </w:r>
      <w:r>
        <w:rPr>
          <w:rFonts w:hint="eastAsia" w:ascii="Times New Roman" w:hAnsi="Times New Roman" w:eastAsia="方正小标宋_GBK"/>
          <w:color w:val="FF0000"/>
          <w:w w:val="50"/>
          <w:sz w:val="109"/>
        </w:rPr>
        <w:t xml:space="preserve"> </w:t>
      </w:r>
      <w:r>
        <w:rPr>
          <w:rFonts w:ascii="Times New Roman" w:hAnsi="Times New Roman" w:eastAsia="方正小标宋_GBK"/>
          <w:color w:val="FF0000"/>
          <w:w w:val="50"/>
          <w:sz w:val="109"/>
        </w:rPr>
        <w:t xml:space="preserve">县 </w:t>
      </w:r>
      <w:r>
        <w:rPr>
          <w:rFonts w:hint="eastAsia" w:ascii="Times New Roman" w:hAnsi="Times New Roman" w:eastAsia="方正小标宋_GBK"/>
          <w:color w:val="FF0000"/>
          <w:w w:val="50"/>
          <w:sz w:val="109"/>
        </w:rPr>
        <w:t>大</w:t>
      </w:r>
      <w:r>
        <w:rPr>
          <w:rFonts w:ascii="Times New Roman" w:hAnsi="Times New Roman" w:eastAsia="方正小标宋_GBK"/>
          <w:color w:val="FF0000"/>
          <w:w w:val="50"/>
          <w:sz w:val="109"/>
        </w:rPr>
        <w:t xml:space="preserve"> </w:t>
      </w:r>
      <w:r>
        <w:rPr>
          <w:rFonts w:hint="eastAsia" w:ascii="Times New Roman" w:hAnsi="Times New Roman" w:eastAsia="方正小标宋_GBK"/>
          <w:color w:val="FF0000"/>
          <w:w w:val="50"/>
          <w:sz w:val="109"/>
        </w:rPr>
        <w:t>安</w:t>
      </w:r>
      <w:r>
        <w:rPr>
          <w:rFonts w:ascii="Times New Roman" w:hAnsi="Times New Roman" w:eastAsia="方正小标宋_GBK"/>
          <w:color w:val="FF0000"/>
          <w:w w:val="50"/>
          <w:sz w:val="109"/>
        </w:rPr>
        <w:t xml:space="preserve"> </w:t>
      </w:r>
      <w:r>
        <w:rPr>
          <w:rFonts w:hint="eastAsia" w:ascii="Times New Roman" w:hAnsi="Times New Roman" w:eastAsia="方正小标宋_GBK"/>
          <w:color w:val="FF0000"/>
          <w:w w:val="50"/>
          <w:sz w:val="109"/>
        </w:rPr>
        <w:t>乡 人 民 政 府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直线 12" o:spid="_x0000_s1026" o:spt="20" style="position:absolute;left:0pt;margin-left:0.65pt;margin-top:0.65pt;height:0pt;width:414pt;z-index:251660288;mso-width-relative:page;mso-height-relative:page;" stroked="t" coordsize="21600,21600" o:gfxdata="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2IsV0QAAAAUBAAAPAAAAAAAAAAEAIAAAACIAAABkcnMv&#10;ZG93bnJldi54bWxQSwECFAAUAAAACACHTuJAvAWiPdEBAACPAwAADgAAAAAAAAABACAAAAAgAQAA&#10;ZHJzL2Uyb0RvYy54bWxQSwUGAAAAAAYABgBZAQAAYwUAAAAA&#10;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部门整体支出绩效自评报告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pStyle w:val="15"/>
        <w:widowControl/>
        <w:spacing w:line="600" w:lineRule="exact"/>
        <w:ind w:left="640" w:firstLine="0"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一、部门、单位基本情况</w:t>
      </w:r>
    </w:p>
    <w:p>
      <w:pPr>
        <w:pStyle w:val="15"/>
        <w:widowControl/>
        <w:spacing w:line="600" w:lineRule="exact"/>
        <w:ind w:left="640" w:firstLine="0" w:firstLineChars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（一）机构设置情况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衡阳县大安乡人民政府为正科级全额拨款行政单位。内设机构6个，所属事业单位3个，执法机构1个。内设机构分别是党政综合办公室、经济发展办公室、社会事务办公室、自然资源和生态环境办公室、社会治安综合治理和应急管理办公室、基层党建工作办公室。所属事业单位分别是社会事业综合服务中心、农业综合服务中心、政务服务中心。执法机构是综合行政执法大队。</w:t>
      </w:r>
    </w:p>
    <w:p>
      <w:pPr>
        <w:pStyle w:val="15"/>
        <w:widowControl/>
        <w:spacing w:line="600" w:lineRule="exact"/>
        <w:ind w:left="640" w:firstLine="0" w:firstLineChars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（二）人员编制情况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我乡核定编制86，实有在职干部职工79人，离退休人员31人。</w:t>
      </w:r>
    </w:p>
    <w:p>
      <w:pPr>
        <w:pStyle w:val="15"/>
        <w:widowControl/>
        <w:spacing w:line="600" w:lineRule="exact"/>
        <w:ind w:left="640" w:firstLine="0" w:firstLineChars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（三）主要职能职责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1、贯彻执行党的路线、</w:t>
      </w:r>
      <w:r>
        <w:fldChar w:fldCharType="begin"/>
      </w:r>
      <w:r>
        <w:instrText xml:space="preserve"> HYPERLINK "http://www.so.com/s?q=%E6%96%B9%E9%92%88&amp;ie=utf-8&amp;src=internal_wenda_recommend_textn%22%20\\t%20%22https://wenda.so.com/q/_blank" </w:instrText>
      </w:r>
      <w:r>
        <w:fldChar w:fldCharType="separate"/>
      </w:r>
      <w:r>
        <w:rPr>
          <w:rFonts w:ascii="仿宋_GB2312" w:hAnsi="Times New Roman" w:eastAsia="仿宋_GB2312"/>
          <w:sz w:val="32"/>
          <w:szCs w:val="32"/>
        </w:rPr>
        <w:t>方针</w:t>
      </w:r>
      <w:r>
        <w:rPr>
          <w:rFonts w:ascii="仿宋_GB2312" w:hAnsi="Times New Roman" w:eastAsia="仿宋_GB2312"/>
          <w:sz w:val="32"/>
          <w:szCs w:val="32"/>
        </w:rPr>
        <w:fldChar w:fldCharType="end"/>
      </w:r>
      <w:r>
        <w:rPr>
          <w:rFonts w:hint="eastAsia" w:ascii="仿宋_GB2312" w:hAnsi="Times New Roman" w:eastAsia="仿宋_GB2312"/>
          <w:sz w:val="32"/>
          <w:szCs w:val="32"/>
        </w:rPr>
        <w:t>、政策。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2、制定和</w:t>
      </w:r>
      <w:r>
        <w:fldChar w:fldCharType="begin"/>
      </w:r>
      <w:r>
        <w:instrText xml:space="preserve"> HYPERLINK "http://www.so.com/s?q=%E7%BB%84%E7%BB%87&amp;ie=utf-8&amp;src=internal_wenda_recommend_textn%22%20\\t%20%22https://wenda.so.com/q/_blank" </w:instrText>
      </w:r>
      <w:r>
        <w:fldChar w:fldCharType="separate"/>
      </w:r>
      <w:r>
        <w:rPr>
          <w:rStyle w:val="10"/>
          <w:rFonts w:ascii="仿宋_GB2312" w:hAnsi="Times New Roman" w:eastAsia="仿宋_GB2312"/>
          <w:sz w:val="32"/>
          <w:szCs w:val="32"/>
        </w:rPr>
        <w:t>组织</w:t>
      </w:r>
      <w:r>
        <w:rPr>
          <w:rStyle w:val="10"/>
          <w:rFonts w:ascii="仿宋_GB2312" w:hAnsi="Times New Roman" w:eastAsia="仿宋_GB2312"/>
          <w:sz w:val="32"/>
          <w:szCs w:val="32"/>
        </w:rPr>
        <w:fldChar w:fldCharType="end"/>
      </w:r>
      <w:r>
        <w:rPr>
          <w:rFonts w:hint="eastAsia" w:ascii="仿宋_GB2312" w:hAnsi="Times New Roman" w:eastAsia="仿宋_GB2312"/>
          <w:sz w:val="32"/>
          <w:szCs w:val="32"/>
        </w:rPr>
        <w:t>实施经济、科技和</w:t>
      </w:r>
      <w:r>
        <w:fldChar w:fldCharType="begin"/>
      </w:r>
      <w:r>
        <w:instrText xml:space="preserve"> HYPERLINK "http://www.so.com/s?q=%E7%A4%BE%E4%BC%9A%E5%8F%91%E5%B1%95&amp;ie=utf-8&amp;src=internal_wenda_recommend_textn%22%20\\t%20%22https://wenda.so.com/q/_blank" </w:instrText>
      </w:r>
      <w:r>
        <w:fldChar w:fldCharType="separate"/>
      </w:r>
      <w:r>
        <w:rPr>
          <w:rStyle w:val="10"/>
          <w:rFonts w:ascii="仿宋_GB2312" w:hAnsi="Times New Roman" w:eastAsia="仿宋_GB2312"/>
          <w:sz w:val="32"/>
          <w:szCs w:val="32"/>
        </w:rPr>
        <w:t>社会发展</w:t>
      </w:r>
      <w:r>
        <w:rPr>
          <w:rStyle w:val="10"/>
          <w:rFonts w:ascii="仿宋_GB2312" w:hAnsi="Times New Roman" w:eastAsia="仿宋_GB2312"/>
          <w:sz w:val="32"/>
          <w:szCs w:val="32"/>
        </w:rPr>
        <w:fldChar w:fldCharType="end"/>
      </w:r>
      <w:r>
        <w:fldChar w:fldCharType="begin"/>
      </w:r>
      <w:r>
        <w:instrText xml:space="preserve"> HYPERLINK "http://www.so.com/s?q=%E8%AE%A1%E5%88%92&amp;ie=utf-8&amp;src=internal_wenda_recommend_textn%22%20\\t%20%22https://wenda.so.com/q/_blank" </w:instrText>
      </w:r>
      <w:r>
        <w:fldChar w:fldCharType="separate"/>
      </w:r>
      <w:r>
        <w:rPr>
          <w:rStyle w:val="10"/>
          <w:rFonts w:ascii="仿宋_GB2312" w:hAnsi="Times New Roman" w:eastAsia="仿宋_GB2312"/>
          <w:sz w:val="32"/>
          <w:szCs w:val="32"/>
        </w:rPr>
        <w:t>计划</w:t>
      </w:r>
      <w:r>
        <w:rPr>
          <w:rStyle w:val="10"/>
          <w:rFonts w:ascii="仿宋_GB2312" w:hAnsi="Times New Roman" w:eastAsia="仿宋_GB2312"/>
          <w:sz w:val="32"/>
          <w:szCs w:val="32"/>
        </w:rPr>
        <w:fldChar w:fldCharType="end"/>
      </w:r>
      <w:r>
        <w:rPr>
          <w:rFonts w:hint="eastAsia" w:ascii="仿宋_GB2312" w:hAnsi="Times New Roman" w:eastAsia="仿宋_GB2312"/>
          <w:sz w:val="32"/>
          <w:szCs w:val="32"/>
        </w:rPr>
        <w:t>，制定</w:t>
      </w:r>
      <w:r>
        <w:fldChar w:fldCharType="begin"/>
      </w:r>
      <w:r>
        <w:instrText xml:space="preserve"> HYPERLINK "http://www.so.com/s?q=%E4%BA%A7%E4%B8%9A%E7%BB%93%E6%9E%84&amp;ie=utf-8&amp;src=internal_wenda_recommend_textn%22%20\\t%20%22https://wenda.so.com/q/_blank" </w:instrText>
      </w:r>
      <w:r>
        <w:fldChar w:fldCharType="separate"/>
      </w:r>
      <w:r>
        <w:rPr>
          <w:rStyle w:val="10"/>
          <w:rFonts w:ascii="仿宋_GB2312" w:hAnsi="Times New Roman" w:eastAsia="仿宋_GB2312"/>
          <w:sz w:val="32"/>
          <w:szCs w:val="32"/>
        </w:rPr>
        <w:t>产业结构</w:t>
      </w:r>
      <w:r>
        <w:rPr>
          <w:rStyle w:val="10"/>
          <w:rFonts w:ascii="仿宋_GB2312" w:hAnsi="Times New Roman" w:eastAsia="仿宋_GB2312"/>
          <w:sz w:val="32"/>
          <w:szCs w:val="32"/>
        </w:rPr>
        <w:fldChar w:fldCharType="end"/>
      </w:r>
      <w:r>
        <w:rPr>
          <w:rFonts w:hint="eastAsia" w:ascii="仿宋_GB2312" w:hAnsi="Times New Roman" w:eastAsia="仿宋_GB2312"/>
          <w:sz w:val="32"/>
          <w:szCs w:val="32"/>
        </w:rPr>
        <w:t>调整方案，组织经济运行，促进经济发展。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3、负责本行政区域内的</w:t>
      </w:r>
      <w:r>
        <w:fldChar w:fldCharType="begin"/>
      </w:r>
      <w:r>
        <w:instrText xml:space="preserve"> HYPERLINK "http://www.so.com/s?q=%E6%B0%91%E6%94%BF&amp;ie=utf-8&amp;src=internal_wenda_recommend_textn%22%20\\t%20%22https://wenda.so.com/q/_blank" </w:instrText>
      </w:r>
      <w:r>
        <w:fldChar w:fldCharType="separate"/>
      </w:r>
      <w:r>
        <w:rPr>
          <w:rStyle w:val="10"/>
          <w:rFonts w:ascii="仿宋_GB2312" w:hAnsi="Times New Roman" w:eastAsia="仿宋_GB2312"/>
          <w:sz w:val="32"/>
          <w:szCs w:val="32"/>
        </w:rPr>
        <w:t>民政</w:t>
      </w:r>
      <w:r>
        <w:rPr>
          <w:rStyle w:val="10"/>
          <w:rFonts w:ascii="仿宋_GB2312" w:hAnsi="Times New Roman" w:eastAsia="仿宋_GB2312"/>
          <w:sz w:val="32"/>
          <w:szCs w:val="32"/>
        </w:rPr>
        <w:fldChar w:fldCharType="end"/>
      </w:r>
      <w:r>
        <w:rPr>
          <w:rFonts w:hint="eastAsia" w:ascii="仿宋_GB2312" w:hAnsi="Times New Roman" w:eastAsia="仿宋_GB2312"/>
          <w:sz w:val="32"/>
          <w:szCs w:val="32"/>
        </w:rPr>
        <w:t>、教育、文化、体育、卫生和</w:t>
      </w:r>
      <w:r>
        <w:fldChar w:fldCharType="begin"/>
      </w:r>
      <w:r>
        <w:instrText xml:space="preserve"> HYPERLINK "http://www.so.com/s?q=%E8%AE%A1%E5%88%92%E7%94%9F%E8%82%B2&amp;ie=utf-8&amp;src=internal_wenda_recommend_textn%22%20\\t%20%22https://wenda.so.com/q/_blank" </w:instrText>
      </w:r>
      <w:r>
        <w:fldChar w:fldCharType="separate"/>
      </w:r>
      <w:r>
        <w:rPr>
          <w:rStyle w:val="10"/>
          <w:rFonts w:ascii="仿宋_GB2312" w:hAnsi="Times New Roman" w:eastAsia="仿宋_GB2312"/>
          <w:sz w:val="32"/>
          <w:szCs w:val="32"/>
        </w:rPr>
        <w:t>计划生育</w:t>
      </w:r>
      <w:r>
        <w:rPr>
          <w:rStyle w:val="10"/>
          <w:rFonts w:ascii="仿宋_GB2312" w:hAnsi="Times New Roman" w:eastAsia="仿宋_GB2312"/>
          <w:sz w:val="32"/>
          <w:szCs w:val="32"/>
        </w:rPr>
        <w:fldChar w:fldCharType="end"/>
      </w:r>
      <w:r>
        <w:rPr>
          <w:rFonts w:hint="eastAsia" w:ascii="仿宋_GB2312" w:hAnsi="Times New Roman" w:eastAsia="仿宋_GB2312"/>
          <w:sz w:val="32"/>
          <w:szCs w:val="32"/>
        </w:rPr>
        <w:t>等</w:t>
      </w:r>
      <w:r>
        <w:fldChar w:fldCharType="begin"/>
      </w:r>
      <w:r>
        <w:instrText xml:space="preserve"> HYPERLINK "http://www.so.com/s?q=%E7%A4%BE%E4%BC%9A&amp;ie=utf-8&amp;src=internal_wenda_recommend_textn%22%20\\t%20%22https://wenda.so.com/q/_blank" </w:instrText>
      </w:r>
      <w:r>
        <w:fldChar w:fldCharType="separate"/>
      </w:r>
      <w:r>
        <w:rPr>
          <w:rStyle w:val="10"/>
          <w:rFonts w:ascii="仿宋_GB2312" w:hAnsi="Times New Roman" w:eastAsia="仿宋_GB2312"/>
          <w:sz w:val="32"/>
          <w:szCs w:val="32"/>
        </w:rPr>
        <w:t>社会</w:t>
      </w:r>
      <w:r>
        <w:rPr>
          <w:rStyle w:val="10"/>
          <w:rFonts w:ascii="仿宋_GB2312" w:hAnsi="Times New Roman" w:eastAsia="仿宋_GB2312"/>
          <w:sz w:val="32"/>
          <w:szCs w:val="32"/>
        </w:rPr>
        <w:fldChar w:fldCharType="end"/>
      </w:r>
      <w:r>
        <w:fldChar w:fldCharType="begin"/>
      </w:r>
      <w:r>
        <w:instrText xml:space="preserve"> HYPERLINK "http://www.so.com/s?q=%E5%85%AC%E7%9B%8A%E4%BA%8B%E4%B8%9A&amp;ie=utf-8&amp;src=internal_wenda_recommend_textn%22%20\\t%20%22https://wenda.so.com/q/_blank" </w:instrText>
      </w:r>
      <w:r>
        <w:fldChar w:fldCharType="separate"/>
      </w:r>
      <w:r>
        <w:rPr>
          <w:rStyle w:val="10"/>
          <w:rFonts w:ascii="仿宋_GB2312" w:hAnsi="Times New Roman" w:eastAsia="仿宋_GB2312"/>
          <w:sz w:val="32"/>
          <w:szCs w:val="32"/>
        </w:rPr>
        <w:t>公益事业</w:t>
      </w:r>
      <w:r>
        <w:rPr>
          <w:rStyle w:val="10"/>
          <w:rFonts w:ascii="仿宋_GB2312" w:hAnsi="Times New Roman" w:eastAsia="仿宋_GB2312"/>
          <w:sz w:val="32"/>
          <w:szCs w:val="32"/>
        </w:rPr>
        <w:fldChar w:fldCharType="end"/>
      </w:r>
      <w:r>
        <w:rPr>
          <w:rFonts w:hint="eastAsia" w:ascii="仿宋_GB2312" w:hAnsi="Times New Roman" w:eastAsia="仿宋_GB2312"/>
          <w:sz w:val="32"/>
          <w:szCs w:val="32"/>
        </w:rPr>
        <w:t>的综合性工作，调解和处理</w:t>
      </w:r>
      <w:r>
        <w:fldChar w:fldCharType="begin"/>
      </w:r>
      <w:r>
        <w:instrText xml:space="preserve"> HYPERLINK "http://www.so.com/s?q=%E6%B0%91%E4%BA%8B%E7%BA%A0%E7%BA%B7&amp;ie=utf-8&amp;src=internal_wenda_recommend_textn%22%20\\t%20%22https://wenda.so.com/q/_blank" </w:instrText>
      </w:r>
      <w:r>
        <w:fldChar w:fldCharType="separate"/>
      </w:r>
      <w:r>
        <w:rPr>
          <w:rStyle w:val="10"/>
          <w:rFonts w:ascii="仿宋_GB2312" w:hAnsi="Times New Roman" w:eastAsia="仿宋_GB2312"/>
          <w:sz w:val="32"/>
          <w:szCs w:val="32"/>
        </w:rPr>
        <w:t>民事纠纷</w:t>
      </w:r>
      <w:r>
        <w:rPr>
          <w:rStyle w:val="10"/>
          <w:rFonts w:ascii="仿宋_GB2312" w:hAnsi="Times New Roman" w:eastAsia="仿宋_GB2312"/>
          <w:sz w:val="32"/>
          <w:szCs w:val="32"/>
        </w:rPr>
        <w:fldChar w:fldCharType="end"/>
      </w:r>
      <w:r>
        <w:rPr>
          <w:rFonts w:hint="eastAsia" w:ascii="仿宋_GB2312" w:hAnsi="Times New Roman" w:eastAsia="仿宋_GB2312"/>
          <w:sz w:val="32"/>
          <w:szCs w:val="32"/>
        </w:rPr>
        <w:t>，扫黑除恶，打击犯罪，维护社会稳定。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4、制定并组织实施村乡建设规划，部署重点工程建设，地方道路建设及公共设施，水利设施的管理，负责土地、林木、水等自然资源和生态环境的保护，做好护林防火工作。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5、按计划组织本级财政收入和地方税的征收，完成国家财政计划，不断培植税源，管好财政资金，增强财政实力。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6、保障宪法和法律赋予妇女的男女平等、同工同酬和婚姻自由等各项权利，保障少数民族的合法权利和尊重少数民族的风俗习惯。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7、抓好精神文明建设，丰富群众文化生活，提倡移风易俗，反对封建迷信，破除陈规陋习，树立社会主义新风尚。</w:t>
      </w:r>
    </w:p>
    <w:p>
      <w:pPr>
        <w:pStyle w:val="15"/>
        <w:widowControl/>
        <w:spacing w:line="600" w:lineRule="exact"/>
        <w:ind w:left="64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8、承办上级党委、政府交办的其他事项。</w:t>
      </w:r>
    </w:p>
    <w:p>
      <w:pPr>
        <w:pStyle w:val="15"/>
        <w:widowControl/>
        <w:spacing w:line="600" w:lineRule="exact"/>
        <w:ind w:left="640" w:firstLine="0"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二、预算支出情况</w:t>
      </w:r>
    </w:p>
    <w:p>
      <w:pPr>
        <w:pStyle w:val="15"/>
        <w:widowControl/>
        <w:spacing w:line="600" w:lineRule="exact"/>
        <w:ind w:left="640" w:firstLine="0" w:firstLineChars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</w:t>
      </w:r>
      <w:r>
        <w:rPr>
          <w:rFonts w:hint="eastAsia" w:eastAsia="楷体_GB2312"/>
          <w:sz w:val="32"/>
          <w:szCs w:val="32"/>
        </w:rPr>
        <w:t>部门</w:t>
      </w:r>
      <w:r>
        <w:rPr>
          <w:rFonts w:eastAsia="楷体_GB2312"/>
          <w:sz w:val="32"/>
          <w:szCs w:val="32"/>
        </w:rPr>
        <w:t>预决算情况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2023年年初预算安排收入1200.20万元，其中一般公共财政拨款1200.20万元；2023年年初预算安排支出1200.20万元，其中：基本支出793.40万元，项目支出406.80万元。</w:t>
      </w:r>
    </w:p>
    <w:p>
      <w:pPr>
        <w:pStyle w:val="15"/>
        <w:widowControl/>
        <w:spacing w:line="600" w:lineRule="exact"/>
        <w:ind w:left="640" w:firstLine="0" w:firstLineChars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（二）部门预算执行情况</w:t>
      </w:r>
    </w:p>
    <w:p>
      <w:pPr>
        <w:pStyle w:val="15"/>
        <w:widowControl/>
        <w:spacing w:line="600" w:lineRule="exact"/>
        <w:ind w:left="64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“三公”经费执行情况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2023年“三公”经费预算数10.26万元，其中：公务用车购置及运行维护费1.71万元，公务接待费8.55万元。“三公”经费决算数9.55万元，其中：公务用车购置及运行维护费1万元，公务接待费8.55万元。</w:t>
      </w:r>
    </w:p>
    <w:p>
      <w:pPr>
        <w:pStyle w:val="15"/>
        <w:widowControl/>
        <w:spacing w:line="600" w:lineRule="exact"/>
        <w:ind w:left="64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政府采购执行</w:t>
      </w:r>
      <w:r>
        <w:rPr>
          <w:rFonts w:eastAsia="仿宋_GB2312"/>
          <w:sz w:val="32"/>
          <w:szCs w:val="32"/>
        </w:rPr>
        <w:t>情况</w:t>
      </w:r>
      <w:r>
        <w:rPr>
          <w:rFonts w:eastAsia="仿宋_GB2312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2023年度政府采购支出56.45万元，其中：货物21.65万元，工程21.60万元，服务13.20万元。</w:t>
      </w:r>
    </w:p>
    <w:p>
      <w:pPr>
        <w:pStyle w:val="15"/>
        <w:widowControl/>
        <w:spacing w:line="600" w:lineRule="exact"/>
        <w:ind w:left="640" w:firstLine="0" w:firstLineChars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资产管理情况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截止2023年12月31日，固定资产账面原值287.62万元，在用资产287.62万元，资产使用率100%。</w:t>
      </w:r>
    </w:p>
    <w:p>
      <w:pPr>
        <w:spacing w:line="600" w:lineRule="exact"/>
        <w:ind w:firstLine="645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ascii="Times New Roman" w:hAnsi="Times New Roman" w:eastAsia="黑体"/>
          <w:sz w:val="32"/>
          <w:szCs w:val="32"/>
        </w:rPr>
        <w:t>、部门整体支出绩效情况</w:t>
      </w:r>
    </w:p>
    <w:p>
      <w:pPr>
        <w:spacing w:line="600" w:lineRule="exact"/>
        <w:ind w:firstLine="645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（一）综合评价结论。</w:t>
      </w:r>
    </w:p>
    <w:p>
      <w:pPr>
        <w:spacing w:line="600" w:lineRule="exact"/>
        <w:ind w:firstLine="645"/>
        <w:rPr>
          <w:rFonts w:ascii="Times New Roman" w:hAnsi="Times New Roman" w:eastAsia="楷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2023年对照《大安乡人民政府2023年度部门整体支出绩效评价指标评分表》等方面具体指标综合评分，得分为99分，综合评价等级分为优秀。</w:t>
      </w:r>
    </w:p>
    <w:p>
      <w:pPr>
        <w:spacing w:line="600" w:lineRule="exact"/>
        <w:ind w:firstLine="645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（二）评价指标分析</w:t>
      </w:r>
    </w:p>
    <w:p>
      <w:pPr>
        <w:pStyle w:val="16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ascii="仿宋_GB2312" w:eastAsia="仿宋_GB2312"/>
          <w:sz w:val="32"/>
          <w:szCs w:val="32"/>
        </w:rPr>
        <w:t>部门资金情况总分10分，得分10分。年度资金金额</w:t>
      </w:r>
      <w:r>
        <w:rPr>
          <w:rFonts w:hint="eastAsia" w:ascii="仿宋_GB2312" w:eastAsia="仿宋_GB2312"/>
          <w:sz w:val="32"/>
          <w:szCs w:val="32"/>
        </w:rPr>
        <w:t>3871.62</w:t>
      </w:r>
      <w:r>
        <w:rPr>
          <w:rFonts w:ascii="仿宋_GB2312" w:eastAsia="仿宋_GB2312"/>
          <w:sz w:val="32"/>
          <w:szCs w:val="32"/>
        </w:rPr>
        <w:t>万元，执行率为100%。</w:t>
      </w:r>
    </w:p>
    <w:p>
      <w:pPr>
        <w:pStyle w:val="2"/>
        <w:spacing w:before="156"/>
        <w:ind w:firstLine="640"/>
        <w:rPr>
          <w:rFonts w:ascii="仿宋_GB2312" w:hAnsi="Times New Roman" w:eastAsia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kern w:val="2"/>
          <w:sz w:val="32"/>
          <w:szCs w:val="32"/>
        </w:rPr>
        <w:t>2、产出指标总分为40分，得分40分。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（1）数量指标2个均完成指标值。完成16个村（社区）数森林防火、灾害防治、安全生产知识培训；按月支付工资及政策性社会保障性资金12次；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（2）质量指标完成2个指标值。工资津贴发放率100%；惠民惠农资金100%准确及时发放到户；</w:t>
      </w:r>
    </w:p>
    <w:p>
      <w:pPr>
        <w:pStyle w:val="3"/>
        <w:numPr>
          <w:ilvl w:val="0"/>
          <w:numId w:val="1"/>
        </w:numPr>
        <w:spacing w:before="156"/>
        <w:ind w:firstLine="640"/>
        <w:rPr>
          <w:rFonts w:ascii="仿宋_GB2312" w:eastAsia="仿宋_GB2312" w:cs="Times New Roman"/>
          <w:sz w:val="32"/>
          <w:szCs w:val="32"/>
          <w:lang w:val="en-US" w:bidi="ar-SA"/>
        </w:rPr>
      </w:pPr>
      <w:r>
        <w:rPr>
          <w:rFonts w:hint="eastAsia" w:ascii="仿宋_GB2312" w:eastAsia="仿宋_GB2312" w:cs="Times New Roman"/>
          <w:sz w:val="32"/>
          <w:szCs w:val="32"/>
          <w:lang w:val="en-US" w:bidi="ar-SA"/>
        </w:rPr>
        <w:t>时效指标1个已完成指标值。工作按时完成及时率100%；</w:t>
      </w:r>
    </w:p>
    <w:p>
      <w:pPr>
        <w:pStyle w:val="3"/>
        <w:spacing w:before="156"/>
        <w:ind w:firstLine="640"/>
        <w:rPr>
          <w:rFonts w:ascii="仿宋_GB2312" w:eastAsia="仿宋_GB2312" w:cs="Times New Roman"/>
          <w:sz w:val="32"/>
          <w:szCs w:val="32"/>
          <w:lang w:val="en-US" w:bidi="ar-SA"/>
        </w:rPr>
      </w:pPr>
      <w:r>
        <w:rPr>
          <w:rFonts w:hint="eastAsia" w:ascii="仿宋_GB2312" w:eastAsia="仿宋_GB2312" w:cs="Times New Roman"/>
          <w:sz w:val="32"/>
          <w:szCs w:val="32"/>
          <w:lang w:val="en-US" w:bidi="ar-SA"/>
        </w:rPr>
        <w:t>3、效益指标总分20分，得分20分。</w:t>
      </w:r>
    </w:p>
    <w:p>
      <w:pPr>
        <w:pStyle w:val="3"/>
        <w:spacing w:before="156"/>
        <w:ind w:firstLine="640"/>
        <w:rPr>
          <w:rFonts w:ascii="仿宋_GB2312" w:eastAsia="仿宋_GB2312" w:cs="Times New Roman"/>
          <w:sz w:val="32"/>
          <w:szCs w:val="32"/>
          <w:lang w:val="en-US" w:bidi="ar-SA"/>
        </w:rPr>
      </w:pPr>
      <w:r>
        <w:rPr>
          <w:rFonts w:hint="eastAsia" w:ascii="仿宋_GB2312" w:eastAsia="仿宋_GB2312" w:cs="Times New Roman"/>
          <w:sz w:val="32"/>
          <w:szCs w:val="32"/>
          <w:lang w:val="en-US" w:bidi="ar-SA"/>
        </w:rPr>
        <w:t>（1）经济效益指标2个均已完成指标值。2023年我乡农业综合生产能力较去年有所提升；全乡经济较去年有所提升。</w:t>
      </w:r>
    </w:p>
    <w:p>
      <w:pPr>
        <w:pStyle w:val="2"/>
        <w:spacing w:before="156"/>
        <w:ind w:firstLine="640"/>
        <w:rPr>
          <w:rFonts w:ascii="仿宋_GB2312" w:hAnsi="Times New Roman" w:eastAsia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kern w:val="2"/>
          <w:sz w:val="32"/>
          <w:szCs w:val="32"/>
        </w:rPr>
        <w:t>（2）社会效益指标2个均已完成指标值。道路基础设施建设有所优化，水大公路施工完成；社会总体安定和谐、基础民生有所保障。</w:t>
      </w:r>
    </w:p>
    <w:p>
      <w:pPr>
        <w:pStyle w:val="2"/>
        <w:spacing w:before="156"/>
        <w:ind w:firstLine="640"/>
        <w:rPr>
          <w:rFonts w:ascii="仿宋_GB2312" w:hAnsi="Times New Roman" w:eastAsia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kern w:val="2"/>
          <w:sz w:val="32"/>
          <w:szCs w:val="32"/>
        </w:rPr>
        <w:t>（3）生态效益指标1个已完成指标值。全乡居民生活环境有所提高。</w:t>
      </w:r>
    </w:p>
    <w:p>
      <w:pPr>
        <w:pStyle w:val="2"/>
        <w:spacing w:before="156"/>
        <w:ind w:firstLine="640"/>
        <w:rPr>
          <w:rFonts w:ascii="仿宋_GB2312" w:hAnsi="Times New Roman" w:eastAsia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kern w:val="2"/>
          <w:sz w:val="32"/>
          <w:szCs w:val="32"/>
        </w:rPr>
        <w:t>（4）可持续影响指标1个已完成指标值。全乡居民思想文化素养有所提高，文明建设有所加强。</w:t>
      </w:r>
    </w:p>
    <w:p>
      <w:pPr>
        <w:pStyle w:val="2"/>
        <w:spacing w:before="156"/>
        <w:ind w:firstLine="640"/>
        <w:rPr>
          <w:rFonts w:ascii="仿宋_GB2312" w:hAnsi="Times New Roman" w:eastAsia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kern w:val="2"/>
          <w:sz w:val="32"/>
          <w:szCs w:val="32"/>
        </w:rPr>
        <w:t>4、满意度指标总分为10分，得分10分。</w:t>
      </w:r>
    </w:p>
    <w:p>
      <w:pPr>
        <w:pStyle w:val="2"/>
        <w:spacing w:before="156"/>
        <w:ind w:firstLine="640"/>
        <w:rPr>
          <w:rFonts w:ascii="仿宋_GB2312" w:hAnsi="Times New Roman" w:eastAsia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kern w:val="2"/>
          <w:sz w:val="32"/>
          <w:szCs w:val="32"/>
        </w:rPr>
        <w:t>在2023年度工作中，我乡始终坚持“以民为本”、“重点发展本乡经济为第一要旨”、“改善全乡居民生活环境、提高全乡居民生活水平”等工作理念为宗旨，干部职工总体满意度98%，社会公众或服务对象满意度96%，均已完成指标值。</w:t>
      </w:r>
    </w:p>
    <w:p>
      <w:pPr>
        <w:pStyle w:val="3"/>
        <w:spacing w:before="156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5、成本指标总分为20分，得分17分。</w:t>
      </w:r>
    </w:p>
    <w:p>
      <w:pPr>
        <w:pStyle w:val="3"/>
        <w:spacing w:before="156"/>
        <w:ind w:firstLine="640"/>
        <w:rPr>
          <w:lang w:val="en-US" w:bidi="ar-SA"/>
        </w:rPr>
      </w:pPr>
      <w:r>
        <w:rPr>
          <w:rFonts w:hint="eastAsia" w:ascii="仿宋_GB2312" w:eastAsia="仿宋_GB2312"/>
          <w:sz w:val="32"/>
          <w:szCs w:val="32"/>
        </w:rPr>
        <w:t>经济成本指标值1个已完成指标值。部门整体支出总成本控制在预算内。但由于年中预算有调整，该项指标扣3分。</w:t>
      </w:r>
    </w:p>
    <w:p>
      <w:pPr>
        <w:pStyle w:val="15"/>
        <w:widowControl/>
        <w:spacing w:line="600" w:lineRule="exact"/>
        <w:ind w:left="640" w:firstLine="0" w:firstLineChars="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项目绩效目标完成情况</w:t>
      </w:r>
    </w:p>
    <w:p>
      <w:pPr>
        <w:spacing w:line="600" w:lineRule="exact"/>
        <w:ind w:firstLine="64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无</w:t>
      </w:r>
    </w:p>
    <w:p>
      <w:pPr>
        <w:pStyle w:val="15"/>
        <w:widowControl/>
        <w:spacing w:line="600" w:lineRule="exact"/>
        <w:ind w:left="640" w:firstLine="0" w:firstLineChars="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存在问题原因分析及改进措施</w:t>
      </w:r>
    </w:p>
    <w:p>
      <w:pPr>
        <w:spacing w:line="600" w:lineRule="exact"/>
        <w:ind w:firstLine="64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（一）存在的问题</w:t>
      </w:r>
    </w:p>
    <w:p>
      <w:pPr>
        <w:spacing w:line="600" w:lineRule="exact"/>
        <w:ind w:firstLine="64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1、预算编制不够明确和细化，预算编制的合理性需要提高，预算执行力度还要进一步加强。资金使用效益有待进一步提高，绩效目标设立不够明确、细化和量化。</w:t>
      </w:r>
    </w:p>
    <w:p>
      <w:pPr>
        <w:spacing w:line="600" w:lineRule="exact"/>
        <w:ind w:firstLine="64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2.、因业务水平有限，年初预算编制理解不够深入，整体把握不够全面，积极性有待提高，工作上畏手畏脚。</w:t>
      </w:r>
    </w:p>
    <w:p>
      <w:pPr>
        <w:spacing w:line="600" w:lineRule="exact"/>
        <w:ind w:firstLine="64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（二）原因分析</w:t>
      </w:r>
    </w:p>
    <w:p>
      <w:pPr>
        <w:spacing w:line="600" w:lineRule="exact"/>
        <w:ind w:firstLine="64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1、整体预算业务学习和理解不够通透，日常积极性不足，对待工作不够细致，缺乏钻研精神。</w:t>
      </w:r>
    </w:p>
    <w:p>
      <w:pPr>
        <w:spacing w:line="600" w:lineRule="exact"/>
        <w:ind w:firstLine="64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（三）改进措施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1、深刻理解预算编制意义，认真做好预算编制各项工作。进一步加强内设机构的预算管理意识、摆正态度，严格按照预算编制的相关制度和要求进行预算编制。</w:t>
      </w:r>
    </w:p>
    <w:p>
      <w:pPr>
        <w:spacing w:line="600" w:lineRule="exact"/>
        <w:ind w:firstLine="64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、严格规范财务审核，加强财务管理工作的落实情况。加强单位财务管理，健全单位财务管理制度体系，规范单位财务行为。日常报销结算费用时，严格按照预算规定的费用项目和用途进行资金使用审核、财务严格核算，杜绝超支现象的发生。</w:t>
      </w:r>
    </w:p>
    <w:p>
      <w:pPr>
        <w:pStyle w:val="16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通过加强预算收支管理，不断建立健全内部管理制度，梳理内部管理流程，部门整体支出管理水平得到提升，制度建设不断强化。</w:t>
      </w:r>
    </w:p>
    <w:p>
      <w:pPr>
        <w:spacing w:line="600" w:lineRule="exact"/>
        <w:ind w:firstLine="645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</w:t>
      </w:r>
      <w:r>
        <w:rPr>
          <w:rFonts w:ascii="Times New Roman" w:hAnsi="Times New Roman" w:eastAsia="黑体"/>
          <w:sz w:val="32"/>
          <w:szCs w:val="32"/>
        </w:rPr>
        <w:t>、其他需要说明的情况</w:t>
      </w:r>
    </w:p>
    <w:p>
      <w:pPr>
        <w:spacing w:line="600" w:lineRule="exact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无</w:t>
      </w:r>
    </w:p>
    <w:p>
      <w:pPr>
        <w:spacing w:line="600" w:lineRule="exact"/>
        <w:ind w:firstLine="645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               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衡阳县大安乡人民政府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FA68F1"/>
    <w:multiLevelType w:val="singleLevel"/>
    <w:tmpl w:val="D8FA68F1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575F"/>
    <w:rsid w:val="000504C4"/>
    <w:rsid w:val="00085AE2"/>
    <w:rsid w:val="000F2025"/>
    <w:rsid w:val="001037D5"/>
    <w:rsid w:val="00112F10"/>
    <w:rsid w:val="00117CA8"/>
    <w:rsid w:val="0012363C"/>
    <w:rsid w:val="001377DA"/>
    <w:rsid w:val="001561CF"/>
    <w:rsid w:val="00167371"/>
    <w:rsid w:val="0016777B"/>
    <w:rsid w:val="001824CE"/>
    <w:rsid w:val="001C482A"/>
    <w:rsid w:val="001D4C58"/>
    <w:rsid w:val="001E666B"/>
    <w:rsid w:val="00226E37"/>
    <w:rsid w:val="00247D54"/>
    <w:rsid w:val="00250AE5"/>
    <w:rsid w:val="002C6A4B"/>
    <w:rsid w:val="002F795C"/>
    <w:rsid w:val="003044A8"/>
    <w:rsid w:val="00323B43"/>
    <w:rsid w:val="00377223"/>
    <w:rsid w:val="00395B3E"/>
    <w:rsid w:val="003D37D8"/>
    <w:rsid w:val="003D5D73"/>
    <w:rsid w:val="00400584"/>
    <w:rsid w:val="004167DB"/>
    <w:rsid w:val="00421033"/>
    <w:rsid w:val="00426133"/>
    <w:rsid w:val="00434553"/>
    <w:rsid w:val="004358AB"/>
    <w:rsid w:val="00461C98"/>
    <w:rsid w:val="00467A97"/>
    <w:rsid w:val="00480E34"/>
    <w:rsid w:val="004844FD"/>
    <w:rsid w:val="004B6870"/>
    <w:rsid w:val="004C3CFE"/>
    <w:rsid w:val="004F6754"/>
    <w:rsid w:val="00532DA3"/>
    <w:rsid w:val="00536237"/>
    <w:rsid w:val="00552C21"/>
    <w:rsid w:val="005564D0"/>
    <w:rsid w:val="00564CCC"/>
    <w:rsid w:val="00587DF7"/>
    <w:rsid w:val="005D60F2"/>
    <w:rsid w:val="006269D4"/>
    <w:rsid w:val="006514CD"/>
    <w:rsid w:val="006552D0"/>
    <w:rsid w:val="00665A28"/>
    <w:rsid w:val="00673A2D"/>
    <w:rsid w:val="006A3C2F"/>
    <w:rsid w:val="006E7347"/>
    <w:rsid w:val="00732448"/>
    <w:rsid w:val="00741A02"/>
    <w:rsid w:val="00760751"/>
    <w:rsid w:val="00785541"/>
    <w:rsid w:val="00787F1C"/>
    <w:rsid w:val="0079390E"/>
    <w:rsid w:val="00797B42"/>
    <w:rsid w:val="007A3E15"/>
    <w:rsid w:val="007A4110"/>
    <w:rsid w:val="007E7083"/>
    <w:rsid w:val="008045C5"/>
    <w:rsid w:val="00815414"/>
    <w:rsid w:val="00826975"/>
    <w:rsid w:val="00843CA5"/>
    <w:rsid w:val="008532A7"/>
    <w:rsid w:val="00870FE9"/>
    <w:rsid w:val="008839C8"/>
    <w:rsid w:val="00896471"/>
    <w:rsid w:val="008A4B4A"/>
    <w:rsid w:val="008A5319"/>
    <w:rsid w:val="008B7726"/>
    <w:rsid w:val="008D28A8"/>
    <w:rsid w:val="008D50AE"/>
    <w:rsid w:val="00900941"/>
    <w:rsid w:val="009E4A54"/>
    <w:rsid w:val="00A6166F"/>
    <w:rsid w:val="00A875F4"/>
    <w:rsid w:val="00A96A53"/>
    <w:rsid w:val="00AA24BC"/>
    <w:rsid w:val="00AB1A17"/>
    <w:rsid w:val="00AD03C9"/>
    <w:rsid w:val="00AD3B56"/>
    <w:rsid w:val="00B23974"/>
    <w:rsid w:val="00B57175"/>
    <w:rsid w:val="00B81095"/>
    <w:rsid w:val="00B914BA"/>
    <w:rsid w:val="00BA7BCD"/>
    <w:rsid w:val="00BE0810"/>
    <w:rsid w:val="00BE2328"/>
    <w:rsid w:val="00BE270D"/>
    <w:rsid w:val="00BE3E1D"/>
    <w:rsid w:val="00BE6462"/>
    <w:rsid w:val="00BF4797"/>
    <w:rsid w:val="00C14425"/>
    <w:rsid w:val="00C41F58"/>
    <w:rsid w:val="00C4436B"/>
    <w:rsid w:val="00C469EC"/>
    <w:rsid w:val="00C95BFB"/>
    <w:rsid w:val="00CC68ED"/>
    <w:rsid w:val="00D253E4"/>
    <w:rsid w:val="00D31D50"/>
    <w:rsid w:val="00D96157"/>
    <w:rsid w:val="00DB4679"/>
    <w:rsid w:val="00DB6DA2"/>
    <w:rsid w:val="00DC421B"/>
    <w:rsid w:val="00DF1C69"/>
    <w:rsid w:val="00E11090"/>
    <w:rsid w:val="00E55B15"/>
    <w:rsid w:val="00E63E29"/>
    <w:rsid w:val="00E6642A"/>
    <w:rsid w:val="00E66C87"/>
    <w:rsid w:val="00E67ED3"/>
    <w:rsid w:val="00E73898"/>
    <w:rsid w:val="00E75BAD"/>
    <w:rsid w:val="00EA29AA"/>
    <w:rsid w:val="00EB0477"/>
    <w:rsid w:val="00ED1348"/>
    <w:rsid w:val="00F0673A"/>
    <w:rsid w:val="00F402B5"/>
    <w:rsid w:val="00F47EBD"/>
    <w:rsid w:val="00F630EC"/>
    <w:rsid w:val="00F63987"/>
    <w:rsid w:val="00F92E34"/>
    <w:rsid w:val="00FB63DD"/>
    <w:rsid w:val="09E12848"/>
    <w:rsid w:val="0D296B95"/>
    <w:rsid w:val="0DA46639"/>
    <w:rsid w:val="10F90765"/>
    <w:rsid w:val="1217461A"/>
    <w:rsid w:val="1F194770"/>
    <w:rsid w:val="27284D44"/>
    <w:rsid w:val="2D5E2D21"/>
    <w:rsid w:val="321B3EBF"/>
    <w:rsid w:val="406A29F3"/>
    <w:rsid w:val="4CAD180D"/>
    <w:rsid w:val="4E2F3160"/>
    <w:rsid w:val="55201A23"/>
    <w:rsid w:val="576C77AB"/>
    <w:rsid w:val="674528A1"/>
    <w:rsid w:val="687023F9"/>
    <w:rsid w:val="73B3642F"/>
    <w:rsid w:val="7B0A2D67"/>
    <w:rsid w:val="7B9B45DE"/>
    <w:rsid w:val="7EA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3"/>
    <w:next w:val="3"/>
    <w:link w:val="17"/>
    <w:qFormat/>
    <w:uiPriority w:val="0"/>
    <w:pPr>
      <w:ind w:left="0"/>
      <w:jc w:val="left"/>
      <w:outlineLvl w:val="0"/>
    </w:pPr>
    <w:rPr>
      <w:rFonts w:ascii="微软雅黑" w:hAnsi="微软雅黑" w:eastAsia="微软雅黑" w:cs="Times New Roman"/>
      <w:b/>
      <w:kern w:val="44"/>
      <w:lang w:val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link w:val="19"/>
    <w:qFormat/>
    <w:uiPriority w:val="0"/>
    <w:pPr>
      <w:widowControl w:val="0"/>
      <w:spacing w:beforeLines="50" w:after="0" w:line="360" w:lineRule="auto"/>
      <w:ind w:left="120" w:firstLine="200" w:firstLineChars="200"/>
      <w:jc w:val="both"/>
    </w:pPr>
    <w:rPr>
      <w:rFonts w:ascii="Times New Roman" w:hAnsi="Times New Roman" w:eastAsia="仿宋" w:cs="仿宋"/>
      <w:kern w:val="2"/>
      <w:sz w:val="24"/>
      <w:szCs w:val="24"/>
      <w:lang w:val="zh-CN" w:bidi="zh-CN"/>
    </w:rPr>
  </w:style>
  <w:style w:type="paragraph" w:styleId="4">
    <w:name w:val="Body Text"/>
    <w:basedOn w:val="1"/>
    <w:link w:val="18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4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/>
      <w:kern w:val="2"/>
      <w:sz w:val="18"/>
      <w:szCs w:val="24"/>
    </w:rPr>
  </w:style>
  <w:style w:type="paragraph" w:styleId="6">
    <w:name w:val="header"/>
    <w:basedOn w:val="1"/>
    <w:link w:val="13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/>
      <w:kern w:val="2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515151"/>
      <w:u w:val="none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24"/>
    </w:rPr>
  </w:style>
  <w:style w:type="character" w:customStyle="1" w:styleId="13">
    <w:name w:val="页眉 Char1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1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paragraph" w:customStyle="1" w:styleId="15">
    <w:name w:val="列出段落1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6">
    <w:name w:val="列出段落2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标题 1 Char"/>
    <w:basedOn w:val="9"/>
    <w:link w:val="2"/>
    <w:qFormat/>
    <w:uiPriority w:val="0"/>
    <w:rPr>
      <w:rFonts w:ascii="微软雅黑" w:hAnsi="微软雅黑" w:cs="Times New Roman"/>
      <w:b/>
      <w:kern w:val="44"/>
      <w:sz w:val="24"/>
      <w:szCs w:val="24"/>
    </w:rPr>
  </w:style>
  <w:style w:type="character" w:customStyle="1" w:styleId="18">
    <w:name w:val="正文文本 Char"/>
    <w:basedOn w:val="9"/>
    <w:link w:val="4"/>
    <w:semiHidden/>
    <w:qFormat/>
    <w:uiPriority w:val="99"/>
    <w:rPr>
      <w:rFonts w:ascii="Tahoma" w:hAnsi="Tahoma"/>
      <w:sz w:val="22"/>
      <w:szCs w:val="22"/>
    </w:rPr>
  </w:style>
  <w:style w:type="character" w:customStyle="1" w:styleId="19">
    <w:name w:val="正文首行缩进 Char"/>
    <w:basedOn w:val="18"/>
    <w:link w:val="3"/>
    <w:qFormat/>
    <w:uiPriority w:val="0"/>
    <w:rPr>
      <w:rFonts w:ascii="Times New Roman" w:hAnsi="Times New Roman" w:eastAsia="仿宋" w:cs="仿宋"/>
      <w:kern w:val="2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562</Words>
  <Characters>3207</Characters>
  <Lines>26</Lines>
  <Paragraphs>7</Paragraphs>
  <TotalTime>56</TotalTime>
  <ScaleCrop>false</ScaleCrop>
  <LinksUpToDate>false</LinksUpToDate>
  <CharactersWithSpaces>3762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2023-02-23T03:47:00Z</dcterms:created>
  <dc:creator>Administrator</dc:creator>
  <cp:lastModifiedBy>Administrator</cp:lastModifiedBy>
  <cp:lastPrinted>2024-05-13T01:04:56Z</cp:lastPrinted>
  <dcterms:modified xsi:type="dcterms:W3CDTF">2024-05-13T01:06:14Z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