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rPr>
        <w:drawing>
          <wp:inline distT="0" distB="0" distL="0" distR="0">
            <wp:extent cx="4972050" cy="1095375"/>
            <wp:effectExtent l="0" t="0" r="0" b="9525"/>
            <wp:docPr id="1" name="图片 1" descr="未命名"/>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命名"/>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972050" cy="1095375"/>
                    </a:xfrm>
                    <a:prstGeom prst="rect">
                      <a:avLst/>
                    </a:prstGeom>
                    <a:noFill/>
                    <a:ln>
                      <a:noFill/>
                    </a:ln>
                  </pic:spPr>
                </pic:pic>
              </a:graphicData>
            </a:graphic>
          </wp:inline>
        </w:drawing>
      </w:r>
    </w:p>
    <w:p>
      <w:pPr>
        <w:jc w:val="center"/>
      </w:pPr>
    </w:p>
    <w:p>
      <w:pPr>
        <w:ind w:firstLine="300" w:firstLineChars="100"/>
        <w:rPr>
          <w:rFonts w:ascii="宋体" w:hAnsi="宋体"/>
          <w:sz w:val="30"/>
          <w:szCs w:val="30"/>
        </w:rPr>
      </w:pPr>
      <w:bookmarkStart w:id="0" w:name="PO_TELEID"/>
      <w:r>
        <w:rPr>
          <w:rFonts w:hint="eastAsia" w:ascii="宋体" w:hAnsi="宋体"/>
          <w:bCs/>
          <w:sz w:val="30"/>
          <w:szCs w:val="30"/>
          <w:lang w:eastAsia="zh-CN"/>
        </w:rPr>
        <w:t>禁毒办传发〔2024〕144号</w:t>
      </w:r>
      <w:bookmarkEnd w:id="0"/>
      <w:r>
        <w:rPr>
          <w:rFonts w:hint="eastAsia" w:ascii="宋体" w:hAnsi="宋体"/>
          <w:b/>
          <w:bCs/>
          <w:sz w:val="30"/>
          <w:szCs w:val="30"/>
        </w:rPr>
        <w:tab/>
      </w:r>
      <w:r>
        <w:rPr>
          <w:rFonts w:hint="eastAsia" w:ascii="宋体" w:hAnsi="宋体"/>
          <w:b/>
          <w:bCs/>
          <w:sz w:val="30"/>
          <w:szCs w:val="30"/>
        </w:rPr>
        <w:tab/>
      </w:r>
      <w:r>
        <w:rPr>
          <w:rFonts w:hint="eastAsia" w:ascii="宋体" w:hAnsi="宋体"/>
          <w:b/>
          <w:bCs/>
          <w:sz w:val="30"/>
          <w:szCs w:val="30"/>
        </w:rPr>
        <w:tab/>
      </w:r>
      <w:r>
        <w:rPr>
          <w:rFonts w:hint="eastAsia" w:ascii="宋体" w:hAnsi="宋体"/>
          <w:b/>
          <w:bCs/>
          <w:sz w:val="30"/>
          <w:szCs w:val="30"/>
        </w:rPr>
        <w:tab/>
      </w:r>
      <w:r>
        <w:rPr>
          <w:rFonts w:hint="eastAsia" w:ascii="宋体" w:hAnsi="宋体"/>
          <w:bCs/>
          <w:sz w:val="32"/>
          <w:szCs w:val="32"/>
        </w:rPr>
        <w:t>签发人：</w:t>
      </w:r>
      <w:bookmarkStart w:id="1" w:name="PO_SIGNER"/>
      <w:r>
        <w:rPr>
          <w:rFonts w:hint="eastAsia" w:ascii="宋体" w:hAnsi="宋体"/>
          <w:sz w:val="30"/>
          <w:szCs w:val="30"/>
          <w:lang w:eastAsia="zh-CN"/>
        </w:rPr>
        <w:t>魏晓军</w:t>
      </w:r>
      <w:bookmarkEnd w:id="1"/>
      <w:r>
        <w:rPr>
          <w:rFonts w:ascii="宋体" w:hAnsi="宋体"/>
          <w:sz w:val="30"/>
          <w:szCs w:val="30"/>
        </w:rPr>
        <w:pict>
          <v:rect id="_x0000_i1025" o:spt="1" style="height:1pt;width:442.2pt;" fillcolor="#000000 [3213]" filled="t" stroked="f" coordsize="21600,21600" o:hr="t" o:hrstd="t" o:hrnoshade="t" o:hralign="center">
            <v:path/>
            <v:fill on="t" focussize="0,0"/>
            <v:stroke on="f"/>
            <v:imagedata o:title=""/>
            <o:lock v:ext="edit"/>
            <w10:wrap type="none"/>
            <w10:anchorlock/>
          </v:rect>
        </w:pict>
      </w:r>
    </w:p>
    <w:p>
      <w:pPr>
        <w:rPr>
          <w:rFonts w:ascii="宋体" w:hAnsi="宋体"/>
          <w:bCs/>
          <w:sz w:val="30"/>
          <w:szCs w:val="30"/>
        </w:rPr>
      </w:pPr>
      <w:r>
        <w:rPr>
          <w:rFonts w:hint="eastAsia" w:ascii="宋体" w:hAnsi="宋体"/>
          <w:bCs/>
          <w:sz w:val="30"/>
          <w:szCs w:val="30"/>
        </w:rPr>
        <w:t xml:space="preserve"> 等级</w:t>
      </w:r>
      <w:bookmarkStart w:id="2" w:name="PO_URGENCY"/>
      <w:r>
        <w:rPr>
          <w:rFonts w:hint="eastAsia" w:ascii="宋体" w:hAnsi="宋体"/>
          <w:bCs/>
          <w:sz w:val="30"/>
          <w:szCs w:val="30"/>
          <w:lang w:eastAsia="zh-CN"/>
        </w:rPr>
        <w:t>平急</w:t>
      </w:r>
      <w:bookmarkEnd w:id="2"/>
      <w:r>
        <w:rPr>
          <w:rFonts w:hint="eastAsia" w:ascii="宋体" w:hAnsi="宋体"/>
          <w:sz w:val="30"/>
          <w:szCs w:val="30"/>
        </w:rPr>
        <w:t xml:space="preserve">   </w:t>
      </w:r>
      <w:r>
        <w:rPr>
          <w:rFonts w:hint="eastAsia" w:ascii="宋体" w:hAnsi="宋体"/>
          <w:bCs/>
          <w:sz w:val="30"/>
          <w:szCs w:val="30"/>
        </w:rPr>
        <w:t>发电时间</w:t>
      </w:r>
      <w:bookmarkStart w:id="3" w:name="PO_SENDTIME"/>
      <w:r>
        <w:rPr>
          <w:rFonts w:hint="eastAsia" w:ascii="宋体" w:hAnsi="宋体"/>
          <w:bCs/>
          <w:sz w:val="30"/>
          <w:szCs w:val="30"/>
          <w:lang w:eastAsia="zh-CN"/>
        </w:rPr>
        <w:t>2024-07-25 14:28:52</w:t>
      </w:r>
      <w:bookmarkEnd w:id="3"/>
      <w:r>
        <w:rPr>
          <w:rFonts w:hint="eastAsia" w:ascii="宋体" w:hAnsi="宋体"/>
          <w:bCs/>
          <w:sz w:val="30"/>
          <w:szCs w:val="30"/>
        </w:rPr>
        <w:t xml:space="preserve">  值机员</w:t>
      </w:r>
      <w:r>
        <w:rPr>
          <w:rFonts w:ascii="宋体" w:hAnsi="宋体"/>
          <w:sz w:val="30"/>
          <w:szCs w:val="30"/>
        </w:rPr>
        <w:pict>
          <v:rect id="_x0000_i1026" o:spt="1" style="height:1pt;width:442.2pt;" fillcolor="#000000 [3213]" filled="t" stroked="f" coordsize="21600,21600" o:hr="t" o:hrstd="t" o:hrnoshade="t" o:hralign="center">
            <v:path/>
            <v:fill on="t" focussize="0,0"/>
            <v:stroke on="f"/>
            <v:imagedata o:title=""/>
            <o:lock v:ext="edit"/>
            <w10:wrap type="none"/>
            <w10:anchorlock/>
          </v:rect>
        </w:pict>
      </w:r>
    </w:p>
    <w:p>
      <w:pPr>
        <w:rPr>
          <w:rFonts w:ascii="宋体" w:hAnsi="宋体"/>
          <w:bCs/>
          <w:sz w:val="30"/>
          <w:szCs w:val="30"/>
        </w:rPr>
      </w:pPr>
      <w:r>
        <w:rPr>
          <w:rFonts w:hint="eastAsia" w:ascii="宋体" w:hAnsi="宋体"/>
          <w:bCs/>
          <w:sz w:val="30"/>
          <w:szCs w:val="30"/>
        </w:rPr>
        <w:t xml:space="preserve"> 抄送：</w:t>
      </w:r>
      <w:bookmarkStart w:id="4" w:name="PO_COPYLIST"/>
      <w:bookmarkEnd w:id="4"/>
      <w:r>
        <w:rPr>
          <w:rFonts w:ascii="宋体" w:hAnsi="宋体"/>
          <w:sz w:val="30"/>
          <w:szCs w:val="30"/>
        </w:rPr>
        <w:pict>
          <v:rect id="_x0000_i1027" o:spt="1" style="height:1pt;width:442.2pt;" fillcolor="#000000 [3213]" filled="t" stroked="f" coordsize="21600,21600" o:hr="t" o:hrstd="t" o:hrnoshade="t" o:hralign="center">
            <v:path/>
            <v:fill on="t" focussize="0,0"/>
            <v:stroke on="f"/>
            <v:imagedata o:title=""/>
            <o:lock v:ext="edit"/>
            <w10:wrap type="none"/>
            <w10:anchorlock/>
          </v:rect>
        </w:pict>
      </w:r>
    </w:p>
    <w:p>
      <w:pPr>
        <w:pStyle w:val="13"/>
        <w:rPr>
          <w:rFonts w:hint="default" w:ascii="Times New Roman" w:hAnsi="Times New Roman" w:eastAsia="方正小标宋简体" w:cs="Times New Roman"/>
          <w:snapToGrid w:val="0"/>
          <w:kern w:val="0"/>
          <w:sz w:val="44"/>
          <w:szCs w:val="44"/>
          <w:lang w:eastAsia="zh-CN"/>
        </w:rPr>
      </w:pPr>
      <w:bookmarkStart w:id="5" w:name="PO_TEXT"/>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Times New Roman" w:hAnsi="Times New Roman" w:eastAsia="方正小标宋简体" w:cs="Times New Roman"/>
          <w:snapToGrid w:val="0"/>
          <w:kern w:val="0"/>
          <w:sz w:val="44"/>
          <w:szCs w:val="44"/>
          <w:lang w:val="en-US" w:eastAsia="zh-CN"/>
        </w:rPr>
      </w:pPr>
      <w:r>
        <w:rPr>
          <w:rFonts w:hint="default" w:ascii="Times New Roman" w:hAnsi="Times New Roman" w:eastAsia="方正小标宋简体" w:cs="Times New Roman"/>
          <w:snapToGrid w:val="0"/>
          <w:kern w:val="0"/>
          <w:sz w:val="44"/>
          <w:szCs w:val="44"/>
          <w:lang w:eastAsia="zh-CN"/>
        </w:rPr>
        <w:t>关于</w:t>
      </w:r>
      <w:r>
        <w:rPr>
          <w:rFonts w:hint="eastAsia" w:ascii="Times New Roman" w:hAnsi="Times New Roman" w:eastAsia="方正小标宋简体" w:cs="Times New Roman"/>
          <w:snapToGrid w:val="0"/>
          <w:kern w:val="0"/>
          <w:sz w:val="44"/>
          <w:szCs w:val="44"/>
          <w:lang w:eastAsia="zh-CN"/>
        </w:rPr>
        <w:t>传发</w:t>
      </w:r>
      <w:r>
        <w:rPr>
          <w:rFonts w:hint="eastAsia" w:ascii="Times New Roman" w:hAnsi="Times New Roman" w:eastAsia="方正小标宋简体" w:cs="Times New Roman"/>
          <w:snapToGrid w:val="0"/>
          <w:kern w:val="0"/>
          <w:sz w:val="44"/>
          <w:szCs w:val="44"/>
          <w:lang w:val="en-US" w:eastAsia="zh-CN"/>
        </w:rPr>
        <w:t>全国防范青少年药物滥用科普展和近代以来中国禁毒斗争史展览宣传资料的通知</w:t>
      </w:r>
    </w:p>
    <w:p>
      <w:pPr>
        <w:jc w:val="both"/>
        <w:rPr>
          <w:rFonts w:hint="eastAsia" w:ascii="Times New Roman" w:hAnsi="Times New Roman" w:eastAsia="方正小标宋简体" w:cs="Times New Roman"/>
          <w:snapToGrid w:val="0"/>
          <w:kern w:val="0"/>
          <w:sz w:val="44"/>
          <w:szCs w:val="44"/>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ind w:left="0" w:leftChars="0" w:right="0" w:rightChars="0"/>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各省、自治区、直辖市禁毒委员会办公室、新疆生产建设兵团禁毒委员会办公室：</w:t>
      </w:r>
    </w:p>
    <w:p>
      <w:pPr>
        <w:keepNext w:val="0"/>
        <w:keepLines w:val="0"/>
        <w:pageBreakBefore w:val="0"/>
        <w:widowControl w:val="0"/>
        <w:kinsoku/>
        <w:wordWrap/>
        <w:overflowPunct/>
        <w:topLinePunct w:val="0"/>
        <w:autoSpaceDE/>
        <w:autoSpaceDN/>
        <w:bidi w:val="0"/>
        <w:adjustRightInd/>
        <w:snapToGrid/>
        <w:spacing w:line="570" w:lineRule="exact"/>
        <w:ind w:firstLine="64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napToGrid w:val="0"/>
          <w:kern w:val="0"/>
          <w:sz w:val="32"/>
          <w:szCs w:val="32"/>
          <w:lang w:val="en-US" w:eastAsia="zh-CN"/>
        </w:rPr>
        <w:t>今年6月全民禁毒宣传月期间，国家禁毒办会同北京市禁毒办制作了“</w:t>
      </w:r>
      <w:r>
        <w:rPr>
          <w:rFonts w:hint="default" w:ascii="Times New Roman" w:hAnsi="Times New Roman" w:eastAsia="仿宋_GB2312" w:cs="Times New Roman"/>
          <w:sz w:val="32"/>
          <w:szCs w:val="32"/>
          <w:lang w:val="en-US" w:eastAsia="zh-CN"/>
        </w:rPr>
        <w:t>全国防范青少年药物滥用科普展</w:t>
      </w:r>
      <w:r>
        <w:rPr>
          <w:rFonts w:hint="default" w:ascii="Times New Roman" w:hAnsi="Times New Roman" w:eastAsia="仿宋_GB2312" w:cs="Times New Roman"/>
          <w:snapToGrid w:val="0"/>
          <w:kern w:val="0"/>
          <w:sz w:val="32"/>
          <w:szCs w:val="32"/>
          <w:lang w:val="en-US" w:eastAsia="zh-CN"/>
        </w:rPr>
        <w:t>”</w:t>
      </w:r>
      <w:r>
        <w:rPr>
          <w:rFonts w:hint="default" w:ascii="Times New Roman" w:hAnsi="Times New Roman" w:eastAsia="仿宋_GB2312" w:cs="Times New Roman"/>
          <w:sz w:val="32"/>
          <w:szCs w:val="32"/>
          <w:lang w:val="en-US" w:eastAsia="zh-CN"/>
        </w:rPr>
        <w:t>和“近代以来中国禁毒斗争史展”，面向社会公众展出，取得了良好的宣传效果和社会效果。</w:t>
      </w:r>
    </w:p>
    <w:p>
      <w:pPr>
        <w:keepNext w:val="0"/>
        <w:keepLines w:val="0"/>
        <w:pageBreakBefore w:val="0"/>
        <w:widowControl w:val="0"/>
        <w:kinsoku/>
        <w:wordWrap/>
        <w:overflowPunct/>
        <w:topLinePunct w:val="0"/>
        <w:autoSpaceDE/>
        <w:autoSpaceDN/>
        <w:bidi w:val="0"/>
        <w:adjustRightInd/>
        <w:snapToGrid/>
        <w:spacing w:line="570" w:lineRule="exact"/>
        <w:ind w:firstLine="640"/>
        <w:jc w:val="both"/>
        <w:textAlignment w:val="auto"/>
        <w:rPr>
          <w:rFonts w:hint="default" w:ascii="Times New Roman" w:hAnsi="Times New Roman" w:eastAsia="仿宋_GB2312" w:cs="Times New Roman"/>
          <w:snapToGrid w:val="0"/>
          <w:kern w:val="0"/>
          <w:sz w:val="32"/>
          <w:szCs w:val="32"/>
          <w:lang w:val="en-US" w:eastAsia="zh-CN"/>
        </w:rPr>
      </w:pPr>
      <w:r>
        <w:rPr>
          <w:rFonts w:hint="default" w:ascii="Times New Roman" w:hAnsi="Times New Roman" w:eastAsia="仿宋_GB2312" w:cs="Times New Roman"/>
          <w:sz w:val="32"/>
          <w:szCs w:val="32"/>
          <w:lang w:val="en-US" w:eastAsia="zh-CN"/>
        </w:rPr>
        <w:t>现将</w:t>
      </w:r>
      <w:r>
        <w:rPr>
          <w:rFonts w:hint="default" w:ascii="Times New Roman" w:hAnsi="Times New Roman" w:eastAsia="仿宋_GB2312" w:cs="Times New Roman"/>
          <w:snapToGrid w:val="0"/>
          <w:kern w:val="0"/>
          <w:sz w:val="32"/>
          <w:szCs w:val="32"/>
          <w:lang w:val="en-US" w:eastAsia="zh-CN"/>
        </w:rPr>
        <w:t>“</w:t>
      </w:r>
      <w:r>
        <w:rPr>
          <w:rFonts w:hint="default" w:ascii="Times New Roman" w:hAnsi="Times New Roman" w:eastAsia="仿宋_GB2312" w:cs="Times New Roman"/>
          <w:sz w:val="32"/>
          <w:szCs w:val="32"/>
          <w:lang w:val="en-US" w:eastAsia="zh-CN"/>
        </w:rPr>
        <w:t>全国防范青少年药物滥用科普展</w:t>
      </w:r>
      <w:r>
        <w:rPr>
          <w:rFonts w:hint="default" w:ascii="Times New Roman" w:hAnsi="Times New Roman" w:eastAsia="仿宋_GB2312" w:cs="Times New Roman"/>
          <w:snapToGrid w:val="0"/>
          <w:kern w:val="0"/>
          <w:sz w:val="32"/>
          <w:szCs w:val="32"/>
          <w:lang w:val="en-US" w:eastAsia="zh-CN"/>
        </w:rPr>
        <w:t>”</w:t>
      </w:r>
      <w:r>
        <w:rPr>
          <w:rFonts w:hint="default" w:ascii="Times New Roman" w:hAnsi="Times New Roman" w:eastAsia="仿宋_GB2312" w:cs="Times New Roman"/>
          <w:sz w:val="32"/>
          <w:szCs w:val="32"/>
          <w:lang w:val="en-US" w:eastAsia="zh-CN"/>
        </w:rPr>
        <w:t>和“近代以来中国禁毒斗争史展”的电子版图片资料（附网盘链接地址及二维码，请于一周内完成下载）传发给你们，请各地积极下载，结合本地工作实际，充分运用各级禁毒宣传教育基地、社戒社康工作机构、检查站点等禁毒工作场所，面向各界群众开展广泛展示宣传。特别是对于“全国防范青少年药物滥用科普展”资料的应用，要按照中宣部、教育部、国家禁毒办等17部门联合印发的《防范青少年滥用涉麻精药品等成瘾性物质宣传教育活动方案》部署要求，连同本地相关宣传教育资料提供给教育、宣传、共青团等相关部门，运用各种宣传教育资源、媒体、媒介，推动宣传教育进学校、进社区、进单位、进场所、进农村、进家庭、进网络，向广大人民群众特别是青少年开展全面、深入的科普宣传教育，有效遏制涉麻精药品等成瘾性物质滥用问题发展蔓延。相关工作情况请及时报国家禁毒办。</w:t>
      </w:r>
    </w:p>
    <w:p>
      <w:pPr>
        <w:pStyle w:val="13"/>
        <w:rPr>
          <w:rFonts w:hint="default" w:ascii="Times New Roman" w:hAnsi="Times New Roman" w:eastAsia="仿宋_GB2312" w:cs="Times New Roman"/>
          <w:snapToGrid w:val="0"/>
          <w:kern w:val="0"/>
          <w:sz w:val="32"/>
          <w:szCs w:val="32"/>
          <w:lang w:val="en-US" w:eastAsia="zh-CN"/>
        </w:rPr>
      </w:pPr>
      <w:r>
        <w:rPr>
          <w:rFonts w:hint="default" w:ascii="Times New Roman" w:hAnsi="Times New Roman" w:eastAsia="仿宋_GB2312" w:cs="Times New Roman"/>
          <w:snapToGrid w:val="0"/>
          <w:kern w:val="0"/>
          <w:sz w:val="32"/>
          <w:szCs w:val="32"/>
          <w:lang w:val="en-US" w:eastAsia="zh-CN"/>
        </w:rPr>
        <w:t xml:space="preserve">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outlineLvl w:val="9"/>
        <w:rPr>
          <w:rFonts w:hint="default" w:ascii="Times New Roman" w:hAnsi="Times New Roman" w:eastAsia="仿宋_GB2312" w:cs="Times New Roman"/>
          <w:snapToGrid w:val="0"/>
          <w:kern w:val="0"/>
          <w:sz w:val="32"/>
          <w:szCs w:val="32"/>
          <w:lang w:val="en-US" w:eastAsia="zh-CN"/>
        </w:rPr>
      </w:pPr>
      <w:r>
        <w:rPr>
          <w:rFonts w:hint="default" w:ascii="Times New Roman" w:hAnsi="Times New Roman" w:eastAsia="仿宋_GB2312" w:cs="Times New Roman"/>
          <w:snapToGrid w:val="0"/>
          <w:kern w:val="0"/>
          <w:sz w:val="32"/>
          <w:szCs w:val="32"/>
          <w:lang w:val="en-US" w:eastAsia="zh-CN"/>
        </w:rPr>
        <w:t xml:space="preserve">附件：https://pan.baidu.com/s/1jbOOpNIo0dMVqOz-DdiEvg?pwd=exbv </w:t>
      </w:r>
      <w:bookmarkStart w:id="6" w:name="_GoBack"/>
      <w:bookmarkEnd w:id="6"/>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outlineLvl w:val="9"/>
        <w:rPr>
          <w:rFonts w:hint="default" w:ascii="Times New Roman" w:hAnsi="Times New Roman" w:eastAsia="仿宋_GB2312" w:cs="Times New Roman"/>
          <w:snapToGrid w:val="0"/>
          <w:kern w:val="0"/>
          <w:sz w:val="32"/>
          <w:szCs w:val="32"/>
          <w:lang w:val="en-US" w:eastAsia="zh-CN"/>
        </w:rPr>
      </w:pPr>
      <w:r>
        <w:rPr>
          <w:rFonts w:hint="default" w:ascii="Times New Roman" w:hAnsi="Times New Roman" w:eastAsia="仿宋_GB2312" w:cs="Times New Roman"/>
          <w:snapToGrid w:val="0"/>
          <w:kern w:val="0"/>
          <w:sz w:val="32"/>
          <w:szCs w:val="32"/>
          <w:lang w:val="en-US" w:eastAsia="zh-CN"/>
        </w:rPr>
        <w:t xml:space="preserve">提取码: exbv </w:t>
      </w:r>
    </w:p>
    <w:p>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val="0"/>
        <w:overflowPunct/>
        <w:topLinePunct w:val="0"/>
        <w:autoSpaceDE/>
        <w:autoSpaceDN/>
        <w:bidi w:val="0"/>
        <w:adjustRightInd/>
        <w:snapToGrid/>
        <w:spacing w:before="0" w:beforeAutospacing="0" w:after="0" w:afterAutospacing="0" w:line="540" w:lineRule="exact"/>
        <w:ind w:right="0" w:rightChars="0" w:firstLine="640" w:firstLineChars="200"/>
        <w:jc w:val="both"/>
        <w:textAlignment w:val="auto"/>
        <w:outlineLvl w:val="9"/>
        <w:rPr>
          <w:rFonts w:hint="default" w:ascii="Times New Roman" w:hAnsi="Times New Roman" w:eastAsia="仿宋_GB2312" w:cs="Times New Roman"/>
          <w:color w:val="auto"/>
          <w:sz w:val="32"/>
          <w:szCs w:val="32"/>
          <w:lang w:val="en-US" w:eastAsia="zh-CN"/>
        </w:rPr>
      </w:pPr>
      <w:r>
        <w:rPr>
          <w:rFonts w:hint="default" w:ascii="Times New Roman" w:hAnsi="Times New Roman" w:eastAsia="仿宋_GB2312" w:cs="Times New Roman"/>
          <w:color w:val="auto"/>
          <w:sz w:val="32"/>
          <w:szCs w:val="32"/>
          <w:lang w:val="en-US" w:eastAsia="zh-CN"/>
        </w:rPr>
        <w:t xml:space="preserve"> </w:t>
      </w:r>
    </w:p>
    <w:p>
      <w:pPr>
        <w:pStyle w:val="13"/>
        <w:ind w:firstLine="640"/>
        <w:rPr>
          <w:rFonts w:hint="default" w:ascii="Nimbus Roman No9 L" w:hAnsi="Nimbus Roman No9 L" w:eastAsia="仿宋_GB2312" w:cs="Nimbus Roman No9 L"/>
          <w:snapToGrid w:val="0"/>
          <w:kern w:val="0"/>
          <w:sz w:val="32"/>
          <w:szCs w:val="32"/>
          <w:lang w:val="en-US" w:eastAsia="zh-CN"/>
        </w:rPr>
      </w:pPr>
      <w:r>
        <w:drawing>
          <wp:inline distT="0" distB="0" distL="114300" distR="114300">
            <wp:extent cx="2667000" cy="2667000"/>
            <wp:effectExtent l="0" t="0" r="0" b="0"/>
            <wp:docPr id="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4"/>
                    <pic:cNvPicPr>
                      <a:picLocks noChangeAspect="1"/>
                    </pic:cNvPicPr>
                  </pic:nvPicPr>
                  <pic:blipFill>
                    <a:blip r:embed="rId5"/>
                    <a:stretch>
                      <a:fillRect/>
                    </a:stretch>
                  </pic:blipFill>
                  <pic:spPr>
                    <a:xfrm>
                      <a:off x="0" y="0"/>
                      <a:ext cx="2667000" cy="2667000"/>
                    </a:xfrm>
                    <a:prstGeom prst="rect">
                      <a:avLst/>
                    </a:prstGeom>
                    <a:noFill/>
                    <a:ln>
                      <a:noFill/>
                    </a:ln>
                  </pic:spPr>
                </pic:pic>
              </a:graphicData>
            </a:graphic>
          </wp:inline>
        </w:drawing>
      </w:r>
    </w:p>
    <w:p>
      <w:pPr>
        <w:pStyle w:val="13"/>
        <w:rPr>
          <w:rFonts w:hint="default" w:ascii="Times New Roman" w:hAnsi="Times New Roman" w:eastAsia="仿宋_GB2312" w:cs="Times New Roman"/>
          <w:sz w:val="32"/>
          <w:szCs w:val="32"/>
          <w:lang w:eastAsia="zh-CN"/>
        </w:rPr>
      </w:pPr>
    </w:p>
    <w:p>
      <w:pPr>
        <w:pStyle w:val="13"/>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联系人：李施霆，</w:t>
      </w:r>
      <w:r>
        <w:rPr>
          <w:rFonts w:hint="default" w:ascii="Times New Roman" w:hAnsi="Times New Roman" w:eastAsia="仿宋_GB2312" w:cs="Times New Roman"/>
          <w:sz w:val="32"/>
          <w:szCs w:val="32"/>
          <w:lang w:val="en-US" w:eastAsia="zh-CN"/>
        </w:rPr>
        <w:t>010-66262530</w:t>
      </w:r>
    </w:p>
    <w:p>
      <w:pPr>
        <w:pStyle w:val="13"/>
        <w:ind w:firstLine="640" w:firstLineChars="200"/>
        <w:rPr>
          <w:rFonts w:hint="default" w:ascii="Times New Roman" w:hAnsi="Times New Roman" w:eastAsia="仿宋_GB2312" w:cs="Times New Roman"/>
          <w:sz w:val="32"/>
          <w:szCs w:val="32"/>
          <w:lang w:val="en-US" w:eastAsia="zh-CN"/>
        </w:rPr>
      </w:pPr>
    </w:p>
    <w:p>
      <w:pPr>
        <w:pStyle w:val="13"/>
        <w:ind w:firstLine="640" w:firstLineChars="200"/>
        <w:rPr>
          <w:rFonts w:hint="default" w:ascii="Times New Roman" w:hAnsi="Times New Roman" w:eastAsia="仿宋_GB2312" w:cs="Times New Roman"/>
          <w:sz w:val="32"/>
          <w:szCs w:val="32"/>
          <w:lang w:val="en-US" w:eastAsia="zh-CN"/>
        </w:rPr>
      </w:pPr>
    </w:p>
    <w:p>
      <w:pPr>
        <w:pStyle w:val="13"/>
        <w:keepNext w:val="0"/>
        <w:keepLines w:val="0"/>
        <w:pageBreakBefore w:val="0"/>
        <w:widowControl w:val="0"/>
        <w:kinsoku/>
        <w:wordWrap w:val="0"/>
        <w:overflowPunct/>
        <w:topLinePunct w:val="0"/>
        <w:autoSpaceDE w:val="0"/>
        <w:autoSpaceDN w:val="0"/>
        <w:bidi w:val="0"/>
        <w:adjustRightInd w:val="0"/>
        <w:snapToGrid/>
        <w:spacing w:line="560" w:lineRule="exact"/>
        <w:ind w:firstLine="640" w:firstLineChars="200"/>
        <w:jc w:val="right"/>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国家禁毒委员会办公室</w:t>
      </w:r>
      <w:r>
        <w:rPr>
          <w:rFonts w:hint="default" w:ascii="Times New Roman" w:hAnsi="Times New Roman" w:eastAsia="仿宋_GB2312" w:cs="Times New Roman"/>
          <w:sz w:val="32"/>
          <w:szCs w:val="32"/>
          <w:lang w:val="en-US" w:eastAsia="zh-CN"/>
        </w:rPr>
        <w:t xml:space="preserve">   </w:t>
      </w:r>
    </w:p>
    <w:p>
      <w:pPr>
        <w:pStyle w:val="13"/>
        <w:ind w:firstLine="5760" w:firstLineChars="18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2024年7月25日  </w:t>
      </w:r>
    </w:p>
    <w:bookmarkEnd w:id="5"/>
    <w:p>
      <w:pPr>
        <w:ind w:left="901" w:hanging="956" w:hangingChars="299"/>
        <w:rPr>
          <w:rFonts w:hint="eastAsia" w:ascii="仿宋_GB2312" w:eastAsia="仿宋_GB2312"/>
          <w:sz w:val="32"/>
          <w:szCs w:val="32"/>
          <w:lang w:eastAsia="zh-CN"/>
        </w:rPr>
      </w:pPr>
    </w:p>
    <w:p/>
    <w:sectPr>
      <w:pgSz w:w="11906" w:h="16838"/>
      <w:pgMar w:top="2041" w:right="1531" w:bottom="2041" w:left="1531" w:header="851" w:footer="992" w:gutter="0"/>
      <w:cols w:space="720" w:num="1"/>
      <w:docGrid w:type="lines" w:linePitch="289" w:charSpace="343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仿宋_GBK">
    <w:altName w:val="微软雅黑"/>
    <w:panose1 w:val="02000000000000000000"/>
    <w:charset w:val="86"/>
    <w:family w:val="auto"/>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Nimbus Roman No9 L">
    <w:altName w:val="微软雅黑"/>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bordersDoNotSurroundHeader w:val="1"/>
  <w:bordersDoNotSurroundFooter w:val="1"/>
  <w:documentProtection w:enforcement="0"/>
  <w:defaultTabStop w:val="420"/>
  <w:drawingGridHorizontalSpacing w:val="227"/>
  <w:drawingGridVerticalSpacing w:val="28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79FAB7"/>
    <w:rsid w:val="000606F2"/>
    <w:rsid w:val="000621F8"/>
    <w:rsid w:val="00105EFD"/>
    <w:rsid w:val="0013077E"/>
    <w:rsid w:val="00177D8C"/>
    <w:rsid w:val="001A211A"/>
    <w:rsid w:val="001D51C2"/>
    <w:rsid w:val="002150DB"/>
    <w:rsid w:val="002735F6"/>
    <w:rsid w:val="00287681"/>
    <w:rsid w:val="002C1C82"/>
    <w:rsid w:val="002F2CC3"/>
    <w:rsid w:val="0033778A"/>
    <w:rsid w:val="00380786"/>
    <w:rsid w:val="003A3DB5"/>
    <w:rsid w:val="00402530"/>
    <w:rsid w:val="004231D2"/>
    <w:rsid w:val="00457B46"/>
    <w:rsid w:val="004C686A"/>
    <w:rsid w:val="004E7C83"/>
    <w:rsid w:val="00550088"/>
    <w:rsid w:val="005575FE"/>
    <w:rsid w:val="005627DE"/>
    <w:rsid w:val="00562E2E"/>
    <w:rsid w:val="00565CD1"/>
    <w:rsid w:val="005711F1"/>
    <w:rsid w:val="005749D5"/>
    <w:rsid w:val="006379D3"/>
    <w:rsid w:val="00644AA6"/>
    <w:rsid w:val="006D64EE"/>
    <w:rsid w:val="00715813"/>
    <w:rsid w:val="00742310"/>
    <w:rsid w:val="00752512"/>
    <w:rsid w:val="007E29CD"/>
    <w:rsid w:val="007E35AE"/>
    <w:rsid w:val="00825DF7"/>
    <w:rsid w:val="008A105B"/>
    <w:rsid w:val="008B539C"/>
    <w:rsid w:val="00914CB6"/>
    <w:rsid w:val="00921181"/>
    <w:rsid w:val="00927651"/>
    <w:rsid w:val="00972D44"/>
    <w:rsid w:val="00982FE3"/>
    <w:rsid w:val="009A5145"/>
    <w:rsid w:val="009B5C02"/>
    <w:rsid w:val="00A44321"/>
    <w:rsid w:val="00A71DC1"/>
    <w:rsid w:val="00A72B38"/>
    <w:rsid w:val="00A77DD0"/>
    <w:rsid w:val="00AA18B1"/>
    <w:rsid w:val="00AB32CE"/>
    <w:rsid w:val="00AF4C0A"/>
    <w:rsid w:val="00B056CA"/>
    <w:rsid w:val="00C04A54"/>
    <w:rsid w:val="00C2595A"/>
    <w:rsid w:val="00C47B56"/>
    <w:rsid w:val="00CA20F9"/>
    <w:rsid w:val="00CA4871"/>
    <w:rsid w:val="00CC0CEF"/>
    <w:rsid w:val="00D876C3"/>
    <w:rsid w:val="00D926EC"/>
    <w:rsid w:val="00DE74A4"/>
    <w:rsid w:val="00DF4566"/>
    <w:rsid w:val="00E14A9F"/>
    <w:rsid w:val="00E17C03"/>
    <w:rsid w:val="00E7662A"/>
    <w:rsid w:val="00E80243"/>
    <w:rsid w:val="00E965B0"/>
    <w:rsid w:val="00EF65FC"/>
    <w:rsid w:val="00EF7175"/>
    <w:rsid w:val="00F07A04"/>
    <w:rsid w:val="00F3112F"/>
    <w:rsid w:val="00FE0FC1"/>
    <w:rsid w:val="01C011A8"/>
    <w:rsid w:val="1BA41EB3"/>
    <w:rsid w:val="359B3EC4"/>
    <w:rsid w:val="3FFB13ED"/>
    <w:rsid w:val="416446D4"/>
    <w:rsid w:val="6C9F73BA"/>
    <w:rsid w:val="6EF6DF23"/>
    <w:rsid w:val="6F78AA02"/>
    <w:rsid w:val="737D122E"/>
    <w:rsid w:val="7B5F19A8"/>
    <w:rsid w:val="7D6D4F37"/>
    <w:rsid w:val="7F9FF7D8"/>
    <w:rsid w:val="7FBE5BDF"/>
    <w:rsid w:val="9FFB8569"/>
    <w:rsid w:val="ADFB4F6D"/>
    <w:rsid w:val="EF79FAB7"/>
    <w:rsid w:val="F70669DB"/>
    <w:rsid w:val="F7FA5281"/>
    <w:rsid w:val="F8BEBCF8"/>
    <w:rsid w:val="F9A37B91"/>
    <w:rsid w:val="FAFFF83D"/>
    <w:rsid w:val="FF5C32C1"/>
    <w:rsid w:val="FFDF836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pPr>
      <w:adjustRightInd w:val="0"/>
      <w:spacing w:line="360" w:lineRule="auto"/>
      <w:ind w:firstLine="420"/>
      <w:textAlignment w:val="baseline"/>
    </w:pPr>
    <w:rPr>
      <w:rFonts w:ascii="Calibri" w:hAnsi="Calibri"/>
      <w:kern w:val="0"/>
      <w:sz w:val="24"/>
      <w:szCs w:val="24"/>
    </w:r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00" w:beforeAutospacing="1" w:after="100" w:afterAutospacing="1"/>
      <w:ind w:left="0" w:right="0"/>
      <w:jc w:val="left"/>
    </w:pPr>
    <w:rPr>
      <w:rFonts w:ascii="Calibri" w:hAnsi="Calibri"/>
      <w:kern w:val="0"/>
      <w:sz w:val="24"/>
      <w:szCs w:val="24"/>
      <w:lang w:val="en-US" w:eastAsia="zh-CN" w:bidi="ar"/>
    </w:rPr>
  </w:style>
  <w:style w:type="character" w:styleId="8">
    <w:name w:val="Hyperlink"/>
    <w:basedOn w:val="7"/>
    <w:qFormat/>
    <w:uiPriority w:val="0"/>
    <w:rPr>
      <w:rFonts w:ascii="Calibri" w:hAnsi="Calibri" w:eastAsia="宋体" w:cs="Times New Roman"/>
      <w:color w:val="0000FF"/>
      <w:u w:val="single"/>
    </w:rPr>
  </w:style>
  <w:style w:type="character" w:customStyle="1" w:styleId="10">
    <w:name w:val="页眉 Char"/>
    <w:basedOn w:val="7"/>
    <w:link w:val="5"/>
    <w:qFormat/>
    <w:uiPriority w:val="99"/>
    <w:rPr>
      <w:rFonts w:ascii="Times New Roman" w:hAnsi="Times New Roman" w:eastAsia="宋体" w:cs="Times New Roman"/>
      <w:sz w:val="18"/>
      <w:szCs w:val="18"/>
    </w:rPr>
  </w:style>
  <w:style w:type="character" w:customStyle="1" w:styleId="11">
    <w:name w:val="页脚 Char"/>
    <w:basedOn w:val="7"/>
    <w:link w:val="4"/>
    <w:qFormat/>
    <w:uiPriority w:val="99"/>
    <w:rPr>
      <w:rFonts w:ascii="Times New Roman" w:hAnsi="Times New Roman" w:eastAsia="宋体" w:cs="Times New Roman"/>
      <w:sz w:val="18"/>
      <w:szCs w:val="18"/>
    </w:rPr>
  </w:style>
  <w:style w:type="character" w:customStyle="1" w:styleId="12">
    <w:name w:val="批注框文本 Char"/>
    <w:basedOn w:val="7"/>
    <w:link w:val="3"/>
    <w:semiHidden/>
    <w:qFormat/>
    <w:uiPriority w:val="99"/>
    <w:rPr>
      <w:rFonts w:ascii="Times New Roman" w:hAnsi="Times New Roman" w:eastAsia="宋体" w:cs="Times New Roman"/>
      <w:sz w:val="18"/>
      <w:szCs w:val="18"/>
    </w:rPr>
  </w:style>
  <w:style w:type="paragraph" w:customStyle="1" w:styleId="13">
    <w:name w:val="Default"/>
    <w:unhideWhenUsed/>
    <w:qFormat/>
    <w:uiPriority w:val="99"/>
    <w:pPr>
      <w:widowControl w:val="0"/>
      <w:autoSpaceDE w:val="0"/>
      <w:autoSpaceDN w:val="0"/>
      <w:adjustRightInd w:val="0"/>
    </w:pPr>
    <w:rPr>
      <w:rFonts w:hint="eastAsia" w:ascii="方正仿宋_GBK" w:hAnsi="方正仿宋_GBK" w:eastAsia="方正仿宋_GBK" w:cs="Times New Roman"/>
      <w:color w:val="000000"/>
      <w:sz w:val="24"/>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402C6D-939F-464B-A31D-2F219634E446}">
  <ds:schemaRefs/>
</ds:datastoreItem>
</file>

<file path=docProps/app.xml><?xml version="1.0" encoding="utf-8"?>
<Properties xmlns="http://schemas.openxmlformats.org/officeDocument/2006/extended-properties" xmlns:vt="http://schemas.openxmlformats.org/officeDocument/2006/docPropsVTypes">
  <Template>Normal</Template>
  <Pages>1</Pages>
  <Words>27</Words>
  <Characters>61</Characters>
  <Lines>1</Lines>
  <Paragraphs>1</Paragraphs>
  <TotalTime>111</TotalTime>
  <ScaleCrop>false</ScaleCrop>
  <LinksUpToDate>false</LinksUpToDate>
  <CharactersWithSpaces>75</CharactersWithSpaces>
  <Application>WPS Office_10.8.2.7030_F1E327BC-269C-435d-A152-05C5408002CA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2016-08-23T05:36:00Z</dcterms:created>
  <dc:creator>xiaomeng</dc:creator>
  <cp:lastModifiedBy>梁涛</cp:lastModifiedBy>
  <dcterms:modified xsi:type="dcterms:W3CDTF">2024-07-25T09:24:08Z</dcterms:modified>
  <cp:revision>61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2052-10.8.2.7030</vt:lpwstr>
  </property>
</Properties>
</file>