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B0" w:rsidRDefault="005861B0" w:rsidP="005861B0">
      <w:pPr>
        <w:spacing w:line="800" w:lineRule="exact"/>
        <w:rPr>
          <w:rFonts w:ascii="仿宋_GB2312" w:eastAsia="仿宋_GB2312" w:hAnsi="宋体" w:hint="eastAsia"/>
          <w:sz w:val="32"/>
          <w:szCs w:val="32"/>
        </w:rPr>
      </w:pPr>
    </w:p>
    <w:p w:rsidR="005861B0" w:rsidRDefault="005861B0" w:rsidP="005861B0">
      <w:pPr>
        <w:spacing w:line="800" w:lineRule="exact"/>
        <w:rPr>
          <w:rFonts w:ascii="仿宋_GB2312" w:eastAsia="仿宋_GB2312" w:hAnsi="宋体"/>
          <w:sz w:val="32"/>
          <w:szCs w:val="32"/>
        </w:rPr>
      </w:pPr>
    </w:p>
    <w:p w:rsidR="005861B0" w:rsidRDefault="005861B0" w:rsidP="005861B0">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蒸环评函[2024]</w:t>
      </w:r>
      <w:r w:rsidR="00124252">
        <w:rPr>
          <w:rFonts w:ascii="仿宋_GB2312" w:eastAsia="仿宋_GB2312" w:hAnsi="宋体" w:hint="eastAsia"/>
          <w:sz w:val="32"/>
          <w:szCs w:val="32"/>
        </w:rPr>
        <w:t>13</w:t>
      </w:r>
      <w:r>
        <w:rPr>
          <w:rFonts w:ascii="仿宋_GB2312" w:eastAsia="仿宋_GB2312" w:hAnsi="宋体" w:hint="eastAsia"/>
          <w:sz w:val="32"/>
          <w:szCs w:val="32"/>
        </w:rPr>
        <w:t>号</w:t>
      </w:r>
    </w:p>
    <w:p w:rsidR="005861B0" w:rsidRDefault="005861B0" w:rsidP="005861B0">
      <w:pPr>
        <w:spacing w:line="280" w:lineRule="exact"/>
        <w:ind w:firstLineChars="1650" w:firstLine="5280"/>
        <w:rPr>
          <w:rFonts w:ascii="仿宋_GB2312" w:eastAsia="仿宋_GB2312" w:hAnsi="宋体"/>
          <w:color w:val="0000FF"/>
          <w:sz w:val="44"/>
          <w:szCs w:val="44"/>
        </w:rPr>
      </w:pPr>
      <w:r>
        <w:rPr>
          <w:rFonts w:ascii="仿宋_GB2312" w:eastAsia="仿宋_GB2312" w:hAnsi="宋体" w:hint="eastAsia"/>
          <w:color w:val="0000FF"/>
          <w:sz w:val="32"/>
          <w:szCs w:val="32"/>
        </w:rPr>
        <w:t xml:space="preserve">  </w:t>
      </w:r>
    </w:p>
    <w:p w:rsidR="005861B0" w:rsidRPr="00594D3F" w:rsidRDefault="005861B0" w:rsidP="005861B0">
      <w:pPr>
        <w:jc w:val="center"/>
        <w:rPr>
          <w:rFonts w:ascii="黑体" w:eastAsia="黑体" w:hAnsi="宋体"/>
          <w:b/>
          <w:sz w:val="36"/>
          <w:szCs w:val="36"/>
        </w:rPr>
      </w:pPr>
      <w:r w:rsidRPr="00594D3F">
        <w:rPr>
          <w:rFonts w:ascii="黑体" w:eastAsia="黑体" w:hAnsi="宋体" w:hint="eastAsia"/>
          <w:b/>
          <w:sz w:val="36"/>
          <w:szCs w:val="36"/>
        </w:rPr>
        <w:t>衡阳市生态环境局</w:t>
      </w:r>
    </w:p>
    <w:p w:rsidR="00D93D01" w:rsidRDefault="005861B0" w:rsidP="00124252">
      <w:pPr>
        <w:jc w:val="center"/>
        <w:rPr>
          <w:rFonts w:ascii="黑体" w:eastAsia="黑体" w:hAnsi="宋体"/>
          <w:b/>
          <w:sz w:val="36"/>
          <w:szCs w:val="36"/>
        </w:rPr>
      </w:pPr>
      <w:r w:rsidRPr="00594D3F">
        <w:rPr>
          <w:rFonts w:ascii="黑体" w:eastAsia="黑体" w:hAnsi="宋体" w:hint="eastAsia"/>
          <w:b/>
          <w:sz w:val="36"/>
          <w:szCs w:val="36"/>
        </w:rPr>
        <w:t>关于</w:t>
      </w:r>
      <w:r w:rsidR="00124252" w:rsidRPr="00FE1F28">
        <w:rPr>
          <w:rFonts w:ascii="黑体" w:eastAsia="黑体" w:hAnsi="宋体" w:hint="eastAsia"/>
          <w:b/>
          <w:sz w:val="36"/>
          <w:szCs w:val="36"/>
        </w:rPr>
        <w:t>湖南一直富建材科技有限公司年产</w:t>
      </w:r>
      <w:r w:rsidR="00124252" w:rsidRPr="00FE1F28">
        <w:rPr>
          <w:rFonts w:ascii="黑体" w:eastAsia="黑体" w:hAnsi="宋体"/>
          <w:b/>
          <w:sz w:val="36"/>
          <w:szCs w:val="36"/>
        </w:rPr>
        <w:t>5</w:t>
      </w:r>
      <w:r w:rsidR="00124252" w:rsidRPr="00FE1F28">
        <w:rPr>
          <w:rFonts w:ascii="黑体" w:eastAsia="黑体" w:hAnsi="宋体" w:hint="eastAsia"/>
          <w:b/>
          <w:sz w:val="36"/>
          <w:szCs w:val="36"/>
        </w:rPr>
        <w:t>000吨</w:t>
      </w:r>
    </w:p>
    <w:p w:rsidR="005861B0" w:rsidRPr="00FE1F28" w:rsidRDefault="00124252" w:rsidP="00124252">
      <w:pPr>
        <w:jc w:val="center"/>
        <w:rPr>
          <w:rFonts w:ascii="黑体" w:eastAsia="黑体" w:hAnsi="宋体"/>
          <w:b/>
          <w:sz w:val="36"/>
          <w:szCs w:val="36"/>
        </w:rPr>
      </w:pPr>
      <w:r w:rsidRPr="00FE1F28">
        <w:rPr>
          <w:rFonts w:ascii="黑体" w:eastAsia="黑体" w:hAnsi="宋体" w:hint="eastAsia"/>
          <w:b/>
          <w:sz w:val="36"/>
          <w:szCs w:val="36"/>
        </w:rPr>
        <w:t>瓷砖胶建设项目</w:t>
      </w:r>
      <w:r w:rsidR="005861B0" w:rsidRPr="00594D3F">
        <w:rPr>
          <w:rFonts w:ascii="黑体" w:eastAsia="黑体" w:hAnsi="宋体" w:hint="eastAsia"/>
          <w:b/>
          <w:sz w:val="36"/>
          <w:szCs w:val="36"/>
        </w:rPr>
        <w:t>环境影响报告表的批复</w:t>
      </w:r>
    </w:p>
    <w:p w:rsidR="00C17246" w:rsidRPr="00A12EF1" w:rsidRDefault="00124252">
      <w:pPr>
        <w:spacing w:line="360" w:lineRule="auto"/>
        <w:rPr>
          <w:rFonts w:ascii="仿宋_GB2312" w:eastAsia="仿宋_GB2312" w:hint="eastAsia"/>
          <w:sz w:val="32"/>
          <w:szCs w:val="32"/>
        </w:rPr>
      </w:pPr>
      <w:r w:rsidRPr="00A12EF1">
        <w:rPr>
          <w:rFonts w:ascii="仿宋_GB2312" w:eastAsia="仿宋_GB2312" w:hAnsi="Times New Roman" w:cs="Times New Roman" w:hint="eastAsia"/>
          <w:sz w:val="32"/>
          <w:szCs w:val="32"/>
        </w:rPr>
        <w:t>湖南一直富建材科技有限公司</w:t>
      </w:r>
      <w:r w:rsidR="00EF0F62" w:rsidRPr="00A12EF1">
        <w:rPr>
          <w:rFonts w:ascii="仿宋_GB2312" w:eastAsia="仿宋_GB2312" w:hint="eastAsia"/>
          <w:sz w:val="32"/>
          <w:szCs w:val="32"/>
        </w:rPr>
        <w:t>：</w:t>
      </w:r>
    </w:p>
    <w:p w:rsidR="00C17246" w:rsidRPr="00A12EF1" w:rsidRDefault="00EF0F62" w:rsidP="00C275CA">
      <w:pPr>
        <w:spacing w:line="360" w:lineRule="auto"/>
        <w:ind w:firstLineChars="200" w:firstLine="640"/>
        <w:rPr>
          <w:rFonts w:ascii="仿宋_GB2312" w:eastAsia="仿宋_GB2312" w:hAnsi="Times New Roman" w:hint="eastAsia"/>
          <w:sz w:val="32"/>
          <w:szCs w:val="32"/>
        </w:rPr>
      </w:pPr>
      <w:r w:rsidRPr="00A12EF1">
        <w:rPr>
          <w:rFonts w:ascii="仿宋_GB2312" w:eastAsia="仿宋_GB2312" w:hAnsi="Times New Roman" w:hint="eastAsia"/>
          <w:sz w:val="32"/>
          <w:szCs w:val="32"/>
        </w:rPr>
        <w:t>你公司《</w:t>
      </w:r>
      <w:r w:rsidR="00124252" w:rsidRPr="00A12EF1">
        <w:rPr>
          <w:rFonts w:ascii="仿宋_GB2312" w:eastAsia="仿宋_GB2312" w:hAnsi="仿宋_GB2312" w:cs="仿宋_GB2312" w:hint="eastAsia"/>
          <w:sz w:val="32"/>
          <w:szCs w:val="32"/>
        </w:rPr>
        <w:t>关于</w:t>
      </w:r>
      <w:r w:rsidR="00124252" w:rsidRPr="00A12EF1">
        <w:rPr>
          <w:rFonts w:ascii="仿宋_GB2312" w:eastAsia="仿宋_GB2312" w:hAnsi="Times New Roman" w:cs="Times New Roman" w:hint="eastAsia"/>
          <w:sz w:val="32"/>
          <w:szCs w:val="32"/>
        </w:rPr>
        <w:t>湖南一直富建材科技有限公司年产5000吨瓷砖胶建设项目</w:t>
      </w:r>
      <w:r w:rsidRPr="00A12EF1">
        <w:rPr>
          <w:rFonts w:ascii="仿宋_GB2312" w:eastAsia="仿宋_GB2312" w:hAnsi="Times New Roman" w:hint="eastAsia"/>
          <w:sz w:val="32"/>
          <w:szCs w:val="32"/>
        </w:rPr>
        <w:t>环境影响报告表进行批复的请示》和</w:t>
      </w:r>
      <w:r w:rsidR="00124252" w:rsidRPr="00A12EF1">
        <w:rPr>
          <w:rFonts w:ascii="仿宋_GB2312" w:eastAsia="仿宋_GB2312" w:hAnsi="Times New Roman" w:hint="eastAsia"/>
          <w:sz w:val="32"/>
          <w:szCs w:val="32"/>
        </w:rPr>
        <w:t>衡阳职安环保科技有限责任公司</w:t>
      </w:r>
      <w:r w:rsidRPr="00A12EF1">
        <w:rPr>
          <w:rFonts w:ascii="仿宋_GB2312" w:eastAsia="仿宋_GB2312" w:hAnsi="Times New Roman" w:hint="eastAsia"/>
          <w:sz w:val="32"/>
          <w:szCs w:val="32"/>
        </w:rPr>
        <w:t>编制的《</w:t>
      </w:r>
      <w:r w:rsidR="00124252" w:rsidRPr="00A12EF1">
        <w:rPr>
          <w:rFonts w:ascii="仿宋_GB2312" w:eastAsia="仿宋_GB2312" w:hAnsi="Times New Roman" w:cs="Times New Roman" w:hint="eastAsia"/>
          <w:sz w:val="32"/>
          <w:szCs w:val="32"/>
        </w:rPr>
        <w:t>湖南一直富建材科技有限公司年产5000吨瓷砖胶建设项目</w:t>
      </w:r>
      <w:r w:rsidRPr="00A12EF1">
        <w:rPr>
          <w:rFonts w:ascii="仿宋_GB2312" w:eastAsia="仿宋_GB2312" w:hAnsi="Times New Roman" w:hint="eastAsia"/>
          <w:sz w:val="32"/>
          <w:szCs w:val="32"/>
        </w:rPr>
        <w:t>环境影响报告表》</w:t>
      </w:r>
      <w:r w:rsidR="00565417" w:rsidRPr="00A12EF1">
        <w:rPr>
          <w:rFonts w:ascii="仿宋_GB2312" w:eastAsia="仿宋_GB2312" w:hAnsi="Times New Roman" w:hint="eastAsia"/>
          <w:sz w:val="32"/>
          <w:szCs w:val="32"/>
        </w:rPr>
        <w:t>（报批稿）</w:t>
      </w:r>
      <w:r w:rsidRPr="00A12EF1">
        <w:rPr>
          <w:rFonts w:ascii="仿宋_GB2312" w:eastAsia="仿宋_GB2312" w:hAnsi="Times New Roman" w:hint="eastAsia"/>
          <w:sz w:val="32"/>
          <w:szCs w:val="32"/>
        </w:rPr>
        <w:t>及专家组评审意见均收悉，经研究，批复如下：</w:t>
      </w:r>
    </w:p>
    <w:p w:rsidR="00C17246" w:rsidRPr="00A12EF1" w:rsidRDefault="00EF0F62" w:rsidP="00D36FF2">
      <w:pPr>
        <w:spacing w:line="360" w:lineRule="auto"/>
        <w:ind w:firstLineChars="200" w:firstLine="640"/>
        <w:rPr>
          <w:rFonts w:ascii="仿宋_GB2312" w:eastAsia="仿宋_GB2312" w:hAnsi="Times New Roman" w:hint="eastAsia"/>
          <w:sz w:val="32"/>
          <w:szCs w:val="32"/>
        </w:rPr>
      </w:pPr>
      <w:r w:rsidRPr="00A12EF1">
        <w:rPr>
          <w:rFonts w:ascii="仿宋_GB2312" w:eastAsia="仿宋_GB2312" w:hAnsi="Times New Roman" w:hint="eastAsia"/>
          <w:sz w:val="32"/>
          <w:szCs w:val="32"/>
        </w:rPr>
        <w:t>一、</w:t>
      </w:r>
      <w:r w:rsidR="00124252" w:rsidRPr="00A12EF1">
        <w:rPr>
          <w:rFonts w:ascii="仿宋_GB2312" w:eastAsia="仿宋_GB2312" w:hAnsi="Times New Roman" w:cs="Times New Roman" w:hint="eastAsia"/>
          <w:sz w:val="32"/>
          <w:szCs w:val="32"/>
        </w:rPr>
        <w:t>湖南一直富建材科技有限公司</w:t>
      </w:r>
      <w:r w:rsidR="00D23702" w:rsidRPr="00A12EF1">
        <w:rPr>
          <w:rFonts w:ascii="仿宋_GB2312" w:eastAsia="仿宋_GB2312" w:hAnsi="Times New Roman" w:hint="eastAsia"/>
          <w:sz w:val="32"/>
          <w:szCs w:val="32"/>
        </w:rPr>
        <w:t>总投资</w:t>
      </w:r>
      <w:r w:rsidR="00124252" w:rsidRPr="00A12EF1">
        <w:rPr>
          <w:rFonts w:ascii="仿宋_GB2312" w:eastAsia="仿宋_GB2312" w:hAnsi="Times New Roman" w:cs="Times New Roman" w:hint="eastAsia"/>
          <w:sz w:val="32"/>
          <w:szCs w:val="32"/>
        </w:rPr>
        <w:t>2</w:t>
      </w:r>
      <w:r w:rsidR="00532ADA" w:rsidRPr="00A12EF1">
        <w:rPr>
          <w:rFonts w:ascii="仿宋_GB2312" w:eastAsia="仿宋_GB2312" w:hAnsi="Times New Roman" w:cs="Times New Roman" w:hint="eastAsia"/>
          <w:sz w:val="32"/>
          <w:szCs w:val="32"/>
        </w:rPr>
        <w:t>00</w:t>
      </w:r>
      <w:r w:rsidR="00D23702" w:rsidRPr="00A12EF1">
        <w:rPr>
          <w:rFonts w:ascii="仿宋_GB2312" w:eastAsia="仿宋_GB2312" w:hAnsi="Times New Roman" w:hint="eastAsia"/>
          <w:sz w:val="32"/>
          <w:szCs w:val="32"/>
        </w:rPr>
        <w:t>万元，在</w:t>
      </w:r>
      <w:r w:rsidR="00124252" w:rsidRPr="00A12EF1">
        <w:rPr>
          <w:rFonts w:ascii="仿宋_GB2312" w:eastAsia="仿宋_GB2312" w:hint="eastAsia"/>
          <w:sz w:val="32"/>
          <w:szCs w:val="32"/>
        </w:rPr>
        <w:t>衡阳县集兵镇太力村砖瓦组</w:t>
      </w:r>
      <w:r w:rsidR="00D23702" w:rsidRPr="00A12EF1">
        <w:rPr>
          <w:rFonts w:ascii="仿宋_GB2312" w:eastAsia="仿宋_GB2312" w:hint="eastAsia"/>
          <w:sz w:val="32"/>
          <w:szCs w:val="32"/>
        </w:rPr>
        <w:t>建设</w:t>
      </w:r>
      <w:r w:rsidR="00124252" w:rsidRPr="00A12EF1">
        <w:rPr>
          <w:rFonts w:ascii="仿宋_GB2312" w:eastAsia="仿宋_GB2312" w:hint="eastAsia"/>
          <w:sz w:val="32"/>
          <w:szCs w:val="32"/>
        </w:rPr>
        <w:t>年产5000吨瓷砖胶</w:t>
      </w:r>
      <w:r w:rsidRPr="00A12EF1">
        <w:rPr>
          <w:rFonts w:ascii="仿宋_GB2312" w:eastAsia="仿宋_GB2312" w:hAnsi="Times New Roman" w:hint="eastAsia"/>
          <w:sz w:val="32"/>
          <w:szCs w:val="32"/>
        </w:rPr>
        <w:t>项目</w:t>
      </w:r>
      <w:r w:rsidR="00D23702" w:rsidRPr="00A12EF1">
        <w:rPr>
          <w:rFonts w:ascii="仿宋_GB2312" w:eastAsia="仿宋_GB2312" w:hAnsi="Times New Roman" w:hint="eastAsia"/>
          <w:sz w:val="32"/>
          <w:szCs w:val="32"/>
        </w:rPr>
        <w:t>。</w:t>
      </w:r>
      <w:bookmarkStart w:id="0" w:name="_GoBack"/>
      <w:bookmarkEnd w:id="0"/>
      <w:r w:rsidR="00826A9F" w:rsidRPr="00A12EF1">
        <w:rPr>
          <w:rFonts w:ascii="仿宋_GB2312" w:eastAsia="仿宋_GB2312" w:hint="eastAsia"/>
          <w:sz w:val="32"/>
          <w:szCs w:val="32"/>
        </w:rPr>
        <w:t>项目总占地面积1200 m</w:t>
      </w:r>
      <w:r w:rsidR="00826A9F" w:rsidRPr="00A12EF1">
        <w:rPr>
          <w:rFonts w:ascii="仿宋_GB2312" w:eastAsia="仿宋_GB2312" w:hint="eastAsia"/>
          <w:sz w:val="32"/>
          <w:szCs w:val="32"/>
          <w:vertAlign w:val="superscript"/>
        </w:rPr>
        <w:t>2</w:t>
      </w:r>
      <w:r w:rsidR="00391338" w:rsidRPr="00A12EF1">
        <w:rPr>
          <w:rFonts w:ascii="仿宋_GB2312" w:eastAsia="仿宋_GB2312" w:hAnsi="Times New Roman" w:hint="eastAsia"/>
          <w:sz w:val="32"/>
          <w:szCs w:val="32"/>
        </w:rPr>
        <w:t>，</w:t>
      </w:r>
      <w:r w:rsidR="00826A9F" w:rsidRPr="00A12EF1">
        <w:rPr>
          <w:rFonts w:ascii="仿宋_GB2312" w:eastAsia="仿宋_GB2312" w:hint="eastAsia"/>
          <w:sz w:val="32"/>
          <w:szCs w:val="32"/>
        </w:rPr>
        <w:t>建筑面积1200 m</w:t>
      </w:r>
      <w:r w:rsidR="00826A9F" w:rsidRPr="00A12EF1">
        <w:rPr>
          <w:rFonts w:ascii="仿宋_GB2312" w:eastAsia="仿宋_GB2312" w:hint="eastAsia"/>
          <w:sz w:val="32"/>
          <w:szCs w:val="32"/>
          <w:vertAlign w:val="superscript"/>
        </w:rPr>
        <w:t>2</w:t>
      </w:r>
      <w:r w:rsidR="00826A9F" w:rsidRPr="00A12EF1">
        <w:rPr>
          <w:rFonts w:ascii="仿宋_GB2312" w:eastAsia="仿宋_GB2312" w:hint="eastAsia"/>
          <w:sz w:val="32"/>
          <w:szCs w:val="32"/>
        </w:rPr>
        <w:t>。</w:t>
      </w:r>
      <w:r w:rsidR="00D36FF2" w:rsidRPr="00A12EF1">
        <w:rPr>
          <w:rFonts w:ascii="仿宋_GB2312" w:eastAsia="仿宋_GB2312" w:hAnsi="Times New Roman" w:hint="eastAsia"/>
          <w:sz w:val="32"/>
          <w:szCs w:val="32"/>
        </w:rPr>
        <w:t>主要建设内容包括</w:t>
      </w:r>
      <w:r w:rsidR="00826A9F" w:rsidRPr="00A12EF1">
        <w:rPr>
          <w:rFonts w:ascii="仿宋_GB2312" w:eastAsia="仿宋_GB2312" w:hint="eastAsia"/>
          <w:sz w:val="32"/>
          <w:szCs w:val="32"/>
        </w:rPr>
        <w:t>1#生产区</w:t>
      </w:r>
      <w:r w:rsidR="00D36FF2" w:rsidRPr="00A12EF1">
        <w:rPr>
          <w:rFonts w:ascii="仿宋_GB2312" w:eastAsia="仿宋_GB2312" w:hAnsi="Times New Roman" w:hint="eastAsia"/>
          <w:sz w:val="32"/>
          <w:szCs w:val="32"/>
        </w:rPr>
        <w:t>（</w:t>
      </w:r>
      <w:r w:rsidR="00826A9F" w:rsidRPr="00A12EF1">
        <w:rPr>
          <w:rFonts w:ascii="仿宋_GB2312" w:eastAsia="仿宋_GB2312" w:hint="eastAsia"/>
          <w:sz w:val="32"/>
          <w:szCs w:val="32"/>
        </w:rPr>
        <w:t>占地面积760 m</w:t>
      </w:r>
      <w:r w:rsidR="00826A9F" w:rsidRPr="00A12EF1">
        <w:rPr>
          <w:rFonts w:ascii="仿宋_GB2312" w:eastAsia="仿宋_GB2312" w:hint="eastAsia"/>
          <w:sz w:val="32"/>
          <w:szCs w:val="32"/>
          <w:vertAlign w:val="superscript"/>
        </w:rPr>
        <w:t>2</w:t>
      </w:r>
      <w:r w:rsidR="00D36FF2" w:rsidRPr="00A12EF1">
        <w:rPr>
          <w:rFonts w:ascii="仿宋_GB2312" w:eastAsia="仿宋_GB2312" w:hAnsi="宋体" w:cs="宋体" w:hint="eastAsia"/>
          <w:sz w:val="32"/>
          <w:szCs w:val="32"/>
        </w:rPr>
        <w:t>）</w:t>
      </w:r>
      <w:r w:rsidR="00D36FF2" w:rsidRPr="00A12EF1">
        <w:rPr>
          <w:rFonts w:ascii="仿宋_GB2312" w:eastAsia="仿宋_GB2312" w:hAnsi="Times New Roman" w:hint="eastAsia"/>
          <w:sz w:val="32"/>
          <w:szCs w:val="32"/>
        </w:rPr>
        <w:t>、</w:t>
      </w:r>
      <w:r w:rsidR="00826A9F" w:rsidRPr="00A12EF1">
        <w:rPr>
          <w:rFonts w:ascii="仿宋_GB2312" w:eastAsia="仿宋_GB2312" w:hint="eastAsia"/>
          <w:sz w:val="32"/>
          <w:szCs w:val="32"/>
        </w:rPr>
        <w:t>2#生产区</w:t>
      </w:r>
      <w:r w:rsidR="00D36FF2" w:rsidRPr="00A12EF1">
        <w:rPr>
          <w:rFonts w:ascii="仿宋_GB2312" w:eastAsia="仿宋_GB2312" w:hAnsi="Times New Roman" w:hint="eastAsia"/>
          <w:sz w:val="32"/>
          <w:szCs w:val="32"/>
        </w:rPr>
        <w:t>（</w:t>
      </w:r>
      <w:r w:rsidR="00826A9F" w:rsidRPr="00A12EF1">
        <w:rPr>
          <w:rFonts w:ascii="仿宋_GB2312" w:eastAsia="仿宋_GB2312" w:hint="eastAsia"/>
          <w:sz w:val="32"/>
          <w:szCs w:val="32"/>
        </w:rPr>
        <w:t>占地面积190 m</w:t>
      </w:r>
      <w:r w:rsidR="00826A9F" w:rsidRPr="00A12EF1">
        <w:rPr>
          <w:rFonts w:ascii="仿宋_GB2312" w:eastAsia="仿宋_GB2312" w:hint="eastAsia"/>
          <w:sz w:val="32"/>
          <w:szCs w:val="32"/>
          <w:vertAlign w:val="superscript"/>
        </w:rPr>
        <w:t>2</w:t>
      </w:r>
      <w:r w:rsidR="00D36FF2" w:rsidRPr="00A12EF1">
        <w:rPr>
          <w:rFonts w:ascii="仿宋_GB2312" w:eastAsia="仿宋_GB2312" w:hAnsi="仿宋_GB2312" w:cs="仿宋_GB2312" w:hint="eastAsia"/>
          <w:sz w:val="32"/>
          <w:szCs w:val="32"/>
        </w:rPr>
        <w:t>）</w:t>
      </w:r>
      <w:r w:rsidR="00D36FF2" w:rsidRPr="00A12EF1">
        <w:rPr>
          <w:rFonts w:ascii="仿宋_GB2312" w:eastAsia="仿宋_GB2312" w:hAnsi="Times New Roman" w:hint="eastAsia"/>
          <w:sz w:val="32"/>
          <w:szCs w:val="32"/>
        </w:rPr>
        <w:t>、</w:t>
      </w:r>
      <w:r w:rsidR="00826A9F" w:rsidRPr="00A12EF1">
        <w:rPr>
          <w:rFonts w:ascii="仿宋_GB2312" w:eastAsia="仿宋_GB2312" w:hint="eastAsia"/>
          <w:sz w:val="32"/>
          <w:szCs w:val="32"/>
        </w:rPr>
        <w:t>1#原料储存</w:t>
      </w:r>
      <w:r w:rsidR="00D36FF2" w:rsidRPr="00A12EF1">
        <w:rPr>
          <w:rFonts w:ascii="仿宋_GB2312" w:eastAsia="仿宋_GB2312" w:hAnsi="Times New Roman" w:hint="eastAsia"/>
          <w:sz w:val="32"/>
          <w:szCs w:val="32"/>
        </w:rPr>
        <w:t>（占地面积约</w:t>
      </w:r>
      <w:r w:rsidR="00826A9F" w:rsidRPr="00A12EF1">
        <w:rPr>
          <w:rFonts w:ascii="仿宋_GB2312" w:eastAsia="仿宋_GB2312" w:hAnsi="Times New Roman" w:hint="eastAsia"/>
          <w:sz w:val="32"/>
          <w:szCs w:val="32"/>
        </w:rPr>
        <w:t>5</w:t>
      </w:r>
      <w:r w:rsidR="00D36FF2" w:rsidRPr="00A12EF1">
        <w:rPr>
          <w:rFonts w:ascii="仿宋_GB2312" w:eastAsia="仿宋_GB2312" w:hAnsi="Times New Roman" w:hint="eastAsia"/>
          <w:sz w:val="32"/>
          <w:szCs w:val="32"/>
        </w:rPr>
        <w:t>0m</w:t>
      </w:r>
      <w:r w:rsidR="00D36FF2" w:rsidRPr="00A12EF1">
        <w:rPr>
          <w:rFonts w:ascii="仿宋_GB2312" w:eastAsia="宋体" w:hAnsi="宋体" w:cs="宋体" w:hint="eastAsia"/>
          <w:sz w:val="32"/>
          <w:szCs w:val="32"/>
        </w:rPr>
        <w:t>²</w:t>
      </w:r>
      <w:r w:rsidR="00D36FF2" w:rsidRPr="00A12EF1">
        <w:rPr>
          <w:rFonts w:ascii="仿宋_GB2312" w:eastAsia="仿宋_GB2312" w:hAnsi="仿宋_GB2312" w:cs="仿宋_GB2312" w:hint="eastAsia"/>
          <w:sz w:val="32"/>
          <w:szCs w:val="32"/>
        </w:rPr>
        <w:t>）、</w:t>
      </w:r>
      <w:r w:rsidR="00826A9F" w:rsidRPr="00A12EF1">
        <w:rPr>
          <w:rFonts w:ascii="仿宋_GB2312" w:eastAsia="仿宋_GB2312" w:hint="eastAsia"/>
          <w:sz w:val="32"/>
          <w:szCs w:val="32"/>
        </w:rPr>
        <w:t>2#原料储存</w:t>
      </w:r>
      <w:r w:rsidR="00D36FF2" w:rsidRPr="00A12EF1">
        <w:rPr>
          <w:rFonts w:ascii="仿宋_GB2312" w:eastAsia="仿宋_GB2312" w:hAnsi="Times New Roman" w:hint="eastAsia"/>
          <w:sz w:val="32"/>
          <w:szCs w:val="32"/>
        </w:rPr>
        <w:t>（占地面积约</w:t>
      </w:r>
      <w:r w:rsidR="00826A9F" w:rsidRPr="00A12EF1">
        <w:rPr>
          <w:rFonts w:ascii="仿宋_GB2312" w:eastAsia="仿宋_GB2312" w:hAnsi="Times New Roman" w:hint="eastAsia"/>
          <w:sz w:val="32"/>
          <w:szCs w:val="32"/>
        </w:rPr>
        <w:t>5</w:t>
      </w:r>
      <w:r w:rsidR="00D36FF2" w:rsidRPr="00A12EF1">
        <w:rPr>
          <w:rFonts w:ascii="仿宋_GB2312" w:eastAsia="仿宋_GB2312" w:hAnsi="Times New Roman" w:hint="eastAsia"/>
          <w:sz w:val="32"/>
          <w:szCs w:val="32"/>
        </w:rPr>
        <w:t>0m</w:t>
      </w:r>
      <w:r w:rsidR="00D36FF2" w:rsidRPr="00A12EF1">
        <w:rPr>
          <w:rFonts w:ascii="仿宋_GB2312" w:eastAsia="宋体" w:hAnsi="宋体" w:cs="宋体" w:hint="eastAsia"/>
          <w:sz w:val="32"/>
          <w:szCs w:val="32"/>
        </w:rPr>
        <w:t>²</w:t>
      </w:r>
      <w:r w:rsidR="00D36FF2" w:rsidRPr="00A12EF1">
        <w:rPr>
          <w:rFonts w:ascii="仿宋_GB2312" w:eastAsia="仿宋_GB2312" w:hAnsi="仿宋_GB2312" w:cs="仿宋_GB2312" w:hint="eastAsia"/>
          <w:sz w:val="32"/>
          <w:szCs w:val="32"/>
        </w:rPr>
        <w:t>）、</w:t>
      </w:r>
      <w:r w:rsidR="00826A9F" w:rsidRPr="00A12EF1">
        <w:rPr>
          <w:rFonts w:ascii="仿宋_GB2312" w:eastAsia="仿宋_GB2312" w:hint="eastAsia"/>
          <w:sz w:val="32"/>
          <w:szCs w:val="32"/>
        </w:rPr>
        <w:t>1#成品库</w:t>
      </w:r>
      <w:r w:rsidR="00D36FF2" w:rsidRPr="00A12EF1">
        <w:rPr>
          <w:rFonts w:ascii="仿宋_GB2312" w:eastAsia="仿宋_GB2312" w:hAnsi="Times New Roman" w:hint="eastAsia"/>
          <w:sz w:val="32"/>
          <w:szCs w:val="32"/>
        </w:rPr>
        <w:t>（占地面积</w:t>
      </w:r>
      <w:r w:rsidR="00826A9F" w:rsidRPr="00A12EF1">
        <w:rPr>
          <w:rFonts w:ascii="仿宋_GB2312" w:eastAsia="仿宋_GB2312" w:hAnsi="Times New Roman" w:hint="eastAsia"/>
          <w:sz w:val="32"/>
          <w:szCs w:val="32"/>
        </w:rPr>
        <w:t>70</w:t>
      </w:r>
      <w:r w:rsidR="00D36FF2" w:rsidRPr="00A12EF1">
        <w:rPr>
          <w:rFonts w:ascii="仿宋_GB2312" w:eastAsia="仿宋_GB2312" w:hAnsi="Times New Roman" w:hint="eastAsia"/>
          <w:sz w:val="32"/>
          <w:szCs w:val="32"/>
        </w:rPr>
        <w:t>m</w:t>
      </w:r>
      <w:r w:rsidR="00D36FF2" w:rsidRPr="00A12EF1">
        <w:rPr>
          <w:rFonts w:ascii="仿宋_GB2312" w:eastAsia="仿宋_GB2312" w:hAnsi="Times New Roman" w:hint="eastAsia"/>
          <w:sz w:val="32"/>
          <w:szCs w:val="32"/>
          <w:vertAlign w:val="superscript"/>
        </w:rPr>
        <w:t>2</w:t>
      </w:r>
      <w:r w:rsidR="00D36FF2" w:rsidRPr="00A12EF1">
        <w:rPr>
          <w:rFonts w:ascii="仿宋_GB2312" w:eastAsia="仿宋_GB2312" w:hAnsi="Times New Roman" w:hint="eastAsia"/>
          <w:sz w:val="32"/>
          <w:szCs w:val="32"/>
        </w:rPr>
        <w:t>）</w:t>
      </w:r>
      <w:r w:rsidR="00826A9F" w:rsidRPr="00A12EF1">
        <w:rPr>
          <w:rFonts w:ascii="仿宋_GB2312" w:eastAsia="仿宋_GB2312" w:hAnsi="Times New Roman" w:hint="eastAsia"/>
          <w:sz w:val="32"/>
          <w:szCs w:val="32"/>
        </w:rPr>
        <w:t>、</w:t>
      </w:r>
      <w:r w:rsidR="00826A9F" w:rsidRPr="00A12EF1">
        <w:rPr>
          <w:rFonts w:ascii="仿宋_GB2312" w:eastAsia="仿宋_GB2312" w:hint="eastAsia"/>
          <w:sz w:val="32"/>
          <w:szCs w:val="32"/>
        </w:rPr>
        <w:t>2#成品库</w:t>
      </w:r>
      <w:r w:rsidR="00826A9F" w:rsidRPr="00A12EF1">
        <w:rPr>
          <w:rFonts w:ascii="仿宋_GB2312" w:eastAsia="仿宋_GB2312" w:hAnsi="Times New Roman" w:hint="eastAsia"/>
          <w:sz w:val="32"/>
          <w:szCs w:val="32"/>
        </w:rPr>
        <w:t>（占地面积30m</w:t>
      </w:r>
      <w:r w:rsidR="00826A9F" w:rsidRPr="00A12EF1">
        <w:rPr>
          <w:rFonts w:ascii="仿宋_GB2312" w:eastAsia="仿宋_GB2312" w:hAnsi="Times New Roman" w:hint="eastAsia"/>
          <w:sz w:val="32"/>
          <w:szCs w:val="32"/>
          <w:vertAlign w:val="superscript"/>
        </w:rPr>
        <w:t>2</w:t>
      </w:r>
      <w:r w:rsidR="00826A9F" w:rsidRPr="00A12EF1">
        <w:rPr>
          <w:rFonts w:ascii="仿宋_GB2312" w:eastAsia="仿宋_GB2312" w:hAnsi="Times New Roman" w:hint="eastAsia"/>
          <w:sz w:val="32"/>
          <w:szCs w:val="32"/>
        </w:rPr>
        <w:t>）、</w:t>
      </w:r>
      <w:r w:rsidR="00826A9F" w:rsidRPr="00A12EF1">
        <w:rPr>
          <w:rFonts w:ascii="仿宋_GB2312" w:eastAsia="仿宋_GB2312" w:hint="eastAsia"/>
          <w:sz w:val="32"/>
          <w:szCs w:val="32"/>
        </w:rPr>
        <w:t>辅料储存区、办公室、公用工程及环保工程等。</w:t>
      </w:r>
      <w:r w:rsidRPr="00A12EF1">
        <w:rPr>
          <w:rFonts w:ascii="仿宋_GB2312" w:eastAsia="仿宋_GB2312" w:hAnsi="Times New Roman" w:hint="eastAsia"/>
          <w:sz w:val="32"/>
          <w:szCs w:val="32"/>
        </w:rPr>
        <w:t>本项目符合国家产业政策，根据</w:t>
      </w:r>
      <w:r w:rsidR="00124252" w:rsidRPr="00A12EF1">
        <w:rPr>
          <w:rFonts w:ascii="仿宋_GB2312" w:eastAsia="仿宋_GB2312" w:hAnsi="Times New Roman" w:hint="eastAsia"/>
          <w:sz w:val="32"/>
          <w:szCs w:val="32"/>
        </w:rPr>
        <w:t>衡阳职安环保科技有限责任公司</w:t>
      </w:r>
      <w:r w:rsidRPr="00A12EF1">
        <w:rPr>
          <w:rFonts w:ascii="仿宋_GB2312" w:eastAsia="仿宋_GB2312" w:hAnsi="Times New Roman" w:hint="eastAsia"/>
          <w:sz w:val="32"/>
          <w:szCs w:val="32"/>
        </w:rPr>
        <w:t>所编制的环境影响报告表的分析结论和专家组评审意</w:t>
      </w:r>
      <w:r w:rsidRPr="00A12EF1">
        <w:rPr>
          <w:rFonts w:ascii="仿宋_GB2312" w:eastAsia="仿宋_GB2312" w:hAnsi="Times New Roman" w:hint="eastAsia"/>
          <w:sz w:val="32"/>
          <w:szCs w:val="32"/>
        </w:rPr>
        <w:lastRenderedPageBreak/>
        <w:t>见，在建设单位严格执行环保“三同时”制度，切实落实报告表中提出的各项污染防治措施，确保各类污染物达标排放的情况下，从环保的角度分析，同意该项目建设。本《报告表》可作为项目建设和环境管理的依据</w:t>
      </w:r>
      <w:r w:rsidR="00D36FF2" w:rsidRPr="00A12EF1">
        <w:rPr>
          <w:rFonts w:ascii="仿宋_GB2312" w:eastAsia="仿宋_GB2312" w:hAnsi="Times New Roman" w:hint="eastAsia"/>
          <w:sz w:val="32"/>
          <w:szCs w:val="32"/>
        </w:rPr>
        <w:t>。</w:t>
      </w:r>
    </w:p>
    <w:p w:rsidR="00C17246" w:rsidRPr="00A12EF1" w:rsidRDefault="00EF0F62" w:rsidP="00A12EF1">
      <w:pPr>
        <w:spacing w:line="360" w:lineRule="auto"/>
        <w:ind w:firstLineChars="250" w:firstLine="800"/>
        <w:rPr>
          <w:rFonts w:ascii="仿宋_GB2312" w:eastAsia="仿宋_GB2312" w:hAnsi="Times New Roman" w:hint="eastAsia"/>
          <w:sz w:val="32"/>
          <w:szCs w:val="32"/>
        </w:rPr>
      </w:pPr>
      <w:r w:rsidRPr="00A12EF1">
        <w:rPr>
          <w:rFonts w:ascii="仿宋_GB2312" w:eastAsia="仿宋_GB2312" w:hAnsi="Times New Roman" w:hint="eastAsia"/>
          <w:sz w:val="32"/>
          <w:szCs w:val="32"/>
        </w:rPr>
        <w:t>二、项目在建设和管理过程中必须按照环保“三同时”制度的要求，落实污染防治措施，并在工程建设和环境管理中着重注意以下问题:</w:t>
      </w:r>
    </w:p>
    <w:p w:rsidR="006A7F2F" w:rsidRPr="00A12EF1" w:rsidRDefault="00EF0F62" w:rsidP="00A12EF1">
      <w:pPr>
        <w:ind w:firstLineChars="200" w:firstLine="640"/>
        <w:rPr>
          <w:rFonts w:ascii="仿宋_GB2312" w:eastAsia="仿宋_GB2312" w:hAnsi="Times New Roman" w:hint="eastAsia"/>
          <w:sz w:val="32"/>
          <w:szCs w:val="32"/>
        </w:rPr>
      </w:pPr>
      <w:r w:rsidRPr="00A12EF1">
        <w:rPr>
          <w:rFonts w:ascii="仿宋_GB2312" w:eastAsia="仿宋_GB2312" w:hAnsi="Times New Roman" w:hint="eastAsia"/>
          <w:sz w:val="32"/>
          <w:szCs w:val="32"/>
        </w:rPr>
        <w:t>（一）加强废水</w:t>
      </w:r>
      <w:r w:rsidR="00826A9F" w:rsidRPr="00A12EF1">
        <w:rPr>
          <w:rFonts w:ascii="仿宋_GB2312" w:eastAsia="仿宋_GB2312" w:hAnsi="Times New Roman" w:hint="eastAsia"/>
          <w:sz w:val="32"/>
          <w:szCs w:val="32"/>
        </w:rPr>
        <w:t>和废气</w:t>
      </w:r>
      <w:r w:rsidRPr="00A12EF1">
        <w:rPr>
          <w:rFonts w:ascii="仿宋_GB2312" w:eastAsia="仿宋_GB2312" w:hAnsi="Times New Roman" w:hint="eastAsia"/>
          <w:sz w:val="32"/>
          <w:szCs w:val="32"/>
        </w:rPr>
        <w:t>的污染防治。</w:t>
      </w:r>
      <w:r w:rsidR="00826A9F" w:rsidRPr="00A12EF1">
        <w:rPr>
          <w:rFonts w:ascii="仿宋_GB2312" w:eastAsia="仿宋_GB2312" w:hAnsi="Times New Roman" w:hint="eastAsia"/>
          <w:sz w:val="32"/>
          <w:szCs w:val="32"/>
        </w:rPr>
        <w:t>项目无生产废水产生，生活废水</w:t>
      </w:r>
      <w:r w:rsidR="00826A9F" w:rsidRPr="00A12EF1">
        <w:rPr>
          <w:rFonts w:ascii="仿宋_GB2312" w:eastAsia="仿宋_GB2312" w:hint="eastAsia"/>
          <w:sz w:val="32"/>
          <w:szCs w:val="32"/>
        </w:rPr>
        <w:t>经化粪池处理后用作农肥</w:t>
      </w:r>
      <w:r w:rsidR="00E7569C" w:rsidRPr="00A12EF1">
        <w:rPr>
          <w:rFonts w:ascii="仿宋_GB2312" w:eastAsia="仿宋_GB2312" w:hAnsi="Times New Roman" w:hint="eastAsia"/>
          <w:sz w:val="32"/>
          <w:szCs w:val="32"/>
        </w:rPr>
        <w:t>。</w:t>
      </w:r>
      <w:r w:rsidR="00CB712E" w:rsidRPr="00A12EF1">
        <w:rPr>
          <w:rFonts w:ascii="仿宋_GB2312" w:eastAsia="仿宋_GB2312" w:hAnsi="Times New Roman" w:hint="eastAsia"/>
          <w:sz w:val="32"/>
          <w:szCs w:val="32"/>
        </w:rPr>
        <w:t>采取全封闭式生产车间，料仓呼吸</w:t>
      </w:r>
      <w:r w:rsidR="00A12EF1" w:rsidRPr="00A12EF1">
        <w:rPr>
          <w:rFonts w:ascii="仿宋_GB2312" w:eastAsia="仿宋_GB2312" w:hAnsi="Times New Roman" w:hint="eastAsia"/>
          <w:sz w:val="32"/>
          <w:szCs w:val="32"/>
        </w:rPr>
        <w:t>粉尘</w:t>
      </w:r>
      <w:r w:rsidR="00CB712E" w:rsidRPr="00A12EF1">
        <w:rPr>
          <w:rFonts w:ascii="仿宋_GB2312" w:eastAsia="仿宋_GB2312" w:hAnsi="Times New Roman" w:hint="eastAsia"/>
          <w:sz w:val="32"/>
          <w:szCs w:val="32"/>
        </w:rPr>
        <w:t>经滤筒式除尘器处理后达标排放；搅拌粉尘经负压收集+布袋除尘器处理达标后排放；包装粉尘收集后经布袋除尘器处理达标后排放。</w:t>
      </w:r>
    </w:p>
    <w:p w:rsidR="00C17246" w:rsidRPr="00A12EF1" w:rsidRDefault="00EF0F62" w:rsidP="00524F34">
      <w:pPr>
        <w:spacing w:line="360" w:lineRule="auto"/>
        <w:ind w:firstLineChars="200" w:firstLine="640"/>
        <w:rPr>
          <w:rFonts w:ascii="仿宋_GB2312" w:eastAsia="仿宋_GB2312" w:hAnsi="Times New Roman" w:hint="eastAsia"/>
          <w:sz w:val="32"/>
          <w:szCs w:val="32"/>
        </w:rPr>
      </w:pPr>
      <w:r w:rsidRPr="00A12EF1">
        <w:rPr>
          <w:rFonts w:ascii="仿宋_GB2312" w:eastAsia="仿宋_GB2312" w:hint="eastAsia"/>
          <w:sz w:val="32"/>
          <w:szCs w:val="32"/>
        </w:rPr>
        <w:t>（</w:t>
      </w:r>
      <w:r w:rsidR="00826A9F" w:rsidRPr="00A12EF1">
        <w:rPr>
          <w:rFonts w:ascii="仿宋_GB2312" w:eastAsia="仿宋_GB2312" w:hint="eastAsia"/>
          <w:sz w:val="32"/>
          <w:szCs w:val="32"/>
        </w:rPr>
        <w:t>二</w:t>
      </w:r>
      <w:r w:rsidRPr="00A12EF1">
        <w:rPr>
          <w:rFonts w:ascii="仿宋_GB2312" w:eastAsia="仿宋_GB2312" w:hint="eastAsia"/>
          <w:sz w:val="32"/>
          <w:szCs w:val="32"/>
        </w:rPr>
        <w:t>）</w:t>
      </w:r>
      <w:r w:rsidRPr="00A12EF1">
        <w:rPr>
          <w:rFonts w:ascii="仿宋_GB2312" w:eastAsia="仿宋_GB2312" w:hAnsi="Times New Roman" w:hint="eastAsia"/>
          <w:sz w:val="32"/>
          <w:szCs w:val="32"/>
        </w:rPr>
        <w:t>加强噪声的污染防治。应选用低噪声设备，采用减震、隔声、吸声</w:t>
      </w:r>
      <w:r w:rsidR="000455A7" w:rsidRPr="00A12EF1">
        <w:rPr>
          <w:rFonts w:ascii="仿宋_GB2312" w:eastAsia="仿宋_GB2312" w:hAnsi="Times New Roman" w:hint="eastAsia"/>
          <w:sz w:val="32"/>
          <w:szCs w:val="32"/>
        </w:rPr>
        <w:t>等降噪</w:t>
      </w:r>
      <w:r w:rsidRPr="00A12EF1">
        <w:rPr>
          <w:rFonts w:ascii="仿宋_GB2312" w:eastAsia="仿宋_GB2312" w:hAnsi="Times New Roman" w:hint="eastAsia"/>
          <w:sz w:val="32"/>
          <w:szCs w:val="32"/>
        </w:rPr>
        <w:t>措施，同时加强设备的维护和管理，合理规划平面布置，加强厂区绿化，</w:t>
      </w:r>
      <w:r w:rsidR="000455A7" w:rsidRPr="00A12EF1">
        <w:rPr>
          <w:rFonts w:ascii="仿宋_GB2312" w:eastAsia="仿宋_GB2312" w:hAnsi="Times New Roman" w:hint="eastAsia"/>
          <w:sz w:val="32"/>
          <w:szCs w:val="32"/>
        </w:rPr>
        <w:t>确保</w:t>
      </w:r>
      <w:r w:rsidRPr="00A12EF1">
        <w:rPr>
          <w:rFonts w:ascii="仿宋_GB2312" w:eastAsia="仿宋_GB2312" w:hAnsi="Times New Roman" w:hint="eastAsia"/>
          <w:sz w:val="32"/>
          <w:szCs w:val="32"/>
        </w:rPr>
        <w:t>厂界噪声</w:t>
      </w:r>
      <w:r w:rsidR="000455A7" w:rsidRPr="00A12EF1">
        <w:rPr>
          <w:rFonts w:ascii="仿宋_GB2312" w:eastAsia="仿宋_GB2312" w:hAnsi="Times New Roman" w:hint="eastAsia"/>
          <w:sz w:val="32"/>
          <w:szCs w:val="32"/>
        </w:rPr>
        <w:t>达到</w:t>
      </w:r>
      <w:r w:rsidR="00826A9F" w:rsidRPr="00A12EF1">
        <w:rPr>
          <w:rFonts w:ascii="仿宋_GB2312" w:eastAsia="仿宋_GB2312" w:hint="eastAsia"/>
          <w:sz w:val="32"/>
          <w:szCs w:val="32"/>
        </w:rPr>
        <w:t>《工业企业厂界环境噪声排放标准》（GB 12348-2008）2类标准限值</w:t>
      </w:r>
      <w:r w:rsidRPr="00A12EF1">
        <w:rPr>
          <w:rFonts w:ascii="仿宋_GB2312" w:eastAsia="仿宋_GB2312" w:hAnsi="Times New Roman" w:hint="eastAsia"/>
          <w:sz w:val="32"/>
          <w:szCs w:val="32"/>
        </w:rPr>
        <w:t>。</w:t>
      </w:r>
    </w:p>
    <w:p w:rsidR="00C17246" w:rsidRPr="00A12EF1" w:rsidRDefault="00EF0F62" w:rsidP="0011454C">
      <w:pPr>
        <w:spacing w:line="360" w:lineRule="auto"/>
        <w:ind w:firstLineChars="200" w:firstLine="640"/>
        <w:rPr>
          <w:rFonts w:ascii="仿宋_GB2312" w:eastAsia="仿宋_GB2312" w:hAnsi="宋体" w:hint="eastAsia"/>
          <w:sz w:val="32"/>
          <w:szCs w:val="32"/>
        </w:rPr>
      </w:pPr>
      <w:r w:rsidRPr="00A12EF1">
        <w:rPr>
          <w:rFonts w:ascii="仿宋_GB2312" w:eastAsia="仿宋_GB2312" w:hAnsi="Times New Roman" w:hint="eastAsia"/>
          <w:sz w:val="32"/>
          <w:szCs w:val="32"/>
        </w:rPr>
        <w:t>（</w:t>
      </w:r>
      <w:r w:rsidR="00826A9F" w:rsidRPr="00A12EF1">
        <w:rPr>
          <w:rFonts w:ascii="仿宋_GB2312" w:eastAsia="仿宋_GB2312" w:hAnsi="Times New Roman" w:hint="eastAsia"/>
          <w:sz w:val="32"/>
          <w:szCs w:val="32"/>
        </w:rPr>
        <w:t>三</w:t>
      </w:r>
      <w:r w:rsidRPr="00A12EF1">
        <w:rPr>
          <w:rFonts w:ascii="仿宋_GB2312" w:eastAsia="仿宋_GB2312" w:hAnsi="Times New Roman" w:hint="eastAsia"/>
          <w:sz w:val="32"/>
          <w:szCs w:val="32"/>
        </w:rPr>
        <w:t>）加强固体废物的污染防治。</w:t>
      </w:r>
      <w:r w:rsidR="00826A9F" w:rsidRPr="00A12EF1">
        <w:rPr>
          <w:rFonts w:ascii="仿宋_GB2312" w:eastAsia="仿宋_GB2312" w:hint="eastAsia"/>
          <w:sz w:val="32"/>
          <w:szCs w:val="32"/>
        </w:rPr>
        <w:t>除尘器收集的粉尘收集后回用于生产；废包装袋统一收集后外售</w:t>
      </w:r>
      <w:r w:rsidR="0011454C" w:rsidRPr="00A12EF1">
        <w:rPr>
          <w:rFonts w:ascii="仿宋_GB2312" w:eastAsia="仿宋_GB2312" w:hint="eastAsia"/>
          <w:sz w:val="32"/>
          <w:szCs w:val="32"/>
        </w:rPr>
        <w:t>；</w:t>
      </w:r>
      <w:r w:rsidR="00826A9F" w:rsidRPr="00A12EF1">
        <w:rPr>
          <w:rFonts w:ascii="仿宋_GB2312" w:eastAsia="仿宋_GB2312" w:hint="eastAsia"/>
          <w:sz w:val="32"/>
          <w:szCs w:val="32"/>
        </w:rPr>
        <w:t>废机油桶暂存于危废暂存间，定期交供应商回收处置；</w:t>
      </w:r>
      <w:r w:rsidR="00D60CEA" w:rsidRPr="00A12EF1">
        <w:rPr>
          <w:rFonts w:ascii="仿宋_GB2312" w:eastAsia="仿宋_GB2312" w:hAnsi="宋体" w:hint="eastAsia"/>
          <w:sz w:val="32"/>
          <w:szCs w:val="32"/>
        </w:rPr>
        <w:t>生活垃圾集中收集后交</w:t>
      </w:r>
      <w:r w:rsidR="00AD65E7" w:rsidRPr="00A12EF1">
        <w:rPr>
          <w:rFonts w:ascii="仿宋_GB2312" w:eastAsia="仿宋_GB2312" w:hAnsi="宋体" w:hint="eastAsia"/>
          <w:sz w:val="32"/>
          <w:szCs w:val="32"/>
        </w:rPr>
        <w:t>由</w:t>
      </w:r>
      <w:r w:rsidR="00D60CEA" w:rsidRPr="00A12EF1">
        <w:rPr>
          <w:rFonts w:ascii="仿宋_GB2312" w:eastAsia="仿宋_GB2312" w:hAnsi="宋体" w:hint="eastAsia"/>
          <w:sz w:val="32"/>
          <w:szCs w:val="32"/>
        </w:rPr>
        <w:t>环卫部门统一清运处理。</w:t>
      </w:r>
    </w:p>
    <w:p w:rsidR="00D36DDD" w:rsidRPr="00A12EF1" w:rsidRDefault="00D36DDD" w:rsidP="00D36DDD">
      <w:pPr>
        <w:spacing w:line="620" w:lineRule="exact"/>
        <w:ind w:firstLineChars="200" w:firstLine="640"/>
        <w:rPr>
          <w:rFonts w:ascii="仿宋_GB2312" w:eastAsia="仿宋_GB2312" w:hAnsi="仿宋_GB2312" w:cs="仿宋_GB2312" w:hint="eastAsia"/>
          <w:sz w:val="32"/>
          <w:szCs w:val="32"/>
        </w:rPr>
      </w:pPr>
      <w:r w:rsidRPr="00A12EF1">
        <w:rPr>
          <w:rFonts w:ascii="仿宋_GB2312" w:eastAsia="仿宋_GB2312" w:hAnsi="仿宋_GB2312" w:cs="仿宋_GB2312" w:hint="eastAsia"/>
          <w:sz w:val="32"/>
          <w:szCs w:val="32"/>
        </w:rPr>
        <w:t>三、项目建设必须严格执行配套的环境保护设施与主体</w:t>
      </w:r>
      <w:r w:rsidRPr="00A12EF1">
        <w:rPr>
          <w:rFonts w:ascii="仿宋_GB2312" w:eastAsia="仿宋_GB2312" w:hAnsi="仿宋_GB2312" w:cs="仿宋_GB2312" w:hint="eastAsia"/>
          <w:sz w:val="32"/>
          <w:szCs w:val="32"/>
        </w:rPr>
        <w:lastRenderedPageBreak/>
        <w:t>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D36DDD" w:rsidRPr="00A12EF1" w:rsidRDefault="00D36DDD" w:rsidP="00D36DDD">
      <w:pPr>
        <w:spacing w:line="360" w:lineRule="auto"/>
        <w:ind w:firstLine="480"/>
        <w:rPr>
          <w:rFonts w:ascii="仿宋_GB2312" w:eastAsia="仿宋_GB2312" w:hAnsi="Times New Roman" w:hint="eastAsia"/>
          <w:sz w:val="32"/>
          <w:szCs w:val="32"/>
        </w:rPr>
      </w:pPr>
      <w:r w:rsidRPr="00A12EF1">
        <w:rPr>
          <w:rFonts w:ascii="仿宋_GB2312" w:eastAsia="仿宋_GB2312" w:hAnsi="Times New Roman" w:hint="eastAsia"/>
          <w:sz w:val="32"/>
          <w:szCs w:val="32"/>
        </w:rPr>
        <w:t>四、环境影响报告表经批准后，该项目的性质、规模地点、生产工艺和环境保护措施发生重大变动的，须重新报批环境影响报告表。自环境影响报告表批复文件批准之日起，如超过5年方决定工程开工建设的，环境影响报告表应当报我局重新审核。</w:t>
      </w:r>
    </w:p>
    <w:p w:rsidR="00D36DDD" w:rsidRPr="00A12EF1" w:rsidRDefault="00D36DDD" w:rsidP="00D36DDD">
      <w:pPr>
        <w:spacing w:line="620" w:lineRule="exact"/>
        <w:ind w:firstLineChars="200" w:firstLine="640"/>
        <w:rPr>
          <w:rFonts w:ascii="仿宋_GB2312" w:eastAsia="仿宋_GB2312" w:hAnsi="仿宋_GB2312" w:cs="仿宋_GB2312" w:hint="eastAsia"/>
          <w:sz w:val="32"/>
          <w:szCs w:val="32"/>
        </w:rPr>
      </w:pPr>
      <w:r w:rsidRPr="00A12EF1">
        <w:rPr>
          <w:rFonts w:ascii="仿宋_GB2312" w:eastAsia="仿宋_GB2312" w:hAnsi="仿宋_GB2312" w:cs="仿宋_GB2312" w:hint="eastAsia"/>
          <w:sz w:val="32"/>
          <w:szCs w:val="32"/>
        </w:rPr>
        <w:t xml:space="preserve">五、衡阳县生态环境保护综合行政执法大队将该项目纳入日常监管并履行项目建设及运营后现场监管职责。 </w:t>
      </w:r>
    </w:p>
    <w:p w:rsidR="00EF0F62" w:rsidRDefault="00EF0F62" w:rsidP="006509F6">
      <w:pPr>
        <w:spacing w:line="620" w:lineRule="exact"/>
        <w:rPr>
          <w:rFonts w:ascii="仿宋_GB2312" w:eastAsia="仿宋_GB2312" w:hAnsi="仿宋_GB2312" w:cs="仿宋_GB2312" w:hint="eastAsia"/>
          <w:sz w:val="32"/>
          <w:szCs w:val="32"/>
        </w:rPr>
      </w:pPr>
    </w:p>
    <w:p w:rsidR="00A12EF1" w:rsidRDefault="00A12EF1" w:rsidP="006509F6">
      <w:pPr>
        <w:spacing w:line="620" w:lineRule="exact"/>
        <w:rPr>
          <w:rFonts w:ascii="仿宋_GB2312" w:eastAsia="仿宋_GB2312" w:hAnsi="仿宋_GB2312" w:cs="仿宋_GB2312" w:hint="eastAsia"/>
          <w:sz w:val="32"/>
          <w:szCs w:val="32"/>
        </w:rPr>
      </w:pPr>
    </w:p>
    <w:p w:rsidR="00A12EF1" w:rsidRPr="00A12EF1" w:rsidRDefault="00A12EF1" w:rsidP="006509F6">
      <w:pPr>
        <w:spacing w:line="620" w:lineRule="exact"/>
        <w:rPr>
          <w:rFonts w:ascii="仿宋_GB2312" w:eastAsia="仿宋_GB2312" w:hAnsi="仿宋_GB2312" w:cs="仿宋_GB2312" w:hint="eastAsia"/>
          <w:sz w:val="32"/>
          <w:szCs w:val="32"/>
        </w:rPr>
      </w:pPr>
    </w:p>
    <w:p w:rsidR="00EF0F62" w:rsidRPr="00A12EF1" w:rsidRDefault="00EF0F62" w:rsidP="00EF0F62">
      <w:pPr>
        <w:spacing w:line="600" w:lineRule="exact"/>
        <w:ind w:firstLineChars="200" w:firstLine="640"/>
        <w:jc w:val="right"/>
        <w:rPr>
          <w:rFonts w:ascii="仿宋_GB2312" w:eastAsia="仿宋_GB2312" w:hAnsi="仿宋_GB2312" w:cs="仿宋_GB2312" w:hint="eastAsia"/>
          <w:sz w:val="32"/>
          <w:szCs w:val="32"/>
        </w:rPr>
      </w:pPr>
      <w:r w:rsidRPr="00A12EF1">
        <w:rPr>
          <w:rFonts w:ascii="仿宋_GB2312" w:eastAsia="仿宋_GB2312" w:hAnsi="仿宋_GB2312" w:cs="仿宋_GB2312" w:hint="eastAsia"/>
          <w:sz w:val="32"/>
          <w:szCs w:val="32"/>
        </w:rPr>
        <w:t>衡阳市生态环境局</w:t>
      </w:r>
    </w:p>
    <w:p w:rsidR="00C17246" w:rsidRPr="00A12EF1" w:rsidRDefault="00EF0F62" w:rsidP="00EF0F62">
      <w:pPr>
        <w:spacing w:line="400" w:lineRule="exact"/>
        <w:ind w:firstLine="480"/>
        <w:jc w:val="right"/>
        <w:rPr>
          <w:rFonts w:ascii="仿宋_GB2312" w:eastAsia="仿宋_GB2312" w:hAnsi="Times New Roman" w:hint="eastAsia"/>
          <w:sz w:val="32"/>
          <w:szCs w:val="32"/>
        </w:rPr>
      </w:pPr>
      <w:r w:rsidRPr="00A12EF1">
        <w:rPr>
          <w:rFonts w:ascii="仿宋_GB2312" w:eastAsia="仿宋_GB2312" w:hAnsi="仿宋_GB2312" w:cs="仿宋_GB2312" w:hint="eastAsia"/>
          <w:sz w:val="32"/>
          <w:szCs w:val="32"/>
        </w:rPr>
        <w:t xml:space="preserve">                   2024年</w:t>
      </w:r>
      <w:r w:rsidR="00BB06F5" w:rsidRPr="00A12EF1">
        <w:rPr>
          <w:rFonts w:ascii="仿宋_GB2312" w:eastAsia="仿宋_GB2312" w:hAnsi="仿宋_GB2312" w:cs="仿宋_GB2312" w:hint="eastAsia"/>
          <w:sz w:val="32"/>
          <w:szCs w:val="32"/>
        </w:rPr>
        <w:t>4</w:t>
      </w:r>
      <w:r w:rsidRPr="00A12EF1">
        <w:rPr>
          <w:rFonts w:ascii="仿宋_GB2312" w:eastAsia="仿宋_GB2312" w:hAnsi="仿宋_GB2312" w:cs="仿宋_GB2312" w:hint="eastAsia"/>
          <w:sz w:val="32"/>
          <w:szCs w:val="32"/>
        </w:rPr>
        <w:t>月</w:t>
      </w:r>
      <w:r w:rsidR="00BB06F5" w:rsidRPr="00A12EF1">
        <w:rPr>
          <w:rFonts w:ascii="仿宋_GB2312" w:eastAsia="仿宋_GB2312" w:hAnsi="仿宋_GB2312" w:cs="仿宋_GB2312" w:hint="eastAsia"/>
          <w:sz w:val="32"/>
          <w:szCs w:val="32"/>
        </w:rPr>
        <w:t>2</w:t>
      </w:r>
      <w:r w:rsidR="00A12EF1">
        <w:rPr>
          <w:rFonts w:ascii="仿宋_GB2312" w:eastAsia="仿宋_GB2312" w:hAnsi="仿宋_GB2312" w:cs="仿宋_GB2312" w:hint="eastAsia"/>
          <w:sz w:val="32"/>
          <w:szCs w:val="32"/>
        </w:rPr>
        <w:t>9</w:t>
      </w:r>
      <w:r w:rsidRPr="00A12EF1">
        <w:rPr>
          <w:rFonts w:ascii="仿宋_GB2312" w:eastAsia="仿宋_GB2312" w:hAnsi="仿宋_GB2312" w:cs="仿宋_GB2312" w:hint="eastAsia"/>
          <w:sz w:val="32"/>
          <w:szCs w:val="32"/>
        </w:rPr>
        <w:t>日</w:t>
      </w:r>
    </w:p>
    <w:sectPr w:rsidR="00C17246" w:rsidRPr="00A12EF1" w:rsidSect="00C172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F7B" w:rsidRDefault="00253F7B" w:rsidP="00D60CEA">
      <w:r>
        <w:separator/>
      </w:r>
    </w:p>
  </w:endnote>
  <w:endnote w:type="continuationSeparator" w:id="0">
    <w:p w:rsidR="00253F7B" w:rsidRDefault="00253F7B" w:rsidP="00D60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07494"/>
      <w:docPartObj>
        <w:docPartGallery w:val="Page Numbers (Bottom of Page)"/>
        <w:docPartUnique/>
      </w:docPartObj>
    </w:sdtPr>
    <w:sdtContent>
      <w:p w:rsidR="006509F6" w:rsidRDefault="001E5828">
        <w:pPr>
          <w:pStyle w:val="a3"/>
          <w:jc w:val="center"/>
        </w:pPr>
        <w:fldSimple w:instr=" PAGE   \* MERGEFORMAT ">
          <w:r w:rsidR="00260372" w:rsidRPr="00260372">
            <w:rPr>
              <w:noProof/>
              <w:lang w:val="zh-CN"/>
            </w:rPr>
            <w:t>2</w:t>
          </w:r>
        </w:fldSimple>
      </w:p>
    </w:sdtContent>
  </w:sdt>
  <w:p w:rsidR="006509F6" w:rsidRDefault="006509F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F7B" w:rsidRDefault="00253F7B" w:rsidP="00D60CEA">
      <w:r>
        <w:separator/>
      </w:r>
    </w:p>
  </w:footnote>
  <w:footnote w:type="continuationSeparator" w:id="0">
    <w:p w:rsidR="00253F7B" w:rsidRDefault="00253F7B" w:rsidP="00D60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AA43AD"/>
    <w:multiLevelType w:val="singleLevel"/>
    <w:tmpl w:val="FCAA43AD"/>
    <w:lvl w:ilvl="0">
      <w:start w:val="1"/>
      <w:numFmt w:val="decimal"/>
      <w:suff w:val="nothing"/>
      <w:lvlText w:val="（%1）"/>
      <w:lvlJc w:val="left"/>
      <w:pPr>
        <w:ind w:left="0"/>
      </w:pPr>
    </w:lvl>
  </w:abstractNum>
  <w:abstractNum w:abstractNumId="1">
    <w:nsid w:val="4405D274"/>
    <w:multiLevelType w:val="singleLevel"/>
    <w:tmpl w:val="4405D274"/>
    <w:lvl w:ilvl="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455A7"/>
    <w:rsid w:val="00083973"/>
    <w:rsid w:val="000A1DA3"/>
    <w:rsid w:val="000E5DC0"/>
    <w:rsid w:val="0011454C"/>
    <w:rsid w:val="00124252"/>
    <w:rsid w:val="00131745"/>
    <w:rsid w:val="00172A27"/>
    <w:rsid w:val="001B3E3C"/>
    <w:rsid w:val="001E5828"/>
    <w:rsid w:val="00222812"/>
    <w:rsid w:val="002344A8"/>
    <w:rsid w:val="00234BC5"/>
    <w:rsid w:val="00253F7B"/>
    <w:rsid w:val="00260372"/>
    <w:rsid w:val="002B29BF"/>
    <w:rsid w:val="002C4BF7"/>
    <w:rsid w:val="003606AD"/>
    <w:rsid w:val="00391338"/>
    <w:rsid w:val="003A6D78"/>
    <w:rsid w:val="003F214E"/>
    <w:rsid w:val="0046111B"/>
    <w:rsid w:val="00483ACC"/>
    <w:rsid w:val="00524F34"/>
    <w:rsid w:val="00532ADA"/>
    <w:rsid w:val="00565417"/>
    <w:rsid w:val="005861B0"/>
    <w:rsid w:val="005866F5"/>
    <w:rsid w:val="00594A83"/>
    <w:rsid w:val="00594D3F"/>
    <w:rsid w:val="005D4CB0"/>
    <w:rsid w:val="006509F6"/>
    <w:rsid w:val="006A7F2F"/>
    <w:rsid w:val="006C443C"/>
    <w:rsid w:val="006E2BAB"/>
    <w:rsid w:val="007861E8"/>
    <w:rsid w:val="00801BE9"/>
    <w:rsid w:val="00826A9F"/>
    <w:rsid w:val="008921EE"/>
    <w:rsid w:val="00915AD9"/>
    <w:rsid w:val="00965393"/>
    <w:rsid w:val="00975F42"/>
    <w:rsid w:val="00A12EF1"/>
    <w:rsid w:val="00AD65E7"/>
    <w:rsid w:val="00AE7064"/>
    <w:rsid w:val="00B76DE3"/>
    <w:rsid w:val="00B9128E"/>
    <w:rsid w:val="00BB06F5"/>
    <w:rsid w:val="00BE104E"/>
    <w:rsid w:val="00C17246"/>
    <w:rsid w:val="00C275CA"/>
    <w:rsid w:val="00C5462F"/>
    <w:rsid w:val="00C91275"/>
    <w:rsid w:val="00CB712E"/>
    <w:rsid w:val="00D022D9"/>
    <w:rsid w:val="00D06D76"/>
    <w:rsid w:val="00D23702"/>
    <w:rsid w:val="00D36DDD"/>
    <w:rsid w:val="00D36FF2"/>
    <w:rsid w:val="00D515CC"/>
    <w:rsid w:val="00D60CEA"/>
    <w:rsid w:val="00D93D01"/>
    <w:rsid w:val="00D96EEF"/>
    <w:rsid w:val="00E0107D"/>
    <w:rsid w:val="00E27674"/>
    <w:rsid w:val="00E7569C"/>
    <w:rsid w:val="00E83054"/>
    <w:rsid w:val="00EF0F62"/>
    <w:rsid w:val="00F0332E"/>
    <w:rsid w:val="00F06755"/>
    <w:rsid w:val="00FE1F28"/>
    <w:rsid w:val="146D47D1"/>
    <w:rsid w:val="152E289C"/>
    <w:rsid w:val="21AF4504"/>
    <w:rsid w:val="2B5D164D"/>
    <w:rsid w:val="30DA723C"/>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2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7246"/>
    <w:pPr>
      <w:tabs>
        <w:tab w:val="center" w:pos="4153"/>
        <w:tab w:val="right" w:pos="8306"/>
      </w:tabs>
      <w:snapToGrid w:val="0"/>
      <w:jc w:val="left"/>
    </w:pPr>
    <w:rPr>
      <w:sz w:val="18"/>
      <w:szCs w:val="18"/>
    </w:rPr>
  </w:style>
  <w:style w:type="paragraph" w:styleId="a4">
    <w:name w:val="header"/>
    <w:basedOn w:val="a"/>
    <w:link w:val="Char0"/>
    <w:rsid w:val="00C172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17246"/>
    <w:rPr>
      <w:kern w:val="2"/>
      <w:sz w:val="18"/>
      <w:szCs w:val="18"/>
    </w:rPr>
  </w:style>
  <w:style w:type="character" w:customStyle="1" w:styleId="Char">
    <w:name w:val="页脚 Char"/>
    <w:basedOn w:val="a0"/>
    <w:link w:val="a3"/>
    <w:uiPriority w:val="99"/>
    <w:rsid w:val="00C1724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5238</TotalTime>
  <Pages>1</Pages>
  <Words>196</Words>
  <Characters>1118</Characters>
  <Application>Microsoft Office Word</Application>
  <DocSecurity>0</DocSecurity>
  <Lines>9</Lines>
  <Paragraphs>2</Paragraphs>
  <ScaleCrop>false</ScaleCrop>
  <Company>China</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40</cp:revision>
  <cp:lastPrinted>2024-04-29T02:51:00Z</cp:lastPrinted>
  <dcterms:created xsi:type="dcterms:W3CDTF">2024-02-02T08:30:00Z</dcterms:created>
  <dcterms:modified xsi:type="dcterms:W3CDTF">2024-04-29T02:57:00Z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