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1"/>
        <w:ind w:firstLine="480"/>
        <w:rPr>
          <w:sz w:val="20"/>
        </w:rPr>
      </w:pPr>
      <w:r>
        <w:rPr>
          <w:rFonts w:hint="eastAsia"/>
        </w:rPr>
        <w:t>声环境影响评价自查表</w:t>
      </w:r>
    </w:p>
    <w:tbl>
      <w:tblPr>
        <w:tblStyle w:val="11"/>
        <w:tblW w:w="517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1"/>
        <w:gridCol w:w="1355"/>
        <w:gridCol w:w="1045"/>
        <w:gridCol w:w="527"/>
        <w:gridCol w:w="301"/>
        <w:gridCol w:w="224"/>
        <w:gridCol w:w="1028"/>
        <w:gridCol w:w="1078"/>
        <w:gridCol w:w="527"/>
        <w:gridCol w:w="487"/>
        <w:gridCol w:w="10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345" w:type="pct"/>
            <w:gridSpan w:val="2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工作内容</w:t>
            </w:r>
          </w:p>
        </w:tc>
        <w:tc>
          <w:tcPr>
            <w:tcW w:w="3655" w:type="pct"/>
            <w:gridSpan w:val="9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自查项目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58" w:type="pct"/>
            <w:vMerge w:val="restart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评价等级与范围</w:t>
            </w:r>
          </w:p>
        </w:tc>
        <w:tc>
          <w:tcPr>
            <w:tcW w:w="786" w:type="pct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评价等级</w:t>
            </w:r>
          </w:p>
        </w:tc>
        <w:tc>
          <w:tcPr>
            <w:tcW w:w="3655" w:type="pct"/>
            <w:gridSpan w:val="9"/>
            <w:vAlign w:val="center"/>
          </w:tcPr>
          <w:p>
            <w:pPr>
              <w:pStyle w:val="26"/>
              <w:jc w:val="center"/>
              <w:rPr>
                <w:rFonts w:hint="eastAsia" w:eastAsia="宋体"/>
                <w:lang w:eastAsia="zh-CN"/>
              </w:rPr>
            </w:pPr>
            <w:r>
              <w:t>一级□二</w:t>
            </w:r>
            <w:r>
              <w:rPr>
                <w:spacing w:val="-3"/>
              </w:rPr>
              <w:t>级</w:t>
            </w:r>
            <w:r>
              <w:rPr>
                <w:rFonts w:hint="eastAsia"/>
                <w:lang w:eastAsia="zh-CN"/>
              </w:rPr>
              <w:t>☑</w:t>
            </w:r>
            <w:r>
              <w:t>三级</w:t>
            </w:r>
            <w:r>
              <w:rPr>
                <w:rFonts w:hint="eastAsia" w:ascii="Segoe UI Symbol" w:hAnsi="Segoe UI Symbol" w:cs="Segoe UI Symbol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558" w:type="pct"/>
            <w:vMerge w:val="continue"/>
            <w:vAlign w:val="center"/>
          </w:tcPr>
          <w:p>
            <w:pPr>
              <w:pStyle w:val="26"/>
              <w:jc w:val="center"/>
              <w:rPr>
                <w:rFonts w:hint="default" w:ascii="黑体" w:eastAsia="黑体" w:cs="黑体"/>
              </w:rPr>
            </w:pPr>
          </w:p>
        </w:tc>
        <w:tc>
          <w:tcPr>
            <w:tcW w:w="786" w:type="pct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评价范围</w:t>
            </w:r>
          </w:p>
        </w:tc>
        <w:tc>
          <w:tcPr>
            <w:tcW w:w="3655" w:type="pct"/>
            <w:gridSpan w:val="9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rPr>
                <w:rFonts w:cs="Times New Roman" w:eastAsiaTheme="minorEastAsia"/>
              </w:rPr>
              <w:t>200</w:t>
            </w:r>
            <w:r>
              <w:rPr>
                <w:rFonts w:cs="Times New Roman" w:eastAsiaTheme="minorEastAsia"/>
                <w:spacing w:val="-2"/>
              </w:rPr>
              <w:t xml:space="preserve"> </w:t>
            </w:r>
            <w:r>
              <w:rPr>
                <w:rFonts w:cs="Times New Roman" w:eastAsiaTheme="minorEastAsia"/>
              </w:rPr>
              <w:t>m</w:t>
            </w:r>
            <w:r>
              <w:rPr>
                <w:rFonts w:hint="default" w:ascii="Segoe UI Symbol" w:hAnsi="Segoe UI Symbol" w:cs="Segoe UI Symbol"/>
              </w:rPr>
              <w:t>☑</w:t>
            </w:r>
            <w:r>
              <w:t xml:space="preserve">          </w:t>
            </w:r>
            <w:r>
              <w:rPr>
                <w:spacing w:val="-17"/>
              </w:rPr>
              <w:t xml:space="preserve">大于 </w:t>
            </w:r>
            <w:r>
              <w:rPr>
                <w:rFonts w:cs="Times New Roman"/>
              </w:rPr>
              <w:t>200</w:t>
            </w:r>
            <w:r>
              <w:rPr>
                <w:rFonts w:cs="Times New Roman"/>
                <w:spacing w:val="1"/>
              </w:rPr>
              <w:t xml:space="preserve"> </w:t>
            </w:r>
            <w:r>
              <w:rPr>
                <w:rFonts w:cs="Times New Roman"/>
              </w:rPr>
              <w:t>m</w:t>
            </w:r>
            <w:r>
              <w:t xml:space="preserve">□        小于 </w:t>
            </w:r>
            <w:r>
              <w:rPr>
                <w:rFonts w:cs="Times New Roman"/>
              </w:rPr>
              <w:t>200 m</w:t>
            </w:r>
            <w: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558" w:type="pct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评价因子</w:t>
            </w:r>
          </w:p>
        </w:tc>
        <w:tc>
          <w:tcPr>
            <w:tcW w:w="786" w:type="pct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评价因子</w:t>
            </w:r>
          </w:p>
        </w:tc>
        <w:tc>
          <w:tcPr>
            <w:tcW w:w="3655" w:type="pct"/>
            <w:gridSpan w:val="9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 xml:space="preserve">等效连续 </w:t>
            </w:r>
            <w:r>
              <w:rPr>
                <w:rFonts w:cs="Times New Roman"/>
              </w:rPr>
              <w:t xml:space="preserve">A </w:t>
            </w:r>
            <w:r>
              <w:t>声级</w:t>
            </w:r>
            <w:r>
              <w:rPr>
                <w:rFonts w:hint="default" w:ascii="Segoe UI Symbol" w:hAnsi="Segoe UI Symbol" w:cs="Segoe UI Symbol"/>
              </w:rPr>
              <w:t>☑</w:t>
            </w:r>
            <w:r>
              <w:t xml:space="preserve">   最大</w:t>
            </w:r>
            <w:r>
              <w:rPr>
                <w:rFonts w:cs="Times New Roman"/>
              </w:rPr>
              <w:t>A</w:t>
            </w:r>
            <w:r>
              <w:t>声级□ 计权等效连续感觉噪声级□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558" w:type="pct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评价标准</w:t>
            </w:r>
          </w:p>
        </w:tc>
        <w:tc>
          <w:tcPr>
            <w:tcW w:w="786" w:type="pct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评价标准</w:t>
            </w:r>
          </w:p>
        </w:tc>
        <w:tc>
          <w:tcPr>
            <w:tcW w:w="3655" w:type="pct"/>
            <w:gridSpan w:val="9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国家标准</w:t>
            </w:r>
            <w:r>
              <w:rPr>
                <w:rFonts w:hint="default" w:ascii="Segoe UI Symbol" w:hAnsi="Segoe UI Symbol" w:cs="Segoe UI Symbol"/>
              </w:rPr>
              <w:t>☑</w:t>
            </w:r>
            <w:r>
              <w:t>地方标准□国外标准□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558" w:type="pct"/>
            <w:vMerge w:val="restart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现状评价</w:t>
            </w:r>
          </w:p>
        </w:tc>
        <w:tc>
          <w:tcPr>
            <w:tcW w:w="786" w:type="pct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环境功能区</w:t>
            </w:r>
          </w:p>
        </w:tc>
        <w:tc>
          <w:tcPr>
            <w:tcW w:w="607" w:type="pct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rPr>
                <w:rFonts w:cs="Times New Roman" w:eastAsiaTheme="minorEastAsia"/>
              </w:rPr>
              <w:t>0</w:t>
            </w:r>
            <w:r>
              <w:t>类区□</w:t>
            </w:r>
          </w:p>
        </w:tc>
        <w:tc>
          <w:tcPr>
            <w:tcW w:w="611" w:type="pct"/>
            <w:gridSpan w:val="3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rPr>
                <w:rFonts w:cs="Times New Roman" w:eastAsiaTheme="minorEastAsia"/>
              </w:rPr>
              <w:t>1</w:t>
            </w:r>
            <w:r>
              <w:t>类区□</w:t>
            </w:r>
          </w:p>
        </w:tc>
        <w:tc>
          <w:tcPr>
            <w:tcW w:w="597" w:type="pct"/>
            <w:vAlign w:val="center"/>
          </w:tcPr>
          <w:p>
            <w:pPr>
              <w:pStyle w:val="26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cs="Times New Roman" w:eastAsiaTheme="minorEastAsia"/>
              </w:rPr>
              <w:t>2</w:t>
            </w:r>
            <w:r>
              <w:t>类区</w:t>
            </w:r>
            <w:bookmarkStart w:id="0" w:name="_GoBack"/>
            <w:bookmarkEnd w:id="0"/>
            <w:r>
              <w:rPr>
                <w:rFonts w:hint="eastAsia"/>
                <w:lang w:eastAsia="zh-CN"/>
              </w:rPr>
              <w:t>☑</w:t>
            </w:r>
          </w:p>
        </w:tc>
        <w:tc>
          <w:tcPr>
            <w:tcW w:w="626" w:type="pct"/>
            <w:vAlign w:val="center"/>
          </w:tcPr>
          <w:p>
            <w:pPr>
              <w:pStyle w:val="26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cs="Times New Roman" w:eastAsiaTheme="minorEastAsia"/>
              </w:rPr>
              <w:t>3</w:t>
            </w:r>
            <w:r>
              <w:t>类区</w:t>
            </w:r>
            <w:r>
              <w:rPr>
                <w:rFonts w:hint="eastAsia" w:ascii="Segoe UI Symbol" w:hAnsi="Segoe UI Symbol" w:cs="Segoe UI Symbol"/>
                <w:lang w:eastAsia="zh-CN"/>
              </w:rPr>
              <w:t>□</w:t>
            </w:r>
          </w:p>
        </w:tc>
        <w:tc>
          <w:tcPr>
            <w:tcW w:w="589" w:type="pct"/>
            <w:gridSpan w:val="2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rPr>
                <w:rFonts w:cs="Times New Roman" w:eastAsiaTheme="minorEastAsia"/>
              </w:rPr>
              <w:t>4a</w:t>
            </w:r>
            <w:r>
              <w:t>类区□</w:t>
            </w:r>
          </w:p>
        </w:tc>
        <w:tc>
          <w:tcPr>
            <w:tcW w:w="625" w:type="pct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rPr>
                <w:rFonts w:cs="Times New Roman" w:eastAsiaTheme="minorEastAsia"/>
              </w:rPr>
              <w:t>4b</w:t>
            </w:r>
            <w:r>
              <w:t>类区□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558" w:type="pct"/>
            <w:vMerge w:val="continue"/>
            <w:vAlign w:val="center"/>
          </w:tcPr>
          <w:p>
            <w:pPr>
              <w:pStyle w:val="26"/>
              <w:jc w:val="center"/>
              <w:rPr>
                <w:rFonts w:hint="default" w:ascii="黑体" w:eastAsia="黑体" w:cs="黑体"/>
              </w:rPr>
            </w:pPr>
          </w:p>
        </w:tc>
        <w:tc>
          <w:tcPr>
            <w:tcW w:w="786" w:type="pct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评价年度</w:t>
            </w:r>
          </w:p>
        </w:tc>
        <w:tc>
          <w:tcPr>
            <w:tcW w:w="913" w:type="pct"/>
            <w:gridSpan w:val="2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初期□</w:t>
            </w:r>
          </w:p>
        </w:tc>
        <w:tc>
          <w:tcPr>
            <w:tcW w:w="902" w:type="pct"/>
            <w:gridSpan w:val="3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近期</w:t>
            </w:r>
            <w:r>
              <w:rPr>
                <w:rFonts w:hint="default" w:ascii="Segoe UI Symbol" w:hAnsi="Segoe UI Symbol" w:cs="Segoe UI Symbol"/>
              </w:rPr>
              <w:t>☑</w:t>
            </w:r>
          </w:p>
        </w:tc>
        <w:tc>
          <w:tcPr>
            <w:tcW w:w="932" w:type="pct"/>
            <w:gridSpan w:val="2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中期□</w:t>
            </w:r>
          </w:p>
        </w:tc>
        <w:tc>
          <w:tcPr>
            <w:tcW w:w="908" w:type="pct"/>
            <w:gridSpan w:val="2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远期□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558" w:type="pct"/>
            <w:vMerge w:val="continue"/>
            <w:vAlign w:val="center"/>
          </w:tcPr>
          <w:p>
            <w:pPr>
              <w:pStyle w:val="26"/>
              <w:jc w:val="center"/>
              <w:rPr>
                <w:rFonts w:hint="default" w:ascii="黑体" w:eastAsia="黑体" w:cs="黑体"/>
              </w:rPr>
            </w:pPr>
          </w:p>
        </w:tc>
        <w:tc>
          <w:tcPr>
            <w:tcW w:w="786" w:type="pct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现状调查方法</w:t>
            </w:r>
          </w:p>
        </w:tc>
        <w:tc>
          <w:tcPr>
            <w:tcW w:w="3655" w:type="pct"/>
            <w:gridSpan w:val="9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现场实测法</w:t>
            </w:r>
            <w:r>
              <w:rPr>
                <w:rFonts w:hint="default" w:ascii="Segoe UI Symbol" w:hAnsi="Segoe UI Symbol" w:cs="Segoe UI Symbol"/>
              </w:rPr>
              <w:t>☑</w:t>
            </w:r>
            <w:r>
              <w:t xml:space="preserve">       现场实测加模型计算法□        收集资料□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558" w:type="pct"/>
            <w:vMerge w:val="continue"/>
            <w:vAlign w:val="center"/>
          </w:tcPr>
          <w:p>
            <w:pPr>
              <w:pStyle w:val="26"/>
              <w:jc w:val="center"/>
              <w:rPr>
                <w:rFonts w:hint="default" w:ascii="黑体" w:eastAsia="黑体" w:cs="黑体"/>
              </w:rPr>
            </w:pPr>
          </w:p>
        </w:tc>
        <w:tc>
          <w:tcPr>
            <w:tcW w:w="786" w:type="pct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现状评价</w:t>
            </w:r>
          </w:p>
        </w:tc>
        <w:tc>
          <w:tcPr>
            <w:tcW w:w="1088" w:type="pct"/>
            <w:gridSpan w:val="3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达标百分比</w:t>
            </w:r>
          </w:p>
        </w:tc>
        <w:tc>
          <w:tcPr>
            <w:tcW w:w="2567" w:type="pct"/>
            <w:gridSpan w:val="6"/>
            <w:vAlign w:val="center"/>
          </w:tcPr>
          <w:p>
            <w:pPr>
              <w:pStyle w:val="26"/>
              <w:jc w:val="center"/>
              <w:rPr>
                <w:rFonts w:hint="default" w:cs="Times New Roman" w:eastAsiaTheme="minorEastAsia"/>
              </w:rPr>
            </w:pPr>
            <w:r>
              <w:rPr>
                <w:rFonts w:cs="Times New Roman" w:eastAsiaTheme="minorEastAsia"/>
              </w:rPr>
              <w:t>1</w:t>
            </w:r>
            <w:r>
              <w:rPr>
                <w:rFonts w:hint="default" w:cs="Times New Roman" w:eastAsiaTheme="minorEastAsia"/>
              </w:rPr>
              <w:t>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8" w:hRule="atLeast"/>
        </w:trPr>
        <w:tc>
          <w:tcPr>
            <w:tcW w:w="558" w:type="pct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噪声源调查</w:t>
            </w:r>
          </w:p>
        </w:tc>
        <w:tc>
          <w:tcPr>
            <w:tcW w:w="786" w:type="pct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噪声源调查方法</w:t>
            </w:r>
          </w:p>
        </w:tc>
        <w:tc>
          <w:tcPr>
            <w:tcW w:w="3655" w:type="pct"/>
            <w:gridSpan w:val="9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现场实测□         已有资料</w:t>
            </w:r>
            <w:r>
              <w:rPr>
                <w:rFonts w:hint="default" w:ascii="Segoe UI Symbol" w:hAnsi="Segoe UI Symbol" w:cs="Segoe UI Symbol"/>
              </w:rPr>
              <w:t>☑</w:t>
            </w:r>
            <w:r>
              <w:t xml:space="preserve">          研究成果□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558" w:type="pct"/>
            <w:vMerge w:val="restart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声环境影响预测与评价</w:t>
            </w:r>
          </w:p>
        </w:tc>
        <w:tc>
          <w:tcPr>
            <w:tcW w:w="786" w:type="pct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预测模型</w:t>
            </w:r>
          </w:p>
        </w:tc>
        <w:tc>
          <w:tcPr>
            <w:tcW w:w="3655" w:type="pct"/>
            <w:gridSpan w:val="9"/>
            <w:vAlign w:val="center"/>
          </w:tcPr>
          <w:p>
            <w:pPr>
              <w:pStyle w:val="26"/>
              <w:jc w:val="center"/>
              <w:rPr>
                <w:rFonts w:hint="default" w:cs="Times New Roman"/>
              </w:rPr>
            </w:pPr>
            <w:r>
              <w:t>导则推荐模型</w:t>
            </w:r>
            <w:r>
              <w:rPr>
                <w:rFonts w:hint="default" w:ascii="Segoe UI Symbol" w:hAnsi="Segoe UI Symbol" w:cs="Segoe UI Symbol"/>
              </w:rPr>
              <w:t>☑</w:t>
            </w:r>
            <w:r>
              <w:t xml:space="preserve">               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558" w:type="pct"/>
            <w:vMerge w:val="continue"/>
            <w:vAlign w:val="center"/>
          </w:tcPr>
          <w:p>
            <w:pPr>
              <w:pStyle w:val="26"/>
              <w:jc w:val="center"/>
              <w:rPr>
                <w:rFonts w:hint="default" w:ascii="黑体" w:eastAsia="黑体" w:cs="黑体"/>
              </w:rPr>
            </w:pPr>
          </w:p>
        </w:tc>
        <w:tc>
          <w:tcPr>
            <w:tcW w:w="786" w:type="pct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预测范围</w:t>
            </w:r>
          </w:p>
        </w:tc>
        <w:tc>
          <w:tcPr>
            <w:tcW w:w="3655" w:type="pct"/>
            <w:gridSpan w:val="9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rPr>
                <w:rFonts w:cs="Times New Roman" w:eastAsiaTheme="minorEastAsia"/>
              </w:rPr>
              <w:t>200 m</w:t>
            </w:r>
            <w:r>
              <w:rPr>
                <w:rFonts w:hint="default" w:ascii="Segoe UI Symbol" w:hAnsi="Segoe UI Symbol" w:cs="Segoe UI Symbol"/>
              </w:rPr>
              <w:t xml:space="preserve">☑       </w:t>
            </w:r>
            <w:r>
              <w:t>大于</w:t>
            </w:r>
            <w:r>
              <w:rPr>
                <w:rFonts w:cs="Times New Roman"/>
              </w:rPr>
              <w:t>200 m</w:t>
            </w:r>
            <w:r>
              <w:t xml:space="preserve">□ </w:t>
            </w:r>
            <w:r>
              <w:rPr>
                <w:rFonts w:hint="default"/>
              </w:rPr>
              <w:t xml:space="preserve">      </w:t>
            </w:r>
            <w:r>
              <w:t>小于</w:t>
            </w:r>
            <w:r>
              <w:rPr>
                <w:rFonts w:cs="Times New Roman"/>
              </w:rPr>
              <w:t>200 m</w:t>
            </w:r>
            <w: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558" w:type="pct"/>
            <w:vMerge w:val="continue"/>
            <w:vAlign w:val="center"/>
          </w:tcPr>
          <w:p>
            <w:pPr>
              <w:pStyle w:val="26"/>
              <w:jc w:val="center"/>
              <w:rPr>
                <w:rFonts w:hint="default" w:ascii="黑体" w:eastAsia="黑体" w:cs="黑体"/>
              </w:rPr>
            </w:pPr>
          </w:p>
        </w:tc>
        <w:tc>
          <w:tcPr>
            <w:tcW w:w="786" w:type="pct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预测因子</w:t>
            </w:r>
          </w:p>
        </w:tc>
        <w:tc>
          <w:tcPr>
            <w:tcW w:w="3655" w:type="pct"/>
            <w:gridSpan w:val="9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等效连续</w:t>
            </w:r>
            <w:r>
              <w:rPr>
                <w:rFonts w:cs="Times New Roman"/>
              </w:rPr>
              <w:t>A</w:t>
            </w:r>
            <w:r>
              <w:t>声级</w:t>
            </w:r>
            <w:r>
              <w:rPr>
                <w:rFonts w:hint="default" w:ascii="Segoe UI Symbol" w:hAnsi="Segoe UI Symbol" w:cs="Segoe UI Symbol"/>
              </w:rPr>
              <w:t>☑</w:t>
            </w:r>
            <w:r>
              <w:t xml:space="preserve">     最大</w:t>
            </w:r>
            <w:r>
              <w:rPr>
                <w:rFonts w:cs="Times New Roman"/>
              </w:rPr>
              <w:t>A</w:t>
            </w:r>
            <w:r>
              <w:t>声级□     计权等效连续感觉噪声级□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558" w:type="pct"/>
            <w:vMerge w:val="continue"/>
            <w:vAlign w:val="center"/>
          </w:tcPr>
          <w:p>
            <w:pPr>
              <w:pStyle w:val="26"/>
              <w:jc w:val="center"/>
              <w:rPr>
                <w:rFonts w:hint="default" w:ascii="黑体" w:eastAsia="黑体" w:cs="黑体"/>
              </w:rPr>
            </w:pPr>
          </w:p>
        </w:tc>
        <w:tc>
          <w:tcPr>
            <w:tcW w:w="786" w:type="pct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厂界噪声贡献值</w:t>
            </w:r>
          </w:p>
        </w:tc>
        <w:tc>
          <w:tcPr>
            <w:tcW w:w="3655" w:type="pct"/>
            <w:gridSpan w:val="9"/>
            <w:vAlign w:val="center"/>
          </w:tcPr>
          <w:p>
            <w:pPr>
              <w:pStyle w:val="26"/>
              <w:jc w:val="center"/>
              <w:rPr>
                <w:rFonts w:hint="default" w:cs="Times New Roman" w:eastAsiaTheme="minorEastAsia"/>
              </w:rPr>
            </w:pPr>
            <w:r>
              <w:t>达标</w:t>
            </w:r>
            <w:r>
              <w:rPr>
                <w:rFonts w:hint="default" w:ascii="Segoe UI Symbol" w:hAnsi="Segoe UI Symbol" w:cs="Segoe UI Symbol"/>
              </w:rPr>
              <w:t>☑</w:t>
            </w:r>
            <w:r>
              <w:t xml:space="preserve">           不达标□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558" w:type="pct"/>
            <w:vMerge w:val="continue"/>
            <w:vAlign w:val="center"/>
          </w:tcPr>
          <w:p>
            <w:pPr>
              <w:pStyle w:val="26"/>
              <w:jc w:val="center"/>
              <w:rPr>
                <w:rFonts w:hint="default" w:ascii="黑体" w:eastAsia="黑体" w:cs="黑体"/>
              </w:rPr>
            </w:pPr>
          </w:p>
        </w:tc>
        <w:tc>
          <w:tcPr>
            <w:tcW w:w="786" w:type="pct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声环境保护目标处噪声值</w:t>
            </w:r>
          </w:p>
        </w:tc>
        <w:tc>
          <w:tcPr>
            <w:tcW w:w="3655" w:type="pct"/>
            <w:gridSpan w:val="9"/>
            <w:vAlign w:val="center"/>
          </w:tcPr>
          <w:p>
            <w:pPr>
              <w:pStyle w:val="26"/>
              <w:jc w:val="center"/>
              <w:rPr>
                <w:rFonts w:hint="default" w:cs="Times New Roman" w:eastAsiaTheme="minorEastAsia"/>
              </w:rPr>
            </w:pPr>
            <w:r>
              <w:t>达标□             不达标□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558" w:type="pct"/>
            <w:vMerge w:val="restart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环境监测计划</w:t>
            </w:r>
          </w:p>
        </w:tc>
        <w:tc>
          <w:tcPr>
            <w:tcW w:w="786" w:type="pct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排放监测</w:t>
            </w:r>
          </w:p>
        </w:tc>
        <w:tc>
          <w:tcPr>
            <w:tcW w:w="3655" w:type="pct"/>
            <w:gridSpan w:val="9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厂界监测</w:t>
            </w:r>
            <w:r>
              <w:rPr>
                <w:rFonts w:hint="default" w:ascii="Segoe UI Symbol" w:hAnsi="Segoe UI Symbol" w:cs="Segoe UI Symbol"/>
              </w:rPr>
              <w:t>☑</w:t>
            </w:r>
            <w:r>
              <w:tab/>
            </w:r>
            <w:r>
              <w:t>固定位置监</w:t>
            </w:r>
            <w:r>
              <w:rPr>
                <w:spacing w:val="-3"/>
              </w:rPr>
              <w:t>测</w:t>
            </w:r>
            <w:r>
              <w:t>□自动监测□ 手动监测</w:t>
            </w:r>
            <w:r>
              <w:rPr>
                <w:rFonts w:hint="default" w:ascii="Segoe UI Symbol" w:hAnsi="Segoe UI Symbol" w:cs="Segoe UI Symbol"/>
              </w:rPr>
              <w:t>☑</w:t>
            </w:r>
            <w:r>
              <w:t>无监测□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558" w:type="pct"/>
            <w:vMerge w:val="continue"/>
            <w:vAlign w:val="center"/>
          </w:tcPr>
          <w:p>
            <w:pPr>
              <w:pStyle w:val="26"/>
              <w:jc w:val="center"/>
              <w:rPr>
                <w:rFonts w:hint="default" w:ascii="黑体" w:eastAsia="黑体" w:cs="黑体"/>
              </w:rPr>
            </w:pPr>
          </w:p>
        </w:tc>
        <w:tc>
          <w:tcPr>
            <w:tcW w:w="786" w:type="pct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声环境保护目标处噪声监测</w:t>
            </w:r>
          </w:p>
        </w:tc>
        <w:tc>
          <w:tcPr>
            <w:tcW w:w="1815" w:type="pct"/>
            <w:gridSpan w:val="5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监测因子</w:t>
            </w:r>
            <w:r>
              <w:rPr>
                <w:spacing w:val="-92"/>
              </w:rPr>
              <w:t>：</w:t>
            </w:r>
            <w:r>
              <w:t>（Le</w:t>
            </w:r>
            <w:r>
              <w:rPr>
                <w:rFonts w:hint="default"/>
              </w:rPr>
              <w:t>qA</w:t>
            </w:r>
            <w:r>
              <w:t>）</w:t>
            </w:r>
          </w:p>
        </w:tc>
        <w:tc>
          <w:tcPr>
            <w:tcW w:w="1215" w:type="pct"/>
            <w:gridSpan w:val="3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监测点位数（</w:t>
            </w:r>
            <w:r>
              <w:rPr>
                <w:rFonts w:hint="default"/>
              </w:rPr>
              <w:t>4</w:t>
            </w:r>
            <w:r>
              <w:t>）</w:t>
            </w:r>
          </w:p>
        </w:tc>
        <w:tc>
          <w:tcPr>
            <w:tcW w:w="625" w:type="pct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无监测□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558" w:type="pct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评价结论</w:t>
            </w:r>
          </w:p>
        </w:tc>
        <w:tc>
          <w:tcPr>
            <w:tcW w:w="786" w:type="pct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环境影响</w:t>
            </w:r>
          </w:p>
        </w:tc>
        <w:tc>
          <w:tcPr>
            <w:tcW w:w="3655" w:type="pct"/>
            <w:gridSpan w:val="9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可行</w:t>
            </w:r>
            <w:r>
              <w:rPr>
                <w:rFonts w:hint="default" w:ascii="Segoe UI Symbol" w:hAnsi="Segoe UI Symbol" w:cs="Segoe UI Symbol"/>
              </w:rPr>
              <w:t>☑</w:t>
            </w:r>
            <w:r>
              <w:tab/>
            </w:r>
            <w:r>
              <w:t>不可行□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000" w:type="pct"/>
            <w:gridSpan w:val="11"/>
            <w:vAlign w:val="center"/>
          </w:tcPr>
          <w:p>
            <w:pPr>
              <w:pStyle w:val="26"/>
              <w:jc w:val="center"/>
              <w:rPr>
                <w:rFonts w:hint="default"/>
              </w:rPr>
            </w:pPr>
            <w:r>
              <w:t>注</w:t>
            </w:r>
            <w:r>
              <w:rPr>
                <w:spacing w:val="-92"/>
              </w:rPr>
              <w:t>：</w:t>
            </w:r>
            <w:r>
              <w:t>“□”</w:t>
            </w:r>
            <w:r>
              <w:rPr>
                <w:spacing w:val="1"/>
              </w:rPr>
              <w:t xml:space="preserve"> </w:t>
            </w:r>
            <w:r>
              <w:t>为勾选项</w:t>
            </w:r>
            <w:r>
              <w:rPr>
                <w:spacing w:val="1"/>
              </w:rPr>
              <w:t xml:space="preserve"> </w:t>
            </w:r>
            <w:r>
              <w:t>，可√</w:t>
            </w:r>
            <w:r>
              <w:rPr>
                <w:spacing w:val="1"/>
              </w:rPr>
              <w:t xml:space="preserve"> </w:t>
            </w:r>
            <w:r>
              <w:rPr>
                <w:spacing w:val="-92"/>
              </w:rPr>
              <w:t>；“</w:t>
            </w:r>
            <w:r>
              <w:t>（</w:t>
            </w:r>
            <w:r>
              <w:tab/>
            </w:r>
            <w:r>
              <w:rPr>
                <w:spacing w:val="-92"/>
              </w:rPr>
              <w:t>）</w:t>
            </w:r>
            <w:r>
              <w:t>”</w:t>
            </w:r>
            <w:r>
              <w:rPr>
                <w:spacing w:val="1"/>
              </w:rPr>
              <w:t xml:space="preserve"> </w:t>
            </w:r>
            <w:r>
              <w:t>为内容填写项。</w:t>
            </w:r>
          </w:p>
        </w:tc>
      </w:tr>
    </w:tbl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48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3ZjlmMzY2MGQ3MjlmYmRmYmYyNWYyOThmODg2OWQifQ=="/>
  </w:docVars>
  <w:rsids>
    <w:rsidRoot w:val="00A23B3D"/>
    <w:rsid w:val="00085B1F"/>
    <w:rsid w:val="000C3E20"/>
    <w:rsid w:val="000C7694"/>
    <w:rsid w:val="00192EA1"/>
    <w:rsid w:val="001A3698"/>
    <w:rsid w:val="001F1E02"/>
    <w:rsid w:val="0023559B"/>
    <w:rsid w:val="002F5271"/>
    <w:rsid w:val="00321C2C"/>
    <w:rsid w:val="004148FE"/>
    <w:rsid w:val="0045444A"/>
    <w:rsid w:val="005B0B10"/>
    <w:rsid w:val="006A5926"/>
    <w:rsid w:val="006A70AA"/>
    <w:rsid w:val="007B268A"/>
    <w:rsid w:val="0081737A"/>
    <w:rsid w:val="00923E8D"/>
    <w:rsid w:val="009602C5"/>
    <w:rsid w:val="009C719A"/>
    <w:rsid w:val="00A23B3D"/>
    <w:rsid w:val="00A30C9E"/>
    <w:rsid w:val="00B73D4B"/>
    <w:rsid w:val="00B8127F"/>
    <w:rsid w:val="00C30D5A"/>
    <w:rsid w:val="00E41E2E"/>
    <w:rsid w:val="00E43636"/>
    <w:rsid w:val="00F97775"/>
    <w:rsid w:val="4E2C4F0B"/>
    <w:rsid w:val="7115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宋体" w:cs="宋体"/>
      <w:kern w:val="0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9"/>
    <w:pPr>
      <w:keepNext/>
      <w:keepLines/>
      <w:outlineLvl w:val="0"/>
    </w:pPr>
    <w:rPr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14"/>
    <w:autoRedefine/>
    <w:unhideWhenUsed/>
    <w:qFormat/>
    <w:uiPriority w:val="9"/>
    <w:pPr>
      <w:keepNext/>
      <w:keepLines/>
      <w:outlineLvl w:val="1"/>
    </w:pPr>
    <w:rPr>
      <w:rFonts w:eastAsiaTheme="majorEastAsia" w:cstheme="majorBidi"/>
      <w:b/>
      <w:bCs/>
      <w:szCs w:val="32"/>
    </w:rPr>
  </w:style>
  <w:style w:type="paragraph" w:styleId="4">
    <w:name w:val="heading 3"/>
    <w:basedOn w:val="1"/>
    <w:next w:val="1"/>
    <w:link w:val="15"/>
    <w:unhideWhenUsed/>
    <w:qFormat/>
    <w:uiPriority w:val="9"/>
    <w:pPr>
      <w:keepNext/>
      <w:keepLines/>
      <w:outlineLvl w:val="2"/>
    </w:pPr>
    <w:rPr>
      <w:b/>
      <w:bCs/>
      <w:szCs w:val="32"/>
    </w:rPr>
  </w:style>
  <w:style w:type="paragraph" w:styleId="5">
    <w:name w:val="heading 4"/>
    <w:basedOn w:val="6"/>
    <w:next w:val="1"/>
    <w:link w:val="25"/>
    <w:autoRedefine/>
    <w:unhideWhenUsed/>
    <w:qFormat/>
    <w:uiPriority w:val="9"/>
    <w:pPr>
      <w:outlineLvl w:val="3"/>
    </w:pPr>
    <w:rPr>
      <w:rFonts w:cstheme="majorBidi"/>
      <w:bCs w:val="0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标题3-易恒"/>
    <w:basedOn w:val="4"/>
    <w:next w:val="7"/>
    <w:link w:val="36"/>
    <w:autoRedefine/>
    <w:qFormat/>
    <w:uiPriority w:val="0"/>
  </w:style>
  <w:style w:type="paragraph" w:customStyle="1" w:styleId="7">
    <w:name w:val="正文-易恒1"/>
    <w:basedOn w:val="1"/>
    <w:link w:val="27"/>
    <w:qFormat/>
    <w:uiPriority w:val="0"/>
    <w:rPr>
      <w:szCs w:val="32"/>
    </w:rPr>
  </w:style>
  <w:style w:type="paragraph" w:styleId="8">
    <w:name w:val="footer"/>
    <w:basedOn w:val="1"/>
    <w:link w:val="40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39"/>
    <w:autoRedefine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itle"/>
    <w:basedOn w:val="1"/>
    <w:next w:val="1"/>
    <w:link w:val="24"/>
    <w:qFormat/>
    <w:uiPriority w:val="10"/>
    <w:pPr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13">
    <w:name w:val="标题 1 字符"/>
    <w:basedOn w:val="12"/>
    <w:link w:val="2"/>
    <w:autoRedefine/>
    <w:qFormat/>
    <w:uiPriority w:val="9"/>
    <w:rPr>
      <w:rFonts w:ascii="Times New Roman" w:hAnsi="Times New Roman"/>
      <w:b/>
      <w:bCs/>
      <w:kern w:val="44"/>
      <w:sz w:val="28"/>
      <w:szCs w:val="44"/>
    </w:rPr>
  </w:style>
  <w:style w:type="character" w:customStyle="1" w:styleId="14">
    <w:name w:val="标题 2 字符"/>
    <w:basedOn w:val="12"/>
    <w:link w:val="3"/>
    <w:qFormat/>
    <w:uiPriority w:val="9"/>
    <w:rPr>
      <w:rFonts w:ascii="Times New Roman" w:hAnsi="Times New Roman" w:eastAsiaTheme="majorEastAsia" w:cstheme="majorBidi"/>
      <w:b/>
      <w:bCs/>
      <w:sz w:val="24"/>
      <w:szCs w:val="32"/>
    </w:rPr>
  </w:style>
  <w:style w:type="character" w:customStyle="1" w:styleId="15">
    <w:name w:val="标题 3 字符"/>
    <w:basedOn w:val="12"/>
    <w:link w:val="4"/>
    <w:qFormat/>
    <w:uiPriority w:val="9"/>
    <w:rPr>
      <w:rFonts w:ascii="Times New Roman" w:hAnsi="Times New Roman"/>
      <w:b/>
      <w:bCs/>
      <w:sz w:val="24"/>
      <w:szCs w:val="32"/>
    </w:rPr>
  </w:style>
  <w:style w:type="paragraph" w:customStyle="1" w:styleId="16">
    <w:name w:val="tu-yh"/>
    <w:basedOn w:val="1"/>
    <w:next w:val="1"/>
    <w:link w:val="17"/>
    <w:qFormat/>
    <w:uiPriority w:val="0"/>
  </w:style>
  <w:style w:type="character" w:customStyle="1" w:styleId="17">
    <w:name w:val="tu-yh 字符"/>
    <w:basedOn w:val="12"/>
    <w:link w:val="16"/>
    <w:autoRedefine/>
    <w:qFormat/>
    <w:uiPriority w:val="0"/>
    <w:rPr>
      <w:rFonts w:ascii="Times New Roman" w:hAnsi="Times New Roman"/>
      <w:sz w:val="24"/>
    </w:rPr>
  </w:style>
  <w:style w:type="paragraph" w:customStyle="1" w:styleId="18">
    <w:name w:val="BT-yh"/>
    <w:basedOn w:val="1"/>
    <w:link w:val="19"/>
    <w:qFormat/>
    <w:uiPriority w:val="0"/>
    <w:pPr>
      <w:spacing w:before="50" w:beforeLines="50"/>
      <w:jc w:val="center"/>
    </w:pPr>
    <w:rPr>
      <w:b/>
    </w:rPr>
  </w:style>
  <w:style w:type="character" w:customStyle="1" w:styleId="19">
    <w:name w:val="BT-yh 字符"/>
    <w:basedOn w:val="12"/>
    <w:link w:val="18"/>
    <w:qFormat/>
    <w:uiPriority w:val="0"/>
    <w:rPr>
      <w:rFonts w:ascii="Times New Roman" w:hAnsi="Times New Roman"/>
      <w:b/>
      <w:sz w:val="24"/>
    </w:rPr>
  </w:style>
  <w:style w:type="paragraph" w:customStyle="1" w:styleId="20">
    <w:name w:val="表头-易恒"/>
    <w:basedOn w:val="1"/>
    <w:link w:val="21"/>
    <w:autoRedefine/>
    <w:qFormat/>
    <w:uiPriority w:val="0"/>
    <w:pPr>
      <w:spacing w:before="50" w:beforeLines="50"/>
      <w:jc w:val="center"/>
    </w:pPr>
    <w:rPr>
      <w:b/>
    </w:rPr>
  </w:style>
  <w:style w:type="character" w:customStyle="1" w:styleId="21">
    <w:name w:val="表头-易恒 字符"/>
    <w:basedOn w:val="12"/>
    <w:link w:val="20"/>
    <w:qFormat/>
    <w:uiPriority w:val="0"/>
    <w:rPr>
      <w:rFonts w:ascii="Times New Roman" w:hAnsi="Times New Roman"/>
      <w:b/>
      <w:sz w:val="24"/>
    </w:rPr>
  </w:style>
  <w:style w:type="paragraph" w:customStyle="1" w:styleId="22">
    <w:name w:val="图-易恒"/>
    <w:basedOn w:val="1"/>
    <w:next w:val="1"/>
    <w:link w:val="23"/>
    <w:qFormat/>
    <w:uiPriority w:val="0"/>
    <w:pPr>
      <w:jc w:val="center"/>
    </w:pPr>
    <w:rPr>
      <w:rFonts w:ascii="楷体" w:hAnsi="楷体" w:eastAsia="楷体"/>
      <w:szCs w:val="20"/>
    </w:rPr>
  </w:style>
  <w:style w:type="character" w:customStyle="1" w:styleId="23">
    <w:name w:val="图-易恒 字符"/>
    <w:basedOn w:val="12"/>
    <w:link w:val="22"/>
    <w:autoRedefine/>
    <w:qFormat/>
    <w:uiPriority w:val="0"/>
    <w:rPr>
      <w:rFonts w:ascii="楷体" w:hAnsi="楷体" w:eastAsia="楷体"/>
      <w:sz w:val="24"/>
      <w:szCs w:val="20"/>
    </w:rPr>
  </w:style>
  <w:style w:type="character" w:customStyle="1" w:styleId="24">
    <w:name w:val="标题 字符"/>
    <w:basedOn w:val="12"/>
    <w:link w:val="10"/>
    <w:autoRedefine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25">
    <w:name w:val="标题 4 字符"/>
    <w:basedOn w:val="12"/>
    <w:link w:val="5"/>
    <w:qFormat/>
    <w:uiPriority w:val="9"/>
    <w:rPr>
      <w:rFonts w:ascii="Times New Roman" w:hAnsi="Times New Roman" w:eastAsia="宋体" w:cstheme="majorBidi"/>
      <w:b/>
      <w:sz w:val="24"/>
      <w:szCs w:val="28"/>
    </w:rPr>
  </w:style>
  <w:style w:type="paragraph" w:customStyle="1" w:styleId="26">
    <w:name w:val="表格-易恒"/>
    <w:basedOn w:val="1"/>
    <w:qFormat/>
    <w:uiPriority w:val="0"/>
    <w:pPr>
      <w:widowControl/>
      <w:adjustRightInd w:val="0"/>
      <w:snapToGrid w:val="0"/>
    </w:pPr>
    <w:rPr>
      <w:rFonts w:hint="eastAsia"/>
      <w:sz w:val="21"/>
      <w:szCs w:val="21"/>
    </w:rPr>
  </w:style>
  <w:style w:type="character" w:customStyle="1" w:styleId="27">
    <w:name w:val="正文-易恒1 字符"/>
    <w:basedOn w:val="12"/>
    <w:link w:val="7"/>
    <w:qFormat/>
    <w:uiPriority w:val="0"/>
    <w:rPr>
      <w:rFonts w:ascii="Times New Roman" w:hAnsi="Times New Roman" w:eastAsia="宋体"/>
      <w:sz w:val="24"/>
      <w:szCs w:val="32"/>
    </w:rPr>
  </w:style>
  <w:style w:type="paragraph" w:customStyle="1" w:styleId="28">
    <w:name w:val="表格-易恒1"/>
    <w:basedOn w:val="7"/>
    <w:link w:val="29"/>
    <w:qFormat/>
    <w:uiPriority w:val="0"/>
    <w:pPr>
      <w:jc w:val="center"/>
    </w:pPr>
  </w:style>
  <w:style w:type="character" w:customStyle="1" w:styleId="29">
    <w:name w:val="表格-易恒1 字符"/>
    <w:basedOn w:val="27"/>
    <w:link w:val="28"/>
    <w:qFormat/>
    <w:uiPriority w:val="0"/>
    <w:rPr>
      <w:rFonts w:ascii="Times New Roman" w:hAnsi="Times New Roman" w:eastAsia="宋体"/>
      <w:sz w:val="24"/>
      <w:szCs w:val="32"/>
    </w:rPr>
  </w:style>
  <w:style w:type="paragraph" w:customStyle="1" w:styleId="30">
    <w:name w:val="表头-易恒1"/>
    <w:basedOn w:val="28"/>
    <w:next w:val="7"/>
    <w:link w:val="31"/>
    <w:qFormat/>
    <w:uiPriority w:val="0"/>
    <w:pPr>
      <w:spacing w:before="50" w:beforeLines="50"/>
    </w:pPr>
    <w:rPr>
      <w:b/>
    </w:rPr>
  </w:style>
  <w:style w:type="character" w:customStyle="1" w:styleId="31">
    <w:name w:val="表头-易恒1 字符"/>
    <w:basedOn w:val="29"/>
    <w:link w:val="30"/>
    <w:autoRedefine/>
    <w:uiPriority w:val="0"/>
    <w:rPr>
      <w:rFonts w:ascii="Times New Roman" w:hAnsi="Times New Roman" w:eastAsia="宋体"/>
      <w:b/>
      <w:sz w:val="24"/>
      <w:szCs w:val="32"/>
    </w:rPr>
  </w:style>
  <w:style w:type="paragraph" w:customStyle="1" w:styleId="32">
    <w:name w:val="标题1-易恒"/>
    <w:basedOn w:val="2"/>
    <w:next w:val="7"/>
    <w:link w:val="33"/>
    <w:autoRedefine/>
    <w:qFormat/>
    <w:uiPriority w:val="0"/>
  </w:style>
  <w:style w:type="character" w:customStyle="1" w:styleId="33">
    <w:name w:val="标题1-易恒 字符"/>
    <w:basedOn w:val="13"/>
    <w:link w:val="32"/>
    <w:autoRedefine/>
    <w:qFormat/>
    <w:uiPriority w:val="0"/>
    <w:rPr>
      <w:rFonts w:ascii="Times New Roman" w:hAnsi="Times New Roman" w:eastAsia="宋体"/>
      <w:kern w:val="44"/>
      <w:sz w:val="28"/>
      <w:szCs w:val="44"/>
    </w:rPr>
  </w:style>
  <w:style w:type="paragraph" w:customStyle="1" w:styleId="34">
    <w:name w:val="标题2-易恒"/>
    <w:basedOn w:val="3"/>
    <w:next w:val="1"/>
    <w:link w:val="35"/>
    <w:autoRedefine/>
    <w:qFormat/>
    <w:uiPriority w:val="0"/>
    <w:rPr>
      <w:rFonts w:eastAsia="宋体"/>
    </w:rPr>
  </w:style>
  <w:style w:type="character" w:customStyle="1" w:styleId="35">
    <w:name w:val="标题2-易恒 字符"/>
    <w:basedOn w:val="14"/>
    <w:link w:val="34"/>
    <w:qFormat/>
    <w:uiPriority w:val="0"/>
    <w:rPr>
      <w:rFonts w:ascii="Times New Roman" w:hAnsi="Times New Roman" w:eastAsia="宋体" w:cstheme="majorBidi"/>
      <w:sz w:val="24"/>
      <w:szCs w:val="32"/>
    </w:rPr>
  </w:style>
  <w:style w:type="character" w:customStyle="1" w:styleId="36">
    <w:name w:val="标题3-易恒 字符"/>
    <w:basedOn w:val="15"/>
    <w:link w:val="6"/>
    <w:uiPriority w:val="0"/>
    <w:rPr>
      <w:rFonts w:ascii="Times New Roman" w:hAnsi="Times New Roman" w:eastAsia="宋体"/>
      <w:sz w:val="24"/>
      <w:szCs w:val="32"/>
    </w:rPr>
  </w:style>
  <w:style w:type="paragraph" w:customStyle="1" w:styleId="37">
    <w:name w:val="标题4-易恒"/>
    <w:basedOn w:val="5"/>
    <w:next w:val="28"/>
    <w:link w:val="38"/>
    <w:qFormat/>
    <w:uiPriority w:val="0"/>
    <w:rPr>
      <w:bCs/>
    </w:rPr>
  </w:style>
  <w:style w:type="character" w:customStyle="1" w:styleId="38">
    <w:name w:val="标题4-易恒 字符"/>
    <w:basedOn w:val="27"/>
    <w:link w:val="37"/>
    <w:qFormat/>
    <w:uiPriority w:val="0"/>
    <w:rPr>
      <w:rFonts w:ascii="Times New Roman" w:hAnsi="Times New Roman" w:eastAsia="宋体" w:cstheme="majorBidi"/>
      <w:b/>
      <w:bCs/>
      <w:sz w:val="24"/>
      <w:szCs w:val="28"/>
    </w:rPr>
  </w:style>
  <w:style w:type="character" w:customStyle="1" w:styleId="39">
    <w:name w:val="页眉 字符"/>
    <w:basedOn w:val="12"/>
    <w:link w:val="9"/>
    <w:autoRedefine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40">
    <w:name w:val="页脚 字符"/>
    <w:basedOn w:val="12"/>
    <w:link w:val="8"/>
    <w:autoRedefine/>
    <w:uiPriority w:val="99"/>
    <w:rPr>
      <w:rFonts w:ascii="Times New Roman" w:hAnsi="Times New Roman" w:eastAsia="宋体"/>
      <w:sz w:val="18"/>
      <w:szCs w:val="18"/>
    </w:rPr>
  </w:style>
  <w:style w:type="paragraph" w:styleId="41">
    <w:name w:val="No Spacing"/>
    <w:autoRedefine/>
    <w:qFormat/>
    <w:uiPriority w:val="1"/>
    <w:pPr>
      <w:widowControl w:val="0"/>
      <w:spacing w:line="360" w:lineRule="auto"/>
      <w:jc w:val="center"/>
    </w:pPr>
    <w:rPr>
      <w:rFonts w:ascii="Times New Roman" w:hAnsi="Times New Roman" w:eastAsia="宋体" w:cs="Times New Roman"/>
      <w:b/>
      <w:kern w:val="0"/>
      <w:sz w:val="32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582</Characters>
  <Lines>4</Lines>
  <Paragraphs>1</Paragraphs>
  <TotalTime>23</TotalTime>
  <ScaleCrop>false</ScaleCrop>
  <LinksUpToDate>false</LinksUpToDate>
  <CharactersWithSpaces>683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2022-10-10T14:08:00Z</dcterms:created>
  <dc:creator>Hi</dc:creator>
  <cp:lastModifiedBy>影子1413468722</cp:lastModifiedBy>
  <dcterms:modified xsi:type="dcterms:W3CDTF">2023-12-20T02:01:38Z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82215B847C094BFDA205730BC54D9F57_13</vt:lpwstr>
  </property>
</Properties>
</file>