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</w:rPr>
      </w:pPr>
      <w:r>
        <w:rPr>
          <w:rFonts w:hint="eastAsia"/>
          <w:b/>
        </w:rPr>
        <w:t>附表2  地表水环境影响评价自查表</w:t>
      </w:r>
    </w:p>
    <w:tbl>
      <w:tblPr>
        <w:tblStyle w:val="4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4"/>
        <w:gridCol w:w="606"/>
        <w:gridCol w:w="1718"/>
        <w:gridCol w:w="1148"/>
        <w:gridCol w:w="441"/>
        <w:gridCol w:w="129"/>
        <w:gridCol w:w="303"/>
        <w:gridCol w:w="870"/>
        <w:gridCol w:w="545"/>
        <w:gridCol w:w="537"/>
        <w:gridCol w:w="541"/>
        <w:gridCol w:w="216"/>
        <w:gridCol w:w="424"/>
        <w:gridCol w:w="171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tblHeader/>
          <w:jc w:val="center"/>
        </w:trPr>
        <w:tc>
          <w:tcPr>
            <w:tcW w:w="980" w:type="dxa"/>
            <w:gridSpan w:val="2"/>
            <w:shd w:val="clear" w:color="auto" w:fill="auto"/>
            <w:noWrap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工作内容</w:t>
            </w:r>
          </w:p>
        </w:tc>
        <w:tc>
          <w:tcPr>
            <w:tcW w:w="8590" w:type="dxa"/>
            <w:gridSpan w:val="12"/>
            <w:shd w:val="clear" w:color="auto" w:fill="auto"/>
            <w:noWrap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自查项目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374" w:type="dxa"/>
            <w:vMerge w:val="restart"/>
            <w:shd w:val="clear" w:color="auto" w:fill="auto"/>
            <w:noWrap/>
            <w:textDirection w:val="tbRlV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影响识别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影响类型</w:t>
            </w:r>
          </w:p>
        </w:tc>
        <w:tc>
          <w:tcPr>
            <w:tcW w:w="8590" w:type="dxa"/>
            <w:gridSpan w:val="12"/>
            <w:shd w:val="clear" w:color="auto" w:fill="auto"/>
            <w:noWrap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水</w:t>
            </w:r>
            <w:r>
              <w:rPr>
                <w:color w:val="000000"/>
                <w:kern w:val="0"/>
                <w:sz w:val="18"/>
                <w:szCs w:val="18"/>
              </w:rPr>
              <w:t>污染影响型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√</w:t>
            </w:r>
            <w:r>
              <w:rPr>
                <w:color w:val="000000"/>
                <w:kern w:val="0"/>
                <w:sz w:val="18"/>
                <w:szCs w:val="18"/>
              </w:rPr>
              <w:t xml:space="preserve">；水文要素影响型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374" w:type="dxa"/>
            <w:vMerge w:val="continue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水环境保护目标</w:t>
            </w:r>
          </w:p>
        </w:tc>
        <w:tc>
          <w:tcPr>
            <w:tcW w:w="8590" w:type="dxa"/>
            <w:gridSpan w:val="12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饮用水水源保护区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饮用水取水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涉水的自然保护区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重要湿地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</w:rPr>
              <w:t xml:space="preserve">重点保护与珍稀水生生物的栖息地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重要水生生物的自然产卵场及索饵场、越冬场和洄游通道、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天然渔场等渔业水体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涉水的风景名胜区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其他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374" w:type="dxa"/>
            <w:vMerge w:val="continue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6" w:type="dxa"/>
            <w:vMerge w:val="restart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影响途径</w:t>
            </w:r>
          </w:p>
        </w:tc>
        <w:tc>
          <w:tcPr>
            <w:tcW w:w="3739" w:type="dxa"/>
            <w:gridSpan w:val="5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水</w:t>
            </w:r>
            <w:r>
              <w:rPr>
                <w:color w:val="000000"/>
                <w:kern w:val="0"/>
                <w:sz w:val="18"/>
                <w:szCs w:val="18"/>
              </w:rPr>
              <w:t>污染影响型</w:t>
            </w:r>
          </w:p>
        </w:tc>
        <w:tc>
          <w:tcPr>
            <w:tcW w:w="4851" w:type="dxa"/>
            <w:gridSpan w:val="7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水文要素影响型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374" w:type="dxa"/>
            <w:vMerge w:val="continue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6" w:type="dxa"/>
            <w:vMerge w:val="continue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39" w:type="dxa"/>
            <w:gridSpan w:val="5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直接排放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eastAsia="zh-CN"/>
              </w:rPr>
              <w:t>☑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间接排放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其他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4851" w:type="dxa"/>
            <w:gridSpan w:val="7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水温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径流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水域面积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374" w:type="dxa"/>
            <w:vMerge w:val="continue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影响因子</w:t>
            </w:r>
          </w:p>
        </w:tc>
        <w:tc>
          <w:tcPr>
            <w:tcW w:w="3739" w:type="dxa"/>
            <w:gridSpan w:val="5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持久性污染物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有毒有害污染物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非持久性污染物 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√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pH值 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√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热污染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富营养化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其他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4851" w:type="dxa"/>
            <w:gridSpan w:val="7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水温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水位（水深）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流速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流量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其他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980" w:type="dxa"/>
            <w:gridSpan w:val="2"/>
            <w:vMerge w:val="restart"/>
            <w:shd w:val="clear" w:color="auto" w:fill="auto"/>
            <w:noWrap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评价等级</w:t>
            </w:r>
          </w:p>
        </w:tc>
        <w:tc>
          <w:tcPr>
            <w:tcW w:w="3739" w:type="dxa"/>
            <w:gridSpan w:val="5"/>
            <w:shd w:val="clear" w:color="auto" w:fill="auto"/>
            <w:noWrap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水</w:t>
            </w:r>
            <w:r>
              <w:rPr>
                <w:color w:val="000000"/>
                <w:kern w:val="0"/>
                <w:sz w:val="18"/>
                <w:szCs w:val="18"/>
              </w:rPr>
              <w:t>污染影响型</w:t>
            </w:r>
          </w:p>
        </w:tc>
        <w:tc>
          <w:tcPr>
            <w:tcW w:w="4851" w:type="dxa"/>
            <w:gridSpan w:val="7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水文要素影响型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980" w:type="dxa"/>
            <w:gridSpan w:val="2"/>
            <w:vMerge w:val="continue"/>
            <w:shd w:val="clear" w:color="auto" w:fill="auto"/>
            <w:noWrap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39" w:type="dxa"/>
            <w:gridSpan w:val="5"/>
            <w:shd w:val="clear" w:color="auto" w:fill="auto"/>
            <w:noWrap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一级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二级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eastAsia="zh-CN"/>
              </w:rPr>
              <w:t>☑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三级A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三级B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51" w:type="dxa"/>
            <w:gridSpan w:val="7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一级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二级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三级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374" w:type="dxa"/>
            <w:vMerge w:val="restart"/>
            <w:shd w:val="clear" w:color="auto" w:fill="auto"/>
            <w:noWrap/>
            <w:textDirection w:val="tbRlV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现状调查</w:t>
            </w:r>
          </w:p>
        </w:tc>
        <w:tc>
          <w:tcPr>
            <w:tcW w:w="606" w:type="dxa"/>
            <w:vMerge w:val="restart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区域污染源</w:t>
            </w:r>
          </w:p>
        </w:tc>
        <w:tc>
          <w:tcPr>
            <w:tcW w:w="3739" w:type="dxa"/>
            <w:gridSpan w:val="5"/>
            <w:shd w:val="clear" w:color="auto" w:fill="auto"/>
            <w:noWrap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调查项目</w:t>
            </w:r>
          </w:p>
        </w:tc>
        <w:tc>
          <w:tcPr>
            <w:tcW w:w="4851" w:type="dxa"/>
            <w:gridSpan w:val="7"/>
            <w:shd w:val="clear" w:color="auto" w:fill="auto"/>
            <w:noWrap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数据来源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374" w:type="dxa"/>
            <w:vMerge w:val="continue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6" w:type="dxa"/>
            <w:vMerge w:val="continue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已建 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eastAsia="zh-CN"/>
              </w:rPr>
              <w:t>☑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在建 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eastAsia="zh-CN"/>
              </w:rPr>
              <w:t>☑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拟建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eastAsia="zh-CN"/>
              </w:rPr>
              <w:t>☑</w:t>
            </w:r>
            <w:r>
              <w:rPr>
                <w:color w:val="000000"/>
                <w:kern w:val="0"/>
                <w:sz w:val="18"/>
                <w:szCs w:val="18"/>
              </w:rPr>
              <w:t xml:space="preserve">；其他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873" w:type="dxa"/>
            <w:gridSpan w:val="3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拟替代的污染源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4851" w:type="dxa"/>
            <w:gridSpan w:val="7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排污许可证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环评 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eastAsia="zh-CN"/>
              </w:rPr>
              <w:t>☑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环保验收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既有实测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现场监测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入河排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放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口数据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其他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374" w:type="dxa"/>
            <w:vMerge w:val="continue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6" w:type="dxa"/>
            <w:vMerge w:val="restart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受影响水体水环境质量　</w:t>
            </w:r>
          </w:p>
        </w:tc>
        <w:tc>
          <w:tcPr>
            <w:tcW w:w="3739" w:type="dxa"/>
            <w:gridSpan w:val="5"/>
            <w:shd w:val="clear" w:color="auto" w:fill="auto"/>
            <w:noWrap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调查时期</w:t>
            </w:r>
          </w:p>
        </w:tc>
        <w:tc>
          <w:tcPr>
            <w:tcW w:w="4851" w:type="dxa"/>
            <w:gridSpan w:val="7"/>
            <w:shd w:val="clear" w:color="auto" w:fill="auto"/>
            <w:noWrap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数据来源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374" w:type="dxa"/>
            <w:vMerge w:val="continue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6" w:type="dxa"/>
            <w:vMerge w:val="continue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39" w:type="dxa"/>
            <w:gridSpan w:val="5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丰水期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平水期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枯水期 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eastAsia="zh-CN"/>
              </w:rPr>
              <w:t>☑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冰封期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</w:rPr>
              <w:t>春季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夏季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√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秋季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冬季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4851" w:type="dxa"/>
            <w:gridSpan w:val="7"/>
            <w:shd w:val="clear" w:color="auto" w:fill="auto"/>
            <w:noWrap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生态</w:t>
            </w:r>
            <w:r>
              <w:rPr>
                <w:color w:val="000000"/>
                <w:kern w:val="0"/>
                <w:sz w:val="18"/>
                <w:szCs w:val="18"/>
              </w:rPr>
              <w:t xml:space="preserve">环境保护主管部门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补充监测 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√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其他 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√</w:t>
            </w:r>
          </w:p>
          <w:p>
            <w:pPr>
              <w:rPr>
                <w:color w:val="000000"/>
                <w:kern w:val="0"/>
                <w:sz w:val="18"/>
                <w:szCs w:val="18"/>
              </w:rPr>
            </w:pPr>
          </w:p>
          <w:p>
            <w:pPr>
              <w:rPr>
                <w:color w:val="000000"/>
                <w:kern w:val="0"/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374" w:type="dxa"/>
            <w:vMerge w:val="continue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区域水资源开发利用状况</w:t>
            </w:r>
          </w:p>
        </w:tc>
        <w:tc>
          <w:tcPr>
            <w:tcW w:w="8590" w:type="dxa"/>
            <w:gridSpan w:val="12"/>
            <w:shd w:val="clear" w:color="auto" w:fill="auto"/>
            <w:noWrap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未开发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开发量40%以下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开发量40%以上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374" w:type="dxa"/>
            <w:vMerge w:val="continue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6" w:type="dxa"/>
            <w:vMerge w:val="restart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水文情势调查　</w:t>
            </w:r>
          </w:p>
        </w:tc>
        <w:tc>
          <w:tcPr>
            <w:tcW w:w="3739" w:type="dxa"/>
            <w:gridSpan w:val="5"/>
            <w:shd w:val="clear" w:color="auto" w:fill="auto"/>
            <w:noWrap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调查时期</w:t>
            </w:r>
          </w:p>
        </w:tc>
        <w:tc>
          <w:tcPr>
            <w:tcW w:w="4851" w:type="dxa"/>
            <w:gridSpan w:val="7"/>
            <w:shd w:val="clear" w:color="auto" w:fill="auto"/>
            <w:noWrap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数据来源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374" w:type="dxa"/>
            <w:vMerge w:val="continue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6" w:type="dxa"/>
            <w:vMerge w:val="continue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39" w:type="dxa"/>
            <w:gridSpan w:val="5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丰水期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平水期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枯水期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冰封期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</w:rPr>
              <w:t xml:space="preserve">春季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夏季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秋季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冬季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4851" w:type="dxa"/>
            <w:gridSpan w:val="7"/>
            <w:shd w:val="clear" w:color="auto" w:fill="auto"/>
            <w:noWrap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水行政主管部门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补充监测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其他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374" w:type="dxa"/>
            <w:vMerge w:val="continue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6" w:type="dxa"/>
            <w:vMerge w:val="restart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补充监测　</w:t>
            </w:r>
          </w:p>
        </w:tc>
        <w:tc>
          <w:tcPr>
            <w:tcW w:w="3739" w:type="dxa"/>
            <w:gridSpan w:val="5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监测时期</w:t>
            </w:r>
          </w:p>
        </w:tc>
        <w:tc>
          <w:tcPr>
            <w:tcW w:w="2493" w:type="dxa"/>
            <w:gridSpan w:val="4"/>
            <w:shd w:val="clear" w:color="auto" w:fill="auto"/>
            <w:noWrap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监测因子</w:t>
            </w:r>
          </w:p>
        </w:tc>
        <w:tc>
          <w:tcPr>
            <w:tcW w:w="2358" w:type="dxa"/>
            <w:gridSpan w:val="3"/>
            <w:shd w:val="clear" w:color="auto" w:fill="auto"/>
            <w:noWrap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监测断面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或</w:t>
            </w:r>
            <w:r>
              <w:rPr>
                <w:color w:val="000000"/>
                <w:kern w:val="0"/>
                <w:sz w:val="18"/>
                <w:szCs w:val="18"/>
              </w:rPr>
              <w:t>点位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374" w:type="dxa"/>
            <w:vMerge w:val="continue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6" w:type="dxa"/>
            <w:vMerge w:val="continue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739" w:type="dxa"/>
            <w:gridSpan w:val="5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丰水期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平水期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枯水期 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eastAsia="zh-CN"/>
              </w:rPr>
              <w:t>☑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冰封期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春季□；夏季√；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秋季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冬季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2493" w:type="dxa"/>
            <w:gridSpan w:val="4"/>
            <w:shd w:val="clear" w:color="auto" w:fill="auto"/>
            <w:noWrap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pH、SS、CODcr、BOD5、NH3-N、总磷、总氮、粪大肠菌群</w:t>
            </w:r>
          </w:p>
        </w:tc>
        <w:tc>
          <w:tcPr>
            <w:tcW w:w="2358" w:type="dxa"/>
            <w:gridSpan w:val="3"/>
            <w:shd w:val="clear" w:color="auto" w:fill="auto"/>
            <w:noWrap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监测断面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或</w:t>
            </w:r>
            <w:r>
              <w:rPr>
                <w:color w:val="000000"/>
                <w:kern w:val="0"/>
                <w:sz w:val="18"/>
                <w:szCs w:val="18"/>
              </w:rPr>
              <w:t>点位个数（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color w:val="000000"/>
                <w:kern w:val="0"/>
                <w:sz w:val="18"/>
                <w:szCs w:val="18"/>
              </w:rPr>
              <w:t>）个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374" w:type="dxa"/>
            <w:vMerge w:val="restart"/>
            <w:shd w:val="clear" w:color="auto" w:fill="auto"/>
            <w:noWrap/>
            <w:textDirection w:val="tbRlV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现状评价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评价范围</w:t>
            </w:r>
          </w:p>
        </w:tc>
        <w:tc>
          <w:tcPr>
            <w:tcW w:w="8590" w:type="dxa"/>
            <w:gridSpan w:val="12"/>
            <w:shd w:val="clear" w:color="auto" w:fill="auto"/>
            <w:noWrap/>
            <w:vAlign w:val="center"/>
          </w:tcPr>
          <w:p>
            <w:pPr>
              <w:pStyle w:val="45"/>
              <w:overflowPunct w:val="0"/>
              <w:adjustRightInd w:val="0"/>
              <w:snapToGrid w:val="0"/>
              <w:spacing w:after="0" w:line="360" w:lineRule="auto"/>
              <w:ind w:firstLine="360" w:firstLineChars="200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  <w:t xml:space="preserve">河流：长度（ 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  <w:t>演陂河3.5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  <w:t>km河段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  <w:t>（农灌渠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  <w:t>汇入口上游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  <w:t>0.5k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  <w:t>m至下游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  <w:t>km)，共计约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  <w:t>3.5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  <w:t>km河段范围。</w:t>
            </w:r>
          </w:p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  <w:t>)，共计约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  <w:t>3.5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  <w:t xml:space="preserve">km河段范围。）km；湖库、河口及近岸海域：面积（ 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）km</w:t>
            </w:r>
            <w:r>
              <w:rPr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374" w:type="dxa"/>
            <w:vMerge w:val="continue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评价因子</w:t>
            </w:r>
          </w:p>
        </w:tc>
        <w:tc>
          <w:tcPr>
            <w:tcW w:w="8590" w:type="dxa"/>
            <w:gridSpan w:val="12"/>
            <w:shd w:val="clear" w:color="auto" w:fill="auto"/>
            <w:noWrap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（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pH、SS、CODcr、BOD5、NH3-N、总磷、总氮、粪大肠菌群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374" w:type="dxa"/>
            <w:vMerge w:val="continue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评价标准</w:t>
            </w:r>
          </w:p>
        </w:tc>
        <w:tc>
          <w:tcPr>
            <w:tcW w:w="8590" w:type="dxa"/>
            <w:gridSpan w:val="12"/>
            <w:shd w:val="clear" w:color="auto" w:fill="auto"/>
            <w:noWrap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河流、湖库、河口：Ⅰ类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Ⅱ类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Ⅲ类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√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Ⅳ类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Ⅴ类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近岸海域：第一类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第二类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第三类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第四类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规划年评价标准（   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374" w:type="dxa"/>
            <w:vMerge w:val="continue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评价时期</w:t>
            </w:r>
          </w:p>
        </w:tc>
        <w:tc>
          <w:tcPr>
            <w:tcW w:w="8590" w:type="dxa"/>
            <w:gridSpan w:val="12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丰水期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平水期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eastAsia="zh-CN"/>
              </w:rPr>
              <w:t>☑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枯水期 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eastAsia="zh-CN"/>
              </w:rPr>
              <w:t>☑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冰封期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春季□；夏季√；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秋季 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eastAsia="zh-CN"/>
              </w:rPr>
              <w:t>☑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冬季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374" w:type="dxa"/>
            <w:vMerge w:val="continue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评价结论</w:t>
            </w:r>
          </w:p>
        </w:tc>
        <w:tc>
          <w:tcPr>
            <w:tcW w:w="6448" w:type="dxa"/>
            <w:gridSpan w:val="10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水环境功能区或水功能区、</w:t>
            </w:r>
            <w:r>
              <w:rPr>
                <w:color w:val="000000"/>
                <w:kern w:val="0"/>
                <w:sz w:val="18"/>
                <w:szCs w:val="18"/>
              </w:rPr>
              <w:t>近岸海域环境功能区水质达标状况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color w:val="000000"/>
                <w:kern w:val="0"/>
                <w:sz w:val="18"/>
                <w:szCs w:val="18"/>
              </w:rPr>
              <w:t xml:space="preserve">达标 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√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不达标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</w:rPr>
              <w:t>水环境控制单元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或</w:t>
            </w:r>
            <w:r>
              <w:rPr>
                <w:color w:val="000000"/>
                <w:kern w:val="0"/>
                <w:sz w:val="18"/>
                <w:szCs w:val="18"/>
              </w:rPr>
              <w:t xml:space="preserve">断面水质达标状况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□：</w:t>
            </w:r>
            <w:r>
              <w:rPr>
                <w:color w:val="000000"/>
                <w:kern w:val="0"/>
                <w:sz w:val="18"/>
                <w:szCs w:val="18"/>
              </w:rPr>
              <w:t xml:space="preserve">达标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不达标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</w:rPr>
              <w:t xml:space="preserve">水环境保护目标质量状况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□：</w:t>
            </w:r>
            <w:r>
              <w:rPr>
                <w:color w:val="000000"/>
                <w:kern w:val="0"/>
                <w:sz w:val="18"/>
                <w:szCs w:val="18"/>
              </w:rPr>
              <w:t xml:space="preserve">达标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不达标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</w:rPr>
              <w:t>对照断面、控制断面等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代表性</w:t>
            </w:r>
            <w:r>
              <w:rPr>
                <w:color w:val="000000"/>
                <w:kern w:val="0"/>
                <w:sz w:val="18"/>
                <w:szCs w:val="18"/>
              </w:rPr>
              <w:t xml:space="preserve">断面的水质状况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□：</w:t>
            </w:r>
            <w:r>
              <w:rPr>
                <w:color w:val="000000"/>
                <w:kern w:val="0"/>
                <w:sz w:val="18"/>
                <w:szCs w:val="18"/>
              </w:rPr>
              <w:t xml:space="preserve">达标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不达标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底泥污染评价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</w:rPr>
              <w:t>水资源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与</w:t>
            </w:r>
            <w:r>
              <w:rPr>
                <w:color w:val="000000"/>
                <w:kern w:val="0"/>
                <w:sz w:val="18"/>
                <w:szCs w:val="18"/>
              </w:rPr>
              <w:t>开发利用程度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及其</w:t>
            </w:r>
            <w:r>
              <w:rPr>
                <w:color w:val="000000"/>
                <w:kern w:val="0"/>
                <w:sz w:val="18"/>
                <w:szCs w:val="18"/>
              </w:rPr>
              <w:t xml:space="preserve">水文情势评价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</w:rPr>
              <w:t xml:space="preserve">水环境质量回顾评价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</w:rPr>
              <w:t>流域（区域）水资源（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包括</w:t>
            </w:r>
            <w:r>
              <w:rPr>
                <w:color w:val="000000"/>
                <w:kern w:val="0"/>
                <w:sz w:val="18"/>
                <w:szCs w:val="18"/>
              </w:rPr>
              <w:t>水能资源）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与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开发利用总体状况、生态流量管理要求与现状满足程度、建设项目占用水域空间的水流状况与河湖演变状况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2142" w:type="dxa"/>
            <w:gridSpan w:val="2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达标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区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√</w:t>
            </w:r>
          </w:p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不达标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区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374" w:type="dxa"/>
            <w:vMerge w:val="restart"/>
            <w:shd w:val="clear" w:color="auto" w:fill="auto"/>
            <w:noWrap/>
            <w:textDirection w:val="tbRlV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影响预测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预测范围</w:t>
            </w:r>
          </w:p>
        </w:tc>
        <w:tc>
          <w:tcPr>
            <w:tcW w:w="8590" w:type="dxa"/>
            <w:gridSpan w:val="12"/>
            <w:shd w:val="clear" w:color="auto" w:fill="auto"/>
            <w:noWrap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河流：长度（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无名小溪7.5km河段（排污口0.5km至汇入黄田河入口段），黄田河7.7km河段（无名小溪汇入口上游0.5km至下游7.2km)，共计约15.2km河段</w:t>
            </w:r>
            <w:r>
              <w:rPr>
                <w:color w:val="000000"/>
                <w:kern w:val="0"/>
                <w:sz w:val="18"/>
                <w:szCs w:val="18"/>
              </w:rPr>
              <w:t>）km；湖库、河口及近岸海域：面积（   ）km</w:t>
            </w:r>
            <w:r>
              <w:rPr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374" w:type="dxa"/>
            <w:vMerge w:val="continue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预测因子</w:t>
            </w:r>
          </w:p>
        </w:tc>
        <w:tc>
          <w:tcPr>
            <w:tcW w:w="8590" w:type="dxa"/>
            <w:gridSpan w:val="12"/>
            <w:shd w:val="clear" w:color="auto" w:fill="auto"/>
            <w:noWrap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COD</w:t>
            </w:r>
            <w:r>
              <w:rPr>
                <w:color w:val="000000"/>
                <w:kern w:val="0"/>
                <w:sz w:val="18"/>
                <w:szCs w:val="18"/>
                <w:vertAlign w:val="subscript"/>
              </w:rPr>
              <w:t>Cr</w:t>
            </w:r>
            <w:r>
              <w:rPr>
                <w:color w:val="000000"/>
                <w:kern w:val="0"/>
                <w:sz w:val="18"/>
                <w:szCs w:val="18"/>
              </w:rPr>
              <w:t>、NH</w:t>
            </w:r>
            <w:r>
              <w:rPr>
                <w:color w:val="000000"/>
                <w:kern w:val="0"/>
                <w:sz w:val="18"/>
                <w:szCs w:val="18"/>
                <w:vertAlign w:val="subscript"/>
              </w:rPr>
              <w:t>3</w:t>
            </w:r>
            <w:r>
              <w:rPr>
                <w:color w:val="000000"/>
                <w:kern w:val="0"/>
                <w:sz w:val="18"/>
                <w:szCs w:val="18"/>
              </w:rPr>
              <w:t>-N 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374" w:type="dxa"/>
            <w:vMerge w:val="continue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预测时期</w:t>
            </w:r>
          </w:p>
        </w:tc>
        <w:tc>
          <w:tcPr>
            <w:tcW w:w="8590" w:type="dxa"/>
            <w:gridSpan w:val="12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丰水期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平水期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枯水期 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eastAsia="zh-CN"/>
              </w:rPr>
              <w:t>☑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冰封期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</w:rPr>
              <w:t xml:space="preserve">春季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夏季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秋季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冬季 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eastAsia="zh-CN"/>
              </w:rPr>
              <w:t>☑</w:t>
            </w:r>
            <w:r>
              <w:rPr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</w:rPr>
              <w:t xml:space="preserve">设计水文条件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374" w:type="dxa"/>
            <w:vMerge w:val="continue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预测情景</w:t>
            </w:r>
          </w:p>
        </w:tc>
        <w:tc>
          <w:tcPr>
            <w:tcW w:w="8590" w:type="dxa"/>
            <w:gridSpan w:val="12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建设期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生产运行期 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eastAsia="zh-CN"/>
              </w:rPr>
              <w:t>☑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服务期满后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</w:rPr>
              <w:t xml:space="preserve">正常工况 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eastAsia="zh-CN"/>
              </w:rPr>
              <w:t>☑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非正常工况 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eastAsia="zh-CN"/>
              </w:rPr>
              <w:t>☑</w:t>
            </w:r>
            <w:r>
              <w:rPr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</w:rPr>
              <w:t xml:space="preserve">污染控制和减缓措施方案 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eastAsia="zh-CN"/>
              </w:rPr>
              <w:t>☑</w:t>
            </w:r>
            <w:r>
              <w:rPr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</w:rPr>
              <w:t xml:space="preserve">区（流）域环境质量改善目标要求情景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374" w:type="dxa"/>
            <w:vMerge w:val="continue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预测方法</w:t>
            </w:r>
          </w:p>
        </w:tc>
        <w:tc>
          <w:tcPr>
            <w:tcW w:w="8590" w:type="dxa"/>
            <w:gridSpan w:val="12"/>
            <w:shd w:val="clear" w:color="auto" w:fill="auto"/>
            <w:noWrap/>
            <w:vAlign w:val="center"/>
          </w:tcPr>
          <w:p>
            <w:pPr>
              <w:snapToGrid w:val="0"/>
              <w:spacing w:line="306" w:lineRule="exac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数值解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□：</w:t>
            </w:r>
            <w:r>
              <w:rPr>
                <w:color w:val="000000"/>
                <w:kern w:val="0"/>
                <w:sz w:val="18"/>
                <w:szCs w:val="18"/>
              </w:rPr>
              <w:t xml:space="preserve">解析解 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其他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  <w:p>
            <w:pPr>
              <w:snapToGrid w:val="0"/>
              <w:spacing w:line="306" w:lineRule="exac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导则推荐模式 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eastAsia="zh-CN"/>
              </w:rPr>
              <w:t>☑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其他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374" w:type="dxa"/>
            <w:vMerge w:val="restart"/>
            <w:shd w:val="clear" w:color="auto" w:fill="auto"/>
            <w:noWrap/>
            <w:textDirection w:val="tbRlV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影响评价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水污染控制和水环境影响减缓措施有效性评价</w:t>
            </w:r>
          </w:p>
        </w:tc>
        <w:tc>
          <w:tcPr>
            <w:tcW w:w="8590" w:type="dxa"/>
            <w:gridSpan w:val="12"/>
            <w:shd w:val="clear" w:color="auto" w:fill="auto"/>
            <w:noWrap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区（流）域水环境质量改善目标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替代削减源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atLeast"/>
          <w:jc w:val="center"/>
        </w:trPr>
        <w:tc>
          <w:tcPr>
            <w:tcW w:w="374" w:type="dxa"/>
            <w:vMerge w:val="continue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水环境影响评价</w:t>
            </w:r>
          </w:p>
        </w:tc>
        <w:tc>
          <w:tcPr>
            <w:tcW w:w="8590" w:type="dxa"/>
            <w:gridSpan w:val="12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排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放</w:t>
            </w:r>
            <w:r>
              <w:rPr>
                <w:color w:val="000000"/>
                <w:kern w:val="0"/>
                <w:sz w:val="18"/>
                <w:szCs w:val="18"/>
              </w:rPr>
              <w:t>口混合区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外满足水</w:t>
            </w:r>
            <w:r>
              <w:rPr>
                <w:color w:val="000000"/>
                <w:kern w:val="0"/>
                <w:sz w:val="18"/>
                <w:szCs w:val="18"/>
              </w:rPr>
              <w:t xml:space="preserve">环境管理要求 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eastAsia="zh-CN"/>
              </w:rPr>
              <w:t>☑</w:t>
            </w:r>
            <w:r>
              <w:rPr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水环境功能区或水功能区</w:t>
            </w:r>
            <w:r>
              <w:rPr>
                <w:color w:val="000000"/>
                <w:kern w:val="0"/>
                <w:sz w:val="18"/>
                <w:szCs w:val="18"/>
              </w:rPr>
              <w:t xml:space="preserve">、近岸海域环境功能区水质达标 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</w:rPr>
              <w:t xml:space="preserve">满足水环境保护目标水域水环境质量要求 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eastAsia="zh-CN"/>
              </w:rPr>
              <w:t>☑</w:t>
            </w:r>
            <w:r>
              <w:rPr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</w:rPr>
              <w:t>水环境控制单元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或</w:t>
            </w:r>
            <w:r>
              <w:rPr>
                <w:color w:val="000000"/>
                <w:kern w:val="0"/>
                <w:sz w:val="18"/>
                <w:szCs w:val="18"/>
              </w:rPr>
              <w:t xml:space="preserve">断面水质达标 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eastAsia="zh-CN"/>
              </w:rPr>
              <w:t>☑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</w:rPr>
              <w:t>满足重点水污染物排放总量控制指标要求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，重点行业建设项目， 主要污染物排放满足等量或减量替代要求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  <w:p>
            <w:pPr>
              <w:snapToGrid w:val="0"/>
              <w:spacing w:line="306" w:lineRule="exact"/>
              <w:jc w:val="left"/>
              <w:rPr>
                <w:rFonts w:hint="eastAsia" w:eastAsia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满足区（流）域水环境质量改善目标要求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</w:rPr>
              <w:t>水文要素影响型建设项目同时应包括水文情势变化评价、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主要水文特征值影响评价、</w:t>
            </w:r>
            <w:r>
              <w:rPr>
                <w:color w:val="000000"/>
                <w:kern w:val="0"/>
                <w:sz w:val="18"/>
                <w:szCs w:val="18"/>
              </w:rPr>
              <w:t xml:space="preserve">生态流量符合性评价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</w:rPr>
              <w:t>对于新设或调整入河（湖库、近岸海域）排放口的建设项目，应包括排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放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口设置的环境合理性评价 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eastAsia="zh-CN"/>
              </w:rPr>
              <w:t>☑</w:t>
            </w:r>
            <w:r>
              <w:rPr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</w:rPr>
              <w:t xml:space="preserve">满足生态保护红线、水环境质量底线、资源利用上线和环境准入清单管理要求 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eastAsia="zh-CN"/>
              </w:rPr>
              <w:t>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374" w:type="dxa"/>
            <w:vMerge w:val="continue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6" w:type="dxa"/>
            <w:vMerge w:val="restart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污染源排放量</w:t>
            </w:r>
            <w:r>
              <w:rPr>
                <w:color w:val="000000"/>
                <w:kern w:val="0"/>
                <w:sz w:val="18"/>
                <w:szCs w:val="18"/>
              </w:rPr>
              <w:t>核算</w:t>
            </w:r>
          </w:p>
        </w:tc>
        <w:tc>
          <w:tcPr>
            <w:tcW w:w="3307" w:type="dxa"/>
            <w:gridSpan w:val="3"/>
            <w:shd w:val="clear" w:color="auto" w:fill="auto"/>
            <w:noWrap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污染物名称</w:t>
            </w:r>
          </w:p>
        </w:tc>
        <w:tc>
          <w:tcPr>
            <w:tcW w:w="2384" w:type="dxa"/>
            <w:gridSpan w:val="5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排放量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sz w:val="18"/>
                <w:szCs w:val="18"/>
              </w:rPr>
              <w:t>t/a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2899" w:type="dxa"/>
            <w:gridSpan w:val="4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排放浓度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color w:val="000000"/>
                <w:kern w:val="0"/>
                <w:sz w:val="18"/>
                <w:szCs w:val="18"/>
              </w:rPr>
              <w:t>（mg/L）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374" w:type="dxa"/>
            <w:vMerge w:val="continue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6" w:type="dxa"/>
            <w:vMerge w:val="continue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307" w:type="dxa"/>
            <w:gridSpan w:val="3"/>
            <w:shd w:val="clear" w:color="auto" w:fill="auto"/>
            <w:noWrap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CODCr、BOD5、SS、氨氮、TP、TN</w:t>
            </w:r>
          </w:p>
        </w:tc>
        <w:tc>
          <w:tcPr>
            <w:tcW w:w="2384" w:type="dxa"/>
            <w:gridSpan w:val="5"/>
            <w:shd w:val="clear" w:color="auto" w:fill="auto"/>
            <w:vAlign w:val="center"/>
          </w:tcPr>
          <w:p>
            <w:pP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COD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vertAlign w:val="subscript"/>
              </w:rPr>
              <w:t>Cr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ab/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14.47</w:t>
            </w:r>
          </w:p>
          <w:p>
            <w:pP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BOD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vertAlign w:val="subscript"/>
              </w:rPr>
              <w:t>5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ab/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2.89</w:t>
            </w:r>
          </w:p>
          <w:p>
            <w:pP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SS</w:t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ab/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10。13</w:t>
            </w:r>
            <w:bookmarkStart w:id="0" w:name="_GoBack"/>
            <w:bookmarkEnd w:id="0"/>
          </w:p>
          <w:p>
            <w:pP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氨氮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ab/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2.17</w:t>
            </w:r>
          </w:p>
          <w:p>
            <w:pP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TP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ab/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0.072</w:t>
            </w:r>
          </w:p>
          <w:p>
            <w:pPr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TN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ab/>
            </w:r>
            <w:r>
              <w:rPr>
                <w:rFonts w:hint="eastAsia"/>
                <w:bCs/>
                <w:color w:val="0000FF"/>
                <w:u w:val="none"/>
                <w:lang w:val="en-US" w:eastAsia="zh-CN"/>
              </w:rPr>
              <w:t>2.1</w:t>
            </w:r>
          </w:p>
        </w:tc>
        <w:tc>
          <w:tcPr>
            <w:tcW w:w="2899" w:type="dxa"/>
            <w:gridSpan w:val="4"/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COD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vertAlign w:val="subscript"/>
              </w:rPr>
              <w:t>Cr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ab/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100</w:t>
            </w:r>
          </w:p>
          <w:p>
            <w:pP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BOD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vertAlign w:val="subscript"/>
              </w:rPr>
              <w:t>5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ab/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20</w:t>
            </w:r>
          </w:p>
          <w:p>
            <w:pP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SS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ab/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70</w:t>
            </w:r>
          </w:p>
          <w:p>
            <w:pP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氨氮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ab/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15</w:t>
            </w:r>
          </w:p>
          <w:p>
            <w:pP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TP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ab/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  <w:p>
            <w:pPr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TN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ab/>
            </w: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374" w:type="dxa"/>
            <w:vMerge w:val="continue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6" w:type="dxa"/>
            <w:vMerge w:val="restart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替代源排放情况</w:t>
            </w:r>
          </w:p>
        </w:tc>
        <w:tc>
          <w:tcPr>
            <w:tcW w:w="1718" w:type="dxa"/>
            <w:shd w:val="clear" w:color="auto" w:fill="auto"/>
            <w:noWrap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污染源名称</w:t>
            </w:r>
          </w:p>
        </w:tc>
        <w:tc>
          <w:tcPr>
            <w:tcW w:w="1718" w:type="dxa"/>
            <w:gridSpan w:val="3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排污许可证编号</w:t>
            </w:r>
          </w:p>
        </w:tc>
        <w:tc>
          <w:tcPr>
            <w:tcW w:w="1718" w:type="dxa"/>
            <w:gridSpan w:val="3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污染物名称</w:t>
            </w:r>
          </w:p>
        </w:tc>
        <w:tc>
          <w:tcPr>
            <w:tcW w:w="1718" w:type="dxa"/>
            <w:gridSpan w:val="4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排放量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/>
                <w:sz w:val="18"/>
                <w:szCs w:val="18"/>
              </w:rPr>
              <w:t>t/a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718" w:type="dxa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排放浓度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color w:val="000000"/>
                <w:kern w:val="0"/>
                <w:sz w:val="18"/>
                <w:szCs w:val="18"/>
              </w:rPr>
              <w:t>（mg/L）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374" w:type="dxa"/>
            <w:vMerge w:val="continue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6" w:type="dxa"/>
            <w:vMerge w:val="continue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8" w:type="dxa"/>
            <w:shd w:val="clear" w:color="auto" w:fill="auto"/>
            <w:noWrap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   ）</w:t>
            </w:r>
          </w:p>
        </w:tc>
        <w:tc>
          <w:tcPr>
            <w:tcW w:w="1718" w:type="dxa"/>
            <w:gridSpan w:val="3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   ）</w:t>
            </w:r>
          </w:p>
        </w:tc>
        <w:tc>
          <w:tcPr>
            <w:tcW w:w="1718" w:type="dxa"/>
            <w:gridSpan w:val="3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   ）</w:t>
            </w:r>
          </w:p>
        </w:tc>
        <w:tc>
          <w:tcPr>
            <w:tcW w:w="1718" w:type="dxa"/>
            <w:gridSpan w:val="4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   ）</w:t>
            </w:r>
          </w:p>
        </w:tc>
        <w:tc>
          <w:tcPr>
            <w:tcW w:w="1718" w:type="dxa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   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374" w:type="dxa"/>
            <w:vMerge w:val="continue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生态流量确定</w:t>
            </w:r>
          </w:p>
        </w:tc>
        <w:tc>
          <w:tcPr>
            <w:tcW w:w="8590" w:type="dxa"/>
            <w:gridSpan w:val="12"/>
            <w:shd w:val="clear" w:color="auto" w:fill="auto"/>
            <w:noWrap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生态流量：一般水期（   ）m</w:t>
            </w:r>
            <w:r>
              <w:rPr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  <w:r>
              <w:rPr>
                <w:color w:val="000000"/>
                <w:kern w:val="0"/>
                <w:sz w:val="18"/>
                <w:szCs w:val="18"/>
              </w:rPr>
              <w:t>/s；鱼类繁殖期（   ）m</w:t>
            </w:r>
            <w:r>
              <w:rPr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  <w:r>
              <w:rPr>
                <w:color w:val="000000"/>
                <w:kern w:val="0"/>
                <w:sz w:val="18"/>
                <w:szCs w:val="18"/>
              </w:rPr>
              <w:t>/s；其他（   ）m</w:t>
            </w:r>
            <w:r>
              <w:rPr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  <w:r>
              <w:rPr>
                <w:color w:val="000000"/>
                <w:kern w:val="0"/>
                <w:sz w:val="18"/>
                <w:szCs w:val="18"/>
              </w:rPr>
              <w:t>/s</w:t>
            </w:r>
          </w:p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生态水位：一般水期（   ）m；鱼类繁殖期（   ）m；其他（   ）m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374" w:type="dxa"/>
            <w:vMerge w:val="restart"/>
            <w:shd w:val="clear" w:color="auto" w:fill="auto"/>
            <w:noWrap/>
            <w:textDirection w:val="tbRlV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防治措施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环保措施</w:t>
            </w:r>
          </w:p>
        </w:tc>
        <w:tc>
          <w:tcPr>
            <w:tcW w:w="8590" w:type="dxa"/>
            <w:gridSpan w:val="12"/>
            <w:shd w:val="clear" w:color="auto" w:fill="auto"/>
            <w:noWrap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污水处理设施 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eastAsia="zh-CN"/>
              </w:rPr>
              <w:t>☑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水文减缓设施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生态流量保障设施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区域削减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依托其他工程措施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 xml:space="preserve">其他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" w:hRule="atLeast"/>
          <w:jc w:val="center"/>
        </w:trPr>
        <w:tc>
          <w:tcPr>
            <w:tcW w:w="374" w:type="dxa"/>
            <w:vMerge w:val="continue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6" w:type="dxa"/>
            <w:vMerge w:val="restart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监测计划</w:t>
            </w:r>
          </w:p>
        </w:tc>
        <w:tc>
          <w:tcPr>
            <w:tcW w:w="2866" w:type="dxa"/>
            <w:gridSpan w:val="2"/>
            <w:shd w:val="clear" w:color="auto" w:fill="auto"/>
            <w:noWrap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3" w:type="dxa"/>
            <w:gridSpan w:val="4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环境质量</w:t>
            </w:r>
          </w:p>
        </w:tc>
        <w:tc>
          <w:tcPr>
            <w:tcW w:w="3981" w:type="dxa"/>
            <w:gridSpan w:val="6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污染源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" w:hRule="atLeast"/>
          <w:jc w:val="center"/>
        </w:trPr>
        <w:tc>
          <w:tcPr>
            <w:tcW w:w="374" w:type="dxa"/>
            <w:vMerge w:val="continue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6" w:type="dxa"/>
            <w:vMerge w:val="continue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shd w:val="clear" w:color="auto" w:fill="auto"/>
            <w:noWrap/>
            <w:vAlign w:val="center"/>
          </w:tcPr>
          <w:p>
            <w:pPr>
              <w:snapToGrid w:val="0"/>
              <w:spacing w:line="306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监测方式</w:t>
            </w:r>
          </w:p>
        </w:tc>
        <w:tc>
          <w:tcPr>
            <w:tcW w:w="1743" w:type="dxa"/>
            <w:gridSpan w:val="4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rFonts w:ascii="宋体" w:hAnsi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 xml:space="preserve">手动 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eastAsia="zh-CN"/>
              </w:rPr>
              <w:t>☑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自动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 xml:space="preserve">；无监测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3981" w:type="dxa"/>
            <w:gridSpan w:val="6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手动 √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自动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；无监测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" w:hRule="atLeast"/>
          <w:jc w:val="center"/>
        </w:trPr>
        <w:tc>
          <w:tcPr>
            <w:tcW w:w="374" w:type="dxa"/>
            <w:vMerge w:val="continue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6" w:type="dxa"/>
            <w:vMerge w:val="continue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shd w:val="clear" w:color="auto" w:fill="auto"/>
            <w:noWrap/>
            <w:vAlign w:val="center"/>
          </w:tcPr>
          <w:p>
            <w:pPr>
              <w:snapToGrid w:val="0"/>
              <w:spacing w:line="306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监测点位</w:t>
            </w:r>
          </w:p>
        </w:tc>
        <w:tc>
          <w:tcPr>
            <w:tcW w:w="1743" w:type="dxa"/>
            <w:gridSpan w:val="4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   ）</w:t>
            </w:r>
          </w:p>
        </w:tc>
        <w:tc>
          <w:tcPr>
            <w:tcW w:w="3981" w:type="dxa"/>
            <w:gridSpan w:val="6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eastAsia="zh-CN"/>
              </w:rPr>
              <w:t>废水总排放口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" w:hRule="atLeast"/>
          <w:jc w:val="center"/>
        </w:trPr>
        <w:tc>
          <w:tcPr>
            <w:tcW w:w="374" w:type="dxa"/>
            <w:vMerge w:val="continue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6" w:type="dxa"/>
            <w:vMerge w:val="continue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shd w:val="clear" w:color="auto" w:fill="auto"/>
            <w:noWrap/>
            <w:vAlign w:val="center"/>
          </w:tcPr>
          <w:p>
            <w:pPr>
              <w:snapToGrid w:val="0"/>
              <w:spacing w:line="306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监测因子</w:t>
            </w:r>
          </w:p>
        </w:tc>
        <w:tc>
          <w:tcPr>
            <w:tcW w:w="1743" w:type="dxa"/>
            <w:gridSpan w:val="4"/>
            <w:shd w:val="clear" w:color="auto" w:fill="auto"/>
          </w:tcPr>
          <w:p>
            <w:pPr>
              <w:snapToGrid w:val="0"/>
              <w:spacing w:line="306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   ）</w:t>
            </w:r>
          </w:p>
        </w:tc>
        <w:tc>
          <w:tcPr>
            <w:tcW w:w="3981" w:type="dxa"/>
            <w:gridSpan w:val="6"/>
            <w:shd w:val="clear" w:color="auto" w:fill="auto"/>
          </w:tcPr>
          <w:p>
            <w:pPr>
              <w:snapToGrid w:val="0"/>
              <w:spacing w:line="306" w:lineRule="exact"/>
              <w:jc w:val="both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流量、COD、氨氮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总氮、总磷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悬浮物、五日生化需氧量、粪大肠菌群、蛔虫卵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374" w:type="dxa"/>
            <w:vMerge w:val="continue"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污染物排放清单</w:t>
            </w:r>
          </w:p>
        </w:tc>
        <w:tc>
          <w:tcPr>
            <w:tcW w:w="8590" w:type="dxa"/>
            <w:gridSpan w:val="12"/>
            <w:shd w:val="clear" w:color="auto" w:fill="auto"/>
            <w:noWrap/>
            <w:vAlign w:val="center"/>
          </w:tcPr>
          <w:p>
            <w:pPr>
              <w:widowControl w:val="0"/>
              <w:spacing w:line="240" w:lineRule="auto"/>
              <w:ind w:right="105" w:rightChars="50" w:firstLine="270" w:firstLineChars="150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详见报告第11.4章节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980" w:type="dxa"/>
            <w:gridSpan w:val="2"/>
            <w:tcBorders>
              <w:bottom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line="306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评价结论</w:t>
            </w:r>
          </w:p>
        </w:tc>
        <w:tc>
          <w:tcPr>
            <w:tcW w:w="8590" w:type="dxa"/>
            <w:gridSpan w:val="12"/>
            <w:tcBorders>
              <w:bottom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可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以</w:t>
            </w:r>
            <w:r>
              <w:rPr>
                <w:color w:val="000000"/>
                <w:kern w:val="0"/>
                <w:sz w:val="18"/>
                <w:szCs w:val="18"/>
              </w:rPr>
              <w:t xml:space="preserve">接受 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√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不可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以</w:t>
            </w:r>
            <w:r>
              <w:rPr>
                <w:color w:val="000000"/>
                <w:kern w:val="0"/>
                <w:sz w:val="18"/>
                <w:szCs w:val="18"/>
              </w:rPr>
              <w:t xml:space="preserve">接受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70" w:type="dxa"/>
            <w:gridSpan w:val="14"/>
            <w:tcBorders>
              <w:top w:val="single" w:color="auto" w:sz="12" w:space="0"/>
              <w:bottom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snapToGrid w:val="0"/>
              <w:spacing w:line="306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注：“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”为勾选项，可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√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；“</w:t>
            </w:r>
            <w:r>
              <w:rPr>
                <w:color w:val="000000"/>
                <w:kern w:val="0"/>
                <w:sz w:val="18"/>
                <w:szCs w:val="18"/>
              </w:rPr>
              <w:t>（   ）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”为内容填写项；“备注”为其他补充内容。</w:t>
            </w:r>
          </w:p>
        </w:tc>
      </w:tr>
    </w:tbl>
    <w:p/>
    <w:sectPr>
      <w:pgSz w:w="11906" w:h="16838"/>
      <w:pgMar w:top="1134" w:right="1134" w:bottom="1418" w:left="1418" w:header="851" w:footer="992" w:gutter="0"/>
      <w:cols w:space="720" w:num="1"/>
      <w:docGrid w:type="linesAndChar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新宋体-18030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三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汉仪大宋简">
    <w:altName w:val="微软雅黑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7"/>
    <w:multiLevelType w:val="multilevel"/>
    <w:tmpl w:val="00000007"/>
    <w:lvl w:ilvl="0" w:tentative="0">
      <w:start w:val="1"/>
      <w:numFmt w:val="decimal"/>
      <w:pStyle w:val="6"/>
      <w:lvlText w:val="%1"/>
      <w:lvlJc w:val="left"/>
      <w:pPr>
        <w:tabs>
          <w:tab w:val="left" w:pos="360"/>
        </w:tabs>
        <w:ind w:left="0" w:firstLine="0"/>
      </w:pPr>
      <w:rPr>
        <w:rFonts w:hint="eastAsia" w:ascii="黑体" w:eastAsia="黑体"/>
      </w:rPr>
    </w:lvl>
    <w:lvl w:ilvl="1" w:tentative="0">
      <w:start w:val="1"/>
      <w:numFmt w:val="decimal"/>
      <w:pStyle w:val="7"/>
      <w:lvlText w:val="%1.%2"/>
      <w:lvlJc w:val="left"/>
      <w:pPr>
        <w:ind w:left="0" w:firstLine="0"/>
      </w:pPr>
      <w:rPr>
        <w:rFonts w:hint="eastAsia"/>
        <w:b w:val="0"/>
      </w:rPr>
    </w:lvl>
    <w:lvl w:ilvl="2" w:tentative="0">
      <w:start w:val="1"/>
      <w:numFmt w:val="decimal"/>
      <w:pStyle w:val="8"/>
      <w:lvlText w:val="%1.%2.%3"/>
      <w:lvlJc w:val="left"/>
      <w:pPr>
        <w:ind w:left="0" w:firstLine="0"/>
      </w:pPr>
      <w:rPr>
        <w:rFonts w:hint="eastAsia" w:ascii="黑体" w:hAnsi="黑体" w:eastAsia="黑体"/>
        <w:sz w:val="21"/>
      </w:rPr>
    </w:lvl>
    <w:lvl w:ilvl="3" w:tentative="0">
      <w:start w:val="1"/>
      <w:numFmt w:val="decimal"/>
      <w:pStyle w:val="9"/>
      <w:lvlText w:val="%1.%2.%3.%4"/>
      <w:lvlJc w:val="left"/>
      <w:pPr>
        <w:ind w:left="0" w:firstLine="0"/>
      </w:pPr>
      <w:rPr>
        <w:rFonts w:hint="eastAsia" w:ascii="黑体" w:hAnsi="黑体" w:eastAsia="黑体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1"/>
        <w:u w:val="none"/>
        <w:vertAlign w:val="baseline"/>
      </w:rPr>
    </w:lvl>
    <w:lvl w:ilvl="4" w:tentative="0">
      <w:start w:val="1"/>
      <w:numFmt w:val="decimal"/>
      <w:pStyle w:val="10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1">
    <w:nsid w:val="09AF2BC9"/>
    <w:multiLevelType w:val="multilevel"/>
    <w:tmpl w:val="09AF2BC9"/>
    <w:lvl w:ilvl="0" w:tentative="0">
      <w:start w:val="1"/>
      <w:numFmt w:val="lowerLetter"/>
      <w:pStyle w:val="143"/>
      <w:lvlText w:val="%1)"/>
      <w:lvlJc w:val="left"/>
      <w:pPr>
        <w:ind w:left="988" w:hanging="420"/>
      </w:pPr>
      <w:rPr>
        <w:rFonts w:ascii="宋体" w:hAnsi="宋体"/>
        <w:lang w:eastAsia="zh-CN"/>
      </w:rPr>
    </w:lvl>
    <w:lvl w:ilvl="1" w:tentative="0">
      <w:start w:val="1"/>
      <w:numFmt w:val="lowerLetter"/>
      <w:lvlText w:val="%2)"/>
      <w:lvlJc w:val="left"/>
      <w:pPr>
        <w:ind w:left="1408" w:hanging="420"/>
      </w:pPr>
    </w:lvl>
    <w:lvl w:ilvl="2" w:tentative="0">
      <w:start w:val="1"/>
      <w:numFmt w:val="lowerRoman"/>
      <w:lvlText w:val="%3."/>
      <w:lvlJc w:val="right"/>
      <w:pPr>
        <w:ind w:left="1828" w:hanging="420"/>
      </w:pPr>
    </w:lvl>
    <w:lvl w:ilvl="3" w:tentative="0">
      <w:start w:val="1"/>
      <w:numFmt w:val="decimal"/>
      <w:lvlText w:val="%4."/>
      <w:lvlJc w:val="left"/>
      <w:pPr>
        <w:ind w:left="2248" w:hanging="420"/>
      </w:pPr>
    </w:lvl>
    <w:lvl w:ilvl="4" w:tentative="0">
      <w:start w:val="1"/>
      <w:numFmt w:val="lowerLetter"/>
      <w:lvlText w:val="%5)"/>
      <w:lvlJc w:val="left"/>
      <w:pPr>
        <w:ind w:left="2668" w:hanging="420"/>
      </w:pPr>
    </w:lvl>
    <w:lvl w:ilvl="5" w:tentative="0">
      <w:start w:val="1"/>
      <w:numFmt w:val="lowerRoman"/>
      <w:lvlText w:val="%6."/>
      <w:lvlJc w:val="right"/>
      <w:pPr>
        <w:ind w:left="3088" w:hanging="420"/>
      </w:pPr>
    </w:lvl>
    <w:lvl w:ilvl="6" w:tentative="0">
      <w:start w:val="1"/>
      <w:numFmt w:val="decimal"/>
      <w:lvlText w:val="%7."/>
      <w:lvlJc w:val="left"/>
      <w:pPr>
        <w:ind w:left="3508" w:hanging="420"/>
      </w:pPr>
    </w:lvl>
    <w:lvl w:ilvl="7" w:tentative="0">
      <w:start w:val="1"/>
      <w:numFmt w:val="lowerLetter"/>
      <w:lvlText w:val="%8)"/>
      <w:lvlJc w:val="left"/>
      <w:pPr>
        <w:ind w:left="3928" w:hanging="420"/>
      </w:pPr>
    </w:lvl>
    <w:lvl w:ilvl="8" w:tentative="0">
      <w:start w:val="1"/>
      <w:numFmt w:val="lowerRoman"/>
      <w:lvlText w:val="%9."/>
      <w:lvlJc w:val="right"/>
      <w:pPr>
        <w:ind w:left="4348" w:hanging="420"/>
      </w:pPr>
    </w:lvl>
  </w:abstractNum>
  <w:abstractNum w:abstractNumId="2">
    <w:nsid w:val="4B320D93"/>
    <w:multiLevelType w:val="multilevel"/>
    <w:tmpl w:val="4B320D93"/>
    <w:lvl w:ilvl="0" w:tentative="0">
      <w:start w:val="1"/>
      <w:numFmt w:val="upperLetter"/>
      <w:pStyle w:val="148"/>
      <w:suff w:val="nothing"/>
      <w:lvlText w:val="附录%1"/>
      <w:lvlJc w:val="center"/>
      <w:pPr>
        <w:ind w:left="0" w:firstLine="0"/>
      </w:pPr>
      <w:rPr>
        <w:rFonts w:hint="eastAsia" w:ascii="黑体" w:hAnsi="黑体" w:eastAsia="黑体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25478B0"/>
    <w:multiLevelType w:val="multilevel"/>
    <w:tmpl w:val="625478B0"/>
    <w:lvl w:ilvl="0" w:tentative="0">
      <w:start w:val="8"/>
      <w:numFmt w:val="upperLetter"/>
      <w:pStyle w:val="150"/>
      <w:lvlText w:val="附录%1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1" w:tentative="0">
      <w:start w:val="1"/>
      <w:numFmt w:val="decimal"/>
      <w:pStyle w:val="147"/>
      <w:suff w:val="space"/>
      <w:lvlText w:val="%1.%2"/>
      <w:lvlJc w:val="left"/>
      <w:pPr>
        <w:ind w:left="568" w:firstLine="0"/>
      </w:pPr>
      <w:rPr>
        <w:rFonts w:hint="eastAsia" w:ascii="黑体" w:hAnsi="黑体" w:eastAsia="黑体"/>
        <w:sz w:val="21"/>
      </w:rPr>
    </w:lvl>
    <w:lvl w:ilvl="2" w:tentative="0">
      <w:start w:val="1"/>
      <w:numFmt w:val="decimal"/>
      <w:pStyle w:val="154"/>
      <w:lvlText w:val="%1.%2.%3"/>
      <w:lvlJc w:val="left"/>
      <w:pPr>
        <w:ind w:left="0" w:firstLine="0"/>
      </w:pPr>
      <w:rPr>
        <w:rFonts w:hint="eastAsia" w:ascii="黑体" w:hAnsi="黑体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3" w:tentative="0">
      <w:start w:val="1"/>
      <w:numFmt w:val="decimal"/>
      <w:pStyle w:val="158"/>
      <w:lvlText w:val="%1.%2.%3.%4"/>
      <w:lvlJc w:val="left"/>
      <w:pPr>
        <w:ind w:left="0" w:firstLine="0"/>
      </w:pPr>
      <w:rPr>
        <w:rFonts w:hint="eastAsia" w:ascii="黑体" w:hAnsi="黑体" w:eastAsia="黑体"/>
        <w:sz w:val="21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21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yZGMyODdlYjVmMzRkZmVkOWM0Nzc5MTJiNWFjMzgifQ=="/>
  </w:docVars>
  <w:rsids>
    <w:rsidRoot w:val="00172A27"/>
    <w:rsid w:val="00000114"/>
    <w:rsid w:val="00000249"/>
    <w:rsid w:val="000003A6"/>
    <w:rsid w:val="000007DE"/>
    <w:rsid w:val="00000925"/>
    <w:rsid w:val="00000CAD"/>
    <w:rsid w:val="000012C9"/>
    <w:rsid w:val="00001E5D"/>
    <w:rsid w:val="0000204B"/>
    <w:rsid w:val="00002B60"/>
    <w:rsid w:val="00002C7E"/>
    <w:rsid w:val="0000345A"/>
    <w:rsid w:val="00003977"/>
    <w:rsid w:val="00003DE4"/>
    <w:rsid w:val="000041CC"/>
    <w:rsid w:val="00004D37"/>
    <w:rsid w:val="000054A0"/>
    <w:rsid w:val="00005866"/>
    <w:rsid w:val="00005A4F"/>
    <w:rsid w:val="0000795B"/>
    <w:rsid w:val="00007C44"/>
    <w:rsid w:val="00007FAA"/>
    <w:rsid w:val="0001005B"/>
    <w:rsid w:val="0001082F"/>
    <w:rsid w:val="00010F50"/>
    <w:rsid w:val="00012335"/>
    <w:rsid w:val="000136D9"/>
    <w:rsid w:val="00013835"/>
    <w:rsid w:val="00014387"/>
    <w:rsid w:val="0001451B"/>
    <w:rsid w:val="000149E4"/>
    <w:rsid w:val="00014E9B"/>
    <w:rsid w:val="00014F21"/>
    <w:rsid w:val="00015102"/>
    <w:rsid w:val="00016111"/>
    <w:rsid w:val="000170D1"/>
    <w:rsid w:val="00017451"/>
    <w:rsid w:val="00017529"/>
    <w:rsid w:val="00020927"/>
    <w:rsid w:val="000209EA"/>
    <w:rsid w:val="00021410"/>
    <w:rsid w:val="000217E3"/>
    <w:rsid w:val="00021896"/>
    <w:rsid w:val="000218CF"/>
    <w:rsid w:val="00022140"/>
    <w:rsid w:val="000223B9"/>
    <w:rsid w:val="00023B4D"/>
    <w:rsid w:val="00025905"/>
    <w:rsid w:val="00026B1A"/>
    <w:rsid w:val="00031793"/>
    <w:rsid w:val="000319B4"/>
    <w:rsid w:val="00031CE5"/>
    <w:rsid w:val="00033077"/>
    <w:rsid w:val="000333DA"/>
    <w:rsid w:val="00033DDF"/>
    <w:rsid w:val="00033FEE"/>
    <w:rsid w:val="00035023"/>
    <w:rsid w:val="000353EC"/>
    <w:rsid w:val="000358EF"/>
    <w:rsid w:val="00035D28"/>
    <w:rsid w:val="00035E84"/>
    <w:rsid w:val="000368AC"/>
    <w:rsid w:val="00037190"/>
    <w:rsid w:val="0003731A"/>
    <w:rsid w:val="000379C9"/>
    <w:rsid w:val="00037BF4"/>
    <w:rsid w:val="0004087B"/>
    <w:rsid w:val="00040B21"/>
    <w:rsid w:val="00040D08"/>
    <w:rsid w:val="00040F35"/>
    <w:rsid w:val="000410C6"/>
    <w:rsid w:val="000413A2"/>
    <w:rsid w:val="00041464"/>
    <w:rsid w:val="000424B4"/>
    <w:rsid w:val="00042911"/>
    <w:rsid w:val="0004351C"/>
    <w:rsid w:val="0004351D"/>
    <w:rsid w:val="0004361B"/>
    <w:rsid w:val="00043FBB"/>
    <w:rsid w:val="000442BC"/>
    <w:rsid w:val="000449D4"/>
    <w:rsid w:val="00044DE2"/>
    <w:rsid w:val="00045692"/>
    <w:rsid w:val="000456AD"/>
    <w:rsid w:val="00046456"/>
    <w:rsid w:val="0004650C"/>
    <w:rsid w:val="00046946"/>
    <w:rsid w:val="00046D8A"/>
    <w:rsid w:val="00046E52"/>
    <w:rsid w:val="000470B7"/>
    <w:rsid w:val="000505F2"/>
    <w:rsid w:val="00050911"/>
    <w:rsid w:val="00050F41"/>
    <w:rsid w:val="000513B2"/>
    <w:rsid w:val="00052935"/>
    <w:rsid w:val="00052B79"/>
    <w:rsid w:val="00052E66"/>
    <w:rsid w:val="00053CA7"/>
    <w:rsid w:val="00055613"/>
    <w:rsid w:val="00055E57"/>
    <w:rsid w:val="00056244"/>
    <w:rsid w:val="000566DE"/>
    <w:rsid w:val="000613CF"/>
    <w:rsid w:val="00061723"/>
    <w:rsid w:val="0006187F"/>
    <w:rsid w:val="00061C9A"/>
    <w:rsid w:val="000622F8"/>
    <w:rsid w:val="0006262D"/>
    <w:rsid w:val="00062659"/>
    <w:rsid w:val="00063249"/>
    <w:rsid w:val="0006360A"/>
    <w:rsid w:val="0006366A"/>
    <w:rsid w:val="0006390B"/>
    <w:rsid w:val="00063AD5"/>
    <w:rsid w:val="00064584"/>
    <w:rsid w:val="00064C79"/>
    <w:rsid w:val="000665F5"/>
    <w:rsid w:val="0006736E"/>
    <w:rsid w:val="000673FF"/>
    <w:rsid w:val="0006762E"/>
    <w:rsid w:val="00070275"/>
    <w:rsid w:val="00070616"/>
    <w:rsid w:val="00070DA6"/>
    <w:rsid w:val="000710BF"/>
    <w:rsid w:val="00071413"/>
    <w:rsid w:val="0007217E"/>
    <w:rsid w:val="0007287D"/>
    <w:rsid w:val="00073C91"/>
    <w:rsid w:val="00074091"/>
    <w:rsid w:val="00074097"/>
    <w:rsid w:val="00074CCA"/>
    <w:rsid w:val="000757A7"/>
    <w:rsid w:val="0007628F"/>
    <w:rsid w:val="00076582"/>
    <w:rsid w:val="00076C71"/>
    <w:rsid w:val="00076F70"/>
    <w:rsid w:val="00077560"/>
    <w:rsid w:val="00077602"/>
    <w:rsid w:val="00080190"/>
    <w:rsid w:val="0008081F"/>
    <w:rsid w:val="00080855"/>
    <w:rsid w:val="00080C09"/>
    <w:rsid w:val="00081312"/>
    <w:rsid w:val="00081D4F"/>
    <w:rsid w:val="000824E8"/>
    <w:rsid w:val="00082AF2"/>
    <w:rsid w:val="00082CF3"/>
    <w:rsid w:val="0008365D"/>
    <w:rsid w:val="00083E40"/>
    <w:rsid w:val="0008552C"/>
    <w:rsid w:val="00085637"/>
    <w:rsid w:val="000865A3"/>
    <w:rsid w:val="000867F4"/>
    <w:rsid w:val="00086F4F"/>
    <w:rsid w:val="00087559"/>
    <w:rsid w:val="000875BD"/>
    <w:rsid w:val="00087B7C"/>
    <w:rsid w:val="00087CE6"/>
    <w:rsid w:val="00087D3F"/>
    <w:rsid w:val="000906AA"/>
    <w:rsid w:val="000909B6"/>
    <w:rsid w:val="00090D35"/>
    <w:rsid w:val="0009211D"/>
    <w:rsid w:val="0009265E"/>
    <w:rsid w:val="00093586"/>
    <w:rsid w:val="0009364D"/>
    <w:rsid w:val="000944AB"/>
    <w:rsid w:val="00094886"/>
    <w:rsid w:val="00094E33"/>
    <w:rsid w:val="00095321"/>
    <w:rsid w:val="000957BF"/>
    <w:rsid w:val="000957C7"/>
    <w:rsid w:val="00095AF4"/>
    <w:rsid w:val="00096709"/>
    <w:rsid w:val="000968B7"/>
    <w:rsid w:val="00096D25"/>
    <w:rsid w:val="00097289"/>
    <w:rsid w:val="00097516"/>
    <w:rsid w:val="0009782D"/>
    <w:rsid w:val="000A00C1"/>
    <w:rsid w:val="000A122E"/>
    <w:rsid w:val="000A1545"/>
    <w:rsid w:val="000A1596"/>
    <w:rsid w:val="000A16A5"/>
    <w:rsid w:val="000A21B1"/>
    <w:rsid w:val="000A2496"/>
    <w:rsid w:val="000A2CC0"/>
    <w:rsid w:val="000A2DB8"/>
    <w:rsid w:val="000A3002"/>
    <w:rsid w:val="000A3103"/>
    <w:rsid w:val="000A3366"/>
    <w:rsid w:val="000A3385"/>
    <w:rsid w:val="000A34C2"/>
    <w:rsid w:val="000A3661"/>
    <w:rsid w:val="000A3AD8"/>
    <w:rsid w:val="000A3AF5"/>
    <w:rsid w:val="000A3E35"/>
    <w:rsid w:val="000A3FB6"/>
    <w:rsid w:val="000A4084"/>
    <w:rsid w:val="000A40BB"/>
    <w:rsid w:val="000A4B66"/>
    <w:rsid w:val="000A4EB8"/>
    <w:rsid w:val="000A50C3"/>
    <w:rsid w:val="000A51F3"/>
    <w:rsid w:val="000A5E0E"/>
    <w:rsid w:val="000A660E"/>
    <w:rsid w:val="000A689D"/>
    <w:rsid w:val="000A6B4B"/>
    <w:rsid w:val="000A6BBC"/>
    <w:rsid w:val="000A6F95"/>
    <w:rsid w:val="000A73D6"/>
    <w:rsid w:val="000A76F0"/>
    <w:rsid w:val="000A7E4C"/>
    <w:rsid w:val="000B0153"/>
    <w:rsid w:val="000B0575"/>
    <w:rsid w:val="000B09BF"/>
    <w:rsid w:val="000B0F04"/>
    <w:rsid w:val="000B10B4"/>
    <w:rsid w:val="000B12F8"/>
    <w:rsid w:val="000B19DC"/>
    <w:rsid w:val="000B1B0A"/>
    <w:rsid w:val="000B2EB3"/>
    <w:rsid w:val="000B2FAE"/>
    <w:rsid w:val="000B32F5"/>
    <w:rsid w:val="000B4041"/>
    <w:rsid w:val="000B42F8"/>
    <w:rsid w:val="000B4ABE"/>
    <w:rsid w:val="000B5022"/>
    <w:rsid w:val="000B50F8"/>
    <w:rsid w:val="000B5350"/>
    <w:rsid w:val="000B53CD"/>
    <w:rsid w:val="000B5B3C"/>
    <w:rsid w:val="000B5D81"/>
    <w:rsid w:val="000B5F3E"/>
    <w:rsid w:val="000B6503"/>
    <w:rsid w:val="000B6AC8"/>
    <w:rsid w:val="000B6BFB"/>
    <w:rsid w:val="000B6EED"/>
    <w:rsid w:val="000C04B3"/>
    <w:rsid w:val="000C075E"/>
    <w:rsid w:val="000C0883"/>
    <w:rsid w:val="000C09C7"/>
    <w:rsid w:val="000C10A1"/>
    <w:rsid w:val="000C1282"/>
    <w:rsid w:val="000C1E54"/>
    <w:rsid w:val="000C2651"/>
    <w:rsid w:val="000C2BE5"/>
    <w:rsid w:val="000C403F"/>
    <w:rsid w:val="000C42D8"/>
    <w:rsid w:val="000C42F1"/>
    <w:rsid w:val="000C430B"/>
    <w:rsid w:val="000C44D2"/>
    <w:rsid w:val="000C4E22"/>
    <w:rsid w:val="000C4FE6"/>
    <w:rsid w:val="000C574A"/>
    <w:rsid w:val="000C599E"/>
    <w:rsid w:val="000C6277"/>
    <w:rsid w:val="000C66F2"/>
    <w:rsid w:val="000C673E"/>
    <w:rsid w:val="000C6CCF"/>
    <w:rsid w:val="000C77AB"/>
    <w:rsid w:val="000C7EF4"/>
    <w:rsid w:val="000D0E14"/>
    <w:rsid w:val="000D109C"/>
    <w:rsid w:val="000D1E43"/>
    <w:rsid w:val="000D235E"/>
    <w:rsid w:val="000D275F"/>
    <w:rsid w:val="000D2957"/>
    <w:rsid w:val="000D2E26"/>
    <w:rsid w:val="000D33B7"/>
    <w:rsid w:val="000D360D"/>
    <w:rsid w:val="000D3714"/>
    <w:rsid w:val="000D3FDB"/>
    <w:rsid w:val="000D4330"/>
    <w:rsid w:val="000D4521"/>
    <w:rsid w:val="000D4C0D"/>
    <w:rsid w:val="000D7B6E"/>
    <w:rsid w:val="000D7EB7"/>
    <w:rsid w:val="000E05A8"/>
    <w:rsid w:val="000E0FBA"/>
    <w:rsid w:val="000E1061"/>
    <w:rsid w:val="000E140C"/>
    <w:rsid w:val="000E14F8"/>
    <w:rsid w:val="000E163E"/>
    <w:rsid w:val="000E1698"/>
    <w:rsid w:val="000E1A2E"/>
    <w:rsid w:val="000E1B5B"/>
    <w:rsid w:val="000E2194"/>
    <w:rsid w:val="000E227E"/>
    <w:rsid w:val="000E2F58"/>
    <w:rsid w:val="000E3513"/>
    <w:rsid w:val="000E35DB"/>
    <w:rsid w:val="000E39C9"/>
    <w:rsid w:val="000E3BCF"/>
    <w:rsid w:val="000E3F4B"/>
    <w:rsid w:val="000E4035"/>
    <w:rsid w:val="000E4476"/>
    <w:rsid w:val="000E5947"/>
    <w:rsid w:val="000E62CA"/>
    <w:rsid w:val="000E6813"/>
    <w:rsid w:val="000F0811"/>
    <w:rsid w:val="000F0BFA"/>
    <w:rsid w:val="000F1488"/>
    <w:rsid w:val="000F17E8"/>
    <w:rsid w:val="000F1EDE"/>
    <w:rsid w:val="000F26EC"/>
    <w:rsid w:val="000F2CDB"/>
    <w:rsid w:val="000F3D28"/>
    <w:rsid w:val="000F4352"/>
    <w:rsid w:val="000F437C"/>
    <w:rsid w:val="000F552E"/>
    <w:rsid w:val="000F5AD1"/>
    <w:rsid w:val="000F5DA5"/>
    <w:rsid w:val="000F69AD"/>
    <w:rsid w:val="000F79AE"/>
    <w:rsid w:val="000F7AED"/>
    <w:rsid w:val="000F7FCF"/>
    <w:rsid w:val="00100362"/>
    <w:rsid w:val="0010091E"/>
    <w:rsid w:val="00100D3E"/>
    <w:rsid w:val="00100EAE"/>
    <w:rsid w:val="00101540"/>
    <w:rsid w:val="00101CFA"/>
    <w:rsid w:val="00101D52"/>
    <w:rsid w:val="0010246F"/>
    <w:rsid w:val="00102683"/>
    <w:rsid w:val="00102EF2"/>
    <w:rsid w:val="00104026"/>
    <w:rsid w:val="0010452F"/>
    <w:rsid w:val="00104B90"/>
    <w:rsid w:val="00104BED"/>
    <w:rsid w:val="001050AE"/>
    <w:rsid w:val="0010632F"/>
    <w:rsid w:val="0010642A"/>
    <w:rsid w:val="001064BF"/>
    <w:rsid w:val="001065FB"/>
    <w:rsid w:val="00106A7A"/>
    <w:rsid w:val="001070EB"/>
    <w:rsid w:val="00107F06"/>
    <w:rsid w:val="00110131"/>
    <w:rsid w:val="001109D5"/>
    <w:rsid w:val="00110A75"/>
    <w:rsid w:val="00110CDE"/>
    <w:rsid w:val="00112D5A"/>
    <w:rsid w:val="00112FB2"/>
    <w:rsid w:val="0011319C"/>
    <w:rsid w:val="0011344E"/>
    <w:rsid w:val="001135E8"/>
    <w:rsid w:val="001144DF"/>
    <w:rsid w:val="001147BF"/>
    <w:rsid w:val="001148EE"/>
    <w:rsid w:val="001148FB"/>
    <w:rsid w:val="00115180"/>
    <w:rsid w:val="001151A9"/>
    <w:rsid w:val="00115214"/>
    <w:rsid w:val="001159EC"/>
    <w:rsid w:val="00115BCC"/>
    <w:rsid w:val="001165C9"/>
    <w:rsid w:val="00117374"/>
    <w:rsid w:val="00117F79"/>
    <w:rsid w:val="001200EE"/>
    <w:rsid w:val="001201B4"/>
    <w:rsid w:val="0012117E"/>
    <w:rsid w:val="0012169A"/>
    <w:rsid w:val="001216FC"/>
    <w:rsid w:val="00121C14"/>
    <w:rsid w:val="001227DA"/>
    <w:rsid w:val="00123041"/>
    <w:rsid w:val="0012309F"/>
    <w:rsid w:val="00123CEA"/>
    <w:rsid w:val="00123FD1"/>
    <w:rsid w:val="0012425A"/>
    <w:rsid w:val="001242FA"/>
    <w:rsid w:val="00124CD6"/>
    <w:rsid w:val="00124F11"/>
    <w:rsid w:val="001256BD"/>
    <w:rsid w:val="0012595C"/>
    <w:rsid w:val="00125B7E"/>
    <w:rsid w:val="00125DCA"/>
    <w:rsid w:val="001264C4"/>
    <w:rsid w:val="00126D45"/>
    <w:rsid w:val="00127913"/>
    <w:rsid w:val="00127EFE"/>
    <w:rsid w:val="0013003D"/>
    <w:rsid w:val="00130530"/>
    <w:rsid w:val="00130C3A"/>
    <w:rsid w:val="00132383"/>
    <w:rsid w:val="001327DA"/>
    <w:rsid w:val="00132CEA"/>
    <w:rsid w:val="00132FCF"/>
    <w:rsid w:val="001332ED"/>
    <w:rsid w:val="001337AB"/>
    <w:rsid w:val="00134A72"/>
    <w:rsid w:val="00135058"/>
    <w:rsid w:val="001358C7"/>
    <w:rsid w:val="00136991"/>
    <w:rsid w:val="001369DD"/>
    <w:rsid w:val="00136A6D"/>
    <w:rsid w:val="001370E4"/>
    <w:rsid w:val="001379D9"/>
    <w:rsid w:val="0014035A"/>
    <w:rsid w:val="00140AB9"/>
    <w:rsid w:val="00140EC0"/>
    <w:rsid w:val="001411A6"/>
    <w:rsid w:val="001413E5"/>
    <w:rsid w:val="00141622"/>
    <w:rsid w:val="00141B23"/>
    <w:rsid w:val="00141C39"/>
    <w:rsid w:val="001420B2"/>
    <w:rsid w:val="001422E5"/>
    <w:rsid w:val="00142FEF"/>
    <w:rsid w:val="001431BE"/>
    <w:rsid w:val="001435DE"/>
    <w:rsid w:val="00143CBC"/>
    <w:rsid w:val="0014400E"/>
    <w:rsid w:val="00144878"/>
    <w:rsid w:val="0014541E"/>
    <w:rsid w:val="0014560B"/>
    <w:rsid w:val="00146258"/>
    <w:rsid w:val="001463A3"/>
    <w:rsid w:val="001466D1"/>
    <w:rsid w:val="00146A4B"/>
    <w:rsid w:val="00146F7E"/>
    <w:rsid w:val="001474C5"/>
    <w:rsid w:val="00147546"/>
    <w:rsid w:val="00147A92"/>
    <w:rsid w:val="00147CC7"/>
    <w:rsid w:val="00150612"/>
    <w:rsid w:val="001508AA"/>
    <w:rsid w:val="00150C50"/>
    <w:rsid w:val="001511BD"/>
    <w:rsid w:val="001513B5"/>
    <w:rsid w:val="00151D2D"/>
    <w:rsid w:val="00152566"/>
    <w:rsid w:val="00152761"/>
    <w:rsid w:val="00152C24"/>
    <w:rsid w:val="0015311B"/>
    <w:rsid w:val="00153C77"/>
    <w:rsid w:val="00153F84"/>
    <w:rsid w:val="00154651"/>
    <w:rsid w:val="0015474E"/>
    <w:rsid w:val="0015482C"/>
    <w:rsid w:val="00154CB2"/>
    <w:rsid w:val="00154FFE"/>
    <w:rsid w:val="001550E9"/>
    <w:rsid w:val="0015576B"/>
    <w:rsid w:val="001563BE"/>
    <w:rsid w:val="001564E4"/>
    <w:rsid w:val="00157277"/>
    <w:rsid w:val="00157547"/>
    <w:rsid w:val="00157933"/>
    <w:rsid w:val="00157F4D"/>
    <w:rsid w:val="00157FE8"/>
    <w:rsid w:val="00160CF4"/>
    <w:rsid w:val="00160F2C"/>
    <w:rsid w:val="0016132B"/>
    <w:rsid w:val="0016148E"/>
    <w:rsid w:val="001615B5"/>
    <w:rsid w:val="00161B56"/>
    <w:rsid w:val="00161C64"/>
    <w:rsid w:val="001620FC"/>
    <w:rsid w:val="00162DB3"/>
    <w:rsid w:val="0016398E"/>
    <w:rsid w:val="00163E52"/>
    <w:rsid w:val="00164039"/>
    <w:rsid w:val="0016424B"/>
    <w:rsid w:val="00164B28"/>
    <w:rsid w:val="001652FA"/>
    <w:rsid w:val="001655E0"/>
    <w:rsid w:val="00165D77"/>
    <w:rsid w:val="00166677"/>
    <w:rsid w:val="00166D3A"/>
    <w:rsid w:val="00166FFD"/>
    <w:rsid w:val="0016717A"/>
    <w:rsid w:val="001679D1"/>
    <w:rsid w:val="00170334"/>
    <w:rsid w:val="0017085E"/>
    <w:rsid w:val="00170912"/>
    <w:rsid w:val="001712FC"/>
    <w:rsid w:val="00171937"/>
    <w:rsid w:val="00172A27"/>
    <w:rsid w:val="00172FF0"/>
    <w:rsid w:val="0017336F"/>
    <w:rsid w:val="00173CA5"/>
    <w:rsid w:val="0017675D"/>
    <w:rsid w:val="00176A13"/>
    <w:rsid w:val="0017710C"/>
    <w:rsid w:val="0018033B"/>
    <w:rsid w:val="001811EA"/>
    <w:rsid w:val="00181BA1"/>
    <w:rsid w:val="00181C4E"/>
    <w:rsid w:val="00182944"/>
    <w:rsid w:val="001832E4"/>
    <w:rsid w:val="00183AAE"/>
    <w:rsid w:val="001844E2"/>
    <w:rsid w:val="00184B87"/>
    <w:rsid w:val="00185322"/>
    <w:rsid w:val="00186246"/>
    <w:rsid w:val="00186A82"/>
    <w:rsid w:val="00186E89"/>
    <w:rsid w:val="00190CA9"/>
    <w:rsid w:val="00190E28"/>
    <w:rsid w:val="00191E43"/>
    <w:rsid w:val="001925D4"/>
    <w:rsid w:val="00193959"/>
    <w:rsid w:val="00193ADD"/>
    <w:rsid w:val="00193F08"/>
    <w:rsid w:val="0019450E"/>
    <w:rsid w:val="00194E57"/>
    <w:rsid w:val="0019509E"/>
    <w:rsid w:val="00195135"/>
    <w:rsid w:val="001951FD"/>
    <w:rsid w:val="0019551D"/>
    <w:rsid w:val="00195722"/>
    <w:rsid w:val="001958B7"/>
    <w:rsid w:val="00196732"/>
    <w:rsid w:val="00196FA1"/>
    <w:rsid w:val="00197A8D"/>
    <w:rsid w:val="001A0390"/>
    <w:rsid w:val="001A041F"/>
    <w:rsid w:val="001A0579"/>
    <w:rsid w:val="001A0CBE"/>
    <w:rsid w:val="001A1A11"/>
    <w:rsid w:val="001A1B6D"/>
    <w:rsid w:val="001A4A6C"/>
    <w:rsid w:val="001A4C8D"/>
    <w:rsid w:val="001A506E"/>
    <w:rsid w:val="001A5A79"/>
    <w:rsid w:val="001A6C4A"/>
    <w:rsid w:val="001A6D76"/>
    <w:rsid w:val="001A6E12"/>
    <w:rsid w:val="001A714B"/>
    <w:rsid w:val="001A77D1"/>
    <w:rsid w:val="001A7985"/>
    <w:rsid w:val="001B0670"/>
    <w:rsid w:val="001B0ABE"/>
    <w:rsid w:val="001B1171"/>
    <w:rsid w:val="001B15CB"/>
    <w:rsid w:val="001B1A2F"/>
    <w:rsid w:val="001B1B07"/>
    <w:rsid w:val="001B1B20"/>
    <w:rsid w:val="001B1BFF"/>
    <w:rsid w:val="001B1D06"/>
    <w:rsid w:val="001B1D50"/>
    <w:rsid w:val="001B1D56"/>
    <w:rsid w:val="001B1DA5"/>
    <w:rsid w:val="001B274F"/>
    <w:rsid w:val="001B2C6A"/>
    <w:rsid w:val="001B3284"/>
    <w:rsid w:val="001B3BF5"/>
    <w:rsid w:val="001B4AC2"/>
    <w:rsid w:val="001B4D7C"/>
    <w:rsid w:val="001B5530"/>
    <w:rsid w:val="001B586F"/>
    <w:rsid w:val="001B5C5B"/>
    <w:rsid w:val="001B5D23"/>
    <w:rsid w:val="001B616A"/>
    <w:rsid w:val="001B7000"/>
    <w:rsid w:val="001B72BC"/>
    <w:rsid w:val="001B7716"/>
    <w:rsid w:val="001B7893"/>
    <w:rsid w:val="001B7955"/>
    <w:rsid w:val="001B7ECC"/>
    <w:rsid w:val="001C0337"/>
    <w:rsid w:val="001C0476"/>
    <w:rsid w:val="001C1256"/>
    <w:rsid w:val="001C13AF"/>
    <w:rsid w:val="001C17FE"/>
    <w:rsid w:val="001C1932"/>
    <w:rsid w:val="001C20CF"/>
    <w:rsid w:val="001C2947"/>
    <w:rsid w:val="001C308E"/>
    <w:rsid w:val="001C368F"/>
    <w:rsid w:val="001C4570"/>
    <w:rsid w:val="001C49FD"/>
    <w:rsid w:val="001C5FC2"/>
    <w:rsid w:val="001C6037"/>
    <w:rsid w:val="001C63B5"/>
    <w:rsid w:val="001C6713"/>
    <w:rsid w:val="001C6D6D"/>
    <w:rsid w:val="001C6D8C"/>
    <w:rsid w:val="001C77D9"/>
    <w:rsid w:val="001D00DD"/>
    <w:rsid w:val="001D0833"/>
    <w:rsid w:val="001D0AF2"/>
    <w:rsid w:val="001D0B18"/>
    <w:rsid w:val="001D1447"/>
    <w:rsid w:val="001D1730"/>
    <w:rsid w:val="001D1BFA"/>
    <w:rsid w:val="001D1E4E"/>
    <w:rsid w:val="001D263C"/>
    <w:rsid w:val="001D267A"/>
    <w:rsid w:val="001D2B7D"/>
    <w:rsid w:val="001D310D"/>
    <w:rsid w:val="001D3395"/>
    <w:rsid w:val="001D3D99"/>
    <w:rsid w:val="001D4E3A"/>
    <w:rsid w:val="001D4EDA"/>
    <w:rsid w:val="001D6CC9"/>
    <w:rsid w:val="001D6E3C"/>
    <w:rsid w:val="001D70A6"/>
    <w:rsid w:val="001D713F"/>
    <w:rsid w:val="001D7448"/>
    <w:rsid w:val="001D7B20"/>
    <w:rsid w:val="001E01E2"/>
    <w:rsid w:val="001E0628"/>
    <w:rsid w:val="001E212D"/>
    <w:rsid w:val="001E2349"/>
    <w:rsid w:val="001E25AB"/>
    <w:rsid w:val="001E2C10"/>
    <w:rsid w:val="001E301C"/>
    <w:rsid w:val="001E33CA"/>
    <w:rsid w:val="001E3F1E"/>
    <w:rsid w:val="001E4223"/>
    <w:rsid w:val="001E4346"/>
    <w:rsid w:val="001E4409"/>
    <w:rsid w:val="001E5A15"/>
    <w:rsid w:val="001E5AA9"/>
    <w:rsid w:val="001E5AC9"/>
    <w:rsid w:val="001E5FA4"/>
    <w:rsid w:val="001E65C8"/>
    <w:rsid w:val="001E785C"/>
    <w:rsid w:val="001F0555"/>
    <w:rsid w:val="001F05BD"/>
    <w:rsid w:val="001F0B48"/>
    <w:rsid w:val="001F0CF3"/>
    <w:rsid w:val="001F1005"/>
    <w:rsid w:val="001F2534"/>
    <w:rsid w:val="001F2596"/>
    <w:rsid w:val="001F25E8"/>
    <w:rsid w:val="001F2777"/>
    <w:rsid w:val="001F2CC9"/>
    <w:rsid w:val="001F30CF"/>
    <w:rsid w:val="001F314F"/>
    <w:rsid w:val="001F379F"/>
    <w:rsid w:val="001F3C7A"/>
    <w:rsid w:val="001F3D37"/>
    <w:rsid w:val="001F3EBF"/>
    <w:rsid w:val="001F3EE5"/>
    <w:rsid w:val="001F4286"/>
    <w:rsid w:val="001F46E8"/>
    <w:rsid w:val="001F5CA3"/>
    <w:rsid w:val="001F5DEA"/>
    <w:rsid w:val="001F646F"/>
    <w:rsid w:val="001F6504"/>
    <w:rsid w:val="001F6683"/>
    <w:rsid w:val="001F783A"/>
    <w:rsid w:val="001F79B8"/>
    <w:rsid w:val="001F7C96"/>
    <w:rsid w:val="001F7CEE"/>
    <w:rsid w:val="00200A7E"/>
    <w:rsid w:val="00200E5F"/>
    <w:rsid w:val="002011F3"/>
    <w:rsid w:val="00201826"/>
    <w:rsid w:val="00202446"/>
    <w:rsid w:val="002028B5"/>
    <w:rsid w:val="00203400"/>
    <w:rsid w:val="0020492C"/>
    <w:rsid w:val="00206072"/>
    <w:rsid w:val="0020649B"/>
    <w:rsid w:val="00206A33"/>
    <w:rsid w:val="00207122"/>
    <w:rsid w:val="0020727F"/>
    <w:rsid w:val="00207FF0"/>
    <w:rsid w:val="00210173"/>
    <w:rsid w:val="00210473"/>
    <w:rsid w:val="00210AB4"/>
    <w:rsid w:val="00210C9E"/>
    <w:rsid w:val="00211281"/>
    <w:rsid w:val="00211DBD"/>
    <w:rsid w:val="002122F8"/>
    <w:rsid w:val="00212406"/>
    <w:rsid w:val="002124BB"/>
    <w:rsid w:val="00212A19"/>
    <w:rsid w:val="00212A43"/>
    <w:rsid w:val="00213237"/>
    <w:rsid w:val="00213851"/>
    <w:rsid w:val="0021385B"/>
    <w:rsid w:val="00213A1C"/>
    <w:rsid w:val="00215546"/>
    <w:rsid w:val="002159E1"/>
    <w:rsid w:val="0021639A"/>
    <w:rsid w:val="00216B13"/>
    <w:rsid w:val="00216C20"/>
    <w:rsid w:val="00216F96"/>
    <w:rsid w:val="00217321"/>
    <w:rsid w:val="00217E42"/>
    <w:rsid w:val="002201A3"/>
    <w:rsid w:val="00220871"/>
    <w:rsid w:val="00220953"/>
    <w:rsid w:val="00220BF6"/>
    <w:rsid w:val="002214C1"/>
    <w:rsid w:val="00222001"/>
    <w:rsid w:val="00222098"/>
    <w:rsid w:val="002226FA"/>
    <w:rsid w:val="002228BC"/>
    <w:rsid w:val="00223AE1"/>
    <w:rsid w:val="00223B86"/>
    <w:rsid w:val="00223F1F"/>
    <w:rsid w:val="00224212"/>
    <w:rsid w:val="00224605"/>
    <w:rsid w:val="00224F32"/>
    <w:rsid w:val="00225452"/>
    <w:rsid w:val="00225E59"/>
    <w:rsid w:val="00226617"/>
    <w:rsid w:val="00226821"/>
    <w:rsid w:val="002269A0"/>
    <w:rsid w:val="00227005"/>
    <w:rsid w:val="00227AB8"/>
    <w:rsid w:val="002301D5"/>
    <w:rsid w:val="00232157"/>
    <w:rsid w:val="00233250"/>
    <w:rsid w:val="002333E9"/>
    <w:rsid w:val="0023393A"/>
    <w:rsid w:val="00233F36"/>
    <w:rsid w:val="00235370"/>
    <w:rsid w:val="00235479"/>
    <w:rsid w:val="00235D4F"/>
    <w:rsid w:val="00235E4B"/>
    <w:rsid w:val="002364D2"/>
    <w:rsid w:val="00236636"/>
    <w:rsid w:val="0023685F"/>
    <w:rsid w:val="002369A9"/>
    <w:rsid w:val="00236D6A"/>
    <w:rsid w:val="002370C3"/>
    <w:rsid w:val="00237CC1"/>
    <w:rsid w:val="002407BA"/>
    <w:rsid w:val="00240C9C"/>
    <w:rsid w:val="002430CA"/>
    <w:rsid w:val="0024340B"/>
    <w:rsid w:val="00243793"/>
    <w:rsid w:val="00243FB9"/>
    <w:rsid w:val="00244405"/>
    <w:rsid w:val="00244C58"/>
    <w:rsid w:val="00245195"/>
    <w:rsid w:val="002458A2"/>
    <w:rsid w:val="00245EC2"/>
    <w:rsid w:val="00246C1C"/>
    <w:rsid w:val="00246ED4"/>
    <w:rsid w:val="00246F5D"/>
    <w:rsid w:val="002472D0"/>
    <w:rsid w:val="0024797F"/>
    <w:rsid w:val="00247A4A"/>
    <w:rsid w:val="00250C82"/>
    <w:rsid w:val="0025114E"/>
    <w:rsid w:val="0025139A"/>
    <w:rsid w:val="0025198B"/>
    <w:rsid w:val="00251B9A"/>
    <w:rsid w:val="00252158"/>
    <w:rsid w:val="00252882"/>
    <w:rsid w:val="00252ADE"/>
    <w:rsid w:val="002530EB"/>
    <w:rsid w:val="00253214"/>
    <w:rsid w:val="00253945"/>
    <w:rsid w:val="00254187"/>
    <w:rsid w:val="0025565A"/>
    <w:rsid w:val="00255AB3"/>
    <w:rsid w:val="00256A8A"/>
    <w:rsid w:val="00257704"/>
    <w:rsid w:val="00257BA3"/>
    <w:rsid w:val="0026011B"/>
    <w:rsid w:val="0026070D"/>
    <w:rsid w:val="00260D1C"/>
    <w:rsid w:val="0026129D"/>
    <w:rsid w:val="002615B0"/>
    <w:rsid w:val="00261646"/>
    <w:rsid w:val="00261B0B"/>
    <w:rsid w:val="00262EAF"/>
    <w:rsid w:val="002632E5"/>
    <w:rsid w:val="00263309"/>
    <w:rsid w:val="00263386"/>
    <w:rsid w:val="002634E8"/>
    <w:rsid w:val="00265BD5"/>
    <w:rsid w:val="00266C74"/>
    <w:rsid w:val="00266F67"/>
    <w:rsid w:val="0026727B"/>
    <w:rsid w:val="00267795"/>
    <w:rsid w:val="00267B34"/>
    <w:rsid w:val="0027065C"/>
    <w:rsid w:val="00270711"/>
    <w:rsid w:val="00270AB7"/>
    <w:rsid w:val="00271284"/>
    <w:rsid w:val="002719C4"/>
    <w:rsid w:val="0027283F"/>
    <w:rsid w:val="00272CDF"/>
    <w:rsid w:val="00272D2A"/>
    <w:rsid w:val="002732CB"/>
    <w:rsid w:val="00273B61"/>
    <w:rsid w:val="00274310"/>
    <w:rsid w:val="002749E1"/>
    <w:rsid w:val="00274A57"/>
    <w:rsid w:val="00274C51"/>
    <w:rsid w:val="002750AF"/>
    <w:rsid w:val="002753B0"/>
    <w:rsid w:val="00275AAA"/>
    <w:rsid w:val="0027693C"/>
    <w:rsid w:val="00276A51"/>
    <w:rsid w:val="00276BEF"/>
    <w:rsid w:val="00276DCB"/>
    <w:rsid w:val="002773D6"/>
    <w:rsid w:val="0027758E"/>
    <w:rsid w:val="00277AA2"/>
    <w:rsid w:val="0028014C"/>
    <w:rsid w:val="002802DD"/>
    <w:rsid w:val="00280617"/>
    <w:rsid w:val="002807DC"/>
    <w:rsid w:val="002807EB"/>
    <w:rsid w:val="00280995"/>
    <w:rsid w:val="00280D52"/>
    <w:rsid w:val="00280E15"/>
    <w:rsid w:val="00281CC6"/>
    <w:rsid w:val="002827A9"/>
    <w:rsid w:val="00282E2C"/>
    <w:rsid w:val="00283C30"/>
    <w:rsid w:val="00283C8E"/>
    <w:rsid w:val="00283E39"/>
    <w:rsid w:val="00284027"/>
    <w:rsid w:val="0028442D"/>
    <w:rsid w:val="00285070"/>
    <w:rsid w:val="002852D3"/>
    <w:rsid w:val="0028573D"/>
    <w:rsid w:val="002860FD"/>
    <w:rsid w:val="00286DC3"/>
    <w:rsid w:val="00287052"/>
    <w:rsid w:val="002870B7"/>
    <w:rsid w:val="00287951"/>
    <w:rsid w:val="00287E4E"/>
    <w:rsid w:val="00290493"/>
    <w:rsid w:val="002909E9"/>
    <w:rsid w:val="002927DB"/>
    <w:rsid w:val="00292A5A"/>
    <w:rsid w:val="00292B29"/>
    <w:rsid w:val="00292C7C"/>
    <w:rsid w:val="00293BF4"/>
    <w:rsid w:val="00293F1A"/>
    <w:rsid w:val="00294000"/>
    <w:rsid w:val="00294224"/>
    <w:rsid w:val="00294757"/>
    <w:rsid w:val="0029476F"/>
    <w:rsid w:val="00294799"/>
    <w:rsid w:val="0029500D"/>
    <w:rsid w:val="00295888"/>
    <w:rsid w:val="002960CB"/>
    <w:rsid w:val="00296350"/>
    <w:rsid w:val="00296623"/>
    <w:rsid w:val="00296BF9"/>
    <w:rsid w:val="00297431"/>
    <w:rsid w:val="00297523"/>
    <w:rsid w:val="0029768A"/>
    <w:rsid w:val="002A01A2"/>
    <w:rsid w:val="002A01B2"/>
    <w:rsid w:val="002A0758"/>
    <w:rsid w:val="002A0BC2"/>
    <w:rsid w:val="002A127A"/>
    <w:rsid w:val="002A2CF1"/>
    <w:rsid w:val="002A31FF"/>
    <w:rsid w:val="002A3332"/>
    <w:rsid w:val="002A34CC"/>
    <w:rsid w:val="002A357B"/>
    <w:rsid w:val="002A3E73"/>
    <w:rsid w:val="002A431F"/>
    <w:rsid w:val="002A43D6"/>
    <w:rsid w:val="002A4404"/>
    <w:rsid w:val="002A55E0"/>
    <w:rsid w:val="002A5FF4"/>
    <w:rsid w:val="002A66BC"/>
    <w:rsid w:val="002A6F0B"/>
    <w:rsid w:val="002B05EF"/>
    <w:rsid w:val="002B0743"/>
    <w:rsid w:val="002B083C"/>
    <w:rsid w:val="002B0F34"/>
    <w:rsid w:val="002B12B3"/>
    <w:rsid w:val="002B2376"/>
    <w:rsid w:val="002B31B9"/>
    <w:rsid w:val="002B33A9"/>
    <w:rsid w:val="002B37B3"/>
    <w:rsid w:val="002B391F"/>
    <w:rsid w:val="002B512B"/>
    <w:rsid w:val="002B6547"/>
    <w:rsid w:val="002B65AD"/>
    <w:rsid w:val="002B66DC"/>
    <w:rsid w:val="002B6C5C"/>
    <w:rsid w:val="002B75A5"/>
    <w:rsid w:val="002B79CB"/>
    <w:rsid w:val="002C01B7"/>
    <w:rsid w:val="002C068C"/>
    <w:rsid w:val="002C06A3"/>
    <w:rsid w:val="002C0742"/>
    <w:rsid w:val="002C0AA2"/>
    <w:rsid w:val="002C0C00"/>
    <w:rsid w:val="002C0C2A"/>
    <w:rsid w:val="002C0CED"/>
    <w:rsid w:val="002C0D29"/>
    <w:rsid w:val="002C106D"/>
    <w:rsid w:val="002C1443"/>
    <w:rsid w:val="002C2D5B"/>
    <w:rsid w:val="002C2F17"/>
    <w:rsid w:val="002C4F61"/>
    <w:rsid w:val="002C526C"/>
    <w:rsid w:val="002C5A4E"/>
    <w:rsid w:val="002C6AE5"/>
    <w:rsid w:val="002C7205"/>
    <w:rsid w:val="002C77E5"/>
    <w:rsid w:val="002C7991"/>
    <w:rsid w:val="002C7A88"/>
    <w:rsid w:val="002D0292"/>
    <w:rsid w:val="002D0A5E"/>
    <w:rsid w:val="002D0BC2"/>
    <w:rsid w:val="002D0D95"/>
    <w:rsid w:val="002D1617"/>
    <w:rsid w:val="002D1E10"/>
    <w:rsid w:val="002D1E8B"/>
    <w:rsid w:val="002D21DE"/>
    <w:rsid w:val="002D3107"/>
    <w:rsid w:val="002D54F1"/>
    <w:rsid w:val="002D5515"/>
    <w:rsid w:val="002D597E"/>
    <w:rsid w:val="002D6BEA"/>
    <w:rsid w:val="002D6D72"/>
    <w:rsid w:val="002D6DC6"/>
    <w:rsid w:val="002D6F94"/>
    <w:rsid w:val="002D79C2"/>
    <w:rsid w:val="002E0BE5"/>
    <w:rsid w:val="002E0E31"/>
    <w:rsid w:val="002E0F7B"/>
    <w:rsid w:val="002E16A8"/>
    <w:rsid w:val="002E24BB"/>
    <w:rsid w:val="002E27EF"/>
    <w:rsid w:val="002E2866"/>
    <w:rsid w:val="002E30C1"/>
    <w:rsid w:val="002E43A5"/>
    <w:rsid w:val="002E541D"/>
    <w:rsid w:val="002E5A5C"/>
    <w:rsid w:val="002E5B14"/>
    <w:rsid w:val="002E5DA1"/>
    <w:rsid w:val="002E6099"/>
    <w:rsid w:val="002E6EF4"/>
    <w:rsid w:val="002E76EB"/>
    <w:rsid w:val="002F0659"/>
    <w:rsid w:val="002F16D3"/>
    <w:rsid w:val="002F18AE"/>
    <w:rsid w:val="002F2664"/>
    <w:rsid w:val="002F3348"/>
    <w:rsid w:val="002F37D1"/>
    <w:rsid w:val="002F3EC6"/>
    <w:rsid w:val="002F3F6E"/>
    <w:rsid w:val="002F4F03"/>
    <w:rsid w:val="002F5A58"/>
    <w:rsid w:val="002F5DE0"/>
    <w:rsid w:val="002F6137"/>
    <w:rsid w:val="002F6250"/>
    <w:rsid w:val="002F6449"/>
    <w:rsid w:val="002F6729"/>
    <w:rsid w:val="002F67B1"/>
    <w:rsid w:val="002F682A"/>
    <w:rsid w:val="002F6E01"/>
    <w:rsid w:val="002F6EA6"/>
    <w:rsid w:val="002F7478"/>
    <w:rsid w:val="002F7528"/>
    <w:rsid w:val="0030030A"/>
    <w:rsid w:val="0030083A"/>
    <w:rsid w:val="00300F11"/>
    <w:rsid w:val="00300F86"/>
    <w:rsid w:val="00300FF6"/>
    <w:rsid w:val="00301949"/>
    <w:rsid w:val="003019C7"/>
    <w:rsid w:val="0030293B"/>
    <w:rsid w:val="0030322A"/>
    <w:rsid w:val="003036D4"/>
    <w:rsid w:val="00303D8D"/>
    <w:rsid w:val="0030486F"/>
    <w:rsid w:val="00304E8B"/>
    <w:rsid w:val="00305202"/>
    <w:rsid w:val="003062C2"/>
    <w:rsid w:val="00306730"/>
    <w:rsid w:val="00306761"/>
    <w:rsid w:val="003067D5"/>
    <w:rsid w:val="003068B8"/>
    <w:rsid w:val="00307F30"/>
    <w:rsid w:val="00310E51"/>
    <w:rsid w:val="00311313"/>
    <w:rsid w:val="00311D86"/>
    <w:rsid w:val="00311FBD"/>
    <w:rsid w:val="0031201B"/>
    <w:rsid w:val="00312FF9"/>
    <w:rsid w:val="0031347F"/>
    <w:rsid w:val="0031359B"/>
    <w:rsid w:val="003138A8"/>
    <w:rsid w:val="00314281"/>
    <w:rsid w:val="003148E6"/>
    <w:rsid w:val="0031671B"/>
    <w:rsid w:val="00316CBC"/>
    <w:rsid w:val="00317BA9"/>
    <w:rsid w:val="0032092D"/>
    <w:rsid w:val="00320F81"/>
    <w:rsid w:val="00320FB8"/>
    <w:rsid w:val="00321119"/>
    <w:rsid w:val="003212D6"/>
    <w:rsid w:val="003214F7"/>
    <w:rsid w:val="00322042"/>
    <w:rsid w:val="003221F5"/>
    <w:rsid w:val="00322280"/>
    <w:rsid w:val="00322593"/>
    <w:rsid w:val="00323455"/>
    <w:rsid w:val="00323537"/>
    <w:rsid w:val="00323661"/>
    <w:rsid w:val="00323795"/>
    <w:rsid w:val="00323DEF"/>
    <w:rsid w:val="0032461A"/>
    <w:rsid w:val="00324D29"/>
    <w:rsid w:val="00325DA5"/>
    <w:rsid w:val="00326385"/>
    <w:rsid w:val="003266C4"/>
    <w:rsid w:val="00326866"/>
    <w:rsid w:val="00326DC7"/>
    <w:rsid w:val="00327437"/>
    <w:rsid w:val="00327E79"/>
    <w:rsid w:val="0033037E"/>
    <w:rsid w:val="003308F6"/>
    <w:rsid w:val="00331337"/>
    <w:rsid w:val="00331BB5"/>
    <w:rsid w:val="00331BEC"/>
    <w:rsid w:val="00331CEB"/>
    <w:rsid w:val="00331E43"/>
    <w:rsid w:val="003324BF"/>
    <w:rsid w:val="0033293F"/>
    <w:rsid w:val="00332AC8"/>
    <w:rsid w:val="00332BE0"/>
    <w:rsid w:val="003335E5"/>
    <w:rsid w:val="0033386D"/>
    <w:rsid w:val="00333A98"/>
    <w:rsid w:val="00333CBD"/>
    <w:rsid w:val="00333EEF"/>
    <w:rsid w:val="00334369"/>
    <w:rsid w:val="0033436A"/>
    <w:rsid w:val="00335C7E"/>
    <w:rsid w:val="0033627C"/>
    <w:rsid w:val="00336BB2"/>
    <w:rsid w:val="00337931"/>
    <w:rsid w:val="00337E5C"/>
    <w:rsid w:val="00340047"/>
    <w:rsid w:val="00340C08"/>
    <w:rsid w:val="00341675"/>
    <w:rsid w:val="00341942"/>
    <w:rsid w:val="00341B01"/>
    <w:rsid w:val="003422F8"/>
    <w:rsid w:val="0034298C"/>
    <w:rsid w:val="0034357D"/>
    <w:rsid w:val="0034416A"/>
    <w:rsid w:val="00344404"/>
    <w:rsid w:val="00344827"/>
    <w:rsid w:val="003448CD"/>
    <w:rsid w:val="00344B14"/>
    <w:rsid w:val="0034506C"/>
    <w:rsid w:val="00345FB0"/>
    <w:rsid w:val="00346230"/>
    <w:rsid w:val="0034693C"/>
    <w:rsid w:val="00346BAB"/>
    <w:rsid w:val="00347005"/>
    <w:rsid w:val="0035036A"/>
    <w:rsid w:val="00352154"/>
    <w:rsid w:val="00352D42"/>
    <w:rsid w:val="00352FBD"/>
    <w:rsid w:val="00353195"/>
    <w:rsid w:val="00353479"/>
    <w:rsid w:val="003539AA"/>
    <w:rsid w:val="003539AE"/>
    <w:rsid w:val="00353CC5"/>
    <w:rsid w:val="00353ECF"/>
    <w:rsid w:val="003541D9"/>
    <w:rsid w:val="00354477"/>
    <w:rsid w:val="00354B51"/>
    <w:rsid w:val="00354F67"/>
    <w:rsid w:val="00354FE1"/>
    <w:rsid w:val="00355AC3"/>
    <w:rsid w:val="00355C9E"/>
    <w:rsid w:val="00356301"/>
    <w:rsid w:val="00356CF8"/>
    <w:rsid w:val="00360117"/>
    <w:rsid w:val="003604E6"/>
    <w:rsid w:val="0036055D"/>
    <w:rsid w:val="0036074C"/>
    <w:rsid w:val="00360B7C"/>
    <w:rsid w:val="00360BBF"/>
    <w:rsid w:val="00360D1C"/>
    <w:rsid w:val="0036147E"/>
    <w:rsid w:val="00361680"/>
    <w:rsid w:val="003616A6"/>
    <w:rsid w:val="00361D00"/>
    <w:rsid w:val="00361F47"/>
    <w:rsid w:val="003627C8"/>
    <w:rsid w:val="0036297C"/>
    <w:rsid w:val="003630A3"/>
    <w:rsid w:val="00363D1A"/>
    <w:rsid w:val="00364742"/>
    <w:rsid w:val="00364C7E"/>
    <w:rsid w:val="00364D80"/>
    <w:rsid w:val="00365422"/>
    <w:rsid w:val="0036544A"/>
    <w:rsid w:val="00365F2E"/>
    <w:rsid w:val="00365F32"/>
    <w:rsid w:val="00366961"/>
    <w:rsid w:val="00366A76"/>
    <w:rsid w:val="00366C51"/>
    <w:rsid w:val="0036723B"/>
    <w:rsid w:val="00370B48"/>
    <w:rsid w:val="00371953"/>
    <w:rsid w:val="00371EC2"/>
    <w:rsid w:val="0037439E"/>
    <w:rsid w:val="0037452D"/>
    <w:rsid w:val="0037476A"/>
    <w:rsid w:val="00375091"/>
    <w:rsid w:val="0037520A"/>
    <w:rsid w:val="00375EF3"/>
    <w:rsid w:val="00375F09"/>
    <w:rsid w:val="0037679B"/>
    <w:rsid w:val="003767BC"/>
    <w:rsid w:val="00376F49"/>
    <w:rsid w:val="00380697"/>
    <w:rsid w:val="00380E49"/>
    <w:rsid w:val="003814BF"/>
    <w:rsid w:val="00381CDC"/>
    <w:rsid w:val="00381D8B"/>
    <w:rsid w:val="0038278C"/>
    <w:rsid w:val="0038282B"/>
    <w:rsid w:val="00382CC3"/>
    <w:rsid w:val="00383460"/>
    <w:rsid w:val="00383951"/>
    <w:rsid w:val="00383F4B"/>
    <w:rsid w:val="00384767"/>
    <w:rsid w:val="0038476C"/>
    <w:rsid w:val="00384C9E"/>
    <w:rsid w:val="00384F5D"/>
    <w:rsid w:val="003852E8"/>
    <w:rsid w:val="00385D3E"/>
    <w:rsid w:val="00385DF2"/>
    <w:rsid w:val="00385E5B"/>
    <w:rsid w:val="00385FB7"/>
    <w:rsid w:val="003866BD"/>
    <w:rsid w:val="003869AF"/>
    <w:rsid w:val="00387623"/>
    <w:rsid w:val="00387CCC"/>
    <w:rsid w:val="0039015F"/>
    <w:rsid w:val="00390889"/>
    <w:rsid w:val="00390B34"/>
    <w:rsid w:val="00390B44"/>
    <w:rsid w:val="00392090"/>
    <w:rsid w:val="00393DEA"/>
    <w:rsid w:val="00393E6F"/>
    <w:rsid w:val="0039433F"/>
    <w:rsid w:val="00394E37"/>
    <w:rsid w:val="00394E91"/>
    <w:rsid w:val="003951AC"/>
    <w:rsid w:val="0039522A"/>
    <w:rsid w:val="003969A5"/>
    <w:rsid w:val="00396F37"/>
    <w:rsid w:val="0039710A"/>
    <w:rsid w:val="00397217"/>
    <w:rsid w:val="003976B0"/>
    <w:rsid w:val="00397756"/>
    <w:rsid w:val="003A0463"/>
    <w:rsid w:val="003A0AD8"/>
    <w:rsid w:val="003A156C"/>
    <w:rsid w:val="003A192E"/>
    <w:rsid w:val="003A2435"/>
    <w:rsid w:val="003A2D30"/>
    <w:rsid w:val="003A3135"/>
    <w:rsid w:val="003A35F0"/>
    <w:rsid w:val="003A37DD"/>
    <w:rsid w:val="003A38C5"/>
    <w:rsid w:val="003A3ADE"/>
    <w:rsid w:val="003A4FF1"/>
    <w:rsid w:val="003A50AF"/>
    <w:rsid w:val="003A529B"/>
    <w:rsid w:val="003A53C1"/>
    <w:rsid w:val="003A53E6"/>
    <w:rsid w:val="003A5457"/>
    <w:rsid w:val="003A5B9D"/>
    <w:rsid w:val="003A629E"/>
    <w:rsid w:val="003A633A"/>
    <w:rsid w:val="003A6BE5"/>
    <w:rsid w:val="003A74E9"/>
    <w:rsid w:val="003B02E6"/>
    <w:rsid w:val="003B0A8B"/>
    <w:rsid w:val="003B1A03"/>
    <w:rsid w:val="003B1CA2"/>
    <w:rsid w:val="003B23A6"/>
    <w:rsid w:val="003B270A"/>
    <w:rsid w:val="003B2793"/>
    <w:rsid w:val="003B29F1"/>
    <w:rsid w:val="003B315D"/>
    <w:rsid w:val="003B37B3"/>
    <w:rsid w:val="003B3970"/>
    <w:rsid w:val="003B3A12"/>
    <w:rsid w:val="003B3C6E"/>
    <w:rsid w:val="003B4E39"/>
    <w:rsid w:val="003B55CA"/>
    <w:rsid w:val="003B597A"/>
    <w:rsid w:val="003B6289"/>
    <w:rsid w:val="003B690C"/>
    <w:rsid w:val="003B7786"/>
    <w:rsid w:val="003B787A"/>
    <w:rsid w:val="003B7885"/>
    <w:rsid w:val="003B79F0"/>
    <w:rsid w:val="003C0215"/>
    <w:rsid w:val="003C0B73"/>
    <w:rsid w:val="003C0D03"/>
    <w:rsid w:val="003C0FF3"/>
    <w:rsid w:val="003C1168"/>
    <w:rsid w:val="003C12EB"/>
    <w:rsid w:val="003C1BB7"/>
    <w:rsid w:val="003C1C2A"/>
    <w:rsid w:val="003C242B"/>
    <w:rsid w:val="003C28E3"/>
    <w:rsid w:val="003C3796"/>
    <w:rsid w:val="003C3DDA"/>
    <w:rsid w:val="003C45BE"/>
    <w:rsid w:val="003C4B1C"/>
    <w:rsid w:val="003C4C07"/>
    <w:rsid w:val="003C4DC1"/>
    <w:rsid w:val="003C5151"/>
    <w:rsid w:val="003C543E"/>
    <w:rsid w:val="003C5BE6"/>
    <w:rsid w:val="003C611F"/>
    <w:rsid w:val="003C61E9"/>
    <w:rsid w:val="003C6813"/>
    <w:rsid w:val="003C69FA"/>
    <w:rsid w:val="003C7D5C"/>
    <w:rsid w:val="003D0577"/>
    <w:rsid w:val="003D0587"/>
    <w:rsid w:val="003D07AF"/>
    <w:rsid w:val="003D25C2"/>
    <w:rsid w:val="003D26DB"/>
    <w:rsid w:val="003D2B4A"/>
    <w:rsid w:val="003D3361"/>
    <w:rsid w:val="003D3CA8"/>
    <w:rsid w:val="003D3CED"/>
    <w:rsid w:val="003D3DAF"/>
    <w:rsid w:val="003D4037"/>
    <w:rsid w:val="003D4F34"/>
    <w:rsid w:val="003D56EF"/>
    <w:rsid w:val="003D5914"/>
    <w:rsid w:val="003D642B"/>
    <w:rsid w:val="003D728B"/>
    <w:rsid w:val="003D746F"/>
    <w:rsid w:val="003E1164"/>
    <w:rsid w:val="003E14BA"/>
    <w:rsid w:val="003E1BC9"/>
    <w:rsid w:val="003E1C66"/>
    <w:rsid w:val="003E22AA"/>
    <w:rsid w:val="003E2D15"/>
    <w:rsid w:val="003E3C32"/>
    <w:rsid w:val="003E411D"/>
    <w:rsid w:val="003E430D"/>
    <w:rsid w:val="003E46EF"/>
    <w:rsid w:val="003E49F6"/>
    <w:rsid w:val="003E4E07"/>
    <w:rsid w:val="003E4E52"/>
    <w:rsid w:val="003E4FE2"/>
    <w:rsid w:val="003E4FFF"/>
    <w:rsid w:val="003E530C"/>
    <w:rsid w:val="003E5637"/>
    <w:rsid w:val="003E5D8D"/>
    <w:rsid w:val="003E676F"/>
    <w:rsid w:val="003E6EAE"/>
    <w:rsid w:val="003E7CEB"/>
    <w:rsid w:val="003F0433"/>
    <w:rsid w:val="003F0477"/>
    <w:rsid w:val="003F09E2"/>
    <w:rsid w:val="003F1C16"/>
    <w:rsid w:val="003F1EAD"/>
    <w:rsid w:val="003F2734"/>
    <w:rsid w:val="003F2C39"/>
    <w:rsid w:val="003F2EF0"/>
    <w:rsid w:val="003F3055"/>
    <w:rsid w:val="003F3D12"/>
    <w:rsid w:val="003F482E"/>
    <w:rsid w:val="003F4E56"/>
    <w:rsid w:val="003F516A"/>
    <w:rsid w:val="003F59B4"/>
    <w:rsid w:val="003F5BC1"/>
    <w:rsid w:val="003F602D"/>
    <w:rsid w:val="003F6113"/>
    <w:rsid w:val="003F6592"/>
    <w:rsid w:val="003F76F3"/>
    <w:rsid w:val="004004C3"/>
    <w:rsid w:val="004007FE"/>
    <w:rsid w:val="0040085B"/>
    <w:rsid w:val="00400967"/>
    <w:rsid w:val="00401482"/>
    <w:rsid w:val="00401BA3"/>
    <w:rsid w:val="00401BA4"/>
    <w:rsid w:val="00401BEA"/>
    <w:rsid w:val="00402224"/>
    <w:rsid w:val="00403203"/>
    <w:rsid w:val="00403738"/>
    <w:rsid w:val="00403E55"/>
    <w:rsid w:val="0040406A"/>
    <w:rsid w:val="004041D6"/>
    <w:rsid w:val="004043EE"/>
    <w:rsid w:val="00404747"/>
    <w:rsid w:val="00404938"/>
    <w:rsid w:val="00405712"/>
    <w:rsid w:val="00405928"/>
    <w:rsid w:val="00405A2B"/>
    <w:rsid w:val="00405E4D"/>
    <w:rsid w:val="00405E72"/>
    <w:rsid w:val="00405FAA"/>
    <w:rsid w:val="00406357"/>
    <w:rsid w:val="00406985"/>
    <w:rsid w:val="00406CA3"/>
    <w:rsid w:val="00406FC3"/>
    <w:rsid w:val="00407AC8"/>
    <w:rsid w:val="0041001B"/>
    <w:rsid w:val="004100D1"/>
    <w:rsid w:val="004103DA"/>
    <w:rsid w:val="0041068E"/>
    <w:rsid w:val="00410E4D"/>
    <w:rsid w:val="00411298"/>
    <w:rsid w:val="004117D7"/>
    <w:rsid w:val="00411978"/>
    <w:rsid w:val="0041267D"/>
    <w:rsid w:val="004129CA"/>
    <w:rsid w:val="00412BC1"/>
    <w:rsid w:val="00412FC7"/>
    <w:rsid w:val="004139FB"/>
    <w:rsid w:val="00413E0C"/>
    <w:rsid w:val="004144A0"/>
    <w:rsid w:val="004149B0"/>
    <w:rsid w:val="0041526E"/>
    <w:rsid w:val="004153E5"/>
    <w:rsid w:val="00415DE3"/>
    <w:rsid w:val="004169CF"/>
    <w:rsid w:val="00416DC0"/>
    <w:rsid w:val="00417401"/>
    <w:rsid w:val="0041790C"/>
    <w:rsid w:val="00417B07"/>
    <w:rsid w:val="00417CCA"/>
    <w:rsid w:val="00420FC9"/>
    <w:rsid w:val="00421063"/>
    <w:rsid w:val="00421385"/>
    <w:rsid w:val="00421465"/>
    <w:rsid w:val="004214DD"/>
    <w:rsid w:val="00421897"/>
    <w:rsid w:val="00422061"/>
    <w:rsid w:val="0042243C"/>
    <w:rsid w:val="004225E9"/>
    <w:rsid w:val="00422850"/>
    <w:rsid w:val="00423B44"/>
    <w:rsid w:val="004241FF"/>
    <w:rsid w:val="004246DF"/>
    <w:rsid w:val="00424E98"/>
    <w:rsid w:val="004252BF"/>
    <w:rsid w:val="0042594A"/>
    <w:rsid w:val="00425FEE"/>
    <w:rsid w:val="00426078"/>
    <w:rsid w:val="00426500"/>
    <w:rsid w:val="004265CD"/>
    <w:rsid w:val="004272FC"/>
    <w:rsid w:val="004277E0"/>
    <w:rsid w:val="004277FA"/>
    <w:rsid w:val="0043005E"/>
    <w:rsid w:val="004308C9"/>
    <w:rsid w:val="00430AF0"/>
    <w:rsid w:val="00431483"/>
    <w:rsid w:val="00431487"/>
    <w:rsid w:val="004327A6"/>
    <w:rsid w:val="00432F09"/>
    <w:rsid w:val="00432F75"/>
    <w:rsid w:val="00433547"/>
    <w:rsid w:val="00433F02"/>
    <w:rsid w:val="004347FE"/>
    <w:rsid w:val="00434A8D"/>
    <w:rsid w:val="00435343"/>
    <w:rsid w:val="004360C1"/>
    <w:rsid w:val="00436E9F"/>
    <w:rsid w:val="00437661"/>
    <w:rsid w:val="00437685"/>
    <w:rsid w:val="00437AB1"/>
    <w:rsid w:val="00440FCB"/>
    <w:rsid w:val="00441EF6"/>
    <w:rsid w:val="00441F76"/>
    <w:rsid w:val="004429FA"/>
    <w:rsid w:val="004438D5"/>
    <w:rsid w:val="00443909"/>
    <w:rsid w:val="004439A7"/>
    <w:rsid w:val="00443A6F"/>
    <w:rsid w:val="0044449D"/>
    <w:rsid w:val="00445E2A"/>
    <w:rsid w:val="004465AE"/>
    <w:rsid w:val="004466B1"/>
    <w:rsid w:val="00447553"/>
    <w:rsid w:val="004502C5"/>
    <w:rsid w:val="004505B9"/>
    <w:rsid w:val="00450B9F"/>
    <w:rsid w:val="00451144"/>
    <w:rsid w:val="00451B59"/>
    <w:rsid w:val="00451E75"/>
    <w:rsid w:val="00452291"/>
    <w:rsid w:val="00452BBC"/>
    <w:rsid w:val="0045338C"/>
    <w:rsid w:val="004549D3"/>
    <w:rsid w:val="00454C2A"/>
    <w:rsid w:val="004558B8"/>
    <w:rsid w:val="00455D98"/>
    <w:rsid w:val="004560A4"/>
    <w:rsid w:val="00456E28"/>
    <w:rsid w:val="0045712A"/>
    <w:rsid w:val="00457957"/>
    <w:rsid w:val="00460611"/>
    <w:rsid w:val="00460C81"/>
    <w:rsid w:val="00460E56"/>
    <w:rsid w:val="0046130A"/>
    <w:rsid w:val="0046158A"/>
    <w:rsid w:val="00461642"/>
    <w:rsid w:val="00461737"/>
    <w:rsid w:val="004617C5"/>
    <w:rsid w:val="00461CB0"/>
    <w:rsid w:val="004625E1"/>
    <w:rsid w:val="00462BC8"/>
    <w:rsid w:val="004644C9"/>
    <w:rsid w:val="00464B09"/>
    <w:rsid w:val="00464D7C"/>
    <w:rsid w:val="00466390"/>
    <w:rsid w:val="00466CEB"/>
    <w:rsid w:val="00466EF7"/>
    <w:rsid w:val="00466FB1"/>
    <w:rsid w:val="004674EF"/>
    <w:rsid w:val="0047053B"/>
    <w:rsid w:val="00470ECC"/>
    <w:rsid w:val="0047134E"/>
    <w:rsid w:val="00471686"/>
    <w:rsid w:val="00472200"/>
    <w:rsid w:val="004723DF"/>
    <w:rsid w:val="004727AA"/>
    <w:rsid w:val="00472869"/>
    <w:rsid w:val="00474888"/>
    <w:rsid w:val="00474928"/>
    <w:rsid w:val="004753A1"/>
    <w:rsid w:val="004770BF"/>
    <w:rsid w:val="0047727F"/>
    <w:rsid w:val="00480072"/>
    <w:rsid w:val="004803DF"/>
    <w:rsid w:val="00480873"/>
    <w:rsid w:val="00480B64"/>
    <w:rsid w:val="00480C41"/>
    <w:rsid w:val="004810CA"/>
    <w:rsid w:val="004810EA"/>
    <w:rsid w:val="00481233"/>
    <w:rsid w:val="0048145C"/>
    <w:rsid w:val="00481BB4"/>
    <w:rsid w:val="00482040"/>
    <w:rsid w:val="00482D27"/>
    <w:rsid w:val="0048300A"/>
    <w:rsid w:val="00484007"/>
    <w:rsid w:val="00484FD9"/>
    <w:rsid w:val="0048583A"/>
    <w:rsid w:val="00485EAD"/>
    <w:rsid w:val="00486131"/>
    <w:rsid w:val="00486174"/>
    <w:rsid w:val="00486850"/>
    <w:rsid w:val="00487AAD"/>
    <w:rsid w:val="004902D6"/>
    <w:rsid w:val="004904AB"/>
    <w:rsid w:val="004908D0"/>
    <w:rsid w:val="004915E8"/>
    <w:rsid w:val="0049161F"/>
    <w:rsid w:val="00491D27"/>
    <w:rsid w:val="00492499"/>
    <w:rsid w:val="0049270E"/>
    <w:rsid w:val="0049348F"/>
    <w:rsid w:val="0049361D"/>
    <w:rsid w:val="00493F59"/>
    <w:rsid w:val="00494221"/>
    <w:rsid w:val="004942AB"/>
    <w:rsid w:val="00494D60"/>
    <w:rsid w:val="00494ED9"/>
    <w:rsid w:val="00495458"/>
    <w:rsid w:val="004954ED"/>
    <w:rsid w:val="004955F3"/>
    <w:rsid w:val="00496111"/>
    <w:rsid w:val="00496EC6"/>
    <w:rsid w:val="00497767"/>
    <w:rsid w:val="0049798B"/>
    <w:rsid w:val="00497D93"/>
    <w:rsid w:val="004A068D"/>
    <w:rsid w:val="004A0B91"/>
    <w:rsid w:val="004A3701"/>
    <w:rsid w:val="004A3F0B"/>
    <w:rsid w:val="004A4881"/>
    <w:rsid w:val="004A49D2"/>
    <w:rsid w:val="004A5A5E"/>
    <w:rsid w:val="004A5BB8"/>
    <w:rsid w:val="004A5CD5"/>
    <w:rsid w:val="004A6BF5"/>
    <w:rsid w:val="004A6F4F"/>
    <w:rsid w:val="004A733A"/>
    <w:rsid w:val="004A7743"/>
    <w:rsid w:val="004B0823"/>
    <w:rsid w:val="004B0DDC"/>
    <w:rsid w:val="004B1464"/>
    <w:rsid w:val="004B200E"/>
    <w:rsid w:val="004B2D5A"/>
    <w:rsid w:val="004B3B29"/>
    <w:rsid w:val="004B4503"/>
    <w:rsid w:val="004B46F7"/>
    <w:rsid w:val="004B4D7D"/>
    <w:rsid w:val="004B5727"/>
    <w:rsid w:val="004B61AE"/>
    <w:rsid w:val="004B6C09"/>
    <w:rsid w:val="004B72B0"/>
    <w:rsid w:val="004B7559"/>
    <w:rsid w:val="004B7712"/>
    <w:rsid w:val="004B7770"/>
    <w:rsid w:val="004C0BE5"/>
    <w:rsid w:val="004C131C"/>
    <w:rsid w:val="004C1FC5"/>
    <w:rsid w:val="004C2B0E"/>
    <w:rsid w:val="004C2C2E"/>
    <w:rsid w:val="004C3010"/>
    <w:rsid w:val="004C34CB"/>
    <w:rsid w:val="004C4492"/>
    <w:rsid w:val="004C4C8D"/>
    <w:rsid w:val="004C5661"/>
    <w:rsid w:val="004C58E0"/>
    <w:rsid w:val="004C6368"/>
    <w:rsid w:val="004C697E"/>
    <w:rsid w:val="004C6B8A"/>
    <w:rsid w:val="004C6E58"/>
    <w:rsid w:val="004C747B"/>
    <w:rsid w:val="004C759F"/>
    <w:rsid w:val="004C7E11"/>
    <w:rsid w:val="004C7ECD"/>
    <w:rsid w:val="004C7F6F"/>
    <w:rsid w:val="004D1191"/>
    <w:rsid w:val="004D12E3"/>
    <w:rsid w:val="004D132F"/>
    <w:rsid w:val="004D15E2"/>
    <w:rsid w:val="004D17D9"/>
    <w:rsid w:val="004D1A5D"/>
    <w:rsid w:val="004D1E96"/>
    <w:rsid w:val="004D2D10"/>
    <w:rsid w:val="004D338D"/>
    <w:rsid w:val="004D3860"/>
    <w:rsid w:val="004D3891"/>
    <w:rsid w:val="004D3AB6"/>
    <w:rsid w:val="004D441F"/>
    <w:rsid w:val="004D4782"/>
    <w:rsid w:val="004D4A01"/>
    <w:rsid w:val="004D4AD9"/>
    <w:rsid w:val="004D530D"/>
    <w:rsid w:val="004D5E5A"/>
    <w:rsid w:val="004D5F6D"/>
    <w:rsid w:val="004D64F8"/>
    <w:rsid w:val="004D6717"/>
    <w:rsid w:val="004D6964"/>
    <w:rsid w:val="004D731A"/>
    <w:rsid w:val="004D76C5"/>
    <w:rsid w:val="004E0D49"/>
    <w:rsid w:val="004E0D51"/>
    <w:rsid w:val="004E16A8"/>
    <w:rsid w:val="004E1BA2"/>
    <w:rsid w:val="004E282C"/>
    <w:rsid w:val="004E404D"/>
    <w:rsid w:val="004E4588"/>
    <w:rsid w:val="004E458D"/>
    <w:rsid w:val="004E462A"/>
    <w:rsid w:val="004E46B3"/>
    <w:rsid w:val="004E4A86"/>
    <w:rsid w:val="004E4C78"/>
    <w:rsid w:val="004E4D37"/>
    <w:rsid w:val="004E53DF"/>
    <w:rsid w:val="004E5B33"/>
    <w:rsid w:val="004E5B45"/>
    <w:rsid w:val="004E6086"/>
    <w:rsid w:val="004E63C3"/>
    <w:rsid w:val="004E6ABD"/>
    <w:rsid w:val="004E72C5"/>
    <w:rsid w:val="004E7C56"/>
    <w:rsid w:val="004E7CDD"/>
    <w:rsid w:val="004F0E18"/>
    <w:rsid w:val="004F0E76"/>
    <w:rsid w:val="004F2108"/>
    <w:rsid w:val="004F24EA"/>
    <w:rsid w:val="004F2505"/>
    <w:rsid w:val="004F2A5A"/>
    <w:rsid w:val="004F2EE4"/>
    <w:rsid w:val="004F3B60"/>
    <w:rsid w:val="004F4388"/>
    <w:rsid w:val="004F4A46"/>
    <w:rsid w:val="004F5027"/>
    <w:rsid w:val="004F60D8"/>
    <w:rsid w:val="004F618D"/>
    <w:rsid w:val="004F6C69"/>
    <w:rsid w:val="004F7526"/>
    <w:rsid w:val="004F7E47"/>
    <w:rsid w:val="00500C98"/>
    <w:rsid w:val="00500D05"/>
    <w:rsid w:val="00501797"/>
    <w:rsid w:val="00501D5E"/>
    <w:rsid w:val="00501DC9"/>
    <w:rsid w:val="00502B2E"/>
    <w:rsid w:val="00502FD5"/>
    <w:rsid w:val="0050365F"/>
    <w:rsid w:val="005038AC"/>
    <w:rsid w:val="005042B9"/>
    <w:rsid w:val="00505531"/>
    <w:rsid w:val="00506516"/>
    <w:rsid w:val="00506538"/>
    <w:rsid w:val="005067B1"/>
    <w:rsid w:val="0050724F"/>
    <w:rsid w:val="0050766A"/>
    <w:rsid w:val="0051019E"/>
    <w:rsid w:val="0051031B"/>
    <w:rsid w:val="005103EC"/>
    <w:rsid w:val="00510DE6"/>
    <w:rsid w:val="0051133B"/>
    <w:rsid w:val="00511383"/>
    <w:rsid w:val="0051171B"/>
    <w:rsid w:val="0051341D"/>
    <w:rsid w:val="00514C1A"/>
    <w:rsid w:val="00515100"/>
    <w:rsid w:val="00516CF2"/>
    <w:rsid w:val="00517388"/>
    <w:rsid w:val="00517746"/>
    <w:rsid w:val="00517B01"/>
    <w:rsid w:val="00520034"/>
    <w:rsid w:val="005206B1"/>
    <w:rsid w:val="005211BC"/>
    <w:rsid w:val="005213E2"/>
    <w:rsid w:val="00521C32"/>
    <w:rsid w:val="0052315B"/>
    <w:rsid w:val="005232DD"/>
    <w:rsid w:val="00524242"/>
    <w:rsid w:val="005242A9"/>
    <w:rsid w:val="005257AC"/>
    <w:rsid w:val="00525BEB"/>
    <w:rsid w:val="00526231"/>
    <w:rsid w:val="005264AC"/>
    <w:rsid w:val="00526A65"/>
    <w:rsid w:val="00526BC8"/>
    <w:rsid w:val="00527263"/>
    <w:rsid w:val="00527FEF"/>
    <w:rsid w:val="0053014A"/>
    <w:rsid w:val="00530C1B"/>
    <w:rsid w:val="00530F11"/>
    <w:rsid w:val="00531068"/>
    <w:rsid w:val="005311D8"/>
    <w:rsid w:val="00531344"/>
    <w:rsid w:val="00531996"/>
    <w:rsid w:val="00531BC6"/>
    <w:rsid w:val="00531D76"/>
    <w:rsid w:val="005327C7"/>
    <w:rsid w:val="00533DA2"/>
    <w:rsid w:val="00534111"/>
    <w:rsid w:val="0053511F"/>
    <w:rsid w:val="005356AC"/>
    <w:rsid w:val="005358B7"/>
    <w:rsid w:val="00535E04"/>
    <w:rsid w:val="00535E66"/>
    <w:rsid w:val="005361F1"/>
    <w:rsid w:val="00536717"/>
    <w:rsid w:val="005368BA"/>
    <w:rsid w:val="00537281"/>
    <w:rsid w:val="005378D3"/>
    <w:rsid w:val="00537914"/>
    <w:rsid w:val="00537B77"/>
    <w:rsid w:val="00537D00"/>
    <w:rsid w:val="00540BC8"/>
    <w:rsid w:val="00540BF2"/>
    <w:rsid w:val="00541193"/>
    <w:rsid w:val="00541308"/>
    <w:rsid w:val="0054157C"/>
    <w:rsid w:val="00541D58"/>
    <w:rsid w:val="00541F2E"/>
    <w:rsid w:val="005422CE"/>
    <w:rsid w:val="005429E3"/>
    <w:rsid w:val="00543B17"/>
    <w:rsid w:val="00544652"/>
    <w:rsid w:val="00544752"/>
    <w:rsid w:val="005449A1"/>
    <w:rsid w:val="00545483"/>
    <w:rsid w:val="0054560E"/>
    <w:rsid w:val="00545981"/>
    <w:rsid w:val="005469B7"/>
    <w:rsid w:val="00546F71"/>
    <w:rsid w:val="005470EE"/>
    <w:rsid w:val="00547B27"/>
    <w:rsid w:val="00547ED7"/>
    <w:rsid w:val="005501B2"/>
    <w:rsid w:val="00551316"/>
    <w:rsid w:val="005524E4"/>
    <w:rsid w:val="0055256E"/>
    <w:rsid w:val="005525C0"/>
    <w:rsid w:val="0055289B"/>
    <w:rsid w:val="00552AEE"/>
    <w:rsid w:val="00552E0C"/>
    <w:rsid w:val="00552F1F"/>
    <w:rsid w:val="005534A3"/>
    <w:rsid w:val="00553A98"/>
    <w:rsid w:val="00553DC9"/>
    <w:rsid w:val="00554360"/>
    <w:rsid w:val="0055493B"/>
    <w:rsid w:val="00554C56"/>
    <w:rsid w:val="0055514B"/>
    <w:rsid w:val="005559AD"/>
    <w:rsid w:val="00555BF1"/>
    <w:rsid w:val="005560A1"/>
    <w:rsid w:val="00556209"/>
    <w:rsid w:val="00556462"/>
    <w:rsid w:val="00556EB7"/>
    <w:rsid w:val="0055702A"/>
    <w:rsid w:val="00557333"/>
    <w:rsid w:val="00557811"/>
    <w:rsid w:val="0056036B"/>
    <w:rsid w:val="00560EB6"/>
    <w:rsid w:val="0056135C"/>
    <w:rsid w:val="005619AF"/>
    <w:rsid w:val="005635DF"/>
    <w:rsid w:val="0056406A"/>
    <w:rsid w:val="00564263"/>
    <w:rsid w:val="0056437B"/>
    <w:rsid w:val="00564B69"/>
    <w:rsid w:val="005652E1"/>
    <w:rsid w:val="00566CEF"/>
    <w:rsid w:val="00566E3F"/>
    <w:rsid w:val="00567ACA"/>
    <w:rsid w:val="005709BD"/>
    <w:rsid w:val="00571DF2"/>
    <w:rsid w:val="005739DE"/>
    <w:rsid w:val="00574086"/>
    <w:rsid w:val="00574690"/>
    <w:rsid w:val="00574B36"/>
    <w:rsid w:val="00575E4F"/>
    <w:rsid w:val="0057682F"/>
    <w:rsid w:val="00577915"/>
    <w:rsid w:val="00580026"/>
    <w:rsid w:val="00581692"/>
    <w:rsid w:val="00581ADE"/>
    <w:rsid w:val="00581EB6"/>
    <w:rsid w:val="00582210"/>
    <w:rsid w:val="00582743"/>
    <w:rsid w:val="005829AA"/>
    <w:rsid w:val="00583216"/>
    <w:rsid w:val="00583726"/>
    <w:rsid w:val="00583E38"/>
    <w:rsid w:val="0058451C"/>
    <w:rsid w:val="0058483F"/>
    <w:rsid w:val="00585D24"/>
    <w:rsid w:val="0058625F"/>
    <w:rsid w:val="00586AB7"/>
    <w:rsid w:val="00586EDF"/>
    <w:rsid w:val="005875A9"/>
    <w:rsid w:val="00590CBD"/>
    <w:rsid w:val="0059119A"/>
    <w:rsid w:val="00591738"/>
    <w:rsid w:val="00592085"/>
    <w:rsid w:val="005931B0"/>
    <w:rsid w:val="00593630"/>
    <w:rsid w:val="00593FEB"/>
    <w:rsid w:val="0059431D"/>
    <w:rsid w:val="005945B0"/>
    <w:rsid w:val="0059475A"/>
    <w:rsid w:val="005949CD"/>
    <w:rsid w:val="005949CE"/>
    <w:rsid w:val="005949D9"/>
    <w:rsid w:val="00594D4C"/>
    <w:rsid w:val="00594EAC"/>
    <w:rsid w:val="00595261"/>
    <w:rsid w:val="005956BE"/>
    <w:rsid w:val="00595C6C"/>
    <w:rsid w:val="00595D92"/>
    <w:rsid w:val="00596A10"/>
    <w:rsid w:val="0059705C"/>
    <w:rsid w:val="0059717E"/>
    <w:rsid w:val="00597515"/>
    <w:rsid w:val="00597520"/>
    <w:rsid w:val="005A011E"/>
    <w:rsid w:val="005A141D"/>
    <w:rsid w:val="005A1E43"/>
    <w:rsid w:val="005A205C"/>
    <w:rsid w:val="005A2435"/>
    <w:rsid w:val="005A245A"/>
    <w:rsid w:val="005A26A8"/>
    <w:rsid w:val="005A2CB4"/>
    <w:rsid w:val="005A3006"/>
    <w:rsid w:val="005A353F"/>
    <w:rsid w:val="005A35E8"/>
    <w:rsid w:val="005A3AF3"/>
    <w:rsid w:val="005A3DC0"/>
    <w:rsid w:val="005A3E66"/>
    <w:rsid w:val="005A4A9C"/>
    <w:rsid w:val="005A5AF2"/>
    <w:rsid w:val="005A66DE"/>
    <w:rsid w:val="005A6C5A"/>
    <w:rsid w:val="005A7527"/>
    <w:rsid w:val="005A7656"/>
    <w:rsid w:val="005A7749"/>
    <w:rsid w:val="005B1049"/>
    <w:rsid w:val="005B1B8E"/>
    <w:rsid w:val="005B1DF2"/>
    <w:rsid w:val="005B307F"/>
    <w:rsid w:val="005B344A"/>
    <w:rsid w:val="005B3ADD"/>
    <w:rsid w:val="005B4B4E"/>
    <w:rsid w:val="005B4C78"/>
    <w:rsid w:val="005B4D4A"/>
    <w:rsid w:val="005B6376"/>
    <w:rsid w:val="005B643E"/>
    <w:rsid w:val="005B6AE0"/>
    <w:rsid w:val="005B6D28"/>
    <w:rsid w:val="005B6DA1"/>
    <w:rsid w:val="005C05F6"/>
    <w:rsid w:val="005C0DD2"/>
    <w:rsid w:val="005C1051"/>
    <w:rsid w:val="005C1627"/>
    <w:rsid w:val="005C1FBD"/>
    <w:rsid w:val="005C2E5B"/>
    <w:rsid w:val="005C31B3"/>
    <w:rsid w:val="005C328E"/>
    <w:rsid w:val="005C34AB"/>
    <w:rsid w:val="005C384D"/>
    <w:rsid w:val="005C390A"/>
    <w:rsid w:val="005C41E6"/>
    <w:rsid w:val="005C44C3"/>
    <w:rsid w:val="005C4D27"/>
    <w:rsid w:val="005C4DE8"/>
    <w:rsid w:val="005C4F3E"/>
    <w:rsid w:val="005C5393"/>
    <w:rsid w:val="005C5B4E"/>
    <w:rsid w:val="005C5CEE"/>
    <w:rsid w:val="005C5E6A"/>
    <w:rsid w:val="005C6CD9"/>
    <w:rsid w:val="005C7130"/>
    <w:rsid w:val="005C7379"/>
    <w:rsid w:val="005C7D8D"/>
    <w:rsid w:val="005D02D0"/>
    <w:rsid w:val="005D05DD"/>
    <w:rsid w:val="005D0754"/>
    <w:rsid w:val="005D0B65"/>
    <w:rsid w:val="005D0D3F"/>
    <w:rsid w:val="005D175D"/>
    <w:rsid w:val="005D2410"/>
    <w:rsid w:val="005D2DE7"/>
    <w:rsid w:val="005D33F1"/>
    <w:rsid w:val="005D3467"/>
    <w:rsid w:val="005D3A42"/>
    <w:rsid w:val="005D3CAF"/>
    <w:rsid w:val="005D49FC"/>
    <w:rsid w:val="005D5456"/>
    <w:rsid w:val="005D5BFC"/>
    <w:rsid w:val="005D5E10"/>
    <w:rsid w:val="005D6326"/>
    <w:rsid w:val="005D67D6"/>
    <w:rsid w:val="005D6A32"/>
    <w:rsid w:val="005D6AC1"/>
    <w:rsid w:val="005D6E2B"/>
    <w:rsid w:val="005E02B2"/>
    <w:rsid w:val="005E0813"/>
    <w:rsid w:val="005E1151"/>
    <w:rsid w:val="005E1405"/>
    <w:rsid w:val="005E1D69"/>
    <w:rsid w:val="005E2027"/>
    <w:rsid w:val="005E25A5"/>
    <w:rsid w:val="005E3385"/>
    <w:rsid w:val="005E40C8"/>
    <w:rsid w:val="005E4180"/>
    <w:rsid w:val="005E4289"/>
    <w:rsid w:val="005E4B75"/>
    <w:rsid w:val="005E5640"/>
    <w:rsid w:val="005E6147"/>
    <w:rsid w:val="005E64A4"/>
    <w:rsid w:val="005E6B5F"/>
    <w:rsid w:val="005E6CDB"/>
    <w:rsid w:val="005E6EE4"/>
    <w:rsid w:val="005E7C05"/>
    <w:rsid w:val="005F0DA8"/>
    <w:rsid w:val="005F1266"/>
    <w:rsid w:val="005F1289"/>
    <w:rsid w:val="005F16B1"/>
    <w:rsid w:val="005F1F61"/>
    <w:rsid w:val="005F20DD"/>
    <w:rsid w:val="005F2438"/>
    <w:rsid w:val="005F402C"/>
    <w:rsid w:val="005F45E6"/>
    <w:rsid w:val="005F4DCC"/>
    <w:rsid w:val="005F53A2"/>
    <w:rsid w:val="005F57EC"/>
    <w:rsid w:val="005F678B"/>
    <w:rsid w:val="005F72DB"/>
    <w:rsid w:val="005F78EA"/>
    <w:rsid w:val="0060005D"/>
    <w:rsid w:val="0060024A"/>
    <w:rsid w:val="00601A79"/>
    <w:rsid w:val="00603072"/>
    <w:rsid w:val="00603356"/>
    <w:rsid w:val="006038E3"/>
    <w:rsid w:val="00603B74"/>
    <w:rsid w:val="00603D18"/>
    <w:rsid w:val="006043AC"/>
    <w:rsid w:val="006045B8"/>
    <w:rsid w:val="006046C5"/>
    <w:rsid w:val="00604BD1"/>
    <w:rsid w:val="0060522A"/>
    <w:rsid w:val="00605BAD"/>
    <w:rsid w:val="00605F02"/>
    <w:rsid w:val="00606480"/>
    <w:rsid w:val="00606933"/>
    <w:rsid w:val="006071E3"/>
    <w:rsid w:val="00610255"/>
    <w:rsid w:val="00610801"/>
    <w:rsid w:val="006108B3"/>
    <w:rsid w:val="00610A9E"/>
    <w:rsid w:val="00610B56"/>
    <w:rsid w:val="00611219"/>
    <w:rsid w:val="006114A0"/>
    <w:rsid w:val="00611740"/>
    <w:rsid w:val="00611A8F"/>
    <w:rsid w:val="006121FA"/>
    <w:rsid w:val="0061337A"/>
    <w:rsid w:val="00613DC3"/>
    <w:rsid w:val="00613F90"/>
    <w:rsid w:val="006148CA"/>
    <w:rsid w:val="00614979"/>
    <w:rsid w:val="00615454"/>
    <w:rsid w:val="006156DE"/>
    <w:rsid w:val="006158F5"/>
    <w:rsid w:val="00616028"/>
    <w:rsid w:val="0061615D"/>
    <w:rsid w:val="0061667D"/>
    <w:rsid w:val="00616EB9"/>
    <w:rsid w:val="006171B5"/>
    <w:rsid w:val="0061788D"/>
    <w:rsid w:val="0062072A"/>
    <w:rsid w:val="00620730"/>
    <w:rsid w:val="006209F1"/>
    <w:rsid w:val="00620D81"/>
    <w:rsid w:val="00621191"/>
    <w:rsid w:val="006216F0"/>
    <w:rsid w:val="00621B50"/>
    <w:rsid w:val="00622860"/>
    <w:rsid w:val="00622D6E"/>
    <w:rsid w:val="006245E2"/>
    <w:rsid w:val="00624F27"/>
    <w:rsid w:val="00624FFC"/>
    <w:rsid w:val="00625975"/>
    <w:rsid w:val="00625E34"/>
    <w:rsid w:val="00626065"/>
    <w:rsid w:val="00626401"/>
    <w:rsid w:val="00626CC5"/>
    <w:rsid w:val="00627331"/>
    <w:rsid w:val="00627558"/>
    <w:rsid w:val="00627E8E"/>
    <w:rsid w:val="006312E9"/>
    <w:rsid w:val="0063261F"/>
    <w:rsid w:val="00632DF5"/>
    <w:rsid w:val="00632ED5"/>
    <w:rsid w:val="00632FC2"/>
    <w:rsid w:val="00633107"/>
    <w:rsid w:val="00633A42"/>
    <w:rsid w:val="00633D8D"/>
    <w:rsid w:val="00633D94"/>
    <w:rsid w:val="00634EC1"/>
    <w:rsid w:val="006362C0"/>
    <w:rsid w:val="00637126"/>
    <w:rsid w:val="00637677"/>
    <w:rsid w:val="00637C4A"/>
    <w:rsid w:val="006405F9"/>
    <w:rsid w:val="006408BA"/>
    <w:rsid w:val="00641418"/>
    <w:rsid w:val="006418EC"/>
    <w:rsid w:val="00641C1C"/>
    <w:rsid w:val="00642747"/>
    <w:rsid w:val="006429F2"/>
    <w:rsid w:val="006432D1"/>
    <w:rsid w:val="006447E5"/>
    <w:rsid w:val="006449E4"/>
    <w:rsid w:val="00645553"/>
    <w:rsid w:val="00646CA7"/>
    <w:rsid w:val="006474E6"/>
    <w:rsid w:val="006477BE"/>
    <w:rsid w:val="00647AB6"/>
    <w:rsid w:val="00647D83"/>
    <w:rsid w:val="00650426"/>
    <w:rsid w:val="00651531"/>
    <w:rsid w:val="00651C54"/>
    <w:rsid w:val="00651D24"/>
    <w:rsid w:val="00651FC1"/>
    <w:rsid w:val="006521E0"/>
    <w:rsid w:val="006523AC"/>
    <w:rsid w:val="00652543"/>
    <w:rsid w:val="00652632"/>
    <w:rsid w:val="00652B9D"/>
    <w:rsid w:val="006538C8"/>
    <w:rsid w:val="00654622"/>
    <w:rsid w:val="00654677"/>
    <w:rsid w:val="00654ED4"/>
    <w:rsid w:val="00654F6D"/>
    <w:rsid w:val="0065500A"/>
    <w:rsid w:val="006553CB"/>
    <w:rsid w:val="0065600C"/>
    <w:rsid w:val="0065638B"/>
    <w:rsid w:val="00656413"/>
    <w:rsid w:val="00656CEB"/>
    <w:rsid w:val="0065795A"/>
    <w:rsid w:val="006579EC"/>
    <w:rsid w:val="00660460"/>
    <w:rsid w:val="00660970"/>
    <w:rsid w:val="006609DD"/>
    <w:rsid w:val="00660C33"/>
    <w:rsid w:val="006613AB"/>
    <w:rsid w:val="00661412"/>
    <w:rsid w:val="006621A9"/>
    <w:rsid w:val="0066254E"/>
    <w:rsid w:val="00663137"/>
    <w:rsid w:val="00663A36"/>
    <w:rsid w:val="0066430B"/>
    <w:rsid w:val="00664742"/>
    <w:rsid w:val="00664787"/>
    <w:rsid w:val="00664DF0"/>
    <w:rsid w:val="00665C1C"/>
    <w:rsid w:val="00665D01"/>
    <w:rsid w:val="00665F20"/>
    <w:rsid w:val="0066627F"/>
    <w:rsid w:val="006665D0"/>
    <w:rsid w:val="006669D9"/>
    <w:rsid w:val="006673F9"/>
    <w:rsid w:val="006702C5"/>
    <w:rsid w:val="0067050A"/>
    <w:rsid w:val="006706F3"/>
    <w:rsid w:val="0067118B"/>
    <w:rsid w:val="006712A1"/>
    <w:rsid w:val="006717A3"/>
    <w:rsid w:val="00671C71"/>
    <w:rsid w:val="00672697"/>
    <w:rsid w:val="006730F4"/>
    <w:rsid w:val="0067354D"/>
    <w:rsid w:val="00674388"/>
    <w:rsid w:val="006744E8"/>
    <w:rsid w:val="00675822"/>
    <w:rsid w:val="00676013"/>
    <w:rsid w:val="00676408"/>
    <w:rsid w:val="00676BF2"/>
    <w:rsid w:val="00677095"/>
    <w:rsid w:val="00677805"/>
    <w:rsid w:val="00677FF0"/>
    <w:rsid w:val="0068023D"/>
    <w:rsid w:val="006806F0"/>
    <w:rsid w:val="00681248"/>
    <w:rsid w:val="0068125F"/>
    <w:rsid w:val="006812F4"/>
    <w:rsid w:val="00681C60"/>
    <w:rsid w:val="00682461"/>
    <w:rsid w:val="00683D5D"/>
    <w:rsid w:val="00683E31"/>
    <w:rsid w:val="006842EE"/>
    <w:rsid w:val="0068438A"/>
    <w:rsid w:val="0068462C"/>
    <w:rsid w:val="00684B9B"/>
    <w:rsid w:val="00684C6F"/>
    <w:rsid w:val="00684F3B"/>
    <w:rsid w:val="0068562A"/>
    <w:rsid w:val="006861E2"/>
    <w:rsid w:val="00686D47"/>
    <w:rsid w:val="00687211"/>
    <w:rsid w:val="0068724E"/>
    <w:rsid w:val="00687442"/>
    <w:rsid w:val="00687544"/>
    <w:rsid w:val="006875E5"/>
    <w:rsid w:val="006900F7"/>
    <w:rsid w:val="0069014B"/>
    <w:rsid w:val="006917E3"/>
    <w:rsid w:val="0069187A"/>
    <w:rsid w:val="00691CCA"/>
    <w:rsid w:val="00692240"/>
    <w:rsid w:val="0069248F"/>
    <w:rsid w:val="00692528"/>
    <w:rsid w:val="006926B9"/>
    <w:rsid w:val="0069273C"/>
    <w:rsid w:val="00692DFA"/>
    <w:rsid w:val="00692EC8"/>
    <w:rsid w:val="0069304A"/>
    <w:rsid w:val="00693380"/>
    <w:rsid w:val="006937C6"/>
    <w:rsid w:val="00693898"/>
    <w:rsid w:val="00693E18"/>
    <w:rsid w:val="00694934"/>
    <w:rsid w:val="00694B33"/>
    <w:rsid w:val="00694B59"/>
    <w:rsid w:val="00694EC0"/>
    <w:rsid w:val="00696142"/>
    <w:rsid w:val="006968D8"/>
    <w:rsid w:val="0069774D"/>
    <w:rsid w:val="00697860"/>
    <w:rsid w:val="00697BFA"/>
    <w:rsid w:val="00697CBB"/>
    <w:rsid w:val="00697DD8"/>
    <w:rsid w:val="006A01BF"/>
    <w:rsid w:val="006A0E49"/>
    <w:rsid w:val="006A0FB4"/>
    <w:rsid w:val="006A13FE"/>
    <w:rsid w:val="006A18C5"/>
    <w:rsid w:val="006A1A0F"/>
    <w:rsid w:val="006A1D81"/>
    <w:rsid w:val="006A3F45"/>
    <w:rsid w:val="006A4293"/>
    <w:rsid w:val="006A476E"/>
    <w:rsid w:val="006A5321"/>
    <w:rsid w:val="006A5F9A"/>
    <w:rsid w:val="006A687A"/>
    <w:rsid w:val="006B0A37"/>
    <w:rsid w:val="006B0C3A"/>
    <w:rsid w:val="006B0DC4"/>
    <w:rsid w:val="006B0E23"/>
    <w:rsid w:val="006B10E2"/>
    <w:rsid w:val="006B110C"/>
    <w:rsid w:val="006B1150"/>
    <w:rsid w:val="006B1470"/>
    <w:rsid w:val="006B16DD"/>
    <w:rsid w:val="006B1B67"/>
    <w:rsid w:val="006B2589"/>
    <w:rsid w:val="006B373A"/>
    <w:rsid w:val="006B4101"/>
    <w:rsid w:val="006B547E"/>
    <w:rsid w:val="006B566D"/>
    <w:rsid w:val="006B5906"/>
    <w:rsid w:val="006B5CE9"/>
    <w:rsid w:val="006B5E61"/>
    <w:rsid w:val="006B674B"/>
    <w:rsid w:val="006B6853"/>
    <w:rsid w:val="006B69BB"/>
    <w:rsid w:val="006B6D0A"/>
    <w:rsid w:val="006B700C"/>
    <w:rsid w:val="006B762C"/>
    <w:rsid w:val="006B7D2B"/>
    <w:rsid w:val="006C00E7"/>
    <w:rsid w:val="006C014F"/>
    <w:rsid w:val="006C01CC"/>
    <w:rsid w:val="006C0564"/>
    <w:rsid w:val="006C1240"/>
    <w:rsid w:val="006C1A79"/>
    <w:rsid w:val="006C1D3C"/>
    <w:rsid w:val="006C263C"/>
    <w:rsid w:val="006C2705"/>
    <w:rsid w:val="006C2E85"/>
    <w:rsid w:val="006C37A9"/>
    <w:rsid w:val="006C3860"/>
    <w:rsid w:val="006C4260"/>
    <w:rsid w:val="006C4AE2"/>
    <w:rsid w:val="006C4CE2"/>
    <w:rsid w:val="006C4EB6"/>
    <w:rsid w:val="006C50FF"/>
    <w:rsid w:val="006C5E37"/>
    <w:rsid w:val="006C684C"/>
    <w:rsid w:val="006C6E94"/>
    <w:rsid w:val="006C75CA"/>
    <w:rsid w:val="006D0287"/>
    <w:rsid w:val="006D03E5"/>
    <w:rsid w:val="006D1643"/>
    <w:rsid w:val="006D169C"/>
    <w:rsid w:val="006D1AD5"/>
    <w:rsid w:val="006D1BC7"/>
    <w:rsid w:val="006D1DC2"/>
    <w:rsid w:val="006D2102"/>
    <w:rsid w:val="006D218D"/>
    <w:rsid w:val="006D22DC"/>
    <w:rsid w:val="006D2B42"/>
    <w:rsid w:val="006D2DE7"/>
    <w:rsid w:val="006D31C6"/>
    <w:rsid w:val="006D37E4"/>
    <w:rsid w:val="006D3F4F"/>
    <w:rsid w:val="006D43A7"/>
    <w:rsid w:val="006D4AE8"/>
    <w:rsid w:val="006D4D2F"/>
    <w:rsid w:val="006D4EC9"/>
    <w:rsid w:val="006D5028"/>
    <w:rsid w:val="006D5263"/>
    <w:rsid w:val="006D5E8A"/>
    <w:rsid w:val="006D687B"/>
    <w:rsid w:val="006D7396"/>
    <w:rsid w:val="006D7484"/>
    <w:rsid w:val="006D7719"/>
    <w:rsid w:val="006D795F"/>
    <w:rsid w:val="006D7E6E"/>
    <w:rsid w:val="006E062C"/>
    <w:rsid w:val="006E0BC9"/>
    <w:rsid w:val="006E140A"/>
    <w:rsid w:val="006E1658"/>
    <w:rsid w:val="006E169B"/>
    <w:rsid w:val="006E1B76"/>
    <w:rsid w:val="006E1D94"/>
    <w:rsid w:val="006E215A"/>
    <w:rsid w:val="006E2F2F"/>
    <w:rsid w:val="006E2FF0"/>
    <w:rsid w:val="006E30ED"/>
    <w:rsid w:val="006E3939"/>
    <w:rsid w:val="006E3A41"/>
    <w:rsid w:val="006E3EF8"/>
    <w:rsid w:val="006E4AC6"/>
    <w:rsid w:val="006E4FC1"/>
    <w:rsid w:val="006E5F4A"/>
    <w:rsid w:val="006E611A"/>
    <w:rsid w:val="006E61CF"/>
    <w:rsid w:val="006E6B5E"/>
    <w:rsid w:val="006E6C16"/>
    <w:rsid w:val="006E7063"/>
    <w:rsid w:val="006E7FDC"/>
    <w:rsid w:val="006F03D7"/>
    <w:rsid w:val="006F184A"/>
    <w:rsid w:val="006F191E"/>
    <w:rsid w:val="006F1D46"/>
    <w:rsid w:val="006F1E0B"/>
    <w:rsid w:val="006F2C9E"/>
    <w:rsid w:val="006F2CF2"/>
    <w:rsid w:val="006F339B"/>
    <w:rsid w:val="006F3758"/>
    <w:rsid w:val="006F49E6"/>
    <w:rsid w:val="006F5461"/>
    <w:rsid w:val="006F5E39"/>
    <w:rsid w:val="006F5FF1"/>
    <w:rsid w:val="006F6303"/>
    <w:rsid w:val="006F7226"/>
    <w:rsid w:val="006F72CE"/>
    <w:rsid w:val="006F7FAA"/>
    <w:rsid w:val="007001EE"/>
    <w:rsid w:val="00701C3C"/>
    <w:rsid w:val="00701EE6"/>
    <w:rsid w:val="007025CD"/>
    <w:rsid w:val="00702FE6"/>
    <w:rsid w:val="00703113"/>
    <w:rsid w:val="0070431F"/>
    <w:rsid w:val="007045A4"/>
    <w:rsid w:val="00704E66"/>
    <w:rsid w:val="00705714"/>
    <w:rsid w:val="00705937"/>
    <w:rsid w:val="00705C06"/>
    <w:rsid w:val="00705F2B"/>
    <w:rsid w:val="00706AE2"/>
    <w:rsid w:val="00706F3B"/>
    <w:rsid w:val="0071087B"/>
    <w:rsid w:val="00711B91"/>
    <w:rsid w:val="00711EBE"/>
    <w:rsid w:val="00712439"/>
    <w:rsid w:val="007128C8"/>
    <w:rsid w:val="00714155"/>
    <w:rsid w:val="007141AE"/>
    <w:rsid w:val="007142F9"/>
    <w:rsid w:val="007144F9"/>
    <w:rsid w:val="00714B0C"/>
    <w:rsid w:val="00716094"/>
    <w:rsid w:val="0071656C"/>
    <w:rsid w:val="00716970"/>
    <w:rsid w:val="00717360"/>
    <w:rsid w:val="00720407"/>
    <w:rsid w:val="0072048D"/>
    <w:rsid w:val="0072051A"/>
    <w:rsid w:val="00720743"/>
    <w:rsid w:val="00721680"/>
    <w:rsid w:val="00722337"/>
    <w:rsid w:val="007226FB"/>
    <w:rsid w:val="007234F8"/>
    <w:rsid w:val="00723DCD"/>
    <w:rsid w:val="00723F12"/>
    <w:rsid w:val="007240F7"/>
    <w:rsid w:val="007244F9"/>
    <w:rsid w:val="007258A1"/>
    <w:rsid w:val="00726164"/>
    <w:rsid w:val="00726255"/>
    <w:rsid w:val="0072640C"/>
    <w:rsid w:val="00726CE4"/>
    <w:rsid w:val="00726DB5"/>
    <w:rsid w:val="0072701E"/>
    <w:rsid w:val="007272E7"/>
    <w:rsid w:val="007272E9"/>
    <w:rsid w:val="007273EB"/>
    <w:rsid w:val="00727662"/>
    <w:rsid w:val="0072790D"/>
    <w:rsid w:val="00727BA3"/>
    <w:rsid w:val="007301AB"/>
    <w:rsid w:val="00730B86"/>
    <w:rsid w:val="00730E7C"/>
    <w:rsid w:val="00732047"/>
    <w:rsid w:val="00732191"/>
    <w:rsid w:val="00732281"/>
    <w:rsid w:val="0073263A"/>
    <w:rsid w:val="0073283A"/>
    <w:rsid w:val="00732C17"/>
    <w:rsid w:val="00733526"/>
    <w:rsid w:val="00733FF1"/>
    <w:rsid w:val="00734383"/>
    <w:rsid w:val="00734754"/>
    <w:rsid w:val="00734756"/>
    <w:rsid w:val="00734761"/>
    <w:rsid w:val="0073525A"/>
    <w:rsid w:val="00735745"/>
    <w:rsid w:val="007357FE"/>
    <w:rsid w:val="00735938"/>
    <w:rsid w:val="00735F90"/>
    <w:rsid w:val="0073611D"/>
    <w:rsid w:val="007365F4"/>
    <w:rsid w:val="00736922"/>
    <w:rsid w:val="00736E8E"/>
    <w:rsid w:val="007378F4"/>
    <w:rsid w:val="007404D5"/>
    <w:rsid w:val="007405E3"/>
    <w:rsid w:val="00740D33"/>
    <w:rsid w:val="00742574"/>
    <w:rsid w:val="00742B0D"/>
    <w:rsid w:val="007433D3"/>
    <w:rsid w:val="007434FC"/>
    <w:rsid w:val="007436F8"/>
    <w:rsid w:val="00743B10"/>
    <w:rsid w:val="007444F8"/>
    <w:rsid w:val="00744655"/>
    <w:rsid w:val="00744F1F"/>
    <w:rsid w:val="007460C0"/>
    <w:rsid w:val="00746FEA"/>
    <w:rsid w:val="007478E9"/>
    <w:rsid w:val="007508C2"/>
    <w:rsid w:val="00750B09"/>
    <w:rsid w:val="007515DD"/>
    <w:rsid w:val="00751874"/>
    <w:rsid w:val="00751D0A"/>
    <w:rsid w:val="00751D87"/>
    <w:rsid w:val="00751DC7"/>
    <w:rsid w:val="00751F7C"/>
    <w:rsid w:val="007522C7"/>
    <w:rsid w:val="00752653"/>
    <w:rsid w:val="00753616"/>
    <w:rsid w:val="00753DB2"/>
    <w:rsid w:val="0075478B"/>
    <w:rsid w:val="00754D40"/>
    <w:rsid w:val="00754FBF"/>
    <w:rsid w:val="007552B5"/>
    <w:rsid w:val="00755C99"/>
    <w:rsid w:val="0075664C"/>
    <w:rsid w:val="00756859"/>
    <w:rsid w:val="0075759E"/>
    <w:rsid w:val="007575B4"/>
    <w:rsid w:val="00760116"/>
    <w:rsid w:val="00760718"/>
    <w:rsid w:val="00760A84"/>
    <w:rsid w:val="007610AE"/>
    <w:rsid w:val="0076132B"/>
    <w:rsid w:val="007618BA"/>
    <w:rsid w:val="0076287E"/>
    <w:rsid w:val="00762C60"/>
    <w:rsid w:val="00763DC6"/>
    <w:rsid w:val="0076520E"/>
    <w:rsid w:val="00765521"/>
    <w:rsid w:val="00765695"/>
    <w:rsid w:val="00765B89"/>
    <w:rsid w:val="00767E51"/>
    <w:rsid w:val="00767E70"/>
    <w:rsid w:val="00770636"/>
    <w:rsid w:val="00770781"/>
    <w:rsid w:val="007707A4"/>
    <w:rsid w:val="00770AF9"/>
    <w:rsid w:val="00770D01"/>
    <w:rsid w:val="00770E58"/>
    <w:rsid w:val="00770F22"/>
    <w:rsid w:val="0077170B"/>
    <w:rsid w:val="0077206B"/>
    <w:rsid w:val="00772205"/>
    <w:rsid w:val="0077312F"/>
    <w:rsid w:val="007731E0"/>
    <w:rsid w:val="0077446F"/>
    <w:rsid w:val="00774863"/>
    <w:rsid w:val="00774FE4"/>
    <w:rsid w:val="0077597C"/>
    <w:rsid w:val="00775D2E"/>
    <w:rsid w:val="00776730"/>
    <w:rsid w:val="00776F74"/>
    <w:rsid w:val="007773F6"/>
    <w:rsid w:val="00777E5D"/>
    <w:rsid w:val="0078038A"/>
    <w:rsid w:val="00781DA0"/>
    <w:rsid w:val="00782828"/>
    <w:rsid w:val="0078322D"/>
    <w:rsid w:val="00783749"/>
    <w:rsid w:val="00783963"/>
    <w:rsid w:val="00784272"/>
    <w:rsid w:val="007846F0"/>
    <w:rsid w:val="00784FC4"/>
    <w:rsid w:val="007854CC"/>
    <w:rsid w:val="00786AEF"/>
    <w:rsid w:val="00787C8A"/>
    <w:rsid w:val="00787D2C"/>
    <w:rsid w:val="00787E28"/>
    <w:rsid w:val="00790246"/>
    <w:rsid w:val="0079120B"/>
    <w:rsid w:val="0079122C"/>
    <w:rsid w:val="007916D8"/>
    <w:rsid w:val="0079184D"/>
    <w:rsid w:val="007919B1"/>
    <w:rsid w:val="00792018"/>
    <w:rsid w:val="007921B4"/>
    <w:rsid w:val="00792265"/>
    <w:rsid w:val="00792998"/>
    <w:rsid w:val="00792B2A"/>
    <w:rsid w:val="0079334B"/>
    <w:rsid w:val="007935E6"/>
    <w:rsid w:val="0079379C"/>
    <w:rsid w:val="00793857"/>
    <w:rsid w:val="00793FB2"/>
    <w:rsid w:val="0079465B"/>
    <w:rsid w:val="0079526D"/>
    <w:rsid w:val="007955F6"/>
    <w:rsid w:val="00795E53"/>
    <w:rsid w:val="0079614E"/>
    <w:rsid w:val="007963E1"/>
    <w:rsid w:val="007964FB"/>
    <w:rsid w:val="007968DB"/>
    <w:rsid w:val="0079741C"/>
    <w:rsid w:val="007977C1"/>
    <w:rsid w:val="007978A2"/>
    <w:rsid w:val="0079799D"/>
    <w:rsid w:val="00797A4D"/>
    <w:rsid w:val="007A03BF"/>
    <w:rsid w:val="007A0426"/>
    <w:rsid w:val="007A0869"/>
    <w:rsid w:val="007A0D1B"/>
    <w:rsid w:val="007A0D39"/>
    <w:rsid w:val="007A20C7"/>
    <w:rsid w:val="007A2CE2"/>
    <w:rsid w:val="007A30F3"/>
    <w:rsid w:val="007A33B7"/>
    <w:rsid w:val="007A36CF"/>
    <w:rsid w:val="007A3D90"/>
    <w:rsid w:val="007A423B"/>
    <w:rsid w:val="007A4572"/>
    <w:rsid w:val="007A495C"/>
    <w:rsid w:val="007A5FBE"/>
    <w:rsid w:val="007A62C8"/>
    <w:rsid w:val="007A69D6"/>
    <w:rsid w:val="007A6F28"/>
    <w:rsid w:val="007A7D4F"/>
    <w:rsid w:val="007B05FB"/>
    <w:rsid w:val="007B0C05"/>
    <w:rsid w:val="007B111F"/>
    <w:rsid w:val="007B191C"/>
    <w:rsid w:val="007B1F28"/>
    <w:rsid w:val="007B1F4E"/>
    <w:rsid w:val="007B20BB"/>
    <w:rsid w:val="007B2652"/>
    <w:rsid w:val="007B2983"/>
    <w:rsid w:val="007B2F06"/>
    <w:rsid w:val="007B3525"/>
    <w:rsid w:val="007B36E5"/>
    <w:rsid w:val="007B383A"/>
    <w:rsid w:val="007B4237"/>
    <w:rsid w:val="007B432C"/>
    <w:rsid w:val="007B4BBE"/>
    <w:rsid w:val="007B5FE0"/>
    <w:rsid w:val="007B613F"/>
    <w:rsid w:val="007B6459"/>
    <w:rsid w:val="007B6823"/>
    <w:rsid w:val="007B6EE8"/>
    <w:rsid w:val="007B79C9"/>
    <w:rsid w:val="007B7D64"/>
    <w:rsid w:val="007C08D3"/>
    <w:rsid w:val="007C0F61"/>
    <w:rsid w:val="007C11A5"/>
    <w:rsid w:val="007C1221"/>
    <w:rsid w:val="007C18A9"/>
    <w:rsid w:val="007C253E"/>
    <w:rsid w:val="007C281A"/>
    <w:rsid w:val="007C282F"/>
    <w:rsid w:val="007C2DC8"/>
    <w:rsid w:val="007C3911"/>
    <w:rsid w:val="007C396A"/>
    <w:rsid w:val="007C54F8"/>
    <w:rsid w:val="007C67E4"/>
    <w:rsid w:val="007C7894"/>
    <w:rsid w:val="007D0109"/>
    <w:rsid w:val="007D04FE"/>
    <w:rsid w:val="007D092C"/>
    <w:rsid w:val="007D09F1"/>
    <w:rsid w:val="007D0F13"/>
    <w:rsid w:val="007D1C67"/>
    <w:rsid w:val="007D23B8"/>
    <w:rsid w:val="007D2536"/>
    <w:rsid w:val="007D2B08"/>
    <w:rsid w:val="007D2C5F"/>
    <w:rsid w:val="007D2D2C"/>
    <w:rsid w:val="007D39A5"/>
    <w:rsid w:val="007D3C76"/>
    <w:rsid w:val="007D4398"/>
    <w:rsid w:val="007D4991"/>
    <w:rsid w:val="007D4AC8"/>
    <w:rsid w:val="007D4D86"/>
    <w:rsid w:val="007D4E7D"/>
    <w:rsid w:val="007D53B0"/>
    <w:rsid w:val="007D53B2"/>
    <w:rsid w:val="007D5526"/>
    <w:rsid w:val="007D57E5"/>
    <w:rsid w:val="007D5FF0"/>
    <w:rsid w:val="007D6305"/>
    <w:rsid w:val="007D6370"/>
    <w:rsid w:val="007D6701"/>
    <w:rsid w:val="007D71B2"/>
    <w:rsid w:val="007D75A0"/>
    <w:rsid w:val="007E05C1"/>
    <w:rsid w:val="007E0C15"/>
    <w:rsid w:val="007E0D9A"/>
    <w:rsid w:val="007E13A1"/>
    <w:rsid w:val="007E17E2"/>
    <w:rsid w:val="007E183B"/>
    <w:rsid w:val="007E1BA1"/>
    <w:rsid w:val="007E1DBF"/>
    <w:rsid w:val="007E277F"/>
    <w:rsid w:val="007E3150"/>
    <w:rsid w:val="007E3E49"/>
    <w:rsid w:val="007E41DC"/>
    <w:rsid w:val="007E42A9"/>
    <w:rsid w:val="007E460C"/>
    <w:rsid w:val="007E4B90"/>
    <w:rsid w:val="007E4B9C"/>
    <w:rsid w:val="007E4C66"/>
    <w:rsid w:val="007E4DBF"/>
    <w:rsid w:val="007E4EA5"/>
    <w:rsid w:val="007E50FA"/>
    <w:rsid w:val="007E51FF"/>
    <w:rsid w:val="007E55E1"/>
    <w:rsid w:val="007E5743"/>
    <w:rsid w:val="007E588D"/>
    <w:rsid w:val="007E58ED"/>
    <w:rsid w:val="007E5BAD"/>
    <w:rsid w:val="007E6159"/>
    <w:rsid w:val="007E6328"/>
    <w:rsid w:val="007E6461"/>
    <w:rsid w:val="007E6995"/>
    <w:rsid w:val="007E7000"/>
    <w:rsid w:val="007E75A2"/>
    <w:rsid w:val="007E77F9"/>
    <w:rsid w:val="007E781B"/>
    <w:rsid w:val="007E79ED"/>
    <w:rsid w:val="007E7C95"/>
    <w:rsid w:val="007E7E06"/>
    <w:rsid w:val="007F021A"/>
    <w:rsid w:val="007F04AE"/>
    <w:rsid w:val="007F0521"/>
    <w:rsid w:val="007F0E0E"/>
    <w:rsid w:val="007F0E41"/>
    <w:rsid w:val="007F12A6"/>
    <w:rsid w:val="007F14BF"/>
    <w:rsid w:val="007F1B98"/>
    <w:rsid w:val="007F1DFB"/>
    <w:rsid w:val="007F237A"/>
    <w:rsid w:val="007F3AFE"/>
    <w:rsid w:val="007F3E2E"/>
    <w:rsid w:val="007F3FB1"/>
    <w:rsid w:val="007F43A8"/>
    <w:rsid w:val="007F45E7"/>
    <w:rsid w:val="007F47B9"/>
    <w:rsid w:val="007F4EA5"/>
    <w:rsid w:val="007F52FA"/>
    <w:rsid w:val="007F5D80"/>
    <w:rsid w:val="007F6E52"/>
    <w:rsid w:val="007F6F18"/>
    <w:rsid w:val="007F70F0"/>
    <w:rsid w:val="007F74E3"/>
    <w:rsid w:val="0080039E"/>
    <w:rsid w:val="00801C55"/>
    <w:rsid w:val="0080216B"/>
    <w:rsid w:val="00802601"/>
    <w:rsid w:val="00802C5E"/>
    <w:rsid w:val="00802D9E"/>
    <w:rsid w:val="00803018"/>
    <w:rsid w:val="0080467D"/>
    <w:rsid w:val="00804C53"/>
    <w:rsid w:val="008053FA"/>
    <w:rsid w:val="008055DD"/>
    <w:rsid w:val="00805EBE"/>
    <w:rsid w:val="00806A06"/>
    <w:rsid w:val="00806D50"/>
    <w:rsid w:val="0080784B"/>
    <w:rsid w:val="00807E13"/>
    <w:rsid w:val="00810616"/>
    <w:rsid w:val="00810B2F"/>
    <w:rsid w:val="00810CD3"/>
    <w:rsid w:val="00811BDF"/>
    <w:rsid w:val="00811D61"/>
    <w:rsid w:val="00811F2E"/>
    <w:rsid w:val="008130BE"/>
    <w:rsid w:val="008131E8"/>
    <w:rsid w:val="00814227"/>
    <w:rsid w:val="0081577D"/>
    <w:rsid w:val="00815AF1"/>
    <w:rsid w:val="008165CC"/>
    <w:rsid w:val="0081662E"/>
    <w:rsid w:val="00816BDB"/>
    <w:rsid w:val="0081707B"/>
    <w:rsid w:val="0081709A"/>
    <w:rsid w:val="0081749D"/>
    <w:rsid w:val="008174ED"/>
    <w:rsid w:val="008179EF"/>
    <w:rsid w:val="0082002A"/>
    <w:rsid w:val="008205A2"/>
    <w:rsid w:val="00820BC8"/>
    <w:rsid w:val="00820D46"/>
    <w:rsid w:val="00821EFD"/>
    <w:rsid w:val="00821EFE"/>
    <w:rsid w:val="00822104"/>
    <w:rsid w:val="00822350"/>
    <w:rsid w:val="00822D68"/>
    <w:rsid w:val="008232A4"/>
    <w:rsid w:val="00823CBE"/>
    <w:rsid w:val="00824152"/>
    <w:rsid w:val="0082467A"/>
    <w:rsid w:val="00825143"/>
    <w:rsid w:val="008251E6"/>
    <w:rsid w:val="00825CF4"/>
    <w:rsid w:val="0082604F"/>
    <w:rsid w:val="008264BE"/>
    <w:rsid w:val="00826C92"/>
    <w:rsid w:val="00827149"/>
    <w:rsid w:val="00827220"/>
    <w:rsid w:val="008303E3"/>
    <w:rsid w:val="0083041C"/>
    <w:rsid w:val="008305AF"/>
    <w:rsid w:val="00830DBB"/>
    <w:rsid w:val="00831D3C"/>
    <w:rsid w:val="0083268D"/>
    <w:rsid w:val="00832CD4"/>
    <w:rsid w:val="00833745"/>
    <w:rsid w:val="00833952"/>
    <w:rsid w:val="00833C80"/>
    <w:rsid w:val="00834063"/>
    <w:rsid w:val="008341F1"/>
    <w:rsid w:val="00834312"/>
    <w:rsid w:val="00835339"/>
    <w:rsid w:val="00835733"/>
    <w:rsid w:val="008358D8"/>
    <w:rsid w:val="0083626B"/>
    <w:rsid w:val="0083686D"/>
    <w:rsid w:val="0083687D"/>
    <w:rsid w:val="00836CC2"/>
    <w:rsid w:val="00837394"/>
    <w:rsid w:val="0083792E"/>
    <w:rsid w:val="00837ACA"/>
    <w:rsid w:val="00837B6C"/>
    <w:rsid w:val="00837C51"/>
    <w:rsid w:val="00840159"/>
    <w:rsid w:val="008401FC"/>
    <w:rsid w:val="00840AE3"/>
    <w:rsid w:val="00841005"/>
    <w:rsid w:val="00841341"/>
    <w:rsid w:val="008439B0"/>
    <w:rsid w:val="008441FE"/>
    <w:rsid w:val="00844383"/>
    <w:rsid w:val="0084523A"/>
    <w:rsid w:val="00845913"/>
    <w:rsid w:val="008461AF"/>
    <w:rsid w:val="008464B7"/>
    <w:rsid w:val="008464F7"/>
    <w:rsid w:val="00846824"/>
    <w:rsid w:val="00846B69"/>
    <w:rsid w:val="0084719F"/>
    <w:rsid w:val="00847628"/>
    <w:rsid w:val="008500CB"/>
    <w:rsid w:val="0085094E"/>
    <w:rsid w:val="00851373"/>
    <w:rsid w:val="00851500"/>
    <w:rsid w:val="00852422"/>
    <w:rsid w:val="0085252D"/>
    <w:rsid w:val="0085265B"/>
    <w:rsid w:val="008526A3"/>
    <w:rsid w:val="0085293F"/>
    <w:rsid w:val="00852AC6"/>
    <w:rsid w:val="00853052"/>
    <w:rsid w:val="00853088"/>
    <w:rsid w:val="00853118"/>
    <w:rsid w:val="00853A9C"/>
    <w:rsid w:val="00853AFE"/>
    <w:rsid w:val="00853B3F"/>
    <w:rsid w:val="00853BBC"/>
    <w:rsid w:val="00853FD7"/>
    <w:rsid w:val="0085402C"/>
    <w:rsid w:val="00854D4B"/>
    <w:rsid w:val="00854E7C"/>
    <w:rsid w:val="00855076"/>
    <w:rsid w:val="00855338"/>
    <w:rsid w:val="00856708"/>
    <w:rsid w:val="00856779"/>
    <w:rsid w:val="008567B2"/>
    <w:rsid w:val="00856C71"/>
    <w:rsid w:val="008572D7"/>
    <w:rsid w:val="00857475"/>
    <w:rsid w:val="00857730"/>
    <w:rsid w:val="008579BB"/>
    <w:rsid w:val="00857D8C"/>
    <w:rsid w:val="008600F4"/>
    <w:rsid w:val="008605DD"/>
    <w:rsid w:val="00860944"/>
    <w:rsid w:val="008619EE"/>
    <w:rsid w:val="00862444"/>
    <w:rsid w:val="00862607"/>
    <w:rsid w:val="00862E83"/>
    <w:rsid w:val="00863857"/>
    <w:rsid w:val="008638A5"/>
    <w:rsid w:val="008644BB"/>
    <w:rsid w:val="00864902"/>
    <w:rsid w:val="008649C4"/>
    <w:rsid w:val="00864E9C"/>
    <w:rsid w:val="008653A3"/>
    <w:rsid w:val="0086559E"/>
    <w:rsid w:val="008666CA"/>
    <w:rsid w:val="008673AE"/>
    <w:rsid w:val="00867B88"/>
    <w:rsid w:val="008714AD"/>
    <w:rsid w:val="00871752"/>
    <w:rsid w:val="008721AF"/>
    <w:rsid w:val="0087287C"/>
    <w:rsid w:val="00872BCE"/>
    <w:rsid w:val="0087324F"/>
    <w:rsid w:val="008732F4"/>
    <w:rsid w:val="0087349D"/>
    <w:rsid w:val="00873BCB"/>
    <w:rsid w:val="0087450D"/>
    <w:rsid w:val="00874D71"/>
    <w:rsid w:val="00874F3A"/>
    <w:rsid w:val="0087510F"/>
    <w:rsid w:val="00875559"/>
    <w:rsid w:val="00875FE4"/>
    <w:rsid w:val="008767EA"/>
    <w:rsid w:val="00876DDB"/>
    <w:rsid w:val="00876EC1"/>
    <w:rsid w:val="008776FE"/>
    <w:rsid w:val="0087784B"/>
    <w:rsid w:val="00877AD7"/>
    <w:rsid w:val="00880296"/>
    <w:rsid w:val="00880C93"/>
    <w:rsid w:val="00882118"/>
    <w:rsid w:val="0088216E"/>
    <w:rsid w:val="008821B8"/>
    <w:rsid w:val="00883970"/>
    <w:rsid w:val="00883CDC"/>
    <w:rsid w:val="00884D7E"/>
    <w:rsid w:val="00885259"/>
    <w:rsid w:val="008852F3"/>
    <w:rsid w:val="00885742"/>
    <w:rsid w:val="00885983"/>
    <w:rsid w:val="00885FB2"/>
    <w:rsid w:val="0088641C"/>
    <w:rsid w:val="00887277"/>
    <w:rsid w:val="00887C6A"/>
    <w:rsid w:val="00887CA0"/>
    <w:rsid w:val="00887CC7"/>
    <w:rsid w:val="00890183"/>
    <w:rsid w:val="00890F6B"/>
    <w:rsid w:val="00891096"/>
    <w:rsid w:val="008911DC"/>
    <w:rsid w:val="00891ED7"/>
    <w:rsid w:val="00894207"/>
    <w:rsid w:val="00894228"/>
    <w:rsid w:val="0089428B"/>
    <w:rsid w:val="0089442F"/>
    <w:rsid w:val="008947A3"/>
    <w:rsid w:val="00896A9B"/>
    <w:rsid w:val="00897748"/>
    <w:rsid w:val="008A0050"/>
    <w:rsid w:val="008A03CF"/>
    <w:rsid w:val="008A140A"/>
    <w:rsid w:val="008A1B21"/>
    <w:rsid w:val="008A200A"/>
    <w:rsid w:val="008A26EF"/>
    <w:rsid w:val="008A2B5B"/>
    <w:rsid w:val="008A3638"/>
    <w:rsid w:val="008A39C8"/>
    <w:rsid w:val="008A3A47"/>
    <w:rsid w:val="008A4172"/>
    <w:rsid w:val="008A427E"/>
    <w:rsid w:val="008A4790"/>
    <w:rsid w:val="008A4996"/>
    <w:rsid w:val="008A5056"/>
    <w:rsid w:val="008A5268"/>
    <w:rsid w:val="008A52CF"/>
    <w:rsid w:val="008A56BF"/>
    <w:rsid w:val="008A69A8"/>
    <w:rsid w:val="008A6A68"/>
    <w:rsid w:val="008A6EC6"/>
    <w:rsid w:val="008A7115"/>
    <w:rsid w:val="008A72E0"/>
    <w:rsid w:val="008A7B07"/>
    <w:rsid w:val="008A7CB0"/>
    <w:rsid w:val="008A7D32"/>
    <w:rsid w:val="008A7F5B"/>
    <w:rsid w:val="008B013F"/>
    <w:rsid w:val="008B1146"/>
    <w:rsid w:val="008B1236"/>
    <w:rsid w:val="008B14CC"/>
    <w:rsid w:val="008B161D"/>
    <w:rsid w:val="008B1799"/>
    <w:rsid w:val="008B17CB"/>
    <w:rsid w:val="008B1921"/>
    <w:rsid w:val="008B1DE8"/>
    <w:rsid w:val="008B253A"/>
    <w:rsid w:val="008B31E1"/>
    <w:rsid w:val="008B4416"/>
    <w:rsid w:val="008B4A30"/>
    <w:rsid w:val="008B4CFF"/>
    <w:rsid w:val="008B4DEE"/>
    <w:rsid w:val="008B5FC6"/>
    <w:rsid w:val="008B609D"/>
    <w:rsid w:val="008B612E"/>
    <w:rsid w:val="008B6C42"/>
    <w:rsid w:val="008B6E1C"/>
    <w:rsid w:val="008B6F65"/>
    <w:rsid w:val="008B707E"/>
    <w:rsid w:val="008B70B0"/>
    <w:rsid w:val="008C0267"/>
    <w:rsid w:val="008C098B"/>
    <w:rsid w:val="008C0B6F"/>
    <w:rsid w:val="008C0F6B"/>
    <w:rsid w:val="008C11AE"/>
    <w:rsid w:val="008C136D"/>
    <w:rsid w:val="008C1D17"/>
    <w:rsid w:val="008C1EBA"/>
    <w:rsid w:val="008C25F9"/>
    <w:rsid w:val="008C2792"/>
    <w:rsid w:val="008C27A6"/>
    <w:rsid w:val="008C2A12"/>
    <w:rsid w:val="008C2B68"/>
    <w:rsid w:val="008C315A"/>
    <w:rsid w:val="008C38A4"/>
    <w:rsid w:val="008C3A28"/>
    <w:rsid w:val="008C3B5C"/>
    <w:rsid w:val="008C3BA9"/>
    <w:rsid w:val="008C4760"/>
    <w:rsid w:val="008C4899"/>
    <w:rsid w:val="008C4A8D"/>
    <w:rsid w:val="008C5349"/>
    <w:rsid w:val="008C575C"/>
    <w:rsid w:val="008C5F8F"/>
    <w:rsid w:val="008C6A58"/>
    <w:rsid w:val="008C78B4"/>
    <w:rsid w:val="008D02ED"/>
    <w:rsid w:val="008D10B6"/>
    <w:rsid w:val="008D1506"/>
    <w:rsid w:val="008D25CB"/>
    <w:rsid w:val="008D2A8A"/>
    <w:rsid w:val="008D338C"/>
    <w:rsid w:val="008D4878"/>
    <w:rsid w:val="008D4AA2"/>
    <w:rsid w:val="008D6259"/>
    <w:rsid w:val="008D68AF"/>
    <w:rsid w:val="008D729D"/>
    <w:rsid w:val="008D78D6"/>
    <w:rsid w:val="008E0048"/>
    <w:rsid w:val="008E01A5"/>
    <w:rsid w:val="008E0586"/>
    <w:rsid w:val="008E0DF6"/>
    <w:rsid w:val="008E0FD7"/>
    <w:rsid w:val="008E1FCF"/>
    <w:rsid w:val="008E2B26"/>
    <w:rsid w:val="008E2E05"/>
    <w:rsid w:val="008E2EB0"/>
    <w:rsid w:val="008E2FEE"/>
    <w:rsid w:val="008E30A6"/>
    <w:rsid w:val="008E3862"/>
    <w:rsid w:val="008E3E56"/>
    <w:rsid w:val="008E3F5C"/>
    <w:rsid w:val="008E44B8"/>
    <w:rsid w:val="008E4683"/>
    <w:rsid w:val="008E4ED0"/>
    <w:rsid w:val="008E533D"/>
    <w:rsid w:val="008E59D8"/>
    <w:rsid w:val="008E5C16"/>
    <w:rsid w:val="008E69EB"/>
    <w:rsid w:val="008E6BEA"/>
    <w:rsid w:val="008E6FE7"/>
    <w:rsid w:val="008E716F"/>
    <w:rsid w:val="008E7D84"/>
    <w:rsid w:val="008F06E0"/>
    <w:rsid w:val="008F0E86"/>
    <w:rsid w:val="008F16A1"/>
    <w:rsid w:val="008F19C4"/>
    <w:rsid w:val="008F1C37"/>
    <w:rsid w:val="008F1DD9"/>
    <w:rsid w:val="008F2513"/>
    <w:rsid w:val="008F2721"/>
    <w:rsid w:val="008F28EF"/>
    <w:rsid w:val="008F2AF9"/>
    <w:rsid w:val="008F38FF"/>
    <w:rsid w:val="008F41A0"/>
    <w:rsid w:val="008F4481"/>
    <w:rsid w:val="008F49D6"/>
    <w:rsid w:val="008F506A"/>
    <w:rsid w:val="008F52CE"/>
    <w:rsid w:val="008F57D3"/>
    <w:rsid w:val="008F5BC5"/>
    <w:rsid w:val="008F667A"/>
    <w:rsid w:val="008F68CE"/>
    <w:rsid w:val="008F6BD1"/>
    <w:rsid w:val="008F770C"/>
    <w:rsid w:val="0090057D"/>
    <w:rsid w:val="00900C83"/>
    <w:rsid w:val="00900EC6"/>
    <w:rsid w:val="00901155"/>
    <w:rsid w:val="00901170"/>
    <w:rsid w:val="00901C09"/>
    <w:rsid w:val="00901FC6"/>
    <w:rsid w:val="009020A1"/>
    <w:rsid w:val="009020FB"/>
    <w:rsid w:val="0090254A"/>
    <w:rsid w:val="00902E78"/>
    <w:rsid w:val="00902ECB"/>
    <w:rsid w:val="0090307A"/>
    <w:rsid w:val="009030DA"/>
    <w:rsid w:val="00903A07"/>
    <w:rsid w:val="0090437E"/>
    <w:rsid w:val="0090438B"/>
    <w:rsid w:val="009043E7"/>
    <w:rsid w:val="00904808"/>
    <w:rsid w:val="00904A6C"/>
    <w:rsid w:val="00904ECE"/>
    <w:rsid w:val="00905346"/>
    <w:rsid w:val="00905762"/>
    <w:rsid w:val="00905E8E"/>
    <w:rsid w:val="00907910"/>
    <w:rsid w:val="009079B9"/>
    <w:rsid w:val="009100AB"/>
    <w:rsid w:val="009107F0"/>
    <w:rsid w:val="00910E4E"/>
    <w:rsid w:val="00911447"/>
    <w:rsid w:val="009119DF"/>
    <w:rsid w:val="00912142"/>
    <w:rsid w:val="00912240"/>
    <w:rsid w:val="009123FF"/>
    <w:rsid w:val="0091411C"/>
    <w:rsid w:val="00914930"/>
    <w:rsid w:val="00914DD5"/>
    <w:rsid w:val="00915309"/>
    <w:rsid w:val="009161C4"/>
    <w:rsid w:val="00917138"/>
    <w:rsid w:val="00917436"/>
    <w:rsid w:val="009174E8"/>
    <w:rsid w:val="00917915"/>
    <w:rsid w:val="00917B01"/>
    <w:rsid w:val="00917D15"/>
    <w:rsid w:val="00917D28"/>
    <w:rsid w:val="00917EF9"/>
    <w:rsid w:val="0092099B"/>
    <w:rsid w:val="00921A0B"/>
    <w:rsid w:val="00921C2C"/>
    <w:rsid w:val="00922B7B"/>
    <w:rsid w:val="0092314B"/>
    <w:rsid w:val="00924186"/>
    <w:rsid w:val="00924F9A"/>
    <w:rsid w:val="009253C6"/>
    <w:rsid w:val="00925463"/>
    <w:rsid w:val="009254DE"/>
    <w:rsid w:val="009256CE"/>
    <w:rsid w:val="009258BF"/>
    <w:rsid w:val="00925D90"/>
    <w:rsid w:val="00926025"/>
    <w:rsid w:val="009260C4"/>
    <w:rsid w:val="009261D2"/>
    <w:rsid w:val="009266C2"/>
    <w:rsid w:val="009273B3"/>
    <w:rsid w:val="009274B0"/>
    <w:rsid w:val="0092751D"/>
    <w:rsid w:val="00930E7A"/>
    <w:rsid w:val="009315D0"/>
    <w:rsid w:val="0093322D"/>
    <w:rsid w:val="00933A15"/>
    <w:rsid w:val="00933A44"/>
    <w:rsid w:val="0093436B"/>
    <w:rsid w:val="00934970"/>
    <w:rsid w:val="00934BF1"/>
    <w:rsid w:val="00935974"/>
    <w:rsid w:val="00936855"/>
    <w:rsid w:val="00936E70"/>
    <w:rsid w:val="009370D2"/>
    <w:rsid w:val="00940166"/>
    <w:rsid w:val="009409A7"/>
    <w:rsid w:val="00940EE3"/>
    <w:rsid w:val="00941C56"/>
    <w:rsid w:val="00942574"/>
    <w:rsid w:val="00942B31"/>
    <w:rsid w:val="00942ED5"/>
    <w:rsid w:val="009430FA"/>
    <w:rsid w:val="00943B26"/>
    <w:rsid w:val="00943C62"/>
    <w:rsid w:val="00943FA7"/>
    <w:rsid w:val="009449A3"/>
    <w:rsid w:val="00944AF4"/>
    <w:rsid w:val="00944FAF"/>
    <w:rsid w:val="00945587"/>
    <w:rsid w:val="009455AA"/>
    <w:rsid w:val="00945FC1"/>
    <w:rsid w:val="00946BDA"/>
    <w:rsid w:val="0094716D"/>
    <w:rsid w:val="00947C74"/>
    <w:rsid w:val="00950239"/>
    <w:rsid w:val="00950820"/>
    <w:rsid w:val="00951440"/>
    <w:rsid w:val="009517A5"/>
    <w:rsid w:val="00951E09"/>
    <w:rsid w:val="00952AB3"/>
    <w:rsid w:val="00953935"/>
    <w:rsid w:val="00953A8E"/>
    <w:rsid w:val="00954B3A"/>
    <w:rsid w:val="00955AB7"/>
    <w:rsid w:val="00955E14"/>
    <w:rsid w:val="009562B9"/>
    <w:rsid w:val="0095658A"/>
    <w:rsid w:val="0095680E"/>
    <w:rsid w:val="00957227"/>
    <w:rsid w:val="00957483"/>
    <w:rsid w:val="009579A6"/>
    <w:rsid w:val="00957D7B"/>
    <w:rsid w:val="009608EC"/>
    <w:rsid w:val="00960D26"/>
    <w:rsid w:val="00960F5A"/>
    <w:rsid w:val="0096200B"/>
    <w:rsid w:val="009623B2"/>
    <w:rsid w:val="00962840"/>
    <w:rsid w:val="00962AEC"/>
    <w:rsid w:val="00962F77"/>
    <w:rsid w:val="009636B9"/>
    <w:rsid w:val="00964045"/>
    <w:rsid w:val="009644E1"/>
    <w:rsid w:val="00967283"/>
    <w:rsid w:val="00967467"/>
    <w:rsid w:val="0096757B"/>
    <w:rsid w:val="0096759B"/>
    <w:rsid w:val="009675C5"/>
    <w:rsid w:val="0096763B"/>
    <w:rsid w:val="0097007F"/>
    <w:rsid w:val="0097083B"/>
    <w:rsid w:val="009708A7"/>
    <w:rsid w:val="00971080"/>
    <w:rsid w:val="0097127C"/>
    <w:rsid w:val="009716CA"/>
    <w:rsid w:val="00971A46"/>
    <w:rsid w:val="00971BBC"/>
    <w:rsid w:val="00972060"/>
    <w:rsid w:val="009730D9"/>
    <w:rsid w:val="00973BA4"/>
    <w:rsid w:val="00973D4E"/>
    <w:rsid w:val="009740DC"/>
    <w:rsid w:val="00974674"/>
    <w:rsid w:val="00974C75"/>
    <w:rsid w:val="00974D54"/>
    <w:rsid w:val="00974FF7"/>
    <w:rsid w:val="009753BC"/>
    <w:rsid w:val="009756D2"/>
    <w:rsid w:val="009756ED"/>
    <w:rsid w:val="00975A2F"/>
    <w:rsid w:val="0097717B"/>
    <w:rsid w:val="0097727C"/>
    <w:rsid w:val="009775AA"/>
    <w:rsid w:val="0098001B"/>
    <w:rsid w:val="00980099"/>
    <w:rsid w:val="00980332"/>
    <w:rsid w:val="009805D0"/>
    <w:rsid w:val="009808BC"/>
    <w:rsid w:val="00980E32"/>
    <w:rsid w:val="00981561"/>
    <w:rsid w:val="0098208C"/>
    <w:rsid w:val="009837AE"/>
    <w:rsid w:val="00984469"/>
    <w:rsid w:val="00984540"/>
    <w:rsid w:val="009845EC"/>
    <w:rsid w:val="00984B7D"/>
    <w:rsid w:val="00984BBF"/>
    <w:rsid w:val="00985007"/>
    <w:rsid w:val="00985010"/>
    <w:rsid w:val="0098518B"/>
    <w:rsid w:val="00985332"/>
    <w:rsid w:val="00985F41"/>
    <w:rsid w:val="0098614E"/>
    <w:rsid w:val="00986750"/>
    <w:rsid w:val="009873F3"/>
    <w:rsid w:val="00987651"/>
    <w:rsid w:val="009877C3"/>
    <w:rsid w:val="00987BD4"/>
    <w:rsid w:val="00987C3E"/>
    <w:rsid w:val="00987DB6"/>
    <w:rsid w:val="00987E74"/>
    <w:rsid w:val="009904FB"/>
    <w:rsid w:val="00990746"/>
    <w:rsid w:val="009910EE"/>
    <w:rsid w:val="009916DD"/>
    <w:rsid w:val="00991C26"/>
    <w:rsid w:val="0099227D"/>
    <w:rsid w:val="00992934"/>
    <w:rsid w:val="00992CBD"/>
    <w:rsid w:val="00993C20"/>
    <w:rsid w:val="00993E91"/>
    <w:rsid w:val="00993FFF"/>
    <w:rsid w:val="00996535"/>
    <w:rsid w:val="0099681D"/>
    <w:rsid w:val="009969FD"/>
    <w:rsid w:val="0099783A"/>
    <w:rsid w:val="00997BA4"/>
    <w:rsid w:val="009A0B15"/>
    <w:rsid w:val="009A15BE"/>
    <w:rsid w:val="009A1749"/>
    <w:rsid w:val="009A25D3"/>
    <w:rsid w:val="009A2C93"/>
    <w:rsid w:val="009A2CC1"/>
    <w:rsid w:val="009A2DC1"/>
    <w:rsid w:val="009A2E72"/>
    <w:rsid w:val="009A37E2"/>
    <w:rsid w:val="009A3CB6"/>
    <w:rsid w:val="009A4467"/>
    <w:rsid w:val="009A584A"/>
    <w:rsid w:val="009A5B6C"/>
    <w:rsid w:val="009A6987"/>
    <w:rsid w:val="009A6BD4"/>
    <w:rsid w:val="009A77F6"/>
    <w:rsid w:val="009A7D60"/>
    <w:rsid w:val="009B06A0"/>
    <w:rsid w:val="009B0790"/>
    <w:rsid w:val="009B08C4"/>
    <w:rsid w:val="009B14FD"/>
    <w:rsid w:val="009B1A31"/>
    <w:rsid w:val="009B2334"/>
    <w:rsid w:val="009B32FB"/>
    <w:rsid w:val="009B3581"/>
    <w:rsid w:val="009B3FFE"/>
    <w:rsid w:val="009B4F58"/>
    <w:rsid w:val="009B5982"/>
    <w:rsid w:val="009B6998"/>
    <w:rsid w:val="009B6BE9"/>
    <w:rsid w:val="009B7650"/>
    <w:rsid w:val="009C08A2"/>
    <w:rsid w:val="009C0D1D"/>
    <w:rsid w:val="009C17E7"/>
    <w:rsid w:val="009C1EA2"/>
    <w:rsid w:val="009C20DA"/>
    <w:rsid w:val="009C258B"/>
    <w:rsid w:val="009C288A"/>
    <w:rsid w:val="009C2C6C"/>
    <w:rsid w:val="009C2D54"/>
    <w:rsid w:val="009C2E40"/>
    <w:rsid w:val="009C2EFC"/>
    <w:rsid w:val="009C3009"/>
    <w:rsid w:val="009C3870"/>
    <w:rsid w:val="009C4070"/>
    <w:rsid w:val="009C4621"/>
    <w:rsid w:val="009C471A"/>
    <w:rsid w:val="009C4869"/>
    <w:rsid w:val="009C5764"/>
    <w:rsid w:val="009C58F5"/>
    <w:rsid w:val="009C6180"/>
    <w:rsid w:val="009C62A5"/>
    <w:rsid w:val="009C6C74"/>
    <w:rsid w:val="009C755A"/>
    <w:rsid w:val="009C75D1"/>
    <w:rsid w:val="009D1777"/>
    <w:rsid w:val="009D17D8"/>
    <w:rsid w:val="009D1C1B"/>
    <w:rsid w:val="009D2E93"/>
    <w:rsid w:val="009D3F81"/>
    <w:rsid w:val="009D3F92"/>
    <w:rsid w:val="009D419E"/>
    <w:rsid w:val="009D41AE"/>
    <w:rsid w:val="009D4CC2"/>
    <w:rsid w:val="009D4F09"/>
    <w:rsid w:val="009D5111"/>
    <w:rsid w:val="009D5366"/>
    <w:rsid w:val="009D5E13"/>
    <w:rsid w:val="009D6237"/>
    <w:rsid w:val="009D6356"/>
    <w:rsid w:val="009D6CCF"/>
    <w:rsid w:val="009E0BCC"/>
    <w:rsid w:val="009E1631"/>
    <w:rsid w:val="009E24A4"/>
    <w:rsid w:val="009E330E"/>
    <w:rsid w:val="009E3324"/>
    <w:rsid w:val="009E40A9"/>
    <w:rsid w:val="009E40CC"/>
    <w:rsid w:val="009E415B"/>
    <w:rsid w:val="009E43E4"/>
    <w:rsid w:val="009E48DF"/>
    <w:rsid w:val="009E4B2B"/>
    <w:rsid w:val="009E4E03"/>
    <w:rsid w:val="009E56B1"/>
    <w:rsid w:val="009E5D03"/>
    <w:rsid w:val="009E5D5D"/>
    <w:rsid w:val="009E6CA7"/>
    <w:rsid w:val="009E6E95"/>
    <w:rsid w:val="009E6FE8"/>
    <w:rsid w:val="009E70C9"/>
    <w:rsid w:val="009E76FC"/>
    <w:rsid w:val="009E77F3"/>
    <w:rsid w:val="009E799F"/>
    <w:rsid w:val="009F068C"/>
    <w:rsid w:val="009F0E76"/>
    <w:rsid w:val="009F10BC"/>
    <w:rsid w:val="009F1633"/>
    <w:rsid w:val="009F177B"/>
    <w:rsid w:val="009F1924"/>
    <w:rsid w:val="009F19EF"/>
    <w:rsid w:val="009F1E7F"/>
    <w:rsid w:val="009F1F56"/>
    <w:rsid w:val="009F2261"/>
    <w:rsid w:val="009F2444"/>
    <w:rsid w:val="009F3AC0"/>
    <w:rsid w:val="009F3C3C"/>
    <w:rsid w:val="009F3C69"/>
    <w:rsid w:val="009F43ED"/>
    <w:rsid w:val="009F4836"/>
    <w:rsid w:val="009F4B6F"/>
    <w:rsid w:val="009F4B8C"/>
    <w:rsid w:val="009F4C28"/>
    <w:rsid w:val="009F517A"/>
    <w:rsid w:val="009F5582"/>
    <w:rsid w:val="009F593F"/>
    <w:rsid w:val="009F5EF1"/>
    <w:rsid w:val="009F62B6"/>
    <w:rsid w:val="009F68A5"/>
    <w:rsid w:val="009F6AB4"/>
    <w:rsid w:val="009F7149"/>
    <w:rsid w:val="009F77EB"/>
    <w:rsid w:val="00A0050A"/>
    <w:rsid w:val="00A00916"/>
    <w:rsid w:val="00A00DF6"/>
    <w:rsid w:val="00A0120B"/>
    <w:rsid w:val="00A01D23"/>
    <w:rsid w:val="00A01DA3"/>
    <w:rsid w:val="00A01E56"/>
    <w:rsid w:val="00A0249F"/>
    <w:rsid w:val="00A02568"/>
    <w:rsid w:val="00A029AB"/>
    <w:rsid w:val="00A02DC6"/>
    <w:rsid w:val="00A039A3"/>
    <w:rsid w:val="00A03E1A"/>
    <w:rsid w:val="00A04187"/>
    <w:rsid w:val="00A04AC4"/>
    <w:rsid w:val="00A04F1B"/>
    <w:rsid w:val="00A04F37"/>
    <w:rsid w:val="00A0505A"/>
    <w:rsid w:val="00A05199"/>
    <w:rsid w:val="00A05528"/>
    <w:rsid w:val="00A05954"/>
    <w:rsid w:val="00A05FDD"/>
    <w:rsid w:val="00A06CD1"/>
    <w:rsid w:val="00A06E7E"/>
    <w:rsid w:val="00A0755C"/>
    <w:rsid w:val="00A076EC"/>
    <w:rsid w:val="00A078D0"/>
    <w:rsid w:val="00A07ECA"/>
    <w:rsid w:val="00A10E0E"/>
    <w:rsid w:val="00A11282"/>
    <w:rsid w:val="00A11339"/>
    <w:rsid w:val="00A119C0"/>
    <w:rsid w:val="00A131B0"/>
    <w:rsid w:val="00A1342F"/>
    <w:rsid w:val="00A134AD"/>
    <w:rsid w:val="00A13758"/>
    <w:rsid w:val="00A13E09"/>
    <w:rsid w:val="00A156BE"/>
    <w:rsid w:val="00A16332"/>
    <w:rsid w:val="00A1678F"/>
    <w:rsid w:val="00A16871"/>
    <w:rsid w:val="00A16C47"/>
    <w:rsid w:val="00A1726D"/>
    <w:rsid w:val="00A172E4"/>
    <w:rsid w:val="00A17FB9"/>
    <w:rsid w:val="00A21021"/>
    <w:rsid w:val="00A2106E"/>
    <w:rsid w:val="00A21553"/>
    <w:rsid w:val="00A21687"/>
    <w:rsid w:val="00A218C3"/>
    <w:rsid w:val="00A21D3D"/>
    <w:rsid w:val="00A2436A"/>
    <w:rsid w:val="00A25369"/>
    <w:rsid w:val="00A25391"/>
    <w:rsid w:val="00A25CC6"/>
    <w:rsid w:val="00A25E29"/>
    <w:rsid w:val="00A2602C"/>
    <w:rsid w:val="00A277CF"/>
    <w:rsid w:val="00A27C2C"/>
    <w:rsid w:val="00A303B7"/>
    <w:rsid w:val="00A3048F"/>
    <w:rsid w:val="00A30AD4"/>
    <w:rsid w:val="00A31197"/>
    <w:rsid w:val="00A3138F"/>
    <w:rsid w:val="00A31BFF"/>
    <w:rsid w:val="00A326E8"/>
    <w:rsid w:val="00A33612"/>
    <w:rsid w:val="00A3454A"/>
    <w:rsid w:val="00A35521"/>
    <w:rsid w:val="00A35724"/>
    <w:rsid w:val="00A37AFA"/>
    <w:rsid w:val="00A403B1"/>
    <w:rsid w:val="00A406B5"/>
    <w:rsid w:val="00A40947"/>
    <w:rsid w:val="00A4119F"/>
    <w:rsid w:val="00A41325"/>
    <w:rsid w:val="00A413BD"/>
    <w:rsid w:val="00A416B1"/>
    <w:rsid w:val="00A417B5"/>
    <w:rsid w:val="00A42162"/>
    <w:rsid w:val="00A422A0"/>
    <w:rsid w:val="00A42410"/>
    <w:rsid w:val="00A43095"/>
    <w:rsid w:val="00A433AE"/>
    <w:rsid w:val="00A437BD"/>
    <w:rsid w:val="00A43F23"/>
    <w:rsid w:val="00A44264"/>
    <w:rsid w:val="00A448D5"/>
    <w:rsid w:val="00A44A21"/>
    <w:rsid w:val="00A44AB3"/>
    <w:rsid w:val="00A45003"/>
    <w:rsid w:val="00A45340"/>
    <w:rsid w:val="00A455E2"/>
    <w:rsid w:val="00A45FE3"/>
    <w:rsid w:val="00A4605A"/>
    <w:rsid w:val="00A460B3"/>
    <w:rsid w:val="00A462F9"/>
    <w:rsid w:val="00A47493"/>
    <w:rsid w:val="00A47CC7"/>
    <w:rsid w:val="00A47D10"/>
    <w:rsid w:val="00A509CF"/>
    <w:rsid w:val="00A516F1"/>
    <w:rsid w:val="00A51D3D"/>
    <w:rsid w:val="00A52BDF"/>
    <w:rsid w:val="00A531F7"/>
    <w:rsid w:val="00A53278"/>
    <w:rsid w:val="00A53700"/>
    <w:rsid w:val="00A538E6"/>
    <w:rsid w:val="00A53A54"/>
    <w:rsid w:val="00A53CF6"/>
    <w:rsid w:val="00A53F75"/>
    <w:rsid w:val="00A541B9"/>
    <w:rsid w:val="00A5430A"/>
    <w:rsid w:val="00A546A8"/>
    <w:rsid w:val="00A54CD0"/>
    <w:rsid w:val="00A55640"/>
    <w:rsid w:val="00A55D12"/>
    <w:rsid w:val="00A55D80"/>
    <w:rsid w:val="00A561D2"/>
    <w:rsid w:val="00A56742"/>
    <w:rsid w:val="00A56FA5"/>
    <w:rsid w:val="00A57089"/>
    <w:rsid w:val="00A579B2"/>
    <w:rsid w:val="00A57A66"/>
    <w:rsid w:val="00A57B26"/>
    <w:rsid w:val="00A57EB2"/>
    <w:rsid w:val="00A603EE"/>
    <w:rsid w:val="00A60696"/>
    <w:rsid w:val="00A60B2D"/>
    <w:rsid w:val="00A60BCC"/>
    <w:rsid w:val="00A612B9"/>
    <w:rsid w:val="00A61B27"/>
    <w:rsid w:val="00A62B87"/>
    <w:rsid w:val="00A62C7E"/>
    <w:rsid w:val="00A62D79"/>
    <w:rsid w:val="00A62EC7"/>
    <w:rsid w:val="00A62EE6"/>
    <w:rsid w:val="00A63167"/>
    <w:rsid w:val="00A635B7"/>
    <w:rsid w:val="00A6376E"/>
    <w:rsid w:val="00A63855"/>
    <w:rsid w:val="00A64C50"/>
    <w:rsid w:val="00A64E83"/>
    <w:rsid w:val="00A65722"/>
    <w:rsid w:val="00A661C2"/>
    <w:rsid w:val="00A6679E"/>
    <w:rsid w:val="00A66AB9"/>
    <w:rsid w:val="00A67652"/>
    <w:rsid w:val="00A67B0D"/>
    <w:rsid w:val="00A70303"/>
    <w:rsid w:val="00A7127A"/>
    <w:rsid w:val="00A712BD"/>
    <w:rsid w:val="00A719FE"/>
    <w:rsid w:val="00A73889"/>
    <w:rsid w:val="00A74057"/>
    <w:rsid w:val="00A7407B"/>
    <w:rsid w:val="00A74672"/>
    <w:rsid w:val="00A74DE0"/>
    <w:rsid w:val="00A75431"/>
    <w:rsid w:val="00A756CC"/>
    <w:rsid w:val="00A7588E"/>
    <w:rsid w:val="00A75A97"/>
    <w:rsid w:val="00A7617B"/>
    <w:rsid w:val="00A766E4"/>
    <w:rsid w:val="00A77009"/>
    <w:rsid w:val="00A77A61"/>
    <w:rsid w:val="00A8078E"/>
    <w:rsid w:val="00A80A98"/>
    <w:rsid w:val="00A810DA"/>
    <w:rsid w:val="00A81302"/>
    <w:rsid w:val="00A81D82"/>
    <w:rsid w:val="00A81DB5"/>
    <w:rsid w:val="00A82C59"/>
    <w:rsid w:val="00A82CA0"/>
    <w:rsid w:val="00A8544A"/>
    <w:rsid w:val="00A8588C"/>
    <w:rsid w:val="00A85BBA"/>
    <w:rsid w:val="00A85DDC"/>
    <w:rsid w:val="00A865AC"/>
    <w:rsid w:val="00A86A0C"/>
    <w:rsid w:val="00A86E2D"/>
    <w:rsid w:val="00A8797B"/>
    <w:rsid w:val="00A90121"/>
    <w:rsid w:val="00A90D76"/>
    <w:rsid w:val="00A912C4"/>
    <w:rsid w:val="00A919A9"/>
    <w:rsid w:val="00A91AE1"/>
    <w:rsid w:val="00A924A3"/>
    <w:rsid w:val="00A92834"/>
    <w:rsid w:val="00A92853"/>
    <w:rsid w:val="00A944E5"/>
    <w:rsid w:val="00A9461A"/>
    <w:rsid w:val="00A94697"/>
    <w:rsid w:val="00A94F81"/>
    <w:rsid w:val="00A9668E"/>
    <w:rsid w:val="00A97C31"/>
    <w:rsid w:val="00AA098B"/>
    <w:rsid w:val="00AA16AB"/>
    <w:rsid w:val="00AA17B1"/>
    <w:rsid w:val="00AA182D"/>
    <w:rsid w:val="00AA1F6F"/>
    <w:rsid w:val="00AA2AB0"/>
    <w:rsid w:val="00AA3666"/>
    <w:rsid w:val="00AA450B"/>
    <w:rsid w:val="00AA519B"/>
    <w:rsid w:val="00AA53AD"/>
    <w:rsid w:val="00AA62A6"/>
    <w:rsid w:val="00AA71A3"/>
    <w:rsid w:val="00AA784C"/>
    <w:rsid w:val="00AA7D09"/>
    <w:rsid w:val="00AB0500"/>
    <w:rsid w:val="00AB1061"/>
    <w:rsid w:val="00AB1491"/>
    <w:rsid w:val="00AB251F"/>
    <w:rsid w:val="00AB2574"/>
    <w:rsid w:val="00AB2633"/>
    <w:rsid w:val="00AB33E6"/>
    <w:rsid w:val="00AB36F1"/>
    <w:rsid w:val="00AB4027"/>
    <w:rsid w:val="00AB45C2"/>
    <w:rsid w:val="00AB4722"/>
    <w:rsid w:val="00AB4883"/>
    <w:rsid w:val="00AB4A8E"/>
    <w:rsid w:val="00AB51B9"/>
    <w:rsid w:val="00AB5203"/>
    <w:rsid w:val="00AB56FE"/>
    <w:rsid w:val="00AB5E31"/>
    <w:rsid w:val="00AB5F63"/>
    <w:rsid w:val="00AB675A"/>
    <w:rsid w:val="00AB6B58"/>
    <w:rsid w:val="00AB6D3A"/>
    <w:rsid w:val="00AB71A1"/>
    <w:rsid w:val="00AB77E3"/>
    <w:rsid w:val="00AC059C"/>
    <w:rsid w:val="00AC06A5"/>
    <w:rsid w:val="00AC0847"/>
    <w:rsid w:val="00AC1542"/>
    <w:rsid w:val="00AC170C"/>
    <w:rsid w:val="00AC195B"/>
    <w:rsid w:val="00AC19E0"/>
    <w:rsid w:val="00AC1A7E"/>
    <w:rsid w:val="00AC1E0D"/>
    <w:rsid w:val="00AC2BA3"/>
    <w:rsid w:val="00AC318B"/>
    <w:rsid w:val="00AC3196"/>
    <w:rsid w:val="00AC3805"/>
    <w:rsid w:val="00AC380D"/>
    <w:rsid w:val="00AC3ADB"/>
    <w:rsid w:val="00AC41CC"/>
    <w:rsid w:val="00AC4932"/>
    <w:rsid w:val="00AC4B32"/>
    <w:rsid w:val="00AC4B6F"/>
    <w:rsid w:val="00AC4B83"/>
    <w:rsid w:val="00AC5198"/>
    <w:rsid w:val="00AC5A0F"/>
    <w:rsid w:val="00AC5A56"/>
    <w:rsid w:val="00AC5C63"/>
    <w:rsid w:val="00AC61E5"/>
    <w:rsid w:val="00AC6680"/>
    <w:rsid w:val="00AC69F5"/>
    <w:rsid w:val="00AC69F8"/>
    <w:rsid w:val="00AD11A6"/>
    <w:rsid w:val="00AD1FDD"/>
    <w:rsid w:val="00AD204D"/>
    <w:rsid w:val="00AD294E"/>
    <w:rsid w:val="00AD32B5"/>
    <w:rsid w:val="00AD3606"/>
    <w:rsid w:val="00AD425F"/>
    <w:rsid w:val="00AD45F4"/>
    <w:rsid w:val="00AD50BE"/>
    <w:rsid w:val="00AD5941"/>
    <w:rsid w:val="00AD672E"/>
    <w:rsid w:val="00AE18BE"/>
    <w:rsid w:val="00AE1C1F"/>
    <w:rsid w:val="00AE1FDA"/>
    <w:rsid w:val="00AE2183"/>
    <w:rsid w:val="00AE29B2"/>
    <w:rsid w:val="00AE3263"/>
    <w:rsid w:val="00AE3F27"/>
    <w:rsid w:val="00AE4708"/>
    <w:rsid w:val="00AE488B"/>
    <w:rsid w:val="00AE503D"/>
    <w:rsid w:val="00AE5D20"/>
    <w:rsid w:val="00AE6C10"/>
    <w:rsid w:val="00AE6D98"/>
    <w:rsid w:val="00AE75E5"/>
    <w:rsid w:val="00AE7F72"/>
    <w:rsid w:val="00AF0441"/>
    <w:rsid w:val="00AF09A9"/>
    <w:rsid w:val="00AF0C87"/>
    <w:rsid w:val="00AF1936"/>
    <w:rsid w:val="00AF26B1"/>
    <w:rsid w:val="00AF26C4"/>
    <w:rsid w:val="00AF37A5"/>
    <w:rsid w:val="00AF39C9"/>
    <w:rsid w:val="00AF3FEF"/>
    <w:rsid w:val="00AF455F"/>
    <w:rsid w:val="00AF53C4"/>
    <w:rsid w:val="00AF5EE7"/>
    <w:rsid w:val="00AF6935"/>
    <w:rsid w:val="00AF703B"/>
    <w:rsid w:val="00AF7777"/>
    <w:rsid w:val="00AF77D2"/>
    <w:rsid w:val="00AF7C2A"/>
    <w:rsid w:val="00AF7CA0"/>
    <w:rsid w:val="00B00A2E"/>
    <w:rsid w:val="00B00AEF"/>
    <w:rsid w:val="00B01539"/>
    <w:rsid w:val="00B0298A"/>
    <w:rsid w:val="00B02D2A"/>
    <w:rsid w:val="00B02D73"/>
    <w:rsid w:val="00B03072"/>
    <w:rsid w:val="00B034AD"/>
    <w:rsid w:val="00B03841"/>
    <w:rsid w:val="00B0394B"/>
    <w:rsid w:val="00B04201"/>
    <w:rsid w:val="00B04DA8"/>
    <w:rsid w:val="00B0538B"/>
    <w:rsid w:val="00B05CAD"/>
    <w:rsid w:val="00B067ED"/>
    <w:rsid w:val="00B0793E"/>
    <w:rsid w:val="00B07B20"/>
    <w:rsid w:val="00B07B22"/>
    <w:rsid w:val="00B07EEF"/>
    <w:rsid w:val="00B10029"/>
    <w:rsid w:val="00B113B4"/>
    <w:rsid w:val="00B114D0"/>
    <w:rsid w:val="00B115A2"/>
    <w:rsid w:val="00B11D68"/>
    <w:rsid w:val="00B129D2"/>
    <w:rsid w:val="00B13211"/>
    <w:rsid w:val="00B13229"/>
    <w:rsid w:val="00B1353E"/>
    <w:rsid w:val="00B1368C"/>
    <w:rsid w:val="00B13BB5"/>
    <w:rsid w:val="00B13CB7"/>
    <w:rsid w:val="00B15655"/>
    <w:rsid w:val="00B15D5A"/>
    <w:rsid w:val="00B161C3"/>
    <w:rsid w:val="00B16516"/>
    <w:rsid w:val="00B16A63"/>
    <w:rsid w:val="00B16C02"/>
    <w:rsid w:val="00B17D1A"/>
    <w:rsid w:val="00B17E93"/>
    <w:rsid w:val="00B202A1"/>
    <w:rsid w:val="00B2040E"/>
    <w:rsid w:val="00B2044D"/>
    <w:rsid w:val="00B205E9"/>
    <w:rsid w:val="00B206AC"/>
    <w:rsid w:val="00B20C2F"/>
    <w:rsid w:val="00B20F5D"/>
    <w:rsid w:val="00B210B2"/>
    <w:rsid w:val="00B21231"/>
    <w:rsid w:val="00B2152E"/>
    <w:rsid w:val="00B21FC9"/>
    <w:rsid w:val="00B2209B"/>
    <w:rsid w:val="00B22215"/>
    <w:rsid w:val="00B22ABB"/>
    <w:rsid w:val="00B22D22"/>
    <w:rsid w:val="00B230D3"/>
    <w:rsid w:val="00B23922"/>
    <w:rsid w:val="00B23A97"/>
    <w:rsid w:val="00B24212"/>
    <w:rsid w:val="00B24CAF"/>
    <w:rsid w:val="00B25FF9"/>
    <w:rsid w:val="00B26786"/>
    <w:rsid w:val="00B278A9"/>
    <w:rsid w:val="00B27E15"/>
    <w:rsid w:val="00B312DC"/>
    <w:rsid w:val="00B3132E"/>
    <w:rsid w:val="00B316E2"/>
    <w:rsid w:val="00B323CB"/>
    <w:rsid w:val="00B32567"/>
    <w:rsid w:val="00B340D7"/>
    <w:rsid w:val="00B352C1"/>
    <w:rsid w:val="00B35A1C"/>
    <w:rsid w:val="00B35A4F"/>
    <w:rsid w:val="00B36083"/>
    <w:rsid w:val="00B36142"/>
    <w:rsid w:val="00B36AD1"/>
    <w:rsid w:val="00B4063A"/>
    <w:rsid w:val="00B40EF3"/>
    <w:rsid w:val="00B41B97"/>
    <w:rsid w:val="00B41E8E"/>
    <w:rsid w:val="00B42110"/>
    <w:rsid w:val="00B4220A"/>
    <w:rsid w:val="00B43307"/>
    <w:rsid w:val="00B44CE1"/>
    <w:rsid w:val="00B44DCD"/>
    <w:rsid w:val="00B44DF2"/>
    <w:rsid w:val="00B45781"/>
    <w:rsid w:val="00B45BAD"/>
    <w:rsid w:val="00B461AA"/>
    <w:rsid w:val="00B46CBE"/>
    <w:rsid w:val="00B470DE"/>
    <w:rsid w:val="00B47566"/>
    <w:rsid w:val="00B4777F"/>
    <w:rsid w:val="00B47875"/>
    <w:rsid w:val="00B47B7D"/>
    <w:rsid w:val="00B47CC2"/>
    <w:rsid w:val="00B500C3"/>
    <w:rsid w:val="00B5032C"/>
    <w:rsid w:val="00B508C7"/>
    <w:rsid w:val="00B51590"/>
    <w:rsid w:val="00B51826"/>
    <w:rsid w:val="00B51F9F"/>
    <w:rsid w:val="00B52022"/>
    <w:rsid w:val="00B53E17"/>
    <w:rsid w:val="00B5475F"/>
    <w:rsid w:val="00B54DB5"/>
    <w:rsid w:val="00B5545C"/>
    <w:rsid w:val="00B55A96"/>
    <w:rsid w:val="00B55AC3"/>
    <w:rsid w:val="00B55D79"/>
    <w:rsid w:val="00B55FA3"/>
    <w:rsid w:val="00B55FF5"/>
    <w:rsid w:val="00B56A54"/>
    <w:rsid w:val="00B56E23"/>
    <w:rsid w:val="00B5796A"/>
    <w:rsid w:val="00B57CC0"/>
    <w:rsid w:val="00B57D40"/>
    <w:rsid w:val="00B60105"/>
    <w:rsid w:val="00B603F8"/>
    <w:rsid w:val="00B6059F"/>
    <w:rsid w:val="00B609EC"/>
    <w:rsid w:val="00B60B70"/>
    <w:rsid w:val="00B6118F"/>
    <w:rsid w:val="00B61859"/>
    <w:rsid w:val="00B61B5D"/>
    <w:rsid w:val="00B61DCC"/>
    <w:rsid w:val="00B62EE0"/>
    <w:rsid w:val="00B64057"/>
    <w:rsid w:val="00B648B8"/>
    <w:rsid w:val="00B64CFF"/>
    <w:rsid w:val="00B64DBA"/>
    <w:rsid w:val="00B654A3"/>
    <w:rsid w:val="00B65761"/>
    <w:rsid w:val="00B65FD3"/>
    <w:rsid w:val="00B66776"/>
    <w:rsid w:val="00B66A85"/>
    <w:rsid w:val="00B6766B"/>
    <w:rsid w:val="00B67690"/>
    <w:rsid w:val="00B67B30"/>
    <w:rsid w:val="00B718C8"/>
    <w:rsid w:val="00B71ECD"/>
    <w:rsid w:val="00B725D2"/>
    <w:rsid w:val="00B72AAC"/>
    <w:rsid w:val="00B72C87"/>
    <w:rsid w:val="00B72E20"/>
    <w:rsid w:val="00B72F83"/>
    <w:rsid w:val="00B736D9"/>
    <w:rsid w:val="00B74F1B"/>
    <w:rsid w:val="00B754EE"/>
    <w:rsid w:val="00B75566"/>
    <w:rsid w:val="00B7587D"/>
    <w:rsid w:val="00B75887"/>
    <w:rsid w:val="00B760BD"/>
    <w:rsid w:val="00B760E8"/>
    <w:rsid w:val="00B769DB"/>
    <w:rsid w:val="00B76ED8"/>
    <w:rsid w:val="00B770F5"/>
    <w:rsid w:val="00B77300"/>
    <w:rsid w:val="00B7784F"/>
    <w:rsid w:val="00B80221"/>
    <w:rsid w:val="00B81769"/>
    <w:rsid w:val="00B81C19"/>
    <w:rsid w:val="00B83108"/>
    <w:rsid w:val="00B8312D"/>
    <w:rsid w:val="00B83728"/>
    <w:rsid w:val="00B840D2"/>
    <w:rsid w:val="00B85E23"/>
    <w:rsid w:val="00B862FE"/>
    <w:rsid w:val="00B90D65"/>
    <w:rsid w:val="00B91056"/>
    <w:rsid w:val="00B91548"/>
    <w:rsid w:val="00B91EC0"/>
    <w:rsid w:val="00B92931"/>
    <w:rsid w:val="00B92AF8"/>
    <w:rsid w:val="00B92F50"/>
    <w:rsid w:val="00B946E3"/>
    <w:rsid w:val="00B95062"/>
    <w:rsid w:val="00B95C9B"/>
    <w:rsid w:val="00B95D47"/>
    <w:rsid w:val="00B960E3"/>
    <w:rsid w:val="00B96345"/>
    <w:rsid w:val="00BA1B53"/>
    <w:rsid w:val="00BA2DE0"/>
    <w:rsid w:val="00BA2F3B"/>
    <w:rsid w:val="00BA31B6"/>
    <w:rsid w:val="00BA3297"/>
    <w:rsid w:val="00BA3621"/>
    <w:rsid w:val="00BA42D4"/>
    <w:rsid w:val="00BA4762"/>
    <w:rsid w:val="00BA486F"/>
    <w:rsid w:val="00BA4BFE"/>
    <w:rsid w:val="00BA5166"/>
    <w:rsid w:val="00BA5B4B"/>
    <w:rsid w:val="00BA60FC"/>
    <w:rsid w:val="00BA65E2"/>
    <w:rsid w:val="00BA6EA6"/>
    <w:rsid w:val="00BA7371"/>
    <w:rsid w:val="00BA74FA"/>
    <w:rsid w:val="00BA7826"/>
    <w:rsid w:val="00BA7F5A"/>
    <w:rsid w:val="00BB09DC"/>
    <w:rsid w:val="00BB0B65"/>
    <w:rsid w:val="00BB162E"/>
    <w:rsid w:val="00BB1702"/>
    <w:rsid w:val="00BB172B"/>
    <w:rsid w:val="00BB1B4A"/>
    <w:rsid w:val="00BB29C3"/>
    <w:rsid w:val="00BB29F6"/>
    <w:rsid w:val="00BB3C40"/>
    <w:rsid w:val="00BB420E"/>
    <w:rsid w:val="00BB42F0"/>
    <w:rsid w:val="00BB42F6"/>
    <w:rsid w:val="00BB491F"/>
    <w:rsid w:val="00BB4F9D"/>
    <w:rsid w:val="00BB5221"/>
    <w:rsid w:val="00BB5521"/>
    <w:rsid w:val="00BB63FD"/>
    <w:rsid w:val="00BB6A27"/>
    <w:rsid w:val="00BB72C5"/>
    <w:rsid w:val="00BB7D29"/>
    <w:rsid w:val="00BB7D89"/>
    <w:rsid w:val="00BB7DF3"/>
    <w:rsid w:val="00BC02FF"/>
    <w:rsid w:val="00BC0F89"/>
    <w:rsid w:val="00BC15DC"/>
    <w:rsid w:val="00BC1946"/>
    <w:rsid w:val="00BC2B62"/>
    <w:rsid w:val="00BC3267"/>
    <w:rsid w:val="00BC4870"/>
    <w:rsid w:val="00BC548A"/>
    <w:rsid w:val="00BC5E2C"/>
    <w:rsid w:val="00BC5F7C"/>
    <w:rsid w:val="00BC649D"/>
    <w:rsid w:val="00BC6541"/>
    <w:rsid w:val="00BC7D5C"/>
    <w:rsid w:val="00BD1EA5"/>
    <w:rsid w:val="00BD1EFF"/>
    <w:rsid w:val="00BD2345"/>
    <w:rsid w:val="00BD2938"/>
    <w:rsid w:val="00BD2960"/>
    <w:rsid w:val="00BD2AB6"/>
    <w:rsid w:val="00BD345F"/>
    <w:rsid w:val="00BD3A97"/>
    <w:rsid w:val="00BD4B24"/>
    <w:rsid w:val="00BD4B8A"/>
    <w:rsid w:val="00BD4D5B"/>
    <w:rsid w:val="00BD626B"/>
    <w:rsid w:val="00BD72E3"/>
    <w:rsid w:val="00BD7460"/>
    <w:rsid w:val="00BD7745"/>
    <w:rsid w:val="00BD7B5B"/>
    <w:rsid w:val="00BD7F0F"/>
    <w:rsid w:val="00BE007C"/>
    <w:rsid w:val="00BE0BC9"/>
    <w:rsid w:val="00BE1160"/>
    <w:rsid w:val="00BE2417"/>
    <w:rsid w:val="00BE29EB"/>
    <w:rsid w:val="00BE2E1F"/>
    <w:rsid w:val="00BE3410"/>
    <w:rsid w:val="00BE3488"/>
    <w:rsid w:val="00BE367F"/>
    <w:rsid w:val="00BE45DC"/>
    <w:rsid w:val="00BE49DF"/>
    <w:rsid w:val="00BE4CF3"/>
    <w:rsid w:val="00BE534F"/>
    <w:rsid w:val="00BE5EC7"/>
    <w:rsid w:val="00BE5F98"/>
    <w:rsid w:val="00BE6548"/>
    <w:rsid w:val="00BE67A0"/>
    <w:rsid w:val="00BE6C23"/>
    <w:rsid w:val="00BE6EDE"/>
    <w:rsid w:val="00BE7FE7"/>
    <w:rsid w:val="00BF04E7"/>
    <w:rsid w:val="00BF12F5"/>
    <w:rsid w:val="00BF1465"/>
    <w:rsid w:val="00BF1E71"/>
    <w:rsid w:val="00BF1F64"/>
    <w:rsid w:val="00BF2420"/>
    <w:rsid w:val="00BF2730"/>
    <w:rsid w:val="00BF284E"/>
    <w:rsid w:val="00BF33A2"/>
    <w:rsid w:val="00BF3570"/>
    <w:rsid w:val="00BF3B4A"/>
    <w:rsid w:val="00BF3C35"/>
    <w:rsid w:val="00BF3DA3"/>
    <w:rsid w:val="00BF4D2D"/>
    <w:rsid w:val="00BF4E71"/>
    <w:rsid w:val="00BF5102"/>
    <w:rsid w:val="00BF5456"/>
    <w:rsid w:val="00BF54DE"/>
    <w:rsid w:val="00BF58F8"/>
    <w:rsid w:val="00BF5E42"/>
    <w:rsid w:val="00BF6E77"/>
    <w:rsid w:val="00BF72D6"/>
    <w:rsid w:val="00BF7741"/>
    <w:rsid w:val="00C0087B"/>
    <w:rsid w:val="00C00898"/>
    <w:rsid w:val="00C00A05"/>
    <w:rsid w:val="00C0114F"/>
    <w:rsid w:val="00C01FF7"/>
    <w:rsid w:val="00C0209E"/>
    <w:rsid w:val="00C02891"/>
    <w:rsid w:val="00C028C6"/>
    <w:rsid w:val="00C02912"/>
    <w:rsid w:val="00C029DB"/>
    <w:rsid w:val="00C02A9E"/>
    <w:rsid w:val="00C0396B"/>
    <w:rsid w:val="00C04BDD"/>
    <w:rsid w:val="00C04CB2"/>
    <w:rsid w:val="00C04F43"/>
    <w:rsid w:val="00C057DF"/>
    <w:rsid w:val="00C05E4B"/>
    <w:rsid w:val="00C06335"/>
    <w:rsid w:val="00C06416"/>
    <w:rsid w:val="00C06FDC"/>
    <w:rsid w:val="00C07221"/>
    <w:rsid w:val="00C0738F"/>
    <w:rsid w:val="00C07FF8"/>
    <w:rsid w:val="00C1080B"/>
    <w:rsid w:val="00C1119C"/>
    <w:rsid w:val="00C114AA"/>
    <w:rsid w:val="00C117FD"/>
    <w:rsid w:val="00C11898"/>
    <w:rsid w:val="00C12672"/>
    <w:rsid w:val="00C128E1"/>
    <w:rsid w:val="00C12F75"/>
    <w:rsid w:val="00C1395B"/>
    <w:rsid w:val="00C142D5"/>
    <w:rsid w:val="00C14477"/>
    <w:rsid w:val="00C14EC3"/>
    <w:rsid w:val="00C15006"/>
    <w:rsid w:val="00C150F5"/>
    <w:rsid w:val="00C15D48"/>
    <w:rsid w:val="00C17327"/>
    <w:rsid w:val="00C17C6A"/>
    <w:rsid w:val="00C17DBA"/>
    <w:rsid w:val="00C2004C"/>
    <w:rsid w:val="00C200D5"/>
    <w:rsid w:val="00C202A2"/>
    <w:rsid w:val="00C2060A"/>
    <w:rsid w:val="00C20B2B"/>
    <w:rsid w:val="00C21D7C"/>
    <w:rsid w:val="00C21E3E"/>
    <w:rsid w:val="00C2211B"/>
    <w:rsid w:val="00C22266"/>
    <w:rsid w:val="00C22394"/>
    <w:rsid w:val="00C22F0B"/>
    <w:rsid w:val="00C233DC"/>
    <w:rsid w:val="00C23542"/>
    <w:rsid w:val="00C23852"/>
    <w:rsid w:val="00C24240"/>
    <w:rsid w:val="00C2601D"/>
    <w:rsid w:val="00C264C2"/>
    <w:rsid w:val="00C26521"/>
    <w:rsid w:val="00C2679A"/>
    <w:rsid w:val="00C26A19"/>
    <w:rsid w:val="00C26DD0"/>
    <w:rsid w:val="00C26E88"/>
    <w:rsid w:val="00C26EAA"/>
    <w:rsid w:val="00C27129"/>
    <w:rsid w:val="00C272C6"/>
    <w:rsid w:val="00C274C1"/>
    <w:rsid w:val="00C277A0"/>
    <w:rsid w:val="00C27B5D"/>
    <w:rsid w:val="00C27B6A"/>
    <w:rsid w:val="00C30083"/>
    <w:rsid w:val="00C30517"/>
    <w:rsid w:val="00C305C9"/>
    <w:rsid w:val="00C30777"/>
    <w:rsid w:val="00C309AD"/>
    <w:rsid w:val="00C30EB6"/>
    <w:rsid w:val="00C33447"/>
    <w:rsid w:val="00C334AE"/>
    <w:rsid w:val="00C34200"/>
    <w:rsid w:val="00C3456F"/>
    <w:rsid w:val="00C34CEA"/>
    <w:rsid w:val="00C35080"/>
    <w:rsid w:val="00C35758"/>
    <w:rsid w:val="00C35D9A"/>
    <w:rsid w:val="00C36070"/>
    <w:rsid w:val="00C3642D"/>
    <w:rsid w:val="00C36A7B"/>
    <w:rsid w:val="00C36DAB"/>
    <w:rsid w:val="00C36EB9"/>
    <w:rsid w:val="00C36F13"/>
    <w:rsid w:val="00C371DC"/>
    <w:rsid w:val="00C37C37"/>
    <w:rsid w:val="00C37D2D"/>
    <w:rsid w:val="00C40617"/>
    <w:rsid w:val="00C407BC"/>
    <w:rsid w:val="00C40D5A"/>
    <w:rsid w:val="00C41A01"/>
    <w:rsid w:val="00C41A43"/>
    <w:rsid w:val="00C42286"/>
    <w:rsid w:val="00C425B5"/>
    <w:rsid w:val="00C42A51"/>
    <w:rsid w:val="00C432AC"/>
    <w:rsid w:val="00C4330F"/>
    <w:rsid w:val="00C43AF6"/>
    <w:rsid w:val="00C44117"/>
    <w:rsid w:val="00C45208"/>
    <w:rsid w:val="00C45B0C"/>
    <w:rsid w:val="00C46DC3"/>
    <w:rsid w:val="00C46FB5"/>
    <w:rsid w:val="00C50323"/>
    <w:rsid w:val="00C51414"/>
    <w:rsid w:val="00C5178D"/>
    <w:rsid w:val="00C5200D"/>
    <w:rsid w:val="00C52422"/>
    <w:rsid w:val="00C529EF"/>
    <w:rsid w:val="00C52A18"/>
    <w:rsid w:val="00C52E60"/>
    <w:rsid w:val="00C53CD4"/>
    <w:rsid w:val="00C53EBA"/>
    <w:rsid w:val="00C547A3"/>
    <w:rsid w:val="00C55218"/>
    <w:rsid w:val="00C55340"/>
    <w:rsid w:val="00C55B33"/>
    <w:rsid w:val="00C570F1"/>
    <w:rsid w:val="00C57585"/>
    <w:rsid w:val="00C577DA"/>
    <w:rsid w:val="00C60096"/>
    <w:rsid w:val="00C6023B"/>
    <w:rsid w:val="00C60A22"/>
    <w:rsid w:val="00C60FFD"/>
    <w:rsid w:val="00C61763"/>
    <w:rsid w:val="00C62133"/>
    <w:rsid w:val="00C6269D"/>
    <w:rsid w:val="00C62F36"/>
    <w:rsid w:val="00C63479"/>
    <w:rsid w:val="00C63BA8"/>
    <w:rsid w:val="00C649C3"/>
    <w:rsid w:val="00C64D44"/>
    <w:rsid w:val="00C655BB"/>
    <w:rsid w:val="00C659E9"/>
    <w:rsid w:val="00C66131"/>
    <w:rsid w:val="00C66B79"/>
    <w:rsid w:val="00C66D73"/>
    <w:rsid w:val="00C671D3"/>
    <w:rsid w:val="00C67287"/>
    <w:rsid w:val="00C677AA"/>
    <w:rsid w:val="00C707BE"/>
    <w:rsid w:val="00C710FB"/>
    <w:rsid w:val="00C718EF"/>
    <w:rsid w:val="00C71F4E"/>
    <w:rsid w:val="00C72562"/>
    <w:rsid w:val="00C73557"/>
    <w:rsid w:val="00C738A2"/>
    <w:rsid w:val="00C7430F"/>
    <w:rsid w:val="00C747EC"/>
    <w:rsid w:val="00C74879"/>
    <w:rsid w:val="00C7495E"/>
    <w:rsid w:val="00C74D01"/>
    <w:rsid w:val="00C7517A"/>
    <w:rsid w:val="00C753B9"/>
    <w:rsid w:val="00C75938"/>
    <w:rsid w:val="00C75D06"/>
    <w:rsid w:val="00C75F57"/>
    <w:rsid w:val="00C7643F"/>
    <w:rsid w:val="00C7659C"/>
    <w:rsid w:val="00C7782D"/>
    <w:rsid w:val="00C77928"/>
    <w:rsid w:val="00C77A1B"/>
    <w:rsid w:val="00C80BA0"/>
    <w:rsid w:val="00C81CBB"/>
    <w:rsid w:val="00C8228C"/>
    <w:rsid w:val="00C82992"/>
    <w:rsid w:val="00C82E00"/>
    <w:rsid w:val="00C839BD"/>
    <w:rsid w:val="00C83BDE"/>
    <w:rsid w:val="00C84DB4"/>
    <w:rsid w:val="00C84DF4"/>
    <w:rsid w:val="00C855F8"/>
    <w:rsid w:val="00C85690"/>
    <w:rsid w:val="00C85BB2"/>
    <w:rsid w:val="00C85BE4"/>
    <w:rsid w:val="00C86657"/>
    <w:rsid w:val="00C8695E"/>
    <w:rsid w:val="00C86A03"/>
    <w:rsid w:val="00C87194"/>
    <w:rsid w:val="00C9000B"/>
    <w:rsid w:val="00C90085"/>
    <w:rsid w:val="00C9017A"/>
    <w:rsid w:val="00C90193"/>
    <w:rsid w:val="00C9091D"/>
    <w:rsid w:val="00C90B44"/>
    <w:rsid w:val="00C90BC0"/>
    <w:rsid w:val="00C90D81"/>
    <w:rsid w:val="00C90FCF"/>
    <w:rsid w:val="00C91342"/>
    <w:rsid w:val="00C923FB"/>
    <w:rsid w:val="00C92747"/>
    <w:rsid w:val="00C93062"/>
    <w:rsid w:val="00C9375D"/>
    <w:rsid w:val="00C9397B"/>
    <w:rsid w:val="00C93A07"/>
    <w:rsid w:val="00C944A6"/>
    <w:rsid w:val="00C949A2"/>
    <w:rsid w:val="00C94C0D"/>
    <w:rsid w:val="00C9611D"/>
    <w:rsid w:val="00C961B0"/>
    <w:rsid w:val="00C96897"/>
    <w:rsid w:val="00C96A07"/>
    <w:rsid w:val="00C96A30"/>
    <w:rsid w:val="00C96BB7"/>
    <w:rsid w:val="00C9731D"/>
    <w:rsid w:val="00C97429"/>
    <w:rsid w:val="00C97CD6"/>
    <w:rsid w:val="00C97D00"/>
    <w:rsid w:val="00CA010D"/>
    <w:rsid w:val="00CA153C"/>
    <w:rsid w:val="00CA18E6"/>
    <w:rsid w:val="00CA1BB5"/>
    <w:rsid w:val="00CA1ED5"/>
    <w:rsid w:val="00CA20F2"/>
    <w:rsid w:val="00CA2302"/>
    <w:rsid w:val="00CA254B"/>
    <w:rsid w:val="00CA27EB"/>
    <w:rsid w:val="00CA3895"/>
    <w:rsid w:val="00CA3ADE"/>
    <w:rsid w:val="00CA3BAF"/>
    <w:rsid w:val="00CA421F"/>
    <w:rsid w:val="00CA467F"/>
    <w:rsid w:val="00CA475D"/>
    <w:rsid w:val="00CA4802"/>
    <w:rsid w:val="00CA5F46"/>
    <w:rsid w:val="00CA680E"/>
    <w:rsid w:val="00CB11BA"/>
    <w:rsid w:val="00CB273F"/>
    <w:rsid w:val="00CB29B4"/>
    <w:rsid w:val="00CB308D"/>
    <w:rsid w:val="00CB30F6"/>
    <w:rsid w:val="00CB3287"/>
    <w:rsid w:val="00CB414D"/>
    <w:rsid w:val="00CB4249"/>
    <w:rsid w:val="00CB4300"/>
    <w:rsid w:val="00CB44D6"/>
    <w:rsid w:val="00CB5316"/>
    <w:rsid w:val="00CB57A0"/>
    <w:rsid w:val="00CB5874"/>
    <w:rsid w:val="00CB5A55"/>
    <w:rsid w:val="00CB5B09"/>
    <w:rsid w:val="00CB5D42"/>
    <w:rsid w:val="00CB6299"/>
    <w:rsid w:val="00CB645A"/>
    <w:rsid w:val="00CB6466"/>
    <w:rsid w:val="00CB6E6B"/>
    <w:rsid w:val="00CB6F17"/>
    <w:rsid w:val="00CB6F45"/>
    <w:rsid w:val="00CB718B"/>
    <w:rsid w:val="00CB71CB"/>
    <w:rsid w:val="00CB7E97"/>
    <w:rsid w:val="00CC00EF"/>
    <w:rsid w:val="00CC081B"/>
    <w:rsid w:val="00CC0987"/>
    <w:rsid w:val="00CC09CE"/>
    <w:rsid w:val="00CC0D16"/>
    <w:rsid w:val="00CC0F90"/>
    <w:rsid w:val="00CC12EF"/>
    <w:rsid w:val="00CC1580"/>
    <w:rsid w:val="00CC169F"/>
    <w:rsid w:val="00CC1C61"/>
    <w:rsid w:val="00CC290F"/>
    <w:rsid w:val="00CC373C"/>
    <w:rsid w:val="00CC3954"/>
    <w:rsid w:val="00CC4F7F"/>
    <w:rsid w:val="00CC502C"/>
    <w:rsid w:val="00CC5259"/>
    <w:rsid w:val="00CC535E"/>
    <w:rsid w:val="00CC5464"/>
    <w:rsid w:val="00CC5492"/>
    <w:rsid w:val="00CC557F"/>
    <w:rsid w:val="00CC590A"/>
    <w:rsid w:val="00CC6E25"/>
    <w:rsid w:val="00CC73DA"/>
    <w:rsid w:val="00CD01E3"/>
    <w:rsid w:val="00CD07DC"/>
    <w:rsid w:val="00CD090A"/>
    <w:rsid w:val="00CD0927"/>
    <w:rsid w:val="00CD0A7C"/>
    <w:rsid w:val="00CD0FB5"/>
    <w:rsid w:val="00CD2351"/>
    <w:rsid w:val="00CD340B"/>
    <w:rsid w:val="00CD348F"/>
    <w:rsid w:val="00CD355E"/>
    <w:rsid w:val="00CD417C"/>
    <w:rsid w:val="00CD423F"/>
    <w:rsid w:val="00CD4588"/>
    <w:rsid w:val="00CD4B96"/>
    <w:rsid w:val="00CD4C11"/>
    <w:rsid w:val="00CD540A"/>
    <w:rsid w:val="00CD5978"/>
    <w:rsid w:val="00CD5DA5"/>
    <w:rsid w:val="00CD61AD"/>
    <w:rsid w:val="00CD6755"/>
    <w:rsid w:val="00CD773C"/>
    <w:rsid w:val="00CE0958"/>
    <w:rsid w:val="00CE0FD8"/>
    <w:rsid w:val="00CE168D"/>
    <w:rsid w:val="00CE19FE"/>
    <w:rsid w:val="00CE1A3A"/>
    <w:rsid w:val="00CE1F6C"/>
    <w:rsid w:val="00CE28BE"/>
    <w:rsid w:val="00CE3DAC"/>
    <w:rsid w:val="00CE3FB1"/>
    <w:rsid w:val="00CE45B6"/>
    <w:rsid w:val="00CE52E3"/>
    <w:rsid w:val="00CE5611"/>
    <w:rsid w:val="00CE5804"/>
    <w:rsid w:val="00CE67D1"/>
    <w:rsid w:val="00CE6A76"/>
    <w:rsid w:val="00CE7101"/>
    <w:rsid w:val="00CE7AE5"/>
    <w:rsid w:val="00CF089D"/>
    <w:rsid w:val="00CF0990"/>
    <w:rsid w:val="00CF0ECB"/>
    <w:rsid w:val="00CF2284"/>
    <w:rsid w:val="00CF257E"/>
    <w:rsid w:val="00CF25F3"/>
    <w:rsid w:val="00CF2750"/>
    <w:rsid w:val="00CF2CAF"/>
    <w:rsid w:val="00CF3120"/>
    <w:rsid w:val="00CF31DF"/>
    <w:rsid w:val="00CF3CED"/>
    <w:rsid w:val="00CF472B"/>
    <w:rsid w:val="00CF4F42"/>
    <w:rsid w:val="00CF61F1"/>
    <w:rsid w:val="00CF6867"/>
    <w:rsid w:val="00CF6890"/>
    <w:rsid w:val="00D00250"/>
    <w:rsid w:val="00D00357"/>
    <w:rsid w:val="00D00BDD"/>
    <w:rsid w:val="00D00C2D"/>
    <w:rsid w:val="00D00FBB"/>
    <w:rsid w:val="00D00FDB"/>
    <w:rsid w:val="00D017EF"/>
    <w:rsid w:val="00D01932"/>
    <w:rsid w:val="00D01CE9"/>
    <w:rsid w:val="00D02008"/>
    <w:rsid w:val="00D0237F"/>
    <w:rsid w:val="00D025D9"/>
    <w:rsid w:val="00D02607"/>
    <w:rsid w:val="00D0287E"/>
    <w:rsid w:val="00D029EC"/>
    <w:rsid w:val="00D02D56"/>
    <w:rsid w:val="00D033CA"/>
    <w:rsid w:val="00D033F0"/>
    <w:rsid w:val="00D03A0E"/>
    <w:rsid w:val="00D03DCB"/>
    <w:rsid w:val="00D03ED7"/>
    <w:rsid w:val="00D03F17"/>
    <w:rsid w:val="00D0435E"/>
    <w:rsid w:val="00D04761"/>
    <w:rsid w:val="00D04C70"/>
    <w:rsid w:val="00D05267"/>
    <w:rsid w:val="00D05A53"/>
    <w:rsid w:val="00D062FF"/>
    <w:rsid w:val="00D071E3"/>
    <w:rsid w:val="00D079F9"/>
    <w:rsid w:val="00D10C99"/>
    <w:rsid w:val="00D10EAD"/>
    <w:rsid w:val="00D11FE7"/>
    <w:rsid w:val="00D120F7"/>
    <w:rsid w:val="00D12CD7"/>
    <w:rsid w:val="00D13438"/>
    <w:rsid w:val="00D13818"/>
    <w:rsid w:val="00D13B40"/>
    <w:rsid w:val="00D13E3D"/>
    <w:rsid w:val="00D14C8A"/>
    <w:rsid w:val="00D155E3"/>
    <w:rsid w:val="00D160CE"/>
    <w:rsid w:val="00D1613A"/>
    <w:rsid w:val="00D16413"/>
    <w:rsid w:val="00D1714A"/>
    <w:rsid w:val="00D1793C"/>
    <w:rsid w:val="00D20C3A"/>
    <w:rsid w:val="00D20DFD"/>
    <w:rsid w:val="00D21675"/>
    <w:rsid w:val="00D2167D"/>
    <w:rsid w:val="00D21963"/>
    <w:rsid w:val="00D21A5C"/>
    <w:rsid w:val="00D21B18"/>
    <w:rsid w:val="00D2213A"/>
    <w:rsid w:val="00D2230C"/>
    <w:rsid w:val="00D22BCB"/>
    <w:rsid w:val="00D23665"/>
    <w:rsid w:val="00D2388E"/>
    <w:rsid w:val="00D2394A"/>
    <w:rsid w:val="00D23E39"/>
    <w:rsid w:val="00D2417D"/>
    <w:rsid w:val="00D24214"/>
    <w:rsid w:val="00D243A6"/>
    <w:rsid w:val="00D24981"/>
    <w:rsid w:val="00D251F2"/>
    <w:rsid w:val="00D25A39"/>
    <w:rsid w:val="00D2615C"/>
    <w:rsid w:val="00D3013C"/>
    <w:rsid w:val="00D30898"/>
    <w:rsid w:val="00D30E1A"/>
    <w:rsid w:val="00D30F94"/>
    <w:rsid w:val="00D314A4"/>
    <w:rsid w:val="00D32300"/>
    <w:rsid w:val="00D33806"/>
    <w:rsid w:val="00D338D0"/>
    <w:rsid w:val="00D3456F"/>
    <w:rsid w:val="00D349FB"/>
    <w:rsid w:val="00D3579E"/>
    <w:rsid w:val="00D36250"/>
    <w:rsid w:val="00D36548"/>
    <w:rsid w:val="00D36633"/>
    <w:rsid w:val="00D36700"/>
    <w:rsid w:val="00D36CF9"/>
    <w:rsid w:val="00D37C4B"/>
    <w:rsid w:val="00D40077"/>
    <w:rsid w:val="00D400E8"/>
    <w:rsid w:val="00D405D8"/>
    <w:rsid w:val="00D40709"/>
    <w:rsid w:val="00D40B05"/>
    <w:rsid w:val="00D40E77"/>
    <w:rsid w:val="00D40FFA"/>
    <w:rsid w:val="00D41A03"/>
    <w:rsid w:val="00D4216B"/>
    <w:rsid w:val="00D428D9"/>
    <w:rsid w:val="00D428DA"/>
    <w:rsid w:val="00D42ABF"/>
    <w:rsid w:val="00D42D2D"/>
    <w:rsid w:val="00D4300F"/>
    <w:rsid w:val="00D4337D"/>
    <w:rsid w:val="00D43C41"/>
    <w:rsid w:val="00D43DC5"/>
    <w:rsid w:val="00D447C3"/>
    <w:rsid w:val="00D44EC3"/>
    <w:rsid w:val="00D44F74"/>
    <w:rsid w:val="00D45459"/>
    <w:rsid w:val="00D457CB"/>
    <w:rsid w:val="00D4589A"/>
    <w:rsid w:val="00D45A20"/>
    <w:rsid w:val="00D45C0F"/>
    <w:rsid w:val="00D45C53"/>
    <w:rsid w:val="00D466F7"/>
    <w:rsid w:val="00D469C1"/>
    <w:rsid w:val="00D46C2E"/>
    <w:rsid w:val="00D47292"/>
    <w:rsid w:val="00D4742C"/>
    <w:rsid w:val="00D4771A"/>
    <w:rsid w:val="00D477A7"/>
    <w:rsid w:val="00D50443"/>
    <w:rsid w:val="00D50B80"/>
    <w:rsid w:val="00D50D62"/>
    <w:rsid w:val="00D51430"/>
    <w:rsid w:val="00D51759"/>
    <w:rsid w:val="00D523E5"/>
    <w:rsid w:val="00D527BE"/>
    <w:rsid w:val="00D52A94"/>
    <w:rsid w:val="00D531CC"/>
    <w:rsid w:val="00D5395F"/>
    <w:rsid w:val="00D53BE2"/>
    <w:rsid w:val="00D54B94"/>
    <w:rsid w:val="00D55258"/>
    <w:rsid w:val="00D55755"/>
    <w:rsid w:val="00D5596A"/>
    <w:rsid w:val="00D559E8"/>
    <w:rsid w:val="00D55A07"/>
    <w:rsid w:val="00D55E18"/>
    <w:rsid w:val="00D56098"/>
    <w:rsid w:val="00D5609A"/>
    <w:rsid w:val="00D5665B"/>
    <w:rsid w:val="00D57261"/>
    <w:rsid w:val="00D57D54"/>
    <w:rsid w:val="00D57EFD"/>
    <w:rsid w:val="00D60A92"/>
    <w:rsid w:val="00D60B3F"/>
    <w:rsid w:val="00D60CE5"/>
    <w:rsid w:val="00D60D2E"/>
    <w:rsid w:val="00D61873"/>
    <w:rsid w:val="00D6196D"/>
    <w:rsid w:val="00D62B26"/>
    <w:rsid w:val="00D63250"/>
    <w:rsid w:val="00D63BE0"/>
    <w:rsid w:val="00D63ED3"/>
    <w:rsid w:val="00D6452A"/>
    <w:rsid w:val="00D651CF"/>
    <w:rsid w:val="00D65D21"/>
    <w:rsid w:val="00D66635"/>
    <w:rsid w:val="00D66BEA"/>
    <w:rsid w:val="00D6782C"/>
    <w:rsid w:val="00D67941"/>
    <w:rsid w:val="00D67D77"/>
    <w:rsid w:val="00D7075D"/>
    <w:rsid w:val="00D70927"/>
    <w:rsid w:val="00D71FAF"/>
    <w:rsid w:val="00D72133"/>
    <w:rsid w:val="00D72405"/>
    <w:rsid w:val="00D728F3"/>
    <w:rsid w:val="00D73187"/>
    <w:rsid w:val="00D7354E"/>
    <w:rsid w:val="00D7367E"/>
    <w:rsid w:val="00D740E1"/>
    <w:rsid w:val="00D74D98"/>
    <w:rsid w:val="00D753CF"/>
    <w:rsid w:val="00D75698"/>
    <w:rsid w:val="00D75D8D"/>
    <w:rsid w:val="00D75EF5"/>
    <w:rsid w:val="00D76314"/>
    <w:rsid w:val="00D76503"/>
    <w:rsid w:val="00D76A13"/>
    <w:rsid w:val="00D76E70"/>
    <w:rsid w:val="00D76EE5"/>
    <w:rsid w:val="00D80798"/>
    <w:rsid w:val="00D80E5E"/>
    <w:rsid w:val="00D81442"/>
    <w:rsid w:val="00D81564"/>
    <w:rsid w:val="00D81BE6"/>
    <w:rsid w:val="00D82B98"/>
    <w:rsid w:val="00D83288"/>
    <w:rsid w:val="00D83382"/>
    <w:rsid w:val="00D83733"/>
    <w:rsid w:val="00D83E21"/>
    <w:rsid w:val="00D84153"/>
    <w:rsid w:val="00D84190"/>
    <w:rsid w:val="00D846FC"/>
    <w:rsid w:val="00D84A95"/>
    <w:rsid w:val="00D85795"/>
    <w:rsid w:val="00D85865"/>
    <w:rsid w:val="00D85A4E"/>
    <w:rsid w:val="00D86B49"/>
    <w:rsid w:val="00D86C9A"/>
    <w:rsid w:val="00D87175"/>
    <w:rsid w:val="00D879FD"/>
    <w:rsid w:val="00D87A35"/>
    <w:rsid w:val="00D87E61"/>
    <w:rsid w:val="00D87F2F"/>
    <w:rsid w:val="00D902A2"/>
    <w:rsid w:val="00D90933"/>
    <w:rsid w:val="00D90E01"/>
    <w:rsid w:val="00D911D5"/>
    <w:rsid w:val="00D91218"/>
    <w:rsid w:val="00D91328"/>
    <w:rsid w:val="00D915F0"/>
    <w:rsid w:val="00D91BF7"/>
    <w:rsid w:val="00D91DD1"/>
    <w:rsid w:val="00D91EF2"/>
    <w:rsid w:val="00D93828"/>
    <w:rsid w:val="00D93839"/>
    <w:rsid w:val="00D93D98"/>
    <w:rsid w:val="00D94CC7"/>
    <w:rsid w:val="00D94DE8"/>
    <w:rsid w:val="00D94E22"/>
    <w:rsid w:val="00D9581A"/>
    <w:rsid w:val="00D95AD0"/>
    <w:rsid w:val="00D96BCB"/>
    <w:rsid w:val="00D9726F"/>
    <w:rsid w:val="00D972CA"/>
    <w:rsid w:val="00D97360"/>
    <w:rsid w:val="00D97552"/>
    <w:rsid w:val="00D97BDC"/>
    <w:rsid w:val="00DA0C21"/>
    <w:rsid w:val="00DA0F84"/>
    <w:rsid w:val="00DA105D"/>
    <w:rsid w:val="00DA1A76"/>
    <w:rsid w:val="00DA1E01"/>
    <w:rsid w:val="00DA1FAA"/>
    <w:rsid w:val="00DA28DB"/>
    <w:rsid w:val="00DA3E16"/>
    <w:rsid w:val="00DA3F93"/>
    <w:rsid w:val="00DA4468"/>
    <w:rsid w:val="00DA4D6E"/>
    <w:rsid w:val="00DA5233"/>
    <w:rsid w:val="00DA5279"/>
    <w:rsid w:val="00DA52B5"/>
    <w:rsid w:val="00DA575E"/>
    <w:rsid w:val="00DA5BA8"/>
    <w:rsid w:val="00DA613D"/>
    <w:rsid w:val="00DA68D8"/>
    <w:rsid w:val="00DA6A0C"/>
    <w:rsid w:val="00DB0FB9"/>
    <w:rsid w:val="00DB11A9"/>
    <w:rsid w:val="00DB1299"/>
    <w:rsid w:val="00DB2865"/>
    <w:rsid w:val="00DB2D2B"/>
    <w:rsid w:val="00DB4161"/>
    <w:rsid w:val="00DB5021"/>
    <w:rsid w:val="00DB596B"/>
    <w:rsid w:val="00DB619B"/>
    <w:rsid w:val="00DB64CE"/>
    <w:rsid w:val="00DB6649"/>
    <w:rsid w:val="00DB6894"/>
    <w:rsid w:val="00DB6939"/>
    <w:rsid w:val="00DC0267"/>
    <w:rsid w:val="00DC0499"/>
    <w:rsid w:val="00DC0BFF"/>
    <w:rsid w:val="00DC12B3"/>
    <w:rsid w:val="00DC2483"/>
    <w:rsid w:val="00DC32E4"/>
    <w:rsid w:val="00DC3908"/>
    <w:rsid w:val="00DC3A11"/>
    <w:rsid w:val="00DC41C1"/>
    <w:rsid w:val="00DC4722"/>
    <w:rsid w:val="00DC4C95"/>
    <w:rsid w:val="00DC543C"/>
    <w:rsid w:val="00DC60F5"/>
    <w:rsid w:val="00DC62B5"/>
    <w:rsid w:val="00DC62F4"/>
    <w:rsid w:val="00DC65B5"/>
    <w:rsid w:val="00DC737A"/>
    <w:rsid w:val="00DC7860"/>
    <w:rsid w:val="00DD05DB"/>
    <w:rsid w:val="00DD0B4B"/>
    <w:rsid w:val="00DD15A8"/>
    <w:rsid w:val="00DD15AA"/>
    <w:rsid w:val="00DD1733"/>
    <w:rsid w:val="00DD17FD"/>
    <w:rsid w:val="00DD4535"/>
    <w:rsid w:val="00DD45D9"/>
    <w:rsid w:val="00DD4FEF"/>
    <w:rsid w:val="00DD53DD"/>
    <w:rsid w:val="00DD54D0"/>
    <w:rsid w:val="00DD55A6"/>
    <w:rsid w:val="00DD5650"/>
    <w:rsid w:val="00DD6317"/>
    <w:rsid w:val="00DD6792"/>
    <w:rsid w:val="00DD72DF"/>
    <w:rsid w:val="00DD75C4"/>
    <w:rsid w:val="00DE0C68"/>
    <w:rsid w:val="00DE13E8"/>
    <w:rsid w:val="00DE1DE0"/>
    <w:rsid w:val="00DE25CF"/>
    <w:rsid w:val="00DE30AD"/>
    <w:rsid w:val="00DE3792"/>
    <w:rsid w:val="00DE468F"/>
    <w:rsid w:val="00DE47C4"/>
    <w:rsid w:val="00DE48B1"/>
    <w:rsid w:val="00DE5204"/>
    <w:rsid w:val="00DE5611"/>
    <w:rsid w:val="00DE6411"/>
    <w:rsid w:val="00DE7C37"/>
    <w:rsid w:val="00DF1BEC"/>
    <w:rsid w:val="00DF26EB"/>
    <w:rsid w:val="00DF34AA"/>
    <w:rsid w:val="00DF3774"/>
    <w:rsid w:val="00DF3B2E"/>
    <w:rsid w:val="00DF49B8"/>
    <w:rsid w:val="00DF4D11"/>
    <w:rsid w:val="00DF5446"/>
    <w:rsid w:val="00DF60D2"/>
    <w:rsid w:val="00DF6331"/>
    <w:rsid w:val="00DF6989"/>
    <w:rsid w:val="00DF6CF4"/>
    <w:rsid w:val="00DF7018"/>
    <w:rsid w:val="00DF7D12"/>
    <w:rsid w:val="00E00B51"/>
    <w:rsid w:val="00E00D56"/>
    <w:rsid w:val="00E0102D"/>
    <w:rsid w:val="00E0162F"/>
    <w:rsid w:val="00E02322"/>
    <w:rsid w:val="00E023D7"/>
    <w:rsid w:val="00E03223"/>
    <w:rsid w:val="00E03703"/>
    <w:rsid w:val="00E03DBE"/>
    <w:rsid w:val="00E04733"/>
    <w:rsid w:val="00E04A6D"/>
    <w:rsid w:val="00E04F5A"/>
    <w:rsid w:val="00E054A7"/>
    <w:rsid w:val="00E054E3"/>
    <w:rsid w:val="00E0638F"/>
    <w:rsid w:val="00E0749C"/>
    <w:rsid w:val="00E0766B"/>
    <w:rsid w:val="00E0789B"/>
    <w:rsid w:val="00E07C7D"/>
    <w:rsid w:val="00E07D14"/>
    <w:rsid w:val="00E07D22"/>
    <w:rsid w:val="00E10143"/>
    <w:rsid w:val="00E10F86"/>
    <w:rsid w:val="00E112E3"/>
    <w:rsid w:val="00E11564"/>
    <w:rsid w:val="00E11FE8"/>
    <w:rsid w:val="00E12350"/>
    <w:rsid w:val="00E12413"/>
    <w:rsid w:val="00E12590"/>
    <w:rsid w:val="00E12641"/>
    <w:rsid w:val="00E12B06"/>
    <w:rsid w:val="00E13818"/>
    <w:rsid w:val="00E138A9"/>
    <w:rsid w:val="00E1393D"/>
    <w:rsid w:val="00E13AFD"/>
    <w:rsid w:val="00E13FCA"/>
    <w:rsid w:val="00E1490E"/>
    <w:rsid w:val="00E14945"/>
    <w:rsid w:val="00E14D90"/>
    <w:rsid w:val="00E15B52"/>
    <w:rsid w:val="00E16CD5"/>
    <w:rsid w:val="00E16F13"/>
    <w:rsid w:val="00E17AEF"/>
    <w:rsid w:val="00E17FF8"/>
    <w:rsid w:val="00E2070F"/>
    <w:rsid w:val="00E20B17"/>
    <w:rsid w:val="00E20C55"/>
    <w:rsid w:val="00E20E5F"/>
    <w:rsid w:val="00E21119"/>
    <w:rsid w:val="00E21EC3"/>
    <w:rsid w:val="00E228C2"/>
    <w:rsid w:val="00E22C2B"/>
    <w:rsid w:val="00E23CF9"/>
    <w:rsid w:val="00E249F2"/>
    <w:rsid w:val="00E24AFD"/>
    <w:rsid w:val="00E25181"/>
    <w:rsid w:val="00E251D6"/>
    <w:rsid w:val="00E254C9"/>
    <w:rsid w:val="00E263F0"/>
    <w:rsid w:val="00E26A99"/>
    <w:rsid w:val="00E26AD8"/>
    <w:rsid w:val="00E26E1D"/>
    <w:rsid w:val="00E26EDE"/>
    <w:rsid w:val="00E27CFD"/>
    <w:rsid w:val="00E301F6"/>
    <w:rsid w:val="00E308B6"/>
    <w:rsid w:val="00E30FD4"/>
    <w:rsid w:val="00E31D83"/>
    <w:rsid w:val="00E33F69"/>
    <w:rsid w:val="00E35289"/>
    <w:rsid w:val="00E355C8"/>
    <w:rsid w:val="00E36011"/>
    <w:rsid w:val="00E371AF"/>
    <w:rsid w:val="00E3736F"/>
    <w:rsid w:val="00E373D3"/>
    <w:rsid w:val="00E37AEC"/>
    <w:rsid w:val="00E402B0"/>
    <w:rsid w:val="00E4036E"/>
    <w:rsid w:val="00E40A16"/>
    <w:rsid w:val="00E40B7B"/>
    <w:rsid w:val="00E4238F"/>
    <w:rsid w:val="00E42487"/>
    <w:rsid w:val="00E42F4E"/>
    <w:rsid w:val="00E437DD"/>
    <w:rsid w:val="00E440EE"/>
    <w:rsid w:val="00E441E8"/>
    <w:rsid w:val="00E44F26"/>
    <w:rsid w:val="00E4514D"/>
    <w:rsid w:val="00E45AEA"/>
    <w:rsid w:val="00E46785"/>
    <w:rsid w:val="00E46E14"/>
    <w:rsid w:val="00E506D9"/>
    <w:rsid w:val="00E514E7"/>
    <w:rsid w:val="00E518D1"/>
    <w:rsid w:val="00E51B1B"/>
    <w:rsid w:val="00E5278E"/>
    <w:rsid w:val="00E52DB1"/>
    <w:rsid w:val="00E54244"/>
    <w:rsid w:val="00E54EDD"/>
    <w:rsid w:val="00E551CE"/>
    <w:rsid w:val="00E559CC"/>
    <w:rsid w:val="00E55BEE"/>
    <w:rsid w:val="00E55CEA"/>
    <w:rsid w:val="00E56A2C"/>
    <w:rsid w:val="00E56FD8"/>
    <w:rsid w:val="00E57747"/>
    <w:rsid w:val="00E57801"/>
    <w:rsid w:val="00E57B50"/>
    <w:rsid w:val="00E60052"/>
    <w:rsid w:val="00E60166"/>
    <w:rsid w:val="00E604BF"/>
    <w:rsid w:val="00E60E2A"/>
    <w:rsid w:val="00E60EDB"/>
    <w:rsid w:val="00E61DD6"/>
    <w:rsid w:val="00E61F46"/>
    <w:rsid w:val="00E620F1"/>
    <w:rsid w:val="00E6217E"/>
    <w:rsid w:val="00E62532"/>
    <w:rsid w:val="00E62AD2"/>
    <w:rsid w:val="00E62F54"/>
    <w:rsid w:val="00E63541"/>
    <w:rsid w:val="00E64577"/>
    <w:rsid w:val="00E6466C"/>
    <w:rsid w:val="00E64AB3"/>
    <w:rsid w:val="00E64E25"/>
    <w:rsid w:val="00E65AA3"/>
    <w:rsid w:val="00E6624C"/>
    <w:rsid w:val="00E66600"/>
    <w:rsid w:val="00E667F1"/>
    <w:rsid w:val="00E67740"/>
    <w:rsid w:val="00E67AA9"/>
    <w:rsid w:val="00E67AEA"/>
    <w:rsid w:val="00E67EC0"/>
    <w:rsid w:val="00E702FD"/>
    <w:rsid w:val="00E705B0"/>
    <w:rsid w:val="00E70CED"/>
    <w:rsid w:val="00E717D0"/>
    <w:rsid w:val="00E71AA3"/>
    <w:rsid w:val="00E71E51"/>
    <w:rsid w:val="00E728A6"/>
    <w:rsid w:val="00E73035"/>
    <w:rsid w:val="00E742C1"/>
    <w:rsid w:val="00E74A64"/>
    <w:rsid w:val="00E74CA6"/>
    <w:rsid w:val="00E75393"/>
    <w:rsid w:val="00E75700"/>
    <w:rsid w:val="00E75E51"/>
    <w:rsid w:val="00E76CD0"/>
    <w:rsid w:val="00E77A49"/>
    <w:rsid w:val="00E80364"/>
    <w:rsid w:val="00E80BCF"/>
    <w:rsid w:val="00E80CC5"/>
    <w:rsid w:val="00E8164A"/>
    <w:rsid w:val="00E81A50"/>
    <w:rsid w:val="00E8246B"/>
    <w:rsid w:val="00E82819"/>
    <w:rsid w:val="00E8365D"/>
    <w:rsid w:val="00E83885"/>
    <w:rsid w:val="00E83ABC"/>
    <w:rsid w:val="00E83ED7"/>
    <w:rsid w:val="00E840D8"/>
    <w:rsid w:val="00E8415F"/>
    <w:rsid w:val="00E8433B"/>
    <w:rsid w:val="00E849C4"/>
    <w:rsid w:val="00E84D47"/>
    <w:rsid w:val="00E85239"/>
    <w:rsid w:val="00E85491"/>
    <w:rsid w:val="00E8554B"/>
    <w:rsid w:val="00E85963"/>
    <w:rsid w:val="00E85C5F"/>
    <w:rsid w:val="00E868A4"/>
    <w:rsid w:val="00E86C06"/>
    <w:rsid w:val="00E875B7"/>
    <w:rsid w:val="00E875F4"/>
    <w:rsid w:val="00E879EE"/>
    <w:rsid w:val="00E9019C"/>
    <w:rsid w:val="00E905FA"/>
    <w:rsid w:val="00E90EA0"/>
    <w:rsid w:val="00E92116"/>
    <w:rsid w:val="00E929D4"/>
    <w:rsid w:val="00E92B75"/>
    <w:rsid w:val="00E92F9D"/>
    <w:rsid w:val="00E93175"/>
    <w:rsid w:val="00E93176"/>
    <w:rsid w:val="00E93C38"/>
    <w:rsid w:val="00E94D8E"/>
    <w:rsid w:val="00E95483"/>
    <w:rsid w:val="00E96087"/>
    <w:rsid w:val="00E96A4B"/>
    <w:rsid w:val="00E97146"/>
    <w:rsid w:val="00E97275"/>
    <w:rsid w:val="00E97ADF"/>
    <w:rsid w:val="00E97C21"/>
    <w:rsid w:val="00EA0242"/>
    <w:rsid w:val="00EA182C"/>
    <w:rsid w:val="00EA1873"/>
    <w:rsid w:val="00EA1E06"/>
    <w:rsid w:val="00EA1E20"/>
    <w:rsid w:val="00EA1ED8"/>
    <w:rsid w:val="00EA2403"/>
    <w:rsid w:val="00EA2C90"/>
    <w:rsid w:val="00EA3A35"/>
    <w:rsid w:val="00EA40D5"/>
    <w:rsid w:val="00EA435E"/>
    <w:rsid w:val="00EA4C32"/>
    <w:rsid w:val="00EA5460"/>
    <w:rsid w:val="00EA59BF"/>
    <w:rsid w:val="00EA59C0"/>
    <w:rsid w:val="00EA5AFF"/>
    <w:rsid w:val="00EA6561"/>
    <w:rsid w:val="00EA70A1"/>
    <w:rsid w:val="00EA70F2"/>
    <w:rsid w:val="00EA767F"/>
    <w:rsid w:val="00EB0323"/>
    <w:rsid w:val="00EB056B"/>
    <w:rsid w:val="00EB0A81"/>
    <w:rsid w:val="00EB0C4E"/>
    <w:rsid w:val="00EB1BEF"/>
    <w:rsid w:val="00EB1CB6"/>
    <w:rsid w:val="00EB23A2"/>
    <w:rsid w:val="00EB2921"/>
    <w:rsid w:val="00EB307B"/>
    <w:rsid w:val="00EB387F"/>
    <w:rsid w:val="00EB419C"/>
    <w:rsid w:val="00EB5BEB"/>
    <w:rsid w:val="00EB5D62"/>
    <w:rsid w:val="00EB608C"/>
    <w:rsid w:val="00EB6386"/>
    <w:rsid w:val="00EB70CC"/>
    <w:rsid w:val="00EB73FC"/>
    <w:rsid w:val="00EB7C32"/>
    <w:rsid w:val="00EC0097"/>
    <w:rsid w:val="00EC020F"/>
    <w:rsid w:val="00EC03EC"/>
    <w:rsid w:val="00EC07B1"/>
    <w:rsid w:val="00EC0DA6"/>
    <w:rsid w:val="00EC1A34"/>
    <w:rsid w:val="00EC1BFD"/>
    <w:rsid w:val="00EC1E00"/>
    <w:rsid w:val="00EC1E11"/>
    <w:rsid w:val="00EC2242"/>
    <w:rsid w:val="00EC2B0C"/>
    <w:rsid w:val="00EC3637"/>
    <w:rsid w:val="00EC38B1"/>
    <w:rsid w:val="00EC4528"/>
    <w:rsid w:val="00EC4576"/>
    <w:rsid w:val="00EC53F7"/>
    <w:rsid w:val="00EC5AA6"/>
    <w:rsid w:val="00EC5EA7"/>
    <w:rsid w:val="00EC6325"/>
    <w:rsid w:val="00EC6E38"/>
    <w:rsid w:val="00EC7AED"/>
    <w:rsid w:val="00ED0620"/>
    <w:rsid w:val="00ED17C2"/>
    <w:rsid w:val="00ED1909"/>
    <w:rsid w:val="00ED193B"/>
    <w:rsid w:val="00ED1E72"/>
    <w:rsid w:val="00ED24DF"/>
    <w:rsid w:val="00ED2BAF"/>
    <w:rsid w:val="00ED2D72"/>
    <w:rsid w:val="00ED367C"/>
    <w:rsid w:val="00ED3CD2"/>
    <w:rsid w:val="00ED40F7"/>
    <w:rsid w:val="00ED4E71"/>
    <w:rsid w:val="00ED50AC"/>
    <w:rsid w:val="00ED5FA1"/>
    <w:rsid w:val="00ED6A93"/>
    <w:rsid w:val="00ED6B4D"/>
    <w:rsid w:val="00ED6EFF"/>
    <w:rsid w:val="00ED7C07"/>
    <w:rsid w:val="00EE05B8"/>
    <w:rsid w:val="00EE0973"/>
    <w:rsid w:val="00EE0DFC"/>
    <w:rsid w:val="00EE0FAE"/>
    <w:rsid w:val="00EE196D"/>
    <w:rsid w:val="00EE1B33"/>
    <w:rsid w:val="00EE1DC3"/>
    <w:rsid w:val="00EE27A9"/>
    <w:rsid w:val="00EE28D7"/>
    <w:rsid w:val="00EE2F0A"/>
    <w:rsid w:val="00EE3FF7"/>
    <w:rsid w:val="00EE4361"/>
    <w:rsid w:val="00EE4419"/>
    <w:rsid w:val="00EE6416"/>
    <w:rsid w:val="00EE6567"/>
    <w:rsid w:val="00EE6CCE"/>
    <w:rsid w:val="00EE6F76"/>
    <w:rsid w:val="00EE70B3"/>
    <w:rsid w:val="00EE7201"/>
    <w:rsid w:val="00EE7BE1"/>
    <w:rsid w:val="00EF00B0"/>
    <w:rsid w:val="00EF01CF"/>
    <w:rsid w:val="00EF024B"/>
    <w:rsid w:val="00EF07B3"/>
    <w:rsid w:val="00EF0995"/>
    <w:rsid w:val="00EF10D1"/>
    <w:rsid w:val="00EF14FC"/>
    <w:rsid w:val="00EF277F"/>
    <w:rsid w:val="00EF42BD"/>
    <w:rsid w:val="00EF44F2"/>
    <w:rsid w:val="00EF4E09"/>
    <w:rsid w:val="00EF4E66"/>
    <w:rsid w:val="00EF5C38"/>
    <w:rsid w:val="00EF5D51"/>
    <w:rsid w:val="00EF67E7"/>
    <w:rsid w:val="00EF7BAA"/>
    <w:rsid w:val="00EF7BB4"/>
    <w:rsid w:val="00EF7CBC"/>
    <w:rsid w:val="00F00ADA"/>
    <w:rsid w:val="00F0151C"/>
    <w:rsid w:val="00F01E82"/>
    <w:rsid w:val="00F0248E"/>
    <w:rsid w:val="00F025B5"/>
    <w:rsid w:val="00F02662"/>
    <w:rsid w:val="00F026EF"/>
    <w:rsid w:val="00F02FAF"/>
    <w:rsid w:val="00F037D0"/>
    <w:rsid w:val="00F03D5E"/>
    <w:rsid w:val="00F042B6"/>
    <w:rsid w:val="00F0461E"/>
    <w:rsid w:val="00F04864"/>
    <w:rsid w:val="00F04F01"/>
    <w:rsid w:val="00F05268"/>
    <w:rsid w:val="00F0633D"/>
    <w:rsid w:val="00F0642B"/>
    <w:rsid w:val="00F065F0"/>
    <w:rsid w:val="00F0672D"/>
    <w:rsid w:val="00F06785"/>
    <w:rsid w:val="00F06ECE"/>
    <w:rsid w:val="00F07930"/>
    <w:rsid w:val="00F07CA9"/>
    <w:rsid w:val="00F1005F"/>
    <w:rsid w:val="00F11567"/>
    <w:rsid w:val="00F1168C"/>
    <w:rsid w:val="00F1185C"/>
    <w:rsid w:val="00F119A9"/>
    <w:rsid w:val="00F122CC"/>
    <w:rsid w:val="00F12667"/>
    <w:rsid w:val="00F12E8B"/>
    <w:rsid w:val="00F12EF0"/>
    <w:rsid w:val="00F131C0"/>
    <w:rsid w:val="00F13281"/>
    <w:rsid w:val="00F132C2"/>
    <w:rsid w:val="00F14829"/>
    <w:rsid w:val="00F14E9F"/>
    <w:rsid w:val="00F150FB"/>
    <w:rsid w:val="00F15409"/>
    <w:rsid w:val="00F160E8"/>
    <w:rsid w:val="00F163CD"/>
    <w:rsid w:val="00F16D26"/>
    <w:rsid w:val="00F16D8C"/>
    <w:rsid w:val="00F17145"/>
    <w:rsid w:val="00F17C70"/>
    <w:rsid w:val="00F17E00"/>
    <w:rsid w:val="00F17F5A"/>
    <w:rsid w:val="00F17FC1"/>
    <w:rsid w:val="00F203CC"/>
    <w:rsid w:val="00F20F58"/>
    <w:rsid w:val="00F210E9"/>
    <w:rsid w:val="00F21628"/>
    <w:rsid w:val="00F21AFA"/>
    <w:rsid w:val="00F2228E"/>
    <w:rsid w:val="00F22BBE"/>
    <w:rsid w:val="00F23861"/>
    <w:rsid w:val="00F241AA"/>
    <w:rsid w:val="00F251FD"/>
    <w:rsid w:val="00F25D60"/>
    <w:rsid w:val="00F25DDE"/>
    <w:rsid w:val="00F2682E"/>
    <w:rsid w:val="00F27A81"/>
    <w:rsid w:val="00F30C4E"/>
    <w:rsid w:val="00F310D3"/>
    <w:rsid w:val="00F32626"/>
    <w:rsid w:val="00F32AC5"/>
    <w:rsid w:val="00F32C5A"/>
    <w:rsid w:val="00F32EBA"/>
    <w:rsid w:val="00F33046"/>
    <w:rsid w:val="00F3336C"/>
    <w:rsid w:val="00F33705"/>
    <w:rsid w:val="00F338FA"/>
    <w:rsid w:val="00F33DF1"/>
    <w:rsid w:val="00F34120"/>
    <w:rsid w:val="00F341C9"/>
    <w:rsid w:val="00F34367"/>
    <w:rsid w:val="00F34584"/>
    <w:rsid w:val="00F34A71"/>
    <w:rsid w:val="00F34A91"/>
    <w:rsid w:val="00F34B10"/>
    <w:rsid w:val="00F35654"/>
    <w:rsid w:val="00F35E68"/>
    <w:rsid w:val="00F3667A"/>
    <w:rsid w:val="00F36694"/>
    <w:rsid w:val="00F36A5D"/>
    <w:rsid w:val="00F37085"/>
    <w:rsid w:val="00F37447"/>
    <w:rsid w:val="00F3751D"/>
    <w:rsid w:val="00F41378"/>
    <w:rsid w:val="00F413B4"/>
    <w:rsid w:val="00F41498"/>
    <w:rsid w:val="00F41F69"/>
    <w:rsid w:val="00F424CF"/>
    <w:rsid w:val="00F42BB1"/>
    <w:rsid w:val="00F42E53"/>
    <w:rsid w:val="00F45FD5"/>
    <w:rsid w:val="00F4616B"/>
    <w:rsid w:val="00F4761E"/>
    <w:rsid w:val="00F4774D"/>
    <w:rsid w:val="00F5011D"/>
    <w:rsid w:val="00F5216E"/>
    <w:rsid w:val="00F523F5"/>
    <w:rsid w:val="00F52D63"/>
    <w:rsid w:val="00F53C85"/>
    <w:rsid w:val="00F54C00"/>
    <w:rsid w:val="00F54ED1"/>
    <w:rsid w:val="00F54F29"/>
    <w:rsid w:val="00F54FE6"/>
    <w:rsid w:val="00F551F5"/>
    <w:rsid w:val="00F55CDB"/>
    <w:rsid w:val="00F55FE3"/>
    <w:rsid w:val="00F5600C"/>
    <w:rsid w:val="00F60B8E"/>
    <w:rsid w:val="00F60C83"/>
    <w:rsid w:val="00F61F1D"/>
    <w:rsid w:val="00F62130"/>
    <w:rsid w:val="00F629D3"/>
    <w:rsid w:val="00F62A92"/>
    <w:rsid w:val="00F62F04"/>
    <w:rsid w:val="00F62F75"/>
    <w:rsid w:val="00F634D3"/>
    <w:rsid w:val="00F64102"/>
    <w:rsid w:val="00F64878"/>
    <w:rsid w:val="00F654C6"/>
    <w:rsid w:val="00F659DF"/>
    <w:rsid w:val="00F67159"/>
    <w:rsid w:val="00F70049"/>
    <w:rsid w:val="00F70E20"/>
    <w:rsid w:val="00F721D0"/>
    <w:rsid w:val="00F724C2"/>
    <w:rsid w:val="00F72F2D"/>
    <w:rsid w:val="00F7350A"/>
    <w:rsid w:val="00F739EE"/>
    <w:rsid w:val="00F7413E"/>
    <w:rsid w:val="00F742B1"/>
    <w:rsid w:val="00F74354"/>
    <w:rsid w:val="00F7461C"/>
    <w:rsid w:val="00F746FB"/>
    <w:rsid w:val="00F75138"/>
    <w:rsid w:val="00F75EF6"/>
    <w:rsid w:val="00F7660B"/>
    <w:rsid w:val="00F767A7"/>
    <w:rsid w:val="00F77111"/>
    <w:rsid w:val="00F77126"/>
    <w:rsid w:val="00F77211"/>
    <w:rsid w:val="00F77606"/>
    <w:rsid w:val="00F77B32"/>
    <w:rsid w:val="00F8078D"/>
    <w:rsid w:val="00F80A36"/>
    <w:rsid w:val="00F8198C"/>
    <w:rsid w:val="00F81C49"/>
    <w:rsid w:val="00F81C8C"/>
    <w:rsid w:val="00F81CDD"/>
    <w:rsid w:val="00F823AE"/>
    <w:rsid w:val="00F83541"/>
    <w:rsid w:val="00F836A4"/>
    <w:rsid w:val="00F83727"/>
    <w:rsid w:val="00F839A4"/>
    <w:rsid w:val="00F83AF9"/>
    <w:rsid w:val="00F83B03"/>
    <w:rsid w:val="00F84517"/>
    <w:rsid w:val="00F8486C"/>
    <w:rsid w:val="00F87053"/>
    <w:rsid w:val="00F871E7"/>
    <w:rsid w:val="00F87BF7"/>
    <w:rsid w:val="00F87F53"/>
    <w:rsid w:val="00F90152"/>
    <w:rsid w:val="00F9077A"/>
    <w:rsid w:val="00F907F6"/>
    <w:rsid w:val="00F9145C"/>
    <w:rsid w:val="00F928C7"/>
    <w:rsid w:val="00F92B2F"/>
    <w:rsid w:val="00F92D31"/>
    <w:rsid w:val="00F92E40"/>
    <w:rsid w:val="00F9310F"/>
    <w:rsid w:val="00F93A1D"/>
    <w:rsid w:val="00F93F41"/>
    <w:rsid w:val="00F94ED2"/>
    <w:rsid w:val="00F9553F"/>
    <w:rsid w:val="00F9558F"/>
    <w:rsid w:val="00F959D4"/>
    <w:rsid w:val="00F95A26"/>
    <w:rsid w:val="00F95D13"/>
    <w:rsid w:val="00F96580"/>
    <w:rsid w:val="00F9676A"/>
    <w:rsid w:val="00F96C1E"/>
    <w:rsid w:val="00F96CED"/>
    <w:rsid w:val="00F9737C"/>
    <w:rsid w:val="00F97E38"/>
    <w:rsid w:val="00FA079F"/>
    <w:rsid w:val="00FA0B5A"/>
    <w:rsid w:val="00FA0D8E"/>
    <w:rsid w:val="00FA0DB2"/>
    <w:rsid w:val="00FA0FD5"/>
    <w:rsid w:val="00FA10A8"/>
    <w:rsid w:val="00FA12D6"/>
    <w:rsid w:val="00FA12F8"/>
    <w:rsid w:val="00FA152E"/>
    <w:rsid w:val="00FA1537"/>
    <w:rsid w:val="00FA2A76"/>
    <w:rsid w:val="00FA2AFC"/>
    <w:rsid w:val="00FA38EF"/>
    <w:rsid w:val="00FA3905"/>
    <w:rsid w:val="00FA3D5F"/>
    <w:rsid w:val="00FA42AF"/>
    <w:rsid w:val="00FA4B44"/>
    <w:rsid w:val="00FA4CE1"/>
    <w:rsid w:val="00FA4E39"/>
    <w:rsid w:val="00FA51E2"/>
    <w:rsid w:val="00FA6992"/>
    <w:rsid w:val="00FA6A0A"/>
    <w:rsid w:val="00FA71D1"/>
    <w:rsid w:val="00FA7569"/>
    <w:rsid w:val="00FA7C90"/>
    <w:rsid w:val="00FA7F22"/>
    <w:rsid w:val="00FB02AF"/>
    <w:rsid w:val="00FB07F4"/>
    <w:rsid w:val="00FB1073"/>
    <w:rsid w:val="00FB1344"/>
    <w:rsid w:val="00FB16E5"/>
    <w:rsid w:val="00FB1B3B"/>
    <w:rsid w:val="00FB1CC1"/>
    <w:rsid w:val="00FB2524"/>
    <w:rsid w:val="00FB2E2A"/>
    <w:rsid w:val="00FB30F4"/>
    <w:rsid w:val="00FB3DEC"/>
    <w:rsid w:val="00FB40B6"/>
    <w:rsid w:val="00FB429C"/>
    <w:rsid w:val="00FB44FA"/>
    <w:rsid w:val="00FB530B"/>
    <w:rsid w:val="00FB5C44"/>
    <w:rsid w:val="00FB6599"/>
    <w:rsid w:val="00FB7317"/>
    <w:rsid w:val="00FB7786"/>
    <w:rsid w:val="00FB7953"/>
    <w:rsid w:val="00FC0851"/>
    <w:rsid w:val="00FC0945"/>
    <w:rsid w:val="00FC11DC"/>
    <w:rsid w:val="00FC1226"/>
    <w:rsid w:val="00FC12B8"/>
    <w:rsid w:val="00FC220F"/>
    <w:rsid w:val="00FC3DAE"/>
    <w:rsid w:val="00FC424B"/>
    <w:rsid w:val="00FC560E"/>
    <w:rsid w:val="00FC6C22"/>
    <w:rsid w:val="00FC6C6F"/>
    <w:rsid w:val="00FC716D"/>
    <w:rsid w:val="00FC74AD"/>
    <w:rsid w:val="00FD094D"/>
    <w:rsid w:val="00FD0BF4"/>
    <w:rsid w:val="00FD14D5"/>
    <w:rsid w:val="00FD208E"/>
    <w:rsid w:val="00FD28F0"/>
    <w:rsid w:val="00FD2E89"/>
    <w:rsid w:val="00FD2F4A"/>
    <w:rsid w:val="00FD3BB6"/>
    <w:rsid w:val="00FD44A0"/>
    <w:rsid w:val="00FD4775"/>
    <w:rsid w:val="00FD4C3A"/>
    <w:rsid w:val="00FD53DC"/>
    <w:rsid w:val="00FD55CD"/>
    <w:rsid w:val="00FD5759"/>
    <w:rsid w:val="00FD5F92"/>
    <w:rsid w:val="00FD6221"/>
    <w:rsid w:val="00FD62BE"/>
    <w:rsid w:val="00FD6D9C"/>
    <w:rsid w:val="00FD6DA9"/>
    <w:rsid w:val="00FD75A1"/>
    <w:rsid w:val="00FD75A6"/>
    <w:rsid w:val="00FD77FD"/>
    <w:rsid w:val="00FD7E94"/>
    <w:rsid w:val="00FE0038"/>
    <w:rsid w:val="00FE05BE"/>
    <w:rsid w:val="00FE0667"/>
    <w:rsid w:val="00FE0816"/>
    <w:rsid w:val="00FE0B48"/>
    <w:rsid w:val="00FE1A64"/>
    <w:rsid w:val="00FE1AB7"/>
    <w:rsid w:val="00FE1E74"/>
    <w:rsid w:val="00FE221B"/>
    <w:rsid w:val="00FE2972"/>
    <w:rsid w:val="00FE2A3E"/>
    <w:rsid w:val="00FE3936"/>
    <w:rsid w:val="00FE3B53"/>
    <w:rsid w:val="00FE47F7"/>
    <w:rsid w:val="00FE4D2D"/>
    <w:rsid w:val="00FE5E52"/>
    <w:rsid w:val="00FE6571"/>
    <w:rsid w:val="00FE67AD"/>
    <w:rsid w:val="00FE6D0C"/>
    <w:rsid w:val="00FF00A9"/>
    <w:rsid w:val="00FF0296"/>
    <w:rsid w:val="00FF0882"/>
    <w:rsid w:val="00FF0EC5"/>
    <w:rsid w:val="00FF1062"/>
    <w:rsid w:val="00FF1A84"/>
    <w:rsid w:val="00FF1F7D"/>
    <w:rsid w:val="00FF26ED"/>
    <w:rsid w:val="00FF29D2"/>
    <w:rsid w:val="00FF2B8D"/>
    <w:rsid w:val="00FF3719"/>
    <w:rsid w:val="00FF3732"/>
    <w:rsid w:val="00FF3E87"/>
    <w:rsid w:val="00FF3F03"/>
    <w:rsid w:val="00FF4E9E"/>
    <w:rsid w:val="00FF4ECC"/>
    <w:rsid w:val="00FF5338"/>
    <w:rsid w:val="00FF594A"/>
    <w:rsid w:val="00FF5D37"/>
    <w:rsid w:val="00FF61F8"/>
    <w:rsid w:val="00FF6796"/>
    <w:rsid w:val="00FF6BCA"/>
    <w:rsid w:val="00FF6DFD"/>
    <w:rsid w:val="084B42B8"/>
    <w:rsid w:val="5FC92956"/>
    <w:rsid w:val="647D39E3"/>
    <w:rsid w:val="7D1D3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qFormat="1" w:unhideWhenUsed="0" w:uiPriority="0" w:semiHidden="0" w:name="Normal Indent"/>
    <w:lsdException w:qFormat="1"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qFormat="1" w:uiPriority="99" w:name="endnote reference"/>
    <w:lsdException w:qFormat="1" w:uiPriority="99" w:name="endnote text"/>
    <w:lsdException w:qFormat="1" w:unhideWhenUsed="0" w:uiPriority="0" w:semiHidden="0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unhideWhenUsed="0" w:uiPriority="2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spacing w:line="360" w:lineRule="exact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6">
    <w:name w:val="heading 1"/>
    <w:basedOn w:val="1"/>
    <w:next w:val="1"/>
    <w:link w:val="105"/>
    <w:qFormat/>
    <w:uiPriority w:val="0"/>
    <w:pPr>
      <w:widowControl w:val="0"/>
      <w:numPr>
        <w:ilvl w:val="0"/>
        <w:numId w:val="1"/>
      </w:numPr>
      <w:adjustRightInd w:val="0"/>
      <w:snapToGrid w:val="0"/>
      <w:spacing w:before="100" w:beforeLines="100" w:after="100" w:afterLines="100" w:line="240" w:lineRule="auto"/>
      <w:jc w:val="left"/>
      <w:outlineLvl w:val="0"/>
    </w:pPr>
    <w:rPr>
      <w:rFonts w:ascii="Arial" w:hAnsi="Arial" w:eastAsia="黑体"/>
      <w:kern w:val="44"/>
      <w:szCs w:val="20"/>
      <w:lang w:val="zh-CN" w:eastAsia="zh-CN"/>
    </w:rPr>
  </w:style>
  <w:style w:type="paragraph" w:styleId="7">
    <w:name w:val="heading 2"/>
    <w:basedOn w:val="6"/>
    <w:next w:val="1"/>
    <w:link w:val="101"/>
    <w:autoRedefine/>
    <w:qFormat/>
    <w:uiPriority w:val="0"/>
    <w:pPr>
      <w:numPr>
        <w:ilvl w:val="1"/>
      </w:numPr>
      <w:spacing w:before="50" w:beforeLines="50" w:after="50" w:afterLines="50"/>
      <w:outlineLvl w:val="1"/>
    </w:pPr>
    <w:rPr>
      <w:rFonts w:ascii="黑体" w:hAnsi="黑体"/>
      <w:bCs/>
      <w:color w:val="000000"/>
    </w:rPr>
  </w:style>
  <w:style w:type="paragraph" w:styleId="8">
    <w:name w:val="heading 3"/>
    <w:basedOn w:val="1"/>
    <w:next w:val="1"/>
    <w:link w:val="114"/>
    <w:autoRedefine/>
    <w:qFormat/>
    <w:uiPriority w:val="0"/>
    <w:pPr>
      <w:widowControl w:val="0"/>
      <w:numPr>
        <w:ilvl w:val="2"/>
        <w:numId w:val="1"/>
      </w:numPr>
      <w:adjustRightInd w:val="0"/>
      <w:spacing w:line="240" w:lineRule="auto"/>
      <w:outlineLvl w:val="2"/>
    </w:pPr>
    <w:rPr>
      <w:kern w:val="21"/>
      <w:szCs w:val="20"/>
      <w:lang w:val="zh-CN" w:eastAsia="zh-CN"/>
    </w:rPr>
  </w:style>
  <w:style w:type="paragraph" w:styleId="9">
    <w:name w:val="heading 4"/>
    <w:basedOn w:val="8"/>
    <w:next w:val="1"/>
    <w:link w:val="115"/>
    <w:autoRedefine/>
    <w:qFormat/>
    <w:uiPriority w:val="0"/>
    <w:pPr>
      <w:numPr>
        <w:ilvl w:val="3"/>
      </w:numPr>
      <w:outlineLvl w:val="3"/>
    </w:pPr>
  </w:style>
  <w:style w:type="paragraph" w:styleId="10">
    <w:name w:val="heading 5"/>
    <w:basedOn w:val="1"/>
    <w:next w:val="1"/>
    <w:link w:val="117"/>
    <w:autoRedefine/>
    <w:qFormat/>
    <w:uiPriority w:val="0"/>
    <w:pPr>
      <w:widowControl w:val="0"/>
      <w:numPr>
        <w:ilvl w:val="4"/>
        <w:numId w:val="1"/>
      </w:numPr>
      <w:outlineLvl w:val="4"/>
    </w:pPr>
    <w:rPr>
      <w:lang w:val="zh-CN" w:eastAsia="zh-CN"/>
    </w:rPr>
  </w:style>
  <w:style w:type="paragraph" w:styleId="11">
    <w:name w:val="heading 6"/>
    <w:basedOn w:val="1"/>
    <w:next w:val="1"/>
    <w:link w:val="118"/>
    <w:autoRedefine/>
    <w:qFormat/>
    <w:uiPriority w:val="0"/>
    <w:pPr>
      <w:keepNext/>
      <w:keepLines/>
      <w:tabs>
        <w:tab w:val="left" w:pos="1152"/>
      </w:tabs>
      <w:spacing w:before="240" w:after="64" w:line="317" w:lineRule="auto"/>
      <w:ind w:left="1152" w:hanging="1152"/>
      <w:outlineLvl w:val="5"/>
    </w:pPr>
    <w:rPr>
      <w:rFonts w:ascii="Arial" w:hAnsi="Arial" w:eastAsia="黑体"/>
      <w:b/>
      <w:bCs/>
      <w:sz w:val="24"/>
      <w:lang w:val="zh-CN" w:eastAsia="zh-CN"/>
    </w:rPr>
  </w:style>
  <w:style w:type="paragraph" w:styleId="12">
    <w:name w:val="heading 7"/>
    <w:basedOn w:val="1"/>
    <w:next w:val="1"/>
    <w:link w:val="119"/>
    <w:qFormat/>
    <w:uiPriority w:val="0"/>
    <w:pPr>
      <w:keepNext/>
      <w:keepLines/>
      <w:tabs>
        <w:tab w:val="left" w:pos="1296"/>
      </w:tabs>
      <w:spacing w:before="240" w:after="64" w:line="317" w:lineRule="auto"/>
      <w:ind w:left="1296" w:hanging="1296"/>
      <w:outlineLvl w:val="6"/>
    </w:pPr>
    <w:rPr>
      <w:b/>
      <w:bCs/>
      <w:sz w:val="24"/>
      <w:lang w:val="zh-CN" w:eastAsia="zh-CN"/>
    </w:rPr>
  </w:style>
  <w:style w:type="paragraph" w:styleId="13">
    <w:name w:val="heading 8"/>
    <w:basedOn w:val="1"/>
    <w:next w:val="1"/>
    <w:link w:val="120"/>
    <w:autoRedefine/>
    <w:qFormat/>
    <w:uiPriority w:val="0"/>
    <w:pPr>
      <w:keepNext/>
      <w:keepLines/>
      <w:tabs>
        <w:tab w:val="left" w:pos="1440"/>
      </w:tabs>
      <w:spacing w:before="240" w:after="64" w:line="317" w:lineRule="auto"/>
      <w:ind w:left="1440" w:hanging="1440"/>
      <w:outlineLvl w:val="7"/>
    </w:pPr>
    <w:rPr>
      <w:rFonts w:ascii="Arial" w:hAnsi="Arial" w:eastAsia="黑体"/>
      <w:sz w:val="24"/>
      <w:lang w:val="zh-CN" w:eastAsia="zh-CN"/>
    </w:rPr>
  </w:style>
  <w:style w:type="paragraph" w:styleId="14">
    <w:name w:val="heading 9"/>
    <w:basedOn w:val="1"/>
    <w:next w:val="1"/>
    <w:link w:val="121"/>
    <w:autoRedefine/>
    <w:qFormat/>
    <w:uiPriority w:val="0"/>
    <w:pPr>
      <w:keepNext/>
      <w:keepLines/>
      <w:tabs>
        <w:tab w:val="left" w:pos="1584"/>
      </w:tabs>
      <w:spacing w:before="240" w:after="64" w:line="317" w:lineRule="auto"/>
      <w:ind w:left="1584" w:hanging="1584"/>
      <w:outlineLvl w:val="8"/>
    </w:pPr>
    <w:rPr>
      <w:rFonts w:ascii="Arial" w:hAnsi="Arial" w:eastAsia="黑体"/>
      <w:szCs w:val="21"/>
      <w:lang w:val="zh-CN" w:eastAsia="zh-CN"/>
    </w:rPr>
  </w:style>
  <w:style w:type="character" w:default="1" w:styleId="48">
    <w:name w:val="Default Paragraph Font"/>
    <w:autoRedefine/>
    <w:semiHidden/>
    <w:unhideWhenUsed/>
    <w:qFormat/>
    <w:uiPriority w:val="1"/>
  </w:style>
  <w:style w:type="table" w:default="1" w:styleId="4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3"/>
    <w:next w:val="4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jc w:val="both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customStyle="1" w:styleId="3">
    <w:name w:val="纯文本1"/>
    <w:basedOn w:val="1"/>
    <w:qFormat/>
    <w:uiPriority w:val="0"/>
    <w:rPr>
      <w:rFonts w:ascii="宋体" w:hAnsi="Courier New"/>
    </w:rPr>
  </w:style>
  <w:style w:type="paragraph" w:styleId="4">
    <w:name w:val="Body Text First Indent 2"/>
    <w:basedOn w:val="5"/>
    <w:qFormat/>
    <w:uiPriority w:val="0"/>
    <w:pPr>
      <w:ind w:firstLine="420" w:firstLineChars="200"/>
    </w:pPr>
    <w:rPr>
      <w:szCs w:val="20"/>
    </w:rPr>
  </w:style>
  <w:style w:type="paragraph" w:styleId="5">
    <w:name w:val="Body Text Indent"/>
    <w:basedOn w:val="1"/>
    <w:link w:val="138"/>
    <w:autoRedefine/>
    <w:qFormat/>
    <w:uiPriority w:val="0"/>
    <w:pPr>
      <w:spacing w:after="120"/>
      <w:ind w:left="420" w:leftChars="200"/>
    </w:pPr>
    <w:rPr>
      <w:szCs w:val="21"/>
      <w:lang w:val="zh-CN" w:eastAsia="zh-CN"/>
    </w:rPr>
  </w:style>
  <w:style w:type="paragraph" w:styleId="15">
    <w:name w:val="toc 7"/>
    <w:basedOn w:val="1"/>
    <w:next w:val="1"/>
    <w:autoRedefine/>
    <w:qFormat/>
    <w:uiPriority w:val="39"/>
    <w:pPr>
      <w:ind w:left="1260"/>
      <w:jc w:val="left"/>
    </w:pPr>
    <w:rPr>
      <w:sz w:val="18"/>
      <w:szCs w:val="18"/>
    </w:rPr>
  </w:style>
  <w:style w:type="paragraph" w:styleId="16">
    <w:name w:val="table of authorities"/>
    <w:basedOn w:val="1"/>
    <w:next w:val="1"/>
    <w:autoRedefine/>
    <w:qFormat/>
    <w:uiPriority w:val="0"/>
    <w:pPr>
      <w:ind w:left="420" w:leftChars="200"/>
    </w:pPr>
  </w:style>
  <w:style w:type="paragraph" w:styleId="17">
    <w:name w:val="Normal Indent"/>
    <w:basedOn w:val="1"/>
    <w:autoRedefine/>
    <w:qFormat/>
    <w:uiPriority w:val="0"/>
    <w:pPr>
      <w:ind w:firstLine="420" w:firstLineChars="200"/>
    </w:pPr>
    <w:rPr>
      <w:szCs w:val="21"/>
    </w:rPr>
  </w:style>
  <w:style w:type="paragraph" w:styleId="18">
    <w:name w:val="caption"/>
    <w:basedOn w:val="1"/>
    <w:next w:val="1"/>
    <w:link w:val="116"/>
    <w:autoRedefine/>
    <w:qFormat/>
    <w:uiPriority w:val="0"/>
    <w:pPr>
      <w:spacing w:before="156" w:beforeLines="50" w:after="156" w:afterLines="50"/>
      <w:jc w:val="center"/>
    </w:pPr>
    <w:rPr>
      <w:rFonts w:ascii="Arial" w:hAnsi="Arial" w:eastAsia="黑体"/>
      <w:szCs w:val="20"/>
      <w:lang w:val="zh-CN" w:eastAsia="zh-CN"/>
    </w:rPr>
  </w:style>
  <w:style w:type="paragraph" w:styleId="19">
    <w:name w:val="Document Map"/>
    <w:basedOn w:val="1"/>
    <w:link w:val="129"/>
    <w:autoRedefine/>
    <w:qFormat/>
    <w:uiPriority w:val="0"/>
    <w:pPr>
      <w:shd w:val="clear" w:color="auto" w:fill="000080"/>
    </w:pPr>
    <w:rPr>
      <w:lang w:val="zh-CN" w:eastAsia="zh-CN"/>
    </w:rPr>
  </w:style>
  <w:style w:type="paragraph" w:styleId="20">
    <w:name w:val="annotation text"/>
    <w:basedOn w:val="1"/>
    <w:link w:val="57"/>
    <w:autoRedefine/>
    <w:qFormat/>
    <w:uiPriority w:val="0"/>
    <w:pPr>
      <w:jc w:val="left"/>
    </w:pPr>
    <w:rPr>
      <w:szCs w:val="21"/>
    </w:rPr>
  </w:style>
  <w:style w:type="paragraph" w:styleId="21">
    <w:name w:val="Body Text"/>
    <w:basedOn w:val="1"/>
    <w:link w:val="134"/>
    <w:autoRedefine/>
    <w:qFormat/>
    <w:uiPriority w:val="0"/>
    <w:rPr>
      <w:sz w:val="28"/>
      <w:szCs w:val="28"/>
      <w:lang w:val="zh-CN" w:eastAsia="zh-CN"/>
    </w:rPr>
  </w:style>
  <w:style w:type="paragraph" w:styleId="22">
    <w:name w:val="toc 5"/>
    <w:basedOn w:val="1"/>
    <w:next w:val="1"/>
    <w:qFormat/>
    <w:uiPriority w:val="39"/>
    <w:pPr>
      <w:ind w:left="840"/>
      <w:jc w:val="left"/>
    </w:pPr>
    <w:rPr>
      <w:sz w:val="18"/>
      <w:szCs w:val="18"/>
    </w:rPr>
  </w:style>
  <w:style w:type="paragraph" w:styleId="23">
    <w:name w:val="toc 3"/>
    <w:basedOn w:val="1"/>
    <w:next w:val="1"/>
    <w:autoRedefine/>
    <w:qFormat/>
    <w:uiPriority w:val="39"/>
    <w:pPr>
      <w:ind w:left="420"/>
      <w:jc w:val="left"/>
    </w:pPr>
    <w:rPr>
      <w:i/>
      <w:iCs/>
      <w:sz w:val="20"/>
      <w:szCs w:val="20"/>
    </w:rPr>
  </w:style>
  <w:style w:type="paragraph" w:styleId="24">
    <w:name w:val="Plain Text"/>
    <w:basedOn w:val="1"/>
    <w:link w:val="131"/>
    <w:autoRedefine/>
    <w:qFormat/>
    <w:uiPriority w:val="0"/>
    <w:rPr>
      <w:rFonts w:ascii="宋体" w:hAnsi="Courier New"/>
      <w:szCs w:val="21"/>
      <w:lang w:val="zh-CN" w:eastAsia="zh-CN"/>
    </w:rPr>
  </w:style>
  <w:style w:type="paragraph" w:styleId="25">
    <w:name w:val="toc 8"/>
    <w:basedOn w:val="1"/>
    <w:next w:val="1"/>
    <w:autoRedefine/>
    <w:qFormat/>
    <w:uiPriority w:val="39"/>
    <w:pPr>
      <w:ind w:left="1470"/>
      <w:jc w:val="left"/>
    </w:pPr>
    <w:rPr>
      <w:sz w:val="18"/>
      <w:szCs w:val="18"/>
    </w:rPr>
  </w:style>
  <w:style w:type="paragraph" w:styleId="26">
    <w:name w:val="Date"/>
    <w:basedOn w:val="1"/>
    <w:next w:val="1"/>
    <w:link w:val="136"/>
    <w:autoRedefine/>
    <w:qFormat/>
    <w:uiPriority w:val="0"/>
    <w:pPr>
      <w:ind w:left="100" w:leftChars="2500"/>
    </w:pPr>
    <w:rPr>
      <w:szCs w:val="21"/>
      <w:lang w:val="zh-CN" w:eastAsia="zh-CN"/>
    </w:rPr>
  </w:style>
  <w:style w:type="paragraph" w:styleId="27">
    <w:name w:val="Body Text Indent 2"/>
    <w:basedOn w:val="1"/>
    <w:link w:val="130"/>
    <w:autoRedefine/>
    <w:qFormat/>
    <w:uiPriority w:val="0"/>
    <w:pPr>
      <w:spacing w:line="360" w:lineRule="auto"/>
      <w:ind w:firstLine="540" w:firstLineChars="225"/>
    </w:pPr>
    <w:rPr>
      <w:sz w:val="24"/>
      <w:lang w:val="zh-CN" w:eastAsia="zh-CN"/>
    </w:rPr>
  </w:style>
  <w:style w:type="paragraph" w:styleId="28">
    <w:name w:val="endnote text"/>
    <w:basedOn w:val="1"/>
    <w:link w:val="113"/>
    <w:autoRedefine/>
    <w:semiHidden/>
    <w:unhideWhenUsed/>
    <w:qFormat/>
    <w:uiPriority w:val="99"/>
    <w:pPr>
      <w:snapToGrid w:val="0"/>
      <w:jc w:val="left"/>
    </w:pPr>
    <w:rPr>
      <w:lang w:val="zh-CN" w:eastAsia="zh-CN"/>
    </w:rPr>
  </w:style>
  <w:style w:type="paragraph" w:styleId="29">
    <w:name w:val="Balloon Text"/>
    <w:basedOn w:val="1"/>
    <w:link w:val="123"/>
    <w:autoRedefine/>
    <w:qFormat/>
    <w:uiPriority w:val="0"/>
    <w:rPr>
      <w:sz w:val="18"/>
      <w:szCs w:val="18"/>
      <w:lang w:val="zh-CN" w:eastAsia="zh-CN"/>
    </w:rPr>
  </w:style>
  <w:style w:type="paragraph" w:styleId="30">
    <w:name w:val="footer"/>
    <w:basedOn w:val="1"/>
    <w:link w:val="5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宋体" w:hAnsi="宋体"/>
      <w:sz w:val="18"/>
      <w:szCs w:val="18"/>
    </w:rPr>
  </w:style>
  <w:style w:type="paragraph" w:styleId="31">
    <w:name w:val="header"/>
    <w:basedOn w:val="1"/>
    <w:link w:val="122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paragraph" w:styleId="32">
    <w:name w:val="toc 1"/>
    <w:basedOn w:val="1"/>
    <w:next w:val="1"/>
    <w:autoRedefine/>
    <w:qFormat/>
    <w:uiPriority w:val="39"/>
    <w:pPr>
      <w:spacing w:before="120" w:after="120"/>
      <w:jc w:val="left"/>
    </w:pPr>
    <w:rPr>
      <w:b/>
      <w:bCs/>
      <w:caps/>
      <w:sz w:val="20"/>
      <w:szCs w:val="20"/>
    </w:rPr>
  </w:style>
  <w:style w:type="paragraph" w:styleId="33">
    <w:name w:val="toc 4"/>
    <w:basedOn w:val="1"/>
    <w:next w:val="1"/>
    <w:autoRedefine/>
    <w:qFormat/>
    <w:uiPriority w:val="39"/>
    <w:pPr>
      <w:ind w:left="630"/>
      <w:jc w:val="left"/>
    </w:pPr>
    <w:rPr>
      <w:sz w:val="18"/>
      <w:szCs w:val="18"/>
    </w:rPr>
  </w:style>
  <w:style w:type="paragraph" w:styleId="34">
    <w:name w:val="Subtitle"/>
    <w:basedOn w:val="7"/>
    <w:next w:val="1"/>
    <w:link w:val="140"/>
    <w:autoRedefine/>
    <w:qFormat/>
    <w:uiPriority w:val="11"/>
    <w:pPr>
      <w:keepNext/>
      <w:keepLines/>
      <w:numPr>
        <w:ilvl w:val="0"/>
        <w:numId w:val="0"/>
      </w:numPr>
      <w:tabs>
        <w:tab w:val="left" w:pos="720"/>
      </w:tabs>
      <w:spacing w:before="156" w:after="156"/>
      <w:jc w:val="both"/>
    </w:pPr>
    <w:rPr>
      <w:rFonts w:hAnsi="Times New Roman"/>
      <w:b/>
      <w:bCs w:val="0"/>
      <w:color w:val="auto"/>
      <w:kern w:val="2"/>
      <w:szCs w:val="32"/>
    </w:rPr>
  </w:style>
  <w:style w:type="paragraph" w:styleId="35">
    <w:name w:val="footnote text"/>
    <w:basedOn w:val="1"/>
    <w:link w:val="172"/>
    <w:autoRedefine/>
    <w:semiHidden/>
    <w:unhideWhenUsed/>
    <w:qFormat/>
    <w:uiPriority w:val="99"/>
    <w:pPr>
      <w:snapToGrid w:val="0"/>
      <w:spacing w:line="240" w:lineRule="auto"/>
      <w:ind w:firstLine="200" w:firstLineChars="200"/>
      <w:jc w:val="left"/>
    </w:pPr>
    <w:rPr>
      <w:sz w:val="18"/>
      <w:szCs w:val="18"/>
      <w:lang w:val="zh-CN" w:eastAsia="zh-CN"/>
    </w:rPr>
  </w:style>
  <w:style w:type="paragraph" w:styleId="36">
    <w:name w:val="toc 6"/>
    <w:basedOn w:val="1"/>
    <w:next w:val="1"/>
    <w:autoRedefine/>
    <w:qFormat/>
    <w:uiPriority w:val="39"/>
    <w:pPr>
      <w:ind w:left="1050"/>
      <w:jc w:val="left"/>
    </w:pPr>
    <w:rPr>
      <w:sz w:val="18"/>
      <w:szCs w:val="18"/>
    </w:rPr>
  </w:style>
  <w:style w:type="paragraph" w:styleId="37">
    <w:name w:val="Body Text Indent 3"/>
    <w:basedOn w:val="1"/>
    <w:link w:val="135"/>
    <w:autoRedefine/>
    <w:qFormat/>
    <w:uiPriority w:val="0"/>
    <w:pPr>
      <w:spacing w:line="360" w:lineRule="auto"/>
      <w:ind w:firstLine="420"/>
    </w:pPr>
    <w:rPr>
      <w:sz w:val="24"/>
      <w:lang w:val="zh-CN" w:eastAsia="zh-CN"/>
    </w:rPr>
  </w:style>
  <w:style w:type="paragraph" w:styleId="38">
    <w:name w:val="toc 2"/>
    <w:basedOn w:val="1"/>
    <w:next w:val="1"/>
    <w:autoRedefine/>
    <w:qFormat/>
    <w:uiPriority w:val="39"/>
    <w:pPr>
      <w:ind w:left="210"/>
      <w:jc w:val="left"/>
    </w:pPr>
    <w:rPr>
      <w:smallCaps/>
      <w:sz w:val="20"/>
      <w:szCs w:val="20"/>
    </w:rPr>
  </w:style>
  <w:style w:type="paragraph" w:styleId="39">
    <w:name w:val="toc 9"/>
    <w:basedOn w:val="1"/>
    <w:next w:val="1"/>
    <w:autoRedefine/>
    <w:qFormat/>
    <w:uiPriority w:val="39"/>
    <w:pPr>
      <w:ind w:left="1680"/>
      <w:jc w:val="left"/>
    </w:pPr>
    <w:rPr>
      <w:sz w:val="18"/>
      <w:szCs w:val="18"/>
    </w:rPr>
  </w:style>
  <w:style w:type="paragraph" w:styleId="40">
    <w:name w:val="Body Text 2"/>
    <w:basedOn w:val="1"/>
    <w:link w:val="137"/>
    <w:autoRedefine/>
    <w:qFormat/>
    <w:uiPriority w:val="0"/>
    <w:pPr>
      <w:spacing w:after="120" w:line="480" w:lineRule="auto"/>
    </w:pPr>
    <w:rPr>
      <w:lang w:val="zh-CN" w:eastAsia="zh-CN"/>
    </w:rPr>
  </w:style>
  <w:style w:type="paragraph" w:styleId="41">
    <w:name w:val="Normal (Web)"/>
    <w:basedOn w:val="1"/>
    <w:autoRedefine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42">
    <w:name w:val="index 1"/>
    <w:basedOn w:val="1"/>
    <w:next w:val="1"/>
    <w:autoRedefine/>
    <w:qFormat/>
    <w:uiPriority w:val="0"/>
  </w:style>
  <w:style w:type="paragraph" w:styleId="43">
    <w:name w:val="Title"/>
    <w:basedOn w:val="6"/>
    <w:next w:val="1"/>
    <w:link w:val="139"/>
    <w:autoRedefine/>
    <w:qFormat/>
    <w:uiPriority w:val="10"/>
    <w:pPr>
      <w:numPr>
        <w:numId w:val="0"/>
      </w:numPr>
      <w:adjustRightInd/>
      <w:snapToGrid/>
      <w:spacing w:before="0" w:beforeLines="0" w:after="0" w:afterLines="0" w:line="360" w:lineRule="exact"/>
      <w:jc w:val="center"/>
    </w:pPr>
    <w:rPr>
      <w:rFonts w:ascii="黑体" w:hAnsi="Times New Roman"/>
      <w:kern w:val="2"/>
      <w:sz w:val="32"/>
      <w:szCs w:val="44"/>
    </w:rPr>
  </w:style>
  <w:style w:type="paragraph" w:styleId="44">
    <w:name w:val="annotation subject"/>
    <w:basedOn w:val="20"/>
    <w:next w:val="20"/>
    <w:link w:val="133"/>
    <w:autoRedefine/>
    <w:qFormat/>
    <w:uiPriority w:val="0"/>
    <w:rPr>
      <w:b/>
      <w:bCs/>
      <w:szCs w:val="24"/>
      <w:lang w:val="zh-CN" w:eastAsia="zh-CN"/>
    </w:rPr>
  </w:style>
  <w:style w:type="paragraph" w:styleId="45">
    <w:name w:val="Body Text First Indent"/>
    <w:basedOn w:val="21"/>
    <w:autoRedefine/>
    <w:qFormat/>
    <w:uiPriority w:val="0"/>
    <w:pPr>
      <w:spacing w:after="120"/>
      <w:ind w:firstLine="420" w:firstLineChars="100"/>
    </w:pPr>
    <w:rPr>
      <w:sz w:val="21"/>
    </w:rPr>
  </w:style>
  <w:style w:type="table" w:styleId="47">
    <w:name w:val="Table Grid"/>
    <w:basedOn w:val="46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9">
    <w:name w:val="Strong"/>
    <w:autoRedefine/>
    <w:qFormat/>
    <w:uiPriority w:val="0"/>
    <w:rPr>
      <w:b/>
      <w:bCs/>
    </w:rPr>
  </w:style>
  <w:style w:type="character" w:styleId="50">
    <w:name w:val="endnote reference"/>
    <w:autoRedefine/>
    <w:semiHidden/>
    <w:unhideWhenUsed/>
    <w:qFormat/>
    <w:uiPriority w:val="99"/>
    <w:rPr>
      <w:vertAlign w:val="superscript"/>
    </w:rPr>
  </w:style>
  <w:style w:type="character" w:styleId="51">
    <w:name w:val="page number"/>
    <w:basedOn w:val="48"/>
    <w:autoRedefine/>
    <w:qFormat/>
    <w:uiPriority w:val="0"/>
  </w:style>
  <w:style w:type="character" w:styleId="52">
    <w:name w:val="FollowedHyperlink"/>
    <w:autoRedefine/>
    <w:qFormat/>
    <w:uiPriority w:val="0"/>
    <w:rPr>
      <w:color w:val="800080"/>
      <w:u w:val="single"/>
    </w:rPr>
  </w:style>
  <w:style w:type="character" w:styleId="53">
    <w:name w:val="Hyperlink"/>
    <w:autoRedefine/>
    <w:qFormat/>
    <w:uiPriority w:val="99"/>
    <w:rPr>
      <w:color w:val="0000FF"/>
      <w:u w:val="single"/>
    </w:rPr>
  </w:style>
  <w:style w:type="character" w:styleId="54">
    <w:name w:val="annotation reference"/>
    <w:autoRedefine/>
    <w:qFormat/>
    <w:uiPriority w:val="0"/>
    <w:rPr>
      <w:sz w:val="21"/>
      <w:szCs w:val="21"/>
    </w:rPr>
  </w:style>
  <w:style w:type="paragraph" w:customStyle="1" w:styleId="55">
    <w:name w:val="xl27"/>
    <w:basedOn w:val="16"/>
    <w:autoRedefine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新宋体-18030" w:hAnsi="新宋体-18030" w:eastAsia="新宋体-18030" w:cs="新宋体-18030"/>
      <w:kern w:val="0"/>
    </w:rPr>
  </w:style>
  <w:style w:type="character" w:customStyle="1" w:styleId="56">
    <w:name w:val="标准条文 Char Char Char"/>
    <w:autoRedefine/>
    <w:qFormat/>
    <w:uiPriority w:val="0"/>
    <w:rPr>
      <w:rFonts w:eastAsia="宋体"/>
      <w:kern w:val="2"/>
      <w:sz w:val="24"/>
      <w:szCs w:val="24"/>
      <w:lang w:val="en-US" w:eastAsia="zh-CN" w:bidi="ar-SA"/>
    </w:rPr>
  </w:style>
  <w:style w:type="character" w:customStyle="1" w:styleId="57">
    <w:name w:val="批注文字 Char"/>
    <w:link w:val="20"/>
    <w:autoRedefine/>
    <w:qFormat/>
    <w:uiPriority w:val="0"/>
    <w:rPr>
      <w:rFonts w:eastAsia="宋体"/>
      <w:kern w:val="2"/>
      <w:sz w:val="21"/>
      <w:szCs w:val="21"/>
      <w:lang w:val="en-US" w:eastAsia="zh-CN" w:bidi="ar-SA"/>
    </w:rPr>
  </w:style>
  <w:style w:type="character" w:customStyle="1" w:styleId="58">
    <w:name w:val="Char Char Char"/>
    <w:autoRedefine/>
    <w:qFormat/>
    <w:uiPriority w:val="0"/>
    <w:rPr>
      <w:rFonts w:ascii="Arial" w:hAnsi="Arial" w:eastAsia="宋体" w:cs="Arial"/>
      <w:kern w:val="2"/>
      <w:sz w:val="21"/>
      <w:szCs w:val="21"/>
      <w:lang w:val="en-US" w:eastAsia="zh-CN" w:bidi="ar-SA"/>
    </w:rPr>
  </w:style>
  <w:style w:type="character" w:customStyle="1" w:styleId="59">
    <w:name w:val="页脚 Char"/>
    <w:link w:val="30"/>
    <w:autoRedefine/>
    <w:qFormat/>
    <w:uiPriority w:val="99"/>
    <w:rPr>
      <w:rFonts w:ascii="宋体" w:hAnsi="宋体" w:eastAsia="宋体"/>
      <w:kern w:val="2"/>
      <w:sz w:val="18"/>
      <w:szCs w:val="18"/>
      <w:lang w:val="en-US" w:eastAsia="zh-CN" w:bidi="ar-SA"/>
    </w:rPr>
  </w:style>
  <w:style w:type="paragraph" w:customStyle="1" w:styleId="60">
    <w:name w:val="附录一级条标题"/>
    <w:basedOn w:val="61"/>
    <w:next w:val="62"/>
    <w:autoRedefine/>
    <w:qFormat/>
    <w:uiPriority w:val="0"/>
    <w:pPr>
      <w:tabs>
        <w:tab w:val="left" w:pos="1080"/>
        <w:tab w:val="left" w:pos="1620"/>
      </w:tabs>
      <w:autoSpaceDN w:val="0"/>
      <w:spacing w:before="0" w:beforeLines="0" w:after="0" w:afterLines="0"/>
      <w:ind w:left="1620" w:hanging="420"/>
      <w:outlineLvl w:val="2"/>
    </w:pPr>
  </w:style>
  <w:style w:type="paragraph" w:customStyle="1" w:styleId="61">
    <w:name w:val="附录章标题"/>
    <w:next w:val="62"/>
    <w:autoRedefine/>
    <w:qFormat/>
    <w:uiPriority w:val="0"/>
    <w:pPr>
      <w:wordWrap w:val="0"/>
      <w:overflowPunct w:val="0"/>
      <w:autoSpaceDE w:val="0"/>
      <w:spacing w:before="156" w:beforeLines="50" w:after="156" w:afterLines="50" w:line="360" w:lineRule="exact"/>
      <w:jc w:val="both"/>
      <w:textAlignment w:val="baseline"/>
      <w:outlineLvl w:val="1"/>
    </w:pPr>
    <w:rPr>
      <w:rFonts w:ascii="黑体" w:hAnsi="Times New Roman" w:eastAsia="黑体" w:cs="黑体"/>
      <w:kern w:val="21"/>
      <w:sz w:val="21"/>
      <w:szCs w:val="21"/>
      <w:lang w:val="en-US" w:eastAsia="zh-CN" w:bidi="ar-SA"/>
    </w:rPr>
  </w:style>
  <w:style w:type="paragraph" w:customStyle="1" w:styleId="62">
    <w:name w:val="段"/>
    <w:autoRedefine/>
    <w:qFormat/>
    <w:uiPriority w:val="0"/>
    <w:pPr>
      <w:autoSpaceDE w:val="0"/>
      <w:autoSpaceDN w:val="0"/>
      <w:spacing w:line="360" w:lineRule="exact"/>
      <w:ind w:firstLine="200" w:firstLineChars="200"/>
      <w:jc w:val="both"/>
    </w:pPr>
    <w:rPr>
      <w:rFonts w:ascii="宋体" w:hAnsi="Times New Roman" w:eastAsia="宋体" w:cs="宋体"/>
      <w:sz w:val="21"/>
      <w:szCs w:val="21"/>
      <w:lang w:val="en-US" w:eastAsia="zh-CN" w:bidi="ar-SA"/>
    </w:rPr>
  </w:style>
  <w:style w:type="paragraph" w:customStyle="1" w:styleId="63">
    <w:name w:val="方程式"/>
    <w:basedOn w:val="1"/>
    <w:autoRedefine/>
    <w:qFormat/>
    <w:uiPriority w:val="0"/>
    <w:pPr>
      <w:overflowPunct w:val="0"/>
      <w:autoSpaceDE w:val="0"/>
      <w:autoSpaceDN w:val="0"/>
      <w:adjustRightInd w:val="0"/>
      <w:spacing w:before="60" w:after="60"/>
      <w:ind w:firstLine="567"/>
      <w:jc w:val="left"/>
      <w:textAlignment w:val="bottom"/>
    </w:pPr>
    <w:rPr>
      <w:rFonts w:ascii="宋体" w:cs="宋体"/>
      <w:spacing w:val="24"/>
      <w:kern w:val="0"/>
      <w:sz w:val="28"/>
      <w:szCs w:val="28"/>
    </w:rPr>
  </w:style>
  <w:style w:type="paragraph" w:customStyle="1" w:styleId="64">
    <w:name w:val="三级条标题"/>
    <w:basedOn w:val="65"/>
    <w:next w:val="62"/>
    <w:autoRedefine/>
    <w:qFormat/>
    <w:uiPriority w:val="0"/>
    <w:pPr>
      <w:outlineLvl w:val="4"/>
    </w:pPr>
  </w:style>
  <w:style w:type="paragraph" w:customStyle="1" w:styleId="65">
    <w:name w:val="二级条标题"/>
    <w:basedOn w:val="66"/>
    <w:next w:val="62"/>
    <w:autoRedefine/>
    <w:qFormat/>
    <w:uiPriority w:val="0"/>
    <w:pPr>
      <w:outlineLvl w:val="3"/>
    </w:pPr>
  </w:style>
  <w:style w:type="paragraph" w:customStyle="1" w:styleId="66">
    <w:name w:val="一级条标题"/>
    <w:basedOn w:val="67"/>
    <w:next w:val="62"/>
    <w:autoRedefine/>
    <w:qFormat/>
    <w:uiPriority w:val="0"/>
    <w:pPr>
      <w:spacing w:before="0" w:beforeLines="0" w:after="0" w:afterLines="0"/>
      <w:outlineLvl w:val="2"/>
    </w:pPr>
  </w:style>
  <w:style w:type="paragraph" w:customStyle="1" w:styleId="67">
    <w:name w:val="章标题"/>
    <w:next w:val="62"/>
    <w:autoRedefine/>
    <w:qFormat/>
    <w:uiPriority w:val="0"/>
    <w:pPr>
      <w:spacing w:before="156" w:beforeLines="50" w:after="156" w:afterLines="50" w:line="360" w:lineRule="exact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68">
    <w:name w:val="附录三级条标题"/>
    <w:basedOn w:val="69"/>
    <w:next w:val="62"/>
    <w:autoRedefine/>
    <w:qFormat/>
    <w:uiPriority w:val="0"/>
    <w:pPr>
      <w:tabs>
        <w:tab w:val="left" w:pos="864"/>
        <w:tab w:val="left" w:pos="1008"/>
        <w:tab w:val="left" w:pos="2040"/>
        <w:tab w:val="left" w:pos="2460"/>
      </w:tabs>
      <w:ind w:left="2460" w:hanging="1008"/>
      <w:outlineLvl w:val="4"/>
    </w:pPr>
  </w:style>
  <w:style w:type="paragraph" w:customStyle="1" w:styleId="69">
    <w:name w:val="附录二级条标题"/>
    <w:basedOn w:val="60"/>
    <w:next w:val="62"/>
    <w:autoRedefine/>
    <w:qFormat/>
    <w:uiPriority w:val="0"/>
    <w:pPr>
      <w:tabs>
        <w:tab w:val="left" w:pos="864"/>
        <w:tab w:val="left" w:pos="2040"/>
        <w:tab w:val="clear" w:pos="1080"/>
        <w:tab w:val="clear" w:pos="1620"/>
      </w:tabs>
      <w:ind w:left="2040" w:hanging="864"/>
      <w:outlineLvl w:val="3"/>
    </w:pPr>
  </w:style>
  <w:style w:type="paragraph" w:customStyle="1" w:styleId="70">
    <w:name w:val="样式4"/>
    <w:basedOn w:val="10"/>
    <w:autoRedefine/>
    <w:qFormat/>
    <w:uiPriority w:val="0"/>
  </w:style>
  <w:style w:type="paragraph" w:customStyle="1" w:styleId="71">
    <w:name w:val="注："/>
    <w:next w:val="62"/>
    <w:autoRedefine/>
    <w:qFormat/>
    <w:uiPriority w:val="0"/>
    <w:pPr>
      <w:widowControl w:val="0"/>
      <w:tabs>
        <w:tab w:val="left" w:pos="1080"/>
      </w:tabs>
      <w:autoSpaceDE w:val="0"/>
      <w:autoSpaceDN w:val="0"/>
      <w:spacing w:line="360" w:lineRule="exact"/>
      <w:ind w:left="780" w:hanging="42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72">
    <w:name w:val="五级条标题"/>
    <w:basedOn w:val="73"/>
    <w:next w:val="62"/>
    <w:autoRedefine/>
    <w:qFormat/>
    <w:uiPriority w:val="0"/>
    <w:pPr>
      <w:outlineLvl w:val="6"/>
    </w:pPr>
  </w:style>
  <w:style w:type="paragraph" w:customStyle="1" w:styleId="73">
    <w:name w:val="四级条标题"/>
    <w:basedOn w:val="64"/>
    <w:next w:val="62"/>
    <w:autoRedefine/>
    <w:qFormat/>
    <w:uiPriority w:val="0"/>
    <w:pPr>
      <w:outlineLvl w:val="5"/>
    </w:pPr>
  </w:style>
  <w:style w:type="paragraph" w:customStyle="1" w:styleId="74">
    <w:name w:val="正文表标题"/>
    <w:next w:val="62"/>
    <w:autoRedefine/>
    <w:qFormat/>
    <w:uiPriority w:val="0"/>
    <w:pPr>
      <w:tabs>
        <w:tab w:val="left" w:pos="360"/>
      </w:tabs>
      <w:spacing w:line="360" w:lineRule="exact"/>
      <w:ind w:left="360" w:hanging="36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75">
    <w:name w:val="附录四级条标题"/>
    <w:basedOn w:val="68"/>
    <w:next w:val="62"/>
    <w:autoRedefine/>
    <w:qFormat/>
    <w:uiPriority w:val="0"/>
    <w:pPr>
      <w:tabs>
        <w:tab w:val="left" w:pos="1152"/>
        <w:tab w:val="left" w:pos="2880"/>
        <w:tab w:val="clear" w:pos="1008"/>
        <w:tab w:val="clear" w:pos="2460"/>
      </w:tabs>
      <w:ind w:left="2880" w:hanging="1152"/>
      <w:outlineLvl w:val="5"/>
    </w:pPr>
  </w:style>
  <w:style w:type="paragraph" w:customStyle="1" w:styleId="76">
    <w:name w:val="MTDisplayEquation"/>
    <w:basedOn w:val="24"/>
    <w:next w:val="1"/>
    <w:autoRedefine/>
    <w:qFormat/>
    <w:uiPriority w:val="0"/>
    <w:pPr>
      <w:tabs>
        <w:tab w:val="center" w:pos="4160"/>
        <w:tab w:val="right" w:pos="8300"/>
      </w:tabs>
      <w:spacing w:line="440" w:lineRule="exact"/>
      <w:ind w:firstLine="480" w:firstLineChars="200"/>
    </w:pPr>
    <w:rPr>
      <w:rFonts w:ascii="Times New Roman" w:hAnsi="Times New Roman" w:eastAsia="方正宋三简体"/>
      <w:sz w:val="24"/>
      <w:szCs w:val="24"/>
    </w:rPr>
  </w:style>
  <w:style w:type="paragraph" w:customStyle="1" w:styleId="77">
    <w:name w:val="样式1"/>
    <w:basedOn w:val="17"/>
    <w:next w:val="9"/>
    <w:autoRedefine/>
    <w:qFormat/>
    <w:uiPriority w:val="0"/>
    <w:pPr>
      <w:ind w:firstLine="0" w:firstLineChars="0"/>
    </w:pPr>
    <w:rPr>
      <w:b/>
      <w:bCs/>
    </w:rPr>
  </w:style>
  <w:style w:type="paragraph" w:customStyle="1" w:styleId="78">
    <w:name w:val="表格文字 + 段前: 0.2 行"/>
    <w:basedOn w:val="1"/>
    <w:autoRedefine/>
    <w:qFormat/>
    <w:uiPriority w:val="0"/>
    <w:pPr>
      <w:autoSpaceDE w:val="0"/>
      <w:autoSpaceDN w:val="0"/>
      <w:adjustRightInd w:val="0"/>
      <w:spacing w:before="100" w:after="100"/>
    </w:pPr>
    <w:rPr>
      <w:rFonts w:ascii="宋体" w:hAnsi="宋体" w:cs="宋体"/>
      <w:kern w:val="0"/>
      <w:sz w:val="18"/>
      <w:szCs w:val="18"/>
      <w:lang w:val="zh-CN"/>
    </w:rPr>
  </w:style>
  <w:style w:type="paragraph" w:customStyle="1" w:styleId="79">
    <w:name w:val="标准条文"/>
    <w:qFormat/>
    <w:uiPriority w:val="0"/>
    <w:pPr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80">
    <w:name w:val="样式2"/>
    <w:basedOn w:val="7"/>
    <w:autoRedefine/>
    <w:qFormat/>
    <w:uiPriority w:val="0"/>
    <w:pPr>
      <w:numPr>
        <w:numId w:val="0"/>
      </w:numPr>
      <w:tabs>
        <w:tab w:val="left" w:pos="3060"/>
      </w:tabs>
      <w:spacing w:line="400" w:lineRule="exact"/>
    </w:pPr>
    <w:rPr>
      <w:bCs w:val="0"/>
      <w:szCs w:val="28"/>
    </w:rPr>
  </w:style>
  <w:style w:type="paragraph" w:customStyle="1" w:styleId="81">
    <w:name w:val="封面标准名称"/>
    <w:autoRedefine/>
    <w:qFormat/>
    <w:uiPriority w:val="0"/>
    <w:pPr>
      <w:widowControl w:val="0"/>
      <w:spacing w:line="680" w:lineRule="exact"/>
      <w:jc w:val="center"/>
      <w:textAlignment w:val="center"/>
    </w:pPr>
    <w:rPr>
      <w:rFonts w:ascii="黑体" w:hAnsi="Times New Roman" w:eastAsia="黑体" w:cs="黑体"/>
      <w:sz w:val="52"/>
      <w:szCs w:val="52"/>
      <w:lang w:val="en-US" w:eastAsia="zh-CN" w:bidi="ar-SA"/>
    </w:rPr>
  </w:style>
  <w:style w:type="paragraph" w:customStyle="1" w:styleId="82">
    <w:name w:val="样式 标题 1 + (中文) 黑体 非加粗 黑色 左侧:  0 厘米 首行缩进:  0 厘米 段前: 15.6 磅 ..."/>
    <w:basedOn w:val="6"/>
    <w:autoRedefine/>
    <w:qFormat/>
    <w:uiPriority w:val="0"/>
    <w:pPr>
      <w:tabs>
        <w:tab w:val="left" w:pos="432"/>
      </w:tabs>
    </w:pPr>
    <w:rPr>
      <w:rFonts w:cs="宋体"/>
      <w:b/>
      <w:bCs/>
      <w:color w:val="000000"/>
      <w:kern w:val="2"/>
    </w:rPr>
  </w:style>
  <w:style w:type="paragraph" w:customStyle="1" w:styleId="83">
    <w:name w:val="标题 2 + 段前: 0.5 行"/>
    <w:basedOn w:val="7"/>
    <w:autoRedefine/>
    <w:qFormat/>
    <w:uiPriority w:val="0"/>
    <w:pPr>
      <w:tabs>
        <w:tab w:val="left" w:pos="454"/>
      </w:tabs>
    </w:pPr>
    <w:rPr>
      <w:kern w:val="24"/>
      <w:lang w:val="zh-CN"/>
    </w:rPr>
  </w:style>
  <w:style w:type="paragraph" w:customStyle="1" w:styleId="84">
    <w:name w:val="标准称谓"/>
    <w:next w:val="1"/>
    <w:autoRedefine/>
    <w:qFormat/>
    <w:uiPriority w:val="0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52"/>
      <w:lang w:val="en-US" w:eastAsia="zh-CN" w:bidi="ar-SA"/>
    </w:rPr>
  </w:style>
  <w:style w:type="paragraph" w:customStyle="1" w:styleId="85">
    <w:name w:val="附录五级条标题"/>
    <w:basedOn w:val="75"/>
    <w:next w:val="62"/>
    <w:autoRedefine/>
    <w:qFormat/>
    <w:uiPriority w:val="0"/>
    <w:pPr>
      <w:tabs>
        <w:tab w:val="left" w:pos="1296"/>
        <w:tab w:val="left" w:pos="3300"/>
        <w:tab w:val="clear" w:pos="1152"/>
        <w:tab w:val="clear" w:pos="2880"/>
      </w:tabs>
      <w:ind w:left="3300" w:hanging="1296"/>
      <w:outlineLvl w:val="6"/>
    </w:pPr>
  </w:style>
  <w:style w:type="paragraph" w:customStyle="1" w:styleId="86">
    <w:name w:val="表格文字"/>
    <w:autoRedefine/>
    <w:qFormat/>
    <w:uiPriority w:val="0"/>
    <w:pPr>
      <w:spacing w:before="62" w:beforeLines="20" w:after="62" w:afterLines="20" w:line="0" w:lineRule="atLeast"/>
      <w:ind w:left="360"/>
      <w:jc w:val="center"/>
    </w:pPr>
    <w:rPr>
      <w:rFonts w:ascii="Times New Roman" w:hAnsi="Times New Roman" w:eastAsia="宋体" w:cs="Times New Roman"/>
      <w:kern w:val="2"/>
      <w:sz w:val="18"/>
      <w:szCs w:val="21"/>
      <w:lang w:val="en-US" w:eastAsia="zh-CN" w:bidi="ar-SA"/>
    </w:rPr>
  </w:style>
  <w:style w:type="paragraph" w:customStyle="1" w:styleId="87">
    <w:name w:val="封面标准号1"/>
    <w:autoRedefine/>
    <w:qFormat/>
    <w:uiPriority w:val="0"/>
    <w:pPr>
      <w:widowControl w:val="0"/>
      <w:kinsoku w:val="0"/>
      <w:overflowPunct w:val="0"/>
      <w:autoSpaceDE w:val="0"/>
      <w:autoSpaceDN w:val="0"/>
      <w:spacing w:before="308" w:line="360" w:lineRule="exact"/>
      <w:jc w:val="right"/>
      <w:textAlignment w:val="center"/>
    </w:pPr>
    <w:rPr>
      <w:rFonts w:ascii="Times New Roman" w:hAnsi="Times New Roman" w:eastAsia="宋体" w:cs="Times New Roman"/>
      <w:sz w:val="28"/>
      <w:szCs w:val="28"/>
      <w:lang w:val="en-US" w:eastAsia="zh-CN" w:bidi="ar-SA"/>
    </w:rPr>
  </w:style>
  <w:style w:type="paragraph" w:customStyle="1" w:styleId="88">
    <w:name w:val="附录标识"/>
    <w:basedOn w:val="1"/>
    <w:autoRedefine/>
    <w:qFormat/>
    <w:uiPriority w:val="0"/>
    <w:pPr>
      <w:shd w:val="clear" w:color="FFFFFF" w:fill="FFFFFF"/>
      <w:tabs>
        <w:tab w:val="left" w:pos="6405"/>
      </w:tabs>
      <w:spacing w:before="640" w:after="200"/>
      <w:jc w:val="center"/>
      <w:outlineLvl w:val="0"/>
    </w:pPr>
    <w:rPr>
      <w:rFonts w:ascii="黑体" w:eastAsia="黑体" w:cs="黑体"/>
      <w:kern w:val="0"/>
      <w:szCs w:val="21"/>
    </w:rPr>
  </w:style>
  <w:style w:type="paragraph" w:customStyle="1" w:styleId="89">
    <w:name w:val="Char Char Char Char Char Char"/>
    <w:basedOn w:val="1"/>
    <w:autoRedefine/>
    <w:qFormat/>
    <w:uiPriority w:val="0"/>
    <w:pPr>
      <w:spacing w:line="360" w:lineRule="auto"/>
      <w:jc w:val="left"/>
    </w:pPr>
    <w:rPr>
      <w:rFonts w:ascii="宋体" w:hAnsi="宋体" w:cs="宋体"/>
      <w:sz w:val="24"/>
    </w:rPr>
  </w:style>
  <w:style w:type="paragraph" w:customStyle="1" w:styleId="90">
    <w:name w:val="样式3"/>
    <w:basedOn w:val="7"/>
    <w:autoRedefine/>
    <w:qFormat/>
    <w:uiPriority w:val="0"/>
    <w:pPr>
      <w:numPr>
        <w:numId w:val="0"/>
      </w:numPr>
      <w:tabs>
        <w:tab w:val="left" w:pos="3060"/>
      </w:tabs>
      <w:spacing w:line="400" w:lineRule="exact"/>
    </w:pPr>
    <w:rPr>
      <w:bCs w:val="0"/>
      <w:szCs w:val="28"/>
    </w:rPr>
  </w:style>
  <w:style w:type="paragraph" w:customStyle="1" w:styleId="91">
    <w:name w:val="默认段落字体 Para Char Char Char Char"/>
    <w:basedOn w:val="1"/>
    <w:autoRedefine/>
    <w:qFormat/>
    <w:uiPriority w:val="0"/>
    <w:rPr>
      <w:rFonts w:eastAsia="方正宋三简体"/>
      <w:sz w:val="24"/>
    </w:rPr>
  </w:style>
  <w:style w:type="paragraph" w:customStyle="1" w:styleId="92">
    <w:name w:val="样式 正文缩进 + Times New Roman 五号 首行缩进:  0.8 厘米 行距: 1.5 倍行距"/>
    <w:basedOn w:val="17"/>
    <w:autoRedefine/>
    <w:qFormat/>
    <w:uiPriority w:val="0"/>
    <w:pPr>
      <w:adjustRightInd w:val="0"/>
      <w:spacing w:line="400" w:lineRule="exact"/>
      <w:ind w:firstLine="454" w:firstLineChars="0"/>
      <w:textAlignment w:val="baseline"/>
    </w:pPr>
    <w:rPr>
      <w:rFonts w:cs="宋体"/>
      <w:szCs w:val="20"/>
    </w:rPr>
  </w:style>
  <w:style w:type="paragraph" w:customStyle="1" w:styleId="93">
    <w:name w:val="附录表题"/>
    <w:autoRedefine/>
    <w:qFormat/>
    <w:uiPriority w:val="0"/>
    <w:pPr>
      <w:topLinePunct/>
      <w:adjustRightInd w:val="0"/>
      <w:spacing w:before="760" w:after="120" w:line="360" w:lineRule="exact"/>
      <w:jc w:val="center"/>
    </w:pPr>
    <w:rPr>
      <w:rFonts w:ascii="Times New Roman" w:hAnsi="Times New Roman" w:eastAsia="汉仪大宋简" w:cs="Times New Roman"/>
      <w:kern w:val="2"/>
      <w:sz w:val="24"/>
      <w:szCs w:val="24"/>
      <w:lang w:val="en-US" w:eastAsia="zh-CN" w:bidi="ar-SA"/>
    </w:rPr>
  </w:style>
  <w:style w:type="paragraph" w:customStyle="1" w:styleId="94">
    <w:name w:val="列项及编号"/>
    <w:basedOn w:val="95"/>
    <w:autoRedefine/>
    <w:qFormat/>
    <w:uiPriority w:val="0"/>
    <w:pPr>
      <w:tabs>
        <w:tab w:val="left" w:pos="1320"/>
      </w:tabs>
      <w:adjustRightInd w:val="0"/>
      <w:snapToGrid w:val="0"/>
      <w:spacing w:line="288" w:lineRule="auto"/>
      <w:ind w:left="1320" w:firstLine="0" w:firstLineChars="0"/>
    </w:pPr>
    <w:rPr>
      <w:bCs/>
      <w:sz w:val="21"/>
    </w:rPr>
  </w:style>
  <w:style w:type="paragraph" w:customStyle="1" w:styleId="95">
    <w:name w:val="标准条文 Char Char"/>
    <w:autoRedefine/>
    <w:qFormat/>
    <w:uiPriority w:val="0"/>
    <w:pPr>
      <w:spacing w:before="62" w:beforeLines="20" w:after="62" w:afterLines="20" w:line="36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customStyle="1" w:styleId="96">
    <w:name w:val="前言、引言标题"/>
    <w:next w:val="1"/>
    <w:autoRedefine/>
    <w:qFormat/>
    <w:uiPriority w:val="0"/>
    <w:pPr>
      <w:shd w:val="clear" w:color="FFFFFF" w:fill="FFFFFF"/>
      <w:spacing w:before="640" w:after="560" w:line="360" w:lineRule="exact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97">
    <w:name w:val="标题 1 + Times New Roman"/>
    <w:basedOn w:val="6"/>
    <w:autoRedefine/>
    <w:qFormat/>
    <w:uiPriority w:val="0"/>
    <w:rPr>
      <w:rFonts w:ascii="黑体"/>
      <w:kern w:val="24"/>
      <w:lang w:val="zh-CN"/>
    </w:rPr>
  </w:style>
  <w:style w:type="paragraph" w:customStyle="1" w:styleId="98">
    <w:name w:val="样式 标题 1 + (中文) 黑体 段前: 15.6 磅 段后: 15.6 磅 行距: 1.5 倍行距"/>
    <w:basedOn w:val="6"/>
    <w:autoRedefine/>
    <w:qFormat/>
    <w:uiPriority w:val="0"/>
    <w:pPr>
      <w:spacing w:line="360" w:lineRule="auto"/>
    </w:pPr>
    <w:rPr>
      <w:rFonts w:cs="宋体"/>
      <w:b/>
      <w:kern w:val="24"/>
    </w:rPr>
  </w:style>
  <w:style w:type="paragraph" w:customStyle="1" w:styleId="99">
    <w:name w:val="正文内容"/>
    <w:basedOn w:val="1"/>
    <w:next w:val="1"/>
    <w:autoRedefine/>
    <w:semiHidden/>
    <w:qFormat/>
    <w:uiPriority w:val="0"/>
    <w:pPr>
      <w:ind w:firstLine="200" w:firstLineChars="200"/>
    </w:pPr>
  </w:style>
  <w:style w:type="paragraph" w:customStyle="1" w:styleId="100">
    <w:name w:val="Revision"/>
    <w:autoRedefine/>
    <w:hidden/>
    <w:semiHidden/>
    <w:qFormat/>
    <w:uiPriority w:val="99"/>
    <w:pPr>
      <w:spacing w:line="360" w:lineRule="exact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01">
    <w:name w:val="标题 2 Char"/>
    <w:link w:val="7"/>
    <w:autoRedefine/>
    <w:qFormat/>
    <w:uiPriority w:val="0"/>
    <w:rPr>
      <w:rFonts w:ascii="黑体" w:hAnsi="黑体" w:eastAsia="黑体"/>
      <w:bCs/>
      <w:color w:val="000000"/>
      <w:kern w:val="44"/>
      <w:sz w:val="21"/>
    </w:rPr>
  </w:style>
  <w:style w:type="character" w:customStyle="1" w:styleId="102">
    <w:name w:val="apple-converted-space"/>
    <w:autoRedefine/>
    <w:qFormat/>
    <w:uiPriority w:val="0"/>
  </w:style>
  <w:style w:type="paragraph" w:customStyle="1" w:styleId="103">
    <w:name w:val="表头"/>
    <w:basedOn w:val="1"/>
    <w:link w:val="104"/>
    <w:autoRedefine/>
    <w:qFormat/>
    <w:uiPriority w:val="0"/>
    <w:pPr>
      <w:spacing w:line="480" w:lineRule="auto"/>
      <w:ind w:left="425"/>
      <w:jc w:val="center"/>
    </w:pPr>
    <w:rPr>
      <w:b/>
      <w:lang w:val="zh-CN"/>
    </w:rPr>
  </w:style>
  <w:style w:type="character" w:customStyle="1" w:styleId="104">
    <w:name w:val="表头 Char"/>
    <w:link w:val="103"/>
    <w:autoRedefine/>
    <w:qFormat/>
    <w:uiPriority w:val="0"/>
    <w:rPr>
      <w:b/>
      <w:kern w:val="2"/>
      <w:sz w:val="21"/>
      <w:szCs w:val="24"/>
      <w:lang w:val="zh-CN"/>
    </w:rPr>
  </w:style>
  <w:style w:type="character" w:customStyle="1" w:styleId="105">
    <w:name w:val="标题 1 Char"/>
    <w:link w:val="6"/>
    <w:autoRedefine/>
    <w:qFormat/>
    <w:uiPriority w:val="0"/>
    <w:rPr>
      <w:rFonts w:ascii="Arial" w:hAnsi="Arial" w:eastAsia="黑体"/>
      <w:kern w:val="44"/>
      <w:sz w:val="21"/>
    </w:rPr>
  </w:style>
  <w:style w:type="paragraph" w:styleId="106">
    <w:name w:val="List Paragraph"/>
    <w:basedOn w:val="1"/>
    <w:link w:val="144"/>
    <w:autoRedefine/>
    <w:qFormat/>
    <w:uiPriority w:val="34"/>
    <w:pPr>
      <w:widowControl w:val="0"/>
      <w:spacing w:line="240" w:lineRule="auto"/>
      <w:ind w:firstLine="420" w:firstLineChars="200"/>
    </w:pPr>
    <w:rPr>
      <w:szCs w:val="22"/>
      <w:lang w:val="zh-CN" w:eastAsia="zh-CN"/>
    </w:rPr>
  </w:style>
  <w:style w:type="paragraph" w:customStyle="1" w:styleId="107">
    <w:name w:val="修订1"/>
    <w:autoRedefine/>
    <w:hidden/>
    <w:semiHidden/>
    <w:qFormat/>
    <w:uiPriority w:val="99"/>
    <w:pPr>
      <w:spacing w:line="360" w:lineRule="exact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08">
    <w:name w:val="列出段落1"/>
    <w:basedOn w:val="1"/>
    <w:autoRedefine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styleId="109">
    <w:name w:val="Placeholder Text"/>
    <w:autoRedefine/>
    <w:semiHidden/>
    <w:qFormat/>
    <w:uiPriority w:val="99"/>
    <w:rPr>
      <w:color w:val="808080"/>
    </w:rPr>
  </w:style>
  <w:style w:type="character" w:customStyle="1" w:styleId="110">
    <w:name w:val="标题 2 字符"/>
    <w:autoRedefine/>
    <w:qFormat/>
    <w:uiPriority w:val="0"/>
    <w:rPr>
      <w:rFonts w:ascii="Arial" w:hAnsi="Arial"/>
      <w:kern w:val="2"/>
      <w:sz w:val="21"/>
      <w:szCs w:val="21"/>
      <w:lang w:val="zh-CN" w:eastAsia="zh-CN"/>
    </w:rPr>
  </w:style>
  <w:style w:type="character" w:customStyle="1" w:styleId="111">
    <w:name w:val="标题 1 字符"/>
    <w:autoRedefine/>
    <w:qFormat/>
    <w:uiPriority w:val="9"/>
    <w:rPr>
      <w:b/>
      <w:bCs/>
      <w:kern w:val="44"/>
      <w:sz w:val="21"/>
      <w:szCs w:val="21"/>
    </w:rPr>
  </w:style>
  <w:style w:type="character" w:customStyle="1" w:styleId="112">
    <w:name w:val="fontstyle01"/>
    <w:autoRedefine/>
    <w:qFormat/>
    <w:uiPriority w:val="0"/>
    <w:rPr>
      <w:rFonts w:hint="eastAsia" w:ascii="宋体" w:hAnsi="宋体" w:eastAsia="宋体"/>
      <w:color w:val="000000"/>
      <w:sz w:val="22"/>
      <w:szCs w:val="22"/>
    </w:rPr>
  </w:style>
  <w:style w:type="character" w:customStyle="1" w:styleId="113">
    <w:name w:val="尾注文本 Char"/>
    <w:link w:val="28"/>
    <w:autoRedefine/>
    <w:semiHidden/>
    <w:qFormat/>
    <w:uiPriority w:val="99"/>
    <w:rPr>
      <w:kern w:val="2"/>
      <w:sz w:val="21"/>
      <w:szCs w:val="24"/>
    </w:rPr>
  </w:style>
  <w:style w:type="character" w:customStyle="1" w:styleId="114">
    <w:name w:val="标题 3 Char"/>
    <w:link w:val="8"/>
    <w:autoRedefine/>
    <w:qFormat/>
    <w:uiPriority w:val="0"/>
    <w:rPr>
      <w:kern w:val="21"/>
      <w:sz w:val="21"/>
      <w:lang w:val="zh-CN" w:eastAsia="zh-CN"/>
    </w:rPr>
  </w:style>
  <w:style w:type="character" w:customStyle="1" w:styleId="115">
    <w:name w:val="标题 4 Char"/>
    <w:link w:val="9"/>
    <w:autoRedefine/>
    <w:qFormat/>
    <w:uiPriority w:val="0"/>
    <w:rPr>
      <w:kern w:val="21"/>
      <w:sz w:val="21"/>
      <w:lang w:val="zh-CN"/>
    </w:rPr>
  </w:style>
  <w:style w:type="character" w:customStyle="1" w:styleId="116">
    <w:name w:val="题注 Char"/>
    <w:link w:val="18"/>
    <w:autoRedefine/>
    <w:qFormat/>
    <w:uiPriority w:val="0"/>
    <w:rPr>
      <w:rFonts w:ascii="Arial" w:hAnsi="Arial" w:eastAsia="黑体" w:cs="Arial"/>
      <w:kern w:val="2"/>
      <w:sz w:val="21"/>
    </w:rPr>
  </w:style>
  <w:style w:type="character" w:customStyle="1" w:styleId="117">
    <w:name w:val="标题 5 Char"/>
    <w:link w:val="10"/>
    <w:autoRedefine/>
    <w:qFormat/>
    <w:uiPriority w:val="0"/>
    <w:rPr>
      <w:kern w:val="2"/>
      <w:sz w:val="21"/>
      <w:szCs w:val="24"/>
    </w:rPr>
  </w:style>
  <w:style w:type="character" w:customStyle="1" w:styleId="118">
    <w:name w:val="标题 6 Char"/>
    <w:link w:val="11"/>
    <w:autoRedefine/>
    <w:qFormat/>
    <w:uiPriority w:val="0"/>
    <w:rPr>
      <w:rFonts w:ascii="Arial" w:hAnsi="Arial" w:eastAsia="黑体" w:cs="Arial"/>
      <w:b/>
      <w:bCs/>
      <w:kern w:val="2"/>
      <w:sz w:val="24"/>
      <w:szCs w:val="24"/>
    </w:rPr>
  </w:style>
  <w:style w:type="character" w:customStyle="1" w:styleId="119">
    <w:name w:val="标题 7 Char"/>
    <w:link w:val="12"/>
    <w:autoRedefine/>
    <w:qFormat/>
    <w:uiPriority w:val="0"/>
    <w:rPr>
      <w:b/>
      <w:bCs/>
      <w:kern w:val="2"/>
      <w:sz w:val="24"/>
      <w:szCs w:val="24"/>
    </w:rPr>
  </w:style>
  <w:style w:type="character" w:customStyle="1" w:styleId="120">
    <w:name w:val="标题 8 Char"/>
    <w:link w:val="13"/>
    <w:autoRedefine/>
    <w:qFormat/>
    <w:uiPriority w:val="0"/>
    <w:rPr>
      <w:rFonts w:ascii="Arial" w:hAnsi="Arial" w:eastAsia="黑体" w:cs="Arial"/>
      <w:kern w:val="2"/>
      <w:sz w:val="24"/>
      <w:szCs w:val="24"/>
    </w:rPr>
  </w:style>
  <w:style w:type="character" w:customStyle="1" w:styleId="121">
    <w:name w:val="标题 9 Char"/>
    <w:link w:val="14"/>
    <w:autoRedefine/>
    <w:qFormat/>
    <w:uiPriority w:val="0"/>
    <w:rPr>
      <w:rFonts w:ascii="Arial" w:hAnsi="Arial" w:eastAsia="黑体" w:cs="Arial"/>
      <w:kern w:val="2"/>
      <w:sz w:val="21"/>
      <w:szCs w:val="21"/>
    </w:rPr>
  </w:style>
  <w:style w:type="character" w:customStyle="1" w:styleId="122">
    <w:name w:val="页眉 Char"/>
    <w:link w:val="31"/>
    <w:autoRedefine/>
    <w:qFormat/>
    <w:uiPriority w:val="0"/>
    <w:rPr>
      <w:kern w:val="2"/>
      <w:sz w:val="18"/>
      <w:szCs w:val="18"/>
    </w:rPr>
  </w:style>
  <w:style w:type="character" w:customStyle="1" w:styleId="123">
    <w:name w:val="批注框文本 Char"/>
    <w:link w:val="29"/>
    <w:autoRedefine/>
    <w:qFormat/>
    <w:uiPriority w:val="0"/>
    <w:rPr>
      <w:kern w:val="2"/>
      <w:sz w:val="18"/>
      <w:szCs w:val="18"/>
    </w:rPr>
  </w:style>
  <w:style w:type="paragraph" w:customStyle="1" w:styleId="124">
    <w:name w:val="TOC 标题1"/>
    <w:basedOn w:val="6"/>
    <w:next w:val="1"/>
    <w:autoRedefine/>
    <w:unhideWhenUsed/>
    <w:qFormat/>
    <w:uiPriority w:val="39"/>
    <w:pPr>
      <w:numPr>
        <w:numId w:val="0"/>
      </w:numPr>
      <w:spacing w:after="0" w:line="259" w:lineRule="auto"/>
      <w:outlineLvl w:val="9"/>
    </w:pPr>
    <w:rPr>
      <w:rFonts w:ascii="Cambria" w:hAnsi="Cambria" w:eastAsia="宋体"/>
      <w:b/>
      <w:bCs/>
      <w:color w:val="365F91"/>
      <w:kern w:val="0"/>
      <w:sz w:val="32"/>
      <w:szCs w:val="32"/>
    </w:rPr>
  </w:style>
  <w:style w:type="paragraph" w:customStyle="1" w:styleId="125">
    <w:name w:val="无号条目"/>
    <w:basedOn w:val="106"/>
    <w:qFormat/>
    <w:uiPriority w:val="0"/>
    <w:pPr>
      <w:adjustRightInd w:val="0"/>
    </w:pPr>
  </w:style>
  <w:style w:type="paragraph" w:customStyle="1" w:styleId="126">
    <w:name w:val="表文"/>
    <w:basedOn w:val="1"/>
    <w:autoRedefine/>
    <w:qFormat/>
    <w:uiPriority w:val="0"/>
    <w:pPr>
      <w:spacing w:line="240" w:lineRule="auto"/>
      <w:jc w:val="center"/>
    </w:pPr>
  </w:style>
  <w:style w:type="character" w:customStyle="1" w:styleId="127">
    <w:name w:val="high-light-bg"/>
    <w:basedOn w:val="48"/>
    <w:autoRedefine/>
    <w:qFormat/>
    <w:uiPriority w:val="0"/>
  </w:style>
  <w:style w:type="character" w:customStyle="1" w:styleId="128">
    <w:name w:val="页脚 Char1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9">
    <w:name w:val="文档结构图 Char"/>
    <w:link w:val="19"/>
    <w:autoRedefine/>
    <w:qFormat/>
    <w:uiPriority w:val="0"/>
    <w:rPr>
      <w:kern w:val="2"/>
      <w:sz w:val="21"/>
      <w:szCs w:val="24"/>
      <w:shd w:val="clear" w:color="auto" w:fill="000080"/>
    </w:rPr>
  </w:style>
  <w:style w:type="character" w:customStyle="1" w:styleId="130">
    <w:name w:val="正文文本缩进 2 Char"/>
    <w:link w:val="27"/>
    <w:autoRedefine/>
    <w:qFormat/>
    <w:uiPriority w:val="0"/>
    <w:rPr>
      <w:kern w:val="2"/>
      <w:sz w:val="24"/>
      <w:szCs w:val="24"/>
    </w:rPr>
  </w:style>
  <w:style w:type="character" w:customStyle="1" w:styleId="131">
    <w:name w:val="纯文本 Char"/>
    <w:link w:val="24"/>
    <w:autoRedefine/>
    <w:qFormat/>
    <w:uiPriority w:val="0"/>
    <w:rPr>
      <w:rFonts w:ascii="宋体" w:hAnsi="Courier New" w:cs="宋体"/>
      <w:kern w:val="2"/>
      <w:sz w:val="21"/>
      <w:szCs w:val="21"/>
    </w:rPr>
  </w:style>
  <w:style w:type="character" w:customStyle="1" w:styleId="132">
    <w:name w:val="批注文字 Char1"/>
    <w:autoRedefine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33">
    <w:name w:val="批注主题 Char"/>
    <w:link w:val="44"/>
    <w:autoRedefine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  <w:style w:type="character" w:customStyle="1" w:styleId="134">
    <w:name w:val="正文文本 Char"/>
    <w:link w:val="21"/>
    <w:autoRedefine/>
    <w:qFormat/>
    <w:uiPriority w:val="0"/>
    <w:rPr>
      <w:kern w:val="2"/>
      <w:sz w:val="28"/>
      <w:szCs w:val="28"/>
    </w:rPr>
  </w:style>
  <w:style w:type="character" w:customStyle="1" w:styleId="135">
    <w:name w:val="正文文本缩进 3 Char"/>
    <w:link w:val="37"/>
    <w:autoRedefine/>
    <w:qFormat/>
    <w:uiPriority w:val="0"/>
    <w:rPr>
      <w:kern w:val="2"/>
      <w:sz w:val="24"/>
      <w:szCs w:val="24"/>
    </w:rPr>
  </w:style>
  <w:style w:type="character" w:customStyle="1" w:styleId="136">
    <w:name w:val="日期 Char"/>
    <w:link w:val="26"/>
    <w:autoRedefine/>
    <w:qFormat/>
    <w:uiPriority w:val="0"/>
    <w:rPr>
      <w:kern w:val="2"/>
      <w:sz w:val="21"/>
      <w:szCs w:val="21"/>
    </w:rPr>
  </w:style>
  <w:style w:type="character" w:customStyle="1" w:styleId="137">
    <w:name w:val="正文文本 2 Char"/>
    <w:link w:val="40"/>
    <w:autoRedefine/>
    <w:qFormat/>
    <w:uiPriority w:val="0"/>
    <w:rPr>
      <w:kern w:val="2"/>
      <w:sz w:val="21"/>
      <w:szCs w:val="24"/>
    </w:rPr>
  </w:style>
  <w:style w:type="character" w:customStyle="1" w:styleId="138">
    <w:name w:val="正文文本缩进 Char"/>
    <w:link w:val="5"/>
    <w:autoRedefine/>
    <w:qFormat/>
    <w:uiPriority w:val="0"/>
    <w:rPr>
      <w:kern w:val="2"/>
      <w:sz w:val="21"/>
      <w:szCs w:val="21"/>
    </w:rPr>
  </w:style>
  <w:style w:type="character" w:customStyle="1" w:styleId="139">
    <w:name w:val="标题 Char"/>
    <w:link w:val="43"/>
    <w:autoRedefine/>
    <w:qFormat/>
    <w:uiPriority w:val="10"/>
    <w:rPr>
      <w:rFonts w:ascii="黑体" w:eastAsia="黑体"/>
      <w:kern w:val="2"/>
      <w:sz w:val="32"/>
      <w:szCs w:val="44"/>
    </w:rPr>
  </w:style>
  <w:style w:type="character" w:customStyle="1" w:styleId="140">
    <w:name w:val="副标题 Char"/>
    <w:link w:val="34"/>
    <w:autoRedefine/>
    <w:qFormat/>
    <w:uiPriority w:val="11"/>
    <w:rPr>
      <w:rFonts w:ascii="黑体" w:eastAsia="黑体" w:cs="Times New Roman"/>
      <w:b/>
      <w:kern w:val="2"/>
      <w:sz w:val="21"/>
      <w:szCs w:val="32"/>
    </w:rPr>
  </w:style>
  <w:style w:type="paragraph" w:customStyle="1" w:styleId="141">
    <w:name w:val="二级副标题"/>
    <w:basedOn w:val="8"/>
    <w:autoRedefine/>
    <w:qFormat/>
    <w:uiPriority w:val="0"/>
    <w:pPr>
      <w:keepNext/>
      <w:numPr>
        <w:ilvl w:val="0"/>
        <w:numId w:val="0"/>
      </w:numPr>
      <w:tabs>
        <w:tab w:val="left" w:pos="1080"/>
      </w:tabs>
      <w:adjustRightInd/>
      <w:spacing w:before="156" w:beforeLines="50" w:after="156" w:afterLines="50" w:line="360" w:lineRule="auto"/>
    </w:pPr>
    <w:rPr>
      <w:rFonts w:ascii="黑体" w:hAnsi="宋体" w:eastAsia="黑体"/>
      <w:b/>
      <w:kern w:val="2"/>
      <w:szCs w:val="30"/>
    </w:rPr>
  </w:style>
  <w:style w:type="character" w:customStyle="1" w:styleId="142">
    <w:name w:val="Unresolved Mention1"/>
    <w:autoRedefine/>
    <w:semiHidden/>
    <w:unhideWhenUsed/>
    <w:qFormat/>
    <w:uiPriority w:val="99"/>
    <w:rPr>
      <w:color w:val="808080"/>
      <w:shd w:val="clear" w:color="auto" w:fill="E6E6E6"/>
    </w:rPr>
  </w:style>
  <w:style w:type="paragraph" w:customStyle="1" w:styleId="143">
    <w:name w:val="列项格式"/>
    <w:basedOn w:val="79"/>
    <w:link w:val="145"/>
    <w:autoRedefine/>
    <w:qFormat/>
    <w:uiPriority w:val="0"/>
    <w:pPr>
      <w:numPr>
        <w:ilvl w:val="0"/>
        <w:numId w:val="2"/>
      </w:numPr>
      <w:ind w:firstLine="0" w:firstLineChars="0"/>
      <w:jc w:val="left"/>
    </w:pPr>
    <w:rPr>
      <w:lang w:val="zh-CN" w:eastAsia="zh-CN"/>
    </w:rPr>
  </w:style>
  <w:style w:type="character" w:customStyle="1" w:styleId="144">
    <w:name w:val="列出段落 Char"/>
    <w:link w:val="106"/>
    <w:autoRedefine/>
    <w:qFormat/>
    <w:uiPriority w:val="34"/>
    <w:rPr>
      <w:kern w:val="2"/>
      <w:sz w:val="21"/>
      <w:szCs w:val="22"/>
      <w:lang w:val="zh-CN" w:eastAsia="zh-CN"/>
    </w:rPr>
  </w:style>
  <w:style w:type="character" w:customStyle="1" w:styleId="145">
    <w:name w:val="列项格式 Char"/>
    <w:link w:val="143"/>
    <w:autoRedefine/>
    <w:qFormat/>
    <w:uiPriority w:val="0"/>
    <w:rPr>
      <w:kern w:val="2"/>
      <w:sz w:val="21"/>
      <w:szCs w:val="24"/>
    </w:rPr>
  </w:style>
  <w:style w:type="character" w:customStyle="1" w:styleId="146">
    <w:name w:val="fontstyle21"/>
    <w:autoRedefine/>
    <w:qFormat/>
    <w:uiPriority w:val="0"/>
    <w:rPr>
      <w:rFonts w:hint="eastAsia" w:ascii="宋体" w:hAnsi="宋体" w:eastAsia="宋体"/>
      <w:color w:val="000000"/>
      <w:sz w:val="22"/>
      <w:szCs w:val="22"/>
    </w:rPr>
  </w:style>
  <w:style w:type="paragraph" w:customStyle="1" w:styleId="147">
    <w:name w:val="附录条格式"/>
    <w:basedOn w:val="7"/>
    <w:link w:val="149"/>
    <w:autoRedefine/>
    <w:qFormat/>
    <w:uiPriority w:val="0"/>
    <w:pPr>
      <w:numPr>
        <w:numId w:val="3"/>
      </w:numPr>
    </w:pPr>
  </w:style>
  <w:style w:type="paragraph" w:customStyle="1" w:styleId="148">
    <w:name w:val="附录头格式"/>
    <w:basedOn w:val="79"/>
    <w:link w:val="151"/>
    <w:autoRedefine/>
    <w:qFormat/>
    <w:uiPriority w:val="0"/>
    <w:pPr>
      <w:numPr>
        <w:ilvl w:val="0"/>
        <w:numId w:val="4"/>
      </w:numPr>
      <w:ind w:firstLineChars="0"/>
      <w:jc w:val="center"/>
    </w:pPr>
    <w:rPr>
      <w:rFonts w:hAnsi="黑体"/>
      <w:szCs w:val="21"/>
      <w:lang w:val="zh-CN" w:eastAsia="zh-CN"/>
    </w:rPr>
  </w:style>
  <w:style w:type="character" w:customStyle="1" w:styleId="149">
    <w:name w:val="附录条格式 Char"/>
    <w:link w:val="147"/>
    <w:autoRedefine/>
    <w:qFormat/>
    <w:uiPriority w:val="0"/>
    <w:rPr>
      <w:rFonts w:ascii="黑体" w:hAnsi="黑体" w:eastAsia="黑体"/>
      <w:bCs/>
      <w:color w:val="000000"/>
      <w:kern w:val="44"/>
      <w:sz w:val="21"/>
    </w:rPr>
  </w:style>
  <w:style w:type="paragraph" w:customStyle="1" w:styleId="150">
    <w:name w:val="附录章编号"/>
    <w:basedOn w:val="6"/>
    <w:link w:val="153"/>
    <w:autoRedefine/>
    <w:qFormat/>
    <w:uiPriority w:val="0"/>
    <w:pPr>
      <w:numPr>
        <w:numId w:val="3"/>
      </w:numPr>
      <w:spacing w:before="0" w:beforeLines="0" w:after="0" w:afterLines="0"/>
      <w:jc w:val="center"/>
    </w:pPr>
    <w:rPr>
      <w:rFonts w:ascii="黑体" w:hAnsi="黑体"/>
    </w:rPr>
  </w:style>
  <w:style w:type="character" w:customStyle="1" w:styleId="151">
    <w:name w:val="附录头格式 Char"/>
    <w:link w:val="148"/>
    <w:autoRedefine/>
    <w:qFormat/>
    <w:uiPriority w:val="0"/>
    <w:rPr>
      <w:rFonts w:hAnsi="黑体"/>
      <w:kern w:val="2"/>
      <w:sz w:val="21"/>
      <w:szCs w:val="21"/>
    </w:rPr>
  </w:style>
  <w:style w:type="paragraph" w:customStyle="1" w:styleId="152">
    <w:name w:val="附录名称"/>
    <w:basedOn w:val="106"/>
    <w:link w:val="155"/>
    <w:autoRedefine/>
    <w:qFormat/>
    <w:uiPriority w:val="0"/>
    <w:pPr>
      <w:ind w:firstLine="0" w:firstLineChars="0"/>
      <w:jc w:val="center"/>
    </w:pPr>
    <w:rPr>
      <w:rFonts w:ascii="黑体" w:hAnsi="黑体" w:eastAsia="黑体"/>
    </w:rPr>
  </w:style>
  <w:style w:type="character" w:customStyle="1" w:styleId="153">
    <w:name w:val="附录章编号 Char"/>
    <w:link w:val="150"/>
    <w:autoRedefine/>
    <w:qFormat/>
    <w:uiPriority w:val="0"/>
    <w:rPr>
      <w:rFonts w:ascii="黑体" w:hAnsi="黑体" w:eastAsia="黑体"/>
      <w:kern w:val="44"/>
      <w:sz w:val="21"/>
    </w:rPr>
  </w:style>
  <w:style w:type="paragraph" w:customStyle="1" w:styleId="154">
    <w:name w:val="附录条2级"/>
    <w:basedOn w:val="8"/>
    <w:link w:val="157"/>
    <w:autoRedefine/>
    <w:qFormat/>
    <w:uiPriority w:val="0"/>
    <w:pPr>
      <w:numPr>
        <w:numId w:val="3"/>
      </w:numPr>
    </w:pPr>
  </w:style>
  <w:style w:type="character" w:customStyle="1" w:styleId="155">
    <w:name w:val="附录名称 Char"/>
    <w:link w:val="152"/>
    <w:autoRedefine/>
    <w:qFormat/>
    <w:uiPriority w:val="0"/>
    <w:rPr>
      <w:rFonts w:ascii="黑体" w:hAnsi="黑体" w:eastAsia="黑体"/>
      <w:kern w:val="2"/>
      <w:sz w:val="21"/>
      <w:szCs w:val="22"/>
      <w:lang w:val="zh-CN"/>
    </w:rPr>
  </w:style>
  <w:style w:type="paragraph" w:customStyle="1" w:styleId="156">
    <w:name w:val="附录条3级"/>
    <w:basedOn w:val="147"/>
    <w:link w:val="159"/>
    <w:autoRedefine/>
    <w:qFormat/>
    <w:uiPriority w:val="0"/>
    <w:pPr>
      <w:numPr>
        <w:ilvl w:val="0"/>
        <w:numId w:val="0"/>
      </w:numPr>
      <w:spacing w:line="360" w:lineRule="exact"/>
    </w:pPr>
    <w:rPr>
      <w:lang w:val="zh-CN"/>
    </w:rPr>
  </w:style>
  <w:style w:type="character" w:customStyle="1" w:styleId="157">
    <w:name w:val="附录条2级 Char"/>
    <w:link w:val="154"/>
    <w:autoRedefine/>
    <w:qFormat/>
    <w:uiPriority w:val="0"/>
    <w:rPr>
      <w:kern w:val="21"/>
      <w:sz w:val="21"/>
      <w:lang w:val="zh-CN"/>
    </w:rPr>
  </w:style>
  <w:style w:type="paragraph" w:customStyle="1" w:styleId="158">
    <w:name w:val="附录条3级+"/>
    <w:basedOn w:val="106"/>
    <w:link w:val="161"/>
    <w:autoRedefine/>
    <w:qFormat/>
    <w:uiPriority w:val="0"/>
    <w:pPr>
      <w:numPr>
        <w:ilvl w:val="3"/>
        <w:numId w:val="3"/>
      </w:numPr>
      <w:ind w:firstLineChars="0"/>
    </w:pPr>
  </w:style>
  <w:style w:type="character" w:customStyle="1" w:styleId="159">
    <w:name w:val="附录条3级 Char"/>
    <w:link w:val="156"/>
    <w:autoRedefine/>
    <w:qFormat/>
    <w:uiPriority w:val="0"/>
    <w:rPr>
      <w:rFonts w:ascii="黑体" w:hAnsi="黑体" w:eastAsia="黑体"/>
      <w:bCs/>
      <w:color w:val="000000"/>
      <w:kern w:val="44"/>
      <w:sz w:val="21"/>
      <w:lang w:val="zh-CN"/>
    </w:rPr>
  </w:style>
  <w:style w:type="paragraph" w:customStyle="1" w:styleId="160">
    <w:name w:val="公式行格式"/>
    <w:basedOn w:val="18"/>
    <w:link w:val="163"/>
    <w:autoRedefine/>
    <w:qFormat/>
    <w:uiPriority w:val="0"/>
    <w:pPr>
      <w:tabs>
        <w:tab w:val="center" w:pos="4620"/>
        <w:tab w:val="right" w:pos="9450"/>
      </w:tabs>
      <w:spacing w:before="50" w:after="50" w:line="240" w:lineRule="auto"/>
    </w:pPr>
    <w:rPr>
      <w:rFonts w:eastAsia="宋体"/>
      <w:szCs w:val="21"/>
      <w:lang w:val="zh-CN"/>
    </w:rPr>
  </w:style>
  <w:style w:type="character" w:customStyle="1" w:styleId="161">
    <w:name w:val="附录条3级+ Char"/>
    <w:link w:val="158"/>
    <w:autoRedefine/>
    <w:qFormat/>
    <w:uiPriority w:val="0"/>
    <w:rPr>
      <w:kern w:val="2"/>
      <w:sz w:val="21"/>
      <w:szCs w:val="22"/>
      <w:lang w:val="zh-CN"/>
    </w:rPr>
  </w:style>
  <w:style w:type="paragraph" w:customStyle="1" w:styleId="162">
    <w:name w:val="公式解释"/>
    <w:basedOn w:val="1"/>
    <w:link w:val="164"/>
    <w:autoRedefine/>
    <w:qFormat/>
    <w:uiPriority w:val="0"/>
    <w:pPr>
      <w:spacing w:line="500" w:lineRule="exact"/>
      <w:textAlignment w:val="baseline"/>
    </w:pPr>
    <w:rPr>
      <w:lang w:val="zh-CN" w:eastAsia="zh-CN"/>
    </w:rPr>
  </w:style>
  <w:style w:type="character" w:customStyle="1" w:styleId="163">
    <w:name w:val="公式行格式 Char"/>
    <w:link w:val="160"/>
    <w:autoRedefine/>
    <w:qFormat/>
    <w:uiPriority w:val="0"/>
    <w:rPr>
      <w:rFonts w:ascii="Arial" w:hAnsi="Arial" w:eastAsia="宋体" w:cs="Arial"/>
      <w:kern w:val="2"/>
      <w:sz w:val="21"/>
      <w:szCs w:val="21"/>
      <w:lang w:val="zh-CN"/>
    </w:rPr>
  </w:style>
  <w:style w:type="character" w:customStyle="1" w:styleId="164">
    <w:name w:val="公式解释 Char"/>
    <w:link w:val="162"/>
    <w:autoRedefine/>
    <w:qFormat/>
    <w:uiPriority w:val="0"/>
    <w:rPr>
      <w:kern w:val="2"/>
      <w:sz w:val="21"/>
      <w:szCs w:val="24"/>
      <w:lang w:val="zh-CN"/>
    </w:rPr>
  </w:style>
  <w:style w:type="paragraph" w:customStyle="1" w:styleId="165">
    <w:name w:val="附录条文4"/>
    <w:basedOn w:val="106"/>
    <w:link w:val="166"/>
    <w:qFormat/>
    <w:uiPriority w:val="0"/>
    <w:pPr>
      <w:ind w:firstLine="0" w:firstLineChars="0"/>
    </w:pPr>
    <w:rPr>
      <w:rFonts w:ascii="Calibri" w:hAnsi="Calibri"/>
      <w:bCs/>
    </w:rPr>
  </w:style>
  <w:style w:type="character" w:customStyle="1" w:styleId="166">
    <w:name w:val="附录条文4 Char"/>
    <w:link w:val="165"/>
    <w:autoRedefine/>
    <w:qFormat/>
    <w:uiPriority w:val="0"/>
    <w:rPr>
      <w:rFonts w:ascii="Calibri" w:hAnsi="Calibri"/>
      <w:bCs/>
      <w:kern w:val="2"/>
      <w:sz w:val="21"/>
      <w:szCs w:val="22"/>
      <w:lang w:val="zh-CN"/>
    </w:rPr>
  </w:style>
  <w:style w:type="paragraph" w:customStyle="1" w:styleId="167">
    <w:name w:val="附录条文4+"/>
    <w:basedOn w:val="106"/>
    <w:link w:val="168"/>
    <w:autoRedefine/>
    <w:qFormat/>
    <w:uiPriority w:val="0"/>
    <w:pPr>
      <w:ind w:firstLine="0" w:firstLineChars="0"/>
    </w:pPr>
    <w:rPr>
      <w:bCs/>
    </w:rPr>
  </w:style>
  <w:style w:type="character" w:customStyle="1" w:styleId="168">
    <w:name w:val="附录条文4+ Char"/>
    <w:link w:val="167"/>
    <w:autoRedefine/>
    <w:qFormat/>
    <w:uiPriority w:val="0"/>
    <w:rPr>
      <w:bCs/>
      <w:kern w:val="2"/>
      <w:sz w:val="21"/>
      <w:szCs w:val="22"/>
      <w:lang w:val="zh-CN"/>
    </w:rPr>
  </w:style>
  <w:style w:type="paragraph" w:customStyle="1" w:styleId="169">
    <w:name w:val="注"/>
    <w:basedOn w:val="1"/>
    <w:link w:val="171"/>
    <w:autoRedefine/>
    <w:qFormat/>
    <w:uiPriority w:val="0"/>
    <w:pPr>
      <w:spacing w:line="240" w:lineRule="auto"/>
      <w:ind w:firstLine="360" w:firstLineChars="200"/>
      <w:jc w:val="left"/>
    </w:pPr>
    <w:rPr>
      <w:rFonts w:ascii="宋体" w:hAnsi="宋体"/>
      <w:kern w:val="0"/>
      <w:sz w:val="18"/>
      <w:szCs w:val="18"/>
      <w:lang w:val="zh-CN" w:eastAsia="zh-CN"/>
    </w:rPr>
  </w:style>
  <w:style w:type="character" w:customStyle="1" w:styleId="170">
    <w:name w:val="Unresolved Mention2"/>
    <w:autoRedefine/>
    <w:semiHidden/>
    <w:unhideWhenUsed/>
    <w:qFormat/>
    <w:uiPriority w:val="99"/>
    <w:rPr>
      <w:color w:val="808080"/>
      <w:shd w:val="clear" w:color="auto" w:fill="E6E6E6"/>
    </w:rPr>
  </w:style>
  <w:style w:type="character" w:customStyle="1" w:styleId="171">
    <w:name w:val="注 Char"/>
    <w:link w:val="169"/>
    <w:autoRedefine/>
    <w:qFormat/>
    <w:uiPriority w:val="0"/>
    <w:rPr>
      <w:rFonts w:ascii="宋体" w:hAnsi="宋体" w:cs="宋体"/>
      <w:sz w:val="18"/>
      <w:szCs w:val="18"/>
    </w:rPr>
  </w:style>
  <w:style w:type="character" w:customStyle="1" w:styleId="172">
    <w:name w:val="脚注文本 Char"/>
    <w:link w:val="35"/>
    <w:autoRedefine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D89A7-68D6-4E76-B57D-D11329F25B1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2078</Words>
  <Characters>2268</Characters>
  <Lines>16</Lines>
  <Paragraphs>4</Paragraphs>
  <TotalTime>0</TotalTime>
  <ScaleCrop>false</ScaleCrop>
  <LinksUpToDate>false</LinksUpToDate>
  <CharactersWithSpaces>2492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2019-01-30T08:34:00Z</dcterms:created>
  <dc:creator>黄倩</dc:creator>
  <cp:lastModifiedBy>F</cp:lastModifiedBy>
  <cp:lastPrinted>2021-01-05T14:26:00Z</cp:lastPrinted>
  <dcterms:modified xsi:type="dcterms:W3CDTF">2024-05-05T15:42:33Z</dcterms:modified>
  <dc:title>《地表水环境影响评价导则》（1～4修改）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MTWinEqns">
    <vt:bool>true</vt:bool>
  </property>
  <property fmtid="{D5CDD505-2E9C-101B-9397-08002B2CF9AE}" pid="4" name="ICV">
    <vt:lpwstr>12790E20310943AFA19547E2946F14AD_12</vt:lpwstr>
  </property>
</Properties>
</file>