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禁毒知识测试</w:t>
      </w:r>
      <w:r>
        <w:rPr>
          <w:rFonts w:hint="eastAsia" w:ascii="方正小标宋简体" w:hAnsi="方正小标宋简体" w:eastAsia="方正小标宋简体" w:cs="方正小标宋简体"/>
          <w:sz w:val="44"/>
          <w:szCs w:val="44"/>
        </w:rPr>
        <w:t>题库</w:t>
      </w:r>
      <w:r>
        <w:rPr>
          <w:rFonts w:hint="eastAsia" w:ascii="方正小标宋简体" w:hAnsi="方正小标宋简体" w:eastAsia="方正小标宋简体" w:cs="方正小标宋简体"/>
          <w:sz w:val="44"/>
          <w:szCs w:val="44"/>
          <w:lang w:eastAsia="zh-CN"/>
        </w:rPr>
        <w:t>（娱乐场所卷）</w:t>
      </w:r>
    </w:p>
    <w:p>
      <w:pPr>
        <w:pStyle w:val="3"/>
        <w:snapToGrid w:val="0"/>
        <w:spacing w:before="0" w:after="0" w:line="240" w:lineRule="auto"/>
        <w:rPr>
          <w:color w:val="FFFFFF"/>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1.人们常说“毒品猛于虎”，毒品的危害除了对身心的危害，严重摧残吸毒者的身体之外，还包括（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A.对家庭的危害</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B.对社会的危害</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C.对国家的危害</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D.ABC都是</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答案：D</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2.下列表述恰当的是（ 　）。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A.禁毒主要是人民政府的责任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B.禁毒主要是公安机关的责任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C.禁毒与自己无关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D.禁毒是全社会的共同责任</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答案：D </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3.你的好朋友在娱乐场所给了你一种样子像糖果一样的东西，说特别好玩，让你尝尝。你的选择应该是（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A.相信朋友不会害你，直接吞下</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B.不想吃，但是碍于朋友之间的面子，勉强吃了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C.拒绝</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D.好奇，尝试一下也没关系</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答案：C</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4.你的同学或者好朋友把你介绍给他的朋友们，这些人私密地聚在某人家里或者类似娱乐场所的地方，使用一些粉末、片剂或者类似香烟的东西，还请你品尝，你恰当的拒绝方式应该是（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A.找个合适的借口离开那里</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B.坚决地拒绝</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C.婉言谢绝</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D.以上方式都可以</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答案：D</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5.禁毒民警检查某娱乐场所时，被两男子的交谈内容“吸引”，不时可以听到“壶”“溜了几口”等话语，通过这些敏感词，民警即时判断出来，这极有可能是两名吸食（ 　）人员。</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A.冰毒</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B.大麻</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C.海洛因</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D.“K粉”</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答案：A</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6.大麻电子烟是近年来出现的一种新型毒品，以下说法错误的是（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A.大麻电子烟的有毒成分合成大麻素属于第二代毒品</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B.这种电子烟的外表与普通电子烟并无异样，具有极强的隐蔽性</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C.我国是首个将合成大麻素类物质整类列管的国家</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D.大麻电子烟的毒性比大麻更大，对身体健康造成严重损害</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答案：A</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7.“国际禁毒日”是每年的（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A.7月9日</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B.6月26日</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C.12月1日</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D.5月17日</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答案：B</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8.当发现有人在娱乐场所可能正在吸毒或实施涉及毒品的违法犯罪行为时，应该（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A.尽快离开，确保安全情况下报警</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B.事不关己</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C.好奇上前去看个究竟</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D.马上阻止其违法犯罪行为</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答案：A</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9.毒品祸害无穷，不仅严重损害吸毒者本人的身体健康，对吸毒者的家庭和整个社会秩序都造成了严重的打击，吸毒的危害包括（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A.摧残人的身体，扭曲人格、，引发自伤、自残、自杀的行为，传播疾病等</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B.摧残家庭成员身心、导致倾家荡产、家破人亡、贻害后代等</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C.诱发违法犯罪、影响国民素质、吞噬社会巨额财富、影响国计民生等</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D.ABC都是</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答案：D</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10.近年来在部分娱乐场所出现一种名为“咔哇潮饮”或“咔哇氿”的饮料，该饮料中含有国家管制的精神药物（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A.甲卡西酮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B.γ-羟基丁酸</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C.氯胺酮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D.安眠酮</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答案：B</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11.不属于娱乐场所的禁毒义务包括（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A.对进入场所消费人员进行实名登记核查验毒</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B.建立和落实禁毒巡查制度</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C.对从业人员开展禁毒知识培训</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D.场所内设置禁毒警示标语标牌、公布禁毒举报电话</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答案：A</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12.下面表述正确的是（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A.禁毒主要是人民政府的责任</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B.禁毒主要是公安机关的责任</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C.禁毒与自己无关</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D.禁毒是全社会的共同责任</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答案：D</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13.以下哪种检测方式是目前我国最常用的吸毒检测方式?（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A.毛发检测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B.血液检测</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C.尿液检测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D.唾液检测</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答案：C</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14.参加娱乐场所聚会时应特别注意自我保护。以下正确的行为有（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①尽量少喝里面提供的饮料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②不随便离开座位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③请信得过的、熟悉的人看守饮料、食物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④临时离开座位再次返回后不再食用原来的食物、饮料</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A.①②③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B.②③④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C.①②④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D.①②③④</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答案：D</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15.在网吧、KTV等娱乐服务场所，如果拟看到一种红色药丸状（或药片）的东西，那你可能就是看到了（   ），千万小心不要沾染。</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A.水果糖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B.彩虹糖</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C.摇头丸或麻古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D.山楂丸</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答案：C</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16.国家倡导弘扬民族优秀文化，禁止娱乐场所内的娱乐活动宣扬淫秽、赌博、暴力以及与毒品有关的违法犯罪活动。（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A.正确</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B.错误</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答案：A</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17.当有人在娱乐场所威胁我们吸毒时，在确认自身安全的情况下主动播打110报警，寻求帮助。（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A.正确</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B.错误</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答案：A</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18.K粉呈白色结晶粉末状，易溶于水，可勾兑进饮料和酒水中，所以在娱乐场所中陌生人递来的饮料不要喝。（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A.正确</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B.错误</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答案：A</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19.娱乐场所应当在营业场所的大厅、包厢、包间内的显著位置悬挂含有禁毒、禁赌、禁止卖淫嫖娼等内容的警示标志。（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A.正确</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B.错误</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答案：A</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20.要构筑良好的拒毒心理防线只需做到正确把握好奇心，抵制不良诱惑即可。（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A.正确</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B.错误</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答案：B</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21.远离毒品的自我保护方法有（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A.不去涉毒高危场所</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B.不结交社会不良朋友</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C.不接受朋友来历不明的“食物、饮料”等馈赠</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D. ABC都是</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答案：D</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22.下列选项中属于毒品的是（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A.瘦肉精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B.老鼠药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C.砒霜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D.氯胺酮</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答案：D</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23.下列说法正确的是（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A.戒毒有特效药</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B.毒瘾能轻易戒除</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C.一旦沾上毒瘾很难戒除</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D.一旦沾上毒瘾无法戒除</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答案：C</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24.麻古是一种红色(或粉红色)的小药丸，是一种苯丙胺类的合成毒品，具有强烈的兴奋和致幻功能，吸食后容易造成人体中枢神经（ 　）的损伤。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A.不可逆性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B.可逆性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C.一过性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D.临时性</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答案：A</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25.在娱乐场所中，如果发现一些人在“吹气球”，精神特别亢奋，有可能是在吸食（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A.大麻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B.“笑气”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C.可卡因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D.冰毒</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答案：B</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26.李某是某迪厅老板，明知王某等三人多次在自家迪厅内吸食摇头丸，李某却视而不见。对李某的行为应当如何进行处罚？（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A.批评教育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B.行政警告</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C.无法处理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D.以容留他人吸毒罪论处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答案：D</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27.当有人以各种借口引诱你吸食毒品或尝试可能是毒品的药丸时，正确的做法是（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A.拒绝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B.尝试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C.接受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D.转送给他人</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答案：A</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28.根据我国《刑法》规定，贩卖毒品应当（   ）。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A.批评教育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B.追究刑事责任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C.收容教育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D.行政处罚</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答案：B</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29.海洛因的滥用方式有（ 　）。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A.口吸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B.鼻吸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C.注射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D.ABC都是</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答案：D</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30.《禁毒法》规定，娱乐场所应当建立（ 　）制度，发现娱乐场所内有毒品违法犯罪活动的，应当立即向公安机关报告。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A.巡查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B.巡逻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C.检查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D.清查</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答案：A</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31.下列哪种药物因具有严重成瘾性和危害性，2023年10月1日被正式列入第二类精神药品目录，非法制造、贩卖、吸食均属于涉毒违法犯罪行为？（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A.曲马多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B.杜冷丁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C.芬太尼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D.依托咪酯</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答案：D</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32.戒毒人员在（ 　）等方面不受歧视。有关部门、组织和人员应当在这些方面对戒毒人员给予必要的指导和帮助。</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A.入学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B.就业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C.享受社会保障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D.ABC都是</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答案：D</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33.根据《娱乐场所管理条例》规定，对涉毒娱乐场所停业整顿的期限为（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A.1至3个月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B.1至6个月</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C.3至6个月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D.6至12个月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答案：C</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34.李某为炫耀，将50克冰毒放在身上，后被民警抓获，李某构成（ 　）。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A.吸毒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B.非法持有毒品罪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C.贩卖毒品罪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D.运输毒品罪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答案：B</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35.娱乐场所因违反《娱乐场所管理条例》规定，被吊销或者撤销娱乐经营许可证的，自被吊销或者撤销之日起，其法定代表人、负责人在（ 　）内不得担任娱乐场所的法定代表人、负责人。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A.二年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B.三年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C.四年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D.五年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答案：D</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36.吸毒会损害人的呼吸系统、消化系统、心血管系统、免疫系统和神经系统，感染各种疾病。（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A.正确</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B.错误</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答案：A</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37.吸毒行为可以通过采集吸毒嫌疑人的血液、尿液、毛发等检测出来。（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A.正确</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B.错误</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答案：A</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38.大剂量吸食大麻可造成幻觉、妄想、精神失常。（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A.正确</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B.错误</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答案：A</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39.国家鼓励公民举报毒品违法犯罪行为。各级人民政府和有关部门应当对举报人予以保护，对举报有功人员以及在禁毒工作中有突出贡献的单位和个人，给予表彰和奖励。（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A.正确</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B.错误</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答案：A</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40.当前，国际毒潮持续泛滥，全球制造、走私、贩运、滥用毒品问题更加突出，毒品来源、种类和吸毒人数持续扩大。（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A.正确</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B.错误</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答案：A</w:t>
      </w:r>
    </w:p>
    <w:p>
      <w:pPr>
        <w:snapToGrid w:val="0"/>
        <w:ind w:firstLine="640" w:firstLineChars="200"/>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bookmarkStart w:id="0" w:name="_GoBack"/>
      <w:bookmarkEnd w:id="0"/>
    </w:p>
    <w:sectPr>
      <w:footerReference r:id="rId3" w:type="default"/>
      <w:footerReference r:id="rId4" w:type="even"/>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3"/>
      </w:rPr>
      <w:id w:val="-1643805147"/>
      <w:docPartObj>
        <w:docPartGallery w:val="autotext"/>
      </w:docPartObj>
    </w:sdtPr>
    <w:sdtEndPr>
      <w:rPr>
        <w:rStyle w:val="13"/>
        <w:rFonts w:ascii="Times New Roman" w:hAnsi="Times New Roman" w:cs="Times New Roman"/>
        <w:sz w:val="28"/>
        <w:szCs w:val="28"/>
      </w:rPr>
    </w:sdtEndPr>
    <w:sdtContent>
      <w:p>
        <w:pPr>
          <w:pStyle w:val="6"/>
          <w:framePr w:w="1126" w:wrap="auto" w:vAnchor="text" w:hAnchor="margin" w:xAlign="center" w:y="-5"/>
          <w:rPr>
            <w:rStyle w:val="13"/>
            <w:rFonts w:ascii="Times New Roman" w:hAnsi="Times New Roman" w:cs="Times New Roman"/>
            <w:sz w:val="28"/>
            <w:szCs w:val="28"/>
          </w:rPr>
        </w:pPr>
        <w:r>
          <w:rPr>
            <w:rStyle w:val="13"/>
            <w:rFonts w:ascii="Times New Roman" w:hAnsi="Times New Roman" w:cs="Times New Roman"/>
            <w:sz w:val="28"/>
            <w:szCs w:val="28"/>
          </w:rPr>
          <w:t>—</w:t>
        </w:r>
        <w:r>
          <w:rPr>
            <w:rStyle w:val="13"/>
            <w:rFonts w:ascii="Times New Roman" w:hAnsi="Times New Roman" w:cs="Times New Roman"/>
            <w:sz w:val="28"/>
            <w:szCs w:val="28"/>
          </w:rPr>
          <w:fldChar w:fldCharType="begin"/>
        </w:r>
        <w:r>
          <w:rPr>
            <w:rStyle w:val="13"/>
            <w:rFonts w:ascii="Times New Roman" w:hAnsi="Times New Roman" w:cs="Times New Roman"/>
            <w:sz w:val="28"/>
            <w:szCs w:val="28"/>
          </w:rPr>
          <w:instrText xml:space="preserve"> PAGE </w:instrText>
        </w:r>
        <w:r>
          <w:rPr>
            <w:rStyle w:val="13"/>
            <w:rFonts w:ascii="Times New Roman" w:hAnsi="Times New Roman" w:cs="Times New Roman"/>
            <w:sz w:val="28"/>
            <w:szCs w:val="28"/>
          </w:rPr>
          <w:fldChar w:fldCharType="separate"/>
        </w:r>
        <w:r>
          <w:rPr>
            <w:rStyle w:val="13"/>
            <w:rFonts w:ascii="Times New Roman" w:hAnsi="Times New Roman" w:cs="Times New Roman"/>
            <w:sz w:val="28"/>
            <w:szCs w:val="28"/>
          </w:rPr>
          <w:t>27</w:t>
        </w:r>
        <w:r>
          <w:rPr>
            <w:rStyle w:val="13"/>
            <w:rFonts w:ascii="Times New Roman" w:hAnsi="Times New Roman" w:cs="Times New Roman"/>
            <w:sz w:val="28"/>
            <w:szCs w:val="28"/>
          </w:rPr>
          <w:fldChar w:fldCharType="end"/>
        </w:r>
        <w:r>
          <w:rPr>
            <w:rStyle w:val="13"/>
            <w:rFonts w:ascii="Times New Roman" w:hAnsi="Times New Roman" w:cs="Times New Roman"/>
            <w:sz w:val="28"/>
            <w:szCs w:val="28"/>
          </w:rPr>
          <w:t>—</w:t>
        </w:r>
      </w:p>
    </w:sdtContent>
  </w:sdt>
  <w:p>
    <w:pPr>
      <w:pStyle w:val="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3"/>
      </w:rPr>
      <w:id w:val="-345251962"/>
      <w:docPartObj>
        <w:docPartGallery w:val="autotext"/>
      </w:docPartObj>
    </w:sdtPr>
    <w:sdtEndPr>
      <w:rPr>
        <w:rStyle w:val="13"/>
      </w:rPr>
    </w:sdtEndPr>
    <w:sdtContent>
      <w:p>
        <w:pPr>
          <w:pStyle w:val="6"/>
          <w:framePr w:wrap="auto" w:vAnchor="text" w:hAnchor="margin" w:xAlign="center" w:y="1"/>
          <w:rPr>
            <w:rStyle w:val="13"/>
          </w:rPr>
        </w:pPr>
        <w:r>
          <w:rPr>
            <w:rStyle w:val="13"/>
          </w:rPr>
          <w:fldChar w:fldCharType="begin"/>
        </w:r>
        <w:r>
          <w:rPr>
            <w:rStyle w:val="13"/>
          </w:rPr>
          <w:instrText xml:space="preserve"> PAGE </w:instrText>
        </w:r>
        <w:r>
          <w:rPr>
            <w:rStyle w:val="13"/>
          </w:rPr>
          <w:fldChar w:fldCharType="end"/>
        </w:r>
      </w:p>
    </w:sdtContent>
  </w:sdt>
  <w:sdt>
    <w:sdtPr>
      <w:rPr>
        <w:rStyle w:val="13"/>
      </w:rPr>
      <w:id w:val="497625648"/>
      <w:docPartObj>
        <w:docPartGallery w:val="autotext"/>
      </w:docPartObj>
    </w:sdtPr>
    <w:sdtEndPr>
      <w:rPr>
        <w:rStyle w:val="13"/>
      </w:rPr>
    </w:sdtEndPr>
    <w:sdtContent>
      <w:p>
        <w:pPr>
          <w:pStyle w:val="6"/>
          <w:framePr w:wrap="auto" w:vAnchor="text" w:hAnchor="margin" w:xAlign="center" w:y="1"/>
          <w:rPr>
            <w:rStyle w:val="13"/>
          </w:rPr>
        </w:pPr>
        <w:r>
          <w:rPr>
            <w:rStyle w:val="13"/>
          </w:rPr>
          <w:fldChar w:fldCharType="begin"/>
        </w:r>
        <w:r>
          <w:rPr>
            <w:rStyle w:val="13"/>
          </w:rPr>
          <w:instrText xml:space="preserve"> PAGE </w:instrText>
        </w:r>
        <w:r>
          <w:rPr>
            <w:rStyle w:val="13"/>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xM2JiMmQ4M2QwYmE5M2QyMDgwZWJkNzFjMjhlY2IifQ=="/>
  </w:docVars>
  <w:rsids>
    <w:rsidRoot w:val="00AC5601"/>
    <w:rsid w:val="000000D4"/>
    <w:rsid w:val="0000151F"/>
    <w:rsid w:val="00006A5A"/>
    <w:rsid w:val="0002471C"/>
    <w:rsid w:val="00027535"/>
    <w:rsid w:val="0004103F"/>
    <w:rsid w:val="00041ADB"/>
    <w:rsid w:val="000612BD"/>
    <w:rsid w:val="000836ED"/>
    <w:rsid w:val="00092AE0"/>
    <w:rsid w:val="000A4E75"/>
    <w:rsid w:val="000B4DE8"/>
    <w:rsid w:val="000B66A7"/>
    <w:rsid w:val="000B768B"/>
    <w:rsid w:val="000C4D8B"/>
    <w:rsid w:val="000D468C"/>
    <w:rsid w:val="000D630C"/>
    <w:rsid w:val="000F1B5D"/>
    <w:rsid w:val="00100878"/>
    <w:rsid w:val="00116A35"/>
    <w:rsid w:val="00117314"/>
    <w:rsid w:val="0012378A"/>
    <w:rsid w:val="001258F7"/>
    <w:rsid w:val="00125A67"/>
    <w:rsid w:val="0013286D"/>
    <w:rsid w:val="00146CB3"/>
    <w:rsid w:val="00152F9C"/>
    <w:rsid w:val="00164B81"/>
    <w:rsid w:val="0016720E"/>
    <w:rsid w:val="00167396"/>
    <w:rsid w:val="001706DD"/>
    <w:rsid w:val="00170D27"/>
    <w:rsid w:val="00172056"/>
    <w:rsid w:val="0018581D"/>
    <w:rsid w:val="001B0CC8"/>
    <w:rsid w:val="001B1854"/>
    <w:rsid w:val="001B430F"/>
    <w:rsid w:val="001B4E97"/>
    <w:rsid w:val="001B65C1"/>
    <w:rsid w:val="001C3FC6"/>
    <w:rsid w:val="001E41EA"/>
    <w:rsid w:val="00213405"/>
    <w:rsid w:val="002226A5"/>
    <w:rsid w:val="002246E5"/>
    <w:rsid w:val="0023160C"/>
    <w:rsid w:val="00233151"/>
    <w:rsid w:val="002376DD"/>
    <w:rsid w:val="00240489"/>
    <w:rsid w:val="00242E3E"/>
    <w:rsid w:val="0024553D"/>
    <w:rsid w:val="00251E56"/>
    <w:rsid w:val="002801DB"/>
    <w:rsid w:val="0028419C"/>
    <w:rsid w:val="002935FF"/>
    <w:rsid w:val="00297B1C"/>
    <w:rsid w:val="002C1D39"/>
    <w:rsid w:val="002C34BE"/>
    <w:rsid w:val="002C4545"/>
    <w:rsid w:val="002C533B"/>
    <w:rsid w:val="002C6269"/>
    <w:rsid w:val="002D014B"/>
    <w:rsid w:val="002D20CC"/>
    <w:rsid w:val="002E5FA9"/>
    <w:rsid w:val="002F229C"/>
    <w:rsid w:val="002F28FB"/>
    <w:rsid w:val="00304E53"/>
    <w:rsid w:val="00310B50"/>
    <w:rsid w:val="003158C3"/>
    <w:rsid w:val="00320C30"/>
    <w:rsid w:val="00326D2C"/>
    <w:rsid w:val="00330CBD"/>
    <w:rsid w:val="003427B8"/>
    <w:rsid w:val="00362515"/>
    <w:rsid w:val="003766F4"/>
    <w:rsid w:val="003816E1"/>
    <w:rsid w:val="00395696"/>
    <w:rsid w:val="003A4368"/>
    <w:rsid w:val="003B368C"/>
    <w:rsid w:val="003B4C36"/>
    <w:rsid w:val="003C0A3B"/>
    <w:rsid w:val="003F08F2"/>
    <w:rsid w:val="003F62EE"/>
    <w:rsid w:val="0041054E"/>
    <w:rsid w:val="00411BA4"/>
    <w:rsid w:val="00421394"/>
    <w:rsid w:val="00434C83"/>
    <w:rsid w:val="00456B18"/>
    <w:rsid w:val="00473A11"/>
    <w:rsid w:val="00473FA4"/>
    <w:rsid w:val="00496C8D"/>
    <w:rsid w:val="004C05BB"/>
    <w:rsid w:val="004D076F"/>
    <w:rsid w:val="004D1124"/>
    <w:rsid w:val="004E71E9"/>
    <w:rsid w:val="00504971"/>
    <w:rsid w:val="0051086A"/>
    <w:rsid w:val="00526F06"/>
    <w:rsid w:val="005364F6"/>
    <w:rsid w:val="0053703D"/>
    <w:rsid w:val="00550E2B"/>
    <w:rsid w:val="005653D0"/>
    <w:rsid w:val="00565ECD"/>
    <w:rsid w:val="00585C35"/>
    <w:rsid w:val="00592647"/>
    <w:rsid w:val="005A01D5"/>
    <w:rsid w:val="005A6E75"/>
    <w:rsid w:val="005C2F4B"/>
    <w:rsid w:val="005C333A"/>
    <w:rsid w:val="005D7504"/>
    <w:rsid w:val="005D7824"/>
    <w:rsid w:val="005E4397"/>
    <w:rsid w:val="005F37C1"/>
    <w:rsid w:val="006001E3"/>
    <w:rsid w:val="00611745"/>
    <w:rsid w:val="00613037"/>
    <w:rsid w:val="00614829"/>
    <w:rsid w:val="00637989"/>
    <w:rsid w:val="006456FE"/>
    <w:rsid w:val="00646A84"/>
    <w:rsid w:val="00647526"/>
    <w:rsid w:val="00671A48"/>
    <w:rsid w:val="00673566"/>
    <w:rsid w:val="00675D15"/>
    <w:rsid w:val="00691FF8"/>
    <w:rsid w:val="006E5D56"/>
    <w:rsid w:val="006F0639"/>
    <w:rsid w:val="007034EE"/>
    <w:rsid w:val="0070453A"/>
    <w:rsid w:val="00711BC4"/>
    <w:rsid w:val="00727E06"/>
    <w:rsid w:val="00737737"/>
    <w:rsid w:val="00751A6E"/>
    <w:rsid w:val="00751B8D"/>
    <w:rsid w:val="0075412F"/>
    <w:rsid w:val="00755A25"/>
    <w:rsid w:val="007811AF"/>
    <w:rsid w:val="00794627"/>
    <w:rsid w:val="007C057F"/>
    <w:rsid w:val="007C2AA1"/>
    <w:rsid w:val="007C30FE"/>
    <w:rsid w:val="007D2848"/>
    <w:rsid w:val="007F0588"/>
    <w:rsid w:val="00806F12"/>
    <w:rsid w:val="008163ED"/>
    <w:rsid w:val="00823A89"/>
    <w:rsid w:val="00837F33"/>
    <w:rsid w:val="00841BC6"/>
    <w:rsid w:val="00846C45"/>
    <w:rsid w:val="00860561"/>
    <w:rsid w:val="008618AE"/>
    <w:rsid w:val="00862078"/>
    <w:rsid w:val="00883ECB"/>
    <w:rsid w:val="008A6B38"/>
    <w:rsid w:val="008B271B"/>
    <w:rsid w:val="008C34E8"/>
    <w:rsid w:val="008C6741"/>
    <w:rsid w:val="008D64EF"/>
    <w:rsid w:val="008F25E5"/>
    <w:rsid w:val="008F2643"/>
    <w:rsid w:val="008F5978"/>
    <w:rsid w:val="009008DB"/>
    <w:rsid w:val="0092692E"/>
    <w:rsid w:val="00941E70"/>
    <w:rsid w:val="00983CC2"/>
    <w:rsid w:val="00984966"/>
    <w:rsid w:val="00986CF3"/>
    <w:rsid w:val="00993894"/>
    <w:rsid w:val="00997402"/>
    <w:rsid w:val="009A1995"/>
    <w:rsid w:val="009A1EC2"/>
    <w:rsid w:val="009A7E55"/>
    <w:rsid w:val="009B1E1A"/>
    <w:rsid w:val="009B2FD9"/>
    <w:rsid w:val="009B4E60"/>
    <w:rsid w:val="009B54CF"/>
    <w:rsid w:val="00A05AE1"/>
    <w:rsid w:val="00A55BFC"/>
    <w:rsid w:val="00A56774"/>
    <w:rsid w:val="00A5773D"/>
    <w:rsid w:val="00A63354"/>
    <w:rsid w:val="00A7348A"/>
    <w:rsid w:val="00A86538"/>
    <w:rsid w:val="00AB6B50"/>
    <w:rsid w:val="00AC5601"/>
    <w:rsid w:val="00AE3158"/>
    <w:rsid w:val="00AE6200"/>
    <w:rsid w:val="00AF7077"/>
    <w:rsid w:val="00B013D9"/>
    <w:rsid w:val="00B12AD3"/>
    <w:rsid w:val="00B22E92"/>
    <w:rsid w:val="00B24230"/>
    <w:rsid w:val="00B27D4F"/>
    <w:rsid w:val="00B537B9"/>
    <w:rsid w:val="00B641DC"/>
    <w:rsid w:val="00B73DE4"/>
    <w:rsid w:val="00B81C4C"/>
    <w:rsid w:val="00B975C0"/>
    <w:rsid w:val="00BA13F6"/>
    <w:rsid w:val="00BC35B0"/>
    <w:rsid w:val="00C11044"/>
    <w:rsid w:val="00C255D1"/>
    <w:rsid w:val="00C53F6B"/>
    <w:rsid w:val="00C54232"/>
    <w:rsid w:val="00C56E94"/>
    <w:rsid w:val="00C81F36"/>
    <w:rsid w:val="00C87DD3"/>
    <w:rsid w:val="00CA7FE7"/>
    <w:rsid w:val="00CC1A45"/>
    <w:rsid w:val="00CF6EEC"/>
    <w:rsid w:val="00D2317D"/>
    <w:rsid w:val="00D238B3"/>
    <w:rsid w:val="00D43564"/>
    <w:rsid w:val="00D722D2"/>
    <w:rsid w:val="00D72925"/>
    <w:rsid w:val="00D9188D"/>
    <w:rsid w:val="00D94B2E"/>
    <w:rsid w:val="00D96CCD"/>
    <w:rsid w:val="00DA4BE5"/>
    <w:rsid w:val="00DB61C0"/>
    <w:rsid w:val="00DD16D4"/>
    <w:rsid w:val="00DF0421"/>
    <w:rsid w:val="00DF3A70"/>
    <w:rsid w:val="00E15CB2"/>
    <w:rsid w:val="00E228B4"/>
    <w:rsid w:val="00E237C7"/>
    <w:rsid w:val="00E27F36"/>
    <w:rsid w:val="00E32ED9"/>
    <w:rsid w:val="00E56E17"/>
    <w:rsid w:val="00E7386D"/>
    <w:rsid w:val="00E90CCB"/>
    <w:rsid w:val="00E95396"/>
    <w:rsid w:val="00ED2566"/>
    <w:rsid w:val="00ED4FF4"/>
    <w:rsid w:val="00ED7CB1"/>
    <w:rsid w:val="00EE45BA"/>
    <w:rsid w:val="00EF5AD2"/>
    <w:rsid w:val="00F023B5"/>
    <w:rsid w:val="00F202FB"/>
    <w:rsid w:val="00F31022"/>
    <w:rsid w:val="00F36626"/>
    <w:rsid w:val="00F44817"/>
    <w:rsid w:val="00F63404"/>
    <w:rsid w:val="00F774C4"/>
    <w:rsid w:val="00F93E51"/>
    <w:rsid w:val="00F963DB"/>
    <w:rsid w:val="00FA47B0"/>
    <w:rsid w:val="00FB00EC"/>
    <w:rsid w:val="00FC099C"/>
    <w:rsid w:val="00FD2025"/>
    <w:rsid w:val="00FD5338"/>
    <w:rsid w:val="00FF37EE"/>
    <w:rsid w:val="01FE250E"/>
    <w:rsid w:val="08D22106"/>
    <w:rsid w:val="0FE43A79"/>
    <w:rsid w:val="14CC6290"/>
    <w:rsid w:val="20D9155D"/>
    <w:rsid w:val="2F5D61D1"/>
    <w:rsid w:val="34EC3FA9"/>
    <w:rsid w:val="363113FD"/>
    <w:rsid w:val="395A5216"/>
    <w:rsid w:val="39E3559D"/>
    <w:rsid w:val="43D736D0"/>
    <w:rsid w:val="53D901B4"/>
    <w:rsid w:val="605C6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semiHidden/>
    <w:unhideWhenUsed/>
    <w:qFormat/>
    <w:uiPriority w:val="99"/>
    <w:pPr>
      <w:jc w:val="left"/>
    </w:pPr>
  </w:style>
  <w:style w:type="paragraph" w:styleId="5">
    <w:name w:val="Balloon Text"/>
    <w:basedOn w:val="1"/>
    <w:link w:val="16"/>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2"/>
    <w:basedOn w:val="1"/>
    <w:next w:val="1"/>
    <w:unhideWhenUsed/>
    <w:qFormat/>
    <w:uiPriority w:val="39"/>
    <w:pPr>
      <w:ind w:left="420" w:leftChars="200"/>
    </w:pPr>
  </w:style>
  <w:style w:type="paragraph" w:styleId="9">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10">
    <w:name w:val="annotation subject"/>
    <w:basedOn w:val="4"/>
    <w:next w:val="4"/>
    <w:link w:val="21"/>
    <w:semiHidden/>
    <w:unhideWhenUsed/>
    <w:qFormat/>
    <w:uiPriority w:val="99"/>
    <w:rPr>
      <w:b/>
      <w:bCs/>
    </w:rPr>
  </w:style>
  <w:style w:type="character" w:styleId="13">
    <w:name w:val="page number"/>
    <w:basedOn w:val="12"/>
    <w:semiHidden/>
    <w:unhideWhenUsed/>
    <w:uiPriority w:val="99"/>
  </w:style>
  <w:style w:type="character" w:styleId="14">
    <w:name w:val="Hyperlink"/>
    <w:basedOn w:val="12"/>
    <w:unhideWhenUsed/>
    <w:qFormat/>
    <w:uiPriority w:val="99"/>
    <w:rPr>
      <w:color w:val="0563C1" w:themeColor="hyperlink"/>
      <w:u w:val="single"/>
      <w14:textFill>
        <w14:solidFill>
          <w14:schemeClr w14:val="hlink"/>
        </w14:solidFill>
      </w14:textFill>
    </w:rPr>
  </w:style>
  <w:style w:type="character" w:styleId="15">
    <w:name w:val="annotation reference"/>
    <w:basedOn w:val="12"/>
    <w:semiHidden/>
    <w:unhideWhenUsed/>
    <w:qFormat/>
    <w:uiPriority w:val="99"/>
    <w:rPr>
      <w:sz w:val="21"/>
      <w:szCs w:val="21"/>
    </w:rPr>
  </w:style>
  <w:style w:type="character" w:customStyle="1" w:styleId="16">
    <w:name w:val="批注框文本 Char"/>
    <w:basedOn w:val="12"/>
    <w:link w:val="5"/>
    <w:semiHidden/>
    <w:qFormat/>
    <w:uiPriority w:val="99"/>
    <w:rPr>
      <w:rFonts w:asciiTheme="minorHAnsi" w:hAnsiTheme="minorHAnsi" w:eastAsiaTheme="minorEastAsia" w:cstheme="minorBidi"/>
      <w:kern w:val="2"/>
      <w:sz w:val="18"/>
      <w:szCs w:val="18"/>
    </w:rPr>
  </w:style>
  <w:style w:type="character" w:customStyle="1" w:styleId="17">
    <w:name w:val="页眉 Char"/>
    <w:basedOn w:val="12"/>
    <w:link w:val="7"/>
    <w:qFormat/>
    <w:uiPriority w:val="99"/>
    <w:rPr>
      <w:rFonts w:asciiTheme="minorHAnsi" w:hAnsiTheme="minorHAnsi" w:eastAsiaTheme="minorEastAsia" w:cstheme="minorBidi"/>
      <w:kern w:val="2"/>
      <w:sz w:val="18"/>
      <w:szCs w:val="18"/>
    </w:rPr>
  </w:style>
  <w:style w:type="character" w:customStyle="1" w:styleId="18">
    <w:name w:val="页脚 Char"/>
    <w:basedOn w:val="12"/>
    <w:link w:val="6"/>
    <w:qFormat/>
    <w:uiPriority w:val="99"/>
    <w:rPr>
      <w:rFonts w:asciiTheme="minorHAnsi" w:hAnsiTheme="minorHAnsi" w:eastAsiaTheme="minorEastAsia" w:cstheme="minorBidi"/>
      <w:kern w:val="2"/>
      <w:sz w:val="18"/>
      <w:szCs w:val="18"/>
    </w:rPr>
  </w:style>
  <w:style w:type="paragraph" w:customStyle="1" w:styleId="19">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0">
    <w:name w:val="批注文字 Char"/>
    <w:basedOn w:val="12"/>
    <w:link w:val="4"/>
    <w:semiHidden/>
    <w:qFormat/>
    <w:uiPriority w:val="99"/>
    <w:rPr>
      <w:rFonts w:asciiTheme="minorHAnsi" w:hAnsiTheme="minorHAnsi" w:eastAsiaTheme="minorEastAsia" w:cstheme="minorBidi"/>
      <w:kern w:val="2"/>
      <w:sz w:val="21"/>
      <w:szCs w:val="24"/>
    </w:rPr>
  </w:style>
  <w:style w:type="character" w:customStyle="1" w:styleId="21">
    <w:name w:val="批注主题 Char"/>
    <w:basedOn w:val="20"/>
    <w:link w:val="10"/>
    <w:semiHidden/>
    <w:qFormat/>
    <w:uiPriority w:val="99"/>
    <w:rPr>
      <w:rFonts w:asciiTheme="minorHAnsi" w:hAnsiTheme="minorHAnsi" w:eastAsiaTheme="minorEastAsia" w:cstheme="minorBidi"/>
      <w:b/>
      <w:bCs/>
      <w:kern w:val="2"/>
      <w:sz w:val="21"/>
      <w:szCs w:val="24"/>
    </w:rPr>
  </w:style>
  <w:style w:type="character" w:customStyle="1" w:styleId="22">
    <w:name w:val="标题 1 Char"/>
    <w:basedOn w:val="12"/>
    <w:link w:val="2"/>
    <w:qFormat/>
    <w:uiPriority w:val="9"/>
    <w:rPr>
      <w:rFonts w:asciiTheme="minorHAnsi" w:hAnsiTheme="minorHAnsi" w:eastAsiaTheme="minorEastAsia" w:cstheme="minorBidi"/>
      <w:b/>
      <w:bCs/>
      <w:kern w:val="44"/>
      <w:sz w:val="44"/>
      <w:szCs w:val="44"/>
    </w:rPr>
  </w:style>
  <w:style w:type="character" w:customStyle="1" w:styleId="23">
    <w:name w:val="标题 2 Char"/>
    <w:basedOn w:val="12"/>
    <w:link w:val="3"/>
    <w:qFormat/>
    <w:uiPriority w:val="9"/>
    <w:rPr>
      <w:rFonts w:asciiTheme="majorHAnsi" w:hAnsiTheme="majorHAnsi" w:eastAsiaTheme="majorEastAsia" w:cstheme="majorBidi"/>
      <w:b/>
      <w:bCs/>
      <w:kern w:val="2"/>
      <w:sz w:val="32"/>
      <w:szCs w:val="32"/>
    </w:rPr>
  </w:style>
  <w:style w:type="paragraph" w:customStyle="1" w:styleId="24">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6AE21-B369-42F1-A38D-4A67DFD4DEA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1622</Words>
  <Characters>9248</Characters>
  <Lines>77</Lines>
  <Paragraphs>21</Paragraphs>
  <TotalTime>0</TotalTime>
  <ScaleCrop>false</ScaleCrop>
  <LinksUpToDate>false</LinksUpToDate>
  <CharactersWithSpaces>10849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2020-10-09T12:39:00Z</dcterms:created>
  <dc:creator>霍 金</dc:creator>
  <cp:lastModifiedBy>曾康</cp:lastModifiedBy>
  <dcterms:modified xsi:type="dcterms:W3CDTF">2023-12-08T03:32:40Z</dcterms:modified>
  <cp:revision>629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B674E197491B4AF287BE081AA112C696_13</vt:lpwstr>
  </property>
</Properties>
</file>