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center"/>
        <w:rPr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u w:val="none"/>
          <w:lang w:bidi="ar"/>
        </w:rPr>
        <w:t>部门整体支出绩效目标表</w:t>
      </w:r>
    </w:p>
    <w:p>
      <w:pPr>
        <w:spacing w:line="420" w:lineRule="exact"/>
        <w:jc w:val="center"/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2021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  <w:t>年度）</w:t>
      </w:r>
    </w:p>
    <w:p>
      <w:pPr>
        <w:spacing w:line="420" w:lineRule="exact"/>
        <w:ind w:left="840" w:right="-218" w:rightChars="-104" w:hanging="840" w:hangingChars="400"/>
        <w:jc w:val="both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填报单位名称：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衡阳县医疗保障局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金额单位：万元</w:t>
      </w:r>
    </w:p>
    <w:tbl>
      <w:tblPr>
        <w:tblStyle w:val="6"/>
        <w:tblW w:w="1006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780"/>
        <w:gridCol w:w="795"/>
        <w:gridCol w:w="1515"/>
        <w:gridCol w:w="1320"/>
        <w:gridCol w:w="1485"/>
        <w:gridCol w:w="576"/>
        <w:gridCol w:w="444"/>
        <w:gridCol w:w="546"/>
        <w:gridCol w:w="789"/>
        <w:gridCol w:w="11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部门基本信息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人员编制数</w:t>
            </w:r>
          </w:p>
        </w:tc>
        <w:tc>
          <w:tcPr>
            <w:tcW w:w="5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实有在职人数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离退休人数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编制人数合计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行政编人数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事业编人数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编外人数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在职人数合计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行政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4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单位职能概述</w:t>
            </w:r>
          </w:p>
        </w:tc>
        <w:tc>
          <w:tcPr>
            <w:tcW w:w="78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（一）贯彻执行国家、省、市有关医疗保险、生育保险、医疗救助（以下统称医疗保障）的法律法规和政策规定，拟定全县医疗保障相关政策、规划、标准、办法并组织实施。</w:t>
            </w:r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（二）组织拟定并实施全县医疗保障基金监督管理办法，监督管理相关医疗保障基金。建立健全医疗保障基金安全防控机制，推进医疗保障基金支付方式改革。</w:t>
            </w:r>
            <w:bookmarkStart w:id="0" w:name="_GoBack"/>
            <w:bookmarkEnd w:id="0"/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（三）组织拟定全县医疗保障筹资和待遇政策，统筹城乡医疗保障待遇标准，配合上级医疗保障部门建立健全与筹资水平相适应的待遇调整机制。</w:t>
            </w:r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（四）执行上级医疗保障部门制定的城乡统一的药品、医用耗材价格和医疗服务项目、医疗服务设施医保目录和支付标准，配合上级医疗保障部门建立动态调整机制。</w:t>
            </w:r>
          </w:p>
          <w:p>
            <w:pPr>
              <w:spacing w:line="560" w:lineRule="exact"/>
              <w:ind w:firstLine="60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五）拟定全县定点医药机构协议和支付管理办法并组织实施，建立健全定点医药服务考核评价机制和动态的准入退出机制。监督、管理纳入医保范围内的医疗服务行为和医疗费用，依法查处医疗保障领域违法违规行为。</w:t>
            </w:r>
          </w:p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（六）完成县委县政府交办的其他工作。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（六）完成县委县政府交办的其他工作。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sz w:val="24"/>
                <w:szCs w:val="24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提供决策服务。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（6）负责拟订全县医疗保险经办工作规程和相关管理办法，并组织实施。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（7）受理医药机构定点申请，参与确定定点医药机构，参与拟订县协议服务医药机构的服务协议，签订服务协议工作，做好费用结算工作，参与对协议服务医药机构履行协议情况的监督、检查和考核。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（8）协同建立、运用医保相关部门、单位之间的信息定期比对共享机制和数据动态管理机制，为医保基金监管和政策调整提供技术支撑。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（9）承担全县医保扶贫政策落实。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（10）完成县医疗保障局交办的其他任务。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年度预算申请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年度收入预算</w:t>
            </w:r>
          </w:p>
        </w:tc>
        <w:tc>
          <w:tcPr>
            <w:tcW w:w="6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年度支出预算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118.8503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118.8503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压缩一般性支出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一般公共预算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118.8503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基本支出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118.8503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压缩比例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政府性基金拨款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人员经费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93.6284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“三公经费”合计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纳入专户管理的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非税收入拨款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公用经费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25.2219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公务接待费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其他资金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项目支出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公务用车运行和购置费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上年结转结余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38.69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因公出国（境）费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整体绩效目标</w:t>
            </w:r>
          </w:p>
        </w:tc>
        <w:tc>
          <w:tcPr>
            <w:tcW w:w="94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在本年度收支预算内，确保完成以下整体目标：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深化医保支付方式改革。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加强医保基金监管。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抓保障，维护参保群众利益。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抓征缴，巩固提高参保率。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年度绩效指标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部门整体支出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指标值及单位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城乡居民医保参保人数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949175人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贫困人员参保人数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69490人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城镇职工医保参保人数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56580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各项工作完成达标率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对协议医疗机构稽查率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各项工作及时完成率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基本支出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不突破预算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经济效益指标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维持基金收支平衡，略有结余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平衡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通过项目的实施，确保资金使用效率，保障各项工作顺利开展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体现政策导向，长期保障工作平稳进行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长期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社会公众或服务对象满意度指标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年度绩效指标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部门整体支出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指标值及单位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城乡居民医保参保人数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949175人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其他需说明的问题</w:t>
            </w:r>
          </w:p>
        </w:tc>
        <w:tc>
          <w:tcPr>
            <w:tcW w:w="94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单位审核意见</w:t>
            </w:r>
          </w:p>
        </w:tc>
        <w:tc>
          <w:tcPr>
            <w:tcW w:w="3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财政归口业务股室审核意见</w:t>
            </w:r>
          </w:p>
        </w:tc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绩效评价股审核意见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09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（公章）</w:t>
            </w:r>
          </w:p>
        </w:tc>
        <w:tc>
          <w:tcPr>
            <w:tcW w:w="338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日期：</w:t>
            </w: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日期：</w:t>
            </w:r>
          </w:p>
        </w:tc>
      </w:tr>
    </w:tbl>
    <w:p>
      <w:pPr>
        <w:spacing w:before="63" w:beforeLines="20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填表人：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王娟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联系电话：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13875731616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填报日期：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单位负责人签字：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项目支出绩效目标表</w:t>
      </w:r>
    </w:p>
    <w:p>
      <w:pPr>
        <w:spacing w:line="42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2021</w:t>
      </w:r>
      <w:r>
        <w:rPr>
          <w:rFonts w:hint="eastAsia" w:ascii="楷体" w:hAnsi="楷体" w:eastAsia="楷体" w:cs="楷体"/>
          <w:sz w:val="28"/>
          <w:szCs w:val="28"/>
        </w:rPr>
        <w:t>年度）</w:t>
      </w:r>
    </w:p>
    <w:p>
      <w:pPr>
        <w:spacing w:line="420" w:lineRule="exact"/>
        <w:ind w:left="6930" w:hanging="6930" w:hangingChars="3300"/>
        <w:rPr>
          <w:rFonts w:hint="eastAsia"/>
        </w:rPr>
      </w:pPr>
      <w:r>
        <w:rPr>
          <w:rFonts w:hint="eastAsia"/>
        </w:rPr>
        <w:t>填报单位（盖章）：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衡阳县医疗保障局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金额单位：万元</w:t>
      </w:r>
    </w:p>
    <w:tbl>
      <w:tblPr>
        <w:tblStyle w:val="6"/>
        <w:tblW w:w="10118" w:type="dxa"/>
        <w:tblInd w:w="-7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286"/>
        <w:gridCol w:w="1535"/>
        <w:gridCol w:w="1523"/>
        <w:gridCol w:w="1553"/>
        <w:gridCol w:w="1388"/>
        <w:gridCol w:w="1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项目支出名称</w:t>
            </w: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预算部门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年度本级预算资金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项目支出实施期</w:t>
            </w: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项目财政资金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资金计划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已到位金额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项目绩效目标</w:t>
            </w: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实施期绩效目标</w:t>
            </w: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本年度绩效目标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本年度绩效指标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指标值及单位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质量指标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时效指标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成本指标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社会效益指标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可持续影响指标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社会公众或服务对象满意度指标</w:t>
            </w: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before="63" w:beforeLines="20"/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填表人：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王娟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联系电话：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13875731616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填报日期：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 w:bidi="ar"/>
        </w:rPr>
        <w:t xml:space="preserve">       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单位负责人签字：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before="159" w:beforeLines="50"/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3" w:bottom="1440" w:left="1803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9" w:charSpace="0"/>
        </w:sect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附件6</w:t>
      </w:r>
    </w:p>
    <w:p>
      <w:pPr>
        <w:spacing w:before="159" w:beforeLines="5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预算绩效管理人员基本信息情况表</w:t>
      </w:r>
    </w:p>
    <w:p>
      <w:pPr>
        <w:spacing w:before="159" w:beforeLines="50"/>
        <w:ind w:firstLine="420" w:firstLineChars="200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/>
          <w:color w:val="000000"/>
          <w:kern w:val="0"/>
          <w:szCs w:val="21"/>
          <w:lang w:bidi="ar"/>
        </w:rPr>
        <w:t>填报单位：（盖章）</w:t>
      </w:r>
      <w:r>
        <w:rPr>
          <w:rFonts w:hint="eastAsia" w:ascii="宋体" w:hAnsi="宋体" w:cs="宋体"/>
          <w:color w:val="000000"/>
          <w:kern w:val="0"/>
          <w:szCs w:val="21"/>
          <w:lang w:eastAsia="zh-CN" w:bidi="ar"/>
        </w:rPr>
        <w:t>衡阳县医疗保障局</w:t>
      </w:r>
    </w:p>
    <w:tbl>
      <w:tblPr>
        <w:tblStyle w:val="6"/>
        <w:tblW w:w="139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655"/>
        <w:gridCol w:w="2868"/>
        <w:gridCol w:w="2099"/>
        <w:gridCol w:w="1608"/>
        <w:gridCol w:w="1546"/>
        <w:gridCol w:w="1801"/>
        <w:gridCol w:w="16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6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常用联系方式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岗位职务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绩效管理职务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QQ号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预算绩效管理领导小组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汪荣汉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局长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13707471232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欧阳中球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书记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副组长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13875771498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蒋达告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局长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常务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副组长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13975481968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麻少林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副局长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副组长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13707472615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预算绩效管理工作人员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谢显银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办公室主任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成员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13875771996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王娟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规划财务股股长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成员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13875731616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邹才兵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基金监督股股长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成员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13723838258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刘莉君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待遇保障股股长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成员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18674714511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moder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swiss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PMingLiU-ExtB">
    <w:panose1 w:val="02020500000000000000"/>
    <w:charset w:val="88"/>
    <w:family w:val="decorative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6864817">
    <w:nsid w:val="5FC6CFB1"/>
    <w:multiLevelType w:val="singleLevel"/>
    <w:tmpl w:val="5FC6CFB1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000004"/>
    <w:multiLevelType w:val="multilevel"/>
    <w:tmpl w:val="00000004"/>
    <w:lvl w:ilvl="0" w:tentative="1">
      <w:start w:val="2"/>
      <w:numFmt w:val="decimal"/>
      <w:pStyle w:val="7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1">
      <w:start w:val="1"/>
      <w:numFmt w:val="decimal"/>
      <w:lvlText w:val="%2"/>
      <w:lvlJc w:val="left"/>
      <w:pPr>
        <w:tabs>
          <w:tab w:val="left" w:pos="576"/>
        </w:tabs>
        <w:ind w:left="576" w:hanging="576"/>
      </w:pPr>
      <w:rPr>
        <w:rFonts w:ascii="Times New Roman" w:hAnsi="Times New Roman" w:eastAsia="Times New Roman" w:cs="Times New Roman"/>
      </w:rPr>
    </w:lvl>
    <w:lvl w:ilvl="2" w:tentative="1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16068648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62679"/>
    <w:rsid w:val="00556818"/>
    <w:rsid w:val="047C49E9"/>
    <w:rsid w:val="070A2A99"/>
    <w:rsid w:val="08AB21C5"/>
    <w:rsid w:val="093D4FB7"/>
    <w:rsid w:val="09E047C0"/>
    <w:rsid w:val="0B527206"/>
    <w:rsid w:val="0D5C5D7C"/>
    <w:rsid w:val="0E4833FA"/>
    <w:rsid w:val="0ED542E3"/>
    <w:rsid w:val="0F78156E"/>
    <w:rsid w:val="10052457"/>
    <w:rsid w:val="126F15CC"/>
    <w:rsid w:val="139F773F"/>
    <w:rsid w:val="13E02727"/>
    <w:rsid w:val="14A746EE"/>
    <w:rsid w:val="15B83632"/>
    <w:rsid w:val="191A7E6B"/>
    <w:rsid w:val="19ED2454"/>
    <w:rsid w:val="1A487BAE"/>
    <w:rsid w:val="1A826A8E"/>
    <w:rsid w:val="1B795D21"/>
    <w:rsid w:val="1EF15053"/>
    <w:rsid w:val="224131C1"/>
    <w:rsid w:val="22A266DE"/>
    <w:rsid w:val="2303547D"/>
    <w:rsid w:val="238B6C82"/>
    <w:rsid w:val="28C84159"/>
    <w:rsid w:val="2AF8208B"/>
    <w:rsid w:val="2D1C1D90"/>
    <w:rsid w:val="30B01931"/>
    <w:rsid w:val="32F0569E"/>
    <w:rsid w:val="335A72CC"/>
    <w:rsid w:val="35C651C7"/>
    <w:rsid w:val="388D68D4"/>
    <w:rsid w:val="3A4A5930"/>
    <w:rsid w:val="3AE80CB2"/>
    <w:rsid w:val="3B5228DF"/>
    <w:rsid w:val="3FC37C2B"/>
    <w:rsid w:val="43B54EDA"/>
    <w:rsid w:val="44E55C94"/>
    <w:rsid w:val="45B63DEE"/>
    <w:rsid w:val="47B57749"/>
    <w:rsid w:val="47F6211F"/>
    <w:rsid w:val="48EA262C"/>
    <w:rsid w:val="499253C3"/>
    <w:rsid w:val="4CC0557B"/>
    <w:rsid w:val="4D480957"/>
    <w:rsid w:val="4D742AA0"/>
    <w:rsid w:val="514F3F4D"/>
    <w:rsid w:val="518A09D7"/>
    <w:rsid w:val="52D82877"/>
    <w:rsid w:val="536F406F"/>
    <w:rsid w:val="5610333E"/>
    <w:rsid w:val="56E950A6"/>
    <w:rsid w:val="57295110"/>
    <w:rsid w:val="58525E77"/>
    <w:rsid w:val="5A8F7B1E"/>
    <w:rsid w:val="5D350B78"/>
    <w:rsid w:val="5D9F27A5"/>
    <w:rsid w:val="5DF125B0"/>
    <w:rsid w:val="5EF81ADD"/>
    <w:rsid w:val="60BA11F1"/>
    <w:rsid w:val="60CD295D"/>
    <w:rsid w:val="60D57D69"/>
    <w:rsid w:val="6198332B"/>
    <w:rsid w:val="61A23C3A"/>
    <w:rsid w:val="64900E0A"/>
    <w:rsid w:val="65367019"/>
    <w:rsid w:val="65762679"/>
    <w:rsid w:val="66A84CFD"/>
    <w:rsid w:val="67806F5E"/>
    <w:rsid w:val="6AC3543E"/>
    <w:rsid w:val="6FF156B3"/>
    <w:rsid w:val="6FFC72C8"/>
    <w:rsid w:val="78A13CF9"/>
    <w:rsid w:val="7A330C0C"/>
    <w:rsid w:val="7A7B1000"/>
    <w:rsid w:val="7B8514B2"/>
    <w:rsid w:val="7E5747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Char1 Char Char Char"/>
    <w:basedOn w:val="1"/>
    <w:qFormat/>
    <w:uiPriority w:val="0"/>
    <w:pPr>
      <w:numPr>
        <w:ilvl w:val="0"/>
        <w:numId w:val="1"/>
      </w:numPr>
      <w:tabs>
        <w:tab w:val="left" w:pos="432"/>
        <w:tab w:val="left" w:pos="128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2021-05-10T07:48:00Z</dcterms:created>
  <dc:creator>吐司</dc:creator>
  <cp:lastModifiedBy>lenovo</cp:lastModifiedBy>
  <cp:lastPrinted>2021-06-11T11:02:00Z</cp:lastPrinted>
  <dcterms:modified xsi:type="dcterms:W3CDTF">2021-06-28T07:25:47Z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34D1F3B484DD4C85983104A590C1B47F</vt:lpwstr>
  </property>
</Properties>
</file>