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ind w:left="0" w:right="0" w:firstLine="0"/>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湖南衡阳西渡高新技术产业园区管理委员会部门</w:t>
      </w:r>
    </w:p>
    <w:p>
      <w:pPr>
        <w:pStyle w:val="2"/>
        <w:keepNext w:val="0"/>
        <w:keepLines w:val="0"/>
        <w:widowControl/>
        <w:suppressLineNumbers w:val="0"/>
        <w:spacing w:before="0" w:beforeAutospacing="0" w:after="0" w:afterAutospacing="0"/>
        <w:ind w:left="0" w:right="0" w:firstLine="0"/>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整体绩效自评报告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为确实做好 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年度财政支出绩效自我评价工作，强化绩效理念，提高财政资金使用效益。根据</w:t>
      </w:r>
      <w:r>
        <w:rPr>
          <w:rFonts w:hint="eastAsia" w:ascii="仿宋_GB2312" w:hAnsi="仿宋_GB2312" w:eastAsia="仿宋_GB2312" w:cs="仿宋_GB2312"/>
          <w:sz w:val="32"/>
          <w:szCs w:val="32"/>
          <w:lang w:val="en-US" w:eastAsia="zh-CN"/>
        </w:rPr>
        <w:t>蒸财绩</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号文件精神，结合我</w:t>
      </w:r>
      <w:r>
        <w:rPr>
          <w:rFonts w:hint="eastAsia" w:ascii="仿宋_GB2312" w:hAnsi="仿宋_GB2312" w:eastAsia="仿宋_GB2312" w:cs="仿宋_GB2312"/>
          <w:sz w:val="32"/>
          <w:szCs w:val="32"/>
          <w:lang w:eastAsia="zh-CN"/>
        </w:rPr>
        <w:t>委</w:t>
      </w:r>
      <w:r>
        <w:rPr>
          <w:rFonts w:hint="eastAsia" w:ascii="仿宋_GB2312" w:hAnsi="仿宋_GB2312" w:eastAsia="仿宋_GB2312" w:cs="仿宋_GB2312"/>
          <w:sz w:val="32"/>
          <w:szCs w:val="32"/>
        </w:rPr>
        <w:t>实际施情况，现将部门整体绩效自评结果报告如下∶</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单位基本情况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部门职责概述</w:t>
      </w:r>
    </w:p>
    <w:p>
      <w:pPr>
        <w:pStyle w:val="6"/>
        <w:numPr>
          <w:ilvl w:val="0"/>
          <w:numId w:val="0"/>
        </w:numPr>
        <w:spacing w:line="360" w:lineRule="auto"/>
        <w:ind w:left="120" w:leftChars="0" w:firstLine="640" w:firstLineChars="20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湖南衡阳西渡高新技术产业园区前身为湖南衡阳西渡经济开发区，成立于1992年，坐落于滨江路6号，1994年被湖南省人民政府确定为省级开发区，2012年经省人民政府批准升级为高新技术产业园区并更为现名，先后被评为“省非公有制经济优秀园区”、“最具投资潜力开发区”、“省知识产权试点园区”，2020年10月搬迁于开福路与东升路交汇处。本单位的职能为管理、服务功能，也就是开发区进行统一领导，统一规划，统一管理；本年度工作任务：对高新区进行园区规划、园区建设及保证园区的可持续发展。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2、机构设置、人员编制情况</w:t>
      </w:r>
    </w:p>
    <w:p>
      <w:pPr>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湖南衡阳西渡高新技术产业园区管理委员会是参照公务员管理的事业单位，设“一办一室六局”即党政办；纪检监察室；招商经贸局；规划建设局；环境安全局；财政局；社会工作局；统计局。有一个二级机构，叫开发服务中心。本单位共有编制数165人：其中机关编制35人，事业编制130人；2021年实有在职人数169人：其中全额拨款人员57人，自收自支人员112人。退休人员39人。上年为169人减少0人，上年度退休2人，调入2人。</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left"/>
        <w:textAlignment w:val="auto"/>
        <w:outlineLvl w:val="9"/>
        <w:rPr>
          <w:rFonts w:hint="eastAsia" w:ascii="仿宋_GB2312" w:hAnsi="仿宋_GB2312" w:eastAsia="仿宋_GB2312" w:cs="仿宋_GB2312"/>
          <w:kern w:val="0"/>
          <w:sz w:val="32"/>
          <w:szCs w:val="32"/>
          <w:lang w:val="en-US" w:eastAsia="zh-CN" w:bidi="ar"/>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w:t>
      </w:r>
      <w:r>
        <w:rPr>
          <w:rFonts w:hint="eastAsia" w:ascii="黑体" w:hAnsi="黑体" w:eastAsia="黑体" w:cs="黑体"/>
          <w:sz w:val="32"/>
          <w:szCs w:val="32"/>
        </w:rPr>
        <w:t>部门支出</w:t>
      </w:r>
      <w:r>
        <w:rPr>
          <w:rFonts w:hint="eastAsia" w:ascii="黑体" w:hAnsi="黑体" w:eastAsia="黑体" w:cs="黑体"/>
          <w:sz w:val="32"/>
          <w:szCs w:val="32"/>
          <w:lang w:val="en-US" w:eastAsia="zh-CN"/>
        </w:rPr>
        <w:t>情况</w:t>
      </w:r>
    </w:p>
    <w:p>
      <w:pPr>
        <w:snapToGrid w:val="0"/>
        <w:spacing w:line="640" w:lineRule="exact"/>
        <w:rPr>
          <w:rFonts w:ascii="仿宋" w:hAnsi="仿宋" w:eastAsia="仿宋" w:cs="仿宋"/>
          <w:b/>
          <w:sz w:val="32"/>
          <w:szCs w:val="32"/>
        </w:rPr>
      </w:pPr>
      <w:r>
        <w:rPr>
          <w:rFonts w:hint="eastAsia" w:ascii="仿宋" w:hAnsi="仿宋" w:eastAsia="仿宋" w:cs="仿宋"/>
          <w:b/>
          <w:sz w:val="32"/>
          <w:szCs w:val="32"/>
        </w:rPr>
        <w:t>（一）收入支出预算安排情况。</w:t>
      </w:r>
    </w:p>
    <w:p>
      <w:pPr>
        <w:pStyle w:val="2"/>
        <w:shd w:val="clear" w:color="auto" w:fill="FFFFFF"/>
        <w:spacing w:before="0" w:beforeAutospacing="0" w:after="0" w:afterAutospacing="0" w:line="480" w:lineRule="atLeast"/>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本年收入总计</w:t>
      </w:r>
      <w:r>
        <w:rPr>
          <w:rFonts w:hint="eastAsia" w:ascii="仿宋" w:hAnsi="仿宋" w:eastAsia="仿宋" w:cs="仿宋"/>
          <w:kern w:val="2"/>
          <w:sz w:val="32"/>
          <w:szCs w:val="32"/>
          <w:lang w:val="en-US" w:eastAsia="zh-CN"/>
        </w:rPr>
        <w:t>70504.76</w:t>
      </w:r>
      <w:r>
        <w:rPr>
          <w:rFonts w:hint="eastAsia" w:ascii="仿宋" w:hAnsi="仿宋" w:eastAsia="仿宋" w:cs="仿宋"/>
          <w:kern w:val="2"/>
          <w:sz w:val="32"/>
          <w:szCs w:val="32"/>
        </w:rPr>
        <w:t>万元，本年预算收入安排</w:t>
      </w:r>
      <w:r>
        <w:rPr>
          <w:rFonts w:hint="eastAsia" w:ascii="仿宋" w:hAnsi="仿宋" w:eastAsia="仿宋" w:cs="仿宋"/>
          <w:kern w:val="2"/>
          <w:sz w:val="32"/>
          <w:szCs w:val="32"/>
          <w:lang w:val="en-US" w:eastAsia="zh-CN"/>
        </w:rPr>
        <w:t>70504.76</w:t>
      </w:r>
      <w:r>
        <w:rPr>
          <w:rFonts w:hint="eastAsia" w:ascii="仿宋" w:hAnsi="仿宋" w:eastAsia="仿宋" w:cs="仿宋"/>
          <w:kern w:val="2"/>
          <w:sz w:val="32"/>
          <w:szCs w:val="32"/>
        </w:rPr>
        <w:t>万元，年初结转结余</w:t>
      </w:r>
      <w:r>
        <w:rPr>
          <w:rFonts w:hint="eastAsia" w:ascii="仿宋" w:hAnsi="仿宋" w:eastAsia="仿宋" w:cs="仿宋"/>
          <w:kern w:val="2"/>
          <w:sz w:val="32"/>
          <w:szCs w:val="32"/>
          <w:lang w:val="en-US" w:eastAsia="zh-CN"/>
        </w:rPr>
        <w:t>0</w:t>
      </w:r>
      <w:r>
        <w:rPr>
          <w:rFonts w:hint="eastAsia" w:ascii="仿宋" w:hAnsi="仿宋" w:eastAsia="仿宋" w:cs="仿宋"/>
          <w:kern w:val="2"/>
          <w:sz w:val="32"/>
          <w:szCs w:val="32"/>
        </w:rPr>
        <w:t>万元</w:t>
      </w:r>
      <w:r>
        <w:rPr>
          <w:rFonts w:hint="eastAsia" w:ascii="仿宋" w:hAnsi="仿宋" w:eastAsia="仿宋" w:cs="仿宋"/>
          <w:kern w:val="2"/>
          <w:sz w:val="32"/>
          <w:szCs w:val="32"/>
          <w:lang w:eastAsia="zh-CN"/>
        </w:rPr>
        <w:t>，</w:t>
      </w:r>
      <w:r>
        <w:rPr>
          <w:rFonts w:hint="eastAsia" w:ascii="仿宋" w:hAnsi="仿宋" w:eastAsia="仿宋" w:cs="仿宋"/>
          <w:kern w:val="2"/>
          <w:sz w:val="32"/>
          <w:szCs w:val="32"/>
          <w:lang w:val="en-US" w:eastAsia="zh-CN"/>
        </w:rPr>
        <w:t>其他收0万元</w:t>
      </w:r>
      <w:r>
        <w:rPr>
          <w:rFonts w:hint="eastAsia" w:ascii="仿宋" w:hAnsi="仿宋" w:eastAsia="仿宋" w:cs="仿宋"/>
          <w:kern w:val="2"/>
          <w:sz w:val="32"/>
          <w:szCs w:val="32"/>
        </w:rPr>
        <w:t>。</w:t>
      </w:r>
    </w:p>
    <w:p>
      <w:pPr>
        <w:pStyle w:val="2"/>
        <w:shd w:val="clear" w:color="auto" w:fill="FFFFFF"/>
        <w:spacing w:before="0" w:beforeAutospacing="0" w:after="0" w:afterAutospacing="0" w:line="480" w:lineRule="atLeast"/>
        <w:ind w:firstLine="480" w:firstLineChars="150"/>
        <w:jc w:val="both"/>
        <w:rPr>
          <w:rFonts w:ascii="仿宋" w:hAnsi="仿宋" w:eastAsia="仿宋" w:cs="仿宋"/>
          <w:kern w:val="2"/>
          <w:sz w:val="32"/>
          <w:szCs w:val="32"/>
        </w:rPr>
      </w:pPr>
      <w:r>
        <w:rPr>
          <w:rFonts w:hint="eastAsia" w:ascii="仿宋" w:hAnsi="仿宋" w:eastAsia="仿宋" w:cs="仿宋"/>
          <w:kern w:val="2"/>
          <w:sz w:val="32"/>
          <w:szCs w:val="32"/>
        </w:rPr>
        <w:t>本年预算支出安排</w:t>
      </w:r>
      <w:r>
        <w:rPr>
          <w:rFonts w:hint="eastAsia" w:ascii="仿宋" w:hAnsi="仿宋" w:eastAsia="仿宋" w:cs="仿宋"/>
          <w:kern w:val="2"/>
          <w:sz w:val="32"/>
          <w:szCs w:val="32"/>
          <w:lang w:val="en-US" w:eastAsia="zh-CN"/>
        </w:rPr>
        <w:t>70504.76</w:t>
      </w:r>
      <w:r>
        <w:rPr>
          <w:rFonts w:hint="eastAsia" w:ascii="仿宋" w:hAnsi="仿宋" w:eastAsia="仿宋" w:cs="仿宋"/>
          <w:kern w:val="2"/>
          <w:sz w:val="32"/>
          <w:szCs w:val="32"/>
        </w:rPr>
        <w:t>万元。</w:t>
      </w:r>
    </w:p>
    <w:p>
      <w:pPr>
        <w:snapToGrid w:val="0"/>
        <w:spacing w:line="640" w:lineRule="exact"/>
        <w:rPr>
          <w:rFonts w:ascii="仿宋" w:hAnsi="仿宋" w:eastAsia="仿宋" w:cs="仿宋"/>
          <w:b/>
          <w:sz w:val="32"/>
          <w:szCs w:val="32"/>
        </w:rPr>
      </w:pPr>
      <w:r>
        <w:rPr>
          <w:rFonts w:hint="eastAsia" w:ascii="仿宋" w:hAnsi="仿宋" w:eastAsia="仿宋" w:cs="仿宋"/>
          <w:b/>
          <w:sz w:val="32"/>
          <w:szCs w:val="32"/>
        </w:rPr>
        <w:t>（二）收入支出预算执行情况。</w:t>
      </w:r>
    </w:p>
    <w:p>
      <w:pPr>
        <w:pStyle w:val="2"/>
        <w:shd w:val="clear" w:color="auto" w:fill="FFFFFF"/>
        <w:spacing w:before="0" w:beforeAutospacing="0" w:after="0" w:afterAutospacing="0" w:line="480" w:lineRule="atLeast"/>
        <w:ind w:firstLine="640" w:firstLineChars="200"/>
        <w:jc w:val="both"/>
        <w:rPr>
          <w:rFonts w:ascii="仿宋" w:hAnsi="仿宋" w:eastAsia="仿宋" w:cs="仿宋"/>
          <w:sz w:val="32"/>
          <w:szCs w:val="32"/>
        </w:rPr>
      </w:pPr>
      <w:r>
        <w:rPr>
          <w:rFonts w:ascii="仿宋" w:hAnsi="仿宋" w:eastAsia="仿宋" w:cs="仿宋"/>
          <w:sz w:val="32"/>
          <w:szCs w:val="32"/>
        </w:rPr>
        <w:t>2021</w:t>
      </w:r>
      <w:r>
        <w:rPr>
          <w:rFonts w:hint="eastAsia" w:ascii="仿宋" w:hAnsi="仿宋" w:eastAsia="仿宋" w:cs="仿宋"/>
          <w:sz w:val="32"/>
          <w:szCs w:val="32"/>
        </w:rPr>
        <w:t>年度收支决算情况：年初结转结余</w:t>
      </w:r>
      <w:r>
        <w:rPr>
          <w:rFonts w:hint="eastAsia" w:ascii="仿宋" w:hAnsi="仿宋" w:eastAsia="仿宋" w:cs="仿宋"/>
          <w:sz w:val="32"/>
          <w:szCs w:val="32"/>
          <w:lang w:val="en-US" w:eastAsia="zh-CN"/>
        </w:rPr>
        <w:t>0</w:t>
      </w:r>
      <w:r>
        <w:rPr>
          <w:rFonts w:hint="eastAsia" w:ascii="仿宋" w:hAnsi="仿宋" w:eastAsia="仿宋" w:cs="仿宋"/>
          <w:sz w:val="32"/>
          <w:szCs w:val="32"/>
        </w:rPr>
        <w:t>万元，年初结转和</w:t>
      </w:r>
      <w:r>
        <w:rPr>
          <w:rFonts w:ascii="仿宋" w:hAnsi="仿宋" w:eastAsia="仿宋" w:cs="仿宋"/>
          <w:sz w:val="32"/>
          <w:szCs w:val="32"/>
        </w:rPr>
        <w:t>结余调整0</w:t>
      </w:r>
      <w:r>
        <w:rPr>
          <w:rFonts w:hint="eastAsia" w:ascii="仿宋" w:hAnsi="仿宋" w:eastAsia="仿宋" w:cs="仿宋"/>
          <w:sz w:val="32"/>
          <w:szCs w:val="32"/>
        </w:rPr>
        <w:t>万元，</w:t>
      </w:r>
      <w:r>
        <w:rPr>
          <w:rFonts w:hint="eastAsia" w:ascii="仿宋" w:hAnsi="仿宋" w:eastAsia="仿宋" w:cs="仿宋"/>
          <w:kern w:val="2"/>
          <w:sz w:val="32"/>
          <w:szCs w:val="32"/>
        </w:rPr>
        <w:t>一般公共预算财政拨款预算</w:t>
      </w:r>
      <w:r>
        <w:rPr>
          <w:rFonts w:hint="eastAsia" w:ascii="仿宋" w:hAnsi="仿宋" w:eastAsia="仿宋" w:cs="仿宋"/>
          <w:kern w:val="2"/>
          <w:sz w:val="32"/>
          <w:szCs w:val="32"/>
          <w:lang w:val="en-US" w:eastAsia="zh-CN"/>
        </w:rPr>
        <w:t>支出12960.76</w:t>
      </w:r>
      <w:r>
        <w:rPr>
          <w:rFonts w:hint="eastAsia" w:ascii="仿宋" w:hAnsi="仿宋" w:eastAsia="仿宋" w:cs="仿宋"/>
          <w:kern w:val="2"/>
          <w:sz w:val="32"/>
          <w:szCs w:val="32"/>
        </w:rPr>
        <w:t>万元</w:t>
      </w:r>
      <w:r>
        <w:rPr>
          <w:rFonts w:hint="eastAsia" w:ascii="仿宋" w:hAnsi="仿宋" w:eastAsia="仿宋" w:cs="仿宋"/>
          <w:kern w:val="2"/>
          <w:sz w:val="32"/>
          <w:szCs w:val="32"/>
          <w:lang w:eastAsia="zh-CN"/>
        </w:rPr>
        <w:t>，</w:t>
      </w:r>
      <w:r>
        <w:rPr>
          <w:rFonts w:hint="eastAsia" w:ascii="仿宋" w:hAnsi="仿宋" w:eastAsia="仿宋" w:cs="仿宋"/>
          <w:kern w:val="2"/>
          <w:sz w:val="32"/>
          <w:szCs w:val="32"/>
        </w:rPr>
        <w:t>政府性基金预算财政拨款</w:t>
      </w:r>
      <w:r>
        <w:rPr>
          <w:rFonts w:hint="eastAsia" w:ascii="仿宋" w:hAnsi="仿宋" w:eastAsia="仿宋" w:cs="仿宋"/>
          <w:kern w:val="2"/>
          <w:sz w:val="32"/>
          <w:szCs w:val="32"/>
          <w:lang w:eastAsia="zh-CN"/>
        </w:rPr>
        <w:t>支出</w:t>
      </w:r>
      <w:r>
        <w:rPr>
          <w:rFonts w:hint="eastAsia" w:ascii="仿宋" w:hAnsi="仿宋" w:eastAsia="仿宋" w:cs="仿宋"/>
          <w:kern w:val="2"/>
          <w:sz w:val="32"/>
          <w:szCs w:val="32"/>
          <w:lang w:val="en-US" w:eastAsia="zh-CN"/>
        </w:rPr>
        <w:t>57544万元</w:t>
      </w:r>
      <w:r>
        <w:rPr>
          <w:rFonts w:hint="eastAsia" w:ascii="仿宋" w:hAnsi="仿宋" w:eastAsia="仿宋" w:cs="仿宋"/>
          <w:kern w:val="2"/>
          <w:sz w:val="32"/>
          <w:szCs w:val="32"/>
        </w:rPr>
        <w:t>。</w:t>
      </w:r>
      <w:r>
        <w:rPr>
          <w:rFonts w:hint="eastAsia" w:ascii="仿宋" w:hAnsi="仿宋" w:eastAsia="仿宋" w:cs="仿宋"/>
          <w:sz w:val="32"/>
          <w:szCs w:val="32"/>
        </w:rPr>
        <w:t>总收入</w:t>
      </w:r>
      <w:r>
        <w:rPr>
          <w:rFonts w:hint="eastAsia" w:ascii="仿宋" w:hAnsi="仿宋" w:eastAsia="仿宋" w:cs="仿宋"/>
          <w:kern w:val="2"/>
          <w:sz w:val="32"/>
          <w:szCs w:val="32"/>
          <w:lang w:val="en-US" w:eastAsia="zh-CN"/>
        </w:rPr>
        <w:t>70504.76</w:t>
      </w:r>
      <w:r>
        <w:rPr>
          <w:rFonts w:hint="eastAsia" w:ascii="仿宋" w:hAnsi="仿宋" w:eastAsia="仿宋" w:cs="仿宋"/>
          <w:sz w:val="32"/>
          <w:szCs w:val="32"/>
        </w:rPr>
        <w:t>万元，总支出</w:t>
      </w:r>
      <w:r>
        <w:rPr>
          <w:rFonts w:hint="eastAsia" w:ascii="仿宋" w:hAnsi="仿宋" w:eastAsia="仿宋" w:cs="仿宋"/>
          <w:kern w:val="2"/>
          <w:sz w:val="32"/>
          <w:szCs w:val="32"/>
          <w:lang w:val="en-US" w:eastAsia="zh-CN"/>
        </w:rPr>
        <w:t>70504.76</w:t>
      </w:r>
      <w:r>
        <w:rPr>
          <w:rFonts w:hint="eastAsia" w:ascii="仿宋" w:hAnsi="仿宋" w:eastAsia="仿宋" w:cs="仿宋"/>
          <w:sz w:val="32"/>
          <w:szCs w:val="32"/>
        </w:rPr>
        <w:t>万元，年末结余</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pStyle w:val="2"/>
        <w:shd w:val="clear" w:color="auto" w:fill="FFFFFF"/>
        <w:spacing w:before="0" w:beforeAutospacing="0" w:after="0" w:afterAutospacing="0" w:line="480" w:lineRule="atLeast"/>
        <w:jc w:val="both"/>
        <w:rPr>
          <w:rFonts w:ascii="仿宋" w:hAnsi="仿宋" w:eastAsia="仿宋" w:cs="仿宋"/>
          <w:b/>
          <w:kern w:val="2"/>
          <w:sz w:val="32"/>
          <w:szCs w:val="32"/>
        </w:rPr>
      </w:pPr>
      <w:r>
        <w:rPr>
          <w:rFonts w:hint="eastAsia" w:ascii="仿宋" w:hAnsi="仿宋" w:eastAsia="仿宋" w:cs="仿宋"/>
          <w:b/>
          <w:kern w:val="2"/>
          <w:sz w:val="32"/>
          <w:szCs w:val="32"/>
        </w:rPr>
        <w:t>1．收入支出与预算对比分析。</w:t>
      </w:r>
    </w:p>
    <w:p>
      <w:pPr>
        <w:pStyle w:val="2"/>
        <w:shd w:val="clear" w:color="auto" w:fill="FFFFFF"/>
        <w:spacing w:before="0" w:beforeAutospacing="0" w:after="0" w:afterAutospacing="0" w:line="480" w:lineRule="atLeast"/>
        <w:ind w:firstLine="320" w:firstLineChars="100"/>
        <w:jc w:val="both"/>
        <w:rPr>
          <w:rFonts w:ascii="仿宋" w:hAnsi="仿宋" w:eastAsia="仿宋" w:cs="仿宋"/>
          <w:kern w:val="2"/>
          <w:sz w:val="32"/>
          <w:szCs w:val="32"/>
        </w:rPr>
      </w:pPr>
      <w:r>
        <w:rPr>
          <w:rFonts w:hint="eastAsia" w:ascii="仿宋" w:hAnsi="仿宋" w:eastAsia="仿宋" w:cs="仿宋"/>
          <w:kern w:val="2"/>
          <w:sz w:val="32"/>
          <w:szCs w:val="32"/>
        </w:rPr>
        <w:t>本年收入与预算对比，收支平衡。</w:t>
      </w:r>
    </w:p>
    <w:p>
      <w:pPr>
        <w:pStyle w:val="2"/>
        <w:shd w:val="clear" w:color="auto" w:fill="FFFFFF"/>
        <w:spacing w:before="0" w:beforeAutospacing="0" w:after="0" w:afterAutospacing="0" w:line="480" w:lineRule="atLeast"/>
        <w:jc w:val="both"/>
        <w:rPr>
          <w:rFonts w:ascii="仿宋" w:hAnsi="仿宋" w:eastAsia="仿宋" w:cs="仿宋"/>
          <w:b/>
          <w:kern w:val="2"/>
          <w:sz w:val="32"/>
          <w:szCs w:val="32"/>
        </w:rPr>
      </w:pPr>
      <w:r>
        <w:rPr>
          <w:rFonts w:hint="eastAsia" w:ascii="仿宋" w:hAnsi="仿宋" w:eastAsia="仿宋" w:cs="仿宋"/>
          <w:b/>
          <w:kern w:val="2"/>
          <w:sz w:val="32"/>
          <w:szCs w:val="32"/>
        </w:rPr>
        <w:t>2．收入支出结构分析。</w:t>
      </w:r>
    </w:p>
    <w:p>
      <w:pPr>
        <w:pStyle w:val="2"/>
        <w:shd w:val="clear" w:color="auto" w:fill="FFFFFF"/>
        <w:spacing w:before="0" w:beforeAutospacing="0" w:after="0" w:afterAutospacing="0" w:line="480" w:lineRule="atLeast"/>
        <w:ind w:firstLine="723"/>
        <w:jc w:val="both"/>
        <w:rPr>
          <w:rFonts w:ascii="仿宋" w:hAnsi="仿宋" w:eastAsia="仿宋" w:cs="仿宋"/>
          <w:kern w:val="2"/>
          <w:sz w:val="32"/>
          <w:szCs w:val="32"/>
        </w:rPr>
      </w:pPr>
      <w:r>
        <w:rPr>
          <w:rFonts w:hint="eastAsia" w:ascii="仿宋" w:hAnsi="仿宋" w:eastAsia="仿宋" w:cs="仿宋"/>
          <w:kern w:val="2"/>
          <w:sz w:val="32"/>
          <w:szCs w:val="32"/>
        </w:rPr>
        <w:t>本年决算总收入</w:t>
      </w:r>
      <w:r>
        <w:rPr>
          <w:rFonts w:hint="eastAsia" w:ascii="仿宋" w:hAnsi="仿宋" w:eastAsia="仿宋" w:cs="仿宋"/>
          <w:kern w:val="2"/>
          <w:sz w:val="32"/>
          <w:szCs w:val="32"/>
          <w:lang w:val="en-US" w:eastAsia="zh-CN"/>
        </w:rPr>
        <w:t>70504.76</w:t>
      </w:r>
      <w:r>
        <w:rPr>
          <w:rFonts w:hint="eastAsia" w:ascii="仿宋" w:hAnsi="仿宋" w:eastAsia="仿宋" w:cs="仿宋"/>
          <w:kern w:val="2"/>
          <w:sz w:val="32"/>
          <w:szCs w:val="32"/>
        </w:rPr>
        <w:t>万元，其中：一般公共预算财政拨款预算收入</w:t>
      </w:r>
      <w:r>
        <w:rPr>
          <w:rFonts w:hint="eastAsia" w:ascii="仿宋" w:hAnsi="仿宋" w:eastAsia="仿宋" w:cs="仿宋"/>
          <w:kern w:val="2"/>
          <w:sz w:val="32"/>
          <w:szCs w:val="32"/>
          <w:lang w:val="en-US" w:eastAsia="zh-CN"/>
        </w:rPr>
        <w:t>12960.76</w:t>
      </w:r>
      <w:r>
        <w:rPr>
          <w:rFonts w:hint="eastAsia" w:ascii="仿宋" w:hAnsi="仿宋" w:eastAsia="仿宋" w:cs="仿宋"/>
          <w:kern w:val="2"/>
          <w:sz w:val="32"/>
          <w:szCs w:val="32"/>
        </w:rPr>
        <w:t>万元，占</w:t>
      </w:r>
      <w:r>
        <w:rPr>
          <w:rFonts w:hint="eastAsia" w:ascii="仿宋" w:hAnsi="仿宋" w:eastAsia="仿宋" w:cs="仿宋"/>
          <w:kern w:val="2"/>
          <w:sz w:val="32"/>
          <w:szCs w:val="32"/>
          <w:lang w:val="en-US" w:eastAsia="zh-CN"/>
        </w:rPr>
        <w:t>18.38</w:t>
      </w:r>
      <w:r>
        <w:rPr>
          <w:rFonts w:hint="eastAsia" w:ascii="仿宋" w:hAnsi="仿宋" w:eastAsia="仿宋" w:cs="仿宋"/>
          <w:kern w:val="2"/>
          <w:sz w:val="32"/>
          <w:szCs w:val="32"/>
        </w:rPr>
        <w:t>%，政府性基金预算财政拨款收入</w:t>
      </w:r>
      <w:r>
        <w:rPr>
          <w:rFonts w:hint="eastAsia" w:ascii="仿宋" w:hAnsi="仿宋" w:eastAsia="仿宋" w:cs="仿宋"/>
          <w:kern w:val="2"/>
          <w:sz w:val="32"/>
          <w:szCs w:val="32"/>
          <w:lang w:val="en-US" w:eastAsia="zh-CN"/>
        </w:rPr>
        <w:t>57544</w:t>
      </w:r>
      <w:r>
        <w:rPr>
          <w:rFonts w:hint="eastAsia" w:ascii="仿宋" w:hAnsi="仿宋" w:eastAsia="仿宋" w:cs="仿宋"/>
          <w:kern w:val="2"/>
          <w:sz w:val="32"/>
          <w:szCs w:val="32"/>
        </w:rPr>
        <w:t>万元</w:t>
      </w:r>
      <w:r>
        <w:rPr>
          <w:rFonts w:ascii="仿宋" w:hAnsi="仿宋" w:eastAsia="仿宋" w:cs="仿宋"/>
          <w:kern w:val="2"/>
          <w:sz w:val="32"/>
          <w:szCs w:val="32"/>
        </w:rPr>
        <w:t>，</w:t>
      </w:r>
      <w:r>
        <w:rPr>
          <w:rFonts w:hint="eastAsia" w:ascii="仿宋" w:hAnsi="仿宋" w:eastAsia="仿宋" w:cs="仿宋"/>
          <w:kern w:val="2"/>
          <w:sz w:val="32"/>
          <w:szCs w:val="32"/>
        </w:rPr>
        <w:t>占</w:t>
      </w:r>
      <w:r>
        <w:rPr>
          <w:rFonts w:hint="eastAsia" w:ascii="仿宋" w:hAnsi="仿宋" w:eastAsia="仿宋" w:cs="仿宋"/>
          <w:kern w:val="2"/>
          <w:sz w:val="32"/>
          <w:szCs w:val="32"/>
          <w:lang w:val="en-US" w:eastAsia="zh-CN"/>
        </w:rPr>
        <w:t>81.62</w:t>
      </w:r>
      <w:r>
        <w:rPr>
          <w:rFonts w:ascii="仿宋" w:hAnsi="仿宋" w:eastAsia="仿宋" w:cs="仿宋"/>
          <w:kern w:val="2"/>
          <w:sz w:val="32"/>
          <w:szCs w:val="32"/>
        </w:rPr>
        <w:tab/>
      </w:r>
      <w:r>
        <w:rPr>
          <w:rFonts w:hint="eastAsia" w:ascii="仿宋" w:hAnsi="仿宋" w:eastAsia="仿宋" w:cs="仿宋"/>
          <w:kern w:val="2"/>
          <w:sz w:val="32"/>
          <w:szCs w:val="32"/>
        </w:rPr>
        <w:t>%；其他</w:t>
      </w:r>
      <w:r>
        <w:rPr>
          <w:rFonts w:ascii="仿宋" w:hAnsi="仿宋" w:eastAsia="仿宋" w:cs="仿宋"/>
          <w:kern w:val="2"/>
          <w:sz w:val="32"/>
          <w:szCs w:val="32"/>
        </w:rPr>
        <w:t>收入</w:t>
      </w:r>
      <w:r>
        <w:rPr>
          <w:rFonts w:hint="eastAsia" w:ascii="仿宋" w:hAnsi="仿宋" w:eastAsia="仿宋" w:cs="仿宋"/>
          <w:kern w:val="2"/>
          <w:sz w:val="32"/>
          <w:szCs w:val="32"/>
          <w:lang w:val="en-US" w:eastAsia="zh-CN"/>
        </w:rPr>
        <w:t>0</w:t>
      </w:r>
      <w:r>
        <w:rPr>
          <w:rFonts w:hint="eastAsia" w:ascii="仿宋" w:hAnsi="仿宋" w:eastAsia="仿宋" w:cs="仿宋"/>
          <w:kern w:val="2"/>
          <w:sz w:val="32"/>
          <w:szCs w:val="32"/>
        </w:rPr>
        <w:t>万元</w:t>
      </w:r>
      <w:r>
        <w:rPr>
          <w:rFonts w:ascii="仿宋" w:hAnsi="仿宋" w:eastAsia="仿宋" w:cs="仿宋"/>
          <w:kern w:val="2"/>
          <w:sz w:val="32"/>
          <w:szCs w:val="32"/>
        </w:rPr>
        <w:t>，</w:t>
      </w:r>
      <w:r>
        <w:rPr>
          <w:rFonts w:hint="eastAsia" w:ascii="仿宋" w:hAnsi="仿宋" w:eastAsia="仿宋" w:cs="仿宋"/>
          <w:kern w:val="2"/>
          <w:sz w:val="32"/>
          <w:szCs w:val="32"/>
        </w:rPr>
        <w:t>占</w:t>
      </w:r>
      <w:r>
        <w:rPr>
          <w:rFonts w:hint="eastAsia" w:ascii="仿宋" w:hAnsi="仿宋" w:eastAsia="仿宋" w:cs="仿宋"/>
          <w:kern w:val="2"/>
          <w:sz w:val="32"/>
          <w:szCs w:val="32"/>
          <w:lang w:val="en-US" w:eastAsia="zh-CN"/>
        </w:rPr>
        <w:t>0</w:t>
      </w:r>
      <w:r>
        <w:rPr>
          <w:rFonts w:hint="eastAsia" w:ascii="仿宋" w:hAnsi="仿宋" w:eastAsia="仿宋" w:cs="仿宋"/>
          <w:kern w:val="2"/>
          <w:sz w:val="32"/>
          <w:szCs w:val="32"/>
        </w:rPr>
        <w:t>%；年初结转和结余</w:t>
      </w:r>
      <w:r>
        <w:rPr>
          <w:rFonts w:hint="eastAsia" w:ascii="仿宋" w:hAnsi="仿宋" w:eastAsia="仿宋" w:cs="仿宋"/>
          <w:kern w:val="2"/>
          <w:sz w:val="32"/>
          <w:szCs w:val="32"/>
          <w:lang w:val="en-US" w:eastAsia="zh-CN"/>
        </w:rPr>
        <w:t>0</w:t>
      </w:r>
      <w:r>
        <w:rPr>
          <w:rFonts w:hint="eastAsia" w:ascii="仿宋" w:hAnsi="仿宋" w:eastAsia="仿宋" w:cs="仿宋"/>
          <w:kern w:val="2"/>
          <w:sz w:val="32"/>
          <w:szCs w:val="32"/>
        </w:rPr>
        <w:t>万元，占</w:t>
      </w:r>
      <w:r>
        <w:rPr>
          <w:rFonts w:hint="eastAsia" w:ascii="仿宋" w:hAnsi="仿宋" w:eastAsia="仿宋" w:cs="仿宋"/>
          <w:kern w:val="2"/>
          <w:sz w:val="32"/>
          <w:szCs w:val="32"/>
          <w:lang w:val="en-US" w:eastAsia="zh-CN"/>
        </w:rPr>
        <w:t>0</w:t>
      </w:r>
      <w:r>
        <w:rPr>
          <w:rFonts w:hint="eastAsia" w:ascii="仿宋" w:hAnsi="仿宋" w:eastAsia="仿宋" w:cs="仿宋"/>
          <w:kern w:val="2"/>
          <w:sz w:val="32"/>
          <w:szCs w:val="32"/>
        </w:rPr>
        <w:t>%。</w:t>
      </w:r>
    </w:p>
    <w:p>
      <w:pPr>
        <w:pStyle w:val="2"/>
        <w:shd w:val="clear" w:color="auto" w:fill="FFFFFF"/>
        <w:spacing w:before="0" w:beforeAutospacing="0" w:after="0" w:afterAutospacing="0" w:line="480" w:lineRule="atLeast"/>
        <w:ind w:firstLine="720"/>
        <w:jc w:val="both"/>
        <w:rPr>
          <w:rFonts w:ascii="仿宋" w:hAnsi="仿宋" w:eastAsia="仿宋" w:cs="仿宋"/>
          <w:kern w:val="2"/>
          <w:sz w:val="32"/>
          <w:szCs w:val="32"/>
        </w:rPr>
      </w:pPr>
      <w:r>
        <w:rPr>
          <w:rFonts w:hint="eastAsia" w:ascii="仿宋" w:hAnsi="仿宋" w:eastAsia="仿宋" w:cs="仿宋"/>
          <w:kern w:val="2"/>
          <w:sz w:val="32"/>
          <w:szCs w:val="32"/>
        </w:rPr>
        <w:t>本年支出决算</w:t>
      </w:r>
      <w:r>
        <w:rPr>
          <w:rFonts w:hint="eastAsia" w:ascii="仿宋" w:hAnsi="仿宋" w:eastAsia="仿宋" w:cs="仿宋"/>
          <w:kern w:val="2"/>
          <w:sz w:val="32"/>
          <w:szCs w:val="32"/>
          <w:lang w:val="en-US" w:eastAsia="zh-CN"/>
        </w:rPr>
        <w:t>70504.76</w:t>
      </w:r>
      <w:r>
        <w:rPr>
          <w:rFonts w:hint="eastAsia" w:ascii="仿宋" w:hAnsi="仿宋" w:eastAsia="仿宋" w:cs="仿宋"/>
          <w:kern w:val="2"/>
          <w:sz w:val="32"/>
          <w:szCs w:val="32"/>
        </w:rPr>
        <w:t>万元，其中：基本支出</w:t>
      </w:r>
      <w:r>
        <w:rPr>
          <w:rFonts w:hint="eastAsia" w:ascii="仿宋" w:hAnsi="仿宋" w:eastAsia="仿宋" w:cs="仿宋"/>
          <w:kern w:val="2"/>
          <w:sz w:val="32"/>
          <w:szCs w:val="32"/>
          <w:lang w:val="en-US" w:eastAsia="zh-CN"/>
        </w:rPr>
        <w:t>1745.3</w:t>
      </w:r>
      <w:r>
        <w:rPr>
          <w:rFonts w:hint="eastAsia" w:ascii="仿宋" w:hAnsi="仿宋" w:eastAsia="仿宋" w:cs="仿宋"/>
          <w:kern w:val="2"/>
          <w:sz w:val="32"/>
          <w:szCs w:val="32"/>
        </w:rPr>
        <w:t>万元，项目支出</w:t>
      </w:r>
      <w:r>
        <w:rPr>
          <w:rFonts w:hint="eastAsia" w:ascii="仿宋" w:hAnsi="仿宋" w:eastAsia="仿宋" w:cs="仿宋"/>
          <w:kern w:val="2"/>
          <w:sz w:val="32"/>
          <w:szCs w:val="32"/>
          <w:lang w:val="en-US" w:eastAsia="zh-CN"/>
        </w:rPr>
        <w:t>68759.46</w:t>
      </w:r>
      <w:r>
        <w:rPr>
          <w:rFonts w:hint="eastAsia" w:ascii="仿宋" w:hAnsi="仿宋" w:eastAsia="仿宋" w:cs="仿宋"/>
          <w:kern w:val="2"/>
          <w:sz w:val="32"/>
          <w:szCs w:val="32"/>
        </w:rPr>
        <w:t>万元。工资福利支出</w:t>
      </w:r>
      <w:r>
        <w:rPr>
          <w:rFonts w:hint="eastAsia" w:ascii="仿宋" w:hAnsi="仿宋" w:eastAsia="仿宋" w:cs="仿宋"/>
          <w:kern w:val="2"/>
          <w:sz w:val="32"/>
          <w:szCs w:val="32"/>
          <w:lang w:val="en-US" w:eastAsia="zh-CN"/>
        </w:rPr>
        <w:t>2117.38</w:t>
      </w:r>
      <w:r>
        <w:rPr>
          <w:rFonts w:hint="eastAsia" w:ascii="仿宋" w:hAnsi="仿宋" w:eastAsia="仿宋" w:cs="仿宋"/>
          <w:kern w:val="2"/>
          <w:sz w:val="32"/>
          <w:szCs w:val="32"/>
        </w:rPr>
        <w:t>万元，商品服务支出</w:t>
      </w:r>
      <w:r>
        <w:rPr>
          <w:rFonts w:hint="eastAsia" w:ascii="仿宋" w:hAnsi="仿宋" w:eastAsia="仿宋" w:cs="仿宋"/>
          <w:kern w:val="2"/>
          <w:sz w:val="32"/>
          <w:szCs w:val="32"/>
          <w:lang w:val="en-US" w:eastAsia="zh-CN"/>
        </w:rPr>
        <w:t>3912.52</w:t>
      </w:r>
      <w:r>
        <w:rPr>
          <w:rFonts w:hint="eastAsia" w:ascii="仿宋" w:hAnsi="仿宋" w:eastAsia="仿宋" w:cs="仿宋"/>
          <w:kern w:val="2"/>
          <w:sz w:val="32"/>
          <w:szCs w:val="32"/>
        </w:rPr>
        <w:t>万元，对个人和家庭补助支出</w:t>
      </w:r>
      <w:r>
        <w:rPr>
          <w:rFonts w:hint="eastAsia" w:ascii="仿宋" w:hAnsi="仿宋" w:eastAsia="仿宋" w:cs="仿宋"/>
          <w:kern w:val="2"/>
          <w:sz w:val="32"/>
          <w:szCs w:val="32"/>
          <w:lang w:val="en-US" w:eastAsia="zh-CN"/>
        </w:rPr>
        <w:t>0.92</w:t>
      </w:r>
      <w:r>
        <w:rPr>
          <w:rFonts w:hint="eastAsia" w:ascii="仿宋" w:hAnsi="仿宋" w:eastAsia="仿宋" w:cs="仿宋"/>
          <w:kern w:val="2"/>
          <w:sz w:val="32"/>
          <w:szCs w:val="32"/>
        </w:rPr>
        <w:t>万元，资本性</w:t>
      </w:r>
      <w:r>
        <w:rPr>
          <w:rFonts w:ascii="仿宋" w:hAnsi="仿宋" w:eastAsia="仿宋" w:cs="仿宋"/>
          <w:kern w:val="2"/>
          <w:sz w:val="32"/>
          <w:szCs w:val="32"/>
        </w:rPr>
        <w:t>支出</w:t>
      </w:r>
      <w:r>
        <w:rPr>
          <w:rFonts w:hint="eastAsia" w:ascii="仿宋" w:hAnsi="仿宋" w:eastAsia="仿宋" w:cs="仿宋"/>
          <w:kern w:val="2"/>
          <w:sz w:val="32"/>
          <w:szCs w:val="32"/>
          <w:lang w:val="en-US" w:eastAsia="zh-CN"/>
        </w:rPr>
        <w:t>25405.91</w:t>
      </w:r>
      <w:r>
        <w:rPr>
          <w:rFonts w:hint="eastAsia" w:ascii="仿宋" w:hAnsi="仿宋" w:eastAsia="仿宋" w:cs="仿宋"/>
          <w:kern w:val="2"/>
          <w:sz w:val="32"/>
          <w:szCs w:val="32"/>
        </w:rPr>
        <w:t>万</w:t>
      </w:r>
      <w:r>
        <w:rPr>
          <w:rFonts w:ascii="仿宋" w:hAnsi="仿宋" w:eastAsia="仿宋" w:cs="仿宋"/>
          <w:kern w:val="2"/>
          <w:sz w:val="32"/>
          <w:szCs w:val="32"/>
        </w:rPr>
        <w:t>元，</w:t>
      </w:r>
      <w:r>
        <w:rPr>
          <w:rFonts w:hint="eastAsia" w:ascii="仿宋" w:hAnsi="仿宋" w:eastAsia="仿宋" w:cs="仿宋"/>
          <w:kern w:val="2"/>
          <w:sz w:val="32"/>
          <w:szCs w:val="32"/>
        </w:rPr>
        <w:t>对企业补助支出</w:t>
      </w:r>
      <w:r>
        <w:rPr>
          <w:rFonts w:hint="eastAsia" w:ascii="仿宋" w:hAnsi="仿宋" w:eastAsia="仿宋" w:cs="仿宋"/>
          <w:kern w:val="2"/>
          <w:sz w:val="32"/>
          <w:szCs w:val="32"/>
          <w:lang w:val="en-US" w:eastAsia="zh-CN"/>
        </w:rPr>
        <w:t>39068.02</w:t>
      </w:r>
      <w:r>
        <w:rPr>
          <w:rFonts w:hint="eastAsia" w:ascii="仿宋" w:hAnsi="仿宋" w:eastAsia="仿宋" w:cs="仿宋"/>
          <w:kern w:val="2"/>
          <w:sz w:val="32"/>
          <w:szCs w:val="32"/>
        </w:rPr>
        <w:t>万元。</w:t>
      </w:r>
    </w:p>
    <w:p>
      <w:pPr>
        <w:pStyle w:val="2"/>
        <w:shd w:val="clear" w:color="auto" w:fill="FFFFFF"/>
        <w:spacing w:before="0" w:beforeAutospacing="0" w:after="0" w:afterAutospacing="0" w:line="480" w:lineRule="atLeast"/>
        <w:jc w:val="both"/>
        <w:rPr>
          <w:rFonts w:ascii="仿宋" w:hAnsi="仿宋" w:eastAsia="仿宋" w:cs="仿宋"/>
          <w:b/>
          <w:kern w:val="2"/>
          <w:sz w:val="32"/>
          <w:szCs w:val="32"/>
        </w:rPr>
      </w:pPr>
      <w:r>
        <w:rPr>
          <w:rFonts w:hint="eastAsia" w:ascii="仿宋" w:hAnsi="仿宋" w:eastAsia="仿宋" w:cs="仿宋"/>
          <w:b/>
          <w:kern w:val="2"/>
          <w:sz w:val="32"/>
          <w:szCs w:val="32"/>
        </w:rPr>
        <w:t>3．支出按经济分类科目分析。</w:t>
      </w:r>
    </w:p>
    <w:p>
      <w:pPr>
        <w:pStyle w:val="2"/>
        <w:shd w:val="clear" w:color="auto" w:fill="FFFFFF"/>
        <w:spacing w:before="0" w:beforeAutospacing="0" w:after="0" w:afterAutospacing="0" w:line="480" w:lineRule="atLeast"/>
        <w:jc w:val="both"/>
        <w:rPr>
          <w:rFonts w:ascii="仿宋" w:hAnsi="仿宋" w:eastAsia="仿宋" w:cs="仿宋"/>
          <w:kern w:val="2"/>
          <w:sz w:val="32"/>
          <w:szCs w:val="32"/>
        </w:rPr>
      </w:pPr>
      <w:r>
        <w:rPr>
          <w:rFonts w:hint="eastAsia" w:ascii="仿宋" w:hAnsi="仿宋" w:eastAsia="仿宋" w:cs="仿宋"/>
          <w:kern w:val="2"/>
          <w:sz w:val="32"/>
          <w:szCs w:val="32"/>
        </w:rPr>
        <w:t>"三公"经费支出情况：</w:t>
      </w:r>
    </w:p>
    <w:p>
      <w:pPr>
        <w:pStyle w:val="2"/>
        <w:shd w:val="clear" w:color="auto" w:fill="FFFFFF"/>
        <w:spacing w:before="0" w:beforeAutospacing="0" w:after="0" w:afterAutospacing="0" w:line="480" w:lineRule="atLeast"/>
        <w:ind w:firstLine="480" w:firstLineChars="150"/>
        <w:jc w:val="both"/>
        <w:rPr>
          <w:rFonts w:ascii="仿宋" w:hAnsi="仿宋" w:eastAsia="仿宋" w:cs="仿宋"/>
          <w:kern w:val="2"/>
          <w:sz w:val="32"/>
          <w:szCs w:val="32"/>
        </w:rPr>
      </w:pPr>
      <w:r>
        <w:rPr>
          <w:rFonts w:hint="eastAsia" w:ascii="仿宋" w:hAnsi="仿宋" w:eastAsia="仿宋" w:cs="仿宋"/>
          <w:kern w:val="2"/>
          <w:sz w:val="32"/>
          <w:szCs w:val="32"/>
        </w:rPr>
        <w:t>"三公"经费总额</w:t>
      </w:r>
      <w:r>
        <w:rPr>
          <w:rFonts w:hint="eastAsia" w:ascii="仿宋" w:hAnsi="仿宋" w:eastAsia="仿宋" w:cs="仿宋"/>
          <w:kern w:val="2"/>
          <w:sz w:val="32"/>
          <w:szCs w:val="32"/>
          <w:lang w:val="en-US" w:eastAsia="zh-CN"/>
        </w:rPr>
        <w:t>9.23</w:t>
      </w:r>
      <w:r>
        <w:rPr>
          <w:rFonts w:hint="eastAsia" w:ascii="仿宋" w:hAnsi="仿宋" w:eastAsia="仿宋" w:cs="仿宋"/>
          <w:kern w:val="2"/>
          <w:sz w:val="32"/>
          <w:szCs w:val="32"/>
        </w:rPr>
        <w:t>万元，其中：公务用车运行维护费</w:t>
      </w:r>
      <w:r>
        <w:rPr>
          <w:rFonts w:hint="eastAsia" w:ascii="仿宋" w:hAnsi="仿宋" w:eastAsia="仿宋" w:cs="仿宋"/>
          <w:kern w:val="2"/>
          <w:sz w:val="32"/>
          <w:szCs w:val="32"/>
          <w:lang w:val="en-US" w:eastAsia="zh-CN"/>
        </w:rPr>
        <w:t>0</w:t>
      </w:r>
      <w:r>
        <w:rPr>
          <w:rFonts w:hint="eastAsia" w:ascii="仿宋" w:hAnsi="仿宋" w:eastAsia="仿宋" w:cs="仿宋"/>
          <w:kern w:val="2"/>
          <w:sz w:val="32"/>
          <w:szCs w:val="32"/>
        </w:rPr>
        <w:t>万元，公务接待待费</w:t>
      </w:r>
      <w:r>
        <w:rPr>
          <w:rFonts w:hint="eastAsia" w:ascii="仿宋" w:hAnsi="仿宋" w:eastAsia="仿宋" w:cs="仿宋"/>
          <w:kern w:val="2"/>
          <w:sz w:val="32"/>
          <w:szCs w:val="32"/>
          <w:lang w:val="en-US" w:eastAsia="zh-CN"/>
        </w:rPr>
        <w:t>9.23</w:t>
      </w:r>
      <w:r>
        <w:rPr>
          <w:rFonts w:hint="eastAsia" w:ascii="仿宋" w:hAnsi="仿宋" w:eastAsia="仿宋" w:cs="仿宋"/>
          <w:kern w:val="2"/>
          <w:sz w:val="32"/>
          <w:szCs w:val="32"/>
        </w:rPr>
        <w:t>万元，无因公出国（境）团组情况；国内公务接待</w:t>
      </w:r>
      <w:r>
        <w:rPr>
          <w:rFonts w:hint="eastAsia" w:ascii="仿宋" w:hAnsi="仿宋" w:eastAsia="仿宋" w:cs="仿宋"/>
          <w:kern w:val="2"/>
          <w:sz w:val="32"/>
          <w:szCs w:val="32"/>
          <w:lang w:val="en-US" w:eastAsia="zh-CN"/>
        </w:rPr>
        <w:t>52</w:t>
      </w:r>
      <w:r>
        <w:rPr>
          <w:rFonts w:hint="eastAsia" w:ascii="仿宋" w:hAnsi="仿宋" w:eastAsia="仿宋" w:cs="仿宋"/>
          <w:kern w:val="2"/>
          <w:sz w:val="32"/>
          <w:szCs w:val="32"/>
        </w:rPr>
        <w:t>批次，接待人次</w:t>
      </w:r>
      <w:r>
        <w:rPr>
          <w:rFonts w:hint="eastAsia" w:ascii="仿宋" w:hAnsi="仿宋" w:eastAsia="仿宋" w:cs="仿宋"/>
          <w:kern w:val="2"/>
          <w:sz w:val="32"/>
          <w:szCs w:val="32"/>
          <w:lang w:val="en-US" w:eastAsia="zh-CN"/>
        </w:rPr>
        <w:t>566</w:t>
      </w:r>
      <w:r>
        <w:rPr>
          <w:rFonts w:hint="eastAsia" w:ascii="仿宋" w:hAnsi="仿宋" w:eastAsia="仿宋" w:cs="仿宋"/>
          <w:kern w:val="2"/>
          <w:sz w:val="32"/>
          <w:szCs w:val="32"/>
        </w:rPr>
        <w:t>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三、部门项目实施情况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pPr>
      <w:r>
        <w:rPr>
          <w:rFonts w:hint="eastAsia" w:ascii="仿宋_GB2312" w:hAnsi="仿宋_GB2312" w:eastAsia="仿宋_GB2312" w:cs="仿宋_GB2312"/>
          <w:kern w:val="0"/>
          <w:sz w:val="32"/>
          <w:szCs w:val="32"/>
          <w:lang w:val="en-US" w:eastAsia="zh-CN" w:bidi="ar"/>
        </w:rPr>
        <w:t>根据蒸财绩【2022】1号文件我委专门成立了预算绩效管理工作领导小组,蒸高新发【2021】15号文件制定了机关内部财务管理制度，全部资金统一管理。我局在资金使用上一直按照国家财经法规和本局财务管理制度规定以及有关专项资金管理办法的规定收支，资金拨付有完整的审批程序和手续，按照财经制度的有关要求，做到专款专用，单位绩效评价组对专项资金的使用进行全程监督，保证资金使用的合规性。资金使用无截留、挤占、挪用、虚列支出等情况。相关发票由财务室审核后，报分管财务领导签字，再由局长签字同意报帐后到财务室结算。</w:t>
      </w:r>
    </w:p>
    <w:p>
      <w:pPr>
        <w:pStyle w:val="2"/>
        <w:keepNext w:val="0"/>
        <w:keepLines w:val="0"/>
        <w:widowControl/>
        <w:suppressLineNumbers w:val="0"/>
        <w:spacing w:before="0" w:beforeAutospacing="0" w:after="0" w:afterAutospacing="0"/>
        <w:ind w:left="0" w:right="0" w:firstLine="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（一）绩效评价概述</w:t>
      </w:r>
    </w:p>
    <w:p>
      <w:pPr>
        <w:pStyle w:val="2"/>
        <w:keepNext w:val="0"/>
        <w:keepLines w:val="0"/>
        <w:widowControl/>
        <w:suppressLineNumbers w:val="0"/>
        <w:spacing w:before="0" w:beforeAutospacing="0" w:after="0" w:afterAutospacing="0"/>
        <w:ind w:left="0" w:right="0" w:firstLine="0"/>
      </w:pPr>
      <w:r>
        <w:rPr>
          <w:rFonts w:hint="eastAsia" w:ascii="仿宋_GB2312" w:hAnsi="仿宋_GB2312" w:eastAsia="仿宋_GB2312" w:cs="仿宋_GB2312"/>
          <w:kern w:val="0"/>
          <w:sz w:val="32"/>
          <w:szCs w:val="32"/>
          <w:lang w:val="en-US" w:eastAsia="zh-CN" w:bidi="ar"/>
        </w:rPr>
        <w:t>1.1绩效评价目的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我委根据设定的绩效目标，运用科学、合理的评价方法、指标体系和评价标准，对支出产出和效果进行客观、公正的评价。目的是加强支出管理，强化支出责任，建立科学、合理的支出体系，提高资金使用效益。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2.2绩效评价实施过程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接到县财政项目绩效自评工作的通知，为加强我委预算绩效管理，不断提高财政资金配置和使用效益。以绩效考核的各项文件精神为指导，以整体绩效支出为内容，对各项支出的质量指标，数量指标，对指标内容进行一一的评价考核打分，取得的一定经济、社会、环境效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2.3绩效评价的局限性</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3.部门整体支出绩效评价分析</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3.1投入（各指标得分情况和绩效分析）</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3.2产出（各指标得分情况和绩效分析）</w:t>
      </w:r>
    </w:p>
    <w:p>
      <w:pPr>
        <w:ind w:firstLine="640" w:firstLineChars="20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各项工作实际完成情况：</w:t>
      </w:r>
    </w:p>
    <w:p>
      <w:pPr>
        <w:ind w:firstLine="643" w:firstLineChars="200"/>
        <w:rPr>
          <w:rFonts w:ascii="楷体_GB2312" w:eastAsia="楷体_GB2312"/>
          <w:b/>
          <w:sz w:val="32"/>
          <w:szCs w:val="32"/>
        </w:rPr>
      </w:pPr>
      <w:r>
        <w:rPr>
          <w:rFonts w:hint="eastAsia" w:ascii="楷体_GB2312" w:eastAsia="楷体_GB2312"/>
          <w:b/>
          <w:sz w:val="32"/>
          <w:szCs w:val="32"/>
        </w:rPr>
        <w:t>（一）工业指标完成情况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jc w:val="both"/>
        <w:rPr>
          <w:rFonts w:ascii="等线" w:hAnsi="等线" w:eastAsia="等线" w:cs="等线"/>
          <w:i w:val="0"/>
          <w:iCs w:val="0"/>
          <w:caps w:val="0"/>
          <w:color w:val="000000"/>
          <w:spacing w:val="0"/>
          <w:sz w:val="24"/>
          <w:szCs w:val="24"/>
        </w:rPr>
      </w:pPr>
      <w:r>
        <w:rPr>
          <w:rStyle w:val="5"/>
          <w:rFonts w:ascii="楷体_GB2312" w:hAnsi="等线" w:eastAsia="楷体_GB2312" w:cs="楷体_GB2312"/>
          <w:b/>
          <w:bCs/>
          <w:i w:val="0"/>
          <w:iCs w:val="0"/>
          <w:caps w:val="0"/>
          <w:color w:val="000000"/>
          <w:spacing w:val="0"/>
          <w:sz w:val="24"/>
          <w:szCs w:val="24"/>
          <w:shd w:val="clear" w:fill="FFFFFF"/>
        </w:rPr>
        <w:t>（一）工业指标完成情况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jc w:val="both"/>
        <w:rPr>
          <w:rFonts w:hint="eastAsia" w:ascii="等线" w:hAnsi="等线" w:eastAsia="等线" w:cs="等线"/>
          <w:i w:val="0"/>
          <w:iCs w:val="0"/>
          <w:caps w:val="0"/>
          <w:color w:val="000000"/>
          <w:spacing w:val="0"/>
          <w:sz w:val="24"/>
          <w:szCs w:val="24"/>
        </w:rPr>
      </w:pPr>
      <w:r>
        <w:rPr>
          <w:rFonts w:ascii="仿宋_GB2312" w:hAnsi="等线" w:eastAsia="仿宋_GB2312" w:cs="仿宋_GB2312"/>
          <w:i w:val="0"/>
          <w:iCs w:val="0"/>
          <w:caps w:val="0"/>
          <w:color w:val="000000"/>
          <w:spacing w:val="0"/>
          <w:sz w:val="24"/>
          <w:szCs w:val="24"/>
          <w:shd w:val="clear" w:fill="FFFFFF"/>
        </w:rPr>
        <w:t>2021年</w:t>
      </w:r>
      <w:r>
        <w:rPr>
          <w:rFonts w:hint="eastAsia" w:ascii="仿宋_GB2312" w:hAnsi="等线" w:eastAsia="仿宋_GB2312" w:cs="仿宋_GB2312"/>
          <w:i w:val="0"/>
          <w:iCs w:val="0"/>
          <w:caps w:val="0"/>
          <w:color w:val="000000"/>
          <w:spacing w:val="0"/>
          <w:sz w:val="24"/>
          <w:szCs w:val="24"/>
          <w:shd w:val="clear" w:fill="FFFFFF"/>
        </w:rPr>
        <w:t>，全县规模工业增加值增速10.2%，居全市七县市第三；</w:t>
      </w:r>
      <w:r>
        <w:rPr>
          <w:rFonts w:ascii="仿宋" w:hAnsi="仿宋" w:eastAsia="仿宋" w:cs="仿宋"/>
          <w:i w:val="0"/>
          <w:iCs w:val="0"/>
          <w:caps w:val="0"/>
          <w:color w:val="000000"/>
          <w:spacing w:val="0"/>
          <w:sz w:val="24"/>
          <w:szCs w:val="24"/>
          <w:shd w:val="clear" w:fill="FFFFFF"/>
        </w:rPr>
        <w:t>全县规模工业实现税收2.44亿元。</w:t>
      </w:r>
      <w:r>
        <w:rPr>
          <w:rFonts w:hint="eastAsia" w:ascii="仿宋_GB2312" w:hAnsi="等线" w:eastAsia="仿宋_GB2312" w:cs="仿宋_GB2312"/>
          <w:i w:val="0"/>
          <w:iCs w:val="0"/>
          <w:caps w:val="0"/>
          <w:color w:val="000000"/>
          <w:spacing w:val="0"/>
          <w:sz w:val="24"/>
          <w:szCs w:val="24"/>
          <w:shd w:val="clear" w:fill="FFFFFF"/>
        </w:rPr>
        <w:t>湖南塬峰新材料科技有限公司、湖南时光钻石科技有限公司、湖南艾尔时钟表有限公司等24户工业企业成功申报入规，全县累计规模工业企业170家。</w:t>
      </w:r>
    </w:p>
    <w:p>
      <w:pPr>
        <w:numPr>
          <w:ilvl w:val="0"/>
          <w:numId w:val="2"/>
        </w:numPr>
        <w:ind w:firstLine="643" w:firstLineChars="200"/>
        <w:rPr>
          <w:rFonts w:hint="eastAsia" w:ascii="楷体_GB2312" w:eastAsia="楷体_GB2312"/>
          <w:b/>
          <w:sz w:val="32"/>
          <w:szCs w:val="32"/>
        </w:rPr>
      </w:pPr>
      <w:r>
        <w:rPr>
          <w:rFonts w:hint="eastAsia" w:ascii="楷体_GB2312" w:eastAsia="楷体_GB2312"/>
          <w:b/>
          <w:sz w:val="32"/>
          <w:szCs w:val="32"/>
        </w:rPr>
        <w:t>指标完成情况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jc w:val="both"/>
        <w:rPr>
          <w:rFonts w:hint="eastAsia" w:ascii="楷体_GB2312" w:eastAsia="楷体_GB2312"/>
          <w:b/>
          <w:sz w:val="32"/>
          <w:szCs w:val="32"/>
        </w:rPr>
      </w:pPr>
      <w:r>
        <w:rPr>
          <w:rFonts w:hint="eastAsia" w:ascii="仿宋_GB2312" w:hAnsi="等线" w:eastAsia="仿宋_GB2312" w:cs="仿宋_GB2312"/>
          <w:i w:val="0"/>
          <w:iCs w:val="0"/>
          <w:caps w:val="0"/>
          <w:color w:val="000000"/>
          <w:spacing w:val="0"/>
          <w:sz w:val="24"/>
          <w:szCs w:val="24"/>
          <w:shd w:val="clear" w:fill="FFFFFF"/>
        </w:rPr>
        <w:t>2021年，全县R&amp;D支出9亿元，R&amp;D支出占GDP比重达2.27%；技术合同成交额4亿元；全年新增高新技术企业11家，全县累计高新技术企业37家；科技型中小企业入库57家；全县实现高新技术产业产值127.57亿元，高新技术产业增加值50.5亿元，高新技术产业增加值占GDP比重12.79%。</w:t>
      </w:r>
    </w:p>
    <w:p>
      <w:pPr>
        <w:ind w:firstLine="640" w:firstLineChars="200"/>
        <w:rPr>
          <w:rFonts w:hint="eastAsia" w:ascii="仿宋_GB2312" w:eastAsia="仿宋_GB2312"/>
          <w:sz w:val="32"/>
          <w:szCs w:val="32"/>
        </w:rPr>
      </w:pPr>
      <w:r>
        <w:rPr>
          <w:rFonts w:hint="eastAsia" w:ascii="仿宋_GB2312" w:hAnsi="仿宋_GB2312" w:eastAsia="仿宋_GB2312" w:cs="仿宋_GB2312"/>
          <w:kern w:val="0"/>
          <w:sz w:val="32"/>
          <w:szCs w:val="32"/>
          <w:lang w:val="en-US" w:eastAsia="zh-CN" w:bidi="ar"/>
        </w:rPr>
        <w:t>经济效益和社会效益：</w:t>
      </w:r>
      <w:r>
        <w:rPr>
          <w:rFonts w:hint="eastAsia" w:ascii="仿宋_GB2312" w:eastAsia="仿宋_GB2312"/>
          <w:sz w:val="32"/>
          <w:szCs w:val="32"/>
        </w:rPr>
        <w:t>创新服务平台建设逐步完善。目前，全县拥有省级高新园区1个，培育省级研发中心</w:t>
      </w:r>
      <w:r>
        <w:rPr>
          <w:rFonts w:ascii="仿宋_GB2312" w:eastAsia="仿宋_GB2312"/>
          <w:sz w:val="32"/>
          <w:szCs w:val="32"/>
        </w:rPr>
        <w:t>1家（恒生制药有限公司的新药研究中心），认定6家市级研究中心（新德力、盛世威得、衡泰机械、山泰化工、贝恩叮当猫）。</w:t>
      </w:r>
    </w:p>
    <w:p>
      <w:pPr>
        <w:ind w:firstLine="640" w:firstLineChars="200"/>
        <w:rPr>
          <w:rFonts w:hint="eastAsia" w:ascii="仿宋_GB2312" w:eastAsia="仿宋_GB2312"/>
          <w:sz w:val="32"/>
          <w:szCs w:val="32"/>
        </w:rPr>
      </w:pPr>
      <w:r>
        <w:rPr>
          <w:rFonts w:hint="eastAsia" w:ascii="仿宋_GB2312" w:eastAsia="仿宋_GB2312"/>
          <w:sz w:val="32"/>
          <w:szCs w:val="32"/>
        </w:rPr>
        <w:t>3.4效果（各指标得分情况和绩效分析）</w:t>
      </w:r>
    </w:p>
    <w:p>
      <w:pPr>
        <w:ind w:firstLine="640" w:firstLineChars="200"/>
        <w:rPr>
          <w:rFonts w:hint="eastAsia" w:ascii="仿宋_GB2312" w:eastAsia="仿宋_GB2312"/>
          <w:sz w:val="32"/>
          <w:szCs w:val="32"/>
        </w:rPr>
      </w:pPr>
      <w:r>
        <w:rPr>
          <w:rFonts w:hint="eastAsia" w:ascii="仿宋_GB2312" w:eastAsia="仿宋_GB2312"/>
          <w:sz w:val="32"/>
          <w:szCs w:val="32"/>
        </w:rPr>
        <w:t>行政效能：通过党的群众路线学习活动的开展，我</w:t>
      </w:r>
      <w:r>
        <w:rPr>
          <w:rFonts w:hint="eastAsia" w:ascii="仿宋_GB2312" w:eastAsia="仿宋_GB2312"/>
          <w:sz w:val="32"/>
          <w:szCs w:val="32"/>
          <w:lang w:eastAsia="zh-CN"/>
        </w:rPr>
        <w:t>委</w:t>
      </w:r>
      <w:r>
        <w:rPr>
          <w:rFonts w:hint="eastAsia" w:ascii="仿宋_GB2312" w:eastAsia="仿宋_GB2312"/>
          <w:sz w:val="32"/>
          <w:szCs w:val="32"/>
        </w:rPr>
        <w:t>把强化工作责任心，提高工作质量，优化工作态度，提高工作对象对我们工作满意度做为主要工作来抓，各股室工作按照年初的计划有序的开展，办事效益进一步提高，服务态度进一步优化，热情接待每一位来我们单位办事的群众。</w:t>
      </w:r>
    </w:p>
    <w:p>
      <w:pPr>
        <w:rPr>
          <w:rFonts w:hint="eastAsia" w:ascii="仿宋_GB2312" w:eastAsia="仿宋_GB2312"/>
          <w:sz w:val="32"/>
          <w:szCs w:val="32"/>
        </w:rPr>
      </w:pPr>
      <w:r>
        <w:rPr>
          <w:rFonts w:hint="eastAsia" w:ascii="仿宋_GB2312" w:eastAsia="仿宋_GB2312"/>
          <w:sz w:val="32"/>
          <w:szCs w:val="32"/>
        </w:rPr>
        <w:t>社会公众或服务对象满意度：大力发展通信建设，群众通信通话质量得到了明显改善和提高。</w:t>
      </w:r>
    </w:p>
    <w:p>
      <w:pPr>
        <w:ind w:firstLine="640" w:firstLineChars="200"/>
        <w:rPr>
          <w:rFonts w:hint="eastAsia" w:ascii="仿宋_GB2312" w:eastAsia="仿宋_GB2312"/>
          <w:sz w:val="32"/>
          <w:szCs w:val="32"/>
        </w:rPr>
      </w:pPr>
      <w:r>
        <w:rPr>
          <w:rFonts w:hint="eastAsia" w:ascii="仿宋_GB2312" w:eastAsia="仿宋_GB2312"/>
          <w:sz w:val="32"/>
          <w:szCs w:val="32"/>
        </w:rPr>
        <w:t>4.需要说明事项无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516"/>
        <w:jc w:val="left"/>
        <w:rPr>
          <w:rFonts w:hint="eastAsia" w:ascii="仿宋_GB2312" w:eastAsia="仿宋_GB2312"/>
          <w:sz w:val="32"/>
          <w:szCs w:val="32"/>
        </w:rPr>
      </w:pPr>
      <w:r>
        <w:rPr>
          <w:rFonts w:hint="eastAsia" w:ascii="仿宋_GB2312" w:eastAsia="仿宋_GB2312"/>
          <w:sz w:val="32"/>
          <w:szCs w:val="32"/>
        </w:rPr>
        <w:t>5.绩效评价结论部门整体支出绩效评价情况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516"/>
        <w:jc w:val="left"/>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我镇积极履职，强化管理，较好的完成了年度工作目标。通过加强预算收支管理，不断建立健全内部管理制度，梳理内部管理流程，部门整体支出管理水平得到提升。根据部门整体支出绩效评价指标体系，部门整体支出绩效情况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516"/>
        <w:jc w:val="left"/>
        <w:rPr>
          <w:rFonts w:hint="eastAsia" w:ascii="仿宋_GB2312" w:eastAsia="仿宋_GB2312"/>
          <w:sz w:val="32"/>
          <w:szCs w:val="32"/>
        </w:rPr>
      </w:pPr>
      <w:r>
        <w:rPr>
          <w:rFonts w:hint="eastAsia" w:ascii="仿宋_GB2312" w:eastAsia="仿宋_GB2312"/>
          <w:sz w:val="32"/>
          <w:szCs w:val="32"/>
        </w:rPr>
        <w:t>（一）投入，得15分。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516"/>
        <w:jc w:val="left"/>
        <w:rPr>
          <w:rFonts w:hint="eastAsia" w:ascii="仿宋_GB2312" w:eastAsia="仿宋_GB2312"/>
          <w:sz w:val="32"/>
          <w:szCs w:val="32"/>
        </w:rPr>
      </w:pPr>
      <w:r>
        <w:rPr>
          <w:rFonts w:hint="eastAsia" w:ascii="仿宋_GB2312" w:eastAsia="仿宋_GB2312"/>
          <w:sz w:val="32"/>
          <w:szCs w:val="32"/>
        </w:rPr>
        <w:t>1、绩效目标设定明确、合理得6分。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516"/>
        <w:jc w:val="left"/>
        <w:rPr>
          <w:rFonts w:hint="eastAsia" w:ascii="仿宋_GB2312" w:eastAsia="仿宋_GB2312"/>
          <w:sz w:val="32"/>
          <w:szCs w:val="32"/>
        </w:rPr>
      </w:pPr>
      <w:r>
        <w:rPr>
          <w:rFonts w:hint="eastAsia" w:ascii="仿宋_GB2312" w:eastAsia="仿宋_GB2312"/>
          <w:sz w:val="32"/>
          <w:szCs w:val="32"/>
        </w:rPr>
        <w:t>（1）绩效目标符合发展总体规划、符合三定方案确定的职责、符合部门制定的中长期实施规划，得3分。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516"/>
        <w:jc w:val="left"/>
        <w:rPr>
          <w:rFonts w:hint="eastAsia" w:ascii="仿宋_GB2312" w:eastAsia="仿宋_GB2312"/>
          <w:sz w:val="32"/>
          <w:szCs w:val="32"/>
        </w:rPr>
      </w:pPr>
      <w:r>
        <w:rPr>
          <w:rFonts w:hint="eastAsia" w:ascii="仿宋_GB2312" w:eastAsia="仿宋_GB2312"/>
          <w:sz w:val="32"/>
          <w:szCs w:val="32"/>
        </w:rPr>
        <w:t>（2）绩效目标细化指标值量化、与年度任务数相对应、与本年度部门预算资金相匹配，得3分。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516"/>
        <w:jc w:val="left"/>
        <w:rPr>
          <w:rFonts w:hint="eastAsia" w:ascii="仿宋_GB2312" w:eastAsia="仿宋_GB2312"/>
          <w:sz w:val="32"/>
          <w:szCs w:val="32"/>
        </w:rPr>
      </w:pPr>
      <w:r>
        <w:rPr>
          <w:rFonts w:hint="eastAsia" w:ascii="仿宋_GB2312" w:eastAsia="仿宋_GB2312"/>
          <w:sz w:val="32"/>
          <w:szCs w:val="32"/>
        </w:rPr>
        <w:t>2、预算配置控制较好得9分。其中：财政供养人员控制率：在职</w:t>
      </w:r>
      <w:r>
        <w:rPr>
          <w:rFonts w:hint="eastAsia" w:ascii="仿宋_GB2312" w:eastAsia="仿宋_GB2312"/>
          <w:sz w:val="32"/>
          <w:szCs w:val="32"/>
          <w:lang w:val="en-US" w:eastAsia="zh-CN"/>
        </w:rPr>
        <w:t>165</w:t>
      </w:r>
      <w:r>
        <w:rPr>
          <w:rFonts w:hint="eastAsia" w:ascii="仿宋_GB2312" w:eastAsia="仿宋_GB2312"/>
          <w:sz w:val="32"/>
          <w:szCs w:val="32"/>
        </w:rPr>
        <w:t>人/编制</w:t>
      </w:r>
      <w:r>
        <w:rPr>
          <w:rFonts w:hint="eastAsia" w:ascii="仿宋_GB2312" w:eastAsia="仿宋_GB2312"/>
          <w:sz w:val="32"/>
          <w:szCs w:val="32"/>
          <w:lang w:val="en-US" w:eastAsia="zh-CN"/>
        </w:rPr>
        <w:t>169</w:t>
      </w:r>
      <w:r>
        <w:rPr>
          <w:rFonts w:hint="eastAsia" w:ascii="仿宋_GB2312" w:eastAsia="仿宋_GB2312"/>
          <w:sz w:val="32"/>
          <w:szCs w:val="32"/>
        </w:rPr>
        <w:t>人*100%=</w:t>
      </w:r>
      <w:r>
        <w:rPr>
          <w:rFonts w:hint="eastAsia" w:ascii="仿宋_GB2312" w:eastAsia="仿宋_GB2312"/>
          <w:sz w:val="32"/>
          <w:szCs w:val="32"/>
          <w:lang w:val="en-US" w:eastAsia="zh-CN"/>
        </w:rPr>
        <w:t>102</w:t>
      </w:r>
      <w:r>
        <w:rPr>
          <w:rFonts w:hint="eastAsia" w:ascii="仿宋_GB2312" w:eastAsia="仿宋_GB2312"/>
          <w:sz w:val="32"/>
          <w:szCs w:val="32"/>
        </w:rPr>
        <w:t>%，得2分；“三公经费”预算数没变动，变动率等于0，得3分；重点支出安排率得4分，资金按进度及时安排支付。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516"/>
        <w:jc w:val="left"/>
        <w:rPr>
          <w:rFonts w:hint="eastAsia" w:ascii="仿宋_GB2312" w:eastAsia="仿宋_GB2312"/>
          <w:sz w:val="32"/>
          <w:szCs w:val="32"/>
        </w:rPr>
      </w:pPr>
      <w:r>
        <w:rPr>
          <w:rFonts w:hint="eastAsia" w:ascii="仿宋_GB2312" w:eastAsia="仿宋_GB2312"/>
          <w:sz w:val="32"/>
          <w:szCs w:val="32"/>
        </w:rPr>
        <w:t>（二）过程，得34分。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516"/>
        <w:jc w:val="left"/>
        <w:rPr>
          <w:rFonts w:hint="eastAsia" w:ascii="仿宋_GB2312" w:eastAsia="仿宋_GB2312"/>
          <w:sz w:val="32"/>
          <w:szCs w:val="32"/>
        </w:rPr>
      </w:pPr>
      <w:r>
        <w:rPr>
          <w:rFonts w:hint="eastAsia" w:ascii="仿宋_GB2312" w:eastAsia="仿宋_GB2312"/>
          <w:sz w:val="32"/>
          <w:szCs w:val="32"/>
        </w:rPr>
        <w:t>1、预算执行，得10分。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516"/>
        <w:jc w:val="left"/>
        <w:rPr>
          <w:rFonts w:hint="eastAsia" w:ascii="仿宋_GB2312" w:eastAsia="仿宋_GB2312"/>
          <w:sz w:val="32"/>
          <w:szCs w:val="32"/>
        </w:rPr>
      </w:pPr>
      <w:r>
        <w:rPr>
          <w:rFonts w:hint="eastAsia" w:ascii="仿宋_GB2312" w:eastAsia="仿宋_GB2312"/>
          <w:sz w:val="32"/>
          <w:szCs w:val="32"/>
        </w:rPr>
        <w:t>（1）预算调整率=（本年追加预算</w:t>
      </w:r>
      <w:r>
        <w:rPr>
          <w:rFonts w:hint="eastAsia" w:ascii="仿宋_GB2312" w:eastAsia="仿宋_GB2312"/>
          <w:sz w:val="32"/>
          <w:szCs w:val="32"/>
          <w:lang w:val="en-US" w:eastAsia="zh-CN"/>
        </w:rPr>
        <w:t>69964.99</w:t>
      </w:r>
      <w:r>
        <w:rPr>
          <w:rFonts w:hint="eastAsia" w:ascii="仿宋_GB2312" w:eastAsia="仿宋_GB2312"/>
          <w:sz w:val="32"/>
          <w:szCs w:val="32"/>
        </w:rPr>
        <w:t>万元/年初预算数</w:t>
      </w:r>
      <w:r>
        <w:rPr>
          <w:rFonts w:hint="eastAsia" w:ascii="仿宋_GB2312" w:eastAsia="仿宋_GB2312"/>
          <w:sz w:val="32"/>
          <w:szCs w:val="32"/>
          <w:lang w:val="en-US" w:eastAsia="zh-CN"/>
        </w:rPr>
        <w:t>539.77</w:t>
      </w:r>
      <w:r>
        <w:rPr>
          <w:rFonts w:hint="eastAsia" w:ascii="仿宋_GB2312" w:eastAsia="仿宋_GB2312"/>
          <w:sz w:val="32"/>
          <w:szCs w:val="32"/>
        </w:rPr>
        <w:t>万元）*100%=</w:t>
      </w:r>
      <w:r>
        <w:rPr>
          <w:rFonts w:hint="eastAsia" w:ascii="仿宋_GB2312" w:eastAsia="仿宋_GB2312"/>
          <w:sz w:val="32"/>
          <w:szCs w:val="32"/>
          <w:lang w:val="en-US" w:eastAsia="zh-CN"/>
        </w:rPr>
        <w:t>12962</w:t>
      </w:r>
      <w:r>
        <w:rPr>
          <w:rFonts w:hint="eastAsia" w:ascii="仿宋_GB2312" w:eastAsia="仿宋_GB2312"/>
          <w:sz w:val="32"/>
          <w:szCs w:val="32"/>
        </w:rPr>
        <w:t>%，得</w:t>
      </w:r>
      <w:r>
        <w:rPr>
          <w:rFonts w:hint="eastAsia" w:ascii="仿宋_GB2312" w:eastAsia="仿宋_GB2312"/>
          <w:sz w:val="32"/>
          <w:szCs w:val="32"/>
          <w:lang w:val="en-US" w:eastAsia="zh-CN"/>
        </w:rPr>
        <w:t>2</w:t>
      </w:r>
      <w:r>
        <w:rPr>
          <w:rFonts w:hint="eastAsia" w:ascii="仿宋_GB2312" w:eastAsia="仿宋_GB2312"/>
          <w:sz w:val="32"/>
          <w:szCs w:val="32"/>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516"/>
        <w:jc w:val="left"/>
        <w:rPr>
          <w:rFonts w:hint="eastAsia" w:ascii="仿宋_GB2312" w:eastAsia="仿宋_GB2312"/>
          <w:sz w:val="32"/>
          <w:szCs w:val="32"/>
        </w:rPr>
      </w:pPr>
      <w:r>
        <w:rPr>
          <w:rFonts w:hint="eastAsia" w:ascii="仿宋_GB2312" w:eastAsia="仿宋_GB2312"/>
          <w:sz w:val="32"/>
          <w:szCs w:val="32"/>
        </w:rPr>
        <w:t>（2）支出进度得3分，支出按进度及时支付。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516"/>
        <w:jc w:val="left"/>
        <w:rPr>
          <w:rFonts w:hint="eastAsia" w:ascii="仿宋_GB2312" w:eastAsia="仿宋_GB2312"/>
          <w:sz w:val="32"/>
          <w:szCs w:val="32"/>
        </w:rPr>
      </w:pPr>
      <w:r>
        <w:rPr>
          <w:rFonts w:hint="eastAsia" w:ascii="仿宋_GB2312" w:eastAsia="仿宋_GB2312"/>
          <w:sz w:val="32"/>
          <w:szCs w:val="32"/>
        </w:rPr>
        <w:t>（3）结转结余得2分，年底结余未超过上年结余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516"/>
        <w:jc w:val="left"/>
        <w:rPr>
          <w:rFonts w:hint="eastAsia" w:ascii="仿宋_GB2312" w:eastAsia="仿宋_GB2312"/>
          <w:sz w:val="32"/>
          <w:szCs w:val="32"/>
        </w:rPr>
      </w:pPr>
      <w:r>
        <w:rPr>
          <w:rFonts w:hint="eastAsia" w:ascii="仿宋_GB2312" w:eastAsia="仿宋_GB2312"/>
          <w:sz w:val="32"/>
          <w:szCs w:val="32"/>
        </w:rPr>
        <w:t>（4）公务卡刷卡率得0分，未执行公务卡管理。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516"/>
        <w:jc w:val="left"/>
        <w:rPr>
          <w:rFonts w:hint="eastAsia" w:ascii="仿宋_GB2312" w:eastAsia="仿宋_GB2312"/>
          <w:sz w:val="32"/>
          <w:szCs w:val="32"/>
        </w:rPr>
      </w:pPr>
      <w:r>
        <w:rPr>
          <w:rFonts w:hint="eastAsia" w:ascii="仿宋_GB2312" w:eastAsia="仿宋_GB2312"/>
          <w:sz w:val="32"/>
          <w:szCs w:val="32"/>
        </w:rPr>
        <w:t>（5）制率=</w:t>
      </w:r>
      <w:r>
        <w:rPr>
          <w:rFonts w:hint="eastAsia" w:ascii="仿宋_GB2312" w:eastAsia="仿宋_GB2312"/>
          <w:sz w:val="32"/>
          <w:szCs w:val="32"/>
          <w:lang w:val="en-US" w:eastAsia="zh-CN"/>
        </w:rPr>
        <w:t>9.23</w:t>
      </w:r>
      <w:r>
        <w:rPr>
          <w:rFonts w:hint="eastAsia" w:ascii="仿宋_GB2312" w:eastAsia="仿宋_GB2312"/>
          <w:sz w:val="32"/>
          <w:szCs w:val="32"/>
        </w:rPr>
        <w:t>万元/</w:t>
      </w:r>
      <w:r>
        <w:rPr>
          <w:rFonts w:hint="eastAsia" w:ascii="仿宋_GB2312" w:eastAsia="仿宋_GB2312"/>
          <w:sz w:val="32"/>
          <w:szCs w:val="32"/>
          <w:lang w:val="en-US" w:eastAsia="zh-CN"/>
        </w:rPr>
        <w:t>9.23</w:t>
      </w:r>
      <w:r>
        <w:rPr>
          <w:rFonts w:hint="eastAsia" w:ascii="仿宋_GB2312" w:eastAsia="仿宋_GB2312"/>
          <w:sz w:val="32"/>
          <w:szCs w:val="32"/>
        </w:rPr>
        <w:t>*100%=</w:t>
      </w:r>
      <w:r>
        <w:rPr>
          <w:rFonts w:hint="eastAsia" w:ascii="仿宋_GB2312" w:eastAsia="仿宋_GB2312"/>
          <w:sz w:val="32"/>
          <w:szCs w:val="32"/>
          <w:lang w:val="en-US" w:eastAsia="zh-CN"/>
        </w:rPr>
        <w:t>100</w:t>
      </w:r>
      <w:r>
        <w:rPr>
          <w:rFonts w:hint="eastAsia" w:ascii="仿宋_GB2312" w:eastAsia="仿宋_GB2312"/>
          <w:sz w:val="32"/>
          <w:szCs w:val="32"/>
        </w:rPr>
        <w:t>%得3分。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516"/>
        <w:jc w:val="left"/>
        <w:rPr>
          <w:rFonts w:hint="eastAsia" w:ascii="仿宋_GB2312" w:eastAsia="仿宋_GB2312"/>
          <w:sz w:val="32"/>
          <w:szCs w:val="32"/>
        </w:rPr>
      </w:pPr>
      <w:r>
        <w:rPr>
          <w:rFonts w:hint="eastAsia" w:ascii="仿宋_GB2312" w:eastAsia="仿宋_GB2312"/>
          <w:sz w:val="32"/>
          <w:szCs w:val="32"/>
        </w:rPr>
        <w:t>（6）政府采购执行率=（实际政府采购金额与政府采购预算金额 一致）*100%=100%，得2分。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516"/>
        <w:jc w:val="left"/>
        <w:rPr>
          <w:rFonts w:hint="eastAsia" w:ascii="仿宋_GB2312" w:eastAsia="仿宋_GB2312"/>
          <w:sz w:val="32"/>
          <w:szCs w:val="32"/>
        </w:rPr>
      </w:pPr>
      <w:r>
        <w:rPr>
          <w:rFonts w:hint="eastAsia" w:ascii="仿宋_GB2312" w:eastAsia="仿宋_GB2312"/>
          <w:sz w:val="32"/>
          <w:szCs w:val="32"/>
        </w:rPr>
        <w:t>2、预算管理较理想，制度执行总体较为有效，但仍需进一步强化，得15分。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516"/>
        <w:jc w:val="left"/>
        <w:rPr>
          <w:rFonts w:hint="eastAsia" w:ascii="仿宋_GB2312" w:eastAsia="仿宋_GB2312"/>
          <w:sz w:val="32"/>
          <w:szCs w:val="32"/>
        </w:rPr>
      </w:pPr>
      <w:r>
        <w:rPr>
          <w:rFonts w:hint="eastAsia" w:ascii="仿宋_GB2312" w:eastAsia="仿宋_GB2312"/>
          <w:sz w:val="32"/>
          <w:szCs w:val="32"/>
        </w:rPr>
        <w:t>（1）管理制度健全得3分。有预算资金管理办法、财务管理制度、内部控制制度等，得1分；相关制度合法、合规、完整，得1分；相关制度得到有效执行，并有考核制度，得1分。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516"/>
        <w:jc w:val="left"/>
        <w:rPr>
          <w:rFonts w:hint="eastAsia" w:ascii="仿宋_GB2312" w:eastAsia="仿宋_GB2312"/>
          <w:sz w:val="32"/>
          <w:szCs w:val="32"/>
        </w:rPr>
      </w:pPr>
      <w:r>
        <w:rPr>
          <w:rFonts w:hint="eastAsia" w:ascii="仿宋_GB2312" w:eastAsia="仿宋_GB2312"/>
          <w:sz w:val="32"/>
          <w:szCs w:val="32"/>
        </w:rPr>
        <w:t>（2）资金使用合规性得7分。本年度支出的所有资金均由县财政局国库支付，支出符合国家财经法规和财务管理制度规定以及有关专项资金管理办法的规定；资金拨付有完整的审批程序和手续；项目支出按规定经过评估论证；支出符合部门预算批复的用途；资金使用无截留、挤占、挪用、虚列支出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516"/>
        <w:jc w:val="left"/>
        <w:rPr>
          <w:rFonts w:hint="eastAsia" w:ascii="仿宋_GB2312" w:eastAsia="仿宋_GB2312"/>
          <w:sz w:val="32"/>
          <w:szCs w:val="32"/>
        </w:rPr>
      </w:pPr>
      <w:r>
        <w:rPr>
          <w:rFonts w:hint="eastAsia" w:ascii="仿宋_GB2312" w:eastAsia="仿宋_GB2312"/>
          <w:sz w:val="32"/>
          <w:szCs w:val="32"/>
        </w:rPr>
        <w:t>（3）预决算和基础信息公开性得5分。一是按规定在县政府门户网站公开信息；二是基础数据信息和会计信息资料真实、完整、准确。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516"/>
        <w:jc w:val="left"/>
        <w:rPr>
          <w:rFonts w:hint="eastAsia" w:ascii="仿宋_GB2312" w:eastAsia="仿宋_GB2312"/>
          <w:sz w:val="32"/>
          <w:szCs w:val="32"/>
        </w:rPr>
      </w:pPr>
      <w:r>
        <w:rPr>
          <w:rFonts w:hint="eastAsia" w:ascii="仿宋_GB2312" w:eastAsia="仿宋_GB2312"/>
          <w:sz w:val="32"/>
          <w:szCs w:val="32"/>
        </w:rPr>
        <w:t>3、资产管理，得9分。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516"/>
        <w:jc w:val="left"/>
        <w:rPr>
          <w:rFonts w:hint="eastAsia" w:ascii="仿宋_GB2312" w:eastAsia="仿宋_GB2312"/>
          <w:sz w:val="32"/>
          <w:szCs w:val="32"/>
        </w:rPr>
      </w:pPr>
      <w:r>
        <w:rPr>
          <w:rFonts w:hint="eastAsia" w:ascii="仿宋_GB2312" w:eastAsia="仿宋_GB2312"/>
          <w:sz w:val="32"/>
          <w:szCs w:val="32"/>
        </w:rPr>
        <w:t>（1）管理制度健全得3分。已制定资产管理制度，1分；相关资产管理制度合法合规完整，1分；相关资产管理制度得到有效执行，1分。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516"/>
        <w:jc w:val="left"/>
        <w:rPr>
          <w:rFonts w:hint="eastAsia" w:ascii="仿宋_GB2312" w:eastAsia="仿宋_GB2312"/>
          <w:sz w:val="32"/>
          <w:szCs w:val="32"/>
        </w:rPr>
      </w:pPr>
      <w:r>
        <w:rPr>
          <w:rFonts w:hint="eastAsia" w:ascii="仿宋_GB2312" w:eastAsia="仿宋_GB2312"/>
          <w:sz w:val="32"/>
          <w:szCs w:val="32"/>
        </w:rPr>
        <w:t>（2）资产管理安全性5分。资产保存完整，1分；资产配置合理，1分；资产无处置，1分；资产账务管理合规，账实相符，1分；资产有偿使用，1分。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516"/>
        <w:jc w:val="left"/>
        <w:rPr>
          <w:rFonts w:hint="eastAsia" w:ascii="仿宋_GB2312" w:eastAsia="仿宋_GB2312"/>
          <w:sz w:val="32"/>
          <w:szCs w:val="32"/>
        </w:rPr>
      </w:pPr>
      <w:r>
        <w:rPr>
          <w:rFonts w:hint="eastAsia" w:ascii="仿宋_GB2312" w:eastAsia="仿宋_GB2312"/>
          <w:sz w:val="32"/>
          <w:szCs w:val="32"/>
        </w:rPr>
        <w:t>（3）固定资产利用率，无闲置固定资产，利用率100%，得1分。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516"/>
        <w:jc w:val="left"/>
        <w:rPr>
          <w:rFonts w:hint="eastAsia" w:ascii="仿宋_GB2312" w:eastAsia="仿宋_GB2312"/>
          <w:sz w:val="32"/>
          <w:szCs w:val="32"/>
        </w:rPr>
      </w:pPr>
      <w:r>
        <w:rPr>
          <w:rFonts w:hint="eastAsia" w:ascii="仿宋_GB2312" w:eastAsia="仿宋_GB2312"/>
          <w:sz w:val="32"/>
          <w:szCs w:val="32"/>
        </w:rPr>
        <w:t>（三）产出及效果，得42.5分。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516"/>
        <w:jc w:val="left"/>
        <w:rPr>
          <w:rFonts w:hint="eastAsia" w:ascii="仿宋_GB2312" w:eastAsia="仿宋_GB2312"/>
          <w:sz w:val="32"/>
          <w:szCs w:val="32"/>
          <w:lang w:val="en-US" w:eastAsia="zh-CN"/>
        </w:rPr>
      </w:pPr>
      <w:r>
        <w:rPr>
          <w:rFonts w:hint="eastAsia" w:ascii="仿宋_GB2312" w:eastAsia="仿宋_GB2312"/>
          <w:sz w:val="32"/>
          <w:szCs w:val="32"/>
        </w:rPr>
        <w:t>1、职责履行，得18.5分：202</w:t>
      </w:r>
      <w:r>
        <w:rPr>
          <w:rFonts w:hint="eastAsia" w:ascii="仿宋_GB2312" w:eastAsia="仿宋_GB2312"/>
          <w:sz w:val="32"/>
          <w:szCs w:val="32"/>
          <w:lang w:val="en-US" w:eastAsia="zh-CN"/>
        </w:rPr>
        <w:t>1</w:t>
      </w:r>
      <w:r>
        <w:rPr>
          <w:rFonts w:hint="eastAsia" w:ascii="仿宋_GB2312" w:eastAsia="仿宋_GB2312"/>
          <w:sz w:val="32"/>
          <w:szCs w:val="32"/>
        </w:rPr>
        <w:t>年我单位在全体干部职工的共同努力下，圆满完成各项工作目标和任务</w:t>
      </w:r>
      <w:r>
        <w:rPr>
          <w:rFonts w:hint="eastAsia" w:ascii="仿宋_GB2312" w:eastAsia="仿宋_GB2312"/>
          <w:sz w:val="32"/>
          <w:szCs w:val="32"/>
          <w:lang w:val="en-US"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516"/>
        <w:jc w:val="left"/>
        <w:rPr>
          <w:rFonts w:hint="eastAsia" w:ascii="仿宋_GB2312" w:eastAsia="仿宋_GB2312"/>
          <w:sz w:val="32"/>
          <w:szCs w:val="32"/>
        </w:rPr>
      </w:pPr>
      <w:r>
        <w:rPr>
          <w:rFonts w:hint="eastAsia" w:ascii="仿宋_GB2312" w:eastAsia="仿宋_GB2312"/>
          <w:sz w:val="32"/>
          <w:szCs w:val="32"/>
        </w:rPr>
        <w:t>2.履职效益，得24分。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516"/>
        <w:jc w:val="left"/>
        <w:rPr>
          <w:rFonts w:hint="eastAsia" w:ascii="仿宋_GB2312" w:eastAsia="仿宋_GB2312"/>
          <w:sz w:val="32"/>
          <w:szCs w:val="32"/>
        </w:rPr>
      </w:pPr>
      <w:r>
        <w:rPr>
          <w:rFonts w:hint="eastAsia" w:ascii="仿宋_GB2312" w:eastAsia="仿宋_GB2312"/>
          <w:sz w:val="32"/>
          <w:szCs w:val="32"/>
        </w:rPr>
        <w:t>（1）经济效益、社会效益、生态效益得14分：我镇人民生活水平得到提高，业余生活得到改善，经济效益、社会效益、生态效益都明显有所提高，得到了社会大众的肯定和好评。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516"/>
        <w:jc w:val="left"/>
        <w:rPr>
          <w:rFonts w:hint="eastAsia" w:ascii="仿宋_GB2312" w:eastAsia="仿宋_GB2312"/>
          <w:sz w:val="32"/>
          <w:szCs w:val="32"/>
        </w:rPr>
      </w:pPr>
      <w:r>
        <w:rPr>
          <w:rFonts w:hint="eastAsia" w:ascii="仿宋_GB2312" w:eastAsia="仿宋_GB2312"/>
          <w:sz w:val="32"/>
          <w:szCs w:val="32"/>
        </w:rPr>
        <w:t>（2）行政效能得2分：我单位不断改善行政管理、严格经费及资产管理，改进文风会风，精简会议，提高了行政效率，降低了行政成本。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516"/>
        <w:jc w:val="left"/>
        <w:rPr>
          <w:rFonts w:hint="eastAsia" w:ascii="仿宋_GB2312" w:eastAsia="仿宋_GB2312"/>
          <w:sz w:val="32"/>
          <w:szCs w:val="32"/>
        </w:rPr>
      </w:pPr>
      <w:r>
        <w:rPr>
          <w:rFonts w:hint="eastAsia" w:ascii="仿宋_GB2312" w:eastAsia="仿宋_GB2312"/>
          <w:sz w:val="32"/>
          <w:szCs w:val="32"/>
        </w:rPr>
        <w:t>（3）社会满意度得8分：在年度绩效考核中，全体干部职工满意率达96%，社会群众满意度达96%。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516"/>
        <w:jc w:val="left"/>
        <w:rPr>
          <w:rFonts w:hint="eastAsia" w:ascii="仿宋_GB2312" w:eastAsia="仿宋_GB2312"/>
          <w:sz w:val="32"/>
          <w:szCs w:val="32"/>
        </w:rPr>
      </w:pPr>
      <w:r>
        <w:rPr>
          <w:rFonts w:hint="eastAsia" w:ascii="仿宋_GB2312" w:eastAsia="仿宋_GB2312"/>
          <w:sz w:val="32"/>
          <w:szCs w:val="32"/>
        </w:rPr>
        <w:t>（四）、绩效评价目的和过程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516"/>
        <w:jc w:val="left"/>
        <w:rPr>
          <w:rFonts w:hint="eastAsia" w:ascii="仿宋_GB2312" w:eastAsia="仿宋_GB2312"/>
          <w:sz w:val="32"/>
          <w:szCs w:val="32"/>
        </w:rPr>
      </w:pPr>
      <w:r>
        <w:rPr>
          <w:rFonts w:hint="eastAsia" w:ascii="仿宋_GB2312" w:eastAsia="仿宋_GB2312"/>
          <w:sz w:val="32"/>
          <w:szCs w:val="32"/>
        </w:rPr>
        <w:t>1、本次绩效评价的目的是为了全面分析和综合评价我镇本级财政预算资金的使用管理情况，为切实提高财政资金使用效益，强化预算支出的责任和效率提供参考依据。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516"/>
        <w:jc w:val="left"/>
        <w:rPr>
          <w:rFonts w:hint="eastAsia" w:ascii="仿宋_GB2312" w:eastAsia="仿宋_GB2312"/>
          <w:sz w:val="32"/>
          <w:szCs w:val="32"/>
        </w:rPr>
      </w:pPr>
      <w:r>
        <w:rPr>
          <w:rFonts w:hint="eastAsia" w:ascii="仿宋_GB2312" w:eastAsia="仿宋_GB2312"/>
          <w:sz w:val="32"/>
          <w:szCs w:val="32"/>
        </w:rPr>
        <w:t>2、绩效评价工作过程，主要包括前期准备、组织实施和分析评价等内容。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516"/>
        <w:jc w:val="left"/>
        <w:rPr>
          <w:rFonts w:hint="eastAsia" w:ascii="仿宋_GB2312" w:eastAsia="仿宋_GB2312"/>
          <w:sz w:val="32"/>
          <w:szCs w:val="32"/>
        </w:rPr>
      </w:pPr>
      <w:r>
        <w:rPr>
          <w:rFonts w:hint="eastAsia" w:ascii="仿宋_GB2312" w:eastAsia="仿宋_GB2312"/>
          <w:sz w:val="32"/>
          <w:szCs w:val="32"/>
        </w:rPr>
        <w:t>我们按照县财政局绩效评价规程要求，第一阶段为前期准备：由我镇政府牵头，组织有关业务部门制定了详细的工作方案，明确责任，确定评价指标细则；第二阶段为部门自评：根据上一阶段任务布置，各部门按照要求展开自评工作，并将评价结果报财政所；第三阶段为定性终评，并出具评价报告：财政所在各部门自评的基础上，查阅相关文件资料和财务凭证，对收集资料进行定量定性分析，综合评议后形成评价结论，出具绩效评价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516"/>
        <w:jc w:val="left"/>
        <w:rPr>
          <w:rFonts w:hint="eastAsia" w:ascii="仿宋_GB2312" w:eastAsia="仿宋_GB2312"/>
          <w:sz w:val="32"/>
          <w:szCs w:val="32"/>
        </w:rPr>
      </w:pPr>
      <w:r>
        <w:rPr>
          <w:rFonts w:hint="eastAsia" w:ascii="仿宋_GB2312" w:eastAsia="仿宋_GB2312"/>
          <w:sz w:val="32"/>
          <w:szCs w:val="32"/>
        </w:rPr>
        <w:t>3、综合评价结论：对照《部门整体支出绩效评价指标体系及评分表》，我单位202</w:t>
      </w:r>
      <w:r>
        <w:rPr>
          <w:rFonts w:hint="eastAsia" w:ascii="仿宋_GB2312" w:eastAsia="仿宋_GB2312"/>
          <w:sz w:val="32"/>
          <w:szCs w:val="32"/>
          <w:lang w:val="en-US" w:eastAsia="zh-CN"/>
        </w:rPr>
        <w:t>1</w:t>
      </w:r>
      <w:r>
        <w:rPr>
          <w:rFonts w:hint="eastAsia" w:ascii="仿宋_GB2312" w:eastAsia="仿宋_GB2312"/>
          <w:sz w:val="32"/>
          <w:szCs w:val="32"/>
        </w:rPr>
        <w:t>年度评价得分为9</w:t>
      </w:r>
      <w:r>
        <w:rPr>
          <w:rFonts w:hint="eastAsia" w:ascii="仿宋_GB2312" w:eastAsia="仿宋_GB2312"/>
          <w:sz w:val="32"/>
          <w:szCs w:val="32"/>
          <w:lang w:val="en-US" w:eastAsia="zh-CN"/>
        </w:rPr>
        <w:t>2</w:t>
      </w:r>
      <w:r>
        <w:rPr>
          <w:rFonts w:hint="eastAsia" w:ascii="仿宋_GB2312" w:eastAsia="仿宋_GB2312"/>
          <w:sz w:val="32"/>
          <w:szCs w:val="32"/>
        </w:rPr>
        <w:t>分，评价等级为优秀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516"/>
        <w:jc w:val="left"/>
        <w:rPr>
          <w:rFonts w:hint="eastAsia" w:ascii="仿宋_GB2312" w:eastAsia="仿宋_GB2312"/>
          <w:sz w:val="32"/>
          <w:szCs w:val="32"/>
        </w:rPr>
      </w:pPr>
      <w:r>
        <w:rPr>
          <w:rFonts w:hint="eastAsia" w:ascii="仿宋_GB2312" w:eastAsia="仿宋_GB2312"/>
          <w:sz w:val="32"/>
          <w:szCs w:val="32"/>
        </w:rPr>
        <w:t>四、存在的主要问题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516"/>
        <w:jc w:val="left"/>
        <w:rPr>
          <w:rFonts w:hint="eastAsia" w:ascii="仿宋_GB2312" w:eastAsia="仿宋_GB2312"/>
          <w:sz w:val="32"/>
          <w:szCs w:val="32"/>
        </w:rPr>
      </w:pPr>
      <w:r>
        <w:rPr>
          <w:rFonts w:hint="eastAsia" w:ascii="仿宋_GB2312" w:eastAsia="仿宋_GB2312"/>
          <w:sz w:val="32"/>
          <w:szCs w:val="32"/>
        </w:rPr>
        <w:t>在看到成绩的同时，我们也清醒地意识到，在与人民群众的要求相比，还存在一些不足和问题，主要体现在以下几个方面：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516"/>
        <w:jc w:val="left"/>
        <w:rPr>
          <w:rFonts w:hint="eastAsia" w:ascii="仿宋_GB2312" w:eastAsia="仿宋_GB2312"/>
          <w:sz w:val="32"/>
          <w:szCs w:val="32"/>
        </w:rPr>
      </w:pPr>
      <w:r>
        <w:rPr>
          <w:rFonts w:hint="eastAsia" w:ascii="仿宋_GB2312" w:eastAsia="仿宋_GB2312"/>
          <w:sz w:val="32"/>
          <w:szCs w:val="32"/>
        </w:rPr>
        <w:t>1、投入和服务还是不够，缺乏资金和技术扶持。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516"/>
        <w:jc w:val="left"/>
        <w:rPr>
          <w:rFonts w:hint="eastAsia" w:ascii="仿宋_GB2312" w:eastAsia="仿宋_GB2312"/>
          <w:sz w:val="32"/>
          <w:szCs w:val="32"/>
        </w:rPr>
      </w:pPr>
      <w:r>
        <w:rPr>
          <w:rFonts w:hint="eastAsia" w:ascii="仿宋_GB2312" w:eastAsia="仿宋_GB2312"/>
          <w:sz w:val="32"/>
          <w:szCs w:val="32"/>
        </w:rPr>
        <w:t>2、基础设施建设仍需大力加强。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516"/>
        <w:jc w:val="left"/>
        <w:rPr>
          <w:rFonts w:hint="eastAsia" w:ascii="仿宋_GB2312" w:eastAsia="仿宋_GB2312"/>
          <w:sz w:val="32"/>
          <w:szCs w:val="32"/>
        </w:rPr>
      </w:pPr>
      <w:r>
        <w:rPr>
          <w:rFonts w:hint="eastAsia" w:ascii="仿宋_GB2312" w:eastAsia="仿宋_GB2312"/>
          <w:sz w:val="32"/>
          <w:szCs w:val="32"/>
        </w:rPr>
        <w:t>3、财务制度方面不够规范、人员分工不明等原因造成的财务工作的拖延和滞后。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516"/>
        <w:jc w:val="left"/>
        <w:rPr>
          <w:rFonts w:hint="eastAsia" w:ascii="仿宋_GB2312" w:eastAsia="仿宋_GB2312"/>
          <w:sz w:val="32"/>
          <w:szCs w:val="32"/>
        </w:rPr>
      </w:pPr>
      <w:r>
        <w:rPr>
          <w:rFonts w:hint="eastAsia" w:ascii="仿宋_GB2312" w:eastAsia="仿宋_GB2312"/>
          <w:sz w:val="32"/>
          <w:szCs w:val="32"/>
        </w:rPr>
        <w:t>五、改进措施和有关建议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516"/>
        <w:jc w:val="left"/>
        <w:rPr>
          <w:rFonts w:hint="eastAsia" w:ascii="仿宋_GB2312" w:eastAsia="仿宋_GB2312"/>
          <w:sz w:val="32"/>
          <w:szCs w:val="32"/>
        </w:rPr>
      </w:pPr>
      <w:r>
        <w:rPr>
          <w:rFonts w:hint="eastAsia" w:ascii="仿宋_GB2312" w:eastAsia="仿宋_GB2312"/>
          <w:sz w:val="32"/>
          <w:szCs w:val="32"/>
        </w:rPr>
        <w:t>针对以上存在的问题，应把握以下重点：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516"/>
        <w:jc w:val="left"/>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、加强组织建设，打牢执政基础。工作制度更加完善，、财务管理科学民主、规范有序，齐抓共管、整体推进、群众满意的良好工作运行机制。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516"/>
        <w:jc w:val="left"/>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、规范财务报账制度，完善报账流程，明确相关人员岗位职责，做到一人一岗，一岗多责。同时，提高财务人员的业务能力，注重相关业务知识的积累与学习，确保财务工作的及时性和有序性。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516"/>
        <w:jc w:val="left"/>
        <w:rPr>
          <w:rFonts w:hint="default" w:ascii="仿宋_GB2312" w:eastAsia="仿宋_GB2312"/>
          <w:sz w:val="32"/>
          <w:szCs w:val="32"/>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516"/>
        <w:jc w:val="left"/>
        <w:rPr>
          <w:rFonts w:hint="eastAsia" w:ascii="仿宋_GB2312" w:eastAsia="仿宋_GB2312"/>
          <w:sz w:val="32"/>
          <w:szCs w:val="32"/>
        </w:rPr>
      </w:pPr>
    </w:p>
    <w:p>
      <w:pPr>
        <w:ind w:firstLine="640" w:firstLineChars="200"/>
        <w:rPr>
          <w:rFonts w:hint="eastAsia" w:ascii="仿宋_GB2312" w:eastAsia="仿宋_GB2312"/>
          <w:sz w:val="32"/>
          <w:szCs w:val="32"/>
        </w:rPr>
      </w:pPr>
      <w:r>
        <w:rPr>
          <w:rFonts w:hint="eastAsia" w:ascii="仿宋_GB2312" w:eastAsia="仿宋_GB2312"/>
          <w:sz w:val="32"/>
          <w:szCs w:val="32"/>
        </w:rPr>
        <w:t>综合以上各项指标，财务管理健全规范，没有发生违法违规现象，我</w:t>
      </w:r>
      <w:r>
        <w:rPr>
          <w:rFonts w:hint="eastAsia" w:ascii="仿宋_GB2312" w:eastAsia="仿宋_GB2312"/>
          <w:sz w:val="32"/>
          <w:szCs w:val="32"/>
          <w:lang w:eastAsia="zh-CN"/>
        </w:rPr>
        <w:t>委</w:t>
      </w:r>
      <w:r>
        <w:rPr>
          <w:rFonts w:hint="eastAsia" w:ascii="仿宋_GB2312" w:eastAsia="仿宋_GB2312"/>
          <w:sz w:val="32"/>
          <w:szCs w:val="32"/>
          <w:lang w:val="en-US" w:eastAsia="zh-CN"/>
        </w:rPr>
        <w:t>2021</w:t>
      </w:r>
      <w:r>
        <w:rPr>
          <w:rFonts w:hint="eastAsia" w:ascii="仿宋_GB2312" w:eastAsia="仿宋_GB2312"/>
          <w:sz w:val="32"/>
          <w:szCs w:val="32"/>
        </w:rPr>
        <w:t>年的部门整体支出绩效自我评价得到</w:t>
      </w:r>
      <w:r>
        <w:rPr>
          <w:rFonts w:hint="eastAsia" w:ascii="仿宋_GB2312" w:eastAsia="仿宋_GB2312"/>
          <w:color w:val="FF0000"/>
          <w:sz w:val="32"/>
          <w:szCs w:val="32"/>
          <w:highlight w:val="none"/>
          <w:lang w:val="en-US" w:eastAsia="zh-CN"/>
        </w:rPr>
        <w:t>92</w:t>
      </w:r>
      <w:r>
        <w:rPr>
          <w:rFonts w:hint="eastAsia" w:ascii="仿宋_GB2312" w:eastAsia="仿宋_GB2312"/>
          <w:sz w:val="32"/>
          <w:szCs w:val="32"/>
        </w:rPr>
        <w:t>分，自评结果：</w:t>
      </w:r>
      <w:r>
        <w:rPr>
          <w:rFonts w:hint="eastAsia" w:ascii="仿宋_GB2312" w:eastAsia="仿宋_GB2312"/>
          <w:sz w:val="32"/>
          <w:szCs w:val="32"/>
          <w:lang w:eastAsia="zh-CN"/>
        </w:rPr>
        <w:t>优秀</w:t>
      </w:r>
      <w:r>
        <w:rPr>
          <w:rFonts w:hint="eastAsia" w:ascii="仿宋_GB2312" w:eastAsia="仿宋_GB2312"/>
          <w:sz w:val="32"/>
          <w:szCs w:val="32"/>
        </w:rPr>
        <w:t>。</w:t>
      </w:r>
    </w:p>
    <w:p>
      <w:pPr>
        <w:ind w:firstLine="640" w:firstLineChars="200"/>
        <w:rPr>
          <w:rFonts w:hint="eastAsia" w:ascii="仿宋_GB2312" w:eastAsia="仿宋_GB2312"/>
          <w:sz w:val="32"/>
          <w:szCs w:val="32"/>
        </w:rPr>
      </w:pPr>
      <w:r>
        <w:rPr>
          <w:rFonts w:hint="eastAsia" w:ascii="仿宋_GB2312" w:eastAsia="仿宋_GB2312"/>
          <w:sz w:val="32"/>
          <w:szCs w:val="32"/>
        </w:rPr>
        <w:t>在预算完成率及预算控制率指标上没能拿到全部分值，我局将在以后的工作中加强在这些方便的管理，严格控制各项经费的开支，提高经费的使用效率。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kern w:val="0"/>
          <w:sz w:val="32"/>
          <w:szCs w:val="32"/>
          <w:lang w:val="en-US" w:eastAsia="zh-CN" w:bidi="ar"/>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kern w:val="0"/>
          <w:sz w:val="32"/>
          <w:szCs w:val="32"/>
          <w:lang w:val="en-US" w:eastAsia="zh-CN" w:bidi="ar"/>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kern w:val="0"/>
          <w:sz w:val="32"/>
          <w:szCs w:val="32"/>
          <w:lang w:val="en-US" w:eastAsia="zh-CN" w:bidi="ar"/>
        </w:rPr>
      </w:pPr>
    </w:p>
    <w:p>
      <w:pPr>
        <w:spacing w:line="600" w:lineRule="exact"/>
        <w:ind w:firstLine="640" w:firstLineChars="200"/>
        <w:rPr>
          <w:rFonts w:eastAsia="仿宋_GB2312"/>
          <w:sz w:val="32"/>
          <w:szCs w:val="32"/>
        </w:rPr>
      </w:pPr>
      <w:r>
        <w:rPr>
          <w:rFonts w:eastAsia="仿宋_GB2312"/>
          <w:sz w:val="32"/>
          <w:szCs w:val="32"/>
        </w:rPr>
        <w:t>附件：</w:t>
      </w:r>
    </w:p>
    <w:p>
      <w:pPr>
        <w:spacing w:line="600" w:lineRule="exact"/>
        <w:ind w:firstLine="640" w:firstLineChars="200"/>
        <w:rPr>
          <w:rFonts w:eastAsia="仿宋_GB2312"/>
          <w:sz w:val="32"/>
          <w:szCs w:val="32"/>
        </w:rPr>
      </w:pPr>
      <w:r>
        <w:rPr>
          <w:rFonts w:eastAsia="仿宋_GB2312"/>
          <w:sz w:val="32"/>
          <w:szCs w:val="32"/>
        </w:rPr>
        <w:t>1、绩效评价基础数据表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kern w:val="0"/>
          <w:sz w:val="32"/>
          <w:szCs w:val="32"/>
          <w:lang w:val="en-US" w:eastAsia="zh-CN" w:bidi="ar"/>
        </w:rPr>
      </w:pPr>
      <w:r>
        <w:rPr>
          <w:rFonts w:eastAsia="仿宋_GB2312"/>
          <w:sz w:val="32"/>
          <w:szCs w:val="32"/>
        </w:rPr>
        <w:t>2、绩效评价指标</w:t>
      </w:r>
      <w:r>
        <w:rPr>
          <w:rFonts w:hint="eastAsia" w:eastAsia="仿宋_GB2312"/>
          <w:sz w:val="32"/>
          <w:szCs w:val="32"/>
          <w:lang w:eastAsia="zh-CN"/>
        </w:rPr>
        <w:t>自</w:t>
      </w:r>
      <w:r>
        <w:rPr>
          <w:rFonts w:eastAsia="仿宋_GB2312"/>
          <w:sz w:val="32"/>
          <w:szCs w:val="32"/>
        </w:rPr>
        <w:t>评表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仿宋_GB2312" w:hAnsi="仿宋_GB2312" w:eastAsia="仿宋_GB2312" w:cs="仿宋_GB2312"/>
          <w:kern w:val="0"/>
          <w:sz w:val="32"/>
          <w:szCs w:val="32"/>
          <w:lang w:val="en-US" w:eastAsia="zh-CN" w:bidi="ar"/>
        </w:rPr>
      </w:pPr>
      <w:bookmarkStart w:id="0" w:name="_GoBack"/>
      <w:bookmarkEnd w:id="0"/>
    </w:p>
    <w:p>
      <w:pPr>
        <w:widowControl/>
        <w:rPr>
          <w:rFonts w:hint="eastAsia" w:ascii="Times New Roman" w:hAnsi="Times New Roman" w:eastAsia="仿宋"/>
          <w:color w:val="000000"/>
          <w:kern w:val="0"/>
          <w:sz w:val="32"/>
          <w:szCs w:val="32"/>
        </w:rPr>
      </w:pPr>
    </w:p>
    <w:p>
      <w:pPr>
        <w:widowControl/>
        <w:rPr>
          <w:rFonts w:hint="eastAsia" w:ascii="Times New Roman" w:hAnsi="Times New Roman" w:eastAsia="仿宋"/>
          <w:color w:val="000000"/>
          <w:kern w:val="0"/>
          <w:sz w:val="32"/>
          <w:szCs w:val="32"/>
        </w:rPr>
      </w:pPr>
      <w:r>
        <w:rPr>
          <w:rFonts w:hint="eastAsia" w:ascii="Times New Roman" w:hAnsi="Times New Roman" w:eastAsia="仿宋"/>
          <w:color w:val="000000"/>
          <w:kern w:val="0"/>
          <w:sz w:val="32"/>
          <w:szCs w:val="32"/>
        </w:rPr>
        <w:t xml:space="preserve">附件1-1      </w:t>
      </w:r>
    </w:p>
    <w:p>
      <w:pPr>
        <w:widowControl/>
        <w:jc w:val="center"/>
        <w:rPr>
          <w:rFonts w:ascii="Times New Roman" w:hAnsi="Times New Roman" w:eastAsia="仿宋"/>
          <w:color w:val="000000"/>
          <w:kern w:val="0"/>
          <w:sz w:val="32"/>
          <w:szCs w:val="32"/>
        </w:rPr>
      </w:pPr>
      <w:r>
        <w:rPr>
          <w:rFonts w:hint="eastAsia" w:ascii="方正小标宋_GBK" w:hAnsi="方正小标宋_GBK" w:eastAsia="方正小标宋_GBK" w:cs="方正小标宋_GBK"/>
          <w:sz w:val="36"/>
          <w:szCs w:val="36"/>
        </w:rPr>
        <w:t>部门整体支出绩效评价基础数据表</w:t>
      </w:r>
    </w:p>
    <w:p>
      <w:pPr>
        <w:widowControl/>
        <w:tabs>
          <w:tab w:val="left" w:pos="3611"/>
          <w:tab w:val="left" w:pos="4791"/>
          <w:tab w:val="left" w:pos="5951"/>
          <w:tab w:val="left" w:pos="7071"/>
          <w:tab w:val="left" w:pos="8191"/>
          <w:tab w:val="left" w:pos="9311"/>
        </w:tabs>
        <w:spacing w:line="300" w:lineRule="exact"/>
        <w:rPr>
          <w:rFonts w:ascii="Times New Roman" w:hAnsi="Times New Roman" w:eastAsia="仿宋_GB2312"/>
          <w:kern w:val="0"/>
          <w:sz w:val="24"/>
        </w:rPr>
      </w:pPr>
      <w:r>
        <w:rPr>
          <w:rFonts w:hint="eastAsia" w:ascii="Times New Roman" w:hAnsi="Times New Roman"/>
          <w:kern w:val="0"/>
          <w:sz w:val="24"/>
        </w:rPr>
        <w:t>填报单位：</w:t>
      </w:r>
      <w:r>
        <w:rPr>
          <w:rFonts w:hint="eastAsia" w:ascii="Times New Roman" w:hAnsi="Times New Roman"/>
          <w:kern w:val="0"/>
          <w:sz w:val="24"/>
          <w:lang w:val="en-US" w:eastAsia="zh-CN"/>
        </w:rPr>
        <w:t>湖南衡阳西渡高新技术产业园区管理委员会</w:t>
      </w:r>
      <w:r>
        <w:rPr>
          <w:rFonts w:ascii="Times New Roman" w:hAnsi="Times New Roman" w:eastAsia="PMingLiU"/>
          <w:kern w:val="0"/>
          <w:sz w:val="24"/>
        </w:rPr>
        <w:tab/>
      </w:r>
      <w:r>
        <w:rPr>
          <w:rFonts w:hint="eastAsia" w:ascii="Times New Roman" w:hAnsi="Times New Roman" w:eastAsia="宋体"/>
          <w:kern w:val="0"/>
          <w:sz w:val="24"/>
          <w:lang w:val="en-US" w:eastAsia="zh-CN"/>
        </w:rPr>
        <w:t xml:space="preserve">      </w:t>
      </w:r>
      <w:r>
        <w:rPr>
          <w:rFonts w:hint="eastAsia" w:ascii="Times New Roman" w:hAnsi="Times New Roman"/>
          <w:kern w:val="0"/>
          <w:sz w:val="24"/>
        </w:rPr>
        <w:t>填报时间：</w:t>
      </w:r>
      <w:r>
        <w:rPr>
          <w:rFonts w:ascii="Times New Roman" w:hAnsi="Times New Roman" w:eastAsia="PMingLiU"/>
          <w:kern w:val="0"/>
          <w:sz w:val="24"/>
        </w:rPr>
        <w:tab/>
      </w:r>
    </w:p>
    <w:tbl>
      <w:tblPr>
        <w:tblStyle w:val="3"/>
        <w:tblW w:w="9111" w:type="dxa"/>
        <w:jc w:val="center"/>
        <w:tblLayout w:type="fixed"/>
        <w:tblCellMar>
          <w:top w:w="0" w:type="dxa"/>
          <w:left w:w="108" w:type="dxa"/>
          <w:bottom w:w="0" w:type="dxa"/>
          <w:right w:w="108" w:type="dxa"/>
        </w:tblCellMar>
      </w:tblPr>
      <w:tblGrid>
        <w:gridCol w:w="3354"/>
        <w:gridCol w:w="1709"/>
        <w:gridCol w:w="2339"/>
        <w:gridCol w:w="1709"/>
      </w:tblGrid>
      <w:tr>
        <w:tblPrEx>
          <w:tblCellMar>
            <w:top w:w="0" w:type="dxa"/>
            <w:left w:w="108" w:type="dxa"/>
            <w:bottom w:w="0" w:type="dxa"/>
            <w:right w:w="108" w:type="dxa"/>
          </w:tblCellMar>
        </w:tblPrEx>
        <w:trPr>
          <w:trHeight w:val="425"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财政供养人员情况</w:t>
            </w:r>
          </w:p>
        </w:tc>
        <w:tc>
          <w:tcPr>
            <w:tcW w:w="1709"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编制数</w:t>
            </w:r>
          </w:p>
        </w:tc>
        <w:tc>
          <w:tcPr>
            <w:tcW w:w="2339"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年末实际在职人数</w:t>
            </w:r>
          </w:p>
        </w:tc>
        <w:tc>
          <w:tcPr>
            <w:tcW w:w="1709"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控制率</w:t>
            </w:r>
          </w:p>
        </w:tc>
      </w:tr>
      <w:tr>
        <w:tblPrEx>
          <w:tblCellMar>
            <w:top w:w="0" w:type="dxa"/>
            <w:left w:w="108" w:type="dxa"/>
            <w:bottom w:w="0" w:type="dxa"/>
            <w:right w:w="108" w:type="dxa"/>
          </w:tblCellMar>
        </w:tblPrEx>
        <w:trPr>
          <w:trHeight w:val="425"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Cs w:val="21"/>
              </w:rPr>
            </w:pPr>
          </w:p>
        </w:tc>
        <w:tc>
          <w:tcPr>
            <w:tcW w:w="1709"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kern w:val="0"/>
                <w:szCs w:val="21"/>
                <w:lang w:val="en-US"/>
              </w:rPr>
            </w:pPr>
            <w:r>
              <w:rPr>
                <w:rFonts w:hint="eastAsia" w:ascii="Times New Roman" w:hAnsi="Times New Roman"/>
                <w:kern w:val="0"/>
                <w:szCs w:val="21"/>
                <w:lang w:val="en-US" w:eastAsia="zh-CN"/>
              </w:rPr>
              <w:t>165</w:t>
            </w:r>
          </w:p>
        </w:tc>
        <w:tc>
          <w:tcPr>
            <w:tcW w:w="2339"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rPr>
              <w:t>　</w:t>
            </w:r>
            <w:r>
              <w:rPr>
                <w:rFonts w:hint="eastAsia" w:ascii="Times New Roman" w:hAnsi="Times New Roman"/>
                <w:kern w:val="0"/>
                <w:szCs w:val="21"/>
                <w:lang w:val="en-US" w:eastAsia="zh-CN"/>
              </w:rPr>
              <w:t>169</w:t>
            </w:r>
          </w:p>
        </w:tc>
        <w:tc>
          <w:tcPr>
            <w:tcW w:w="1709"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lang w:val="en-US" w:eastAsia="zh-CN"/>
              </w:rPr>
              <w:t>102%</w:t>
            </w:r>
            <w:r>
              <w:rPr>
                <w:rFonts w:hint="eastAsia" w:ascii="Times New Roman" w:hAnsi="Times New Roman"/>
                <w:kern w:val="0"/>
                <w:szCs w:val="21"/>
              </w:rPr>
              <w:t>　</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经费控制情况</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当年决算数</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当年预算数</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上年决算数</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Cs w:val="21"/>
              </w:rPr>
            </w:pPr>
            <w:r>
              <w:rPr>
                <w:rFonts w:hint="eastAsia" w:ascii="Times New Roman" w:hAnsi="Times New Roman"/>
                <w:kern w:val="0"/>
                <w:szCs w:val="21"/>
              </w:rPr>
              <w:t>一、部门基本支出</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70504.76万元</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539.77万元</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8805.58万元</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Cs w:val="21"/>
              </w:rPr>
            </w:pPr>
            <w:r>
              <w:rPr>
                <w:rFonts w:hint="eastAsia" w:ascii="Times New Roman" w:hAnsi="Times New Roman"/>
                <w:kern w:val="0"/>
                <w:szCs w:val="21"/>
              </w:rPr>
              <w:t xml:space="preserve">    其中：</w:t>
            </w:r>
            <w:r>
              <w:rPr>
                <w:rFonts w:ascii="Times New Roman" w:hAnsi="Times New Roman"/>
                <w:kern w:val="0"/>
                <w:szCs w:val="21"/>
              </w:rPr>
              <w:t xml:space="preserve"> 1</w:t>
            </w:r>
            <w:r>
              <w:rPr>
                <w:rFonts w:hint="eastAsia" w:ascii="Times New Roman" w:hAnsi="Times New Roman"/>
                <w:kern w:val="0"/>
                <w:szCs w:val="21"/>
              </w:rPr>
              <w:t>、压缩一般性支出</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Cs w:val="21"/>
              </w:rPr>
            </w:pPr>
            <w:r>
              <w:rPr>
                <w:rFonts w:hint="eastAsia" w:ascii="Times New Roman" w:hAnsi="Times New Roman"/>
                <w:kern w:val="0"/>
                <w:szCs w:val="21"/>
              </w:rPr>
              <w:t xml:space="preserve">    2、三公经费</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9.23万元</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9.23万元</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lang w:val="en-US" w:eastAsia="zh-CN"/>
              </w:rPr>
              <w:t>10.26</w:t>
            </w:r>
            <w:r>
              <w:rPr>
                <w:rFonts w:hint="eastAsia" w:ascii="Times New Roman" w:hAnsi="Times New Roman" w:eastAsia="仿宋_GB2312"/>
                <w:kern w:val="0"/>
                <w:szCs w:val="21"/>
                <w:lang w:val="en-US" w:eastAsia="zh-CN"/>
              </w:rPr>
              <w:t>万元</w:t>
            </w:r>
            <w:r>
              <w:rPr>
                <w:rFonts w:hint="eastAsia" w:ascii="Times New Roman" w:hAnsi="Times New Roman"/>
                <w:kern w:val="0"/>
                <w:szCs w:val="21"/>
              </w:rPr>
              <w:t>　</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Cs w:val="21"/>
              </w:rPr>
            </w:pPr>
            <w:r>
              <w:rPr>
                <w:rFonts w:hint="eastAsia" w:ascii="Times New Roman" w:hAnsi="Times New Roman"/>
                <w:kern w:val="0"/>
                <w:szCs w:val="21"/>
              </w:rPr>
              <w:t xml:space="preserve">    公务用车购置和维护经费</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_GB2312"/>
                <w:kern w:val="0"/>
                <w:szCs w:val="21"/>
                <w:lang w:eastAsia="zh-CN"/>
              </w:rPr>
            </w:pPr>
            <w:r>
              <w:rPr>
                <w:rFonts w:hint="eastAsia" w:ascii="Times New Roman" w:hAnsi="Times New Roman" w:eastAsia="仿宋_GB2312"/>
                <w:kern w:val="0"/>
                <w:szCs w:val="21"/>
                <w:lang w:val="en-US" w:eastAsia="zh-CN"/>
              </w:rPr>
              <w:t>0</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_GB2312"/>
                <w:kern w:val="0"/>
                <w:szCs w:val="21"/>
                <w:lang w:eastAsia="zh-CN"/>
              </w:rPr>
            </w:pPr>
            <w:r>
              <w:rPr>
                <w:rFonts w:hint="eastAsia" w:ascii="Times New Roman" w:hAnsi="Times New Roman" w:eastAsia="仿宋_GB2312"/>
                <w:kern w:val="0"/>
                <w:szCs w:val="21"/>
                <w:lang w:val="en-US" w:eastAsia="zh-CN"/>
              </w:rPr>
              <w:t>0</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_GB2312"/>
                <w:kern w:val="0"/>
                <w:szCs w:val="21"/>
                <w:lang w:eastAsia="zh-CN"/>
              </w:rPr>
            </w:pPr>
            <w:r>
              <w:rPr>
                <w:rFonts w:hint="eastAsia" w:ascii="Times New Roman" w:hAnsi="Times New Roman" w:eastAsia="仿宋_GB2312"/>
                <w:kern w:val="0"/>
                <w:szCs w:val="21"/>
                <w:lang w:val="en-US" w:eastAsia="zh-CN"/>
              </w:rPr>
              <w:t>0</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Cs w:val="21"/>
              </w:rPr>
            </w:pPr>
            <w:r>
              <w:rPr>
                <w:rFonts w:hint="eastAsia" w:ascii="Times New Roman" w:hAnsi="Times New Roman"/>
                <w:kern w:val="0"/>
                <w:szCs w:val="21"/>
              </w:rPr>
              <w:t xml:space="preserve">       其中：公车购置</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Cs w:val="21"/>
              </w:rPr>
            </w:pPr>
            <w:r>
              <w:rPr>
                <w:rFonts w:hint="eastAsia" w:ascii="Times New Roman" w:hAnsi="Times New Roman"/>
                <w:kern w:val="0"/>
                <w:szCs w:val="21"/>
              </w:rPr>
              <w:t xml:space="preserve">             公车运行维护</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lang w:val="en-US" w:eastAsia="zh-CN"/>
              </w:rPr>
              <w:t>0</w:t>
            </w:r>
            <w:r>
              <w:rPr>
                <w:rFonts w:hint="eastAsia" w:ascii="Times New Roman" w:hAnsi="Times New Roman"/>
                <w:kern w:val="0"/>
                <w:szCs w:val="21"/>
              </w:rPr>
              <w:t>　</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lang w:val="en-US" w:eastAsia="zh-CN"/>
              </w:rPr>
              <w:t>0</w:t>
            </w:r>
            <w:r>
              <w:rPr>
                <w:rFonts w:hint="eastAsia" w:ascii="Times New Roman" w:hAnsi="Times New Roman"/>
                <w:kern w:val="0"/>
                <w:szCs w:val="21"/>
              </w:rPr>
              <w:t>　</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Theme="minorEastAsia"/>
                <w:kern w:val="0"/>
                <w:szCs w:val="21"/>
                <w:lang w:eastAsia="zh-CN"/>
              </w:rPr>
            </w:pPr>
            <w:r>
              <w:rPr>
                <w:rFonts w:hint="eastAsia" w:ascii="Times New Roman" w:hAnsi="Times New Roman"/>
                <w:kern w:val="0"/>
                <w:szCs w:val="21"/>
              </w:rPr>
              <w:t>　</w:t>
            </w:r>
            <w:r>
              <w:rPr>
                <w:rFonts w:hint="eastAsia" w:ascii="Times New Roman" w:hAnsi="Times New Roman"/>
                <w:kern w:val="0"/>
                <w:szCs w:val="21"/>
                <w:lang w:val="en-US" w:eastAsia="zh-CN"/>
              </w:rPr>
              <w:t>0</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Cs w:val="21"/>
              </w:rPr>
            </w:pPr>
            <w:r>
              <w:rPr>
                <w:rFonts w:hint="eastAsia" w:ascii="Times New Roman" w:hAnsi="Times New Roman"/>
                <w:kern w:val="0"/>
                <w:szCs w:val="21"/>
              </w:rPr>
              <w:t xml:space="preserve">    公务接待</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lang w:val="en-US" w:eastAsia="zh-CN"/>
              </w:rPr>
              <w:t>9.23</w:t>
            </w:r>
            <w:r>
              <w:rPr>
                <w:rFonts w:hint="eastAsia" w:ascii="Times New Roman" w:hAnsi="Times New Roman"/>
                <w:kern w:val="0"/>
                <w:szCs w:val="21"/>
              </w:rPr>
              <w:t>　</w:t>
            </w:r>
            <w:r>
              <w:rPr>
                <w:rFonts w:hint="eastAsia" w:ascii="Times New Roman" w:hAnsi="Times New Roman" w:eastAsia="仿宋_GB2312"/>
                <w:kern w:val="0"/>
                <w:szCs w:val="21"/>
                <w:lang w:val="en-US" w:eastAsia="zh-CN"/>
              </w:rPr>
              <w:t>万元</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9.23万元</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Theme="minorEastAsia"/>
                <w:kern w:val="0"/>
                <w:szCs w:val="21"/>
                <w:lang w:val="en-US" w:eastAsia="zh-CN"/>
              </w:rPr>
            </w:pPr>
            <w:r>
              <w:rPr>
                <w:rFonts w:hint="eastAsia" w:ascii="Times New Roman" w:hAnsi="Times New Roman"/>
                <w:kern w:val="0"/>
                <w:szCs w:val="21"/>
              </w:rPr>
              <w:t>　</w:t>
            </w:r>
            <w:r>
              <w:rPr>
                <w:rFonts w:hint="eastAsia" w:ascii="Times New Roman" w:hAnsi="Times New Roman"/>
                <w:kern w:val="0"/>
                <w:szCs w:val="21"/>
                <w:lang w:val="en-US" w:eastAsia="zh-CN"/>
              </w:rPr>
              <w:t>10.26</w:t>
            </w:r>
            <w:r>
              <w:rPr>
                <w:rFonts w:hint="eastAsia" w:ascii="Times New Roman" w:hAnsi="Times New Roman" w:eastAsia="仿宋_GB2312"/>
                <w:kern w:val="0"/>
                <w:szCs w:val="21"/>
                <w:lang w:val="en-US" w:eastAsia="zh-CN"/>
              </w:rPr>
              <w:t>万元</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Cs w:val="21"/>
              </w:rPr>
            </w:pPr>
            <w:r>
              <w:rPr>
                <w:rFonts w:ascii="Times New Roman" w:hAnsi="Times New Roman"/>
                <w:kern w:val="0"/>
                <w:szCs w:val="21"/>
              </w:rPr>
              <w:t xml:space="preserve">  </w:t>
            </w:r>
            <w:r>
              <w:rPr>
                <w:rFonts w:hint="eastAsia" w:ascii="Times New Roman" w:hAnsi="Times New Roman"/>
                <w:kern w:val="0"/>
                <w:szCs w:val="21"/>
              </w:rPr>
              <w:t xml:space="preserve"> </w:t>
            </w:r>
            <w:r>
              <w:rPr>
                <w:rFonts w:ascii="Times New Roman" w:hAnsi="Times New Roman"/>
                <w:kern w:val="0"/>
                <w:szCs w:val="21"/>
              </w:rPr>
              <w:t xml:space="preserve"> </w:t>
            </w:r>
            <w:r>
              <w:rPr>
                <w:rFonts w:hint="eastAsia" w:ascii="Times New Roman" w:hAnsi="Times New Roman"/>
                <w:kern w:val="0"/>
                <w:szCs w:val="21"/>
              </w:rPr>
              <w:t>出国（境）经费</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Cs w:val="21"/>
              </w:rPr>
            </w:pPr>
            <w:r>
              <w:rPr>
                <w:rFonts w:hint="eastAsia" w:ascii="Times New Roman" w:hAnsi="Times New Roman"/>
                <w:kern w:val="0"/>
                <w:szCs w:val="21"/>
              </w:rPr>
              <w:t>二、部门项目支出</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_GB2312"/>
                <w:kern w:val="0"/>
                <w:szCs w:val="21"/>
                <w:lang w:eastAsia="zh-CN"/>
              </w:rPr>
            </w:pPr>
            <w:r>
              <w:rPr>
                <w:rFonts w:hint="eastAsia" w:ascii="Times New Roman" w:hAnsi="Times New Roman" w:eastAsia="仿宋_GB2312"/>
                <w:kern w:val="0"/>
                <w:szCs w:val="21"/>
                <w:lang w:val="en-US" w:eastAsia="zh-CN"/>
              </w:rPr>
              <w:t>68759.46万元</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0万元</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lang w:val="en-US" w:eastAsia="zh-CN"/>
              </w:rPr>
              <w:t>8396.52</w:t>
            </w:r>
            <w:r>
              <w:rPr>
                <w:rFonts w:hint="eastAsia" w:ascii="Times New Roman" w:hAnsi="Times New Roman" w:eastAsia="仿宋_GB2312"/>
                <w:kern w:val="0"/>
                <w:szCs w:val="21"/>
                <w:lang w:val="en-US" w:eastAsia="zh-CN"/>
              </w:rPr>
              <w:t>万元</w:t>
            </w:r>
            <w:r>
              <w:rPr>
                <w:rFonts w:hint="eastAsia" w:ascii="Times New Roman" w:hAnsi="Times New Roman"/>
                <w:kern w:val="0"/>
                <w:szCs w:val="21"/>
              </w:rPr>
              <w:t>　</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Cs w:val="21"/>
              </w:rPr>
            </w:pPr>
            <w:r>
              <w:rPr>
                <w:rFonts w:ascii="Times New Roman" w:hAnsi="Times New Roman"/>
                <w:kern w:val="0"/>
                <w:szCs w:val="21"/>
              </w:rPr>
              <w:t xml:space="preserve">  1</w:t>
            </w:r>
            <w:r>
              <w:rPr>
                <w:rFonts w:hint="eastAsia" w:ascii="Times New Roman" w:hAnsi="Times New Roman"/>
                <w:kern w:val="0"/>
                <w:szCs w:val="21"/>
              </w:rPr>
              <w:t>、业务工作专项</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Cs w:val="21"/>
              </w:rPr>
            </w:pPr>
            <w:r>
              <w:rPr>
                <w:rFonts w:ascii="Times New Roman" w:hAnsi="Times New Roman"/>
                <w:kern w:val="0"/>
                <w:szCs w:val="21"/>
              </w:rPr>
              <w:t xml:space="preserve">  2</w:t>
            </w:r>
            <w:r>
              <w:rPr>
                <w:rFonts w:hint="eastAsia" w:ascii="Times New Roman" w:hAnsi="Times New Roman"/>
                <w:kern w:val="0"/>
                <w:szCs w:val="21"/>
              </w:rPr>
              <w:t>、运行维护专项</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210" w:firstLineChars="100"/>
              <w:jc w:val="left"/>
              <w:rPr>
                <w:rFonts w:ascii="Times New Roman" w:hAnsi="Times New Roman" w:eastAsia="仿宋_GB2312"/>
                <w:kern w:val="0"/>
                <w:szCs w:val="21"/>
              </w:rPr>
            </w:pPr>
            <w:r>
              <w:rPr>
                <w:rFonts w:ascii="Times New Roman" w:hAnsi="Times New Roman"/>
                <w:kern w:val="0"/>
                <w:szCs w:val="21"/>
              </w:rPr>
              <w:t>3</w:t>
            </w:r>
            <w:r>
              <w:rPr>
                <w:rFonts w:hint="eastAsia" w:ascii="Times New Roman" w:hAnsi="Times New Roman"/>
                <w:kern w:val="0"/>
                <w:szCs w:val="21"/>
              </w:rPr>
              <w:t>、县级专项资金</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210" w:firstLineChars="100"/>
              <w:jc w:val="both"/>
              <w:rPr>
                <w:rFonts w:ascii="Times New Roman" w:hAnsi="Times New Roman" w:eastAsia="仿宋_GB2312"/>
                <w:kern w:val="0"/>
                <w:szCs w:val="21"/>
              </w:rPr>
            </w:pPr>
            <w:r>
              <w:rPr>
                <w:rFonts w:hint="eastAsia" w:ascii="Times New Roman" w:hAnsi="Times New Roman"/>
                <w:kern w:val="0"/>
                <w:szCs w:val="21"/>
                <w:lang w:val="en-US" w:eastAsia="zh-CN"/>
              </w:rPr>
              <w:t>4、</w:t>
            </w:r>
            <w:r>
              <w:rPr>
                <w:rFonts w:hint="eastAsia" w:ascii="Times New Roman" w:hAnsi="Times New Roman"/>
                <w:kern w:val="0"/>
                <w:szCs w:val="21"/>
              </w:rPr>
              <w:t>政府采购金额</w:t>
            </w:r>
          </w:p>
        </w:tc>
        <w:tc>
          <w:tcPr>
            <w:tcW w:w="1709" w:type="dxa"/>
            <w:tcBorders>
              <w:top w:val="single" w:color="auto" w:sz="4" w:space="0"/>
              <w:left w:val="nil"/>
              <w:bottom w:val="single" w:color="auto" w:sz="4" w:space="0"/>
              <w:right w:val="single" w:color="000000" w:sz="4" w:space="0"/>
            </w:tcBorders>
            <w:noWrap w:val="0"/>
            <w:vAlign w:val="center"/>
          </w:tcPr>
          <w:p>
            <w:pPr>
              <w:widowControl/>
              <w:jc w:val="both"/>
              <w:rPr>
                <w:rFonts w:ascii="Times New Roman" w:hAnsi="Times New Roman" w:eastAsia="仿宋_GB2312"/>
                <w:kern w:val="0"/>
                <w:szCs w:val="21"/>
              </w:rPr>
            </w:pPr>
            <w:r>
              <w:rPr>
                <w:rFonts w:hint="eastAsia" w:ascii="Times New Roman" w:hAnsi="Times New Roman"/>
                <w:kern w:val="0"/>
                <w:szCs w:val="21"/>
              </w:rPr>
              <w:t>　</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r>
      <w:tr>
        <w:tblPrEx>
          <w:tblCellMar>
            <w:top w:w="0" w:type="dxa"/>
            <w:left w:w="108" w:type="dxa"/>
            <w:bottom w:w="0" w:type="dxa"/>
            <w:right w:w="108" w:type="dxa"/>
          </w:tblCellMar>
        </w:tblPrEx>
        <w:trPr>
          <w:trHeight w:val="1389"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厉行节约保障措施</w:t>
            </w:r>
          </w:p>
        </w:tc>
        <w:tc>
          <w:tcPr>
            <w:tcW w:w="5757"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62" w:beforeLines="20" w:line="240" w:lineRule="exact"/>
              <w:textAlignment w:val="auto"/>
              <w:rPr>
                <w:rFonts w:ascii="Times New Roman" w:hAnsi="Times New Roman" w:eastAsia="仿宋_GB2312"/>
                <w:kern w:val="0"/>
                <w:szCs w:val="21"/>
              </w:rPr>
            </w:pPr>
            <w:r>
              <w:rPr>
                <w:rFonts w:hint="eastAsia" w:ascii="仿宋_GB2312" w:hAnsi="仿宋_GB2312" w:eastAsia="仿宋_GB2312" w:cs="仿宋_GB2312"/>
                <w:kern w:val="0"/>
                <w:sz w:val="18"/>
                <w:szCs w:val="18"/>
              </w:rPr>
              <w:t>1、节约用水</w:t>
            </w:r>
            <w:r>
              <w:rPr>
                <w:rFonts w:hint="eastAsia" w:ascii="仿宋_GB2312" w:hAnsi="仿宋_GB2312" w:eastAsia="仿宋_GB2312" w:cs="仿宋_GB2312"/>
                <w:kern w:val="0"/>
                <w:sz w:val="18"/>
                <w:szCs w:val="18"/>
                <w:lang w:eastAsia="zh-CN"/>
              </w:rPr>
              <w:t>。园区</w:t>
            </w:r>
            <w:r>
              <w:rPr>
                <w:rFonts w:hint="eastAsia" w:ascii="仿宋_GB2312" w:hAnsi="仿宋_GB2312" w:eastAsia="仿宋_GB2312" w:cs="仿宋_GB2312"/>
                <w:kern w:val="0"/>
                <w:sz w:val="18"/>
                <w:szCs w:val="18"/>
              </w:rPr>
              <w:t>工作人员树立节约用水意识，重视用水设备的日常维护管理，用水时龙头尽量开小，用完随手关闭，杜绝“长流水”和“跑冒滴漏”现象发生。2、节约用电</w:t>
            </w:r>
            <w:r>
              <w:rPr>
                <w:rFonts w:hint="eastAsia" w:ascii="仿宋_GB2312" w:hAnsi="仿宋_GB2312" w:eastAsia="仿宋_GB2312" w:cs="仿宋_GB2312"/>
                <w:kern w:val="0"/>
                <w:sz w:val="18"/>
                <w:szCs w:val="18"/>
                <w:lang w:eastAsia="zh-CN"/>
              </w:rPr>
              <w:t>。</w:t>
            </w:r>
            <w:r>
              <w:rPr>
                <w:rFonts w:hint="eastAsia" w:ascii="仿宋_GB2312" w:hAnsi="仿宋_GB2312" w:eastAsia="仿宋_GB2312" w:cs="仿宋_GB2312"/>
                <w:kern w:val="0"/>
                <w:sz w:val="18"/>
                <w:szCs w:val="18"/>
              </w:rPr>
              <w:t>白天，办公室、会议室等要充分利用自然光照，减少照明设备耗电；办公设备使用后，要随手关闭电源；下班时要关闭电脑等用电设备。局机关大楼的空调用电与办公用电实行分闸管理，夏手室外温度低于摄氏26度，空调电源一律拉闸限电：室内空调道度设不得低于搞氏26度，空调使用时禁止开窗户；冬季原则上禁止用空调取暖，通过以上措施，实现节电指标下降</w:t>
            </w:r>
            <w:r>
              <w:rPr>
                <w:rFonts w:hint="eastAsia" w:ascii="仿宋_GB2312" w:hAnsi="仿宋_GB2312" w:eastAsia="仿宋_GB2312" w:cs="仿宋_GB2312"/>
                <w:kern w:val="0"/>
                <w:sz w:val="18"/>
                <w:szCs w:val="18"/>
                <w:lang w:val="en-US" w:eastAsia="zh-CN"/>
              </w:rPr>
              <w:t>10</w:t>
            </w:r>
            <w:r>
              <w:rPr>
                <w:rFonts w:hint="eastAsia" w:ascii="仿宋_GB2312" w:hAnsi="仿宋_GB2312" w:eastAsia="仿宋_GB2312" w:cs="仿宋_GB2312"/>
                <w:kern w:val="0"/>
                <w:sz w:val="18"/>
                <w:szCs w:val="18"/>
              </w:rPr>
              <w:t>%的目标。3、加强车辆管理</w:t>
            </w:r>
            <w:r>
              <w:rPr>
                <w:rFonts w:hint="eastAsia" w:ascii="仿宋_GB2312" w:hAnsi="仿宋_GB2312" w:eastAsia="仿宋_GB2312" w:cs="仿宋_GB2312"/>
                <w:kern w:val="0"/>
                <w:sz w:val="18"/>
                <w:szCs w:val="18"/>
                <w:lang w:eastAsia="zh-CN"/>
              </w:rPr>
              <w:t>。</w:t>
            </w:r>
            <w:r>
              <w:rPr>
                <w:rFonts w:hint="eastAsia" w:ascii="仿宋_GB2312" w:hAnsi="仿宋_GB2312" w:eastAsia="仿宋_GB2312" w:cs="仿宋_GB2312"/>
                <w:kern w:val="0"/>
                <w:sz w:val="18"/>
                <w:szCs w:val="18"/>
              </w:rPr>
              <w:t>严格控制车辆要用，公务用车源则上纳入局办公车统一</w:t>
            </w:r>
            <w:r>
              <w:rPr>
                <w:rFonts w:hint="eastAsia" w:ascii="仿宋_GB2312" w:hAnsi="仿宋_GB2312" w:eastAsia="仿宋_GB2312" w:cs="仿宋_GB2312"/>
                <w:kern w:val="0"/>
                <w:sz w:val="18"/>
                <w:szCs w:val="18"/>
                <w:lang w:val="en-US" w:eastAsia="zh-CN"/>
              </w:rPr>
              <w:t>管</w:t>
            </w:r>
            <w:r>
              <w:rPr>
                <w:rFonts w:hint="eastAsia" w:ascii="仿宋_GB2312" w:hAnsi="仿宋_GB2312" w:eastAsia="仿宋_GB2312" w:cs="仿宋_GB2312"/>
                <w:kern w:val="0"/>
                <w:sz w:val="18"/>
                <w:szCs w:val="18"/>
              </w:rPr>
              <w:t>理和</w:t>
            </w:r>
            <w:r>
              <w:rPr>
                <w:rFonts w:hint="eastAsia" w:ascii="仿宋_GB2312" w:hAnsi="仿宋_GB2312" w:eastAsia="仿宋_GB2312" w:cs="仿宋_GB2312"/>
                <w:kern w:val="0"/>
                <w:sz w:val="18"/>
                <w:szCs w:val="18"/>
                <w:lang w:val="en-US" w:eastAsia="zh-CN"/>
              </w:rPr>
              <w:t>调</w:t>
            </w:r>
            <w:r>
              <w:rPr>
                <w:rFonts w:hint="eastAsia" w:ascii="仿宋_GB2312" w:hAnsi="仿宋_GB2312" w:eastAsia="仿宋_GB2312" w:cs="仿宋_GB2312"/>
                <w:kern w:val="0"/>
                <w:sz w:val="18"/>
                <w:szCs w:val="18"/>
              </w:rPr>
              <w:t>度，外出办公，尽量组合安排出车，减少单独出车次数，出车实行登记制度，节假日除值班车辆外，车辆一律入</w:t>
            </w:r>
            <w:r>
              <w:rPr>
                <w:rFonts w:hint="eastAsia" w:ascii="仿宋_GB2312" w:hAnsi="仿宋_GB2312" w:eastAsia="仿宋_GB2312" w:cs="仿宋_GB2312"/>
                <w:kern w:val="0"/>
                <w:sz w:val="18"/>
                <w:szCs w:val="18"/>
                <w:lang w:val="en-US" w:eastAsia="zh-CN"/>
              </w:rPr>
              <w:t>局</w:t>
            </w:r>
            <w:r>
              <w:rPr>
                <w:rFonts w:hint="eastAsia" w:ascii="仿宋_GB2312" w:hAnsi="仿宋_GB2312" w:eastAsia="仿宋_GB2312" w:cs="仿宋_GB2312"/>
                <w:kern w:val="0"/>
                <w:sz w:val="18"/>
                <w:szCs w:val="18"/>
              </w:rPr>
              <w:t>归位，未经允许，不得私自动车，车辆修理费。公务车辆维修实行“定点维修，以旧换新”的方式管理。车辆维修</w:t>
            </w:r>
            <w:r>
              <w:rPr>
                <w:rFonts w:hint="eastAsia" w:ascii="仿宋_GB2312" w:hAnsi="仿宋_GB2312" w:eastAsia="仿宋_GB2312" w:cs="仿宋_GB2312"/>
                <w:kern w:val="0"/>
                <w:sz w:val="18"/>
                <w:szCs w:val="18"/>
                <w:lang w:val="en-US" w:eastAsia="zh-CN"/>
              </w:rPr>
              <w:t>必</w:t>
            </w:r>
            <w:r>
              <w:rPr>
                <w:rFonts w:hint="eastAsia" w:ascii="仿宋_GB2312" w:hAnsi="仿宋_GB2312" w:eastAsia="仿宋_GB2312" w:cs="仿宋_GB2312"/>
                <w:kern w:val="0"/>
                <w:sz w:val="18"/>
                <w:szCs w:val="18"/>
              </w:rPr>
              <w:t>须到政府采购指定维修地点</w:t>
            </w:r>
            <w:r>
              <w:rPr>
                <w:rFonts w:hint="eastAsia" w:ascii="仿宋_GB2312" w:hAnsi="仿宋_GB2312" w:eastAsia="仿宋_GB2312" w:cs="仿宋_GB2312"/>
                <w:kern w:val="0"/>
                <w:sz w:val="18"/>
                <w:szCs w:val="18"/>
                <w:lang w:eastAsia="zh-CN"/>
              </w:rPr>
              <w:t>。</w:t>
            </w:r>
            <w:r>
              <w:rPr>
                <w:rFonts w:hint="eastAsia" w:ascii="仿宋_GB2312" w:hAnsi="仿宋_GB2312" w:eastAsia="仿宋_GB2312" w:cs="仿宋_GB2312"/>
                <w:kern w:val="0"/>
                <w:sz w:val="18"/>
                <w:szCs w:val="18"/>
              </w:rPr>
              <w:t>4、节约办公经费</w:t>
            </w:r>
            <w:r>
              <w:rPr>
                <w:rFonts w:hint="eastAsia" w:ascii="仿宋_GB2312" w:hAnsi="仿宋_GB2312" w:eastAsia="仿宋_GB2312" w:cs="仿宋_GB2312"/>
                <w:kern w:val="0"/>
                <w:sz w:val="18"/>
                <w:szCs w:val="18"/>
                <w:lang w:eastAsia="zh-CN"/>
              </w:rPr>
              <w:t>。</w:t>
            </w:r>
            <w:r>
              <w:rPr>
                <w:rFonts w:hint="eastAsia" w:ascii="仿宋_GB2312" w:hAnsi="仿宋_GB2312" w:eastAsia="仿宋_GB2312" w:cs="仿宋_GB2312"/>
                <w:kern w:val="0"/>
                <w:sz w:val="18"/>
                <w:szCs w:val="18"/>
              </w:rPr>
              <w:t>机关各部门要本着节俭、适度的原则配置办公设备和办公用品。招待费开支要严格按照先审批后接待的原则，严格控制招待费支出和陪同人数。</w:t>
            </w:r>
            <w:r>
              <w:rPr>
                <w:rFonts w:hint="eastAsia" w:ascii="Times New Roman" w:hAnsi="Times New Roman"/>
                <w:kern w:val="0"/>
                <w:szCs w:val="21"/>
              </w:rPr>
              <w:t>　</w:t>
            </w:r>
          </w:p>
        </w:tc>
      </w:tr>
    </w:tbl>
    <w:p>
      <w:pPr>
        <w:spacing w:before="62" w:beforeLines="20"/>
        <w:rPr>
          <w:rFonts w:hint="eastAsia" w:ascii="Times New Roman" w:hAnsi="Times New Roman"/>
          <w:kern w:val="0"/>
          <w:szCs w:val="22"/>
        </w:rPr>
      </w:pPr>
      <w:r>
        <w:rPr>
          <w:rFonts w:hint="eastAsia" w:ascii="Times New Roman" w:hAnsi="Times New Roman"/>
          <w:kern w:val="0"/>
          <w:szCs w:val="22"/>
        </w:rPr>
        <w:t>说明：</w:t>
      </w:r>
      <w:r>
        <w:rPr>
          <w:rFonts w:ascii="Times New Roman" w:hAnsi="Times New Roman"/>
          <w:kern w:val="0"/>
          <w:szCs w:val="22"/>
        </w:rPr>
        <w:t>“</w:t>
      </w:r>
      <w:r>
        <w:rPr>
          <w:rFonts w:hint="eastAsia" w:ascii="Times New Roman" w:hAnsi="Times New Roman"/>
          <w:kern w:val="0"/>
          <w:szCs w:val="22"/>
        </w:rPr>
        <w:t>公用经费</w:t>
      </w:r>
      <w:r>
        <w:rPr>
          <w:rFonts w:ascii="Times New Roman" w:hAnsi="Times New Roman"/>
          <w:kern w:val="0"/>
          <w:szCs w:val="22"/>
        </w:rPr>
        <w:t>”</w:t>
      </w:r>
      <w:r>
        <w:rPr>
          <w:rFonts w:hint="eastAsia" w:ascii="Times New Roman" w:hAnsi="Times New Roman"/>
          <w:kern w:val="0"/>
          <w:szCs w:val="22"/>
        </w:rPr>
        <w:t>填报基本支出中的一般商品和服务支出；</w:t>
      </w:r>
      <w:r>
        <w:rPr>
          <w:rFonts w:ascii="Times New Roman" w:hAnsi="Times New Roman"/>
          <w:kern w:val="0"/>
          <w:szCs w:val="22"/>
        </w:rPr>
        <w:t>“</w:t>
      </w:r>
      <w:r>
        <w:rPr>
          <w:rFonts w:hint="eastAsia" w:ascii="Times New Roman" w:hAnsi="Times New Roman"/>
          <w:kern w:val="0"/>
          <w:szCs w:val="22"/>
        </w:rPr>
        <w:t>项目支出</w:t>
      </w:r>
      <w:r>
        <w:rPr>
          <w:rFonts w:ascii="Times New Roman" w:hAnsi="Times New Roman"/>
          <w:kern w:val="0"/>
          <w:szCs w:val="22"/>
        </w:rPr>
        <w:t>”</w:t>
      </w:r>
      <w:r>
        <w:rPr>
          <w:rFonts w:hint="eastAsia" w:ascii="Times New Roman" w:hAnsi="Times New Roman"/>
          <w:kern w:val="0"/>
          <w:szCs w:val="22"/>
        </w:rPr>
        <w:t>需要填报基本支出以外的所有项目支出情况，包括业务工作项目、运行维护项目和县级专项资金等。</w:t>
      </w:r>
    </w:p>
    <w:p>
      <w:pPr>
        <w:spacing w:before="62" w:beforeLines="20"/>
        <w:rPr>
          <w:rFonts w:hint="eastAsia" w:ascii="宋体" w:hAnsi="宋体" w:cs="宋体"/>
          <w:kern w:val="0"/>
          <w:sz w:val="24"/>
        </w:rPr>
        <w:sectPr>
          <w:pgSz w:w="11906" w:h="16838"/>
          <w:pgMar w:top="1440" w:right="1800" w:bottom="1440" w:left="1800" w:header="851" w:footer="992" w:gutter="0"/>
          <w:cols w:space="720" w:num="1"/>
          <w:docGrid w:type="lines" w:linePitch="312" w:charSpace="0"/>
        </w:sectPr>
      </w:pPr>
    </w:p>
    <w:p>
      <w:pPr>
        <w:spacing w:before="62" w:beforeLines="20"/>
        <w:rPr>
          <w:rFonts w:hint="eastAsia" w:ascii="仿宋_GB2312" w:eastAsia="仿宋_GB2312"/>
          <w:sz w:val="32"/>
          <w:szCs w:val="32"/>
        </w:rPr>
      </w:pPr>
      <w:r>
        <w:rPr>
          <w:rFonts w:hint="eastAsia" w:ascii="仿宋_GB2312" w:eastAsia="仿宋_GB2312"/>
          <w:sz w:val="32"/>
          <w:szCs w:val="32"/>
        </w:rPr>
        <w:t>附件</w:t>
      </w:r>
      <w:r>
        <w:rPr>
          <w:rFonts w:hint="eastAsia" w:ascii="Times New Roman" w:hAnsi="Times New Roman" w:eastAsia="仿宋"/>
          <w:color w:val="000000"/>
          <w:kern w:val="0"/>
          <w:sz w:val="32"/>
          <w:szCs w:val="32"/>
        </w:rPr>
        <w:t xml:space="preserve">1-2 </w:t>
      </w:r>
    </w:p>
    <w:p>
      <w:pPr>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部门整体支出绩效自评表</w:t>
      </w:r>
    </w:p>
    <w:p>
      <w:pPr>
        <w:spacing w:line="320" w:lineRule="exact"/>
        <w:jc w:val="center"/>
        <w:rPr>
          <w:rFonts w:ascii="方正小标宋_GBK" w:eastAsia="方正小标宋_GBK"/>
          <w:sz w:val="28"/>
          <w:szCs w:val="28"/>
        </w:rPr>
      </w:pPr>
      <w:r>
        <w:rPr>
          <w:rFonts w:hint="eastAsia" w:ascii="方正小标宋_GBK" w:eastAsia="方正小标宋_GBK"/>
          <w:sz w:val="28"/>
          <w:szCs w:val="28"/>
        </w:rPr>
        <w:t>（</w:t>
      </w:r>
      <w:r>
        <w:rPr>
          <w:rFonts w:ascii="方正小标宋_GBK" w:eastAsia="方正小标宋_GBK"/>
          <w:sz w:val="28"/>
          <w:szCs w:val="28"/>
        </w:rPr>
        <w:t xml:space="preserve"> </w:t>
      </w:r>
      <w:r>
        <w:rPr>
          <w:rFonts w:hint="eastAsia" w:ascii="方正小标宋_GBK" w:eastAsia="方正小标宋_GBK"/>
          <w:sz w:val="28"/>
          <w:szCs w:val="28"/>
          <w:lang w:val="en-US" w:eastAsia="zh-CN"/>
        </w:rPr>
        <w:t>2021</w:t>
      </w:r>
      <w:r>
        <w:rPr>
          <w:rFonts w:hint="eastAsia"/>
          <w:sz w:val="28"/>
          <w:szCs w:val="28"/>
        </w:rPr>
        <w:t>年度</w:t>
      </w:r>
      <w:r>
        <w:rPr>
          <w:rFonts w:hint="eastAsia" w:ascii="方正小标宋_GBK" w:eastAsia="方正小标宋_GBK"/>
          <w:sz w:val="28"/>
          <w:szCs w:val="28"/>
        </w:rPr>
        <w:t>）</w:t>
      </w:r>
    </w:p>
    <w:p>
      <w:pPr>
        <w:spacing w:line="300" w:lineRule="exact"/>
        <w:rPr>
          <w:rFonts w:hint="eastAsia" w:ascii="宋体"/>
          <w:sz w:val="24"/>
        </w:rPr>
      </w:pPr>
      <w:r>
        <w:rPr>
          <w:rFonts w:hint="eastAsia" w:ascii="宋体"/>
          <w:sz w:val="24"/>
        </w:rPr>
        <w:t>填报单位（盖章）：</w:t>
      </w:r>
      <w:r>
        <w:rPr>
          <w:rFonts w:ascii="宋体"/>
          <w:sz w:val="24"/>
        </w:rPr>
        <w:t xml:space="preserve"> </w:t>
      </w:r>
      <w:r>
        <w:rPr>
          <w:rFonts w:hint="eastAsia" w:ascii="Times New Roman" w:hAnsi="Times New Roman"/>
          <w:kern w:val="0"/>
          <w:sz w:val="24"/>
          <w:lang w:val="en-US" w:eastAsia="zh-CN"/>
        </w:rPr>
        <w:t>湖南衡阳西渡高新技术产业园区管理委员会</w:t>
      </w:r>
      <w:r>
        <w:rPr>
          <w:rFonts w:ascii="Times New Roman" w:hAnsi="Times New Roman" w:eastAsia="PMingLiU"/>
          <w:kern w:val="0"/>
          <w:sz w:val="24"/>
        </w:rPr>
        <w:tab/>
      </w:r>
      <w:r>
        <w:rPr>
          <w:rFonts w:ascii="宋体"/>
          <w:sz w:val="24"/>
        </w:rPr>
        <w:t xml:space="preserve"> </w:t>
      </w:r>
      <w:r>
        <w:rPr>
          <w:rFonts w:hint="eastAsia" w:ascii="宋体"/>
          <w:sz w:val="24"/>
        </w:rPr>
        <w:t>填报时间：</w:t>
      </w:r>
    </w:p>
    <w:tbl>
      <w:tblPr>
        <w:tblStyle w:val="3"/>
        <w:tblW w:w="9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108" w:type="dxa"/>
        </w:tblCellMar>
      </w:tblPr>
      <w:tblGrid>
        <w:gridCol w:w="612"/>
        <w:gridCol w:w="2955"/>
        <w:gridCol w:w="1964"/>
        <w:gridCol w:w="2600"/>
        <w:gridCol w:w="720"/>
        <w:gridCol w:w="550"/>
        <w:gridCol w:w="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82" w:hRule="atLeast"/>
          <w:jc w:val="center"/>
        </w:trPr>
        <w:tc>
          <w:tcPr>
            <w:tcW w:w="612" w:type="dxa"/>
            <w:vMerge w:val="restart"/>
            <w:noWrap w:val="0"/>
            <w:textDirection w:val="tbRlV"/>
            <w:vAlign w:val="center"/>
          </w:tcPr>
          <w:p>
            <w:pPr>
              <w:widowControl/>
              <w:ind w:left="113" w:right="113"/>
              <w:jc w:val="center"/>
              <w:rPr>
                <w:rFonts w:hint="eastAsia" w:ascii="宋体" w:hAnsi="宋体" w:cs="宋体"/>
                <w:color w:val="000000"/>
                <w:kern w:val="0"/>
                <w:sz w:val="24"/>
              </w:rPr>
            </w:pPr>
            <w:r>
              <w:rPr>
                <w:rFonts w:hint="eastAsia" w:ascii="宋体" w:hAnsi="宋体" w:cs="宋体"/>
                <w:color w:val="000000"/>
                <w:kern w:val="0"/>
                <w:sz w:val="24"/>
              </w:rPr>
              <w:t>部门资金（万元）</w:t>
            </w:r>
          </w:p>
        </w:tc>
        <w:tc>
          <w:tcPr>
            <w:tcW w:w="2955" w:type="dxa"/>
            <w:noWrap w:val="0"/>
            <w:vAlign w:val="center"/>
          </w:tcPr>
          <w:p>
            <w:pPr>
              <w:widowControl/>
              <w:jc w:val="center"/>
              <w:rPr>
                <w:rFonts w:hint="eastAsia" w:ascii="宋体" w:hAnsi="宋体" w:cs="宋体"/>
                <w:color w:val="000000"/>
                <w:kern w:val="0"/>
                <w:szCs w:val="21"/>
              </w:rPr>
            </w:pPr>
          </w:p>
        </w:tc>
        <w:tc>
          <w:tcPr>
            <w:tcW w:w="196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全年预算数</w:t>
            </w:r>
          </w:p>
        </w:tc>
        <w:tc>
          <w:tcPr>
            <w:tcW w:w="260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全年执行数</w:t>
            </w:r>
          </w:p>
        </w:tc>
        <w:tc>
          <w:tcPr>
            <w:tcW w:w="72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预算执行率</w:t>
            </w:r>
          </w:p>
        </w:tc>
        <w:tc>
          <w:tcPr>
            <w:tcW w:w="55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分值</w:t>
            </w:r>
          </w:p>
        </w:tc>
        <w:tc>
          <w:tcPr>
            <w:tcW w:w="511"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612" w:type="dxa"/>
            <w:vMerge w:val="continue"/>
            <w:noWrap w:val="0"/>
            <w:textDirection w:val="tbRlV"/>
            <w:vAlign w:val="center"/>
          </w:tcPr>
          <w:p>
            <w:pPr>
              <w:widowControl/>
              <w:ind w:left="113" w:right="113"/>
              <w:jc w:val="left"/>
              <w:rPr>
                <w:rFonts w:hint="eastAsia" w:ascii="宋体" w:hAnsi="宋体" w:cs="宋体"/>
                <w:color w:val="000000"/>
                <w:kern w:val="0"/>
                <w:sz w:val="24"/>
              </w:rPr>
            </w:pPr>
          </w:p>
        </w:tc>
        <w:tc>
          <w:tcPr>
            <w:tcW w:w="2955"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年度资金总额　</w:t>
            </w:r>
          </w:p>
        </w:tc>
        <w:tc>
          <w:tcPr>
            <w:tcW w:w="1964" w:type="dxa"/>
            <w:noWrap w:val="0"/>
            <w:vAlign w:val="center"/>
          </w:tcPr>
          <w:p>
            <w:pPr>
              <w:widowControl/>
              <w:jc w:val="center"/>
              <w:rPr>
                <w:rFonts w:hint="default" w:ascii="宋体" w:hAnsi="宋体" w:cs="宋体" w:eastAsiaTheme="minorEastAsia"/>
                <w:color w:val="000000"/>
                <w:kern w:val="0"/>
                <w:szCs w:val="21"/>
                <w:lang w:val="en-US" w:eastAsia="zh-CN"/>
              </w:rPr>
            </w:pPr>
            <w:r>
              <w:rPr>
                <w:rFonts w:hint="eastAsia" w:ascii="宋体" w:hAnsi="宋体" w:cs="宋体"/>
                <w:color w:val="000000"/>
                <w:kern w:val="0"/>
                <w:szCs w:val="21"/>
                <w:lang w:val="en-US" w:eastAsia="zh-CN"/>
              </w:rPr>
              <w:t>70504.76万元</w:t>
            </w:r>
          </w:p>
        </w:tc>
        <w:tc>
          <w:tcPr>
            <w:tcW w:w="2600" w:type="dxa"/>
            <w:noWrap w:val="0"/>
            <w:vAlign w:val="center"/>
          </w:tcPr>
          <w:p>
            <w:pPr>
              <w:widowControl/>
              <w:jc w:val="center"/>
              <w:rPr>
                <w:rFonts w:hint="default" w:ascii="宋体" w:hAnsi="宋体" w:cs="宋体" w:eastAsiaTheme="minorEastAsia"/>
                <w:color w:val="000000"/>
                <w:kern w:val="0"/>
                <w:szCs w:val="21"/>
                <w:lang w:val="en-US" w:eastAsia="zh-CN"/>
              </w:rPr>
            </w:pPr>
            <w:r>
              <w:rPr>
                <w:rFonts w:hint="eastAsia" w:ascii="宋体" w:hAnsi="宋体" w:cs="宋体"/>
                <w:color w:val="000000"/>
                <w:kern w:val="0"/>
                <w:szCs w:val="21"/>
                <w:lang w:val="en-US" w:eastAsia="zh-CN"/>
              </w:rPr>
              <w:t>70504.76万元</w:t>
            </w:r>
          </w:p>
        </w:tc>
        <w:tc>
          <w:tcPr>
            <w:tcW w:w="720" w:type="dxa"/>
            <w:noWrap w:val="0"/>
            <w:vAlign w:val="center"/>
          </w:tcPr>
          <w:p>
            <w:pPr>
              <w:widowControl/>
              <w:jc w:val="center"/>
              <w:rPr>
                <w:rFonts w:hint="default" w:ascii="宋体" w:hAnsi="宋体" w:cs="宋体" w:eastAsiaTheme="minorEastAsia"/>
                <w:color w:val="000000"/>
                <w:kern w:val="0"/>
                <w:szCs w:val="21"/>
                <w:lang w:val="en-US" w:eastAsia="zh-CN"/>
              </w:rPr>
            </w:pPr>
            <w:r>
              <w:rPr>
                <w:rFonts w:hint="eastAsia" w:ascii="宋体" w:hAnsi="宋体" w:cs="宋体"/>
                <w:color w:val="000000"/>
                <w:kern w:val="0"/>
                <w:szCs w:val="21"/>
                <w:lang w:val="en-US" w:eastAsia="zh-CN"/>
              </w:rPr>
              <w:t>100%</w:t>
            </w:r>
          </w:p>
        </w:tc>
        <w:tc>
          <w:tcPr>
            <w:tcW w:w="55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10</w:t>
            </w:r>
          </w:p>
        </w:tc>
        <w:tc>
          <w:tcPr>
            <w:tcW w:w="511" w:type="dxa"/>
            <w:noWrap w:val="0"/>
            <w:vAlign w:val="center"/>
          </w:tcPr>
          <w:p>
            <w:pPr>
              <w:widowControl/>
              <w:jc w:val="center"/>
              <w:rPr>
                <w:rFonts w:hint="default" w:ascii="宋体" w:hAnsi="宋体" w:cs="宋体" w:eastAsiaTheme="minorEastAsia"/>
                <w:color w:val="000000"/>
                <w:kern w:val="0"/>
                <w:szCs w:val="21"/>
                <w:lang w:val="en-US" w:eastAsia="zh-CN"/>
              </w:rPr>
            </w:pPr>
            <w:r>
              <w:rPr>
                <w:rFonts w:hint="eastAsia" w:ascii="宋体" w:hAnsi="宋体" w:cs="宋体"/>
                <w:color w:val="000000"/>
                <w:kern w:val="0"/>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612" w:type="dxa"/>
            <w:vMerge w:val="continue"/>
            <w:noWrap w:val="0"/>
            <w:textDirection w:val="tbRlV"/>
            <w:vAlign w:val="center"/>
          </w:tcPr>
          <w:p>
            <w:pPr>
              <w:widowControl/>
              <w:ind w:left="113" w:right="113"/>
              <w:jc w:val="left"/>
              <w:rPr>
                <w:rFonts w:hint="eastAsia" w:ascii="宋体" w:hAnsi="宋体" w:cs="宋体"/>
                <w:color w:val="000000"/>
                <w:kern w:val="0"/>
                <w:sz w:val="24"/>
              </w:rPr>
            </w:pPr>
          </w:p>
        </w:tc>
        <w:tc>
          <w:tcPr>
            <w:tcW w:w="4919" w:type="dxa"/>
            <w:gridSpan w:val="2"/>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按收入性质分类</w:t>
            </w:r>
          </w:p>
        </w:tc>
        <w:tc>
          <w:tcPr>
            <w:tcW w:w="4381" w:type="dxa"/>
            <w:gridSpan w:val="4"/>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按支出性质分类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612" w:type="dxa"/>
            <w:vMerge w:val="continue"/>
            <w:noWrap w:val="0"/>
            <w:textDirection w:val="tbRlV"/>
            <w:vAlign w:val="center"/>
          </w:tcPr>
          <w:p>
            <w:pPr>
              <w:widowControl/>
              <w:ind w:left="113" w:right="113"/>
              <w:jc w:val="left"/>
              <w:rPr>
                <w:rFonts w:hint="eastAsia" w:ascii="宋体" w:hAnsi="宋体" w:cs="宋体"/>
                <w:color w:val="000000"/>
                <w:kern w:val="0"/>
                <w:sz w:val="24"/>
              </w:rPr>
            </w:pPr>
          </w:p>
        </w:tc>
        <w:tc>
          <w:tcPr>
            <w:tcW w:w="2955"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一般公共预算拨款</w:t>
            </w:r>
          </w:p>
        </w:tc>
        <w:tc>
          <w:tcPr>
            <w:tcW w:w="1964" w:type="dxa"/>
            <w:noWrap w:val="0"/>
            <w:vAlign w:val="center"/>
          </w:tcPr>
          <w:p>
            <w:pPr>
              <w:widowControl/>
              <w:jc w:val="center"/>
              <w:rPr>
                <w:rFonts w:hint="default" w:ascii="宋体" w:hAnsi="宋体" w:cs="宋体" w:eastAsiaTheme="minorEastAsia"/>
                <w:color w:val="000000"/>
                <w:kern w:val="0"/>
                <w:szCs w:val="21"/>
                <w:lang w:val="en-US" w:eastAsia="zh-CN"/>
              </w:rPr>
            </w:pPr>
            <w:r>
              <w:rPr>
                <w:rFonts w:hint="eastAsia" w:ascii="宋体" w:hAnsi="宋体" w:cs="宋体"/>
                <w:color w:val="000000"/>
                <w:kern w:val="0"/>
                <w:szCs w:val="21"/>
                <w:lang w:val="en-US" w:eastAsia="zh-CN"/>
              </w:rPr>
              <w:t>12960.76万元</w:t>
            </w:r>
          </w:p>
        </w:tc>
        <w:tc>
          <w:tcPr>
            <w:tcW w:w="3320" w:type="dxa"/>
            <w:gridSpan w:val="2"/>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基本支出</w:t>
            </w:r>
          </w:p>
        </w:tc>
        <w:tc>
          <w:tcPr>
            <w:tcW w:w="1061" w:type="dxa"/>
            <w:gridSpan w:val="2"/>
            <w:noWrap w:val="0"/>
            <w:vAlign w:val="center"/>
          </w:tcPr>
          <w:p>
            <w:pPr>
              <w:widowControl/>
              <w:jc w:val="center"/>
              <w:rPr>
                <w:rFonts w:hint="default" w:ascii="宋体" w:hAnsi="宋体" w:cs="宋体" w:eastAsiaTheme="minorEastAsia"/>
                <w:color w:val="000000"/>
                <w:kern w:val="0"/>
                <w:szCs w:val="21"/>
                <w:lang w:val="en-US" w:eastAsia="zh-CN"/>
              </w:rPr>
            </w:pPr>
            <w:r>
              <w:rPr>
                <w:rFonts w:hint="eastAsia" w:ascii="宋体" w:hAnsi="宋体" w:cs="宋体"/>
                <w:color w:val="000000"/>
                <w:kern w:val="0"/>
                <w:szCs w:val="21"/>
                <w:lang w:val="en-US" w:eastAsia="zh-CN"/>
              </w:rPr>
              <w:t>1745.3万元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612" w:type="dxa"/>
            <w:vMerge w:val="continue"/>
            <w:noWrap w:val="0"/>
            <w:textDirection w:val="tbRlV"/>
            <w:vAlign w:val="center"/>
          </w:tcPr>
          <w:p>
            <w:pPr>
              <w:widowControl/>
              <w:ind w:left="113" w:right="113"/>
              <w:jc w:val="left"/>
              <w:rPr>
                <w:rFonts w:hint="eastAsia" w:ascii="宋体" w:hAnsi="宋体" w:cs="宋体"/>
                <w:color w:val="000000"/>
                <w:kern w:val="0"/>
                <w:sz w:val="24"/>
              </w:rPr>
            </w:pPr>
          </w:p>
        </w:tc>
        <w:tc>
          <w:tcPr>
            <w:tcW w:w="2955"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政府性基金拨款</w:t>
            </w:r>
          </w:p>
        </w:tc>
        <w:tc>
          <w:tcPr>
            <w:tcW w:w="1964" w:type="dxa"/>
            <w:noWrap w:val="0"/>
            <w:vAlign w:val="center"/>
          </w:tcPr>
          <w:p>
            <w:pPr>
              <w:widowControl/>
              <w:jc w:val="center"/>
              <w:rPr>
                <w:rFonts w:hint="default" w:ascii="宋体" w:hAnsi="宋体" w:cs="宋体" w:eastAsiaTheme="minorEastAsia"/>
                <w:color w:val="000000"/>
                <w:kern w:val="0"/>
                <w:szCs w:val="21"/>
                <w:lang w:val="en-US" w:eastAsia="zh-CN"/>
              </w:rPr>
            </w:pPr>
            <w:r>
              <w:rPr>
                <w:rFonts w:hint="eastAsia" w:ascii="宋体" w:hAnsi="宋体" w:cs="宋体"/>
                <w:color w:val="000000"/>
                <w:kern w:val="0"/>
                <w:szCs w:val="21"/>
                <w:lang w:val="en-US" w:eastAsia="zh-CN"/>
              </w:rPr>
              <w:t>57544万元</w:t>
            </w:r>
          </w:p>
        </w:tc>
        <w:tc>
          <w:tcPr>
            <w:tcW w:w="3320" w:type="dxa"/>
            <w:gridSpan w:val="2"/>
            <w:noWrap w:val="0"/>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lang w:bidi="ar"/>
              </w:rPr>
              <w:t xml:space="preserve">         1.人员经费</w:t>
            </w:r>
          </w:p>
        </w:tc>
        <w:tc>
          <w:tcPr>
            <w:tcW w:w="1061" w:type="dxa"/>
            <w:gridSpan w:val="2"/>
            <w:noWrap w:val="0"/>
            <w:vAlign w:val="center"/>
          </w:tcPr>
          <w:p>
            <w:pPr>
              <w:widowControl/>
              <w:jc w:val="center"/>
              <w:rPr>
                <w:rFonts w:hint="default" w:ascii="宋体" w:hAnsi="宋体" w:cs="宋体" w:eastAsiaTheme="minorEastAsia"/>
                <w:color w:val="000000"/>
                <w:kern w:val="0"/>
                <w:szCs w:val="21"/>
                <w:lang w:val="en-US" w:eastAsia="zh-CN"/>
              </w:rPr>
            </w:pPr>
            <w:r>
              <w:rPr>
                <w:rFonts w:hint="eastAsia" w:ascii="宋体" w:hAnsi="宋体" w:cs="宋体"/>
                <w:color w:val="000000"/>
                <w:kern w:val="0"/>
                <w:szCs w:val="21"/>
                <w:lang w:val="en-US" w:eastAsia="zh-CN"/>
              </w:rPr>
              <w:t>1644.28万元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612" w:type="dxa"/>
            <w:vMerge w:val="continue"/>
            <w:noWrap w:val="0"/>
            <w:textDirection w:val="tbRlV"/>
            <w:vAlign w:val="center"/>
          </w:tcPr>
          <w:p>
            <w:pPr>
              <w:widowControl/>
              <w:ind w:left="113" w:right="113"/>
              <w:jc w:val="left"/>
              <w:rPr>
                <w:rFonts w:hint="eastAsia" w:ascii="宋体" w:hAnsi="宋体" w:cs="宋体"/>
                <w:color w:val="000000"/>
                <w:kern w:val="0"/>
                <w:sz w:val="24"/>
              </w:rPr>
            </w:pPr>
          </w:p>
        </w:tc>
        <w:tc>
          <w:tcPr>
            <w:tcW w:w="2955"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纳入管理的非税收入拨款</w:t>
            </w:r>
          </w:p>
        </w:tc>
        <w:tc>
          <w:tcPr>
            <w:tcW w:w="196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3320" w:type="dxa"/>
            <w:gridSpan w:val="2"/>
            <w:noWrap w:val="0"/>
            <w:vAlign w:val="center"/>
          </w:tcPr>
          <w:p>
            <w:pPr>
              <w:widowControl/>
              <w:ind w:firstLine="420" w:firstLineChars="200"/>
              <w:jc w:val="center"/>
              <w:textAlignment w:val="center"/>
              <w:rPr>
                <w:rFonts w:hint="eastAsia" w:ascii="宋体" w:hAnsi="宋体" w:cs="宋体"/>
                <w:color w:val="000000"/>
                <w:kern w:val="0"/>
                <w:szCs w:val="21"/>
              </w:rPr>
            </w:pPr>
            <w:r>
              <w:rPr>
                <w:rFonts w:hint="eastAsia" w:ascii="宋体" w:hAnsi="宋体" w:cs="宋体"/>
                <w:color w:val="000000"/>
                <w:kern w:val="0"/>
                <w:szCs w:val="21"/>
                <w:lang w:bidi="ar"/>
              </w:rPr>
              <w:t xml:space="preserve">     2.公用经费</w:t>
            </w:r>
          </w:p>
        </w:tc>
        <w:tc>
          <w:tcPr>
            <w:tcW w:w="1061" w:type="dxa"/>
            <w:gridSpan w:val="2"/>
            <w:noWrap w:val="0"/>
            <w:vAlign w:val="center"/>
          </w:tcPr>
          <w:p>
            <w:pPr>
              <w:widowControl/>
              <w:jc w:val="center"/>
              <w:rPr>
                <w:rFonts w:hint="default" w:ascii="宋体" w:hAnsi="宋体" w:cs="宋体" w:eastAsiaTheme="minorEastAsia"/>
                <w:color w:val="000000"/>
                <w:kern w:val="0"/>
                <w:szCs w:val="21"/>
                <w:lang w:val="en-US" w:eastAsia="zh-CN"/>
              </w:rPr>
            </w:pPr>
            <w:r>
              <w:rPr>
                <w:rFonts w:hint="eastAsia" w:ascii="宋体" w:hAnsi="宋体" w:cs="宋体"/>
                <w:color w:val="000000"/>
                <w:kern w:val="0"/>
                <w:szCs w:val="21"/>
                <w:lang w:val="en-US" w:eastAsia="zh-CN"/>
              </w:rPr>
              <w:t>101.02万元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612" w:type="dxa"/>
            <w:vMerge w:val="continue"/>
            <w:noWrap w:val="0"/>
            <w:textDirection w:val="tbRlV"/>
            <w:vAlign w:val="center"/>
          </w:tcPr>
          <w:p>
            <w:pPr>
              <w:widowControl/>
              <w:ind w:left="113" w:right="113"/>
              <w:jc w:val="left"/>
              <w:rPr>
                <w:rFonts w:hint="eastAsia" w:ascii="宋体" w:hAnsi="宋体" w:cs="宋体"/>
                <w:color w:val="000000"/>
                <w:kern w:val="0"/>
                <w:sz w:val="24"/>
              </w:rPr>
            </w:pPr>
          </w:p>
        </w:tc>
        <w:tc>
          <w:tcPr>
            <w:tcW w:w="2955"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……拨款</w:t>
            </w:r>
          </w:p>
        </w:tc>
        <w:tc>
          <w:tcPr>
            <w:tcW w:w="1964" w:type="dxa"/>
            <w:noWrap w:val="0"/>
            <w:vAlign w:val="center"/>
          </w:tcPr>
          <w:p>
            <w:pPr>
              <w:widowControl/>
              <w:jc w:val="center"/>
              <w:rPr>
                <w:rFonts w:hint="eastAsia" w:ascii="宋体" w:hAnsi="宋体" w:cs="宋体"/>
                <w:color w:val="000000"/>
                <w:kern w:val="0"/>
                <w:szCs w:val="21"/>
              </w:rPr>
            </w:pPr>
          </w:p>
        </w:tc>
        <w:tc>
          <w:tcPr>
            <w:tcW w:w="3320" w:type="dxa"/>
            <w:gridSpan w:val="2"/>
            <w:noWrap w:val="0"/>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其中：三公经费</w:t>
            </w:r>
          </w:p>
        </w:tc>
        <w:tc>
          <w:tcPr>
            <w:tcW w:w="1061" w:type="dxa"/>
            <w:gridSpan w:val="2"/>
            <w:noWrap w:val="0"/>
            <w:vAlign w:val="center"/>
          </w:tcPr>
          <w:p>
            <w:pPr>
              <w:widowControl/>
              <w:jc w:val="center"/>
              <w:rPr>
                <w:rFonts w:hint="default" w:ascii="宋体" w:hAnsi="宋体" w:cs="宋体" w:eastAsiaTheme="minorEastAsia"/>
                <w:color w:val="000000"/>
                <w:kern w:val="0"/>
                <w:szCs w:val="21"/>
                <w:lang w:val="en-US" w:eastAsia="zh-CN"/>
              </w:rPr>
            </w:pPr>
            <w:r>
              <w:rPr>
                <w:rFonts w:hint="eastAsia" w:ascii="宋体" w:hAnsi="宋体" w:cs="宋体"/>
                <w:color w:val="000000"/>
                <w:kern w:val="0"/>
                <w:szCs w:val="21"/>
                <w:lang w:val="en-US" w:eastAsia="zh-CN"/>
              </w:rPr>
              <w:t>9.23万元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612" w:type="dxa"/>
            <w:vMerge w:val="continue"/>
            <w:noWrap w:val="0"/>
            <w:textDirection w:val="tbRlV"/>
            <w:vAlign w:val="center"/>
          </w:tcPr>
          <w:p>
            <w:pPr>
              <w:widowControl/>
              <w:ind w:left="113" w:right="113"/>
              <w:jc w:val="left"/>
              <w:rPr>
                <w:rFonts w:hint="eastAsia" w:ascii="宋体" w:hAnsi="宋体" w:cs="宋体"/>
                <w:color w:val="000000"/>
                <w:kern w:val="0"/>
                <w:sz w:val="24"/>
              </w:rPr>
            </w:pPr>
          </w:p>
        </w:tc>
        <w:tc>
          <w:tcPr>
            <w:tcW w:w="2955"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其他资金</w:t>
            </w:r>
          </w:p>
        </w:tc>
        <w:tc>
          <w:tcPr>
            <w:tcW w:w="1964" w:type="dxa"/>
            <w:noWrap w:val="0"/>
            <w:vAlign w:val="center"/>
          </w:tcPr>
          <w:p>
            <w:pPr>
              <w:widowControl/>
              <w:jc w:val="center"/>
              <w:rPr>
                <w:rFonts w:hint="eastAsia" w:ascii="宋体" w:hAnsi="宋体" w:cs="宋体" w:eastAsiaTheme="minorEastAsia"/>
                <w:color w:val="000000"/>
                <w:kern w:val="0"/>
                <w:szCs w:val="21"/>
                <w:lang w:eastAsia="zh-CN"/>
              </w:rPr>
            </w:pPr>
          </w:p>
        </w:tc>
        <w:tc>
          <w:tcPr>
            <w:tcW w:w="3320" w:type="dxa"/>
            <w:gridSpan w:val="2"/>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项目支出</w:t>
            </w:r>
          </w:p>
        </w:tc>
        <w:tc>
          <w:tcPr>
            <w:tcW w:w="1061" w:type="dxa"/>
            <w:gridSpan w:val="2"/>
            <w:noWrap w:val="0"/>
            <w:vAlign w:val="center"/>
          </w:tcPr>
          <w:p>
            <w:pPr>
              <w:widowControl/>
              <w:jc w:val="center"/>
              <w:rPr>
                <w:rFonts w:hint="default" w:ascii="宋体" w:hAnsi="宋体" w:cs="宋体" w:eastAsiaTheme="minorEastAsia"/>
                <w:color w:val="000000"/>
                <w:kern w:val="0"/>
                <w:szCs w:val="21"/>
                <w:lang w:val="en-US" w:eastAsia="zh-CN"/>
              </w:rPr>
            </w:pPr>
            <w:r>
              <w:rPr>
                <w:rFonts w:hint="eastAsia" w:ascii="宋体" w:hAnsi="宋体" w:cs="宋体"/>
                <w:color w:val="000000"/>
                <w:kern w:val="0"/>
                <w:szCs w:val="21"/>
                <w:lang w:val="en-US" w:eastAsia="zh-CN"/>
              </w:rPr>
              <w:t>68759.46万元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82" w:hRule="atLeast"/>
          <w:jc w:val="center"/>
        </w:trPr>
        <w:tc>
          <w:tcPr>
            <w:tcW w:w="612" w:type="dxa"/>
            <w:vMerge w:val="restart"/>
            <w:noWrap w:val="0"/>
            <w:textDirection w:val="tbRlV"/>
            <w:vAlign w:val="center"/>
          </w:tcPr>
          <w:p>
            <w:pPr>
              <w:widowControl/>
              <w:ind w:left="113" w:right="113"/>
              <w:jc w:val="center"/>
              <w:rPr>
                <w:rFonts w:hint="eastAsia" w:ascii="宋体" w:hAnsi="宋体" w:cs="宋体"/>
                <w:color w:val="000000"/>
                <w:kern w:val="0"/>
                <w:sz w:val="24"/>
              </w:rPr>
            </w:pPr>
            <w:r>
              <w:rPr>
                <w:rFonts w:hint="eastAsia" w:ascii="宋体" w:hAnsi="宋体" w:cs="宋体"/>
                <w:color w:val="000000"/>
                <w:kern w:val="0"/>
                <w:sz w:val="24"/>
              </w:rPr>
              <w:t>年度总体目标</w:t>
            </w:r>
          </w:p>
        </w:tc>
        <w:tc>
          <w:tcPr>
            <w:tcW w:w="4919" w:type="dxa"/>
            <w:gridSpan w:val="2"/>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年初预期（设定）目标　</w:t>
            </w:r>
          </w:p>
        </w:tc>
        <w:tc>
          <w:tcPr>
            <w:tcW w:w="4381" w:type="dxa"/>
            <w:gridSpan w:val="4"/>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全年实际完成情况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5888" w:hRule="atLeast"/>
          <w:jc w:val="center"/>
        </w:trPr>
        <w:tc>
          <w:tcPr>
            <w:tcW w:w="612" w:type="dxa"/>
            <w:vMerge w:val="continue"/>
            <w:noWrap w:val="0"/>
            <w:textDirection w:val="tbRlV"/>
            <w:vAlign w:val="center"/>
          </w:tcPr>
          <w:p>
            <w:pPr>
              <w:widowControl/>
              <w:ind w:left="113" w:right="113"/>
              <w:jc w:val="left"/>
              <w:rPr>
                <w:rFonts w:hint="eastAsia" w:ascii="宋体" w:hAnsi="宋体" w:cs="宋体"/>
                <w:color w:val="000000"/>
                <w:kern w:val="0"/>
                <w:sz w:val="24"/>
              </w:rPr>
            </w:pPr>
          </w:p>
        </w:tc>
        <w:tc>
          <w:tcPr>
            <w:tcW w:w="4919" w:type="dxa"/>
            <w:gridSpan w:val="2"/>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　</w:t>
            </w:r>
            <w:r>
              <w:rPr>
                <w:rFonts w:hint="eastAsia" w:ascii="仿宋_GB2312" w:hAnsi="仿宋_GB2312" w:eastAsia="仿宋_GB2312" w:cs="仿宋_GB2312"/>
                <w:kern w:val="0"/>
                <w:sz w:val="18"/>
                <w:szCs w:val="18"/>
              </w:rPr>
              <w:t>2021年，</w:t>
            </w:r>
            <w:r>
              <w:rPr>
                <w:rFonts w:hint="eastAsia" w:ascii="仿宋_GB2312" w:hAnsi="仿宋_GB2312" w:eastAsia="仿宋_GB2312" w:cs="仿宋_GB2312"/>
                <w:kern w:val="0"/>
                <w:sz w:val="18"/>
                <w:szCs w:val="18"/>
                <w:lang w:eastAsia="zh-CN"/>
              </w:rPr>
              <w:t>园区</w:t>
            </w:r>
            <w:r>
              <w:rPr>
                <w:rFonts w:hint="eastAsia" w:ascii="仿宋_GB2312" w:hAnsi="仿宋_GB2312" w:eastAsia="仿宋_GB2312" w:cs="仿宋_GB2312"/>
                <w:kern w:val="0"/>
                <w:sz w:val="18"/>
                <w:szCs w:val="18"/>
              </w:rPr>
              <w:t>工作将立足“工业强县”战略，紧紧围绕县委、县政府“全面建成小康社会、县域经济挺进全省50强和打赢脱贫攻坚战”的宏伟目标，瞄准钟表产业城、珠宝产业城、陶瓷产业城、生物医药产业园和轻工制衣制鞋产业园“三城两园”产业布局，按照促进三大升级，力推四大举措，抓实五项工作的总体思路，力争2021年全县实现规模工业总产值240亿元以上，实现规模工业增加值增速8.5%以上，实现工业税收</w:t>
            </w:r>
            <w:r>
              <w:rPr>
                <w:rFonts w:hint="eastAsia" w:ascii="仿宋_GB2312" w:hAnsi="仿宋_GB2312" w:eastAsia="仿宋_GB2312" w:cs="仿宋_GB2312"/>
                <w:kern w:val="0"/>
                <w:sz w:val="18"/>
                <w:szCs w:val="18"/>
                <w:lang w:val="en-US" w:eastAsia="zh-CN"/>
              </w:rPr>
              <w:t>3</w:t>
            </w:r>
            <w:r>
              <w:rPr>
                <w:rFonts w:hint="eastAsia" w:ascii="仿宋_GB2312" w:hAnsi="仿宋_GB2312" w:eastAsia="仿宋_GB2312" w:cs="仿宋_GB2312"/>
                <w:kern w:val="0"/>
                <w:sz w:val="18"/>
                <w:szCs w:val="18"/>
              </w:rPr>
              <w:t>亿元以上，新增规模工业企业15家以上，新增国家高新技术企业5个以上，创建各类创新、研发、服务平台2个以上。</w:t>
            </w:r>
          </w:p>
        </w:tc>
        <w:tc>
          <w:tcPr>
            <w:tcW w:w="4381" w:type="dxa"/>
            <w:gridSpan w:val="4"/>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360" w:firstLineChars="200"/>
              <w:jc w:val="both"/>
              <w:textAlignment w:val="auto"/>
              <w:rPr>
                <w:rFonts w:hint="eastAsia" w:ascii="仿宋_GB2312" w:hAnsi="仿宋_GB2312" w:eastAsia="仿宋_GB2312" w:cs="仿宋_GB2312"/>
                <w:kern w:val="0"/>
                <w:sz w:val="18"/>
                <w:szCs w:val="18"/>
                <w:lang w:val="en-US" w:eastAsia="zh-CN" w:bidi="ar-SA"/>
              </w:rPr>
            </w:pPr>
            <w:r>
              <w:rPr>
                <w:rFonts w:hint="eastAsia" w:ascii="仿宋_GB2312" w:hAnsi="仿宋_GB2312" w:eastAsia="仿宋_GB2312" w:cs="仿宋_GB2312"/>
                <w:kern w:val="0"/>
                <w:sz w:val="18"/>
                <w:szCs w:val="18"/>
                <w:lang w:val="en-US" w:eastAsia="zh-CN" w:bidi="ar-SA"/>
              </w:rPr>
              <w:t>2021年，全县规模工业增加值增速10.2%，居全市七县市第三；全县规模工业实现税收2.44亿元。湖南塬峰新材料科技有限公司、湖南时光钻石科技有限公司、湖南艾尔时钟表有限公司等24户工业企业成功申报入规，全县累计规模工业企业170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360" w:firstLineChars="200"/>
              <w:jc w:val="both"/>
              <w:textAlignment w:val="auto"/>
              <w:rPr>
                <w:rFonts w:hint="eastAsia" w:ascii="仿宋_GB2312" w:hAnsi="仿宋_GB2312" w:eastAsia="仿宋_GB2312" w:cs="仿宋_GB2312"/>
                <w:kern w:val="0"/>
                <w:sz w:val="18"/>
                <w:szCs w:val="18"/>
                <w:lang w:val="en-US" w:eastAsia="zh-CN" w:bidi="ar-SA"/>
              </w:rPr>
            </w:pPr>
            <w:r>
              <w:rPr>
                <w:rFonts w:hint="eastAsia" w:ascii="仿宋_GB2312" w:hAnsi="仿宋_GB2312" w:eastAsia="仿宋_GB2312" w:cs="仿宋_GB2312"/>
                <w:kern w:val="0"/>
                <w:sz w:val="18"/>
                <w:szCs w:val="18"/>
                <w:lang w:val="en-US" w:eastAsia="zh-CN" w:bidi="ar-SA"/>
              </w:rPr>
              <w:t>全县R&amp;D支出9亿元，R&amp;D支出占GDP比重达2.27%；技术合同成交额4亿元；全年新增高新技术企业11家，全县累计高新技术企业37家；科技型中小企业入库57家；全县实现高新技术产业产值127.57亿元，高新技术产业增加值50.5亿元，高新技术产业增加值占GDP比重12.79%。</w:t>
            </w:r>
          </w:p>
          <w:p>
            <w:pPr>
              <w:widowControl/>
              <w:jc w:val="left"/>
              <w:rPr>
                <w:rFonts w:hint="eastAsia" w:ascii="宋体" w:hAnsi="宋体" w:cs="宋体"/>
                <w:color w:val="000000"/>
                <w:kern w:val="0"/>
                <w:szCs w:val="21"/>
              </w:rPr>
            </w:pPr>
            <w:r>
              <w:rPr>
                <w:rFonts w:hint="eastAsia" w:ascii="宋体" w:hAnsi="宋体" w:cs="宋体"/>
                <w:color w:val="000000"/>
                <w:kern w:val="0"/>
                <w:szCs w:val="21"/>
              </w:rPr>
              <w:t xml:space="preserve">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516"/>
        <w:jc w:val="left"/>
        <w:rPr>
          <w:rFonts w:hint="default" w:ascii="黑体" w:hAnsi="宋体" w:eastAsia="黑体" w:cs="黑体"/>
          <w:i w:val="0"/>
          <w:iCs w:val="0"/>
          <w:caps w:val="0"/>
          <w:color w:val="000000"/>
          <w:spacing w:val="0"/>
          <w:sz w:val="19"/>
          <w:szCs w:val="19"/>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PMingLiU">
    <w:panose1 w:val="02020500000000000000"/>
    <w:charset w:val="88"/>
    <w:family w:val="roman"/>
    <w:pitch w:val="default"/>
    <w:sig w:usb0="A00002FF" w:usb1="28CFFCFA" w:usb2="00000016" w:usb3="00000000" w:csb0="00100001" w:csb1="00000000"/>
  </w:font>
  <w:font w:name="华文宋体">
    <w:altName w:val="宋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66EE13"/>
    <w:multiLevelType w:val="singleLevel"/>
    <w:tmpl w:val="8766EE13"/>
    <w:lvl w:ilvl="0" w:tentative="0">
      <w:start w:val="1"/>
      <w:numFmt w:val="chineseCounting"/>
      <w:suff w:val="nothing"/>
      <w:lvlText w:val="%1、"/>
      <w:lvlJc w:val="left"/>
      <w:rPr>
        <w:rFonts w:hint="eastAsia"/>
      </w:rPr>
    </w:lvl>
  </w:abstractNum>
  <w:abstractNum w:abstractNumId="1">
    <w:nsid w:val="F8666669"/>
    <w:multiLevelType w:val="singleLevel"/>
    <w:tmpl w:val="F8666669"/>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zZTZlMmZkNzQwNWYyZWQyMDliMDViOTgxNDg4ZjQifQ=="/>
  </w:docVars>
  <w:rsids>
    <w:rsidRoot w:val="00000000"/>
    <w:rsid w:val="05811722"/>
    <w:rsid w:val="06505614"/>
    <w:rsid w:val="09310735"/>
    <w:rsid w:val="0BE76C15"/>
    <w:rsid w:val="13F3549F"/>
    <w:rsid w:val="15347BD0"/>
    <w:rsid w:val="168E79F2"/>
    <w:rsid w:val="17380952"/>
    <w:rsid w:val="1803441D"/>
    <w:rsid w:val="1AF84C2D"/>
    <w:rsid w:val="1DE81D09"/>
    <w:rsid w:val="21982DE8"/>
    <w:rsid w:val="21D954CA"/>
    <w:rsid w:val="21FA3424"/>
    <w:rsid w:val="2D6B24DE"/>
    <w:rsid w:val="30393181"/>
    <w:rsid w:val="32374411"/>
    <w:rsid w:val="32DD21C5"/>
    <w:rsid w:val="36E73EEC"/>
    <w:rsid w:val="38F8000C"/>
    <w:rsid w:val="39441A3E"/>
    <w:rsid w:val="410D6D4D"/>
    <w:rsid w:val="43690FAB"/>
    <w:rsid w:val="475E5D1C"/>
    <w:rsid w:val="485C4B06"/>
    <w:rsid w:val="48602247"/>
    <w:rsid w:val="4BAF0C7A"/>
    <w:rsid w:val="4E596CC7"/>
    <w:rsid w:val="52F608EB"/>
    <w:rsid w:val="551D5FEC"/>
    <w:rsid w:val="58D357EB"/>
    <w:rsid w:val="5AD05272"/>
    <w:rsid w:val="60806DF2"/>
    <w:rsid w:val="67E853C3"/>
    <w:rsid w:val="6A404AB9"/>
    <w:rsid w:val="74B444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5620</Words>
  <Characters>6134</Characters>
  <Lines>0</Lines>
  <Paragraphs>0</Paragraphs>
  <TotalTime>1</TotalTime>
  <ScaleCrop>false</ScaleCrop>
  <LinksUpToDate>false</LinksUpToDate>
  <CharactersWithSpaces>7203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2022-04-14T03:49:00Z</dcterms:created>
  <dc:creator>dell</dc:creator>
  <cp:lastModifiedBy>Administrator</cp:lastModifiedBy>
  <cp:lastPrinted>2022-08-23T06:59:00Z</cp:lastPrinted>
  <dcterms:modified xsi:type="dcterms:W3CDTF">2022-08-24T00:44:32Z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D848EFD2EC144A2BA0523A36AD107FD2</vt:lpwstr>
  </property>
</Properties>
</file>