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077" w:rsidRDefault="00115077">
      <w:pPr>
        <w:pStyle w:val="Default"/>
        <w:jc w:val="center"/>
        <w:rPr>
          <w:sz w:val="56"/>
          <w:szCs w:val="56"/>
        </w:rPr>
      </w:pPr>
    </w:p>
    <w:p w:rsidR="00115077" w:rsidRDefault="00115077">
      <w:pPr>
        <w:pStyle w:val="Default"/>
        <w:jc w:val="center"/>
        <w:rPr>
          <w:sz w:val="56"/>
          <w:szCs w:val="56"/>
        </w:rPr>
      </w:pPr>
    </w:p>
    <w:p w:rsidR="00115077" w:rsidRDefault="00115077">
      <w:pPr>
        <w:pStyle w:val="Default"/>
        <w:jc w:val="center"/>
        <w:rPr>
          <w:sz w:val="84"/>
          <w:szCs w:val="84"/>
        </w:rPr>
      </w:pPr>
    </w:p>
    <w:p w:rsidR="00115077" w:rsidRDefault="00115077">
      <w:pPr>
        <w:pStyle w:val="Default"/>
        <w:jc w:val="center"/>
        <w:rPr>
          <w:sz w:val="84"/>
          <w:szCs w:val="84"/>
        </w:rPr>
      </w:pPr>
    </w:p>
    <w:p w:rsidR="00115077" w:rsidRDefault="00A311BE">
      <w:pPr>
        <w:pStyle w:val="Default"/>
        <w:jc w:val="center"/>
        <w:rPr>
          <w:sz w:val="72"/>
          <w:szCs w:val="72"/>
        </w:rPr>
      </w:pPr>
      <w:r>
        <w:rPr>
          <w:rFonts w:hint="eastAsia"/>
          <w:sz w:val="72"/>
          <w:szCs w:val="72"/>
        </w:rPr>
        <w:t>20</w:t>
      </w:r>
      <w:r>
        <w:rPr>
          <w:rFonts w:hint="eastAsia"/>
          <w:sz w:val="72"/>
          <w:szCs w:val="72"/>
        </w:rPr>
        <w:t>20</w:t>
      </w:r>
      <w:r>
        <w:rPr>
          <w:rFonts w:hint="eastAsia"/>
          <w:sz w:val="72"/>
          <w:szCs w:val="72"/>
        </w:rPr>
        <w:t>年度</w:t>
      </w:r>
    </w:p>
    <w:p w:rsidR="00115077" w:rsidRDefault="00A311BE">
      <w:pPr>
        <w:pStyle w:val="Default"/>
        <w:jc w:val="center"/>
        <w:rPr>
          <w:sz w:val="72"/>
          <w:szCs w:val="72"/>
        </w:rPr>
      </w:pPr>
      <w:r>
        <w:rPr>
          <w:rFonts w:hint="eastAsia"/>
          <w:sz w:val="72"/>
          <w:szCs w:val="72"/>
        </w:rPr>
        <w:t>衡阳县</w:t>
      </w:r>
      <w:r>
        <w:rPr>
          <w:rFonts w:hint="eastAsia"/>
          <w:sz w:val="72"/>
          <w:szCs w:val="72"/>
        </w:rPr>
        <w:t>水土保持站</w:t>
      </w:r>
      <w:r>
        <w:rPr>
          <w:rFonts w:hint="eastAsia"/>
          <w:sz w:val="72"/>
          <w:szCs w:val="72"/>
        </w:rPr>
        <w:t>部门决算</w:t>
      </w:r>
    </w:p>
    <w:p w:rsidR="00115077" w:rsidRDefault="00115077">
      <w:pPr>
        <w:pStyle w:val="Default"/>
        <w:jc w:val="center"/>
        <w:rPr>
          <w:sz w:val="56"/>
          <w:szCs w:val="56"/>
        </w:rPr>
      </w:pPr>
    </w:p>
    <w:p w:rsidR="00115077" w:rsidRDefault="00115077">
      <w:pPr>
        <w:pStyle w:val="Default"/>
        <w:jc w:val="center"/>
        <w:rPr>
          <w:sz w:val="56"/>
          <w:szCs w:val="56"/>
        </w:rPr>
      </w:pPr>
    </w:p>
    <w:p w:rsidR="00115077" w:rsidRDefault="00115077">
      <w:pPr>
        <w:pStyle w:val="Default"/>
        <w:jc w:val="center"/>
        <w:rPr>
          <w:sz w:val="56"/>
          <w:szCs w:val="56"/>
        </w:rPr>
      </w:pPr>
    </w:p>
    <w:p w:rsidR="00115077" w:rsidRDefault="00115077">
      <w:pPr>
        <w:pStyle w:val="Default"/>
        <w:jc w:val="center"/>
        <w:rPr>
          <w:sz w:val="56"/>
          <w:szCs w:val="56"/>
        </w:rPr>
      </w:pPr>
    </w:p>
    <w:p w:rsidR="00115077" w:rsidRDefault="00115077">
      <w:pPr>
        <w:pStyle w:val="Default"/>
        <w:jc w:val="center"/>
        <w:rPr>
          <w:sz w:val="56"/>
          <w:szCs w:val="56"/>
        </w:rPr>
      </w:pPr>
    </w:p>
    <w:p w:rsidR="00115077" w:rsidRDefault="00115077">
      <w:pPr>
        <w:pStyle w:val="Default"/>
        <w:jc w:val="center"/>
        <w:rPr>
          <w:sz w:val="56"/>
          <w:szCs w:val="56"/>
        </w:rPr>
      </w:pPr>
    </w:p>
    <w:p w:rsidR="00115077" w:rsidRDefault="00115077">
      <w:pPr>
        <w:pStyle w:val="Default"/>
        <w:jc w:val="center"/>
        <w:rPr>
          <w:sz w:val="56"/>
          <w:szCs w:val="56"/>
        </w:rPr>
      </w:pPr>
    </w:p>
    <w:p w:rsidR="00115077" w:rsidRDefault="00115077">
      <w:pPr>
        <w:pStyle w:val="Default"/>
        <w:jc w:val="center"/>
        <w:rPr>
          <w:sz w:val="56"/>
          <w:szCs w:val="56"/>
        </w:rPr>
      </w:pPr>
    </w:p>
    <w:p w:rsidR="00115077" w:rsidRDefault="00115077">
      <w:pPr>
        <w:pStyle w:val="Default"/>
        <w:spacing w:line="540" w:lineRule="exact"/>
        <w:jc w:val="center"/>
        <w:rPr>
          <w:sz w:val="56"/>
          <w:szCs w:val="56"/>
        </w:rPr>
      </w:pPr>
    </w:p>
    <w:p w:rsidR="00115077" w:rsidRDefault="00A311BE">
      <w:pPr>
        <w:pStyle w:val="Default"/>
        <w:spacing w:line="520" w:lineRule="exact"/>
        <w:jc w:val="center"/>
        <w:rPr>
          <w:sz w:val="56"/>
          <w:szCs w:val="56"/>
        </w:rPr>
      </w:pPr>
      <w:r>
        <w:rPr>
          <w:rFonts w:hint="eastAsia"/>
          <w:sz w:val="56"/>
          <w:szCs w:val="56"/>
        </w:rPr>
        <w:t>目录</w:t>
      </w:r>
    </w:p>
    <w:p w:rsidR="00115077" w:rsidRDefault="00A311BE">
      <w:pPr>
        <w:pStyle w:val="Default"/>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rPr>
        <w:t xml:space="preserve">　</w:t>
      </w:r>
      <w:r>
        <w:rPr>
          <w:rFonts w:hint="eastAsia"/>
          <w:b/>
          <w:sz w:val="28"/>
          <w:szCs w:val="28"/>
        </w:rPr>
        <w:t>衡阳县</w:t>
      </w:r>
      <w:r w:rsidR="00C82257">
        <w:rPr>
          <w:rFonts w:hint="eastAsia"/>
          <w:b/>
          <w:sz w:val="28"/>
          <w:szCs w:val="28"/>
        </w:rPr>
        <w:t>水土保持站</w:t>
      </w:r>
      <w:r>
        <w:rPr>
          <w:rFonts w:hint="eastAsia"/>
          <w:b/>
          <w:sz w:val="28"/>
          <w:szCs w:val="28"/>
        </w:rPr>
        <w:t>部门</w:t>
      </w:r>
      <w:r>
        <w:rPr>
          <w:rFonts w:hint="eastAsia"/>
          <w:b/>
          <w:sz w:val="28"/>
          <w:szCs w:val="28"/>
        </w:rPr>
        <w:t>概况</w:t>
      </w:r>
    </w:p>
    <w:p w:rsidR="00115077" w:rsidRDefault="00A311BE">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115077" w:rsidRDefault="00A311BE">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115077" w:rsidRDefault="00A311BE">
      <w:pPr>
        <w:pStyle w:val="Default"/>
        <w:spacing w:line="520" w:lineRule="exact"/>
        <w:rPr>
          <w:rFonts w:ascii="仿宋_GB2312" w:hAnsi="仿宋_GB2312" w:cs="仿宋_GB2312"/>
          <w:b/>
          <w:sz w:val="28"/>
          <w:szCs w:val="28"/>
        </w:rPr>
      </w:pPr>
      <w:r>
        <w:rPr>
          <w:rFonts w:hAnsi="仿宋_GB2312" w:hint="eastAsia"/>
          <w:b/>
          <w:sz w:val="28"/>
          <w:szCs w:val="28"/>
        </w:rPr>
        <w:t>第二部分</w:t>
      </w:r>
      <w:r>
        <w:rPr>
          <w:rFonts w:hAnsi="仿宋_GB2312" w:hint="eastAsia"/>
          <w:b/>
          <w:sz w:val="28"/>
          <w:szCs w:val="28"/>
        </w:rPr>
        <w:t xml:space="preserve">　</w:t>
      </w:r>
      <w:r>
        <w:rPr>
          <w:rFonts w:hAnsi="仿宋_GB2312"/>
          <w:b/>
          <w:sz w:val="28"/>
          <w:szCs w:val="28"/>
        </w:rPr>
        <w:t>20</w:t>
      </w:r>
      <w:r>
        <w:rPr>
          <w:rFonts w:hAnsi="仿宋_GB2312" w:hint="eastAsia"/>
          <w:b/>
          <w:sz w:val="28"/>
          <w:szCs w:val="28"/>
        </w:rPr>
        <w:t>20</w:t>
      </w:r>
      <w:r>
        <w:rPr>
          <w:rFonts w:hAnsi="仿宋_GB2312" w:hint="eastAsia"/>
          <w:b/>
          <w:sz w:val="28"/>
          <w:szCs w:val="28"/>
        </w:rPr>
        <w:t>年度部门决算表</w:t>
      </w:r>
    </w:p>
    <w:p w:rsidR="00115077" w:rsidRDefault="00A311BE">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w:t>
      </w:r>
      <w:r>
        <w:rPr>
          <w:rFonts w:asciiTheme="minorEastAsia" w:eastAsiaTheme="minorEastAsia" w:hAnsiTheme="minorEastAsia" w:cs="仿宋_GB2312" w:hint="eastAsia"/>
          <w:sz w:val="28"/>
          <w:szCs w:val="28"/>
        </w:rPr>
        <w:t>部门</w:t>
      </w:r>
      <w:r>
        <w:rPr>
          <w:rFonts w:asciiTheme="minorEastAsia" w:eastAsiaTheme="minorEastAsia" w:hAnsiTheme="minorEastAsia" w:cs="仿宋_GB2312"/>
          <w:sz w:val="28"/>
          <w:szCs w:val="28"/>
        </w:rPr>
        <w:t>收入支出决算总表</w:t>
      </w:r>
    </w:p>
    <w:p w:rsidR="00115077" w:rsidRDefault="00A311BE">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w:t>
      </w:r>
      <w:r>
        <w:rPr>
          <w:rFonts w:asciiTheme="minorEastAsia" w:eastAsiaTheme="minorEastAsia" w:hAnsiTheme="minorEastAsia" w:cs="仿宋_GB2312" w:hint="eastAsia"/>
          <w:sz w:val="28"/>
          <w:szCs w:val="28"/>
        </w:rPr>
        <w:t>部门</w:t>
      </w:r>
      <w:r>
        <w:rPr>
          <w:rFonts w:asciiTheme="minorEastAsia" w:eastAsiaTheme="minorEastAsia" w:hAnsiTheme="minorEastAsia" w:cs="仿宋_GB2312"/>
          <w:sz w:val="28"/>
          <w:szCs w:val="28"/>
        </w:rPr>
        <w:t>收入决算表</w:t>
      </w:r>
    </w:p>
    <w:p w:rsidR="00115077" w:rsidRDefault="00A311BE">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w:t>
      </w:r>
      <w:r>
        <w:rPr>
          <w:rFonts w:asciiTheme="minorEastAsia" w:eastAsiaTheme="minorEastAsia" w:hAnsiTheme="minorEastAsia" w:cs="仿宋_GB2312" w:hint="eastAsia"/>
          <w:sz w:val="28"/>
          <w:szCs w:val="28"/>
        </w:rPr>
        <w:t>部门</w:t>
      </w:r>
      <w:r>
        <w:rPr>
          <w:rFonts w:asciiTheme="minorEastAsia" w:eastAsiaTheme="minorEastAsia" w:hAnsiTheme="minorEastAsia" w:cs="仿宋_GB2312"/>
          <w:sz w:val="28"/>
          <w:szCs w:val="28"/>
        </w:rPr>
        <w:t>支出决算表</w:t>
      </w:r>
    </w:p>
    <w:p w:rsidR="00115077" w:rsidRDefault="00A311BE">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115077" w:rsidRDefault="00A311BE">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115077" w:rsidRDefault="00A311BE">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115077" w:rsidRDefault="00A311BE">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115077" w:rsidRDefault="00A311BE">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115077" w:rsidRDefault="00A311BE">
      <w:pPr>
        <w:pStyle w:val="Default"/>
        <w:spacing w:line="520" w:lineRule="exact"/>
        <w:rPr>
          <w:rFonts w:ascii="仿宋_GB2312" w:hAnsi="仿宋_GB2312" w:cs="仿宋_GB2312"/>
          <w:b/>
          <w:sz w:val="28"/>
          <w:szCs w:val="28"/>
        </w:rPr>
      </w:pPr>
      <w:r>
        <w:rPr>
          <w:rFonts w:hAnsi="仿宋_GB2312" w:hint="eastAsia"/>
          <w:b/>
          <w:sz w:val="28"/>
          <w:szCs w:val="28"/>
        </w:rPr>
        <w:t>第三部分</w:t>
      </w:r>
      <w:r>
        <w:rPr>
          <w:rFonts w:hAnsi="仿宋_GB2312" w:hint="eastAsia"/>
          <w:b/>
          <w:sz w:val="28"/>
          <w:szCs w:val="28"/>
        </w:rPr>
        <w:t xml:space="preserve">　</w:t>
      </w:r>
      <w:r>
        <w:rPr>
          <w:rFonts w:hAnsi="仿宋_GB2312"/>
          <w:b/>
          <w:sz w:val="28"/>
          <w:szCs w:val="28"/>
        </w:rPr>
        <w:t>20</w:t>
      </w:r>
      <w:r>
        <w:rPr>
          <w:rFonts w:hAnsi="仿宋_GB2312" w:hint="eastAsia"/>
          <w:b/>
          <w:sz w:val="28"/>
          <w:szCs w:val="28"/>
        </w:rPr>
        <w:t>20</w:t>
      </w:r>
      <w:r>
        <w:rPr>
          <w:rFonts w:hAnsi="仿宋_GB2312" w:hint="eastAsia"/>
          <w:b/>
          <w:sz w:val="28"/>
          <w:szCs w:val="28"/>
        </w:rPr>
        <w:t>年度部门决算情况说明</w:t>
      </w:r>
    </w:p>
    <w:p w:rsidR="00115077" w:rsidRDefault="00A311BE">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115077" w:rsidRDefault="00A311BE">
      <w:pPr>
        <w:spacing w:line="52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115077" w:rsidRDefault="00A311BE">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115077" w:rsidRDefault="00A311BE">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115077" w:rsidRDefault="00A311BE">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115077" w:rsidRDefault="00A311BE">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115077" w:rsidRDefault="00A311BE">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115077" w:rsidRDefault="00A311BE">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115077" w:rsidRDefault="00A311BE">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、预算绩效情况说明</w:t>
      </w:r>
    </w:p>
    <w:p w:rsidR="00115077" w:rsidRDefault="00A311BE">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w:t>
      </w:r>
      <w:r>
        <w:rPr>
          <w:rFonts w:ascii="仿宋_GB2312" w:hAnsi="仿宋_GB2312" w:cs="仿宋_GB2312"/>
          <w:color w:val="000000"/>
          <w:kern w:val="0"/>
          <w:sz w:val="28"/>
          <w:szCs w:val="28"/>
        </w:rPr>
        <w:t>、其他重要事项情况说明</w:t>
      </w:r>
    </w:p>
    <w:p w:rsidR="00115077" w:rsidRDefault="00A311BE">
      <w:pPr>
        <w:autoSpaceDE w:val="0"/>
        <w:autoSpaceDN w:val="0"/>
        <w:adjustRightInd w:val="0"/>
        <w:spacing w:line="520" w:lineRule="exact"/>
        <w:jc w:val="left"/>
        <w:rPr>
          <w:rFonts w:ascii="黑体" w:eastAsia="黑体" w:hAnsi="黑体" w:cs="仿宋_GB2312"/>
          <w:b/>
          <w:color w:val="000000"/>
          <w:kern w:val="0"/>
          <w:sz w:val="28"/>
          <w:szCs w:val="28"/>
        </w:rPr>
      </w:pPr>
      <w:r>
        <w:rPr>
          <w:rFonts w:ascii="黑体" w:eastAsia="黑体" w:hAnsi="黑体" w:cs="黑体"/>
          <w:b/>
          <w:color w:val="000000"/>
          <w:kern w:val="0"/>
          <w:sz w:val="28"/>
          <w:szCs w:val="28"/>
        </w:rPr>
        <w:lastRenderedPageBreak/>
        <w:t>第四部分</w:t>
      </w:r>
      <w:r>
        <w:rPr>
          <w:rFonts w:ascii="黑体" w:eastAsia="黑体" w:hAnsi="黑体" w:cs="黑体" w:hint="eastAsia"/>
          <w:b/>
          <w:color w:val="000000"/>
          <w:kern w:val="0"/>
          <w:sz w:val="28"/>
          <w:szCs w:val="28"/>
        </w:rPr>
        <w:t xml:space="preserve">　</w:t>
      </w:r>
      <w:r>
        <w:rPr>
          <w:rFonts w:ascii="黑体" w:eastAsia="黑体" w:hAnsi="黑体" w:cs="黑体"/>
          <w:b/>
          <w:color w:val="000000"/>
          <w:kern w:val="0"/>
          <w:sz w:val="28"/>
          <w:szCs w:val="28"/>
        </w:rPr>
        <w:t>名词解释</w:t>
      </w:r>
      <w:bookmarkStart w:id="0" w:name="_GoBack"/>
      <w:bookmarkEnd w:id="0"/>
    </w:p>
    <w:p w:rsidR="00115077" w:rsidRDefault="00A311BE">
      <w:pPr>
        <w:spacing w:line="520" w:lineRule="exact"/>
        <w:jc w:val="left"/>
        <w:rPr>
          <w:rFonts w:ascii="黑体" w:eastAsia="黑体" w:hAnsi="黑体" w:cs="仿宋_GB2312"/>
          <w:b/>
          <w:color w:val="000000"/>
          <w:kern w:val="0"/>
          <w:sz w:val="28"/>
          <w:szCs w:val="28"/>
        </w:rPr>
      </w:pPr>
      <w:r>
        <w:rPr>
          <w:rFonts w:ascii="黑体" w:eastAsia="黑体" w:hAnsi="黑体" w:cs="黑体"/>
          <w:b/>
          <w:color w:val="000000"/>
          <w:kern w:val="0"/>
          <w:sz w:val="28"/>
          <w:szCs w:val="28"/>
        </w:rPr>
        <w:t>第五部分</w:t>
      </w:r>
      <w:r>
        <w:rPr>
          <w:rFonts w:ascii="黑体" w:eastAsia="黑体" w:hAnsi="黑体" w:cs="黑体" w:hint="eastAsia"/>
          <w:b/>
          <w:color w:val="000000"/>
          <w:kern w:val="0"/>
          <w:sz w:val="28"/>
          <w:szCs w:val="28"/>
        </w:rPr>
        <w:t xml:space="preserve">　</w:t>
      </w:r>
      <w:r>
        <w:rPr>
          <w:rFonts w:ascii="黑体" w:eastAsia="黑体" w:hAnsi="黑体" w:cs="黑体"/>
          <w:b/>
          <w:color w:val="000000"/>
          <w:kern w:val="0"/>
          <w:sz w:val="28"/>
          <w:szCs w:val="28"/>
        </w:rPr>
        <w:t>附件</w:t>
      </w:r>
    </w:p>
    <w:p w:rsidR="00115077" w:rsidRDefault="00115077">
      <w:pPr>
        <w:jc w:val="center"/>
        <w:rPr>
          <w:sz w:val="72"/>
          <w:szCs w:val="72"/>
        </w:rPr>
      </w:pPr>
    </w:p>
    <w:p w:rsidR="00115077" w:rsidRDefault="00115077">
      <w:pPr>
        <w:jc w:val="center"/>
        <w:rPr>
          <w:sz w:val="72"/>
          <w:szCs w:val="72"/>
        </w:rPr>
      </w:pPr>
    </w:p>
    <w:p w:rsidR="00115077" w:rsidRDefault="00115077">
      <w:pPr>
        <w:jc w:val="center"/>
        <w:rPr>
          <w:sz w:val="72"/>
          <w:szCs w:val="72"/>
        </w:rPr>
      </w:pPr>
    </w:p>
    <w:p w:rsidR="00115077" w:rsidRDefault="00115077">
      <w:pPr>
        <w:jc w:val="center"/>
        <w:rPr>
          <w:sz w:val="72"/>
          <w:szCs w:val="72"/>
        </w:rPr>
      </w:pPr>
    </w:p>
    <w:p w:rsidR="00115077" w:rsidRDefault="00115077">
      <w:pPr>
        <w:rPr>
          <w:sz w:val="72"/>
          <w:szCs w:val="72"/>
        </w:rPr>
      </w:pPr>
    </w:p>
    <w:p w:rsidR="00115077" w:rsidRDefault="00A311BE">
      <w:pPr>
        <w:pStyle w:val="Default"/>
        <w:jc w:val="center"/>
        <w:rPr>
          <w:sz w:val="84"/>
          <w:szCs w:val="84"/>
        </w:rPr>
      </w:pPr>
      <w:r>
        <w:rPr>
          <w:rFonts w:hint="eastAsia"/>
          <w:sz w:val="84"/>
          <w:szCs w:val="84"/>
        </w:rPr>
        <w:t>第一部分</w:t>
      </w:r>
    </w:p>
    <w:p w:rsidR="00115077" w:rsidRDefault="00115077">
      <w:pPr>
        <w:pStyle w:val="Default"/>
        <w:jc w:val="center"/>
        <w:rPr>
          <w:sz w:val="84"/>
          <w:szCs w:val="84"/>
        </w:rPr>
      </w:pPr>
    </w:p>
    <w:p w:rsidR="00115077" w:rsidRDefault="00A311BE">
      <w:pPr>
        <w:pStyle w:val="Default"/>
        <w:jc w:val="center"/>
        <w:rPr>
          <w:sz w:val="84"/>
          <w:szCs w:val="84"/>
        </w:rPr>
      </w:pPr>
      <w:r>
        <w:rPr>
          <w:rFonts w:hint="eastAsia"/>
          <w:sz w:val="84"/>
          <w:szCs w:val="84"/>
        </w:rPr>
        <w:t>衡阳县</w:t>
      </w:r>
      <w:r>
        <w:rPr>
          <w:rFonts w:hint="eastAsia"/>
          <w:sz w:val="84"/>
          <w:szCs w:val="84"/>
        </w:rPr>
        <w:t>水土保持站</w:t>
      </w:r>
      <w:r>
        <w:rPr>
          <w:rFonts w:hint="eastAsia"/>
          <w:sz w:val="84"/>
          <w:szCs w:val="84"/>
        </w:rPr>
        <w:t>概况</w:t>
      </w:r>
    </w:p>
    <w:p w:rsidR="00115077" w:rsidRDefault="00115077">
      <w:pPr>
        <w:jc w:val="center"/>
        <w:rPr>
          <w:sz w:val="72"/>
          <w:szCs w:val="72"/>
        </w:rPr>
      </w:pPr>
    </w:p>
    <w:p w:rsidR="00115077" w:rsidRDefault="00115077">
      <w:pPr>
        <w:jc w:val="center"/>
        <w:rPr>
          <w:sz w:val="72"/>
          <w:szCs w:val="72"/>
        </w:rPr>
      </w:pPr>
    </w:p>
    <w:p w:rsidR="00115077" w:rsidRDefault="00115077">
      <w:pPr>
        <w:jc w:val="center"/>
        <w:rPr>
          <w:sz w:val="72"/>
          <w:szCs w:val="72"/>
        </w:rPr>
      </w:pPr>
    </w:p>
    <w:p w:rsidR="00115077" w:rsidRDefault="00115077">
      <w:pPr>
        <w:jc w:val="center"/>
        <w:rPr>
          <w:sz w:val="72"/>
          <w:szCs w:val="72"/>
        </w:rPr>
      </w:pPr>
    </w:p>
    <w:p w:rsidR="00115077" w:rsidRDefault="00115077">
      <w:pPr>
        <w:jc w:val="center"/>
        <w:rPr>
          <w:sz w:val="72"/>
          <w:szCs w:val="72"/>
        </w:rPr>
      </w:pPr>
    </w:p>
    <w:p w:rsidR="00115077" w:rsidRDefault="00115077">
      <w:pPr>
        <w:pStyle w:val="a9"/>
        <w:ind w:left="720" w:firstLineChars="0" w:firstLine="0"/>
        <w:jc w:val="left"/>
        <w:rPr>
          <w:rFonts w:ascii="黑体" w:eastAsia="黑体" w:hAnsi="黑体"/>
          <w:sz w:val="32"/>
          <w:szCs w:val="32"/>
        </w:rPr>
      </w:pPr>
    </w:p>
    <w:p w:rsidR="00115077" w:rsidRDefault="00A311BE">
      <w:pPr>
        <w:pStyle w:val="a9"/>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115077" w:rsidRDefault="00A311BE">
      <w:pPr>
        <w:pStyle w:val="a7"/>
        <w:widowControl/>
        <w:shd w:val="clear" w:color="auto" w:fill="FFFFFF"/>
        <w:spacing w:beforeAutospacing="0" w:afterAutospacing="0" w:line="480" w:lineRule="atLeast"/>
        <w:jc w:val="both"/>
        <w:rPr>
          <w:rFonts w:ascii="仿宋_GB2312" w:eastAsia="仿宋_GB2312" w:cs="仿宋_GB2312"/>
          <w:color w:val="000000"/>
          <w:sz w:val="28"/>
          <w:szCs w:val="28"/>
        </w:rPr>
      </w:pPr>
      <w:r>
        <w:rPr>
          <w:rFonts w:ascii="仿宋_GB2312" w:eastAsia="仿宋_GB2312" w:cs="仿宋_GB2312"/>
          <w:color w:val="000000"/>
          <w:szCs w:val="24"/>
          <w:shd w:val="clear" w:color="auto" w:fill="FFFFFF"/>
        </w:rPr>
        <w:t> </w:t>
      </w:r>
      <w:r>
        <w:rPr>
          <w:rFonts w:ascii="仿宋_GB2312" w:eastAsia="仿宋_GB2312" w:cs="仿宋_GB2312"/>
          <w:color w:val="000000"/>
          <w:szCs w:val="24"/>
          <w:shd w:val="clear" w:color="auto" w:fill="FFFFFF"/>
        </w:rPr>
        <w:t xml:space="preserve"> </w:t>
      </w:r>
      <w:r>
        <w:rPr>
          <w:rFonts w:ascii="仿宋_GB2312" w:eastAsia="仿宋_GB2312" w:cs="仿宋_GB2312" w:hint="eastAsia"/>
          <w:color w:val="000000"/>
          <w:szCs w:val="24"/>
          <w:shd w:val="clear" w:color="auto" w:fill="FFFFFF"/>
        </w:rPr>
        <w:t>1</w:t>
      </w:r>
      <w:r>
        <w:rPr>
          <w:rFonts w:ascii="仿宋_GB2312" w:eastAsia="仿宋_GB2312" w:cs="仿宋_GB2312" w:hint="eastAsia"/>
          <w:color w:val="000000"/>
          <w:szCs w:val="24"/>
          <w:shd w:val="clear" w:color="auto" w:fill="FFFFFF"/>
        </w:rPr>
        <w:t>、</w:t>
      </w:r>
      <w:r>
        <w:rPr>
          <w:rFonts w:ascii="仿宋_GB2312" w:eastAsia="仿宋_GB2312" w:cs="仿宋_GB2312"/>
          <w:color w:val="000000"/>
          <w:sz w:val="28"/>
          <w:szCs w:val="28"/>
          <w:shd w:val="clear" w:color="auto" w:fill="FFFFFF"/>
        </w:rPr>
        <w:t> </w:t>
      </w:r>
      <w:r>
        <w:rPr>
          <w:rFonts w:ascii="仿宋_GB2312" w:eastAsia="仿宋_GB2312" w:cs="仿宋_GB2312"/>
          <w:color w:val="000000"/>
          <w:sz w:val="28"/>
          <w:szCs w:val="28"/>
          <w:shd w:val="clear" w:color="auto" w:fill="FFFFFF"/>
        </w:rPr>
        <w:t>宣传、贯彻执行水土保持法律、法规。</w:t>
      </w:r>
    </w:p>
    <w:p w:rsidR="00115077" w:rsidRDefault="00A311BE">
      <w:pPr>
        <w:pStyle w:val="a7"/>
        <w:widowControl/>
        <w:shd w:val="clear" w:color="auto" w:fill="FFFFFF"/>
        <w:spacing w:beforeAutospacing="0" w:afterAutospacing="0" w:line="480" w:lineRule="atLeast"/>
        <w:jc w:val="both"/>
        <w:rPr>
          <w:rFonts w:ascii="仿宋_GB2312" w:eastAsia="仿宋_GB2312" w:cs="仿宋_GB2312"/>
          <w:color w:val="000000"/>
          <w:sz w:val="28"/>
          <w:szCs w:val="28"/>
        </w:rPr>
      </w:pPr>
      <w:r>
        <w:rPr>
          <w:rFonts w:ascii="仿宋_GB2312" w:eastAsia="仿宋_GB2312" w:cs="仿宋_GB2312"/>
          <w:color w:val="000000"/>
          <w:sz w:val="28"/>
          <w:szCs w:val="28"/>
          <w:shd w:val="clear" w:color="auto" w:fill="FFFFFF"/>
        </w:rPr>
        <w:t> </w:t>
      </w:r>
      <w:r>
        <w:rPr>
          <w:rFonts w:ascii="仿宋_GB2312" w:eastAsia="仿宋_GB2312" w:cs="仿宋_GB2312"/>
          <w:color w:val="000000"/>
          <w:sz w:val="28"/>
          <w:szCs w:val="28"/>
          <w:shd w:val="clear" w:color="auto" w:fill="FFFFFF"/>
        </w:rPr>
        <w:t xml:space="preserve"> </w:t>
      </w:r>
      <w:r>
        <w:rPr>
          <w:rFonts w:ascii="仿宋_GB2312" w:eastAsia="仿宋_GB2312" w:cs="仿宋_GB2312"/>
          <w:color w:val="000000"/>
          <w:sz w:val="28"/>
          <w:szCs w:val="28"/>
          <w:shd w:val="clear" w:color="auto" w:fill="FFFFFF"/>
        </w:rPr>
        <w:t> </w:t>
      </w:r>
      <w:r>
        <w:rPr>
          <w:rFonts w:ascii="仿宋_GB2312" w:eastAsia="仿宋_GB2312" w:cs="仿宋_GB2312" w:hint="eastAsia"/>
          <w:color w:val="000000"/>
          <w:sz w:val="28"/>
          <w:szCs w:val="28"/>
          <w:shd w:val="clear" w:color="auto" w:fill="FFFFFF"/>
        </w:rPr>
        <w:t>2</w:t>
      </w:r>
      <w:r>
        <w:rPr>
          <w:rFonts w:ascii="仿宋_GB2312" w:eastAsia="仿宋_GB2312" w:cs="仿宋_GB2312" w:hint="eastAsia"/>
          <w:color w:val="000000"/>
          <w:sz w:val="28"/>
          <w:szCs w:val="28"/>
          <w:shd w:val="clear" w:color="auto" w:fill="FFFFFF"/>
        </w:rPr>
        <w:t>、</w:t>
      </w:r>
      <w:r>
        <w:rPr>
          <w:rFonts w:ascii="仿宋_GB2312" w:eastAsia="仿宋_GB2312" w:cs="仿宋_GB2312"/>
          <w:color w:val="000000"/>
          <w:sz w:val="28"/>
          <w:szCs w:val="28"/>
          <w:shd w:val="clear" w:color="auto" w:fill="FFFFFF"/>
        </w:rPr>
        <w:t>会同有关部门编制水土保持规划，负责全县水土保持工程项目立项申报和实施组织水土流失治理工程。</w:t>
      </w:r>
    </w:p>
    <w:p w:rsidR="00115077" w:rsidRDefault="00A311BE">
      <w:pPr>
        <w:pStyle w:val="a7"/>
        <w:widowControl/>
        <w:shd w:val="clear" w:color="auto" w:fill="FFFFFF"/>
        <w:spacing w:beforeAutospacing="0" w:afterAutospacing="0" w:line="480" w:lineRule="atLeast"/>
        <w:jc w:val="both"/>
        <w:rPr>
          <w:rFonts w:ascii="仿宋_GB2312" w:eastAsia="仿宋_GB2312" w:cs="仿宋_GB2312"/>
          <w:color w:val="000000"/>
          <w:sz w:val="28"/>
          <w:szCs w:val="28"/>
        </w:rPr>
      </w:pPr>
      <w:r>
        <w:rPr>
          <w:rFonts w:ascii="仿宋_GB2312" w:eastAsia="仿宋_GB2312" w:cs="仿宋_GB2312"/>
          <w:color w:val="000000"/>
          <w:sz w:val="28"/>
          <w:szCs w:val="28"/>
          <w:shd w:val="clear" w:color="auto" w:fill="FFFFFF"/>
        </w:rPr>
        <w:t> </w:t>
      </w:r>
      <w:r>
        <w:rPr>
          <w:rFonts w:ascii="仿宋_GB2312" w:eastAsia="仿宋_GB2312" w:cs="仿宋_GB2312"/>
          <w:color w:val="000000"/>
          <w:sz w:val="28"/>
          <w:szCs w:val="28"/>
          <w:shd w:val="clear" w:color="auto" w:fill="FFFFFF"/>
        </w:rPr>
        <w:t xml:space="preserve"> </w:t>
      </w:r>
      <w:r>
        <w:rPr>
          <w:rFonts w:ascii="仿宋_GB2312" w:eastAsia="仿宋_GB2312" w:cs="仿宋_GB2312"/>
          <w:color w:val="000000"/>
          <w:sz w:val="28"/>
          <w:szCs w:val="28"/>
          <w:shd w:val="clear" w:color="auto" w:fill="FFFFFF"/>
        </w:rPr>
        <w:t> </w:t>
      </w:r>
      <w:r>
        <w:rPr>
          <w:rFonts w:ascii="仿宋_GB2312" w:eastAsia="仿宋_GB2312" w:cs="仿宋_GB2312" w:hint="eastAsia"/>
          <w:color w:val="000000"/>
          <w:sz w:val="28"/>
          <w:szCs w:val="28"/>
          <w:shd w:val="clear" w:color="auto" w:fill="FFFFFF"/>
        </w:rPr>
        <w:t>3</w:t>
      </w:r>
      <w:r>
        <w:rPr>
          <w:rFonts w:ascii="仿宋_GB2312" w:eastAsia="仿宋_GB2312" w:cs="仿宋_GB2312" w:hint="eastAsia"/>
          <w:color w:val="000000"/>
          <w:sz w:val="28"/>
          <w:szCs w:val="28"/>
          <w:shd w:val="clear" w:color="auto" w:fill="FFFFFF"/>
        </w:rPr>
        <w:t>、</w:t>
      </w:r>
      <w:r>
        <w:rPr>
          <w:rFonts w:ascii="仿宋_GB2312" w:eastAsia="仿宋_GB2312" w:cs="仿宋_GB2312"/>
          <w:color w:val="000000"/>
          <w:sz w:val="28"/>
          <w:szCs w:val="28"/>
          <w:shd w:val="clear" w:color="auto" w:fill="FFFFFF"/>
        </w:rPr>
        <w:t>审批权限内生产建设项目水土保持方案，督促生产建设单位编报水土保持方案，监督</w:t>
      </w:r>
      <w:r>
        <w:rPr>
          <w:rFonts w:ascii="仿宋_GB2312" w:eastAsia="仿宋_GB2312" w:cs="仿宋_GB2312"/>
          <w:color w:val="000000"/>
          <w:sz w:val="28"/>
          <w:szCs w:val="28"/>
          <w:shd w:val="clear" w:color="auto" w:fill="FFFFFF"/>
        </w:rPr>
        <w:t>"</w:t>
      </w:r>
      <w:r>
        <w:rPr>
          <w:rFonts w:ascii="仿宋_GB2312" w:eastAsia="仿宋_GB2312" w:cs="仿宋_GB2312"/>
          <w:color w:val="000000"/>
          <w:sz w:val="28"/>
          <w:szCs w:val="28"/>
          <w:shd w:val="clear" w:color="auto" w:fill="FFFFFF"/>
        </w:rPr>
        <w:t>三同时</w:t>
      </w:r>
      <w:r>
        <w:rPr>
          <w:rFonts w:ascii="仿宋_GB2312" w:eastAsia="仿宋_GB2312" w:cs="仿宋_GB2312"/>
          <w:color w:val="000000"/>
          <w:sz w:val="28"/>
          <w:szCs w:val="28"/>
          <w:shd w:val="clear" w:color="auto" w:fill="FFFFFF"/>
        </w:rPr>
        <w:t>"</w:t>
      </w:r>
      <w:r>
        <w:rPr>
          <w:rFonts w:ascii="仿宋_GB2312" w:eastAsia="仿宋_GB2312" w:cs="仿宋_GB2312"/>
          <w:color w:val="000000"/>
          <w:sz w:val="28"/>
          <w:szCs w:val="28"/>
          <w:shd w:val="clear" w:color="auto" w:fill="FFFFFF"/>
        </w:rPr>
        <w:t>制度的执行。</w:t>
      </w:r>
    </w:p>
    <w:p w:rsidR="00115077" w:rsidRDefault="00A311BE">
      <w:pPr>
        <w:pStyle w:val="a7"/>
        <w:widowControl/>
        <w:shd w:val="clear" w:color="auto" w:fill="FFFFFF"/>
        <w:spacing w:beforeAutospacing="0" w:afterAutospacing="0" w:line="480" w:lineRule="atLeast"/>
        <w:jc w:val="both"/>
        <w:rPr>
          <w:rFonts w:ascii="仿宋_GB2312" w:eastAsia="仿宋_GB2312" w:cs="仿宋_GB2312"/>
          <w:color w:val="000000"/>
          <w:sz w:val="28"/>
          <w:szCs w:val="28"/>
        </w:rPr>
      </w:pPr>
      <w:r>
        <w:rPr>
          <w:rFonts w:ascii="仿宋_GB2312" w:eastAsia="仿宋_GB2312" w:cs="仿宋_GB2312"/>
          <w:color w:val="000000"/>
          <w:sz w:val="28"/>
          <w:szCs w:val="28"/>
          <w:shd w:val="clear" w:color="auto" w:fill="FFFFFF"/>
        </w:rPr>
        <w:t> </w:t>
      </w:r>
      <w:r>
        <w:rPr>
          <w:rFonts w:ascii="仿宋_GB2312" w:eastAsia="仿宋_GB2312" w:cs="仿宋_GB2312"/>
          <w:color w:val="000000"/>
          <w:sz w:val="28"/>
          <w:szCs w:val="28"/>
          <w:shd w:val="clear" w:color="auto" w:fill="FFFFFF"/>
        </w:rPr>
        <w:t xml:space="preserve"> </w:t>
      </w:r>
      <w:r>
        <w:rPr>
          <w:rFonts w:ascii="仿宋_GB2312" w:eastAsia="仿宋_GB2312" w:cs="仿宋_GB2312" w:hint="eastAsia"/>
          <w:color w:val="000000"/>
          <w:sz w:val="28"/>
          <w:szCs w:val="28"/>
          <w:shd w:val="clear" w:color="auto" w:fill="FFFFFF"/>
        </w:rPr>
        <w:t>4</w:t>
      </w:r>
      <w:r>
        <w:rPr>
          <w:rFonts w:ascii="仿宋_GB2312" w:eastAsia="仿宋_GB2312" w:cs="仿宋_GB2312" w:hint="eastAsia"/>
          <w:color w:val="000000"/>
          <w:sz w:val="28"/>
          <w:szCs w:val="28"/>
          <w:shd w:val="clear" w:color="auto" w:fill="FFFFFF"/>
        </w:rPr>
        <w:t>、</w:t>
      </w:r>
      <w:r>
        <w:rPr>
          <w:rFonts w:ascii="仿宋_GB2312" w:eastAsia="仿宋_GB2312" w:cs="仿宋_GB2312"/>
          <w:color w:val="000000"/>
          <w:sz w:val="28"/>
          <w:szCs w:val="28"/>
          <w:shd w:val="clear" w:color="auto" w:fill="FFFFFF"/>
        </w:rPr>
        <w:t> </w:t>
      </w:r>
      <w:r>
        <w:rPr>
          <w:rFonts w:ascii="仿宋_GB2312" w:eastAsia="仿宋_GB2312" w:cs="仿宋_GB2312"/>
          <w:color w:val="000000"/>
          <w:sz w:val="28"/>
          <w:szCs w:val="28"/>
          <w:shd w:val="clear" w:color="auto" w:fill="FFFFFF"/>
        </w:rPr>
        <w:t>组织开展全县水土流失监测工作和水土保持科学技术研究。</w:t>
      </w:r>
    </w:p>
    <w:p w:rsidR="00115077" w:rsidRDefault="00A311BE">
      <w:pPr>
        <w:pStyle w:val="a7"/>
        <w:widowControl/>
        <w:shd w:val="clear" w:color="auto" w:fill="FFFFFF"/>
        <w:spacing w:beforeAutospacing="0" w:afterAutospacing="0" w:line="480" w:lineRule="atLeast"/>
        <w:jc w:val="both"/>
        <w:rPr>
          <w:rFonts w:ascii="仿宋_GB2312" w:eastAsia="仿宋_GB2312" w:cs="仿宋_GB2312"/>
          <w:color w:val="000000"/>
          <w:sz w:val="28"/>
          <w:szCs w:val="28"/>
        </w:rPr>
      </w:pPr>
      <w:r>
        <w:rPr>
          <w:rFonts w:ascii="仿宋_GB2312" w:eastAsia="仿宋_GB2312" w:cs="仿宋_GB2312"/>
          <w:color w:val="000000"/>
          <w:sz w:val="28"/>
          <w:szCs w:val="28"/>
          <w:shd w:val="clear" w:color="auto" w:fill="FFFFFF"/>
        </w:rPr>
        <w:t> </w:t>
      </w:r>
      <w:r>
        <w:rPr>
          <w:rFonts w:ascii="仿宋_GB2312" w:eastAsia="仿宋_GB2312" w:cs="仿宋_GB2312"/>
          <w:color w:val="000000"/>
          <w:sz w:val="28"/>
          <w:szCs w:val="28"/>
          <w:shd w:val="clear" w:color="auto" w:fill="FFFFFF"/>
        </w:rPr>
        <w:t xml:space="preserve"> </w:t>
      </w:r>
      <w:r>
        <w:rPr>
          <w:rFonts w:ascii="仿宋_GB2312" w:eastAsia="仿宋_GB2312" w:cs="仿宋_GB2312"/>
          <w:color w:val="000000"/>
          <w:sz w:val="28"/>
          <w:szCs w:val="28"/>
          <w:shd w:val="clear" w:color="auto" w:fill="FFFFFF"/>
        </w:rPr>
        <w:t> </w:t>
      </w:r>
      <w:r>
        <w:rPr>
          <w:rFonts w:ascii="仿宋_GB2312" w:eastAsia="仿宋_GB2312" w:cs="仿宋_GB2312" w:hint="eastAsia"/>
          <w:color w:val="000000"/>
          <w:sz w:val="28"/>
          <w:szCs w:val="28"/>
          <w:shd w:val="clear" w:color="auto" w:fill="FFFFFF"/>
        </w:rPr>
        <w:t>5</w:t>
      </w:r>
      <w:r>
        <w:rPr>
          <w:rFonts w:ascii="仿宋_GB2312" w:eastAsia="仿宋_GB2312" w:cs="仿宋_GB2312" w:hint="eastAsia"/>
          <w:color w:val="000000"/>
          <w:sz w:val="28"/>
          <w:szCs w:val="28"/>
          <w:shd w:val="clear" w:color="auto" w:fill="FFFFFF"/>
        </w:rPr>
        <w:t>、</w:t>
      </w:r>
      <w:r>
        <w:rPr>
          <w:rFonts w:ascii="仿宋_GB2312" w:eastAsia="仿宋_GB2312" w:cs="仿宋_GB2312"/>
          <w:color w:val="000000"/>
          <w:sz w:val="28"/>
          <w:szCs w:val="28"/>
          <w:shd w:val="clear" w:color="auto" w:fill="FFFFFF"/>
        </w:rPr>
        <w:t>根据县水利局的授权委托，对全县水保法律、法规的贯彻执行情况实施监督检查，查处违反水土保持法律、法规的行为。</w:t>
      </w:r>
    </w:p>
    <w:p w:rsidR="00115077" w:rsidRDefault="00A311BE">
      <w:pPr>
        <w:pStyle w:val="a7"/>
        <w:widowControl/>
        <w:shd w:val="clear" w:color="auto" w:fill="FFFFFF"/>
        <w:spacing w:beforeAutospacing="0" w:afterAutospacing="0" w:line="480" w:lineRule="atLeast"/>
        <w:jc w:val="both"/>
        <w:rPr>
          <w:rFonts w:ascii="仿宋_GB2312" w:eastAsia="仿宋_GB2312" w:cs="仿宋_GB2312"/>
          <w:color w:val="000000"/>
          <w:sz w:val="28"/>
          <w:szCs w:val="28"/>
        </w:rPr>
      </w:pPr>
      <w:r>
        <w:rPr>
          <w:rFonts w:ascii="仿宋_GB2312" w:eastAsia="仿宋_GB2312" w:cs="仿宋_GB2312"/>
          <w:color w:val="000000"/>
          <w:sz w:val="28"/>
          <w:szCs w:val="28"/>
          <w:shd w:val="clear" w:color="auto" w:fill="FFFFFF"/>
        </w:rPr>
        <w:t> </w:t>
      </w:r>
      <w:r>
        <w:rPr>
          <w:rFonts w:ascii="仿宋_GB2312" w:eastAsia="仿宋_GB2312" w:cs="仿宋_GB2312"/>
          <w:color w:val="000000"/>
          <w:sz w:val="28"/>
          <w:szCs w:val="28"/>
          <w:shd w:val="clear" w:color="auto" w:fill="FFFFFF"/>
        </w:rPr>
        <w:t xml:space="preserve"> </w:t>
      </w:r>
      <w:r>
        <w:rPr>
          <w:rFonts w:ascii="仿宋_GB2312" w:eastAsia="仿宋_GB2312" w:cs="仿宋_GB2312"/>
          <w:color w:val="000000"/>
          <w:sz w:val="28"/>
          <w:szCs w:val="28"/>
          <w:shd w:val="clear" w:color="auto" w:fill="FFFFFF"/>
        </w:rPr>
        <w:t> </w:t>
      </w:r>
      <w:r>
        <w:rPr>
          <w:rFonts w:ascii="仿宋_GB2312" w:eastAsia="仿宋_GB2312" w:cs="仿宋_GB2312" w:hint="eastAsia"/>
          <w:color w:val="000000"/>
          <w:sz w:val="28"/>
          <w:szCs w:val="28"/>
          <w:shd w:val="clear" w:color="auto" w:fill="FFFFFF"/>
        </w:rPr>
        <w:t>6</w:t>
      </w:r>
      <w:r>
        <w:rPr>
          <w:rFonts w:ascii="仿宋_GB2312" w:eastAsia="仿宋_GB2312" w:cs="仿宋_GB2312" w:hint="eastAsia"/>
          <w:color w:val="000000"/>
          <w:sz w:val="28"/>
          <w:szCs w:val="28"/>
          <w:shd w:val="clear" w:color="auto" w:fill="FFFFFF"/>
        </w:rPr>
        <w:t>、</w:t>
      </w:r>
      <w:r>
        <w:rPr>
          <w:rFonts w:ascii="仿宋_GB2312" w:eastAsia="仿宋_GB2312" w:cs="仿宋_GB2312"/>
          <w:color w:val="000000"/>
          <w:sz w:val="28"/>
          <w:szCs w:val="28"/>
          <w:shd w:val="clear" w:color="auto" w:fill="FFFFFF"/>
        </w:rPr>
        <w:t>调解水土流失防治纠纷，查处和配合司法机关查处有关水土保持违法案件。</w:t>
      </w:r>
    </w:p>
    <w:p w:rsidR="00115077" w:rsidRDefault="00A311BE">
      <w:pPr>
        <w:pStyle w:val="a7"/>
        <w:widowControl/>
        <w:shd w:val="clear" w:color="auto" w:fill="FFFFFF"/>
        <w:spacing w:beforeAutospacing="0" w:afterAutospacing="0" w:line="480" w:lineRule="atLeast"/>
        <w:jc w:val="both"/>
        <w:rPr>
          <w:rFonts w:ascii="仿宋_GB2312" w:eastAsia="仿宋_GB2312" w:cs="仿宋_GB2312"/>
          <w:color w:val="000000"/>
          <w:sz w:val="28"/>
          <w:szCs w:val="28"/>
        </w:rPr>
      </w:pPr>
      <w:r>
        <w:rPr>
          <w:rFonts w:ascii="仿宋_GB2312" w:eastAsia="仿宋_GB2312" w:cs="仿宋_GB2312"/>
          <w:color w:val="000000"/>
          <w:sz w:val="28"/>
          <w:szCs w:val="28"/>
          <w:shd w:val="clear" w:color="auto" w:fill="FFFFFF"/>
        </w:rPr>
        <w:t> </w:t>
      </w:r>
      <w:r>
        <w:rPr>
          <w:rFonts w:ascii="仿宋_GB2312" w:eastAsia="仿宋_GB2312" w:cs="仿宋_GB2312"/>
          <w:color w:val="000000"/>
          <w:sz w:val="28"/>
          <w:szCs w:val="28"/>
          <w:shd w:val="clear" w:color="auto" w:fill="FFFFFF"/>
        </w:rPr>
        <w:t xml:space="preserve"> </w:t>
      </w:r>
      <w:r>
        <w:rPr>
          <w:rFonts w:ascii="仿宋_GB2312" w:eastAsia="仿宋_GB2312" w:cs="仿宋_GB2312"/>
          <w:color w:val="000000"/>
          <w:sz w:val="28"/>
          <w:szCs w:val="28"/>
          <w:shd w:val="clear" w:color="auto" w:fill="FFFFFF"/>
        </w:rPr>
        <w:t> </w:t>
      </w:r>
      <w:r>
        <w:rPr>
          <w:rFonts w:ascii="仿宋_GB2312" w:eastAsia="仿宋_GB2312" w:cs="仿宋_GB2312" w:hint="eastAsia"/>
          <w:color w:val="000000"/>
          <w:sz w:val="28"/>
          <w:szCs w:val="28"/>
          <w:shd w:val="clear" w:color="auto" w:fill="FFFFFF"/>
        </w:rPr>
        <w:t>7</w:t>
      </w:r>
      <w:r>
        <w:rPr>
          <w:rFonts w:ascii="仿宋_GB2312" w:eastAsia="仿宋_GB2312" w:cs="仿宋_GB2312" w:hint="eastAsia"/>
          <w:color w:val="000000"/>
          <w:sz w:val="28"/>
          <w:szCs w:val="28"/>
          <w:shd w:val="clear" w:color="auto" w:fill="FFFFFF"/>
        </w:rPr>
        <w:t>、</w:t>
      </w:r>
      <w:r>
        <w:rPr>
          <w:rFonts w:ascii="仿宋_GB2312" w:eastAsia="仿宋_GB2312" w:cs="仿宋_GB2312"/>
          <w:color w:val="000000"/>
          <w:sz w:val="28"/>
          <w:szCs w:val="28"/>
          <w:shd w:val="clear" w:color="auto" w:fill="FFFFFF"/>
        </w:rPr>
        <w:t>负责水土保持补偿费的征收核定。</w:t>
      </w:r>
    </w:p>
    <w:p w:rsidR="00115077" w:rsidRDefault="00115077">
      <w:pPr>
        <w:spacing w:line="580" w:lineRule="atLeast"/>
        <w:ind w:firstLineChars="200" w:firstLine="560"/>
        <w:rPr>
          <w:rFonts w:asciiTheme="minorEastAsia" w:hAnsiTheme="minorEastAsia"/>
          <w:sz w:val="28"/>
          <w:szCs w:val="28"/>
        </w:rPr>
      </w:pPr>
    </w:p>
    <w:p w:rsidR="00115077" w:rsidRDefault="00A311BE">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115077" w:rsidRDefault="00A311BE">
      <w:pPr>
        <w:pStyle w:val="a7"/>
        <w:widowControl/>
        <w:shd w:val="clear" w:color="auto" w:fill="FFFFFF"/>
        <w:spacing w:beforeAutospacing="0" w:afterAutospacing="0" w:line="480" w:lineRule="atLeast"/>
        <w:ind w:firstLine="640"/>
        <w:jc w:val="both"/>
        <w:rPr>
          <w:rFonts w:ascii="仿宋_GB2312" w:eastAsia="仿宋_GB2312" w:cs="仿宋_GB2312"/>
          <w:color w:val="000000"/>
          <w:szCs w:val="24"/>
        </w:rPr>
      </w:pPr>
      <w:r>
        <w:rPr>
          <w:rFonts w:asciiTheme="minorEastAsia" w:hAnsiTheme="minorEastAsia" w:hint="eastAsia"/>
          <w:bCs/>
          <w:sz w:val="32"/>
          <w:szCs w:val="32"/>
        </w:rPr>
        <w:t>（一）内设机构设置。</w:t>
      </w:r>
      <w:r>
        <w:rPr>
          <w:rFonts w:ascii="微软雅黑" w:eastAsia="微软雅黑" w:hAnsi="微软雅黑" w:cs="微软雅黑" w:hint="eastAsia"/>
          <w:color w:val="333333"/>
          <w:szCs w:val="24"/>
          <w:shd w:val="clear" w:color="auto" w:fill="FFFFFF"/>
        </w:rPr>
        <w:t>5</w:t>
      </w:r>
      <w:r>
        <w:rPr>
          <w:rFonts w:ascii="微软雅黑" w:eastAsia="微软雅黑" w:hAnsi="微软雅黑" w:cs="微软雅黑" w:hint="eastAsia"/>
          <w:color w:val="000000"/>
          <w:szCs w:val="24"/>
          <w:shd w:val="clear" w:color="auto" w:fill="FFFFFF"/>
        </w:rPr>
        <w:t>根据职责</w:t>
      </w:r>
      <w:r>
        <w:rPr>
          <w:rFonts w:ascii="仿宋_GB2312" w:eastAsia="仿宋_GB2312" w:cs="仿宋_GB2312"/>
          <w:color w:val="000000"/>
          <w:szCs w:val="24"/>
          <w:shd w:val="clear" w:color="auto" w:fill="FFFFFF"/>
        </w:rPr>
        <w:t>，</w:t>
      </w:r>
      <w:r>
        <w:rPr>
          <w:rFonts w:ascii="微软雅黑" w:eastAsia="微软雅黑" w:hAnsi="微软雅黑" w:cs="微软雅黑"/>
          <w:color w:val="333333"/>
          <w:szCs w:val="24"/>
          <w:shd w:val="clear" w:color="auto" w:fill="FFFFFF"/>
        </w:rPr>
        <w:t>我单位内设股室</w:t>
      </w:r>
      <w:r>
        <w:rPr>
          <w:rFonts w:ascii="微软雅黑" w:eastAsia="微软雅黑" w:hAnsi="微软雅黑" w:cs="微软雅黑"/>
          <w:color w:val="333333"/>
          <w:szCs w:val="24"/>
          <w:shd w:val="clear" w:color="auto" w:fill="FFFFFF"/>
        </w:rPr>
        <w:t>个，全部纳入</w:t>
      </w:r>
      <w:r>
        <w:rPr>
          <w:rFonts w:ascii="微软雅黑" w:eastAsia="微软雅黑" w:hAnsi="微软雅黑" w:cs="微软雅黑"/>
          <w:color w:val="333333"/>
          <w:szCs w:val="24"/>
          <w:shd w:val="clear" w:color="auto" w:fill="FFFFFF"/>
        </w:rPr>
        <w:t>202</w:t>
      </w:r>
      <w:r>
        <w:rPr>
          <w:rFonts w:ascii="微软雅黑" w:eastAsia="微软雅黑" w:hAnsi="微软雅黑" w:cs="微软雅黑" w:hint="eastAsia"/>
          <w:color w:val="333333"/>
          <w:szCs w:val="24"/>
          <w:shd w:val="clear" w:color="auto" w:fill="FFFFFF"/>
        </w:rPr>
        <w:t>0</w:t>
      </w:r>
      <w:r>
        <w:rPr>
          <w:rFonts w:ascii="微软雅黑" w:eastAsia="微软雅黑" w:hAnsi="微软雅黑" w:cs="微软雅黑"/>
          <w:color w:val="333333"/>
          <w:szCs w:val="24"/>
          <w:shd w:val="clear" w:color="auto" w:fill="FFFFFF"/>
        </w:rPr>
        <w:t>年部门预算编制范围。</w:t>
      </w:r>
    </w:p>
    <w:p w:rsidR="00115077" w:rsidRDefault="00A311BE">
      <w:pPr>
        <w:pStyle w:val="a7"/>
        <w:widowControl/>
        <w:shd w:val="clear" w:color="auto" w:fill="FFFFFF"/>
        <w:spacing w:beforeAutospacing="0" w:afterAutospacing="0" w:line="480" w:lineRule="atLeast"/>
        <w:ind w:firstLine="640"/>
        <w:jc w:val="both"/>
        <w:rPr>
          <w:rFonts w:ascii="微软雅黑" w:eastAsia="微软雅黑" w:hAnsi="微软雅黑" w:cs="微软雅黑"/>
          <w:color w:val="333333"/>
          <w:szCs w:val="24"/>
          <w:shd w:val="clear" w:color="auto" w:fill="FFFFFF"/>
        </w:rPr>
      </w:pPr>
      <w:r>
        <w:rPr>
          <w:rFonts w:ascii="微软雅黑" w:eastAsia="微软雅黑" w:hAnsi="微软雅黑" w:cs="微软雅黑" w:hint="eastAsia"/>
          <w:color w:val="333333"/>
          <w:szCs w:val="24"/>
          <w:shd w:val="clear" w:color="auto" w:fill="FFFFFF"/>
        </w:rPr>
        <w:t>内设股室分别是办公室、财务室、人事股、预防监督股、规划监测股等。</w:t>
      </w:r>
      <w:r>
        <w:rPr>
          <w:rFonts w:ascii="微软雅黑" w:eastAsia="微软雅黑" w:hAnsi="微软雅黑" w:cs="微软雅黑" w:hint="eastAsia"/>
          <w:color w:val="000000"/>
          <w:szCs w:val="24"/>
        </w:rPr>
        <w:t>现有在职人员</w:t>
      </w:r>
      <w:r>
        <w:rPr>
          <w:rFonts w:ascii="微软雅黑" w:eastAsia="微软雅黑" w:hAnsi="微软雅黑" w:cs="微软雅黑" w:hint="eastAsia"/>
          <w:color w:val="000000"/>
          <w:szCs w:val="24"/>
        </w:rPr>
        <w:t>4</w:t>
      </w:r>
      <w:r>
        <w:rPr>
          <w:rFonts w:ascii="微软雅黑" w:eastAsia="微软雅黑" w:hAnsi="微软雅黑" w:cs="微软雅黑" w:hint="eastAsia"/>
          <w:color w:val="000000"/>
          <w:szCs w:val="24"/>
        </w:rPr>
        <w:t>2</w:t>
      </w:r>
      <w:r>
        <w:rPr>
          <w:rFonts w:ascii="微软雅黑" w:eastAsia="微软雅黑" w:hAnsi="微软雅黑" w:cs="微软雅黑" w:hint="eastAsia"/>
          <w:color w:val="000000"/>
          <w:szCs w:val="24"/>
        </w:rPr>
        <w:t>个，退休人员</w:t>
      </w:r>
      <w:r>
        <w:rPr>
          <w:rFonts w:ascii="微软雅黑" w:eastAsia="微软雅黑" w:hAnsi="微软雅黑" w:cs="微软雅黑"/>
          <w:color w:val="333333"/>
          <w:szCs w:val="24"/>
          <w:shd w:val="clear" w:color="auto" w:fill="FFFFFF"/>
        </w:rPr>
        <w:t>2</w:t>
      </w:r>
      <w:r>
        <w:rPr>
          <w:rFonts w:ascii="微软雅黑" w:eastAsia="微软雅黑" w:hAnsi="微软雅黑" w:cs="微软雅黑" w:hint="eastAsia"/>
          <w:color w:val="333333"/>
          <w:szCs w:val="24"/>
          <w:shd w:val="clear" w:color="auto" w:fill="FFFFFF"/>
        </w:rPr>
        <w:t>0</w:t>
      </w:r>
      <w:r>
        <w:rPr>
          <w:rFonts w:ascii="微软雅黑" w:eastAsia="微软雅黑" w:hAnsi="微软雅黑" w:cs="微软雅黑"/>
          <w:color w:val="333333"/>
          <w:szCs w:val="24"/>
          <w:shd w:val="clear" w:color="auto" w:fill="FFFFFF"/>
        </w:rPr>
        <w:t>人。</w:t>
      </w:r>
    </w:p>
    <w:p w:rsidR="00115077" w:rsidRDefault="00115077">
      <w:pPr>
        <w:pStyle w:val="a7"/>
        <w:widowControl/>
        <w:shd w:val="clear" w:color="auto" w:fill="FFFFFF"/>
        <w:spacing w:beforeAutospacing="0" w:afterAutospacing="0" w:line="480" w:lineRule="atLeast"/>
        <w:ind w:firstLine="640"/>
        <w:jc w:val="both"/>
        <w:rPr>
          <w:rFonts w:ascii="仿宋_GB2312" w:eastAsia="仿宋_GB2312" w:cs="仿宋_GB2312"/>
          <w:color w:val="000000"/>
          <w:szCs w:val="24"/>
        </w:rPr>
      </w:pPr>
    </w:p>
    <w:p w:rsidR="00115077" w:rsidRDefault="00A311BE">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（二）决算单位构成。</w:t>
      </w:r>
      <w:r>
        <w:rPr>
          <w:rFonts w:ascii="仿宋_GB2312" w:eastAsia="仿宋_GB2312" w:hAnsi="仿宋_GB2312" w:cs="仿宋_GB2312"/>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20</w:t>
      </w:r>
      <w:r>
        <w:rPr>
          <w:rFonts w:ascii="仿宋_GB2312" w:eastAsia="仿宋_GB2312" w:hAnsi="仿宋_GB2312" w:cs="仿宋_GB2312" w:hint="eastAsia"/>
          <w:color w:val="333333"/>
          <w:sz w:val="32"/>
          <w:szCs w:val="32"/>
          <w:shd w:val="clear" w:color="auto" w:fill="FFFFFF"/>
        </w:rPr>
        <w:t>20</w:t>
      </w:r>
      <w:r>
        <w:rPr>
          <w:rFonts w:ascii="仿宋_GB2312" w:eastAsia="仿宋_GB2312" w:hAnsi="仿宋_GB2312" w:cs="仿宋_GB2312"/>
          <w:color w:val="333333"/>
          <w:sz w:val="32"/>
          <w:szCs w:val="32"/>
          <w:shd w:val="clear" w:color="auto" w:fill="FFFFFF"/>
        </w:rPr>
        <w:t>年部门决算编报范围包括</w:t>
      </w:r>
      <w:r>
        <w:rPr>
          <w:rFonts w:ascii="仿宋_GB2312" w:eastAsia="仿宋_GB2312" w:hAnsi="仿宋_GB2312" w:cs="仿宋_GB2312" w:hint="eastAsia"/>
          <w:color w:val="333333"/>
          <w:sz w:val="32"/>
          <w:szCs w:val="32"/>
          <w:shd w:val="clear" w:color="auto" w:fill="FFFFFF"/>
        </w:rPr>
        <w:t>衡阳县</w:t>
      </w:r>
      <w:r>
        <w:rPr>
          <w:rFonts w:ascii="仿宋_GB2312" w:eastAsia="仿宋_GB2312" w:hAnsi="仿宋_GB2312" w:cs="仿宋_GB2312" w:hint="eastAsia"/>
          <w:color w:val="333333"/>
          <w:sz w:val="32"/>
          <w:szCs w:val="32"/>
          <w:shd w:val="clear" w:color="auto" w:fill="FFFFFF"/>
        </w:rPr>
        <w:t>水土保持站</w:t>
      </w:r>
      <w:r>
        <w:rPr>
          <w:rFonts w:ascii="仿宋_GB2312" w:eastAsia="仿宋_GB2312" w:hAnsi="仿宋_GB2312" w:cs="仿宋_GB2312"/>
          <w:color w:val="333333"/>
          <w:sz w:val="32"/>
          <w:szCs w:val="32"/>
          <w:shd w:val="clear" w:color="auto" w:fill="FFFFFF"/>
        </w:rPr>
        <w:t>。收入包括公共财政预算和政府性基金收入等收入；支出包括</w:t>
      </w:r>
      <w:r>
        <w:rPr>
          <w:rFonts w:ascii="仿宋_GB2312" w:eastAsia="仿宋_GB2312" w:hAnsi="仿宋_GB2312" w:cs="仿宋_GB2312" w:hint="eastAsia"/>
          <w:color w:val="333333"/>
          <w:sz w:val="32"/>
          <w:szCs w:val="32"/>
          <w:shd w:val="clear" w:color="auto" w:fill="FFFFFF"/>
        </w:rPr>
        <w:t>单位</w:t>
      </w:r>
      <w:r>
        <w:rPr>
          <w:rFonts w:ascii="仿宋_GB2312" w:eastAsia="仿宋_GB2312" w:hAnsi="仿宋_GB2312" w:cs="仿宋_GB2312"/>
          <w:color w:val="333333"/>
          <w:sz w:val="32"/>
          <w:szCs w:val="32"/>
          <w:shd w:val="clear" w:color="auto" w:fill="FFFFFF"/>
        </w:rPr>
        <w:t>基本运行经费及项目</w:t>
      </w:r>
      <w:r>
        <w:rPr>
          <w:rFonts w:ascii="仿宋_GB2312" w:eastAsia="仿宋_GB2312" w:hAnsi="仿宋_GB2312" w:cs="仿宋_GB2312" w:hint="eastAsia"/>
          <w:color w:val="333333"/>
          <w:sz w:val="32"/>
          <w:szCs w:val="32"/>
          <w:shd w:val="clear" w:color="auto" w:fill="FFFFFF"/>
        </w:rPr>
        <w:t>支出。</w:t>
      </w:r>
    </w:p>
    <w:p w:rsidR="00115077" w:rsidRDefault="00115077">
      <w:pPr>
        <w:jc w:val="left"/>
        <w:rPr>
          <w:rFonts w:ascii="仿宋_GB2312" w:eastAsia="仿宋_GB2312" w:hAnsiTheme="minorEastAsia"/>
          <w:sz w:val="28"/>
          <w:szCs w:val="32"/>
        </w:rPr>
      </w:pPr>
    </w:p>
    <w:p w:rsidR="00115077" w:rsidRDefault="00115077">
      <w:pPr>
        <w:jc w:val="center"/>
        <w:rPr>
          <w:rFonts w:ascii="黑体" w:eastAsia="黑体" w:hAnsi="黑体"/>
          <w:sz w:val="28"/>
          <w:szCs w:val="28"/>
        </w:rPr>
      </w:pPr>
    </w:p>
    <w:p w:rsidR="00115077" w:rsidRDefault="00115077">
      <w:pPr>
        <w:jc w:val="center"/>
        <w:rPr>
          <w:rFonts w:ascii="黑体" w:eastAsia="黑体" w:hAnsi="黑体"/>
          <w:sz w:val="28"/>
          <w:szCs w:val="28"/>
        </w:rPr>
      </w:pPr>
    </w:p>
    <w:p w:rsidR="00115077" w:rsidRDefault="00115077">
      <w:pPr>
        <w:jc w:val="center"/>
        <w:rPr>
          <w:rFonts w:ascii="黑体" w:eastAsia="黑体" w:hAnsi="黑体"/>
          <w:sz w:val="28"/>
          <w:szCs w:val="28"/>
        </w:rPr>
      </w:pPr>
    </w:p>
    <w:p w:rsidR="00115077" w:rsidRDefault="00115077">
      <w:pPr>
        <w:jc w:val="center"/>
        <w:rPr>
          <w:sz w:val="72"/>
          <w:szCs w:val="72"/>
        </w:rPr>
      </w:pPr>
    </w:p>
    <w:p w:rsidR="00115077" w:rsidRDefault="00115077">
      <w:pPr>
        <w:jc w:val="center"/>
        <w:rPr>
          <w:sz w:val="72"/>
          <w:szCs w:val="72"/>
        </w:rPr>
      </w:pPr>
    </w:p>
    <w:p w:rsidR="00115077" w:rsidRDefault="00115077">
      <w:pPr>
        <w:jc w:val="center"/>
        <w:rPr>
          <w:sz w:val="72"/>
          <w:szCs w:val="72"/>
        </w:rPr>
      </w:pPr>
    </w:p>
    <w:p w:rsidR="00115077" w:rsidRDefault="00115077">
      <w:pPr>
        <w:jc w:val="center"/>
        <w:rPr>
          <w:sz w:val="72"/>
          <w:szCs w:val="72"/>
        </w:rPr>
      </w:pPr>
    </w:p>
    <w:p w:rsidR="00115077" w:rsidRDefault="00115077">
      <w:pPr>
        <w:jc w:val="center"/>
        <w:rPr>
          <w:sz w:val="72"/>
          <w:szCs w:val="72"/>
        </w:rPr>
      </w:pPr>
    </w:p>
    <w:p w:rsidR="00115077" w:rsidRDefault="00A311BE">
      <w:pPr>
        <w:jc w:val="center"/>
        <w:rPr>
          <w:sz w:val="72"/>
          <w:szCs w:val="72"/>
        </w:rPr>
      </w:pPr>
      <w:r>
        <w:rPr>
          <w:rFonts w:hint="eastAsia"/>
          <w:sz w:val="72"/>
          <w:szCs w:val="72"/>
        </w:rPr>
        <w:t>第二部分</w:t>
      </w:r>
    </w:p>
    <w:p w:rsidR="00115077" w:rsidRDefault="00115077">
      <w:pPr>
        <w:jc w:val="center"/>
        <w:rPr>
          <w:sz w:val="72"/>
          <w:szCs w:val="72"/>
        </w:rPr>
      </w:pPr>
    </w:p>
    <w:p w:rsidR="00115077" w:rsidRDefault="00A311BE">
      <w:pPr>
        <w:jc w:val="center"/>
        <w:rPr>
          <w:sz w:val="72"/>
          <w:szCs w:val="72"/>
        </w:rPr>
      </w:pPr>
      <w:r>
        <w:rPr>
          <w:rFonts w:hint="eastAsia"/>
          <w:sz w:val="72"/>
          <w:szCs w:val="72"/>
        </w:rPr>
        <w:t>部门决算表</w:t>
      </w:r>
    </w:p>
    <w:p w:rsidR="00115077" w:rsidRDefault="00115077">
      <w:pPr>
        <w:jc w:val="center"/>
        <w:rPr>
          <w:sz w:val="72"/>
          <w:szCs w:val="72"/>
        </w:rPr>
      </w:pPr>
    </w:p>
    <w:p w:rsidR="00115077" w:rsidRDefault="00115077">
      <w:pPr>
        <w:jc w:val="center"/>
        <w:rPr>
          <w:sz w:val="72"/>
          <w:szCs w:val="72"/>
        </w:rPr>
      </w:pPr>
    </w:p>
    <w:p w:rsidR="00115077" w:rsidRDefault="00115077">
      <w:pPr>
        <w:jc w:val="left"/>
        <w:rPr>
          <w:rFonts w:asciiTheme="minorEastAsia" w:hAnsiTheme="minorEastAsia"/>
          <w:sz w:val="32"/>
          <w:szCs w:val="32"/>
        </w:rPr>
        <w:sectPr w:rsidR="00115077">
          <w:pgSz w:w="11906" w:h="16838"/>
          <w:pgMar w:top="1361" w:right="1797" w:bottom="1361" w:left="1797" w:header="851" w:footer="992" w:gutter="0"/>
          <w:cols w:space="425"/>
          <w:docGrid w:type="lines" w:linePitch="312"/>
        </w:sectPr>
      </w:pPr>
    </w:p>
    <w:tbl>
      <w:tblPr>
        <w:tblW w:w="5000" w:type="pct"/>
        <w:tblLook w:val="04A0"/>
      </w:tblPr>
      <w:tblGrid>
        <w:gridCol w:w="4665"/>
        <w:gridCol w:w="656"/>
        <w:gridCol w:w="2485"/>
        <w:gridCol w:w="4666"/>
        <w:gridCol w:w="656"/>
        <w:gridCol w:w="2486"/>
      </w:tblGrid>
      <w:tr w:rsidR="00115077">
        <w:trPr>
          <w:trHeight w:val="384"/>
        </w:trPr>
        <w:tc>
          <w:tcPr>
            <w:tcW w:w="1499" w:type="pct"/>
            <w:tcBorders>
              <w:top w:val="nil"/>
              <w:left w:val="nil"/>
              <w:bottom w:val="nil"/>
              <w:right w:val="nil"/>
            </w:tcBorders>
            <w:shd w:val="clear" w:color="auto" w:fill="auto"/>
            <w:noWrap/>
            <w:vAlign w:val="bottom"/>
          </w:tcPr>
          <w:p w:rsidR="00115077" w:rsidRDefault="00115077">
            <w:pPr>
              <w:pStyle w:val="aa"/>
            </w:pPr>
          </w:p>
        </w:tc>
        <w:tc>
          <w:tcPr>
            <w:tcW w:w="200" w:type="pct"/>
            <w:tcBorders>
              <w:top w:val="nil"/>
              <w:left w:val="nil"/>
              <w:bottom w:val="nil"/>
              <w:right w:val="nil"/>
            </w:tcBorders>
            <w:shd w:val="clear" w:color="auto" w:fill="auto"/>
            <w:noWrap/>
            <w:vAlign w:val="bottom"/>
          </w:tcPr>
          <w:p w:rsidR="00115077" w:rsidRDefault="00115077">
            <w:pPr>
              <w:pStyle w:val="aa"/>
            </w:pPr>
          </w:p>
        </w:tc>
        <w:tc>
          <w:tcPr>
            <w:tcW w:w="801" w:type="pct"/>
            <w:tcBorders>
              <w:top w:val="nil"/>
              <w:left w:val="nil"/>
              <w:bottom w:val="nil"/>
              <w:right w:val="nil"/>
            </w:tcBorders>
            <w:shd w:val="clear" w:color="auto" w:fill="auto"/>
            <w:noWrap/>
            <w:vAlign w:val="bottom"/>
          </w:tcPr>
          <w:p w:rsidR="00115077" w:rsidRDefault="00A311BE">
            <w:pPr>
              <w:pStyle w:val="aa"/>
            </w:pPr>
            <w:r>
              <w:rPr>
                <w:rFonts w:hint="eastAsia"/>
              </w:rPr>
              <w:t>收入支出决算总表</w:t>
            </w:r>
          </w:p>
        </w:tc>
        <w:tc>
          <w:tcPr>
            <w:tcW w:w="1499" w:type="pct"/>
            <w:tcBorders>
              <w:top w:val="nil"/>
              <w:left w:val="nil"/>
              <w:bottom w:val="nil"/>
              <w:right w:val="nil"/>
            </w:tcBorders>
            <w:shd w:val="clear" w:color="auto" w:fill="auto"/>
            <w:noWrap/>
            <w:vAlign w:val="bottom"/>
          </w:tcPr>
          <w:p w:rsidR="00115077" w:rsidRDefault="00115077">
            <w:pPr>
              <w:pStyle w:val="aa"/>
            </w:pPr>
          </w:p>
        </w:tc>
        <w:tc>
          <w:tcPr>
            <w:tcW w:w="200" w:type="pct"/>
            <w:tcBorders>
              <w:top w:val="nil"/>
              <w:left w:val="nil"/>
              <w:bottom w:val="nil"/>
              <w:right w:val="nil"/>
            </w:tcBorders>
            <w:shd w:val="clear" w:color="auto" w:fill="auto"/>
            <w:noWrap/>
            <w:vAlign w:val="bottom"/>
          </w:tcPr>
          <w:p w:rsidR="00115077" w:rsidRDefault="00115077">
            <w:pPr>
              <w:pStyle w:val="aa"/>
            </w:pPr>
          </w:p>
        </w:tc>
        <w:tc>
          <w:tcPr>
            <w:tcW w:w="801" w:type="pct"/>
            <w:tcBorders>
              <w:top w:val="nil"/>
              <w:left w:val="nil"/>
              <w:bottom w:val="nil"/>
              <w:right w:val="nil"/>
            </w:tcBorders>
            <w:shd w:val="clear" w:color="auto" w:fill="auto"/>
            <w:noWrap/>
            <w:vAlign w:val="bottom"/>
          </w:tcPr>
          <w:p w:rsidR="00115077" w:rsidRDefault="00115077">
            <w:pPr>
              <w:pStyle w:val="aa"/>
            </w:pPr>
          </w:p>
        </w:tc>
      </w:tr>
      <w:tr w:rsidR="00115077">
        <w:trPr>
          <w:trHeight w:val="264"/>
        </w:trPr>
        <w:tc>
          <w:tcPr>
            <w:tcW w:w="1499" w:type="pct"/>
            <w:tcBorders>
              <w:top w:val="nil"/>
              <w:left w:val="nil"/>
              <w:bottom w:val="nil"/>
              <w:right w:val="nil"/>
            </w:tcBorders>
            <w:shd w:val="clear" w:color="auto" w:fill="auto"/>
            <w:noWrap/>
            <w:vAlign w:val="bottom"/>
          </w:tcPr>
          <w:p w:rsidR="00115077" w:rsidRDefault="00115077">
            <w:pPr>
              <w:widowControl/>
              <w:jc w:val="left"/>
              <w:rPr>
                <w:rFonts w:ascii="Arial" w:eastAsia="宋体" w:hAnsi="Arial" w:cs="Arial"/>
                <w:color w:val="000000"/>
                <w:kern w:val="0"/>
                <w:sz w:val="20"/>
                <w:szCs w:val="20"/>
              </w:rPr>
            </w:pPr>
          </w:p>
        </w:tc>
        <w:tc>
          <w:tcPr>
            <w:tcW w:w="200" w:type="pct"/>
            <w:tcBorders>
              <w:top w:val="nil"/>
              <w:left w:val="nil"/>
              <w:bottom w:val="nil"/>
              <w:right w:val="nil"/>
            </w:tcBorders>
            <w:shd w:val="clear" w:color="auto" w:fill="auto"/>
            <w:noWrap/>
            <w:vAlign w:val="bottom"/>
          </w:tcPr>
          <w:p w:rsidR="00115077" w:rsidRDefault="00115077">
            <w:pPr>
              <w:widowControl/>
              <w:jc w:val="left"/>
              <w:rPr>
                <w:rFonts w:ascii="Arial" w:eastAsia="宋体" w:hAnsi="Arial" w:cs="Arial"/>
                <w:color w:val="000000"/>
                <w:kern w:val="0"/>
                <w:sz w:val="20"/>
                <w:szCs w:val="20"/>
              </w:rPr>
            </w:pPr>
          </w:p>
        </w:tc>
        <w:tc>
          <w:tcPr>
            <w:tcW w:w="801" w:type="pct"/>
            <w:tcBorders>
              <w:top w:val="nil"/>
              <w:left w:val="nil"/>
              <w:bottom w:val="nil"/>
              <w:right w:val="nil"/>
            </w:tcBorders>
            <w:shd w:val="clear" w:color="auto" w:fill="auto"/>
            <w:noWrap/>
            <w:vAlign w:val="bottom"/>
          </w:tcPr>
          <w:p w:rsidR="00115077" w:rsidRDefault="00115077">
            <w:pPr>
              <w:widowControl/>
              <w:jc w:val="left"/>
              <w:rPr>
                <w:rFonts w:ascii="Arial" w:eastAsia="宋体" w:hAnsi="Arial" w:cs="Arial"/>
                <w:color w:val="000000"/>
                <w:kern w:val="0"/>
                <w:sz w:val="20"/>
                <w:szCs w:val="20"/>
              </w:rPr>
            </w:pPr>
          </w:p>
        </w:tc>
        <w:tc>
          <w:tcPr>
            <w:tcW w:w="1499" w:type="pct"/>
            <w:tcBorders>
              <w:top w:val="nil"/>
              <w:left w:val="nil"/>
              <w:bottom w:val="nil"/>
              <w:right w:val="nil"/>
            </w:tcBorders>
            <w:shd w:val="clear" w:color="auto" w:fill="auto"/>
            <w:noWrap/>
            <w:vAlign w:val="bottom"/>
          </w:tcPr>
          <w:p w:rsidR="00115077" w:rsidRDefault="00115077">
            <w:pPr>
              <w:widowControl/>
              <w:jc w:val="left"/>
              <w:rPr>
                <w:rFonts w:ascii="Arial" w:eastAsia="宋体" w:hAnsi="Arial" w:cs="Arial"/>
                <w:color w:val="000000"/>
                <w:kern w:val="0"/>
                <w:sz w:val="20"/>
                <w:szCs w:val="20"/>
              </w:rPr>
            </w:pPr>
          </w:p>
        </w:tc>
        <w:tc>
          <w:tcPr>
            <w:tcW w:w="200" w:type="pct"/>
            <w:tcBorders>
              <w:top w:val="nil"/>
              <w:left w:val="nil"/>
              <w:bottom w:val="nil"/>
              <w:right w:val="nil"/>
            </w:tcBorders>
            <w:shd w:val="clear" w:color="auto" w:fill="auto"/>
            <w:noWrap/>
            <w:vAlign w:val="bottom"/>
          </w:tcPr>
          <w:p w:rsidR="00115077" w:rsidRDefault="00115077">
            <w:pPr>
              <w:widowControl/>
              <w:jc w:val="left"/>
              <w:rPr>
                <w:rFonts w:ascii="Arial" w:eastAsia="宋体" w:hAnsi="Arial" w:cs="Arial"/>
                <w:color w:val="000000"/>
                <w:kern w:val="0"/>
                <w:sz w:val="20"/>
                <w:szCs w:val="20"/>
              </w:rPr>
            </w:pPr>
          </w:p>
        </w:tc>
        <w:tc>
          <w:tcPr>
            <w:tcW w:w="801" w:type="pct"/>
            <w:tcBorders>
              <w:top w:val="nil"/>
              <w:left w:val="nil"/>
              <w:bottom w:val="nil"/>
              <w:right w:val="nil"/>
            </w:tcBorders>
            <w:shd w:val="clear" w:color="auto" w:fill="auto"/>
            <w:noWrap/>
            <w:vAlign w:val="bottom"/>
          </w:tcPr>
          <w:p w:rsidR="00115077" w:rsidRDefault="00A311B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w:t>
            </w:r>
            <w:r>
              <w:rPr>
                <w:rFonts w:ascii="宋体" w:eastAsia="宋体" w:hAnsi="宋体" w:cs="Arial" w:hint="eastAsia"/>
                <w:color w:val="000000"/>
                <w:kern w:val="0"/>
                <w:sz w:val="20"/>
                <w:szCs w:val="20"/>
              </w:rPr>
              <w:t>01</w:t>
            </w:r>
            <w:r>
              <w:rPr>
                <w:rFonts w:ascii="宋体" w:eastAsia="宋体" w:hAnsi="宋体" w:cs="Arial" w:hint="eastAsia"/>
                <w:color w:val="000000"/>
                <w:kern w:val="0"/>
                <w:sz w:val="20"/>
                <w:szCs w:val="20"/>
              </w:rPr>
              <w:t>表</w:t>
            </w:r>
          </w:p>
        </w:tc>
      </w:tr>
      <w:tr w:rsidR="00115077">
        <w:trPr>
          <w:trHeight w:val="264"/>
        </w:trPr>
        <w:tc>
          <w:tcPr>
            <w:tcW w:w="1499" w:type="pct"/>
            <w:tcBorders>
              <w:top w:val="nil"/>
              <w:left w:val="nil"/>
              <w:bottom w:val="nil"/>
              <w:right w:val="nil"/>
            </w:tcBorders>
            <w:shd w:val="clear" w:color="auto" w:fill="auto"/>
            <w:noWrap/>
            <w:vAlign w:val="bottom"/>
          </w:tcPr>
          <w:p w:rsidR="00115077" w:rsidRDefault="00A311BE" w:rsidP="00C82257">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部门：衡阳县</w:t>
            </w:r>
            <w:r w:rsidR="00C82257">
              <w:rPr>
                <w:rFonts w:ascii="宋体" w:eastAsia="宋体" w:hAnsi="宋体" w:cs="Arial" w:hint="eastAsia"/>
                <w:color w:val="000000"/>
                <w:kern w:val="0"/>
                <w:sz w:val="20"/>
                <w:szCs w:val="20"/>
              </w:rPr>
              <w:t>水土保持站</w:t>
            </w:r>
          </w:p>
        </w:tc>
        <w:tc>
          <w:tcPr>
            <w:tcW w:w="200" w:type="pct"/>
            <w:tcBorders>
              <w:top w:val="nil"/>
              <w:left w:val="nil"/>
              <w:bottom w:val="nil"/>
              <w:right w:val="nil"/>
            </w:tcBorders>
            <w:shd w:val="clear" w:color="auto" w:fill="auto"/>
            <w:noWrap/>
            <w:vAlign w:val="bottom"/>
          </w:tcPr>
          <w:p w:rsidR="00115077" w:rsidRDefault="00115077">
            <w:pPr>
              <w:widowControl/>
              <w:jc w:val="left"/>
              <w:rPr>
                <w:rFonts w:ascii="Arial" w:eastAsia="宋体" w:hAnsi="Arial" w:cs="Arial"/>
                <w:color w:val="000000"/>
                <w:kern w:val="0"/>
                <w:sz w:val="20"/>
                <w:szCs w:val="20"/>
              </w:rPr>
            </w:pPr>
          </w:p>
        </w:tc>
        <w:tc>
          <w:tcPr>
            <w:tcW w:w="801" w:type="pct"/>
            <w:tcBorders>
              <w:top w:val="nil"/>
              <w:left w:val="nil"/>
              <w:bottom w:val="nil"/>
              <w:right w:val="nil"/>
            </w:tcBorders>
            <w:shd w:val="clear" w:color="auto" w:fill="auto"/>
            <w:noWrap/>
            <w:vAlign w:val="bottom"/>
          </w:tcPr>
          <w:p w:rsidR="00115077" w:rsidRDefault="00115077">
            <w:pPr>
              <w:widowControl/>
              <w:jc w:val="left"/>
              <w:rPr>
                <w:rFonts w:ascii="Arial" w:eastAsia="宋体" w:hAnsi="Arial" w:cs="Arial"/>
                <w:color w:val="000000"/>
                <w:kern w:val="0"/>
                <w:sz w:val="20"/>
                <w:szCs w:val="20"/>
              </w:rPr>
            </w:pPr>
          </w:p>
        </w:tc>
        <w:tc>
          <w:tcPr>
            <w:tcW w:w="1499" w:type="pct"/>
            <w:tcBorders>
              <w:top w:val="nil"/>
              <w:left w:val="nil"/>
              <w:bottom w:val="nil"/>
              <w:right w:val="nil"/>
            </w:tcBorders>
            <w:shd w:val="clear" w:color="auto" w:fill="auto"/>
            <w:noWrap/>
            <w:vAlign w:val="bottom"/>
          </w:tcPr>
          <w:p w:rsidR="00115077" w:rsidRDefault="00115077">
            <w:pPr>
              <w:widowControl/>
              <w:jc w:val="left"/>
              <w:rPr>
                <w:rFonts w:ascii="Arial" w:eastAsia="宋体" w:hAnsi="Arial" w:cs="Arial"/>
                <w:color w:val="000000"/>
                <w:kern w:val="0"/>
                <w:sz w:val="20"/>
                <w:szCs w:val="20"/>
              </w:rPr>
            </w:pPr>
          </w:p>
        </w:tc>
        <w:tc>
          <w:tcPr>
            <w:tcW w:w="200" w:type="pct"/>
            <w:tcBorders>
              <w:top w:val="nil"/>
              <w:left w:val="nil"/>
              <w:bottom w:val="nil"/>
              <w:right w:val="nil"/>
            </w:tcBorders>
            <w:shd w:val="clear" w:color="auto" w:fill="auto"/>
            <w:noWrap/>
            <w:vAlign w:val="bottom"/>
          </w:tcPr>
          <w:p w:rsidR="00115077" w:rsidRDefault="00115077">
            <w:pPr>
              <w:widowControl/>
              <w:jc w:val="left"/>
              <w:rPr>
                <w:rFonts w:ascii="Arial" w:eastAsia="宋体" w:hAnsi="Arial" w:cs="Arial"/>
                <w:color w:val="000000"/>
                <w:kern w:val="0"/>
                <w:sz w:val="20"/>
                <w:szCs w:val="20"/>
              </w:rPr>
            </w:pPr>
          </w:p>
        </w:tc>
        <w:tc>
          <w:tcPr>
            <w:tcW w:w="801" w:type="pct"/>
            <w:tcBorders>
              <w:top w:val="nil"/>
              <w:left w:val="nil"/>
              <w:bottom w:val="nil"/>
              <w:right w:val="nil"/>
            </w:tcBorders>
            <w:shd w:val="clear" w:color="auto" w:fill="auto"/>
            <w:noWrap/>
            <w:vAlign w:val="bottom"/>
          </w:tcPr>
          <w:p w:rsidR="00115077" w:rsidRDefault="00A311B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金额单位：万元</w:t>
            </w:r>
          </w:p>
        </w:tc>
      </w:tr>
      <w:tr w:rsidR="00115077">
        <w:trPr>
          <w:trHeight w:val="264"/>
        </w:trPr>
        <w:tc>
          <w:tcPr>
            <w:tcW w:w="1499" w:type="pct"/>
            <w:tcBorders>
              <w:top w:val="nil"/>
              <w:left w:val="nil"/>
              <w:bottom w:val="nil"/>
              <w:right w:val="nil"/>
            </w:tcBorders>
            <w:shd w:val="clear" w:color="auto" w:fill="auto"/>
            <w:noWrap/>
            <w:vAlign w:val="bottom"/>
          </w:tcPr>
          <w:p w:rsidR="00115077" w:rsidRDefault="00115077">
            <w:pPr>
              <w:widowControl/>
              <w:jc w:val="left"/>
              <w:rPr>
                <w:rFonts w:ascii="宋体" w:eastAsia="宋体" w:hAnsi="宋体" w:cs="Arial"/>
                <w:color w:val="000000"/>
                <w:kern w:val="0"/>
                <w:sz w:val="20"/>
                <w:szCs w:val="20"/>
              </w:rPr>
            </w:pPr>
          </w:p>
        </w:tc>
        <w:tc>
          <w:tcPr>
            <w:tcW w:w="200" w:type="pct"/>
            <w:tcBorders>
              <w:top w:val="nil"/>
              <w:left w:val="nil"/>
              <w:bottom w:val="nil"/>
              <w:right w:val="nil"/>
            </w:tcBorders>
            <w:shd w:val="clear" w:color="auto" w:fill="auto"/>
            <w:noWrap/>
            <w:vAlign w:val="bottom"/>
          </w:tcPr>
          <w:p w:rsidR="00115077" w:rsidRDefault="00115077">
            <w:pPr>
              <w:widowControl/>
              <w:jc w:val="left"/>
              <w:rPr>
                <w:rFonts w:ascii="Arial" w:eastAsia="宋体" w:hAnsi="Arial" w:cs="Arial"/>
                <w:color w:val="000000"/>
                <w:kern w:val="0"/>
                <w:sz w:val="20"/>
                <w:szCs w:val="20"/>
              </w:rPr>
            </w:pPr>
          </w:p>
        </w:tc>
        <w:tc>
          <w:tcPr>
            <w:tcW w:w="801" w:type="pct"/>
            <w:tcBorders>
              <w:top w:val="nil"/>
              <w:left w:val="nil"/>
              <w:bottom w:val="nil"/>
              <w:right w:val="nil"/>
            </w:tcBorders>
            <w:shd w:val="clear" w:color="auto" w:fill="auto"/>
            <w:noWrap/>
            <w:vAlign w:val="bottom"/>
          </w:tcPr>
          <w:p w:rsidR="00115077" w:rsidRDefault="00115077">
            <w:pPr>
              <w:widowControl/>
              <w:jc w:val="left"/>
              <w:rPr>
                <w:rFonts w:ascii="Arial" w:eastAsia="宋体" w:hAnsi="Arial" w:cs="Arial"/>
                <w:color w:val="000000"/>
                <w:kern w:val="0"/>
                <w:sz w:val="20"/>
                <w:szCs w:val="20"/>
              </w:rPr>
            </w:pPr>
          </w:p>
        </w:tc>
        <w:tc>
          <w:tcPr>
            <w:tcW w:w="1499" w:type="pct"/>
            <w:tcBorders>
              <w:top w:val="nil"/>
              <w:left w:val="nil"/>
              <w:bottom w:val="nil"/>
              <w:right w:val="nil"/>
            </w:tcBorders>
            <w:shd w:val="clear" w:color="auto" w:fill="auto"/>
            <w:noWrap/>
            <w:vAlign w:val="bottom"/>
          </w:tcPr>
          <w:p w:rsidR="00115077" w:rsidRDefault="00115077">
            <w:pPr>
              <w:widowControl/>
              <w:jc w:val="left"/>
              <w:rPr>
                <w:rFonts w:ascii="Arial" w:eastAsia="宋体" w:hAnsi="Arial" w:cs="Arial"/>
                <w:color w:val="000000"/>
                <w:kern w:val="0"/>
                <w:sz w:val="20"/>
                <w:szCs w:val="20"/>
              </w:rPr>
            </w:pPr>
          </w:p>
        </w:tc>
        <w:tc>
          <w:tcPr>
            <w:tcW w:w="200" w:type="pct"/>
            <w:tcBorders>
              <w:top w:val="nil"/>
              <w:left w:val="nil"/>
              <w:bottom w:val="nil"/>
              <w:right w:val="nil"/>
            </w:tcBorders>
            <w:shd w:val="clear" w:color="auto" w:fill="auto"/>
            <w:noWrap/>
            <w:vAlign w:val="bottom"/>
          </w:tcPr>
          <w:p w:rsidR="00115077" w:rsidRDefault="00115077">
            <w:pPr>
              <w:widowControl/>
              <w:jc w:val="left"/>
              <w:rPr>
                <w:rFonts w:ascii="Arial" w:eastAsia="宋体" w:hAnsi="Arial" w:cs="Arial"/>
                <w:color w:val="000000"/>
                <w:kern w:val="0"/>
                <w:sz w:val="20"/>
                <w:szCs w:val="20"/>
              </w:rPr>
            </w:pPr>
          </w:p>
        </w:tc>
        <w:tc>
          <w:tcPr>
            <w:tcW w:w="801" w:type="pct"/>
            <w:tcBorders>
              <w:top w:val="nil"/>
              <w:left w:val="nil"/>
              <w:bottom w:val="nil"/>
              <w:right w:val="nil"/>
            </w:tcBorders>
            <w:shd w:val="clear" w:color="auto" w:fill="auto"/>
            <w:noWrap/>
            <w:vAlign w:val="bottom"/>
          </w:tcPr>
          <w:p w:rsidR="00115077" w:rsidRDefault="00115077">
            <w:pPr>
              <w:widowControl/>
              <w:jc w:val="right"/>
              <w:rPr>
                <w:rFonts w:ascii="宋体" w:eastAsia="宋体" w:hAnsi="宋体" w:cs="Arial"/>
                <w:color w:val="000000"/>
                <w:kern w:val="0"/>
                <w:sz w:val="20"/>
                <w:szCs w:val="20"/>
              </w:rPr>
            </w:pPr>
          </w:p>
        </w:tc>
      </w:tr>
      <w:tr w:rsidR="00115077">
        <w:trPr>
          <w:trHeight w:val="309"/>
        </w:trPr>
        <w:tc>
          <w:tcPr>
            <w:tcW w:w="2500" w:type="pct"/>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收入</w:t>
            </w:r>
          </w:p>
        </w:tc>
        <w:tc>
          <w:tcPr>
            <w:tcW w:w="2500" w:type="pct"/>
            <w:gridSpan w:val="3"/>
            <w:tcBorders>
              <w:top w:val="single" w:sz="4" w:space="0" w:color="000000"/>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支出</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行次</w:t>
            </w:r>
          </w:p>
        </w:tc>
        <w:tc>
          <w:tcPr>
            <w:tcW w:w="801"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金额</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项目</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行次</w:t>
            </w:r>
          </w:p>
        </w:tc>
        <w:tc>
          <w:tcPr>
            <w:tcW w:w="801"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金额</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801"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栏次</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801"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一、一般公共预算财政拨款收入</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480.55</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一、一般公共服务支出</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29</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二、政府性基金预算财政拨款收入</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二、外交支出</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30</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三、上级补助收入</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三、国防支出</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31</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四、事业收入</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四、公共安全支出</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32</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五、经营收入</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五、教育支出</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33</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六、附属单位上缴收入</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6</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六、科学技术支出</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34</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七、其他收入</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7</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七、文化旅游体育与传媒支出</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35</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8</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八、社会保障和就业支出</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36</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46.24</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9</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九、卫生健康支出</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37</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15.82</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10</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十、节能环保支出</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38</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11</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十一、城乡社区支出</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39</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12</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十二、农林水支出</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40</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389.15</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13</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十三、交通运输支出</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41</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14</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十四、资源勘探信息等支出</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42</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15</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十五、商业服务业等支出</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43</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16</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十六、金融支出</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44</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17</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十七、援助其他地区支出</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45</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18</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十八、自然资源海洋气象等支出</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46</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19</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十九、住房保障支出</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47</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29.34</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20</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二十、粮油物资储备支出</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48</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21</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二十一、灾害防治及应急管理支出</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49</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22</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二十二、其他支出</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50</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23</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51</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本年收入合计</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24</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480.55</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本年支出合计</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52</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480.55</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用事业基金弥补收支差额</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25</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结余分配</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53</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0.00</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年初结转和结余</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26</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115077">
            <w:pPr>
              <w:widowControl/>
              <w:jc w:val="right"/>
              <w:rPr>
                <w:rFonts w:ascii="宋体" w:eastAsia="宋体" w:hAnsi="宋体" w:cs="Arial"/>
                <w:color w:val="000000"/>
                <w:kern w:val="0"/>
                <w:sz w:val="22"/>
              </w:rPr>
            </w:pP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年末结转和结余</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54</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0</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27</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55</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p>
        </w:tc>
      </w:tr>
      <w:tr w:rsidR="00115077">
        <w:trPr>
          <w:trHeight w:val="309"/>
        </w:trPr>
        <w:tc>
          <w:tcPr>
            <w:tcW w:w="1499" w:type="pct"/>
            <w:tcBorders>
              <w:top w:val="nil"/>
              <w:left w:val="single" w:sz="4" w:space="0" w:color="000000"/>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总计</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28</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480.55</w:t>
            </w:r>
          </w:p>
        </w:tc>
        <w:tc>
          <w:tcPr>
            <w:tcW w:w="1499"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b/>
                <w:bCs/>
                <w:color w:val="000000"/>
                <w:kern w:val="0"/>
                <w:sz w:val="22"/>
              </w:rPr>
            </w:pPr>
            <w:r>
              <w:rPr>
                <w:rFonts w:ascii="宋体" w:eastAsia="宋体" w:hAnsi="宋体" w:cs="Arial" w:hint="eastAsia"/>
                <w:b/>
                <w:bCs/>
                <w:color w:val="000000"/>
                <w:kern w:val="0"/>
                <w:sz w:val="22"/>
              </w:rPr>
              <w:t>总计</w:t>
            </w:r>
          </w:p>
        </w:tc>
        <w:tc>
          <w:tcPr>
            <w:tcW w:w="200" w:type="pct"/>
            <w:tcBorders>
              <w:top w:val="nil"/>
              <w:left w:val="nil"/>
              <w:bottom w:val="single" w:sz="4" w:space="0" w:color="000000"/>
              <w:right w:val="single" w:sz="4" w:space="0" w:color="000000"/>
            </w:tcBorders>
            <w:shd w:val="clear" w:color="FFFFFF" w:fill="C0C0C0"/>
            <w:noWrap/>
            <w:vAlign w:val="center"/>
          </w:tcPr>
          <w:p w:rsidR="00115077" w:rsidRDefault="00A311BE">
            <w:pPr>
              <w:widowControl/>
              <w:jc w:val="center"/>
              <w:rPr>
                <w:rFonts w:ascii="宋体" w:eastAsia="宋体" w:hAnsi="宋体" w:cs="Arial"/>
                <w:color w:val="000000"/>
                <w:kern w:val="0"/>
                <w:sz w:val="22"/>
              </w:rPr>
            </w:pPr>
            <w:r>
              <w:rPr>
                <w:rFonts w:ascii="宋体" w:eastAsia="宋体" w:hAnsi="宋体" w:cs="Arial" w:hint="eastAsia"/>
                <w:color w:val="000000"/>
                <w:kern w:val="0"/>
                <w:sz w:val="22"/>
              </w:rPr>
              <w:t>56</w:t>
            </w:r>
          </w:p>
        </w:tc>
        <w:tc>
          <w:tcPr>
            <w:tcW w:w="801" w:type="pct"/>
            <w:tcBorders>
              <w:top w:val="nil"/>
              <w:left w:val="nil"/>
              <w:bottom w:val="single" w:sz="4" w:space="0" w:color="000000"/>
              <w:right w:val="single" w:sz="4" w:space="0" w:color="000000"/>
            </w:tcBorders>
            <w:shd w:val="clear" w:color="auto" w:fill="auto"/>
            <w:noWrap/>
            <w:vAlign w:val="center"/>
          </w:tcPr>
          <w:p w:rsidR="00115077" w:rsidRDefault="00A311BE">
            <w:pPr>
              <w:widowControl/>
              <w:jc w:val="right"/>
              <w:rPr>
                <w:rFonts w:ascii="宋体" w:eastAsia="宋体" w:hAnsi="宋体" w:cs="Arial"/>
                <w:color w:val="000000"/>
                <w:kern w:val="0"/>
                <w:sz w:val="22"/>
              </w:rPr>
            </w:pPr>
            <w:r>
              <w:rPr>
                <w:rFonts w:ascii="宋体" w:eastAsia="宋体" w:hAnsi="宋体" w:cs="Arial" w:hint="eastAsia"/>
                <w:color w:val="000000"/>
                <w:kern w:val="0"/>
                <w:sz w:val="22"/>
              </w:rPr>
              <w:t>480.55</w:t>
            </w:r>
          </w:p>
        </w:tc>
      </w:tr>
      <w:tr w:rsidR="00115077">
        <w:trPr>
          <w:trHeight w:val="309"/>
        </w:trPr>
        <w:tc>
          <w:tcPr>
            <w:tcW w:w="5000" w:type="pct"/>
            <w:gridSpan w:val="6"/>
            <w:tcBorders>
              <w:top w:val="nil"/>
              <w:left w:val="nil"/>
              <w:bottom w:val="nil"/>
              <w:right w:val="nil"/>
            </w:tcBorders>
            <w:shd w:val="clear" w:color="auto" w:fill="auto"/>
            <w:noWrap/>
            <w:vAlign w:val="center"/>
          </w:tcPr>
          <w:p w:rsidR="00115077" w:rsidRDefault="00115077">
            <w:pPr>
              <w:widowControl/>
              <w:jc w:val="left"/>
              <w:rPr>
                <w:rFonts w:ascii="宋体" w:eastAsia="宋体" w:hAnsi="宋体" w:cs="Arial"/>
                <w:color w:val="000000"/>
                <w:kern w:val="0"/>
                <w:sz w:val="22"/>
              </w:rPr>
            </w:pPr>
          </w:p>
        </w:tc>
      </w:tr>
      <w:tr w:rsidR="00115077">
        <w:trPr>
          <w:trHeight w:val="309"/>
        </w:trPr>
        <w:tc>
          <w:tcPr>
            <w:tcW w:w="5000" w:type="pct"/>
            <w:gridSpan w:val="6"/>
            <w:tcBorders>
              <w:top w:val="nil"/>
              <w:left w:val="nil"/>
              <w:bottom w:val="nil"/>
              <w:right w:val="nil"/>
            </w:tcBorders>
            <w:shd w:val="clear" w:color="auto" w:fill="auto"/>
            <w:noWrap/>
            <w:vAlign w:val="center"/>
          </w:tcPr>
          <w:p w:rsidR="00115077" w:rsidRDefault="00115077">
            <w:pPr>
              <w:widowControl/>
              <w:jc w:val="left"/>
              <w:rPr>
                <w:rFonts w:ascii="宋体" w:eastAsia="宋体" w:hAnsi="宋体" w:cs="Arial"/>
                <w:color w:val="000000"/>
                <w:kern w:val="0"/>
                <w:sz w:val="22"/>
              </w:rPr>
            </w:pPr>
          </w:p>
        </w:tc>
      </w:tr>
      <w:tr w:rsidR="00115077">
        <w:trPr>
          <w:trHeight w:val="309"/>
        </w:trPr>
        <w:tc>
          <w:tcPr>
            <w:tcW w:w="5000" w:type="pct"/>
            <w:gridSpan w:val="6"/>
            <w:tcBorders>
              <w:top w:val="nil"/>
              <w:left w:val="nil"/>
              <w:bottom w:val="nil"/>
              <w:right w:val="nil"/>
            </w:tcBorders>
            <w:shd w:val="clear" w:color="auto" w:fill="auto"/>
            <w:noWrap/>
            <w:vAlign w:val="center"/>
          </w:tcPr>
          <w:p w:rsidR="00115077" w:rsidRDefault="00115077">
            <w:pPr>
              <w:widowControl/>
              <w:jc w:val="left"/>
              <w:rPr>
                <w:rFonts w:ascii="宋体" w:eastAsia="宋体" w:hAnsi="宋体" w:cs="Arial"/>
                <w:color w:val="000000"/>
                <w:kern w:val="0"/>
                <w:sz w:val="22"/>
              </w:rPr>
            </w:pPr>
          </w:p>
        </w:tc>
      </w:tr>
      <w:tr w:rsidR="00115077">
        <w:trPr>
          <w:trHeight w:val="264"/>
        </w:trPr>
        <w:tc>
          <w:tcPr>
            <w:tcW w:w="1499" w:type="pct"/>
            <w:tcBorders>
              <w:top w:val="nil"/>
              <w:left w:val="nil"/>
              <w:bottom w:val="nil"/>
              <w:right w:val="nil"/>
            </w:tcBorders>
            <w:shd w:val="clear" w:color="auto" w:fill="auto"/>
            <w:noWrap/>
            <w:vAlign w:val="bottom"/>
          </w:tcPr>
          <w:p w:rsidR="00115077" w:rsidRDefault="00115077">
            <w:pPr>
              <w:widowControl/>
              <w:jc w:val="left"/>
              <w:rPr>
                <w:rFonts w:ascii="Arial" w:eastAsia="宋体" w:hAnsi="Arial" w:cs="Arial"/>
                <w:color w:val="000000"/>
                <w:kern w:val="0"/>
                <w:sz w:val="20"/>
                <w:szCs w:val="20"/>
              </w:rPr>
            </w:pPr>
          </w:p>
        </w:tc>
        <w:tc>
          <w:tcPr>
            <w:tcW w:w="200" w:type="pct"/>
            <w:tcBorders>
              <w:top w:val="nil"/>
              <w:left w:val="nil"/>
              <w:bottom w:val="nil"/>
              <w:right w:val="nil"/>
            </w:tcBorders>
            <w:shd w:val="clear" w:color="auto" w:fill="auto"/>
            <w:noWrap/>
            <w:vAlign w:val="bottom"/>
          </w:tcPr>
          <w:p w:rsidR="00115077" w:rsidRDefault="00115077">
            <w:pPr>
              <w:widowControl/>
              <w:jc w:val="left"/>
              <w:rPr>
                <w:rFonts w:ascii="Arial" w:eastAsia="宋体" w:hAnsi="Arial" w:cs="Arial"/>
                <w:color w:val="000000"/>
                <w:kern w:val="0"/>
                <w:sz w:val="20"/>
                <w:szCs w:val="20"/>
              </w:rPr>
            </w:pPr>
          </w:p>
        </w:tc>
        <w:tc>
          <w:tcPr>
            <w:tcW w:w="801" w:type="pct"/>
            <w:tcBorders>
              <w:top w:val="nil"/>
              <w:left w:val="nil"/>
              <w:bottom w:val="nil"/>
              <w:right w:val="nil"/>
            </w:tcBorders>
            <w:shd w:val="clear" w:color="auto" w:fill="auto"/>
            <w:noWrap/>
            <w:vAlign w:val="bottom"/>
          </w:tcPr>
          <w:p w:rsidR="00115077" w:rsidRDefault="00115077">
            <w:pPr>
              <w:widowControl/>
              <w:jc w:val="left"/>
              <w:rPr>
                <w:rFonts w:ascii="Arial" w:eastAsia="宋体" w:hAnsi="Arial" w:cs="Arial"/>
                <w:color w:val="000000"/>
                <w:kern w:val="0"/>
                <w:sz w:val="20"/>
                <w:szCs w:val="20"/>
              </w:rPr>
            </w:pPr>
          </w:p>
        </w:tc>
        <w:tc>
          <w:tcPr>
            <w:tcW w:w="1499" w:type="pct"/>
            <w:tcBorders>
              <w:top w:val="nil"/>
              <w:left w:val="nil"/>
              <w:bottom w:val="nil"/>
              <w:right w:val="nil"/>
            </w:tcBorders>
            <w:shd w:val="clear" w:color="auto" w:fill="auto"/>
            <w:noWrap/>
            <w:vAlign w:val="bottom"/>
          </w:tcPr>
          <w:p w:rsidR="00115077" w:rsidRDefault="00115077">
            <w:pPr>
              <w:widowControl/>
              <w:jc w:val="left"/>
              <w:rPr>
                <w:rFonts w:ascii="Arial" w:eastAsia="宋体" w:hAnsi="Arial" w:cs="Arial"/>
                <w:color w:val="000000"/>
                <w:kern w:val="0"/>
                <w:sz w:val="20"/>
                <w:szCs w:val="20"/>
              </w:rPr>
            </w:pPr>
          </w:p>
        </w:tc>
        <w:tc>
          <w:tcPr>
            <w:tcW w:w="200" w:type="pct"/>
            <w:tcBorders>
              <w:top w:val="nil"/>
              <w:left w:val="nil"/>
              <w:bottom w:val="nil"/>
              <w:right w:val="nil"/>
            </w:tcBorders>
            <w:shd w:val="clear" w:color="auto" w:fill="auto"/>
            <w:noWrap/>
            <w:vAlign w:val="bottom"/>
          </w:tcPr>
          <w:p w:rsidR="00115077" w:rsidRDefault="00115077">
            <w:pPr>
              <w:widowControl/>
              <w:jc w:val="left"/>
              <w:rPr>
                <w:rFonts w:ascii="Arial" w:eastAsia="宋体" w:hAnsi="Arial" w:cs="Arial"/>
                <w:color w:val="000000"/>
                <w:kern w:val="0"/>
                <w:sz w:val="20"/>
                <w:szCs w:val="20"/>
              </w:rPr>
            </w:pPr>
          </w:p>
        </w:tc>
        <w:tc>
          <w:tcPr>
            <w:tcW w:w="801" w:type="pct"/>
            <w:tcBorders>
              <w:top w:val="nil"/>
              <w:left w:val="nil"/>
              <w:bottom w:val="nil"/>
              <w:right w:val="nil"/>
            </w:tcBorders>
            <w:shd w:val="clear" w:color="auto" w:fill="auto"/>
            <w:noWrap/>
            <w:vAlign w:val="bottom"/>
          </w:tcPr>
          <w:p w:rsidR="00115077" w:rsidRDefault="00115077">
            <w:pPr>
              <w:widowControl/>
              <w:jc w:val="left"/>
              <w:rPr>
                <w:rFonts w:ascii="Arial" w:eastAsia="宋体" w:hAnsi="Arial" w:cs="Arial"/>
                <w:color w:val="000000"/>
                <w:kern w:val="0"/>
                <w:sz w:val="20"/>
                <w:szCs w:val="20"/>
              </w:rPr>
            </w:pPr>
          </w:p>
        </w:tc>
      </w:tr>
      <w:tr w:rsidR="00115077">
        <w:trPr>
          <w:trHeight w:val="333"/>
        </w:trPr>
        <w:tc>
          <w:tcPr>
            <w:tcW w:w="1499" w:type="pct"/>
            <w:tcBorders>
              <w:top w:val="nil"/>
              <w:left w:val="nil"/>
              <w:bottom w:val="nil"/>
              <w:right w:val="nil"/>
            </w:tcBorders>
            <w:shd w:val="clear" w:color="auto" w:fill="auto"/>
            <w:noWrap/>
            <w:vAlign w:val="bottom"/>
          </w:tcPr>
          <w:p w:rsidR="00115077" w:rsidRDefault="00115077">
            <w:pPr>
              <w:widowControl/>
              <w:jc w:val="left"/>
              <w:rPr>
                <w:rFonts w:ascii="Arial" w:eastAsia="宋体" w:hAnsi="Arial" w:cs="Arial"/>
                <w:color w:val="000000"/>
                <w:kern w:val="0"/>
                <w:sz w:val="20"/>
                <w:szCs w:val="20"/>
              </w:rPr>
            </w:pPr>
          </w:p>
        </w:tc>
        <w:tc>
          <w:tcPr>
            <w:tcW w:w="200" w:type="pct"/>
            <w:tcBorders>
              <w:top w:val="nil"/>
              <w:left w:val="nil"/>
              <w:bottom w:val="nil"/>
              <w:right w:val="nil"/>
            </w:tcBorders>
            <w:shd w:val="clear" w:color="auto" w:fill="auto"/>
            <w:noWrap/>
            <w:vAlign w:val="bottom"/>
          </w:tcPr>
          <w:p w:rsidR="00115077" w:rsidRDefault="00115077">
            <w:pPr>
              <w:widowControl/>
              <w:jc w:val="left"/>
              <w:rPr>
                <w:rFonts w:ascii="Arial" w:eastAsia="宋体" w:hAnsi="Arial" w:cs="Arial"/>
                <w:color w:val="000000"/>
                <w:kern w:val="0"/>
                <w:sz w:val="20"/>
                <w:szCs w:val="20"/>
              </w:rPr>
            </w:pPr>
          </w:p>
        </w:tc>
        <w:tc>
          <w:tcPr>
            <w:tcW w:w="801" w:type="pct"/>
            <w:tcBorders>
              <w:top w:val="nil"/>
              <w:left w:val="nil"/>
              <w:bottom w:val="nil"/>
              <w:right w:val="nil"/>
            </w:tcBorders>
            <w:shd w:val="clear" w:color="auto" w:fill="auto"/>
            <w:noWrap/>
            <w:vAlign w:val="bottom"/>
          </w:tcPr>
          <w:p w:rsidR="00115077" w:rsidRDefault="00A311B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 xml:space="preserve"> 1 </w:t>
            </w:r>
            <w:r>
              <w:rPr>
                <w:rFonts w:ascii="宋体" w:eastAsia="宋体" w:hAnsi="宋体" w:cs="Arial" w:hint="eastAsia"/>
                <w:color w:val="000000"/>
                <w:kern w:val="0"/>
                <w:sz w:val="20"/>
                <w:szCs w:val="20"/>
              </w:rPr>
              <w:t>—</w:t>
            </w:r>
          </w:p>
        </w:tc>
        <w:tc>
          <w:tcPr>
            <w:tcW w:w="1499" w:type="pct"/>
            <w:tcBorders>
              <w:top w:val="nil"/>
              <w:left w:val="nil"/>
              <w:bottom w:val="nil"/>
              <w:right w:val="nil"/>
            </w:tcBorders>
            <w:shd w:val="clear" w:color="auto" w:fill="auto"/>
            <w:noWrap/>
            <w:vAlign w:val="bottom"/>
          </w:tcPr>
          <w:p w:rsidR="00115077" w:rsidRDefault="00115077">
            <w:pPr>
              <w:widowControl/>
              <w:jc w:val="left"/>
              <w:rPr>
                <w:rFonts w:ascii="Arial" w:eastAsia="宋体" w:hAnsi="Arial" w:cs="Arial"/>
                <w:color w:val="000000"/>
                <w:kern w:val="0"/>
                <w:sz w:val="20"/>
                <w:szCs w:val="20"/>
              </w:rPr>
            </w:pPr>
          </w:p>
        </w:tc>
        <w:tc>
          <w:tcPr>
            <w:tcW w:w="200" w:type="pct"/>
            <w:tcBorders>
              <w:top w:val="nil"/>
              <w:left w:val="nil"/>
              <w:bottom w:val="nil"/>
              <w:right w:val="nil"/>
            </w:tcBorders>
            <w:shd w:val="clear" w:color="auto" w:fill="auto"/>
            <w:noWrap/>
            <w:vAlign w:val="bottom"/>
          </w:tcPr>
          <w:p w:rsidR="00115077" w:rsidRDefault="00115077">
            <w:pPr>
              <w:widowControl/>
              <w:jc w:val="left"/>
              <w:rPr>
                <w:rFonts w:ascii="Arial" w:eastAsia="宋体" w:hAnsi="Arial" w:cs="Arial"/>
                <w:color w:val="000000"/>
                <w:kern w:val="0"/>
                <w:sz w:val="20"/>
                <w:szCs w:val="20"/>
              </w:rPr>
            </w:pPr>
          </w:p>
        </w:tc>
        <w:tc>
          <w:tcPr>
            <w:tcW w:w="801" w:type="pct"/>
            <w:tcBorders>
              <w:top w:val="nil"/>
              <w:left w:val="nil"/>
              <w:bottom w:val="nil"/>
              <w:right w:val="nil"/>
            </w:tcBorders>
            <w:shd w:val="clear" w:color="auto" w:fill="auto"/>
            <w:noWrap/>
            <w:vAlign w:val="bottom"/>
          </w:tcPr>
          <w:p w:rsidR="00115077" w:rsidRDefault="00115077">
            <w:pPr>
              <w:widowControl/>
              <w:jc w:val="left"/>
              <w:rPr>
                <w:rFonts w:ascii="Arial" w:eastAsia="宋体" w:hAnsi="Arial" w:cs="Arial"/>
                <w:color w:val="000000"/>
                <w:kern w:val="0"/>
                <w:sz w:val="20"/>
                <w:szCs w:val="20"/>
              </w:rPr>
            </w:pPr>
          </w:p>
        </w:tc>
      </w:tr>
    </w:tbl>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注：本表反映部门本年度的总收支和年末结转结余情况。</w:t>
      </w:r>
    </w:p>
    <w:p w:rsidR="00115077" w:rsidRDefault="00A311BE">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115077" w:rsidRDefault="00A311BE">
      <w:pPr>
        <w:jc w:val="center"/>
        <w:rPr>
          <w:rFonts w:ascii="方正小标宋_GBK" w:eastAsia="方正小标宋_GBK" w:hAnsi="黑体"/>
          <w:sz w:val="36"/>
          <w:szCs w:val="32"/>
        </w:rPr>
      </w:pPr>
      <w:r>
        <w:rPr>
          <w:rFonts w:ascii="方正小标宋_GBK" w:eastAsia="方正小标宋_GBK" w:hAnsi="黑体" w:hint="eastAsia"/>
          <w:sz w:val="36"/>
          <w:szCs w:val="32"/>
        </w:rPr>
        <w:lastRenderedPageBreak/>
        <w:t>收入决算表</w:t>
      </w:r>
    </w:p>
    <w:p w:rsidR="00115077" w:rsidRDefault="00A311BE">
      <w:pPr>
        <w:widowControl/>
        <w:ind w:firstLineChars="300" w:firstLine="630"/>
        <w:jc w:val="left"/>
        <w:rPr>
          <w:rFonts w:eastAsia="仿宋_GB2312"/>
          <w:color w:val="000000"/>
          <w:kern w:val="0"/>
          <w:szCs w:val="21"/>
        </w:rPr>
      </w:pPr>
      <w:r>
        <w:rPr>
          <w:rFonts w:eastAsia="仿宋_GB2312" w:hint="eastAsia"/>
          <w:color w:val="000000"/>
          <w:kern w:val="0"/>
          <w:szCs w:val="21"/>
        </w:rPr>
        <w:t xml:space="preserve">　　</w:t>
      </w:r>
      <w:r>
        <w:rPr>
          <w:rFonts w:eastAsia="仿宋_GB2312" w:hint="eastAsia"/>
          <w:color w:val="000000"/>
          <w:kern w:val="0"/>
          <w:szCs w:val="21"/>
        </w:rPr>
        <w:t>部门：</w:t>
      </w:r>
      <w:r>
        <w:rPr>
          <w:rFonts w:eastAsia="仿宋_GB2312" w:hint="eastAsia"/>
          <w:color w:val="000000"/>
          <w:kern w:val="0"/>
          <w:szCs w:val="21"/>
        </w:rPr>
        <w:t>衡阳县</w:t>
      </w:r>
      <w:r w:rsidR="00C82257">
        <w:rPr>
          <w:rFonts w:eastAsia="仿宋_GB2312" w:hint="eastAsia"/>
          <w:color w:val="000000"/>
          <w:kern w:val="0"/>
          <w:szCs w:val="21"/>
        </w:rPr>
        <w:t>水土保持站</w:t>
      </w:r>
      <w:r>
        <w:rPr>
          <w:rFonts w:eastAsia="仿宋_GB2312" w:hint="eastAsia"/>
          <w:color w:val="000000"/>
          <w:kern w:val="0"/>
          <w:szCs w:val="21"/>
        </w:rPr>
        <w:t xml:space="preserve">　　</w:t>
      </w:r>
      <w:r>
        <w:rPr>
          <w:rFonts w:eastAsia="仿宋_GB2312" w:hint="eastAsia"/>
          <w:color w:val="000000"/>
          <w:kern w:val="0"/>
          <w:szCs w:val="21"/>
        </w:rPr>
        <w:t>公开</w:t>
      </w:r>
      <w:r>
        <w:rPr>
          <w:rFonts w:eastAsia="仿宋_GB2312"/>
          <w:color w:val="000000"/>
          <w:kern w:val="0"/>
          <w:szCs w:val="21"/>
        </w:rPr>
        <w:t>02</w:t>
      </w:r>
      <w:r>
        <w:rPr>
          <w:rFonts w:eastAsia="仿宋_GB2312" w:hint="eastAsia"/>
          <w:color w:val="000000"/>
          <w:kern w:val="0"/>
          <w:szCs w:val="21"/>
        </w:rPr>
        <w:t>表</w:t>
      </w:r>
    </w:p>
    <w:p w:rsidR="00115077" w:rsidRDefault="00A311BE">
      <w:pPr>
        <w:widowControl/>
        <w:ind w:right="630"/>
        <w:jc w:val="center"/>
        <w:rPr>
          <w:rFonts w:eastAsia="仿宋_GB2312"/>
          <w:color w:val="000000"/>
          <w:kern w:val="0"/>
          <w:szCs w:val="21"/>
        </w:rPr>
      </w:pPr>
      <w:r>
        <w:rPr>
          <w:rFonts w:eastAsia="仿宋_GB2312" w:hint="eastAsia"/>
          <w:color w:val="000000"/>
          <w:kern w:val="0"/>
          <w:szCs w:val="21"/>
        </w:rPr>
        <w:t xml:space="preserve">　　　　　　　　　　　　　　　　　　　　　　　　　　　　　　　　　　　　　　　　　　　　　　　　　　　　　　</w:t>
      </w:r>
      <w:r>
        <w:rPr>
          <w:rFonts w:eastAsia="仿宋_GB2312" w:hint="eastAsia"/>
          <w:color w:val="000000"/>
          <w:kern w:val="0"/>
          <w:szCs w:val="21"/>
        </w:rPr>
        <w:t>单位：万元</w:t>
      </w:r>
    </w:p>
    <w:tbl>
      <w:tblPr>
        <w:tblW w:w="13364" w:type="dxa"/>
        <w:jc w:val="center"/>
        <w:tblLayout w:type="fixed"/>
        <w:tblLook w:val="04A0"/>
      </w:tblPr>
      <w:tblGrid>
        <w:gridCol w:w="1050"/>
        <w:gridCol w:w="3918"/>
        <w:gridCol w:w="1514"/>
        <w:gridCol w:w="1629"/>
        <w:gridCol w:w="914"/>
        <w:gridCol w:w="1229"/>
        <w:gridCol w:w="728"/>
        <w:gridCol w:w="1229"/>
        <w:gridCol w:w="1153"/>
      </w:tblGrid>
      <w:tr w:rsidR="00115077">
        <w:trPr>
          <w:trHeight w:val="450"/>
          <w:jc w:val="center"/>
        </w:trPr>
        <w:tc>
          <w:tcPr>
            <w:tcW w:w="4968" w:type="dxa"/>
            <w:gridSpan w:val="2"/>
            <w:tcBorders>
              <w:top w:val="single" w:sz="8" w:space="0" w:color="auto"/>
              <w:left w:val="single" w:sz="8" w:space="0" w:color="auto"/>
              <w:bottom w:val="single" w:sz="4" w:space="0" w:color="auto"/>
              <w:right w:val="nil"/>
            </w:tcBorders>
            <w:noWrap/>
            <w:vAlign w:val="center"/>
          </w:tcPr>
          <w:p w:rsidR="00115077" w:rsidRDefault="00A311BE">
            <w:pPr>
              <w:widowControl/>
              <w:jc w:val="center"/>
              <w:rPr>
                <w:rFonts w:eastAsia="仿宋_GB2312"/>
                <w:kern w:val="0"/>
                <w:szCs w:val="21"/>
              </w:rPr>
            </w:pPr>
            <w:r>
              <w:rPr>
                <w:rFonts w:eastAsia="仿宋_GB2312" w:hint="eastAsia"/>
                <w:kern w:val="0"/>
                <w:szCs w:val="21"/>
              </w:rPr>
              <w:t>项目</w:t>
            </w:r>
          </w:p>
        </w:tc>
        <w:tc>
          <w:tcPr>
            <w:tcW w:w="1514" w:type="dxa"/>
            <w:vMerge w:val="restart"/>
            <w:tcBorders>
              <w:top w:val="single" w:sz="8" w:space="0" w:color="auto"/>
              <w:left w:val="single" w:sz="4" w:space="0" w:color="auto"/>
              <w:bottom w:val="single" w:sz="4" w:space="0" w:color="000000"/>
              <w:right w:val="single" w:sz="4"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本年收入合计</w:t>
            </w:r>
          </w:p>
        </w:tc>
        <w:tc>
          <w:tcPr>
            <w:tcW w:w="1629" w:type="dxa"/>
            <w:vMerge w:val="restart"/>
            <w:tcBorders>
              <w:top w:val="single" w:sz="8" w:space="0" w:color="auto"/>
              <w:left w:val="single" w:sz="4" w:space="0" w:color="auto"/>
              <w:bottom w:val="single" w:sz="4" w:space="0" w:color="000000"/>
              <w:right w:val="single" w:sz="4"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财政拨款收入</w:t>
            </w:r>
          </w:p>
        </w:tc>
        <w:tc>
          <w:tcPr>
            <w:tcW w:w="914" w:type="dxa"/>
            <w:vMerge w:val="restart"/>
            <w:tcBorders>
              <w:top w:val="single" w:sz="8" w:space="0" w:color="auto"/>
              <w:left w:val="single" w:sz="4" w:space="0" w:color="auto"/>
              <w:bottom w:val="single" w:sz="4" w:space="0" w:color="000000"/>
              <w:right w:val="single" w:sz="4"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上级补助收入</w:t>
            </w:r>
          </w:p>
        </w:tc>
        <w:tc>
          <w:tcPr>
            <w:tcW w:w="1229" w:type="dxa"/>
            <w:vMerge w:val="restart"/>
            <w:tcBorders>
              <w:top w:val="single" w:sz="8" w:space="0" w:color="auto"/>
              <w:left w:val="single" w:sz="4" w:space="0" w:color="auto"/>
              <w:bottom w:val="single" w:sz="4" w:space="0" w:color="000000"/>
              <w:right w:val="single" w:sz="4"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事业收入</w:t>
            </w:r>
          </w:p>
        </w:tc>
        <w:tc>
          <w:tcPr>
            <w:tcW w:w="728" w:type="dxa"/>
            <w:vMerge w:val="restart"/>
            <w:tcBorders>
              <w:top w:val="single" w:sz="8" w:space="0" w:color="auto"/>
              <w:left w:val="single" w:sz="4" w:space="0" w:color="auto"/>
              <w:bottom w:val="single" w:sz="4" w:space="0" w:color="000000"/>
              <w:right w:val="single" w:sz="4"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经营收入</w:t>
            </w:r>
          </w:p>
        </w:tc>
        <w:tc>
          <w:tcPr>
            <w:tcW w:w="1229" w:type="dxa"/>
            <w:vMerge w:val="restart"/>
            <w:tcBorders>
              <w:top w:val="single" w:sz="8" w:space="0" w:color="auto"/>
              <w:left w:val="single" w:sz="4" w:space="0" w:color="auto"/>
              <w:bottom w:val="single" w:sz="4" w:space="0" w:color="000000"/>
              <w:right w:val="single" w:sz="4"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附属单位上缴收入</w:t>
            </w:r>
          </w:p>
        </w:tc>
        <w:tc>
          <w:tcPr>
            <w:tcW w:w="1153" w:type="dxa"/>
            <w:vMerge w:val="restart"/>
            <w:tcBorders>
              <w:top w:val="single" w:sz="8" w:space="0" w:color="auto"/>
              <w:left w:val="single" w:sz="4" w:space="0" w:color="auto"/>
              <w:bottom w:val="single" w:sz="4" w:space="0" w:color="000000"/>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其他收入</w:t>
            </w:r>
          </w:p>
        </w:tc>
      </w:tr>
      <w:tr w:rsidR="00115077">
        <w:trPr>
          <w:trHeight w:val="450"/>
          <w:jc w:val="center"/>
        </w:trPr>
        <w:tc>
          <w:tcPr>
            <w:tcW w:w="1050" w:type="dxa"/>
            <w:vMerge w:val="restart"/>
            <w:tcBorders>
              <w:top w:val="single" w:sz="4" w:space="0" w:color="auto"/>
              <w:left w:val="single" w:sz="8" w:space="0" w:color="auto"/>
              <w:bottom w:val="single" w:sz="4" w:space="0" w:color="000000"/>
              <w:right w:val="nil"/>
            </w:tcBorders>
            <w:noWrap/>
            <w:vAlign w:val="center"/>
          </w:tcPr>
          <w:p w:rsidR="00115077" w:rsidRDefault="00A311BE">
            <w:pPr>
              <w:widowControl/>
              <w:jc w:val="center"/>
              <w:rPr>
                <w:rFonts w:eastAsia="仿宋_GB2312"/>
                <w:kern w:val="0"/>
                <w:szCs w:val="21"/>
              </w:rPr>
            </w:pPr>
            <w:r>
              <w:rPr>
                <w:rFonts w:eastAsia="仿宋_GB2312" w:hint="eastAsia"/>
                <w:kern w:val="0"/>
                <w:szCs w:val="21"/>
              </w:rPr>
              <w:t>功能分类科目编码</w:t>
            </w:r>
          </w:p>
        </w:tc>
        <w:tc>
          <w:tcPr>
            <w:tcW w:w="3918" w:type="dxa"/>
            <w:vMerge w:val="restart"/>
            <w:tcBorders>
              <w:top w:val="nil"/>
              <w:left w:val="single" w:sz="4" w:space="0" w:color="auto"/>
              <w:bottom w:val="single" w:sz="4" w:space="0" w:color="000000"/>
              <w:right w:val="single" w:sz="4"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科目名称</w:t>
            </w:r>
          </w:p>
        </w:tc>
        <w:tc>
          <w:tcPr>
            <w:tcW w:w="1514" w:type="dxa"/>
            <w:vMerge/>
            <w:tcBorders>
              <w:top w:val="single" w:sz="8" w:space="0" w:color="auto"/>
              <w:left w:val="single" w:sz="4" w:space="0" w:color="auto"/>
              <w:bottom w:val="single" w:sz="4" w:space="0" w:color="000000"/>
              <w:right w:val="single" w:sz="4" w:space="0" w:color="auto"/>
            </w:tcBorders>
            <w:noWrap/>
            <w:vAlign w:val="center"/>
          </w:tcPr>
          <w:p w:rsidR="00115077" w:rsidRDefault="00115077">
            <w:pPr>
              <w:widowControl/>
              <w:jc w:val="left"/>
              <w:rPr>
                <w:rFonts w:eastAsia="仿宋_GB2312"/>
                <w:kern w:val="0"/>
                <w:szCs w:val="21"/>
              </w:rPr>
            </w:pPr>
          </w:p>
        </w:tc>
        <w:tc>
          <w:tcPr>
            <w:tcW w:w="1629" w:type="dxa"/>
            <w:vMerge/>
            <w:tcBorders>
              <w:top w:val="single" w:sz="8" w:space="0" w:color="auto"/>
              <w:left w:val="single" w:sz="4" w:space="0" w:color="auto"/>
              <w:bottom w:val="single" w:sz="4" w:space="0" w:color="000000"/>
              <w:right w:val="single" w:sz="4" w:space="0" w:color="auto"/>
            </w:tcBorders>
            <w:noWrap/>
            <w:vAlign w:val="center"/>
          </w:tcPr>
          <w:p w:rsidR="00115077" w:rsidRDefault="00115077">
            <w:pPr>
              <w:widowControl/>
              <w:jc w:val="left"/>
              <w:rPr>
                <w:rFonts w:eastAsia="仿宋_GB2312"/>
                <w:kern w:val="0"/>
                <w:szCs w:val="21"/>
              </w:rPr>
            </w:pPr>
          </w:p>
        </w:tc>
        <w:tc>
          <w:tcPr>
            <w:tcW w:w="914" w:type="dxa"/>
            <w:vMerge/>
            <w:tcBorders>
              <w:top w:val="single" w:sz="8" w:space="0" w:color="auto"/>
              <w:left w:val="single" w:sz="4" w:space="0" w:color="auto"/>
              <w:bottom w:val="single" w:sz="4" w:space="0" w:color="000000"/>
              <w:right w:val="single" w:sz="4" w:space="0" w:color="auto"/>
            </w:tcBorders>
            <w:noWrap/>
            <w:vAlign w:val="center"/>
          </w:tcPr>
          <w:p w:rsidR="00115077" w:rsidRDefault="00115077">
            <w:pPr>
              <w:widowControl/>
              <w:jc w:val="left"/>
              <w:rPr>
                <w:rFonts w:eastAsia="仿宋_GB2312"/>
                <w:kern w:val="0"/>
                <w:szCs w:val="21"/>
              </w:rPr>
            </w:pPr>
          </w:p>
        </w:tc>
        <w:tc>
          <w:tcPr>
            <w:tcW w:w="1229" w:type="dxa"/>
            <w:vMerge/>
            <w:tcBorders>
              <w:top w:val="single" w:sz="8" w:space="0" w:color="auto"/>
              <w:left w:val="single" w:sz="4" w:space="0" w:color="auto"/>
              <w:bottom w:val="single" w:sz="4" w:space="0" w:color="000000"/>
              <w:right w:val="single" w:sz="4" w:space="0" w:color="auto"/>
            </w:tcBorders>
            <w:noWrap/>
            <w:vAlign w:val="center"/>
          </w:tcPr>
          <w:p w:rsidR="00115077" w:rsidRDefault="00115077">
            <w:pPr>
              <w:widowControl/>
              <w:jc w:val="left"/>
              <w:rPr>
                <w:rFonts w:eastAsia="仿宋_GB2312"/>
                <w:kern w:val="0"/>
                <w:szCs w:val="21"/>
              </w:rPr>
            </w:pPr>
          </w:p>
        </w:tc>
        <w:tc>
          <w:tcPr>
            <w:tcW w:w="728" w:type="dxa"/>
            <w:vMerge/>
            <w:tcBorders>
              <w:top w:val="single" w:sz="8" w:space="0" w:color="auto"/>
              <w:left w:val="single" w:sz="4" w:space="0" w:color="auto"/>
              <w:bottom w:val="single" w:sz="4" w:space="0" w:color="000000"/>
              <w:right w:val="single" w:sz="4" w:space="0" w:color="auto"/>
            </w:tcBorders>
            <w:noWrap/>
            <w:vAlign w:val="center"/>
          </w:tcPr>
          <w:p w:rsidR="00115077" w:rsidRDefault="00115077">
            <w:pPr>
              <w:widowControl/>
              <w:jc w:val="left"/>
              <w:rPr>
                <w:rFonts w:eastAsia="仿宋_GB2312"/>
                <w:kern w:val="0"/>
                <w:szCs w:val="21"/>
              </w:rPr>
            </w:pPr>
          </w:p>
        </w:tc>
        <w:tc>
          <w:tcPr>
            <w:tcW w:w="1229" w:type="dxa"/>
            <w:vMerge/>
            <w:tcBorders>
              <w:top w:val="single" w:sz="8" w:space="0" w:color="auto"/>
              <w:left w:val="single" w:sz="4" w:space="0" w:color="auto"/>
              <w:bottom w:val="single" w:sz="4" w:space="0" w:color="000000"/>
              <w:right w:val="single" w:sz="4" w:space="0" w:color="auto"/>
            </w:tcBorders>
            <w:noWrap/>
            <w:vAlign w:val="center"/>
          </w:tcPr>
          <w:p w:rsidR="00115077" w:rsidRDefault="00115077">
            <w:pPr>
              <w:widowControl/>
              <w:jc w:val="left"/>
              <w:rPr>
                <w:rFonts w:eastAsia="仿宋_GB2312"/>
                <w:kern w:val="0"/>
                <w:szCs w:val="21"/>
              </w:rPr>
            </w:pPr>
          </w:p>
        </w:tc>
        <w:tc>
          <w:tcPr>
            <w:tcW w:w="1153" w:type="dxa"/>
            <w:vMerge/>
            <w:tcBorders>
              <w:top w:val="single" w:sz="8" w:space="0" w:color="auto"/>
              <w:left w:val="single" w:sz="4" w:space="0" w:color="auto"/>
              <w:bottom w:val="single" w:sz="4" w:space="0" w:color="000000"/>
              <w:right w:val="single" w:sz="8" w:space="0" w:color="auto"/>
            </w:tcBorders>
            <w:noWrap/>
            <w:vAlign w:val="center"/>
          </w:tcPr>
          <w:p w:rsidR="00115077" w:rsidRDefault="00115077">
            <w:pPr>
              <w:widowControl/>
              <w:jc w:val="left"/>
              <w:rPr>
                <w:rFonts w:eastAsia="仿宋_GB2312"/>
                <w:kern w:val="0"/>
                <w:szCs w:val="21"/>
              </w:rPr>
            </w:pPr>
          </w:p>
        </w:tc>
      </w:tr>
      <w:tr w:rsidR="00115077">
        <w:trPr>
          <w:trHeight w:val="312"/>
          <w:jc w:val="center"/>
        </w:trPr>
        <w:tc>
          <w:tcPr>
            <w:tcW w:w="1050" w:type="dxa"/>
            <w:vMerge/>
            <w:tcBorders>
              <w:top w:val="single" w:sz="4" w:space="0" w:color="auto"/>
              <w:left w:val="single" w:sz="8" w:space="0" w:color="auto"/>
              <w:bottom w:val="single" w:sz="4" w:space="0" w:color="000000"/>
              <w:right w:val="nil"/>
            </w:tcBorders>
            <w:noWrap/>
            <w:vAlign w:val="center"/>
          </w:tcPr>
          <w:p w:rsidR="00115077" w:rsidRDefault="00115077">
            <w:pPr>
              <w:widowControl/>
              <w:jc w:val="left"/>
              <w:rPr>
                <w:rFonts w:eastAsia="仿宋_GB2312"/>
                <w:kern w:val="0"/>
                <w:szCs w:val="21"/>
              </w:rPr>
            </w:pPr>
          </w:p>
        </w:tc>
        <w:tc>
          <w:tcPr>
            <w:tcW w:w="3918" w:type="dxa"/>
            <w:vMerge/>
            <w:tcBorders>
              <w:top w:val="nil"/>
              <w:left w:val="single" w:sz="4" w:space="0" w:color="auto"/>
              <w:bottom w:val="single" w:sz="4" w:space="0" w:color="000000"/>
              <w:right w:val="single" w:sz="4" w:space="0" w:color="auto"/>
            </w:tcBorders>
            <w:noWrap/>
            <w:vAlign w:val="center"/>
          </w:tcPr>
          <w:p w:rsidR="00115077" w:rsidRDefault="00115077">
            <w:pPr>
              <w:widowControl/>
              <w:jc w:val="left"/>
              <w:rPr>
                <w:rFonts w:eastAsia="仿宋_GB2312"/>
                <w:kern w:val="0"/>
                <w:szCs w:val="21"/>
              </w:rPr>
            </w:pPr>
          </w:p>
        </w:tc>
        <w:tc>
          <w:tcPr>
            <w:tcW w:w="1514" w:type="dxa"/>
            <w:vMerge/>
            <w:tcBorders>
              <w:top w:val="single" w:sz="8" w:space="0" w:color="auto"/>
              <w:left w:val="single" w:sz="4" w:space="0" w:color="auto"/>
              <w:bottom w:val="single" w:sz="4" w:space="0" w:color="000000"/>
              <w:right w:val="single" w:sz="4" w:space="0" w:color="auto"/>
            </w:tcBorders>
            <w:noWrap/>
            <w:vAlign w:val="center"/>
          </w:tcPr>
          <w:p w:rsidR="00115077" w:rsidRDefault="00115077">
            <w:pPr>
              <w:widowControl/>
              <w:jc w:val="left"/>
              <w:rPr>
                <w:rFonts w:eastAsia="仿宋_GB2312"/>
                <w:kern w:val="0"/>
                <w:szCs w:val="21"/>
              </w:rPr>
            </w:pPr>
          </w:p>
        </w:tc>
        <w:tc>
          <w:tcPr>
            <w:tcW w:w="1629" w:type="dxa"/>
            <w:vMerge/>
            <w:tcBorders>
              <w:top w:val="single" w:sz="8" w:space="0" w:color="auto"/>
              <w:left w:val="single" w:sz="4" w:space="0" w:color="auto"/>
              <w:bottom w:val="single" w:sz="4" w:space="0" w:color="000000"/>
              <w:right w:val="single" w:sz="4" w:space="0" w:color="auto"/>
            </w:tcBorders>
            <w:noWrap/>
            <w:vAlign w:val="center"/>
          </w:tcPr>
          <w:p w:rsidR="00115077" w:rsidRDefault="00115077">
            <w:pPr>
              <w:widowControl/>
              <w:jc w:val="left"/>
              <w:rPr>
                <w:rFonts w:eastAsia="仿宋_GB2312"/>
                <w:kern w:val="0"/>
                <w:szCs w:val="21"/>
              </w:rPr>
            </w:pPr>
          </w:p>
        </w:tc>
        <w:tc>
          <w:tcPr>
            <w:tcW w:w="914" w:type="dxa"/>
            <w:vMerge/>
            <w:tcBorders>
              <w:top w:val="single" w:sz="8" w:space="0" w:color="auto"/>
              <w:left w:val="single" w:sz="4" w:space="0" w:color="auto"/>
              <w:bottom w:val="single" w:sz="4" w:space="0" w:color="000000"/>
              <w:right w:val="single" w:sz="4" w:space="0" w:color="auto"/>
            </w:tcBorders>
            <w:noWrap/>
            <w:vAlign w:val="center"/>
          </w:tcPr>
          <w:p w:rsidR="00115077" w:rsidRDefault="00115077">
            <w:pPr>
              <w:widowControl/>
              <w:jc w:val="left"/>
              <w:rPr>
                <w:rFonts w:eastAsia="仿宋_GB2312"/>
                <w:kern w:val="0"/>
                <w:szCs w:val="21"/>
              </w:rPr>
            </w:pPr>
          </w:p>
        </w:tc>
        <w:tc>
          <w:tcPr>
            <w:tcW w:w="1229" w:type="dxa"/>
            <w:vMerge/>
            <w:tcBorders>
              <w:top w:val="single" w:sz="8" w:space="0" w:color="auto"/>
              <w:left w:val="single" w:sz="4" w:space="0" w:color="auto"/>
              <w:bottom w:val="single" w:sz="4" w:space="0" w:color="000000"/>
              <w:right w:val="single" w:sz="4" w:space="0" w:color="auto"/>
            </w:tcBorders>
            <w:noWrap/>
            <w:vAlign w:val="center"/>
          </w:tcPr>
          <w:p w:rsidR="00115077" w:rsidRDefault="00115077">
            <w:pPr>
              <w:widowControl/>
              <w:jc w:val="left"/>
              <w:rPr>
                <w:rFonts w:eastAsia="仿宋_GB2312"/>
                <w:kern w:val="0"/>
                <w:szCs w:val="21"/>
              </w:rPr>
            </w:pPr>
          </w:p>
        </w:tc>
        <w:tc>
          <w:tcPr>
            <w:tcW w:w="728" w:type="dxa"/>
            <w:vMerge/>
            <w:tcBorders>
              <w:top w:val="single" w:sz="8" w:space="0" w:color="auto"/>
              <w:left w:val="single" w:sz="4" w:space="0" w:color="auto"/>
              <w:bottom w:val="single" w:sz="4" w:space="0" w:color="000000"/>
              <w:right w:val="single" w:sz="4" w:space="0" w:color="auto"/>
            </w:tcBorders>
            <w:noWrap/>
            <w:vAlign w:val="center"/>
          </w:tcPr>
          <w:p w:rsidR="00115077" w:rsidRDefault="00115077">
            <w:pPr>
              <w:widowControl/>
              <w:jc w:val="left"/>
              <w:rPr>
                <w:rFonts w:eastAsia="仿宋_GB2312"/>
                <w:kern w:val="0"/>
                <w:szCs w:val="21"/>
              </w:rPr>
            </w:pPr>
          </w:p>
        </w:tc>
        <w:tc>
          <w:tcPr>
            <w:tcW w:w="1229" w:type="dxa"/>
            <w:vMerge/>
            <w:tcBorders>
              <w:top w:val="single" w:sz="8" w:space="0" w:color="auto"/>
              <w:left w:val="single" w:sz="4" w:space="0" w:color="auto"/>
              <w:bottom w:val="single" w:sz="4" w:space="0" w:color="000000"/>
              <w:right w:val="single" w:sz="4" w:space="0" w:color="auto"/>
            </w:tcBorders>
            <w:noWrap/>
            <w:vAlign w:val="center"/>
          </w:tcPr>
          <w:p w:rsidR="00115077" w:rsidRDefault="00115077">
            <w:pPr>
              <w:widowControl/>
              <w:jc w:val="left"/>
              <w:rPr>
                <w:rFonts w:eastAsia="仿宋_GB2312"/>
                <w:kern w:val="0"/>
                <w:szCs w:val="21"/>
              </w:rPr>
            </w:pPr>
          </w:p>
        </w:tc>
        <w:tc>
          <w:tcPr>
            <w:tcW w:w="1153" w:type="dxa"/>
            <w:vMerge/>
            <w:tcBorders>
              <w:top w:val="single" w:sz="8" w:space="0" w:color="auto"/>
              <w:left w:val="single" w:sz="4" w:space="0" w:color="auto"/>
              <w:bottom w:val="single" w:sz="4" w:space="0" w:color="000000"/>
              <w:right w:val="single" w:sz="8" w:space="0" w:color="auto"/>
            </w:tcBorders>
            <w:noWrap/>
            <w:vAlign w:val="center"/>
          </w:tcPr>
          <w:p w:rsidR="00115077" w:rsidRDefault="00115077">
            <w:pPr>
              <w:widowControl/>
              <w:jc w:val="left"/>
              <w:rPr>
                <w:rFonts w:eastAsia="仿宋_GB2312"/>
                <w:kern w:val="0"/>
                <w:szCs w:val="21"/>
              </w:rPr>
            </w:pPr>
          </w:p>
        </w:tc>
      </w:tr>
      <w:tr w:rsidR="00115077">
        <w:trPr>
          <w:trHeight w:val="450"/>
          <w:jc w:val="center"/>
        </w:trPr>
        <w:tc>
          <w:tcPr>
            <w:tcW w:w="4968" w:type="dxa"/>
            <w:gridSpan w:val="2"/>
            <w:tcBorders>
              <w:top w:val="single" w:sz="4" w:space="0" w:color="auto"/>
              <w:left w:val="single" w:sz="8" w:space="0" w:color="auto"/>
              <w:bottom w:val="single" w:sz="4" w:space="0" w:color="auto"/>
              <w:right w:val="single" w:sz="4" w:space="0" w:color="000000"/>
            </w:tcBorders>
            <w:noWrap/>
            <w:vAlign w:val="center"/>
          </w:tcPr>
          <w:p w:rsidR="00115077" w:rsidRDefault="00A311BE">
            <w:pPr>
              <w:widowControl/>
              <w:jc w:val="center"/>
              <w:rPr>
                <w:rFonts w:eastAsia="仿宋_GB2312"/>
                <w:kern w:val="0"/>
                <w:szCs w:val="21"/>
              </w:rPr>
            </w:pPr>
            <w:r>
              <w:rPr>
                <w:rFonts w:eastAsia="仿宋_GB2312" w:hint="eastAsia"/>
                <w:kern w:val="0"/>
                <w:szCs w:val="21"/>
              </w:rPr>
              <w:t>栏次</w:t>
            </w:r>
          </w:p>
        </w:tc>
        <w:tc>
          <w:tcPr>
            <w:tcW w:w="1514" w:type="dxa"/>
            <w:tcBorders>
              <w:top w:val="nil"/>
              <w:left w:val="nil"/>
              <w:bottom w:val="single" w:sz="4" w:space="0" w:color="auto"/>
              <w:right w:val="single" w:sz="4"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1</w:t>
            </w:r>
          </w:p>
        </w:tc>
        <w:tc>
          <w:tcPr>
            <w:tcW w:w="1629" w:type="dxa"/>
            <w:tcBorders>
              <w:top w:val="nil"/>
              <w:left w:val="nil"/>
              <w:bottom w:val="single" w:sz="4" w:space="0" w:color="auto"/>
              <w:right w:val="single" w:sz="4"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2</w:t>
            </w:r>
          </w:p>
        </w:tc>
        <w:tc>
          <w:tcPr>
            <w:tcW w:w="914" w:type="dxa"/>
            <w:tcBorders>
              <w:top w:val="nil"/>
              <w:left w:val="nil"/>
              <w:bottom w:val="single" w:sz="4" w:space="0" w:color="auto"/>
              <w:right w:val="single" w:sz="4"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3</w:t>
            </w:r>
          </w:p>
        </w:tc>
        <w:tc>
          <w:tcPr>
            <w:tcW w:w="1229" w:type="dxa"/>
            <w:tcBorders>
              <w:top w:val="nil"/>
              <w:left w:val="nil"/>
              <w:bottom w:val="single" w:sz="4" w:space="0" w:color="auto"/>
              <w:right w:val="single" w:sz="4"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4</w:t>
            </w:r>
          </w:p>
        </w:tc>
        <w:tc>
          <w:tcPr>
            <w:tcW w:w="728" w:type="dxa"/>
            <w:tcBorders>
              <w:top w:val="nil"/>
              <w:left w:val="nil"/>
              <w:bottom w:val="single" w:sz="4" w:space="0" w:color="auto"/>
              <w:right w:val="single" w:sz="4"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5</w:t>
            </w:r>
          </w:p>
        </w:tc>
        <w:tc>
          <w:tcPr>
            <w:tcW w:w="1229" w:type="dxa"/>
            <w:tcBorders>
              <w:top w:val="nil"/>
              <w:left w:val="nil"/>
              <w:bottom w:val="single" w:sz="4" w:space="0" w:color="auto"/>
              <w:right w:val="single" w:sz="4"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6</w:t>
            </w:r>
          </w:p>
        </w:tc>
        <w:tc>
          <w:tcPr>
            <w:tcW w:w="1153" w:type="dxa"/>
            <w:tcBorders>
              <w:top w:val="nil"/>
              <w:left w:val="nil"/>
              <w:bottom w:val="single" w:sz="4"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7</w:t>
            </w:r>
          </w:p>
        </w:tc>
      </w:tr>
      <w:tr w:rsidR="00115077">
        <w:trPr>
          <w:trHeight w:val="450"/>
          <w:jc w:val="center"/>
        </w:trPr>
        <w:tc>
          <w:tcPr>
            <w:tcW w:w="4968" w:type="dxa"/>
            <w:gridSpan w:val="2"/>
            <w:tcBorders>
              <w:top w:val="nil"/>
              <w:left w:val="single" w:sz="8" w:space="0" w:color="auto"/>
              <w:bottom w:val="single" w:sz="4" w:space="0" w:color="auto"/>
              <w:right w:val="single" w:sz="4" w:space="0" w:color="000000"/>
            </w:tcBorders>
            <w:noWrap/>
            <w:vAlign w:val="center"/>
          </w:tcPr>
          <w:p w:rsidR="00115077" w:rsidRDefault="00A311BE">
            <w:pPr>
              <w:widowControl/>
              <w:jc w:val="center"/>
              <w:rPr>
                <w:rFonts w:eastAsia="仿宋_GB2312"/>
                <w:kern w:val="0"/>
                <w:szCs w:val="21"/>
              </w:rPr>
            </w:pPr>
            <w:r>
              <w:rPr>
                <w:rFonts w:eastAsia="仿宋_GB2312" w:hint="eastAsia"/>
                <w:kern w:val="0"/>
                <w:szCs w:val="21"/>
              </w:rPr>
              <w:t>合计</w:t>
            </w:r>
          </w:p>
        </w:tc>
        <w:tc>
          <w:tcPr>
            <w:tcW w:w="1514"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sz w:val="22"/>
              </w:rPr>
              <w:t>480.55</w:t>
            </w:r>
          </w:p>
        </w:tc>
        <w:tc>
          <w:tcPr>
            <w:tcW w:w="1629"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sz w:val="22"/>
              </w:rPr>
              <w:t>480.55</w:t>
            </w:r>
          </w:p>
        </w:tc>
        <w:tc>
          <w:tcPr>
            <w:tcW w:w="914" w:type="dxa"/>
            <w:tcBorders>
              <w:top w:val="nil"/>
              <w:left w:val="nil"/>
              <w:bottom w:val="single" w:sz="4" w:space="0" w:color="auto"/>
              <w:right w:val="single" w:sz="4"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1229" w:type="dxa"/>
            <w:tcBorders>
              <w:top w:val="nil"/>
              <w:left w:val="nil"/>
              <w:bottom w:val="single" w:sz="4" w:space="0" w:color="auto"/>
              <w:right w:val="single" w:sz="4"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728" w:type="dxa"/>
            <w:tcBorders>
              <w:top w:val="nil"/>
              <w:left w:val="nil"/>
              <w:bottom w:val="single" w:sz="4" w:space="0" w:color="auto"/>
              <w:right w:val="single" w:sz="4"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1229" w:type="dxa"/>
            <w:tcBorders>
              <w:top w:val="nil"/>
              <w:left w:val="nil"/>
              <w:bottom w:val="single" w:sz="4" w:space="0" w:color="auto"/>
              <w:right w:val="single" w:sz="4"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1153" w:type="dxa"/>
            <w:tcBorders>
              <w:top w:val="nil"/>
              <w:left w:val="nil"/>
              <w:bottom w:val="single" w:sz="4"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208</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社会保障和就业支出</w:t>
            </w:r>
          </w:p>
        </w:tc>
        <w:tc>
          <w:tcPr>
            <w:tcW w:w="1514"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46.24</w:t>
            </w:r>
          </w:p>
        </w:tc>
        <w:tc>
          <w:tcPr>
            <w:tcW w:w="1629"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46.24</w:t>
            </w:r>
          </w:p>
        </w:tc>
        <w:tc>
          <w:tcPr>
            <w:tcW w:w="914" w:type="dxa"/>
            <w:tcBorders>
              <w:top w:val="nil"/>
              <w:left w:val="nil"/>
              <w:bottom w:val="single" w:sz="4" w:space="0" w:color="auto"/>
              <w:right w:val="single" w:sz="4"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1229" w:type="dxa"/>
            <w:tcBorders>
              <w:top w:val="nil"/>
              <w:left w:val="nil"/>
              <w:bottom w:val="single" w:sz="4" w:space="0" w:color="auto"/>
              <w:right w:val="single" w:sz="4"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728" w:type="dxa"/>
            <w:tcBorders>
              <w:top w:val="nil"/>
              <w:left w:val="nil"/>
              <w:bottom w:val="single" w:sz="4" w:space="0" w:color="auto"/>
              <w:right w:val="single" w:sz="4"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1229" w:type="dxa"/>
            <w:tcBorders>
              <w:top w:val="nil"/>
              <w:left w:val="nil"/>
              <w:bottom w:val="single" w:sz="4" w:space="0" w:color="auto"/>
              <w:right w:val="single" w:sz="4"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1153" w:type="dxa"/>
            <w:tcBorders>
              <w:top w:val="nil"/>
              <w:left w:val="nil"/>
              <w:bottom w:val="single" w:sz="4"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20805</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行政事业单位养老支出</w:t>
            </w:r>
          </w:p>
        </w:tc>
        <w:tc>
          <w:tcPr>
            <w:tcW w:w="1514"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42.31</w:t>
            </w:r>
          </w:p>
        </w:tc>
        <w:tc>
          <w:tcPr>
            <w:tcW w:w="1629"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42.31</w:t>
            </w:r>
          </w:p>
        </w:tc>
        <w:tc>
          <w:tcPr>
            <w:tcW w:w="914" w:type="dxa"/>
            <w:tcBorders>
              <w:top w:val="nil"/>
              <w:left w:val="nil"/>
              <w:bottom w:val="single" w:sz="4" w:space="0" w:color="auto"/>
              <w:right w:val="single" w:sz="4"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1229" w:type="dxa"/>
            <w:tcBorders>
              <w:top w:val="nil"/>
              <w:left w:val="nil"/>
              <w:bottom w:val="single" w:sz="4" w:space="0" w:color="auto"/>
              <w:right w:val="single" w:sz="4"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728" w:type="dxa"/>
            <w:tcBorders>
              <w:top w:val="nil"/>
              <w:left w:val="nil"/>
              <w:bottom w:val="single" w:sz="4" w:space="0" w:color="auto"/>
              <w:right w:val="single" w:sz="4"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1229" w:type="dxa"/>
            <w:tcBorders>
              <w:top w:val="nil"/>
              <w:left w:val="nil"/>
              <w:bottom w:val="single" w:sz="4" w:space="0" w:color="auto"/>
              <w:right w:val="single" w:sz="4"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1153" w:type="dxa"/>
            <w:tcBorders>
              <w:top w:val="nil"/>
              <w:left w:val="nil"/>
              <w:bottom w:val="single" w:sz="4"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2080505</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机关事业单位基本养老保险缴费支出</w:t>
            </w:r>
          </w:p>
        </w:tc>
        <w:tc>
          <w:tcPr>
            <w:tcW w:w="1514"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42.31</w:t>
            </w:r>
          </w:p>
        </w:tc>
        <w:tc>
          <w:tcPr>
            <w:tcW w:w="1629"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42.31</w:t>
            </w: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20808</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抚恤</w:t>
            </w:r>
          </w:p>
        </w:tc>
        <w:tc>
          <w:tcPr>
            <w:tcW w:w="1514"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3.93</w:t>
            </w:r>
          </w:p>
        </w:tc>
        <w:tc>
          <w:tcPr>
            <w:tcW w:w="1629"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3.93</w:t>
            </w: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2080801</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死亡抚恤</w:t>
            </w:r>
          </w:p>
        </w:tc>
        <w:tc>
          <w:tcPr>
            <w:tcW w:w="1514"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3.93</w:t>
            </w:r>
          </w:p>
        </w:tc>
        <w:tc>
          <w:tcPr>
            <w:tcW w:w="1629"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3.93</w:t>
            </w: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210</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卫生健康支出</w:t>
            </w:r>
          </w:p>
        </w:tc>
        <w:tc>
          <w:tcPr>
            <w:tcW w:w="1514"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15.82</w:t>
            </w:r>
          </w:p>
        </w:tc>
        <w:tc>
          <w:tcPr>
            <w:tcW w:w="1629"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15.82</w:t>
            </w: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21011</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行政事业单位医疗</w:t>
            </w:r>
          </w:p>
        </w:tc>
        <w:tc>
          <w:tcPr>
            <w:tcW w:w="1514"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15.82</w:t>
            </w:r>
          </w:p>
        </w:tc>
        <w:tc>
          <w:tcPr>
            <w:tcW w:w="1629"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15.82</w:t>
            </w: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2101101</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行政单位医疗</w:t>
            </w:r>
          </w:p>
        </w:tc>
        <w:tc>
          <w:tcPr>
            <w:tcW w:w="1514"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15.82</w:t>
            </w:r>
          </w:p>
        </w:tc>
        <w:tc>
          <w:tcPr>
            <w:tcW w:w="1629"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15.82</w:t>
            </w: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211</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节能环保支出</w:t>
            </w:r>
          </w:p>
        </w:tc>
        <w:tc>
          <w:tcPr>
            <w:tcW w:w="1514"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1629"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21103</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污染防治</w:t>
            </w:r>
          </w:p>
        </w:tc>
        <w:tc>
          <w:tcPr>
            <w:tcW w:w="1514"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1629"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2110302</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水体</w:t>
            </w:r>
          </w:p>
        </w:tc>
        <w:tc>
          <w:tcPr>
            <w:tcW w:w="1514"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1629"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农林水支出</w:t>
            </w:r>
          </w:p>
        </w:tc>
        <w:tc>
          <w:tcPr>
            <w:tcW w:w="1514"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389.15</w:t>
            </w:r>
          </w:p>
        </w:tc>
        <w:tc>
          <w:tcPr>
            <w:tcW w:w="1629"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389.15</w:t>
            </w: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水利</w:t>
            </w:r>
          </w:p>
        </w:tc>
        <w:tc>
          <w:tcPr>
            <w:tcW w:w="1514"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389.15</w:t>
            </w:r>
          </w:p>
        </w:tc>
        <w:tc>
          <w:tcPr>
            <w:tcW w:w="1629"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389.15</w:t>
            </w: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2130301</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行政运行</w:t>
            </w:r>
          </w:p>
        </w:tc>
        <w:tc>
          <w:tcPr>
            <w:tcW w:w="1514"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1629"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lastRenderedPageBreak/>
              <w:t>2130302</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一般行政管理事务</w:t>
            </w:r>
          </w:p>
        </w:tc>
        <w:tc>
          <w:tcPr>
            <w:tcW w:w="1514"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1629"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2130304</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水利行业业务管理</w:t>
            </w:r>
          </w:p>
        </w:tc>
        <w:tc>
          <w:tcPr>
            <w:tcW w:w="1514"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1629"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2130305</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水利工程管理</w:t>
            </w:r>
          </w:p>
        </w:tc>
        <w:tc>
          <w:tcPr>
            <w:tcW w:w="1514"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1629"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2130306</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水利工程运行与维护</w:t>
            </w:r>
          </w:p>
        </w:tc>
        <w:tc>
          <w:tcPr>
            <w:tcW w:w="1514"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1629"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2130309</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水利执法监督</w:t>
            </w:r>
          </w:p>
        </w:tc>
        <w:tc>
          <w:tcPr>
            <w:tcW w:w="1514"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1629"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2130310</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水土保持</w:t>
            </w:r>
          </w:p>
        </w:tc>
        <w:tc>
          <w:tcPr>
            <w:tcW w:w="1514"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389.15</w:t>
            </w:r>
          </w:p>
        </w:tc>
        <w:tc>
          <w:tcPr>
            <w:tcW w:w="1629"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389.15</w:t>
            </w: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2130311</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水资源节约管理与保护</w:t>
            </w:r>
          </w:p>
        </w:tc>
        <w:tc>
          <w:tcPr>
            <w:tcW w:w="1514"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1629"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2130313</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水文测报</w:t>
            </w:r>
          </w:p>
        </w:tc>
        <w:tc>
          <w:tcPr>
            <w:tcW w:w="1514"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1629"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2130316</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农村水利</w:t>
            </w:r>
          </w:p>
        </w:tc>
        <w:tc>
          <w:tcPr>
            <w:tcW w:w="1514"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1629"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2130399</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其他水利支出</w:t>
            </w:r>
          </w:p>
        </w:tc>
        <w:tc>
          <w:tcPr>
            <w:tcW w:w="1514"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1629"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21399</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其他农林水支出</w:t>
            </w:r>
          </w:p>
        </w:tc>
        <w:tc>
          <w:tcPr>
            <w:tcW w:w="1514"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1629"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2139999</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其他农林水支出</w:t>
            </w:r>
          </w:p>
        </w:tc>
        <w:tc>
          <w:tcPr>
            <w:tcW w:w="1514"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1629"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221</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住房保障支出</w:t>
            </w:r>
          </w:p>
        </w:tc>
        <w:tc>
          <w:tcPr>
            <w:tcW w:w="1514"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29.34</w:t>
            </w:r>
          </w:p>
        </w:tc>
        <w:tc>
          <w:tcPr>
            <w:tcW w:w="1629"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29.34</w:t>
            </w: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22102</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住房改革支出</w:t>
            </w:r>
          </w:p>
        </w:tc>
        <w:tc>
          <w:tcPr>
            <w:tcW w:w="1514"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29.34</w:t>
            </w:r>
          </w:p>
        </w:tc>
        <w:tc>
          <w:tcPr>
            <w:tcW w:w="1629"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29.34</w:t>
            </w: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05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2210201</w:t>
            </w:r>
          </w:p>
        </w:tc>
        <w:tc>
          <w:tcPr>
            <w:tcW w:w="3918"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住房公积金</w:t>
            </w:r>
          </w:p>
        </w:tc>
        <w:tc>
          <w:tcPr>
            <w:tcW w:w="1514"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29.34</w:t>
            </w:r>
          </w:p>
        </w:tc>
        <w:tc>
          <w:tcPr>
            <w:tcW w:w="1629"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29.34</w:t>
            </w:r>
          </w:p>
        </w:tc>
        <w:tc>
          <w:tcPr>
            <w:tcW w:w="914"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728"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229"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1153"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615"/>
          <w:jc w:val="center"/>
        </w:trPr>
        <w:tc>
          <w:tcPr>
            <w:tcW w:w="13364" w:type="dxa"/>
            <w:gridSpan w:val="9"/>
            <w:tcBorders>
              <w:top w:val="single" w:sz="8" w:space="0" w:color="auto"/>
              <w:left w:val="nil"/>
              <w:bottom w:val="nil"/>
              <w:right w:val="nil"/>
            </w:tcBorders>
            <w:noWrap/>
            <w:vAlign w:val="center"/>
          </w:tcPr>
          <w:p w:rsidR="00115077" w:rsidRDefault="00A311BE">
            <w:pPr>
              <w:widowControl/>
              <w:jc w:val="left"/>
              <w:rPr>
                <w:rFonts w:eastAsia="仿宋_GB2312"/>
                <w:kern w:val="0"/>
                <w:szCs w:val="21"/>
              </w:rPr>
            </w:pPr>
            <w:r>
              <w:rPr>
                <w:rFonts w:eastAsia="仿宋_GB2312" w:hint="eastAsia"/>
                <w:kern w:val="0"/>
                <w:szCs w:val="21"/>
              </w:rPr>
              <w:t>注：本表反映部门本年度取得的各项收入情况。</w:t>
            </w:r>
          </w:p>
        </w:tc>
      </w:tr>
    </w:tbl>
    <w:p w:rsidR="00115077" w:rsidRDefault="00115077">
      <w:pPr>
        <w:widowControl/>
        <w:jc w:val="left"/>
        <w:rPr>
          <w:rFonts w:eastAsia="黑体"/>
          <w:bCs/>
          <w:kern w:val="0"/>
          <w:sz w:val="32"/>
          <w:szCs w:val="32"/>
        </w:rPr>
      </w:pPr>
    </w:p>
    <w:p w:rsidR="00115077" w:rsidRDefault="00115077">
      <w:pPr>
        <w:widowControl/>
        <w:jc w:val="left"/>
        <w:rPr>
          <w:rFonts w:ascii="Times New Roman" w:eastAsia="黑体" w:hAnsi="Times New Roman" w:cs="Times New Roman"/>
          <w:bCs/>
          <w:kern w:val="0"/>
          <w:sz w:val="32"/>
          <w:szCs w:val="32"/>
        </w:rPr>
      </w:pPr>
    </w:p>
    <w:p w:rsidR="00115077" w:rsidRDefault="00A311BE">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115077" w:rsidRDefault="00A311BE">
      <w:pPr>
        <w:widowControl/>
        <w:jc w:val="center"/>
        <w:rPr>
          <w:rFonts w:eastAsia="方正小标宋_GBK"/>
          <w:color w:val="000000"/>
          <w:kern w:val="0"/>
          <w:sz w:val="36"/>
          <w:szCs w:val="36"/>
        </w:rPr>
      </w:pPr>
      <w:r>
        <w:rPr>
          <w:rFonts w:eastAsia="方正小标宋_GBK" w:hint="eastAsia"/>
          <w:color w:val="000000"/>
          <w:kern w:val="0"/>
          <w:sz w:val="36"/>
          <w:szCs w:val="36"/>
        </w:rPr>
        <w:lastRenderedPageBreak/>
        <w:t>支出决算表</w:t>
      </w:r>
    </w:p>
    <w:p w:rsidR="00115077" w:rsidRDefault="00A311BE">
      <w:pPr>
        <w:widowControl/>
        <w:spacing w:line="400" w:lineRule="exact"/>
        <w:ind w:firstLineChars="300" w:firstLine="600"/>
        <w:jc w:val="left"/>
        <w:rPr>
          <w:rFonts w:eastAsia="仿宋_GB2312"/>
          <w:color w:val="000000"/>
          <w:kern w:val="0"/>
          <w:sz w:val="20"/>
          <w:szCs w:val="20"/>
        </w:rPr>
      </w:pPr>
      <w:r>
        <w:rPr>
          <w:rFonts w:eastAsia="仿宋_GB2312" w:hint="eastAsia"/>
          <w:color w:val="000000"/>
          <w:kern w:val="0"/>
          <w:sz w:val="20"/>
          <w:szCs w:val="20"/>
        </w:rPr>
        <w:t>部门：</w:t>
      </w:r>
      <w:r>
        <w:rPr>
          <w:rFonts w:eastAsia="仿宋_GB2312" w:hint="eastAsia"/>
          <w:color w:val="000000"/>
          <w:kern w:val="0"/>
          <w:sz w:val="20"/>
          <w:szCs w:val="20"/>
        </w:rPr>
        <w:t>衡阳县</w:t>
      </w:r>
      <w:r w:rsidR="00C82257">
        <w:rPr>
          <w:rFonts w:eastAsia="仿宋_GB2312" w:hint="eastAsia"/>
          <w:color w:val="000000"/>
          <w:kern w:val="0"/>
          <w:sz w:val="20"/>
          <w:szCs w:val="20"/>
        </w:rPr>
        <w:t>水土保持站</w:t>
      </w:r>
      <w:r>
        <w:rPr>
          <w:rFonts w:eastAsia="仿宋_GB2312" w:hint="eastAsia"/>
          <w:color w:val="000000"/>
          <w:kern w:val="0"/>
          <w:sz w:val="20"/>
          <w:szCs w:val="20"/>
        </w:rPr>
        <w:t>公开</w:t>
      </w:r>
      <w:r>
        <w:rPr>
          <w:rFonts w:eastAsia="仿宋_GB2312"/>
          <w:color w:val="000000"/>
          <w:kern w:val="0"/>
          <w:sz w:val="20"/>
          <w:szCs w:val="20"/>
        </w:rPr>
        <w:t>03</w:t>
      </w:r>
      <w:r>
        <w:rPr>
          <w:rFonts w:eastAsia="仿宋_GB2312" w:hint="eastAsia"/>
          <w:color w:val="000000"/>
          <w:kern w:val="0"/>
          <w:sz w:val="20"/>
          <w:szCs w:val="20"/>
        </w:rPr>
        <w:t>表</w:t>
      </w:r>
    </w:p>
    <w:p w:rsidR="00115077" w:rsidRDefault="00A311BE">
      <w:pPr>
        <w:widowControl/>
        <w:spacing w:line="400" w:lineRule="exact"/>
        <w:ind w:right="700"/>
        <w:jc w:val="center"/>
        <w:rPr>
          <w:rFonts w:eastAsia="仿宋_GB2312"/>
          <w:color w:val="000000"/>
          <w:kern w:val="0"/>
          <w:sz w:val="20"/>
          <w:szCs w:val="20"/>
        </w:rPr>
      </w:pPr>
      <w:r>
        <w:rPr>
          <w:rFonts w:eastAsia="仿宋_GB2312" w:hint="eastAsia"/>
          <w:color w:val="000000"/>
          <w:kern w:val="0"/>
          <w:sz w:val="20"/>
          <w:szCs w:val="20"/>
        </w:rPr>
        <w:t xml:space="preserve">　　　　　　　　　　　　　　　　　　　　　　　　　　　　　　　　　　　　　　　　　　　　　　　　　　　　　　　　　　　　　　　　　　</w:t>
      </w:r>
      <w:r>
        <w:rPr>
          <w:rFonts w:eastAsia="仿宋_GB2312" w:hint="eastAsia"/>
          <w:color w:val="000000"/>
          <w:kern w:val="0"/>
          <w:sz w:val="20"/>
          <w:szCs w:val="20"/>
        </w:rPr>
        <w:t>单位：万元</w:t>
      </w:r>
    </w:p>
    <w:tbl>
      <w:tblPr>
        <w:tblW w:w="140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531"/>
        <w:gridCol w:w="3971"/>
        <w:gridCol w:w="1672"/>
        <w:gridCol w:w="1643"/>
        <w:gridCol w:w="2114"/>
        <w:gridCol w:w="957"/>
        <w:gridCol w:w="843"/>
        <w:gridCol w:w="1358"/>
      </w:tblGrid>
      <w:tr w:rsidR="00115077">
        <w:trPr>
          <w:trHeight w:val="450"/>
          <w:jc w:val="center"/>
        </w:trPr>
        <w:tc>
          <w:tcPr>
            <w:tcW w:w="5502" w:type="dxa"/>
            <w:gridSpan w:val="2"/>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项目</w:t>
            </w:r>
          </w:p>
        </w:tc>
        <w:tc>
          <w:tcPr>
            <w:tcW w:w="1672" w:type="dxa"/>
            <w:vMerge w:val="restart"/>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本年支出合计</w:t>
            </w:r>
          </w:p>
        </w:tc>
        <w:tc>
          <w:tcPr>
            <w:tcW w:w="1643" w:type="dxa"/>
            <w:vMerge w:val="restart"/>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基本支出</w:t>
            </w:r>
          </w:p>
        </w:tc>
        <w:tc>
          <w:tcPr>
            <w:tcW w:w="2114" w:type="dxa"/>
            <w:vMerge w:val="restart"/>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项目支出</w:t>
            </w:r>
          </w:p>
        </w:tc>
        <w:tc>
          <w:tcPr>
            <w:tcW w:w="957" w:type="dxa"/>
            <w:vMerge w:val="restart"/>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上缴上级支出</w:t>
            </w:r>
          </w:p>
        </w:tc>
        <w:tc>
          <w:tcPr>
            <w:tcW w:w="843" w:type="dxa"/>
            <w:vMerge w:val="restart"/>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经营支出</w:t>
            </w:r>
          </w:p>
        </w:tc>
        <w:tc>
          <w:tcPr>
            <w:tcW w:w="1358" w:type="dxa"/>
            <w:vMerge w:val="restart"/>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对附属单位补助支出</w:t>
            </w:r>
          </w:p>
        </w:tc>
      </w:tr>
      <w:tr w:rsidR="00115077">
        <w:trPr>
          <w:trHeight w:val="450"/>
          <w:jc w:val="center"/>
        </w:trPr>
        <w:tc>
          <w:tcPr>
            <w:tcW w:w="1531" w:type="dxa"/>
            <w:vMerge w:val="restart"/>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功能分类科目编码</w:t>
            </w:r>
          </w:p>
        </w:tc>
        <w:tc>
          <w:tcPr>
            <w:tcW w:w="3971" w:type="dxa"/>
            <w:vMerge w:val="restart"/>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科目名称</w:t>
            </w:r>
          </w:p>
        </w:tc>
        <w:tc>
          <w:tcPr>
            <w:tcW w:w="1672" w:type="dxa"/>
            <w:vMerge/>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1643" w:type="dxa"/>
            <w:vMerge/>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2114" w:type="dxa"/>
            <w:vMerge/>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957" w:type="dxa"/>
            <w:vMerge/>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843" w:type="dxa"/>
            <w:vMerge/>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1358" w:type="dxa"/>
            <w:vMerge/>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r>
      <w:tr w:rsidR="00115077">
        <w:trPr>
          <w:trHeight w:val="450"/>
          <w:jc w:val="center"/>
        </w:trPr>
        <w:tc>
          <w:tcPr>
            <w:tcW w:w="1531" w:type="dxa"/>
            <w:vMerge/>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3971" w:type="dxa"/>
            <w:vMerge/>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1672" w:type="dxa"/>
            <w:vMerge/>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1643" w:type="dxa"/>
            <w:vMerge/>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2114" w:type="dxa"/>
            <w:vMerge/>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957" w:type="dxa"/>
            <w:vMerge/>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843" w:type="dxa"/>
            <w:vMerge/>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1358" w:type="dxa"/>
            <w:vMerge/>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r>
      <w:tr w:rsidR="00115077">
        <w:trPr>
          <w:trHeight w:val="450"/>
          <w:jc w:val="center"/>
        </w:trPr>
        <w:tc>
          <w:tcPr>
            <w:tcW w:w="5502" w:type="dxa"/>
            <w:gridSpan w:val="2"/>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栏次</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1</w:t>
            </w: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2</w:t>
            </w: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3</w:t>
            </w: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4</w:t>
            </w: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5</w:t>
            </w: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6</w:t>
            </w:r>
          </w:p>
        </w:tc>
      </w:tr>
      <w:tr w:rsidR="00115077">
        <w:trPr>
          <w:trHeight w:val="450"/>
          <w:jc w:val="center"/>
        </w:trPr>
        <w:tc>
          <w:tcPr>
            <w:tcW w:w="5502" w:type="dxa"/>
            <w:gridSpan w:val="2"/>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合计</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480.55</w:t>
            </w: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480.55</w:t>
            </w: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208</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社会保障和就业支出</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46.24</w:t>
            </w: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46.24</w:t>
            </w: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20805</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行政事业单位养老支出</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42.31</w:t>
            </w: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42.31</w:t>
            </w: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2080505</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机关事业单位基本养老保险缴费支出</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42.31</w:t>
            </w: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42.31</w:t>
            </w: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20808</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抚恤</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3.93</w:t>
            </w: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3.93</w:t>
            </w: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2080801</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死亡抚恤</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3.93</w:t>
            </w: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3.93</w:t>
            </w: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210</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卫生健康支出</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15.82</w:t>
            </w: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15.82</w:t>
            </w: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21011</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行政事业单位医疗</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15.82</w:t>
            </w: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15.82</w:t>
            </w: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2101101</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行政单位医疗</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15.82</w:t>
            </w: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15.82</w:t>
            </w: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211</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节能环保支出</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21103</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污染防治</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eastAsia="仿宋_GB2312"/>
                <w:kern w:val="0"/>
                <w:szCs w:val="21"/>
              </w:rPr>
            </w:pP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eastAsia="仿宋_GB2312"/>
                <w:kern w:val="0"/>
                <w:szCs w:val="21"/>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2110302</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水体</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eastAsia="仿宋_GB2312"/>
                <w:kern w:val="0"/>
                <w:szCs w:val="21"/>
              </w:rPr>
            </w:pP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eastAsia="仿宋_GB2312"/>
                <w:kern w:val="0"/>
                <w:szCs w:val="21"/>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21112</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可再生能源</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eastAsia="仿宋_GB2312"/>
                <w:kern w:val="0"/>
                <w:szCs w:val="21"/>
              </w:rPr>
            </w:pP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eastAsia="仿宋_GB2312"/>
                <w:kern w:val="0"/>
                <w:szCs w:val="21"/>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2111201</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可再生能源</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eastAsia="仿宋_GB2312"/>
                <w:kern w:val="0"/>
                <w:szCs w:val="21"/>
              </w:rPr>
            </w:pP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eastAsia="仿宋_GB2312"/>
                <w:kern w:val="0"/>
                <w:szCs w:val="21"/>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农林水支出</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389.15</w:t>
            </w: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389.15</w:t>
            </w: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lastRenderedPageBreak/>
              <w:t>21303</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水利</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389.15</w:t>
            </w: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389.15</w:t>
            </w: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2130301</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行政运行</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textAlignment w:val="center"/>
              <w:rPr>
                <w:rFonts w:eastAsia="仿宋_GB2312"/>
                <w:kern w:val="0"/>
                <w:szCs w:val="21"/>
              </w:rPr>
            </w:pP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eastAsia="仿宋_GB2312"/>
                <w:kern w:val="0"/>
                <w:szCs w:val="21"/>
              </w:rPr>
            </w:pP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2130302</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一般行政管理事务</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eastAsia="仿宋_GB2312"/>
                <w:kern w:val="0"/>
                <w:szCs w:val="21"/>
              </w:rPr>
            </w:pP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eastAsia="仿宋_GB2312"/>
                <w:kern w:val="0"/>
                <w:szCs w:val="21"/>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2130304</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水利行业业务管理</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2130305</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水利工程管理</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2130306</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水利工程运行与维护</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9"/>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2130309</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水利执法监督</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eastAsia="仿宋_GB2312"/>
                <w:kern w:val="0"/>
                <w:szCs w:val="21"/>
              </w:rPr>
            </w:pP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eastAsia="仿宋_GB2312"/>
                <w:kern w:val="0"/>
                <w:szCs w:val="21"/>
              </w:rPr>
            </w:pP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2130310</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水土保持</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389.15</w:t>
            </w: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389.15</w:t>
            </w: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2130311</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水资源节约管理与保护</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213034</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防汛</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2130316</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农村水利</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2130335</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农村人畜饮水</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2130399</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其他水利支出</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21399</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其他农林水支出</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eastAsia="仿宋_GB2312"/>
                <w:kern w:val="0"/>
                <w:szCs w:val="21"/>
              </w:rPr>
            </w:pP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eastAsia="仿宋_GB2312"/>
                <w:kern w:val="0"/>
                <w:szCs w:val="21"/>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2139999</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其他农林水支出</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eastAsia="仿宋_GB2312"/>
                <w:kern w:val="0"/>
                <w:szCs w:val="21"/>
              </w:rPr>
            </w:pP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textAlignment w:val="center"/>
              <w:rPr>
                <w:rFonts w:eastAsia="仿宋_GB2312"/>
                <w:kern w:val="0"/>
                <w:szCs w:val="21"/>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221</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住房保障支出</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29.34</w:t>
            </w: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29.34</w:t>
            </w: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22102</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住房改革支出</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29.34</w:t>
            </w: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29.34</w:t>
            </w: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53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2210201</w:t>
            </w:r>
          </w:p>
        </w:tc>
        <w:tc>
          <w:tcPr>
            <w:tcW w:w="397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住房公积金</w:t>
            </w:r>
          </w:p>
        </w:tc>
        <w:tc>
          <w:tcPr>
            <w:tcW w:w="16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29.34</w:t>
            </w:r>
          </w:p>
        </w:tc>
        <w:tc>
          <w:tcPr>
            <w:tcW w:w="1643"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29.34</w:t>
            </w:r>
          </w:p>
        </w:tc>
        <w:tc>
          <w:tcPr>
            <w:tcW w:w="211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957"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843"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1358"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bl>
    <w:p w:rsidR="00115077" w:rsidRDefault="00A311BE">
      <w:pPr>
        <w:widowControl/>
        <w:ind w:firstLineChars="300" w:firstLine="630"/>
        <w:jc w:val="left"/>
        <w:rPr>
          <w:rFonts w:eastAsia="仿宋_GB2312"/>
          <w:kern w:val="0"/>
          <w:szCs w:val="21"/>
        </w:rPr>
      </w:pPr>
      <w:r>
        <w:rPr>
          <w:rFonts w:eastAsia="仿宋_GB2312" w:hint="eastAsia"/>
          <w:kern w:val="0"/>
          <w:szCs w:val="21"/>
        </w:rPr>
        <w:t>注：本表反映部门本年度各项支出情况。</w:t>
      </w:r>
    </w:p>
    <w:p w:rsidR="00115077" w:rsidRDefault="00115077">
      <w:pPr>
        <w:widowControl/>
        <w:jc w:val="left"/>
        <w:rPr>
          <w:rFonts w:ascii="Times New Roman" w:eastAsia="黑体" w:hAnsi="Times New Roman" w:cs="Times New Roman"/>
          <w:bCs/>
          <w:kern w:val="0"/>
          <w:sz w:val="32"/>
          <w:szCs w:val="32"/>
        </w:rPr>
      </w:pPr>
    </w:p>
    <w:p w:rsidR="00115077" w:rsidRDefault="00A311BE">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115077" w:rsidRDefault="00A311BE">
      <w:pPr>
        <w:widowControl/>
        <w:ind w:left="93"/>
        <w:jc w:val="center"/>
        <w:rPr>
          <w:rFonts w:eastAsia="方正小标宋_GBK"/>
          <w:color w:val="000000"/>
          <w:kern w:val="0"/>
          <w:sz w:val="36"/>
          <w:szCs w:val="21"/>
        </w:rPr>
      </w:pPr>
      <w:r>
        <w:rPr>
          <w:rFonts w:eastAsia="方正小标宋_GBK" w:hint="eastAsia"/>
          <w:color w:val="000000"/>
          <w:kern w:val="0"/>
          <w:sz w:val="36"/>
          <w:szCs w:val="21"/>
        </w:rPr>
        <w:lastRenderedPageBreak/>
        <w:t>财政拨款收支决算总表</w:t>
      </w:r>
    </w:p>
    <w:p w:rsidR="00115077" w:rsidRDefault="00A311BE">
      <w:pPr>
        <w:widowControl/>
        <w:tabs>
          <w:tab w:val="left" w:pos="4453"/>
          <w:tab w:val="left" w:pos="4933"/>
          <w:tab w:val="left" w:pos="6813"/>
          <w:tab w:val="left" w:pos="11113"/>
          <w:tab w:val="left" w:pos="11549"/>
          <w:tab w:val="left" w:pos="13429"/>
          <w:tab w:val="left" w:pos="15089"/>
        </w:tabs>
        <w:spacing w:line="240" w:lineRule="exact"/>
        <w:ind w:left="91" w:right="630"/>
        <w:jc w:val="right"/>
        <w:rPr>
          <w:color w:val="000000"/>
          <w:kern w:val="0"/>
          <w:szCs w:val="21"/>
        </w:rPr>
      </w:pPr>
      <w:r>
        <w:rPr>
          <w:rFonts w:hint="eastAsia"/>
          <w:color w:val="000000"/>
          <w:kern w:val="0"/>
          <w:szCs w:val="21"/>
        </w:rPr>
        <w:t>公开</w:t>
      </w:r>
      <w:r>
        <w:rPr>
          <w:color w:val="000000"/>
          <w:kern w:val="0"/>
          <w:szCs w:val="21"/>
        </w:rPr>
        <w:t>04</w:t>
      </w:r>
      <w:r>
        <w:rPr>
          <w:rFonts w:hint="eastAsia"/>
          <w:color w:val="000000"/>
          <w:kern w:val="0"/>
          <w:szCs w:val="21"/>
        </w:rPr>
        <w:t>表</w:t>
      </w:r>
    </w:p>
    <w:p w:rsidR="00115077" w:rsidRDefault="00A311BE">
      <w:pPr>
        <w:widowControl/>
        <w:tabs>
          <w:tab w:val="left" w:pos="13725"/>
          <w:tab w:val="left" w:pos="13755"/>
          <w:tab w:val="left" w:pos="13800"/>
        </w:tabs>
        <w:spacing w:line="240" w:lineRule="exact"/>
        <w:ind w:left="91" w:firstLineChars="150" w:firstLine="315"/>
        <w:jc w:val="left"/>
        <w:rPr>
          <w:rFonts w:eastAsia="仿宋_GB2312"/>
          <w:color w:val="000000"/>
          <w:kern w:val="0"/>
          <w:szCs w:val="21"/>
        </w:rPr>
      </w:pPr>
      <w:r>
        <w:rPr>
          <w:rFonts w:eastAsia="仿宋_GB2312" w:hint="eastAsia"/>
          <w:color w:val="000000"/>
          <w:kern w:val="0"/>
          <w:szCs w:val="21"/>
        </w:rPr>
        <w:t>部门：</w:t>
      </w:r>
      <w:r>
        <w:rPr>
          <w:rFonts w:eastAsia="仿宋_GB2312" w:hint="eastAsia"/>
          <w:color w:val="000000"/>
          <w:kern w:val="0"/>
          <w:szCs w:val="21"/>
        </w:rPr>
        <w:t>衡阳县</w:t>
      </w:r>
      <w:r w:rsidR="00C82257">
        <w:rPr>
          <w:rFonts w:eastAsia="仿宋_GB2312" w:hint="eastAsia"/>
          <w:color w:val="000000"/>
          <w:kern w:val="0"/>
          <w:szCs w:val="21"/>
        </w:rPr>
        <w:t>水土保持站</w:t>
      </w:r>
      <w:r>
        <w:rPr>
          <w:rFonts w:eastAsia="仿宋_GB2312"/>
          <w:color w:val="000000"/>
          <w:kern w:val="0"/>
          <w:szCs w:val="21"/>
        </w:rPr>
        <w:tab/>
      </w:r>
      <w:r>
        <w:rPr>
          <w:rFonts w:eastAsia="仿宋_GB2312" w:hint="eastAsia"/>
          <w:color w:val="000000"/>
          <w:kern w:val="0"/>
          <w:szCs w:val="21"/>
        </w:rPr>
        <w:t>单位：万元</w:t>
      </w:r>
    </w:p>
    <w:tbl>
      <w:tblPr>
        <w:tblW w:w="14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994"/>
        <w:gridCol w:w="480"/>
        <w:gridCol w:w="1880"/>
        <w:gridCol w:w="3761"/>
        <w:gridCol w:w="430"/>
        <w:gridCol w:w="1880"/>
        <w:gridCol w:w="1660"/>
        <w:gridCol w:w="1572"/>
      </w:tblGrid>
      <w:tr w:rsidR="00115077">
        <w:trPr>
          <w:trHeight w:val="262"/>
          <w:jc w:val="center"/>
        </w:trPr>
        <w:tc>
          <w:tcPr>
            <w:tcW w:w="5354" w:type="dxa"/>
            <w:gridSpan w:val="3"/>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b/>
                <w:kern w:val="0"/>
                <w:szCs w:val="21"/>
              </w:rPr>
            </w:pPr>
            <w:r>
              <w:rPr>
                <w:rFonts w:eastAsia="仿宋_GB2312" w:hint="eastAsia"/>
                <w:b/>
                <w:kern w:val="0"/>
                <w:szCs w:val="21"/>
              </w:rPr>
              <w:t>收入</w:t>
            </w:r>
          </w:p>
        </w:tc>
        <w:tc>
          <w:tcPr>
            <w:tcW w:w="9303" w:type="dxa"/>
            <w:gridSpan w:val="5"/>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b/>
                <w:kern w:val="0"/>
                <w:szCs w:val="21"/>
              </w:rPr>
            </w:pPr>
            <w:r>
              <w:rPr>
                <w:rFonts w:eastAsia="仿宋_GB2312" w:hint="eastAsia"/>
                <w:b/>
                <w:kern w:val="0"/>
                <w:szCs w:val="21"/>
              </w:rPr>
              <w:t>支出</w:t>
            </w:r>
          </w:p>
        </w:tc>
      </w:tr>
      <w:tr w:rsidR="00115077">
        <w:trPr>
          <w:trHeight w:val="493"/>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b/>
                <w:kern w:val="0"/>
                <w:szCs w:val="21"/>
              </w:rPr>
            </w:pPr>
            <w:r>
              <w:rPr>
                <w:rFonts w:eastAsia="仿宋_GB2312" w:hint="eastAsia"/>
                <w:b/>
                <w:kern w:val="0"/>
                <w:szCs w:val="21"/>
              </w:rPr>
              <w:t>项目</w:t>
            </w: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b/>
                <w:kern w:val="0"/>
                <w:szCs w:val="21"/>
              </w:rPr>
            </w:pPr>
            <w:r>
              <w:rPr>
                <w:rFonts w:eastAsia="仿宋_GB2312" w:hint="eastAsia"/>
                <w:b/>
                <w:kern w:val="0"/>
                <w:szCs w:val="21"/>
              </w:rPr>
              <w:t>行次</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b/>
                <w:kern w:val="0"/>
                <w:szCs w:val="21"/>
              </w:rPr>
            </w:pPr>
            <w:r>
              <w:rPr>
                <w:rFonts w:eastAsia="仿宋_GB2312" w:hint="eastAsia"/>
                <w:b/>
                <w:kern w:val="0"/>
                <w:szCs w:val="21"/>
              </w:rPr>
              <w:t>金额</w:t>
            </w: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b/>
                <w:kern w:val="0"/>
                <w:szCs w:val="21"/>
              </w:rPr>
            </w:pPr>
            <w:r>
              <w:rPr>
                <w:rFonts w:eastAsia="仿宋_GB2312" w:hint="eastAsia"/>
                <w:b/>
                <w:kern w:val="0"/>
                <w:szCs w:val="21"/>
              </w:rPr>
              <w:t>项目</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b/>
                <w:kern w:val="0"/>
                <w:szCs w:val="21"/>
              </w:rPr>
            </w:pPr>
            <w:r>
              <w:rPr>
                <w:rFonts w:eastAsia="仿宋_GB2312" w:hint="eastAsia"/>
                <w:b/>
                <w:kern w:val="0"/>
                <w:szCs w:val="21"/>
              </w:rPr>
              <w:t>行次</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b/>
                <w:kern w:val="0"/>
                <w:szCs w:val="21"/>
              </w:rPr>
            </w:pPr>
            <w:r>
              <w:rPr>
                <w:rFonts w:eastAsia="仿宋_GB2312" w:hint="eastAsia"/>
                <w:b/>
                <w:kern w:val="0"/>
                <w:szCs w:val="21"/>
              </w:rPr>
              <w:t>合计</w:t>
            </w: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b/>
                <w:kern w:val="0"/>
                <w:szCs w:val="21"/>
              </w:rPr>
            </w:pPr>
            <w:r>
              <w:rPr>
                <w:rFonts w:eastAsia="仿宋_GB2312" w:hint="eastAsia"/>
                <w:b/>
                <w:kern w:val="0"/>
                <w:szCs w:val="21"/>
              </w:rPr>
              <w:t>一般公共预算财政拨款</w:t>
            </w: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b/>
                <w:kern w:val="0"/>
                <w:szCs w:val="21"/>
              </w:rPr>
            </w:pPr>
            <w:r>
              <w:rPr>
                <w:rFonts w:eastAsia="仿宋_GB2312" w:hint="eastAsia"/>
                <w:b/>
                <w:kern w:val="0"/>
                <w:szCs w:val="21"/>
              </w:rPr>
              <w:t>政府性基金预算财政拨款</w:t>
            </w: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栏次</w:t>
            </w: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1</w:t>
            </w: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栏次</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2</w:t>
            </w: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3</w:t>
            </w: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4</w:t>
            </w: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一、一般公共预算财政拨款</w:t>
            </w: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1</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480.55</w:t>
            </w: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一、一般公共服务支出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30</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二、政府性基金预算财政拨款</w:t>
            </w: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2</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二、外交支出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31</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w:t>
            </w: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3</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三、国防支出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32</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w:t>
            </w: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4</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四、公共安全支出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33</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w:t>
            </w: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5</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五、教育支出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34</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w:t>
            </w: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6</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六、科学技术支出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35</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w:t>
            </w: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7</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七、文化旅游体育与传媒支出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36</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8</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八、社会保障和就业支出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37</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46.24</w:t>
            </w: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46.24</w:t>
            </w: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49"/>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9</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九、卫生健康支出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38</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15.82</w:t>
            </w: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15.82</w:t>
            </w: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10</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十、节能环保支出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39</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11</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十一、城乡社区支出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40</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12</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十二、农林水支出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41</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389.15</w:t>
            </w: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389.15</w:t>
            </w: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13</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十三、交通运输支出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42</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14</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十四、资源勘探信息等支出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43</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15</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十五、商业服务业等支出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44</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16</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十六、金融支出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45</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17</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十七、援助其他地区支出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46</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w:t>
            </w: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1</w:t>
            </w:r>
            <w:r>
              <w:rPr>
                <w:rFonts w:eastAsia="仿宋_GB2312"/>
                <w:kern w:val="0"/>
                <w:szCs w:val="21"/>
              </w:rPr>
              <w:t>8</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十八、自然资源海洋气象等支出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47</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19</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十九、住房保障支出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48</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29.34</w:t>
            </w: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29.34</w:t>
            </w: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20</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二十、粮油物资储备支出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49</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21</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二十一、灾害防治及应急管理支出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50</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22</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ascii="宋体" w:eastAsia="宋体" w:hAnsi="宋体" w:cs="Arial"/>
                <w:color w:val="000000"/>
                <w:kern w:val="0"/>
                <w:sz w:val="22"/>
              </w:rPr>
            </w:pPr>
            <w:r>
              <w:rPr>
                <w:rFonts w:ascii="宋体" w:eastAsia="宋体" w:hAnsi="宋体" w:cs="Arial" w:hint="eastAsia"/>
                <w:color w:val="000000"/>
                <w:kern w:val="0"/>
                <w:sz w:val="22"/>
              </w:rPr>
              <w:t>二十二、其他支出</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51</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23</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eastAsia="仿宋_GB2312"/>
                <w:kern w:val="0"/>
                <w:szCs w:val="21"/>
              </w:rPr>
            </w:pP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left"/>
              <w:rPr>
                <w:rFonts w:ascii="宋体" w:eastAsia="宋体" w:hAnsi="宋体" w:cs="Arial"/>
                <w:color w:val="000000"/>
                <w:kern w:val="0"/>
                <w:sz w:val="22"/>
              </w:rPr>
            </w:pP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52</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115077">
            <w:pPr>
              <w:widowControl/>
              <w:jc w:val="center"/>
              <w:rPr>
                <w:rFonts w:eastAsia="仿宋_GB2312"/>
                <w:kern w:val="0"/>
                <w:szCs w:val="21"/>
              </w:rPr>
            </w:pP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b/>
                <w:bCs/>
                <w:kern w:val="0"/>
                <w:szCs w:val="21"/>
              </w:rPr>
            </w:pPr>
            <w:r>
              <w:rPr>
                <w:rFonts w:eastAsia="仿宋_GB2312" w:hint="eastAsia"/>
                <w:b/>
                <w:bCs/>
                <w:kern w:val="0"/>
                <w:szCs w:val="21"/>
              </w:rPr>
              <w:t>本年收入合计</w:t>
            </w: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24</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480.55</w:t>
            </w: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b/>
                <w:bCs/>
                <w:kern w:val="0"/>
                <w:szCs w:val="21"/>
              </w:rPr>
            </w:pPr>
            <w:r>
              <w:rPr>
                <w:rFonts w:eastAsia="仿宋_GB2312" w:hint="eastAsia"/>
                <w:b/>
                <w:bCs/>
                <w:kern w:val="0"/>
                <w:szCs w:val="21"/>
              </w:rPr>
              <w:t>本年支出合计</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53</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480.55</w:t>
            </w: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480.55</w:t>
            </w: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b/>
                <w:bCs/>
                <w:kern w:val="0"/>
                <w:szCs w:val="21"/>
              </w:rPr>
            </w:pPr>
            <w:r>
              <w:rPr>
                <w:rFonts w:eastAsia="仿宋_GB2312" w:hint="eastAsia"/>
                <w:b/>
                <w:bCs/>
                <w:kern w:val="0"/>
                <w:szCs w:val="21"/>
              </w:rPr>
              <w:t xml:space="preserve">　</w:t>
            </w: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年初财政拨款结转和结余</w:t>
            </w: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25</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年末财政拨款结转和结余</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54</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w:t>
            </w: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一、一般公共预算财政拨款</w:t>
            </w: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26</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55</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w:t>
            </w: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二、政府性基金预算财政拨款</w:t>
            </w: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27</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56</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w:t>
            </w: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28</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57</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 xml:space="preserve">　</w:t>
            </w: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w:t>
            </w:r>
          </w:p>
        </w:tc>
      </w:tr>
      <w:tr w:rsidR="00115077">
        <w:trPr>
          <w:trHeight w:val="402"/>
          <w:jc w:val="center"/>
        </w:trPr>
        <w:tc>
          <w:tcPr>
            <w:tcW w:w="2994"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b/>
                <w:bCs/>
                <w:kern w:val="0"/>
                <w:szCs w:val="21"/>
              </w:rPr>
            </w:pPr>
            <w:r>
              <w:rPr>
                <w:rFonts w:eastAsia="仿宋_GB2312" w:hint="eastAsia"/>
                <w:b/>
                <w:bCs/>
                <w:kern w:val="0"/>
                <w:szCs w:val="21"/>
              </w:rPr>
              <w:t>总计</w:t>
            </w:r>
          </w:p>
        </w:tc>
        <w:tc>
          <w:tcPr>
            <w:tcW w:w="4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29</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480.55</w:t>
            </w:r>
            <w:r>
              <w:rPr>
                <w:rFonts w:eastAsia="仿宋_GB2312" w:hint="eastAsia"/>
                <w:kern w:val="0"/>
                <w:szCs w:val="21"/>
              </w:rPr>
              <w:t xml:space="preserve">　</w:t>
            </w:r>
          </w:p>
        </w:tc>
        <w:tc>
          <w:tcPr>
            <w:tcW w:w="3761"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b/>
                <w:bCs/>
                <w:kern w:val="0"/>
                <w:szCs w:val="21"/>
              </w:rPr>
            </w:pPr>
            <w:r>
              <w:rPr>
                <w:rFonts w:eastAsia="仿宋_GB2312" w:hint="eastAsia"/>
                <w:b/>
                <w:bCs/>
                <w:kern w:val="0"/>
                <w:szCs w:val="21"/>
              </w:rPr>
              <w:t>总计</w:t>
            </w:r>
          </w:p>
        </w:tc>
        <w:tc>
          <w:tcPr>
            <w:tcW w:w="43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58</w:t>
            </w:r>
          </w:p>
        </w:tc>
        <w:tc>
          <w:tcPr>
            <w:tcW w:w="188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480.55</w:t>
            </w:r>
          </w:p>
        </w:tc>
        <w:tc>
          <w:tcPr>
            <w:tcW w:w="1660"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480.55</w:t>
            </w:r>
          </w:p>
        </w:tc>
        <w:tc>
          <w:tcPr>
            <w:tcW w:w="1572"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left"/>
              <w:rPr>
                <w:rFonts w:eastAsia="仿宋_GB2312"/>
                <w:b/>
                <w:bCs/>
                <w:kern w:val="0"/>
                <w:szCs w:val="21"/>
              </w:rPr>
            </w:pPr>
            <w:r>
              <w:rPr>
                <w:rFonts w:eastAsia="仿宋_GB2312" w:hint="eastAsia"/>
                <w:b/>
                <w:bCs/>
                <w:kern w:val="0"/>
                <w:szCs w:val="21"/>
              </w:rPr>
              <w:t xml:space="preserve">　</w:t>
            </w:r>
          </w:p>
        </w:tc>
      </w:tr>
    </w:tbl>
    <w:p w:rsidR="00115077" w:rsidRDefault="00A311BE">
      <w:pPr>
        <w:widowControl/>
        <w:jc w:val="left"/>
        <w:rPr>
          <w:rFonts w:eastAsia="仿宋_GB2312"/>
          <w:kern w:val="0"/>
          <w:szCs w:val="21"/>
        </w:rPr>
      </w:pPr>
      <w:r>
        <w:rPr>
          <w:rFonts w:eastAsia="仿宋_GB2312" w:hint="eastAsia"/>
          <w:kern w:val="0"/>
          <w:szCs w:val="21"/>
        </w:rPr>
        <w:t>注：本表反映部门本年度一般公共预算财政拨款和政府性基金预算财政拨款的总收支和年末结转结余情况。</w:t>
      </w:r>
    </w:p>
    <w:p w:rsidR="00115077" w:rsidRDefault="00A311BE">
      <w:pPr>
        <w:widowControl/>
        <w:jc w:val="left"/>
        <w:rPr>
          <w:rFonts w:eastAsia="仿宋_GB2312"/>
          <w:kern w:val="0"/>
          <w:szCs w:val="21"/>
        </w:rPr>
      </w:pPr>
      <w:r>
        <w:rPr>
          <w:rFonts w:eastAsia="仿宋_GB2312"/>
          <w:kern w:val="0"/>
          <w:szCs w:val="21"/>
        </w:rPr>
        <w:br w:type="page"/>
      </w:r>
    </w:p>
    <w:p w:rsidR="00115077" w:rsidRDefault="00A311BE">
      <w:pPr>
        <w:widowControl/>
        <w:jc w:val="center"/>
        <w:rPr>
          <w:rFonts w:eastAsia="方正小标宋_GBK"/>
          <w:kern w:val="0"/>
          <w:sz w:val="36"/>
          <w:szCs w:val="36"/>
        </w:rPr>
      </w:pPr>
      <w:r>
        <w:rPr>
          <w:rFonts w:eastAsia="方正小标宋_GBK" w:hint="eastAsia"/>
          <w:kern w:val="0"/>
          <w:sz w:val="36"/>
          <w:szCs w:val="36"/>
        </w:rPr>
        <w:lastRenderedPageBreak/>
        <w:t>一般公共预算财政拨款支出决算表</w:t>
      </w:r>
      <w:bookmarkStart w:id="1" w:name="RANGE!A1:F16"/>
      <w:bookmarkEnd w:id="1"/>
    </w:p>
    <w:p w:rsidR="00115077" w:rsidRDefault="00A311BE" w:rsidP="00C82257">
      <w:pPr>
        <w:widowControl/>
        <w:spacing w:beforeLines="50"/>
        <w:jc w:val="left"/>
        <w:rPr>
          <w:rFonts w:eastAsia="仿宋_GB2312"/>
          <w:color w:val="000000"/>
          <w:kern w:val="0"/>
          <w:szCs w:val="21"/>
        </w:rPr>
      </w:pPr>
      <w:r>
        <w:rPr>
          <w:rFonts w:eastAsia="仿宋_GB2312" w:hint="eastAsia"/>
          <w:color w:val="000000"/>
          <w:kern w:val="0"/>
          <w:szCs w:val="21"/>
        </w:rPr>
        <w:t>部门：</w:t>
      </w:r>
      <w:r>
        <w:rPr>
          <w:rFonts w:eastAsia="仿宋_GB2312" w:hint="eastAsia"/>
          <w:color w:val="000000"/>
          <w:kern w:val="0"/>
          <w:szCs w:val="21"/>
        </w:rPr>
        <w:t>衡阳县</w:t>
      </w:r>
      <w:r w:rsidR="00C82257">
        <w:rPr>
          <w:rFonts w:eastAsia="仿宋_GB2312" w:hint="eastAsia"/>
          <w:color w:val="000000"/>
          <w:kern w:val="0"/>
          <w:szCs w:val="21"/>
        </w:rPr>
        <w:t>水土保持站</w:t>
      </w:r>
      <w:r w:rsidR="00C82257">
        <w:rPr>
          <w:rFonts w:eastAsia="仿宋_GB2312" w:hint="eastAsia"/>
          <w:color w:val="000000"/>
          <w:kern w:val="0"/>
          <w:szCs w:val="21"/>
        </w:rPr>
        <w:t xml:space="preserve"> </w:t>
      </w:r>
      <w:r>
        <w:rPr>
          <w:rFonts w:eastAsia="仿宋_GB2312" w:hint="eastAsia"/>
          <w:color w:val="000000"/>
          <w:kern w:val="0"/>
          <w:szCs w:val="21"/>
        </w:rPr>
        <w:t>公开</w:t>
      </w:r>
      <w:r>
        <w:rPr>
          <w:rFonts w:eastAsia="仿宋_GB2312"/>
          <w:color w:val="000000"/>
          <w:kern w:val="0"/>
          <w:szCs w:val="21"/>
        </w:rPr>
        <w:t>05</w:t>
      </w:r>
      <w:r>
        <w:rPr>
          <w:rFonts w:eastAsia="仿宋_GB2312" w:hint="eastAsia"/>
          <w:color w:val="000000"/>
          <w:kern w:val="0"/>
          <w:szCs w:val="21"/>
        </w:rPr>
        <w:t>表</w:t>
      </w:r>
    </w:p>
    <w:p w:rsidR="00115077" w:rsidRDefault="00A311BE">
      <w:pPr>
        <w:widowControl/>
        <w:jc w:val="left"/>
        <w:rPr>
          <w:color w:val="000000"/>
          <w:kern w:val="0"/>
          <w:sz w:val="20"/>
          <w:szCs w:val="20"/>
        </w:rPr>
      </w:pPr>
      <w:r>
        <w:rPr>
          <w:rFonts w:eastAsia="仿宋_GB2312" w:hint="eastAsia"/>
          <w:color w:val="000000"/>
          <w:kern w:val="0"/>
          <w:szCs w:val="21"/>
        </w:rPr>
        <w:t>单位：万元</w:t>
      </w:r>
    </w:p>
    <w:tbl>
      <w:tblPr>
        <w:tblW w:w="14219" w:type="dxa"/>
        <w:jc w:val="center"/>
        <w:tblLook w:val="04A0"/>
      </w:tblPr>
      <w:tblGrid>
        <w:gridCol w:w="1200"/>
        <w:gridCol w:w="3527"/>
        <w:gridCol w:w="3000"/>
        <w:gridCol w:w="3492"/>
        <w:gridCol w:w="3000"/>
      </w:tblGrid>
      <w:tr w:rsidR="00115077">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noWrap/>
            <w:vAlign w:val="center"/>
          </w:tcPr>
          <w:p w:rsidR="00115077" w:rsidRDefault="00A311BE">
            <w:pPr>
              <w:widowControl/>
              <w:jc w:val="center"/>
              <w:rPr>
                <w:rFonts w:eastAsia="仿宋_GB2312"/>
                <w:b/>
                <w:kern w:val="0"/>
                <w:szCs w:val="21"/>
              </w:rPr>
            </w:pPr>
            <w:r>
              <w:rPr>
                <w:rFonts w:eastAsia="仿宋_GB2312" w:hint="eastAsia"/>
                <w:b/>
                <w:kern w:val="0"/>
                <w:szCs w:val="21"/>
              </w:rPr>
              <w:t>项目</w:t>
            </w:r>
          </w:p>
        </w:tc>
        <w:tc>
          <w:tcPr>
            <w:tcW w:w="9492" w:type="dxa"/>
            <w:gridSpan w:val="3"/>
            <w:tcBorders>
              <w:top w:val="single" w:sz="8" w:space="0" w:color="auto"/>
              <w:left w:val="nil"/>
              <w:bottom w:val="single" w:sz="4" w:space="0" w:color="auto"/>
              <w:right w:val="single" w:sz="8" w:space="0" w:color="000000"/>
            </w:tcBorders>
            <w:noWrap/>
            <w:vAlign w:val="center"/>
          </w:tcPr>
          <w:p w:rsidR="00115077" w:rsidRDefault="00A311BE">
            <w:pPr>
              <w:widowControl/>
              <w:jc w:val="center"/>
              <w:rPr>
                <w:rFonts w:eastAsia="仿宋_GB2312"/>
                <w:b/>
                <w:kern w:val="0"/>
                <w:szCs w:val="21"/>
              </w:rPr>
            </w:pPr>
            <w:r>
              <w:rPr>
                <w:rFonts w:eastAsia="仿宋_GB2312" w:hint="eastAsia"/>
                <w:b/>
                <w:kern w:val="0"/>
                <w:szCs w:val="21"/>
              </w:rPr>
              <w:t>本年支出</w:t>
            </w:r>
          </w:p>
        </w:tc>
      </w:tr>
      <w:tr w:rsidR="00115077">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center"/>
              <w:rPr>
                <w:rFonts w:eastAsia="仿宋_GB2312"/>
                <w:b/>
                <w:kern w:val="0"/>
                <w:szCs w:val="21"/>
              </w:rPr>
            </w:pPr>
            <w:r>
              <w:rPr>
                <w:rFonts w:eastAsia="仿宋_GB2312" w:hint="eastAsia"/>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noWrap/>
            <w:vAlign w:val="center"/>
          </w:tcPr>
          <w:p w:rsidR="00115077" w:rsidRDefault="00A311BE">
            <w:pPr>
              <w:widowControl/>
              <w:jc w:val="center"/>
              <w:rPr>
                <w:rFonts w:eastAsia="仿宋_GB2312"/>
                <w:b/>
                <w:kern w:val="0"/>
                <w:szCs w:val="21"/>
              </w:rPr>
            </w:pPr>
            <w:r>
              <w:rPr>
                <w:rFonts w:eastAsia="仿宋_GB2312" w:hint="eastAsia"/>
                <w:b/>
                <w:kern w:val="0"/>
                <w:szCs w:val="21"/>
              </w:rPr>
              <w:t>科目名称</w:t>
            </w:r>
          </w:p>
        </w:tc>
        <w:tc>
          <w:tcPr>
            <w:tcW w:w="3000" w:type="dxa"/>
            <w:vMerge w:val="restart"/>
            <w:tcBorders>
              <w:top w:val="nil"/>
              <w:left w:val="single" w:sz="4" w:space="0" w:color="auto"/>
              <w:bottom w:val="single" w:sz="4" w:space="0" w:color="000000"/>
              <w:right w:val="single" w:sz="4" w:space="0" w:color="auto"/>
            </w:tcBorders>
            <w:noWrap/>
            <w:vAlign w:val="center"/>
          </w:tcPr>
          <w:p w:rsidR="00115077" w:rsidRDefault="00A311BE">
            <w:pPr>
              <w:widowControl/>
              <w:jc w:val="center"/>
              <w:rPr>
                <w:rFonts w:eastAsia="仿宋_GB2312"/>
                <w:b/>
                <w:kern w:val="0"/>
                <w:szCs w:val="21"/>
              </w:rPr>
            </w:pPr>
            <w:r>
              <w:rPr>
                <w:rFonts w:eastAsia="仿宋_GB2312" w:hint="eastAsia"/>
                <w:b/>
                <w:kern w:val="0"/>
                <w:szCs w:val="21"/>
              </w:rPr>
              <w:t>小计</w:t>
            </w:r>
          </w:p>
        </w:tc>
        <w:tc>
          <w:tcPr>
            <w:tcW w:w="3492" w:type="dxa"/>
            <w:vMerge w:val="restart"/>
            <w:tcBorders>
              <w:top w:val="nil"/>
              <w:left w:val="single" w:sz="4" w:space="0" w:color="auto"/>
              <w:bottom w:val="single" w:sz="4" w:space="0" w:color="000000"/>
              <w:right w:val="single" w:sz="4" w:space="0" w:color="auto"/>
            </w:tcBorders>
            <w:noWrap/>
            <w:vAlign w:val="center"/>
          </w:tcPr>
          <w:p w:rsidR="00115077" w:rsidRDefault="00A311BE">
            <w:pPr>
              <w:widowControl/>
              <w:jc w:val="center"/>
              <w:rPr>
                <w:rFonts w:eastAsia="仿宋_GB2312"/>
                <w:b/>
                <w:kern w:val="0"/>
                <w:szCs w:val="21"/>
              </w:rPr>
            </w:pPr>
            <w:r>
              <w:rPr>
                <w:rFonts w:eastAsia="仿宋_GB2312" w:hint="eastAsia"/>
                <w:b/>
                <w:kern w:val="0"/>
                <w:szCs w:val="21"/>
              </w:rPr>
              <w:t>基本支出</w:t>
            </w:r>
          </w:p>
        </w:tc>
        <w:tc>
          <w:tcPr>
            <w:tcW w:w="3000" w:type="dxa"/>
            <w:vMerge w:val="restart"/>
            <w:tcBorders>
              <w:top w:val="nil"/>
              <w:left w:val="single" w:sz="4" w:space="0" w:color="auto"/>
              <w:bottom w:val="single" w:sz="4" w:space="0" w:color="000000"/>
              <w:right w:val="single" w:sz="8" w:space="0" w:color="auto"/>
            </w:tcBorders>
            <w:noWrap/>
            <w:vAlign w:val="center"/>
          </w:tcPr>
          <w:p w:rsidR="00115077" w:rsidRDefault="00A311BE">
            <w:pPr>
              <w:widowControl/>
              <w:jc w:val="center"/>
              <w:rPr>
                <w:rFonts w:eastAsia="仿宋_GB2312"/>
                <w:b/>
                <w:kern w:val="0"/>
                <w:szCs w:val="21"/>
              </w:rPr>
            </w:pPr>
            <w:r>
              <w:rPr>
                <w:rFonts w:eastAsia="仿宋_GB2312" w:hint="eastAsia"/>
                <w:b/>
                <w:kern w:val="0"/>
                <w:szCs w:val="21"/>
              </w:rPr>
              <w:t>项目支出</w:t>
            </w:r>
          </w:p>
        </w:tc>
      </w:tr>
      <w:tr w:rsidR="00115077">
        <w:trPr>
          <w:trHeight w:val="360"/>
          <w:jc w:val="center"/>
        </w:trPr>
        <w:tc>
          <w:tcPr>
            <w:tcW w:w="0" w:type="auto"/>
            <w:vMerge/>
            <w:tcBorders>
              <w:top w:val="single" w:sz="4" w:space="0" w:color="auto"/>
              <w:left w:val="single" w:sz="8" w:space="0" w:color="auto"/>
              <w:bottom w:val="single" w:sz="4" w:space="0" w:color="auto"/>
              <w:right w:val="single" w:sz="4" w:space="0" w:color="auto"/>
            </w:tcBorders>
            <w:noWrap/>
            <w:vAlign w:val="center"/>
          </w:tcPr>
          <w:p w:rsidR="00115077" w:rsidRDefault="00115077">
            <w:pPr>
              <w:widowControl/>
              <w:jc w:val="left"/>
              <w:rPr>
                <w:rFonts w:eastAsia="仿宋_GB2312"/>
                <w:b/>
                <w:kern w:val="0"/>
                <w:szCs w:val="21"/>
              </w:rPr>
            </w:pPr>
          </w:p>
        </w:tc>
        <w:tc>
          <w:tcPr>
            <w:tcW w:w="0" w:type="auto"/>
            <w:vMerge/>
            <w:tcBorders>
              <w:top w:val="nil"/>
              <w:left w:val="single" w:sz="4" w:space="0" w:color="auto"/>
              <w:bottom w:val="single" w:sz="4" w:space="0" w:color="auto"/>
              <w:right w:val="single" w:sz="4" w:space="0" w:color="auto"/>
            </w:tcBorders>
            <w:noWrap/>
            <w:vAlign w:val="center"/>
          </w:tcPr>
          <w:p w:rsidR="00115077" w:rsidRDefault="00115077">
            <w:pPr>
              <w:widowControl/>
              <w:jc w:val="left"/>
              <w:rPr>
                <w:rFonts w:eastAsia="仿宋_GB2312"/>
                <w:b/>
                <w:kern w:val="0"/>
                <w:szCs w:val="21"/>
              </w:rPr>
            </w:pPr>
          </w:p>
        </w:tc>
        <w:tc>
          <w:tcPr>
            <w:tcW w:w="0" w:type="auto"/>
            <w:vMerge/>
            <w:tcBorders>
              <w:top w:val="nil"/>
              <w:left w:val="single" w:sz="4" w:space="0" w:color="auto"/>
              <w:bottom w:val="single" w:sz="4" w:space="0" w:color="000000"/>
              <w:right w:val="single" w:sz="4" w:space="0" w:color="auto"/>
            </w:tcBorders>
            <w:noWrap/>
            <w:vAlign w:val="center"/>
          </w:tcPr>
          <w:p w:rsidR="00115077" w:rsidRDefault="00115077">
            <w:pPr>
              <w:widowControl/>
              <w:jc w:val="left"/>
              <w:rPr>
                <w:rFonts w:eastAsia="仿宋_GB2312"/>
                <w:b/>
                <w:kern w:val="0"/>
                <w:szCs w:val="21"/>
              </w:rPr>
            </w:pPr>
          </w:p>
        </w:tc>
        <w:tc>
          <w:tcPr>
            <w:tcW w:w="3492" w:type="dxa"/>
            <w:vMerge/>
            <w:tcBorders>
              <w:top w:val="nil"/>
              <w:left w:val="single" w:sz="4" w:space="0" w:color="auto"/>
              <w:bottom w:val="single" w:sz="4" w:space="0" w:color="000000"/>
              <w:right w:val="single" w:sz="4" w:space="0" w:color="auto"/>
            </w:tcBorders>
            <w:noWrap/>
            <w:vAlign w:val="center"/>
          </w:tcPr>
          <w:p w:rsidR="00115077" w:rsidRDefault="00115077">
            <w:pPr>
              <w:widowControl/>
              <w:jc w:val="left"/>
              <w:rPr>
                <w:rFonts w:eastAsia="仿宋_GB2312"/>
                <w:b/>
                <w:kern w:val="0"/>
                <w:szCs w:val="21"/>
              </w:rPr>
            </w:pPr>
          </w:p>
        </w:tc>
        <w:tc>
          <w:tcPr>
            <w:tcW w:w="3000" w:type="dxa"/>
            <w:vMerge/>
            <w:tcBorders>
              <w:top w:val="nil"/>
              <w:left w:val="single" w:sz="4" w:space="0" w:color="auto"/>
              <w:bottom w:val="single" w:sz="4" w:space="0" w:color="000000"/>
              <w:right w:val="single" w:sz="8" w:space="0" w:color="auto"/>
            </w:tcBorders>
            <w:noWrap/>
            <w:vAlign w:val="center"/>
          </w:tcPr>
          <w:p w:rsidR="00115077" w:rsidRDefault="00115077">
            <w:pPr>
              <w:widowControl/>
              <w:jc w:val="left"/>
              <w:rPr>
                <w:rFonts w:eastAsia="仿宋_GB2312"/>
                <w:b/>
                <w:kern w:val="0"/>
                <w:szCs w:val="21"/>
              </w:rPr>
            </w:pPr>
          </w:p>
        </w:tc>
      </w:tr>
      <w:tr w:rsidR="00115077">
        <w:trPr>
          <w:trHeight w:val="450"/>
          <w:jc w:val="center"/>
        </w:trPr>
        <w:tc>
          <w:tcPr>
            <w:tcW w:w="0" w:type="auto"/>
            <w:vMerge/>
            <w:tcBorders>
              <w:top w:val="single" w:sz="4" w:space="0" w:color="auto"/>
              <w:left w:val="single" w:sz="8" w:space="0" w:color="auto"/>
              <w:bottom w:val="single" w:sz="4" w:space="0" w:color="auto"/>
              <w:right w:val="single" w:sz="4" w:space="0" w:color="auto"/>
            </w:tcBorders>
            <w:noWrap/>
            <w:vAlign w:val="center"/>
          </w:tcPr>
          <w:p w:rsidR="00115077" w:rsidRDefault="00115077">
            <w:pPr>
              <w:widowControl/>
              <w:jc w:val="left"/>
              <w:rPr>
                <w:rFonts w:eastAsia="仿宋_GB2312"/>
                <w:b/>
                <w:kern w:val="0"/>
                <w:szCs w:val="21"/>
              </w:rPr>
            </w:pPr>
          </w:p>
        </w:tc>
        <w:tc>
          <w:tcPr>
            <w:tcW w:w="0" w:type="auto"/>
            <w:vMerge/>
            <w:tcBorders>
              <w:top w:val="nil"/>
              <w:left w:val="single" w:sz="4" w:space="0" w:color="auto"/>
              <w:bottom w:val="single" w:sz="4" w:space="0" w:color="auto"/>
              <w:right w:val="single" w:sz="4" w:space="0" w:color="auto"/>
            </w:tcBorders>
            <w:noWrap/>
            <w:vAlign w:val="center"/>
          </w:tcPr>
          <w:p w:rsidR="00115077" w:rsidRDefault="00115077">
            <w:pPr>
              <w:widowControl/>
              <w:jc w:val="left"/>
              <w:rPr>
                <w:rFonts w:eastAsia="仿宋_GB2312"/>
                <w:b/>
                <w:kern w:val="0"/>
                <w:szCs w:val="21"/>
              </w:rPr>
            </w:pPr>
          </w:p>
        </w:tc>
        <w:tc>
          <w:tcPr>
            <w:tcW w:w="0" w:type="auto"/>
            <w:vMerge/>
            <w:tcBorders>
              <w:top w:val="nil"/>
              <w:left w:val="single" w:sz="4" w:space="0" w:color="auto"/>
              <w:bottom w:val="single" w:sz="4" w:space="0" w:color="000000"/>
              <w:right w:val="single" w:sz="4" w:space="0" w:color="auto"/>
            </w:tcBorders>
            <w:noWrap/>
            <w:vAlign w:val="center"/>
          </w:tcPr>
          <w:p w:rsidR="00115077" w:rsidRDefault="00115077">
            <w:pPr>
              <w:widowControl/>
              <w:jc w:val="left"/>
              <w:rPr>
                <w:rFonts w:eastAsia="仿宋_GB2312"/>
                <w:b/>
                <w:kern w:val="0"/>
                <w:szCs w:val="21"/>
              </w:rPr>
            </w:pPr>
          </w:p>
        </w:tc>
        <w:tc>
          <w:tcPr>
            <w:tcW w:w="3492" w:type="dxa"/>
            <w:vMerge/>
            <w:tcBorders>
              <w:top w:val="nil"/>
              <w:left w:val="single" w:sz="4" w:space="0" w:color="auto"/>
              <w:bottom w:val="single" w:sz="4" w:space="0" w:color="000000"/>
              <w:right w:val="single" w:sz="4" w:space="0" w:color="auto"/>
            </w:tcBorders>
            <w:noWrap/>
            <w:vAlign w:val="center"/>
          </w:tcPr>
          <w:p w:rsidR="00115077" w:rsidRDefault="00115077">
            <w:pPr>
              <w:widowControl/>
              <w:jc w:val="left"/>
              <w:rPr>
                <w:rFonts w:eastAsia="仿宋_GB2312"/>
                <w:b/>
                <w:kern w:val="0"/>
                <w:szCs w:val="21"/>
              </w:rPr>
            </w:pPr>
          </w:p>
        </w:tc>
        <w:tc>
          <w:tcPr>
            <w:tcW w:w="3000" w:type="dxa"/>
            <w:vMerge/>
            <w:tcBorders>
              <w:top w:val="nil"/>
              <w:left w:val="single" w:sz="4" w:space="0" w:color="auto"/>
              <w:bottom w:val="single" w:sz="4" w:space="0" w:color="000000"/>
              <w:right w:val="single" w:sz="8" w:space="0" w:color="auto"/>
            </w:tcBorders>
            <w:noWrap/>
            <w:vAlign w:val="center"/>
          </w:tcPr>
          <w:p w:rsidR="00115077" w:rsidRDefault="00115077">
            <w:pPr>
              <w:widowControl/>
              <w:jc w:val="left"/>
              <w:rPr>
                <w:rFonts w:eastAsia="仿宋_GB2312"/>
                <w:b/>
                <w:kern w:val="0"/>
                <w:szCs w:val="21"/>
              </w:rPr>
            </w:pPr>
          </w:p>
        </w:tc>
      </w:tr>
      <w:tr w:rsidR="00115077">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栏次</w:t>
            </w:r>
          </w:p>
        </w:tc>
        <w:tc>
          <w:tcPr>
            <w:tcW w:w="3000" w:type="dxa"/>
            <w:tcBorders>
              <w:top w:val="nil"/>
              <w:left w:val="nil"/>
              <w:bottom w:val="single" w:sz="4" w:space="0" w:color="auto"/>
              <w:right w:val="single" w:sz="4"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1</w:t>
            </w:r>
          </w:p>
        </w:tc>
        <w:tc>
          <w:tcPr>
            <w:tcW w:w="3492" w:type="dxa"/>
            <w:tcBorders>
              <w:top w:val="nil"/>
              <w:left w:val="nil"/>
              <w:bottom w:val="single" w:sz="4" w:space="0" w:color="auto"/>
              <w:right w:val="single" w:sz="4"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2</w:t>
            </w:r>
          </w:p>
        </w:tc>
        <w:tc>
          <w:tcPr>
            <w:tcW w:w="3000" w:type="dxa"/>
            <w:tcBorders>
              <w:top w:val="nil"/>
              <w:left w:val="nil"/>
              <w:bottom w:val="single" w:sz="4" w:space="0" w:color="auto"/>
              <w:right w:val="single" w:sz="8" w:space="0" w:color="auto"/>
            </w:tcBorders>
            <w:noWrap/>
            <w:vAlign w:val="center"/>
          </w:tcPr>
          <w:p w:rsidR="00115077" w:rsidRDefault="00A311BE">
            <w:pPr>
              <w:widowControl/>
              <w:jc w:val="center"/>
              <w:rPr>
                <w:rFonts w:eastAsia="仿宋_GB2312"/>
                <w:kern w:val="0"/>
                <w:szCs w:val="21"/>
              </w:rPr>
            </w:pPr>
            <w:r>
              <w:rPr>
                <w:rFonts w:eastAsia="仿宋_GB2312"/>
                <w:kern w:val="0"/>
                <w:szCs w:val="21"/>
              </w:rPr>
              <w:t>3</w:t>
            </w:r>
          </w:p>
        </w:tc>
      </w:tr>
      <w:tr w:rsidR="00115077">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合计</w:t>
            </w:r>
          </w:p>
        </w:tc>
        <w:tc>
          <w:tcPr>
            <w:tcW w:w="3000"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480.55</w:t>
            </w:r>
          </w:p>
        </w:tc>
        <w:tc>
          <w:tcPr>
            <w:tcW w:w="3492"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480.55</w:t>
            </w:r>
          </w:p>
        </w:tc>
        <w:tc>
          <w:tcPr>
            <w:tcW w:w="3000" w:type="dxa"/>
            <w:tcBorders>
              <w:top w:val="nil"/>
              <w:left w:val="nil"/>
              <w:bottom w:val="single" w:sz="4"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208</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社会保障和就业支出</w:t>
            </w:r>
          </w:p>
        </w:tc>
        <w:tc>
          <w:tcPr>
            <w:tcW w:w="3000"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46.24</w:t>
            </w:r>
          </w:p>
        </w:tc>
        <w:tc>
          <w:tcPr>
            <w:tcW w:w="3492"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46.24</w:t>
            </w:r>
          </w:p>
        </w:tc>
        <w:tc>
          <w:tcPr>
            <w:tcW w:w="3000" w:type="dxa"/>
            <w:tcBorders>
              <w:top w:val="nil"/>
              <w:left w:val="nil"/>
              <w:bottom w:val="single" w:sz="4"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20805</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行政事业单位养老支出</w:t>
            </w:r>
          </w:p>
        </w:tc>
        <w:tc>
          <w:tcPr>
            <w:tcW w:w="3000"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42.31</w:t>
            </w:r>
          </w:p>
        </w:tc>
        <w:tc>
          <w:tcPr>
            <w:tcW w:w="3492"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42.31</w:t>
            </w:r>
          </w:p>
        </w:tc>
        <w:tc>
          <w:tcPr>
            <w:tcW w:w="3000" w:type="dxa"/>
            <w:tcBorders>
              <w:top w:val="nil"/>
              <w:left w:val="nil"/>
              <w:bottom w:val="single" w:sz="4" w:space="0" w:color="auto"/>
              <w:right w:val="single" w:sz="8" w:space="0" w:color="auto"/>
            </w:tcBorders>
            <w:noWrap/>
            <w:vAlign w:val="center"/>
          </w:tcPr>
          <w:p w:rsidR="00115077" w:rsidRDefault="00A311BE">
            <w:pPr>
              <w:widowControl/>
              <w:jc w:val="right"/>
              <w:rPr>
                <w:rFonts w:eastAsia="仿宋_GB2312"/>
                <w:kern w:val="0"/>
                <w:szCs w:val="21"/>
              </w:rPr>
            </w:pPr>
            <w:r>
              <w:rPr>
                <w:rFonts w:eastAsia="仿宋_GB2312" w:hint="eastAsia"/>
                <w:kern w:val="0"/>
                <w:szCs w:val="21"/>
              </w:rPr>
              <w:t xml:space="preserve">　</w:t>
            </w: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2080505</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机关事业单位基本养老保险缴费支出</w:t>
            </w:r>
          </w:p>
        </w:tc>
        <w:tc>
          <w:tcPr>
            <w:tcW w:w="3000"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42.31</w:t>
            </w:r>
          </w:p>
        </w:tc>
        <w:tc>
          <w:tcPr>
            <w:tcW w:w="3492"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42.31</w:t>
            </w:r>
          </w:p>
        </w:tc>
        <w:tc>
          <w:tcPr>
            <w:tcW w:w="3000"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20808</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抚恤</w:t>
            </w:r>
          </w:p>
        </w:tc>
        <w:tc>
          <w:tcPr>
            <w:tcW w:w="3000"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3.93</w:t>
            </w:r>
          </w:p>
        </w:tc>
        <w:tc>
          <w:tcPr>
            <w:tcW w:w="3492"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3.93</w:t>
            </w:r>
          </w:p>
        </w:tc>
        <w:tc>
          <w:tcPr>
            <w:tcW w:w="3000"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2080801</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死亡抚恤</w:t>
            </w:r>
          </w:p>
        </w:tc>
        <w:tc>
          <w:tcPr>
            <w:tcW w:w="3000" w:type="dxa"/>
            <w:tcBorders>
              <w:top w:val="nil"/>
              <w:left w:val="nil"/>
              <w:bottom w:val="single" w:sz="4" w:space="0" w:color="auto"/>
              <w:right w:val="single" w:sz="4" w:space="0" w:color="auto"/>
            </w:tcBorders>
            <w:noWrap/>
            <w:vAlign w:val="center"/>
          </w:tcPr>
          <w:p w:rsidR="00115077" w:rsidRDefault="00A311BE">
            <w:pPr>
              <w:widowControl/>
              <w:jc w:val="center"/>
              <w:rPr>
                <w:rFonts w:eastAsia="仿宋_GB2312"/>
                <w:kern w:val="0"/>
                <w:szCs w:val="21"/>
              </w:rPr>
            </w:pPr>
            <w:r>
              <w:rPr>
                <w:rFonts w:eastAsia="仿宋_GB2312" w:hint="eastAsia"/>
                <w:kern w:val="0"/>
                <w:szCs w:val="21"/>
              </w:rPr>
              <w:t>3.93</w:t>
            </w:r>
          </w:p>
        </w:tc>
        <w:tc>
          <w:tcPr>
            <w:tcW w:w="3492"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3.93</w:t>
            </w:r>
          </w:p>
        </w:tc>
        <w:tc>
          <w:tcPr>
            <w:tcW w:w="3000"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210</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卫生健康支出</w:t>
            </w:r>
          </w:p>
        </w:tc>
        <w:tc>
          <w:tcPr>
            <w:tcW w:w="3000"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15.82</w:t>
            </w:r>
          </w:p>
        </w:tc>
        <w:tc>
          <w:tcPr>
            <w:tcW w:w="3492"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15.82</w:t>
            </w:r>
          </w:p>
        </w:tc>
        <w:tc>
          <w:tcPr>
            <w:tcW w:w="3000"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21011</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行政事业单位医疗</w:t>
            </w:r>
          </w:p>
        </w:tc>
        <w:tc>
          <w:tcPr>
            <w:tcW w:w="3000"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15.82</w:t>
            </w:r>
          </w:p>
        </w:tc>
        <w:tc>
          <w:tcPr>
            <w:tcW w:w="3492"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15.82</w:t>
            </w:r>
          </w:p>
        </w:tc>
        <w:tc>
          <w:tcPr>
            <w:tcW w:w="3000"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2101101</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行政单位医疗</w:t>
            </w:r>
          </w:p>
        </w:tc>
        <w:tc>
          <w:tcPr>
            <w:tcW w:w="3000"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15.82</w:t>
            </w:r>
          </w:p>
        </w:tc>
        <w:tc>
          <w:tcPr>
            <w:tcW w:w="3492"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15.82</w:t>
            </w:r>
          </w:p>
        </w:tc>
        <w:tc>
          <w:tcPr>
            <w:tcW w:w="3000"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211</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节能环保支出</w:t>
            </w:r>
          </w:p>
        </w:tc>
        <w:tc>
          <w:tcPr>
            <w:tcW w:w="3000"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3492"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3000" w:type="dxa"/>
            <w:tcBorders>
              <w:top w:val="nil"/>
              <w:left w:val="nil"/>
              <w:bottom w:val="single" w:sz="4"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21103</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污染防治</w:t>
            </w:r>
          </w:p>
        </w:tc>
        <w:tc>
          <w:tcPr>
            <w:tcW w:w="3000"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3492"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3000" w:type="dxa"/>
            <w:tcBorders>
              <w:top w:val="nil"/>
              <w:left w:val="nil"/>
              <w:bottom w:val="single" w:sz="4" w:space="0" w:color="auto"/>
              <w:right w:val="single" w:sz="8" w:space="0" w:color="auto"/>
            </w:tcBorders>
            <w:noWrap/>
            <w:vAlign w:val="center"/>
          </w:tcPr>
          <w:p w:rsidR="00115077" w:rsidRDefault="00115077">
            <w:pPr>
              <w:widowControl/>
              <w:jc w:val="center"/>
              <w:textAlignment w:val="center"/>
              <w:rPr>
                <w:rFonts w:eastAsia="仿宋_GB2312"/>
                <w:kern w:val="0"/>
                <w:szCs w:val="21"/>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2110302</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水体</w:t>
            </w:r>
          </w:p>
        </w:tc>
        <w:tc>
          <w:tcPr>
            <w:tcW w:w="3000"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3492"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3000" w:type="dxa"/>
            <w:tcBorders>
              <w:top w:val="nil"/>
              <w:left w:val="nil"/>
              <w:bottom w:val="single" w:sz="4" w:space="0" w:color="auto"/>
              <w:right w:val="single" w:sz="8" w:space="0" w:color="auto"/>
            </w:tcBorders>
            <w:noWrap/>
            <w:vAlign w:val="center"/>
          </w:tcPr>
          <w:p w:rsidR="00115077" w:rsidRDefault="00115077">
            <w:pPr>
              <w:widowControl/>
              <w:jc w:val="center"/>
              <w:textAlignment w:val="center"/>
              <w:rPr>
                <w:rFonts w:eastAsia="仿宋_GB2312"/>
                <w:kern w:val="0"/>
                <w:szCs w:val="21"/>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21112</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可再生能源</w:t>
            </w:r>
          </w:p>
        </w:tc>
        <w:tc>
          <w:tcPr>
            <w:tcW w:w="3000"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3492"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3000" w:type="dxa"/>
            <w:tcBorders>
              <w:top w:val="nil"/>
              <w:left w:val="nil"/>
              <w:bottom w:val="single" w:sz="4" w:space="0" w:color="auto"/>
              <w:right w:val="single" w:sz="8" w:space="0" w:color="auto"/>
            </w:tcBorders>
            <w:noWrap/>
            <w:vAlign w:val="center"/>
          </w:tcPr>
          <w:p w:rsidR="00115077" w:rsidRDefault="00115077">
            <w:pPr>
              <w:widowControl/>
              <w:jc w:val="center"/>
              <w:textAlignment w:val="center"/>
              <w:rPr>
                <w:rFonts w:eastAsia="仿宋_GB2312"/>
                <w:kern w:val="0"/>
                <w:szCs w:val="21"/>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2111201</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可再生能源</w:t>
            </w:r>
          </w:p>
        </w:tc>
        <w:tc>
          <w:tcPr>
            <w:tcW w:w="3000"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3492"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3000" w:type="dxa"/>
            <w:tcBorders>
              <w:top w:val="nil"/>
              <w:left w:val="nil"/>
              <w:bottom w:val="single" w:sz="4" w:space="0" w:color="auto"/>
              <w:right w:val="single" w:sz="8" w:space="0" w:color="auto"/>
            </w:tcBorders>
            <w:noWrap/>
            <w:vAlign w:val="center"/>
          </w:tcPr>
          <w:p w:rsidR="00115077" w:rsidRDefault="00115077">
            <w:pPr>
              <w:widowControl/>
              <w:jc w:val="center"/>
              <w:textAlignment w:val="center"/>
              <w:rPr>
                <w:rFonts w:eastAsia="仿宋_GB2312"/>
                <w:kern w:val="0"/>
                <w:szCs w:val="21"/>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lastRenderedPageBreak/>
              <w:t>213</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农林水支出</w:t>
            </w:r>
          </w:p>
        </w:tc>
        <w:tc>
          <w:tcPr>
            <w:tcW w:w="3000"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389.15</w:t>
            </w:r>
          </w:p>
        </w:tc>
        <w:tc>
          <w:tcPr>
            <w:tcW w:w="3492"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389.15</w:t>
            </w:r>
          </w:p>
        </w:tc>
        <w:tc>
          <w:tcPr>
            <w:tcW w:w="3000" w:type="dxa"/>
            <w:tcBorders>
              <w:top w:val="nil"/>
              <w:left w:val="nil"/>
              <w:bottom w:val="single" w:sz="4"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水利</w:t>
            </w:r>
          </w:p>
        </w:tc>
        <w:tc>
          <w:tcPr>
            <w:tcW w:w="3000"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389.15</w:t>
            </w:r>
          </w:p>
        </w:tc>
        <w:tc>
          <w:tcPr>
            <w:tcW w:w="3492"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389.15</w:t>
            </w:r>
          </w:p>
        </w:tc>
        <w:tc>
          <w:tcPr>
            <w:tcW w:w="3000" w:type="dxa"/>
            <w:tcBorders>
              <w:top w:val="nil"/>
              <w:left w:val="nil"/>
              <w:bottom w:val="single" w:sz="4"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2130301</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行政运行</w:t>
            </w:r>
          </w:p>
        </w:tc>
        <w:tc>
          <w:tcPr>
            <w:tcW w:w="3000"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3492"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3000"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2130302</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一般行政管理事务</w:t>
            </w:r>
          </w:p>
        </w:tc>
        <w:tc>
          <w:tcPr>
            <w:tcW w:w="3000"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3492"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3000" w:type="dxa"/>
            <w:tcBorders>
              <w:top w:val="nil"/>
              <w:left w:val="nil"/>
              <w:bottom w:val="single" w:sz="4" w:space="0" w:color="auto"/>
              <w:right w:val="single" w:sz="8" w:space="0" w:color="auto"/>
            </w:tcBorders>
            <w:noWrap/>
            <w:vAlign w:val="center"/>
          </w:tcPr>
          <w:p w:rsidR="00115077" w:rsidRDefault="00115077">
            <w:pPr>
              <w:widowControl/>
              <w:jc w:val="center"/>
              <w:textAlignment w:val="center"/>
              <w:rPr>
                <w:rFonts w:eastAsia="仿宋_GB2312"/>
                <w:kern w:val="0"/>
                <w:szCs w:val="21"/>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2130304</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水利行业业务管理</w:t>
            </w:r>
          </w:p>
        </w:tc>
        <w:tc>
          <w:tcPr>
            <w:tcW w:w="3000"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3492"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3000" w:type="dxa"/>
            <w:tcBorders>
              <w:top w:val="nil"/>
              <w:left w:val="nil"/>
              <w:bottom w:val="single" w:sz="4"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2130305</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水利工程管理</w:t>
            </w:r>
          </w:p>
        </w:tc>
        <w:tc>
          <w:tcPr>
            <w:tcW w:w="3000"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3492"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3000" w:type="dxa"/>
            <w:tcBorders>
              <w:top w:val="nil"/>
              <w:left w:val="nil"/>
              <w:bottom w:val="single" w:sz="4"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2130306</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水利工程运行与维护</w:t>
            </w:r>
          </w:p>
        </w:tc>
        <w:tc>
          <w:tcPr>
            <w:tcW w:w="3000"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3492"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3000" w:type="dxa"/>
            <w:tcBorders>
              <w:top w:val="nil"/>
              <w:left w:val="nil"/>
              <w:bottom w:val="single" w:sz="4"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2130309</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水利执法监督</w:t>
            </w:r>
          </w:p>
        </w:tc>
        <w:tc>
          <w:tcPr>
            <w:tcW w:w="3000"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3492"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3000"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2130310</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水土保持</w:t>
            </w:r>
          </w:p>
        </w:tc>
        <w:tc>
          <w:tcPr>
            <w:tcW w:w="3000"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389.15</w:t>
            </w:r>
          </w:p>
        </w:tc>
        <w:tc>
          <w:tcPr>
            <w:tcW w:w="3492"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389.15</w:t>
            </w:r>
          </w:p>
        </w:tc>
        <w:tc>
          <w:tcPr>
            <w:tcW w:w="3000"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2130311</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水资源节约管理与保护</w:t>
            </w:r>
          </w:p>
        </w:tc>
        <w:tc>
          <w:tcPr>
            <w:tcW w:w="3000"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3492"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3000" w:type="dxa"/>
            <w:tcBorders>
              <w:top w:val="nil"/>
              <w:left w:val="nil"/>
              <w:bottom w:val="single" w:sz="4"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213034</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防汛</w:t>
            </w:r>
          </w:p>
        </w:tc>
        <w:tc>
          <w:tcPr>
            <w:tcW w:w="3000"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3492"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3000" w:type="dxa"/>
            <w:tcBorders>
              <w:top w:val="nil"/>
              <w:left w:val="nil"/>
              <w:bottom w:val="single" w:sz="4"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2130316</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农村水利</w:t>
            </w:r>
          </w:p>
        </w:tc>
        <w:tc>
          <w:tcPr>
            <w:tcW w:w="3000"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3492"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3000" w:type="dxa"/>
            <w:tcBorders>
              <w:top w:val="nil"/>
              <w:left w:val="nil"/>
              <w:bottom w:val="single" w:sz="4"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2130335</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农村人畜饮水</w:t>
            </w:r>
          </w:p>
        </w:tc>
        <w:tc>
          <w:tcPr>
            <w:tcW w:w="3000"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3492"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3000" w:type="dxa"/>
            <w:tcBorders>
              <w:top w:val="nil"/>
              <w:left w:val="nil"/>
              <w:bottom w:val="single" w:sz="4"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2130399</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其他水利支出</w:t>
            </w:r>
          </w:p>
        </w:tc>
        <w:tc>
          <w:tcPr>
            <w:tcW w:w="3000"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ascii="宋体" w:eastAsia="宋体" w:hAnsi="宋体" w:cs="宋体"/>
                <w:color w:val="000000"/>
                <w:sz w:val="22"/>
              </w:rPr>
            </w:pPr>
          </w:p>
        </w:tc>
        <w:tc>
          <w:tcPr>
            <w:tcW w:w="3492"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3000" w:type="dxa"/>
            <w:tcBorders>
              <w:top w:val="nil"/>
              <w:left w:val="nil"/>
              <w:bottom w:val="single" w:sz="4" w:space="0" w:color="auto"/>
              <w:right w:val="single" w:sz="8" w:space="0" w:color="auto"/>
            </w:tcBorders>
            <w:noWrap/>
            <w:vAlign w:val="center"/>
          </w:tcPr>
          <w:p w:rsidR="00115077" w:rsidRDefault="00115077">
            <w:pPr>
              <w:widowControl/>
              <w:jc w:val="center"/>
              <w:textAlignment w:val="center"/>
              <w:rPr>
                <w:rFonts w:ascii="宋体" w:eastAsia="宋体" w:hAnsi="宋体" w:cs="宋体"/>
                <w:color w:val="000000"/>
                <w:sz w:val="22"/>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21399</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其他农林水支出</w:t>
            </w:r>
          </w:p>
        </w:tc>
        <w:tc>
          <w:tcPr>
            <w:tcW w:w="3000"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3492"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3000" w:type="dxa"/>
            <w:tcBorders>
              <w:top w:val="nil"/>
              <w:left w:val="nil"/>
              <w:bottom w:val="single" w:sz="4" w:space="0" w:color="auto"/>
              <w:right w:val="single" w:sz="8" w:space="0" w:color="auto"/>
            </w:tcBorders>
            <w:noWrap/>
            <w:vAlign w:val="center"/>
          </w:tcPr>
          <w:p w:rsidR="00115077" w:rsidRDefault="00115077">
            <w:pPr>
              <w:widowControl/>
              <w:jc w:val="center"/>
              <w:textAlignment w:val="center"/>
              <w:rPr>
                <w:rFonts w:eastAsia="仿宋_GB2312"/>
                <w:kern w:val="0"/>
                <w:szCs w:val="21"/>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2139999</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 xml:space="preserve">　其他农林水支出</w:t>
            </w:r>
          </w:p>
        </w:tc>
        <w:tc>
          <w:tcPr>
            <w:tcW w:w="3000" w:type="dxa"/>
            <w:tcBorders>
              <w:top w:val="nil"/>
              <w:left w:val="nil"/>
              <w:bottom w:val="single" w:sz="4" w:space="0" w:color="auto"/>
              <w:right w:val="single" w:sz="4" w:space="0" w:color="auto"/>
            </w:tcBorders>
            <w:noWrap/>
            <w:vAlign w:val="center"/>
          </w:tcPr>
          <w:p w:rsidR="00115077" w:rsidRDefault="00115077">
            <w:pPr>
              <w:widowControl/>
              <w:jc w:val="center"/>
              <w:textAlignment w:val="center"/>
              <w:rPr>
                <w:rFonts w:eastAsia="仿宋_GB2312"/>
                <w:kern w:val="0"/>
                <w:szCs w:val="21"/>
              </w:rPr>
            </w:pPr>
          </w:p>
        </w:tc>
        <w:tc>
          <w:tcPr>
            <w:tcW w:w="3492" w:type="dxa"/>
            <w:tcBorders>
              <w:top w:val="nil"/>
              <w:left w:val="nil"/>
              <w:bottom w:val="single" w:sz="4" w:space="0" w:color="auto"/>
              <w:right w:val="single" w:sz="4" w:space="0" w:color="auto"/>
            </w:tcBorders>
            <w:noWrap/>
            <w:vAlign w:val="center"/>
          </w:tcPr>
          <w:p w:rsidR="00115077" w:rsidRDefault="00115077">
            <w:pPr>
              <w:widowControl/>
              <w:jc w:val="right"/>
              <w:rPr>
                <w:rFonts w:eastAsia="仿宋_GB2312"/>
                <w:kern w:val="0"/>
                <w:szCs w:val="21"/>
              </w:rPr>
            </w:pPr>
          </w:p>
        </w:tc>
        <w:tc>
          <w:tcPr>
            <w:tcW w:w="3000" w:type="dxa"/>
            <w:tcBorders>
              <w:top w:val="nil"/>
              <w:left w:val="nil"/>
              <w:bottom w:val="single" w:sz="4" w:space="0" w:color="auto"/>
              <w:right w:val="single" w:sz="8" w:space="0" w:color="auto"/>
            </w:tcBorders>
            <w:noWrap/>
            <w:vAlign w:val="center"/>
          </w:tcPr>
          <w:p w:rsidR="00115077" w:rsidRDefault="00115077">
            <w:pPr>
              <w:widowControl/>
              <w:jc w:val="center"/>
              <w:textAlignment w:val="center"/>
              <w:rPr>
                <w:rFonts w:eastAsia="仿宋_GB2312"/>
                <w:kern w:val="0"/>
                <w:szCs w:val="21"/>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221</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住房保障支出</w:t>
            </w:r>
          </w:p>
        </w:tc>
        <w:tc>
          <w:tcPr>
            <w:tcW w:w="3000"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29.34</w:t>
            </w:r>
          </w:p>
        </w:tc>
        <w:tc>
          <w:tcPr>
            <w:tcW w:w="3492"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29.34</w:t>
            </w:r>
          </w:p>
        </w:tc>
        <w:tc>
          <w:tcPr>
            <w:tcW w:w="3000"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22102</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住房改革支出</w:t>
            </w:r>
          </w:p>
        </w:tc>
        <w:tc>
          <w:tcPr>
            <w:tcW w:w="3000"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29.34</w:t>
            </w:r>
          </w:p>
        </w:tc>
        <w:tc>
          <w:tcPr>
            <w:tcW w:w="3492"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29.34</w:t>
            </w:r>
          </w:p>
        </w:tc>
        <w:tc>
          <w:tcPr>
            <w:tcW w:w="3000"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450"/>
          <w:jc w:val="center"/>
        </w:trPr>
        <w:tc>
          <w:tcPr>
            <w:tcW w:w="1200" w:type="dxa"/>
            <w:tcBorders>
              <w:top w:val="single" w:sz="4" w:space="0" w:color="auto"/>
              <w:left w:val="single" w:sz="8" w:space="0" w:color="auto"/>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2210201</w:t>
            </w:r>
          </w:p>
        </w:tc>
        <w:tc>
          <w:tcPr>
            <w:tcW w:w="3527" w:type="dxa"/>
            <w:tcBorders>
              <w:top w:val="nil"/>
              <w:left w:val="nil"/>
              <w:bottom w:val="single" w:sz="4" w:space="0" w:color="auto"/>
              <w:right w:val="single" w:sz="4" w:space="0" w:color="auto"/>
            </w:tcBorders>
            <w:noWrap/>
            <w:vAlign w:val="center"/>
          </w:tcPr>
          <w:p w:rsidR="00115077" w:rsidRDefault="00A311BE">
            <w:pPr>
              <w:widowControl/>
              <w:jc w:val="left"/>
              <w:rPr>
                <w:rFonts w:eastAsia="仿宋_GB2312"/>
                <w:kern w:val="0"/>
                <w:szCs w:val="21"/>
              </w:rPr>
            </w:pPr>
            <w:r>
              <w:rPr>
                <w:rFonts w:eastAsia="仿宋_GB2312" w:hint="eastAsia"/>
                <w:kern w:val="0"/>
                <w:szCs w:val="21"/>
              </w:rPr>
              <w:t>住房公积金</w:t>
            </w:r>
          </w:p>
        </w:tc>
        <w:tc>
          <w:tcPr>
            <w:tcW w:w="3000"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29.34</w:t>
            </w:r>
          </w:p>
        </w:tc>
        <w:tc>
          <w:tcPr>
            <w:tcW w:w="3492" w:type="dxa"/>
            <w:tcBorders>
              <w:top w:val="nil"/>
              <w:left w:val="nil"/>
              <w:bottom w:val="single" w:sz="4" w:space="0" w:color="auto"/>
              <w:right w:val="single" w:sz="4" w:space="0" w:color="auto"/>
            </w:tcBorders>
            <w:noWrap/>
            <w:vAlign w:val="center"/>
          </w:tcPr>
          <w:p w:rsidR="00115077" w:rsidRDefault="00A311BE">
            <w:pPr>
              <w:widowControl/>
              <w:jc w:val="center"/>
              <w:textAlignment w:val="center"/>
              <w:rPr>
                <w:rFonts w:eastAsia="仿宋_GB2312"/>
                <w:kern w:val="0"/>
                <w:szCs w:val="21"/>
              </w:rPr>
            </w:pPr>
            <w:r>
              <w:rPr>
                <w:rFonts w:eastAsia="仿宋_GB2312" w:hint="eastAsia"/>
                <w:kern w:val="0"/>
                <w:szCs w:val="21"/>
              </w:rPr>
              <w:t>29.34</w:t>
            </w:r>
          </w:p>
        </w:tc>
        <w:tc>
          <w:tcPr>
            <w:tcW w:w="3000" w:type="dxa"/>
            <w:tcBorders>
              <w:top w:val="nil"/>
              <w:left w:val="nil"/>
              <w:bottom w:val="single" w:sz="4" w:space="0" w:color="auto"/>
              <w:right w:val="single" w:sz="8" w:space="0" w:color="auto"/>
            </w:tcBorders>
            <w:noWrap/>
            <w:vAlign w:val="center"/>
          </w:tcPr>
          <w:p w:rsidR="00115077" w:rsidRDefault="00115077">
            <w:pPr>
              <w:widowControl/>
              <w:jc w:val="right"/>
              <w:rPr>
                <w:rFonts w:eastAsia="仿宋_GB2312"/>
                <w:kern w:val="0"/>
                <w:szCs w:val="21"/>
              </w:rPr>
            </w:pPr>
          </w:p>
        </w:tc>
      </w:tr>
      <w:tr w:rsidR="00115077">
        <w:trPr>
          <w:trHeight w:val="645"/>
          <w:jc w:val="center"/>
        </w:trPr>
        <w:tc>
          <w:tcPr>
            <w:tcW w:w="14219" w:type="dxa"/>
            <w:gridSpan w:val="5"/>
            <w:noWrap/>
            <w:vAlign w:val="center"/>
          </w:tcPr>
          <w:p w:rsidR="00115077" w:rsidRDefault="00A311BE">
            <w:pPr>
              <w:widowControl/>
              <w:jc w:val="left"/>
              <w:rPr>
                <w:rFonts w:eastAsia="仿宋_GB2312"/>
                <w:kern w:val="0"/>
                <w:szCs w:val="21"/>
              </w:rPr>
            </w:pPr>
            <w:r>
              <w:rPr>
                <w:rFonts w:eastAsia="仿宋_GB2312" w:hint="eastAsia"/>
                <w:kern w:val="0"/>
                <w:szCs w:val="21"/>
              </w:rPr>
              <w:t>注：本表反映部门本年度一般公共预算财政拨款支出情况。</w:t>
            </w:r>
          </w:p>
          <w:p w:rsidR="00115077" w:rsidRDefault="00115077">
            <w:pPr>
              <w:widowControl/>
              <w:jc w:val="left"/>
              <w:rPr>
                <w:rFonts w:eastAsia="仿宋_GB2312"/>
                <w:kern w:val="0"/>
                <w:szCs w:val="21"/>
              </w:rPr>
            </w:pPr>
          </w:p>
          <w:p w:rsidR="00115077" w:rsidRDefault="00115077">
            <w:pPr>
              <w:widowControl/>
              <w:jc w:val="left"/>
              <w:rPr>
                <w:rFonts w:eastAsia="仿宋_GB2312"/>
                <w:kern w:val="0"/>
                <w:szCs w:val="21"/>
              </w:rPr>
            </w:pPr>
          </w:p>
        </w:tc>
      </w:tr>
    </w:tbl>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A311BE">
      <w:pPr>
        <w:widowControl/>
        <w:jc w:val="center"/>
        <w:rPr>
          <w:rFonts w:eastAsia="方正小标宋_GBK"/>
          <w:color w:val="000000"/>
          <w:kern w:val="0"/>
          <w:sz w:val="28"/>
          <w:szCs w:val="36"/>
        </w:rPr>
      </w:pPr>
      <w:r>
        <w:rPr>
          <w:rFonts w:eastAsia="方正小标宋_GBK" w:hint="eastAsia"/>
          <w:color w:val="000000"/>
          <w:kern w:val="0"/>
          <w:sz w:val="28"/>
          <w:szCs w:val="36"/>
        </w:rPr>
        <w:t>一般公共预算财政拨款基本支出决算表</w:t>
      </w:r>
      <w:bookmarkStart w:id="2" w:name="RANGE!A1:I39"/>
      <w:bookmarkEnd w:id="2"/>
    </w:p>
    <w:p w:rsidR="00115077" w:rsidRDefault="00A311BE">
      <w:pPr>
        <w:widowControl/>
        <w:jc w:val="left"/>
        <w:rPr>
          <w:rFonts w:eastAsia="仿宋_GB2312"/>
          <w:color w:val="000000"/>
          <w:kern w:val="0"/>
          <w:szCs w:val="21"/>
        </w:rPr>
      </w:pPr>
      <w:r>
        <w:rPr>
          <w:rFonts w:eastAsia="仿宋_GB2312" w:hint="eastAsia"/>
          <w:color w:val="000000"/>
          <w:kern w:val="0"/>
          <w:szCs w:val="21"/>
        </w:rPr>
        <w:t>部门：</w:t>
      </w:r>
      <w:r w:rsidR="00C82257">
        <w:rPr>
          <w:rFonts w:eastAsia="仿宋_GB2312" w:hint="eastAsia"/>
          <w:color w:val="000000"/>
          <w:kern w:val="0"/>
          <w:szCs w:val="21"/>
        </w:rPr>
        <w:t>衡阳县水土保持站</w:t>
      </w:r>
      <w:r>
        <w:rPr>
          <w:rFonts w:eastAsia="仿宋_GB2312" w:hint="eastAsia"/>
          <w:color w:val="000000"/>
          <w:kern w:val="0"/>
          <w:szCs w:val="21"/>
        </w:rPr>
        <w:t>公开</w:t>
      </w:r>
      <w:r>
        <w:rPr>
          <w:rFonts w:eastAsia="仿宋_GB2312"/>
          <w:color w:val="000000"/>
          <w:kern w:val="0"/>
          <w:szCs w:val="21"/>
        </w:rPr>
        <w:t>06</w:t>
      </w:r>
      <w:r>
        <w:rPr>
          <w:rFonts w:eastAsia="仿宋_GB2312" w:hint="eastAsia"/>
          <w:color w:val="000000"/>
          <w:kern w:val="0"/>
          <w:szCs w:val="21"/>
        </w:rPr>
        <w:t>表</w:t>
      </w:r>
    </w:p>
    <w:p w:rsidR="00115077" w:rsidRDefault="00A311BE">
      <w:pPr>
        <w:widowControl/>
        <w:jc w:val="right"/>
        <w:rPr>
          <w:rFonts w:eastAsia="仿宋_GB2312"/>
          <w:color w:val="000000"/>
          <w:kern w:val="0"/>
          <w:szCs w:val="21"/>
        </w:rPr>
      </w:pPr>
      <w:r>
        <w:rPr>
          <w:rFonts w:eastAsia="仿宋_GB2312" w:hint="eastAsia"/>
          <w:color w:val="000000"/>
          <w:kern w:val="0"/>
          <w:szCs w:val="21"/>
        </w:rPr>
        <w:t>单位：万元</w:t>
      </w:r>
    </w:p>
    <w:tbl>
      <w:tblPr>
        <w:tblW w:w="0" w:type="auto"/>
        <w:tblInd w:w="93" w:type="dxa"/>
        <w:tblLayout w:type="fixed"/>
        <w:tblLook w:val="04A0"/>
      </w:tblPr>
      <w:tblGrid>
        <w:gridCol w:w="1149"/>
        <w:gridCol w:w="3306"/>
        <w:gridCol w:w="856"/>
        <w:gridCol w:w="1110"/>
        <w:gridCol w:w="2297"/>
        <w:gridCol w:w="856"/>
        <w:gridCol w:w="1076"/>
        <w:gridCol w:w="4394"/>
        <w:gridCol w:w="856"/>
      </w:tblGrid>
      <w:tr w:rsidR="00115077">
        <w:trPr>
          <w:trHeight w:val="585"/>
        </w:trPr>
        <w:tc>
          <w:tcPr>
            <w:tcW w:w="1149"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3306" w:type="dxa"/>
            <w:tcBorders>
              <w:top w:val="single" w:sz="8" w:space="0" w:color="auto"/>
              <w:left w:val="nil"/>
              <w:bottom w:val="single" w:sz="8" w:space="0" w:color="auto"/>
              <w:right w:val="single" w:sz="8" w:space="0" w:color="auto"/>
            </w:tcBorders>
            <w:noWrap/>
            <w:vAlign w:val="center"/>
          </w:tcPr>
          <w:p w:rsidR="00115077" w:rsidRDefault="00A311B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noWrap/>
            <w:vAlign w:val="center"/>
          </w:tcPr>
          <w:p w:rsidR="00115077" w:rsidRDefault="00A311B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1110" w:type="dxa"/>
            <w:tcBorders>
              <w:top w:val="single" w:sz="8" w:space="0" w:color="auto"/>
              <w:left w:val="nil"/>
              <w:bottom w:val="single" w:sz="8" w:space="0" w:color="auto"/>
              <w:right w:val="single" w:sz="8" w:space="0" w:color="auto"/>
            </w:tcBorders>
            <w:noWrap/>
            <w:vAlign w:val="center"/>
          </w:tcPr>
          <w:p w:rsidR="00115077" w:rsidRDefault="00A311B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2297" w:type="dxa"/>
            <w:tcBorders>
              <w:top w:val="single" w:sz="8" w:space="0" w:color="auto"/>
              <w:left w:val="nil"/>
              <w:bottom w:val="single" w:sz="8" w:space="0" w:color="auto"/>
              <w:right w:val="single" w:sz="8" w:space="0" w:color="auto"/>
            </w:tcBorders>
            <w:noWrap/>
            <w:vAlign w:val="center"/>
          </w:tcPr>
          <w:p w:rsidR="00115077" w:rsidRDefault="00A311B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noWrap/>
            <w:vAlign w:val="center"/>
          </w:tcPr>
          <w:p w:rsidR="00115077" w:rsidRDefault="00A311B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1076" w:type="dxa"/>
            <w:tcBorders>
              <w:top w:val="single" w:sz="8" w:space="0" w:color="auto"/>
              <w:left w:val="nil"/>
              <w:bottom w:val="single" w:sz="8" w:space="0" w:color="auto"/>
              <w:right w:val="single" w:sz="8" w:space="0" w:color="auto"/>
            </w:tcBorders>
            <w:noWrap/>
            <w:vAlign w:val="center"/>
          </w:tcPr>
          <w:p w:rsidR="00115077" w:rsidRDefault="00A311B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4394" w:type="dxa"/>
            <w:tcBorders>
              <w:top w:val="single" w:sz="8" w:space="0" w:color="auto"/>
              <w:left w:val="nil"/>
              <w:bottom w:val="single" w:sz="8" w:space="0" w:color="auto"/>
              <w:right w:val="single" w:sz="8" w:space="0" w:color="auto"/>
            </w:tcBorders>
            <w:noWrap/>
            <w:vAlign w:val="center"/>
          </w:tcPr>
          <w:p w:rsidR="00115077" w:rsidRDefault="00A311B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noWrap/>
            <w:vAlign w:val="center"/>
          </w:tcPr>
          <w:p w:rsidR="00115077" w:rsidRDefault="00A311B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color w:val="000000"/>
                <w:kern w:val="0"/>
                <w:sz w:val="18"/>
                <w:szCs w:val="18"/>
              </w:rPr>
            </w:pPr>
            <w:r>
              <w:rPr>
                <w:color w:val="000000"/>
                <w:kern w:val="0"/>
                <w:sz w:val="18"/>
                <w:szCs w:val="18"/>
              </w:rPr>
              <w:t>301</w:t>
            </w:r>
          </w:p>
        </w:tc>
        <w:tc>
          <w:tcPr>
            <w:tcW w:w="330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工资福利支出</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350.32035350.32350.32</w:t>
            </w:r>
          </w:p>
          <w:p w:rsidR="00115077" w:rsidRDefault="00115077">
            <w:pPr>
              <w:widowControl/>
              <w:rPr>
                <w:rFonts w:ascii="仿宋_GB2312" w:eastAsia="仿宋_GB2312" w:hAnsi="宋体" w:cs="宋体"/>
                <w:color w:val="000000"/>
                <w:kern w:val="0"/>
                <w:sz w:val="18"/>
                <w:szCs w:val="18"/>
              </w:rPr>
            </w:pPr>
          </w:p>
        </w:tc>
        <w:tc>
          <w:tcPr>
            <w:tcW w:w="1110"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302</w:t>
            </w:r>
          </w:p>
        </w:tc>
        <w:tc>
          <w:tcPr>
            <w:tcW w:w="2297"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商品和服务支出</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38.83</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307</w:t>
            </w:r>
          </w:p>
        </w:tc>
        <w:tc>
          <w:tcPr>
            <w:tcW w:w="4394"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债务利息及费用支出</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color w:val="000000"/>
                <w:kern w:val="0"/>
                <w:sz w:val="18"/>
                <w:szCs w:val="18"/>
              </w:rPr>
            </w:pPr>
            <w:r>
              <w:rPr>
                <w:color w:val="000000"/>
                <w:kern w:val="0"/>
                <w:sz w:val="18"/>
                <w:szCs w:val="18"/>
              </w:rPr>
              <w:t>30101</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基本工资</w:t>
            </w:r>
          </w:p>
        </w:tc>
        <w:tc>
          <w:tcPr>
            <w:tcW w:w="856" w:type="dxa"/>
            <w:tcBorders>
              <w:top w:val="nil"/>
              <w:left w:val="nil"/>
              <w:bottom w:val="single" w:sz="8" w:space="0" w:color="auto"/>
              <w:right w:val="single" w:sz="8" w:space="0" w:color="auto"/>
            </w:tcBorders>
            <w:noWrap/>
          </w:tcPr>
          <w:p w:rsidR="00115077" w:rsidRDefault="00A311BE">
            <w:pPr>
              <w:widowControl/>
              <w:tabs>
                <w:tab w:val="left" w:pos="301"/>
              </w:tabs>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200.45</w:t>
            </w:r>
            <w:r>
              <w:rPr>
                <w:rFonts w:ascii="仿宋_GB2312" w:eastAsia="仿宋_GB2312" w:hAnsi="宋体" w:cs="宋体" w:hint="eastAsia"/>
                <w:color w:val="000000"/>
                <w:kern w:val="0"/>
                <w:sz w:val="18"/>
                <w:szCs w:val="18"/>
              </w:rPr>
              <w:tab/>
            </w:r>
            <w:r>
              <w:rPr>
                <w:rFonts w:ascii="仿宋_GB2312" w:eastAsia="仿宋_GB2312" w:hAnsi="宋体" w:cs="宋体" w:hint="eastAsia"/>
                <w:color w:val="000000"/>
                <w:kern w:val="0"/>
                <w:sz w:val="18"/>
                <w:szCs w:val="18"/>
              </w:rPr>
              <w:t>200.45</w:t>
            </w:r>
          </w:p>
        </w:tc>
        <w:tc>
          <w:tcPr>
            <w:tcW w:w="1110"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30201</w:t>
            </w:r>
          </w:p>
        </w:tc>
        <w:tc>
          <w:tcPr>
            <w:tcW w:w="2297"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办公费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8.05</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30701</w:t>
            </w:r>
          </w:p>
        </w:tc>
        <w:tc>
          <w:tcPr>
            <w:tcW w:w="4394"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国内债务付息</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color w:val="000000"/>
                <w:kern w:val="0"/>
                <w:sz w:val="18"/>
                <w:szCs w:val="18"/>
              </w:rPr>
            </w:pPr>
            <w:r>
              <w:rPr>
                <w:color w:val="000000"/>
                <w:kern w:val="0"/>
                <w:sz w:val="18"/>
                <w:szCs w:val="18"/>
              </w:rPr>
              <w:t>30102</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津贴补贴</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89.96</w:t>
            </w:r>
          </w:p>
        </w:tc>
        <w:tc>
          <w:tcPr>
            <w:tcW w:w="1110"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30202</w:t>
            </w:r>
          </w:p>
        </w:tc>
        <w:tc>
          <w:tcPr>
            <w:tcW w:w="2297"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印刷费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1.00</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30702</w:t>
            </w:r>
          </w:p>
        </w:tc>
        <w:tc>
          <w:tcPr>
            <w:tcW w:w="4394"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国外债务付息</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color w:val="000000"/>
                <w:kern w:val="0"/>
                <w:sz w:val="18"/>
                <w:szCs w:val="18"/>
              </w:rPr>
            </w:pPr>
            <w:r>
              <w:rPr>
                <w:color w:val="000000"/>
                <w:kern w:val="0"/>
                <w:sz w:val="18"/>
                <w:szCs w:val="18"/>
              </w:rPr>
              <w:t>30103</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奖金</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51.32</w:t>
            </w:r>
          </w:p>
        </w:tc>
        <w:tc>
          <w:tcPr>
            <w:tcW w:w="1110"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30203</w:t>
            </w:r>
          </w:p>
        </w:tc>
        <w:tc>
          <w:tcPr>
            <w:tcW w:w="2297"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咨询费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310</w:t>
            </w:r>
          </w:p>
        </w:tc>
        <w:tc>
          <w:tcPr>
            <w:tcW w:w="4394"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资本性支出</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color w:val="000000"/>
                <w:kern w:val="0"/>
                <w:sz w:val="18"/>
                <w:szCs w:val="18"/>
              </w:rPr>
            </w:pPr>
            <w:r>
              <w:rPr>
                <w:color w:val="000000"/>
                <w:kern w:val="0"/>
                <w:sz w:val="18"/>
                <w:szCs w:val="18"/>
              </w:rPr>
              <w:t>30106</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伙食补助费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30204</w:t>
            </w:r>
          </w:p>
        </w:tc>
        <w:tc>
          <w:tcPr>
            <w:tcW w:w="2297"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手续费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0.29</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31001</w:t>
            </w:r>
          </w:p>
        </w:tc>
        <w:tc>
          <w:tcPr>
            <w:tcW w:w="4394"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房屋建筑物购建</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color w:val="000000"/>
                <w:kern w:val="0"/>
                <w:sz w:val="18"/>
                <w:szCs w:val="18"/>
              </w:rPr>
            </w:pPr>
            <w:r>
              <w:rPr>
                <w:color w:val="000000"/>
                <w:kern w:val="0"/>
                <w:sz w:val="18"/>
                <w:szCs w:val="18"/>
              </w:rPr>
              <w:t>30107</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绩效工资</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30205</w:t>
            </w:r>
          </w:p>
        </w:tc>
        <w:tc>
          <w:tcPr>
            <w:tcW w:w="2297"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水费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31002</w:t>
            </w:r>
          </w:p>
        </w:tc>
        <w:tc>
          <w:tcPr>
            <w:tcW w:w="4394"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办公设备购置</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color w:val="000000"/>
                <w:kern w:val="0"/>
                <w:sz w:val="18"/>
                <w:szCs w:val="18"/>
              </w:rPr>
            </w:pPr>
            <w:r>
              <w:rPr>
                <w:color w:val="000000"/>
                <w:kern w:val="0"/>
                <w:sz w:val="18"/>
                <w:szCs w:val="18"/>
              </w:rPr>
              <w:t>30108</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机关事业单位基本养老保险费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30206</w:t>
            </w:r>
          </w:p>
        </w:tc>
        <w:tc>
          <w:tcPr>
            <w:tcW w:w="2297"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电费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1.00</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31003</w:t>
            </w:r>
          </w:p>
        </w:tc>
        <w:tc>
          <w:tcPr>
            <w:tcW w:w="4394"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专用设备购置</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color w:val="000000"/>
                <w:kern w:val="0"/>
                <w:sz w:val="18"/>
                <w:szCs w:val="18"/>
              </w:rPr>
            </w:pPr>
            <w:r>
              <w:rPr>
                <w:color w:val="000000"/>
                <w:kern w:val="0"/>
                <w:sz w:val="18"/>
                <w:szCs w:val="18"/>
              </w:rPr>
              <w:t>30109</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职业年金缴费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30207</w:t>
            </w:r>
          </w:p>
        </w:tc>
        <w:tc>
          <w:tcPr>
            <w:tcW w:w="2297"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邮电费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0.02</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31005</w:t>
            </w:r>
          </w:p>
        </w:tc>
        <w:tc>
          <w:tcPr>
            <w:tcW w:w="4394"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基础设施建设</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color w:val="000000"/>
                <w:kern w:val="0"/>
                <w:sz w:val="18"/>
                <w:szCs w:val="18"/>
              </w:rPr>
            </w:pPr>
            <w:r>
              <w:rPr>
                <w:color w:val="000000"/>
                <w:kern w:val="0"/>
                <w:sz w:val="18"/>
                <w:szCs w:val="18"/>
              </w:rPr>
              <w:t>30110</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职工基本医疗保险缴费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3.26</w:t>
            </w:r>
          </w:p>
        </w:tc>
        <w:tc>
          <w:tcPr>
            <w:tcW w:w="1110"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30208</w:t>
            </w:r>
          </w:p>
        </w:tc>
        <w:tc>
          <w:tcPr>
            <w:tcW w:w="2297"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取暖费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31006</w:t>
            </w:r>
          </w:p>
        </w:tc>
        <w:tc>
          <w:tcPr>
            <w:tcW w:w="4394"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大型修缮</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color w:val="000000"/>
                <w:kern w:val="0"/>
                <w:sz w:val="18"/>
                <w:szCs w:val="18"/>
              </w:rPr>
            </w:pPr>
            <w:r>
              <w:rPr>
                <w:color w:val="000000"/>
                <w:kern w:val="0"/>
                <w:sz w:val="18"/>
                <w:szCs w:val="18"/>
              </w:rPr>
              <w:t>30111</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公务员医疗补助缴费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30209</w:t>
            </w:r>
          </w:p>
        </w:tc>
        <w:tc>
          <w:tcPr>
            <w:tcW w:w="2297"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物业管理费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31007</w:t>
            </w:r>
          </w:p>
        </w:tc>
        <w:tc>
          <w:tcPr>
            <w:tcW w:w="4394"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信息网络及软件购置更新</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color w:val="000000"/>
                <w:kern w:val="0"/>
                <w:sz w:val="18"/>
                <w:szCs w:val="18"/>
              </w:rPr>
            </w:pPr>
            <w:r>
              <w:rPr>
                <w:color w:val="000000"/>
                <w:kern w:val="0"/>
                <w:sz w:val="18"/>
                <w:szCs w:val="18"/>
              </w:rPr>
              <w:t>30112</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其他社会保障缴费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2.57</w:t>
            </w:r>
          </w:p>
        </w:tc>
        <w:tc>
          <w:tcPr>
            <w:tcW w:w="1110"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30211</w:t>
            </w:r>
          </w:p>
        </w:tc>
        <w:tc>
          <w:tcPr>
            <w:tcW w:w="2297"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差旅费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3.55</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31008</w:t>
            </w:r>
          </w:p>
        </w:tc>
        <w:tc>
          <w:tcPr>
            <w:tcW w:w="4394"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物资储备</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color w:val="000000"/>
                <w:kern w:val="0"/>
                <w:sz w:val="18"/>
                <w:szCs w:val="18"/>
              </w:rPr>
            </w:pPr>
            <w:r>
              <w:rPr>
                <w:color w:val="000000"/>
                <w:kern w:val="0"/>
                <w:sz w:val="18"/>
                <w:szCs w:val="18"/>
              </w:rPr>
              <w:t>30113</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住房公积金</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2.76</w:t>
            </w:r>
          </w:p>
        </w:tc>
        <w:tc>
          <w:tcPr>
            <w:tcW w:w="1110"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30212</w:t>
            </w:r>
          </w:p>
        </w:tc>
        <w:tc>
          <w:tcPr>
            <w:tcW w:w="2297"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因公出国（境）费用</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31009</w:t>
            </w:r>
          </w:p>
        </w:tc>
        <w:tc>
          <w:tcPr>
            <w:tcW w:w="4394"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土地补偿</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color w:val="000000"/>
                <w:kern w:val="0"/>
                <w:sz w:val="18"/>
                <w:szCs w:val="18"/>
              </w:rPr>
            </w:pPr>
            <w:r>
              <w:rPr>
                <w:color w:val="000000"/>
                <w:kern w:val="0"/>
                <w:sz w:val="18"/>
                <w:szCs w:val="18"/>
              </w:rPr>
              <w:t>30114</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医疗费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30213</w:t>
            </w:r>
          </w:p>
        </w:tc>
        <w:tc>
          <w:tcPr>
            <w:tcW w:w="2297"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维修（护）费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31010</w:t>
            </w:r>
          </w:p>
        </w:tc>
        <w:tc>
          <w:tcPr>
            <w:tcW w:w="4394"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安置补助</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color w:val="000000"/>
                <w:kern w:val="0"/>
                <w:sz w:val="18"/>
                <w:szCs w:val="18"/>
              </w:rPr>
            </w:pPr>
            <w:r>
              <w:rPr>
                <w:color w:val="000000"/>
                <w:kern w:val="0"/>
                <w:sz w:val="18"/>
                <w:szCs w:val="18"/>
              </w:rPr>
              <w:t>30199</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其他工资福利支出</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30214</w:t>
            </w:r>
          </w:p>
        </w:tc>
        <w:tc>
          <w:tcPr>
            <w:tcW w:w="2297"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租赁费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31011</w:t>
            </w:r>
          </w:p>
        </w:tc>
        <w:tc>
          <w:tcPr>
            <w:tcW w:w="4394"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地上附着物和青苗补偿</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color w:val="000000"/>
                <w:kern w:val="0"/>
                <w:sz w:val="18"/>
                <w:szCs w:val="18"/>
              </w:rPr>
            </w:pPr>
            <w:r>
              <w:rPr>
                <w:color w:val="000000"/>
                <w:kern w:val="0"/>
                <w:sz w:val="18"/>
                <w:szCs w:val="18"/>
              </w:rPr>
              <w:t>303</w:t>
            </w:r>
          </w:p>
        </w:tc>
        <w:tc>
          <w:tcPr>
            <w:tcW w:w="330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对个人和家庭的补助</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30215</w:t>
            </w:r>
          </w:p>
        </w:tc>
        <w:tc>
          <w:tcPr>
            <w:tcW w:w="2297"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会议费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31012</w:t>
            </w:r>
          </w:p>
        </w:tc>
        <w:tc>
          <w:tcPr>
            <w:tcW w:w="4394"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拆迁补偿</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color w:val="000000"/>
                <w:kern w:val="0"/>
                <w:sz w:val="18"/>
                <w:szCs w:val="18"/>
              </w:rPr>
            </w:pPr>
            <w:r>
              <w:rPr>
                <w:color w:val="000000"/>
                <w:kern w:val="0"/>
                <w:sz w:val="18"/>
                <w:szCs w:val="18"/>
              </w:rPr>
              <w:t>30301</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离休费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30216</w:t>
            </w:r>
          </w:p>
        </w:tc>
        <w:tc>
          <w:tcPr>
            <w:tcW w:w="2297"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培训费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31013</w:t>
            </w:r>
          </w:p>
        </w:tc>
        <w:tc>
          <w:tcPr>
            <w:tcW w:w="4394"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公务用车购置</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color w:val="000000"/>
                <w:kern w:val="0"/>
                <w:sz w:val="18"/>
                <w:szCs w:val="18"/>
              </w:rPr>
            </w:pPr>
            <w:r>
              <w:rPr>
                <w:color w:val="000000"/>
                <w:kern w:val="0"/>
                <w:sz w:val="18"/>
                <w:szCs w:val="18"/>
              </w:rPr>
              <w:t>30302</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退休费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30217</w:t>
            </w:r>
          </w:p>
        </w:tc>
        <w:tc>
          <w:tcPr>
            <w:tcW w:w="2297"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公务接待费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0.27</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31019</w:t>
            </w:r>
          </w:p>
        </w:tc>
        <w:tc>
          <w:tcPr>
            <w:tcW w:w="4394"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其他交通工具购置</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color w:val="000000"/>
                <w:kern w:val="0"/>
                <w:sz w:val="18"/>
                <w:szCs w:val="18"/>
              </w:rPr>
            </w:pPr>
            <w:r>
              <w:rPr>
                <w:color w:val="000000"/>
                <w:kern w:val="0"/>
                <w:sz w:val="18"/>
                <w:szCs w:val="18"/>
              </w:rPr>
              <w:t>30303</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退职（役）费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30218</w:t>
            </w:r>
          </w:p>
        </w:tc>
        <w:tc>
          <w:tcPr>
            <w:tcW w:w="2297"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专用材料费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31021</w:t>
            </w:r>
          </w:p>
        </w:tc>
        <w:tc>
          <w:tcPr>
            <w:tcW w:w="4394"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文物和陈列品购置</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color w:val="000000"/>
                <w:kern w:val="0"/>
                <w:sz w:val="18"/>
                <w:szCs w:val="18"/>
              </w:rPr>
            </w:pPr>
            <w:r>
              <w:rPr>
                <w:color w:val="000000"/>
                <w:kern w:val="0"/>
                <w:sz w:val="18"/>
                <w:szCs w:val="18"/>
              </w:rPr>
              <w:t>30304</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抚恤金</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30224</w:t>
            </w:r>
          </w:p>
        </w:tc>
        <w:tc>
          <w:tcPr>
            <w:tcW w:w="2297"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被装购置费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31022</w:t>
            </w:r>
          </w:p>
        </w:tc>
        <w:tc>
          <w:tcPr>
            <w:tcW w:w="4394"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无形资产购置</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color w:val="000000"/>
                <w:kern w:val="0"/>
                <w:sz w:val="18"/>
                <w:szCs w:val="18"/>
              </w:rPr>
            </w:pPr>
            <w:r>
              <w:rPr>
                <w:color w:val="000000"/>
                <w:kern w:val="0"/>
                <w:sz w:val="18"/>
                <w:szCs w:val="18"/>
              </w:rPr>
              <w:t>30305</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生活补助</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30225</w:t>
            </w:r>
          </w:p>
        </w:tc>
        <w:tc>
          <w:tcPr>
            <w:tcW w:w="2297"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专用燃料费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31099</w:t>
            </w:r>
          </w:p>
        </w:tc>
        <w:tc>
          <w:tcPr>
            <w:tcW w:w="4394"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其他资本性支出</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color w:val="000000"/>
                <w:kern w:val="0"/>
                <w:sz w:val="18"/>
                <w:szCs w:val="18"/>
              </w:rPr>
            </w:pPr>
            <w:r>
              <w:rPr>
                <w:color w:val="000000"/>
                <w:kern w:val="0"/>
                <w:sz w:val="18"/>
                <w:szCs w:val="18"/>
              </w:rPr>
              <w:t>30306</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救济费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30226</w:t>
            </w:r>
          </w:p>
        </w:tc>
        <w:tc>
          <w:tcPr>
            <w:tcW w:w="2297"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劳务费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0.55</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399</w:t>
            </w:r>
          </w:p>
        </w:tc>
        <w:tc>
          <w:tcPr>
            <w:tcW w:w="4394"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其他支出</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color w:val="000000"/>
                <w:kern w:val="0"/>
                <w:sz w:val="18"/>
                <w:szCs w:val="18"/>
              </w:rPr>
            </w:pPr>
            <w:r>
              <w:rPr>
                <w:color w:val="000000"/>
                <w:kern w:val="0"/>
                <w:sz w:val="18"/>
                <w:szCs w:val="18"/>
              </w:rPr>
              <w:t>30307</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医疗费补助</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30227</w:t>
            </w:r>
          </w:p>
        </w:tc>
        <w:tc>
          <w:tcPr>
            <w:tcW w:w="2297"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委托业务费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39906</w:t>
            </w:r>
          </w:p>
        </w:tc>
        <w:tc>
          <w:tcPr>
            <w:tcW w:w="4394"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赠与</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color w:val="000000"/>
                <w:kern w:val="0"/>
                <w:sz w:val="18"/>
                <w:szCs w:val="18"/>
              </w:rPr>
            </w:pPr>
            <w:r>
              <w:rPr>
                <w:color w:val="000000"/>
                <w:kern w:val="0"/>
                <w:sz w:val="18"/>
                <w:szCs w:val="18"/>
              </w:rPr>
              <w:t>30308</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助学金</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30228</w:t>
            </w:r>
          </w:p>
        </w:tc>
        <w:tc>
          <w:tcPr>
            <w:tcW w:w="2297"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工会经费</w:t>
            </w:r>
          </w:p>
        </w:tc>
        <w:tc>
          <w:tcPr>
            <w:tcW w:w="856"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9.87</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39907</w:t>
            </w:r>
          </w:p>
        </w:tc>
        <w:tc>
          <w:tcPr>
            <w:tcW w:w="4394"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国家赔偿费用支出</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30309</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奖励金</w:t>
            </w:r>
          </w:p>
        </w:tc>
        <w:tc>
          <w:tcPr>
            <w:tcW w:w="85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30229</w:t>
            </w:r>
          </w:p>
        </w:tc>
        <w:tc>
          <w:tcPr>
            <w:tcW w:w="2297"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福利费</w:t>
            </w:r>
          </w:p>
        </w:tc>
        <w:tc>
          <w:tcPr>
            <w:tcW w:w="85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39908</w:t>
            </w:r>
          </w:p>
        </w:tc>
        <w:tc>
          <w:tcPr>
            <w:tcW w:w="4394"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对民间非营利组织和群众性自治组织补贴</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30310</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个人农业生产补贴</w:t>
            </w:r>
          </w:p>
        </w:tc>
        <w:tc>
          <w:tcPr>
            <w:tcW w:w="85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30231</w:t>
            </w:r>
          </w:p>
        </w:tc>
        <w:tc>
          <w:tcPr>
            <w:tcW w:w="2297"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公务用车运行维护费</w:t>
            </w:r>
          </w:p>
        </w:tc>
        <w:tc>
          <w:tcPr>
            <w:tcW w:w="85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hint="eastAsia"/>
                <w:color w:val="000000"/>
                <w:kern w:val="0"/>
                <w:sz w:val="18"/>
                <w:szCs w:val="18"/>
              </w:rPr>
              <w:t xml:space="preserve">　</w:t>
            </w:r>
            <w:r>
              <w:rPr>
                <w:rFonts w:hint="eastAsia"/>
                <w:color w:val="000000"/>
                <w:kern w:val="0"/>
                <w:sz w:val="18"/>
                <w:szCs w:val="18"/>
              </w:rPr>
              <w:t>2.33</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color w:val="000000"/>
                <w:kern w:val="0"/>
                <w:sz w:val="18"/>
                <w:szCs w:val="18"/>
              </w:rPr>
              <w:t>39999</w:t>
            </w:r>
          </w:p>
        </w:tc>
        <w:tc>
          <w:tcPr>
            <w:tcW w:w="4394"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其他支出</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single" w:sz="8" w:space="0" w:color="auto"/>
              <w:left w:val="single" w:sz="8" w:space="0" w:color="auto"/>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30399</w:t>
            </w:r>
          </w:p>
        </w:tc>
        <w:tc>
          <w:tcPr>
            <w:tcW w:w="3306" w:type="dxa"/>
            <w:tcBorders>
              <w:top w:val="single" w:sz="8" w:space="0" w:color="auto"/>
              <w:left w:val="nil"/>
              <w:bottom w:val="single" w:sz="8" w:space="0" w:color="auto"/>
              <w:right w:val="single" w:sz="8" w:space="0" w:color="auto"/>
            </w:tcBorders>
            <w:noWrap/>
          </w:tcPr>
          <w:p w:rsidR="00115077" w:rsidRDefault="00A311BE">
            <w:pPr>
              <w:widowControl/>
              <w:rPr>
                <w:color w:val="000000"/>
                <w:kern w:val="0"/>
                <w:sz w:val="18"/>
                <w:szCs w:val="18"/>
              </w:rPr>
            </w:pPr>
            <w:r>
              <w:rPr>
                <w:rFonts w:ascii="仿宋_GB2312" w:eastAsia="仿宋_GB2312" w:hint="eastAsia"/>
                <w:color w:val="000000"/>
                <w:kern w:val="0"/>
                <w:sz w:val="18"/>
                <w:szCs w:val="18"/>
              </w:rPr>
              <w:t>对其他个人和家庭的补助支出</w:t>
            </w:r>
          </w:p>
        </w:tc>
        <w:tc>
          <w:tcPr>
            <w:tcW w:w="856" w:type="dxa"/>
            <w:tcBorders>
              <w:top w:val="single" w:sz="8" w:space="0" w:color="auto"/>
              <w:left w:val="nil"/>
              <w:bottom w:val="single" w:sz="8" w:space="0" w:color="auto"/>
              <w:right w:val="single" w:sz="8" w:space="0" w:color="auto"/>
            </w:tcBorders>
            <w:noWrap/>
          </w:tcPr>
          <w:p w:rsidR="00115077" w:rsidRDefault="00A311BE">
            <w:pPr>
              <w:widowControl/>
              <w:rPr>
                <w:color w:val="000000"/>
                <w:kern w:val="0"/>
                <w:sz w:val="18"/>
                <w:szCs w:val="18"/>
              </w:rPr>
            </w:pPr>
            <w:r>
              <w:rPr>
                <w:rFonts w:hint="eastAsia"/>
                <w:color w:val="000000"/>
                <w:kern w:val="0"/>
                <w:sz w:val="18"/>
                <w:szCs w:val="18"/>
              </w:rPr>
              <w:t xml:space="preserve">　</w:t>
            </w:r>
          </w:p>
        </w:tc>
        <w:tc>
          <w:tcPr>
            <w:tcW w:w="1110" w:type="dxa"/>
            <w:tcBorders>
              <w:top w:val="single" w:sz="8" w:space="0" w:color="auto"/>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30239</w:t>
            </w:r>
          </w:p>
        </w:tc>
        <w:tc>
          <w:tcPr>
            <w:tcW w:w="2297" w:type="dxa"/>
            <w:tcBorders>
              <w:top w:val="single" w:sz="8" w:space="0" w:color="auto"/>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其他交通费用</w:t>
            </w:r>
          </w:p>
        </w:tc>
        <w:tc>
          <w:tcPr>
            <w:tcW w:w="856" w:type="dxa"/>
            <w:tcBorders>
              <w:top w:val="single" w:sz="8" w:space="0" w:color="auto"/>
              <w:left w:val="nil"/>
              <w:bottom w:val="single" w:sz="8" w:space="0" w:color="auto"/>
              <w:right w:val="single" w:sz="8" w:space="0" w:color="auto"/>
            </w:tcBorders>
            <w:noWrap/>
          </w:tcPr>
          <w:p w:rsidR="00115077" w:rsidRDefault="00A311BE">
            <w:pPr>
              <w:widowControl/>
              <w:rPr>
                <w:color w:val="000000"/>
                <w:kern w:val="0"/>
                <w:sz w:val="18"/>
                <w:szCs w:val="18"/>
              </w:rPr>
            </w:pPr>
            <w:r>
              <w:rPr>
                <w:rFonts w:hint="eastAsia"/>
                <w:color w:val="000000"/>
                <w:kern w:val="0"/>
                <w:sz w:val="18"/>
                <w:szCs w:val="18"/>
              </w:rPr>
              <w:t xml:space="preserve">　</w:t>
            </w:r>
            <w:r>
              <w:rPr>
                <w:rFonts w:hint="eastAsia"/>
                <w:color w:val="000000"/>
                <w:kern w:val="0"/>
                <w:sz w:val="18"/>
                <w:szCs w:val="18"/>
              </w:rPr>
              <w:t>6.07</w:t>
            </w:r>
          </w:p>
        </w:tc>
        <w:tc>
          <w:tcPr>
            <w:tcW w:w="1076" w:type="dxa"/>
            <w:tcBorders>
              <w:top w:val="single" w:sz="8" w:space="0" w:color="auto"/>
              <w:left w:val="nil"/>
              <w:bottom w:val="single" w:sz="8" w:space="0" w:color="auto"/>
              <w:right w:val="single" w:sz="8" w:space="0" w:color="auto"/>
            </w:tcBorders>
            <w:noWrap/>
          </w:tcPr>
          <w:p w:rsidR="00115077" w:rsidRDefault="00A311BE">
            <w:pPr>
              <w:widowControl/>
              <w:rPr>
                <w:color w:val="000000"/>
                <w:kern w:val="0"/>
                <w:sz w:val="18"/>
                <w:szCs w:val="18"/>
              </w:rPr>
            </w:pPr>
            <w:r>
              <w:rPr>
                <w:rFonts w:hint="eastAsia"/>
                <w:color w:val="000000"/>
                <w:kern w:val="0"/>
                <w:sz w:val="18"/>
                <w:szCs w:val="18"/>
              </w:rPr>
              <w:t xml:space="preserve">　</w:t>
            </w:r>
          </w:p>
        </w:tc>
        <w:tc>
          <w:tcPr>
            <w:tcW w:w="4394" w:type="dxa"/>
            <w:tcBorders>
              <w:top w:val="single" w:sz="8" w:space="0" w:color="auto"/>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single" w:sz="8" w:space="0" w:color="auto"/>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hint="eastAsia"/>
                <w:color w:val="000000"/>
                <w:kern w:val="0"/>
                <w:sz w:val="18"/>
                <w:szCs w:val="18"/>
              </w:rPr>
              <w:t xml:space="preserve">　</w:t>
            </w:r>
          </w:p>
        </w:tc>
        <w:tc>
          <w:tcPr>
            <w:tcW w:w="85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30240</w:t>
            </w:r>
          </w:p>
        </w:tc>
        <w:tc>
          <w:tcPr>
            <w:tcW w:w="2297"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税金及附加费用</w:t>
            </w:r>
          </w:p>
        </w:tc>
        <w:tc>
          <w:tcPr>
            <w:tcW w:w="85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hint="eastAsia"/>
                <w:color w:val="000000"/>
                <w:kern w:val="0"/>
                <w:sz w:val="18"/>
                <w:szCs w:val="18"/>
              </w:rPr>
              <w:t xml:space="preserve">　</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hint="eastAsia"/>
                <w:color w:val="000000"/>
                <w:kern w:val="0"/>
                <w:sz w:val="18"/>
                <w:szCs w:val="18"/>
              </w:rPr>
              <w:t xml:space="preserve">　</w:t>
            </w:r>
          </w:p>
        </w:tc>
        <w:tc>
          <w:tcPr>
            <w:tcW w:w="4394"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1149" w:type="dxa"/>
            <w:tcBorders>
              <w:top w:val="nil"/>
              <w:left w:val="single" w:sz="8" w:space="0" w:color="auto"/>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330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hint="eastAsia"/>
                <w:color w:val="000000"/>
                <w:kern w:val="0"/>
                <w:sz w:val="18"/>
                <w:szCs w:val="18"/>
              </w:rPr>
              <w:t xml:space="preserve">　</w:t>
            </w:r>
          </w:p>
        </w:tc>
        <w:tc>
          <w:tcPr>
            <w:tcW w:w="85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hint="eastAsia"/>
                <w:color w:val="000000"/>
                <w:kern w:val="0"/>
                <w:sz w:val="18"/>
                <w:szCs w:val="18"/>
              </w:rPr>
              <w:t xml:space="preserve">　</w:t>
            </w:r>
          </w:p>
        </w:tc>
        <w:tc>
          <w:tcPr>
            <w:tcW w:w="1110"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30299</w:t>
            </w:r>
          </w:p>
        </w:tc>
        <w:tc>
          <w:tcPr>
            <w:tcW w:w="2297"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其他商品和服务支出</w:t>
            </w:r>
          </w:p>
        </w:tc>
        <w:tc>
          <w:tcPr>
            <w:tcW w:w="85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hint="eastAsia"/>
                <w:color w:val="000000"/>
                <w:kern w:val="0"/>
                <w:sz w:val="18"/>
                <w:szCs w:val="18"/>
              </w:rPr>
              <w:t xml:space="preserve">　</w:t>
            </w:r>
            <w:r>
              <w:rPr>
                <w:rFonts w:hint="eastAsia"/>
                <w:color w:val="000000"/>
                <w:kern w:val="0"/>
                <w:sz w:val="18"/>
                <w:szCs w:val="18"/>
              </w:rPr>
              <w:t>5.83</w:t>
            </w:r>
          </w:p>
        </w:tc>
        <w:tc>
          <w:tcPr>
            <w:tcW w:w="1076" w:type="dxa"/>
            <w:tcBorders>
              <w:top w:val="nil"/>
              <w:left w:val="nil"/>
              <w:bottom w:val="single" w:sz="8" w:space="0" w:color="auto"/>
              <w:right w:val="single" w:sz="8" w:space="0" w:color="auto"/>
            </w:tcBorders>
            <w:noWrap/>
          </w:tcPr>
          <w:p w:rsidR="00115077" w:rsidRDefault="00A311BE">
            <w:pPr>
              <w:widowControl/>
              <w:rPr>
                <w:color w:val="000000"/>
                <w:kern w:val="0"/>
                <w:sz w:val="18"/>
                <w:szCs w:val="18"/>
              </w:rPr>
            </w:pPr>
            <w:r>
              <w:rPr>
                <w:rFonts w:hint="eastAsia"/>
                <w:color w:val="000000"/>
                <w:kern w:val="0"/>
                <w:sz w:val="18"/>
                <w:szCs w:val="18"/>
              </w:rPr>
              <w:t xml:space="preserve">　</w:t>
            </w:r>
          </w:p>
        </w:tc>
        <w:tc>
          <w:tcPr>
            <w:tcW w:w="4394" w:type="dxa"/>
            <w:tcBorders>
              <w:top w:val="nil"/>
              <w:left w:val="nil"/>
              <w:bottom w:val="single" w:sz="8" w:space="0" w:color="auto"/>
              <w:right w:val="single" w:sz="8" w:space="0" w:color="auto"/>
            </w:tcBorders>
            <w:noWrap/>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115077">
        <w:trPr>
          <w:trHeight w:hRule="exact" w:val="255"/>
        </w:trPr>
        <w:tc>
          <w:tcPr>
            <w:tcW w:w="4455" w:type="dxa"/>
            <w:gridSpan w:val="2"/>
            <w:tcBorders>
              <w:top w:val="nil"/>
              <w:left w:val="single" w:sz="8" w:space="0" w:color="auto"/>
              <w:bottom w:val="single" w:sz="8" w:space="0" w:color="auto"/>
              <w:right w:val="single" w:sz="8" w:space="0" w:color="auto"/>
            </w:tcBorders>
            <w:noWrap/>
          </w:tcPr>
          <w:p w:rsidR="00115077" w:rsidRDefault="00A311BE">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人员经费合计</w:t>
            </w:r>
          </w:p>
        </w:tc>
        <w:tc>
          <w:tcPr>
            <w:tcW w:w="856" w:type="dxa"/>
            <w:tcBorders>
              <w:top w:val="nil"/>
              <w:left w:val="nil"/>
              <w:bottom w:val="single" w:sz="8" w:space="0" w:color="auto"/>
              <w:right w:val="single" w:sz="8" w:space="0" w:color="auto"/>
            </w:tcBorders>
            <w:noWrap/>
            <w:vAlign w:val="center"/>
          </w:tcPr>
          <w:p w:rsidR="00115077" w:rsidRDefault="00A311BE">
            <w:pPr>
              <w:widowControl/>
              <w:rPr>
                <w:color w:val="000000"/>
                <w:kern w:val="0"/>
                <w:sz w:val="18"/>
                <w:szCs w:val="18"/>
              </w:rPr>
            </w:pPr>
            <w:r>
              <w:rPr>
                <w:rFonts w:hint="eastAsia"/>
                <w:color w:val="000000"/>
                <w:kern w:val="0"/>
                <w:sz w:val="18"/>
                <w:szCs w:val="18"/>
              </w:rPr>
              <w:t>350.32</w:t>
            </w:r>
          </w:p>
        </w:tc>
        <w:tc>
          <w:tcPr>
            <w:tcW w:w="9733" w:type="dxa"/>
            <w:gridSpan w:val="5"/>
            <w:tcBorders>
              <w:top w:val="nil"/>
              <w:left w:val="nil"/>
              <w:bottom w:val="single" w:sz="8" w:space="0" w:color="auto"/>
              <w:right w:val="single" w:sz="8" w:space="0" w:color="auto"/>
            </w:tcBorders>
            <w:noWrap/>
          </w:tcPr>
          <w:p w:rsidR="00115077" w:rsidRDefault="00A311BE">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公用经费合计</w:t>
            </w:r>
          </w:p>
        </w:tc>
        <w:tc>
          <w:tcPr>
            <w:tcW w:w="856" w:type="dxa"/>
            <w:tcBorders>
              <w:top w:val="nil"/>
              <w:left w:val="nil"/>
              <w:bottom w:val="single" w:sz="8" w:space="0" w:color="auto"/>
              <w:right w:val="single" w:sz="8" w:space="0" w:color="auto"/>
            </w:tcBorders>
            <w:noWrap/>
            <w:vAlign w:val="center"/>
          </w:tcPr>
          <w:p w:rsidR="00115077" w:rsidRDefault="00A311B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38.83</w:t>
            </w:r>
          </w:p>
        </w:tc>
      </w:tr>
    </w:tbl>
    <w:p w:rsidR="00115077" w:rsidRDefault="00A311BE">
      <w:pPr>
        <w:widowControl/>
        <w:jc w:val="left"/>
        <w:rPr>
          <w:rFonts w:ascii="楷体_GB2312" w:eastAsia="楷体_GB2312" w:hAnsi="黑体"/>
          <w:szCs w:val="21"/>
        </w:rPr>
      </w:pPr>
      <w:r>
        <w:rPr>
          <w:rFonts w:ascii="楷体_GB2312" w:eastAsia="楷体_GB2312" w:hAnsi="黑体" w:hint="eastAsia"/>
          <w:szCs w:val="21"/>
        </w:rPr>
        <w:t>注：本表反映部门年度一般公共预算财政拨款基本支出明细情况。</w:t>
      </w:r>
      <w:r>
        <w:rPr>
          <w:rFonts w:ascii="楷体_GB2312" w:eastAsia="楷体_GB2312" w:hAnsi="黑体" w:hint="eastAsia"/>
          <w:szCs w:val="21"/>
        </w:rPr>
        <w:br w:type="page"/>
      </w: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115077">
      <w:pPr>
        <w:widowControl/>
        <w:jc w:val="left"/>
        <w:rPr>
          <w:rFonts w:eastAsia="仿宋_GB2312"/>
          <w:bCs/>
          <w:kern w:val="0"/>
          <w:szCs w:val="21"/>
        </w:rPr>
      </w:pPr>
    </w:p>
    <w:p w:rsidR="00115077" w:rsidRDefault="00A311BE">
      <w:pPr>
        <w:widowControl/>
        <w:jc w:val="left"/>
        <w:rPr>
          <w:rFonts w:ascii="黑体" w:eastAsia="黑体" w:hAnsi="黑体"/>
          <w:szCs w:val="21"/>
        </w:rPr>
      </w:pPr>
      <w:r>
        <w:rPr>
          <w:rFonts w:ascii="Times New Roman" w:eastAsia="仿宋_GB2312" w:hAnsi="Times New Roman" w:cs="Times New Roman"/>
          <w:bCs/>
          <w:kern w:val="0"/>
          <w:szCs w:val="21"/>
        </w:rPr>
        <w:br w:type="page"/>
      </w:r>
    </w:p>
    <w:p w:rsidR="00115077" w:rsidRDefault="00115077">
      <w:pPr>
        <w:widowControl/>
        <w:jc w:val="left"/>
        <w:rPr>
          <w:rFonts w:ascii="黑体" w:eastAsia="黑体" w:hAnsi="黑体"/>
          <w:szCs w:val="21"/>
        </w:rPr>
      </w:pPr>
    </w:p>
    <w:p w:rsidR="00115077" w:rsidRDefault="00A311BE">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t>一般公共预算财政拨款“三公”经费支出决算表</w:t>
      </w:r>
    </w:p>
    <w:p w:rsidR="00115077" w:rsidRDefault="00A311BE">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衡阳县水</w:t>
      </w:r>
      <w:r w:rsidR="00C82257">
        <w:rPr>
          <w:rFonts w:ascii="Times New Roman" w:eastAsia="仿宋_GB2312" w:hAnsi="Times New Roman" w:cs="Times New Roman" w:hint="eastAsia"/>
          <w:color w:val="000000"/>
          <w:kern w:val="0"/>
          <w:szCs w:val="21"/>
        </w:rPr>
        <w:t>土保持站</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115077" w:rsidRDefault="00A311BE">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115077">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115077">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115077">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115077" w:rsidRDefault="00115077">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115077" w:rsidRDefault="00115077">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115077" w:rsidRDefault="00115077">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115077" w:rsidRDefault="00115077">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115077" w:rsidRDefault="00115077">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115077" w:rsidRDefault="00115077">
            <w:pPr>
              <w:widowControl/>
              <w:jc w:val="left"/>
              <w:rPr>
                <w:rFonts w:ascii="Times New Roman" w:eastAsia="仿宋_GB2312" w:hAnsi="Times New Roman" w:cs="Times New Roman"/>
                <w:kern w:val="0"/>
                <w:szCs w:val="21"/>
              </w:rPr>
            </w:pPr>
          </w:p>
        </w:tc>
      </w:tr>
      <w:tr w:rsidR="00115077">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115077">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w:t>
            </w:r>
          </w:p>
        </w:tc>
        <w:tc>
          <w:tcPr>
            <w:tcW w:w="1220" w:type="dxa"/>
            <w:tcBorders>
              <w:top w:val="nil"/>
              <w:left w:val="nil"/>
              <w:bottom w:val="single" w:sz="8" w:space="0" w:color="auto"/>
              <w:right w:val="single" w:sz="4" w:space="0" w:color="auto"/>
            </w:tcBorders>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2.33</w:t>
            </w:r>
          </w:p>
        </w:tc>
        <w:tc>
          <w:tcPr>
            <w:tcW w:w="1220" w:type="dxa"/>
            <w:tcBorders>
              <w:top w:val="nil"/>
              <w:left w:val="nil"/>
              <w:bottom w:val="single" w:sz="8" w:space="0" w:color="auto"/>
              <w:right w:val="single" w:sz="4" w:space="0" w:color="auto"/>
            </w:tcBorders>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nil"/>
            </w:tcBorders>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2.33</w:t>
            </w:r>
          </w:p>
        </w:tc>
        <w:tc>
          <w:tcPr>
            <w:tcW w:w="1220" w:type="dxa"/>
            <w:tcBorders>
              <w:top w:val="nil"/>
              <w:left w:val="single" w:sz="4" w:space="0" w:color="auto"/>
              <w:bottom w:val="single" w:sz="8" w:space="0" w:color="auto"/>
              <w:right w:val="single" w:sz="8" w:space="0" w:color="auto"/>
            </w:tcBorders>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0.27</w:t>
            </w:r>
          </w:p>
        </w:tc>
      </w:tr>
    </w:tbl>
    <w:p w:rsidR="00115077" w:rsidRDefault="00A311BE">
      <w:pPr>
        <w:autoSpaceDE w:val="0"/>
        <w:autoSpaceDN w:val="0"/>
        <w:adjustRightInd w:val="0"/>
        <w:ind w:leftChars="150" w:left="315"/>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115077" w:rsidRDefault="00A311BE">
      <w:pPr>
        <w:widowControl/>
        <w:jc w:val="left"/>
        <w:rPr>
          <w:rFonts w:ascii="宋体" w:eastAsia="宋体" w:cs="宋体"/>
          <w:kern w:val="0"/>
          <w:sz w:val="24"/>
          <w:szCs w:val="24"/>
        </w:rPr>
      </w:pPr>
      <w:r>
        <w:rPr>
          <w:rFonts w:ascii="宋体" w:eastAsia="宋体" w:cs="宋体"/>
          <w:kern w:val="0"/>
          <w:sz w:val="24"/>
          <w:szCs w:val="24"/>
        </w:rPr>
        <w:br w:type="page"/>
      </w:r>
    </w:p>
    <w:p w:rsidR="00115077" w:rsidRDefault="00115077">
      <w:pPr>
        <w:autoSpaceDE w:val="0"/>
        <w:autoSpaceDN w:val="0"/>
        <w:adjustRightInd w:val="0"/>
        <w:ind w:leftChars="150" w:left="315"/>
        <w:jc w:val="left"/>
        <w:rPr>
          <w:rFonts w:ascii="宋体" w:eastAsia="宋体" w:cs="宋体"/>
          <w:kern w:val="0"/>
          <w:sz w:val="24"/>
          <w:szCs w:val="24"/>
        </w:rPr>
      </w:pPr>
    </w:p>
    <w:p w:rsidR="00115077" w:rsidRDefault="00A311BE">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115077" w:rsidRDefault="00A311BE">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衡阳县</w:t>
      </w:r>
      <w:r w:rsidR="00C82257">
        <w:rPr>
          <w:rFonts w:ascii="Times New Roman" w:eastAsia="仿宋_GB2312" w:hAnsi="Times New Roman" w:cs="Times New Roman" w:hint="eastAsia"/>
          <w:color w:val="000000"/>
          <w:kern w:val="0"/>
          <w:szCs w:val="21"/>
        </w:rPr>
        <w:t>水土保持站</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115077" w:rsidRDefault="00A311BE">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115077">
        <w:trPr>
          <w:trHeight w:val="454"/>
          <w:jc w:val="center"/>
        </w:trPr>
        <w:tc>
          <w:tcPr>
            <w:tcW w:w="2440" w:type="dxa"/>
            <w:gridSpan w:val="2"/>
            <w:shd w:val="clear" w:color="auto" w:fill="auto"/>
            <w:vAlign w:val="center"/>
          </w:tcPr>
          <w:p w:rsidR="00115077" w:rsidRDefault="00A311B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115077" w:rsidRDefault="00A311B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115077" w:rsidRDefault="00A311B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115077" w:rsidRDefault="00A311B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115077" w:rsidRDefault="00A311B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115077">
        <w:trPr>
          <w:trHeight w:val="454"/>
          <w:jc w:val="center"/>
        </w:trPr>
        <w:tc>
          <w:tcPr>
            <w:tcW w:w="1120" w:type="dxa"/>
            <w:vMerge w:val="restart"/>
            <w:shd w:val="clear" w:color="auto" w:fill="auto"/>
            <w:vAlign w:val="center"/>
          </w:tcPr>
          <w:p w:rsidR="00115077" w:rsidRDefault="00A311B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115077" w:rsidRDefault="00A311B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115077" w:rsidRDefault="00115077">
            <w:pPr>
              <w:widowControl/>
              <w:jc w:val="left"/>
              <w:rPr>
                <w:rFonts w:ascii="Times New Roman" w:eastAsia="仿宋_GB2312" w:hAnsi="Times New Roman" w:cs="Times New Roman"/>
                <w:b/>
                <w:kern w:val="0"/>
                <w:szCs w:val="21"/>
              </w:rPr>
            </w:pPr>
          </w:p>
        </w:tc>
        <w:tc>
          <w:tcPr>
            <w:tcW w:w="2000" w:type="dxa"/>
            <w:vMerge/>
            <w:vAlign w:val="center"/>
          </w:tcPr>
          <w:p w:rsidR="00115077" w:rsidRDefault="00115077">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115077" w:rsidRDefault="00A311B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115077" w:rsidRDefault="00A311B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115077" w:rsidRDefault="00A311B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115077" w:rsidRDefault="00115077">
            <w:pPr>
              <w:widowControl/>
              <w:jc w:val="left"/>
              <w:rPr>
                <w:rFonts w:ascii="Times New Roman" w:eastAsia="仿宋_GB2312" w:hAnsi="Times New Roman" w:cs="Times New Roman"/>
                <w:b/>
                <w:kern w:val="0"/>
                <w:szCs w:val="21"/>
              </w:rPr>
            </w:pPr>
          </w:p>
        </w:tc>
      </w:tr>
      <w:tr w:rsidR="00115077">
        <w:trPr>
          <w:trHeight w:val="454"/>
          <w:jc w:val="center"/>
        </w:trPr>
        <w:tc>
          <w:tcPr>
            <w:tcW w:w="1120" w:type="dxa"/>
            <w:vMerge/>
            <w:vAlign w:val="center"/>
          </w:tcPr>
          <w:p w:rsidR="00115077" w:rsidRDefault="00115077">
            <w:pPr>
              <w:widowControl/>
              <w:jc w:val="left"/>
              <w:rPr>
                <w:rFonts w:ascii="Times New Roman" w:eastAsia="仿宋_GB2312" w:hAnsi="Times New Roman" w:cs="Times New Roman"/>
                <w:kern w:val="0"/>
                <w:szCs w:val="21"/>
              </w:rPr>
            </w:pPr>
          </w:p>
        </w:tc>
        <w:tc>
          <w:tcPr>
            <w:tcW w:w="1320" w:type="dxa"/>
            <w:vMerge/>
            <w:vAlign w:val="center"/>
          </w:tcPr>
          <w:p w:rsidR="00115077" w:rsidRDefault="00115077">
            <w:pPr>
              <w:widowControl/>
              <w:jc w:val="left"/>
              <w:rPr>
                <w:rFonts w:ascii="Times New Roman" w:eastAsia="仿宋_GB2312" w:hAnsi="Times New Roman" w:cs="Times New Roman"/>
                <w:kern w:val="0"/>
                <w:szCs w:val="21"/>
              </w:rPr>
            </w:pPr>
          </w:p>
        </w:tc>
        <w:tc>
          <w:tcPr>
            <w:tcW w:w="2000" w:type="dxa"/>
            <w:vMerge/>
            <w:vAlign w:val="center"/>
          </w:tcPr>
          <w:p w:rsidR="00115077" w:rsidRDefault="00115077">
            <w:pPr>
              <w:widowControl/>
              <w:jc w:val="left"/>
              <w:rPr>
                <w:rFonts w:ascii="Times New Roman" w:eastAsia="仿宋_GB2312" w:hAnsi="Times New Roman" w:cs="Times New Roman"/>
                <w:kern w:val="0"/>
                <w:szCs w:val="21"/>
              </w:rPr>
            </w:pPr>
          </w:p>
        </w:tc>
        <w:tc>
          <w:tcPr>
            <w:tcW w:w="2000" w:type="dxa"/>
            <w:vMerge/>
            <w:vAlign w:val="center"/>
          </w:tcPr>
          <w:p w:rsidR="00115077" w:rsidRDefault="00115077">
            <w:pPr>
              <w:widowControl/>
              <w:jc w:val="left"/>
              <w:rPr>
                <w:rFonts w:ascii="Times New Roman" w:eastAsia="仿宋_GB2312" w:hAnsi="Times New Roman" w:cs="Times New Roman"/>
                <w:kern w:val="0"/>
                <w:szCs w:val="21"/>
              </w:rPr>
            </w:pPr>
          </w:p>
        </w:tc>
        <w:tc>
          <w:tcPr>
            <w:tcW w:w="2000" w:type="dxa"/>
            <w:vMerge/>
            <w:vAlign w:val="center"/>
          </w:tcPr>
          <w:p w:rsidR="00115077" w:rsidRDefault="00115077">
            <w:pPr>
              <w:widowControl/>
              <w:jc w:val="left"/>
              <w:rPr>
                <w:rFonts w:ascii="Times New Roman" w:eastAsia="仿宋_GB2312" w:hAnsi="Times New Roman" w:cs="Times New Roman"/>
                <w:kern w:val="0"/>
                <w:szCs w:val="21"/>
              </w:rPr>
            </w:pPr>
          </w:p>
        </w:tc>
        <w:tc>
          <w:tcPr>
            <w:tcW w:w="2000" w:type="dxa"/>
            <w:vMerge/>
            <w:vAlign w:val="center"/>
          </w:tcPr>
          <w:p w:rsidR="00115077" w:rsidRDefault="00115077">
            <w:pPr>
              <w:widowControl/>
              <w:jc w:val="left"/>
              <w:rPr>
                <w:rFonts w:ascii="Times New Roman" w:eastAsia="仿宋_GB2312" w:hAnsi="Times New Roman" w:cs="Times New Roman"/>
                <w:kern w:val="0"/>
                <w:szCs w:val="21"/>
              </w:rPr>
            </w:pPr>
          </w:p>
        </w:tc>
        <w:tc>
          <w:tcPr>
            <w:tcW w:w="2000" w:type="dxa"/>
            <w:vMerge/>
            <w:vAlign w:val="center"/>
          </w:tcPr>
          <w:p w:rsidR="00115077" w:rsidRDefault="00115077">
            <w:pPr>
              <w:widowControl/>
              <w:jc w:val="left"/>
              <w:rPr>
                <w:rFonts w:ascii="Times New Roman" w:eastAsia="仿宋_GB2312" w:hAnsi="Times New Roman" w:cs="Times New Roman"/>
                <w:kern w:val="0"/>
                <w:szCs w:val="21"/>
              </w:rPr>
            </w:pPr>
          </w:p>
        </w:tc>
        <w:tc>
          <w:tcPr>
            <w:tcW w:w="2000" w:type="dxa"/>
            <w:vMerge/>
            <w:vAlign w:val="center"/>
          </w:tcPr>
          <w:p w:rsidR="00115077" w:rsidRDefault="00115077">
            <w:pPr>
              <w:widowControl/>
              <w:jc w:val="left"/>
              <w:rPr>
                <w:rFonts w:ascii="Times New Roman" w:eastAsia="仿宋_GB2312" w:hAnsi="Times New Roman" w:cs="Times New Roman"/>
                <w:kern w:val="0"/>
                <w:szCs w:val="21"/>
              </w:rPr>
            </w:pPr>
          </w:p>
        </w:tc>
      </w:tr>
      <w:tr w:rsidR="00115077">
        <w:trPr>
          <w:trHeight w:val="454"/>
          <w:jc w:val="center"/>
        </w:trPr>
        <w:tc>
          <w:tcPr>
            <w:tcW w:w="1120" w:type="dxa"/>
            <w:vMerge/>
            <w:vAlign w:val="center"/>
          </w:tcPr>
          <w:p w:rsidR="00115077" w:rsidRDefault="00115077">
            <w:pPr>
              <w:widowControl/>
              <w:jc w:val="left"/>
              <w:rPr>
                <w:rFonts w:ascii="Times New Roman" w:eastAsia="仿宋_GB2312" w:hAnsi="Times New Roman" w:cs="Times New Roman"/>
                <w:kern w:val="0"/>
                <w:szCs w:val="21"/>
              </w:rPr>
            </w:pPr>
          </w:p>
        </w:tc>
        <w:tc>
          <w:tcPr>
            <w:tcW w:w="1320" w:type="dxa"/>
            <w:vMerge/>
            <w:vAlign w:val="center"/>
          </w:tcPr>
          <w:p w:rsidR="00115077" w:rsidRDefault="00115077">
            <w:pPr>
              <w:widowControl/>
              <w:jc w:val="left"/>
              <w:rPr>
                <w:rFonts w:ascii="Times New Roman" w:eastAsia="仿宋_GB2312" w:hAnsi="Times New Roman" w:cs="Times New Roman"/>
                <w:kern w:val="0"/>
                <w:szCs w:val="21"/>
              </w:rPr>
            </w:pPr>
          </w:p>
        </w:tc>
        <w:tc>
          <w:tcPr>
            <w:tcW w:w="2000" w:type="dxa"/>
            <w:vMerge/>
            <w:vAlign w:val="center"/>
          </w:tcPr>
          <w:p w:rsidR="00115077" w:rsidRDefault="00115077">
            <w:pPr>
              <w:widowControl/>
              <w:jc w:val="left"/>
              <w:rPr>
                <w:rFonts w:ascii="Times New Roman" w:eastAsia="仿宋_GB2312" w:hAnsi="Times New Roman" w:cs="Times New Roman"/>
                <w:kern w:val="0"/>
                <w:szCs w:val="21"/>
              </w:rPr>
            </w:pPr>
          </w:p>
        </w:tc>
        <w:tc>
          <w:tcPr>
            <w:tcW w:w="2000" w:type="dxa"/>
            <w:vMerge/>
            <w:vAlign w:val="center"/>
          </w:tcPr>
          <w:p w:rsidR="00115077" w:rsidRDefault="00115077">
            <w:pPr>
              <w:widowControl/>
              <w:jc w:val="left"/>
              <w:rPr>
                <w:rFonts w:ascii="Times New Roman" w:eastAsia="仿宋_GB2312" w:hAnsi="Times New Roman" w:cs="Times New Roman"/>
                <w:kern w:val="0"/>
                <w:szCs w:val="21"/>
              </w:rPr>
            </w:pPr>
          </w:p>
        </w:tc>
        <w:tc>
          <w:tcPr>
            <w:tcW w:w="2000" w:type="dxa"/>
            <w:vMerge/>
            <w:vAlign w:val="center"/>
          </w:tcPr>
          <w:p w:rsidR="00115077" w:rsidRDefault="00115077">
            <w:pPr>
              <w:widowControl/>
              <w:jc w:val="left"/>
              <w:rPr>
                <w:rFonts w:ascii="Times New Roman" w:eastAsia="仿宋_GB2312" w:hAnsi="Times New Roman" w:cs="Times New Roman"/>
                <w:kern w:val="0"/>
                <w:szCs w:val="21"/>
              </w:rPr>
            </w:pPr>
          </w:p>
        </w:tc>
        <w:tc>
          <w:tcPr>
            <w:tcW w:w="2000" w:type="dxa"/>
            <w:vMerge/>
            <w:vAlign w:val="center"/>
          </w:tcPr>
          <w:p w:rsidR="00115077" w:rsidRDefault="00115077">
            <w:pPr>
              <w:widowControl/>
              <w:jc w:val="left"/>
              <w:rPr>
                <w:rFonts w:ascii="Times New Roman" w:eastAsia="仿宋_GB2312" w:hAnsi="Times New Roman" w:cs="Times New Roman"/>
                <w:kern w:val="0"/>
                <w:szCs w:val="21"/>
              </w:rPr>
            </w:pPr>
          </w:p>
        </w:tc>
        <w:tc>
          <w:tcPr>
            <w:tcW w:w="2000" w:type="dxa"/>
            <w:vMerge/>
            <w:vAlign w:val="center"/>
          </w:tcPr>
          <w:p w:rsidR="00115077" w:rsidRDefault="00115077">
            <w:pPr>
              <w:widowControl/>
              <w:jc w:val="left"/>
              <w:rPr>
                <w:rFonts w:ascii="Times New Roman" w:eastAsia="仿宋_GB2312" w:hAnsi="Times New Roman" w:cs="Times New Roman"/>
                <w:kern w:val="0"/>
                <w:szCs w:val="21"/>
              </w:rPr>
            </w:pPr>
          </w:p>
        </w:tc>
        <w:tc>
          <w:tcPr>
            <w:tcW w:w="2000" w:type="dxa"/>
            <w:vMerge/>
            <w:vAlign w:val="center"/>
          </w:tcPr>
          <w:p w:rsidR="00115077" w:rsidRDefault="00115077">
            <w:pPr>
              <w:widowControl/>
              <w:jc w:val="left"/>
              <w:rPr>
                <w:rFonts w:ascii="Times New Roman" w:eastAsia="仿宋_GB2312" w:hAnsi="Times New Roman" w:cs="Times New Roman"/>
                <w:kern w:val="0"/>
                <w:szCs w:val="21"/>
              </w:rPr>
            </w:pPr>
          </w:p>
        </w:tc>
      </w:tr>
      <w:tr w:rsidR="00115077">
        <w:trPr>
          <w:trHeight w:val="454"/>
          <w:jc w:val="center"/>
        </w:trPr>
        <w:tc>
          <w:tcPr>
            <w:tcW w:w="2440" w:type="dxa"/>
            <w:gridSpan w:val="2"/>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115077">
        <w:trPr>
          <w:trHeight w:val="454"/>
          <w:jc w:val="center"/>
        </w:trPr>
        <w:tc>
          <w:tcPr>
            <w:tcW w:w="2440" w:type="dxa"/>
            <w:gridSpan w:val="2"/>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115077">
        <w:trPr>
          <w:trHeight w:val="454"/>
          <w:jc w:val="center"/>
        </w:trPr>
        <w:tc>
          <w:tcPr>
            <w:tcW w:w="1120" w:type="dxa"/>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115077">
        <w:trPr>
          <w:trHeight w:val="454"/>
          <w:jc w:val="center"/>
        </w:trPr>
        <w:tc>
          <w:tcPr>
            <w:tcW w:w="1120" w:type="dxa"/>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115077">
        <w:trPr>
          <w:trHeight w:val="454"/>
          <w:jc w:val="center"/>
        </w:trPr>
        <w:tc>
          <w:tcPr>
            <w:tcW w:w="1120" w:type="dxa"/>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115077">
        <w:trPr>
          <w:trHeight w:val="454"/>
          <w:jc w:val="center"/>
        </w:trPr>
        <w:tc>
          <w:tcPr>
            <w:tcW w:w="1120" w:type="dxa"/>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115077">
        <w:trPr>
          <w:trHeight w:val="454"/>
          <w:jc w:val="center"/>
        </w:trPr>
        <w:tc>
          <w:tcPr>
            <w:tcW w:w="1120" w:type="dxa"/>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115077">
        <w:trPr>
          <w:trHeight w:val="454"/>
          <w:jc w:val="center"/>
        </w:trPr>
        <w:tc>
          <w:tcPr>
            <w:tcW w:w="1120" w:type="dxa"/>
            <w:shd w:val="clear" w:color="auto" w:fill="auto"/>
            <w:vAlign w:val="center"/>
          </w:tcPr>
          <w:p w:rsidR="00115077" w:rsidRDefault="00A311B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115077" w:rsidRDefault="00A311B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w:t>
      </w:r>
      <w:r>
        <w:rPr>
          <w:rFonts w:ascii="Times New Roman" w:eastAsia="仿宋_GB2312" w:hAnsi="Times New Roman" w:cs="Times New Roman"/>
          <w:kern w:val="0"/>
          <w:szCs w:val="21"/>
        </w:rPr>
        <w:t>若本单位无政府性基金收支</w:t>
      </w:r>
      <w:r>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请说明：</w:t>
      </w:r>
      <w:r>
        <w:rPr>
          <w:rFonts w:ascii="Times New Roman" w:eastAsia="仿宋_GB2312" w:hAnsi="Times New Roman" w:cs="Times New Roman" w:hint="eastAsia"/>
          <w:kern w:val="0"/>
          <w:szCs w:val="21"/>
        </w:rPr>
        <w:t>XX</w:t>
      </w:r>
      <w:r>
        <w:rPr>
          <w:rFonts w:ascii="Times New Roman" w:eastAsia="仿宋_GB2312" w:hAnsi="Times New Roman" w:cs="Times New Roman" w:hint="eastAsia"/>
          <w:kern w:val="0"/>
          <w:szCs w:val="21"/>
        </w:rPr>
        <w:t>单位没有政府性基金收入，也没有使用政府性基金安排的支出，故本表无数据</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p>
    <w:p w:rsidR="00115077" w:rsidRDefault="00A311BE">
      <w:pPr>
        <w:widowControl/>
        <w:jc w:val="left"/>
        <w:rPr>
          <w:rFonts w:ascii="黑体" w:eastAsia="黑体" w:hAnsi="黑体"/>
          <w:szCs w:val="21"/>
        </w:rPr>
      </w:pPr>
      <w:r>
        <w:rPr>
          <w:rFonts w:ascii="黑体" w:eastAsia="黑体" w:hAnsi="黑体"/>
          <w:szCs w:val="21"/>
        </w:rPr>
        <w:br w:type="page"/>
      </w:r>
    </w:p>
    <w:p w:rsidR="00115077" w:rsidRDefault="00115077">
      <w:pPr>
        <w:pStyle w:val="Default"/>
        <w:rPr>
          <w:sz w:val="72"/>
          <w:szCs w:val="72"/>
        </w:rPr>
        <w:sectPr w:rsidR="00115077">
          <w:pgSz w:w="16838" w:h="11906" w:orient="landscape"/>
          <w:pgMar w:top="720" w:right="720" w:bottom="720" w:left="720" w:header="851" w:footer="992" w:gutter="0"/>
          <w:cols w:space="425"/>
          <w:docGrid w:type="lines" w:linePitch="312"/>
        </w:sectPr>
      </w:pPr>
    </w:p>
    <w:p w:rsidR="00115077" w:rsidRDefault="00115077">
      <w:pPr>
        <w:pStyle w:val="Default"/>
        <w:rPr>
          <w:sz w:val="72"/>
          <w:szCs w:val="72"/>
        </w:rPr>
      </w:pPr>
    </w:p>
    <w:p w:rsidR="00115077" w:rsidRDefault="00115077">
      <w:pPr>
        <w:pStyle w:val="Default"/>
        <w:rPr>
          <w:sz w:val="72"/>
          <w:szCs w:val="72"/>
        </w:rPr>
      </w:pPr>
    </w:p>
    <w:p w:rsidR="00115077" w:rsidRDefault="00115077">
      <w:pPr>
        <w:pStyle w:val="Default"/>
        <w:rPr>
          <w:sz w:val="72"/>
          <w:szCs w:val="72"/>
        </w:rPr>
      </w:pPr>
    </w:p>
    <w:p w:rsidR="00115077" w:rsidRDefault="00115077">
      <w:pPr>
        <w:pStyle w:val="Default"/>
        <w:rPr>
          <w:sz w:val="72"/>
          <w:szCs w:val="72"/>
        </w:rPr>
      </w:pPr>
    </w:p>
    <w:p w:rsidR="00115077" w:rsidRDefault="00115077">
      <w:pPr>
        <w:pStyle w:val="Default"/>
        <w:jc w:val="center"/>
        <w:rPr>
          <w:sz w:val="72"/>
          <w:szCs w:val="72"/>
        </w:rPr>
      </w:pPr>
    </w:p>
    <w:p w:rsidR="00115077" w:rsidRDefault="00115077">
      <w:pPr>
        <w:pStyle w:val="Default"/>
        <w:jc w:val="center"/>
        <w:rPr>
          <w:sz w:val="72"/>
          <w:szCs w:val="72"/>
        </w:rPr>
      </w:pPr>
    </w:p>
    <w:p w:rsidR="00115077" w:rsidRDefault="00A311BE">
      <w:pPr>
        <w:pStyle w:val="Default"/>
        <w:jc w:val="center"/>
        <w:rPr>
          <w:sz w:val="72"/>
          <w:szCs w:val="72"/>
        </w:rPr>
      </w:pPr>
      <w:r>
        <w:rPr>
          <w:rFonts w:hint="eastAsia"/>
          <w:sz w:val="72"/>
          <w:szCs w:val="72"/>
        </w:rPr>
        <w:t>第三部分</w:t>
      </w:r>
    </w:p>
    <w:p w:rsidR="00115077" w:rsidRDefault="00115077">
      <w:pPr>
        <w:pStyle w:val="Default"/>
        <w:jc w:val="center"/>
        <w:rPr>
          <w:sz w:val="70"/>
          <w:szCs w:val="70"/>
        </w:rPr>
      </w:pPr>
    </w:p>
    <w:p w:rsidR="00115077" w:rsidRDefault="00A311BE">
      <w:pPr>
        <w:pStyle w:val="Default"/>
        <w:jc w:val="center"/>
        <w:rPr>
          <w:sz w:val="70"/>
          <w:szCs w:val="70"/>
        </w:rPr>
      </w:pPr>
      <w:r>
        <w:rPr>
          <w:sz w:val="70"/>
          <w:szCs w:val="70"/>
        </w:rPr>
        <w:t>20</w:t>
      </w:r>
      <w:r>
        <w:rPr>
          <w:rFonts w:hint="eastAsia"/>
          <w:sz w:val="70"/>
          <w:szCs w:val="70"/>
        </w:rPr>
        <w:t>20</w:t>
      </w:r>
      <w:r>
        <w:rPr>
          <w:rFonts w:hint="eastAsia"/>
          <w:sz w:val="70"/>
          <w:szCs w:val="70"/>
        </w:rPr>
        <w:t>年度部门决算情况说明</w:t>
      </w:r>
    </w:p>
    <w:p w:rsidR="00115077" w:rsidRDefault="00A311BE">
      <w:pPr>
        <w:widowControl/>
        <w:jc w:val="left"/>
        <w:rPr>
          <w:rFonts w:ascii="黑体" w:eastAsia="黑体" w:cs="黑体"/>
          <w:color w:val="000000"/>
          <w:kern w:val="0"/>
          <w:sz w:val="70"/>
          <w:szCs w:val="70"/>
        </w:rPr>
      </w:pPr>
      <w:r>
        <w:rPr>
          <w:sz w:val="70"/>
          <w:szCs w:val="70"/>
        </w:rPr>
        <w:br w:type="page"/>
      </w:r>
    </w:p>
    <w:p w:rsidR="00115077" w:rsidRDefault="00A311BE">
      <w:pPr>
        <w:pStyle w:val="Default"/>
        <w:rPr>
          <w:rFonts w:hAnsi="黑体"/>
          <w:b/>
          <w:sz w:val="32"/>
          <w:szCs w:val="32"/>
        </w:rPr>
      </w:pPr>
      <w:r>
        <w:rPr>
          <w:rFonts w:hAnsi="黑体" w:hint="eastAsia"/>
          <w:b/>
          <w:sz w:val="32"/>
          <w:szCs w:val="32"/>
        </w:rPr>
        <w:lastRenderedPageBreak/>
        <w:t>一、收入支出决算总体情况说明</w:t>
      </w:r>
    </w:p>
    <w:p w:rsidR="00115077" w:rsidRDefault="00A311B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年度收入总计</w:t>
      </w:r>
      <w:r>
        <w:rPr>
          <w:rFonts w:asciiTheme="minorEastAsia" w:eastAsiaTheme="minorEastAsia" w:hAnsiTheme="minorEastAsia" w:hint="eastAsia"/>
          <w:sz w:val="32"/>
          <w:szCs w:val="32"/>
        </w:rPr>
        <w:t>480.55</w:t>
      </w:r>
      <w:r>
        <w:rPr>
          <w:rFonts w:asciiTheme="minorEastAsia" w:eastAsiaTheme="minorEastAsia" w:hAnsiTheme="minorEastAsia"/>
          <w:sz w:val="32"/>
          <w:szCs w:val="32"/>
        </w:rPr>
        <w:t>万元</w:t>
      </w:r>
      <w:r>
        <w:rPr>
          <w:rFonts w:asciiTheme="minorEastAsia" w:eastAsiaTheme="minorEastAsia" w:hAnsiTheme="minorEastAsia" w:hint="eastAsia"/>
          <w:sz w:val="32"/>
          <w:szCs w:val="32"/>
        </w:rPr>
        <w:t>，与</w:t>
      </w:r>
      <w:r>
        <w:rPr>
          <w:rFonts w:asciiTheme="minorEastAsia" w:eastAsiaTheme="minorEastAsia" w:hAnsiTheme="minorEastAsia" w:hint="eastAsia"/>
          <w:sz w:val="32"/>
          <w:szCs w:val="32"/>
        </w:rPr>
        <w:t>201</w:t>
      </w:r>
      <w:r>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年相比，</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60.24</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14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w:t>
      </w:r>
      <w:r>
        <w:rPr>
          <w:rFonts w:asciiTheme="minorEastAsia" w:eastAsiaTheme="minorEastAsia" w:hAnsiTheme="minorEastAsia" w:hint="eastAsia"/>
          <w:sz w:val="32"/>
          <w:szCs w:val="32"/>
        </w:rPr>
        <w:t>人员工资及五险一金增加</w:t>
      </w:r>
      <w:r>
        <w:rPr>
          <w:rFonts w:asciiTheme="minorEastAsia" w:eastAsiaTheme="minorEastAsia" w:hAnsiTheme="minorEastAsia" w:hint="eastAsia"/>
          <w:sz w:val="32"/>
          <w:szCs w:val="32"/>
        </w:rPr>
        <w:t>。</w:t>
      </w:r>
    </w:p>
    <w:p w:rsidR="00115077" w:rsidRDefault="00A311BE">
      <w:pPr>
        <w:pStyle w:val="Default"/>
        <w:ind w:firstLineChars="200" w:firstLine="640"/>
        <w:rPr>
          <w:rFonts w:asciiTheme="minorEastAsia" w:hAnsiTheme="minorEastAsia"/>
          <w:sz w:val="32"/>
          <w:szCs w:val="32"/>
        </w:rPr>
      </w:pPr>
      <w:r>
        <w:rPr>
          <w:rFonts w:asciiTheme="minorEastAsia" w:hAnsiTheme="minorEastAsia" w:hint="eastAsia"/>
          <w:sz w:val="32"/>
          <w:szCs w:val="32"/>
        </w:rPr>
        <w:t>2</w:t>
      </w:r>
      <w:r>
        <w:rPr>
          <w:rFonts w:asciiTheme="minorEastAsia" w:hAnsiTheme="minorEastAsia" w:hint="eastAsia"/>
          <w:sz w:val="32"/>
          <w:szCs w:val="32"/>
        </w:rPr>
        <w:t>、</w:t>
      </w:r>
      <w:r>
        <w:rPr>
          <w:rFonts w:asciiTheme="minorEastAsia" w:hAnsiTheme="minorEastAsia" w:hint="eastAsia"/>
          <w:sz w:val="32"/>
          <w:szCs w:val="32"/>
        </w:rPr>
        <w:t>20</w:t>
      </w:r>
      <w:r>
        <w:rPr>
          <w:rFonts w:asciiTheme="minorEastAsia" w:hAnsiTheme="minorEastAsia" w:hint="eastAsia"/>
          <w:sz w:val="32"/>
          <w:szCs w:val="32"/>
        </w:rPr>
        <w:t>20</w:t>
      </w:r>
      <w:r>
        <w:rPr>
          <w:rFonts w:asciiTheme="minorEastAsia" w:hAnsiTheme="minorEastAsia" w:hint="eastAsia"/>
          <w:sz w:val="32"/>
          <w:szCs w:val="32"/>
        </w:rPr>
        <w:t>年度支出总计</w:t>
      </w:r>
      <w:r>
        <w:rPr>
          <w:rFonts w:asciiTheme="minorEastAsia" w:hAnsiTheme="minorEastAsia" w:hint="eastAsia"/>
          <w:sz w:val="32"/>
          <w:szCs w:val="32"/>
        </w:rPr>
        <w:t>480.55</w:t>
      </w:r>
      <w:r>
        <w:rPr>
          <w:rFonts w:asciiTheme="minorEastAsia" w:hAnsiTheme="minorEastAsia"/>
          <w:sz w:val="32"/>
          <w:szCs w:val="32"/>
        </w:rPr>
        <w:t>万</w:t>
      </w:r>
      <w:r>
        <w:rPr>
          <w:rFonts w:asciiTheme="minorEastAsia" w:hAnsiTheme="minorEastAsia" w:hint="eastAsia"/>
          <w:sz w:val="32"/>
          <w:szCs w:val="32"/>
        </w:rPr>
        <w:t>元</w:t>
      </w:r>
      <w:r>
        <w:rPr>
          <w:rFonts w:asciiTheme="minorEastAsia" w:hAnsiTheme="minorEastAsia" w:hint="eastAsia"/>
          <w:sz w:val="32"/>
          <w:szCs w:val="32"/>
        </w:rPr>
        <w:t>，与</w:t>
      </w:r>
      <w:r>
        <w:rPr>
          <w:rFonts w:asciiTheme="minorEastAsia" w:hAnsiTheme="minorEastAsia" w:hint="eastAsia"/>
          <w:sz w:val="32"/>
          <w:szCs w:val="32"/>
        </w:rPr>
        <w:t>201</w:t>
      </w:r>
      <w:r>
        <w:rPr>
          <w:rFonts w:asciiTheme="minorEastAsia" w:hAnsiTheme="minorEastAsia" w:hint="eastAsia"/>
          <w:sz w:val="32"/>
          <w:szCs w:val="32"/>
        </w:rPr>
        <w:t>9</w:t>
      </w:r>
      <w:r>
        <w:rPr>
          <w:rFonts w:asciiTheme="minorEastAsia" w:hAnsiTheme="minorEastAsia" w:hint="eastAsia"/>
          <w:sz w:val="32"/>
          <w:szCs w:val="32"/>
        </w:rPr>
        <w:t>年相比，</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60.24</w:t>
      </w:r>
      <w:r>
        <w:rPr>
          <w:rFonts w:asciiTheme="minorEastAsia" w:eastAsiaTheme="minorEastAsia" w:hAnsiTheme="minorEastAsia" w:hint="eastAsia"/>
          <w:sz w:val="32"/>
          <w:szCs w:val="32"/>
        </w:rPr>
        <w:t>万元</w:t>
      </w:r>
      <w:r>
        <w:rPr>
          <w:rFonts w:asciiTheme="minorEastAsia" w:hAnsiTheme="minorEastAsia" w:hint="eastAsia"/>
          <w:sz w:val="32"/>
          <w:szCs w:val="32"/>
        </w:rPr>
        <w:t>，</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14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w:t>
      </w:r>
      <w:r>
        <w:rPr>
          <w:rFonts w:asciiTheme="minorEastAsia" w:eastAsiaTheme="minorEastAsia" w:hAnsiTheme="minorEastAsia" w:hint="eastAsia"/>
          <w:sz w:val="32"/>
          <w:szCs w:val="32"/>
        </w:rPr>
        <w:t>人员工资及五险一金增加</w:t>
      </w:r>
      <w:r>
        <w:rPr>
          <w:rFonts w:asciiTheme="minorEastAsia" w:eastAsiaTheme="minorEastAsia" w:hAnsiTheme="minorEastAsia" w:hint="eastAsia"/>
          <w:sz w:val="32"/>
          <w:szCs w:val="32"/>
        </w:rPr>
        <w:t>。</w:t>
      </w:r>
      <w:r>
        <w:rPr>
          <w:rFonts w:asciiTheme="minorEastAsia" w:hAnsiTheme="minorEastAsia"/>
          <w:sz w:val="32"/>
          <w:szCs w:val="32"/>
        </w:rPr>
        <w:t> </w:t>
      </w:r>
    </w:p>
    <w:p w:rsidR="00115077" w:rsidRDefault="00A311BE">
      <w:pPr>
        <w:pStyle w:val="Default"/>
        <w:rPr>
          <w:rFonts w:hAnsi="黑体"/>
          <w:b/>
          <w:sz w:val="32"/>
          <w:szCs w:val="32"/>
        </w:rPr>
      </w:pPr>
      <w:r>
        <w:rPr>
          <w:rFonts w:hAnsi="黑体" w:hint="eastAsia"/>
          <w:b/>
          <w:sz w:val="32"/>
          <w:szCs w:val="32"/>
        </w:rPr>
        <w:t>二、收入决算情况说明</w:t>
      </w:r>
    </w:p>
    <w:p w:rsidR="00115077" w:rsidRDefault="00A311BE">
      <w:pPr>
        <w:pStyle w:val="Default"/>
        <w:ind w:firstLineChars="200" w:firstLine="640"/>
        <w:rPr>
          <w:rFonts w:asciiTheme="minorEastAsia" w:eastAsiaTheme="minorEastAsia" w:hAnsiTheme="minorEastAsia"/>
          <w:sz w:val="32"/>
          <w:szCs w:val="32"/>
        </w:rPr>
      </w:pPr>
      <w:r>
        <w:rPr>
          <w:rFonts w:ascii="仿宋_GB2312" w:eastAsia="仿宋_GB2312" w:hAnsi="仿宋_GB2312" w:cs="仿宋_GB2312"/>
          <w:color w:val="333333"/>
          <w:sz w:val="32"/>
          <w:szCs w:val="32"/>
          <w:shd w:val="clear" w:color="auto" w:fill="FFFFFF"/>
        </w:rPr>
        <w:t>2</w:t>
      </w:r>
      <w:r>
        <w:rPr>
          <w:rFonts w:asciiTheme="minorEastAsia" w:eastAsiaTheme="minorEastAsia" w:hAnsiTheme="minorEastAsia"/>
          <w:sz w:val="32"/>
          <w:szCs w:val="32"/>
        </w:rPr>
        <w:t>0</w:t>
      </w:r>
      <w:r>
        <w:rPr>
          <w:rFonts w:asciiTheme="minorEastAsia" w:eastAsiaTheme="minorEastAsia" w:hAnsiTheme="minorEastAsia" w:hint="eastAsia"/>
          <w:sz w:val="32"/>
          <w:szCs w:val="32"/>
        </w:rPr>
        <w:t>20</w:t>
      </w:r>
      <w:r>
        <w:rPr>
          <w:rFonts w:asciiTheme="minorEastAsia" w:eastAsiaTheme="minorEastAsia" w:hAnsiTheme="minorEastAsia"/>
          <w:sz w:val="32"/>
          <w:szCs w:val="32"/>
        </w:rPr>
        <w:t>年度收入总计</w:t>
      </w:r>
      <w:r>
        <w:rPr>
          <w:rFonts w:asciiTheme="minorEastAsia" w:eastAsiaTheme="minorEastAsia" w:hAnsiTheme="minorEastAsia" w:hint="eastAsia"/>
          <w:sz w:val="32"/>
          <w:szCs w:val="32"/>
        </w:rPr>
        <w:t>480.55</w:t>
      </w:r>
      <w:r>
        <w:rPr>
          <w:rFonts w:asciiTheme="minorEastAsia" w:eastAsiaTheme="minorEastAsia" w:hAnsiTheme="minorEastAsia"/>
          <w:sz w:val="32"/>
          <w:szCs w:val="32"/>
        </w:rPr>
        <w:t>万元</w:t>
      </w:r>
      <w:r>
        <w:rPr>
          <w:rFonts w:asciiTheme="minorEastAsia" w:eastAsiaTheme="minorEastAsia" w:hAnsiTheme="minorEastAsia" w:hint="eastAsia"/>
          <w:sz w:val="32"/>
          <w:szCs w:val="32"/>
        </w:rPr>
        <w:t>，其中：财政拨款收入</w:t>
      </w:r>
      <w:r>
        <w:rPr>
          <w:rFonts w:asciiTheme="minorEastAsia" w:eastAsiaTheme="minorEastAsia" w:hAnsiTheme="minorEastAsia" w:hint="eastAsia"/>
          <w:sz w:val="32"/>
          <w:szCs w:val="32"/>
        </w:rPr>
        <w:t>480.55</w:t>
      </w:r>
      <w:r>
        <w:rPr>
          <w:rFonts w:asciiTheme="minorEastAsia" w:eastAsiaTheme="minorEastAsia" w:hAnsiTheme="minorEastAsia" w:hint="eastAsia"/>
          <w:sz w:val="32"/>
          <w:szCs w:val="32"/>
        </w:rPr>
        <w:t>万元（基本收入</w:t>
      </w:r>
      <w:r>
        <w:rPr>
          <w:rFonts w:asciiTheme="minorEastAsia" w:eastAsiaTheme="minorEastAsia" w:hAnsiTheme="minorEastAsia" w:hint="eastAsia"/>
          <w:sz w:val="32"/>
          <w:szCs w:val="32"/>
        </w:rPr>
        <w:t>480.55</w:t>
      </w:r>
      <w:r>
        <w:rPr>
          <w:rFonts w:asciiTheme="minorEastAsia" w:eastAsiaTheme="minorEastAsia" w:hAnsiTheme="minorEastAsia" w:hint="eastAsia"/>
          <w:sz w:val="32"/>
          <w:szCs w:val="32"/>
        </w:rPr>
        <w:t>万元，项目收入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115077" w:rsidRDefault="00A311BE">
      <w:pPr>
        <w:pStyle w:val="Default"/>
        <w:rPr>
          <w:rFonts w:hAnsi="黑体"/>
          <w:b/>
          <w:sz w:val="32"/>
          <w:szCs w:val="32"/>
        </w:rPr>
      </w:pPr>
      <w:r>
        <w:rPr>
          <w:rFonts w:hAnsi="黑体" w:hint="eastAsia"/>
          <w:b/>
          <w:sz w:val="32"/>
          <w:szCs w:val="32"/>
        </w:rPr>
        <w:t>三、支出决算情况说明</w:t>
      </w:r>
    </w:p>
    <w:p w:rsidR="00115077" w:rsidRDefault="00A311B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Theme="minorEastAsia" w:hAnsiTheme="minorEastAsia" w:hint="eastAsia"/>
          <w:sz w:val="32"/>
          <w:szCs w:val="32"/>
        </w:rPr>
        <w:t>480.55</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480.55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115077" w:rsidRDefault="00A311BE">
      <w:pPr>
        <w:pStyle w:val="Default"/>
        <w:rPr>
          <w:rFonts w:hAnsi="黑体"/>
          <w:b/>
          <w:sz w:val="32"/>
          <w:szCs w:val="32"/>
        </w:rPr>
      </w:pPr>
      <w:r>
        <w:rPr>
          <w:rFonts w:hAnsi="黑体" w:hint="eastAsia"/>
          <w:b/>
          <w:sz w:val="32"/>
          <w:szCs w:val="32"/>
        </w:rPr>
        <w:t>四、财政拨款收入支出决算总体情况说明</w:t>
      </w:r>
    </w:p>
    <w:p w:rsidR="00115077" w:rsidRDefault="00A311B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年度收入总计</w:t>
      </w:r>
      <w:r>
        <w:rPr>
          <w:rFonts w:asciiTheme="minorEastAsia" w:eastAsiaTheme="minorEastAsia" w:hAnsiTheme="minorEastAsia" w:hint="eastAsia"/>
          <w:sz w:val="32"/>
          <w:szCs w:val="32"/>
        </w:rPr>
        <w:t>480.55</w:t>
      </w:r>
      <w:r>
        <w:rPr>
          <w:rFonts w:asciiTheme="minorEastAsia" w:eastAsiaTheme="minorEastAsia" w:hAnsiTheme="minorEastAsia"/>
          <w:sz w:val="32"/>
          <w:szCs w:val="32"/>
        </w:rPr>
        <w:t>万元</w:t>
      </w:r>
      <w:r>
        <w:rPr>
          <w:rFonts w:asciiTheme="minorEastAsia" w:eastAsiaTheme="minorEastAsia" w:hAnsiTheme="minorEastAsia" w:hint="eastAsia"/>
          <w:sz w:val="32"/>
          <w:szCs w:val="32"/>
        </w:rPr>
        <w:t>，与</w:t>
      </w:r>
      <w:r>
        <w:rPr>
          <w:rFonts w:asciiTheme="minorEastAsia" w:eastAsiaTheme="minorEastAsia" w:hAnsiTheme="minorEastAsia" w:hint="eastAsia"/>
          <w:sz w:val="32"/>
          <w:szCs w:val="32"/>
        </w:rPr>
        <w:t>201</w:t>
      </w:r>
      <w:r>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年相比，</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60.24</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14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w:t>
      </w:r>
      <w:r>
        <w:rPr>
          <w:rFonts w:asciiTheme="minorEastAsia" w:eastAsiaTheme="minorEastAsia" w:hAnsiTheme="minorEastAsia" w:hint="eastAsia"/>
          <w:sz w:val="32"/>
          <w:szCs w:val="32"/>
        </w:rPr>
        <w:t>人员工资及五险一金增加</w:t>
      </w:r>
      <w:r>
        <w:rPr>
          <w:rFonts w:asciiTheme="minorEastAsia" w:eastAsiaTheme="minorEastAsia" w:hAnsiTheme="minorEastAsia" w:hint="eastAsia"/>
          <w:sz w:val="32"/>
          <w:szCs w:val="32"/>
        </w:rPr>
        <w:t>。</w:t>
      </w:r>
    </w:p>
    <w:p w:rsidR="00115077" w:rsidRDefault="00A311BE">
      <w:pPr>
        <w:pStyle w:val="Default"/>
        <w:ind w:firstLineChars="200" w:firstLine="640"/>
        <w:rPr>
          <w:rFonts w:asciiTheme="minorEastAsia" w:hAnsiTheme="minorEastAsia"/>
          <w:sz w:val="32"/>
          <w:szCs w:val="32"/>
        </w:rPr>
      </w:pPr>
      <w:r>
        <w:rPr>
          <w:rFonts w:asciiTheme="minorEastAsia" w:hAnsiTheme="minorEastAsia" w:hint="eastAsia"/>
          <w:sz w:val="32"/>
          <w:szCs w:val="32"/>
        </w:rPr>
        <w:t>2</w:t>
      </w:r>
      <w:r>
        <w:rPr>
          <w:rFonts w:asciiTheme="minorEastAsia" w:hAnsiTheme="minorEastAsia" w:hint="eastAsia"/>
          <w:sz w:val="32"/>
          <w:szCs w:val="32"/>
        </w:rPr>
        <w:t>、</w:t>
      </w:r>
      <w:r>
        <w:rPr>
          <w:rFonts w:asciiTheme="minorEastAsia" w:hAnsiTheme="minorEastAsia" w:hint="eastAsia"/>
          <w:sz w:val="32"/>
          <w:szCs w:val="32"/>
        </w:rPr>
        <w:t>20</w:t>
      </w:r>
      <w:r>
        <w:rPr>
          <w:rFonts w:asciiTheme="minorEastAsia" w:hAnsiTheme="minorEastAsia" w:hint="eastAsia"/>
          <w:sz w:val="32"/>
          <w:szCs w:val="32"/>
        </w:rPr>
        <w:t>20</w:t>
      </w:r>
      <w:r>
        <w:rPr>
          <w:rFonts w:asciiTheme="minorEastAsia" w:hAnsiTheme="minorEastAsia" w:hint="eastAsia"/>
          <w:sz w:val="32"/>
          <w:szCs w:val="32"/>
        </w:rPr>
        <w:t>年度支出总计</w:t>
      </w:r>
      <w:r>
        <w:rPr>
          <w:rFonts w:asciiTheme="minorEastAsia" w:hAnsiTheme="minorEastAsia" w:hint="eastAsia"/>
          <w:sz w:val="32"/>
          <w:szCs w:val="32"/>
        </w:rPr>
        <w:t>480.55</w:t>
      </w:r>
      <w:r>
        <w:rPr>
          <w:rFonts w:asciiTheme="minorEastAsia" w:hAnsiTheme="minorEastAsia"/>
          <w:sz w:val="32"/>
          <w:szCs w:val="32"/>
        </w:rPr>
        <w:t>万</w:t>
      </w:r>
      <w:r>
        <w:rPr>
          <w:rFonts w:asciiTheme="minorEastAsia" w:hAnsiTheme="minorEastAsia" w:hint="eastAsia"/>
          <w:sz w:val="32"/>
          <w:szCs w:val="32"/>
        </w:rPr>
        <w:t>元</w:t>
      </w:r>
      <w:r>
        <w:rPr>
          <w:rFonts w:asciiTheme="minorEastAsia" w:hAnsiTheme="minorEastAsia" w:hint="eastAsia"/>
          <w:sz w:val="32"/>
          <w:szCs w:val="32"/>
        </w:rPr>
        <w:t>，与</w:t>
      </w:r>
      <w:r>
        <w:rPr>
          <w:rFonts w:asciiTheme="minorEastAsia" w:hAnsiTheme="minorEastAsia" w:hint="eastAsia"/>
          <w:sz w:val="32"/>
          <w:szCs w:val="32"/>
        </w:rPr>
        <w:t>201</w:t>
      </w:r>
      <w:r>
        <w:rPr>
          <w:rFonts w:asciiTheme="minorEastAsia" w:hAnsiTheme="minorEastAsia" w:hint="eastAsia"/>
          <w:sz w:val="32"/>
          <w:szCs w:val="32"/>
        </w:rPr>
        <w:t>9</w:t>
      </w:r>
      <w:r>
        <w:rPr>
          <w:rFonts w:asciiTheme="minorEastAsia" w:hAnsiTheme="minorEastAsia" w:hint="eastAsia"/>
          <w:sz w:val="32"/>
          <w:szCs w:val="32"/>
        </w:rPr>
        <w:t>年相比，</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60.24</w:t>
      </w:r>
      <w:r>
        <w:rPr>
          <w:rFonts w:asciiTheme="minorEastAsia" w:eastAsiaTheme="minorEastAsia" w:hAnsiTheme="minorEastAsia" w:hint="eastAsia"/>
          <w:sz w:val="32"/>
          <w:szCs w:val="32"/>
        </w:rPr>
        <w:t>万元</w:t>
      </w:r>
      <w:r>
        <w:rPr>
          <w:rFonts w:asciiTheme="minorEastAsia" w:hAnsiTheme="minorEastAsia" w:hint="eastAsia"/>
          <w:sz w:val="32"/>
          <w:szCs w:val="32"/>
        </w:rPr>
        <w:t>，</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14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w:t>
      </w:r>
      <w:r>
        <w:rPr>
          <w:rFonts w:asciiTheme="minorEastAsia" w:eastAsiaTheme="minorEastAsia" w:hAnsiTheme="minorEastAsia" w:hint="eastAsia"/>
          <w:sz w:val="32"/>
          <w:szCs w:val="32"/>
        </w:rPr>
        <w:t>人员工资及五险一金增加</w:t>
      </w:r>
      <w:r>
        <w:rPr>
          <w:rFonts w:asciiTheme="minorEastAsia" w:eastAsiaTheme="minorEastAsia" w:hAnsiTheme="minorEastAsia" w:hint="eastAsia"/>
          <w:sz w:val="32"/>
          <w:szCs w:val="32"/>
        </w:rPr>
        <w:t>。</w:t>
      </w:r>
      <w:r>
        <w:rPr>
          <w:rFonts w:asciiTheme="minorEastAsia" w:hAnsiTheme="minorEastAsia"/>
          <w:sz w:val="32"/>
          <w:szCs w:val="32"/>
        </w:rPr>
        <w:t> </w:t>
      </w:r>
    </w:p>
    <w:p w:rsidR="00115077" w:rsidRDefault="00A311BE">
      <w:pPr>
        <w:pStyle w:val="Default"/>
        <w:rPr>
          <w:rFonts w:hAnsi="黑体"/>
          <w:b/>
          <w:sz w:val="32"/>
          <w:szCs w:val="32"/>
        </w:rPr>
      </w:pPr>
      <w:r>
        <w:rPr>
          <w:rFonts w:hAnsi="黑体" w:hint="eastAsia"/>
          <w:b/>
          <w:sz w:val="32"/>
          <w:szCs w:val="32"/>
        </w:rPr>
        <w:t>五、一般公共预算财政拨款支出决算情况说明</w:t>
      </w:r>
    </w:p>
    <w:p w:rsidR="00115077" w:rsidRDefault="00A311BE" w:rsidP="00C82257">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115077" w:rsidRDefault="00A311B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6"/>
          <w:szCs w:val="36"/>
        </w:rPr>
        <w:t>480.55</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，与</w:t>
      </w:r>
      <w:r>
        <w:rPr>
          <w:rFonts w:asciiTheme="minorEastAsia" w:eastAsiaTheme="minorEastAsia" w:hAnsiTheme="minorEastAsia" w:hint="eastAsia"/>
          <w:sz w:val="32"/>
          <w:szCs w:val="32"/>
        </w:rPr>
        <w:t>201</w:t>
      </w:r>
      <w:r>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年相比，</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60.24</w:t>
      </w:r>
      <w:r>
        <w:rPr>
          <w:rFonts w:asciiTheme="minorEastAsia" w:eastAsiaTheme="minorEastAsia" w:hAnsiTheme="minorEastAsia" w:hint="eastAsia"/>
          <w:sz w:val="32"/>
          <w:szCs w:val="32"/>
        </w:rPr>
        <w:t>万元</w:t>
      </w:r>
      <w:r>
        <w:rPr>
          <w:rFonts w:asciiTheme="minorEastAsia" w:hAnsiTheme="minorEastAsia" w:hint="eastAsia"/>
          <w:sz w:val="32"/>
          <w:szCs w:val="32"/>
        </w:rPr>
        <w:t>，</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14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w:t>
      </w:r>
      <w:r>
        <w:rPr>
          <w:rFonts w:asciiTheme="minorEastAsia" w:eastAsiaTheme="minorEastAsia" w:hAnsiTheme="minorEastAsia" w:hint="eastAsia"/>
          <w:sz w:val="32"/>
          <w:szCs w:val="32"/>
        </w:rPr>
        <w:t>人员工资及五险一金增加</w:t>
      </w:r>
      <w:r>
        <w:rPr>
          <w:rFonts w:asciiTheme="minorEastAsia" w:eastAsiaTheme="minorEastAsia" w:hAnsiTheme="minorEastAsia" w:hint="eastAsia"/>
          <w:sz w:val="32"/>
          <w:szCs w:val="32"/>
        </w:rPr>
        <w:t>。</w:t>
      </w:r>
      <w:r>
        <w:rPr>
          <w:rFonts w:asciiTheme="minorEastAsia" w:hAnsiTheme="minorEastAsia"/>
          <w:sz w:val="32"/>
          <w:szCs w:val="32"/>
        </w:rPr>
        <w:t> </w:t>
      </w:r>
    </w:p>
    <w:p w:rsidR="00115077" w:rsidRDefault="00A311BE" w:rsidP="00C82257">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115077" w:rsidRDefault="00A311B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480.55</w:t>
      </w:r>
      <w:r>
        <w:rPr>
          <w:rFonts w:asciiTheme="minorEastAsia" w:eastAsiaTheme="minorEastAsia" w:hAnsiTheme="minorEastAsia" w:hint="eastAsia"/>
          <w:sz w:val="32"/>
          <w:szCs w:val="32"/>
        </w:rPr>
        <w:t>元，主要用于以下方面：社会保障和就业支出</w:t>
      </w:r>
      <w:r>
        <w:rPr>
          <w:rFonts w:asciiTheme="minorEastAsia" w:eastAsiaTheme="minorEastAsia" w:hAnsiTheme="minorEastAsia" w:hint="eastAsia"/>
          <w:sz w:val="32"/>
          <w:szCs w:val="32"/>
        </w:rPr>
        <w:t>46.24</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9.62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15.82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3.29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节能环保支出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389.15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80.98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；住房保障支出</w:t>
      </w:r>
      <w:r>
        <w:rPr>
          <w:rFonts w:asciiTheme="minorEastAsia" w:eastAsiaTheme="minorEastAsia" w:hAnsiTheme="minorEastAsia" w:hint="eastAsia"/>
          <w:sz w:val="32"/>
          <w:szCs w:val="32"/>
        </w:rPr>
        <w:t>29.34</w:t>
      </w:r>
      <w:r>
        <w:rPr>
          <w:rFonts w:asciiTheme="minorEastAsia" w:eastAsiaTheme="minorEastAsia" w:hAnsiTheme="minorEastAsia" w:hint="eastAsia"/>
          <w:sz w:val="32"/>
          <w:szCs w:val="32"/>
        </w:rPr>
        <w:lastRenderedPageBreak/>
        <w:t>万元，占</w:t>
      </w:r>
      <w:r>
        <w:rPr>
          <w:rFonts w:asciiTheme="minorEastAsia" w:eastAsiaTheme="minorEastAsia" w:hAnsiTheme="minorEastAsia" w:hint="eastAsia"/>
          <w:sz w:val="32"/>
          <w:szCs w:val="32"/>
        </w:rPr>
        <w:t>6.11</w:t>
      </w:r>
      <w:r>
        <w:rPr>
          <w:rFonts w:asciiTheme="minorEastAsia" w:eastAsiaTheme="minorEastAsia" w:hAnsiTheme="minorEastAsia" w:hint="eastAsia"/>
          <w:sz w:val="32"/>
          <w:szCs w:val="32"/>
        </w:rPr>
        <w:t>%.</w:t>
      </w:r>
    </w:p>
    <w:p w:rsidR="00115077" w:rsidRDefault="00A311BE" w:rsidP="00C82257">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354.74</w:t>
      </w:r>
      <w:r>
        <w:rPr>
          <w:rFonts w:asciiTheme="minorEastAsia" w:eastAsiaTheme="minorEastAsia" w:hAnsiTheme="minorEastAsia" w:hint="eastAsia"/>
          <w:sz w:val="32"/>
          <w:szCs w:val="32"/>
        </w:rPr>
        <w:t>元，支出决算数为</w:t>
      </w:r>
      <w:r>
        <w:rPr>
          <w:rFonts w:asciiTheme="minorEastAsia" w:eastAsiaTheme="minorEastAsia" w:hAnsiTheme="minorEastAsia" w:hint="eastAsia"/>
          <w:sz w:val="32"/>
          <w:szCs w:val="32"/>
        </w:rPr>
        <w:t>480.55</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125.81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、社会保障和就业支出</w:t>
      </w:r>
    </w:p>
    <w:p w:rsidR="00115077" w:rsidRDefault="00A311BE">
      <w:pPr>
        <w:pStyle w:val="Default"/>
        <w:ind w:firstLineChars="250" w:firstLine="800"/>
        <w:rPr>
          <w:rFonts w:asciiTheme="minorEastAsia" w:eastAsiaTheme="minorEastAsia" w:hAnsiTheme="minorEastAsia"/>
          <w:b/>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41.81</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46.24</w:t>
      </w:r>
      <w:r>
        <w:rPr>
          <w:rFonts w:asciiTheme="minorEastAsia" w:eastAsiaTheme="minorEastAsia" w:hAnsiTheme="minorEastAsia" w:hint="eastAsia"/>
          <w:sz w:val="32"/>
          <w:szCs w:val="32"/>
        </w:rPr>
        <w:t>万元，完成年初预算</w:t>
      </w:r>
      <w:r>
        <w:rPr>
          <w:rFonts w:asciiTheme="minorEastAsia" w:eastAsiaTheme="minorEastAsia" w:hAnsiTheme="minorEastAsia" w:hint="eastAsia"/>
          <w:sz w:val="32"/>
          <w:szCs w:val="32"/>
        </w:rPr>
        <w:t>110.6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w:t>
      </w:r>
      <w:r>
        <w:rPr>
          <w:rFonts w:asciiTheme="minorEastAsia" w:eastAsiaTheme="minorEastAsia" w:hAnsiTheme="minorEastAsia" w:hint="eastAsia"/>
          <w:sz w:val="32"/>
          <w:szCs w:val="32"/>
        </w:rPr>
        <w:t>大</w:t>
      </w:r>
      <w:r>
        <w:rPr>
          <w:rFonts w:asciiTheme="minorEastAsia" w:eastAsiaTheme="minorEastAsia" w:hAnsiTheme="minorEastAsia" w:hint="eastAsia"/>
          <w:sz w:val="32"/>
          <w:szCs w:val="32"/>
        </w:rPr>
        <w:t>于年初预算数的主要原因是本年</w:t>
      </w:r>
      <w:r>
        <w:rPr>
          <w:rFonts w:asciiTheme="minorEastAsia" w:eastAsiaTheme="minorEastAsia" w:hAnsiTheme="minorEastAsia" w:hint="eastAsia"/>
          <w:sz w:val="32"/>
          <w:szCs w:val="32"/>
        </w:rPr>
        <w:t>养老保险基数增加</w:t>
      </w:r>
      <w:r>
        <w:rPr>
          <w:rFonts w:asciiTheme="minorEastAsia" w:eastAsiaTheme="minorEastAsia" w:hAnsiTheme="minorEastAsia" w:hint="eastAsia"/>
          <w:sz w:val="32"/>
          <w:szCs w:val="32"/>
        </w:rPr>
        <w:t>。</w:t>
      </w:r>
    </w:p>
    <w:p w:rsidR="00115077" w:rsidRDefault="00A311BE" w:rsidP="00C82257">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2</w:t>
      </w:r>
      <w:r>
        <w:rPr>
          <w:rFonts w:asciiTheme="minorEastAsia" w:eastAsiaTheme="minorEastAsia" w:hAnsiTheme="minorEastAsia" w:hint="eastAsia"/>
          <w:b/>
          <w:sz w:val="32"/>
          <w:szCs w:val="32"/>
        </w:rPr>
        <w:t>、卫生健康支出</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18.5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15.82</w:t>
      </w:r>
      <w:r>
        <w:rPr>
          <w:rFonts w:asciiTheme="minorEastAsia" w:eastAsiaTheme="minorEastAsia" w:hAnsiTheme="minorEastAsia" w:hint="eastAsia"/>
          <w:sz w:val="32"/>
          <w:szCs w:val="32"/>
        </w:rPr>
        <w:t>万元，完成年初预算</w:t>
      </w:r>
      <w:r>
        <w:rPr>
          <w:rFonts w:asciiTheme="minorEastAsia" w:eastAsiaTheme="minorEastAsia" w:hAnsiTheme="minorEastAsia" w:hint="eastAsia"/>
          <w:sz w:val="32"/>
          <w:szCs w:val="32"/>
        </w:rPr>
        <w:t>85.51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、节能环保支出</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、农林水支出</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265.51</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389.15</w:t>
      </w:r>
      <w:r>
        <w:rPr>
          <w:rFonts w:asciiTheme="minorEastAsia" w:eastAsiaTheme="minorEastAsia" w:hAnsiTheme="minorEastAsia" w:hint="eastAsia"/>
          <w:sz w:val="32"/>
          <w:szCs w:val="32"/>
        </w:rPr>
        <w:t>万元，完成了年初预算</w:t>
      </w:r>
      <w:r>
        <w:rPr>
          <w:rFonts w:asciiTheme="minorEastAsia" w:eastAsiaTheme="minorEastAsia" w:hAnsiTheme="minorEastAsia" w:hint="eastAsia"/>
          <w:sz w:val="32"/>
          <w:szCs w:val="32"/>
        </w:rPr>
        <w:t>146.57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决算数大于预算数</w:t>
      </w:r>
      <w:r>
        <w:rPr>
          <w:rFonts w:asciiTheme="minorEastAsia" w:eastAsiaTheme="minorEastAsia" w:hAnsiTheme="minorEastAsia" w:hint="eastAsia"/>
          <w:sz w:val="32"/>
          <w:szCs w:val="32"/>
        </w:rPr>
        <w:t>主要原因为</w:t>
      </w:r>
      <w:r>
        <w:rPr>
          <w:rFonts w:asciiTheme="minorEastAsia" w:eastAsiaTheme="minorEastAsia" w:hAnsiTheme="minorEastAsia" w:hint="eastAsia"/>
          <w:sz w:val="32"/>
          <w:szCs w:val="32"/>
        </w:rPr>
        <w:t>包含退休人员节日慰问金及奖励工资预算追加</w:t>
      </w:r>
      <w:r>
        <w:rPr>
          <w:rFonts w:asciiTheme="minorEastAsia" w:eastAsiaTheme="minorEastAsia" w:hAnsiTheme="minorEastAsia" w:hint="eastAsia"/>
          <w:sz w:val="32"/>
          <w:szCs w:val="32"/>
        </w:rPr>
        <w:t>。</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）行政运行</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万元，完成年初预算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）一般行政管理事务</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万元，完成年初预算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）水利行业业务管理</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万元，完成年初预算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。决算数大于预算数的主要原因为：</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预算指标追加水管体制改革单位奖励工资</w:t>
      </w:r>
      <w:r>
        <w:rPr>
          <w:rFonts w:asciiTheme="minorEastAsia" w:eastAsiaTheme="minorEastAsia" w:hAnsiTheme="minorEastAsia" w:hint="eastAsia"/>
          <w:sz w:val="32"/>
          <w:szCs w:val="32"/>
        </w:rPr>
        <w:t>395</w:t>
      </w:r>
      <w:r>
        <w:rPr>
          <w:rFonts w:asciiTheme="minorEastAsia" w:eastAsiaTheme="minorEastAsia" w:hAnsiTheme="minorEastAsia" w:hint="eastAsia"/>
          <w:sz w:val="32"/>
          <w:szCs w:val="32"/>
        </w:rPr>
        <w:t>万元和乡镇补贴</w:t>
      </w:r>
      <w:r>
        <w:rPr>
          <w:rFonts w:asciiTheme="minorEastAsia" w:eastAsiaTheme="minorEastAsia" w:hAnsiTheme="minorEastAsia" w:hint="eastAsia"/>
          <w:sz w:val="32"/>
          <w:szCs w:val="32"/>
        </w:rPr>
        <w:t>68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、上级拨入河长制建设专项资金</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、以前年度的上级拨入河湖长制专项支出</w:t>
      </w:r>
      <w:r>
        <w:rPr>
          <w:rFonts w:asciiTheme="minorEastAsia" w:eastAsiaTheme="minorEastAsia" w:hAnsiTheme="minorEastAsia" w:hint="eastAsia"/>
          <w:sz w:val="32"/>
          <w:szCs w:val="32"/>
        </w:rPr>
        <w:t>17.34</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w:t>
      </w: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）水利工程建设</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万元，完成年初预算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）水利工程运行与维护</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万元，完成年初预算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）水利执法监督</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万元，完成年初预算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）水土保持</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265.51</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389.15</w:t>
      </w:r>
      <w:r>
        <w:rPr>
          <w:rFonts w:asciiTheme="minorEastAsia" w:eastAsiaTheme="minorEastAsia" w:hAnsiTheme="minorEastAsia" w:hint="eastAsia"/>
          <w:sz w:val="32"/>
          <w:szCs w:val="32"/>
        </w:rPr>
        <w:t>万元，完成年初预算</w:t>
      </w:r>
      <w:r>
        <w:rPr>
          <w:rFonts w:asciiTheme="minorEastAsia" w:eastAsiaTheme="minorEastAsia" w:hAnsiTheme="minorEastAsia" w:hint="eastAsia"/>
          <w:sz w:val="32"/>
          <w:szCs w:val="32"/>
        </w:rPr>
        <w:t>146.57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，决算数大于预算数的主要原因为预算追加退休人员的节日慰问金、</w:t>
      </w:r>
      <w:r>
        <w:rPr>
          <w:rFonts w:asciiTheme="minorEastAsia" w:eastAsiaTheme="minorEastAsia" w:hAnsiTheme="minorEastAsia" w:hint="eastAsia"/>
          <w:sz w:val="32"/>
          <w:szCs w:val="32"/>
        </w:rPr>
        <w:t>追加</w:t>
      </w:r>
      <w:r>
        <w:rPr>
          <w:rFonts w:asciiTheme="minorEastAsia" w:eastAsiaTheme="minorEastAsia" w:hAnsiTheme="minorEastAsia" w:hint="eastAsia"/>
          <w:sz w:val="32"/>
          <w:szCs w:val="32"/>
        </w:rPr>
        <w:t>调资</w:t>
      </w:r>
      <w:r>
        <w:rPr>
          <w:rFonts w:asciiTheme="minorEastAsia" w:eastAsiaTheme="minorEastAsia" w:hAnsiTheme="minorEastAsia" w:hint="eastAsia"/>
          <w:sz w:val="32"/>
          <w:szCs w:val="32"/>
        </w:rPr>
        <w:t>、一次性奖励工资</w:t>
      </w:r>
      <w:r>
        <w:rPr>
          <w:rFonts w:asciiTheme="minorEastAsia" w:eastAsiaTheme="minorEastAsia" w:hAnsiTheme="minorEastAsia" w:hint="eastAsia"/>
          <w:sz w:val="32"/>
          <w:szCs w:val="32"/>
        </w:rPr>
        <w:t>。</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）水资源节约管理与保护</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万元，完成年初预算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）防汛</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）农</w:t>
      </w:r>
      <w:r>
        <w:rPr>
          <w:rFonts w:asciiTheme="minorEastAsia" w:eastAsiaTheme="minorEastAsia" w:hAnsiTheme="minorEastAsia" w:hint="eastAsia"/>
          <w:sz w:val="32"/>
          <w:szCs w:val="32"/>
        </w:rPr>
        <w:t>村</w:t>
      </w:r>
      <w:r>
        <w:rPr>
          <w:rFonts w:asciiTheme="minorEastAsia" w:eastAsiaTheme="minorEastAsia" w:hAnsiTheme="minorEastAsia" w:hint="eastAsia"/>
          <w:sz w:val="32"/>
          <w:szCs w:val="32"/>
        </w:rPr>
        <w:t>水利</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万元，完成年初预算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）农村人畜饮水</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13</w:t>
      </w:r>
      <w:r>
        <w:rPr>
          <w:rFonts w:asciiTheme="minorEastAsia" w:eastAsiaTheme="minorEastAsia" w:hAnsiTheme="minorEastAsia" w:hint="eastAsia"/>
          <w:sz w:val="32"/>
          <w:szCs w:val="32"/>
        </w:rPr>
        <w:t>）其他水利支出</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万元，完成年初预算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14</w:t>
      </w:r>
      <w:r>
        <w:rPr>
          <w:rFonts w:asciiTheme="minorEastAsia" w:eastAsiaTheme="minorEastAsia" w:hAnsiTheme="minorEastAsia" w:hint="eastAsia"/>
          <w:sz w:val="32"/>
          <w:szCs w:val="32"/>
        </w:rPr>
        <w:t>）其他农林水支出</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万元，完成年初预算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115077" w:rsidRDefault="00A311BE">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住房保障支出</w:t>
      </w:r>
    </w:p>
    <w:p w:rsidR="00115077" w:rsidRDefault="00A311B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年初预算为</w:t>
      </w:r>
      <w:r>
        <w:rPr>
          <w:rFonts w:asciiTheme="minorEastAsia" w:eastAsiaTheme="minorEastAsia" w:hAnsiTheme="minorEastAsia" w:hint="eastAsia"/>
          <w:sz w:val="32"/>
          <w:szCs w:val="32"/>
        </w:rPr>
        <w:t>28.95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29.34</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完成年初预算</w:t>
      </w:r>
      <w:r>
        <w:rPr>
          <w:rFonts w:asciiTheme="minorEastAsia" w:eastAsiaTheme="minorEastAsia" w:hAnsiTheme="minorEastAsia" w:hint="eastAsia"/>
          <w:sz w:val="32"/>
          <w:szCs w:val="32"/>
        </w:rPr>
        <w:t>101.35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115077" w:rsidRDefault="00A311BE">
      <w:pPr>
        <w:pStyle w:val="Default"/>
        <w:rPr>
          <w:rFonts w:hAnsi="黑体"/>
          <w:b/>
          <w:sz w:val="32"/>
          <w:szCs w:val="32"/>
        </w:rPr>
      </w:pPr>
      <w:r>
        <w:rPr>
          <w:rFonts w:hAnsi="黑体" w:hint="eastAsia"/>
          <w:b/>
          <w:sz w:val="32"/>
          <w:szCs w:val="32"/>
        </w:rPr>
        <w:lastRenderedPageBreak/>
        <w:t>六、一般公共预算财政拨款基本支出决算情况说明</w:t>
      </w:r>
    </w:p>
    <w:p w:rsidR="00115077" w:rsidRDefault="00A311B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480.55</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441.72</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91.92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主要包括基本工资、津贴补贴、奖金、绩效工资、机关事业单位基本养老保险缴费、职工基</w:t>
      </w:r>
      <w:r>
        <w:rPr>
          <w:rFonts w:asciiTheme="minorEastAsia" w:eastAsiaTheme="minorEastAsia" w:hAnsiTheme="minorEastAsia" w:hint="eastAsia"/>
          <w:sz w:val="32"/>
          <w:szCs w:val="32"/>
        </w:rPr>
        <w:t>本医疗保险缴费、其他社会保障缴费、住房公积金、抚恤金、退休人员生活补助；公用经费</w:t>
      </w:r>
      <w:r>
        <w:rPr>
          <w:rFonts w:asciiTheme="minorEastAsia" w:eastAsiaTheme="minorEastAsia" w:hAnsiTheme="minorEastAsia" w:hint="eastAsia"/>
          <w:sz w:val="32"/>
          <w:szCs w:val="32"/>
        </w:rPr>
        <w:t>38.83</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3.42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，主要包括办公费、印刷费、</w:t>
      </w:r>
      <w:r>
        <w:rPr>
          <w:rFonts w:asciiTheme="minorEastAsia" w:eastAsiaTheme="minorEastAsia" w:hAnsiTheme="minorEastAsia" w:hint="eastAsia"/>
          <w:sz w:val="32"/>
          <w:szCs w:val="32"/>
        </w:rPr>
        <w:t>手续费、</w:t>
      </w:r>
      <w:r>
        <w:rPr>
          <w:rFonts w:asciiTheme="minorEastAsia" w:eastAsiaTheme="minorEastAsia" w:hAnsiTheme="minorEastAsia" w:hint="eastAsia"/>
          <w:sz w:val="32"/>
          <w:szCs w:val="32"/>
        </w:rPr>
        <w:t>水电费、邮电费、物管费、差旅费、</w:t>
      </w:r>
      <w:r>
        <w:rPr>
          <w:rFonts w:asciiTheme="minorEastAsia" w:eastAsiaTheme="minorEastAsia" w:hAnsiTheme="minorEastAsia" w:hint="eastAsia"/>
          <w:sz w:val="32"/>
          <w:szCs w:val="32"/>
        </w:rPr>
        <w:t>维修（护）费、</w:t>
      </w:r>
      <w:r>
        <w:rPr>
          <w:rFonts w:asciiTheme="minorEastAsia" w:eastAsiaTheme="minorEastAsia" w:hAnsiTheme="minorEastAsia" w:hint="eastAsia"/>
          <w:sz w:val="32"/>
          <w:szCs w:val="32"/>
        </w:rPr>
        <w:t>培训费、公务接待费、劳务费、工会经费、公务用车维护费、其他交通费等。</w:t>
      </w:r>
    </w:p>
    <w:p w:rsidR="00115077" w:rsidRDefault="00A311BE">
      <w:pPr>
        <w:pStyle w:val="Default"/>
        <w:rPr>
          <w:rFonts w:hAnsi="黑体"/>
          <w:b/>
          <w:sz w:val="32"/>
          <w:szCs w:val="32"/>
        </w:rPr>
      </w:pPr>
      <w:r>
        <w:rPr>
          <w:rFonts w:hAnsi="黑体" w:hint="eastAsia"/>
          <w:b/>
          <w:sz w:val="32"/>
          <w:szCs w:val="32"/>
        </w:rPr>
        <w:t>七、一般公共预算财政拨款三公经费支出决算情况说明</w:t>
      </w:r>
    </w:p>
    <w:p w:rsidR="00115077" w:rsidRDefault="00A311BE">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Pr>
          <w:rFonts w:asciiTheme="minorEastAsia" w:eastAsiaTheme="minorEastAsia" w:hAnsiTheme="minorEastAsia" w:hint="eastAsia"/>
          <w:sz w:val="32"/>
          <w:szCs w:val="32"/>
        </w:rPr>
        <w:t>1.8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2.6</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144.44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1.8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0.27</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，决算数小于年初预算数的主要原因是</w:t>
      </w:r>
      <w:r>
        <w:rPr>
          <w:rFonts w:asciiTheme="minorEastAsia" w:eastAsiaTheme="minorEastAsia" w:hAnsiTheme="minorEastAsia" w:hint="eastAsia"/>
          <w:sz w:val="32"/>
          <w:szCs w:val="32"/>
        </w:rPr>
        <w:t>严格执行中央规定，压缩非生产性支出</w:t>
      </w:r>
      <w:r>
        <w:rPr>
          <w:rFonts w:asciiTheme="minorEastAsia" w:eastAsiaTheme="minorEastAsia" w:hAnsiTheme="minorEastAsia" w:hint="eastAsia"/>
          <w:sz w:val="32"/>
          <w:szCs w:val="32"/>
        </w:rPr>
        <w:t>，与上年相比</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0.11</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68.75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115077" w:rsidRDefault="00A311B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2.33</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233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w:t>
      </w:r>
      <w:r>
        <w:rPr>
          <w:rFonts w:asciiTheme="minorEastAsia" w:eastAsiaTheme="minorEastAsia" w:hAnsiTheme="minorEastAsia" w:hint="eastAsia"/>
          <w:sz w:val="32"/>
          <w:szCs w:val="32"/>
        </w:rPr>
        <w:t>大</w:t>
      </w:r>
      <w:r>
        <w:rPr>
          <w:rFonts w:asciiTheme="minorEastAsia" w:eastAsiaTheme="minorEastAsia" w:hAnsiTheme="minorEastAsia" w:hint="eastAsia"/>
          <w:sz w:val="32"/>
          <w:szCs w:val="32"/>
        </w:rPr>
        <w:t>于年初预算数的主要原因是</w:t>
      </w:r>
      <w:r>
        <w:rPr>
          <w:rFonts w:asciiTheme="minorEastAsia" w:eastAsiaTheme="minorEastAsia" w:hAnsiTheme="minorEastAsia" w:hint="eastAsia"/>
          <w:sz w:val="32"/>
          <w:szCs w:val="32"/>
        </w:rPr>
        <w:t>公务用车运行费未做预算</w:t>
      </w:r>
      <w:r>
        <w:rPr>
          <w:rFonts w:asciiTheme="minorEastAsia" w:eastAsiaTheme="minorEastAsia" w:hAnsiTheme="minorEastAsia" w:hint="eastAsia"/>
          <w:sz w:val="32"/>
          <w:szCs w:val="32"/>
        </w:rPr>
        <w:t>。</w:t>
      </w:r>
    </w:p>
    <w:p w:rsidR="00115077" w:rsidRDefault="00A311BE">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115077" w:rsidRDefault="00A311B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0.27</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10.38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33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89.62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0.27</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33</w:t>
      </w:r>
      <w:r>
        <w:rPr>
          <w:rFonts w:asciiTheme="minorEastAsia" w:eastAsiaTheme="minorEastAsia" w:hAnsiTheme="minorEastAsia" w:hint="eastAsia"/>
          <w:sz w:val="32"/>
          <w:szCs w:val="32"/>
        </w:rPr>
        <w:t>人次，主要是上级检查发生的接待支出。</w:t>
      </w:r>
    </w:p>
    <w:p w:rsidR="00115077" w:rsidRDefault="00A311BE">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lastRenderedPageBreak/>
        <w:t>2</w:t>
      </w:r>
      <w:r>
        <w:rPr>
          <w:rFonts w:asciiTheme="minorEastAsia" w:hAnsiTheme="minorEastAsia" w:hint="eastAsia"/>
          <w:sz w:val="32"/>
          <w:szCs w:val="32"/>
        </w:rPr>
        <w:t>、公务用车购置费及运行维护费支出决算为</w:t>
      </w:r>
      <w:r>
        <w:rPr>
          <w:rFonts w:asciiTheme="minorEastAsia" w:hAnsiTheme="minorEastAsia" w:hint="eastAsia"/>
          <w:sz w:val="32"/>
          <w:szCs w:val="32"/>
        </w:rPr>
        <w:t>2.33</w:t>
      </w:r>
      <w:r>
        <w:rPr>
          <w:rFonts w:asciiTheme="minorEastAsia" w:hAnsiTheme="minorEastAsia" w:hint="eastAsia"/>
          <w:sz w:val="32"/>
          <w:szCs w:val="32"/>
        </w:rPr>
        <w:t>万元，其中：公务用车运行维护费</w:t>
      </w:r>
      <w:r>
        <w:rPr>
          <w:rFonts w:asciiTheme="minorEastAsia" w:hAnsiTheme="minorEastAsia" w:hint="eastAsia"/>
          <w:sz w:val="32"/>
          <w:szCs w:val="32"/>
        </w:rPr>
        <w:t>2.33</w:t>
      </w:r>
      <w:r>
        <w:rPr>
          <w:rFonts w:asciiTheme="minorEastAsia" w:hAnsiTheme="minorEastAsia" w:hint="eastAsia"/>
          <w:sz w:val="32"/>
          <w:szCs w:val="32"/>
        </w:rPr>
        <w:t>万元，主要是保险及维护费支出，截止</w:t>
      </w:r>
      <w:r>
        <w:rPr>
          <w:rFonts w:asciiTheme="minorEastAsia" w:hAnsiTheme="minorEastAsia" w:hint="eastAsia"/>
          <w:sz w:val="32"/>
          <w:szCs w:val="32"/>
        </w:rPr>
        <w:t>20</w:t>
      </w:r>
      <w:r>
        <w:rPr>
          <w:rFonts w:asciiTheme="minorEastAsia" w:hAnsiTheme="minorEastAsia" w:hint="eastAsia"/>
          <w:sz w:val="32"/>
          <w:szCs w:val="32"/>
        </w:rPr>
        <w:t>20</w:t>
      </w:r>
      <w:r>
        <w:rPr>
          <w:rFonts w:asciiTheme="minorEastAsia" w:hAnsiTheme="minorEastAsia" w:hint="eastAsia"/>
          <w:sz w:val="32"/>
          <w:szCs w:val="32"/>
        </w:rPr>
        <w:t>年</w:t>
      </w:r>
      <w:r>
        <w:rPr>
          <w:rFonts w:asciiTheme="minorEastAsia" w:hAnsiTheme="minorEastAsia" w:hint="eastAsia"/>
          <w:sz w:val="32"/>
          <w:szCs w:val="32"/>
        </w:rPr>
        <w:t>12</w:t>
      </w:r>
      <w:r>
        <w:rPr>
          <w:rFonts w:asciiTheme="minorEastAsia" w:hAnsiTheme="minorEastAsia" w:hint="eastAsia"/>
          <w:sz w:val="32"/>
          <w:szCs w:val="32"/>
        </w:rPr>
        <w:t>月</w:t>
      </w:r>
      <w:r>
        <w:rPr>
          <w:rFonts w:asciiTheme="minorEastAsia" w:hAnsiTheme="minorEastAsia" w:hint="eastAsia"/>
          <w:sz w:val="32"/>
          <w:szCs w:val="32"/>
        </w:rPr>
        <w:t>31</w:t>
      </w:r>
      <w:r>
        <w:rPr>
          <w:rFonts w:asciiTheme="minorEastAsia" w:hAnsiTheme="minorEastAsia" w:hint="eastAsia"/>
          <w:sz w:val="32"/>
          <w:szCs w:val="32"/>
        </w:rPr>
        <w:t>日，我单位开支财政拨款的公务用车保有量为</w:t>
      </w:r>
      <w:r>
        <w:rPr>
          <w:rFonts w:asciiTheme="minorEastAsia" w:hAnsiTheme="minorEastAsia" w:hint="eastAsia"/>
          <w:sz w:val="32"/>
          <w:szCs w:val="32"/>
        </w:rPr>
        <w:t>1</w:t>
      </w:r>
      <w:r>
        <w:rPr>
          <w:rFonts w:asciiTheme="minorEastAsia" w:hAnsiTheme="minorEastAsia" w:hint="eastAsia"/>
          <w:sz w:val="32"/>
          <w:szCs w:val="32"/>
        </w:rPr>
        <w:t>辆。</w:t>
      </w:r>
    </w:p>
    <w:p w:rsidR="00115077" w:rsidRDefault="00A311BE">
      <w:pPr>
        <w:pStyle w:val="Default"/>
        <w:rPr>
          <w:rFonts w:hAnsi="黑体"/>
          <w:b/>
          <w:sz w:val="32"/>
          <w:szCs w:val="32"/>
        </w:rPr>
      </w:pPr>
      <w:r>
        <w:rPr>
          <w:rFonts w:hAnsi="黑体" w:hint="eastAsia"/>
          <w:b/>
          <w:sz w:val="32"/>
          <w:szCs w:val="32"/>
        </w:rPr>
        <w:t>八、政府性基金预算收入支出决算情况</w:t>
      </w:r>
    </w:p>
    <w:p w:rsidR="00115077" w:rsidRDefault="00A311B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本单位无政府性基金收支。</w:t>
      </w:r>
    </w:p>
    <w:p w:rsidR="00115077" w:rsidRDefault="00A311BE">
      <w:pPr>
        <w:pStyle w:val="Default"/>
        <w:rPr>
          <w:rFonts w:hAnsi="黑体"/>
          <w:b/>
          <w:sz w:val="32"/>
          <w:szCs w:val="32"/>
        </w:rPr>
      </w:pPr>
      <w:r>
        <w:rPr>
          <w:rFonts w:hAnsi="黑体" w:hint="eastAsia"/>
          <w:b/>
          <w:sz w:val="32"/>
          <w:szCs w:val="32"/>
        </w:rPr>
        <w:t>九、关于</w:t>
      </w:r>
      <w:r>
        <w:rPr>
          <w:rFonts w:hAnsi="黑体" w:hint="eastAsia"/>
          <w:b/>
          <w:sz w:val="32"/>
          <w:szCs w:val="32"/>
        </w:rPr>
        <w:t>20</w:t>
      </w:r>
      <w:r>
        <w:rPr>
          <w:rFonts w:hAnsi="黑体" w:hint="eastAsia"/>
          <w:b/>
          <w:sz w:val="32"/>
          <w:szCs w:val="32"/>
        </w:rPr>
        <w:t>20</w:t>
      </w:r>
      <w:r>
        <w:rPr>
          <w:rFonts w:hAnsi="黑体" w:hint="eastAsia"/>
          <w:b/>
          <w:sz w:val="32"/>
          <w:szCs w:val="32"/>
        </w:rPr>
        <w:t>年度预算绩效情况说明</w:t>
      </w:r>
    </w:p>
    <w:p w:rsidR="00115077" w:rsidRDefault="00A311BE">
      <w:pPr>
        <w:autoSpaceDE w:val="0"/>
        <w:autoSpaceDN w:val="0"/>
        <w:adjustRightInd w:val="0"/>
        <w:ind w:firstLineChars="200" w:firstLine="640"/>
        <w:jc w:val="left"/>
        <w:rPr>
          <w:rFonts w:ascii="黑体" w:eastAsia="黑体" w:hAnsi="黑体" w:cs="黑体"/>
          <w:b/>
          <w:color w:val="000000"/>
          <w:kern w:val="0"/>
          <w:sz w:val="32"/>
          <w:szCs w:val="32"/>
        </w:rPr>
      </w:pPr>
      <w:r>
        <w:rPr>
          <w:rFonts w:asciiTheme="minorEastAsia" w:hAnsiTheme="minorEastAsia" w:cs="黑体" w:hint="eastAsia"/>
          <w:color w:val="000000"/>
          <w:kern w:val="0"/>
          <w:sz w:val="32"/>
          <w:szCs w:val="32"/>
        </w:rPr>
        <w:t>按照财政绩效部门要求已公开。见附件。</w:t>
      </w:r>
    </w:p>
    <w:p w:rsidR="00115077" w:rsidRDefault="00A311BE">
      <w:pPr>
        <w:pStyle w:val="Default"/>
        <w:rPr>
          <w:rFonts w:hAnsi="黑体"/>
          <w:b/>
          <w:sz w:val="32"/>
          <w:szCs w:val="32"/>
        </w:rPr>
      </w:pPr>
      <w:r>
        <w:rPr>
          <w:rFonts w:hAnsi="黑体" w:hint="eastAsia"/>
          <w:b/>
          <w:sz w:val="32"/>
          <w:szCs w:val="32"/>
        </w:rPr>
        <w:t>十、其他重要事项情况说明</w:t>
      </w:r>
    </w:p>
    <w:p w:rsidR="00115077" w:rsidRDefault="00A311BE" w:rsidP="00C82257">
      <w:pPr>
        <w:ind w:firstLineChars="150" w:firstLine="48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（一）机关运行经费支出情况</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水土保持</w:t>
      </w:r>
    </w:p>
    <w:p w:rsidR="00115077" w:rsidRDefault="00A311B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265.51</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389.15</w:t>
      </w:r>
      <w:r>
        <w:rPr>
          <w:rFonts w:asciiTheme="minorEastAsia" w:eastAsiaTheme="minorEastAsia" w:hAnsiTheme="minorEastAsia" w:hint="eastAsia"/>
          <w:sz w:val="32"/>
          <w:szCs w:val="32"/>
        </w:rPr>
        <w:t>万元，</w:t>
      </w:r>
      <w:r>
        <w:rPr>
          <w:rFonts w:asciiTheme="minorEastAsia" w:hAnsiTheme="minorEastAsia" w:hint="eastAsia"/>
          <w:sz w:val="32"/>
          <w:szCs w:val="32"/>
        </w:rPr>
        <w:t>比年初预算数增加（减少）</w:t>
      </w:r>
      <w:r>
        <w:rPr>
          <w:rFonts w:asciiTheme="minorEastAsia" w:hAnsiTheme="minorEastAsia" w:hint="eastAsia"/>
          <w:sz w:val="32"/>
          <w:szCs w:val="32"/>
        </w:rPr>
        <w:t>123.64</w:t>
      </w:r>
      <w:r>
        <w:rPr>
          <w:rFonts w:asciiTheme="minorEastAsia" w:hAnsiTheme="minorEastAsia" w:hint="eastAsia"/>
          <w:sz w:val="32"/>
          <w:szCs w:val="32"/>
        </w:rPr>
        <w:t>万元，增长（降低）</w:t>
      </w:r>
      <w:r>
        <w:rPr>
          <w:rFonts w:asciiTheme="minorEastAsia" w:hAnsiTheme="minorEastAsia" w:hint="eastAsia"/>
          <w:sz w:val="32"/>
          <w:szCs w:val="32"/>
        </w:rPr>
        <w:t>46.57%</w:t>
      </w:r>
      <w:r>
        <w:rPr>
          <w:rFonts w:asciiTheme="minorEastAsia" w:hAnsiTheme="minorEastAsia" w:hint="eastAsia"/>
          <w:sz w:val="32"/>
          <w:szCs w:val="32"/>
        </w:rPr>
        <w:t>，</w:t>
      </w:r>
      <w:r>
        <w:rPr>
          <w:rFonts w:asciiTheme="minorEastAsia" w:eastAsiaTheme="minorEastAsia" w:hAnsiTheme="minorEastAsia" w:hint="eastAsia"/>
          <w:sz w:val="32"/>
          <w:szCs w:val="32"/>
        </w:rPr>
        <w:t>决算数大于预算数的主要原因为预算追加退休人员的节日慰问金、</w:t>
      </w:r>
      <w:r>
        <w:rPr>
          <w:rFonts w:asciiTheme="minorEastAsia" w:eastAsiaTheme="minorEastAsia" w:hAnsiTheme="minorEastAsia" w:hint="eastAsia"/>
          <w:sz w:val="32"/>
          <w:szCs w:val="32"/>
        </w:rPr>
        <w:t>追加</w:t>
      </w:r>
      <w:r>
        <w:rPr>
          <w:rFonts w:asciiTheme="minorEastAsia" w:eastAsiaTheme="minorEastAsia" w:hAnsiTheme="minorEastAsia" w:hint="eastAsia"/>
          <w:sz w:val="32"/>
          <w:szCs w:val="32"/>
        </w:rPr>
        <w:t>调资</w:t>
      </w:r>
      <w:r>
        <w:rPr>
          <w:rFonts w:asciiTheme="minorEastAsia" w:eastAsiaTheme="minorEastAsia" w:hAnsiTheme="minorEastAsia" w:hint="eastAsia"/>
          <w:sz w:val="32"/>
          <w:szCs w:val="32"/>
        </w:rPr>
        <w:t>、一次性奖励工资</w:t>
      </w:r>
      <w:r>
        <w:rPr>
          <w:rFonts w:asciiTheme="minorEastAsia" w:eastAsiaTheme="minorEastAsia" w:hAnsiTheme="minorEastAsia" w:hint="eastAsia"/>
          <w:sz w:val="32"/>
          <w:szCs w:val="32"/>
        </w:rPr>
        <w:t>。</w:t>
      </w:r>
    </w:p>
    <w:p w:rsidR="00115077" w:rsidRDefault="00A311BE" w:rsidP="00C82257">
      <w:pPr>
        <w:ind w:firstLineChars="200" w:firstLine="643"/>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（二）一般性支出情况</w:t>
      </w:r>
    </w:p>
    <w:p w:rsidR="00115077" w:rsidRDefault="00A311BE">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年本部门开支会议费</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万元，开支培训费</w:t>
      </w:r>
      <w:r>
        <w:rPr>
          <w:rFonts w:asciiTheme="minorEastAsia" w:hAnsiTheme="minorEastAsia" w:cs="黑体" w:hint="eastAsia"/>
          <w:color w:val="000000"/>
          <w:kern w:val="0"/>
          <w:sz w:val="32"/>
          <w:szCs w:val="32"/>
        </w:rPr>
        <w:t>0.65</w:t>
      </w:r>
      <w:r>
        <w:rPr>
          <w:rFonts w:asciiTheme="minorEastAsia" w:hAnsiTheme="minorEastAsia" w:cs="黑体" w:hint="eastAsia"/>
          <w:color w:val="000000"/>
          <w:kern w:val="0"/>
          <w:sz w:val="32"/>
          <w:szCs w:val="32"/>
        </w:rPr>
        <w:t>万元，参加省水利厅举办的培训。</w:t>
      </w:r>
    </w:p>
    <w:p w:rsidR="00115077" w:rsidRDefault="00A311BE" w:rsidP="00C82257">
      <w:pPr>
        <w:ind w:firstLineChars="200" w:firstLine="643"/>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（三）政府采购支出情况</w:t>
      </w:r>
    </w:p>
    <w:p w:rsidR="00115077" w:rsidRDefault="00A311BE">
      <w:pPr>
        <w:ind w:firstLineChars="200" w:firstLine="640"/>
        <w:rPr>
          <w:rFonts w:asciiTheme="minorEastAsia" w:hAnsiTheme="minorEastAsia" w:cs="黑体"/>
          <w:i/>
          <w:color w:val="FF0000"/>
          <w:kern w:val="0"/>
          <w:sz w:val="32"/>
          <w:szCs w:val="32"/>
        </w:rPr>
      </w:pPr>
      <w:r>
        <w:rPr>
          <w:rFonts w:asciiTheme="minorEastAsia" w:hAnsiTheme="minorEastAsia" w:cs="黑体" w:hint="eastAsia"/>
          <w:color w:val="000000"/>
          <w:kern w:val="0"/>
          <w:sz w:val="32"/>
          <w:szCs w:val="32"/>
        </w:rPr>
        <w:t>本部门</w:t>
      </w:r>
      <w:r>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年度政府采购支出总额</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w:t>
      </w:r>
    </w:p>
    <w:p w:rsidR="00115077" w:rsidRDefault="00A311BE" w:rsidP="00C82257">
      <w:pPr>
        <w:ind w:firstLineChars="150" w:firstLine="48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（四）国有资产占用情况</w:t>
      </w:r>
    </w:p>
    <w:p w:rsidR="00115077" w:rsidRDefault="00A311BE">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截至</w:t>
      </w:r>
      <w:r>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年</w:t>
      </w:r>
      <w:r>
        <w:rPr>
          <w:rFonts w:asciiTheme="minorEastAsia" w:hAnsiTheme="minorEastAsia" w:cs="黑体" w:hint="eastAsia"/>
          <w:color w:val="000000"/>
          <w:kern w:val="0"/>
          <w:sz w:val="32"/>
          <w:szCs w:val="32"/>
        </w:rPr>
        <w:t>12</w:t>
      </w:r>
      <w:r>
        <w:rPr>
          <w:rFonts w:asciiTheme="minorEastAsia" w:hAnsiTheme="minorEastAsia" w:cs="黑体" w:hint="eastAsia"/>
          <w:color w:val="000000"/>
          <w:kern w:val="0"/>
          <w:sz w:val="32"/>
          <w:szCs w:val="32"/>
        </w:rPr>
        <w:t>月</w:t>
      </w:r>
      <w:r>
        <w:rPr>
          <w:rFonts w:asciiTheme="minorEastAsia" w:hAnsiTheme="minorEastAsia" w:cs="黑体" w:hint="eastAsia"/>
          <w:color w:val="000000"/>
          <w:kern w:val="0"/>
          <w:sz w:val="32"/>
          <w:szCs w:val="32"/>
        </w:rPr>
        <w:t>31</w:t>
      </w:r>
      <w:r>
        <w:rPr>
          <w:rFonts w:asciiTheme="minorEastAsia" w:hAnsiTheme="minorEastAsia" w:cs="黑体" w:hint="eastAsia"/>
          <w:color w:val="000000"/>
          <w:kern w:val="0"/>
          <w:sz w:val="32"/>
          <w:szCs w:val="32"/>
        </w:rPr>
        <w:t>日，本单位共有车辆</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辆。</w:t>
      </w:r>
    </w:p>
    <w:p w:rsidR="00115077" w:rsidRDefault="00A311BE">
      <w:pPr>
        <w:widowControl/>
        <w:jc w:val="left"/>
        <w:rPr>
          <w:rFonts w:asciiTheme="minorEastAsia" w:hAnsiTheme="minorEastAsia" w:cs="黑体"/>
          <w:color w:val="000000"/>
          <w:kern w:val="0"/>
          <w:sz w:val="32"/>
          <w:szCs w:val="32"/>
        </w:rPr>
      </w:pPr>
      <w:r>
        <w:rPr>
          <w:rFonts w:asciiTheme="minorEastAsia" w:hAnsiTheme="minorEastAsia" w:cs="黑体"/>
          <w:color w:val="000000"/>
          <w:kern w:val="0"/>
          <w:sz w:val="32"/>
          <w:szCs w:val="32"/>
        </w:rPr>
        <w:br w:type="page"/>
      </w:r>
    </w:p>
    <w:p w:rsidR="00115077" w:rsidRDefault="00115077">
      <w:pPr>
        <w:ind w:firstLineChars="200" w:firstLine="640"/>
        <w:rPr>
          <w:rFonts w:asciiTheme="minorEastAsia" w:hAnsiTheme="minorEastAsia" w:cs="黑体"/>
          <w:color w:val="000000"/>
          <w:kern w:val="0"/>
          <w:sz w:val="32"/>
          <w:szCs w:val="32"/>
        </w:rPr>
      </w:pPr>
    </w:p>
    <w:p w:rsidR="00115077" w:rsidRDefault="00115077">
      <w:pPr>
        <w:pStyle w:val="Default"/>
        <w:jc w:val="center"/>
        <w:rPr>
          <w:sz w:val="72"/>
          <w:szCs w:val="72"/>
        </w:rPr>
      </w:pPr>
    </w:p>
    <w:p w:rsidR="00115077" w:rsidRDefault="00115077">
      <w:pPr>
        <w:pStyle w:val="Default"/>
        <w:jc w:val="center"/>
        <w:rPr>
          <w:sz w:val="72"/>
          <w:szCs w:val="72"/>
        </w:rPr>
      </w:pPr>
    </w:p>
    <w:p w:rsidR="00115077" w:rsidRDefault="00115077">
      <w:pPr>
        <w:pStyle w:val="Default"/>
        <w:jc w:val="center"/>
        <w:rPr>
          <w:sz w:val="72"/>
          <w:szCs w:val="72"/>
        </w:rPr>
      </w:pPr>
    </w:p>
    <w:p w:rsidR="00115077" w:rsidRDefault="00115077">
      <w:pPr>
        <w:pStyle w:val="Default"/>
        <w:jc w:val="center"/>
        <w:rPr>
          <w:sz w:val="72"/>
          <w:szCs w:val="72"/>
        </w:rPr>
      </w:pPr>
    </w:p>
    <w:p w:rsidR="00115077" w:rsidRDefault="00115077">
      <w:pPr>
        <w:pStyle w:val="Default"/>
        <w:jc w:val="center"/>
        <w:rPr>
          <w:sz w:val="72"/>
          <w:szCs w:val="72"/>
        </w:rPr>
      </w:pPr>
    </w:p>
    <w:p w:rsidR="00115077" w:rsidRDefault="00115077">
      <w:pPr>
        <w:pStyle w:val="Default"/>
        <w:jc w:val="center"/>
        <w:rPr>
          <w:sz w:val="72"/>
          <w:szCs w:val="72"/>
        </w:rPr>
      </w:pPr>
    </w:p>
    <w:p w:rsidR="00115077" w:rsidRDefault="00A311BE">
      <w:pPr>
        <w:pStyle w:val="Default"/>
        <w:jc w:val="center"/>
        <w:rPr>
          <w:sz w:val="72"/>
          <w:szCs w:val="72"/>
        </w:rPr>
      </w:pPr>
      <w:r>
        <w:rPr>
          <w:rFonts w:hint="eastAsia"/>
          <w:sz w:val="72"/>
          <w:szCs w:val="72"/>
        </w:rPr>
        <w:t>第四部分</w:t>
      </w:r>
    </w:p>
    <w:p w:rsidR="00115077" w:rsidRDefault="00115077">
      <w:pPr>
        <w:jc w:val="center"/>
        <w:rPr>
          <w:rFonts w:ascii="黑体" w:eastAsia="黑体" w:cs="黑体"/>
          <w:color w:val="000000"/>
          <w:kern w:val="0"/>
          <w:sz w:val="70"/>
          <w:szCs w:val="70"/>
        </w:rPr>
      </w:pPr>
    </w:p>
    <w:p w:rsidR="00115077" w:rsidRDefault="00A311BE">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115077" w:rsidRDefault="00A311BE">
      <w:pPr>
        <w:widowControl/>
        <w:jc w:val="left"/>
        <w:rPr>
          <w:rFonts w:ascii="Times New Roman" w:hAnsi="Times New Roman" w:cs="Times New Roman"/>
          <w:color w:val="333333"/>
          <w:kern w:val="0"/>
          <w:sz w:val="32"/>
          <w:szCs w:val="32"/>
        </w:rPr>
      </w:pPr>
      <w:r>
        <w:rPr>
          <w:rFonts w:ascii="黑体" w:eastAsia="黑体" w:cs="黑体"/>
          <w:color w:val="000000"/>
          <w:kern w:val="0"/>
          <w:sz w:val="70"/>
          <w:szCs w:val="70"/>
        </w:rPr>
        <w:br w:type="page"/>
      </w:r>
      <w:r>
        <w:rPr>
          <w:rFonts w:ascii="Times New Roman" w:hAnsi="Times New Roman" w:cs="Times New Roman"/>
          <w:color w:val="333333"/>
          <w:kern w:val="0"/>
          <w:sz w:val="32"/>
          <w:szCs w:val="32"/>
        </w:rPr>
        <w:lastRenderedPageBreak/>
        <w:t>公共财政拨款收入：指财政当年拨付的资金。</w:t>
      </w:r>
    </w:p>
    <w:p w:rsidR="00115077" w:rsidRDefault="00A311BE">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xml:space="preserve">　　基本支出：指为保障机构正常运转、完成日常工作任务而发生的行政单位</w:t>
      </w:r>
      <w:r>
        <w:rPr>
          <w:rFonts w:ascii="Times New Roman" w:hAnsi="Times New Roman" w:cs="Times New Roman"/>
          <w:color w:val="333333"/>
          <w:kern w:val="0"/>
          <w:sz w:val="32"/>
          <w:szCs w:val="32"/>
        </w:rPr>
        <w:t>(</w:t>
      </w:r>
      <w:r>
        <w:rPr>
          <w:rFonts w:ascii="Times New Roman" w:hAnsi="Times New Roman" w:cs="Times New Roman"/>
          <w:color w:val="333333"/>
          <w:kern w:val="0"/>
          <w:sz w:val="32"/>
          <w:szCs w:val="32"/>
        </w:rPr>
        <w:t>含参照公务员法管理的事业单位</w:t>
      </w:r>
      <w:r>
        <w:rPr>
          <w:rFonts w:ascii="Times New Roman" w:hAnsi="Times New Roman" w:cs="Times New Roman"/>
          <w:color w:val="333333"/>
          <w:kern w:val="0"/>
          <w:sz w:val="32"/>
          <w:szCs w:val="32"/>
        </w:rPr>
        <w:t>)</w:t>
      </w:r>
      <w:r>
        <w:rPr>
          <w:rFonts w:ascii="Times New Roman" w:hAnsi="Times New Roman" w:cs="Times New Roman"/>
          <w:color w:val="333333"/>
          <w:kern w:val="0"/>
          <w:sz w:val="32"/>
          <w:szCs w:val="32"/>
        </w:rPr>
        <w:t>履行一般行政管理职能，维持机关日常运转所必须开支的费用，包括用于工资、津贴及奖金等的人员经费和用于办公、水电费等的公用经费。</w:t>
      </w:r>
    </w:p>
    <w:p w:rsidR="00115077" w:rsidRDefault="00A311BE">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xml:space="preserve">　　项目支出：指在基本支出之外为完成特定行政任务和事业发展目标所发生的支出。</w:t>
      </w:r>
    </w:p>
    <w:p w:rsidR="00115077" w:rsidRDefault="00A311BE">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xml:space="preserve">　　年初结转和结余：指以前年度尚未完成、结转到本年仍按原规定用途继续使用的资金，或项目已完成等产生的结余资金。</w:t>
      </w:r>
    </w:p>
    <w:p w:rsidR="00115077" w:rsidRDefault="00A311BE">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xml:space="preserve">　　结余分配：指单位按照事业单位会计制度的规定从事业收入或经营收入中按规定提取的事业基金和职工福利基金。</w:t>
      </w:r>
    </w:p>
    <w:p w:rsidR="00115077" w:rsidRDefault="00A311BE">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xml:space="preserve">　　年末结转和结余：指单位按有关规定结转到下年或以后年度继续使用的资金。</w:t>
      </w:r>
    </w:p>
    <w:p w:rsidR="00115077" w:rsidRDefault="00A311BE">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xml:space="preserve">　　住房保障支出</w:t>
      </w:r>
      <w:r>
        <w:rPr>
          <w:rFonts w:ascii="Times New Roman" w:hAnsi="Times New Roman" w:cs="Times New Roman"/>
          <w:color w:val="333333"/>
          <w:kern w:val="0"/>
          <w:sz w:val="32"/>
          <w:szCs w:val="32"/>
        </w:rPr>
        <w:t>(</w:t>
      </w:r>
      <w:r>
        <w:rPr>
          <w:rFonts w:ascii="Times New Roman" w:hAnsi="Times New Roman" w:cs="Times New Roman"/>
          <w:color w:val="333333"/>
          <w:kern w:val="0"/>
          <w:sz w:val="32"/>
          <w:szCs w:val="32"/>
        </w:rPr>
        <w:t>类</w:t>
      </w:r>
      <w:r>
        <w:rPr>
          <w:rFonts w:ascii="Times New Roman" w:hAnsi="Times New Roman" w:cs="Times New Roman"/>
          <w:color w:val="333333"/>
          <w:kern w:val="0"/>
          <w:sz w:val="32"/>
          <w:szCs w:val="32"/>
        </w:rPr>
        <w:t>)</w:t>
      </w:r>
      <w:r>
        <w:rPr>
          <w:rFonts w:ascii="Times New Roman" w:hAnsi="Times New Roman" w:cs="Times New Roman"/>
          <w:color w:val="333333"/>
          <w:kern w:val="0"/>
          <w:sz w:val="32"/>
          <w:szCs w:val="32"/>
        </w:rPr>
        <w:t>住房改革支出</w:t>
      </w:r>
      <w:r>
        <w:rPr>
          <w:rFonts w:ascii="Times New Roman" w:hAnsi="Times New Roman" w:cs="Times New Roman"/>
          <w:color w:val="333333"/>
          <w:kern w:val="0"/>
          <w:sz w:val="32"/>
          <w:szCs w:val="32"/>
        </w:rPr>
        <w:t>(</w:t>
      </w:r>
      <w:r>
        <w:rPr>
          <w:rFonts w:ascii="Times New Roman" w:hAnsi="Times New Roman" w:cs="Times New Roman"/>
          <w:color w:val="333333"/>
          <w:kern w:val="0"/>
          <w:sz w:val="32"/>
          <w:szCs w:val="32"/>
        </w:rPr>
        <w:t>款</w:t>
      </w:r>
      <w:r>
        <w:rPr>
          <w:rFonts w:ascii="Times New Roman" w:hAnsi="Times New Roman" w:cs="Times New Roman"/>
          <w:color w:val="333333"/>
          <w:kern w:val="0"/>
          <w:sz w:val="32"/>
          <w:szCs w:val="32"/>
        </w:rPr>
        <w:t>)</w:t>
      </w:r>
      <w:r>
        <w:rPr>
          <w:rFonts w:ascii="Times New Roman" w:hAnsi="Times New Roman" w:cs="Times New Roman"/>
          <w:color w:val="333333"/>
          <w:kern w:val="0"/>
          <w:sz w:val="32"/>
          <w:szCs w:val="32"/>
        </w:rPr>
        <w:t>：反映行政事业单位用财政拨款资金和其他资金等安排的住房改革支出。</w:t>
      </w:r>
    </w:p>
    <w:p w:rsidR="00115077" w:rsidRDefault="00A311BE">
      <w:pPr>
        <w:widowControl/>
        <w:shd w:val="clear" w:color="auto" w:fill="FFFFFF"/>
        <w:spacing w:before="100" w:beforeAutospacing="1" w:after="100" w:afterAutospacing="1" w:line="480" w:lineRule="auto"/>
        <w:ind w:firstLine="649"/>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住房公积金</w:t>
      </w:r>
      <w:r>
        <w:rPr>
          <w:rFonts w:ascii="Times New Roman" w:hAnsi="Times New Roman" w:cs="Times New Roman"/>
          <w:color w:val="333333"/>
          <w:kern w:val="0"/>
          <w:sz w:val="32"/>
          <w:szCs w:val="32"/>
        </w:rPr>
        <w:t>(</w:t>
      </w:r>
      <w:r>
        <w:rPr>
          <w:rFonts w:ascii="Times New Roman" w:hAnsi="Times New Roman" w:cs="Times New Roman"/>
          <w:color w:val="333333"/>
          <w:kern w:val="0"/>
          <w:sz w:val="32"/>
          <w:szCs w:val="32"/>
        </w:rPr>
        <w:t>项</w:t>
      </w:r>
      <w:r>
        <w:rPr>
          <w:rFonts w:ascii="Times New Roman" w:hAnsi="Times New Roman" w:cs="Times New Roman"/>
          <w:color w:val="333333"/>
          <w:kern w:val="0"/>
          <w:sz w:val="32"/>
          <w:szCs w:val="32"/>
        </w:rPr>
        <w:t>)</w:t>
      </w:r>
      <w:r>
        <w:rPr>
          <w:rFonts w:ascii="Times New Roman" w:hAnsi="Times New Roman" w:cs="Times New Roman"/>
          <w:color w:val="333333"/>
          <w:kern w:val="0"/>
          <w:sz w:val="32"/>
          <w:szCs w:val="32"/>
        </w:rPr>
        <w:t>：反映行政事业单位按人社厅和财政厅相关规定的以基本工资和津贴补贴等构成的工资总额为基数，按规定比例为职工缴纳的住房公积金。</w:t>
      </w:r>
    </w:p>
    <w:p w:rsidR="00115077" w:rsidRDefault="00A311BE">
      <w:pPr>
        <w:widowControl/>
        <w:shd w:val="clear" w:color="auto" w:fill="FFFFFF"/>
        <w:spacing w:before="100" w:beforeAutospacing="1" w:after="100" w:afterAutospacing="1" w:line="480" w:lineRule="auto"/>
        <w:ind w:firstLine="647"/>
        <w:rPr>
          <w:rFonts w:ascii="Times New Roman" w:hAnsi="Times New Roman" w:cs="Times New Roman"/>
          <w:color w:val="333333"/>
          <w:kern w:val="0"/>
          <w:sz w:val="32"/>
          <w:szCs w:val="32"/>
        </w:rPr>
      </w:pPr>
      <w:r>
        <w:rPr>
          <w:rFonts w:ascii="Times New Roman" w:hAnsi="Times New Roman" w:cs="Times New Roman" w:hint="eastAsia"/>
          <w:color w:val="333333"/>
          <w:kern w:val="0"/>
          <w:sz w:val="32"/>
          <w:szCs w:val="32"/>
        </w:rPr>
        <w:t>机关运行经费：</w:t>
      </w:r>
      <w:r>
        <w:rPr>
          <w:rFonts w:ascii="Times New Roman" w:hAnsi="Times New Roman" w:cs="Times New Roman"/>
          <w:color w:val="333333"/>
          <w:kern w:val="0"/>
          <w:sz w:val="32"/>
          <w:szCs w:val="32"/>
        </w:rPr>
        <w:t>是指为保障单位运行用于购买货物和服务的各项</w:t>
      </w:r>
      <w:r>
        <w:rPr>
          <w:rFonts w:ascii="Times New Roman" w:hAnsi="Times New Roman" w:cs="Times New Roman" w:hint="eastAsia"/>
          <w:color w:val="333333"/>
          <w:kern w:val="0"/>
          <w:sz w:val="32"/>
          <w:szCs w:val="32"/>
        </w:rPr>
        <w:t>费用</w:t>
      </w:r>
      <w:r>
        <w:rPr>
          <w:rFonts w:ascii="Times New Roman" w:hAnsi="Times New Roman" w:cs="Times New Roman"/>
          <w:color w:val="333333"/>
          <w:kern w:val="0"/>
          <w:sz w:val="32"/>
          <w:szCs w:val="32"/>
        </w:rPr>
        <w:t>，包括办公</w:t>
      </w:r>
      <w:r>
        <w:rPr>
          <w:rFonts w:ascii="Times New Roman" w:hAnsi="Times New Roman" w:cs="Times New Roman" w:hint="eastAsia"/>
          <w:color w:val="333333"/>
          <w:kern w:val="0"/>
          <w:sz w:val="32"/>
          <w:szCs w:val="32"/>
        </w:rPr>
        <w:t>费、</w:t>
      </w:r>
      <w:r>
        <w:rPr>
          <w:rFonts w:ascii="Times New Roman" w:hAnsi="Times New Roman" w:cs="Times New Roman"/>
          <w:color w:val="333333"/>
          <w:kern w:val="0"/>
          <w:sz w:val="32"/>
          <w:szCs w:val="32"/>
        </w:rPr>
        <w:t>印刷费、</w:t>
      </w:r>
      <w:r>
        <w:rPr>
          <w:rFonts w:ascii="Times New Roman" w:hAnsi="Times New Roman" w:cs="Times New Roman" w:hint="eastAsia"/>
          <w:color w:val="333333"/>
          <w:kern w:val="0"/>
          <w:sz w:val="32"/>
          <w:szCs w:val="32"/>
        </w:rPr>
        <w:t>咨询</w:t>
      </w:r>
      <w:r>
        <w:rPr>
          <w:rFonts w:ascii="Times New Roman" w:hAnsi="Times New Roman" w:cs="Times New Roman" w:hint="eastAsia"/>
          <w:color w:val="333333"/>
          <w:kern w:val="0"/>
          <w:sz w:val="32"/>
          <w:szCs w:val="32"/>
        </w:rPr>
        <w:t>费、手续费、</w:t>
      </w:r>
      <w:r>
        <w:rPr>
          <w:rFonts w:ascii="Times New Roman" w:hAnsi="Times New Roman" w:cs="Times New Roman"/>
          <w:color w:val="333333"/>
          <w:kern w:val="0"/>
          <w:sz w:val="32"/>
          <w:szCs w:val="32"/>
        </w:rPr>
        <w:t>水</w:t>
      </w:r>
      <w:r>
        <w:rPr>
          <w:rFonts w:ascii="Times New Roman" w:hAnsi="Times New Roman" w:cs="Times New Roman" w:hint="eastAsia"/>
          <w:color w:val="333333"/>
          <w:kern w:val="0"/>
          <w:sz w:val="32"/>
          <w:szCs w:val="32"/>
        </w:rPr>
        <w:t>费、</w:t>
      </w:r>
      <w:r>
        <w:rPr>
          <w:rFonts w:ascii="Times New Roman" w:hAnsi="Times New Roman" w:cs="Times New Roman"/>
          <w:color w:val="333333"/>
          <w:kern w:val="0"/>
          <w:sz w:val="32"/>
          <w:szCs w:val="32"/>
        </w:rPr>
        <w:t>电费</w:t>
      </w:r>
      <w:r>
        <w:rPr>
          <w:rFonts w:ascii="Times New Roman" w:hAnsi="Times New Roman" w:cs="Times New Roman" w:hint="eastAsia"/>
          <w:color w:val="333333"/>
          <w:kern w:val="0"/>
          <w:sz w:val="32"/>
          <w:szCs w:val="32"/>
        </w:rPr>
        <w:t>、</w:t>
      </w:r>
      <w:r>
        <w:rPr>
          <w:rFonts w:ascii="Times New Roman" w:hAnsi="Times New Roman" w:cs="Times New Roman"/>
          <w:color w:val="333333"/>
          <w:kern w:val="0"/>
          <w:sz w:val="32"/>
          <w:szCs w:val="32"/>
        </w:rPr>
        <w:t>取暖费</w:t>
      </w:r>
      <w:r>
        <w:rPr>
          <w:rFonts w:ascii="Times New Roman" w:hAnsi="Times New Roman" w:cs="Times New Roman" w:hint="eastAsia"/>
          <w:color w:val="333333"/>
          <w:kern w:val="0"/>
          <w:sz w:val="32"/>
          <w:szCs w:val="32"/>
        </w:rPr>
        <w:t>、</w:t>
      </w:r>
      <w:r>
        <w:rPr>
          <w:rFonts w:ascii="Times New Roman" w:hAnsi="Times New Roman" w:cs="Times New Roman"/>
          <w:color w:val="333333"/>
          <w:kern w:val="0"/>
          <w:sz w:val="32"/>
          <w:szCs w:val="32"/>
        </w:rPr>
        <w:t>物业管理费</w:t>
      </w:r>
      <w:r>
        <w:rPr>
          <w:rFonts w:ascii="Times New Roman" w:hAnsi="Times New Roman" w:cs="Times New Roman" w:hint="eastAsia"/>
          <w:color w:val="333333"/>
          <w:kern w:val="0"/>
          <w:sz w:val="32"/>
          <w:szCs w:val="32"/>
        </w:rPr>
        <w:t>、</w:t>
      </w:r>
      <w:r>
        <w:rPr>
          <w:rFonts w:ascii="Times New Roman" w:hAnsi="Times New Roman" w:cs="Times New Roman"/>
          <w:color w:val="333333"/>
          <w:kern w:val="0"/>
          <w:sz w:val="32"/>
          <w:szCs w:val="32"/>
        </w:rPr>
        <w:t>差旅费、</w:t>
      </w:r>
      <w:r>
        <w:rPr>
          <w:rFonts w:ascii="Times New Roman" w:hAnsi="Times New Roman" w:cs="Times New Roman" w:hint="eastAsia"/>
          <w:color w:val="333333"/>
          <w:kern w:val="0"/>
          <w:sz w:val="32"/>
          <w:szCs w:val="32"/>
        </w:rPr>
        <w:t>因公出国（境）费用、租赁费、</w:t>
      </w:r>
      <w:r>
        <w:rPr>
          <w:rFonts w:ascii="Times New Roman" w:hAnsi="Times New Roman" w:cs="Times New Roman"/>
          <w:color w:val="333333"/>
          <w:kern w:val="0"/>
          <w:sz w:val="32"/>
          <w:szCs w:val="32"/>
        </w:rPr>
        <w:t>会议费、</w:t>
      </w:r>
      <w:r>
        <w:rPr>
          <w:rFonts w:ascii="Times New Roman" w:hAnsi="Times New Roman" w:cs="Times New Roman" w:hint="eastAsia"/>
          <w:color w:val="333333"/>
          <w:kern w:val="0"/>
          <w:sz w:val="32"/>
          <w:szCs w:val="32"/>
        </w:rPr>
        <w:t>培训费、公务接待</w:t>
      </w:r>
      <w:r>
        <w:rPr>
          <w:rFonts w:ascii="Times New Roman" w:hAnsi="Times New Roman" w:cs="Times New Roman" w:hint="eastAsia"/>
          <w:color w:val="333333"/>
          <w:kern w:val="0"/>
          <w:sz w:val="32"/>
          <w:szCs w:val="32"/>
        </w:rPr>
        <w:lastRenderedPageBreak/>
        <w:t>费、专业燃料费、劳务费、委托业务费、工会经费、</w:t>
      </w:r>
      <w:r>
        <w:rPr>
          <w:rFonts w:ascii="Times New Roman" w:hAnsi="Times New Roman" w:cs="Times New Roman"/>
          <w:color w:val="333333"/>
          <w:kern w:val="0"/>
          <w:sz w:val="32"/>
          <w:szCs w:val="32"/>
        </w:rPr>
        <w:t>福利费、公务用车运行维护费</w:t>
      </w:r>
      <w:r>
        <w:rPr>
          <w:rFonts w:ascii="Times New Roman" w:hAnsi="Times New Roman" w:cs="Times New Roman" w:hint="eastAsia"/>
          <w:color w:val="333333"/>
          <w:kern w:val="0"/>
          <w:sz w:val="32"/>
          <w:szCs w:val="32"/>
        </w:rPr>
        <w:t>、其他交通费用、税金及附加费用、</w:t>
      </w:r>
      <w:r>
        <w:rPr>
          <w:rFonts w:ascii="Times New Roman" w:hAnsi="Times New Roman" w:cs="Times New Roman"/>
          <w:color w:val="333333"/>
          <w:kern w:val="0"/>
          <w:sz w:val="32"/>
          <w:szCs w:val="32"/>
        </w:rPr>
        <w:t>其他</w:t>
      </w:r>
      <w:r>
        <w:rPr>
          <w:rFonts w:ascii="Times New Roman" w:hAnsi="Times New Roman" w:cs="Times New Roman" w:hint="eastAsia"/>
          <w:color w:val="333333"/>
          <w:kern w:val="0"/>
          <w:sz w:val="32"/>
          <w:szCs w:val="32"/>
        </w:rPr>
        <w:t>商品和服务</w:t>
      </w:r>
      <w:r>
        <w:rPr>
          <w:rFonts w:ascii="Times New Roman" w:hAnsi="Times New Roman" w:cs="Times New Roman"/>
          <w:color w:val="333333"/>
          <w:kern w:val="0"/>
          <w:sz w:val="32"/>
          <w:szCs w:val="32"/>
        </w:rPr>
        <w:t>费用。</w:t>
      </w:r>
    </w:p>
    <w:p w:rsidR="00115077" w:rsidRDefault="00A311BE">
      <w:pPr>
        <w:widowControl/>
        <w:shd w:val="clear" w:color="auto" w:fill="FFFFFF"/>
        <w:spacing w:before="100" w:beforeAutospacing="1" w:after="100" w:afterAutospacing="1" w:line="480" w:lineRule="auto"/>
        <w:ind w:firstLine="647"/>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w:t>
      </w:r>
      <w:r>
        <w:rPr>
          <w:rFonts w:ascii="Times New Roman" w:hAnsi="Times New Roman" w:cs="Times New Roman"/>
          <w:color w:val="333333"/>
          <w:kern w:val="0"/>
          <w:sz w:val="32"/>
          <w:szCs w:val="32"/>
        </w:rPr>
        <w:t>三公</w:t>
      </w:r>
      <w:r>
        <w:rPr>
          <w:rFonts w:ascii="Times New Roman" w:hAnsi="Times New Roman" w:cs="Times New Roman"/>
          <w:color w:val="333333"/>
          <w:kern w:val="0"/>
          <w:sz w:val="32"/>
          <w:szCs w:val="32"/>
        </w:rPr>
        <w:t>”</w:t>
      </w:r>
      <w:r>
        <w:rPr>
          <w:rFonts w:ascii="Times New Roman" w:hAnsi="Times New Roman" w:cs="Times New Roman"/>
          <w:color w:val="333333"/>
          <w:kern w:val="0"/>
          <w:sz w:val="32"/>
          <w:szCs w:val="32"/>
        </w:rPr>
        <w:t>经费：纳入财政预决算管理的</w:t>
      </w:r>
      <w:r>
        <w:rPr>
          <w:rFonts w:ascii="Times New Roman" w:hAnsi="Times New Roman" w:cs="Times New Roman"/>
          <w:color w:val="333333"/>
          <w:kern w:val="0"/>
          <w:sz w:val="32"/>
          <w:szCs w:val="32"/>
        </w:rPr>
        <w:t>“</w:t>
      </w:r>
      <w:r>
        <w:rPr>
          <w:rFonts w:ascii="Times New Roman" w:hAnsi="Times New Roman" w:cs="Times New Roman"/>
          <w:color w:val="333333"/>
          <w:kern w:val="0"/>
          <w:sz w:val="32"/>
          <w:szCs w:val="32"/>
        </w:rPr>
        <w:t>三公</w:t>
      </w:r>
      <w:r>
        <w:rPr>
          <w:rFonts w:ascii="Times New Roman" w:hAnsi="Times New Roman" w:cs="Times New Roman"/>
          <w:color w:val="333333"/>
          <w:kern w:val="0"/>
          <w:sz w:val="32"/>
          <w:szCs w:val="32"/>
        </w:rPr>
        <w:t>”</w:t>
      </w:r>
      <w:r>
        <w:rPr>
          <w:rFonts w:ascii="Times New Roman" w:hAnsi="Times New Roman" w:cs="Times New Roman"/>
          <w:color w:val="333333"/>
          <w:kern w:val="0"/>
          <w:sz w:val="32"/>
          <w:szCs w:val="32"/>
        </w:rPr>
        <w:t>经费，是指用财政拨款安排的因公出国</w:t>
      </w:r>
      <w:r>
        <w:rPr>
          <w:rFonts w:ascii="Times New Roman" w:hAnsi="Times New Roman" w:cs="Times New Roman"/>
          <w:color w:val="333333"/>
          <w:kern w:val="0"/>
          <w:sz w:val="32"/>
          <w:szCs w:val="32"/>
        </w:rPr>
        <w:t>(</w:t>
      </w:r>
      <w:r>
        <w:rPr>
          <w:rFonts w:ascii="Times New Roman" w:hAnsi="Times New Roman" w:cs="Times New Roman"/>
          <w:color w:val="333333"/>
          <w:kern w:val="0"/>
          <w:sz w:val="32"/>
          <w:szCs w:val="32"/>
        </w:rPr>
        <w:t>境</w:t>
      </w:r>
      <w:r>
        <w:rPr>
          <w:rFonts w:ascii="Times New Roman" w:hAnsi="Times New Roman" w:cs="Times New Roman"/>
          <w:color w:val="333333"/>
          <w:kern w:val="0"/>
          <w:sz w:val="32"/>
          <w:szCs w:val="32"/>
        </w:rPr>
        <w:t>)</w:t>
      </w:r>
      <w:r>
        <w:rPr>
          <w:rFonts w:ascii="Times New Roman" w:hAnsi="Times New Roman" w:cs="Times New Roman"/>
          <w:color w:val="333333"/>
          <w:kern w:val="0"/>
          <w:sz w:val="32"/>
          <w:szCs w:val="32"/>
        </w:rPr>
        <w:t>费、公务用车购置及运行费和公务接待费。其中，因公出国</w:t>
      </w:r>
      <w:r>
        <w:rPr>
          <w:rFonts w:ascii="Times New Roman" w:hAnsi="Times New Roman" w:cs="Times New Roman"/>
          <w:color w:val="333333"/>
          <w:kern w:val="0"/>
          <w:sz w:val="32"/>
          <w:szCs w:val="32"/>
        </w:rPr>
        <w:t>(</w:t>
      </w:r>
      <w:r>
        <w:rPr>
          <w:rFonts w:ascii="Times New Roman" w:hAnsi="Times New Roman" w:cs="Times New Roman"/>
          <w:color w:val="333333"/>
          <w:kern w:val="0"/>
          <w:sz w:val="32"/>
          <w:szCs w:val="32"/>
        </w:rPr>
        <w:t>境</w:t>
      </w:r>
      <w:r>
        <w:rPr>
          <w:rFonts w:ascii="Times New Roman" w:hAnsi="Times New Roman" w:cs="Times New Roman"/>
          <w:color w:val="333333"/>
          <w:kern w:val="0"/>
          <w:sz w:val="32"/>
          <w:szCs w:val="32"/>
        </w:rPr>
        <w:t>)</w:t>
      </w:r>
      <w:r>
        <w:rPr>
          <w:rFonts w:ascii="Times New Roman" w:hAnsi="Times New Roman" w:cs="Times New Roman"/>
          <w:color w:val="333333"/>
          <w:kern w:val="0"/>
          <w:sz w:val="32"/>
          <w:szCs w:val="32"/>
        </w:rPr>
        <w:t>费反映单位因公务出国</w:t>
      </w:r>
      <w:r>
        <w:rPr>
          <w:rFonts w:ascii="Times New Roman" w:hAnsi="Times New Roman" w:cs="Times New Roman"/>
          <w:color w:val="333333"/>
          <w:kern w:val="0"/>
          <w:sz w:val="32"/>
          <w:szCs w:val="32"/>
        </w:rPr>
        <w:t>(</w:t>
      </w:r>
      <w:r>
        <w:rPr>
          <w:rFonts w:ascii="Times New Roman" w:hAnsi="Times New Roman" w:cs="Times New Roman"/>
          <w:color w:val="333333"/>
          <w:kern w:val="0"/>
          <w:sz w:val="32"/>
          <w:szCs w:val="32"/>
        </w:rPr>
        <w:t>境</w:t>
      </w:r>
      <w:r>
        <w:rPr>
          <w:rFonts w:ascii="Times New Roman" w:hAnsi="Times New Roman" w:cs="Times New Roman"/>
          <w:color w:val="333333"/>
          <w:kern w:val="0"/>
          <w:sz w:val="32"/>
          <w:szCs w:val="32"/>
        </w:rPr>
        <w:t>)</w:t>
      </w:r>
      <w:r>
        <w:rPr>
          <w:rFonts w:ascii="Times New Roman" w:hAnsi="Times New Roman" w:cs="Times New Roman"/>
          <w:color w:val="333333"/>
          <w:kern w:val="0"/>
          <w:sz w:val="32"/>
          <w:szCs w:val="32"/>
        </w:rPr>
        <w:t>的国际旅费、国外城市间交通费、住宿费、伙食费、培训费、公杂费等支出；公务用车购置及运行费反映单位因公务用车车辆购置支</w:t>
      </w:r>
      <w:r>
        <w:rPr>
          <w:rFonts w:ascii="Times New Roman" w:hAnsi="Times New Roman" w:cs="Times New Roman"/>
          <w:color w:val="333333"/>
          <w:kern w:val="0"/>
          <w:sz w:val="32"/>
          <w:szCs w:val="32"/>
        </w:rPr>
        <w:t>出</w:t>
      </w:r>
      <w:r>
        <w:rPr>
          <w:rFonts w:ascii="Times New Roman" w:hAnsi="Times New Roman" w:cs="Times New Roman"/>
          <w:color w:val="333333"/>
          <w:kern w:val="0"/>
          <w:sz w:val="32"/>
          <w:szCs w:val="32"/>
        </w:rPr>
        <w:t>(</w:t>
      </w:r>
      <w:r>
        <w:rPr>
          <w:rFonts w:ascii="Times New Roman" w:hAnsi="Times New Roman" w:cs="Times New Roman"/>
          <w:color w:val="333333"/>
          <w:kern w:val="0"/>
          <w:sz w:val="32"/>
          <w:szCs w:val="32"/>
        </w:rPr>
        <w:t>含车辆购置税</w:t>
      </w:r>
      <w:r>
        <w:rPr>
          <w:rFonts w:ascii="Times New Roman" w:hAnsi="Times New Roman" w:cs="Times New Roman"/>
          <w:color w:val="333333"/>
          <w:kern w:val="0"/>
          <w:sz w:val="32"/>
          <w:szCs w:val="32"/>
        </w:rPr>
        <w:t>)</w:t>
      </w:r>
      <w:r>
        <w:rPr>
          <w:rFonts w:ascii="Times New Roman" w:hAnsi="Times New Roman" w:cs="Times New Roman"/>
          <w:color w:val="333333"/>
          <w:kern w:val="0"/>
          <w:sz w:val="32"/>
          <w:szCs w:val="32"/>
        </w:rPr>
        <w:t>及租用费、燃料费、维修费、过路过桥费、保险费、安全奖励费用等支出；公务接待费反映单位按中央和省委省政府相关规定开支的各类公务接待</w:t>
      </w:r>
      <w:r>
        <w:rPr>
          <w:rFonts w:ascii="Times New Roman" w:hAnsi="Times New Roman" w:cs="Times New Roman"/>
          <w:color w:val="333333"/>
          <w:kern w:val="0"/>
          <w:sz w:val="32"/>
          <w:szCs w:val="32"/>
        </w:rPr>
        <w:t>(</w:t>
      </w:r>
      <w:r>
        <w:rPr>
          <w:rFonts w:ascii="Times New Roman" w:hAnsi="Times New Roman" w:cs="Times New Roman"/>
          <w:color w:val="333333"/>
          <w:kern w:val="0"/>
          <w:sz w:val="32"/>
          <w:szCs w:val="32"/>
        </w:rPr>
        <w:t>含外宾接待</w:t>
      </w:r>
      <w:r>
        <w:rPr>
          <w:rFonts w:ascii="Times New Roman" w:hAnsi="Times New Roman" w:cs="Times New Roman"/>
          <w:color w:val="333333"/>
          <w:kern w:val="0"/>
          <w:sz w:val="32"/>
          <w:szCs w:val="32"/>
        </w:rPr>
        <w:t>)</w:t>
      </w:r>
      <w:r>
        <w:rPr>
          <w:rFonts w:ascii="Times New Roman" w:hAnsi="Times New Roman" w:cs="Times New Roman"/>
          <w:color w:val="333333"/>
          <w:kern w:val="0"/>
          <w:sz w:val="32"/>
          <w:szCs w:val="32"/>
        </w:rPr>
        <w:t>支出。</w:t>
      </w:r>
    </w:p>
    <w:p w:rsidR="00115077" w:rsidRDefault="00A311BE">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rsidR="00115077" w:rsidRDefault="00115077">
      <w:pPr>
        <w:pStyle w:val="Default"/>
        <w:jc w:val="center"/>
        <w:rPr>
          <w:sz w:val="72"/>
          <w:szCs w:val="72"/>
        </w:rPr>
      </w:pPr>
    </w:p>
    <w:p w:rsidR="00115077" w:rsidRDefault="00115077">
      <w:pPr>
        <w:pStyle w:val="Default"/>
        <w:jc w:val="center"/>
        <w:rPr>
          <w:sz w:val="72"/>
          <w:szCs w:val="72"/>
        </w:rPr>
      </w:pPr>
    </w:p>
    <w:p w:rsidR="00115077" w:rsidRDefault="00115077">
      <w:pPr>
        <w:pStyle w:val="Default"/>
        <w:jc w:val="center"/>
        <w:rPr>
          <w:sz w:val="72"/>
          <w:szCs w:val="72"/>
        </w:rPr>
      </w:pPr>
    </w:p>
    <w:p w:rsidR="00115077" w:rsidRDefault="00115077">
      <w:pPr>
        <w:pStyle w:val="Default"/>
        <w:jc w:val="center"/>
        <w:rPr>
          <w:sz w:val="72"/>
          <w:szCs w:val="72"/>
        </w:rPr>
      </w:pPr>
    </w:p>
    <w:p w:rsidR="00115077" w:rsidRDefault="00115077">
      <w:pPr>
        <w:pStyle w:val="Default"/>
        <w:jc w:val="center"/>
        <w:rPr>
          <w:sz w:val="72"/>
          <w:szCs w:val="72"/>
        </w:rPr>
      </w:pPr>
    </w:p>
    <w:p w:rsidR="00115077" w:rsidRDefault="00115077">
      <w:pPr>
        <w:pStyle w:val="Default"/>
        <w:jc w:val="center"/>
        <w:rPr>
          <w:sz w:val="72"/>
          <w:szCs w:val="72"/>
        </w:rPr>
      </w:pPr>
    </w:p>
    <w:p w:rsidR="00115077" w:rsidRDefault="00115077">
      <w:pPr>
        <w:spacing w:line="560" w:lineRule="exact"/>
        <w:ind w:firstLineChars="200" w:firstLine="640"/>
        <w:rPr>
          <w:rFonts w:ascii="仿宋" w:eastAsia="仿宋" w:hAnsi="仿宋" w:cs="仿宋_GB2312"/>
          <w:sz w:val="32"/>
          <w:szCs w:val="32"/>
        </w:rPr>
      </w:pPr>
    </w:p>
    <w:sectPr w:rsidR="00115077" w:rsidSect="00115077">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1BE" w:rsidRDefault="00A311BE" w:rsidP="00C82257">
      <w:r>
        <w:separator/>
      </w:r>
    </w:p>
  </w:endnote>
  <w:endnote w:type="continuationSeparator" w:id="1">
    <w:p w:rsidR="00A311BE" w:rsidRDefault="00A311BE" w:rsidP="00C82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1BE" w:rsidRDefault="00A311BE" w:rsidP="00C82257">
      <w:r>
        <w:separator/>
      </w:r>
    </w:p>
  </w:footnote>
  <w:footnote w:type="continuationSeparator" w:id="1">
    <w:p w:rsidR="00A311BE" w:rsidRDefault="00A311BE" w:rsidP="00C822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944E6C"/>
    <w:multiLevelType w:val="singleLevel"/>
    <w:tmpl w:val="83944E6C"/>
    <w:lvl w:ilvl="0">
      <w:start w:val="5"/>
      <w:numFmt w:val="decimal"/>
      <w:suff w:val="nothing"/>
      <w:lvlText w:val="%1、"/>
      <w:lvlJc w:val="left"/>
    </w:lvl>
  </w:abstractNum>
  <w:abstractNum w:abstractNumId="1">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ZkNDQzYjZkMGFhN2RiMTdmZGE2NDI1MTM2NGZhNjMifQ=="/>
  </w:docVars>
  <w:rsids>
    <w:rsidRoot w:val="004506F9"/>
    <w:rsid w:val="0002229B"/>
    <w:rsid w:val="000273BD"/>
    <w:rsid w:val="000415B7"/>
    <w:rsid w:val="00057ED4"/>
    <w:rsid w:val="000658A3"/>
    <w:rsid w:val="00074155"/>
    <w:rsid w:val="00075C3C"/>
    <w:rsid w:val="00080A5B"/>
    <w:rsid w:val="000A2BAB"/>
    <w:rsid w:val="000A3F69"/>
    <w:rsid w:val="000A5D86"/>
    <w:rsid w:val="00115077"/>
    <w:rsid w:val="00137DC3"/>
    <w:rsid w:val="00152C6D"/>
    <w:rsid w:val="00162D39"/>
    <w:rsid w:val="001A30A3"/>
    <w:rsid w:val="001A67DB"/>
    <w:rsid w:val="001D51E5"/>
    <w:rsid w:val="001E21AB"/>
    <w:rsid w:val="001F0C3B"/>
    <w:rsid w:val="00203534"/>
    <w:rsid w:val="00212B68"/>
    <w:rsid w:val="00214427"/>
    <w:rsid w:val="0024390A"/>
    <w:rsid w:val="00265724"/>
    <w:rsid w:val="0027426B"/>
    <w:rsid w:val="00277246"/>
    <w:rsid w:val="00295891"/>
    <w:rsid w:val="002A3307"/>
    <w:rsid w:val="002B2648"/>
    <w:rsid w:val="003107A1"/>
    <w:rsid w:val="003236D3"/>
    <w:rsid w:val="003479BD"/>
    <w:rsid w:val="003768D5"/>
    <w:rsid w:val="0039509A"/>
    <w:rsid w:val="003B00CA"/>
    <w:rsid w:val="003C2AF3"/>
    <w:rsid w:val="003E34DA"/>
    <w:rsid w:val="003F5750"/>
    <w:rsid w:val="00401A1C"/>
    <w:rsid w:val="00420B7B"/>
    <w:rsid w:val="004506F9"/>
    <w:rsid w:val="00451238"/>
    <w:rsid w:val="004717A2"/>
    <w:rsid w:val="00491741"/>
    <w:rsid w:val="004D6709"/>
    <w:rsid w:val="00500E5F"/>
    <w:rsid w:val="005122EF"/>
    <w:rsid w:val="00517C33"/>
    <w:rsid w:val="00523644"/>
    <w:rsid w:val="0054069E"/>
    <w:rsid w:val="005767CC"/>
    <w:rsid w:val="00590D9F"/>
    <w:rsid w:val="00595D26"/>
    <w:rsid w:val="005A74E6"/>
    <w:rsid w:val="005B690F"/>
    <w:rsid w:val="005D4D55"/>
    <w:rsid w:val="005E27A6"/>
    <w:rsid w:val="005E2CFB"/>
    <w:rsid w:val="005F6264"/>
    <w:rsid w:val="0062378F"/>
    <w:rsid w:val="00651EEC"/>
    <w:rsid w:val="00683C4E"/>
    <w:rsid w:val="006A351B"/>
    <w:rsid w:val="006A457E"/>
    <w:rsid w:val="006B0422"/>
    <w:rsid w:val="006C1B53"/>
    <w:rsid w:val="006D7730"/>
    <w:rsid w:val="006E5284"/>
    <w:rsid w:val="006F3EB5"/>
    <w:rsid w:val="00702E34"/>
    <w:rsid w:val="00704395"/>
    <w:rsid w:val="00720FF1"/>
    <w:rsid w:val="007D6A38"/>
    <w:rsid w:val="00810583"/>
    <w:rsid w:val="00812ED5"/>
    <w:rsid w:val="008277D9"/>
    <w:rsid w:val="00851B5B"/>
    <w:rsid w:val="00857A69"/>
    <w:rsid w:val="008A3E8D"/>
    <w:rsid w:val="008C5FFD"/>
    <w:rsid w:val="009143EA"/>
    <w:rsid w:val="00914953"/>
    <w:rsid w:val="00921581"/>
    <w:rsid w:val="009237C4"/>
    <w:rsid w:val="00950252"/>
    <w:rsid w:val="00963131"/>
    <w:rsid w:val="00967F5D"/>
    <w:rsid w:val="00985C7E"/>
    <w:rsid w:val="009A0F95"/>
    <w:rsid w:val="009A6E34"/>
    <w:rsid w:val="009B3ADF"/>
    <w:rsid w:val="009C3B52"/>
    <w:rsid w:val="009E3CA1"/>
    <w:rsid w:val="00A013A2"/>
    <w:rsid w:val="00A311BE"/>
    <w:rsid w:val="00A33387"/>
    <w:rsid w:val="00A42218"/>
    <w:rsid w:val="00A70249"/>
    <w:rsid w:val="00AB09D6"/>
    <w:rsid w:val="00AF1087"/>
    <w:rsid w:val="00B33BEA"/>
    <w:rsid w:val="00B53616"/>
    <w:rsid w:val="00B57C9F"/>
    <w:rsid w:val="00B845B3"/>
    <w:rsid w:val="00B85D8B"/>
    <w:rsid w:val="00B92B7D"/>
    <w:rsid w:val="00B97B35"/>
    <w:rsid w:val="00BC0394"/>
    <w:rsid w:val="00BE3674"/>
    <w:rsid w:val="00C3049A"/>
    <w:rsid w:val="00C31B1E"/>
    <w:rsid w:val="00C448B6"/>
    <w:rsid w:val="00C52498"/>
    <w:rsid w:val="00C66D5F"/>
    <w:rsid w:val="00C77645"/>
    <w:rsid w:val="00C82257"/>
    <w:rsid w:val="00CE04C3"/>
    <w:rsid w:val="00CE0D08"/>
    <w:rsid w:val="00CE76A0"/>
    <w:rsid w:val="00D148C6"/>
    <w:rsid w:val="00D71466"/>
    <w:rsid w:val="00D801A3"/>
    <w:rsid w:val="00DD06FF"/>
    <w:rsid w:val="00DD5FE9"/>
    <w:rsid w:val="00E00C7A"/>
    <w:rsid w:val="00E2612C"/>
    <w:rsid w:val="00E40F58"/>
    <w:rsid w:val="00E51F2B"/>
    <w:rsid w:val="00E55B68"/>
    <w:rsid w:val="00E92119"/>
    <w:rsid w:val="00EF56E4"/>
    <w:rsid w:val="00F068DA"/>
    <w:rsid w:val="00F46BD0"/>
    <w:rsid w:val="00F529AD"/>
    <w:rsid w:val="00F74360"/>
    <w:rsid w:val="00F90646"/>
    <w:rsid w:val="00FB462F"/>
    <w:rsid w:val="00FE16FA"/>
    <w:rsid w:val="00FE328A"/>
    <w:rsid w:val="02AE199B"/>
    <w:rsid w:val="02FB1443"/>
    <w:rsid w:val="032E1F1F"/>
    <w:rsid w:val="03345AEF"/>
    <w:rsid w:val="0418139A"/>
    <w:rsid w:val="04441D61"/>
    <w:rsid w:val="04F55751"/>
    <w:rsid w:val="05EE1930"/>
    <w:rsid w:val="06221950"/>
    <w:rsid w:val="07AB670A"/>
    <w:rsid w:val="085245C5"/>
    <w:rsid w:val="088D11A0"/>
    <w:rsid w:val="095A3DD5"/>
    <w:rsid w:val="09DE4A06"/>
    <w:rsid w:val="09E3201C"/>
    <w:rsid w:val="0A706A8F"/>
    <w:rsid w:val="0A851326"/>
    <w:rsid w:val="0AAE6186"/>
    <w:rsid w:val="0CBB6569"/>
    <w:rsid w:val="0E342C89"/>
    <w:rsid w:val="0E4532A6"/>
    <w:rsid w:val="0FAB05B0"/>
    <w:rsid w:val="127F665A"/>
    <w:rsid w:val="12AF0CEE"/>
    <w:rsid w:val="130C25E4"/>
    <w:rsid w:val="136854BB"/>
    <w:rsid w:val="13C24C12"/>
    <w:rsid w:val="13DA4148"/>
    <w:rsid w:val="14020407"/>
    <w:rsid w:val="141F27D6"/>
    <w:rsid w:val="14223741"/>
    <w:rsid w:val="14AD3953"/>
    <w:rsid w:val="1553531B"/>
    <w:rsid w:val="16B26890"/>
    <w:rsid w:val="16C64858"/>
    <w:rsid w:val="170D131D"/>
    <w:rsid w:val="17BD129F"/>
    <w:rsid w:val="1809243D"/>
    <w:rsid w:val="18141C2E"/>
    <w:rsid w:val="1853587D"/>
    <w:rsid w:val="18A40E50"/>
    <w:rsid w:val="19137AFC"/>
    <w:rsid w:val="19274B4F"/>
    <w:rsid w:val="19476FF6"/>
    <w:rsid w:val="1A5D31C2"/>
    <w:rsid w:val="1B9C7DB7"/>
    <w:rsid w:val="1BC33B72"/>
    <w:rsid w:val="1BF87E01"/>
    <w:rsid w:val="1C254C00"/>
    <w:rsid w:val="1C57704F"/>
    <w:rsid w:val="1C7257D6"/>
    <w:rsid w:val="1C81749F"/>
    <w:rsid w:val="1E536C65"/>
    <w:rsid w:val="1E596803"/>
    <w:rsid w:val="1F72720B"/>
    <w:rsid w:val="20EA7FED"/>
    <w:rsid w:val="2207318B"/>
    <w:rsid w:val="22C205C9"/>
    <w:rsid w:val="23B64B1A"/>
    <w:rsid w:val="243E45C7"/>
    <w:rsid w:val="24594F5D"/>
    <w:rsid w:val="24DD40D8"/>
    <w:rsid w:val="254E083A"/>
    <w:rsid w:val="255B58E1"/>
    <w:rsid w:val="26141093"/>
    <w:rsid w:val="26AF5308"/>
    <w:rsid w:val="26EF1DF8"/>
    <w:rsid w:val="278218CF"/>
    <w:rsid w:val="27897907"/>
    <w:rsid w:val="284F767E"/>
    <w:rsid w:val="286E673F"/>
    <w:rsid w:val="28EC0E00"/>
    <w:rsid w:val="2A240259"/>
    <w:rsid w:val="2B572427"/>
    <w:rsid w:val="2C1D1A65"/>
    <w:rsid w:val="2DF83A39"/>
    <w:rsid w:val="2E017B70"/>
    <w:rsid w:val="2E0902D9"/>
    <w:rsid w:val="2F7D50B0"/>
    <w:rsid w:val="2FAC432F"/>
    <w:rsid w:val="2FE06533"/>
    <w:rsid w:val="30B712E0"/>
    <w:rsid w:val="310A06C0"/>
    <w:rsid w:val="31545920"/>
    <w:rsid w:val="31D310C0"/>
    <w:rsid w:val="32670166"/>
    <w:rsid w:val="32AE28A0"/>
    <w:rsid w:val="343B2C86"/>
    <w:rsid w:val="36302AFF"/>
    <w:rsid w:val="36B8210E"/>
    <w:rsid w:val="373E3A6D"/>
    <w:rsid w:val="38B30C88"/>
    <w:rsid w:val="38C9522F"/>
    <w:rsid w:val="393208BC"/>
    <w:rsid w:val="3A4430A9"/>
    <w:rsid w:val="3AE239E9"/>
    <w:rsid w:val="3B850AFF"/>
    <w:rsid w:val="3BAE5C5C"/>
    <w:rsid w:val="3C622E55"/>
    <w:rsid w:val="3E3363C7"/>
    <w:rsid w:val="3E5D5551"/>
    <w:rsid w:val="3E5E1696"/>
    <w:rsid w:val="40353E63"/>
    <w:rsid w:val="407E21CC"/>
    <w:rsid w:val="41786E02"/>
    <w:rsid w:val="41FB33A4"/>
    <w:rsid w:val="42336996"/>
    <w:rsid w:val="425E64D5"/>
    <w:rsid w:val="42AA1728"/>
    <w:rsid w:val="43BF44FD"/>
    <w:rsid w:val="44D82C00"/>
    <w:rsid w:val="45251D9B"/>
    <w:rsid w:val="45550EE8"/>
    <w:rsid w:val="47AA76FA"/>
    <w:rsid w:val="480908C5"/>
    <w:rsid w:val="495E1736"/>
    <w:rsid w:val="49A33841"/>
    <w:rsid w:val="4AE45662"/>
    <w:rsid w:val="4C1559E9"/>
    <w:rsid w:val="4CF431C6"/>
    <w:rsid w:val="4D260461"/>
    <w:rsid w:val="4D7B194A"/>
    <w:rsid w:val="4D7D0313"/>
    <w:rsid w:val="4EBB043F"/>
    <w:rsid w:val="4F5D5052"/>
    <w:rsid w:val="50A56CB1"/>
    <w:rsid w:val="51D65BFC"/>
    <w:rsid w:val="52224331"/>
    <w:rsid w:val="52B92EE7"/>
    <w:rsid w:val="537E3B46"/>
    <w:rsid w:val="548950F0"/>
    <w:rsid w:val="54D264E2"/>
    <w:rsid w:val="54D7297E"/>
    <w:rsid w:val="557B031C"/>
    <w:rsid w:val="58207565"/>
    <w:rsid w:val="582530DC"/>
    <w:rsid w:val="585C14F4"/>
    <w:rsid w:val="59F06150"/>
    <w:rsid w:val="59FD7B5D"/>
    <w:rsid w:val="5A3023B2"/>
    <w:rsid w:val="5B6360E6"/>
    <w:rsid w:val="5B77247F"/>
    <w:rsid w:val="5B9D1889"/>
    <w:rsid w:val="5BAE2176"/>
    <w:rsid w:val="5BB14C4C"/>
    <w:rsid w:val="5BD871F2"/>
    <w:rsid w:val="5DAA1DAA"/>
    <w:rsid w:val="5F1A2C98"/>
    <w:rsid w:val="5F993E84"/>
    <w:rsid w:val="5FBB3D98"/>
    <w:rsid w:val="60D17896"/>
    <w:rsid w:val="61B15BC0"/>
    <w:rsid w:val="630C6CD7"/>
    <w:rsid w:val="632432E5"/>
    <w:rsid w:val="63465158"/>
    <w:rsid w:val="6352241A"/>
    <w:rsid w:val="645F71BD"/>
    <w:rsid w:val="650C334B"/>
    <w:rsid w:val="67650AF0"/>
    <w:rsid w:val="67E474DF"/>
    <w:rsid w:val="68510EC4"/>
    <w:rsid w:val="693A329B"/>
    <w:rsid w:val="69D02B99"/>
    <w:rsid w:val="6A60645F"/>
    <w:rsid w:val="6B191BD3"/>
    <w:rsid w:val="6B487F00"/>
    <w:rsid w:val="6B6B5978"/>
    <w:rsid w:val="6B9036F9"/>
    <w:rsid w:val="6BA8544F"/>
    <w:rsid w:val="6BDF408E"/>
    <w:rsid w:val="6C1B0A5A"/>
    <w:rsid w:val="6C9C4FB4"/>
    <w:rsid w:val="6DD4077E"/>
    <w:rsid w:val="6E791679"/>
    <w:rsid w:val="6F826B56"/>
    <w:rsid w:val="6FAA3E8C"/>
    <w:rsid w:val="706E4EB9"/>
    <w:rsid w:val="70B4781B"/>
    <w:rsid w:val="70E1568B"/>
    <w:rsid w:val="717F4FB4"/>
    <w:rsid w:val="71D46F0F"/>
    <w:rsid w:val="71E87552"/>
    <w:rsid w:val="72BA54D3"/>
    <w:rsid w:val="736942B4"/>
    <w:rsid w:val="74347B76"/>
    <w:rsid w:val="74D013AE"/>
    <w:rsid w:val="755A3B91"/>
    <w:rsid w:val="7662101C"/>
    <w:rsid w:val="76BC3EA1"/>
    <w:rsid w:val="77BB6298"/>
    <w:rsid w:val="781238AD"/>
    <w:rsid w:val="790B3196"/>
    <w:rsid w:val="79351208"/>
    <w:rsid w:val="79B10C2A"/>
    <w:rsid w:val="7B38234C"/>
    <w:rsid w:val="7B65510B"/>
    <w:rsid w:val="7B95154C"/>
    <w:rsid w:val="7BC71922"/>
    <w:rsid w:val="7CD8510F"/>
    <w:rsid w:val="7D2E1962"/>
    <w:rsid w:val="7D8803DB"/>
    <w:rsid w:val="7D9C7676"/>
    <w:rsid w:val="7FD713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07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1507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1507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115077"/>
    <w:pPr>
      <w:spacing w:after="120"/>
    </w:pPr>
  </w:style>
  <w:style w:type="paragraph" w:styleId="a4">
    <w:name w:val="Balloon Text"/>
    <w:basedOn w:val="a"/>
    <w:link w:val="Char"/>
    <w:uiPriority w:val="99"/>
    <w:semiHidden/>
    <w:unhideWhenUsed/>
    <w:qFormat/>
    <w:rsid w:val="00115077"/>
    <w:rPr>
      <w:sz w:val="18"/>
      <w:szCs w:val="18"/>
    </w:rPr>
  </w:style>
  <w:style w:type="paragraph" w:styleId="a5">
    <w:name w:val="footer"/>
    <w:basedOn w:val="a"/>
    <w:link w:val="Char0"/>
    <w:uiPriority w:val="99"/>
    <w:unhideWhenUsed/>
    <w:qFormat/>
    <w:rsid w:val="00115077"/>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11507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115077"/>
    <w:pPr>
      <w:spacing w:beforeAutospacing="1" w:afterAutospacing="1"/>
      <w:jc w:val="left"/>
    </w:pPr>
    <w:rPr>
      <w:rFonts w:cs="Times New Roman"/>
      <w:kern w:val="0"/>
      <w:sz w:val="24"/>
    </w:rPr>
  </w:style>
  <w:style w:type="table" w:styleId="a8">
    <w:name w:val="Table Grid"/>
    <w:basedOn w:val="a1"/>
    <w:uiPriority w:val="59"/>
    <w:qFormat/>
    <w:rsid w:val="00115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115077"/>
    <w:rPr>
      <w:sz w:val="18"/>
      <w:szCs w:val="18"/>
    </w:rPr>
  </w:style>
  <w:style w:type="character" w:customStyle="1" w:styleId="Char0">
    <w:name w:val="页脚 Char"/>
    <w:basedOn w:val="a0"/>
    <w:link w:val="a5"/>
    <w:uiPriority w:val="99"/>
    <w:qFormat/>
    <w:rsid w:val="00115077"/>
    <w:rPr>
      <w:sz w:val="18"/>
      <w:szCs w:val="18"/>
    </w:rPr>
  </w:style>
  <w:style w:type="paragraph" w:customStyle="1" w:styleId="Default">
    <w:name w:val="Default"/>
    <w:qFormat/>
    <w:rsid w:val="00115077"/>
    <w:pPr>
      <w:widowControl w:val="0"/>
      <w:autoSpaceDE w:val="0"/>
      <w:autoSpaceDN w:val="0"/>
      <w:adjustRightInd w:val="0"/>
    </w:pPr>
    <w:rPr>
      <w:rFonts w:ascii="黑体" w:eastAsia="黑体" w:hAnsiTheme="minorHAnsi" w:cs="黑体"/>
      <w:color w:val="000000"/>
      <w:sz w:val="24"/>
      <w:szCs w:val="24"/>
    </w:rPr>
  </w:style>
  <w:style w:type="paragraph" w:styleId="a9">
    <w:name w:val="List Paragraph"/>
    <w:basedOn w:val="a"/>
    <w:uiPriority w:val="34"/>
    <w:qFormat/>
    <w:rsid w:val="00115077"/>
    <w:pPr>
      <w:ind w:firstLineChars="200" w:firstLine="420"/>
    </w:pPr>
  </w:style>
  <w:style w:type="character" w:customStyle="1" w:styleId="Char">
    <w:name w:val="批注框文本 Char"/>
    <w:basedOn w:val="a0"/>
    <w:link w:val="a4"/>
    <w:uiPriority w:val="99"/>
    <w:semiHidden/>
    <w:qFormat/>
    <w:rsid w:val="00115077"/>
    <w:rPr>
      <w:sz w:val="18"/>
      <w:szCs w:val="18"/>
    </w:rPr>
  </w:style>
  <w:style w:type="paragraph" w:styleId="aa">
    <w:name w:val="No Spacing"/>
    <w:uiPriority w:val="1"/>
    <w:qFormat/>
    <w:rsid w:val="00115077"/>
    <w:pPr>
      <w:widowControl w:val="0"/>
      <w:jc w:val="both"/>
    </w:pPr>
    <w:rPr>
      <w:rFonts w:asciiTheme="minorHAnsi" w:eastAsiaTheme="minorEastAsia" w:hAnsiTheme="minorHAnsi" w:cstheme="minorBidi"/>
      <w:kern w:val="2"/>
      <w:sz w:val="21"/>
      <w:szCs w:val="22"/>
    </w:rPr>
  </w:style>
  <w:style w:type="character" w:customStyle="1" w:styleId="1Char">
    <w:name w:val="标题 1 Char"/>
    <w:basedOn w:val="a0"/>
    <w:link w:val="1"/>
    <w:uiPriority w:val="9"/>
    <w:qFormat/>
    <w:rsid w:val="00115077"/>
    <w:rPr>
      <w:b/>
      <w:bCs/>
      <w:kern w:val="44"/>
      <w:sz w:val="44"/>
      <w:szCs w:val="44"/>
    </w:rPr>
  </w:style>
  <w:style w:type="character" w:customStyle="1" w:styleId="2Char">
    <w:name w:val="标题 2 Char"/>
    <w:basedOn w:val="a0"/>
    <w:link w:val="2"/>
    <w:uiPriority w:val="9"/>
    <w:qFormat/>
    <w:rsid w:val="00115077"/>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C429A-EA78-4B53-8FBF-6439D75A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1766</Words>
  <Characters>10067</Characters>
  <Application>Microsoft Office Word</Application>
  <DocSecurity>0</DocSecurity>
  <Lines>83</Lines>
  <Paragraphs>23</Paragraphs>
  <ScaleCrop>false</ScaleCrop>
  <Company>Microsoft</Company>
  <LinksUpToDate>false</LinksUpToDate>
  <CharactersWithSpaces>11810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121</cp:revision>
  <cp:lastPrinted>2022-09-05T04:22:00Z</cp:lastPrinted>
  <dcterms:created xsi:type="dcterms:W3CDTF">2020-07-02T02:32:00Z</dcterms:created>
  <dcterms:modified xsi:type="dcterms:W3CDTF">2022-09-13T06:13:00Z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E8168649177441E3A4DC3FB8F7672E0F</vt:lpwstr>
  </property>
</Properties>
</file>