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jpeg" ContentType="image/jpeg"/>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C7F" w:rsidRDefault="00F96C7F" w:rsidP="00F96C7F">
      <w:pPr>
        <w:spacing w:line="360" w:lineRule="auto"/>
        <w:jc w:val="center"/>
        <w:rPr>
          <w:rFonts w:eastAsia="黑体"/>
          <w:kern w:val="0"/>
          <w:sz w:val="52"/>
          <w:szCs w:val="52"/>
        </w:rPr>
      </w:pPr>
    </w:p>
    <w:p w:rsidR="00F96C7F" w:rsidRPr="00F70BF0" w:rsidRDefault="00F96C7F" w:rsidP="00F96C7F">
      <w:pPr>
        <w:spacing w:line="360" w:lineRule="auto"/>
        <w:jc w:val="center"/>
        <w:rPr>
          <w:rFonts w:eastAsia="黑体"/>
          <w:kern w:val="0"/>
          <w:sz w:val="52"/>
          <w:szCs w:val="52"/>
        </w:rPr>
      </w:pPr>
      <w:r w:rsidRPr="00F96C7F">
        <w:rPr>
          <w:rFonts w:eastAsia="黑体" w:hint="eastAsia"/>
          <w:kern w:val="0"/>
          <w:sz w:val="52"/>
          <w:szCs w:val="52"/>
        </w:rPr>
        <w:t>湖南安发原生态农业旅游开发有限公司养鸡场项目</w:t>
      </w:r>
      <w:r w:rsidRPr="00DB4E5F">
        <w:rPr>
          <w:rFonts w:eastAsia="黑体" w:hint="eastAsia"/>
          <w:kern w:val="0"/>
          <w:sz w:val="52"/>
          <w:szCs w:val="52"/>
        </w:rPr>
        <w:t>环境影响报告书</w:t>
      </w:r>
    </w:p>
    <w:p w:rsidR="00F96C7F" w:rsidRPr="00F70BF0" w:rsidRDefault="00F96C7F" w:rsidP="00F96C7F">
      <w:pPr>
        <w:pStyle w:val="aff1"/>
        <w:spacing w:before="360"/>
        <w:rPr>
          <w:rFonts w:eastAsiaTheme="minorEastAsia" w:cs="Times New Roman"/>
          <w:b/>
          <w:smallCaps w:val="0"/>
          <w:sz w:val="30"/>
          <w:szCs w:val="30"/>
          <w:u w:val="none"/>
        </w:rPr>
      </w:pPr>
      <w:r w:rsidRPr="00F70BF0">
        <w:rPr>
          <w:rFonts w:eastAsiaTheme="minorEastAsia" w:cs="Times New Roman"/>
          <w:b/>
          <w:smallCaps w:val="0"/>
          <w:sz w:val="30"/>
          <w:szCs w:val="30"/>
          <w:u w:val="none"/>
        </w:rPr>
        <w:t>（</w:t>
      </w:r>
      <w:r>
        <w:rPr>
          <w:rFonts w:eastAsiaTheme="minorEastAsia" w:cs="Times New Roman" w:hint="eastAsia"/>
          <w:b/>
          <w:smallCaps w:val="0"/>
          <w:sz w:val="30"/>
          <w:szCs w:val="30"/>
          <w:u w:val="none"/>
        </w:rPr>
        <w:t>报批</w:t>
      </w:r>
      <w:r w:rsidRPr="00F70BF0">
        <w:rPr>
          <w:rFonts w:eastAsiaTheme="minorEastAsia" w:cs="Times New Roman"/>
          <w:b/>
          <w:smallCaps w:val="0"/>
          <w:sz w:val="30"/>
          <w:szCs w:val="30"/>
          <w:u w:val="none"/>
        </w:rPr>
        <w:t>稿）</w:t>
      </w:r>
    </w:p>
    <w:p w:rsidR="00F96C7F" w:rsidRPr="00F70BF0" w:rsidRDefault="00F96C7F" w:rsidP="00F96C7F"/>
    <w:p w:rsidR="00F96C7F" w:rsidRPr="00F70BF0" w:rsidRDefault="00F96C7F" w:rsidP="00F96C7F"/>
    <w:p w:rsidR="00F96C7F" w:rsidRPr="00F70BF0" w:rsidRDefault="00F96C7F" w:rsidP="00F96C7F"/>
    <w:p w:rsidR="00F96C7F" w:rsidRPr="00F70BF0" w:rsidRDefault="00F96C7F" w:rsidP="00F96C7F"/>
    <w:p w:rsidR="00F96C7F" w:rsidRPr="00F70BF0" w:rsidRDefault="00F96C7F" w:rsidP="00F96C7F"/>
    <w:p w:rsidR="00F96C7F" w:rsidRPr="00F70BF0" w:rsidRDefault="00F96C7F" w:rsidP="00F96C7F"/>
    <w:p w:rsidR="00F96C7F" w:rsidRPr="00F70BF0" w:rsidRDefault="00F96C7F" w:rsidP="00F96C7F"/>
    <w:p w:rsidR="00F96C7F" w:rsidRPr="00F70BF0" w:rsidRDefault="00F96C7F" w:rsidP="00F96C7F"/>
    <w:p w:rsidR="00F96C7F" w:rsidRPr="00F70BF0" w:rsidRDefault="00F96C7F" w:rsidP="00F96C7F"/>
    <w:p w:rsidR="00F96C7F" w:rsidRPr="00F70BF0" w:rsidRDefault="00F96C7F" w:rsidP="00F96C7F"/>
    <w:p w:rsidR="00F96C7F" w:rsidRPr="00F70BF0" w:rsidRDefault="00F96C7F" w:rsidP="00F96C7F"/>
    <w:p w:rsidR="00F96C7F" w:rsidRPr="00F70BF0" w:rsidRDefault="00F96C7F" w:rsidP="00F96C7F"/>
    <w:p w:rsidR="00F96C7F" w:rsidRPr="00F70BF0" w:rsidRDefault="00F96C7F" w:rsidP="00F96C7F"/>
    <w:p w:rsidR="00F96C7F" w:rsidRPr="00F70BF0" w:rsidRDefault="00F96C7F" w:rsidP="00F96C7F"/>
    <w:p w:rsidR="00F96C7F" w:rsidRPr="00F70BF0" w:rsidRDefault="00F96C7F" w:rsidP="00F96C7F"/>
    <w:p w:rsidR="00F96C7F" w:rsidRPr="00F70BF0" w:rsidRDefault="00F96C7F" w:rsidP="00F96C7F"/>
    <w:p w:rsidR="00F96C7F" w:rsidRPr="00F70BF0" w:rsidRDefault="00F96C7F" w:rsidP="00F96C7F"/>
    <w:p w:rsidR="00F96C7F" w:rsidRPr="00F70BF0" w:rsidRDefault="00F96C7F" w:rsidP="00F96C7F"/>
    <w:p w:rsidR="00F96C7F" w:rsidRPr="00F70BF0" w:rsidRDefault="00F96C7F" w:rsidP="00F96C7F"/>
    <w:p w:rsidR="00F96C7F" w:rsidRDefault="00F96C7F" w:rsidP="00F96C7F"/>
    <w:p w:rsidR="00F96C7F" w:rsidRDefault="00F96C7F" w:rsidP="00F96C7F"/>
    <w:p w:rsidR="00F96C7F" w:rsidRDefault="00F96C7F" w:rsidP="00F96C7F"/>
    <w:p w:rsidR="00F96C7F" w:rsidRDefault="00F96C7F" w:rsidP="00F96C7F"/>
    <w:p w:rsidR="00F96C7F" w:rsidRDefault="00F96C7F" w:rsidP="00F96C7F"/>
    <w:p w:rsidR="00F96C7F" w:rsidRDefault="00F96C7F" w:rsidP="00F96C7F"/>
    <w:p w:rsidR="00F96C7F" w:rsidRPr="00F70BF0" w:rsidRDefault="00F96C7F" w:rsidP="00F96C7F"/>
    <w:p w:rsidR="00F96C7F" w:rsidRPr="00F70BF0" w:rsidRDefault="00F96C7F" w:rsidP="00F96C7F"/>
    <w:p w:rsidR="00F96C7F" w:rsidRPr="00F70BF0" w:rsidRDefault="00F96C7F" w:rsidP="00F96C7F"/>
    <w:p w:rsidR="00F96C7F" w:rsidRPr="00F70BF0" w:rsidRDefault="00F96C7F" w:rsidP="00F96C7F"/>
    <w:p w:rsidR="00F96C7F" w:rsidRPr="00F70BF0" w:rsidRDefault="00F96C7F" w:rsidP="00F96C7F"/>
    <w:p w:rsidR="00F96C7F" w:rsidRPr="00F70BF0" w:rsidRDefault="00F96C7F" w:rsidP="00F96C7F"/>
    <w:p w:rsidR="00F96C7F" w:rsidRPr="00F70BF0" w:rsidRDefault="00F96C7F" w:rsidP="00F96C7F">
      <w:pPr>
        <w:pStyle w:val="a2"/>
        <w:adjustRightInd/>
        <w:snapToGrid/>
        <w:ind w:firstLineChars="0" w:firstLine="0"/>
        <w:jc w:val="center"/>
        <w:rPr>
          <w:rFonts w:eastAsia="黑体" w:cs="Times New Roman"/>
          <w:b/>
          <w:bCs/>
          <w:sz w:val="36"/>
        </w:rPr>
      </w:pPr>
    </w:p>
    <w:p w:rsidR="00F96C7F" w:rsidRPr="00F70BF0" w:rsidRDefault="00F96C7F" w:rsidP="00F96C7F">
      <w:pPr>
        <w:pStyle w:val="a2"/>
        <w:adjustRightInd/>
        <w:snapToGrid/>
        <w:ind w:firstLineChars="0" w:firstLine="0"/>
        <w:jc w:val="center"/>
        <w:rPr>
          <w:rFonts w:eastAsia="黑体" w:cs="Times New Roman"/>
          <w:b/>
          <w:bCs/>
          <w:sz w:val="36"/>
        </w:rPr>
      </w:pPr>
      <w:r w:rsidRPr="00DB4E5F">
        <w:rPr>
          <w:rFonts w:eastAsia="黑体" w:cs="Times New Roman" w:hint="eastAsia"/>
          <w:b/>
          <w:bCs/>
          <w:sz w:val="36"/>
        </w:rPr>
        <w:t>湖南百恒环保科技有限公司</w:t>
      </w:r>
    </w:p>
    <w:p w:rsidR="00F96C7F" w:rsidRDefault="00F96C7F" w:rsidP="00F96C7F">
      <w:pPr>
        <w:pStyle w:val="a2"/>
        <w:adjustRightInd/>
        <w:snapToGrid/>
        <w:ind w:firstLineChars="0" w:firstLine="0"/>
        <w:jc w:val="center"/>
      </w:pPr>
      <w:r w:rsidRPr="00F70BF0">
        <w:rPr>
          <w:rFonts w:eastAsia="黑体" w:cs="Times New Roman"/>
          <w:b/>
          <w:bCs/>
          <w:sz w:val="36"/>
        </w:rPr>
        <w:t>202</w:t>
      </w:r>
      <w:r>
        <w:rPr>
          <w:rFonts w:eastAsia="黑体" w:cs="Times New Roman"/>
          <w:b/>
          <w:bCs/>
          <w:sz w:val="36"/>
        </w:rPr>
        <w:t>1</w:t>
      </w:r>
      <w:r w:rsidRPr="00F70BF0">
        <w:rPr>
          <w:rFonts w:eastAsia="黑体" w:cs="Times New Roman"/>
          <w:b/>
          <w:bCs/>
          <w:sz w:val="36"/>
        </w:rPr>
        <w:t>年</w:t>
      </w:r>
      <w:r>
        <w:rPr>
          <w:rFonts w:eastAsia="黑体" w:cs="Times New Roman" w:hint="eastAsia"/>
          <w:b/>
          <w:bCs/>
          <w:sz w:val="36"/>
        </w:rPr>
        <w:t>11</w:t>
      </w:r>
      <w:r w:rsidRPr="00F70BF0">
        <w:rPr>
          <w:rFonts w:eastAsia="黑体" w:cs="Times New Roman"/>
          <w:b/>
          <w:bCs/>
          <w:sz w:val="36"/>
        </w:rPr>
        <w:t>月</w:t>
      </w:r>
    </w:p>
    <w:p w:rsidR="00F96C7F" w:rsidRPr="00F96C7F" w:rsidRDefault="00F96C7F" w:rsidP="00F96C7F">
      <w:pPr>
        <w:pStyle w:val="a2"/>
        <w:ind w:firstLine="480"/>
        <w:sectPr w:rsidR="00F96C7F" w:rsidRPr="00F96C7F" w:rsidSect="006772F5">
          <w:footerReference w:type="default" r:id="rId8"/>
          <w:pgSz w:w="11906" w:h="16838"/>
          <w:pgMar w:top="1474" w:right="1361" w:bottom="1474" w:left="1588" w:header="851" w:footer="992" w:gutter="0"/>
          <w:pgNumType w:fmt="upperRoman"/>
          <w:cols w:space="425"/>
          <w:docGrid w:type="lines" w:linePitch="312"/>
        </w:sectPr>
      </w:pPr>
    </w:p>
    <w:p w:rsidR="00DF3756" w:rsidRDefault="00DF3756" w:rsidP="00DF3756">
      <w:pPr>
        <w:pStyle w:val="ab"/>
        <w:spacing w:line="360" w:lineRule="auto"/>
      </w:pPr>
      <w:r>
        <w:rPr>
          <w:rFonts w:hint="eastAsia"/>
        </w:rPr>
        <w:lastRenderedPageBreak/>
        <w:t>目</w:t>
      </w:r>
      <w:r>
        <w:rPr>
          <w:rFonts w:hint="eastAsia"/>
        </w:rPr>
        <w:t xml:space="preserve">  </w:t>
      </w:r>
      <w:r>
        <w:rPr>
          <w:rFonts w:hint="eastAsia"/>
        </w:rPr>
        <w:t>录</w:t>
      </w:r>
    </w:p>
    <w:p w:rsidR="00DF3756" w:rsidRDefault="00DF3756" w:rsidP="00DF3756">
      <w:pPr>
        <w:pStyle w:val="12"/>
        <w:tabs>
          <w:tab w:val="left" w:pos="420"/>
          <w:tab w:val="right" w:leader="dot" w:pos="8947"/>
        </w:tabs>
        <w:spacing w:line="360" w:lineRule="auto"/>
        <w:rPr>
          <w:rFonts w:asciiTheme="minorHAnsi" w:eastAsiaTheme="minorEastAsia" w:hAnsiTheme="minorHAnsi" w:cstheme="minorBidi"/>
          <w:noProof/>
          <w:szCs w:val="22"/>
        </w:rPr>
      </w:pPr>
      <w:r>
        <w:fldChar w:fldCharType="begin"/>
      </w:r>
      <w:r>
        <w:instrText xml:space="preserve"> </w:instrText>
      </w:r>
      <w:r>
        <w:rPr>
          <w:rFonts w:hint="eastAsia"/>
        </w:rPr>
        <w:instrText>TOC \o "1-2" \h \z \u</w:instrText>
      </w:r>
      <w:r>
        <w:instrText xml:space="preserve"> </w:instrText>
      </w:r>
      <w:r>
        <w:fldChar w:fldCharType="separate"/>
      </w:r>
      <w:hyperlink w:anchor="_Toc80889062" w:history="1">
        <w:r w:rsidRPr="00581F3F">
          <w:rPr>
            <w:rStyle w:val="af5"/>
            <w:noProof/>
          </w:rPr>
          <w:t>1</w:t>
        </w:r>
        <w:r>
          <w:rPr>
            <w:rFonts w:asciiTheme="minorHAnsi" w:eastAsiaTheme="minorEastAsia" w:hAnsiTheme="minorHAnsi" w:cstheme="minorBidi"/>
            <w:noProof/>
            <w:szCs w:val="22"/>
          </w:rPr>
          <w:tab/>
        </w:r>
        <w:r w:rsidRPr="00581F3F">
          <w:rPr>
            <w:rStyle w:val="af5"/>
            <w:rFonts w:hint="eastAsia"/>
            <w:noProof/>
          </w:rPr>
          <w:t>概述</w:t>
        </w:r>
        <w:r>
          <w:rPr>
            <w:noProof/>
            <w:webHidden/>
          </w:rPr>
          <w:tab/>
        </w:r>
        <w:r>
          <w:rPr>
            <w:noProof/>
            <w:webHidden/>
          </w:rPr>
          <w:fldChar w:fldCharType="begin"/>
        </w:r>
        <w:r>
          <w:rPr>
            <w:noProof/>
            <w:webHidden/>
          </w:rPr>
          <w:instrText xml:space="preserve"> PAGEREF _Toc80889062 \h </w:instrText>
        </w:r>
        <w:r>
          <w:rPr>
            <w:noProof/>
            <w:webHidden/>
          </w:rPr>
        </w:r>
        <w:r>
          <w:rPr>
            <w:noProof/>
            <w:webHidden/>
          </w:rPr>
          <w:fldChar w:fldCharType="separate"/>
        </w:r>
        <w:r w:rsidR="0031024F">
          <w:rPr>
            <w:noProof/>
            <w:webHidden/>
          </w:rPr>
          <w:t>1</w:t>
        </w:r>
        <w:r>
          <w:rPr>
            <w:noProof/>
            <w:webHidden/>
          </w:rPr>
          <w:fldChar w:fldCharType="end"/>
        </w:r>
      </w:hyperlink>
    </w:p>
    <w:p w:rsidR="00DF3756" w:rsidRDefault="00F536DB" w:rsidP="00DF3756">
      <w:pPr>
        <w:pStyle w:val="21"/>
        <w:tabs>
          <w:tab w:val="left" w:pos="1050"/>
          <w:tab w:val="right" w:leader="dot" w:pos="8947"/>
        </w:tabs>
        <w:spacing w:line="360" w:lineRule="auto"/>
        <w:rPr>
          <w:rFonts w:asciiTheme="minorHAnsi" w:eastAsiaTheme="minorEastAsia" w:hAnsiTheme="minorHAnsi" w:cstheme="minorBidi"/>
          <w:noProof/>
          <w:szCs w:val="22"/>
        </w:rPr>
      </w:pPr>
      <w:hyperlink w:anchor="_Toc80889063" w:history="1">
        <w:r w:rsidR="00DF3756" w:rsidRPr="00581F3F">
          <w:rPr>
            <w:rStyle w:val="af5"/>
            <w:noProof/>
          </w:rPr>
          <w:t>1.1</w:t>
        </w:r>
        <w:r w:rsidR="00DF3756">
          <w:rPr>
            <w:rFonts w:asciiTheme="minorHAnsi" w:eastAsiaTheme="minorEastAsia" w:hAnsiTheme="minorHAnsi" w:cstheme="minorBidi"/>
            <w:noProof/>
            <w:szCs w:val="22"/>
          </w:rPr>
          <w:tab/>
        </w:r>
        <w:r w:rsidR="00DF3756" w:rsidRPr="00581F3F">
          <w:rPr>
            <w:rStyle w:val="af5"/>
            <w:rFonts w:hint="eastAsia"/>
            <w:noProof/>
          </w:rPr>
          <w:t>项目由来</w:t>
        </w:r>
        <w:r w:rsidR="00DF3756">
          <w:rPr>
            <w:noProof/>
            <w:webHidden/>
          </w:rPr>
          <w:tab/>
        </w:r>
        <w:r w:rsidR="00DF3756">
          <w:rPr>
            <w:noProof/>
            <w:webHidden/>
          </w:rPr>
          <w:fldChar w:fldCharType="begin"/>
        </w:r>
        <w:r w:rsidR="00DF3756">
          <w:rPr>
            <w:noProof/>
            <w:webHidden/>
          </w:rPr>
          <w:instrText xml:space="preserve"> PAGEREF _Toc80889063 \h </w:instrText>
        </w:r>
        <w:r w:rsidR="00DF3756">
          <w:rPr>
            <w:noProof/>
            <w:webHidden/>
          </w:rPr>
        </w:r>
        <w:r w:rsidR="00DF3756">
          <w:rPr>
            <w:noProof/>
            <w:webHidden/>
          </w:rPr>
          <w:fldChar w:fldCharType="separate"/>
        </w:r>
        <w:r w:rsidR="0031024F">
          <w:rPr>
            <w:noProof/>
            <w:webHidden/>
          </w:rPr>
          <w:t>1</w:t>
        </w:r>
        <w:r w:rsidR="00DF3756">
          <w:rPr>
            <w:noProof/>
            <w:webHidden/>
          </w:rPr>
          <w:fldChar w:fldCharType="end"/>
        </w:r>
      </w:hyperlink>
    </w:p>
    <w:p w:rsidR="00DF3756" w:rsidRDefault="00F536DB" w:rsidP="00DF3756">
      <w:pPr>
        <w:pStyle w:val="21"/>
        <w:tabs>
          <w:tab w:val="left" w:pos="1050"/>
          <w:tab w:val="right" w:leader="dot" w:pos="8947"/>
        </w:tabs>
        <w:spacing w:line="360" w:lineRule="auto"/>
        <w:rPr>
          <w:rFonts w:asciiTheme="minorHAnsi" w:eastAsiaTheme="minorEastAsia" w:hAnsiTheme="minorHAnsi" w:cstheme="minorBidi"/>
          <w:noProof/>
          <w:szCs w:val="22"/>
        </w:rPr>
      </w:pPr>
      <w:hyperlink w:anchor="_Toc80889064" w:history="1">
        <w:r w:rsidR="00DF3756" w:rsidRPr="00581F3F">
          <w:rPr>
            <w:rStyle w:val="af5"/>
            <w:noProof/>
          </w:rPr>
          <w:t>1.2</w:t>
        </w:r>
        <w:r w:rsidR="00DF3756">
          <w:rPr>
            <w:rFonts w:asciiTheme="minorHAnsi" w:eastAsiaTheme="minorEastAsia" w:hAnsiTheme="minorHAnsi" w:cstheme="minorBidi"/>
            <w:noProof/>
            <w:szCs w:val="22"/>
          </w:rPr>
          <w:tab/>
        </w:r>
        <w:r w:rsidR="00DF3756" w:rsidRPr="00581F3F">
          <w:rPr>
            <w:rStyle w:val="af5"/>
            <w:rFonts w:hint="eastAsia"/>
            <w:noProof/>
          </w:rPr>
          <w:t>建设项目特点</w:t>
        </w:r>
        <w:r w:rsidR="00DF3756">
          <w:rPr>
            <w:noProof/>
            <w:webHidden/>
          </w:rPr>
          <w:tab/>
        </w:r>
        <w:r w:rsidR="00DF3756">
          <w:rPr>
            <w:noProof/>
            <w:webHidden/>
          </w:rPr>
          <w:fldChar w:fldCharType="begin"/>
        </w:r>
        <w:r w:rsidR="00DF3756">
          <w:rPr>
            <w:noProof/>
            <w:webHidden/>
          </w:rPr>
          <w:instrText xml:space="preserve"> PAGEREF _Toc80889064 \h </w:instrText>
        </w:r>
        <w:r w:rsidR="00DF3756">
          <w:rPr>
            <w:noProof/>
            <w:webHidden/>
          </w:rPr>
        </w:r>
        <w:r w:rsidR="00DF3756">
          <w:rPr>
            <w:noProof/>
            <w:webHidden/>
          </w:rPr>
          <w:fldChar w:fldCharType="separate"/>
        </w:r>
        <w:r w:rsidR="0031024F">
          <w:rPr>
            <w:noProof/>
            <w:webHidden/>
          </w:rPr>
          <w:t>2</w:t>
        </w:r>
        <w:r w:rsidR="00DF3756">
          <w:rPr>
            <w:noProof/>
            <w:webHidden/>
          </w:rPr>
          <w:fldChar w:fldCharType="end"/>
        </w:r>
      </w:hyperlink>
    </w:p>
    <w:p w:rsidR="00DF3756" w:rsidRDefault="00F536DB" w:rsidP="00DF3756">
      <w:pPr>
        <w:pStyle w:val="21"/>
        <w:tabs>
          <w:tab w:val="left" w:pos="1050"/>
          <w:tab w:val="right" w:leader="dot" w:pos="8947"/>
        </w:tabs>
        <w:spacing w:line="360" w:lineRule="auto"/>
        <w:rPr>
          <w:rFonts w:asciiTheme="minorHAnsi" w:eastAsiaTheme="minorEastAsia" w:hAnsiTheme="minorHAnsi" w:cstheme="minorBidi"/>
          <w:noProof/>
          <w:szCs w:val="22"/>
        </w:rPr>
      </w:pPr>
      <w:hyperlink w:anchor="_Toc80889065" w:history="1">
        <w:r w:rsidR="00DF3756" w:rsidRPr="00581F3F">
          <w:rPr>
            <w:rStyle w:val="af5"/>
            <w:noProof/>
          </w:rPr>
          <w:t>1.3</w:t>
        </w:r>
        <w:r w:rsidR="00DF3756">
          <w:rPr>
            <w:rFonts w:asciiTheme="minorHAnsi" w:eastAsiaTheme="minorEastAsia" w:hAnsiTheme="minorHAnsi" w:cstheme="minorBidi"/>
            <w:noProof/>
            <w:szCs w:val="22"/>
          </w:rPr>
          <w:tab/>
        </w:r>
        <w:r w:rsidR="00DF3756" w:rsidRPr="00581F3F">
          <w:rPr>
            <w:rStyle w:val="af5"/>
            <w:rFonts w:hint="eastAsia"/>
            <w:noProof/>
          </w:rPr>
          <w:t>环境影响评价工作过程概述</w:t>
        </w:r>
        <w:r w:rsidR="00DF3756">
          <w:rPr>
            <w:noProof/>
            <w:webHidden/>
          </w:rPr>
          <w:tab/>
        </w:r>
        <w:r w:rsidR="00DF3756">
          <w:rPr>
            <w:noProof/>
            <w:webHidden/>
          </w:rPr>
          <w:fldChar w:fldCharType="begin"/>
        </w:r>
        <w:r w:rsidR="00DF3756">
          <w:rPr>
            <w:noProof/>
            <w:webHidden/>
          </w:rPr>
          <w:instrText xml:space="preserve"> PAGEREF _Toc80889065 \h </w:instrText>
        </w:r>
        <w:r w:rsidR="00DF3756">
          <w:rPr>
            <w:noProof/>
            <w:webHidden/>
          </w:rPr>
        </w:r>
        <w:r w:rsidR="00DF3756">
          <w:rPr>
            <w:noProof/>
            <w:webHidden/>
          </w:rPr>
          <w:fldChar w:fldCharType="separate"/>
        </w:r>
        <w:r w:rsidR="0031024F">
          <w:rPr>
            <w:noProof/>
            <w:webHidden/>
          </w:rPr>
          <w:t>3</w:t>
        </w:r>
        <w:r w:rsidR="00DF3756">
          <w:rPr>
            <w:noProof/>
            <w:webHidden/>
          </w:rPr>
          <w:fldChar w:fldCharType="end"/>
        </w:r>
      </w:hyperlink>
    </w:p>
    <w:p w:rsidR="00DF3756" w:rsidRDefault="00F536DB" w:rsidP="00DF3756">
      <w:pPr>
        <w:pStyle w:val="21"/>
        <w:tabs>
          <w:tab w:val="left" w:pos="1050"/>
          <w:tab w:val="right" w:leader="dot" w:pos="8947"/>
        </w:tabs>
        <w:spacing w:line="360" w:lineRule="auto"/>
        <w:rPr>
          <w:rFonts w:asciiTheme="minorHAnsi" w:eastAsiaTheme="minorEastAsia" w:hAnsiTheme="minorHAnsi" w:cstheme="minorBidi"/>
          <w:noProof/>
          <w:szCs w:val="22"/>
        </w:rPr>
      </w:pPr>
      <w:hyperlink w:anchor="_Toc80889066" w:history="1">
        <w:r w:rsidR="00DF3756" w:rsidRPr="00581F3F">
          <w:rPr>
            <w:rStyle w:val="af5"/>
            <w:noProof/>
          </w:rPr>
          <w:t>1.4</w:t>
        </w:r>
        <w:r w:rsidR="00DF3756">
          <w:rPr>
            <w:rFonts w:asciiTheme="minorHAnsi" w:eastAsiaTheme="minorEastAsia" w:hAnsiTheme="minorHAnsi" w:cstheme="minorBidi"/>
            <w:noProof/>
            <w:szCs w:val="22"/>
          </w:rPr>
          <w:tab/>
        </w:r>
        <w:r w:rsidR="00DF3756" w:rsidRPr="00581F3F">
          <w:rPr>
            <w:rStyle w:val="af5"/>
            <w:rFonts w:hint="eastAsia"/>
            <w:noProof/>
          </w:rPr>
          <w:t>关注的主要环境问题及环境影响</w:t>
        </w:r>
        <w:r w:rsidR="00DF3756">
          <w:rPr>
            <w:noProof/>
            <w:webHidden/>
          </w:rPr>
          <w:tab/>
        </w:r>
        <w:r w:rsidR="00DF3756">
          <w:rPr>
            <w:noProof/>
            <w:webHidden/>
          </w:rPr>
          <w:fldChar w:fldCharType="begin"/>
        </w:r>
        <w:r w:rsidR="00DF3756">
          <w:rPr>
            <w:noProof/>
            <w:webHidden/>
          </w:rPr>
          <w:instrText xml:space="preserve"> PAGEREF _Toc80889066 \h </w:instrText>
        </w:r>
        <w:r w:rsidR="00DF3756">
          <w:rPr>
            <w:noProof/>
            <w:webHidden/>
          </w:rPr>
        </w:r>
        <w:r w:rsidR="00DF3756">
          <w:rPr>
            <w:noProof/>
            <w:webHidden/>
          </w:rPr>
          <w:fldChar w:fldCharType="separate"/>
        </w:r>
        <w:r w:rsidR="0031024F">
          <w:rPr>
            <w:noProof/>
            <w:webHidden/>
          </w:rPr>
          <w:t>4</w:t>
        </w:r>
        <w:r w:rsidR="00DF3756">
          <w:rPr>
            <w:noProof/>
            <w:webHidden/>
          </w:rPr>
          <w:fldChar w:fldCharType="end"/>
        </w:r>
      </w:hyperlink>
    </w:p>
    <w:p w:rsidR="00DF3756" w:rsidRDefault="00F536DB" w:rsidP="00DF3756">
      <w:pPr>
        <w:pStyle w:val="21"/>
        <w:tabs>
          <w:tab w:val="left" w:pos="1050"/>
          <w:tab w:val="right" w:leader="dot" w:pos="8947"/>
        </w:tabs>
        <w:spacing w:line="360" w:lineRule="auto"/>
        <w:rPr>
          <w:rFonts w:asciiTheme="minorHAnsi" w:eastAsiaTheme="minorEastAsia" w:hAnsiTheme="minorHAnsi" w:cstheme="minorBidi"/>
          <w:noProof/>
          <w:szCs w:val="22"/>
        </w:rPr>
      </w:pPr>
      <w:hyperlink w:anchor="_Toc80889067" w:history="1">
        <w:r w:rsidR="00DF3756" w:rsidRPr="00581F3F">
          <w:rPr>
            <w:rStyle w:val="af5"/>
            <w:noProof/>
          </w:rPr>
          <w:t>1.5</w:t>
        </w:r>
        <w:r w:rsidR="00DF3756">
          <w:rPr>
            <w:rFonts w:asciiTheme="minorHAnsi" w:eastAsiaTheme="minorEastAsia" w:hAnsiTheme="minorHAnsi" w:cstheme="minorBidi"/>
            <w:noProof/>
            <w:szCs w:val="22"/>
          </w:rPr>
          <w:tab/>
        </w:r>
        <w:r w:rsidR="00DF3756" w:rsidRPr="00581F3F">
          <w:rPr>
            <w:rStyle w:val="af5"/>
            <w:rFonts w:hint="eastAsia"/>
            <w:noProof/>
          </w:rPr>
          <w:t>报告书主要结论</w:t>
        </w:r>
        <w:r w:rsidR="00DF3756">
          <w:rPr>
            <w:noProof/>
            <w:webHidden/>
          </w:rPr>
          <w:tab/>
        </w:r>
        <w:r w:rsidR="00DF3756">
          <w:rPr>
            <w:noProof/>
            <w:webHidden/>
          </w:rPr>
          <w:fldChar w:fldCharType="begin"/>
        </w:r>
        <w:r w:rsidR="00DF3756">
          <w:rPr>
            <w:noProof/>
            <w:webHidden/>
          </w:rPr>
          <w:instrText xml:space="preserve"> PAGEREF _Toc80889067 \h </w:instrText>
        </w:r>
        <w:r w:rsidR="00DF3756">
          <w:rPr>
            <w:noProof/>
            <w:webHidden/>
          </w:rPr>
        </w:r>
        <w:r w:rsidR="00DF3756">
          <w:rPr>
            <w:noProof/>
            <w:webHidden/>
          </w:rPr>
          <w:fldChar w:fldCharType="separate"/>
        </w:r>
        <w:r w:rsidR="0031024F">
          <w:rPr>
            <w:noProof/>
            <w:webHidden/>
          </w:rPr>
          <w:t>4</w:t>
        </w:r>
        <w:r w:rsidR="00DF3756">
          <w:rPr>
            <w:noProof/>
            <w:webHidden/>
          </w:rPr>
          <w:fldChar w:fldCharType="end"/>
        </w:r>
      </w:hyperlink>
    </w:p>
    <w:p w:rsidR="00DF3756" w:rsidRDefault="00F536DB" w:rsidP="00DF3756">
      <w:pPr>
        <w:pStyle w:val="12"/>
        <w:tabs>
          <w:tab w:val="left" w:pos="420"/>
          <w:tab w:val="right" w:leader="dot" w:pos="8947"/>
        </w:tabs>
        <w:spacing w:line="360" w:lineRule="auto"/>
        <w:rPr>
          <w:rFonts w:asciiTheme="minorHAnsi" w:eastAsiaTheme="minorEastAsia" w:hAnsiTheme="minorHAnsi" w:cstheme="minorBidi"/>
          <w:noProof/>
          <w:szCs w:val="22"/>
        </w:rPr>
      </w:pPr>
      <w:hyperlink w:anchor="_Toc80889068" w:history="1">
        <w:r w:rsidR="00DF3756" w:rsidRPr="00581F3F">
          <w:rPr>
            <w:rStyle w:val="af5"/>
            <w:noProof/>
          </w:rPr>
          <w:t>2</w:t>
        </w:r>
        <w:r w:rsidR="00DF3756">
          <w:rPr>
            <w:rFonts w:asciiTheme="minorHAnsi" w:eastAsiaTheme="minorEastAsia" w:hAnsiTheme="minorHAnsi" w:cstheme="minorBidi"/>
            <w:noProof/>
            <w:szCs w:val="22"/>
          </w:rPr>
          <w:tab/>
        </w:r>
        <w:r w:rsidR="00DF3756" w:rsidRPr="00581F3F">
          <w:rPr>
            <w:rStyle w:val="af5"/>
            <w:rFonts w:hint="eastAsia"/>
            <w:noProof/>
          </w:rPr>
          <w:t>总则</w:t>
        </w:r>
        <w:r w:rsidR="00DF3756">
          <w:rPr>
            <w:noProof/>
            <w:webHidden/>
          </w:rPr>
          <w:tab/>
        </w:r>
        <w:r w:rsidR="00DF3756">
          <w:rPr>
            <w:noProof/>
            <w:webHidden/>
          </w:rPr>
          <w:fldChar w:fldCharType="begin"/>
        </w:r>
        <w:r w:rsidR="00DF3756">
          <w:rPr>
            <w:noProof/>
            <w:webHidden/>
          </w:rPr>
          <w:instrText xml:space="preserve"> PAGEREF _Toc80889068 \h </w:instrText>
        </w:r>
        <w:r w:rsidR="00DF3756">
          <w:rPr>
            <w:noProof/>
            <w:webHidden/>
          </w:rPr>
        </w:r>
        <w:r w:rsidR="00DF3756">
          <w:rPr>
            <w:noProof/>
            <w:webHidden/>
          </w:rPr>
          <w:fldChar w:fldCharType="separate"/>
        </w:r>
        <w:r w:rsidR="0031024F">
          <w:rPr>
            <w:noProof/>
            <w:webHidden/>
          </w:rPr>
          <w:t>6</w:t>
        </w:r>
        <w:r w:rsidR="00DF3756">
          <w:rPr>
            <w:noProof/>
            <w:webHidden/>
          </w:rPr>
          <w:fldChar w:fldCharType="end"/>
        </w:r>
      </w:hyperlink>
    </w:p>
    <w:p w:rsidR="00DF3756" w:rsidRDefault="00F536DB" w:rsidP="00DF3756">
      <w:pPr>
        <w:pStyle w:val="21"/>
        <w:tabs>
          <w:tab w:val="left" w:pos="1050"/>
          <w:tab w:val="right" w:leader="dot" w:pos="8947"/>
        </w:tabs>
        <w:spacing w:line="360" w:lineRule="auto"/>
        <w:rPr>
          <w:rFonts w:asciiTheme="minorHAnsi" w:eastAsiaTheme="minorEastAsia" w:hAnsiTheme="minorHAnsi" w:cstheme="minorBidi"/>
          <w:noProof/>
          <w:szCs w:val="22"/>
        </w:rPr>
      </w:pPr>
      <w:hyperlink w:anchor="_Toc80889069" w:history="1">
        <w:r w:rsidR="00DF3756" w:rsidRPr="00581F3F">
          <w:rPr>
            <w:rStyle w:val="af5"/>
            <w:noProof/>
          </w:rPr>
          <w:t>2.1</w:t>
        </w:r>
        <w:r w:rsidR="00DF3756">
          <w:rPr>
            <w:rFonts w:asciiTheme="minorHAnsi" w:eastAsiaTheme="minorEastAsia" w:hAnsiTheme="minorHAnsi" w:cstheme="minorBidi"/>
            <w:noProof/>
            <w:szCs w:val="22"/>
          </w:rPr>
          <w:tab/>
        </w:r>
        <w:r w:rsidR="00DF3756" w:rsidRPr="00581F3F">
          <w:rPr>
            <w:rStyle w:val="af5"/>
            <w:rFonts w:hint="eastAsia"/>
            <w:noProof/>
          </w:rPr>
          <w:t>编制依据</w:t>
        </w:r>
        <w:r w:rsidR="00DF3756">
          <w:rPr>
            <w:noProof/>
            <w:webHidden/>
          </w:rPr>
          <w:tab/>
        </w:r>
        <w:r w:rsidR="00DF3756">
          <w:rPr>
            <w:noProof/>
            <w:webHidden/>
          </w:rPr>
          <w:fldChar w:fldCharType="begin"/>
        </w:r>
        <w:r w:rsidR="00DF3756">
          <w:rPr>
            <w:noProof/>
            <w:webHidden/>
          </w:rPr>
          <w:instrText xml:space="preserve"> PAGEREF _Toc80889069 \h </w:instrText>
        </w:r>
        <w:r w:rsidR="00DF3756">
          <w:rPr>
            <w:noProof/>
            <w:webHidden/>
          </w:rPr>
        </w:r>
        <w:r w:rsidR="00DF3756">
          <w:rPr>
            <w:noProof/>
            <w:webHidden/>
          </w:rPr>
          <w:fldChar w:fldCharType="separate"/>
        </w:r>
        <w:r w:rsidR="0031024F">
          <w:rPr>
            <w:noProof/>
            <w:webHidden/>
          </w:rPr>
          <w:t>6</w:t>
        </w:r>
        <w:r w:rsidR="00DF3756">
          <w:rPr>
            <w:noProof/>
            <w:webHidden/>
          </w:rPr>
          <w:fldChar w:fldCharType="end"/>
        </w:r>
      </w:hyperlink>
    </w:p>
    <w:p w:rsidR="00DF3756" w:rsidRDefault="00F536DB" w:rsidP="00DF3756">
      <w:pPr>
        <w:pStyle w:val="21"/>
        <w:tabs>
          <w:tab w:val="left" w:pos="1050"/>
          <w:tab w:val="right" w:leader="dot" w:pos="8947"/>
        </w:tabs>
        <w:spacing w:line="360" w:lineRule="auto"/>
        <w:rPr>
          <w:rFonts w:asciiTheme="minorHAnsi" w:eastAsiaTheme="minorEastAsia" w:hAnsiTheme="minorHAnsi" w:cstheme="minorBidi"/>
          <w:noProof/>
          <w:szCs w:val="22"/>
        </w:rPr>
      </w:pPr>
      <w:hyperlink w:anchor="_Toc80889070" w:history="1">
        <w:r w:rsidR="00DF3756" w:rsidRPr="00581F3F">
          <w:rPr>
            <w:rStyle w:val="af5"/>
            <w:noProof/>
          </w:rPr>
          <w:t>2.2</w:t>
        </w:r>
        <w:r w:rsidR="00DF3756">
          <w:rPr>
            <w:rFonts w:asciiTheme="minorHAnsi" w:eastAsiaTheme="minorEastAsia" w:hAnsiTheme="minorHAnsi" w:cstheme="minorBidi"/>
            <w:noProof/>
            <w:szCs w:val="22"/>
          </w:rPr>
          <w:tab/>
        </w:r>
        <w:r w:rsidR="00DF3756" w:rsidRPr="00581F3F">
          <w:rPr>
            <w:rStyle w:val="af5"/>
            <w:rFonts w:hint="eastAsia"/>
            <w:noProof/>
          </w:rPr>
          <w:t>评价目的及评价原则</w:t>
        </w:r>
        <w:r w:rsidR="00DF3756">
          <w:rPr>
            <w:noProof/>
            <w:webHidden/>
          </w:rPr>
          <w:tab/>
        </w:r>
        <w:r w:rsidR="00DF3756">
          <w:rPr>
            <w:noProof/>
            <w:webHidden/>
          </w:rPr>
          <w:fldChar w:fldCharType="begin"/>
        </w:r>
        <w:r w:rsidR="00DF3756">
          <w:rPr>
            <w:noProof/>
            <w:webHidden/>
          </w:rPr>
          <w:instrText xml:space="preserve"> PAGEREF _Toc80889070 \h </w:instrText>
        </w:r>
        <w:r w:rsidR="00DF3756">
          <w:rPr>
            <w:noProof/>
            <w:webHidden/>
          </w:rPr>
        </w:r>
        <w:r w:rsidR="00DF3756">
          <w:rPr>
            <w:noProof/>
            <w:webHidden/>
          </w:rPr>
          <w:fldChar w:fldCharType="separate"/>
        </w:r>
        <w:r w:rsidR="0031024F">
          <w:rPr>
            <w:noProof/>
            <w:webHidden/>
          </w:rPr>
          <w:t>8</w:t>
        </w:r>
        <w:r w:rsidR="00DF3756">
          <w:rPr>
            <w:noProof/>
            <w:webHidden/>
          </w:rPr>
          <w:fldChar w:fldCharType="end"/>
        </w:r>
      </w:hyperlink>
    </w:p>
    <w:p w:rsidR="00DF3756" w:rsidRDefault="00F536DB" w:rsidP="00DF3756">
      <w:pPr>
        <w:pStyle w:val="21"/>
        <w:tabs>
          <w:tab w:val="left" w:pos="1050"/>
          <w:tab w:val="right" w:leader="dot" w:pos="8947"/>
        </w:tabs>
        <w:spacing w:line="360" w:lineRule="auto"/>
        <w:rPr>
          <w:rFonts w:asciiTheme="minorHAnsi" w:eastAsiaTheme="minorEastAsia" w:hAnsiTheme="minorHAnsi" w:cstheme="minorBidi"/>
          <w:noProof/>
          <w:szCs w:val="22"/>
        </w:rPr>
      </w:pPr>
      <w:hyperlink w:anchor="_Toc80889071" w:history="1">
        <w:r w:rsidR="00DF3756" w:rsidRPr="00581F3F">
          <w:rPr>
            <w:rStyle w:val="af5"/>
            <w:noProof/>
          </w:rPr>
          <w:t>2.3</w:t>
        </w:r>
        <w:r w:rsidR="00DF3756">
          <w:rPr>
            <w:rFonts w:asciiTheme="minorHAnsi" w:eastAsiaTheme="minorEastAsia" w:hAnsiTheme="minorHAnsi" w:cstheme="minorBidi"/>
            <w:noProof/>
            <w:szCs w:val="22"/>
          </w:rPr>
          <w:tab/>
        </w:r>
        <w:r w:rsidR="00DF3756" w:rsidRPr="00581F3F">
          <w:rPr>
            <w:rStyle w:val="af5"/>
            <w:rFonts w:hint="eastAsia"/>
            <w:noProof/>
          </w:rPr>
          <w:t>评价内容与重点</w:t>
        </w:r>
        <w:r w:rsidR="00DF3756">
          <w:rPr>
            <w:noProof/>
            <w:webHidden/>
          </w:rPr>
          <w:tab/>
        </w:r>
        <w:r w:rsidR="00DF3756">
          <w:rPr>
            <w:noProof/>
            <w:webHidden/>
          </w:rPr>
          <w:fldChar w:fldCharType="begin"/>
        </w:r>
        <w:r w:rsidR="00DF3756">
          <w:rPr>
            <w:noProof/>
            <w:webHidden/>
          </w:rPr>
          <w:instrText xml:space="preserve"> PAGEREF _Toc80889071 \h </w:instrText>
        </w:r>
        <w:r w:rsidR="00DF3756">
          <w:rPr>
            <w:noProof/>
            <w:webHidden/>
          </w:rPr>
        </w:r>
        <w:r w:rsidR="00DF3756">
          <w:rPr>
            <w:noProof/>
            <w:webHidden/>
          </w:rPr>
          <w:fldChar w:fldCharType="separate"/>
        </w:r>
        <w:r w:rsidR="0031024F">
          <w:rPr>
            <w:noProof/>
            <w:webHidden/>
          </w:rPr>
          <w:t>9</w:t>
        </w:r>
        <w:r w:rsidR="00DF3756">
          <w:rPr>
            <w:noProof/>
            <w:webHidden/>
          </w:rPr>
          <w:fldChar w:fldCharType="end"/>
        </w:r>
      </w:hyperlink>
    </w:p>
    <w:p w:rsidR="00DF3756" w:rsidRDefault="00F536DB" w:rsidP="00DF3756">
      <w:pPr>
        <w:pStyle w:val="21"/>
        <w:tabs>
          <w:tab w:val="left" w:pos="1050"/>
          <w:tab w:val="right" w:leader="dot" w:pos="8947"/>
        </w:tabs>
        <w:spacing w:line="360" w:lineRule="auto"/>
        <w:rPr>
          <w:rFonts w:asciiTheme="minorHAnsi" w:eastAsiaTheme="minorEastAsia" w:hAnsiTheme="minorHAnsi" w:cstheme="minorBidi"/>
          <w:noProof/>
          <w:szCs w:val="22"/>
        </w:rPr>
      </w:pPr>
      <w:hyperlink w:anchor="_Toc80889072" w:history="1">
        <w:r w:rsidR="00DF3756" w:rsidRPr="00581F3F">
          <w:rPr>
            <w:rStyle w:val="af5"/>
            <w:noProof/>
          </w:rPr>
          <w:t>2.4</w:t>
        </w:r>
        <w:r w:rsidR="00DF3756">
          <w:rPr>
            <w:rFonts w:asciiTheme="minorHAnsi" w:eastAsiaTheme="minorEastAsia" w:hAnsiTheme="minorHAnsi" w:cstheme="minorBidi"/>
            <w:noProof/>
            <w:szCs w:val="22"/>
          </w:rPr>
          <w:tab/>
        </w:r>
        <w:r w:rsidR="00DF3756" w:rsidRPr="00581F3F">
          <w:rPr>
            <w:rStyle w:val="af5"/>
            <w:rFonts w:hint="eastAsia"/>
            <w:noProof/>
          </w:rPr>
          <w:t>环境影响识别及评价因子筛选</w:t>
        </w:r>
        <w:r w:rsidR="00DF3756">
          <w:rPr>
            <w:noProof/>
            <w:webHidden/>
          </w:rPr>
          <w:tab/>
        </w:r>
        <w:r w:rsidR="00DF3756">
          <w:rPr>
            <w:noProof/>
            <w:webHidden/>
          </w:rPr>
          <w:fldChar w:fldCharType="begin"/>
        </w:r>
        <w:r w:rsidR="00DF3756">
          <w:rPr>
            <w:noProof/>
            <w:webHidden/>
          </w:rPr>
          <w:instrText xml:space="preserve"> PAGEREF _Toc80889072 \h </w:instrText>
        </w:r>
        <w:r w:rsidR="00DF3756">
          <w:rPr>
            <w:noProof/>
            <w:webHidden/>
          </w:rPr>
        </w:r>
        <w:r w:rsidR="00DF3756">
          <w:rPr>
            <w:noProof/>
            <w:webHidden/>
          </w:rPr>
          <w:fldChar w:fldCharType="separate"/>
        </w:r>
        <w:r w:rsidR="0031024F">
          <w:rPr>
            <w:noProof/>
            <w:webHidden/>
          </w:rPr>
          <w:t>9</w:t>
        </w:r>
        <w:r w:rsidR="00DF3756">
          <w:rPr>
            <w:noProof/>
            <w:webHidden/>
          </w:rPr>
          <w:fldChar w:fldCharType="end"/>
        </w:r>
      </w:hyperlink>
    </w:p>
    <w:p w:rsidR="00DF3756" w:rsidRDefault="00F536DB" w:rsidP="00DF3756">
      <w:pPr>
        <w:pStyle w:val="21"/>
        <w:tabs>
          <w:tab w:val="left" w:pos="1050"/>
          <w:tab w:val="right" w:leader="dot" w:pos="8947"/>
        </w:tabs>
        <w:spacing w:line="360" w:lineRule="auto"/>
        <w:rPr>
          <w:rFonts w:asciiTheme="minorHAnsi" w:eastAsiaTheme="minorEastAsia" w:hAnsiTheme="minorHAnsi" w:cstheme="minorBidi"/>
          <w:noProof/>
          <w:szCs w:val="22"/>
        </w:rPr>
      </w:pPr>
      <w:hyperlink w:anchor="_Toc80889073" w:history="1">
        <w:r w:rsidR="00DF3756" w:rsidRPr="00581F3F">
          <w:rPr>
            <w:rStyle w:val="af5"/>
            <w:noProof/>
          </w:rPr>
          <w:t>2.5</w:t>
        </w:r>
        <w:r w:rsidR="00DF3756">
          <w:rPr>
            <w:rFonts w:asciiTheme="minorHAnsi" w:eastAsiaTheme="minorEastAsia" w:hAnsiTheme="minorHAnsi" w:cstheme="minorBidi"/>
            <w:noProof/>
            <w:szCs w:val="22"/>
          </w:rPr>
          <w:tab/>
        </w:r>
        <w:r w:rsidR="00DF3756" w:rsidRPr="00581F3F">
          <w:rPr>
            <w:rStyle w:val="af5"/>
            <w:rFonts w:hint="eastAsia"/>
            <w:noProof/>
          </w:rPr>
          <w:t>环境功能区划及评价标准</w:t>
        </w:r>
        <w:r w:rsidR="00DF3756">
          <w:rPr>
            <w:noProof/>
            <w:webHidden/>
          </w:rPr>
          <w:tab/>
        </w:r>
        <w:r w:rsidR="00DF3756">
          <w:rPr>
            <w:noProof/>
            <w:webHidden/>
          </w:rPr>
          <w:fldChar w:fldCharType="begin"/>
        </w:r>
        <w:r w:rsidR="00DF3756">
          <w:rPr>
            <w:noProof/>
            <w:webHidden/>
          </w:rPr>
          <w:instrText xml:space="preserve"> PAGEREF _Toc80889073 \h </w:instrText>
        </w:r>
        <w:r w:rsidR="00DF3756">
          <w:rPr>
            <w:noProof/>
            <w:webHidden/>
          </w:rPr>
        </w:r>
        <w:r w:rsidR="00DF3756">
          <w:rPr>
            <w:noProof/>
            <w:webHidden/>
          </w:rPr>
          <w:fldChar w:fldCharType="separate"/>
        </w:r>
        <w:r w:rsidR="0031024F">
          <w:rPr>
            <w:noProof/>
            <w:webHidden/>
          </w:rPr>
          <w:t>11</w:t>
        </w:r>
        <w:r w:rsidR="00DF3756">
          <w:rPr>
            <w:noProof/>
            <w:webHidden/>
          </w:rPr>
          <w:fldChar w:fldCharType="end"/>
        </w:r>
      </w:hyperlink>
    </w:p>
    <w:p w:rsidR="00DF3756" w:rsidRDefault="00F536DB" w:rsidP="00DF3756">
      <w:pPr>
        <w:pStyle w:val="21"/>
        <w:tabs>
          <w:tab w:val="left" w:pos="1050"/>
          <w:tab w:val="right" w:leader="dot" w:pos="8947"/>
        </w:tabs>
        <w:spacing w:line="360" w:lineRule="auto"/>
        <w:rPr>
          <w:rFonts w:asciiTheme="minorHAnsi" w:eastAsiaTheme="minorEastAsia" w:hAnsiTheme="minorHAnsi" w:cstheme="minorBidi"/>
          <w:noProof/>
          <w:szCs w:val="22"/>
        </w:rPr>
      </w:pPr>
      <w:hyperlink w:anchor="_Toc80889074" w:history="1">
        <w:r w:rsidR="00DF3756" w:rsidRPr="00581F3F">
          <w:rPr>
            <w:rStyle w:val="af5"/>
            <w:noProof/>
          </w:rPr>
          <w:t>2.6</w:t>
        </w:r>
        <w:r w:rsidR="00DF3756">
          <w:rPr>
            <w:rFonts w:asciiTheme="minorHAnsi" w:eastAsiaTheme="minorEastAsia" w:hAnsiTheme="minorHAnsi" w:cstheme="minorBidi"/>
            <w:noProof/>
            <w:szCs w:val="22"/>
          </w:rPr>
          <w:tab/>
        </w:r>
        <w:r w:rsidR="00DF3756" w:rsidRPr="00581F3F">
          <w:rPr>
            <w:rStyle w:val="af5"/>
            <w:rFonts w:hint="eastAsia"/>
            <w:noProof/>
          </w:rPr>
          <w:t>评价工作等级及评价范围</w:t>
        </w:r>
        <w:r w:rsidR="00DF3756">
          <w:rPr>
            <w:noProof/>
            <w:webHidden/>
          </w:rPr>
          <w:tab/>
        </w:r>
        <w:r w:rsidR="00DF3756">
          <w:rPr>
            <w:noProof/>
            <w:webHidden/>
          </w:rPr>
          <w:fldChar w:fldCharType="begin"/>
        </w:r>
        <w:r w:rsidR="00DF3756">
          <w:rPr>
            <w:noProof/>
            <w:webHidden/>
          </w:rPr>
          <w:instrText xml:space="preserve"> PAGEREF _Toc80889074 \h </w:instrText>
        </w:r>
        <w:r w:rsidR="00DF3756">
          <w:rPr>
            <w:noProof/>
            <w:webHidden/>
          </w:rPr>
        </w:r>
        <w:r w:rsidR="00DF3756">
          <w:rPr>
            <w:noProof/>
            <w:webHidden/>
          </w:rPr>
          <w:fldChar w:fldCharType="separate"/>
        </w:r>
        <w:r w:rsidR="0031024F">
          <w:rPr>
            <w:noProof/>
            <w:webHidden/>
          </w:rPr>
          <w:t>16</w:t>
        </w:r>
        <w:r w:rsidR="00DF3756">
          <w:rPr>
            <w:noProof/>
            <w:webHidden/>
          </w:rPr>
          <w:fldChar w:fldCharType="end"/>
        </w:r>
      </w:hyperlink>
    </w:p>
    <w:p w:rsidR="00DF3756" w:rsidRDefault="00F536DB" w:rsidP="00DF3756">
      <w:pPr>
        <w:pStyle w:val="21"/>
        <w:tabs>
          <w:tab w:val="left" w:pos="1050"/>
          <w:tab w:val="right" w:leader="dot" w:pos="8947"/>
        </w:tabs>
        <w:spacing w:line="360" w:lineRule="auto"/>
        <w:rPr>
          <w:rFonts w:asciiTheme="minorHAnsi" w:eastAsiaTheme="minorEastAsia" w:hAnsiTheme="minorHAnsi" w:cstheme="minorBidi"/>
          <w:noProof/>
          <w:szCs w:val="22"/>
        </w:rPr>
      </w:pPr>
      <w:hyperlink w:anchor="_Toc80889075" w:history="1">
        <w:r w:rsidR="00DF3756" w:rsidRPr="00581F3F">
          <w:rPr>
            <w:rStyle w:val="af5"/>
            <w:noProof/>
          </w:rPr>
          <w:t>2.7</w:t>
        </w:r>
        <w:r w:rsidR="00DF3756">
          <w:rPr>
            <w:rFonts w:asciiTheme="minorHAnsi" w:eastAsiaTheme="minorEastAsia" w:hAnsiTheme="minorHAnsi" w:cstheme="minorBidi"/>
            <w:noProof/>
            <w:szCs w:val="22"/>
          </w:rPr>
          <w:tab/>
        </w:r>
        <w:r w:rsidR="00DF3756" w:rsidRPr="00581F3F">
          <w:rPr>
            <w:rStyle w:val="af5"/>
            <w:rFonts w:hint="eastAsia"/>
            <w:noProof/>
          </w:rPr>
          <w:t>环境保护目标</w:t>
        </w:r>
        <w:r w:rsidR="00DF3756">
          <w:rPr>
            <w:noProof/>
            <w:webHidden/>
          </w:rPr>
          <w:tab/>
        </w:r>
        <w:r w:rsidR="00DF3756">
          <w:rPr>
            <w:noProof/>
            <w:webHidden/>
          </w:rPr>
          <w:fldChar w:fldCharType="begin"/>
        </w:r>
        <w:r w:rsidR="00DF3756">
          <w:rPr>
            <w:noProof/>
            <w:webHidden/>
          </w:rPr>
          <w:instrText xml:space="preserve"> PAGEREF _Toc80889075 \h </w:instrText>
        </w:r>
        <w:r w:rsidR="00DF3756">
          <w:rPr>
            <w:noProof/>
            <w:webHidden/>
          </w:rPr>
        </w:r>
        <w:r w:rsidR="00DF3756">
          <w:rPr>
            <w:noProof/>
            <w:webHidden/>
          </w:rPr>
          <w:fldChar w:fldCharType="separate"/>
        </w:r>
        <w:r w:rsidR="0031024F">
          <w:rPr>
            <w:noProof/>
            <w:webHidden/>
          </w:rPr>
          <w:t>23</w:t>
        </w:r>
        <w:r w:rsidR="00DF3756">
          <w:rPr>
            <w:noProof/>
            <w:webHidden/>
          </w:rPr>
          <w:fldChar w:fldCharType="end"/>
        </w:r>
      </w:hyperlink>
    </w:p>
    <w:p w:rsidR="00DF3756" w:rsidRDefault="00F536DB" w:rsidP="00DF3756">
      <w:pPr>
        <w:pStyle w:val="21"/>
        <w:tabs>
          <w:tab w:val="left" w:pos="1050"/>
          <w:tab w:val="right" w:leader="dot" w:pos="8947"/>
        </w:tabs>
        <w:spacing w:line="360" w:lineRule="auto"/>
        <w:rPr>
          <w:rFonts w:asciiTheme="minorHAnsi" w:eastAsiaTheme="minorEastAsia" w:hAnsiTheme="minorHAnsi" w:cstheme="minorBidi"/>
          <w:noProof/>
          <w:szCs w:val="22"/>
        </w:rPr>
      </w:pPr>
      <w:hyperlink w:anchor="_Toc80889076" w:history="1">
        <w:r w:rsidR="00DF3756" w:rsidRPr="00581F3F">
          <w:rPr>
            <w:rStyle w:val="af5"/>
            <w:noProof/>
          </w:rPr>
          <w:t>2.8</w:t>
        </w:r>
        <w:r w:rsidR="00DF3756">
          <w:rPr>
            <w:rFonts w:asciiTheme="minorHAnsi" w:eastAsiaTheme="minorEastAsia" w:hAnsiTheme="minorHAnsi" w:cstheme="minorBidi"/>
            <w:noProof/>
            <w:szCs w:val="22"/>
          </w:rPr>
          <w:tab/>
        </w:r>
        <w:r w:rsidR="00DF3756" w:rsidRPr="00581F3F">
          <w:rPr>
            <w:rStyle w:val="af5"/>
            <w:rFonts w:hint="eastAsia"/>
            <w:noProof/>
          </w:rPr>
          <w:t>环境功能区划</w:t>
        </w:r>
        <w:r w:rsidR="00DF3756">
          <w:rPr>
            <w:noProof/>
            <w:webHidden/>
          </w:rPr>
          <w:tab/>
        </w:r>
        <w:r w:rsidR="00DF3756">
          <w:rPr>
            <w:noProof/>
            <w:webHidden/>
          </w:rPr>
          <w:fldChar w:fldCharType="begin"/>
        </w:r>
        <w:r w:rsidR="00DF3756">
          <w:rPr>
            <w:noProof/>
            <w:webHidden/>
          </w:rPr>
          <w:instrText xml:space="preserve"> PAGEREF _Toc80889076 \h </w:instrText>
        </w:r>
        <w:r w:rsidR="00DF3756">
          <w:rPr>
            <w:noProof/>
            <w:webHidden/>
          </w:rPr>
        </w:r>
        <w:r w:rsidR="00DF3756">
          <w:rPr>
            <w:noProof/>
            <w:webHidden/>
          </w:rPr>
          <w:fldChar w:fldCharType="separate"/>
        </w:r>
        <w:r w:rsidR="0031024F">
          <w:rPr>
            <w:noProof/>
            <w:webHidden/>
          </w:rPr>
          <w:t>25</w:t>
        </w:r>
        <w:r w:rsidR="00DF3756">
          <w:rPr>
            <w:noProof/>
            <w:webHidden/>
          </w:rPr>
          <w:fldChar w:fldCharType="end"/>
        </w:r>
      </w:hyperlink>
    </w:p>
    <w:p w:rsidR="00DF3756" w:rsidRDefault="00F536DB" w:rsidP="00DF3756">
      <w:pPr>
        <w:pStyle w:val="12"/>
        <w:tabs>
          <w:tab w:val="left" w:pos="420"/>
          <w:tab w:val="right" w:leader="dot" w:pos="8947"/>
        </w:tabs>
        <w:spacing w:line="360" w:lineRule="auto"/>
        <w:rPr>
          <w:rFonts w:asciiTheme="minorHAnsi" w:eastAsiaTheme="minorEastAsia" w:hAnsiTheme="minorHAnsi" w:cstheme="minorBidi"/>
          <w:noProof/>
          <w:szCs w:val="22"/>
        </w:rPr>
      </w:pPr>
      <w:hyperlink w:anchor="_Toc80889077" w:history="1">
        <w:r w:rsidR="00DF3756" w:rsidRPr="00581F3F">
          <w:rPr>
            <w:rStyle w:val="af5"/>
            <w:noProof/>
          </w:rPr>
          <w:t>3</w:t>
        </w:r>
        <w:r w:rsidR="00DF3756">
          <w:rPr>
            <w:rFonts w:asciiTheme="minorHAnsi" w:eastAsiaTheme="minorEastAsia" w:hAnsiTheme="minorHAnsi" w:cstheme="minorBidi"/>
            <w:noProof/>
            <w:szCs w:val="22"/>
          </w:rPr>
          <w:tab/>
        </w:r>
        <w:r w:rsidR="00DF3756" w:rsidRPr="00581F3F">
          <w:rPr>
            <w:rStyle w:val="af5"/>
            <w:rFonts w:hint="eastAsia"/>
            <w:noProof/>
          </w:rPr>
          <w:t>工程概况及工程分析</w:t>
        </w:r>
        <w:r w:rsidR="00DF3756">
          <w:rPr>
            <w:noProof/>
            <w:webHidden/>
          </w:rPr>
          <w:tab/>
        </w:r>
        <w:r w:rsidR="00DF3756">
          <w:rPr>
            <w:noProof/>
            <w:webHidden/>
          </w:rPr>
          <w:fldChar w:fldCharType="begin"/>
        </w:r>
        <w:r w:rsidR="00DF3756">
          <w:rPr>
            <w:noProof/>
            <w:webHidden/>
          </w:rPr>
          <w:instrText xml:space="preserve"> PAGEREF _Toc80889077 \h </w:instrText>
        </w:r>
        <w:r w:rsidR="00DF3756">
          <w:rPr>
            <w:noProof/>
            <w:webHidden/>
          </w:rPr>
        </w:r>
        <w:r w:rsidR="00DF3756">
          <w:rPr>
            <w:noProof/>
            <w:webHidden/>
          </w:rPr>
          <w:fldChar w:fldCharType="separate"/>
        </w:r>
        <w:r w:rsidR="0031024F">
          <w:rPr>
            <w:noProof/>
            <w:webHidden/>
          </w:rPr>
          <w:t>27</w:t>
        </w:r>
        <w:r w:rsidR="00DF3756">
          <w:rPr>
            <w:noProof/>
            <w:webHidden/>
          </w:rPr>
          <w:fldChar w:fldCharType="end"/>
        </w:r>
      </w:hyperlink>
    </w:p>
    <w:p w:rsidR="00DF3756" w:rsidRDefault="00F536DB" w:rsidP="00DF3756">
      <w:pPr>
        <w:pStyle w:val="21"/>
        <w:tabs>
          <w:tab w:val="left" w:pos="1050"/>
          <w:tab w:val="right" w:leader="dot" w:pos="8947"/>
        </w:tabs>
        <w:spacing w:line="360" w:lineRule="auto"/>
        <w:rPr>
          <w:rFonts w:asciiTheme="minorHAnsi" w:eastAsiaTheme="minorEastAsia" w:hAnsiTheme="minorHAnsi" w:cstheme="minorBidi"/>
          <w:noProof/>
          <w:szCs w:val="22"/>
        </w:rPr>
      </w:pPr>
      <w:hyperlink w:anchor="_Toc80889078" w:history="1">
        <w:r w:rsidR="00DF3756" w:rsidRPr="00581F3F">
          <w:rPr>
            <w:rStyle w:val="af5"/>
            <w:noProof/>
          </w:rPr>
          <w:t>3.1</w:t>
        </w:r>
        <w:r w:rsidR="00DF3756">
          <w:rPr>
            <w:rFonts w:asciiTheme="minorHAnsi" w:eastAsiaTheme="minorEastAsia" w:hAnsiTheme="minorHAnsi" w:cstheme="minorBidi"/>
            <w:noProof/>
            <w:szCs w:val="22"/>
          </w:rPr>
          <w:tab/>
        </w:r>
        <w:r w:rsidR="00DF3756" w:rsidRPr="00581F3F">
          <w:rPr>
            <w:rStyle w:val="af5"/>
            <w:rFonts w:hint="eastAsia"/>
            <w:noProof/>
          </w:rPr>
          <w:t>工程概况</w:t>
        </w:r>
        <w:r w:rsidR="00DF3756">
          <w:rPr>
            <w:noProof/>
            <w:webHidden/>
          </w:rPr>
          <w:tab/>
        </w:r>
        <w:r w:rsidR="00DF3756">
          <w:rPr>
            <w:noProof/>
            <w:webHidden/>
          </w:rPr>
          <w:fldChar w:fldCharType="begin"/>
        </w:r>
        <w:r w:rsidR="00DF3756">
          <w:rPr>
            <w:noProof/>
            <w:webHidden/>
          </w:rPr>
          <w:instrText xml:space="preserve"> PAGEREF _Toc80889078 \h </w:instrText>
        </w:r>
        <w:r w:rsidR="00DF3756">
          <w:rPr>
            <w:noProof/>
            <w:webHidden/>
          </w:rPr>
        </w:r>
        <w:r w:rsidR="00DF3756">
          <w:rPr>
            <w:noProof/>
            <w:webHidden/>
          </w:rPr>
          <w:fldChar w:fldCharType="separate"/>
        </w:r>
        <w:r w:rsidR="0031024F">
          <w:rPr>
            <w:noProof/>
            <w:webHidden/>
          </w:rPr>
          <w:t>27</w:t>
        </w:r>
        <w:r w:rsidR="00DF3756">
          <w:rPr>
            <w:noProof/>
            <w:webHidden/>
          </w:rPr>
          <w:fldChar w:fldCharType="end"/>
        </w:r>
      </w:hyperlink>
    </w:p>
    <w:p w:rsidR="00DF3756" w:rsidRDefault="00F536DB" w:rsidP="00DF3756">
      <w:pPr>
        <w:pStyle w:val="21"/>
        <w:tabs>
          <w:tab w:val="left" w:pos="1050"/>
          <w:tab w:val="right" w:leader="dot" w:pos="8947"/>
        </w:tabs>
        <w:spacing w:line="360" w:lineRule="auto"/>
        <w:rPr>
          <w:rFonts w:asciiTheme="minorHAnsi" w:eastAsiaTheme="minorEastAsia" w:hAnsiTheme="minorHAnsi" w:cstheme="minorBidi"/>
          <w:noProof/>
          <w:szCs w:val="22"/>
        </w:rPr>
      </w:pPr>
      <w:hyperlink w:anchor="_Toc80889079" w:history="1">
        <w:r w:rsidR="00DF3756" w:rsidRPr="00581F3F">
          <w:rPr>
            <w:rStyle w:val="af5"/>
            <w:noProof/>
          </w:rPr>
          <w:t>3.2</w:t>
        </w:r>
        <w:r w:rsidR="00DF3756">
          <w:rPr>
            <w:rFonts w:asciiTheme="minorHAnsi" w:eastAsiaTheme="minorEastAsia" w:hAnsiTheme="minorHAnsi" w:cstheme="minorBidi"/>
            <w:noProof/>
            <w:szCs w:val="22"/>
          </w:rPr>
          <w:tab/>
        </w:r>
        <w:r w:rsidR="00DF3756" w:rsidRPr="00581F3F">
          <w:rPr>
            <w:rStyle w:val="af5"/>
            <w:rFonts w:hint="eastAsia"/>
            <w:noProof/>
          </w:rPr>
          <w:t>工程分析</w:t>
        </w:r>
        <w:r w:rsidR="00DF3756">
          <w:rPr>
            <w:noProof/>
            <w:webHidden/>
          </w:rPr>
          <w:tab/>
        </w:r>
        <w:r w:rsidR="00DF3756">
          <w:rPr>
            <w:noProof/>
            <w:webHidden/>
          </w:rPr>
          <w:fldChar w:fldCharType="begin"/>
        </w:r>
        <w:r w:rsidR="00DF3756">
          <w:rPr>
            <w:noProof/>
            <w:webHidden/>
          </w:rPr>
          <w:instrText xml:space="preserve"> PAGEREF _Toc80889079 \h </w:instrText>
        </w:r>
        <w:r w:rsidR="00DF3756">
          <w:rPr>
            <w:noProof/>
            <w:webHidden/>
          </w:rPr>
        </w:r>
        <w:r w:rsidR="00DF3756">
          <w:rPr>
            <w:noProof/>
            <w:webHidden/>
          </w:rPr>
          <w:fldChar w:fldCharType="separate"/>
        </w:r>
        <w:r w:rsidR="0031024F">
          <w:rPr>
            <w:noProof/>
            <w:webHidden/>
          </w:rPr>
          <w:t>35</w:t>
        </w:r>
        <w:r w:rsidR="00DF3756">
          <w:rPr>
            <w:noProof/>
            <w:webHidden/>
          </w:rPr>
          <w:fldChar w:fldCharType="end"/>
        </w:r>
      </w:hyperlink>
    </w:p>
    <w:p w:rsidR="00DF3756" w:rsidRDefault="00F536DB" w:rsidP="00DF3756">
      <w:pPr>
        <w:pStyle w:val="12"/>
        <w:tabs>
          <w:tab w:val="left" w:pos="420"/>
          <w:tab w:val="right" w:leader="dot" w:pos="8947"/>
        </w:tabs>
        <w:spacing w:line="360" w:lineRule="auto"/>
        <w:rPr>
          <w:rFonts w:asciiTheme="minorHAnsi" w:eastAsiaTheme="minorEastAsia" w:hAnsiTheme="minorHAnsi" w:cstheme="minorBidi"/>
          <w:noProof/>
          <w:szCs w:val="22"/>
        </w:rPr>
      </w:pPr>
      <w:hyperlink w:anchor="_Toc80889080" w:history="1">
        <w:r w:rsidR="00DF3756" w:rsidRPr="00581F3F">
          <w:rPr>
            <w:rStyle w:val="af5"/>
            <w:noProof/>
          </w:rPr>
          <w:t>4</w:t>
        </w:r>
        <w:r w:rsidR="00DF3756">
          <w:rPr>
            <w:rFonts w:asciiTheme="minorHAnsi" w:eastAsiaTheme="minorEastAsia" w:hAnsiTheme="minorHAnsi" w:cstheme="minorBidi"/>
            <w:noProof/>
            <w:szCs w:val="22"/>
          </w:rPr>
          <w:tab/>
        </w:r>
        <w:r w:rsidR="00DF3756" w:rsidRPr="00581F3F">
          <w:rPr>
            <w:rStyle w:val="af5"/>
            <w:rFonts w:hint="eastAsia"/>
            <w:noProof/>
          </w:rPr>
          <w:t>环境现状调查与评价</w:t>
        </w:r>
        <w:r w:rsidR="00DF3756">
          <w:rPr>
            <w:noProof/>
            <w:webHidden/>
          </w:rPr>
          <w:tab/>
        </w:r>
        <w:r w:rsidR="00DF3756">
          <w:rPr>
            <w:noProof/>
            <w:webHidden/>
          </w:rPr>
          <w:fldChar w:fldCharType="begin"/>
        </w:r>
        <w:r w:rsidR="00DF3756">
          <w:rPr>
            <w:noProof/>
            <w:webHidden/>
          </w:rPr>
          <w:instrText xml:space="preserve"> PAGEREF _Toc80889080 \h </w:instrText>
        </w:r>
        <w:r w:rsidR="00DF3756">
          <w:rPr>
            <w:noProof/>
            <w:webHidden/>
          </w:rPr>
        </w:r>
        <w:r w:rsidR="00DF3756">
          <w:rPr>
            <w:noProof/>
            <w:webHidden/>
          </w:rPr>
          <w:fldChar w:fldCharType="separate"/>
        </w:r>
        <w:r w:rsidR="0031024F">
          <w:rPr>
            <w:noProof/>
            <w:webHidden/>
          </w:rPr>
          <w:t>53</w:t>
        </w:r>
        <w:r w:rsidR="00DF3756">
          <w:rPr>
            <w:noProof/>
            <w:webHidden/>
          </w:rPr>
          <w:fldChar w:fldCharType="end"/>
        </w:r>
      </w:hyperlink>
    </w:p>
    <w:p w:rsidR="00DF3756" w:rsidRDefault="00F536DB" w:rsidP="00DF3756">
      <w:pPr>
        <w:pStyle w:val="21"/>
        <w:tabs>
          <w:tab w:val="left" w:pos="1050"/>
          <w:tab w:val="right" w:leader="dot" w:pos="8947"/>
        </w:tabs>
        <w:spacing w:line="360" w:lineRule="auto"/>
        <w:rPr>
          <w:rFonts w:asciiTheme="minorHAnsi" w:eastAsiaTheme="minorEastAsia" w:hAnsiTheme="minorHAnsi" w:cstheme="minorBidi"/>
          <w:noProof/>
          <w:szCs w:val="22"/>
        </w:rPr>
      </w:pPr>
      <w:hyperlink w:anchor="_Toc80889081" w:history="1">
        <w:r w:rsidR="00DF3756" w:rsidRPr="00581F3F">
          <w:rPr>
            <w:rStyle w:val="af5"/>
            <w:noProof/>
          </w:rPr>
          <w:t>4.1</w:t>
        </w:r>
        <w:r w:rsidR="00DF3756">
          <w:rPr>
            <w:rFonts w:asciiTheme="minorHAnsi" w:eastAsiaTheme="minorEastAsia" w:hAnsiTheme="minorHAnsi" w:cstheme="minorBidi"/>
            <w:noProof/>
            <w:szCs w:val="22"/>
          </w:rPr>
          <w:tab/>
        </w:r>
        <w:r w:rsidR="00DF3756" w:rsidRPr="00581F3F">
          <w:rPr>
            <w:rStyle w:val="af5"/>
            <w:rFonts w:hint="eastAsia"/>
            <w:noProof/>
          </w:rPr>
          <w:t>自然环境概况</w:t>
        </w:r>
        <w:r w:rsidR="00DF3756">
          <w:rPr>
            <w:noProof/>
            <w:webHidden/>
          </w:rPr>
          <w:tab/>
        </w:r>
        <w:r w:rsidR="00DF3756">
          <w:rPr>
            <w:noProof/>
            <w:webHidden/>
          </w:rPr>
          <w:fldChar w:fldCharType="begin"/>
        </w:r>
        <w:r w:rsidR="00DF3756">
          <w:rPr>
            <w:noProof/>
            <w:webHidden/>
          </w:rPr>
          <w:instrText xml:space="preserve"> PAGEREF _Toc80889081 \h </w:instrText>
        </w:r>
        <w:r w:rsidR="00DF3756">
          <w:rPr>
            <w:noProof/>
            <w:webHidden/>
          </w:rPr>
        </w:r>
        <w:r w:rsidR="00DF3756">
          <w:rPr>
            <w:noProof/>
            <w:webHidden/>
          </w:rPr>
          <w:fldChar w:fldCharType="separate"/>
        </w:r>
        <w:r w:rsidR="0031024F">
          <w:rPr>
            <w:noProof/>
            <w:webHidden/>
          </w:rPr>
          <w:t>53</w:t>
        </w:r>
        <w:r w:rsidR="00DF3756">
          <w:rPr>
            <w:noProof/>
            <w:webHidden/>
          </w:rPr>
          <w:fldChar w:fldCharType="end"/>
        </w:r>
      </w:hyperlink>
    </w:p>
    <w:p w:rsidR="00DF3756" w:rsidRDefault="00F536DB" w:rsidP="00DF3756">
      <w:pPr>
        <w:pStyle w:val="21"/>
        <w:tabs>
          <w:tab w:val="left" w:pos="1050"/>
          <w:tab w:val="right" w:leader="dot" w:pos="8947"/>
        </w:tabs>
        <w:spacing w:line="360" w:lineRule="auto"/>
        <w:rPr>
          <w:rFonts w:asciiTheme="minorHAnsi" w:eastAsiaTheme="minorEastAsia" w:hAnsiTheme="minorHAnsi" w:cstheme="minorBidi"/>
          <w:noProof/>
          <w:szCs w:val="22"/>
        </w:rPr>
      </w:pPr>
      <w:hyperlink w:anchor="_Toc80889082" w:history="1">
        <w:r w:rsidR="00DF3756" w:rsidRPr="00581F3F">
          <w:rPr>
            <w:rStyle w:val="af5"/>
            <w:noProof/>
          </w:rPr>
          <w:t>4.2</w:t>
        </w:r>
        <w:r w:rsidR="00DF3756">
          <w:rPr>
            <w:rFonts w:asciiTheme="minorHAnsi" w:eastAsiaTheme="minorEastAsia" w:hAnsiTheme="minorHAnsi" w:cstheme="minorBidi"/>
            <w:noProof/>
            <w:szCs w:val="22"/>
          </w:rPr>
          <w:tab/>
        </w:r>
        <w:r w:rsidR="00DF3756" w:rsidRPr="00581F3F">
          <w:rPr>
            <w:rStyle w:val="af5"/>
            <w:rFonts w:hint="eastAsia"/>
            <w:noProof/>
          </w:rPr>
          <w:t>环境质量现状监测与评价</w:t>
        </w:r>
        <w:r w:rsidR="00DF3756">
          <w:rPr>
            <w:noProof/>
            <w:webHidden/>
          </w:rPr>
          <w:tab/>
        </w:r>
        <w:r w:rsidR="00DF3756">
          <w:rPr>
            <w:noProof/>
            <w:webHidden/>
          </w:rPr>
          <w:fldChar w:fldCharType="begin"/>
        </w:r>
        <w:r w:rsidR="00DF3756">
          <w:rPr>
            <w:noProof/>
            <w:webHidden/>
          </w:rPr>
          <w:instrText xml:space="preserve"> PAGEREF _Toc80889082 \h </w:instrText>
        </w:r>
        <w:r w:rsidR="00DF3756">
          <w:rPr>
            <w:noProof/>
            <w:webHidden/>
          </w:rPr>
        </w:r>
        <w:r w:rsidR="00DF3756">
          <w:rPr>
            <w:noProof/>
            <w:webHidden/>
          </w:rPr>
          <w:fldChar w:fldCharType="separate"/>
        </w:r>
        <w:r w:rsidR="0031024F">
          <w:rPr>
            <w:noProof/>
            <w:webHidden/>
          </w:rPr>
          <w:t>56</w:t>
        </w:r>
        <w:r w:rsidR="00DF3756">
          <w:rPr>
            <w:noProof/>
            <w:webHidden/>
          </w:rPr>
          <w:fldChar w:fldCharType="end"/>
        </w:r>
      </w:hyperlink>
    </w:p>
    <w:p w:rsidR="00DF3756" w:rsidRDefault="00F536DB" w:rsidP="00DF3756">
      <w:pPr>
        <w:pStyle w:val="12"/>
        <w:tabs>
          <w:tab w:val="left" w:pos="420"/>
          <w:tab w:val="right" w:leader="dot" w:pos="8947"/>
        </w:tabs>
        <w:spacing w:line="360" w:lineRule="auto"/>
        <w:rPr>
          <w:rFonts w:asciiTheme="minorHAnsi" w:eastAsiaTheme="minorEastAsia" w:hAnsiTheme="minorHAnsi" w:cstheme="minorBidi"/>
          <w:noProof/>
          <w:szCs w:val="22"/>
        </w:rPr>
      </w:pPr>
      <w:hyperlink w:anchor="_Toc80889083" w:history="1">
        <w:r w:rsidR="00DF3756" w:rsidRPr="00581F3F">
          <w:rPr>
            <w:rStyle w:val="af5"/>
            <w:noProof/>
          </w:rPr>
          <w:t>5</w:t>
        </w:r>
        <w:r w:rsidR="00DF3756">
          <w:rPr>
            <w:rFonts w:asciiTheme="minorHAnsi" w:eastAsiaTheme="minorEastAsia" w:hAnsiTheme="minorHAnsi" w:cstheme="minorBidi"/>
            <w:noProof/>
            <w:szCs w:val="22"/>
          </w:rPr>
          <w:tab/>
        </w:r>
        <w:r w:rsidR="00DF3756" w:rsidRPr="00581F3F">
          <w:rPr>
            <w:rStyle w:val="af5"/>
            <w:rFonts w:hint="eastAsia"/>
            <w:noProof/>
          </w:rPr>
          <w:t>环境影响预测与评价</w:t>
        </w:r>
        <w:r w:rsidR="00DF3756">
          <w:rPr>
            <w:noProof/>
            <w:webHidden/>
          </w:rPr>
          <w:tab/>
        </w:r>
        <w:r w:rsidR="00DF3756">
          <w:rPr>
            <w:noProof/>
            <w:webHidden/>
          </w:rPr>
          <w:fldChar w:fldCharType="begin"/>
        </w:r>
        <w:r w:rsidR="00DF3756">
          <w:rPr>
            <w:noProof/>
            <w:webHidden/>
          </w:rPr>
          <w:instrText xml:space="preserve"> PAGEREF _Toc80889083 \h </w:instrText>
        </w:r>
        <w:r w:rsidR="00DF3756">
          <w:rPr>
            <w:noProof/>
            <w:webHidden/>
          </w:rPr>
        </w:r>
        <w:r w:rsidR="00DF3756">
          <w:rPr>
            <w:noProof/>
            <w:webHidden/>
          </w:rPr>
          <w:fldChar w:fldCharType="separate"/>
        </w:r>
        <w:r w:rsidR="0031024F">
          <w:rPr>
            <w:noProof/>
            <w:webHidden/>
          </w:rPr>
          <w:t>65</w:t>
        </w:r>
        <w:r w:rsidR="00DF3756">
          <w:rPr>
            <w:noProof/>
            <w:webHidden/>
          </w:rPr>
          <w:fldChar w:fldCharType="end"/>
        </w:r>
      </w:hyperlink>
    </w:p>
    <w:p w:rsidR="00DF3756" w:rsidRDefault="00F536DB" w:rsidP="00DF3756">
      <w:pPr>
        <w:pStyle w:val="21"/>
        <w:tabs>
          <w:tab w:val="left" w:pos="1050"/>
          <w:tab w:val="right" w:leader="dot" w:pos="8947"/>
        </w:tabs>
        <w:spacing w:line="360" w:lineRule="auto"/>
        <w:rPr>
          <w:rFonts w:asciiTheme="minorHAnsi" w:eastAsiaTheme="minorEastAsia" w:hAnsiTheme="minorHAnsi" w:cstheme="minorBidi"/>
          <w:noProof/>
          <w:szCs w:val="22"/>
        </w:rPr>
      </w:pPr>
      <w:hyperlink w:anchor="_Toc80889084" w:history="1">
        <w:r w:rsidR="00DF3756" w:rsidRPr="00581F3F">
          <w:rPr>
            <w:rStyle w:val="af5"/>
            <w:noProof/>
          </w:rPr>
          <w:t>5.1</w:t>
        </w:r>
        <w:r w:rsidR="00DF3756">
          <w:rPr>
            <w:rFonts w:asciiTheme="minorHAnsi" w:eastAsiaTheme="minorEastAsia" w:hAnsiTheme="minorHAnsi" w:cstheme="minorBidi"/>
            <w:noProof/>
            <w:szCs w:val="22"/>
          </w:rPr>
          <w:tab/>
        </w:r>
        <w:r w:rsidR="00DF3756" w:rsidRPr="00581F3F">
          <w:rPr>
            <w:rStyle w:val="af5"/>
            <w:rFonts w:hint="eastAsia"/>
            <w:noProof/>
          </w:rPr>
          <w:t>施工期环境影响预测与评价</w:t>
        </w:r>
        <w:r w:rsidR="00DF3756">
          <w:rPr>
            <w:noProof/>
            <w:webHidden/>
          </w:rPr>
          <w:tab/>
        </w:r>
        <w:r w:rsidR="00DF3756">
          <w:rPr>
            <w:noProof/>
            <w:webHidden/>
          </w:rPr>
          <w:fldChar w:fldCharType="begin"/>
        </w:r>
        <w:r w:rsidR="00DF3756">
          <w:rPr>
            <w:noProof/>
            <w:webHidden/>
          </w:rPr>
          <w:instrText xml:space="preserve"> PAGEREF _Toc80889084 \h </w:instrText>
        </w:r>
        <w:r w:rsidR="00DF3756">
          <w:rPr>
            <w:noProof/>
            <w:webHidden/>
          </w:rPr>
        </w:r>
        <w:r w:rsidR="00DF3756">
          <w:rPr>
            <w:noProof/>
            <w:webHidden/>
          </w:rPr>
          <w:fldChar w:fldCharType="separate"/>
        </w:r>
        <w:r w:rsidR="0031024F">
          <w:rPr>
            <w:noProof/>
            <w:webHidden/>
          </w:rPr>
          <w:t>65</w:t>
        </w:r>
        <w:r w:rsidR="00DF3756">
          <w:rPr>
            <w:noProof/>
            <w:webHidden/>
          </w:rPr>
          <w:fldChar w:fldCharType="end"/>
        </w:r>
      </w:hyperlink>
    </w:p>
    <w:p w:rsidR="00DF3756" w:rsidRDefault="00F536DB" w:rsidP="00DF3756">
      <w:pPr>
        <w:pStyle w:val="21"/>
        <w:tabs>
          <w:tab w:val="left" w:pos="1050"/>
          <w:tab w:val="right" w:leader="dot" w:pos="8947"/>
        </w:tabs>
        <w:spacing w:line="360" w:lineRule="auto"/>
        <w:rPr>
          <w:rFonts w:asciiTheme="minorHAnsi" w:eastAsiaTheme="minorEastAsia" w:hAnsiTheme="minorHAnsi" w:cstheme="minorBidi"/>
          <w:noProof/>
          <w:szCs w:val="22"/>
        </w:rPr>
      </w:pPr>
      <w:hyperlink w:anchor="_Toc80889085" w:history="1">
        <w:r w:rsidR="00DF3756" w:rsidRPr="00581F3F">
          <w:rPr>
            <w:rStyle w:val="af5"/>
            <w:noProof/>
          </w:rPr>
          <w:t>5.2</w:t>
        </w:r>
        <w:r w:rsidR="00DF3756">
          <w:rPr>
            <w:rFonts w:asciiTheme="minorHAnsi" w:eastAsiaTheme="minorEastAsia" w:hAnsiTheme="minorHAnsi" w:cstheme="minorBidi"/>
            <w:noProof/>
            <w:szCs w:val="22"/>
          </w:rPr>
          <w:tab/>
        </w:r>
        <w:r w:rsidR="00DF3756" w:rsidRPr="00581F3F">
          <w:rPr>
            <w:rStyle w:val="af5"/>
            <w:rFonts w:hint="eastAsia"/>
            <w:noProof/>
          </w:rPr>
          <w:t>营运期环境影响预测与评价</w:t>
        </w:r>
        <w:r w:rsidR="00DF3756">
          <w:rPr>
            <w:noProof/>
            <w:webHidden/>
          </w:rPr>
          <w:tab/>
        </w:r>
        <w:r w:rsidR="00DF3756">
          <w:rPr>
            <w:noProof/>
            <w:webHidden/>
          </w:rPr>
          <w:fldChar w:fldCharType="begin"/>
        </w:r>
        <w:r w:rsidR="00DF3756">
          <w:rPr>
            <w:noProof/>
            <w:webHidden/>
          </w:rPr>
          <w:instrText xml:space="preserve"> PAGEREF _Toc80889085 \h </w:instrText>
        </w:r>
        <w:r w:rsidR="00DF3756">
          <w:rPr>
            <w:noProof/>
            <w:webHidden/>
          </w:rPr>
        </w:r>
        <w:r w:rsidR="00DF3756">
          <w:rPr>
            <w:noProof/>
            <w:webHidden/>
          </w:rPr>
          <w:fldChar w:fldCharType="separate"/>
        </w:r>
        <w:r w:rsidR="0031024F">
          <w:rPr>
            <w:noProof/>
            <w:webHidden/>
          </w:rPr>
          <w:t>70</w:t>
        </w:r>
        <w:r w:rsidR="00DF3756">
          <w:rPr>
            <w:noProof/>
            <w:webHidden/>
          </w:rPr>
          <w:fldChar w:fldCharType="end"/>
        </w:r>
      </w:hyperlink>
    </w:p>
    <w:p w:rsidR="00DF3756" w:rsidRDefault="00F536DB" w:rsidP="00DF3756">
      <w:pPr>
        <w:pStyle w:val="21"/>
        <w:tabs>
          <w:tab w:val="left" w:pos="1050"/>
          <w:tab w:val="right" w:leader="dot" w:pos="8947"/>
        </w:tabs>
        <w:spacing w:line="360" w:lineRule="auto"/>
        <w:rPr>
          <w:rFonts w:asciiTheme="minorHAnsi" w:eastAsiaTheme="minorEastAsia" w:hAnsiTheme="minorHAnsi" w:cstheme="minorBidi"/>
          <w:noProof/>
          <w:szCs w:val="22"/>
        </w:rPr>
      </w:pPr>
      <w:hyperlink w:anchor="_Toc80889086" w:history="1">
        <w:r w:rsidR="00DF3756" w:rsidRPr="00581F3F">
          <w:rPr>
            <w:rStyle w:val="af5"/>
            <w:noProof/>
          </w:rPr>
          <w:t>5.3</w:t>
        </w:r>
        <w:r w:rsidR="00DF3756">
          <w:rPr>
            <w:rFonts w:asciiTheme="minorHAnsi" w:eastAsiaTheme="minorEastAsia" w:hAnsiTheme="minorHAnsi" w:cstheme="minorBidi"/>
            <w:noProof/>
            <w:szCs w:val="22"/>
          </w:rPr>
          <w:tab/>
        </w:r>
        <w:r w:rsidR="00DF3756" w:rsidRPr="00581F3F">
          <w:rPr>
            <w:rStyle w:val="af5"/>
            <w:rFonts w:hint="eastAsia"/>
            <w:noProof/>
          </w:rPr>
          <w:t>环境风险分析</w:t>
        </w:r>
        <w:r w:rsidR="00DF3756">
          <w:rPr>
            <w:noProof/>
            <w:webHidden/>
          </w:rPr>
          <w:tab/>
        </w:r>
        <w:r w:rsidR="00DF3756">
          <w:rPr>
            <w:noProof/>
            <w:webHidden/>
          </w:rPr>
          <w:fldChar w:fldCharType="begin"/>
        </w:r>
        <w:r w:rsidR="00DF3756">
          <w:rPr>
            <w:noProof/>
            <w:webHidden/>
          </w:rPr>
          <w:instrText xml:space="preserve"> PAGEREF _Toc80889086 \h </w:instrText>
        </w:r>
        <w:r w:rsidR="00DF3756">
          <w:rPr>
            <w:noProof/>
            <w:webHidden/>
          </w:rPr>
        </w:r>
        <w:r w:rsidR="00DF3756">
          <w:rPr>
            <w:noProof/>
            <w:webHidden/>
          </w:rPr>
          <w:fldChar w:fldCharType="separate"/>
        </w:r>
        <w:r w:rsidR="0031024F">
          <w:rPr>
            <w:noProof/>
            <w:webHidden/>
          </w:rPr>
          <w:t>91</w:t>
        </w:r>
        <w:r w:rsidR="00DF3756">
          <w:rPr>
            <w:noProof/>
            <w:webHidden/>
          </w:rPr>
          <w:fldChar w:fldCharType="end"/>
        </w:r>
      </w:hyperlink>
    </w:p>
    <w:p w:rsidR="00DF3756" w:rsidRDefault="00F536DB" w:rsidP="00DF3756">
      <w:pPr>
        <w:pStyle w:val="12"/>
        <w:tabs>
          <w:tab w:val="left" w:pos="420"/>
          <w:tab w:val="right" w:leader="dot" w:pos="8947"/>
        </w:tabs>
        <w:spacing w:line="360" w:lineRule="auto"/>
        <w:rPr>
          <w:rFonts w:asciiTheme="minorHAnsi" w:eastAsiaTheme="minorEastAsia" w:hAnsiTheme="minorHAnsi" w:cstheme="minorBidi"/>
          <w:noProof/>
          <w:szCs w:val="22"/>
        </w:rPr>
      </w:pPr>
      <w:hyperlink w:anchor="_Toc80889087" w:history="1">
        <w:r w:rsidR="00DF3756" w:rsidRPr="00581F3F">
          <w:rPr>
            <w:rStyle w:val="af5"/>
            <w:noProof/>
          </w:rPr>
          <w:t>6</w:t>
        </w:r>
        <w:r w:rsidR="00DF3756">
          <w:rPr>
            <w:rFonts w:asciiTheme="minorHAnsi" w:eastAsiaTheme="minorEastAsia" w:hAnsiTheme="minorHAnsi" w:cstheme="minorBidi"/>
            <w:noProof/>
            <w:szCs w:val="22"/>
          </w:rPr>
          <w:tab/>
        </w:r>
        <w:r w:rsidR="00DF3756" w:rsidRPr="00581F3F">
          <w:rPr>
            <w:rStyle w:val="af5"/>
            <w:rFonts w:hint="eastAsia"/>
            <w:noProof/>
          </w:rPr>
          <w:t>环保措施及其技术经济论证</w:t>
        </w:r>
        <w:r w:rsidR="00DF3756">
          <w:rPr>
            <w:noProof/>
            <w:webHidden/>
          </w:rPr>
          <w:tab/>
        </w:r>
        <w:r w:rsidR="00DF3756">
          <w:rPr>
            <w:noProof/>
            <w:webHidden/>
          </w:rPr>
          <w:fldChar w:fldCharType="begin"/>
        </w:r>
        <w:r w:rsidR="00DF3756">
          <w:rPr>
            <w:noProof/>
            <w:webHidden/>
          </w:rPr>
          <w:instrText xml:space="preserve"> PAGEREF _Toc80889087 \h </w:instrText>
        </w:r>
        <w:r w:rsidR="00DF3756">
          <w:rPr>
            <w:noProof/>
            <w:webHidden/>
          </w:rPr>
        </w:r>
        <w:r w:rsidR="00DF3756">
          <w:rPr>
            <w:noProof/>
            <w:webHidden/>
          </w:rPr>
          <w:fldChar w:fldCharType="separate"/>
        </w:r>
        <w:r w:rsidR="0031024F">
          <w:rPr>
            <w:noProof/>
            <w:webHidden/>
          </w:rPr>
          <w:t>99</w:t>
        </w:r>
        <w:r w:rsidR="00DF3756">
          <w:rPr>
            <w:noProof/>
            <w:webHidden/>
          </w:rPr>
          <w:fldChar w:fldCharType="end"/>
        </w:r>
      </w:hyperlink>
    </w:p>
    <w:p w:rsidR="00DF3756" w:rsidRDefault="00F536DB" w:rsidP="00DF3756">
      <w:pPr>
        <w:pStyle w:val="21"/>
        <w:tabs>
          <w:tab w:val="left" w:pos="1050"/>
          <w:tab w:val="right" w:leader="dot" w:pos="8947"/>
        </w:tabs>
        <w:spacing w:line="360" w:lineRule="auto"/>
        <w:rPr>
          <w:rFonts w:asciiTheme="minorHAnsi" w:eastAsiaTheme="minorEastAsia" w:hAnsiTheme="minorHAnsi" w:cstheme="minorBidi"/>
          <w:noProof/>
          <w:szCs w:val="22"/>
        </w:rPr>
      </w:pPr>
      <w:hyperlink w:anchor="_Toc80889088" w:history="1">
        <w:r w:rsidR="00DF3756" w:rsidRPr="00581F3F">
          <w:rPr>
            <w:rStyle w:val="af5"/>
            <w:noProof/>
          </w:rPr>
          <w:t>6.1</w:t>
        </w:r>
        <w:r w:rsidR="00DF3756">
          <w:rPr>
            <w:rFonts w:asciiTheme="minorHAnsi" w:eastAsiaTheme="minorEastAsia" w:hAnsiTheme="minorHAnsi" w:cstheme="minorBidi"/>
            <w:noProof/>
            <w:szCs w:val="22"/>
          </w:rPr>
          <w:tab/>
        </w:r>
        <w:r w:rsidR="00DF3756" w:rsidRPr="00581F3F">
          <w:rPr>
            <w:rStyle w:val="af5"/>
            <w:rFonts w:hint="eastAsia"/>
            <w:noProof/>
          </w:rPr>
          <w:t>施工期污染防治措施</w:t>
        </w:r>
        <w:r w:rsidR="00DF3756">
          <w:rPr>
            <w:noProof/>
            <w:webHidden/>
          </w:rPr>
          <w:tab/>
        </w:r>
        <w:r w:rsidR="00DF3756">
          <w:rPr>
            <w:noProof/>
            <w:webHidden/>
          </w:rPr>
          <w:fldChar w:fldCharType="begin"/>
        </w:r>
        <w:r w:rsidR="00DF3756">
          <w:rPr>
            <w:noProof/>
            <w:webHidden/>
          </w:rPr>
          <w:instrText xml:space="preserve"> PAGEREF _Toc80889088 \h </w:instrText>
        </w:r>
        <w:r w:rsidR="00DF3756">
          <w:rPr>
            <w:noProof/>
            <w:webHidden/>
          </w:rPr>
        </w:r>
        <w:r w:rsidR="00DF3756">
          <w:rPr>
            <w:noProof/>
            <w:webHidden/>
          </w:rPr>
          <w:fldChar w:fldCharType="separate"/>
        </w:r>
        <w:r w:rsidR="0031024F">
          <w:rPr>
            <w:noProof/>
            <w:webHidden/>
          </w:rPr>
          <w:t>99</w:t>
        </w:r>
        <w:r w:rsidR="00DF3756">
          <w:rPr>
            <w:noProof/>
            <w:webHidden/>
          </w:rPr>
          <w:fldChar w:fldCharType="end"/>
        </w:r>
      </w:hyperlink>
    </w:p>
    <w:p w:rsidR="00DF3756" w:rsidRDefault="00F536DB" w:rsidP="00DF3756">
      <w:pPr>
        <w:pStyle w:val="21"/>
        <w:tabs>
          <w:tab w:val="left" w:pos="1050"/>
          <w:tab w:val="right" w:leader="dot" w:pos="8947"/>
        </w:tabs>
        <w:spacing w:line="360" w:lineRule="auto"/>
        <w:rPr>
          <w:rFonts w:asciiTheme="minorHAnsi" w:eastAsiaTheme="minorEastAsia" w:hAnsiTheme="minorHAnsi" w:cstheme="minorBidi"/>
          <w:noProof/>
          <w:szCs w:val="22"/>
        </w:rPr>
      </w:pPr>
      <w:hyperlink w:anchor="_Toc80889089" w:history="1">
        <w:r w:rsidR="00DF3756" w:rsidRPr="00581F3F">
          <w:rPr>
            <w:rStyle w:val="af5"/>
            <w:noProof/>
          </w:rPr>
          <w:t>6.2</w:t>
        </w:r>
        <w:r w:rsidR="00DF3756">
          <w:rPr>
            <w:rFonts w:asciiTheme="minorHAnsi" w:eastAsiaTheme="minorEastAsia" w:hAnsiTheme="minorHAnsi" w:cstheme="minorBidi"/>
            <w:noProof/>
            <w:szCs w:val="22"/>
          </w:rPr>
          <w:tab/>
        </w:r>
        <w:r w:rsidR="00DF3756" w:rsidRPr="00581F3F">
          <w:rPr>
            <w:rStyle w:val="af5"/>
            <w:rFonts w:hint="eastAsia"/>
            <w:noProof/>
          </w:rPr>
          <w:t>营运期污染防治措施</w:t>
        </w:r>
        <w:r w:rsidR="00DF3756">
          <w:rPr>
            <w:noProof/>
            <w:webHidden/>
          </w:rPr>
          <w:tab/>
        </w:r>
        <w:r w:rsidR="00DF3756">
          <w:rPr>
            <w:noProof/>
            <w:webHidden/>
          </w:rPr>
          <w:fldChar w:fldCharType="begin"/>
        </w:r>
        <w:r w:rsidR="00DF3756">
          <w:rPr>
            <w:noProof/>
            <w:webHidden/>
          </w:rPr>
          <w:instrText xml:space="preserve"> PAGEREF _Toc80889089 \h </w:instrText>
        </w:r>
        <w:r w:rsidR="00DF3756">
          <w:rPr>
            <w:noProof/>
            <w:webHidden/>
          </w:rPr>
        </w:r>
        <w:r w:rsidR="00DF3756">
          <w:rPr>
            <w:noProof/>
            <w:webHidden/>
          </w:rPr>
          <w:fldChar w:fldCharType="separate"/>
        </w:r>
        <w:r w:rsidR="0031024F">
          <w:rPr>
            <w:noProof/>
            <w:webHidden/>
          </w:rPr>
          <w:t>103</w:t>
        </w:r>
        <w:r w:rsidR="00DF3756">
          <w:rPr>
            <w:noProof/>
            <w:webHidden/>
          </w:rPr>
          <w:fldChar w:fldCharType="end"/>
        </w:r>
      </w:hyperlink>
    </w:p>
    <w:p w:rsidR="00DF3756" w:rsidRDefault="00F536DB" w:rsidP="00DF3756">
      <w:pPr>
        <w:pStyle w:val="12"/>
        <w:tabs>
          <w:tab w:val="left" w:pos="420"/>
          <w:tab w:val="right" w:leader="dot" w:pos="8947"/>
        </w:tabs>
        <w:spacing w:line="360" w:lineRule="auto"/>
        <w:rPr>
          <w:rFonts w:asciiTheme="minorHAnsi" w:eastAsiaTheme="minorEastAsia" w:hAnsiTheme="minorHAnsi" w:cstheme="minorBidi"/>
          <w:noProof/>
          <w:szCs w:val="22"/>
        </w:rPr>
      </w:pPr>
      <w:hyperlink w:anchor="_Toc80889090" w:history="1">
        <w:r w:rsidR="00DF3756" w:rsidRPr="00581F3F">
          <w:rPr>
            <w:rStyle w:val="af5"/>
            <w:noProof/>
          </w:rPr>
          <w:t>7</w:t>
        </w:r>
        <w:r w:rsidR="00DF3756">
          <w:rPr>
            <w:rFonts w:asciiTheme="minorHAnsi" w:eastAsiaTheme="minorEastAsia" w:hAnsiTheme="minorHAnsi" w:cstheme="minorBidi"/>
            <w:noProof/>
            <w:szCs w:val="22"/>
          </w:rPr>
          <w:tab/>
        </w:r>
        <w:r w:rsidR="00DF3756" w:rsidRPr="00581F3F">
          <w:rPr>
            <w:rStyle w:val="af5"/>
            <w:rFonts w:hint="eastAsia"/>
            <w:noProof/>
          </w:rPr>
          <w:t>项目建设环境可行性分析</w:t>
        </w:r>
        <w:r w:rsidR="00DF3756">
          <w:rPr>
            <w:noProof/>
            <w:webHidden/>
          </w:rPr>
          <w:tab/>
        </w:r>
        <w:r w:rsidR="00DF3756">
          <w:rPr>
            <w:noProof/>
            <w:webHidden/>
          </w:rPr>
          <w:fldChar w:fldCharType="begin"/>
        </w:r>
        <w:r w:rsidR="00DF3756">
          <w:rPr>
            <w:noProof/>
            <w:webHidden/>
          </w:rPr>
          <w:instrText xml:space="preserve"> PAGEREF _Toc80889090 \h </w:instrText>
        </w:r>
        <w:r w:rsidR="00DF3756">
          <w:rPr>
            <w:noProof/>
            <w:webHidden/>
          </w:rPr>
        </w:r>
        <w:r w:rsidR="00DF3756">
          <w:rPr>
            <w:noProof/>
            <w:webHidden/>
          </w:rPr>
          <w:fldChar w:fldCharType="separate"/>
        </w:r>
        <w:r w:rsidR="0031024F">
          <w:rPr>
            <w:noProof/>
            <w:webHidden/>
          </w:rPr>
          <w:t>116</w:t>
        </w:r>
        <w:r w:rsidR="00DF3756">
          <w:rPr>
            <w:noProof/>
            <w:webHidden/>
          </w:rPr>
          <w:fldChar w:fldCharType="end"/>
        </w:r>
      </w:hyperlink>
    </w:p>
    <w:p w:rsidR="00DF3756" w:rsidRDefault="00F536DB" w:rsidP="00DF3756">
      <w:pPr>
        <w:pStyle w:val="21"/>
        <w:tabs>
          <w:tab w:val="left" w:pos="1050"/>
          <w:tab w:val="right" w:leader="dot" w:pos="8947"/>
        </w:tabs>
        <w:spacing w:line="360" w:lineRule="auto"/>
        <w:rPr>
          <w:rFonts w:asciiTheme="minorHAnsi" w:eastAsiaTheme="minorEastAsia" w:hAnsiTheme="minorHAnsi" w:cstheme="minorBidi"/>
          <w:noProof/>
          <w:szCs w:val="22"/>
        </w:rPr>
      </w:pPr>
      <w:hyperlink w:anchor="_Toc80889091" w:history="1">
        <w:r w:rsidR="00DF3756" w:rsidRPr="00581F3F">
          <w:rPr>
            <w:rStyle w:val="af5"/>
            <w:noProof/>
          </w:rPr>
          <w:t>7.1</w:t>
        </w:r>
        <w:r w:rsidR="00DF3756">
          <w:rPr>
            <w:rFonts w:asciiTheme="minorHAnsi" w:eastAsiaTheme="minorEastAsia" w:hAnsiTheme="minorHAnsi" w:cstheme="minorBidi"/>
            <w:noProof/>
            <w:szCs w:val="22"/>
          </w:rPr>
          <w:tab/>
        </w:r>
        <w:r w:rsidR="00DF3756" w:rsidRPr="00581F3F">
          <w:rPr>
            <w:rStyle w:val="af5"/>
            <w:rFonts w:hint="eastAsia"/>
            <w:noProof/>
          </w:rPr>
          <w:t>产业政策符合性分析</w:t>
        </w:r>
        <w:r w:rsidR="00DF3756">
          <w:rPr>
            <w:noProof/>
            <w:webHidden/>
          </w:rPr>
          <w:tab/>
        </w:r>
        <w:r w:rsidR="00DF3756">
          <w:rPr>
            <w:noProof/>
            <w:webHidden/>
          </w:rPr>
          <w:fldChar w:fldCharType="begin"/>
        </w:r>
        <w:r w:rsidR="00DF3756">
          <w:rPr>
            <w:noProof/>
            <w:webHidden/>
          </w:rPr>
          <w:instrText xml:space="preserve"> PAGEREF _Toc80889091 \h </w:instrText>
        </w:r>
        <w:r w:rsidR="00DF3756">
          <w:rPr>
            <w:noProof/>
            <w:webHidden/>
          </w:rPr>
        </w:r>
        <w:r w:rsidR="00DF3756">
          <w:rPr>
            <w:noProof/>
            <w:webHidden/>
          </w:rPr>
          <w:fldChar w:fldCharType="separate"/>
        </w:r>
        <w:r w:rsidR="0031024F">
          <w:rPr>
            <w:noProof/>
            <w:webHidden/>
          </w:rPr>
          <w:t>116</w:t>
        </w:r>
        <w:r w:rsidR="00DF3756">
          <w:rPr>
            <w:noProof/>
            <w:webHidden/>
          </w:rPr>
          <w:fldChar w:fldCharType="end"/>
        </w:r>
      </w:hyperlink>
    </w:p>
    <w:p w:rsidR="00DF3756" w:rsidRDefault="00F536DB" w:rsidP="00DF3756">
      <w:pPr>
        <w:pStyle w:val="21"/>
        <w:tabs>
          <w:tab w:val="left" w:pos="1050"/>
          <w:tab w:val="right" w:leader="dot" w:pos="8947"/>
        </w:tabs>
        <w:spacing w:line="360" w:lineRule="auto"/>
        <w:rPr>
          <w:rFonts w:asciiTheme="minorHAnsi" w:eastAsiaTheme="minorEastAsia" w:hAnsiTheme="minorHAnsi" w:cstheme="minorBidi"/>
          <w:noProof/>
          <w:szCs w:val="22"/>
        </w:rPr>
      </w:pPr>
      <w:hyperlink w:anchor="_Toc80889092" w:history="1">
        <w:r w:rsidR="00DF3756" w:rsidRPr="00581F3F">
          <w:rPr>
            <w:rStyle w:val="af5"/>
            <w:noProof/>
          </w:rPr>
          <w:t>7.2</w:t>
        </w:r>
        <w:r w:rsidR="00DF3756">
          <w:rPr>
            <w:rFonts w:asciiTheme="minorHAnsi" w:eastAsiaTheme="minorEastAsia" w:hAnsiTheme="minorHAnsi" w:cstheme="minorBidi"/>
            <w:noProof/>
            <w:szCs w:val="22"/>
          </w:rPr>
          <w:tab/>
        </w:r>
        <w:r w:rsidR="00DF3756" w:rsidRPr="00581F3F">
          <w:rPr>
            <w:rStyle w:val="af5"/>
            <w:rFonts w:hint="eastAsia"/>
            <w:noProof/>
          </w:rPr>
          <w:t>选址合理性分析</w:t>
        </w:r>
        <w:r w:rsidR="00DF3756">
          <w:rPr>
            <w:noProof/>
            <w:webHidden/>
          </w:rPr>
          <w:tab/>
        </w:r>
        <w:r w:rsidR="00DF3756">
          <w:rPr>
            <w:noProof/>
            <w:webHidden/>
          </w:rPr>
          <w:fldChar w:fldCharType="begin"/>
        </w:r>
        <w:r w:rsidR="00DF3756">
          <w:rPr>
            <w:noProof/>
            <w:webHidden/>
          </w:rPr>
          <w:instrText xml:space="preserve"> PAGEREF _Toc80889092 \h </w:instrText>
        </w:r>
        <w:r w:rsidR="00DF3756">
          <w:rPr>
            <w:noProof/>
            <w:webHidden/>
          </w:rPr>
        </w:r>
        <w:r w:rsidR="00DF3756">
          <w:rPr>
            <w:noProof/>
            <w:webHidden/>
          </w:rPr>
          <w:fldChar w:fldCharType="separate"/>
        </w:r>
        <w:r w:rsidR="0031024F">
          <w:rPr>
            <w:noProof/>
            <w:webHidden/>
          </w:rPr>
          <w:t>116</w:t>
        </w:r>
        <w:r w:rsidR="00DF3756">
          <w:rPr>
            <w:noProof/>
            <w:webHidden/>
          </w:rPr>
          <w:fldChar w:fldCharType="end"/>
        </w:r>
      </w:hyperlink>
    </w:p>
    <w:p w:rsidR="00DF3756" w:rsidRDefault="00F536DB" w:rsidP="00DF3756">
      <w:pPr>
        <w:pStyle w:val="21"/>
        <w:tabs>
          <w:tab w:val="left" w:pos="1050"/>
          <w:tab w:val="right" w:leader="dot" w:pos="8947"/>
        </w:tabs>
        <w:spacing w:line="360" w:lineRule="auto"/>
        <w:rPr>
          <w:rFonts w:asciiTheme="minorHAnsi" w:eastAsiaTheme="minorEastAsia" w:hAnsiTheme="minorHAnsi" w:cstheme="minorBidi"/>
          <w:noProof/>
          <w:szCs w:val="22"/>
        </w:rPr>
      </w:pPr>
      <w:hyperlink w:anchor="_Toc80889093" w:history="1">
        <w:r w:rsidR="00DF3756" w:rsidRPr="00581F3F">
          <w:rPr>
            <w:rStyle w:val="af5"/>
            <w:noProof/>
          </w:rPr>
          <w:t>7.3</w:t>
        </w:r>
        <w:r w:rsidR="00DF3756">
          <w:rPr>
            <w:rFonts w:asciiTheme="minorHAnsi" w:eastAsiaTheme="minorEastAsia" w:hAnsiTheme="minorHAnsi" w:cstheme="minorBidi"/>
            <w:noProof/>
            <w:szCs w:val="22"/>
          </w:rPr>
          <w:tab/>
        </w:r>
        <w:r w:rsidR="00DF3756" w:rsidRPr="00581F3F">
          <w:rPr>
            <w:rStyle w:val="af5"/>
            <w:rFonts w:hint="eastAsia"/>
            <w:noProof/>
          </w:rPr>
          <w:t>平面布局合理性分析</w:t>
        </w:r>
        <w:r w:rsidR="00DF3756">
          <w:rPr>
            <w:noProof/>
            <w:webHidden/>
          </w:rPr>
          <w:tab/>
        </w:r>
        <w:r w:rsidR="00DF3756">
          <w:rPr>
            <w:noProof/>
            <w:webHidden/>
          </w:rPr>
          <w:fldChar w:fldCharType="begin"/>
        </w:r>
        <w:r w:rsidR="00DF3756">
          <w:rPr>
            <w:noProof/>
            <w:webHidden/>
          </w:rPr>
          <w:instrText xml:space="preserve"> PAGEREF _Toc80889093 \h </w:instrText>
        </w:r>
        <w:r w:rsidR="00DF3756">
          <w:rPr>
            <w:noProof/>
            <w:webHidden/>
          </w:rPr>
        </w:r>
        <w:r w:rsidR="00DF3756">
          <w:rPr>
            <w:noProof/>
            <w:webHidden/>
          </w:rPr>
          <w:fldChar w:fldCharType="separate"/>
        </w:r>
        <w:r w:rsidR="0031024F">
          <w:rPr>
            <w:noProof/>
            <w:webHidden/>
          </w:rPr>
          <w:t>122</w:t>
        </w:r>
        <w:r w:rsidR="00DF3756">
          <w:rPr>
            <w:noProof/>
            <w:webHidden/>
          </w:rPr>
          <w:fldChar w:fldCharType="end"/>
        </w:r>
      </w:hyperlink>
    </w:p>
    <w:p w:rsidR="00DF3756" w:rsidRDefault="00F536DB" w:rsidP="00DF3756">
      <w:pPr>
        <w:pStyle w:val="21"/>
        <w:tabs>
          <w:tab w:val="left" w:pos="1050"/>
          <w:tab w:val="right" w:leader="dot" w:pos="8947"/>
        </w:tabs>
        <w:spacing w:line="360" w:lineRule="auto"/>
        <w:rPr>
          <w:rFonts w:asciiTheme="minorHAnsi" w:eastAsiaTheme="minorEastAsia" w:hAnsiTheme="minorHAnsi" w:cstheme="minorBidi"/>
          <w:noProof/>
          <w:szCs w:val="22"/>
        </w:rPr>
      </w:pPr>
      <w:hyperlink w:anchor="_Toc80889094" w:history="1">
        <w:r w:rsidR="00DF3756" w:rsidRPr="00581F3F">
          <w:rPr>
            <w:rStyle w:val="af5"/>
            <w:noProof/>
          </w:rPr>
          <w:t>7.4</w:t>
        </w:r>
        <w:r w:rsidR="00DF3756">
          <w:rPr>
            <w:rFonts w:asciiTheme="minorHAnsi" w:eastAsiaTheme="minorEastAsia" w:hAnsiTheme="minorHAnsi" w:cstheme="minorBidi"/>
            <w:noProof/>
            <w:szCs w:val="22"/>
          </w:rPr>
          <w:tab/>
        </w:r>
        <w:r w:rsidR="00DF3756" w:rsidRPr="00581F3F">
          <w:rPr>
            <w:rStyle w:val="af5"/>
            <w:rFonts w:hint="eastAsia"/>
            <w:noProof/>
          </w:rPr>
          <w:t>项目建设与</w:t>
        </w:r>
        <w:r w:rsidR="00DF3756" w:rsidRPr="00581F3F">
          <w:rPr>
            <w:rStyle w:val="af5"/>
            <w:noProof/>
          </w:rPr>
          <w:t>“</w:t>
        </w:r>
        <w:r w:rsidR="00DF3756" w:rsidRPr="00581F3F">
          <w:rPr>
            <w:rStyle w:val="af5"/>
            <w:rFonts w:hint="eastAsia"/>
            <w:noProof/>
          </w:rPr>
          <w:t>三线一单</w:t>
        </w:r>
        <w:r w:rsidR="00DF3756" w:rsidRPr="00581F3F">
          <w:rPr>
            <w:rStyle w:val="af5"/>
            <w:noProof/>
          </w:rPr>
          <w:t>”</w:t>
        </w:r>
        <w:r w:rsidR="00DF3756" w:rsidRPr="00581F3F">
          <w:rPr>
            <w:rStyle w:val="af5"/>
            <w:rFonts w:hint="eastAsia"/>
            <w:noProof/>
          </w:rPr>
          <w:t>符合性分析</w:t>
        </w:r>
        <w:r w:rsidR="00DF3756">
          <w:rPr>
            <w:noProof/>
            <w:webHidden/>
          </w:rPr>
          <w:tab/>
        </w:r>
        <w:r w:rsidR="00DF3756">
          <w:rPr>
            <w:noProof/>
            <w:webHidden/>
          </w:rPr>
          <w:fldChar w:fldCharType="begin"/>
        </w:r>
        <w:r w:rsidR="00DF3756">
          <w:rPr>
            <w:noProof/>
            <w:webHidden/>
          </w:rPr>
          <w:instrText xml:space="preserve"> PAGEREF _Toc80889094 \h </w:instrText>
        </w:r>
        <w:r w:rsidR="00DF3756">
          <w:rPr>
            <w:noProof/>
            <w:webHidden/>
          </w:rPr>
        </w:r>
        <w:r w:rsidR="00DF3756">
          <w:rPr>
            <w:noProof/>
            <w:webHidden/>
          </w:rPr>
          <w:fldChar w:fldCharType="separate"/>
        </w:r>
        <w:r w:rsidR="0031024F">
          <w:rPr>
            <w:noProof/>
            <w:webHidden/>
          </w:rPr>
          <w:t>123</w:t>
        </w:r>
        <w:r w:rsidR="00DF3756">
          <w:rPr>
            <w:noProof/>
            <w:webHidden/>
          </w:rPr>
          <w:fldChar w:fldCharType="end"/>
        </w:r>
      </w:hyperlink>
    </w:p>
    <w:p w:rsidR="00DF3756" w:rsidRDefault="00F536DB" w:rsidP="00DF3756">
      <w:pPr>
        <w:pStyle w:val="21"/>
        <w:tabs>
          <w:tab w:val="left" w:pos="1050"/>
          <w:tab w:val="right" w:leader="dot" w:pos="8947"/>
        </w:tabs>
        <w:spacing w:line="360" w:lineRule="auto"/>
        <w:rPr>
          <w:rFonts w:asciiTheme="minorHAnsi" w:eastAsiaTheme="minorEastAsia" w:hAnsiTheme="minorHAnsi" w:cstheme="minorBidi"/>
          <w:noProof/>
          <w:szCs w:val="22"/>
        </w:rPr>
      </w:pPr>
      <w:hyperlink w:anchor="_Toc80889095" w:history="1">
        <w:r w:rsidR="00DF3756" w:rsidRPr="00581F3F">
          <w:rPr>
            <w:rStyle w:val="af5"/>
            <w:noProof/>
          </w:rPr>
          <w:t>7.5</w:t>
        </w:r>
        <w:r w:rsidR="00DF3756">
          <w:rPr>
            <w:rFonts w:asciiTheme="minorHAnsi" w:eastAsiaTheme="minorEastAsia" w:hAnsiTheme="minorHAnsi" w:cstheme="minorBidi"/>
            <w:noProof/>
            <w:szCs w:val="22"/>
          </w:rPr>
          <w:tab/>
        </w:r>
        <w:r w:rsidR="00DF3756" w:rsidRPr="00581F3F">
          <w:rPr>
            <w:rStyle w:val="af5"/>
            <w:rFonts w:hint="eastAsia"/>
            <w:noProof/>
          </w:rPr>
          <w:t>制约因素</w:t>
        </w:r>
        <w:r w:rsidR="00DF3756">
          <w:rPr>
            <w:noProof/>
            <w:webHidden/>
          </w:rPr>
          <w:tab/>
        </w:r>
        <w:r w:rsidR="00DF3756">
          <w:rPr>
            <w:noProof/>
            <w:webHidden/>
          </w:rPr>
          <w:fldChar w:fldCharType="begin"/>
        </w:r>
        <w:r w:rsidR="00DF3756">
          <w:rPr>
            <w:noProof/>
            <w:webHidden/>
          </w:rPr>
          <w:instrText xml:space="preserve"> PAGEREF _Toc80889095 \h </w:instrText>
        </w:r>
        <w:r w:rsidR="00DF3756">
          <w:rPr>
            <w:noProof/>
            <w:webHidden/>
          </w:rPr>
        </w:r>
        <w:r w:rsidR="00DF3756">
          <w:rPr>
            <w:noProof/>
            <w:webHidden/>
          </w:rPr>
          <w:fldChar w:fldCharType="separate"/>
        </w:r>
        <w:r w:rsidR="0031024F">
          <w:rPr>
            <w:noProof/>
            <w:webHidden/>
          </w:rPr>
          <w:t>125</w:t>
        </w:r>
        <w:r w:rsidR="00DF3756">
          <w:rPr>
            <w:noProof/>
            <w:webHidden/>
          </w:rPr>
          <w:fldChar w:fldCharType="end"/>
        </w:r>
      </w:hyperlink>
    </w:p>
    <w:p w:rsidR="00DF3756" w:rsidRDefault="00F536DB" w:rsidP="00DF3756">
      <w:pPr>
        <w:pStyle w:val="12"/>
        <w:tabs>
          <w:tab w:val="left" w:pos="420"/>
          <w:tab w:val="right" w:leader="dot" w:pos="8947"/>
        </w:tabs>
        <w:spacing w:line="360" w:lineRule="auto"/>
        <w:rPr>
          <w:rFonts w:asciiTheme="minorHAnsi" w:eastAsiaTheme="minorEastAsia" w:hAnsiTheme="minorHAnsi" w:cstheme="minorBidi"/>
          <w:noProof/>
          <w:szCs w:val="22"/>
        </w:rPr>
      </w:pPr>
      <w:hyperlink w:anchor="_Toc80889096" w:history="1">
        <w:r w:rsidR="00DF3756" w:rsidRPr="00581F3F">
          <w:rPr>
            <w:rStyle w:val="af5"/>
            <w:noProof/>
          </w:rPr>
          <w:t>8</w:t>
        </w:r>
        <w:r w:rsidR="00DF3756">
          <w:rPr>
            <w:rFonts w:asciiTheme="minorHAnsi" w:eastAsiaTheme="minorEastAsia" w:hAnsiTheme="minorHAnsi" w:cstheme="minorBidi"/>
            <w:noProof/>
            <w:szCs w:val="22"/>
          </w:rPr>
          <w:tab/>
        </w:r>
        <w:r w:rsidR="00DF3756" w:rsidRPr="00581F3F">
          <w:rPr>
            <w:rStyle w:val="af5"/>
            <w:rFonts w:hint="eastAsia"/>
            <w:noProof/>
          </w:rPr>
          <w:t>环境经济损益分析</w:t>
        </w:r>
        <w:r w:rsidR="00DF3756">
          <w:rPr>
            <w:noProof/>
            <w:webHidden/>
          </w:rPr>
          <w:tab/>
        </w:r>
        <w:r w:rsidR="00DF3756">
          <w:rPr>
            <w:noProof/>
            <w:webHidden/>
          </w:rPr>
          <w:fldChar w:fldCharType="begin"/>
        </w:r>
        <w:r w:rsidR="00DF3756">
          <w:rPr>
            <w:noProof/>
            <w:webHidden/>
          </w:rPr>
          <w:instrText xml:space="preserve"> PAGEREF _Toc80889096 \h </w:instrText>
        </w:r>
        <w:r w:rsidR="00DF3756">
          <w:rPr>
            <w:noProof/>
            <w:webHidden/>
          </w:rPr>
        </w:r>
        <w:r w:rsidR="00DF3756">
          <w:rPr>
            <w:noProof/>
            <w:webHidden/>
          </w:rPr>
          <w:fldChar w:fldCharType="separate"/>
        </w:r>
        <w:r w:rsidR="0031024F">
          <w:rPr>
            <w:noProof/>
            <w:webHidden/>
          </w:rPr>
          <w:t>127</w:t>
        </w:r>
        <w:r w:rsidR="00DF3756">
          <w:rPr>
            <w:noProof/>
            <w:webHidden/>
          </w:rPr>
          <w:fldChar w:fldCharType="end"/>
        </w:r>
      </w:hyperlink>
    </w:p>
    <w:p w:rsidR="00DF3756" w:rsidRDefault="00F536DB" w:rsidP="00DF3756">
      <w:pPr>
        <w:pStyle w:val="21"/>
        <w:tabs>
          <w:tab w:val="left" w:pos="1050"/>
          <w:tab w:val="right" w:leader="dot" w:pos="8947"/>
        </w:tabs>
        <w:spacing w:line="360" w:lineRule="auto"/>
        <w:rPr>
          <w:rFonts w:asciiTheme="minorHAnsi" w:eastAsiaTheme="minorEastAsia" w:hAnsiTheme="minorHAnsi" w:cstheme="minorBidi"/>
          <w:noProof/>
          <w:szCs w:val="22"/>
        </w:rPr>
      </w:pPr>
      <w:hyperlink w:anchor="_Toc80889097" w:history="1">
        <w:r w:rsidR="00DF3756" w:rsidRPr="00581F3F">
          <w:rPr>
            <w:rStyle w:val="af5"/>
            <w:noProof/>
          </w:rPr>
          <w:t>8.1</w:t>
        </w:r>
        <w:r w:rsidR="00DF3756">
          <w:rPr>
            <w:rFonts w:asciiTheme="minorHAnsi" w:eastAsiaTheme="minorEastAsia" w:hAnsiTheme="minorHAnsi" w:cstheme="minorBidi"/>
            <w:noProof/>
            <w:szCs w:val="22"/>
          </w:rPr>
          <w:tab/>
        </w:r>
        <w:r w:rsidR="00DF3756" w:rsidRPr="00581F3F">
          <w:rPr>
            <w:rStyle w:val="af5"/>
            <w:rFonts w:hint="eastAsia"/>
            <w:noProof/>
          </w:rPr>
          <w:t>环保投资分析</w:t>
        </w:r>
        <w:r w:rsidR="00DF3756">
          <w:rPr>
            <w:noProof/>
            <w:webHidden/>
          </w:rPr>
          <w:tab/>
        </w:r>
        <w:r w:rsidR="00DF3756">
          <w:rPr>
            <w:noProof/>
            <w:webHidden/>
          </w:rPr>
          <w:fldChar w:fldCharType="begin"/>
        </w:r>
        <w:r w:rsidR="00DF3756">
          <w:rPr>
            <w:noProof/>
            <w:webHidden/>
          </w:rPr>
          <w:instrText xml:space="preserve"> PAGEREF _Toc80889097 \h </w:instrText>
        </w:r>
        <w:r w:rsidR="00DF3756">
          <w:rPr>
            <w:noProof/>
            <w:webHidden/>
          </w:rPr>
        </w:r>
        <w:r w:rsidR="00DF3756">
          <w:rPr>
            <w:noProof/>
            <w:webHidden/>
          </w:rPr>
          <w:fldChar w:fldCharType="separate"/>
        </w:r>
        <w:r w:rsidR="0031024F">
          <w:rPr>
            <w:noProof/>
            <w:webHidden/>
          </w:rPr>
          <w:t>127</w:t>
        </w:r>
        <w:r w:rsidR="00DF3756">
          <w:rPr>
            <w:noProof/>
            <w:webHidden/>
          </w:rPr>
          <w:fldChar w:fldCharType="end"/>
        </w:r>
      </w:hyperlink>
    </w:p>
    <w:p w:rsidR="00DF3756" w:rsidRDefault="00F536DB" w:rsidP="00DF3756">
      <w:pPr>
        <w:pStyle w:val="21"/>
        <w:tabs>
          <w:tab w:val="left" w:pos="1050"/>
          <w:tab w:val="right" w:leader="dot" w:pos="8947"/>
        </w:tabs>
        <w:spacing w:line="360" w:lineRule="auto"/>
        <w:rPr>
          <w:rFonts w:asciiTheme="minorHAnsi" w:eastAsiaTheme="minorEastAsia" w:hAnsiTheme="minorHAnsi" w:cstheme="minorBidi"/>
          <w:noProof/>
          <w:szCs w:val="22"/>
        </w:rPr>
      </w:pPr>
      <w:hyperlink w:anchor="_Toc80889098" w:history="1">
        <w:r w:rsidR="00DF3756" w:rsidRPr="00581F3F">
          <w:rPr>
            <w:rStyle w:val="af5"/>
            <w:noProof/>
          </w:rPr>
          <w:t>8.2</w:t>
        </w:r>
        <w:r w:rsidR="00DF3756">
          <w:rPr>
            <w:rFonts w:asciiTheme="minorHAnsi" w:eastAsiaTheme="minorEastAsia" w:hAnsiTheme="minorHAnsi" w:cstheme="minorBidi"/>
            <w:noProof/>
            <w:szCs w:val="22"/>
          </w:rPr>
          <w:tab/>
        </w:r>
        <w:r w:rsidR="00DF3756" w:rsidRPr="00581F3F">
          <w:rPr>
            <w:rStyle w:val="af5"/>
            <w:rFonts w:hint="eastAsia"/>
            <w:noProof/>
          </w:rPr>
          <w:t>社会效益分析</w:t>
        </w:r>
        <w:r w:rsidR="00DF3756">
          <w:rPr>
            <w:noProof/>
            <w:webHidden/>
          </w:rPr>
          <w:tab/>
        </w:r>
        <w:r w:rsidR="00DF3756">
          <w:rPr>
            <w:noProof/>
            <w:webHidden/>
          </w:rPr>
          <w:fldChar w:fldCharType="begin"/>
        </w:r>
        <w:r w:rsidR="00DF3756">
          <w:rPr>
            <w:noProof/>
            <w:webHidden/>
          </w:rPr>
          <w:instrText xml:space="preserve"> PAGEREF _Toc80889098 \h </w:instrText>
        </w:r>
        <w:r w:rsidR="00DF3756">
          <w:rPr>
            <w:noProof/>
            <w:webHidden/>
          </w:rPr>
        </w:r>
        <w:r w:rsidR="00DF3756">
          <w:rPr>
            <w:noProof/>
            <w:webHidden/>
          </w:rPr>
          <w:fldChar w:fldCharType="separate"/>
        </w:r>
        <w:r w:rsidR="0031024F">
          <w:rPr>
            <w:noProof/>
            <w:webHidden/>
          </w:rPr>
          <w:t>128</w:t>
        </w:r>
        <w:r w:rsidR="00DF3756">
          <w:rPr>
            <w:noProof/>
            <w:webHidden/>
          </w:rPr>
          <w:fldChar w:fldCharType="end"/>
        </w:r>
      </w:hyperlink>
    </w:p>
    <w:p w:rsidR="00DF3756" w:rsidRDefault="00F536DB" w:rsidP="00DF3756">
      <w:pPr>
        <w:pStyle w:val="21"/>
        <w:tabs>
          <w:tab w:val="left" w:pos="1050"/>
          <w:tab w:val="right" w:leader="dot" w:pos="8947"/>
        </w:tabs>
        <w:spacing w:line="360" w:lineRule="auto"/>
        <w:rPr>
          <w:rFonts w:asciiTheme="minorHAnsi" w:eastAsiaTheme="minorEastAsia" w:hAnsiTheme="minorHAnsi" w:cstheme="minorBidi"/>
          <w:noProof/>
          <w:szCs w:val="22"/>
        </w:rPr>
      </w:pPr>
      <w:hyperlink w:anchor="_Toc80889099" w:history="1">
        <w:r w:rsidR="00DF3756" w:rsidRPr="00581F3F">
          <w:rPr>
            <w:rStyle w:val="af5"/>
            <w:noProof/>
          </w:rPr>
          <w:t>8.3</w:t>
        </w:r>
        <w:r w:rsidR="00DF3756">
          <w:rPr>
            <w:rFonts w:asciiTheme="minorHAnsi" w:eastAsiaTheme="minorEastAsia" w:hAnsiTheme="minorHAnsi" w:cstheme="minorBidi"/>
            <w:noProof/>
            <w:szCs w:val="22"/>
          </w:rPr>
          <w:tab/>
        </w:r>
        <w:r w:rsidR="00DF3756" w:rsidRPr="00581F3F">
          <w:rPr>
            <w:rStyle w:val="af5"/>
            <w:rFonts w:hint="eastAsia"/>
            <w:noProof/>
          </w:rPr>
          <w:t>经济损益分析</w:t>
        </w:r>
        <w:r w:rsidR="00DF3756">
          <w:rPr>
            <w:noProof/>
            <w:webHidden/>
          </w:rPr>
          <w:tab/>
        </w:r>
        <w:r w:rsidR="00DF3756">
          <w:rPr>
            <w:noProof/>
            <w:webHidden/>
          </w:rPr>
          <w:fldChar w:fldCharType="begin"/>
        </w:r>
        <w:r w:rsidR="00DF3756">
          <w:rPr>
            <w:noProof/>
            <w:webHidden/>
          </w:rPr>
          <w:instrText xml:space="preserve"> PAGEREF _Toc80889099 \h </w:instrText>
        </w:r>
        <w:r w:rsidR="00DF3756">
          <w:rPr>
            <w:noProof/>
            <w:webHidden/>
          </w:rPr>
        </w:r>
        <w:r w:rsidR="00DF3756">
          <w:rPr>
            <w:noProof/>
            <w:webHidden/>
          </w:rPr>
          <w:fldChar w:fldCharType="separate"/>
        </w:r>
        <w:r w:rsidR="0031024F">
          <w:rPr>
            <w:noProof/>
            <w:webHidden/>
          </w:rPr>
          <w:t>129</w:t>
        </w:r>
        <w:r w:rsidR="00DF3756">
          <w:rPr>
            <w:noProof/>
            <w:webHidden/>
          </w:rPr>
          <w:fldChar w:fldCharType="end"/>
        </w:r>
      </w:hyperlink>
    </w:p>
    <w:p w:rsidR="00DF3756" w:rsidRDefault="00F536DB" w:rsidP="00DF3756">
      <w:pPr>
        <w:pStyle w:val="21"/>
        <w:tabs>
          <w:tab w:val="left" w:pos="1050"/>
          <w:tab w:val="right" w:leader="dot" w:pos="8947"/>
        </w:tabs>
        <w:spacing w:line="360" w:lineRule="auto"/>
        <w:rPr>
          <w:rFonts w:asciiTheme="minorHAnsi" w:eastAsiaTheme="minorEastAsia" w:hAnsiTheme="minorHAnsi" w:cstheme="minorBidi"/>
          <w:noProof/>
          <w:szCs w:val="22"/>
        </w:rPr>
      </w:pPr>
      <w:hyperlink w:anchor="_Toc80889100" w:history="1">
        <w:r w:rsidR="00DF3756" w:rsidRPr="00581F3F">
          <w:rPr>
            <w:rStyle w:val="af5"/>
            <w:noProof/>
          </w:rPr>
          <w:t>8.4</w:t>
        </w:r>
        <w:r w:rsidR="00DF3756">
          <w:rPr>
            <w:rFonts w:asciiTheme="minorHAnsi" w:eastAsiaTheme="minorEastAsia" w:hAnsiTheme="minorHAnsi" w:cstheme="minorBidi"/>
            <w:noProof/>
            <w:szCs w:val="22"/>
          </w:rPr>
          <w:tab/>
        </w:r>
        <w:r w:rsidR="00DF3756" w:rsidRPr="00581F3F">
          <w:rPr>
            <w:rStyle w:val="af5"/>
            <w:rFonts w:hint="eastAsia"/>
            <w:noProof/>
          </w:rPr>
          <w:t>综合评价</w:t>
        </w:r>
        <w:r w:rsidR="00DF3756">
          <w:rPr>
            <w:noProof/>
            <w:webHidden/>
          </w:rPr>
          <w:tab/>
        </w:r>
        <w:r w:rsidR="00DF3756">
          <w:rPr>
            <w:noProof/>
            <w:webHidden/>
          </w:rPr>
          <w:fldChar w:fldCharType="begin"/>
        </w:r>
        <w:r w:rsidR="00DF3756">
          <w:rPr>
            <w:noProof/>
            <w:webHidden/>
          </w:rPr>
          <w:instrText xml:space="preserve"> PAGEREF _Toc80889100 \h </w:instrText>
        </w:r>
        <w:r w:rsidR="00DF3756">
          <w:rPr>
            <w:noProof/>
            <w:webHidden/>
          </w:rPr>
        </w:r>
        <w:r w:rsidR="00DF3756">
          <w:rPr>
            <w:noProof/>
            <w:webHidden/>
          </w:rPr>
          <w:fldChar w:fldCharType="separate"/>
        </w:r>
        <w:r w:rsidR="0031024F">
          <w:rPr>
            <w:noProof/>
            <w:webHidden/>
          </w:rPr>
          <w:t>129</w:t>
        </w:r>
        <w:r w:rsidR="00DF3756">
          <w:rPr>
            <w:noProof/>
            <w:webHidden/>
          </w:rPr>
          <w:fldChar w:fldCharType="end"/>
        </w:r>
      </w:hyperlink>
    </w:p>
    <w:p w:rsidR="00DF3756" w:rsidRDefault="00F536DB" w:rsidP="00DF3756">
      <w:pPr>
        <w:pStyle w:val="12"/>
        <w:tabs>
          <w:tab w:val="left" w:pos="420"/>
          <w:tab w:val="right" w:leader="dot" w:pos="8947"/>
        </w:tabs>
        <w:spacing w:line="360" w:lineRule="auto"/>
        <w:rPr>
          <w:rFonts w:asciiTheme="minorHAnsi" w:eastAsiaTheme="minorEastAsia" w:hAnsiTheme="minorHAnsi" w:cstheme="minorBidi"/>
          <w:noProof/>
          <w:szCs w:val="22"/>
        </w:rPr>
      </w:pPr>
      <w:hyperlink w:anchor="_Toc80889101" w:history="1">
        <w:r w:rsidR="00DF3756" w:rsidRPr="00581F3F">
          <w:rPr>
            <w:rStyle w:val="af5"/>
            <w:noProof/>
          </w:rPr>
          <w:t>9</w:t>
        </w:r>
        <w:r w:rsidR="00DF3756">
          <w:rPr>
            <w:rFonts w:asciiTheme="minorHAnsi" w:eastAsiaTheme="minorEastAsia" w:hAnsiTheme="minorHAnsi" w:cstheme="minorBidi"/>
            <w:noProof/>
            <w:szCs w:val="22"/>
          </w:rPr>
          <w:tab/>
        </w:r>
        <w:r w:rsidR="00DF3756" w:rsidRPr="00581F3F">
          <w:rPr>
            <w:rStyle w:val="af5"/>
            <w:rFonts w:hint="eastAsia"/>
            <w:noProof/>
          </w:rPr>
          <w:t>环境管理与环境监测</w:t>
        </w:r>
        <w:r w:rsidR="00DF3756">
          <w:rPr>
            <w:noProof/>
            <w:webHidden/>
          </w:rPr>
          <w:tab/>
        </w:r>
        <w:r w:rsidR="00DF3756">
          <w:rPr>
            <w:noProof/>
            <w:webHidden/>
          </w:rPr>
          <w:fldChar w:fldCharType="begin"/>
        </w:r>
        <w:r w:rsidR="00DF3756">
          <w:rPr>
            <w:noProof/>
            <w:webHidden/>
          </w:rPr>
          <w:instrText xml:space="preserve"> PAGEREF _Toc80889101 \h </w:instrText>
        </w:r>
        <w:r w:rsidR="00DF3756">
          <w:rPr>
            <w:noProof/>
            <w:webHidden/>
          </w:rPr>
        </w:r>
        <w:r w:rsidR="00DF3756">
          <w:rPr>
            <w:noProof/>
            <w:webHidden/>
          </w:rPr>
          <w:fldChar w:fldCharType="separate"/>
        </w:r>
        <w:r w:rsidR="0031024F">
          <w:rPr>
            <w:noProof/>
            <w:webHidden/>
          </w:rPr>
          <w:t>131</w:t>
        </w:r>
        <w:r w:rsidR="00DF3756">
          <w:rPr>
            <w:noProof/>
            <w:webHidden/>
          </w:rPr>
          <w:fldChar w:fldCharType="end"/>
        </w:r>
      </w:hyperlink>
    </w:p>
    <w:p w:rsidR="00DF3756" w:rsidRDefault="00F536DB" w:rsidP="00DF3756">
      <w:pPr>
        <w:pStyle w:val="21"/>
        <w:tabs>
          <w:tab w:val="left" w:pos="1050"/>
          <w:tab w:val="right" w:leader="dot" w:pos="8947"/>
        </w:tabs>
        <w:spacing w:line="360" w:lineRule="auto"/>
        <w:rPr>
          <w:rFonts w:asciiTheme="minorHAnsi" w:eastAsiaTheme="minorEastAsia" w:hAnsiTheme="minorHAnsi" w:cstheme="minorBidi"/>
          <w:noProof/>
          <w:szCs w:val="22"/>
        </w:rPr>
      </w:pPr>
      <w:hyperlink w:anchor="_Toc80889102" w:history="1">
        <w:r w:rsidR="00DF3756" w:rsidRPr="00581F3F">
          <w:rPr>
            <w:rStyle w:val="af5"/>
            <w:noProof/>
          </w:rPr>
          <w:t>9.1</w:t>
        </w:r>
        <w:r w:rsidR="00DF3756">
          <w:rPr>
            <w:rFonts w:asciiTheme="minorHAnsi" w:eastAsiaTheme="minorEastAsia" w:hAnsiTheme="minorHAnsi" w:cstheme="minorBidi"/>
            <w:noProof/>
            <w:szCs w:val="22"/>
          </w:rPr>
          <w:tab/>
        </w:r>
        <w:r w:rsidR="00DF3756" w:rsidRPr="00581F3F">
          <w:rPr>
            <w:rStyle w:val="af5"/>
            <w:rFonts w:hint="eastAsia"/>
            <w:noProof/>
          </w:rPr>
          <w:t>环境管理</w:t>
        </w:r>
        <w:r w:rsidR="00DF3756">
          <w:rPr>
            <w:noProof/>
            <w:webHidden/>
          </w:rPr>
          <w:tab/>
        </w:r>
        <w:r w:rsidR="00DF3756">
          <w:rPr>
            <w:noProof/>
            <w:webHidden/>
          </w:rPr>
          <w:fldChar w:fldCharType="begin"/>
        </w:r>
        <w:r w:rsidR="00DF3756">
          <w:rPr>
            <w:noProof/>
            <w:webHidden/>
          </w:rPr>
          <w:instrText xml:space="preserve"> PAGEREF _Toc80889102 \h </w:instrText>
        </w:r>
        <w:r w:rsidR="00DF3756">
          <w:rPr>
            <w:noProof/>
            <w:webHidden/>
          </w:rPr>
        </w:r>
        <w:r w:rsidR="00DF3756">
          <w:rPr>
            <w:noProof/>
            <w:webHidden/>
          </w:rPr>
          <w:fldChar w:fldCharType="separate"/>
        </w:r>
        <w:r w:rsidR="0031024F">
          <w:rPr>
            <w:noProof/>
            <w:webHidden/>
          </w:rPr>
          <w:t>131</w:t>
        </w:r>
        <w:r w:rsidR="00DF3756">
          <w:rPr>
            <w:noProof/>
            <w:webHidden/>
          </w:rPr>
          <w:fldChar w:fldCharType="end"/>
        </w:r>
      </w:hyperlink>
    </w:p>
    <w:p w:rsidR="00DF3756" w:rsidRDefault="00F536DB" w:rsidP="00DF3756">
      <w:pPr>
        <w:pStyle w:val="21"/>
        <w:tabs>
          <w:tab w:val="left" w:pos="1050"/>
          <w:tab w:val="right" w:leader="dot" w:pos="8947"/>
        </w:tabs>
        <w:spacing w:line="360" w:lineRule="auto"/>
        <w:rPr>
          <w:rFonts w:asciiTheme="minorHAnsi" w:eastAsiaTheme="minorEastAsia" w:hAnsiTheme="minorHAnsi" w:cstheme="minorBidi"/>
          <w:noProof/>
          <w:szCs w:val="22"/>
        </w:rPr>
      </w:pPr>
      <w:hyperlink w:anchor="_Toc80889103" w:history="1">
        <w:r w:rsidR="00DF3756" w:rsidRPr="00581F3F">
          <w:rPr>
            <w:rStyle w:val="af5"/>
            <w:noProof/>
          </w:rPr>
          <w:t>9.2</w:t>
        </w:r>
        <w:r w:rsidR="00DF3756">
          <w:rPr>
            <w:rFonts w:asciiTheme="minorHAnsi" w:eastAsiaTheme="minorEastAsia" w:hAnsiTheme="minorHAnsi" w:cstheme="minorBidi"/>
            <w:noProof/>
            <w:szCs w:val="22"/>
          </w:rPr>
          <w:tab/>
        </w:r>
        <w:r w:rsidR="00DF3756" w:rsidRPr="00581F3F">
          <w:rPr>
            <w:rStyle w:val="af5"/>
            <w:rFonts w:hint="eastAsia"/>
            <w:noProof/>
          </w:rPr>
          <w:t>环境监测计划</w:t>
        </w:r>
        <w:r w:rsidR="00DF3756">
          <w:rPr>
            <w:noProof/>
            <w:webHidden/>
          </w:rPr>
          <w:tab/>
        </w:r>
        <w:r w:rsidR="00DF3756">
          <w:rPr>
            <w:noProof/>
            <w:webHidden/>
          </w:rPr>
          <w:fldChar w:fldCharType="begin"/>
        </w:r>
        <w:r w:rsidR="00DF3756">
          <w:rPr>
            <w:noProof/>
            <w:webHidden/>
          </w:rPr>
          <w:instrText xml:space="preserve"> PAGEREF _Toc80889103 \h </w:instrText>
        </w:r>
        <w:r w:rsidR="00DF3756">
          <w:rPr>
            <w:noProof/>
            <w:webHidden/>
          </w:rPr>
        </w:r>
        <w:r w:rsidR="00DF3756">
          <w:rPr>
            <w:noProof/>
            <w:webHidden/>
          </w:rPr>
          <w:fldChar w:fldCharType="separate"/>
        </w:r>
        <w:r w:rsidR="0031024F">
          <w:rPr>
            <w:noProof/>
            <w:webHidden/>
          </w:rPr>
          <w:t>132</w:t>
        </w:r>
        <w:r w:rsidR="00DF3756">
          <w:rPr>
            <w:noProof/>
            <w:webHidden/>
          </w:rPr>
          <w:fldChar w:fldCharType="end"/>
        </w:r>
      </w:hyperlink>
    </w:p>
    <w:p w:rsidR="00DF3756" w:rsidRDefault="00F536DB" w:rsidP="00DF3756">
      <w:pPr>
        <w:pStyle w:val="21"/>
        <w:tabs>
          <w:tab w:val="left" w:pos="1050"/>
          <w:tab w:val="right" w:leader="dot" w:pos="8947"/>
        </w:tabs>
        <w:spacing w:line="360" w:lineRule="auto"/>
        <w:rPr>
          <w:rFonts w:asciiTheme="minorHAnsi" w:eastAsiaTheme="minorEastAsia" w:hAnsiTheme="minorHAnsi" w:cstheme="minorBidi"/>
          <w:noProof/>
          <w:szCs w:val="22"/>
        </w:rPr>
      </w:pPr>
      <w:hyperlink w:anchor="_Toc80889104" w:history="1">
        <w:r w:rsidR="00DF3756" w:rsidRPr="00581F3F">
          <w:rPr>
            <w:rStyle w:val="af5"/>
            <w:noProof/>
          </w:rPr>
          <w:t>9.3</w:t>
        </w:r>
        <w:r w:rsidR="00DF3756">
          <w:rPr>
            <w:rFonts w:asciiTheme="minorHAnsi" w:eastAsiaTheme="minorEastAsia" w:hAnsiTheme="minorHAnsi" w:cstheme="minorBidi"/>
            <w:noProof/>
            <w:szCs w:val="22"/>
          </w:rPr>
          <w:tab/>
        </w:r>
        <w:r w:rsidR="00DF3756" w:rsidRPr="00581F3F">
          <w:rPr>
            <w:rStyle w:val="af5"/>
            <w:rFonts w:hint="eastAsia"/>
            <w:noProof/>
          </w:rPr>
          <w:t>排污口设置及规范化管理</w:t>
        </w:r>
        <w:r w:rsidR="00DF3756">
          <w:rPr>
            <w:noProof/>
            <w:webHidden/>
          </w:rPr>
          <w:tab/>
        </w:r>
        <w:r w:rsidR="00DF3756">
          <w:rPr>
            <w:noProof/>
            <w:webHidden/>
          </w:rPr>
          <w:fldChar w:fldCharType="begin"/>
        </w:r>
        <w:r w:rsidR="00DF3756">
          <w:rPr>
            <w:noProof/>
            <w:webHidden/>
          </w:rPr>
          <w:instrText xml:space="preserve"> PAGEREF _Toc80889104 \h </w:instrText>
        </w:r>
        <w:r w:rsidR="00DF3756">
          <w:rPr>
            <w:noProof/>
            <w:webHidden/>
          </w:rPr>
        </w:r>
        <w:r w:rsidR="00DF3756">
          <w:rPr>
            <w:noProof/>
            <w:webHidden/>
          </w:rPr>
          <w:fldChar w:fldCharType="separate"/>
        </w:r>
        <w:r w:rsidR="0031024F">
          <w:rPr>
            <w:noProof/>
            <w:webHidden/>
          </w:rPr>
          <w:t>133</w:t>
        </w:r>
        <w:r w:rsidR="00DF3756">
          <w:rPr>
            <w:noProof/>
            <w:webHidden/>
          </w:rPr>
          <w:fldChar w:fldCharType="end"/>
        </w:r>
      </w:hyperlink>
    </w:p>
    <w:p w:rsidR="00DF3756" w:rsidRDefault="00F536DB" w:rsidP="00DF3756">
      <w:pPr>
        <w:pStyle w:val="21"/>
        <w:tabs>
          <w:tab w:val="left" w:pos="1050"/>
          <w:tab w:val="right" w:leader="dot" w:pos="8947"/>
        </w:tabs>
        <w:spacing w:line="360" w:lineRule="auto"/>
        <w:rPr>
          <w:rFonts w:asciiTheme="minorHAnsi" w:eastAsiaTheme="minorEastAsia" w:hAnsiTheme="minorHAnsi" w:cstheme="minorBidi"/>
          <w:noProof/>
          <w:szCs w:val="22"/>
        </w:rPr>
      </w:pPr>
      <w:hyperlink w:anchor="_Toc80889105" w:history="1">
        <w:r w:rsidR="00DF3756" w:rsidRPr="00581F3F">
          <w:rPr>
            <w:rStyle w:val="af5"/>
            <w:noProof/>
          </w:rPr>
          <w:t>9.4</w:t>
        </w:r>
        <w:r w:rsidR="00DF3756">
          <w:rPr>
            <w:rFonts w:asciiTheme="minorHAnsi" w:eastAsiaTheme="minorEastAsia" w:hAnsiTheme="minorHAnsi" w:cstheme="minorBidi"/>
            <w:noProof/>
            <w:szCs w:val="22"/>
          </w:rPr>
          <w:tab/>
        </w:r>
        <w:r w:rsidR="00DF3756" w:rsidRPr="00581F3F">
          <w:rPr>
            <w:rStyle w:val="af5"/>
            <w:rFonts w:hint="eastAsia"/>
            <w:noProof/>
          </w:rPr>
          <w:t>环保设施竣工验收</w:t>
        </w:r>
        <w:r w:rsidR="00DF3756">
          <w:rPr>
            <w:noProof/>
            <w:webHidden/>
          </w:rPr>
          <w:tab/>
        </w:r>
        <w:r w:rsidR="00DF3756">
          <w:rPr>
            <w:noProof/>
            <w:webHidden/>
          </w:rPr>
          <w:fldChar w:fldCharType="begin"/>
        </w:r>
        <w:r w:rsidR="00DF3756">
          <w:rPr>
            <w:noProof/>
            <w:webHidden/>
          </w:rPr>
          <w:instrText xml:space="preserve"> PAGEREF _Toc80889105 \h </w:instrText>
        </w:r>
        <w:r w:rsidR="00DF3756">
          <w:rPr>
            <w:noProof/>
            <w:webHidden/>
          </w:rPr>
        </w:r>
        <w:r w:rsidR="00DF3756">
          <w:rPr>
            <w:noProof/>
            <w:webHidden/>
          </w:rPr>
          <w:fldChar w:fldCharType="separate"/>
        </w:r>
        <w:r w:rsidR="0031024F">
          <w:rPr>
            <w:noProof/>
            <w:webHidden/>
          </w:rPr>
          <w:t>134</w:t>
        </w:r>
        <w:r w:rsidR="00DF3756">
          <w:rPr>
            <w:noProof/>
            <w:webHidden/>
          </w:rPr>
          <w:fldChar w:fldCharType="end"/>
        </w:r>
      </w:hyperlink>
    </w:p>
    <w:p w:rsidR="00DF3756" w:rsidRDefault="00F536DB" w:rsidP="00DF3756">
      <w:pPr>
        <w:pStyle w:val="21"/>
        <w:tabs>
          <w:tab w:val="left" w:pos="1050"/>
          <w:tab w:val="right" w:leader="dot" w:pos="8947"/>
        </w:tabs>
        <w:spacing w:line="360" w:lineRule="auto"/>
        <w:rPr>
          <w:rFonts w:asciiTheme="minorHAnsi" w:eastAsiaTheme="minorEastAsia" w:hAnsiTheme="minorHAnsi" w:cstheme="minorBidi"/>
          <w:noProof/>
          <w:szCs w:val="22"/>
        </w:rPr>
      </w:pPr>
      <w:hyperlink w:anchor="_Toc80889106" w:history="1">
        <w:r w:rsidR="00DF3756" w:rsidRPr="00581F3F">
          <w:rPr>
            <w:rStyle w:val="af5"/>
            <w:noProof/>
          </w:rPr>
          <w:t>9.5</w:t>
        </w:r>
        <w:r w:rsidR="00DF3756">
          <w:rPr>
            <w:rFonts w:asciiTheme="minorHAnsi" w:eastAsiaTheme="minorEastAsia" w:hAnsiTheme="minorHAnsi" w:cstheme="minorBidi"/>
            <w:noProof/>
            <w:szCs w:val="22"/>
          </w:rPr>
          <w:tab/>
        </w:r>
        <w:r w:rsidR="00DF3756" w:rsidRPr="00581F3F">
          <w:rPr>
            <w:rStyle w:val="af5"/>
            <w:rFonts w:hint="eastAsia"/>
            <w:noProof/>
          </w:rPr>
          <w:t>总量控制</w:t>
        </w:r>
        <w:r w:rsidR="00DF3756">
          <w:rPr>
            <w:noProof/>
            <w:webHidden/>
          </w:rPr>
          <w:tab/>
        </w:r>
        <w:r w:rsidR="00DF3756">
          <w:rPr>
            <w:noProof/>
            <w:webHidden/>
          </w:rPr>
          <w:fldChar w:fldCharType="begin"/>
        </w:r>
        <w:r w:rsidR="00DF3756">
          <w:rPr>
            <w:noProof/>
            <w:webHidden/>
          </w:rPr>
          <w:instrText xml:space="preserve"> PAGEREF _Toc80889106 \h </w:instrText>
        </w:r>
        <w:r w:rsidR="00DF3756">
          <w:rPr>
            <w:noProof/>
            <w:webHidden/>
          </w:rPr>
        </w:r>
        <w:r w:rsidR="00DF3756">
          <w:rPr>
            <w:noProof/>
            <w:webHidden/>
          </w:rPr>
          <w:fldChar w:fldCharType="separate"/>
        </w:r>
        <w:r w:rsidR="0031024F">
          <w:rPr>
            <w:noProof/>
            <w:webHidden/>
          </w:rPr>
          <w:t>136</w:t>
        </w:r>
        <w:r w:rsidR="00DF3756">
          <w:rPr>
            <w:noProof/>
            <w:webHidden/>
          </w:rPr>
          <w:fldChar w:fldCharType="end"/>
        </w:r>
      </w:hyperlink>
    </w:p>
    <w:p w:rsidR="00DF3756" w:rsidRDefault="00F536DB" w:rsidP="00DF3756">
      <w:pPr>
        <w:pStyle w:val="12"/>
        <w:tabs>
          <w:tab w:val="left" w:pos="630"/>
          <w:tab w:val="right" w:leader="dot" w:pos="8947"/>
        </w:tabs>
        <w:spacing w:line="360" w:lineRule="auto"/>
        <w:rPr>
          <w:rFonts w:asciiTheme="minorHAnsi" w:eastAsiaTheme="minorEastAsia" w:hAnsiTheme="minorHAnsi" w:cstheme="minorBidi"/>
          <w:noProof/>
          <w:szCs w:val="22"/>
        </w:rPr>
      </w:pPr>
      <w:hyperlink w:anchor="_Toc80889107" w:history="1">
        <w:r w:rsidR="00DF3756" w:rsidRPr="00581F3F">
          <w:rPr>
            <w:rStyle w:val="af5"/>
            <w:noProof/>
          </w:rPr>
          <w:t>10</w:t>
        </w:r>
        <w:r w:rsidR="00DF3756">
          <w:rPr>
            <w:rFonts w:asciiTheme="minorHAnsi" w:eastAsiaTheme="minorEastAsia" w:hAnsiTheme="minorHAnsi" w:cstheme="minorBidi"/>
            <w:noProof/>
            <w:szCs w:val="22"/>
          </w:rPr>
          <w:tab/>
        </w:r>
        <w:r w:rsidR="00DF3756" w:rsidRPr="00581F3F">
          <w:rPr>
            <w:rStyle w:val="af5"/>
            <w:rFonts w:hint="eastAsia"/>
            <w:noProof/>
          </w:rPr>
          <w:t>结论及建议</w:t>
        </w:r>
        <w:r w:rsidR="00DF3756">
          <w:rPr>
            <w:noProof/>
            <w:webHidden/>
          </w:rPr>
          <w:tab/>
        </w:r>
        <w:r w:rsidR="00DF3756">
          <w:rPr>
            <w:noProof/>
            <w:webHidden/>
          </w:rPr>
          <w:fldChar w:fldCharType="begin"/>
        </w:r>
        <w:r w:rsidR="00DF3756">
          <w:rPr>
            <w:noProof/>
            <w:webHidden/>
          </w:rPr>
          <w:instrText xml:space="preserve"> PAGEREF _Toc80889107 \h </w:instrText>
        </w:r>
        <w:r w:rsidR="00DF3756">
          <w:rPr>
            <w:noProof/>
            <w:webHidden/>
          </w:rPr>
        </w:r>
        <w:r w:rsidR="00DF3756">
          <w:rPr>
            <w:noProof/>
            <w:webHidden/>
          </w:rPr>
          <w:fldChar w:fldCharType="separate"/>
        </w:r>
        <w:r w:rsidR="0031024F">
          <w:rPr>
            <w:noProof/>
            <w:webHidden/>
          </w:rPr>
          <w:t>137</w:t>
        </w:r>
        <w:r w:rsidR="00DF3756">
          <w:rPr>
            <w:noProof/>
            <w:webHidden/>
          </w:rPr>
          <w:fldChar w:fldCharType="end"/>
        </w:r>
      </w:hyperlink>
    </w:p>
    <w:p w:rsidR="00DF3756" w:rsidRDefault="00F536DB" w:rsidP="00DF3756">
      <w:pPr>
        <w:pStyle w:val="21"/>
        <w:tabs>
          <w:tab w:val="left" w:pos="1260"/>
          <w:tab w:val="right" w:leader="dot" w:pos="8947"/>
        </w:tabs>
        <w:spacing w:line="360" w:lineRule="auto"/>
        <w:rPr>
          <w:rFonts w:asciiTheme="minorHAnsi" w:eastAsiaTheme="minorEastAsia" w:hAnsiTheme="minorHAnsi" w:cstheme="minorBidi"/>
          <w:noProof/>
          <w:szCs w:val="22"/>
        </w:rPr>
      </w:pPr>
      <w:hyperlink w:anchor="_Toc80889108" w:history="1">
        <w:r w:rsidR="00DF3756" w:rsidRPr="00581F3F">
          <w:rPr>
            <w:rStyle w:val="af5"/>
            <w:noProof/>
          </w:rPr>
          <w:t>10.1</w:t>
        </w:r>
        <w:r w:rsidR="00DF3756">
          <w:rPr>
            <w:rFonts w:asciiTheme="minorHAnsi" w:eastAsiaTheme="minorEastAsia" w:hAnsiTheme="minorHAnsi" w:cstheme="minorBidi"/>
            <w:noProof/>
            <w:szCs w:val="22"/>
          </w:rPr>
          <w:tab/>
        </w:r>
        <w:r w:rsidR="00DF3756" w:rsidRPr="00581F3F">
          <w:rPr>
            <w:rStyle w:val="af5"/>
            <w:rFonts w:hint="eastAsia"/>
            <w:noProof/>
          </w:rPr>
          <w:t>项目概况</w:t>
        </w:r>
        <w:r w:rsidR="00DF3756">
          <w:rPr>
            <w:noProof/>
            <w:webHidden/>
          </w:rPr>
          <w:tab/>
        </w:r>
        <w:r w:rsidR="00DF3756">
          <w:rPr>
            <w:noProof/>
            <w:webHidden/>
          </w:rPr>
          <w:fldChar w:fldCharType="begin"/>
        </w:r>
        <w:r w:rsidR="00DF3756">
          <w:rPr>
            <w:noProof/>
            <w:webHidden/>
          </w:rPr>
          <w:instrText xml:space="preserve"> PAGEREF _Toc80889108 \h </w:instrText>
        </w:r>
        <w:r w:rsidR="00DF3756">
          <w:rPr>
            <w:noProof/>
            <w:webHidden/>
          </w:rPr>
        </w:r>
        <w:r w:rsidR="00DF3756">
          <w:rPr>
            <w:noProof/>
            <w:webHidden/>
          </w:rPr>
          <w:fldChar w:fldCharType="separate"/>
        </w:r>
        <w:r w:rsidR="0031024F">
          <w:rPr>
            <w:noProof/>
            <w:webHidden/>
          </w:rPr>
          <w:t>137</w:t>
        </w:r>
        <w:r w:rsidR="00DF3756">
          <w:rPr>
            <w:noProof/>
            <w:webHidden/>
          </w:rPr>
          <w:fldChar w:fldCharType="end"/>
        </w:r>
      </w:hyperlink>
    </w:p>
    <w:p w:rsidR="00DF3756" w:rsidRDefault="00F536DB" w:rsidP="00DF3756">
      <w:pPr>
        <w:pStyle w:val="21"/>
        <w:tabs>
          <w:tab w:val="left" w:pos="1260"/>
          <w:tab w:val="right" w:leader="dot" w:pos="8947"/>
        </w:tabs>
        <w:spacing w:line="360" w:lineRule="auto"/>
        <w:rPr>
          <w:rFonts w:asciiTheme="minorHAnsi" w:eastAsiaTheme="minorEastAsia" w:hAnsiTheme="minorHAnsi" w:cstheme="minorBidi"/>
          <w:noProof/>
          <w:szCs w:val="22"/>
        </w:rPr>
      </w:pPr>
      <w:hyperlink w:anchor="_Toc80889109" w:history="1">
        <w:r w:rsidR="00DF3756" w:rsidRPr="00581F3F">
          <w:rPr>
            <w:rStyle w:val="af5"/>
            <w:noProof/>
          </w:rPr>
          <w:t>10.2</w:t>
        </w:r>
        <w:r w:rsidR="00DF3756">
          <w:rPr>
            <w:rFonts w:asciiTheme="minorHAnsi" w:eastAsiaTheme="minorEastAsia" w:hAnsiTheme="minorHAnsi" w:cstheme="minorBidi"/>
            <w:noProof/>
            <w:szCs w:val="22"/>
          </w:rPr>
          <w:tab/>
        </w:r>
        <w:r w:rsidR="00DF3756" w:rsidRPr="00581F3F">
          <w:rPr>
            <w:rStyle w:val="af5"/>
            <w:rFonts w:hint="eastAsia"/>
            <w:noProof/>
          </w:rPr>
          <w:t>环境质量现状</w:t>
        </w:r>
        <w:r w:rsidR="00DF3756">
          <w:rPr>
            <w:noProof/>
            <w:webHidden/>
          </w:rPr>
          <w:tab/>
        </w:r>
        <w:r w:rsidR="00DF3756">
          <w:rPr>
            <w:noProof/>
            <w:webHidden/>
          </w:rPr>
          <w:fldChar w:fldCharType="begin"/>
        </w:r>
        <w:r w:rsidR="00DF3756">
          <w:rPr>
            <w:noProof/>
            <w:webHidden/>
          </w:rPr>
          <w:instrText xml:space="preserve"> PAGEREF _Toc80889109 \h </w:instrText>
        </w:r>
        <w:r w:rsidR="00DF3756">
          <w:rPr>
            <w:noProof/>
            <w:webHidden/>
          </w:rPr>
        </w:r>
        <w:r w:rsidR="00DF3756">
          <w:rPr>
            <w:noProof/>
            <w:webHidden/>
          </w:rPr>
          <w:fldChar w:fldCharType="separate"/>
        </w:r>
        <w:r w:rsidR="0031024F">
          <w:rPr>
            <w:noProof/>
            <w:webHidden/>
          </w:rPr>
          <w:t>137</w:t>
        </w:r>
        <w:r w:rsidR="00DF3756">
          <w:rPr>
            <w:noProof/>
            <w:webHidden/>
          </w:rPr>
          <w:fldChar w:fldCharType="end"/>
        </w:r>
      </w:hyperlink>
    </w:p>
    <w:p w:rsidR="00DF3756" w:rsidRDefault="00F536DB" w:rsidP="00DF3756">
      <w:pPr>
        <w:pStyle w:val="21"/>
        <w:tabs>
          <w:tab w:val="left" w:pos="1260"/>
          <w:tab w:val="right" w:leader="dot" w:pos="8947"/>
        </w:tabs>
        <w:spacing w:line="360" w:lineRule="auto"/>
        <w:rPr>
          <w:rFonts w:asciiTheme="minorHAnsi" w:eastAsiaTheme="minorEastAsia" w:hAnsiTheme="minorHAnsi" w:cstheme="minorBidi"/>
          <w:noProof/>
          <w:szCs w:val="22"/>
        </w:rPr>
      </w:pPr>
      <w:hyperlink w:anchor="_Toc80889110" w:history="1">
        <w:r w:rsidR="00DF3756" w:rsidRPr="00581F3F">
          <w:rPr>
            <w:rStyle w:val="af5"/>
            <w:noProof/>
          </w:rPr>
          <w:t>10.3</w:t>
        </w:r>
        <w:r w:rsidR="00DF3756">
          <w:rPr>
            <w:rFonts w:asciiTheme="minorHAnsi" w:eastAsiaTheme="minorEastAsia" w:hAnsiTheme="minorHAnsi" w:cstheme="minorBidi"/>
            <w:noProof/>
            <w:szCs w:val="22"/>
          </w:rPr>
          <w:tab/>
        </w:r>
        <w:r w:rsidR="00DF3756" w:rsidRPr="00581F3F">
          <w:rPr>
            <w:rStyle w:val="af5"/>
            <w:rFonts w:hint="eastAsia"/>
            <w:noProof/>
          </w:rPr>
          <w:t>主要环境影响分析</w:t>
        </w:r>
        <w:r w:rsidR="00DF3756">
          <w:rPr>
            <w:noProof/>
            <w:webHidden/>
          </w:rPr>
          <w:tab/>
        </w:r>
        <w:r w:rsidR="00DF3756">
          <w:rPr>
            <w:noProof/>
            <w:webHidden/>
          </w:rPr>
          <w:fldChar w:fldCharType="begin"/>
        </w:r>
        <w:r w:rsidR="00DF3756">
          <w:rPr>
            <w:noProof/>
            <w:webHidden/>
          </w:rPr>
          <w:instrText xml:space="preserve"> PAGEREF _Toc80889110 \h </w:instrText>
        </w:r>
        <w:r w:rsidR="00DF3756">
          <w:rPr>
            <w:noProof/>
            <w:webHidden/>
          </w:rPr>
        </w:r>
        <w:r w:rsidR="00DF3756">
          <w:rPr>
            <w:noProof/>
            <w:webHidden/>
          </w:rPr>
          <w:fldChar w:fldCharType="separate"/>
        </w:r>
        <w:r w:rsidR="0031024F">
          <w:rPr>
            <w:noProof/>
            <w:webHidden/>
          </w:rPr>
          <w:t>138</w:t>
        </w:r>
        <w:r w:rsidR="00DF3756">
          <w:rPr>
            <w:noProof/>
            <w:webHidden/>
          </w:rPr>
          <w:fldChar w:fldCharType="end"/>
        </w:r>
      </w:hyperlink>
    </w:p>
    <w:p w:rsidR="00DF3756" w:rsidRDefault="00F536DB" w:rsidP="00DF3756">
      <w:pPr>
        <w:pStyle w:val="21"/>
        <w:tabs>
          <w:tab w:val="left" w:pos="1260"/>
          <w:tab w:val="right" w:leader="dot" w:pos="8947"/>
        </w:tabs>
        <w:spacing w:line="360" w:lineRule="auto"/>
        <w:rPr>
          <w:rFonts w:asciiTheme="minorHAnsi" w:eastAsiaTheme="minorEastAsia" w:hAnsiTheme="minorHAnsi" w:cstheme="minorBidi"/>
          <w:noProof/>
          <w:szCs w:val="22"/>
        </w:rPr>
      </w:pPr>
      <w:hyperlink w:anchor="_Toc80889111" w:history="1">
        <w:r w:rsidR="00DF3756" w:rsidRPr="00581F3F">
          <w:rPr>
            <w:rStyle w:val="af5"/>
            <w:noProof/>
          </w:rPr>
          <w:t>10.4</w:t>
        </w:r>
        <w:r w:rsidR="00DF3756">
          <w:rPr>
            <w:rFonts w:asciiTheme="minorHAnsi" w:eastAsiaTheme="minorEastAsia" w:hAnsiTheme="minorHAnsi" w:cstheme="minorBidi"/>
            <w:noProof/>
            <w:szCs w:val="22"/>
          </w:rPr>
          <w:tab/>
        </w:r>
        <w:r w:rsidR="00DF3756" w:rsidRPr="00581F3F">
          <w:rPr>
            <w:rStyle w:val="af5"/>
            <w:rFonts w:hint="eastAsia"/>
            <w:noProof/>
          </w:rPr>
          <w:t>总量建议指标</w:t>
        </w:r>
        <w:r w:rsidR="00DF3756">
          <w:rPr>
            <w:noProof/>
            <w:webHidden/>
          </w:rPr>
          <w:tab/>
        </w:r>
        <w:r w:rsidR="00DF3756">
          <w:rPr>
            <w:noProof/>
            <w:webHidden/>
          </w:rPr>
          <w:fldChar w:fldCharType="begin"/>
        </w:r>
        <w:r w:rsidR="00DF3756">
          <w:rPr>
            <w:noProof/>
            <w:webHidden/>
          </w:rPr>
          <w:instrText xml:space="preserve"> PAGEREF _Toc80889111 \h </w:instrText>
        </w:r>
        <w:r w:rsidR="00DF3756">
          <w:rPr>
            <w:noProof/>
            <w:webHidden/>
          </w:rPr>
        </w:r>
        <w:r w:rsidR="00DF3756">
          <w:rPr>
            <w:noProof/>
            <w:webHidden/>
          </w:rPr>
          <w:fldChar w:fldCharType="separate"/>
        </w:r>
        <w:r w:rsidR="0031024F">
          <w:rPr>
            <w:noProof/>
            <w:webHidden/>
          </w:rPr>
          <w:t>140</w:t>
        </w:r>
        <w:r w:rsidR="00DF3756">
          <w:rPr>
            <w:noProof/>
            <w:webHidden/>
          </w:rPr>
          <w:fldChar w:fldCharType="end"/>
        </w:r>
      </w:hyperlink>
    </w:p>
    <w:p w:rsidR="00DF3756" w:rsidRDefault="00F536DB" w:rsidP="00DF3756">
      <w:pPr>
        <w:pStyle w:val="21"/>
        <w:tabs>
          <w:tab w:val="left" w:pos="1260"/>
          <w:tab w:val="right" w:leader="dot" w:pos="8947"/>
        </w:tabs>
        <w:spacing w:line="360" w:lineRule="auto"/>
        <w:rPr>
          <w:rFonts w:asciiTheme="minorHAnsi" w:eastAsiaTheme="minorEastAsia" w:hAnsiTheme="minorHAnsi" w:cstheme="minorBidi"/>
          <w:noProof/>
          <w:szCs w:val="22"/>
        </w:rPr>
      </w:pPr>
      <w:hyperlink w:anchor="_Toc80889112" w:history="1">
        <w:r w:rsidR="00DF3756" w:rsidRPr="00581F3F">
          <w:rPr>
            <w:rStyle w:val="af5"/>
            <w:noProof/>
          </w:rPr>
          <w:t>10.5</w:t>
        </w:r>
        <w:r w:rsidR="00DF3756">
          <w:rPr>
            <w:rFonts w:asciiTheme="minorHAnsi" w:eastAsiaTheme="minorEastAsia" w:hAnsiTheme="minorHAnsi" w:cstheme="minorBidi"/>
            <w:noProof/>
            <w:szCs w:val="22"/>
          </w:rPr>
          <w:tab/>
        </w:r>
        <w:r w:rsidR="00DF3756" w:rsidRPr="00581F3F">
          <w:rPr>
            <w:rStyle w:val="af5"/>
            <w:rFonts w:hint="eastAsia"/>
            <w:noProof/>
          </w:rPr>
          <w:t>主要环境保护措施</w:t>
        </w:r>
        <w:r w:rsidR="00DF3756">
          <w:rPr>
            <w:noProof/>
            <w:webHidden/>
          </w:rPr>
          <w:tab/>
        </w:r>
        <w:r w:rsidR="00DF3756">
          <w:rPr>
            <w:noProof/>
            <w:webHidden/>
          </w:rPr>
          <w:fldChar w:fldCharType="begin"/>
        </w:r>
        <w:r w:rsidR="00DF3756">
          <w:rPr>
            <w:noProof/>
            <w:webHidden/>
          </w:rPr>
          <w:instrText xml:space="preserve"> PAGEREF _Toc80889112 \h </w:instrText>
        </w:r>
        <w:r w:rsidR="00DF3756">
          <w:rPr>
            <w:noProof/>
            <w:webHidden/>
          </w:rPr>
        </w:r>
        <w:r w:rsidR="00DF3756">
          <w:rPr>
            <w:noProof/>
            <w:webHidden/>
          </w:rPr>
          <w:fldChar w:fldCharType="separate"/>
        </w:r>
        <w:r w:rsidR="0031024F">
          <w:rPr>
            <w:noProof/>
            <w:webHidden/>
          </w:rPr>
          <w:t>140</w:t>
        </w:r>
        <w:r w:rsidR="00DF3756">
          <w:rPr>
            <w:noProof/>
            <w:webHidden/>
          </w:rPr>
          <w:fldChar w:fldCharType="end"/>
        </w:r>
      </w:hyperlink>
    </w:p>
    <w:p w:rsidR="00DF3756" w:rsidRDefault="00F536DB" w:rsidP="00DF3756">
      <w:pPr>
        <w:pStyle w:val="21"/>
        <w:tabs>
          <w:tab w:val="left" w:pos="1260"/>
          <w:tab w:val="right" w:leader="dot" w:pos="8947"/>
        </w:tabs>
        <w:spacing w:line="360" w:lineRule="auto"/>
        <w:rPr>
          <w:rFonts w:asciiTheme="minorHAnsi" w:eastAsiaTheme="minorEastAsia" w:hAnsiTheme="minorHAnsi" w:cstheme="minorBidi"/>
          <w:noProof/>
          <w:szCs w:val="22"/>
        </w:rPr>
      </w:pPr>
      <w:hyperlink w:anchor="_Toc80889113" w:history="1">
        <w:r w:rsidR="00DF3756" w:rsidRPr="00581F3F">
          <w:rPr>
            <w:rStyle w:val="af5"/>
            <w:noProof/>
          </w:rPr>
          <w:t>10.6</w:t>
        </w:r>
        <w:r w:rsidR="00DF3756">
          <w:rPr>
            <w:rFonts w:asciiTheme="minorHAnsi" w:eastAsiaTheme="minorEastAsia" w:hAnsiTheme="minorHAnsi" w:cstheme="minorBidi"/>
            <w:noProof/>
            <w:szCs w:val="22"/>
          </w:rPr>
          <w:tab/>
        </w:r>
        <w:r w:rsidR="00DF3756" w:rsidRPr="00581F3F">
          <w:rPr>
            <w:rStyle w:val="af5"/>
            <w:rFonts w:hint="eastAsia"/>
            <w:noProof/>
          </w:rPr>
          <w:t>项目建设可行性分析</w:t>
        </w:r>
        <w:r w:rsidR="00DF3756">
          <w:rPr>
            <w:noProof/>
            <w:webHidden/>
          </w:rPr>
          <w:tab/>
        </w:r>
        <w:r w:rsidR="00DF3756">
          <w:rPr>
            <w:noProof/>
            <w:webHidden/>
          </w:rPr>
          <w:fldChar w:fldCharType="begin"/>
        </w:r>
        <w:r w:rsidR="00DF3756">
          <w:rPr>
            <w:noProof/>
            <w:webHidden/>
          </w:rPr>
          <w:instrText xml:space="preserve"> PAGEREF _Toc80889113 \h </w:instrText>
        </w:r>
        <w:r w:rsidR="00DF3756">
          <w:rPr>
            <w:noProof/>
            <w:webHidden/>
          </w:rPr>
        </w:r>
        <w:r w:rsidR="00DF3756">
          <w:rPr>
            <w:noProof/>
            <w:webHidden/>
          </w:rPr>
          <w:fldChar w:fldCharType="separate"/>
        </w:r>
        <w:r w:rsidR="0031024F">
          <w:rPr>
            <w:noProof/>
            <w:webHidden/>
          </w:rPr>
          <w:t>141</w:t>
        </w:r>
        <w:r w:rsidR="00DF3756">
          <w:rPr>
            <w:noProof/>
            <w:webHidden/>
          </w:rPr>
          <w:fldChar w:fldCharType="end"/>
        </w:r>
      </w:hyperlink>
    </w:p>
    <w:p w:rsidR="00DF3756" w:rsidRDefault="00F536DB" w:rsidP="00DF3756">
      <w:pPr>
        <w:pStyle w:val="21"/>
        <w:tabs>
          <w:tab w:val="left" w:pos="1260"/>
          <w:tab w:val="right" w:leader="dot" w:pos="8947"/>
        </w:tabs>
        <w:spacing w:line="360" w:lineRule="auto"/>
        <w:rPr>
          <w:rFonts w:asciiTheme="minorHAnsi" w:eastAsiaTheme="minorEastAsia" w:hAnsiTheme="minorHAnsi" w:cstheme="minorBidi"/>
          <w:noProof/>
          <w:szCs w:val="22"/>
        </w:rPr>
      </w:pPr>
      <w:hyperlink w:anchor="_Toc80889114" w:history="1">
        <w:r w:rsidR="00DF3756" w:rsidRPr="00581F3F">
          <w:rPr>
            <w:rStyle w:val="af5"/>
            <w:noProof/>
          </w:rPr>
          <w:t>10.7</w:t>
        </w:r>
        <w:r w:rsidR="00DF3756">
          <w:rPr>
            <w:rFonts w:asciiTheme="minorHAnsi" w:eastAsiaTheme="minorEastAsia" w:hAnsiTheme="minorHAnsi" w:cstheme="minorBidi"/>
            <w:noProof/>
            <w:szCs w:val="22"/>
          </w:rPr>
          <w:tab/>
        </w:r>
        <w:r w:rsidR="00DF3756" w:rsidRPr="00581F3F">
          <w:rPr>
            <w:rStyle w:val="af5"/>
            <w:rFonts w:hint="eastAsia"/>
            <w:noProof/>
          </w:rPr>
          <w:t>项目制约因素及解决办法</w:t>
        </w:r>
        <w:r w:rsidR="00DF3756">
          <w:rPr>
            <w:noProof/>
            <w:webHidden/>
          </w:rPr>
          <w:tab/>
        </w:r>
        <w:r w:rsidR="00DF3756">
          <w:rPr>
            <w:noProof/>
            <w:webHidden/>
          </w:rPr>
          <w:fldChar w:fldCharType="begin"/>
        </w:r>
        <w:r w:rsidR="00DF3756">
          <w:rPr>
            <w:noProof/>
            <w:webHidden/>
          </w:rPr>
          <w:instrText xml:space="preserve"> PAGEREF _Toc80889114 \h </w:instrText>
        </w:r>
        <w:r w:rsidR="00DF3756">
          <w:rPr>
            <w:noProof/>
            <w:webHidden/>
          </w:rPr>
        </w:r>
        <w:r w:rsidR="00DF3756">
          <w:rPr>
            <w:noProof/>
            <w:webHidden/>
          </w:rPr>
          <w:fldChar w:fldCharType="separate"/>
        </w:r>
        <w:r w:rsidR="0031024F">
          <w:rPr>
            <w:noProof/>
            <w:webHidden/>
          </w:rPr>
          <w:t>142</w:t>
        </w:r>
        <w:r w:rsidR="00DF3756">
          <w:rPr>
            <w:noProof/>
            <w:webHidden/>
          </w:rPr>
          <w:fldChar w:fldCharType="end"/>
        </w:r>
      </w:hyperlink>
    </w:p>
    <w:p w:rsidR="00DF3756" w:rsidRDefault="00F536DB" w:rsidP="00DF3756">
      <w:pPr>
        <w:pStyle w:val="21"/>
        <w:tabs>
          <w:tab w:val="left" w:pos="1260"/>
          <w:tab w:val="right" w:leader="dot" w:pos="8947"/>
        </w:tabs>
        <w:spacing w:line="360" w:lineRule="auto"/>
        <w:rPr>
          <w:rFonts w:asciiTheme="minorHAnsi" w:eastAsiaTheme="minorEastAsia" w:hAnsiTheme="minorHAnsi" w:cstheme="minorBidi"/>
          <w:noProof/>
          <w:szCs w:val="22"/>
        </w:rPr>
      </w:pPr>
      <w:hyperlink w:anchor="_Toc80889115" w:history="1">
        <w:r w:rsidR="00DF3756" w:rsidRPr="00581F3F">
          <w:rPr>
            <w:rStyle w:val="af5"/>
            <w:noProof/>
          </w:rPr>
          <w:t>10.8</w:t>
        </w:r>
        <w:r w:rsidR="00DF3756">
          <w:rPr>
            <w:rFonts w:asciiTheme="minorHAnsi" w:eastAsiaTheme="minorEastAsia" w:hAnsiTheme="minorHAnsi" w:cstheme="minorBidi"/>
            <w:noProof/>
            <w:szCs w:val="22"/>
          </w:rPr>
          <w:tab/>
        </w:r>
        <w:r w:rsidR="00DF3756" w:rsidRPr="00581F3F">
          <w:rPr>
            <w:rStyle w:val="af5"/>
            <w:rFonts w:hint="eastAsia"/>
            <w:noProof/>
          </w:rPr>
          <w:t>评价总体结论</w:t>
        </w:r>
        <w:r w:rsidR="00DF3756">
          <w:rPr>
            <w:noProof/>
            <w:webHidden/>
          </w:rPr>
          <w:tab/>
        </w:r>
        <w:r w:rsidR="00DF3756">
          <w:rPr>
            <w:noProof/>
            <w:webHidden/>
          </w:rPr>
          <w:fldChar w:fldCharType="begin"/>
        </w:r>
        <w:r w:rsidR="00DF3756">
          <w:rPr>
            <w:noProof/>
            <w:webHidden/>
          </w:rPr>
          <w:instrText xml:space="preserve"> PAGEREF _Toc80889115 \h </w:instrText>
        </w:r>
        <w:r w:rsidR="00DF3756">
          <w:rPr>
            <w:noProof/>
            <w:webHidden/>
          </w:rPr>
        </w:r>
        <w:r w:rsidR="00DF3756">
          <w:rPr>
            <w:noProof/>
            <w:webHidden/>
          </w:rPr>
          <w:fldChar w:fldCharType="separate"/>
        </w:r>
        <w:r w:rsidR="0031024F">
          <w:rPr>
            <w:noProof/>
            <w:webHidden/>
          </w:rPr>
          <w:t>142</w:t>
        </w:r>
        <w:r w:rsidR="00DF3756">
          <w:rPr>
            <w:noProof/>
            <w:webHidden/>
          </w:rPr>
          <w:fldChar w:fldCharType="end"/>
        </w:r>
      </w:hyperlink>
    </w:p>
    <w:p w:rsidR="00DF3756" w:rsidRDefault="00F536DB" w:rsidP="00DF3756">
      <w:pPr>
        <w:pStyle w:val="21"/>
        <w:tabs>
          <w:tab w:val="left" w:pos="1260"/>
          <w:tab w:val="right" w:leader="dot" w:pos="8947"/>
        </w:tabs>
        <w:spacing w:line="360" w:lineRule="auto"/>
        <w:rPr>
          <w:rStyle w:val="af5"/>
          <w:noProof/>
        </w:rPr>
      </w:pPr>
      <w:hyperlink w:anchor="_Toc80889116" w:history="1">
        <w:r w:rsidR="00DF3756" w:rsidRPr="00581F3F">
          <w:rPr>
            <w:rStyle w:val="af5"/>
            <w:noProof/>
          </w:rPr>
          <w:t>10.9</w:t>
        </w:r>
        <w:r w:rsidR="00DF3756">
          <w:rPr>
            <w:rFonts w:asciiTheme="minorHAnsi" w:eastAsiaTheme="minorEastAsia" w:hAnsiTheme="minorHAnsi" w:cstheme="minorBidi"/>
            <w:noProof/>
            <w:szCs w:val="22"/>
          </w:rPr>
          <w:tab/>
        </w:r>
        <w:r w:rsidR="00DF3756" w:rsidRPr="00581F3F">
          <w:rPr>
            <w:rStyle w:val="af5"/>
            <w:rFonts w:hint="eastAsia"/>
            <w:noProof/>
          </w:rPr>
          <w:t>建议</w:t>
        </w:r>
        <w:r w:rsidR="00DF3756">
          <w:rPr>
            <w:noProof/>
            <w:webHidden/>
          </w:rPr>
          <w:tab/>
        </w:r>
        <w:r w:rsidR="00DF3756">
          <w:rPr>
            <w:noProof/>
            <w:webHidden/>
          </w:rPr>
          <w:fldChar w:fldCharType="begin"/>
        </w:r>
        <w:r w:rsidR="00DF3756">
          <w:rPr>
            <w:noProof/>
            <w:webHidden/>
          </w:rPr>
          <w:instrText xml:space="preserve"> PAGEREF _Toc80889116 \h </w:instrText>
        </w:r>
        <w:r w:rsidR="00DF3756">
          <w:rPr>
            <w:noProof/>
            <w:webHidden/>
          </w:rPr>
        </w:r>
        <w:r w:rsidR="00DF3756">
          <w:rPr>
            <w:noProof/>
            <w:webHidden/>
          </w:rPr>
          <w:fldChar w:fldCharType="separate"/>
        </w:r>
        <w:r w:rsidR="0031024F">
          <w:rPr>
            <w:noProof/>
            <w:webHidden/>
          </w:rPr>
          <w:t>143</w:t>
        </w:r>
        <w:r w:rsidR="00DF3756">
          <w:rPr>
            <w:noProof/>
            <w:webHidden/>
          </w:rPr>
          <w:fldChar w:fldCharType="end"/>
        </w:r>
      </w:hyperlink>
    </w:p>
    <w:p w:rsidR="00DF3756" w:rsidRDefault="00DF3756" w:rsidP="00DF3756">
      <w:pPr>
        <w:rPr>
          <w:noProof/>
        </w:rPr>
      </w:pPr>
      <w:r>
        <w:rPr>
          <w:noProof/>
        </w:rPr>
        <w:br w:type="page"/>
      </w:r>
    </w:p>
    <w:p w:rsidR="00DF3756" w:rsidRPr="0071147F" w:rsidRDefault="00DF3756" w:rsidP="00DF3756">
      <w:pPr>
        <w:pStyle w:val="ab"/>
        <w:spacing w:line="360" w:lineRule="auto"/>
        <w:jc w:val="both"/>
        <w:rPr>
          <w:rFonts w:cs="Times New Roman"/>
          <w:noProof/>
        </w:rPr>
      </w:pPr>
      <w:r w:rsidRPr="0071147F">
        <w:rPr>
          <w:rFonts w:cs="Times New Roman"/>
          <w:noProof/>
        </w:rPr>
        <w:t>附</w:t>
      </w:r>
      <w:r w:rsidRPr="0071147F">
        <w:rPr>
          <w:rFonts w:cs="Times New Roman"/>
          <w:noProof/>
        </w:rPr>
        <w:t xml:space="preserve"> </w:t>
      </w:r>
      <w:r w:rsidRPr="0071147F">
        <w:rPr>
          <w:rFonts w:cs="Times New Roman"/>
          <w:noProof/>
        </w:rPr>
        <w:t>表：</w:t>
      </w:r>
    </w:p>
    <w:p w:rsidR="00DF3756" w:rsidRPr="0071147F" w:rsidRDefault="00DF3756" w:rsidP="00DF3756">
      <w:pPr>
        <w:pStyle w:val="a2"/>
        <w:ind w:firstLine="480"/>
        <w:rPr>
          <w:rFonts w:cs="Times New Roman"/>
          <w:noProof/>
        </w:rPr>
      </w:pPr>
      <w:r w:rsidRPr="0071147F">
        <w:rPr>
          <w:rFonts w:cs="Times New Roman"/>
          <w:noProof/>
        </w:rPr>
        <w:t>附表</w:t>
      </w:r>
      <w:r w:rsidRPr="0071147F">
        <w:rPr>
          <w:rFonts w:cs="Times New Roman"/>
          <w:noProof/>
        </w:rPr>
        <w:t>1</w:t>
      </w:r>
      <w:r w:rsidRPr="0071147F">
        <w:rPr>
          <w:rFonts w:cs="Times New Roman"/>
          <w:noProof/>
        </w:rPr>
        <w:t>：建设项目环评审批基础信息表</w:t>
      </w:r>
    </w:p>
    <w:p w:rsidR="00DF3756" w:rsidRPr="0071147F" w:rsidRDefault="00DF3756" w:rsidP="00DF3756">
      <w:pPr>
        <w:pStyle w:val="a2"/>
        <w:ind w:firstLine="480"/>
        <w:rPr>
          <w:rFonts w:cs="Times New Roman"/>
          <w:noProof/>
        </w:rPr>
      </w:pPr>
      <w:r w:rsidRPr="0071147F">
        <w:rPr>
          <w:rFonts w:cs="Times New Roman"/>
          <w:noProof/>
        </w:rPr>
        <w:t>附表</w:t>
      </w:r>
      <w:r w:rsidRPr="0071147F">
        <w:rPr>
          <w:rFonts w:cs="Times New Roman"/>
          <w:noProof/>
        </w:rPr>
        <w:t>2</w:t>
      </w:r>
      <w:r w:rsidRPr="0071147F">
        <w:rPr>
          <w:rFonts w:cs="Times New Roman"/>
          <w:noProof/>
        </w:rPr>
        <w:t>：大气环境影响评价自查表</w:t>
      </w:r>
    </w:p>
    <w:p w:rsidR="00DF3756" w:rsidRPr="0071147F" w:rsidRDefault="00DF3756" w:rsidP="00DF3756">
      <w:pPr>
        <w:pStyle w:val="a2"/>
        <w:ind w:firstLine="480"/>
        <w:rPr>
          <w:rFonts w:cs="Times New Roman"/>
          <w:noProof/>
        </w:rPr>
      </w:pPr>
      <w:r w:rsidRPr="0071147F">
        <w:rPr>
          <w:rFonts w:cs="Times New Roman"/>
          <w:noProof/>
        </w:rPr>
        <w:t>附表</w:t>
      </w:r>
      <w:r w:rsidRPr="0071147F">
        <w:rPr>
          <w:rFonts w:cs="Times New Roman"/>
          <w:noProof/>
        </w:rPr>
        <w:t>3</w:t>
      </w:r>
      <w:r w:rsidRPr="0071147F">
        <w:rPr>
          <w:rFonts w:cs="Times New Roman"/>
          <w:noProof/>
        </w:rPr>
        <w:t>：环境风险评价自查表</w:t>
      </w:r>
    </w:p>
    <w:p w:rsidR="00DF3756" w:rsidRPr="0071147F" w:rsidRDefault="00DF3756" w:rsidP="00DF3756">
      <w:pPr>
        <w:pStyle w:val="a2"/>
        <w:ind w:firstLine="480"/>
        <w:rPr>
          <w:rFonts w:cs="Times New Roman"/>
          <w:noProof/>
        </w:rPr>
      </w:pPr>
      <w:r w:rsidRPr="0071147F">
        <w:rPr>
          <w:rFonts w:cs="Times New Roman"/>
          <w:noProof/>
        </w:rPr>
        <w:t>附表</w:t>
      </w:r>
      <w:r w:rsidRPr="0071147F">
        <w:rPr>
          <w:rFonts w:cs="Times New Roman"/>
          <w:noProof/>
        </w:rPr>
        <w:t>4</w:t>
      </w:r>
      <w:r w:rsidRPr="0071147F">
        <w:rPr>
          <w:rFonts w:cs="Times New Roman"/>
          <w:noProof/>
        </w:rPr>
        <w:t>：地表水环境影响评价自查表</w:t>
      </w:r>
    </w:p>
    <w:p w:rsidR="00DF3756" w:rsidRPr="0071147F" w:rsidRDefault="00DF3756" w:rsidP="00DF3756">
      <w:pPr>
        <w:pStyle w:val="a2"/>
        <w:ind w:firstLine="480"/>
        <w:rPr>
          <w:rFonts w:cs="Times New Roman"/>
          <w:noProof/>
        </w:rPr>
      </w:pPr>
      <w:r w:rsidRPr="0071147F">
        <w:rPr>
          <w:rFonts w:cs="Times New Roman"/>
          <w:noProof/>
        </w:rPr>
        <w:t>附表</w:t>
      </w:r>
      <w:r w:rsidRPr="0071147F">
        <w:rPr>
          <w:rFonts w:cs="Times New Roman"/>
          <w:noProof/>
        </w:rPr>
        <w:t>5</w:t>
      </w:r>
      <w:r w:rsidRPr="0071147F">
        <w:rPr>
          <w:rFonts w:cs="Times New Roman"/>
          <w:noProof/>
        </w:rPr>
        <w:t>：土壤环境影响评价自查表</w:t>
      </w:r>
    </w:p>
    <w:p w:rsidR="00DF3756" w:rsidRPr="0071147F" w:rsidRDefault="00DF3756" w:rsidP="00DF3756">
      <w:pPr>
        <w:pStyle w:val="a2"/>
        <w:ind w:firstLine="480"/>
        <w:rPr>
          <w:rFonts w:cs="Times New Roman"/>
          <w:noProof/>
        </w:rPr>
      </w:pPr>
    </w:p>
    <w:p w:rsidR="00DF3756" w:rsidRPr="0071147F" w:rsidRDefault="00DF3756" w:rsidP="00DF3756">
      <w:pPr>
        <w:pStyle w:val="ab"/>
        <w:spacing w:line="360" w:lineRule="auto"/>
        <w:jc w:val="both"/>
        <w:rPr>
          <w:rFonts w:cs="Times New Roman"/>
          <w:noProof/>
        </w:rPr>
      </w:pPr>
      <w:r w:rsidRPr="0071147F">
        <w:rPr>
          <w:rFonts w:cs="Times New Roman"/>
          <w:noProof/>
        </w:rPr>
        <w:t>附</w:t>
      </w:r>
      <w:r w:rsidRPr="0071147F">
        <w:rPr>
          <w:rFonts w:cs="Times New Roman"/>
          <w:noProof/>
        </w:rPr>
        <w:t xml:space="preserve"> </w:t>
      </w:r>
      <w:r w:rsidRPr="0071147F">
        <w:rPr>
          <w:rFonts w:cs="Times New Roman"/>
          <w:noProof/>
        </w:rPr>
        <w:t>件：</w:t>
      </w:r>
    </w:p>
    <w:p w:rsidR="00DF3756" w:rsidRPr="0071147F" w:rsidRDefault="00DF3756" w:rsidP="00DF3756">
      <w:pPr>
        <w:pStyle w:val="a2"/>
        <w:ind w:firstLine="480"/>
        <w:rPr>
          <w:rFonts w:cs="Times New Roman"/>
          <w:noProof/>
        </w:rPr>
      </w:pPr>
      <w:r w:rsidRPr="0071147F">
        <w:rPr>
          <w:rFonts w:cs="Times New Roman"/>
          <w:noProof/>
        </w:rPr>
        <w:t>附件</w:t>
      </w:r>
      <w:r w:rsidRPr="0071147F">
        <w:rPr>
          <w:rFonts w:cs="Times New Roman"/>
          <w:noProof/>
        </w:rPr>
        <w:t>1</w:t>
      </w:r>
      <w:r w:rsidRPr="0071147F">
        <w:rPr>
          <w:rFonts w:cs="Times New Roman"/>
          <w:noProof/>
        </w:rPr>
        <w:t>：评价委托书</w:t>
      </w:r>
    </w:p>
    <w:p w:rsidR="00DF3756" w:rsidRPr="0071147F" w:rsidRDefault="00DF3756" w:rsidP="00DF3756">
      <w:pPr>
        <w:pStyle w:val="a2"/>
        <w:ind w:firstLine="480"/>
        <w:rPr>
          <w:rFonts w:cs="Times New Roman"/>
          <w:noProof/>
        </w:rPr>
      </w:pPr>
      <w:r w:rsidRPr="0071147F">
        <w:rPr>
          <w:rFonts w:cs="Times New Roman"/>
          <w:noProof/>
        </w:rPr>
        <w:t>附件</w:t>
      </w:r>
      <w:r w:rsidRPr="0071147F">
        <w:rPr>
          <w:rFonts w:cs="Times New Roman"/>
          <w:noProof/>
        </w:rPr>
        <w:t>2</w:t>
      </w:r>
      <w:r w:rsidRPr="0071147F">
        <w:rPr>
          <w:rFonts w:cs="Times New Roman"/>
          <w:noProof/>
        </w:rPr>
        <w:t>：关于</w:t>
      </w:r>
      <w:r w:rsidRPr="00DF3756">
        <w:rPr>
          <w:rFonts w:cs="Times New Roman" w:hint="eastAsia"/>
          <w:noProof/>
        </w:rPr>
        <w:t>湖南安发原生态农业旅游开发有限公司养鸡场项目</w:t>
      </w:r>
      <w:r w:rsidRPr="0071147F">
        <w:rPr>
          <w:rFonts w:cs="Times New Roman"/>
          <w:noProof/>
        </w:rPr>
        <w:t>环境影响评价执行标准函</w:t>
      </w:r>
    </w:p>
    <w:p w:rsidR="00DF3756" w:rsidRPr="0071147F" w:rsidRDefault="00DF3756" w:rsidP="00DF3756">
      <w:pPr>
        <w:pStyle w:val="a2"/>
        <w:ind w:firstLine="480"/>
        <w:rPr>
          <w:rFonts w:cs="Times New Roman"/>
          <w:noProof/>
        </w:rPr>
      </w:pPr>
      <w:r w:rsidRPr="0071147F">
        <w:rPr>
          <w:rFonts w:cs="Times New Roman"/>
          <w:noProof/>
        </w:rPr>
        <w:t>附件</w:t>
      </w:r>
      <w:r w:rsidRPr="0071147F">
        <w:rPr>
          <w:rFonts w:cs="Times New Roman"/>
          <w:noProof/>
        </w:rPr>
        <w:t>3</w:t>
      </w:r>
      <w:r w:rsidRPr="0071147F">
        <w:rPr>
          <w:rFonts w:cs="Times New Roman"/>
          <w:noProof/>
        </w:rPr>
        <w:t>：营业执照</w:t>
      </w:r>
    </w:p>
    <w:p w:rsidR="00DF3756" w:rsidRPr="0071147F" w:rsidRDefault="00DF3756" w:rsidP="00DF3756">
      <w:pPr>
        <w:pStyle w:val="a2"/>
        <w:ind w:firstLine="480"/>
        <w:rPr>
          <w:rFonts w:cs="Times New Roman"/>
          <w:noProof/>
        </w:rPr>
      </w:pPr>
      <w:r w:rsidRPr="0071147F">
        <w:rPr>
          <w:rFonts w:cs="Times New Roman"/>
          <w:noProof/>
        </w:rPr>
        <w:t>附件</w:t>
      </w:r>
      <w:r w:rsidRPr="0071147F">
        <w:rPr>
          <w:rFonts w:cs="Times New Roman"/>
          <w:noProof/>
        </w:rPr>
        <w:t>4</w:t>
      </w:r>
      <w:r w:rsidRPr="0071147F">
        <w:rPr>
          <w:rFonts w:cs="Times New Roman"/>
          <w:noProof/>
        </w:rPr>
        <w:t>：</w:t>
      </w:r>
      <w:r w:rsidR="006A1399">
        <w:rPr>
          <w:rFonts w:cs="Times New Roman" w:hint="eastAsia"/>
          <w:noProof/>
        </w:rPr>
        <w:t>环</w:t>
      </w:r>
      <w:r w:rsidR="006A1399" w:rsidRPr="0071147F">
        <w:rPr>
          <w:rFonts w:cs="Times New Roman"/>
          <w:noProof/>
          <w:lang w:bidi="ar"/>
        </w:rPr>
        <w:t>境质量现状</w:t>
      </w:r>
      <w:r w:rsidR="006A1399">
        <w:rPr>
          <w:rFonts w:cs="Times New Roman"/>
          <w:noProof/>
        </w:rPr>
        <w:t>检测报告</w:t>
      </w:r>
    </w:p>
    <w:p w:rsidR="00DF3756" w:rsidRPr="0071147F" w:rsidRDefault="00DF3756" w:rsidP="00DF3756">
      <w:pPr>
        <w:pStyle w:val="a2"/>
        <w:ind w:firstLine="480"/>
        <w:rPr>
          <w:rFonts w:cs="Times New Roman"/>
          <w:noProof/>
        </w:rPr>
      </w:pPr>
      <w:r w:rsidRPr="0071147F">
        <w:rPr>
          <w:rFonts w:cs="Times New Roman"/>
          <w:noProof/>
        </w:rPr>
        <w:t>附件</w:t>
      </w:r>
      <w:r w:rsidRPr="0071147F">
        <w:rPr>
          <w:rFonts w:cs="Times New Roman"/>
          <w:noProof/>
        </w:rPr>
        <w:t>5</w:t>
      </w:r>
      <w:r w:rsidRPr="0071147F">
        <w:rPr>
          <w:rFonts w:cs="Times New Roman"/>
          <w:noProof/>
        </w:rPr>
        <w:t>：</w:t>
      </w:r>
      <w:r w:rsidR="006772F5" w:rsidRPr="006772F5">
        <w:rPr>
          <w:rFonts w:cs="Times New Roman" w:hint="eastAsia"/>
          <w:noProof/>
        </w:rPr>
        <w:t>湖南安发原生态农业旅游开发有限公司养鸡场项目</w:t>
      </w:r>
      <w:r w:rsidR="006772F5" w:rsidRPr="0071147F">
        <w:rPr>
          <w:rFonts w:cs="Times New Roman"/>
          <w:noProof/>
        </w:rPr>
        <w:t>备案证明</w:t>
      </w:r>
    </w:p>
    <w:p w:rsidR="00DF3756" w:rsidRPr="0071147F" w:rsidRDefault="00DF3756" w:rsidP="00DF3756">
      <w:pPr>
        <w:pStyle w:val="a2"/>
        <w:ind w:firstLine="480"/>
        <w:rPr>
          <w:rFonts w:cs="Times New Roman"/>
          <w:noProof/>
        </w:rPr>
      </w:pPr>
      <w:r w:rsidRPr="0071147F">
        <w:rPr>
          <w:rFonts w:cs="Times New Roman"/>
          <w:noProof/>
        </w:rPr>
        <w:t>附件</w:t>
      </w:r>
      <w:r w:rsidRPr="0071147F">
        <w:rPr>
          <w:rFonts w:cs="Times New Roman"/>
          <w:noProof/>
        </w:rPr>
        <w:t>6</w:t>
      </w:r>
      <w:r w:rsidRPr="0071147F">
        <w:rPr>
          <w:rFonts w:cs="Times New Roman"/>
          <w:noProof/>
        </w:rPr>
        <w:t>：</w:t>
      </w:r>
      <w:r w:rsidR="006772F5" w:rsidRPr="0071147F">
        <w:rPr>
          <w:rFonts w:cs="Times New Roman"/>
          <w:noProof/>
        </w:rPr>
        <w:t>土地承包流转出租合同</w:t>
      </w:r>
    </w:p>
    <w:p w:rsidR="00DF3756" w:rsidRDefault="00DF3756" w:rsidP="00DF3756">
      <w:pPr>
        <w:pStyle w:val="a2"/>
        <w:ind w:firstLine="480"/>
        <w:rPr>
          <w:rFonts w:cs="Times New Roman"/>
          <w:noProof/>
        </w:rPr>
      </w:pPr>
      <w:r w:rsidRPr="0071147F">
        <w:rPr>
          <w:rFonts w:cs="Times New Roman"/>
          <w:noProof/>
        </w:rPr>
        <w:t>附件</w:t>
      </w:r>
      <w:r w:rsidRPr="0071147F">
        <w:rPr>
          <w:rFonts w:cs="Times New Roman"/>
          <w:noProof/>
        </w:rPr>
        <w:t>7</w:t>
      </w:r>
      <w:r w:rsidRPr="0071147F">
        <w:rPr>
          <w:rFonts w:cs="Times New Roman"/>
          <w:noProof/>
        </w:rPr>
        <w:t>：</w:t>
      </w:r>
      <w:r w:rsidR="006772F5" w:rsidRPr="0071147F">
        <w:rPr>
          <w:rFonts w:cs="Times New Roman"/>
          <w:noProof/>
        </w:rPr>
        <w:t>生态红线证明</w:t>
      </w:r>
    </w:p>
    <w:p w:rsidR="001B6C04" w:rsidRPr="001B6C04" w:rsidRDefault="001B6C04" w:rsidP="00DF3756">
      <w:pPr>
        <w:pStyle w:val="a2"/>
        <w:ind w:firstLine="480"/>
        <w:rPr>
          <w:rFonts w:cs="Times New Roman"/>
          <w:noProof/>
          <w:u w:val="single"/>
        </w:rPr>
      </w:pPr>
      <w:r w:rsidRPr="001B6C04">
        <w:rPr>
          <w:rFonts w:cs="Times New Roman" w:hint="eastAsia"/>
          <w:noProof/>
          <w:u w:val="single"/>
        </w:rPr>
        <w:t>附件</w:t>
      </w:r>
      <w:r w:rsidRPr="001B6C04">
        <w:rPr>
          <w:rFonts w:cs="Times New Roman" w:hint="eastAsia"/>
          <w:noProof/>
          <w:u w:val="single"/>
        </w:rPr>
        <w:t>8</w:t>
      </w:r>
      <w:r w:rsidRPr="001B6C04">
        <w:rPr>
          <w:rFonts w:cs="Times New Roman" w:hint="eastAsia"/>
          <w:noProof/>
          <w:u w:val="single"/>
        </w:rPr>
        <w:t>：</w:t>
      </w:r>
      <w:r w:rsidRPr="001B6C04">
        <w:rPr>
          <w:rFonts w:cs="Times New Roman"/>
          <w:noProof/>
          <w:u w:val="single"/>
        </w:rPr>
        <w:t>专家评审意见</w:t>
      </w:r>
      <w:r w:rsidR="00694498">
        <w:rPr>
          <w:rFonts w:cs="Times New Roman" w:hint="eastAsia"/>
          <w:noProof/>
          <w:u w:val="single"/>
        </w:rPr>
        <w:t>及签到表</w:t>
      </w:r>
    </w:p>
    <w:p w:rsidR="00DF3756" w:rsidRPr="0071147F" w:rsidRDefault="00DF3756" w:rsidP="00DF3756">
      <w:pPr>
        <w:pStyle w:val="a2"/>
        <w:ind w:firstLine="480"/>
        <w:rPr>
          <w:rFonts w:cs="Times New Roman"/>
          <w:noProof/>
          <w:lang w:bidi="ar"/>
        </w:rPr>
      </w:pPr>
    </w:p>
    <w:p w:rsidR="00DF3756" w:rsidRPr="0071147F" w:rsidRDefault="00DF3756" w:rsidP="00DF3756">
      <w:pPr>
        <w:pStyle w:val="ab"/>
        <w:spacing w:line="360" w:lineRule="auto"/>
        <w:jc w:val="both"/>
        <w:rPr>
          <w:rFonts w:cs="Times New Roman"/>
          <w:noProof/>
        </w:rPr>
      </w:pPr>
      <w:r w:rsidRPr="0071147F">
        <w:rPr>
          <w:rFonts w:cs="Times New Roman"/>
          <w:noProof/>
        </w:rPr>
        <w:t>附</w:t>
      </w:r>
      <w:r w:rsidRPr="0071147F">
        <w:rPr>
          <w:rFonts w:cs="Times New Roman"/>
          <w:noProof/>
        </w:rPr>
        <w:t xml:space="preserve"> </w:t>
      </w:r>
      <w:r w:rsidRPr="0071147F">
        <w:rPr>
          <w:rFonts w:cs="Times New Roman"/>
          <w:noProof/>
        </w:rPr>
        <w:t>图：</w:t>
      </w:r>
    </w:p>
    <w:p w:rsidR="00DF3756" w:rsidRPr="0071147F" w:rsidRDefault="00DF3756" w:rsidP="00DF3756">
      <w:pPr>
        <w:pStyle w:val="a2"/>
        <w:ind w:firstLine="480"/>
        <w:rPr>
          <w:rFonts w:cs="Times New Roman"/>
          <w:noProof/>
        </w:rPr>
      </w:pPr>
      <w:r w:rsidRPr="0071147F">
        <w:rPr>
          <w:rFonts w:cs="Times New Roman"/>
          <w:noProof/>
        </w:rPr>
        <w:t>附图</w:t>
      </w:r>
      <w:r w:rsidRPr="0071147F">
        <w:rPr>
          <w:rFonts w:cs="Times New Roman"/>
          <w:noProof/>
        </w:rPr>
        <w:t>1</w:t>
      </w:r>
      <w:r w:rsidRPr="0071147F">
        <w:rPr>
          <w:rFonts w:cs="Times New Roman"/>
          <w:noProof/>
        </w:rPr>
        <w:t>：</w:t>
      </w:r>
      <w:r w:rsidR="006772F5" w:rsidRPr="006772F5">
        <w:rPr>
          <w:rFonts w:cs="Times New Roman" w:hint="eastAsia"/>
          <w:noProof/>
        </w:rPr>
        <w:t>湖南安发原生态农业旅游开发有限公司养鸡场项目</w:t>
      </w:r>
      <w:r w:rsidRPr="0071147F">
        <w:rPr>
          <w:rFonts w:cs="Times New Roman"/>
          <w:noProof/>
        </w:rPr>
        <w:t>地理位置图</w:t>
      </w:r>
    </w:p>
    <w:p w:rsidR="00DF3756" w:rsidRPr="0071147F" w:rsidRDefault="00DF3756" w:rsidP="00DF3756">
      <w:pPr>
        <w:pStyle w:val="a2"/>
        <w:ind w:firstLine="480"/>
        <w:rPr>
          <w:rFonts w:cs="Times New Roman"/>
          <w:noProof/>
        </w:rPr>
      </w:pPr>
      <w:r w:rsidRPr="0071147F">
        <w:rPr>
          <w:rFonts w:cs="Times New Roman"/>
          <w:noProof/>
        </w:rPr>
        <w:t>附图</w:t>
      </w:r>
      <w:r w:rsidRPr="0071147F">
        <w:rPr>
          <w:rFonts w:cs="Times New Roman"/>
          <w:noProof/>
        </w:rPr>
        <w:t>2</w:t>
      </w:r>
      <w:r w:rsidRPr="0071147F">
        <w:rPr>
          <w:rFonts w:cs="Times New Roman"/>
          <w:noProof/>
        </w:rPr>
        <w:t>：</w:t>
      </w:r>
      <w:r w:rsidR="006772F5">
        <w:rPr>
          <w:rFonts w:cs="Times New Roman"/>
          <w:noProof/>
        </w:rPr>
        <w:t>湖南安发原生态农业旅游开发有限公司养鸡场项目</w:t>
      </w:r>
      <w:r w:rsidRPr="0071147F">
        <w:rPr>
          <w:rFonts w:cs="Times New Roman"/>
          <w:noProof/>
        </w:rPr>
        <w:t>平面布置图</w:t>
      </w:r>
    </w:p>
    <w:p w:rsidR="00DF3756" w:rsidRPr="0071147F" w:rsidRDefault="00DF3756" w:rsidP="00DF3756">
      <w:pPr>
        <w:pStyle w:val="a2"/>
        <w:ind w:firstLine="480"/>
        <w:rPr>
          <w:rFonts w:cs="Times New Roman"/>
          <w:noProof/>
          <w:kern w:val="0"/>
          <w:lang w:bidi="ar"/>
        </w:rPr>
      </w:pPr>
      <w:r w:rsidRPr="0071147F">
        <w:rPr>
          <w:rFonts w:cs="Times New Roman"/>
          <w:noProof/>
          <w:kern w:val="0"/>
          <w:lang w:bidi="ar"/>
        </w:rPr>
        <w:t>附图</w:t>
      </w:r>
      <w:r w:rsidRPr="0071147F">
        <w:rPr>
          <w:rFonts w:cs="Times New Roman"/>
          <w:noProof/>
          <w:kern w:val="0"/>
          <w:lang w:bidi="ar"/>
        </w:rPr>
        <w:t>3</w:t>
      </w:r>
      <w:r w:rsidRPr="0071147F">
        <w:rPr>
          <w:rFonts w:cs="Times New Roman"/>
          <w:noProof/>
        </w:rPr>
        <w:t>：</w:t>
      </w:r>
      <w:r w:rsidR="006772F5">
        <w:rPr>
          <w:rFonts w:cs="Times New Roman"/>
          <w:noProof/>
        </w:rPr>
        <w:t>湖南安发原生态农业旅游开发有限公司养鸡场项目</w:t>
      </w:r>
      <w:r w:rsidRPr="0071147F">
        <w:rPr>
          <w:rFonts w:cs="Times New Roman"/>
          <w:noProof/>
          <w:kern w:val="0"/>
          <w:lang w:bidi="ar"/>
        </w:rPr>
        <w:t>环保目标分布及卫生防护距离图</w:t>
      </w:r>
    </w:p>
    <w:p w:rsidR="00DF3756" w:rsidRDefault="00DF3756" w:rsidP="00DF3756">
      <w:pPr>
        <w:pStyle w:val="a2"/>
        <w:ind w:firstLine="480"/>
        <w:rPr>
          <w:rFonts w:cs="Times New Roman"/>
          <w:noProof/>
        </w:rPr>
      </w:pPr>
      <w:r w:rsidRPr="0071147F">
        <w:rPr>
          <w:rFonts w:cs="Times New Roman"/>
          <w:noProof/>
        </w:rPr>
        <w:t>附图</w:t>
      </w:r>
      <w:r w:rsidRPr="0071147F">
        <w:rPr>
          <w:rFonts w:cs="Times New Roman"/>
          <w:noProof/>
        </w:rPr>
        <w:t>4</w:t>
      </w:r>
      <w:r w:rsidRPr="0071147F">
        <w:rPr>
          <w:rFonts w:cs="Times New Roman"/>
          <w:noProof/>
        </w:rPr>
        <w:t>：</w:t>
      </w:r>
      <w:r w:rsidR="006772F5">
        <w:rPr>
          <w:rFonts w:cs="Times New Roman"/>
          <w:noProof/>
        </w:rPr>
        <w:t>湖南安发原生态农业旅游开发有限公司养鸡场项目</w:t>
      </w:r>
      <w:r w:rsidRPr="0071147F">
        <w:rPr>
          <w:rFonts w:cs="Times New Roman"/>
          <w:noProof/>
        </w:rPr>
        <w:t>环境质量现状监测布点图</w:t>
      </w:r>
    </w:p>
    <w:p w:rsidR="001B6C04" w:rsidRPr="00274B51" w:rsidRDefault="001B6C04" w:rsidP="00DF3756">
      <w:pPr>
        <w:pStyle w:val="a2"/>
        <w:ind w:firstLine="480"/>
        <w:rPr>
          <w:rFonts w:cs="Times New Roman"/>
          <w:noProof/>
          <w:u w:val="single"/>
        </w:rPr>
      </w:pPr>
      <w:r w:rsidRPr="00274B51">
        <w:rPr>
          <w:rFonts w:cs="Times New Roman" w:hint="eastAsia"/>
          <w:noProof/>
          <w:u w:val="single"/>
        </w:rPr>
        <w:t>附图</w:t>
      </w:r>
      <w:r w:rsidRPr="00274B51">
        <w:rPr>
          <w:rFonts w:cs="Times New Roman" w:hint="eastAsia"/>
          <w:noProof/>
          <w:u w:val="single"/>
        </w:rPr>
        <w:t>5</w:t>
      </w:r>
      <w:r w:rsidRPr="00274B51">
        <w:rPr>
          <w:rFonts w:cs="Times New Roman" w:hint="eastAsia"/>
          <w:noProof/>
          <w:u w:val="single"/>
        </w:rPr>
        <w:t>：</w:t>
      </w:r>
      <w:r w:rsidRPr="00274B51">
        <w:rPr>
          <w:rFonts w:cs="Times New Roman"/>
          <w:noProof/>
          <w:u w:val="single"/>
        </w:rPr>
        <w:t>湖南安发原生态农业旅游开发有限公司养鸡场项目</w:t>
      </w:r>
      <w:r w:rsidRPr="00274B51">
        <w:rPr>
          <w:rFonts w:cs="Times New Roman" w:hint="eastAsia"/>
          <w:noProof/>
          <w:u w:val="single"/>
        </w:rPr>
        <w:t>分区</w:t>
      </w:r>
      <w:r w:rsidRPr="00274B51">
        <w:rPr>
          <w:rFonts w:cs="Times New Roman"/>
          <w:noProof/>
          <w:u w:val="single"/>
        </w:rPr>
        <w:t>防渗图</w:t>
      </w:r>
    </w:p>
    <w:p w:rsidR="00DF3756" w:rsidRPr="00DF3756" w:rsidRDefault="00DF3756" w:rsidP="00DF3756">
      <w:pPr>
        <w:rPr>
          <w:noProof/>
        </w:rPr>
      </w:pPr>
    </w:p>
    <w:p w:rsidR="00DF3756" w:rsidRPr="00DF3756" w:rsidRDefault="00DF3756" w:rsidP="00DF3756">
      <w:pPr>
        <w:pStyle w:val="a2"/>
        <w:ind w:firstLineChars="0" w:firstLine="0"/>
      </w:pPr>
      <w:r>
        <w:fldChar w:fldCharType="end"/>
      </w:r>
    </w:p>
    <w:p w:rsidR="00DF3756" w:rsidRDefault="00DF3756" w:rsidP="0055147D"/>
    <w:p w:rsidR="00DF3756" w:rsidRPr="001B6C04" w:rsidRDefault="00DF3756" w:rsidP="0055147D">
      <w:pPr>
        <w:sectPr w:rsidR="00DF3756" w:rsidRPr="001B6C04" w:rsidSect="00F96C7F">
          <w:headerReference w:type="default" r:id="rId9"/>
          <w:footerReference w:type="default" r:id="rId10"/>
          <w:pgSz w:w="11906" w:h="16838"/>
          <w:pgMar w:top="1474" w:right="1361" w:bottom="1474" w:left="1588" w:header="851" w:footer="992" w:gutter="0"/>
          <w:pgNumType w:fmt="upperRoman" w:start="1"/>
          <w:cols w:space="425"/>
          <w:docGrid w:type="lines" w:linePitch="312"/>
        </w:sectPr>
      </w:pPr>
    </w:p>
    <w:p w:rsidR="00705BF3" w:rsidRDefault="003F6C97" w:rsidP="0055147D">
      <w:pPr>
        <w:pStyle w:val="1"/>
      </w:pPr>
      <w:bookmarkStart w:id="0" w:name="_Toc80889062"/>
      <w:r>
        <w:rPr>
          <w:rFonts w:hint="eastAsia"/>
        </w:rPr>
        <w:t>概述</w:t>
      </w:r>
      <w:bookmarkEnd w:id="0"/>
    </w:p>
    <w:p w:rsidR="00DC1B32" w:rsidRDefault="00DC1B32" w:rsidP="00DC1B32">
      <w:pPr>
        <w:pStyle w:val="2"/>
      </w:pPr>
      <w:bookmarkStart w:id="1" w:name="_Toc80889063"/>
      <w:r>
        <w:rPr>
          <w:rFonts w:hint="eastAsia"/>
        </w:rPr>
        <w:t>项目</w:t>
      </w:r>
      <w:r>
        <w:t>由来</w:t>
      </w:r>
      <w:bookmarkEnd w:id="1"/>
    </w:p>
    <w:p w:rsidR="003F6C97" w:rsidRDefault="003F6C97" w:rsidP="003F6C97">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我国养殖业在改革开放后得到了有史以来的最大发展，从过去多年的畜牧产品季度缺乏状态，达到了敞开供应满足市场需求的现状，它不仅为广大人民群众提供了生活所必需的肉、蛋、奶，还增加了农民收入，养殖业在整个农业经济中占有重要地位，甚至有的成为支柱产业。随着人民生活水平的提高，对食品消费安全日益重视，无公害养殖及其产品必将受到广大消费者的青睐，同时也是国家政策和产业规划重点支持的发展方向。</w:t>
      </w:r>
    </w:p>
    <w:p w:rsidR="003F6C97" w:rsidRDefault="003F6C97" w:rsidP="003F6C97">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我国蛋鸡业的发展已进入新的十字路口，正处于新的历史转折时期。我国的蛋鸡市场已经进入相对过剩的时期，小生产与大市场需求的矛盾日益表现出来，随着人民生活水平的提高，消费者日益关注鸡蛋的药物残留等安全质量问题，且国际市场对我出口鸡蛋药残和微生物指标要求越来越高。</w:t>
      </w:r>
    </w:p>
    <w:p w:rsidR="003F6C97" w:rsidRDefault="003F6C97" w:rsidP="003F6C97">
      <w:pPr>
        <w:spacing w:line="360" w:lineRule="auto"/>
        <w:ind w:firstLineChars="200" w:firstLine="480"/>
        <w:rPr>
          <w:rFonts w:ascii="Times New Roman" w:hAnsi="Times New Roman" w:cs="Times New Roman"/>
          <w:sz w:val="24"/>
          <w:szCs w:val="24"/>
        </w:rPr>
      </w:pPr>
      <w:r>
        <w:rPr>
          <w:rFonts w:ascii="Times New Roman" w:hAnsi="Times New Roman" w:cs="Times New Roman"/>
          <w:sz w:val="24"/>
        </w:rPr>
        <w:t>在此良好的社会和市场环境下，</w:t>
      </w:r>
      <w:r w:rsidRPr="003F6C97">
        <w:rPr>
          <w:rFonts w:ascii="Times New Roman" w:hAnsi="Times New Roman" w:cs="Times New Roman" w:hint="eastAsia"/>
          <w:sz w:val="24"/>
        </w:rPr>
        <w:t>湖南安发原生态农业旅游开发有限公司</w:t>
      </w:r>
      <w:r>
        <w:rPr>
          <w:rFonts w:ascii="Times New Roman" w:hAnsi="Times New Roman" w:cs="Times New Roman"/>
          <w:sz w:val="24"/>
        </w:rPr>
        <w:t>选址于</w:t>
      </w:r>
      <w:r w:rsidRPr="003F6C97">
        <w:rPr>
          <w:rFonts w:ascii="Times New Roman" w:hAnsi="Times New Roman" w:cs="Times New Roman" w:hint="eastAsia"/>
          <w:sz w:val="24"/>
        </w:rPr>
        <w:t>衡阳县台源镇前进村财冲组和东湖寺村近丝塘组</w:t>
      </w:r>
      <w:r>
        <w:rPr>
          <w:rFonts w:ascii="Times New Roman" w:hAnsi="Times New Roman" w:cs="Times New Roman" w:hint="eastAsia"/>
          <w:sz w:val="24"/>
        </w:rPr>
        <w:t>建设养鸡场项目，总投资</w:t>
      </w:r>
      <w:r>
        <w:rPr>
          <w:rFonts w:ascii="Times New Roman" w:hAnsi="Times New Roman" w:cs="Times New Roman" w:hint="eastAsia"/>
          <w:sz w:val="24"/>
        </w:rPr>
        <w:t>6000</w:t>
      </w:r>
      <w:r>
        <w:rPr>
          <w:rFonts w:ascii="Times New Roman" w:hAnsi="Times New Roman" w:cs="Times New Roman" w:hint="eastAsia"/>
          <w:sz w:val="24"/>
        </w:rPr>
        <w:t>万元，</w:t>
      </w:r>
      <w:r>
        <w:rPr>
          <w:rFonts w:ascii="Times New Roman" w:hAnsi="Times New Roman" w:cs="Times New Roman"/>
          <w:sz w:val="24"/>
        </w:rPr>
        <w:t>该项目于</w:t>
      </w:r>
      <w:r>
        <w:rPr>
          <w:rFonts w:ascii="Times New Roman" w:hAnsi="Times New Roman" w:cs="Times New Roman"/>
          <w:sz w:val="24"/>
        </w:rPr>
        <w:t>20</w:t>
      </w:r>
      <w:r>
        <w:rPr>
          <w:rFonts w:ascii="Times New Roman" w:hAnsi="Times New Roman" w:cs="Times New Roman" w:hint="eastAsia"/>
          <w:sz w:val="24"/>
        </w:rPr>
        <w:t>21</w:t>
      </w:r>
      <w:r>
        <w:rPr>
          <w:rFonts w:ascii="Times New Roman" w:hAnsi="Times New Roman" w:cs="Times New Roman"/>
          <w:sz w:val="24"/>
        </w:rPr>
        <w:t>年</w:t>
      </w:r>
      <w:r>
        <w:rPr>
          <w:rFonts w:ascii="Times New Roman" w:hAnsi="Times New Roman" w:cs="Times New Roman" w:hint="eastAsia"/>
          <w:sz w:val="24"/>
        </w:rPr>
        <w:t>4</w:t>
      </w:r>
      <w:r>
        <w:rPr>
          <w:rFonts w:ascii="Times New Roman" w:hAnsi="Times New Roman" w:cs="Times New Roman"/>
          <w:sz w:val="24"/>
        </w:rPr>
        <w:t>月</w:t>
      </w:r>
      <w:r>
        <w:rPr>
          <w:rFonts w:ascii="Times New Roman" w:hAnsi="Times New Roman" w:cs="Times New Roman"/>
          <w:sz w:val="24"/>
        </w:rPr>
        <w:t>2</w:t>
      </w:r>
      <w:r>
        <w:rPr>
          <w:rFonts w:ascii="Times New Roman" w:hAnsi="Times New Roman" w:cs="Times New Roman" w:hint="eastAsia"/>
          <w:sz w:val="24"/>
        </w:rPr>
        <w:t>7</w:t>
      </w:r>
      <w:r>
        <w:rPr>
          <w:rFonts w:ascii="Times New Roman" w:hAnsi="Times New Roman" w:cs="Times New Roman"/>
          <w:sz w:val="24"/>
        </w:rPr>
        <w:t>日在</w:t>
      </w:r>
      <w:r>
        <w:rPr>
          <w:rFonts w:ascii="Times New Roman" w:hAnsi="Times New Roman" w:cs="Times New Roman" w:hint="eastAsia"/>
          <w:sz w:val="24"/>
        </w:rPr>
        <w:t>湖南省投资项目在线审批监管平台</w:t>
      </w:r>
      <w:r>
        <w:rPr>
          <w:rFonts w:ascii="Times New Roman" w:hAnsi="Times New Roman" w:cs="Times New Roman"/>
          <w:sz w:val="24"/>
        </w:rPr>
        <w:t>进行备案</w:t>
      </w:r>
      <w:r>
        <w:rPr>
          <w:rFonts w:ascii="Times New Roman" w:hAnsi="Times New Roman" w:cs="Times New Roman" w:hint="eastAsia"/>
          <w:sz w:val="24"/>
        </w:rPr>
        <w:t>，项目编码：</w:t>
      </w:r>
      <w:r>
        <w:rPr>
          <w:rFonts w:ascii="Times New Roman" w:hAnsi="Times New Roman" w:cs="Times New Roman" w:hint="eastAsia"/>
          <w:sz w:val="24"/>
        </w:rPr>
        <w:t>2014-430421-04-05-280832</w:t>
      </w:r>
      <w:r>
        <w:rPr>
          <w:rFonts w:ascii="Times New Roman" w:hAnsi="Times New Roman" w:cs="Times New Roman" w:hint="eastAsia"/>
          <w:sz w:val="24"/>
        </w:rPr>
        <w:t>；</w:t>
      </w:r>
      <w:r w:rsidRPr="003F6C97">
        <w:rPr>
          <w:rFonts w:ascii="Times New Roman" w:hAnsi="Times New Roman" w:cs="Times New Roman"/>
          <w:sz w:val="24"/>
          <w:szCs w:val="24"/>
        </w:rPr>
        <w:t>项目用地面积</w:t>
      </w:r>
      <w:r w:rsidRPr="003F6C97">
        <w:rPr>
          <w:rFonts w:ascii="Times New Roman" w:hAnsi="Times New Roman" w:cs="Times New Roman"/>
          <w:sz w:val="24"/>
          <w:szCs w:val="24"/>
        </w:rPr>
        <w:t>149240.75m</w:t>
      </w:r>
      <w:r w:rsidRPr="003F6C97">
        <w:rPr>
          <w:rFonts w:ascii="Times New Roman" w:hAnsi="Times New Roman" w:cs="Times New Roman"/>
          <w:sz w:val="24"/>
          <w:szCs w:val="24"/>
          <w:vertAlign w:val="superscript"/>
        </w:rPr>
        <w:t>2</w:t>
      </w:r>
      <w:r w:rsidRPr="003F6C97">
        <w:rPr>
          <w:rFonts w:ascii="Times New Roman" w:hAnsi="Times New Roman" w:cs="Times New Roman"/>
          <w:sz w:val="24"/>
          <w:szCs w:val="24"/>
        </w:rPr>
        <w:t>（合</w:t>
      </w:r>
      <w:r w:rsidRPr="003F6C97">
        <w:rPr>
          <w:rFonts w:ascii="Times New Roman" w:hAnsi="Times New Roman" w:cs="Times New Roman"/>
          <w:sz w:val="24"/>
          <w:szCs w:val="24"/>
        </w:rPr>
        <w:t>223.86</w:t>
      </w:r>
      <w:r w:rsidRPr="003F6C97">
        <w:rPr>
          <w:rFonts w:ascii="Times New Roman" w:hAnsi="Times New Roman" w:cs="Times New Roman"/>
          <w:sz w:val="24"/>
          <w:szCs w:val="24"/>
        </w:rPr>
        <w:t>亩），总建筑面积约</w:t>
      </w:r>
      <w:r w:rsidRPr="00DF144D">
        <w:rPr>
          <w:rFonts w:ascii="Times New Roman" w:hAnsi="Times New Roman" w:cs="Times New Roman"/>
          <w:sz w:val="24"/>
          <w:szCs w:val="24"/>
        </w:rPr>
        <w:t>49688m</w:t>
      </w:r>
      <w:r w:rsidRPr="00DF144D">
        <w:rPr>
          <w:rFonts w:ascii="Times New Roman" w:hAnsi="Times New Roman" w:cs="Times New Roman"/>
          <w:sz w:val="24"/>
          <w:szCs w:val="24"/>
          <w:vertAlign w:val="superscript"/>
        </w:rPr>
        <w:t>2</w:t>
      </w:r>
      <w:r w:rsidRPr="00DF144D">
        <w:rPr>
          <w:rFonts w:ascii="Times New Roman" w:hAnsi="Times New Roman" w:cs="Times New Roman"/>
          <w:sz w:val="24"/>
          <w:szCs w:val="24"/>
        </w:rPr>
        <w:t>；项目建成后，</w:t>
      </w:r>
      <w:r w:rsidR="00DF144D" w:rsidRPr="00DF144D">
        <w:rPr>
          <w:rFonts w:ascii="Times New Roman" w:hAnsi="Times New Roman" w:cs="Times New Roman"/>
          <w:sz w:val="24"/>
          <w:szCs w:val="24"/>
        </w:rPr>
        <w:t>存栏蛋鸡</w:t>
      </w:r>
      <w:r w:rsidR="00DF144D" w:rsidRPr="00DF144D">
        <w:rPr>
          <w:rFonts w:ascii="Times New Roman" w:hAnsi="Times New Roman" w:cs="Times New Roman"/>
          <w:sz w:val="24"/>
          <w:szCs w:val="24"/>
        </w:rPr>
        <w:t>60</w:t>
      </w:r>
      <w:r w:rsidR="00DF144D" w:rsidRPr="00DF144D">
        <w:rPr>
          <w:rFonts w:ascii="Times New Roman" w:hAnsi="Times New Roman" w:cs="Times New Roman"/>
          <w:sz w:val="24"/>
          <w:szCs w:val="24"/>
        </w:rPr>
        <w:t>万羽</w:t>
      </w:r>
      <w:r w:rsidR="00DF144D" w:rsidRPr="00DF144D">
        <w:rPr>
          <w:rFonts w:ascii="Times New Roman" w:hAnsi="Times New Roman" w:cs="Times New Roman"/>
          <w:sz w:val="24"/>
          <w:szCs w:val="24"/>
        </w:rPr>
        <w:t>/a</w:t>
      </w:r>
      <w:r w:rsidR="00DF144D" w:rsidRPr="00DF144D">
        <w:rPr>
          <w:rFonts w:ascii="Times New Roman" w:hAnsi="Times New Roman" w:cs="Times New Roman"/>
          <w:sz w:val="24"/>
          <w:szCs w:val="24"/>
        </w:rPr>
        <w:t>，鸡蛋</w:t>
      </w:r>
      <w:r w:rsidR="00DF144D" w:rsidRPr="00DF144D">
        <w:rPr>
          <w:rFonts w:ascii="Times New Roman" w:hAnsi="Times New Roman" w:cs="Times New Roman"/>
          <w:sz w:val="24"/>
          <w:szCs w:val="24"/>
        </w:rPr>
        <w:t>10680</w:t>
      </w:r>
      <w:r w:rsidR="00DF144D">
        <w:rPr>
          <w:rFonts w:ascii="Times New Roman" w:hAnsi="Times New Roman" w:cs="Times New Roman"/>
          <w:sz w:val="24"/>
          <w:szCs w:val="24"/>
        </w:rPr>
        <w:t>吨</w:t>
      </w:r>
      <w:r w:rsidRPr="00DF144D">
        <w:rPr>
          <w:rFonts w:ascii="Times New Roman" w:hAnsi="Times New Roman" w:cs="Times New Roman"/>
          <w:sz w:val="24"/>
          <w:szCs w:val="24"/>
        </w:rPr>
        <w:t>。</w:t>
      </w:r>
    </w:p>
    <w:p w:rsidR="003F6C97" w:rsidRPr="003F6C97" w:rsidRDefault="00DF144D" w:rsidP="00DF144D">
      <w:pPr>
        <w:pStyle w:val="a2"/>
        <w:ind w:firstLine="480"/>
      </w:pPr>
      <w:r w:rsidRPr="00DF144D">
        <w:rPr>
          <w:rFonts w:cs="Times New Roman" w:hint="eastAsia"/>
        </w:rPr>
        <w:t>根据《中华人民共和国环境保护法》（</w:t>
      </w:r>
      <w:r w:rsidRPr="00DF144D">
        <w:rPr>
          <w:rFonts w:cs="Times New Roman" w:hint="eastAsia"/>
        </w:rPr>
        <w:t>2015</w:t>
      </w:r>
      <w:r w:rsidRPr="00DF144D">
        <w:rPr>
          <w:rFonts w:cs="Times New Roman" w:hint="eastAsia"/>
        </w:rPr>
        <w:t>年</w:t>
      </w:r>
      <w:r w:rsidRPr="00DF144D">
        <w:rPr>
          <w:rFonts w:cs="Times New Roman" w:hint="eastAsia"/>
        </w:rPr>
        <w:t>1</w:t>
      </w:r>
      <w:r w:rsidRPr="00DF144D">
        <w:rPr>
          <w:rFonts w:cs="Times New Roman" w:hint="eastAsia"/>
        </w:rPr>
        <w:t>月</w:t>
      </w:r>
      <w:r w:rsidRPr="00DF144D">
        <w:rPr>
          <w:rFonts w:cs="Times New Roman" w:hint="eastAsia"/>
        </w:rPr>
        <w:t>1</w:t>
      </w:r>
      <w:r w:rsidRPr="00DF144D">
        <w:rPr>
          <w:rFonts w:cs="Times New Roman" w:hint="eastAsia"/>
        </w:rPr>
        <w:t>日）、《中华人民共和国环境影响评价法》（</w:t>
      </w:r>
      <w:r w:rsidRPr="00DF144D">
        <w:rPr>
          <w:rFonts w:cs="Times New Roman" w:hint="eastAsia"/>
        </w:rPr>
        <w:t>2018</w:t>
      </w:r>
      <w:r w:rsidRPr="00DF144D">
        <w:rPr>
          <w:rFonts w:cs="Times New Roman" w:hint="eastAsia"/>
        </w:rPr>
        <w:t>年</w:t>
      </w:r>
      <w:r w:rsidRPr="00DF144D">
        <w:rPr>
          <w:rFonts w:cs="Times New Roman" w:hint="eastAsia"/>
        </w:rPr>
        <w:t>12</w:t>
      </w:r>
      <w:r w:rsidRPr="00DF144D">
        <w:rPr>
          <w:rFonts w:cs="Times New Roman" w:hint="eastAsia"/>
        </w:rPr>
        <w:t>月）、《建设项目环境保护管理条例》（</w:t>
      </w:r>
      <w:r w:rsidRPr="00DF144D">
        <w:rPr>
          <w:rFonts w:cs="Times New Roman" w:hint="eastAsia"/>
        </w:rPr>
        <w:t>2017</w:t>
      </w:r>
      <w:r w:rsidRPr="00DF144D">
        <w:rPr>
          <w:rFonts w:cs="Times New Roman" w:hint="eastAsia"/>
        </w:rPr>
        <w:t>年</w:t>
      </w:r>
      <w:r w:rsidRPr="00DF144D">
        <w:rPr>
          <w:rFonts w:cs="Times New Roman" w:hint="eastAsia"/>
        </w:rPr>
        <w:t>7</w:t>
      </w:r>
      <w:r w:rsidRPr="00DF144D">
        <w:rPr>
          <w:rFonts w:cs="Times New Roman" w:hint="eastAsia"/>
        </w:rPr>
        <w:t>月</w:t>
      </w:r>
      <w:r w:rsidRPr="00DF144D">
        <w:rPr>
          <w:rFonts w:cs="Times New Roman" w:hint="eastAsia"/>
        </w:rPr>
        <w:t>16</w:t>
      </w:r>
      <w:r w:rsidRPr="00DF144D">
        <w:rPr>
          <w:rFonts w:cs="Times New Roman" w:hint="eastAsia"/>
        </w:rPr>
        <w:t>日修订、</w:t>
      </w:r>
      <w:r w:rsidRPr="00DF144D">
        <w:rPr>
          <w:rFonts w:cs="Times New Roman" w:hint="eastAsia"/>
        </w:rPr>
        <w:t>2017</w:t>
      </w:r>
      <w:r w:rsidRPr="00DF144D">
        <w:rPr>
          <w:rFonts w:cs="Times New Roman" w:hint="eastAsia"/>
        </w:rPr>
        <w:t>年</w:t>
      </w:r>
      <w:r w:rsidRPr="00DF144D">
        <w:rPr>
          <w:rFonts w:cs="Times New Roman" w:hint="eastAsia"/>
        </w:rPr>
        <w:t>10</w:t>
      </w:r>
      <w:r w:rsidRPr="00DF144D">
        <w:rPr>
          <w:rFonts w:cs="Times New Roman" w:hint="eastAsia"/>
        </w:rPr>
        <w:t>月</w:t>
      </w:r>
      <w:r w:rsidRPr="00DF144D">
        <w:rPr>
          <w:rFonts w:cs="Times New Roman" w:hint="eastAsia"/>
        </w:rPr>
        <w:t>1</w:t>
      </w:r>
      <w:r w:rsidRPr="00DF144D">
        <w:rPr>
          <w:rFonts w:cs="Times New Roman" w:hint="eastAsia"/>
        </w:rPr>
        <w:t>日施行）、《建设项目环境影响评价分类管理名录（</w:t>
      </w:r>
      <w:r w:rsidRPr="00DF144D">
        <w:rPr>
          <w:rFonts w:cs="Times New Roman" w:hint="eastAsia"/>
        </w:rPr>
        <w:t>2021</w:t>
      </w:r>
      <w:r w:rsidRPr="00DF144D">
        <w:rPr>
          <w:rFonts w:cs="Times New Roman" w:hint="eastAsia"/>
        </w:rPr>
        <w:t>年</w:t>
      </w:r>
      <w:r w:rsidRPr="00DF144D">
        <w:rPr>
          <w:rFonts w:cs="Times New Roman" w:hint="eastAsia"/>
        </w:rPr>
        <w:t>1</w:t>
      </w:r>
      <w:r w:rsidRPr="00DF144D">
        <w:rPr>
          <w:rFonts w:cs="Times New Roman" w:hint="eastAsia"/>
        </w:rPr>
        <w:t>月</w:t>
      </w:r>
      <w:r w:rsidRPr="00DF144D">
        <w:rPr>
          <w:rFonts w:cs="Times New Roman" w:hint="eastAsia"/>
        </w:rPr>
        <w:t>1</w:t>
      </w:r>
      <w:r w:rsidRPr="00DF144D">
        <w:rPr>
          <w:rFonts w:cs="Times New Roman" w:hint="eastAsia"/>
        </w:rPr>
        <w:t>日施行）》等有关法律和规定</w:t>
      </w:r>
      <w:r w:rsidRPr="0071147F">
        <w:rPr>
          <w:rFonts w:cs="Times New Roman"/>
        </w:rPr>
        <w:t>，本项目属于</w:t>
      </w:r>
      <w:r w:rsidRPr="0071147F">
        <w:rPr>
          <w:rFonts w:cs="Times New Roman"/>
        </w:rPr>
        <w:t>“</w:t>
      </w:r>
      <w:r>
        <w:rPr>
          <w:rFonts w:cs="Times New Roman" w:hint="eastAsia"/>
        </w:rPr>
        <w:t>二</w:t>
      </w:r>
      <w:r w:rsidRPr="0071147F">
        <w:rPr>
          <w:rFonts w:cs="Times New Roman"/>
        </w:rPr>
        <w:t>、畜牧业</w:t>
      </w:r>
      <w:r>
        <w:rPr>
          <w:rFonts w:cs="Times New Roman" w:hint="eastAsia"/>
        </w:rPr>
        <w:t>03</w:t>
      </w:r>
      <w:r w:rsidRPr="0071147F">
        <w:rPr>
          <w:rFonts w:cs="Times New Roman"/>
        </w:rPr>
        <w:t>：</w:t>
      </w:r>
      <w:r>
        <w:rPr>
          <w:rFonts w:cs="Times New Roman" w:hint="eastAsia"/>
        </w:rPr>
        <w:t>3</w:t>
      </w:r>
      <w:r w:rsidRPr="0071147F">
        <w:rPr>
          <w:rFonts w:cs="Times New Roman"/>
        </w:rPr>
        <w:t>、</w:t>
      </w:r>
      <w:r>
        <w:rPr>
          <w:rFonts w:cs="Times New Roman" w:hint="eastAsia"/>
        </w:rPr>
        <w:t>家禽饲养</w:t>
      </w:r>
      <w:r>
        <w:rPr>
          <w:rFonts w:cs="Times New Roman" w:hint="eastAsia"/>
        </w:rPr>
        <w:t>032</w:t>
      </w:r>
      <w:r w:rsidRPr="0071147F">
        <w:rPr>
          <w:rFonts w:cs="Times New Roman"/>
        </w:rPr>
        <w:t>：</w:t>
      </w:r>
      <w:r w:rsidRPr="00DF144D">
        <w:rPr>
          <w:rFonts w:cs="Times New Roman" w:hint="eastAsia"/>
        </w:rPr>
        <w:t>存栏生猪</w:t>
      </w:r>
      <w:r w:rsidRPr="00DF144D">
        <w:rPr>
          <w:rFonts w:cs="Times New Roman" w:hint="eastAsia"/>
        </w:rPr>
        <w:t>2500</w:t>
      </w:r>
      <w:r w:rsidRPr="00DF144D">
        <w:rPr>
          <w:rFonts w:cs="Times New Roman" w:hint="eastAsia"/>
        </w:rPr>
        <w:t>头（其他畜禽种类折合猪的养殖规模）及以上无出栏量的规模化畜禽养殖</w:t>
      </w:r>
      <w:r w:rsidRPr="0071147F">
        <w:rPr>
          <w:rFonts w:cs="Times New Roman"/>
        </w:rPr>
        <w:t>，应当编制环境影响报告书。根据《畜禽养殖业污染物排放标准》（</w:t>
      </w:r>
      <w:r w:rsidRPr="0071147F">
        <w:rPr>
          <w:rFonts w:cs="Times New Roman"/>
        </w:rPr>
        <w:t>GB18596-2001</w:t>
      </w:r>
      <w:r w:rsidRPr="0071147F">
        <w:rPr>
          <w:rFonts w:cs="Times New Roman"/>
        </w:rPr>
        <w:t>）中</w:t>
      </w:r>
      <w:r w:rsidRPr="0071147F">
        <w:rPr>
          <w:rFonts w:cs="Times New Roman"/>
        </w:rPr>
        <w:t>“30</w:t>
      </w:r>
      <w:r w:rsidRPr="0071147F">
        <w:rPr>
          <w:rFonts w:cs="Times New Roman"/>
        </w:rPr>
        <w:t>只蛋鸡折算成</w:t>
      </w:r>
      <w:r w:rsidRPr="0071147F">
        <w:rPr>
          <w:rFonts w:cs="Times New Roman"/>
        </w:rPr>
        <w:t>1</w:t>
      </w:r>
      <w:r w:rsidRPr="0071147F">
        <w:rPr>
          <w:rFonts w:cs="Times New Roman"/>
        </w:rPr>
        <w:t>头</w:t>
      </w:r>
      <w:r>
        <w:rPr>
          <w:rFonts w:cs="Times New Roman" w:hint="eastAsia"/>
        </w:rPr>
        <w:t>成年</w:t>
      </w:r>
      <w:r w:rsidRPr="0071147F">
        <w:rPr>
          <w:rFonts w:cs="Times New Roman"/>
        </w:rPr>
        <w:t>猪</w:t>
      </w:r>
      <w:r w:rsidRPr="0071147F">
        <w:rPr>
          <w:rFonts w:cs="Times New Roman"/>
        </w:rPr>
        <w:t>”</w:t>
      </w:r>
      <w:r w:rsidRPr="0071147F">
        <w:rPr>
          <w:rFonts w:cs="Times New Roman"/>
        </w:rPr>
        <w:t>的折算标准，本项目</w:t>
      </w:r>
      <w:r>
        <w:rPr>
          <w:rFonts w:cs="Times New Roman" w:hint="eastAsia"/>
        </w:rPr>
        <w:t>存栏蛋鸡</w:t>
      </w:r>
      <w:r>
        <w:rPr>
          <w:rFonts w:cs="Times New Roman" w:hint="eastAsia"/>
        </w:rPr>
        <w:t>6</w:t>
      </w:r>
      <w:r w:rsidRPr="0071147F">
        <w:rPr>
          <w:rFonts w:cs="Times New Roman"/>
        </w:rPr>
        <w:t>0</w:t>
      </w:r>
      <w:r w:rsidRPr="00DF144D">
        <w:rPr>
          <w:rFonts w:cs="Times New Roman"/>
          <w:szCs w:val="24"/>
        </w:rPr>
        <w:t>万羽</w:t>
      </w:r>
      <w:r>
        <w:rPr>
          <w:rFonts w:cs="Times New Roman" w:hint="eastAsia"/>
          <w:szCs w:val="24"/>
        </w:rPr>
        <w:t>，</w:t>
      </w:r>
      <w:r w:rsidRPr="0071147F">
        <w:rPr>
          <w:rFonts w:cs="Times New Roman"/>
        </w:rPr>
        <w:t>参照蛋鸡换算比例折合猪的养殖规模为</w:t>
      </w:r>
      <w:r>
        <w:rPr>
          <w:rFonts w:cs="Times New Roman" w:hint="eastAsia"/>
        </w:rPr>
        <w:t>2</w:t>
      </w:r>
      <w:r w:rsidRPr="0071147F">
        <w:rPr>
          <w:rFonts w:cs="Times New Roman"/>
        </w:rPr>
        <w:t>万头</w:t>
      </w:r>
      <w:r>
        <w:rPr>
          <w:rFonts w:cs="Times New Roman" w:hint="eastAsia"/>
        </w:rPr>
        <w:t>成年</w:t>
      </w:r>
      <w:r w:rsidRPr="0071147F">
        <w:rPr>
          <w:rFonts w:cs="Times New Roman"/>
        </w:rPr>
        <w:t>猪，因此，本项目需编制环境影响报告书。</w:t>
      </w:r>
      <w:r w:rsidR="00523640">
        <w:rPr>
          <w:rFonts w:cs="Times New Roman" w:hint="eastAsia"/>
        </w:rPr>
        <w:t>湖南安发原生态农业旅游开发有限公司</w:t>
      </w:r>
      <w:r w:rsidRPr="0071147F">
        <w:rPr>
          <w:rFonts w:cs="Times New Roman"/>
        </w:rPr>
        <w:t>委托</w:t>
      </w:r>
      <w:r w:rsidR="00523640">
        <w:rPr>
          <w:rFonts w:cs="Times New Roman" w:hint="eastAsia"/>
        </w:rPr>
        <w:t>湖南百恒环保科技有限公司</w:t>
      </w:r>
      <w:r w:rsidRPr="0071147F">
        <w:rPr>
          <w:rFonts w:cs="Times New Roman"/>
        </w:rPr>
        <w:t>承担了本项目的环境影响评价工作，评价单位接受委托后，在多次进行现场踏勘，环境现状调查和调查研究及收集有关数据、资料的基础上，以国家有关环境保护的法律法规、环境影响评价技术导则、环境标准等为依据，编制了《</w:t>
      </w:r>
      <w:r w:rsidRPr="00DF144D">
        <w:rPr>
          <w:rFonts w:cs="Times New Roman" w:hint="eastAsia"/>
        </w:rPr>
        <w:t>湖南安发原生态农业旅游开发有限公司养鸡场项目</w:t>
      </w:r>
      <w:r w:rsidRPr="0071147F">
        <w:rPr>
          <w:rFonts w:cs="Times New Roman"/>
        </w:rPr>
        <w:t>环境影响报告书》，现</w:t>
      </w:r>
      <w:bookmarkStart w:id="2" w:name="_Toc502157267"/>
      <w:r w:rsidRPr="0071147F">
        <w:rPr>
          <w:rFonts w:cs="Times New Roman"/>
        </w:rPr>
        <w:t>提交主管部门审查、审批。</w:t>
      </w:r>
      <w:bookmarkEnd w:id="2"/>
    </w:p>
    <w:p w:rsidR="00DC1B32" w:rsidRDefault="00DC1B32" w:rsidP="00DC1B32">
      <w:pPr>
        <w:pStyle w:val="2"/>
      </w:pPr>
      <w:bookmarkStart w:id="3" w:name="_Toc80889064"/>
      <w:r>
        <w:rPr>
          <w:rFonts w:hint="eastAsia"/>
        </w:rPr>
        <w:t>建设</w:t>
      </w:r>
      <w:r>
        <w:t>项目特点</w:t>
      </w:r>
      <w:bookmarkEnd w:id="3"/>
    </w:p>
    <w:p w:rsidR="00AB063C" w:rsidRPr="0071147F" w:rsidRDefault="00AB063C" w:rsidP="00AB063C">
      <w:pPr>
        <w:pStyle w:val="3"/>
        <w:rPr>
          <w:rFonts w:cs="Times New Roman"/>
        </w:rPr>
      </w:pPr>
      <w:r w:rsidRPr="0071147F">
        <w:rPr>
          <w:rFonts w:cs="Times New Roman"/>
        </w:rPr>
        <w:t>施工期环境污染防治措施</w:t>
      </w:r>
    </w:p>
    <w:p w:rsidR="00AB063C" w:rsidRPr="0071147F" w:rsidRDefault="00AB063C" w:rsidP="00AB063C">
      <w:pPr>
        <w:pStyle w:val="a2"/>
        <w:ind w:firstLine="480"/>
        <w:rPr>
          <w:rFonts w:cs="Times New Roman"/>
        </w:rPr>
      </w:pPr>
      <w:r w:rsidRPr="0071147F">
        <w:rPr>
          <w:rFonts w:cs="Times New Roman"/>
        </w:rPr>
        <w:t>施工期施工扬尘通过晒水压尘控制；施工废水经处理后回用于洒水抑尘用水；通过合理安排施工时间、采用低噪声施工设备降低噪声影响；生活垃圾交由环卫部门运走处理；尽量做到土石方内平衡，做好排洪沟排水导排措施，设置排水沟、沉砂池等。</w:t>
      </w:r>
    </w:p>
    <w:p w:rsidR="00AB063C" w:rsidRPr="0071147F" w:rsidRDefault="00AB063C" w:rsidP="00AB063C">
      <w:pPr>
        <w:pStyle w:val="3"/>
        <w:rPr>
          <w:rFonts w:cs="Times New Roman"/>
        </w:rPr>
      </w:pPr>
      <w:r w:rsidRPr="0071147F">
        <w:rPr>
          <w:rFonts w:cs="Times New Roman"/>
        </w:rPr>
        <w:t>营运期环境污染防治措施</w:t>
      </w:r>
    </w:p>
    <w:p w:rsidR="00AB063C" w:rsidRPr="0071147F" w:rsidRDefault="00AB063C" w:rsidP="00AB063C">
      <w:pPr>
        <w:pStyle w:val="a2"/>
        <w:ind w:firstLine="480"/>
        <w:rPr>
          <w:rFonts w:cs="Times New Roman"/>
        </w:rPr>
      </w:pPr>
      <w:r w:rsidRPr="0071147F">
        <w:rPr>
          <w:rFonts w:cs="Times New Roman"/>
        </w:rPr>
        <w:t>（</w:t>
      </w:r>
      <w:r w:rsidRPr="0071147F">
        <w:rPr>
          <w:rFonts w:cs="Times New Roman"/>
        </w:rPr>
        <w:t>1</w:t>
      </w:r>
      <w:r w:rsidRPr="0071147F">
        <w:rPr>
          <w:rFonts w:cs="Times New Roman"/>
        </w:rPr>
        <w:t>）地表水污染防治措施</w:t>
      </w:r>
    </w:p>
    <w:p w:rsidR="00AB063C" w:rsidRPr="0071147F" w:rsidRDefault="00AB063C" w:rsidP="00AB063C">
      <w:pPr>
        <w:pStyle w:val="a2"/>
        <w:ind w:firstLine="480"/>
        <w:rPr>
          <w:rFonts w:cs="Times New Roman"/>
        </w:rPr>
      </w:pPr>
      <w:r w:rsidRPr="00EF2198">
        <w:rPr>
          <w:rFonts w:hAnsi="宋体" w:hint="eastAsia"/>
          <w:color w:val="000000"/>
        </w:rPr>
        <w:t>鸡舍冲洗废水经废水收集池收集后，用泵将废水抽至化粪池；鸡舍冲洗废水和生活污水一起经</w:t>
      </w:r>
      <w:r w:rsidRPr="00EF2198">
        <w:rPr>
          <w:rFonts w:cs="Times New Roman"/>
        </w:rPr>
        <w:t>三级化粪池预处理</w:t>
      </w:r>
      <w:r w:rsidRPr="00EF2198">
        <w:rPr>
          <w:rFonts w:hAnsi="宋体" w:hint="eastAsia"/>
          <w:color w:val="000000"/>
        </w:rPr>
        <w:t>处理后作为农肥</w:t>
      </w:r>
      <w:r w:rsidRPr="00EF2198">
        <w:rPr>
          <w:rFonts w:cs="Times New Roman"/>
        </w:rPr>
        <w:t>，不外排。</w:t>
      </w:r>
    </w:p>
    <w:p w:rsidR="00AB063C" w:rsidRPr="0071147F" w:rsidRDefault="00AB063C" w:rsidP="00AB063C">
      <w:pPr>
        <w:pStyle w:val="a2"/>
        <w:ind w:firstLine="480"/>
        <w:rPr>
          <w:rFonts w:cs="Times New Roman"/>
        </w:rPr>
      </w:pPr>
      <w:r w:rsidRPr="0071147F">
        <w:rPr>
          <w:rFonts w:cs="Times New Roman"/>
        </w:rPr>
        <w:t>（</w:t>
      </w:r>
      <w:r w:rsidRPr="0071147F">
        <w:rPr>
          <w:rFonts w:cs="Times New Roman"/>
        </w:rPr>
        <w:t>2</w:t>
      </w:r>
      <w:r w:rsidRPr="0071147F">
        <w:rPr>
          <w:rFonts w:cs="Times New Roman"/>
        </w:rPr>
        <w:t>）废气污染防治措施</w:t>
      </w:r>
    </w:p>
    <w:p w:rsidR="00AB063C" w:rsidRPr="00AB063C" w:rsidRDefault="00AB063C" w:rsidP="00AB063C">
      <w:pPr>
        <w:pStyle w:val="a2"/>
        <w:ind w:firstLine="480"/>
        <w:rPr>
          <w:rFonts w:ascii="宋体" w:hAnsi="宋体" w:cs="宋体"/>
          <w:kern w:val="0"/>
          <w:szCs w:val="24"/>
        </w:rPr>
      </w:pPr>
      <w:r>
        <w:rPr>
          <w:rFonts w:ascii="宋体" w:hAnsi="宋体" w:cs="宋体" w:hint="eastAsia"/>
          <w:kern w:val="0"/>
          <w:szCs w:val="24"/>
        </w:rPr>
        <w:t>①</w:t>
      </w:r>
      <w:r w:rsidRPr="00AB063C">
        <w:rPr>
          <w:rFonts w:ascii="宋体" w:hAnsi="宋体" w:cs="宋体" w:hint="eastAsia"/>
          <w:kern w:val="0"/>
          <w:szCs w:val="24"/>
        </w:rPr>
        <w:t>鸡舍：科学饲养，优化饲料等，鸡粪采用履带自动刮粪，喷洒除臭剂，加强通风换气；</w:t>
      </w:r>
    </w:p>
    <w:p w:rsidR="00AB063C" w:rsidRPr="00AB063C" w:rsidRDefault="00AB063C" w:rsidP="00AB063C">
      <w:pPr>
        <w:pStyle w:val="a2"/>
        <w:ind w:firstLine="480"/>
        <w:rPr>
          <w:rFonts w:ascii="宋体" w:hAnsi="宋体" w:cs="宋体"/>
          <w:kern w:val="0"/>
          <w:szCs w:val="24"/>
        </w:rPr>
      </w:pPr>
      <w:r w:rsidRPr="00AB063C">
        <w:rPr>
          <w:rFonts w:ascii="宋体" w:hAnsi="宋体" w:cs="宋体" w:hint="eastAsia"/>
          <w:kern w:val="0"/>
          <w:szCs w:val="24"/>
        </w:rPr>
        <w:t>②鸡粪处理区：采用多赛干燥机，利用鸡舍内的</w:t>
      </w:r>
      <w:r w:rsidR="00C84A3A">
        <w:rPr>
          <w:rFonts w:ascii="宋体" w:hAnsi="宋体" w:cs="宋体" w:hint="eastAsia"/>
          <w:kern w:val="0"/>
          <w:szCs w:val="24"/>
        </w:rPr>
        <w:t>热气将新鲜鸡粪进行干燥成有机肥，避免鸡粪发酵产生恶臭</w:t>
      </w:r>
      <w:r w:rsidRPr="00AB063C">
        <w:rPr>
          <w:rFonts w:ascii="宋体" w:hAnsi="宋体" w:cs="宋体" w:hint="eastAsia"/>
          <w:kern w:val="0"/>
          <w:szCs w:val="24"/>
        </w:rPr>
        <w:t>。</w:t>
      </w:r>
    </w:p>
    <w:p w:rsidR="00AB063C" w:rsidRPr="00AB063C" w:rsidRDefault="00AB063C" w:rsidP="00AB063C">
      <w:pPr>
        <w:pStyle w:val="a2"/>
        <w:ind w:firstLine="480"/>
        <w:rPr>
          <w:rFonts w:ascii="宋体" w:hAnsi="宋体" w:cs="宋体"/>
          <w:kern w:val="0"/>
          <w:szCs w:val="24"/>
        </w:rPr>
      </w:pPr>
      <w:r w:rsidRPr="00AB063C">
        <w:rPr>
          <w:rFonts w:ascii="宋体" w:hAnsi="宋体" w:cs="宋体" w:hint="eastAsia"/>
          <w:kern w:val="0"/>
          <w:szCs w:val="24"/>
        </w:rPr>
        <w:t>③</w:t>
      </w:r>
      <w:r w:rsidR="007A2E0E">
        <w:rPr>
          <w:rFonts w:ascii="宋体" w:hAnsi="宋体" w:cs="宋体" w:hint="eastAsia"/>
          <w:kern w:val="0"/>
          <w:szCs w:val="24"/>
        </w:rPr>
        <w:t>废水收集池</w:t>
      </w:r>
      <w:r w:rsidR="007A2E0E" w:rsidRPr="00AB063C">
        <w:rPr>
          <w:rFonts w:ascii="宋体" w:hAnsi="宋体" w:cs="宋体" w:hint="eastAsia"/>
          <w:kern w:val="0"/>
          <w:szCs w:val="24"/>
        </w:rPr>
        <w:t>恶臭：加盖板密闭措施，定期喷洒微生物除臭剂，加强</w:t>
      </w:r>
      <w:r w:rsidR="007A2E0E">
        <w:rPr>
          <w:rFonts w:ascii="宋体" w:hAnsi="宋体" w:cs="宋体" w:hint="eastAsia"/>
          <w:kern w:val="0"/>
          <w:szCs w:val="24"/>
        </w:rPr>
        <w:t>废水收集池</w:t>
      </w:r>
      <w:r w:rsidR="007A2E0E" w:rsidRPr="00AB063C">
        <w:rPr>
          <w:rFonts w:ascii="宋体" w:hAnsi="宋体" w:cs="宋体" w:hint="eastAsia"/>
          <w:kern w:val="0"/>
          <w:szCs w:val="24"/>
        </w:rPr>
        <w:t>周边绿化；</w:t>
      </w:r>
    </w:p>
    <w:p w:rsidR="00AB063C" w:rsidRPr="00AB063C" w:rsidRDefault="00AB063C" w:rsidP="00AB063C">
      <w:pPr>
        <w:pStyle w:val="a2"/>
        <w:ind w:firstLine="480"/>
        <w:rPr>
          <w:rFonts w:ascii="宋体" w:hAnsi="宋体" w:cs="宋体"/>
          <w:kern w:val="0"/>
          <w:szCs w:val="24"/>
        </w:rPr>
      </w:pPr>
      <w:r w:rsidRPr="00AB063C">
        <w:rPr>
          <w:rFonts w:ascii="宋体" w:hAnsi="宋体" w:cs="宋体" w:hint="eastAsia"/>
          <w:kern w:val="0"/>
          <w:szCs w:val="24"/>
        </w:rPr>
        <w:t>④</w:t>
      </w:r>
      <w:r w:rsidR="007A2E0E" w:rsidRPr="00AB063C">
        <w:rPr>
          <w:rFonts w:ascii="宋体" w:hAnsi="宋体" w:cs="宋体" w:hint="eastAsia"/>
          <w:kern w:val="0"/>
          <w:szCs w:val="24"/>
        </w:rPr>
        <w:t>发电机燃烧废气：采用低硫柴油，产生的尾气由专用烟道引至屋外排放；</w:t>
      </w:r>
    </w:p>
    <w:p w:rsidR="00AB063C" w:rsidRDefault="00AB063C" w:rsidP="00AB063C">
      <w:pPr>
        <w:pStyle w:val="a2"/>
        <w:ind w:firstLine="480"/>
        <w:rPr>
          <w:rFonts w:ascii="宋体" w:hAnsi="宋体" w:cs="宋体"/>
          <w:kern w:val="0"/>
          <w:szCs w:val="24"/>
        </w:rPr>
      </w:pPr>
      <w:r w:rsidRPr="00AB063C">
        <w:rPr>
          <w:rFonts w:ascii="宋体" w:hAnsi="宋体" w:cs="宋体" w:hint="eastAsia"/>
          <w:kern w:val="0"/>
          <w:szCs w:val="24"/>
        </w:rPr>
        <w:t>⑤</w:t>
      </w:r>
      <w:r w:rsidR="007A2E0E">
        <w:rPr>
          <w:rFonts w:ascii="宋体" w:hAnsi="宋体" w:cs="宋体" w:hint="eastAsia"/>
          <w:kern w:val="0"/>
          <w:szCs w:val="24"/>
        </w:rPr>
        <w:t>生物质颗粒</w:t>
      </w:r>
      <w:r w:rsidR="007A2E0E" w:rsidRPr="009E4E02">
        <w:rPr>
          <w:rFonts w:ascii="宋体" w:hAnsi="宋体" w:cs="宋体" w:hint="eastAsia"/>
          <w:kern w:val="0"/>
          <w:szCs w:val="24"/>
        </w:rPr>
        <w:t>锅炉废气：燃烧产生的尾气</w:t>
      </w:r>
      <w:r w:rsidR="007A2E0E">
        <w:rPr>
          <w:rFonts w:ascii="宋体" w:hAnsi="宋体" w:cs="宋体" w:hint="eastAsia"/>
          <w:kern w:val="0"/>
          <w:szCs w:val="24"/>
        </w:rPr>
        <w:t>通过布袋除尘器+20</w:t>
      </w:r>
      <w:r w:rsidR="007A2E0E" w:rsidRPr="009E4E02">
        <w:rPr>
          <w:rFonts w:ascii="宋体" w:hAnsi="宋体" w:cs="宋体" w:hint="eastAsia"/>
          <w:kern w:val="0"/>
          <w:szCs w:val="24"/>
        </w:rPr>
        <w:t>m高的排气筒排放；</w:t>
      </w:r>
    </w:p>
    <w:p w:rsidR="009E4E02" w:rsidRPr="009E4E02" w:rsidRDefault="009E4E02" w:rsidP="00AB063C">
      <w:pPr>
        <w:pStyle w:val="a2"/>
        <w:ind w:firstLine="480"/>
        <w:rPr>
          <w:rFonts w:ascii="宋体" w:hAnsi="宋体" w:cs="宋体"/>
          <w:kern w:val="0"/>
          <w:szCs w:val="24"/>
        </w:rPr>
      </w:pPr>
      <w:r w:rsidRPr="009E4E02">
        <w:rPr>
          <w:rFonts w:ascii="宋体" w:hAnsi="宋体" w:cs="宋体" w:hint="eastAsia"/>
          <w:kern w:val="0"/>
          <w:szCs w:val="24"/>
        </w:rPr>
        <w:t>⑥</w:t>
      </w:r>
      <w:r w:rsidR="007A2E0E" w:rsidRPr="00AB063C">
        <w:rPr>
          <w:rFonts w:ascii="宋体" w:hAnsi="宋体" w:cs="宋体" w:hint="eastAsia"/>
          <w:kern w:val="0"/>
          <w:szCs w:val="24"/>
        </w:rPr>
        <w:t>食堂油烟由油烟净化器处理后又将专用烟道引至食堂楼顶排放。</w:t>
      </w:r>
    </w:p>
    <w:p w:rsidR="00AB063C" w:rsidRPr="0071147F" w:rsidRDefault="00AB063C" w:rsidP="00AB063C">
      <w:pPr>
        <w:pStyle w:val="a2"/>
        <w:ind w:firstLine="480"/>
        <w:rPr>
          <w:rFonts w:cs="Times New Roman"/>
          <w:kern w:val="0"/>
          <w:szCs w:val="24"/>
        </w:rPr>
      </w:pPr>
      <w:r w:rsidRPr="0071147F">
        <w:rPr>
          <w:rFonts w:cs="Times New Roman"/>
          <w:kern w:val="0"/>
          <w:szCs w:val="24"/>
        </w:rPr>
        <w:t>项目主要污染源为各类鸡舍无组织排放的恶臭气体，大气特征污染物主要为氨气、硫化氢等；本项目采用干清粪输送带输</w:t>
      </w:r>
      <w:r w:rsidR="00FB5B94">
        <w:rPr>
          <w:rFonts w:cs="Times New Roman" w:hint="eastAsia"/>
          <w:kern w:val="0"/>
          <w:szCs w:val="24"/>
        </w:rPr>
        <w:t>，每天输送</w:t>
      </w:r>
      <w:r w:rsidR="00FB5B94">
        <w:rPr>
          <w:rFonts w:cs="Times New Roman" w:hint="eastAsia"/>
          <w:kern w:val="0"/>
          <w:szCs w:val="24"/>
        </w:rPr>
        <w:t>3</w:t>
      </w:r>
      <w:r w:rsidR="00FB5B94">
        <w:rPr>
          <w:rFonts w:cs="Times New Roman" w:hint="eastAsia"/>
          <w:kern w:val="0"/>
          <w:szCs w:val="24"/>
        </w:rPr>
        <w:t>次，将收集的鸡粪输送</w:t>
      </w:r>
      <w:r w:rsidRPr="0071147F">
        <w:rPr>
          <w:rFonts w:cs="Times New Roman"/>
          <w:kern w:val="0"/>
          <w:szCs w:val="24"/>
        </w:rPr>
        <w:t>至</w:t>
      </w:r>
      <w:r w:rsidR="00FB5B94">
        <w:rPr>
          <w:rFonts w:cs="Times New Roman" w:hint="eastAsia"/>
        </w:rPr>
        <w:t>鸡舍尾部的多赛干燥机内直接干燥成有机肥</w:t>
      </w:r>
      <w:r w:rsidRPr="0071147F">
        <w:rPr>
          <w:rFonts w:cs="Times New Roman"/>
        </w:rPr>
        <w:t>，经预测</w:t>
      </w:r>
      <w:r w:rsidRPr="0071147F">
        <w:rPr>
          <w:rFonts w:cs="Times New Roman"/>
          <w:kern w:val="0"/>
          <w:szCs w:val="24"/>
        </w:rPr>
        <w:t>各污染物厂界浓度均可达标排放，对当地大气环境影响不大。</w:t>
      </w:r>
    </w:p>
    <w:p w:rsidR="00AB063C" w:rsidRPr="0071147F" w:rsidRDefault="00AB063C" w:rsidP="00AB063C">
      <w:pPr>
        <w:pStyle w:val="a2"/>
        <w:ind w:firstLine="480"/>
        <w:rPr>
          <w:rFonts w:cs="Times New Roman"/>
        </w:rPr>
      </w:pPr>
      <w:r w:rsidRPr="0071147F">
        <w:rPr>
          <w:rFonts w:cs="Times New Roman"/>
        </w:rPr>
        <w:t>（</w:t>
      </w:r>
      <w:r w:rsidRPr="0071147F">
        <w:rPr>
          <w:rFonts w:cs="Times New Roman"/>
        </w:rPr>
        <w:t>3</w:t>
      </w:r>
      <w:r w:rsidRPr="0071147F">
        <w:rPr>
          <w:rFonts w:cs="Times New Roman"/>
        </w:rPr>
        <w:t>）噪声污染防治措施</w:t>
      </w:r>
    </w:p>
    <w:p w:rsidR="00AB063C" w:rsidRPr="0071147F" w:rsidRDefault="00C84A3A" w:rsidP="00AB063C">
      <w:pPr>
        <w:pStyle w:val="a2"/>
        <w:ind w:firstLine="480"/>
        <w:rPr>
          <w:rFonts w:cs="Times New Roman"/>
        </w:rPr>
      </w:pPr>
      <w:r>
        <w:rPr>
          <w:rFonts w:cs="Times New Roman"/>
        </w:rPr>
        <w:t>生产过程中产生的噪声主要来源于鸡舍的鸡叫声</w:t>
      </w:r>
      <w:r>
        <w:rPr>
          <w:rFonts w:cs="Times New Roman" w:hint="eastAsia"/>
        </w:rPr>
        <w:t>、</w:t>
      </w:r>
      <w:r>
        <w:rPr>
          <w:rFonts w:cs="Times New Roman"/>
        </w:rPr>
        <w:t>风机</w:t>
      </w:r>
      <w:r>
        <w:rPr>
          <w:rFonts w:cs="Times New Roman" w:hint="eastAsia"/>
        </w:rPr>
        <w:t>、干燥机</w:t>
      </w:r>
      <w:r w:rsidR="00AB063C" w:rsidRPr="0071147F">
        <w:rPr>
          <w:rFonts w:cs="Times New Roman"/>
        </w:rPr>
        <w:t>等各类机械设备噪</w:t>
      </w:r>
      <w:r>
        <w:rPr>
          <w:rFonts w:cs="Times New Roman"/>
        </w:rPr>
        <w:t>声，以及运输车辆噪声等。建设项目通过场内合理布局，尽可能满足鸡</w:t>
      </w:r>
      <w:r w:rsidR="00AB063C" w:rsidRPr="0071147F">
        <w:rPr>
          <w:rFonts w:cs="Times New Roman"/>
        </w:rPr>
        <w:t>饮食需要，避免因饥饿或口渴而发出叫声，并对高噪声设备采用隔声、减振等措施进行处理，在办公区、生产区、道路两侧、场四周等设置绿化隔离带等，使场区边界的噪声达到《声环境质量标准》（</w:t>
      </w:r>
      <w:r w:rsidR="00AB063C" w:rsidRPr="0071147F">
        <w:rPr>
          <w:rFonts w:cs="Times New Roman"/>
        </w:rPr>
        <w:t>GB3096-2008</w:t>
      </w:r>
      <w:r w:rsidR="00AB063C" w:rsidRPr="0071147F">
        <w:rPr>
          <w:rFonts w:cs="Times New Roman"/>
        </w:rPr>
        <w:t>）</w:t>
      </w:r>
      <w:r w:rsidR="00AB063C" w:rsidRPr="0071147F">
        <w:rPr>
          <w:rFonts w:cs="Times New Roman"/>
        </w:rPr>
        <w:t xml:space="preserve">2 </w:t>
      </w:r>
      <w:r w:rsidR="00AB063C" w:rsidRPr="0071147F">
        <w:rPr>
          <w:rFonts w:cs="Times New Roman"/>
        </w:rPr>
        <w:t>类标准。</w:t>
      </w:r>
    </w:p>
    <w:p w:rsidR="00AB063C" w:rsidRPr="0071147F" w:rsidRDefault="00AB063C" w:rsidP="00AB063C">
      <w:pPr>
        <w:pStyle w:val="a2"/>
        <w:ind w:firstLine="480"/>
        <w:rPr>
          <w:rFonts w:cs="Times New Roman"/>
          <w:kern w:val="0"/>
          <w:szCs w:val="24"/>
        </w:rPr>
      </w:pPr>
      <w:r w:rsidRPr="0071147F">
        <w:rPr>
          <w:rFonts w:cs="Times New Roman"/>
        </w:rPr>
        <w:t>（</w:t>
      </w:r>
      <w:r w:rsidRPr="0071147F">
        <w:rPr>
          <w:rFonts w:cs="Times New Roman"/>
        </w:rPr>
        <w:t>4</w:t>
      </w:r>
      <w:r w:rsidRPr="0071147F">
        <w:rPr>
          <w:rFonts w:cs="Times New Roman"/>
        </w:rPr>
        <w:t>）</w:t>
      </w:r>
      <w:r w:rsidRPr="0071147F">
        <w:rPr>
          <w:rFonts w:cs="Times New Roman"/>
          <w:kern w:val="0"/>
          <w:szCs w:val="24"/>
        </w:rPr>
        <w:t>固废污染防治措施</w:t>
      </w:r>
    </w:p>
    <w:p w:rsidR="00AB063C" w:rsidRPr="0071147F" w:rsidRDefault="00C84A3A" w:rsidP="00AB063C">
      <w:pPr>
        <w:pStyle w:val="a2"/>
        <w:ind w:firstLine="480"/>
        <w:rPr>
          <w:rFonts w:cs="Times New Roman"/>
        </w:rPr>
      </w:pPr>
      <w:r>
        <w:rPr>
          <w:rFonts w:cs="Times New Roman" w:hint="eastAsia"/>
        </w:rPr>
        <w:t>鸡粪</w:t>
      </w:r>
      <w:r w:rsidR="00AB063C" w:rsidRPr="0071147F">
        <w:rPr>
          <w:rFonts w:cs="Times New Roman"/>
        </w:rPr>
        <w:t>收集后经</w:t>
      </w:r>
      <w:r>
        <w:rPr>
          <w:rFonts w:cs="Times New Roman" w:hint="eastAsia"/>
        </w:rPr>
        <w:t>干燥机</w:t>
      </w:r>
      <w:r>
        <w:rPr>
          <w:rFonts w:cs="Times New Roman"/>
        </w:rPr>
        <w:t>直接</w:t>
      </w:r>
      <w:r w:rsidR="00AB063C" w:rsidRPr="0071147F">
        <w:rPr>
          <w:rFonts w:cs="Times New Roman"/>
        </w:rPr>
        <w:t>生产</w:t>
      </w:r>
      <w:r>
        <w:rPr>
          <w:rFonts w:cs="Times New Roman" w:hint="eastAsia"/>
        </w:rPr>
        <w:t>成</w:t>
      </w:r>
      <w:r w:rsidR="00AB063C" w:rsidRPr="0071147F">
        <w:rPr>
          <w:rFonts w:cs="Times New Roman"/>
        </w:rPr>
        <w:t>有机肥；病死鸡</w:t>
      </w:r>
      <w:r w:rsidR="007A2E0E">
        <w:rPr>
          <w:rFonts w:ascii="宋体" w:hAnsi="宋体" w:cs="宋体" w:hint="eastAsia"/>
          <w:kern w:val="0"/>
          <w:szCs w:val="24"/>
        </w:rPr>
        <w:t>委托</w:t>
      </w:r>
      <w:r w:rsidR="007A2E0E">
        <w:rPr>
          <w:rFonts w:ascii="宋体" w:hAnsi="宋体" w:cs="宋体"/>
          <w:kern w:val="0"/>
          <w:szCs w:val="24"/>
        </w:rPr>
        <w:t>衡阳县畜牧水产局统一</w:t>
      </w:r>
      <w:r w:rsidR="007A2E0E">
        <w:rPr>
          <w:rFonts w:ascii="宋体" w:hAnsi="宋体" w:cs="宋体" w:hint="eastAsia"/>
          <w:kern w:val="0"/>
          <w:szCs w:val="24"/>
        </w:rPr>
        <w:t>收集，再</w:t>
      </w:r>
      <w:r w:rsidR="007A2E0E">
        <w:rPr>
          <w:rFonts w:ascii="宋体" w:hAnsi="宋体" w:cs="宋体"/>
          <w:kern w:val="0"/>
          <w:szCs w:val="24"/>
        </w:rPr>
        <w:t>运至衡阳</w:t>
      </w:r>
      <w:r w:rsidR="007A2E0E">
        <w:rPr>
          <w:rFonts w:ascii="宋体" w:hAnsi="宋体" w:cs="宋体" w:hint="eastAsia"/>
          <w:kern w:val="0"/>
          <w:szCs w:val="24"/>
        </w:rPr>
        <w:t>市</w:t>
      </w:r>
      <w:r w:rsidR="007A2E0E">
        <w:rPr>
          <w:rFonts w:ascii="宋体" w:hAnsi="宋体" w:cs="宋体"/>
          <w:kern w:val="0"/>
          <w:szCs w:val="24"/>
        </w:rPr>
        <w:t>禾和</w:t>
      </w:r>
      <w:r w:rsidR="007A2E0E">
        <w:rPr>
          <w:rFonts w:ascii="宋体" w:hAnsi="宋体" w:cs="宋体" w:hint="eastAsia"/>
          <w:kern w:val="0"/>
          <w:szCs w:val="24"/>
        </w:rPr>
        <w:t>动物</w:t>
      </w:r>
      <w:r w:rsidR="007A2E0E" w:rsidRPr="00AB063C">
        <w:rPr>
          <w:rFonts w:ascii="宋体" w:hAnsi="宋体" w:cs="宋体" w:hint="eastAsia"/>
          <w:kern w:val="0"/>
          <w:szCs w:val="24"/>
        </w:rPr>
        <w:t>无害化</w:t>
      </w:r>
      <w:r w:rsidR="007A2E0E">
        <w:rPr>
          <w:rFonts w:ascii="宋体" w:hAnsi="宋体" w:cs="宋体" w:hint="eastAsia"/>
          <w:kern w:val="0"/>
          <w:szCs w:val="24"/>
        </w:rPr>
        <w:t>处理有限</w:t>
      </w:r>
      <w:r w:rsidR="007A2E0E">
        <w:rPr>
          <w:rFonts w:ascii="宋体" w:hAnsi="宋体" w:cs="宋体"/>
          <w:kern w:val="0"/>
          <w:szCs w:val="24"/>
        </w:rPr>
        <w:t>公司无害化处置</w:t>
      </w:r>
      <w:r w:rsidR="00AB063C" w:rsidRPr="0071147F">
        <w:rPr>
          <w:rFonts w:cs="Times New Roman"/>
        </w:rPr>
        <w:t>；废包装物料由生产商回收；医疗垃圾交由医疗垃圾处理资质的单位处置；</w:t>
      </w:r>
      <w:r w:rsidR="00EF2198">
        <w:rPr>
          <w:rFonts w:cs="Times New Roman" w:hint="eastAsia"/>
        </w:rPr>
        <w:t>锅灰渣及布袋除尘器颗粒物收集后用作农肥；</w:t>
      </w:r>
      <w:r w:rsidR="00AB063C" w:rsidRPr="0071147F">
        <w:rPr>
          <w:rFonts w:cs="Times New Roman"/>
        </w:rPr>
        <w:t>生活垃圾交由环卫部门统一收集处理。项目营运期固体废物均能得到合理处置，使废物达到减量化、资源化和无害化。</w:t>
      </w:r>
    </w:p>
    <w:p w:rsidR="00AB063C" w:rsidRPr="0071147F" w:rsidRDefault="00AB063C" w:rsidP="00AB063C">
      <w:pPr>
        <w:pStyle w:val="a2"/>
        <w:ind w:firstLine="480"/>
        <w:rPr>
          <w:rFonts w:cs="Times New Roman"/>
        </w:rPr>
      </w:pPr>
      <w:r w:rsidRPr="0071147F">
        <w:rPr>
          <w:rFonts w:cs="Times New Roman"/>
        </w:rPr>
        <w:t>（</w:t>
      </w:r>
      <w:r w:rsidRPr="0071147F">
        <w:rPr>
          <w:rFonts w:cs="Times New Roman"/>
        </w:rPr>
        <w:t>5</w:t>
      </w:r>
      <w:r w:rsidRPr="0071147F">
        <w:rPr>
          <w:rFonts w:cs="Times New Roman"/>
        </w:rPr>
        <w:t>）地下水污染防治措施</w:t>
      </w:r>
    </w:p>
    <w:p w:rsidR="00AB063C" w:rsidRPr="00AB063C" w:rsidRDefault="00AB063C" w:rsidP="00AB063C">
      <w:pPr>
        <w:pStyle w:val="a2"/>
        <w:ind w:firstLine="480"/>
      </w:pPr>
      <w:r w:rsidRPr="0071147F">
        <w:rPr>
          <w:rFonts w:cs="Times New Roman"/>
        </w:rPr>
        <w:t>废水处理设施要做好防渗措施，污水通过管道收集和排放，管沟、污水池处落实防渗防漏处理；生活垃圾、医疗垃圾等分别储存于垃圾收集点、危废暂存间的专用收集桶内，垃圾收集点、危废暂存间落实防渗防漏处理。地下水污染途径基本切断。</w:t>
      </w:r>
    </w:p>
    <w:p w:rsidR="00DC1B32" w:rsidRDefault="00DC1B32" w:rsidP="00DC1B32">
      <w:pPr>
        <w:pStyle w:val="2"/>
      </w:pPr>
      <w:bookmarkStart w:id="4" w:name="_Toc80889065"/>
      <w:r>
        <w:rPr>
          <w:rFonts w:hint="eastAsia"/>
        </w:rPr>
        <w:t>环境</w:t>
      </w:r>
      <w:r>
        <w:t>影响评价工作过程</w:t>
      </w:r>
      <w:r>
        <w:rPr>
          <w:rFonts w:hint="eastAsia"/>
        </w:rPr>
        <w:t>概述</w:t>
      </w:r>
      <w:bookmarkEnd w:id="4"/>
    </w:p>
    <w:p w:rsidR="00C84A3A" w:rsidRPr="0071147F" w:rsidRDefault="00C84A3A" w:rsidP="00C84A3A">
      <w:pPr>
        <w:pStyle w:val="a2"/>
        <w:ind w:firstLine="480"/>
        <w:rPr>
          <w:rFonts w:cs="Times New Roman"/>
        </w:rPr>
      </w:pPr>
      <w:r w:rsidRPr="0071147F">
        <w:rPr>
          <w:rFonts w:cs="Times New Roman"/>
        </w:rPr>
        <w:t>评价单位接受委托后，对项目建设进行了多次的现场踏勘，详细调查了项目所在地及周围社会环境、自然环境状况，按照相关环境影响评价技术导则要求的工作程序开展了相应的工作，在进行现状监测、调查及相关资料的收集、整理，以及对该建设项目的工艺分析及主要污染情况分析的基础上，根据相关环保法律法规、技术导则及规范要求编制完成了本项目的环境影响报告书。环境影响评价工作程序见图</w:t>
      </w:r>
      <w:r w:rsidRPr="0071147F">
        <w:rPr>
          <w:rFonts w:cs="Times New Roman"/>
        </w:rPr>
        <w:t>1.3-1</w:t>
      </w:r>
      <w:r w:rsidRPr="0071147F">
        <w:rPr>
          <w:rFonts w:cs="Times New Roman"/>
        </w:rPr>
        <w:t>。</w:t>
      </w:r>
    </w:p>
    <w:p w:rsidR="00C84A3A" w:rsidRPr="0071147F" w:rsidRDefault="00C84A3A" w:rsidP="00C84A3A">
      <w:pPr>
        <w:jc w:val="center"/>
        <w:rPr>
          <w:rFonts w:ascii="Times New Roman" w:hAnsi="Times New Roman" w:cs="Times New Roman"/>
        </w:rPr>
      </w:pPr>
      <w:r w:rsidRPr="0071147F">
        <w:rPr>
          <w:rFonts w:ascii="Times New Roman" w:hAnsi="Times New Roman" w:cs="Times New Roman"/>
          <w:noProof/>
        </w:rPr>
        <mc:AlternateContent>
          <mc:Choice Requires="wpg">
            <w:drawing>
              <wp:inline distT="0" distB="0" distL="0" distR="0" wp14:anchorId="2390777F" wp14:editId="784518D0">
                <wp:extent cx="5330952" cy="5004753"/>
                <wp:effectExtent l="0" t="0" r="22225" b="5715"/>
                <wp:docPr id="14" name="组合 1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330952" cy="5004753"/>
                          <a:chOff x="1732" y="1151"/>
                          <a:chExt cx="8816" cy="8423"/>
                        </a:xfrm>
                      </wpg:grpSpPr>
                      <pic:pic xmlns:pic="http://schemas.openxmlformats.org/drawingml/2006/picture">
                        <pic:nvPicPr>
                          <pic:cNvPr id="15"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1752" y="1171"/>
                            <a:ext cx="8777" cy="8383"/>
                          </a:xfrm>
                          <a:prstGeom prst="rect">
                            <a:avLst/>
                          </a:prstGeom>
                          <a:noFill/>
                          <a:ln>
                            <a:noFill/>
                          </a:ln>
                        </pic:spPr>
                      </pic:pic>
                      <wpg:grpSp>
                        <wpg:cNvPr id="16" name="Group 8"/>
                        <wpg:cNvGrpSpPr/>
                        <wpg:grpSpPr>
                          <a:xfrm>
                            <a:off x="1742" y="1161"/>
                            <a:ext cx="8796" cy="8403"/>
                            <a:chOff x="1742" y="1161"/>
                            <a:chExt cx="8796" cy="8403"/>
                          </a:xfrm>
                        </wpg:grpSpPr>
                        <wps:wsp>
                          <wps:cNvPr id="17" name="Freeform 9"/>
                          <wps:cNvSpPr/>
                          <wps:spPr bwMode="auto">
                            <a:xfrm>
                              <a:off x="1742" y="1161"/>
                              <a:ext cx="8796" cy="8403"/>
                            </a:xfrm>
                            <a:custGeom>
                              <a:avLst/>
                              <a:gdLst>
                                <a:gd name="T0" fmla="+- 0 1742 1742"/>
                                <a:gd name="T1" fmla="*/ T0 w 8796"/>
                                <a:gd name="T2" fmla="+- 0 9563 1161"/>
                                <a:gd name="T3" fmla="*/ 9563 h 8403"/>
                                <a:gd name="T4" fmla="+- 0 10538 1742"/>
                                <a:gd name="T5" fmla="*/ T4 w 8796"/>
                                <a:gd name="T6" fmla="+- 0 9563 1161"/>
                                <a:gd name="T7" fmla="*/ 9563 h 8403"/>
                                <a:gd name="T8" fmla="+- 0 10538 1742"/>
                                <a:gd name="T9" fmla="*/ T8 w 8796"/>
                                <a:gd name="T10" fmla="+- 0 1161 1161"/>
                                <a:gd name="T11" fmla="*/ 1161 h 8403"/>
                                <a:gd name="T12" fmla="+- 0 1742 1742"/>
                                <a:gd name="T13" fmla="*/ T12 w 8796"/>
                                <a:gd name="T14" fmla="+- 0 1161 1161"/>
                                <a:gd name="T15" fmla="*/ 1161 h 8403"/>
                                <a:gd name="T16" fmla="+- 0 1742 1742"/>
                                <a:gd name="T17" fmla="*/ T16 w 8796"/>
                                <a:gd name="T18" fmla="+- 0 9563 1161"/>
                                <a:gd name="T19" fmla="*/ 9563 h 8403"/>
                              </a:gdLst>
                              <a:ahLst/>
                              <a:cxnLst>
                                <a:cxn ang="0">
                                  <a:pos x="T1" y="T3"/>
                                </a:cxn>
                                <a:cxn ang="0">
                                  <a:pos x="T5" y="T7"/>
                                </a:cxn>
                                <a:cxn ang="0">
                                  <a:pos x="T9" y="T11"/>
                                </a:cxn>
                                <a:cxn ang="0">
                                  <a:pos x="T13" y="T15"/>
                                </a:cxn>
                                <a:cxn ang="0">
                                  <a:pos x="T17" y="T19"/>
                                </a:cxn>
                              </a:cxnLst>
                              <a:rect l="0" t="0" r="r" b="b"/>
                              <a:pathLst>
                                <a:path w="8796" h="8403">
                                  <a:moveTo>
                                    <a:pt x="0" y="8402"/>
                                  </a:moveTo>
                                  <a:lnTo>
                                    <a:pt x="8796" y="8402"/>
                                  </a:lnTo>
                                  <a:lnTo>
                                    <a:pt x="8796" y="0"/>
                                  </a:lnTo>
                                  <a:lnTo>
                                    <a:pt x="0" y="0"/>
                                  </a:lnTo>
                                  <a:lnTo>
                                    <a:pt x="0" y="8402"/>
                                  </a:lnTo>
                                  <a:close/>
                                </a:path>
                              </a:pathLst>
                            </a:custGeom>
                            <a:noFill/>
                            <a:ln w="12700">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w14:anchorId="1B466DBB" id="组合 14" o:spid="_x0000_s1026" style="width:419.75pt;height:394.1pt;mso-position-horizontal-relative:char;mso-position-vertical-relative:line" coordorigin="1732,1151" coordsize="8816,8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752;top:1171;width:8777;height:8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">
                  <v:imagedata r:id="rId12" o:title=""/>
                </v:shape>
                <v:group id="Group 8" o:spid="_x0000_s1028" style="position:absolute;left:1742;top:1161;width:8796;height:8403" coordorigin="1742,1161" coordsize="8796,8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9" o:spid="_x0000_s1029" style="position:absolute;left:1742;top:1161;width:8796;height:8403;visibility:visible;mso-wrap-style:square;v-text-anchor:top" coordsize="8796,8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" path="m,8402r8796,l8796,,,,,8402xe" filled="f" strokeweight="1pt">
                    <v:path arrowok="t" o:connecttype="custom" o:connectlocs="0,9563;8796,9563;8796,1161;0,1161;0,9563" o:connectangles="0,0,0,0,0"/>
                  </v:shape>
                </v:group>
                <w10:anchorlock/>
              </v:group>
            </w:pict>
          </mc:Fallback>
        </mc:AlternateContent>
      </w:r>
    </w:p>
    <w:p w:rsidR="00C84A3A" w:rsidRPr="00C84A3A" w:rsidRDefault="00C84A3A" w:rsidP="00C84A3A">
      <w:pPr>
        <w:pStyle w:val="ab"/>
      </w:pPr>
      <w:r w:rsidRPr="0071147F">
        <w:t>图</w:t>
      </w:r>
      <w:r w:rsidRPr="0071147F">
        <w:t xml:space="preserve">1.3-1   </w:t>
      </w:r>
      <w:r w:rsidRPr="0071147F">
        <w:t>环境影响评价工作程序</w:t>
      </w:r>
    </w:p>
    <w:p w:rsidR="00DC1B32" w:rsidRDefault="00DC1B32" w:rsidP="00DC1B32">
      <w:pPr>
        <w:pStyle w:val="2"/>
      </w:pPr>
      <w:bookmarkStart w:id="5" w:name="_Toc80889066"/>
      <w:r>
        <w:rPr>
          <w:rFonts w:hint="eastAsia"/>
        </w:rPr>
        <w:t>关注</w:t>
      </w:r>
      <w:r>
        <w:t>的主要环境问题及环境影响</w:t>
      </w:r>
      <w:bookmarkEnd w:id="5"/>
    </w:p>
    <w:p w:rsidR="003F0044" w:rsidRPr="0071147F" w:rsidRDefault="003F0044" w:rsidP="003F0044">
      <w:pPr>
        <w:pStyle w:val="a2"/>
        <w:ind w:firstLine="480"/>
        <w:rPr>
          <w:rFonts w:cs="Times New Roman"/>
        </w:rPr>
      </w:pPr>
      <w:r w:rsidRPr="0071147F">
        <w:rPr>
          <w:rFonts w:cs="Times New Roman"/>
        </w:rPr>
        <w:t>项目主要关注的环境问题为施工过程产生的施工废水、废气、噪声及施工弃渣对环境的影响问题。</w:t>
      </w:r>
    </w:p>
    <w:p w:rsidR="003F0044" w:rsidRPr="003F0044" w:rsidRDefault="003F0044" w:rsidP="003F0044">
      <w:pPr>
        <w:pStyle w:val="a2"/>
        <w:ind w:firstLine="480"/>
      </w:pPr>
      <w:r w:rsidRPr="0071147F">
        <w:rPr>
          <w:rFonts w:cs="Times New Roman"/>
        </w:rPr>
        <w:t>本项目营运期重点关注饲养过程中鸡舍、鸡粪处理</w:t>
      </w:r>
      <w:r>
        <w:rPr>
          <w:rFonts w:cs="Times New Roman" w:hint="eastAsia"/>
        </w:rPr>
        <w:t>等</w:t>
      </w:r>
      <w:r w:rsidRPr="0071147F">
        <w:rPr>
          <w:rFonts w:cs="Times New Roman"/>
        </w:rPr>
        <w:t>产生的恶臭对环境空气及周边敏感点的影响；项目废水对周边环境的影响；病死鸡、蛋壳等无害化处理措施；医疗垃圾的暂存及处置措施；疫情、事故排放等环境风险对环境的影响以及采取的风险防治措施和应急预案。废水、废气、固废、环境风险应采取的环境保护措施及可行性分析。</w:t>
      </w:r>
    </w:p>
    <w:p w:rsidR="00DC1B32" w:rsidRDefault="00DC1B32" w:rsidP="00DC1B32">
      <w:pPr>
        <w:pStyle w:val="2"/>
      </w:pPr>
      <w:bookmarkStart w:id="6" w:name="_Toc80889067"/>
      <w:r>
        <w:rPr>
          <w:rFonts w:hint="eastAsia"/>
        </w:rPr>
        <w:t>报告书</w:t>
      </w:r>
      <w:r>
        <w:t>主要结论</w:t>
      </w:r>
      <w:bookmarkEnd w:id="6"/>
    </w:p>
    <w:p w:rsidR="003F0044" w:rsidRPr="0071147F" w:rsidRDefault="003F0044" w:rsidP="003F0044">
      <w:pPr>
        <w:pStyle w:val="a2"/>
        <w:ind w:firstLine="480"/>
        <w:rPr>
          <w:rFonts w:cs="Times New Roman"/>
        </w:rPr>
      </w:pPr>
      <w:r>
        <w:rPr>
          <w:rFonts w:cs="Times New Roman" w:hint="eastAsia"/>
        </w:rPr>
        <w:t>湖南安发</w:t>
      </w:r>
      <w:r>
        <w:rPr>
          <w:rFonts w:cs="Times New Roman"/>
        </w:rPr>
        <w:t>原生态农业旅游开发有限公司养鸡场项目</w:t>
      </w:r>
      <w:r w:rsidRPr="0071147F">
        <w:rPr>
          <w:rFonts w:cs="Times New Roman"/>
        </w:rPr>
        <w:t>选址于</w:t>
      </w:r>
      <w:r>
        <w:rPr>
          <w:rFonts w:cs="Times New Roman" w:hint="eastAsia"/>
        </w:rPr>
        <w:t>衡阳县台</w:t>
      </w:r>
      <w:r>
        <w:rPr>
          <w:rFonts w:cs="Times New Roman"/>
        </w:rPr>
        <w:t>源镇前进村财冲组和东湖寺村近丝塘组</w:t>
      </w:r>
      <w:r w:rsidRPr="0071147F">
        <w:rPr>
          <w:rFonts w:cs="Times New Roman"/>
        </w:rPr>
        <w:t>，本项目属于生态养殖业，营运过程中主要污染：恶臭对周围环境产生影响不大；鸡粪、污水不外排，鸡粪经</w:t>
      </w:r>
      <w:r>
        <w:rPr>
          <w:rFonts w:cs="Times New Roman" w:hint="eastAsia"/>
        </w:rPr>
        <w:t>干燥机</w:t>
      </w:r>
      <w:r w:rsidRPr="0071147F">
        <w:rPr>
          <w:rFonts w:cs="Times New Roman"/>
        </w:rPr>
        <w:t>后制成有机肥综合利用，污水经</w:t>
      </w:r>
      <w:r w:rsidR="00EF2198">
        <w:rPr>
          <w:rFonts w:cs="Times New Roman" w:hint="eastAsia"/>
        </w:rPr>
        <w:t>化粪池</w:t>
      </w:r>
      <w:r w:rsidRPr="0071147F">
        <w:rPr>
          <w:rFonts w:cs="Times New Roman"/>
        </w:rPr>
        <w:t>处理</w:t>
      </w:r>
      <w:r>
        <w:rPr>
          <w:rFonts w:cs="Times New Roman" w:hint="eastAsia"/>
        </w:rPr>
        <w:t>后用作</w:t>
      </w:r>
      <w:r>
        <w:rPr>
          <w:rFonts w:cs="Times New Roman"/>
        </w:rPr>
        <w:t>农肥</w:t>
      </w:r>
      <w:r w:rsidRPr="0071147F">
        <w:rPr>
          <w:rFonts w:cs="Times New Roman"/>
        </w:rPr>
        <w:t>；本项目在创造经济价值的同时能较好的减少对环境的影响，项目符合国家最新产业政策要求，符合相关法律法规的要求。在贯彻落实国家和地方制定的有关环保法律、法规和实现本评价提出的各项环境保护措施及建议的前提下，确保各种治理设施正常运转和废气、废水、噪声等污染物达标处理，贯彻执行国家规定的</w:t>
      </w:r>
      <w:r w:rsidRPr="0071147F">
        <w:rPr>
          <w:rFonts w:cs="Times New Roman"/>
        </w:rPr>
        <w:t>“</w:t>
      </w:r>
      <w:r w:rsidRPr="0071147F">
        <w:rPr>
          <w:rFonts w:cs="Times New Roman"/>
        </w:rPr>
        <w:t>清洁生产、达标排放、总量控制</w:t>
      </w:r>
      <w:r w:rsidRPr="0071147F">
        <w:rPr>
          <w:rFonts w:cs="Times New Roman"/>
        </w:rPr>
        <w:t>”</w:t>
      </w:r>
      <w:r w:rsidRPr="0071147F">
        <w:rPr>
          <w:rFonts w:cs="Times New Roman"/>
        </w:rPr>
        <w:t>的原则，制定应急计划和落实环境风险防范措施，从环境保护角度分析，本项目的建设是可行的。</w:t>
      </w:r>
    </w:p>
    <w:p w:rsidR="003F0044" w:rsidRPr="003F0044" w:rsidRDefault="003F0044" w:rsidP="003F0044">
      <w:pPr>
        <w:pStyle w:val="a2"/>
        <w:ind w:firstLine="480"/>
      </w:pPr>
    </w:p>
    <w:p w:rsidR="00DC1B32" w:rsidRDefault="00DC1B32" w:rsidP="00DC1B32">
      <w:pPr>
        <w:pStyle w:val="a2"/>
        <w:ind w:firstLine="480"/>
      </w:pPr>
      <w:r>
        <w:br w:type="page"/>
      </w:r>
    </w:p>
    <w:p w:rsidR="00DC1B32" w:rsidRDefault="00DC1B32" w:rsidP="00DC1B32">
      <w:pPr>
        <w:pStyle w:val="1"/>
      </w:pPr>
      <w:bookmarkStart w:id="7" w:name="_Toc80889068"/>
      <w:r>
        <w:rPr>
          <w:rFonts w:hint="eastAsia"/>
        </w:rPr>
        <w:t>总则</w:t>
      </w:r>
      <w:bookmarkEnd w:id="7"/>
    </w:p>
    <w:p w:rsidR="00DC1B32" w:rsidRDefault="00DC1B32" w:rsidP="00DC1B32">
      <w:pPr>
        <w:pStyle w:val="2"/>
      </w:pPr>
      <w:bookmarkStart w:id="8" w:name="_Toc80889069"/>
      <w:r>
        <w:rPr>
          <w:rFonts w:hint="eastAsia"/>
        </w:rPr>
        <w:t>编制</w:t>
      </w:r>
      <w:r>
        <w:t>依据</w:t>
      </w:r>
      <w:bookmarkEnd w:id="8"/>
    </w:p>
    <w:p w:rsidR="00974FB6" w:rsidRPr="0071147F" w:rsidRDefault="00974FB6" w:rsidP="00974FB6">
      <w:pPr>
        <w:pStyle w:val="3"/>
        <w:rPr>
          <w:rFonts w:cs="Times New Roman"/>
        </w:rPr>
      </w:pPr>
      <w:r w:rsidRPr="0071147F">
        <w:rPr>
          <w:rFonts w:cs="Times New Roman"/>
        </w:rPr>
        <w:t>国家法律、法规、政策及规划</w:t>
      </w:r>
    </w:p>
    <w:p w:rsidR="00974FB6" w:rsidRPr="000D7855" w:rsidRDefault="00974FB6" w:rsidP="00974FB6">
      <w:pPr>
        <w:pStyle w:val="a2"/>
        <w:ind w:firstLine="480"/>
        <w:rPr>
          <w:rFonts w:cs="Times New Roman"/>
        </w:rPr>
      </w:pPr>
      <w:r w:rsidRPr="000D7855">
        <w:rPr>
          <w:rFonts w:cs="Times New Roman"/>
        </w:rPr>
        <w:t>（</w:t>
      </w:r>
      <w:r w:rsidRPr="000D7855">
        <w:rPr>
          <w:rFonts w:cs="Times New Roman"/>
        </w:rPr>
        <w:t>1</w:t>
      </w:r>
      <w:r w:rsidRPr="000D7855">
        <w:rPr>
          <w:rFonts w:cs="Times New Roman"/>
        </w:rPr>
        <w:t>）《中华人民共和国环境保护法》（</w:t>
      </w:r>
      <w:r w:rsidRPr="000D7855">
        <w:rPr>
          <w:rFonts w:cs="Times New Roman"/>
        </w:rPr>
        <w:t>2015</w:t>
      </w:r>
      <w:r w:rsidRPr="000D7855">
        <w:rPr>
          <w:rFonts w:cs="Times New Roman"/>
        </w:rPr>
        <w:t>年</w:t>
      </w:r>
      <w:r w:rsidRPr="000D7855">
        <w:rPr>
          <w:rFonts w:cs="Times New Roman"/>
        </w:rPr>
        <w:t>1</w:t>
      </w:r>
      <w:r w:rsidRPr="000D7855">
        <w:rPr>
          <w:rFonts w:cs="Times New Roman"/>
        </w:rPr>
        <w:t>月</w:t>
      </w:r>
      <w:r w:rsidRPr="000D7855">
        <w:rPr>
          <w:rFonts w:cs="Times New Roman"/>
        </w:rPr>
        <w:t>1</w:t>
      </w:r>
      <w:r w:rsidRPr="000D7855">
        <w:rPr>
          <w:rFonts w:cs="Times New Roman"/>
        </w:rPr>
        <w:t>日起修订施行）；</w:t>
      </w:r>
    </w:p>
    <w:p w:rsidR="00974FB6" w:rsidRPr="000D7855" w:rsidRDefault="00974FB6" w:rsidP="00974FB6">
      <w:pPr>
        <w:pStyle w:val="a2"/>
        <w:ind w:firstLine="480"/>
        <w:rPr>
          <w:rFonts w:cs="Times New Roman"/>
        </w:rPr>
      </w:pPr>
      <w:r w:rsidRPr="000D7855">
        <w:rPr>
          <w:rFonts w:cs="Times New Roman"/>
        </w:rPr>
        <w:t>（</w:t>
      </w:r>
      <w:r w:rsidRPr="000D7855">
        <w:rPr>
          <w:rFonts w:cs="Times New Roman"/>
        </w:rPr>
        <w:t>2</w:t>
      </w:r>
      <w:r w:rsidRPr="000D7855">
        <w:rPr>
          <w:rFonts w:cs="Times New Roman"/>
        </w:rPr>
        <w:t>）《中华人民共和国环境影响评价法》（</w:t>
      </w:r>
      <w:r w:rsidRPr="000D7855">
        <w:rPr>
          <w:rFonts w:cs="Times New Roman"/>
        </w:rPr>
        <w:t>2018</w:t>
      </w:r>
      <w:r w:rsidRPr="000D7855">
        <w:rPr>
          <w:rFonts w:cs="Times New Roman"/>
        </w:rPr>
        <w:t>年</w:t>
      </w:r>
      <w:r w:rsidRPr="000D7855">
        <w:rPr>
          <w:rFonts w:cs="Times New Roman"/>
        </w:rPr>
        <w:t>12</w:t>
      </w:r>
      <w:r w:rsidRPr="000D7855">
        <w:rPr>
          <w:rFonts w:cs="Times New Roman"/>
        </w:rPr>
        <w:t>月</w:t>
      </w:r>
      <w:r w:rsidRPr="000D7855">
        <w:rPr>
          <w:rFonts w:cs="Times New Roman"/>
        </w:rPr>
        <w:t>29</w:t>
      </w:r>
      <w:r w:rsidRPr="000D7855">
        <w:rPr>
          <w:rFonts w:cs="Times New Roman"/>
        </w:rPr>
        <w:t>日实施）；</w:t>
      </w:r>
    </w:p>
    <w:p w:rsidR="00974FB6" w:rsidRPr="000D7855" w:rsidRDefault="00974FB6" w:rsidP="00974FB6">
      <w:pPr>
        <w:pStyle w:val="a2"/>
        <w:ind w:firstLine="480"/>
        <w:rPr>
          <w:rFonts w:cs="Times New Roman"/>
        </w:rPr>
      </w:pPr>
      <w:r w:rsidRPr="000D7855">
        <w:rPr>
          <w:rFonts w:cs="Times New Roman"/>
        </w:rPr>
        <w:t>（</w:t>
      </w:r>
      <w:r w:rsidRPr="000D7855">
        <w:rPr>
          <w:rFonts w:cs="Times New Roman"/>
        </w:rPr>
        <w:t>3</w:t>
      </w:r>
      <w:r w:rsidRPr="000D7855">
        <w:rPr>
          <w:rFonts w:cs="Times New Roman"/>
        </w:rPr>
        <w:t>）《中华人民共和国水污染防治法》（</w:t>
      </w:r>
      <w:r w:rsidRPr="000D7855">
        <w:rPr>
          <w:rFonts w:cs="Times New Roman"/>
        </w:rPr>
        <w:t>2017</w:t>
      </w:r>
      <w:r w:rsidRPr="000D7855">
        <w:rPr>
          <w:rFonts w:cs="Times New Roman"/>
        </w:rPr>
        <w:t>年</w:t>
      </w:r>
      <w:r w:rsidRPr="000D7855">
        <w:rPr>
          <w:rFonts w:cs="Times New Roman"/>
        </w:rPr>
        <w:t>6</w:t>
      </w:r>
      <w:r w:rsidRPr="000D7855">
        <w:rPr>
          <w:rFonts w:cs="Times New Roman"/>
        </w:rPr>
        <w:t>月</w:t>
      </w:r>
      <w:r w:rsidRPr="000D7855">
        <w:rPr>
          <w:rFonts w:cs="Times New Roman"/>
        </w:rPr>
        <w:t>27</w:t>
      </w:r>
      <w:r w:rsidRPr="000D7855">
        <w:rPr>
          <w:rFonts w:cs="Times New Roman"/>
        </w:rPr>
        <w:t>日修订，</w:t>
      </w:r>
      <w:r w:rsidRPr="000D7855">
        <w:rPr>
          <w:rFonts w:cs="Times New Roman"/>
        </w:rPr>
        <w:t>2018</w:t>
      </w:r>
      <w:r w:rsidRPr="000D7855">
        <w:rPr>
          <w:rFonts w:cs="Times New Roman"/>
        </w:rPr>
        <w:t>年</w:t>
      </w:r>
      <w:r w:rsidRPr="000D7855">
        <w:rPr>
          <w:rFonts w:cs="Times New Roman"/>
        </w:rPr>
        <w:t>1</w:t>
      </w:r>
      <w:r w:rsidRPr="000D7855">
        <w:rPr>
          <w:rFonts w:cs="Times New Roman"/>
        </w:rPr>
        <w:t>月</w:t>
      </w:r>
      <w:r w:rsidRPr="000D7855">
        <w:rPr>
          <w:rFonts w:cs="Times New Roman"/>
        </w:rPr>
        <w:t>1</w:t>
      </w:r>
      <w:r w:rsidRPr="000D7855">
        <w:rPr>
          <w:rFonts w:cs="Times New Roman"/>
        </w:rPr>
        <w:t>日正式实施）；</w:t>
      </w:r>
    </w:p>
    <w:p w:rsidR="00974FB6" w:rsidRPr="000D7855" w:rsidRDefault="00974FB6" w:rsidP="00974FB6">
      <w:pPr>
        <w:pStyle w:val="a2"/>
        <w:ind w:firstLine="480"/>
        <w:rPr>
          <w:rFonts w:cs="Times New Roman"/>
        </w:rPr>
      </w:pPr>
      <w:r w:rsidRPr="000D7855">
        <w:rPr>
          <w:rFonts w:cs="Times New Roman"/>
        </w:rPr>
        <w:t>（</w:t>
      </w:r>
      <w:r w:rsidRPr="000D7855">
        <w:rPr>
          <w:rFonts w:cs="Times New Roman"/>
        </w:rPr>
        <w:t>4</w:t>
      </w:r>
      <w:r w:rsidRPr="000D7855">
        <w:rPr>
          <w:rFonts w:cs="Times New Roman"/>
        </w:rPr>
        <w:t>）《中华人民共和国大气污染防治法》（</w:t>
      </w:r>
      <w:r w:rsidRPr="000D7855">
        <w:rPr>
          <w:rFonts w:cs="Times New Roman"/>
        </w:rPr>
        <w:t>2016</w:t>
      </w:r>
      <w:r w:rsidRPr="000D7855">
        <w:rPr>
          <w:rFonts w:cs="Times New Roman"/>
        </w:rPr>
        <w:t>年</w:t>
      </w:r>
      <w:r w:rsidRPr="000D7855">
        <w:rPr>
          <w:rFonts w:cs="Times New Roman"/>
        </w:rPr>
        <w:t>1</w:t>
      </w:r>
      <w:r w:rsidRPr="000D7855">
        <w:rPr>
          <w:rFonts w:cs="Times New Roman"/>
        </w:rPr>
        <w:t>月</w:t>
      </w:r>
      <w:r w:rsidRPr="000D7855">
        <w:rPr>
          <w:rFonts w:cs="Times New Roman"/>
        </w:rPr>
        <w:t>1</w:t>
      </w:r>
      <w:r w:rsidRPr="000D7855">
        <w:rPr>
          <w:rFonts w:cs="Times New Roman"/>
        </w:rPr>
        <w:t>日起施行）；</w:t>
      </w:r>
    </w:p>
    <w:p w:rsidR="00974FB6" w:rsidRPr="000D7855" w:rsidRDefault="00974FB6" w:rsidP="00974FB6">
      <w:pPr>
        <w:pStyle w:val="a2"/>
        <w:ind w:firstLine="480"/>
        <w:rPr>
          <w:rFonts w:cs="Times New Roman"/>
        </w:rPr>
      </w:pPr>
      <w:r w:rsidRPr="000D7855">
        <w:rPr>
          <w:rFonts w:cs="Times New Roman"/>
        </w:rPr>
        <w:t>（</w:t>
      </w:r>
      <w:r w:rsidRPr="000D7855">
        <w:rPr>
          <w:rFonts w:cs="Times New Roman"/>
        </w:rPr>
        <w:t>5</w:t>
      </w:r>
      <w:r w:rsidRPr="000D7855">
        <w:rPr>
          <w:rFonts w:cs="Times New Roman"/>
        </w:rPr>
        <w:t>）《中华人民共和国固体废物污染环境防治法》（</w:t>
      </w:r>
      <w:r w:rsidRPr="000D7855">
        <w:rPr>
          <w:rFonts w:cs="Times New Roman"/>
        </w:rPr>
        <w:t>20</w:t>
      </w:r>
      <w:r>
        <w:rPr>
          <w:rFonts w:cs="Times New Roman"/>
        </w:rPr>
        <w:t>20</w:t>
      </w:r>
      <w:r w:rsidRPr="000D7855">
        <w:rPr>
          <w:rFonts w:cs="Times New Roman"/>
        </w:rPr>
        <w:t>年修正）；</w:t>
      </w:r>
    </w:p>
    <w:p w:rsidR="00974FB6" w:rsidRPr="000D7855" w:rsidRDefault="00974FB6" w:rsidP="00974FB6">
      <w:pPr>
        <w:pStyle w:val="a2"/>
        <w:ind w:firstLine="480"/>
        <w:rPr>
          <w:rFonts w:cs="Times New Roman"/>
        </w:rPr>
      </w:pPr>
      <w:r w:rsidRPr="000D7855">
        <w:rPr>
          <w:rFonts w:cs="Times New Roman"/>
        </w:rPr>
        <w:t>（</w:t>
      </w:r>
      <w:r w:rsidRPr="000D7855">
        <w:rPr>
          <w:rFonts w:cs="Times New Roman"/>
        </w:rPr>
        <w:t>6</w:t>
      </w:r>
      <w:r w:rsidRPr="000D7855">
        <w:rPr>
          <w:rFonts w:cs="Times New Roman"/>
        </w:rPr>
        <w:t>）《中华人民共和国环境噪声污染防治法》（</w:t>
      </w:r>
      <w:r w:rsidRPr="000D7855">
        <w:rPr>
          <w:rFonts w:cs="Times New Roman"/>
        </w:rPr>
        <w:t>2018</w:t>
      </w:r>
      <w:r w:rsidRPr="000D7855">
        <w:rPr>
          <w:rFonts w:cs="Times New Roman"/>
        </w:rPr>
        <w:t>年</w:t>
      </w:r>
      <w:r w:rsidRPr="000D7855">
        <w:rPr>
          <w:rFonts w:cs="Times New Roman"/>
        </w:rPr>
        <w:t>12</w:t>
      </w:r>
      <w:r w:rsidRPr="000D7855">
        <w:rPr>
          <w:rFonts w:cs="Times New Roman"/>
        </w:rPr>
        <w:t>月</w:t>
      </w:r>
      <w:r w:rsidRPr="000D7855">
        <w:rPr>
          <w:rFonts w:cs="Times New Roman"/>
        </w:rPr>
        <w:t>29</w:t>
      </w:r>
      <w:r>
        <w:rPr>
          <w:rFonts w:cs="Times New Roman"/>
        </w:rPr>
        <w:t>日实施</w:t>
      </w:r>
      <w:r w:rsidRPr="000D7855">
        <w:rPr>
          <w:rFonts w:cs="Times New Roman"/>
        </w:rPr>
        <w:t>）；</w:t>
      </w:r>
    </w:p>
    <w:p w:rsidR="00974FB6" w:rsidRPr="000D7855" w:rsidRDefault="00974FB6" w:rsidP="00974FB6">
      <w:pPr>
        <w:pStyle w:val="a2"/>
        <w:ind w:firstLine="480"/>
        <w:rPr>
          <w:rFonts w:cs="Times New Roman"/>
        </w:rPr>
      </w:pPr>
      <w:r w:rsidRPr="000D7855">
        <w:rPr>
          <w:rFonts w:cs="Times New Roman"/>
        </w:rPr>
        <w:t>（</w:t>
      </w:r>
      <w:r w:rsidRPr="000D7855">
        <w:rPr>
          <w:rFonts w:cs="Times New Roman"/>
        </w:rPr>
        <w:t>7</w:t>
      </w:r>
      <w:r w:rsidRPr="000D7855">
        <w:rPr>
          <w:rFonts w:cs="Times New Roman"/>
        </w:rPr>
        <w:t>）《中华人民共和国土壤污染防治法》，（</w:t>
      </w:r>
      <w:r w:rsidRPr="000D7855">
        <w:rPr>
          <w:rFonts w:cs="Times New Roman"/>
        </w:rPr>
        <w:t>2019</w:t>
      </w:r>
      <w:r w:rsidRPr="000D7855">
        <w:rPr>
          <w:rFonts w:cs="Times New Roman"/>
        </w:rPr>
        <w:t>年</w:t>
      </w:r>
      <w:r w:rsidRPr="000D7855">
        <w:rPr>
          <w:rFonts w:cs="Times New Roman"/>
        </w:rPr>
        <w:t>1</w:t>
      </w:r>
      <w:r w:rsidRPr="000D7855">
        <w:rPr>
          <w:rFonts w:cs="Times New Roman"/>
        </w:rPr>
        <w:t>月</w:t>
      </w:r>
      <w:r w:rsidRPr="000D7855">
        <w:rPr>
          <w:rFonts w:cs="Times New Roman"/>
        </w:rPr>
        <w:t>1</w:t>
      </w:r>
      <w:r w:rsidRPr="000D7855">
        <w:rPr>
          <w:rFonts w:cs="Times New Roman"/>
        </w:rPr>
        <w:t>日实施）；</w:t>
      </w:r>
    </w:p>
    <w:p w:rsidR="00974FB6" w:rsidRPr="000D7855" w:rsidRDefault="00974FB6" w:rsidP="00974FB6">
      <w:pPr>
        <w:pStyle w:val="a2"/>
        <w:ind w:firstLine="480"/>
        <w:rPr>
          <w:rFonts w:cs="Times New Roman"/>
        </w:rPr>
      </w:pPr>
      <w:r w:rsidRPr="000D7855">
        <w:rPr>
          <w:rFonts w:cs="Times New Roman"/>
        </w:rPr>
        <w:t>（</w:t>
      </w:r>
      <w:r w:rsidRPr="000D7855">
        <w:rPr>
          <w:rFonts w:cs="Times New Roman"/>
        </w:rPr>
        <w:t>8</w:t>
      </w:r>
      <w:r w:rsidRPr="000D7855">
        <w:rPr>
          <w:rFonts w:cs="Times New Roman"/>
        </w:rPr>
        <w:t>）《中华人民共和国水土保持法》（</w:t>
      </w:r>
      <w:r w:rsidRPr="000D7855">
        <w:rPr>
          <w:rFonts w:cs="Times New Roman"/>
        </w:rPr>
        <w:t>2011</w:t>
      </w:r>
      <w:r w:rsidRPr="000D7855">
        <w:rPr>
          <w:rFonts w:cs="Times New Roman"/>
        </w:rPr>
        <w:t>年</w:t>
      </w:r>
      <w:r w:rsidRPr="000D7855">
        <w:rPr>
          <w:rFonts w:cs="Times New Roman"/>
        </w:rPr>
        <w:t>3</w:t>
      </w:r>
      <w:r w:rsidRPr="000D7855">
        <w:rPr>
          <w:rFonts w:cs="Times New Roman"/>
        </w:rPr>
        <w:t>月</w:t>
      </w:r>
      <w:r w:rsidRPr="000D7855">
        <w:rPr>
          <w:rFonts w:cs="Times New Roman"/>
        </w:rPr>
        <w:t>1</w:t>
      </w:r>
      <w:r w:rsidRPr="000D7855">
        <w:rPr>
          <w:rFonts w:cs="Times New Roman"/>
        </w:rPr>
        <w:t>日修订实施）；</w:t>
      </w:r>
    </w:p>
    <w:p w:rsidR="00974FB6" w:rsidRPr="000D7855" w:rsidRDefault="00974FB6" w:rsidP="00974FB6">
      <w:pPr>
        <w:pStyle w:val="a2"/>
        <w:ind w:firstLine="480"/>
        <w:rPr>
          <w:rFonts w:cs="Times New Roman"/>
        </w:rPr>
      </w:pPr>
      <w:r w:rsidRPr="000D7855">
        <w:rPr>
          <w:rFonts w:cs="Times New Roman"/>
        </w:rPr>
        <w:t>（</w:t>
      </w:r>
      <w:r w:rsidRPr="000D7855">
        <w:rPr>
          <w:rFonts w:cs="Times New Roman"/>
        </w:rPr>
        <w:t>9</w:t>
      </w:r>
      <w:r w:rsidRPr="000D7855">
        <w:rPr>
          <w:rFonts w:cs="Times New Roman"/>
        </w:rPr>
        <w:t>）《中华人民共和国土地管理法》（</w:t>
      </w:r>
      <w:r w:rsidRPr="000D7855">
        <w:rPr>
          <w:rFonts w:cs="Times New Roman"/>
        </w:rPr>
        <w:t>2004</w:t>
      </w:r>
      <w:r w:rsidRPr="000D7855">
        <w:rPr>
          <w:rFonts w:cs="Times New Roman"/>
        </w:rPr>
        <w:t>年</w:t>
      </w:r>
      <w:r w:rsidRPr="000D7855">
        <w:rPr>
          <w:rFonts w:cs="Times New Roman"/>
        </w:rPr>
        <w:t>8</w:t>
      </w:r>
      <w:r w:rsidRPr="000D7855">
        <w:rPr>
          <w:rFonts w:cs="Times New Roman"/>
        </w:rPr>
        <w:t>月</w:t>
      </w:r>
      <w:r w:rsidRPr="000D7855">
        <w:rPr>
          <w:rFonts w:cs="Times New Roman"/>
        </w:rPr>
        <w:t>28</w:t>
      </w:r>
      <w:r w:rsidRPr="000D7855">
        <w:rPr>
          <w:rFonts w:cs="Times New Roman"/>
        </w:rPr>
        <w:t>日起实施）；</w:t>
      </w:r>
    </w:p>
    <w:p w:rsidR="00974FB6" w:rsidRPr="000D7855" w:rsidRDefault="00974FB6" w:rsidP="00974FB6">
      <w:pPr>
        <w:pStyle w:val="a2"/>
        <w:ind w:firstLine="480"/>
        <w:rPr>
          <w:rFonts w:cs="Times New Roman"/>
        </w:rPr>
      </w:pPr>
      <w:r w:rsidRPr="000D7855">
        <w:rPr>
          <w:rFonts w:cs="Times New Roman"/>
        </w:rPr>
        <w:t>（</w:t>
      </w:r>
      <w:r w:rsidRPr="000D7855">
        <w:rPr>
          <w:rFonts w:cs="Times New Roman"/>
        </w:rPr>
        <w:t>10</w:t>
      </w:r>
      <w:r w:rsidRPr="000D7855">
        <w:rPr>
          <w:rFonts w:cs="Times New Roman"/>
        </w:rPr>
        <w:t>）《建设项目环境保护管理条例》（</w:t>
      </w:r>
      <w:r w:rsidRPr="000D7855">
        <w:rPr>
          <w:rFonts w:cs="Times New Roman"/>
        </w:rPr>
        <w:t>2017</w:t>
      </w:r>
      <w:r w:rsidRPr="000D7855">
        <w:rPr>
          <w:rFonts w:cs="Times New Roman"/>
        </w:rPr>
        <w:t>年</w:t>
      </w:r>
      <w:r w:rsidRPr="000D7855">
        <w:rPr>
          <w:rFonts w:cs="Times New Roman"/>
        </w:rPr>
        <w:t>10</w:t>
      </w:r>
      <w:r w:rsidRPr="000D7855">
        <w:rPr>
          <w:rFonts w:cs="Times New Roman"/>
        </w:rPr>
        <w:t>月</w:t>
      </w:r>
      <w:r w:rsidRPr="000D7855">
        <w:rPr>
          <w:rFonts w:cs="Times New Roman"/>
        </w:rPr>
        <w:t>1</w:t>
      </w:r>
      <w:r w:rsidRPr="000D7855">
        <w:rPr>
          <w:rFonts w:cs="Times New Roman"/>
        </w:rPr>
        <w:t>日施行）；</w:t>
      </w:r>
    </w:p>
    <w:p w:rsidR="00974FB6" w:rsidRPr="000D7855" w:rsidRDefault="00974FB6" w:rsidP="00974FB6">
      <w:pPr>
        <w:pStyle w:val="a2"/>
        <w:ind w:firstLine="480"/>
        <w:rPr>
          <w:rFonts w:cs="Times New Roman"/>
        </w:rPr>
      </w:pPr>
      <w:r w:rsidRPr="000D7855">
        <w:rPr>
          <w:rFonts w:cs="Times New Roman"/>
        </w:rPr>
        <w:t>（</w:t>
      </w:r>
      <w:r w:rsidRPr="000D7855">
        <w:rPr>
          <w:rFonts w:cs="Times New Roman"/>
        </w:rPr>
        <w:t>11</w:t>
      </w:r>
      <w:r w:rsidRPr="000D7855">
        <w:rPr>
          <w:rFonts w:cs="Times New Roman"/>
        </w:rPr>
        <w:t>）《畜禽规模养殖污染防治条例》（中华人民共和国国务院令第</w:t>
      </w:r>
      <w:r w:rsidRPr="000D7855">
        <w:rPr>
          <w:rFonts w:cs="Times New Roman"/>
        </w:rPr>
        <w:t>643</w:t>
      </w:r>
      <w:r w:rsidRPr="000D7855">
        <w:rPr>
          <w:rFonts w:cs="Times New Roman"/>
        </w:rPr>
        <w:t>号）；</w:t>
      </w:r>
    </w:p>
    <w:p w:rsidR="00974FB6" w:rsidRPr="000D7855" w:rsidRDefault="00974FB6" w:rsidP="00974FB6">
      <w:pPr>
        <w:pStyle w:val="a2"/>
        <w:ind w:firstLine="480"/>
        <w:rPr>
          <w:rFonts w:cs="Times New Roman"/>
        </w:rPr>
      </w:pPr>
      <w:r w:rsidRPr="000D7855">
        <w:rPr>
          <w:rFonts w:cs="Times New Roman"/>
        </w:rPr>
        <w:t>（</w:t>
      </w:r>
      <w:r w:rsidRPr="000D7855">
        <w:rPr>
          <w:rFonts w:cs="Times New Roman"/>
        </w:rPr>
        <w:t>12</w:t>
      </w:r>
      <w:r w:rsidRPr="000D7855">
        <w:rPr>
          <w:rFonts w:cs="Times New Roman"/>
        </w:rPr>
        <w:t>）《中华人民共和国畜牧法》（</w:t>
      </w:r>
      <w:r w:rsidRPr="000D7855">
        <w:rPr>
          <w:rFonts w:cs="Times New Roman"/>
        </w:rPr>
        <w:t>2015</w:t>
      </w:r>
      <w:r w:rsidRPr="000D7855">
        <w:rPr>
          <w:rFonts w:cs="Times New Roman"/>
        </w:rPr>
        <w:t>年</w:t>
      </w:r>
      <w:r w:rsidRPr="000D7855">
        <w:rPr>
          <w:rFonts w:cs="Times New Roman"/>
        </w:rPr>
        <w:t>4</w:t>
      </w:r>
      <w:r w:rsidRPr="000D7855">
        <w:rPr>
          <w:rFonts w:cs="Times New Roman"/>
        </w:rPr>
        <w:t>月</w:t>
      </w:r>
      <w:r w:rsidRPr="000D7855">
        <w:rPr>
          <w:rFonts w:cs="Times New Roman"/>
        </w:rPr>
        <w:t>24</w:t>
      </w:r>
      <w:r w:rsidRPr="000D7855">
        <w:rPr>
          <w:rFonts w:cs="Times New Roman"/>
        </w:rPr>
        <w:t>日修订）；</w:t>
      </w:r>
    </w:p>
    <w:p w:rsidR="00974FB6" w:rsidRPr="000D7855" w:rsidRDefault="00974FB6" w:rsidP="00974FB6">
      <w:pPr>
        <w:pStyle w:val="a2"/>
        <w:ind w:firstLine="480"/>
        <w:rPr>
          <w:rFonts w:cs="Times New Roman"/>
        </w:rPr>
      </w:pPr>
      <w:r w:rsidRPr="000D7855">
        <w:rPr>
          <w:rFonts w:cs="Times New Roman"/>
        </w:rPr>
        <w:t>（</w:t>
      </w:r>
      <w:r w:rsidRPr="000D7855">
        <w:rPr>
          <w:rFonts w:cs="Times New Roman"/>
        </w:rPr>
        <w:t>13</w:t>
      </w:r>
      <w:r w:rsidRPr="000D7855">
        <w:rPr>
          <w:rFonts w:cs="Times New Roman"/>
        </w:rPr>
        <w:t>）《中华人民共和国动物防疫法》（</w:t>
      </w:r>
      <w:r w:rsidRPr="000D7855">
        <w:rPr>
          <w:rFonts w:cs="Times New Roman"/>
        </w:rPr>
        <w:t>2015</w:t>
      </w:r>
      <w:r w:rsidRPr="000D7855">
        <w:rPr>
          <w:rFonts w:cs="Times New Roman"/>
        </w:rPr>
        <w:t>年修订）；</w:t>
      </w:r>
    </w:p>
    <w:p w:rsidR="00974FB6" w:rsidRPr="000D7855" w:rsidRDefault="00974FB6" w:rsidP="00974FB6">
      <w:pPr>
        <w:pStyle w:val="a2"/>
        <w:ind w:firstLine="480"/>
        <w:rPr>
          <w:rFonts w:cs="Times New Roman"/>
        </w:rPr>
      </w:pPr>
      <w:r w:rsidRPr="000D7855">
        <w:rPr>
          <w:rFonts w:cs="Times New Roman"/>
        </w:rPr>
        <w:t>（</w:t>
      </w:r>
      <w:r w:rsidRPr="000D7855">
        <w:rPr>
          <w:rFonts w:cs="Times New Roman"/>
        </w:rPr>
        <w:t>14</w:t>
      </w:r>
      <w:r w:rsidRPr="000D7855">
        <w:rPr>
          <w:rFonts w:cs="Times New Roman"/>
        </w:rPr>
        <w:t>）《中华人民共和国传染病防治法》（</w:t>
      </w:r>
      <w:r w:rsidRPr="000D7855">
        <w:rPr>
          <w:rFonts w:cs="Times New Roman"/>
        </w:rPr>
        <w:t>2013</w:t>
      </w:r>
      <w:r w:rsidRPr="000D7855">
        <w:rPr>
          <w:rFonts w:cs="Times New Roman"/>
        </w:rPr>
        <w:t>年</w:t>
      </w:r>
      <w:r w:rsidRPr="000D7855">
        <w:rPr>
          <w:rFonts w:cs="Times New Roman"/>
        </w:rPr>
        <w:t>6</w:t>
      </w:r>
      <w:r w:rsidRPr="000D7855">
        <w:rPr>
          <w:rFonts w:cs="Times New Roman"/>
        </w:rPr>
        <w:t>月</w:t>
      </w:r>
      <w:r w:rsidRPr="000D7855">
        <w:rPr>
          <w:rFonts w:cs="Times New Roman"/>
        </w:rPr>
        <w:t>29</w:t>
      </w:r>
      <w:r w:rsidRPr="000D7855">
        <w:rPr>
          <w:rFonts w:cs="Times New Roman"/>
        </w:rPr>
        <w:t>日第十二届全国人民代表大会常务委员会第三次会议修正）</w:t>
      </w:r>
    </w:p>
    <w:p w:rsidR="00974FB6" w:rsidRPr="000D7855" w:rsidRDefault="00974FB6" w:rsidP="00974FB6">
      <w:pPr>
        <w:pStyle w:val="a2"/>
        <w:ind w:firstLine="480"/>
        <w:rPr>
          <w:rFonts w:cs="Times New Roman"/>
        </w:rPr>
      </w:pPr>
      <w:r w:rsidRPr="000D7855">
        <w:rPr>
          <w:rFonts w:cs="Times New Roman"/>
        </w:rPr>
        <w:t>（</w:t>
      </w:r>
      <w:r w:rsidRPr="000D7855">
        <w:rPr>
          <w:rFonts w:cs="Times New Roman"/>
        </w:rPr>
        <w:t>15</w:t>
      </w:r>
      <w:r w:rsidRPr="000D7855">
        <w:rPr>
          <w:rFonts w:cs="Times New Roman"/>
        </w:rPr>
        <w:t>）</w:t>
      </w:r>
      <w:r w:rsidRPr="00287EF0">
        <w:t>《</w:t>
      </w:r>
      <w:r w:rsidRPr="005318D9">
        <w:rPr>
          <w:rFonts w:hint="eastAsia"/>
        </w:rPr>
        <w:t>建设项目环境影响评价分类管理名录（</w:t>
      </w:r>
      <w:r w:rsidRPr="005318D9">
        <w:rPr>
          <w:rFonts w:hint="eastAsia"/>
        </w:rPr>
        <w:t>2021</w:t>
      </w:r>
      <w:r w:rsidRPr="005318D9">
        <w:rPr>
          <w:rFonts w:hint="eastAsia"/>
        </w:rPr>
        <w:t>年版）</w:t>
      </w:r>
      <w:r w:rsidRPr="00287EF0">
        <w:t>》（</w:t>
      </w:r>
      <w:r>
        <w:rPr>
          <w:rFonts w:hint="eastAsia"/>
        </w:rPr>
        <w:t>2</w:t>
      </w:r>
      <w:r>
        <w:t>021</w:t>
      </w:r>
      <w:r>
        <w:rPr>
          <w:rFonts w:hint="eastAsia"/>
        </w:rPr>
        <w:t>年</w:t>
      </w:r>
      <w:r>
        <w:rPr>
          <w:rFonts w:hint="eastAsia"/>
        </w:rPr>
        <w:t>1</w:t>
      </w:r>
      <w:r>
        <w:rPr>
          <w:rFonts w:hint="eastAsia"/>
        </w:rPr>
        <w:t>月</w:t>
      </w:r>
      <w:r>
        <w:rPr>
          <w:rFonts w:hint="eastAsia"/>
        </w:rPr>
        <w:t>1</w:t>
      </w:r>
      <w:r>
        <w:rPr>
          <w:rFonts w:hint="eastAsia"/>
        </w:rPr>
        <w:t>日实施</w:t>
      </w:r>
      <w:r w:rsidRPr="00287EF0">
        <w:t>）</w:t>
      </w:r>
      <w:r w:rsidRPr="000D7855">
        <w:rPr>
          <w:rFonts w:cs="Times New Roman"/>
        </w:rPr>
        <w:t>；</w:t>
      </w:r>
    </w:p>
    <w:p w:rsidR="00974FB6" w:rsidRPr="000D7855" w:rsidRDefault="00974FB6" w:rsidP="00974FB6">
      <w:pPr>
        <w:pStyle w:val="a2"/>
        <w:ind w:firstLine="480"/>
        <w:rPr>
          <w:rFonts w:cs="Times New Roman"/>
        </w:rPr>
      </w:pPr>
      <w:r w:rsidRPr="000D7855">
        <w:rPr>
          <w:rFonts w:cs="Times New Roman"/>
        </w:rPr>
        <w:t>（</w:t>
      </w:r>
      <w:r w:rsidRPr="000D7855">
        <w:rPr>
          <w:rFonts w:cs="Times New Roman"/>
        </w:rPr>
        <w:t>16</w:t>
      </w:r>
      <w:r w:rsidRPr="000D7855">
        <w:rPr>
          <w:rFonts w:cs="Times New Roman"/>
        </w:rPr>
        <w:t>）《产业结构调整指导目录》（</w:t>
      </w:r>
      <w:r w:rsidRPr="000D7855">
        <w:rPr>
          <w:rFonts w:cs="Times New Roman"/>
        </w:rPr>
        <w:t>2019</w:t>
      </w:r>
      <w:r w:rsidRPr="000D7855">
        <w:rPr>
          <w:rFonts w:cs="Times New Roman"/>
        </w:rPr>
        <w:t>年本）；</w:t>
      </w:r>
    </w:p>
    <w:p w:rsidR="00974FB6" w:rsidRPr="000D7855" w:rsidRDefault="00974FB6" w:rsidP="00974FB6">
      <w:pPr>
        <w:pStyle w:val="a2"/>
        <w:ind w:firstLine="480"/>
        <w:rPr>
          <w:rFonts w:cs="Times New Roman"/>
        </w:rPr>
      </w:pPr>
      <w:r w:rsidRPr="000D7855">
        <w:rPr>
          <w:rFonts w:cs="Times New Roman"/>
        </w:rPr>
        <w:t>（</w:t>
      </w:r>
      <w:r w:rsidRPr="000D7855">
        <w:rPr>
          <w:rFonts w:cs="Times New Roman"/>
        </w:rPr>
        <w:t>17</w:t>
      </w:r>
      <w:r w:rsidRPr="000D7855">
        <w:rPr>
          <w:rFonts w:cs="Times New Roman"/>
        </w:rPr>
        <w:t>）《环境保护公众参与暂行办法》（国家环境保护部第</w:t>
      </w:r>
      <w:r w:rsidRPr="000D7855">
        <w:rPr>
          <w:rFonts w:cs="Times New Roman"/>
        </w:rPr>
        <w:t>35</w:t>
      </w:r>
      <w:r w:rsidRPr="000D7855">
        <w:rPr>
          <w:rFonts w:cs="Times New Roman"/>
        </w:rPr>
        <w:t>号，</w:t>
      </w:r>
      <w:r w:rsidRPr="000D7855">
        <w:rPr>
          <w:rFonts w:cs="Times New Roman"/>
        </w:rPr>
        <w:t>2015</w:t>
      </w:r>
      <w:r w:rsidRPr="000D7855">
        <w:rPr>
          <w:rFonts w:cs="Times New Roman"/>
        </w:rPr>
        <w:t>年</w:t>
      </w:r>
      <w:r w:rsidRPr="000D7855">
        <w:rPr>
          <w:rFonts w:cs="Times New Roman"/>
        </w:rPr>
        <w:t>9</w:t>
      </w:r>
      <w:r w:rsidRPr="000D7855">
        <w:rPr>
          <w:rFonts w:cs="Times New Roman"/>
        </w:rPr>
        <w:t>月</w:t>
      </w:r>
      <w:r w:rsidRPr="000D7855">
        <w:rPr>
          <w:rFonts w:cs="Times New Roman"/>
        </w:rPr>
        <w:t>1</w:t>
      </w:r>
      <w:r w:rsidRPr="000D7855">
        <w:rPr>
          <w:rFonts w:cs="Times New Roman"/>
        </w:rPr>
        <w:t>日）；</w:t>
      </w:r>
    </w:p>
    <w:p w:rsidR="00974FB6" w:rsidRPr="000D7855" w:rsidRDefault="00974FB6" w:rsidP="00974FB6">
      <w:pPr>
        <w:pStyle w:val="a2"/>
        <w:ind w:firstLine="480"/>
        <w:rPr>
          <w:rFonts w:cs="Times New Roman"/>
        </w:rPr>
      </w:pPr>
      <w:r w:rsidRPr="000D7855">
        <w:rPr>
          <w:rFonts w:cs="Times New Roman"/>
        </w:rPr>
        <w:t>（</w:t>
      </w:r>
      <w:r w:rsidRPr="000D7855">
        <w:rPr>
          <w:rFonts w:cs="Times New Roman"/>
        </w:rPr>
        <w:t>18</w:t>
      </w:r>
      <w:r w:rsidRPr="000D7855">
        <w:rPr>
          <w:rFonts w:cs="Times New Roman"/>
        </w:rPr>
        <w:t>）《建设项目环境影响评价信息公开机制方案》（环发</w:t>
      </w:r>
      <w:r w:rsidRPr="000D7855">
        <w:rPr>
          <w:rFonts w:cs="Times New Roman"/>
        </w:rPr>
        <w:t>[2015]162</w:t>
      </w:r>
      <w:r w:rsidRPr="000D7855">
        <w:rPr>
          <w:rFonts w:cs="Times New Roman"/>
        </w:rPr>
        <w:t>号）；</w:t>
      </w:r>
    </w:p>
    <w:p w:rsidR="00974FB6" w:rsidRPr="000D7855" w:rsidRDefault="00974FB6" w:rsidP="00974FB6">
      <w:pPr>
        <w:pStyle w:val="a2"/>
        <w:ind w:firstLine="480"/>
        <w:rPr>
          <w:rFonts w:cs="Times New Roman"/>
        </w:rPr>
      </w:pPr>
      <w:r w:rsidRPr="000D7855">
        <w:rPr>
          <w:rFonts w:cs="Times New Roman"/>
        </w:rPr>
        <w:t>（</w:t>
      </w:r>
      <w:r w:rsidRPr="000D7855">
        <w:rPr>
          <w:rFonts w:cs="Times New Roman"/>
        </w:rPr>
        <w:t>19</w:t>
      </w:r>
      <w:r w:rsidRPr="000D7855">
        <w:rPr>
          <w:rFonts w:cs="Times New Roman"/>
        </w:rPr>
        <w:t>）《国务院关于环境保护若干问题的决定》</w:t>
      </w:r>
      <w:r w:rsidRPr="000D7855">
        <w:rPr>
          <w:rFonts w:cs="Times New Roman"/>
        </w:rPr>
        <w:t>(</w:t>
      </w:r>
      <w:r w:rsidRPr="000D7855">
        <w:rPr>
          <w:rFonts w:cs="Times New Roman"/>
        </w:rPr>
        <w:t>国发</w:t>
      </w:r>
      <w:r w:rsidRPr="000D7855">
        <w:rPr>
          <w:rFonts w:cs="Times New Roman"/>
        </w:rPr>
        <w:t>[1996]31</w:t>
      </w:r>
      <w:r w:rsidRPr="000D7855">
        <w:rPr>
          <w:rFonts w:cs="Times New Roman"/>
        </w:rPr>
        <w:t>号</w:t>
      </w:r>
      <w:r w:rsidRPr="000D7855">
        <w:rPr>
          <w:rFonts w:cs="Times New Roman"/>
        </w:rPr>
        <w:t>)</w:t>
      </w:r>
      <w:r w:rsidRPr="000D7855">
        <w:rPr>
          <w:rFonts w:cs="Times New Roman"/>
        </w:rPr>
        <w:t>；</w:t>
      </w:r>
    </w:p>
    <w:p w:rsidR="00974FB6" w:rsidRPr="000D7855" w:rsidRDefault="00974FB6" w:rsidP="00974FB6">
      <w:pPr>
        <w:pStyle w:val="a2"/>
        <w:ind w:firstLine="480"/>
        <w:rPr>
          <w:rFonts w:cs="Times New Roman"/>
        </w:rPr>
      </w:pPr>
      <w:r w:rsidRPr="000D7855">
        <w:rPr>
          <w:rFonts w:cs="Times New Roman"/>
        </w:rPr>
        <w:t>（</w:t>
      </w:r>
      <w:r w:rsidRPr="000D7855">
        <w:rPr>
          <w:rFonts w:cs="Times New Roman"/>
        </w:rPr>
        <w:t>20</w:t>
      </w:r>
      <w:r w:rsidRPr="000D7855">
        <w:rPr>
          <w:rFonts w:cs="Times New Roman"/>
        </w:rPr>
        <w:t>）《畜禽养殖业污染防治技术政策》（环发</w:t>
      </w:r>
      <w:r w:rsidRPr="000D7855">
        <w:rPr>
          <w:rFonts w:cs="Times New Roman"/>
        </w:rPr>
        <w:t>[2010]151</w:t>
      </w:r>
      <w:r w:rsidRPr="000D7855">
        <w:rPr>
          <w:rFonts w:cs="Times New Roman"/>
        </w:rPr>
        <w:t>号）；</w:t>
      </w:r>
    </w:p>
    <w:p w:rsidR="00974FB6" w:rsidRPr="000D7855" w:rsidRDefault="00974FB6" w:rsidP="00974FB6">
      <w:pPr>
        <w:pStyle w:val="a2"/>
        <w:ind w:firstLine="480"/>
        <w:rPr>
          <w:rFonts w:cs="Times New Roman"/>
        </w:rPr>
      </w:pPr>
      <w:r w:rsidRPr="000D7855">
        <w:rPr>
          <w:rFonts w:cs="Times New Roman"/>
        </w:rPr>
        <w:t>（</w:t>
      </w:r>
      <w:r w:rsidRPr="000D7855">
        <w:rPr>
          <w:rFonts w:cs="Times New Roman"/>
        </w:rPr>
        <w:t>21</w:t>
      </w:r>
      <w:r w:rsidRPr="000D7855">
        <w:rPr>
          <w:rFonts w:cs="Times New Roman"/>
        </w:rPr>
        <w:t>）《国务院关于促进畜牧业持续健康发展的意见》（国发</w:t>
      </w:r>
      <w:r w:rsidRPr="000D7855">
        <w:rPr>
          <w:rFonts w:cs="Times New Roman"/>
        </w:rPr>
        <w:t>[2007]4</w:t>
      </w:r>
      <w:r w:rsidRPr="000D7855">
        <w:rPr>
          <w:rFonts w:cs="Times New Roman"/>
        </w:rPr>
        <w:t>号）；</w:t>
      </w:r>
    </w:p>
    <w:p w:rsidR="00974FB6" w:rsidRPr="000D7855" w:rsidRDefault="00974FB6" w:rsidP="00974FB6">
      <w:pPr>
        <w:pStyle w:val="a2"/>
        <w:ind w:firstLine="480"/>
        <w:rPr>
          <w:rFonts w:cs="Times New Roman"/>
        </w:rPr>
      </w:pPr>
      <w:r w:rsidRPr="000D7855">
        <w:rPr>
          <w:rFonts w:cs="Times New Roman"/>
        </w:rPr>
        <w:t>（</w:t>
      </w:r>
      <w:r w:rsidRPr="000D7855">
        <w:rPr>
          <w:rFonts w:cs="Times New Roman"/>
        </w:rPr>
        <w:t>22</w:t>
      </w:r>
      <w:r w:rsidRPr="000D7855">
        <w:rPr>
          <w:rFonts w:cs="Times New Roman"/>
        </w:rPr>
        <w:t>）《国务办公厅转发环保总局等部门关于加强农村环境保护工作意见的通知》（国办发</w:t>
      </w:r>
      <w:r w:rsidRPr="000D7855">
        <w:rPr>
          <w:rFonts w:cs="Times New Roman"/>
        </w:rPr>
        <w:t>[2007]63</w:t>
      </w:r>
      <w:r w:rsidRPr="000D7855">
        <w:rPr>
          <w:rFonts w:cs="Times New Roman"/>
        </w:rPr>
        <w:t>号）；</w:t>
      </w:r>
    </w:p>
    <w:p w:rsidR="00974FB6" w:rsidRPr="000D7855" w:rsidRDefault="00974FB6" w:rsidP="00974FB6">
      <w:pPr>
        <w:pStyle w:val="a2"/>
        <w:ind w:firstLine="480"/>
        <w:rPr>
          <w:rFonts w:cs="Times New Roman"/>
        </w:rPr>
      </w:pPr>
      <w:r w:rsidRPr="000D7855">
        <w:rPr>
          <w:rFonts w:cs="Times New Roman"/>
        </w:rPr>
        <w:t>（</w:t>
      </w:r>
      <w:r w:rsidRPr="000D7855">
        <w:rPr>
          <w:rFonts w:cs="Times New Roman"/>
        </w:rPr>
        <w:t>23</w:t>
      </w:r>
      <w:r w:rsidRPr="000D7855">
        <w:rPr>
          <w:rFonts w:cs="Times New Roman"/>
        </w:rPr>
        <w:t>）《畜禽粪污土地承载力测算技术指南》（农办牧（</w:t>
      </w:r>
      <w:r w:rsidRPr="000D7855">
        <w:rPr>
          <w:rFonts w:cs="Times New Roman"/>
        </w:rPr>
        <w:t>2018</w:t>
      </w:r>
      <w:r w:rsidRPr="000D7855">
        <w:rPr>
          <w:rFonts w:cs="Times New Roman"/>
        </w:rPr>
        <w:t>）</w:t>
      </w:r>
      <w:r w:rsidRPr="000D7855">
        <w:rPr>
          <w:rFonts w:cs="Times New Roman"/>
        </w:rPr>
        <w:t>1</w:t>
      </w:r>
      <w:r w:rsidRPr="000D7855">
        <w:rPr>
          <w:rFonts w:cs="Times New Roman"/>
        </w:rPr>
        <w:t>号）；</w:t>
      </w:r>
    </w:p>
    <w:p w:rsidR="00974FB6" w:rsidRPr="000D7855" w:rsidRDefault="00974FB6" w:rsidP="00974FB6">
      <w:pPr>
        <w:pStyle w:val="a2"/>
        <w:ind w:firstLine="480"/>
        <w:rPr>
          <w:rFonts w:cs="Times New Roman"/>
        </w:rPr>
      </w:pPr>
      <w:r w:rsidRPr="000D7855">
        <w:rPr>
          <w:rFonts w:cs="Times New Roman"/>
        </w:rPr>
        <w:t>（</w:t>
      </w:r>
      <w:r w:rsidRPr="000D7855">
        <w:rPr>
          <w:rFonts w:cs="Times New Roman"/>
        </w:rPr>
        <w:t>24</w:t>
      </w:r>
      <w:r w:rsidRPr="000D7855">
        <w:rPr>
          <w:rFonts w:cs="Times New Roman"/>
        </w:rPr>
        <w:t>）《畜禽规模养殖场粪污资源化利用设施建设规范（试行）》（农办牧</w:t>
      </w:r>
      <w:r w:rsidRPr="000D7855">
        <w:rPr>
          <w:rFonts w:cs="Times New Roman"/>
        </w:rPr>
        <w:t>[2018]2</w:t>
      </w:r>
      <w:r w:rsidRPr="000D7855">
        <w:rPr>
          <w:rFonts w:cs="Times New Roman"/>
        </w:rPr>
        <w:t>号）；</w:t>
      </w:r>
    </w:p>
    <w:p w:rsidR="00974FB6" w:rsidRPr="000D7855" w:rsidRDefault="00974FB6" w:rsidP="00974FB6">
      <w:pPr>
        <w:pStyle w:val="a2"/>
        <w:ind w:firstLine="480"/>
        <w:rPr>
          <w:rFonts w:cs="Times New Roman"/>
        </w:rPr>
      </w:pPr>
      <w:r w:rsidRPr="000D7855">
        <w:rPr>
          <w:rFonts w:cs="Times New Roman"/>
        </w:rPr>
        <w:t>（</w:t>
      </w:r>
      <w:r w:rsidRPr="000D7855">
        <w:rPr>
          <w:rFonts w:cs="Times New Roman"/>
        </w:rPr>
        <w:t>25</w:t>
      </w:r>
      <w:r w:rsidRPr="000D7855">
        <w:rPr>
          <w:rFonts w:cs="Times New Roman"/>
        </w:rPr>
        <w:t>）《农业部关于加快推进畜禽标准化规模养殖的意见》（农牧发</w:t>
      </w:r>
      <w:r w:rsidRPr="000D7855">
        <w:rPr>
          <w:rFonts w:cs="Times New Roman"/>
        </w:rPr>
        <w:t>[2010]6</w:t>
      </w:r>
      <w:r w:rsidRPr="000D7855">
        <w:rPr>
          <w:rFonts w:cs="Times New Roman"/>
        </w:rPr>
        <w:t>号）；</w:t>
      </w:r>
    </w:p>
    <w:p w:rsidR="00974FB6" w:rsidRPr="000D7855" w:rsidRDefault="00974FB6" w:rsidP="00974FB6">
      <w:pPr>
        <w:pStyle w:val="a2"/>
        <w:ind w:firstLine="480"/>
        <w:rPr>
          <w:rFonts w:cs="Times New Roman"/>
        </w:rPr>
      </w:pPr>
      <w:r w:rsidRPr="000D7855">
        <w:rPr>
          <w:rFonts w:cs="Times New Roman"/>
        </w:rPr>
        <w:t>（</w:t>
      </w:r>
      <w:r w:rsidRPr="000D7855">
        <w:rPr>
          <w:rFonts w:cs="Times New Roman"/>
        </w:rPr>
        <w:t>26</w:t>
      </w:r>
      <w:r w:rsidRPr="000D7855">
        <w:rPr>
          <w:rFonts w:cs="Times New Roman"/>
        </w:rPr>
        <w:t>）《畜禽粪污资源化利用行动方案（</w:t>
      </w:r>
      <w:r w:rsidRPr="000D7855">
        <w:rPr>
          <w:rFonts w:cs="Times New Roman"/>
        </w:rPr>
        <w:t>2017-2020</w:t>
      </w:r>
      <w:r w:rsidRPr="000D7855">
        <w:rPr>
          <w:rFonts w:cs="Times New Roman"/>
        </w:rPr>
        <w:t>年）》（农牧发</w:t>
      </w:r>
      <w:r w:rsidRPr="000D7855">
        <w:rPr>
          <w:rFonts w:cs="Times New Roman"/>
        </w:rPr>
        <w:t>[2017]11</w:t>
      </w:r>
      <w:r w:rsidRPr="000D7855">
        <w:rPr>
          <w:rFonts w:cs="Times New Roman"/>
        </w:rPr>
        <w:t>号）；</w:t>
      </w:r>
    </w:p>
    <w:p w:rsidR="00974FB6" w:rsidRPr="000D7855" w:rsidRDefault="00974FB6" w:rsidP="00974FB6">
      <w:pPr>
        <w:pStyle w:val="a2"/>
        <w:ind w:firstLine="480"/>
        <w:rPr>
          <w:rFonts w:cs="Times New Roman"/>
        </w:rPr>
      </w:pPr>
      <w:r w:rsidRPr="000D7855">
        <w:rPr>
          <w:rFonts w:cs="Times New Roman"/>
        </w:rPr>
        <w:t>（</w:t>
      </w:r>
      <w:r w:rsidRPr="000D7855">
        <w:rPr>
          <w:rFonts w:cs="Times New Roman"/>
        </w:rPr>
        <w:t>27</w:t>
      </w:r>
      <w:r w:rsidRPr="000D7855">
        <w:rPr>
          <w:rFonts w:cs="Times New Roman"/>
        </w:rPr>
        <w:t>）《病死及死因不明动物处置办法（试行）》（农医发</w:t>
      </w:r>
      <w:r w:rsidRPr="000D7855">
        <w:rPr>
          <w:rFonts w:cs="Times New Roman"/>
        </w:rPr>
        <w:t>[2005]25</w:t>
      </w:r>
      <w:r w:rsidRPr="000D7855">
        <w:rPr>
          <w:rFonts w:cs="Times New Roman"/>
        </w:rPr>
        <w:t>号）；</w:t>
      </w:r>
    </w:p>
    <w:p w:rsidR="00974FB6" w:rsidRPr="000D7855" w:rsidRDefault="00974FB6" w:rsidP="00974FB6">
      <w:pPr>
        <w:pStyle w:val="a2"/>
        <w:ind w:firstLine="480"/>
        <w:rPr>
          <w:rFonts w:cs="Times New Roman"/>
        </w:rPr>
      </w:pPr>
      <w:r w:rsidRPr="000D7855">
        <w:rPr>
          <w:rFonts w:cs="Times New Roman"/>
        </w:rPr>
        <w:t>（</w:t>
      </w:r>
      <w:r w:rsidRPr="000D7855">
        <w:rPr>
          <w:rFonts w:cs="Times New Roman"/>
        </w:rPr>
        <w:t>28</w:t>
      </w:r>
      <w:r w:rsidRPr="000D7855">
        <w:rPr>
          <w:rFonts w:cs="Times New Roman"/>
        </w:rPr>
        <w:t>）《病死及病害动物无害化处理技术规范》（农医发</w:t>
      </w:r>
      <w:r w:rsidRPr="000D7855">
        <w:rPr>
          <w:rFonts w:cs="Times New Roman"/>
        </w:rPr>
        <w:t>[2017]25</w:t>
      </w:r>
      <w:r w:rsidRPr="000D7855">
        <w:rPr>
          <w:rFonts w:cs="Times New Roman"/>
        </w:rPr>
        <w:t>号）；</w:t>
      </w:r>
    </w:p>
    <w:p w:rsidR="00974FB6" w:rsidRPr="000D7855" w:rsidRDefault="00974FB6" w:rsidP="00974FB6">
      <w:pPr>
        <w:pStyle w:val="a2"/>
        <w:ind w:firstLine="480"/>
        <w:rPr>
          <w:rFonts w:cs="Times New Roman"/>
        </w:rPr>
      </w:pPr>
      <w:r w:rsidRPr="000D7855">
        <w:rPr>
          <w:rFonts w:cs="Times New Roman"/>
        </w:rPr>
        <w:t>（</w:t>
      </w:r>
      <w:r w:rsidRPr="000D7855">
        <w:rPr>
          <w:rFonts w:cs="Times New Roman"/>
        </w:rPr>
        <w:t>29</w:t>
      </w:r>
      <w:r w:rsidRPr="000D7855">
        <w:rPr>
          <w:rFonts w:cs="Times New Roman"/>
        </w:rPr>
        <w:t>）《关于病害动物无害化处理有关意见的复函》（环办函</w:t>
      </w:r>
      <w:r w:rsidRPr="000D7855">
        <w:rPr>
          <w:rFonts w:cs="Times New Roman"/>
        </w:rPr>
        <w:t>[2014]789</w:t>
      </w:r>
      <w:r w:rsidRPr="000D7855">
        <w:rPr>
          <w:rFonts w:cs="Times New Roman"/>
        </w:rPr>
        <w:t>号）；</w:t>
      </w:r>
    </w:p>
    <w:p w:rsidR="00974FB6" w:rsidRPr="000D7855" w:rsidRDefault="00974FB6" w:rsidP="00974FB6">
      <w:pPr>
        <w:pStyle w:val="a2"/>
        <w:ind w:firstLine="480"/>
        <w:rPr>
          <w:rFonts w:cs="Times New Roman"/>
        </w:rPr>
      </w:pPr>
      <w:r w:rsidRPr="000D7855">
        <w:rPr>
          <w:rFonts w:cs="Times New Roman"/>
        </w:rPr>
        <w:t>（</w:t>
      </w:r>
      <w:r w:rsidRPr="000D7855">
        <w:rPr>
          <w:rFonts w:cs="Times New Roman"/>
        </w:rPr>
        <w:t>30</w:t>
      </w:r>
      <w:r w:rsidRPr="000D7855">
        <w:rPr>
          <w:rFonts w:cs="Times New Roman"/>
        </w:rPr>
        <w:t>）《关于加强畜禽养殖业环境监管、严防高致病性禽流感疫情扩散的紧急通知》（环发</w:t>
      </w:r>
      <w:r w:rsidRPr="000D7855">
        <w:rPr>
          <w:rFonts w:cs="Times New Roman"/>
        </w:rPr>
        <w:t>[2004]18</w:t>
      </w:r>
      <w:r w:rsidRPr="000D7855">
        <w:rPr>
          <w:rFonts w:cs="Times New Roman"/>
        </w:rPr>
        <w:t>号）</w:t>
      </w:r>
    </w:p>
    <w:p w:rsidR="00974FB6" w:rsidRDefault="00974FB6" w:rsidP="00974FB6">
      <w:pPr>
        <w:pStyle w:val="a2"/>
        <w:ind w:firstLine="480"/>
        <w:rPr>
          <w:rFonts w:cs="Times New Roman"/>
        </w:rPr>
      </w:pPr>
      <w:r w:rsidRPr="000D7855">
        <w:rPr>
          <w:rFonts w:cs="Times New Roman"/>
        </w:rPr>
        <w:t>（</w:t>
      </w:r>
      <w:r w:rsidRPr="000D7855">
        <w:rPr>
          <w:rFonts w:cs="Times New Roman"/>
        </w:rPr>
        <w:t>31</w:t>
      </w:r>
      <w:r w:rsidRPr="000D7855">
        <w:rPr>
          <w:rFonts w:cs="Times New Roman"/>
        </w:rPr>
        <w:t>）《国务院办公厅关于加快推进畜禽养殖废弃物资源化利用的意见》（国办发</w:t>
      </w:r>
      <w:r w:rsidRPr="000D7855">
        <w:rPr>
          <w:rFonts w:cs="Times New Roman"/>
        </w:rPr>
        <w:t>[2017]48</w:t>
      </w:r>
      <w:r w:rsidRPr="000D7855">
        <w:rPr>
          <w:rFonts w:cs="Times New Roman"/>
        </w:rPr>
        <w:t>号）；</w:t>
      </w:r>
    </w:p>
    <w:p w:rsidR="00974FB6" w:rsidRPr="0071147F" w:rsidRDefault="00974FB6" w:rsidP="00974FB6">
      <w:pPr>
        <w:pStyle w:val="3"/>
        <w:rPr>
          <w:rFonts w:cs="Times New Roman"/>
        </w:rPr>
      </w:pPr>
      <w:r w:rsidRPr="0071147F">
        <w:rPr>
          <w:rFonts w:cs="Times New Roman"/>
        </w:rPr>
        <w:t>地方政策、法规、规划</w:t>
      </w:r>
    </w:p>
    <w:p w:rsidR="0077753E" w:rsidRPr="000D7855" w:rsidRDefault="0077753E" w:rsidP="0077753E">
      <w:pPr>
        <w:pStyle w:val="a2"/>
        <w:ind w:firstLine="480"/>
        <w:rPr>
          <w:rStyle w:val="Char10"/>
          <w:rFonts w:cs="Times New Roman"/>
        </w:rPr>
      </w:pPr>
      <w:r w:rsidRPr="000D7855">
        <w:rPr>
          <w:rStyle w:val="Char10"/>
          <w:rFonts w:cs="Times New Roman"/>
        </w:rPr>
        <w:t>（</w:t>
      </w:r>
      <w:r w:rsidRPr="000D7855">
        <w:rPr>
          <w:rStyle w:val="Char10"/>
          <w:rFonts w:cs="Times New Roman"/>
        </w:rPr>
        <w:t>1</w:t>
      </w:r>
      <w:r w:rsidRPr="000D7855">
        <w:rPr>
          <w:rStyle w:val="Char10"/>
          <w:rFonts w:cs="Times New Roman"/>
        </w:rPr>
        <w:t>）《湖南省环境保护条例》（</w:t>
      </w:r>
      <w:r w:rsidRPr="000D7855">
        <w:rPr>
          <w:rStyle w:val="Char10"/>
          <w:rFonts w:cs="Times New Roman"/>
        </w:rPr>
        <w:t>2019</w:t>
      </w:r>
      <w:r w:rsidRPr="000D7855">
        <w:rPr>
          <w:rStyle w:val="Char10"/>
          <w:rFonts w:cs="Times New Roman"/>
        </w:rPr>
        <w:t>年</w:t>
      </w:r>
      <w:r w:rsidRPr="000D7855">
        <w:rPr>
          <w:rStyle w:val="Char10"/>
          <w:rFonts w:cs="Times New Roman"/>
        </w:rPr>
        <w:t>9</w:t>
      </w:r>
      <w:r w:rsidRPr="000D7855">
        <w:rPr>
          <w:rStyle w:val="Char10"/>
          <w:rFonts w:cs="Times New Roman"/>
        </w:rPr>
        <w:t>月</w:t>
      </w:r>
      <w:r w:rsidRPr="000D7855">
        <w:rPr>
          <w:rStyle w:val="Char10"/>
          <w:rFonts w:cs="Times New Roman"/>
        </w:rPr>
        <w:t>28</w:t>
      </w:r>
      <w:r w:rsidRPr="000D7855">
        <w:rPr>
          <w:rStyle w:val="Char10"/>
          <w:rFonts w:cs="Times New Roman"/>
        </w:rPr>
        <w:t>日修正）；</w:t>
      </w:r>
    </w:p>
    <w:p w:rsidR="0077753E" w:rsidRPr="000D7855" w:rsidRDefault="0077753E" w:rsidP="0077753E">
      <w:pPr>
        <w:pStyle w:val="a2"/>
        <w:ind w:firstLine="480"/>
        <w:rPr>
          <w:rStyle w:val="Char10"/>
          <w:rFonts w:cs="Times New Roman"/>
        </w:rPr>
      </w:pPr>
      <w:r w:rsidRPr="000D7855">
        <w:rPr>
          <w:rStyle w:val="Char10"/>
          <w:rFonts w:cs="Times New Roman"/>
        </w:rPr>
        <w:t>（</w:t>
      </w:r>
      <w:r w:rsidRPr="000D7855">
        <w:rPr>
          <w:rStyle w:val="Char10"/>
          <w:rFonts w:cs="Times New Roman"/>
        </w:rPr>
        <w:t>2</w:t>
      </w:r>
      <w:r w:rsidRPr="000D7855">
        <w:rPr>
          <w:rStyle w:val="Char10"/>
          <w:rFonts w:cs="Times New Roman"/>
        </w:rPr>
        <w:t>）《湖南省建设项目环境保护管理办法》（</w:t>
      </w:r>
      <w:r w:rsidRPr="000D7855">
        <w:rPr>
          <w:rStyle w:val="Char10"/>
          <w:rFonts w:cs="Times New Roman"/>
        </w:rPr>
        <w:t>2007</w:t>
      </w:r>
      <w:r w:rsidRPr="000D7855">
        <w:rPr>
          <w:rStyle w:val="Char10"/>
          <w:rFonts w:cs="Times New Roman"/>
        </w:rPr>
        <w:t>年</w:t>
      </w:r>
      <w:r w:rsidRPr="000D7855">
        <w:rPr>
          <w:rStyle w:val="Char10"/>
          <w:rFonts w:cs="Times New Roman"/>
        </w:rPr>
        <w:t>6</w:t>
      </w:r>
      <w:r w:rsidRPr="000D7855">
        <w:rPr>
          <w:rStyle w:val="Char10"/>
          <w:rFonts w:cs="Times New Roman"/>
        </w:rPr>
        <w:t>月</w:t>
      </w:r>
      <w:r w:rsidRPr="000D7855">
        <w:rPr>
          <w:rStyle w:val="Char10"/>
          <w:rFonts w:cs="Times New Roman"/>
        </w:rPr>
        <w:t>29</w:t>
      </w:r>
      <w:r w:rsidRPr="000D7855">
        <w:rPr>
          <w:rStyle w:val="Char10"/>
          <w:rFonts w:cs="Times New Roman"/>
        </w:rPr>
        <w:t>日）；</w:t>
      </w:r>
    </w:p>
    <w:p w:rsidR="0077753E" w:rsidRPr="000D7855" w:rsidRDefault="0077753E" w:rsidP="0077753E">
      <w:pPr>
        <w:pStyle w:val="a2"/>
        <w:ind w:firstLine="480"/>
        <w:rPr>
          <w:rStyle w:val="Char10"/>
          <w:rFonts w:cs="Times New Roman"/>
        </w:rPr>
      </w:pPr>
      <w:r w:rsidRPr="000D7855">
        <w:rPr>
          <w:rStyle w:val="Char10"/>
          <w:rFonts w:cs="Times New Roman"/>
        </w:rPr>
        <w:t>（</w:t>
      </w:r>
      <w:r w:rsidRPr="000D7855">
        <w:rPr>
          <w:rStyle w:val="Char10"/>
          <w:rFonts w:cs="Times New Roman"/>
        </w:rPr>
        <w:t>3</w:t>
      </w:r>
      <w:r w:rsidRPr="000D7855">
        <w:rPr>
          <w:rStyle w:val="Char10"/>
          <w:rFonts w:cs="Times New Roman"/>
        </w:rPr>
        <w:t>）《湖南省环境保护</w:t>
      </w:r>
      <w:r w:rsidRPr="000D7855">
        <w:rPr>
          <w:rStyle w:val="Char10"/>
          <w:rFonts w:cs="Times New Roman"/>
        </w:rPr>
        <w:t>“</w:t>
      </w:r>
      <w:r w:rsidRPr="000D7855">
        <w:rPr>
          <w:rStyle w:val="Char10"/>
          <w:rFonts w:cs="Times New Roman"/>
        </w:rPr>
        <w:t>十</w:t>
      </w:r>
      <w:r>
        <w:rPr>
          <w:rStyle w:val="Char10"/>
          <w:rFonts w:cs="Times New Roman" w:hint="eastAsia"/>
        </w:rPr>
        <w:t>四</w:t>
      </w:r>
      <w:r w:rsidRPr="000D7855">
        <w:rPr>
          <w:rStyle w:val="Char10"/>
          <w:rFonts w:cs="Times New Roman"/>
        </w:rPr>
        <w:t>五</w:t>
      </w:r>
      <w:r w:rsidRPr="000D7855">
        <w:rPr>
          <w:rStyle w:val="Char10"/>
          <w:rFonts w:cs="Times New Roman"/>
        </w:rPr>
        <w:t>”</w:t>
      </w:r>
      <w:r w:rsidRPr="000D7855">
        <w:rPr>
          <w:rStyle w:val="Char10"/>
          <w:rFonts w:cs="Times New Roman"/>
        </w:rPr>
        <w:t>规划》；</w:t>
      </w:r>
    </w:p>
    <w:p w:rsidR="0077753E" w:rsidRPr="000D7855" w:rsidRDefault="0077753E" w:rsidP="0077753E">
      <w:pPr>
        <w:pStyle w:val="a2"/>
        <w:ind w:firstLine="480"/>
        <w:rPr>
          <w:rStyle w:val="Char10"/>
          <w:rFonts w:cs="Times New Roman"/>
        </w:rPr>
      </w:pPr>
      <w:r w:rsidRPr="000D7855">
        <w:rPr>
          <w:rStyle w:val="Char10"/>
          <w:rFonts w:cs="Times New Roman"/>
        </w:rPr>
        <w:t>（</w:t>
      </w:r>
      <w:r w:rsidRPr="000D7855">
        <w:rPr>
          <w:rStyle w:val="Char10"/>
          <w:rFonts w:cs="Times New Roman"/>
        </w:rPr>
        <w:t>4</w:t>
      </w:r>
      <w:r w:rsidRPr="000D7855">
        <w:rPr>
          <w:rStyle w:val="Char10"/>
          <w:rFonts w:cs="Times New Roman"/>
        </w:rPr>
        <w:t>）《湖南省主体功能区规划》（</w:t>
      </w:r>
      <w:r w:rsidRPr="000D7855">
        <w:rPr>
          <w:rStyle w:val="Char10"/>
          <w:rFonts w:cs="Times New Roman"/>
        </w:rPr>
        <w:t>2016</w:t>
      </w:r>
      <w:r w:rsidRPr="000D7855">
        <w:rPr>
          <w:rStyle w:val="Char10"/>
          <w:rFonts w:cs="Times New Roman"/>
        </w:rPr>
        <w:t>）；</w:t>
      </w:r>
    </w:p>
    <w:p w:rsidR="0077753E" w:rsidRPr="000D7855" w:rsidRDefault="0077753E" w:rsidP="0077753E">
      <w:pPr>
        <w:pStyle w:val="a2"/>
        <w:ind w:firstLine="480"/>
        <w:rPr>
          <w:rStyle w:val="Char10"/>
          <w:rFonts w:cs="Times New Roman"/>
        </w:rPr>
      </w:pPr>
      <w:r w:rsidRPr="000D7855">
        <w:rPr>
          <w:rStyle w:val="Char10"/>
          <w:rFonts w:cs="Times New Roman"/>
        </w:rPr>
        <w:t>（</w:t>
      </w:r>
      <w:r w:rsidRPr="000D7855">
        <w:rPr>
          <w:rStyle w:val="Char10"/>
          <w:rFonts w:cs="Times New Roman"/>
        </w:rPr>
        <w:t>5</w:t>
      </w:r>
      <w:r w:rsidRPr="000D7855">
        <w:rPr>
          <w:rStyle w:val="Char10"/>
          <w:rFonts w:cs="Times New Roman"/>
        </w:rPr>
        <w:t>）《湖南省主要水系地表水环境功能区规划》（</w:t>
      </w:r>
      <w:r w:rsidRPr="000D7855">
        <w:rPr>
          <w:rStyle w:val="Char10"/>
          <w:rFonts w:cs="Times New Roman"/>
        </w:rPr>
        <w:t>DB 43/023-2005</w:t>
      </w:r>
      <w:r w:rsidRPr="000D7855">
        <w:rPr>
          <w:rStyle w:val="Char10"/>
          <w:rFonts w:cs="Times New Roman"/>
        </w:rPr>
        <w:t>）；</w:t>
      </w:r>
    </w:p>
    <w:p w:rsidR="0077753E" w:rsidRPr="000D7855" w:rsidRDefault="0077753E" w:rsidP="0077753E">
      <w:pPr>
        <w:pStyle w:val="a2"/>
        <w:ind w:firstLine="480"/>
        <w:rPr>
          <w:rStyle w:val="Char10"/>
          <w:rFonts w:cs="Times New Roman"/>
        </w:rPr>
      </w:pPr>
      <w:r w:rsidRPr="000D7855">
        <w:rPr>
          <w:rStyle w:val="Char10"/>
          <w:rFonts w:cs="Times New Roman"/>
        </w:rPr>
        <w:t>（</w:t>
      </w:r>
      <w:r w:rsidRPr="000D7855">
        <w:rPr>
          <w:rStyle w:val="Char10"/>
          <w:rFonts w:cs="Times New Roman"/>
        </w:rPr>
        <w:t>6</w:t>
      </w:r>
      <w:r w:rsidRPr="000D7855">
        <w:rPr>
          <w:rStyle w:val="Char10"/>
          <w:rFonts w:cs="Times New Roman"/>
        </w:rPr>
        <w:t>）湖南省人民政府关于印发《湖南省土壤污染防治工作方案》的通知，湘政发〔</w:t>
      </w:r>
      <w:r w:rsidRPr="000D7855">
        <w:rPr>
          <w:rStyle w:val="Char10"/>
          <w:rFonts w:cs="Times New Roman"/>
        </w:rPr>
        <w:t>2017</w:t>
      </w:r>
      <w:r w:rsidRPr="000D7855">
        <w:rPr>
          <w:rStyle w:val="Char10"/>
          <w:rFonts w:cs="Times New Roman"/>
        </w:rPr>
        <w:t>〕</w:t>
      </w:r>
      <w:r w:rsidRPr="000D7855">
        <w:rPr>
          <w:rStyle w:val="Char10"/>
          <w:rFonts w:cs="Times New Roman"/>
        </w:rPr>
        <w:t>4</w:t>
      </w:r>
      <w:r w:rsidRPr="000D7855">
        <w:rPr>
          <w:rStyle w:val="Char10"/>
          <w:rFonts w:cs="Times New Roman"/>
        </w:rPr>
        <w:t>号；</w:t>
      </w:r>
    </w:p>
    <w:p w:rsidR="0077753E" w:rsidRPr="000D7855" w:rsidRDefault="0077753E" w:rsidP="0077753E">
      <w:pPr>
        <w:pStyle w:val="a2"/>
        <w:ind w:firstLine="480"/>
        <w:rPr>
          <w:rStyle w:val="Char10"/>
          <w:rFonts w:cs="Times New Roman"/>
        </w:rPr>
      </w:pPr>
      <w:r w:rsidRPr="000D7855">
        <w:rPr>
          <w:rStyle w:val="Char10"/>
          <w:rFonts w:cs="Times New Roman"/>
        </w:rPr>
        <w:t>（</w:t>
      </w:r>
      <w:r w:rsidRPr="000D7855">
        <w:rPr>
          <w:rStyle w:val="Char10"/>
          <w:rFonts w:cs="Times New Roman"/>
        </w:rPr>
        <w:t>7</w:t>
      </w:r>
      <w:r w:rsidRPr="000D7855">
        <w:rPr>
          <w:rStyle w:val="Char10"/>
          <w:rFonts w:cs="Times New Roman"/>
        </w:rPr>
        <w:t>）《湖南省人民政府关于印发</w:t>
      </w:r>
      <w:r w:rsidRPr="000D7855">
        <w:rPr>
          <w:rStyle w:val="Char10"/>
          <w:rFonts w:cs="Times New Roman"/>
        </w:rPr>
        <w:t>&lt;</w:t>
      </w:r>
      <w:r w:rsidRPr="000D7855">
        <w:rPr>
          <w:rStyle w:val="Char10"/>
          <w:rFonts w:cs="Times New Roman"/>
        </w:rPr>
        <w:t>湖南湘江保护条例实施方案</w:t>
      </w:r>
      <w:r w:rsidRPr="000D7855">
        <w:rPr>
          <w:rStyle w:val="Char10"/>
          <w:rFonts w:cs="Times New Roman"/>
        </w:rPr>
        <w:t>&gt;</w:t>
      </w:r>
      <w:r w:rsidRPr="000D7855">
        <w:rPr>
          <w:rStyle w:val="Char10"/>
          <w:rFonts w:cs="Times New Roman"/>
        </w:rPr>
        <w:t>的通知》（湘政发</w:t>
      </w:r>
      <w:r w:rsidRPr="000D7855">
        <w:rPr>
          <w:rStyle w:val="Char10"/>
          <w:rFonts w:cs="Times New Roman"/>
        </w:rPr>
        <w:t>[2014]9</w:t>
      </w:r>
      <w:r w:rsidRPr="000D7855">
        <w:rPr>
          <w:rStyle w:val="Char10"/>
          <w:rFonts w:cs="Times New Roman"/>
        </w:rPr>
        <w:t>号）；</w:t>
      </w:r>
    </w:p>
    <w:p w:rsidR="0077753E" w:rsidRPr="000D7855" w:rsidRDefault="0077753E" w:rsidP="0077753E">
      <w:pPr>
        <w:pStyle w:val="a2"/>
        <w:ind w:firstLine="480"/>
        <w:rPr>
          <w:rStyle w:val="Char10"/>
          <w:rFonts w:cs="Times New Roman"/>
        </w:rPr>
      </w:pPr>
      <w:r w:rsidRPr="000D7855">
        <w:rPr>
          <w:rStyle w:val="Char10"/>
          <w:rFonts w:cs="Times New Roman"/>
        </w:rPr>
        <w:t>（</w:t>
      </w:r>
      <w:r w:rsidRPr="000D7855">
        <w:rPr>
          <w:rStyle w:val="Char10"/>
          <w:rFonts w:cs="Times New Roman"/>
        </w:rPr>
        <w:t>8</w:t>
      </w:r>
      <w:r w:rsidR="00234839">
        <w:rPr>
          <w:rStyle w:val="Char10"/>
          <w:rFonts w:cs="Times New Roman"/>
        </w:rPr>
        <w:t>）</w:t>
      </w:r>
      <w:r w:rsidR="00234839" w:rsidRPr="000D7855">
        <w:rPr>
          <w:rStyle w:val="Char10"/>
          <w:rFonts w:cs="Times New Roman"/>
        </w:rPr>
        <w:t>《湖南省人民政府办公厅关于加快转型升级推进现代畜牧业发展的意见》（湘政发</w:t>
      </w:r>
      <w:r w:rsidR="00234839" w:rsidRPr="000D7855">
        <w:rPr>
          <w:rStyle w:val="Char10"/>
          <w:rFonts w:cs="Times New Roman"/>
        </w:rPr>
        <w:t>[2016]27</w:t>
      </w:r>
      <w:r w:rsidR="00234839" w:rsidRPr="000D7855">
        <w:rPr>
          <w:rStyle w:val="Char10"/>
          <w:rFonts w:cs="Times New Roman"/>
        </w:rPr>
        <w:t>号）；</w:t>
      </w:r>
    </w:p>
    <w:p w:rsidR="0077753E" w:rsidRPr="000D7855" w:rsidRDefault="0077753E" w:rsidP="0077753E">
      <w:pPr>
        <w:pStyle w:val="a2"/>
        <w:ind w:firstLine="480"/>
        <w:rPr>
          <w:rStyle w:val="Char10"/>
          <w:rFonts w:cs="Times New Roman"/>
        </w:rPr>
      </w:pPr>
      <w:r w:rsidRPr="000D7855">
        <w:rPr>
          <w:rStyle w:val="Char10"/>
          <w:rFonts w:cs="Times New Roman"/>
        </w:rPr>
        <w:t>（</w:t>
      </w:r>
      <w:r w:rsidRPr="000D7855">
        <w:rPr>
          <w:rStyle w:val="Char10"/>
          <w:rFonts w:cs="Times New Roman"/>
        </w:rPr>
        <w:t>9</w:t>
      </w:r>
      <w:r w:rsidRPr="000D7855">
        <w:rPr>
          <w:rStyle w:val="Char10"/>
          <w:rFonts w:cs="Times New Roman"/>
        </w:rPr>
        <w:t>）</w:t>
      </w:r>
      <w:r w:rsidR="00234839" w:rsidRPr="000D7855">
        <w:rPr>
          <w:rStyle w:val="Char10"/>
          <w:rFonts w:cs="Times New Roman"/>
        </w:rPr>
        <w:t>《湖南省畜禽规模养殖污染防治规定》（湘政办发</w:t>
      </w:r>
      <w:r w:rsidR="00234839" w:rsidRPr="000D7855">
        <w:rPr>
          <w:rStyle w:val="Char10"/>
          <w:rFonts w:cs="Times New Roman"/>
        </w:rPr>
        <w:t>[2017]29</w:t>
      </w:r>
      <w:r w:rsidR="00234839" w:rsidRPr="000D7855">
        <w:rPr>
          <w:rStyle w:val="Char10"/>
          <w:rFonts w:cs="Times New Roman"/>
        </w:rPr>
        <w:t>号）；</w:t>
      </w:r>
    </w:p>
    <w:p w:rsidR="0077753E" w:rsidRPr="000D7855" w:rsidRDefault="0077753E" w:rsidP="0077753E">
      <w:pPr>
        <w:pStyle w:val="a2"/>
        <w:ind w:firstLine="480"/>
        <w:rPr>
          <w:rStyle w:val="Char10"/>
          <w:rFonts w:cs="Times New Roman"/>
        </w:rPr>
      </w:pPr>
      <w:r w:rsidRPr="000D7855">
        <w:rPr>
          <w:rStyle w:val="Char10"/>
          <w:rFonts w:cs="Times New Roman"/>
        </w:rPr>
        <w:t>（</w:t>
      </w:r>
      <w:r w:rsidRPr="000D7855">
        <w:rPr>
          <w:rStyle w:val="Char10"/>
          <w:rFonts w:cs="Times New Roman"/>
        </w:rPr>
        <w:t>10</w:t>
      </w:r>
      <w:r w:rsidRPr="000D7855">
        <w:rPr>
          <w:rStyle w:val="Char10"/>
          <w:rFonts w:cs="Times New Roman"/>
        </w:rPr>
        <w:t>）</w:t>
      </w:r>
      <w:r w:rsidR="00234839" w:rsidRPr="000D7855">
        <w:rPr>
          <w:rStyle w:val="Char10"/>
          <w:rFonts w:cs="Times New Roman"/>
        </w:rPr>
        <w:t>《湖南省人民政府办公厅关于加快推进畜禽养殖废弃物资源化利用的实施意见》（湘政办发</w:t>
      </w:r>
      <w:r w:rsidR="00234839" w:rsidRPr="000D7855">
        <w:rPr>
          <w:rStyle w:val="Char10"/>
          <w:rFonts w:cs="Times New Roman"/>
        </w:rPr>
        <w:t>[2017]68</w:t>
      </w:r>
      <w:r w:rsidR="00234839" w:rsidRPr="000D7855">
        <w:rPr>
          <w:rStyle w:val="Char10"/>
          <w:rFonts w:cs="Times New Roman"/>
        </w:rPr>
        <w:t>号）。</w:t>
      </w:r>
    </w:p>
    <w:p w:rsidR="0077753E" w:rsidRPr="000D7855" w:rsidRDefault="0077753E" w:rsidP="0077753E">
      <w:pPr>
        <w:pStyle w:val="3"/>
        <w:rPr>
          <w:rFonts w:cs="Times New Roman"/>
        </w:rPr>
      </w:pPr>
      <w:r w:rsidRPr="000D7855">
        <w:rPr>
          <w:rFonts w:cs="Times New Roman"/>
        </w:rPr>
        <w:t>技术依据</w:t>
      </w:r>
    </w:p>
    <w:p w:rsidR="0077753E" w:rsidRPr="000D7855" w:rsidRDefault="0077753E" w:rsidP="0077753E">
      <w:pPr>
        <w:pStyle w:val="a2"/>
        <w:ind w:firstLine="480"/>
        <w:rPr>
          <w:rFonts w:cs="Times New Roman"/>
        </w:rPr>
      </w:pPr>
      <w:r w:rsidRPr="000D7855">
        <w:rPr>
          <w:rStyle w:val="Char10"/>
          <w:rFonts w:cs="Times New Roman"/>
        </w:rPr>
        <w:t>（</w:t>
      </w:r>
      <w:r w:rsidRPr="000D7855">
        <w:rPr>
          <w:rFonts w:cs="Times New Roman"/>
        </w:rPr>
        <w:t>1</w:t>
      </w:r>
      <w:r w:rsidRPr="000D7855">
        <w:rPr>
          <w:rFonts w:cs="Times New Roman"/>
        </w:rPr>
        <w:t>）《环境影响评价技术导则</w:t>
      </w:r>
      <w:r w:rsidRPr="000D7855">
        <w:rPr>
          <w:rFonts w:cs="Times New Roman"/>
        </w:rPr>
        <w:t>—</w:t>
      </w:r>
      <w:r w:rsidRPr="000D7855">
        <w:rPr>
          <w:rFonts w:cs="Times New Roman"/>
        </w:rPr>
        <w:t>总纲》（</w:t>
      </w:r>
      <w:r w:rsidRPr="000D7855">
        <w:rPr>
          <w:rFonts w:cs="Times New Roman"/>
        </w:rPr>
        <w:t>HJ 2.1-2016</w:t>
      </w:r>
      <w:r w:rsidRPr="000D7855">
        <w:rPr>
          <w:rFonts w:cs="Times New Roman"/>
        </w:rPr>
        <w:t>）；</w:t>
      </w:r>
    </w:p>
    <w:p w:rsidR="0077753E" w:rsidRPr="000D7855" w:rsidRDefault="0077753E" w:rsidP="0077753E">
      <w:pPr>
        <w:pStyle w:val="a2"/>
        <w:ind w:firstLine="480"/>
        <w:rPr>
          <w:rFonts w:cs="Times New Roman"/>
        </w:rPr>
      </w:pPr>
      <w:r w:rsidRPr="000D7855">
        <w:rPr>
          <w:rStyle w:val="Char10"/>
          <w:rFonts w:cs="Times New Roman"/>
        </w:rPr>
        <w:t>（</w:t>
      </w:r>
      <w:r w:rsidRPr="000D7855">
        <w:rPr>
          <w:rFonts w:cs="Times New Roman"/>
        </w:rPr>
        <w:t>2</w:t>
      </w:r>
      <w:r w:rsidRPr="000D7855">
        <w:rPr>
          <w:rFonts w:cs="Times New Roman"/>
        </w:rPr>
        <w:t>）《环境影响评价技术导则</w:t>
      </w:r>
      <w:r w:rsidRPr="000D7855">
        <w:rPr>
          <w:rFonts w:cs="Times New Roman"/>
        </w:rPr>
        <w:t>—</w:t>
      </w:r>
      <w:r w:rsidRPr="000D7855">
        <w:rPr>
          <w:rFonts w:cs="Times New Roman"/>
        </w:rPr>
        <w:t>大气环境》（</w:t>
      </w:r>
      <w:r w:rsidRPr="000D7855">
        <w:rPr>
          <w:rFonts w:cs="Times New Roman"/>
        </w:rPr>
        <w:t>HJ 2.2-2018</w:t>
      </w:r>
      <w:r w:rsidRPr="000D7855">
        <w:rPr>
          <w:rFonts w:cs="Times New Roman"/>
        </w:rPr>
        <w:t>）；</w:t>
      </w:r>
    </w:p>
    <w:p w:rsidR="0077753E" w:rsidRPr="000D7855" w:rsidRDefault="0077753E" w:rsidP="0077753E">
      <w:pPr>
        <w:pStyle w:val="a2"/>
        <w:ind w:firstLine="480"/>
        <w:rPr>
          <w:rFonts w:cs="Times New Roman"/>
        </w:rPr>
      </w:pPr>
      <w:r w:rsidRPr="000D7855">
        <w:rPr>
          <w:rStyle w:val="Char10"/>
          <w:rFonts w:cs="Times New Roman"/>
        </w:rPr>
        <w:t>（</w:t>
      </w:r>
      <w:r w:rsidRPr="000D7855">
        <w:rPr>
          <w:rFonts w:cs="Times New Roman"/>
        </w:rPr>
        <w:t>3</w:t>
      </w:r>
      <w:r w:rsidRPr="000D7855">
        <w:rPr>
          <w:rFonts w:cs="Times New Roman"/>
        </w:rPr>
        <w:t>）《环境影响评价技术导则</w:t>
      </w:r>
      <w:r w:rsidRPr="000D7855">
        <w:rPr>
          <w:rFonts w:cs="Times New Roman"/>
        </w:rPr>
        <w:t>—</w:t>
      </w:r>
      <w:r w:rsidRPr="000D7855">
        <w:rPr>
          <w:rFonts w:cs="Times New Roman"/>
        </w:rPr>
        <w:t>地表水环境》（</w:t>
      </w:r>
      <w:r w:rsidRPr="000D7855">
        <w:rPr>
          <w:rFonts w:cs="Times New Roman"/>
        </w:rPr>
        <w:t>HJ2.3-2018</w:t>
      </w:r>
      <w:r w:rsidRPr="000D7855">
        <w:rPr>
          <w:rFonts w:cs="Times New Roman"/>
        </w:rPr>
        <w:t>）；</w:t>
      </w:r>
    </w:p>
    <w:p w:rsidR="0077753E" w:rsidRPr="000D7855" w:rsidRDefault="0077753E" w:rsidP="0077753E">
      <w:pPr>
        <w:pStyle w:val="a2"/>
        <w:ind w:firstLine="480"/>
        <w:rPr>
          <w:rFonts w:cs="Times New Roman"/>
        </w:rPr>
      </w:pPr>
      <w:r w:rsidRPr="000D7855">
        <w:rPr>
          <w:rStyle w:val="Char10"/>
          <w:rFonts w:cs="Times New Roman"/>
        </w:rPr>
        <w:t>（</w:t>
      </w:r>
      <w:r w:rsidRPr="000D7855">
        <w:rPr>
          <w:rFonts w:cs="Times New Roman"/>
        </w:rPr>
        <w:t>4</w:t>
      </w:r>
      <w:r w:rsidRPr="000D7855">
        <w:rPr>
          <w:rFonts w:cs="Times New Roman"/>
        </w:rPr>
        <w:t>）《环境影响评价技术导则</w:t>
      </w:r>
      <w:r w:rsidRPr="000D7855">
        <w:rPr>
          <w:rFonts w:cs="Times New Roman"/>
        </w:rPr>
        <w:t>—</w:t>
      </w:r>
      <w:r w:rsidRPr="000D7855">
        <w:rPr>
          <w:rFonts w:cs="Times New Roman"/>
        </w:rPr>
        <w:t>地下水环境》（</w:t>
      </w:r>
      <w:r w:rsidRPr="000D7855">
        <w:rPr>
          <w:rFonts w:cs="Times New Roman"/>
        </w:rPr>
        <w:t>HJ 610-2016</w:t>
      </w:r>
      <w:r w:rsidRPr="000D7855">
        <w:rPr>
          <w:rFonts w:cs="Times New Roman"/>
        </w:rPr>
        <w:t>）；</w:t>
      </w:r>
    </w:p>
    <w:p w:rsidR="0077753E" w:rsidRPr="000D7855" w:rsidRDefault="0077753E" w:rsidP="0077753E">
      <w:pPr>
        <w:pStyle w:val="a2"/>
        <w:ind w:firstLine="480"/>
        <w:rPr>
          <w:rFonts w:cs="Times New Roman"/>
        </w:rPr>
      </w:pPr>
      <w:r w:rsidRPr="000D7855">
        <w:rPr>
          <w:rStyle w:val="Char10"/>
          <w:rFonts w:cs="Times New Roman"/>
        </w:rPr>
        <w:t>（</w:t>
      </w:r>
      <w:r w:rsidRPr="000D7855">
        <w:rPr>
          <w:rFonts w:cs="Times New Roman"/>
        </w:rPr>
        <w:t>5</w:t>
      </w:r>
      <w:r w:rsidRPr="000D7855">
        <w:rPr>
          <w:rFonts w:cs="Times New Roman"/>
        </w:rPr>
        <w:t>）《环境影响评价技术导则</w:t>
      </w:r>
      <w:r w:rsidRPr="000D7855">
        <w:rPr>
          <w:rFonts w:cs="Times New Roman"/>
        </w:rPr>
        <w:t>—</w:t>
      </w:r>
      <w:r w:rsidRPr="000D7855">
        <w:rPr>
          <w:rFonts w:cs="Times New Roman"/>
        </w:rPr>
        <w:t>声环境》（</w:t>
      </w:r>
      <w:r w:rsidRPr="000D7855">
        <w:rPr>
          <w:rFonts w:cs="Times New Roman"/>
        </w:rPr>
        <w:t>HJ 2.4-2009</w:t>
      </w:r>
      <w:r w:rsidRPr="000D7855">
        <w:rPr>
          <w:rFonts w:cs="Times New Roman"/>
        </w:rPr>
        <w:t>）；</w:t>
      </w:r>
    </w:p>
    <w:p w:rsidR="0077753E" w:rsidRPr="000D7855" w:rsidRDefault="0077753E" w:rsidP="0077753E">
      <w:pPr>
        <w:pStyle w:val="a2"/>
        <w:ind w:firstLine="480"/>
        <w:rPr>
          <w:rFonts w:cs="Times New Roman"/>
        </w:rPr>
      </w:pPr>
      <w:r w:rsidRPr="000D7855">
        <w:rPr>
          <w:rStyle w:val="Char10"/>
          <w:rFonts w:cs="Times New Roman"/>
        </w:rPr>
        <w:t>（</w:t>
      </w:r>
      <w:r w:rsidRPr="000D7855">
        <w:rPr>
          <w:rFonts w:cs="Times New Roman"/>
        </w:rPr>
        <w:t>6</w:t>
      </w:r>
      <w:r w:rsidRPr="000D7855">
        <w:rPr>
          <w:rFonts w:cs="Times New Roman"/>
        </w:rPr>
        <w:t>）《环境影响评价技术导则</w:t>
      </w:r>
      <w:r w:rsidRPr="000D7855">
        <w:rPr>
          <w:rFonts w:cs="Times New Roman"/>
        </w:rPr>
        <w:t>—</w:t>
      </w:r>
      <w:r w:rsidRPr="000D7855">
        <w:rPr>
          <w:rFonts w:cs="Times New Roman"/>
        </w:rPr>
        <w:t>土壤环境（试行）》（</w:t>
      </w:r>
      <w:r w:rsidRPr="000D7855">
        <w:rPr>
          <w:rFonts w:cs="Times New Roman"/>
        </w:rPr>
        <w:t>HJ</w:t>
      </w:r>
      <w:r>
        <w:rPr>
          <w:rFonts w:cs="Times New Roman"/>
        </w:rPr>
        <w:t xml:space="preserve"> </w:t>
      </w:r>
      <w:r w:rsidRPr="000D7855">
        <w:rPr>
          <w:rFonts w:cs="Times New Roman"/>
        </w:rPr>
        <w:t>964-2018</w:t>
      </w:r>
      <w:r w:rsidRPr="000D7855">
        <w:rPr>
          <w:rFonts w:cs="Times New Roman"/>
        </w:rPr>
        <w:t>）；</w:t>
      </w:r>
    </w:p>
    <w:p w:rsidR="0077753E" w:rsidRPr="000D7855" w:rsidRDefault="0077753E" w:rsidP="0077753E">
      <w:pPr>
        <w:pStyle w:val="a2"/>
        <w:ind w:firstLine="480"/>
        <w:rPr>
          <w:rFonts w:cs="Times New Roman"/>
        </w:rPr>
      </w:pPr>
      <w:r w:rsidRPr="000D7855">
        <w:rPr>
          <w:rStyle w:val="Char10"/>
          <w:rFonts w:cs="Times New Roman"/>
        </w:rPr>
        <w:t>（</w:t>
      </w:r>
      <w:r w:rsidRPr="000D7855">
        <w:rPr>
          <w:rFonts w:cs="Times New Roman"/>
        </w:rPr>
        <w:t>7</w:t>
      </w:r>
      <w:r w:rsidRPr="000D7855">
        <w:rPr>
          <w:rFonts w:cs="Times New Roman"/>
        </w:rPr>
        <w:t>）《建设项目环境风险评价技术导则》（</w:t>
      </w:r>
      <w:r w:rsidRPr="000D7855">
        <w:rPr>
          <w:rFonts w:cs="Times New Roman"/>
        </w:rPr>
        <w:t>HJ</w:t>
      </w:r>
      <w:r>
        <w:rPr>
          <w:rFonts w:cs="Times New Roman"/>
        </w:rPr>
        <w:t xml:space="preserve"> </w:t>
      </w:r>
      <w:r w:rsidRPr="000D7855">
        <w:rPr>
          <w:rFonts w:cs="Times New Roman"/>
        </w:rPr>
        <w:t>169-2018</w:t>
      </w:r>
      <w:r w:rsidRPr="000D7855">
        <w:rPr>
          <w:rFonts w:cs="Times New Roman"/>
        </w:rPr>
        <w:t>）；</w:t>
      </w:r>
    </w:p>
    <w:p w:rsidR="0077753E" w:rsidRPr="000D7855" w:rsidRDefault="0077753E" w:rsidP="0077753E">
      <w:pPr>
        <w:pStyle w:val="a2"/>
        <w:ind w:firstLine="480"/>
        <w:rPr>
          <w:rFonts w:cs="Times New Roman"/>
        </w:rPr>
      </w:pPr>
      <w:r w:rsidRPr="000D7855">
        <w:rPr>
          <w:rStyle w:val="Char10"/>
          <w:rFonts w:cs="Times New Roman"/>
        </w:rPr>
        <w:t>（</w:t>
      </w:r>
      <w:r w:rsidRPr="000D7855">
        <w:rPr>
          <w:rFonts w:cs="Times New Roman"/>
        </w:rPr>
        <w:t>8</w:t>
      </w:r>
      <w:r w:rsidRPr="000D7855">
        <w:rPr>
          <w:rFonts w:cs="Times New Roman"/>
        </w:rPr>
        <w:t>）《企业突发环境事件风险分级方法》（</w:t>
      </w:r>
      <w:r w:rsidRPr="000D7855">
        <w:rPr>
          <w:rFonts w:cs="Times New Roman"/>
        </w:rPr>
        <w:t>HJ 941-2018</w:t>
      </w:r>
      <w:r w:rsidRPr="000D7855">
        <w:rPr>
          <w:rFonts w:cs="Times New Roman"/>
        </w:rPr>
        <w:t>）</w:t>
      </w:r>
    </w:p>
    <w:p w:rsidR="0077753E" w:rsidRPr="000D7855" w:rsidRDefault="0077753E" w:rsidP="0077753E">
      <w:pPr>
        <w:pStyle w:val="a2"/>
        <w:ind w:firstLine="480"/>
        <w:rPr>
          <w:rFonts w:cs="Times New Roman"/>
        </w:rPr>
      </w:pPr>
      <w:r w:rsidRPr="000D7855">
        <w:rPr>
          <w:rStyle w:val="Char10"/>
          <w:rFonts w:cs="Times New Roman"/>
        </w:rPr>
        <w:t>（</w:t>
      </w:r>
      <w:r w:rsidRPr="000D7855">
        <w:rPr>
          <w:rFonts w:cs="Times New Roman"/>
        </w:rPr>
        <w:t>9</w:t>
      </w:r>
      <w:r w:rsidRPr="000D7855">
        <w:rPr>
          <w:rFonts w:cs="Times New Roman"/>
        </w:rPr>
        <w:t>）《环境影响评价技术导则</w:t>
      </w:r>
      <w:r w:rsidRPr="000D7855">
        <w:rPr>
          <w:rFonts w:cs="Times New Roman"/>
        </w:rPr>
        <w:t>-</w:t>
      </w:r>
      <w:r w:rsidRPr="000D7855">
        <w:rPr>
          <w:rFonts w:cs="Times New Roman"/>
        </w:rPr>
        <w:t>生态影响》（</w:t>
      </w:r>
      <w:r w:rsidRPr="000D7855">
        <w:rPr>
          <w:rFonts w:cs="Times New Roman"/>
        </w:rPr>
        <w:t>HJ 19-2011</w:t>
      </w:r>
      <w:r w:rsidRPr="000D7855">
        <w:rPr>
          <w:rFonts w:cs="Times New Roman"/>
        </w:rPr>
        <w:t>）；</w:t>
      </w:r>
    </w:p>
    <w:p w:rsidR="0077753E" w:rsidRPr="000D7855" w:rsidRDefault="0077753E" w:rsidP="0077753E">
      <w:pPr>
        <w:pStyle w:val="a2"/>
        <w:ind w:firstLine="480"/>
        <w:rPr>
          <w:rFonts w:cs="Times New Roman"/>
        </w:rPr>
      </w:pPr>
      <w:r w:rsidRPr="000D7855">
        <w:rPr>
          <w:rStyle w:val="Char10"/>
          <w:rFonts w:cs="Times New Roman"/>
        </w:rPr>
        <w:t>（</w:t>
      </w:r>
      <w:r w:rsidRPr="000D7855">
        <w:rPr>
          <w:rFonts w:cs="Times New Roman"/>
        </w:rPr>
        <w:t>10</w:t>
      </w:r>
      <w:r w:rsidRPr="000D7855">
        <w:rPr>
          <w:rFonts w:cs="Times New Roman"/>
        </w:rPr>
        <w:t>）《畜禽养殖业污染防治技术规范》（</w:t>
      </w:r>
      <w:r w:rsidRPr="000D7855">
        <w:rPr>
          <w:rFonts w:cs="Times New Roman"/>
        </w:rPr>
        <w:t>HJ/T 81-2001</w:t>
      </w:r>
      <w:r w:rsidRPr="000D7855">
        <w:rPr>
          <w:rFonts w:cs="Times New Roman"/>
        </w:rPr>
        <w:t>）；</w:t>
      </w:r>
    </w:p>
    <w:p w:rsidR="0077753E" w:rsidRPr="000D7855" w:rsidRDefault="0077753E" w:rsidP="0077753E">
      <w:pPr>
        <w:pStyle w:val="a2"/>
        <w:ind w:firstLine="480"/>
        <w:rPr>
          <w:rFonts w:cs="Times New Roman"/>
        </w:rPr>
      </w:pPr>
      <w:r w:rsidRPr="000D7855">
        <w:rPr>
          <w:rStyle w:val="Char10"/>
          <w:rFonts w:cs="Times New Roman"/>
        </w:rPr>
        <w:t>（</w:t>
      </w:r>
      <w:r w:rsidRPr="000D7855">
        <w:rPr>
          <w:rFonts w:cs="Times New Roman"/>
        </w:rPr>
        <w:t>11</w:t>
      </w:r>
      <w:r w:rsidRPr="000D7855">
        <w:rPr>
          <w:rFonts w:cs="Times New Roman"/>
        </w:rPr>
        <w:t>）《畜禽养殖业污染治理工程技术规范》（</w:t>
      </w:r>
      <w:r w:rsidRPr="000D7855">
        <w:rPr>
          <w:rFonts w:cs="Times New Roman"/>
        </w:rPr>
        <w:t>HJ 497-2009</w:t>
      </w:r>
      <w:r w:rsidRPr="000D7855">
        <w:rPr>
          <w:rFonts w:cs="Times New Roman"/>
        </w:rPr>
        <w:t>）；</w:t>
      </w:r>
    </w:p>
    <w:p w:rsidR="0077753E" w:rsidRPr="000D7855" w:rsidRDefault="0077753E" w:rsidP="0077753E">
      <w:pPr>
        <w:pStyle w:val="a2"/>
        <w:ind w:firstLine="480"/>
        <w:rPr>
          <w:rFonts w:cs="Times New Roman"/>
        </w:rPr>
      </w:pPr>
      <w:r w:rsidRPr="000D7855">
        <w:rPr>
          <w:rStyle w:val="Char10"/>
          <w:rFonts w:cs="Times New Roman"/>
        </w:rPr>
        <w:t>（</w:t>
      </w:r>
      <w:r w:rsidRPr="000D7855">
        <w:rPr>
          <w:rFonts w:cs="Times New Roman"/>
        </w:rPr>
        <w:t>12</w:t>
      </w:r>
      <w:r w:rsidRPr="000D7855">
        <w:rPr>
          <w:rFonts w:cs="Times New Roman"/>
        </w:rPr>
        <w:t>）</w:t>
      </w:r>
      <w:r w:rsidRPr="000D7855">
        <w:rPr>
          <w:rFonts w:cs="Times New Roman"/>
          <w:kern w:val="10"/>
          <w:lang w:val="zh-CN"/>
        </w:rPr>
        <w:t>《畜禽养殖产地环境评价规范》</w:t>
      </w:r>
      <w:r w:rsidRPr="000D7855">
        <w:rPr>
          <w:rFonts w:cs="Times New Roman"/>
        </w:rPr>
        <w:t>（</w:t>
      </w:r>
      <w:r w:rsidRPr="000D7855">
        <w:rPr>
          <w:rFonts w:cs="Times New Roman"/>
        </w:rPr>
        <w:t>HJ 568-2010</w:t>
      </w:r>
      <w:r w:rsidRPr="000D7855">
        <w:rPr>
          <w:rFonts w:cs="Times New Roman"/>
        </w:rPr>
        <w:t>）；</w:t>
      </w:r>
    </w:p>
    <w:p w:rsidR="0077753E" w:rsidRPr="000D7855" w:rsidRDefault="0077753E" w:rsidP="0077753E">
      <w:pPr>
        <w:pStyle w:val="a2"/>
        <w:ind w:firstLine="480"/>
        <w:rPr>
          <w:rFonts w:cs="Times New Roman"/>
        </w:rPr>
      </w:pPr>
      <w:r w:rsidRPr="000D7855">
        <w:rPr>
          <w:rStyle w:val="Char10"/>
          <w:rFonts w:cs="Times New Roman"/>
        </w:rPr>
        <w:t>（</w:t>
      </w:r>
      <w:r w:rsidRPr="000D7855">
        <w:rPr>
          <w:rFonts w:cs="Times New Roman"/>
        </w:rPr>
        <w:t>13</w:t>
      </w:r>
      <w:r w:rsidRPr="000D7855">
        <w:rPr>
          <w:rFonts w:cs="Times New Roman"/>
        </w:rPr>
        <w:t>）《畜禽粪便还田技术规范》（</w:t>
      </w:r>
      <w:r w:rsidRPr="000D7855">
        <w:rPr>
          <w:rFonts w:cs="Times New Roman"/>
        </w:rPr>
        <w:t>GB/T 25246-2012</w:t>
      </w:r>
      <w:r w:rsidRPr="000D7855">
        <w:rPr>
          <w:rFonts w:cs="Times New Roman"/>
        </w:rPr>
        <w:t>）；</w:t>
      </w:r>
    </w:p>
    <w:p w:rsidR="0077753E" w:rsidRDefault="0077753E" w:rsidP="0077753E">
      <w:pPr>
        <w:pStyle w:val="a2"/>
        <w:ind w:firstLine="480"/>
        <w:rPr>
          <w:rFonts w:cs="Times New Roman"/>
        </w:rPr>
      </w:pPr>
      <w:r w:rsidRPr="000D7855">
        <w:rPr>
          <w:rStyle w:val="Char10"/>
          <w:rFonts w:cs="Times New Roman"/>
        </w:rPr>
        <w:t>（</w:t>
      </w:r>
      <w:r w:rsidRPr="000D7855">
        <w:rPr>
          <w:rFonts w:cs="Times New Roman"/>
        </w:rPr>
        <w:t>14</w:t>
      </w:r>
      <w:r w:rsidRPr="000D7855">
        <w:rPr>
          <w:rFonts w:cs="Times New Roman"/>
        </w:rPr>
        <w:t>）《村镇规划卫生规范》（</w:t>
      </w:r>
      <w:r w:rsidRPr="000D7855">
        <w:rPr>
          <w:rFonts w:cs="Times New Roman"/>
        </w:rPr>
        <w:t>GB18055-2012</w:t>
      </w:r>
      <w:r w:rsidRPr="000D7855">
        <w:rPr>
          <w:rFonts w:cs="Times New Roman"/>
        </w:rPr>
        <w:t>）。</w:t>
      </w:r>
    </w:p>
    <w:p w:rsidR="0077753E" w:rsidRPr="000D7855" w:rsidRDefault="0077753E" w:rsidP="0077753E">
      <w:pPr>
        <w:pStyle w:val="3"/>
        <w:rPr>
          <w:rFonts w:cs="Times New Roman"/>
        </w:rPr>
      </w:pPr>
      <w:r w:rsidRPr="000D7855">
        <w:rPr>
          <w:rFonts w:cs="Times New Roman"/>
        </w:rPr>
        <w:t>技术性文件及相关资料</w:t>
      </w:r>
    </w:p>
    <w:p w:rsidR="0077753E" w:rsidRPr="000D7855" w:rsidRDefault="0077753E" w:rsidP="0077753E">
      <w:pPr>
        <w:pStyle w:val="a2"/>
        <w:ind w:firstLine="480"/>
        <w:rPr>
          <w:rFonts w:cs="Times New Roman"/>
        </w:rPr>
      </w:pPr>
      <w:r w:rsidRPr="000D7855">
        <w:rPr>
          <w:rStyle w:val="Char10"/>
          <w:rFonts w:cs="Times New Roman"/>
        </w:rPr>
        <w:t>（</w:t>
      </w:r>
      <w:r w:rsidRPr="000D7855">
        <w:rPr>
          <w:rFonts w:cs="Times New Roman"/>
        </w:rPr>
        <w:t>1</w:t>
      </w:r>
      <w:r w:rsidRPr="000D7855">
        <w:rPr>
          <w:rFonts w:cs="Times New Roman"/>
        </w:rPr>
        <w:t>）</w:t>
      </w:r>
      <w:r>
        <w:rPr>
          <w:rFonts w:cs="Times New Roman" w:hint="eastAsia"/>
        </w:rPr>
        <w:t>湖南安发</w:t>
      </w:r>
      <w:r>
        <w:rPr>
          <w:rFonts w:cs="Times New Roman"/>
        </w:rPr>
        <w:t>原生态农业旅游开发有限公司养鸡场项目</w:t>
      </w:r>
      <w:r w:rsidRPr="000D7855">
        <w:rPr>
          <w:rFonts w:cs="Times New Roman"/>
        </w:rPr>
        <w:t>环评委托书；</w:t>
      </w:r>
    </w:p>
    <w:p w:rsidR="0077753E" w:rsidRPr="000D7855" w:rsidRDefault="0077753E" w:rsidP="0077753E">
      <w:pPr>
        <w:pStyle w:val="a2"/>
        <w:ind w:firstLine="480"/>
        <w:rPr>
          <w:rFonts w:cs="Times New Roman"/>
        </w:rPr>
      </w:pPr>
      <w:r w:rsidRPr="00F83DE5">
        <w:rPr>
          <w:rStyle w:val="Char10"/>
          <w:rFonts w:cs="Times New Roman"/>
        </w:rPr>
        <w:t>（</w:t>
      </w:r>
      <w:r w:rsidRPr="00F83DE5">
        <w:rPr>
          <w:rFonts w:cs="Times New Roman"/>
        </w:rPr>
        <w:t>2</w:t>
      </w:r>
      <w:r w:rsidRPr="00F83DE5">
        <w:rPr>
          <w:rFonts w:cs="Times New Roman"/>
        </w:rPr>
        <w:t>）</w:t>
      </w:r>
      <w:r w:rsidR="008A65D4">
        <w:rPr>
          <w:rFonts w:cs="Times New Roman" w:hint="eastAsia"/>
        </w:rPr>
        <w:t>湖南中</w:t>
      </w:r>
      <w:r w:rsidR="008A65D4">
        <w:rPr>
          <w:rFonts w:cs="Times New Roman"/>
        </w:rPr>
        <w:t>额环保科技有限公司</w:t>
      </w:r>
      <w:r w:rsidRPr="00F83DE5">
        <w:rPr>
          <w:rFonts w:cs="Times New Roman"/>
        </w:rPr>
        <w:t>出具的检测报告及质保单；</w:t>
      </w:r>
    </w:p>
    <w:p w:rsidR="0077753E" w:rsidRPr="0071147F" w:rsidRDefault="0077753E" w:rsidP="0077753E">
      <w:pPr>
        <w:pStyle w:val="a2"/>
        <w:ind w:firstLine="480"/>
        <w:rPr>
          <w:rFonts w:cs="Times New Roman"/>
        </w:rPr>
      </w:pPr>
      <w:r w:rsidRPr="000D7855">
        <w:rPr>
          <w:rFonts w:cs="Times New Roman"/>
        </w:rPr>
        <w:t>（</w:t>
      </w:r>
      <w:r w:rsidRPr="000D7855">
        <w:rPr>
          <w:rFonts w:cs="Times New Roman"/>
        </w:rPr>
        <w:t>3</w:t>
      </w:r>
      <w:r w:rsidRPr="000D7855">
        <w:rPr>
          <w:rFonts w:cs="Times New Roman"/>
        </w:rPr>
        <w:t>）</w:t>
      </w:r>
      <w:r>
        <w:rPr>
          <w:rFonts w:cs="Times New Roman" w:hint="eastAsia"/>
        </w:rPr>
        <w:t>衡阳市生态环境</w:t>
      </w:r>
      <w:r>
        <w:rPr>
          <w:rFonts w:cs="Times New Roman"/>
        </w:rPr>
        <w:t>局衡阳县分局</w:t>
      </w:r>
      <w:r w:rsidRPr="000D7855">
        <w:rPr>
          <w:rFonts w:cs="Times New Roman"/>
        </w:rPr>
        <w:t>关于本项目环评执行标准函。</w:t>
      </w:r>
    </w:p>
    <w:p w:rsidR="00DC1B32" w:rsidRDefault="00DC1B32" w:rsidP="00DC1B32">
      <w:pPr>
        <w:pStyle w:val="2"/>
      </w:pPr>
      <w:bookmarkStart w:id="9" w:name="_Toc80889070"/>
      <w:r>
        <w:rPr>
          <w:rFonts w:hint="eastAsia"/>
        </w:rPr>
        <w:t>评价</w:t>
      </w:r>
      <w:r>
        <w:t>目的及评价原则</w:t>
      </w:r>
      <w:bookmarkEnd w:id="9"/>
    </w:p>
    <w:p w:rsidR="0077753E" w:rsidRPr="000D7855" w:rsidRDefault="0077753E" w:rsidP="0077753E">
      <w:pPr>
        <w:pStyle w:val="3"/>
        <w:rPr>
          <w:rFonts w:cs="Times New Roman"/>
        </w:rPr>
      </w:pPr>
      <w:r w:rsidRPr="000D7855">
        <w:rPr>
          <w:rFonts w:cs="Times New Roman"/>
        </w:rPr>
        <w:t>评价目的</w:t>
      </w:r>
    </w:p>
    <w:p w:rsidR="0077753E" w:rsidRPr="000D7855" w:rsidRDefault="0077753E" w:rsidP="0077753E">
      <w:pPr>
        <w:pStyle w:val="a2"/>
        <w:ind w:firstLine="480"/>
        <w:rPr>
          <w:rFonts w:cs="Times New Roman"/>
        </w:rPr>
      </w:pPr>
      <w:r w:rsidRPr="000D7855">
        <w:rPr>
          <w:rFonts w:cs="Times New Roman"/>
        </w:rPr>
        <w:t>（</w:t>
      </w:r>
      <w:r w:rsidRPr="000D7855">
        <w:rPr>
          <w:rFonts w:cs="Times New Roman"/>
        </w:rPr>
        <w:t>1</w:t>
      </w:r>
      <w:r w:rsidRPr="000D7855">
        <w:rPr>
          <w:rFonts w:cs="Times New Roman"/>
        </w:rPr>
        <w:t>）通过收集资料、现状调查和现状监测，掌握工程所在区域的自然环境及环境质量现状。</w:t>
      </w:r>
    </w:p>
    <w:p w:rsidR="0077753E" w:rsidRPr="000D7855" w:rsidRDefault="0077753E" w:rsidP="0077753E">
      <w:pPr>
        <w:pStyle w:val="a2"/>
        <w:ind w:firstLine="480"/>
        <w:rPr>
          <w:rFonts w:cs="Times New Roman"/>
        </w:rPr>
      </w:pPr>
      <w:r w:rsidRPr="000D7855">
        <w:rPr>
          <w:rFonts w:cs="Times New Roman"/>
        </w:rPr>
        <w:t>（</w:t>
      </w:r>
      <w:r w:rsidRPr="000D7855">
        <w:rPr>
          <w:rFonts w:cs="Times New Roman"/>
        </w:rPr>
        <w:t>2</w:t>
      </w:r>
      <w:r w:rsidRPr="000D7855">
        <w:rPr>
          <w:rFonts w:cs="Times New Roman"/>
        </w:rPr>
        <w:t>）通过对本项目的工程建设内容的分析，查清主要污染源、污染物，核实各类污染物排放量及排放方式，确定工程主要污染因子及环境影响要素；预测本项目的建设对周围环境的影响；</w:t>
      </w:r>
    </w:p>
    <w:p w:rsidR="0077753E" w:rsidRPr="000D7855" w:rsidRDefault="0077753E" w:rsidP="0077753E">
      <w:pPr>
        <w:pStyle w:val="a2"/>
        <w:ind w:firstLine="480"/>
        <w:rPr>
          <w:rFonts w:cs="Times New Roman"/>
        </w:rPr>
      </w:pPr>
      <w:r w:rsidRPr="000D7855">
        <w:rPr>
          <w:rFonts w:cs="Times New Roman"/>
        </w:rPr>
        <w:t>（</w:t>
      </w:r>
      <w:r w:rsidRPr="000D7855">
        <w:rPr>
          <w:rFonts w:cs="Times New Roman"/>
        </w:rPr>
        <w:t>3</w:t>
      </w:r>
      <w:r w:rsidRPr="000D7855">
        <w:rPr>
          <w:rFonts w:cs="Times New Roman"/>
        </w:rPr>
        <w:t>）根据本项目的建设特点，从技术、经济角度对运营期的环境保护措施进行分析论证，为管理决策部门、设计部门优化设计及建设单位的环境管理提供科学依据；</w:t>
      </w:r>
    </w:p>
    <w:p w:rsidR="0077753E" w:rsidRPr="000D7855" w:rsidRDefault="0077753E" w:rsidP="0077753E">
      <w:pPr>
        <w:pStyle w:val="a2"/>
        <w:ind w:firstLine="480"/>
        <w:rPr>
          <w:rFonts w:cs="Times New Roman"/>
        </w:rPr>
      </w:pPr>
      <w:r w:rsidRPr="000D7855">
        <w:rPr>
          <w:rFonts w:cs="Times New Roman"/>
        </w:rPr>
        <w:t>（</w:t>
      </w:r>
      <w:r w:rsidRPr="000D7855">
        <w:rPr>
          <w:rFonts w:cs="Times New Roman"/>
        </w:rPr>
        <w:t>4</w:t>
      </w:r>
      <w:r w:rsidRPr="000D7855">
        <w:rPr>
          <w:rFonts w:cs="Times New Roman"/>
        </w:rPr>
        <w:t>）综合相关政策、当地社会经济发展规划、评价区域环境质量现状、工程选址可行性等的分析结论，从环保角度明确说明本项目的可行性，为本项目的建设审批、环境保护、工程设计、建设管理等提供科学的依据；</w:t>
      </w:r>
    </w:p>
    <w:p w:rsidR="0077753E" w:rsidRPr="000D7855" w:rsidRDefault="0077753E" w:rsidP="0077753E">
      <w:pPr>
        <w:pStyle w:val="a2"/>
        <w:ind w:firstLine="480"/>
        <w:rPr>
          <w:rFonts w:cs="Times New Roman"/>
        </w:rPr>
      </w:pPr>
      <w:r w:rsidRPr="000D7855">
        <w:rPr>
          <w:rFonts w:cs="Times New Roman"/>
        </w:rPr>
        <w:t>（</w:t>
      </w:r>
      <w:r w:rsidRPr="000D7855">
        <w:rPr>
          <w:rFonts w:cs="Times New Roman"/>
        </w:rPr>
        <w:t>5</w:t>
      </w:r>
      <w:r w:rsidRPr="000D7855">
        <w:rPr>
          <w:rFonts w:cs="Times New Roman"/>
        </w:rPr>
        <w:t>）在满足环评要求的基础上，本次环评工作应充分利用该地区已有的资料和成果，避免重复劳动，力求节省资金并提高工作效率；</w:t>
      </w:r>
    </w:p>
    <w:p w:rsidR="0077753E" w:rsidRDefault="0077753E" w:rsidP="0077753E">
      <w:pPr>
        <w:pStyle w:val="a2"/>
        <w:ind w:firstLine="480"/>
        <w:rPr>
          <w:rFonts w:cs="Times New Roman"/>
        </w:rPr>
      </w:pPr>
      <w:r w:rsidRPr="000D7855">
        <w:rPr>
          <w:rFonts w:cs="Times New Roman"/>
        </w:rPr>
        <w:t>（</w:t>
      </w:r>
      <w:r w:rsidRPr="000D7855">
        <w:rPr>
          <w:rFonts w:cs="Times New Roman"/>
        </w:rPr>
        <w:t>6</w:t>
      </w:r>
      <w:r w:rsidRPr="000D7855">
        <w:rPr>
          <w:rFonts w:cs="Times New Roman"/>
        </w:rPr>
        <w:t>）从环保法规、产业政策、城镇规划、环境功能区划、污染防治、环境容量、总量控制以及达标排放等诸方面对建设项目的可行性做出明确结论。</w:t>
      </w:r>
    </w:p>
    <w:p w:rsidR="0077753E" w:rsidRPr="000D7855" w:rsidRDefault="0077753E" w:rsidP="0077753E">
      <w:pPr>
        <w:pStyle w:val="3"/>
        <w:rPr>
          <w:rFonts w:cs="Times New Roman"/>
        </w:rPr>
      </w:pPr>
      <w:r w:rsidRPr="000D7855">
        <w:rPr>
          <w:rFonts w:cs="Times New Roman"/>
        </w:rPr>
        <w:t>评价原则</w:t>
      </w:r>
    </w:p>
    <w:p w:rsidR="0077753E" w:rsidRPr="000D7855" w:rsidRDefault="0077753E" w:rsidP="0077753E">
      <w:pPr>
        <w:pStyle w:val="a2"/>
        <w:ind w:firstLine="480"/>
        <w:rPr>
          <w:rFonts w:cs="Times New Roman"/>
        </w:rPr>
      </w:pPr>
      <w:r w:rsidRPr="000D7855">
        <w:rPr>
          <w:rFonts w:cs="Times New Roman"/>
        </w:rPr>
        <w:t>（</w:t>
      </w:r>
      <w:r w:rsidRPr="000D7855">
        <w:rPr>
          <w:rFonts w:cs="Times New Roman"/>
        </w:rPr>
        <w:t>1</w:t>
      </w:r>
      <w:r w:rsidRPr="000D7855">
        <w:rPr>
          <w:rFonts w:cs="Times New Roman"/>
        </w:rPr>
        <w:t>）坚持环境影响评价工作为经济建设服务，为环境管理服务的原则，注重评价工作的实用性、针对性，为环境管理决策提供科学依据；</w:t>
      </w:r>
    </w:p>
    <w:p w:rsidR="0077753E" w:rsidRPr="000D7855" w:rsidRDefault="0077753E" w:rsidP="0077753E">
      <w:pPr>
        <w:pStyle w:val="a2"/>
        <w:ind w:firstLine="480"/>
        <w:rPr>
          <w:rFonts w:cs="Times New Roman"/>
        </w:rPr>
      </w:pPr>
      <w:r w:rsidRPr="000D7855">
        <w:rPr>
          <w:rFonts w:cs="Times New Roman"/>
        </w:rPr>
        <w:t>（</w:t>
      </w:r>
      <w:r w:rsidRPr="000D7855">
        <w:rPr>
          <w:rFonts w:cs="Times New Roman"/>
        </w:rPr>
        <w:t>2</w:t>
      </w:r>
      <w:r w:rsidRPr="000D7855">
        <w:rPr>
          <w:rFonts w:cs="Times New Roman"/>
        </w:rPr>
        <w:t>）坚持</w:t>
      </w:r>
      <w:r w:rsidRPr="000D7855">
        <w:rPr>
          <w:rFonts w:cs="Times New Roman"/>
        </w:rPr>
        <w:t>“</w:t>
      </w:r>
      <w:r w:rsidRPr="000D7855">
        <w:rPr>
          <w:rFonts w:cs="Times New Roman"/>
        </w:rPr>
        <w:t>预防为主、防治结合</w:t>
      </w:r>
      <w:r w:rsidRPr="000D7855">
        <w:rPr>
          <w:rFonts w:cs="Times New Roman"/>
        </w:rPr>
        <w:t>”</w:t>
      </w:r>
      <w:r w:rsidRPr="000D7855">
        <w:rPr>
          <w:rFonts w:cs="Times New Roman"/>
        </w:rPr>
        <w:t>原则，做好该工程的污染防治和环境影响评价工作；</w:t>
      </w:r>
    </w:p>
    <w:p w:rsidR="0077753E" w:rsidRPr="000D7855" w:rsidRDefault="0077753E" w:rsidP="0077753E">
      <w:pPr>
        <w:pStyle w:val="a2"/>
        <w:ind w:firstLine="480"/>
        <w:rPr>
          <w:rFonts w:cs="Times New Roman"/>
        </w:rPr>
      </w:pPr>
      <w:r w:rsidRPr="000D7855">
        <w:rPr>
          <w:rFonts w:cs="Times New Roman"/>
        </w:rPr>
        <w:t>（</w:t>
      </w:r>
      <w:r w:rsidRPr="000D7855">
        <w:rPr>
          <w:rFonts w:cs="Times New Roman"/>
        </w:rPr>
        <w:t>3</w:t>
      </w:r>
      <w:r w:rsidRPr="000D7855">
        <w:rPr>
          <w:rFonts w:cs="Times New Roman"/>
        </w:rPr>
        <w:t>）贯彻《国务院关于落实科学发展观加强环境保护的决定》（国发</w:t>
      </w:r>
      <w:r w:rsidRPr="000D7855">
        <w:rPr>
          <w:rFonts w:cs="Times New Roman"/>
        </w:rPr>
        <w:t>[2005]39</w:t>
      </w:r>
      <w:r w:rsidRPr="000D7855">
        <w:rPr>
          <w:rFonts w:cs="Times New Roman"/>
        </w:rPr>
        <w:t>号）的精神：贯彻</w:t>
      </w:r>
      <w:r w:rsidRPr="000D7855">
        <w:rPr>
          <w:rFonts w:cs="Times New Roman"/>
        </w:rPr>
        <w:t>“</w:t>
      </w:r>
      <w:r w:rsidRPr="000D7855">
        <w:rPr>
          <w:rFonts w:cs="Times New Roman"/>
        </w:rPr>
        <w:t>清洁生产</w:t>
      </w:r>
      <w:r w:rsidRPr="000D7855">
        <w:rPr>
          <w:rFonts w:cs="Times New Roman"/>
        </w:rPr>
        <w:t>”</w:t>
      </w:r>
      <w:r w:rsidRPr="000D7855">
        <w:rPr>
          <w:rFonts w:cs="Times New Roman"/>
        </w:rPr>
        <w:t>、</w:t>
      </w:r>
      <w:r w:rsidRPr="000D7855">
        <w:rPr>
          <w:rFonts w:cs="Times New Roman"/>
        </w:rPr>
        <w:t>“</w:t>
      </w:r>
      <w:r w:rsidRPr="000D7855">
        <w:rPr>
          <w:rFonts w:cs="Times New Roman"/>
        </w:rPr>
        <w:t>达标排放</w:t>
      </w:r>
      <w:r w:rsidRPr="000D7855">
        <w:rPr>
          <w:rFonts w:cs="Times New Roman"/>
        </w:rPr>
        <w:t>”</w:t>
      </w:r>
      <w:r w:rsidRPr="000D7855">
        <w:rPr>
          <w:rFonts w:cs="Times New Roman"/>
        </w:rPr>
        <w:t>、</w:t>
      </w:r>
      <w:r w:rsidRPr="000D7855">
        <w:rPr>
          <w:rFonts w:cs="Times New Roman"/>
        </w:rPr>
        <w:t>“</w:t>
      </w:r>
      <w:r w:rsidRPr="000D7855">
        <w:rPr>
          <w:rFonts w:cs="Times New Roman"/>
        </w:rPr>
        <w:t>节能减排</w:t>
      </w:r>
      <w:r w:rsidRPr="000D7855">
        <w:rPr>
          <w:rFonts w:cs="Times New Roman"/>
        </w:rPr>
        <w:t>”</w:t>
      </w:r>
      <w:r w:rsidRPr="000D7855">
        <w:rPr>
          <w:rFonts w:cs="Times New Roman"/>
        </w:rPr>
        <w:t>、</w:t>
      </w:r>
      <w:r w:rsidRPr="000D7855">
        <w:rPr>
          <w:rFonts w:cs="Times New Roman"/>
        </w:rPr>
        <w:t>“</w:t>
      </w:r>
      <w:r w:rsidRPr="000D7855">
        <w:rPr>
          <w:rFonts w:cs="Times New Roman"/>
        </w:rPr>
        <w:t>总量控制</w:t>
      </w:r>
      <w:r w:rsidRPr="000D7855">
        <w:rPr>
          <w:rFonts w:cs="Times New Roman"/>
        </w:rPr>
        <w:t>”</w:t>
      </w:r>
      <w:r w:rsidRPr="000D7855">
        <w:rPr>
          <w:rFonts w:cs="Times New Roman"/>
        </w:rPr>
        <w:t>的原则。</w:t>
      </w:r>
    </w:p>
    <w:p w:rsidR="0077753E" w:rsidRPr="000D7855" w:rsidRDefault="0077753E" w:rsidP="0077753E">
      <w:pPr>
        <w:pStyle w:val="a2"/>
        <w:ind w:firstLine="480"/>
        <w:rPr>
          <w:rFonts w:cs="Times New Roman"/>
        </w:rPr>
      </w:pPr>
      <w:r w:rsidRPr="000D7855">
        <w:rPr>
          <w:rFonts w:cs="Times New Roman"/>
        </w:rPr>
        <w:t>（</w:t>
      </w:r>
      <w:r w:rsidRPr="000D7855">
        <w:rPr>
          <w:rFonts w:cs="Times New Roman"/>
        </w:rPr>
        <w:t>4</w:t>
      </w:r>
      <w:r w:rsidRPr="000D7855">
        <w:rPr>
          <w:rFonts w:cs="Times New Roman"/>
        </w:rPr>
        <w:t>）以科学、客观、公正、务实的原则，开展环境影响评价工作，评价内容力求主次分明、重点突出、数据正确、结论可靠，环保对策建议可操作性、实用性强；</w:t>
      </w:r>
    </w:p>
    <w:p w:rsidR="0077753E" w:rsidRPr="0077753E" w:rsidRDefault="0077753E" w:rsidP="0077753E">
      <w:pPr>
        <w:pStyle w:val="a2"/>
        <w:ind w:firstLine="480"/>
      </w:pPr>
      <w:r w:rsidRPr="000D7855">
        <w:rPr>
          <w:rFonts w:cs="Times New Roman"/>
        </w:rPr>
        <w:t>（</w:t>
      </w:r>
      <w:r w:rsidRPr="000D7855">
        <w:rPr>
          <w:rFonts w:cs="Times New Roman"/>
        </w:rPr>
        <w:t>5</w:t>
      </w:r>
      <w:r w:rsidRPr="000D7855">
        <w:rPr>
          <w:rFonts w:cs="Times New Roman"/>
        </w:rPr>
        <w:t>）充分利用现有资料，满足工程需要并保证评价工作质量。</w:t>
      </w:r>
    </w:p>
    <w:p w:rsidR="00DC1B32" w:rsidRDefault="00DC1B32" w:rsidP="00DC1B32">
      <w:pPr>
        <w:pStyle w:val="2"/>
      </w:pPr>
      <w:bookmarkStart w:id="10" w:name="_Toc80889071"/>
      <w:r>
        <w:rPr>
          <w:rFonts w:hint="eastAsia"/>
        </w:rPr>
        <w:t>评价</w:t>
      </w:r>
      <w:r>
        <w:t>内容与</w:t>
      </w:r>
      <w:r>
        <w:rPr>
          <w:rFonts w:hint="eastAsia"/>
        </w:rPr>
        <w:t>重点</w:t>
      </w:r>
      <w:bookmarkEnd w:id="10"/>
    </w:p>
    <w:p w:rsidR="00764E8C" w:rsidRPr="0071147F" w:rsidRDefault="00764E8C" w:rsidP="00764E8C">
      <w:pPr>
        <w:pStyle w:val="3"/>
        <w:rPr>
          <w:rFonts w:cs="Times New Roman"/>
        </w:rPr>
      </w:pPr>
      <w:r w:rsidRPr="0071147F">
        <w:rPr>
          <w:rFonts w:cs="Times New Roman"/>
        </w:rPr>
        <w:t>评价工作内容</w:t>
      </w:r>
    </w:p>
    <w:p w:rsidR="00764E8C" w:rsidRPr="0071147F" w:rsidRDefault="00764E8C" w:rsidP="00764E8C">
      <w:pPr>
        <w:pStyle w:val="a2"/>
        <w:ind w:firstLine="480"/>
        <w:rPr>
          <w:rFonts w:cs="Times New Roman"/>
        </w:rPr>
      </w:pPr>
      <w:r w:rsidRPr="0071147F">
        <w:rPr>
          <w:rFonts w:cs="Times New Roman"/>
        </w:rPr>
        <w:t>根据本项目工程特征、场址周围自然、社会环境概况，以及环境影响因子识别分析，本次评价的主要内容有：工程概况及工程分析、评价区域环境质量现状监测与评价、环境影响预测与评价、环境保护措施、产业政策、选址及平面布局合理性分析、环境风险评价、环境经济损益分析、环境管理与环境监测计划及结论与建议。</w:t>
      </w:r>
    </w:p>
    <w:p w:rsidR="00764E8C" w:rsidRPr="0071147F" w:rsidRDefault="00764E8C" w:rsidP="00764E8C">
      <w:pPr>
        <w:pStyle w:val="3"/>
        <w:rPr>
          <w:rFonts w:cs="Times New Roman"/>
        </w:rPr>
      </w:pPr>
      <w:r w:rsidRPr="0071147F">
        <w:rPr>
          <w:rFonts w:cs="Times New Roman"/>
        </w:rPr>
        <w:t>评价工作重点</w:t>
      </w:r>
    </w:p>
    <w:p w:rsidR="0077753E" w:rsidRPr="0077753E" w:rsidRDefault="00764E8C" w:rsidP="00764E8C">
      <w:pPr>
        <w:pStyle w:val="a2"/>
        <w:ind w:firstLine="480"/>
      </w:pPr>
      <w:r w:rsidRPr="0071147F">
        <w:rPr>
          <w:rFonts w:cs="Times New Roman"/>
          <w:szCs w:val="24"/>
        </w:rPr>
        <w:t>本项目评价工作重点：工程分析、选址合理性分析、水环境影响评价、大气环境影响评价（臭气浓度的污染影响分析）、固体废物环境影响评价、污染防治措施评述、污染防治措施及其经济技术论证等</w:t>
      </w:r>
      <w:r w:rsidRPr="0071147F">
        <w:rPr>
          <w:rFonts w:cs="Times New Roman"/>
        </w:rPr>
        <w:t>。</w:t>
      </w:r>
    </w:p>
    <w:p w:rsidR="00DC1B32" w:rsidRDefault="00DC1B32" w:rsidP="00DC1B32">
      <w:pPr>
        <w:pStyle w:val="2"/>
      </w:pPr>
      <w:bookmarkStart w:id="11" w:name="_Toc80889072"/>
      <w:r>
        <w:rPr>
          <w:rFonts w:hint="eastAsia"/>
        </w:rPr>
        <w:t>环境</w:t>
      </w:r>
      <w:r>
        <w:t>影响识别及评价</w:t>
      </w:r>
      <w:r>
        <w:rPr>
          <w:rFonts w:hint="eastAsia"/>
        </w:rPr>
        <w:t>因子</w:t>
      </w:r>
      <w:r>
        <w:t>筛选</w:t>
      </w:r>
      <w:bookmarkEnd w:id="11"/>
    </w:p>
    <w:p w:rsidR="00764E8C" w:rsidRPr="00287EF0" w:rsidRDefault="00764E8C" w:rsidP="00764E8C">
      <w:pPr>
        <w:pStyle w:val="3"/>
        <w:rPr>
          <w:rFonts w:cs="Times New Roman"/>
        </w:rPr>
      </w:pPr>
      <w:r w:rsidRPr="00287EF0">
        <w:rPr>
          <w:rFonts w:cs="Times New Roman"/>
        </w:rPr>
        <w:t>环境影响识别</w:t>
      </w:r>
    </w:p>
    <w:p w:rsidR="00764E8C" w:rsidRPr="00287EF0" w:rsidRDefault="00764E8C" w:rsidP="00764E8C">
      <w:pPr>
        <w:pStyle w:val="a2"/>
        <w:ind w:firstLine="480"/>
        <w:rPr>
          <w:rFonts w:cs="Times New Roman"/>
        </w:rPr>
      </w:pPr>
      <w:r w:rsidRPr="00287EF0">
        <w:rPr>
          <w:rFonts w:cs="Times New Roman"/>
        </w:rPr>
        <w:t>根据本项目的生产工艺和污染物排放特征以及项目周边地区环境状况，分析工程周边自然环境、生态环境、社会经济、生活质量等诸因素可能产生的影响，采用矩阵法对可能受该工程影响的环境要素进行识别筛选，其结果见表</w:t>
      </w:r>
      <w:r w:rsidRPr="00287EF0">
        <w:rPr>
          <w:rFonts w:cs="Times New Roman"/>
        </w:rPr>
        <w:t>2.4-1</w:t>
      </w:r>
      <w:r w:rsidRPr="00287EF0">
        <w:rPr>
          <w:rFonts w:cs="Times New Roman"/>
        </w:rPr>
        <w:t>。</w:t>
      </w:r>
    </w:p>
    <w:p w:rsidR="00764E8C" w:rsidRPr="00287EF0" w:rsidRDefault="00764E8C" w:rsidP="00764E8C">
      <w:pPr>
        <w:pStyle w:val="ab"/>
        <w:rPr>
          <w:rFonts w:cs="Times New Roman"/>
        </w:rPr>
      </w:pPr>
      <w:r w:rsidRPr="00287EF0">
        <w:rPr>
          <w:rFonts w:cs="Times New Roman"/>
        </w:rPr>
        <w:t>表</w:t>
      </w:r>
      <w:r w:rsidRPr="00287EF0">
        <w:rPr>
          <w:rFonts w:cs="Times New Roman"/>
        </w:rPr>
        <w:t xml:space="preserve">2.4-1  </w:t>
      </w:r>
      <w:r w:rsidRPr="00287EF0">
        <w:rPr>
          <w:rFonts w:cs="Times New Roman"/>
        </w:rPr>
        <w:t>环境影响因素识别表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6"/>
        <w:gridCol w:w="1092"/>
        <w:gridCol w:w="584"/>
        <w:gridCol w:w="584"/>
        <w:gridCol w:w="588"/>
        <w:gridCol w:w="588"/>
        <w:gridCol w:w="588"/>
        <w:gridCol w:w="588"/>
        <w:gridCol w:w="588"/>
        <w:gridCol w:w="592"/>
        <w:gridCol w:w="592"/>
        <w:gridCol w:w="591"/>
        <w:gridCol w:w="589"/>
        <w:gridCol w:w="591"/>
        <w:gridCol w:w="592"/>
      </w:tblGrid>
      <w:tr w:rsidR="00764E8C" w:rsidRPr="00287EF0" w:rsidTr="00830079">
        <w:trPr>
          <w:trHeight w:val="397"/>
          <w:jc w:val="center"/>
        </w:trPr>
        <w:tc>
          <w:tcPr>
            <w:tcW w:w="829" w:type="pct"/>
            <w:gridSpan w:val="2"/>
            <w:vMerge w:val="restart"/>
            <w:tcBorders>
              <w:top w:val="single" w:sz="4" w:space="0" w:color="auto"/>
              <w:left w:val="single" w:sz="4" w:space="0" w:color="auto"/>
              <w:bottom w:val="single" w:sz="4" w:space="0" w:color="auto"/>
              <w:tl2br w:val="single" w:sz="4" w:space="0" w:color="auto"/>
              <w:tr2bl w:val="nil"/>
            </w:tcBorders>
            <w:vAlign w:val="center"/>
          </w:tcPr>
          <w:p w:rsidR="00764E8C" w:rsidRPr="00287EF0" w:rsidRDefault="00764E8C" w:rsidP="00830079">
            <w:pPr>
              <w:pStyle w:val="ac"/>
              <w:jc w:val="right"/>
              <w:rPr>
                <w:rFonts w:cs="Times New Roman"/>
                <w:snapToGrid w:val="0"/>
              </w:rPr>
            </w:pPr>
            <w:r w:rsidRPr="00287EF0">
              <w:rPr>
                <w:rFonts w:cs="Times New Roman"/>
                <w:snapToGrid w:val="0"/>
              </w:rPr>
              <w:t>环境资源</w:t>
            </w:r>
          </w:p>
          <w:p w:rsidR="00764E8C" w:rsidRPr="00287EF0" w:rsidRDefault="00764E8C" w:rsidP="00830079">
            <w:pPr>
              <w:pStyle w:val="ac"/>
              <w:jc w:val="right"/>
              <w:rPr>
                <w:rFonts w:cs="Times New Roman"/>
                <w:snapToGrid w:val="0"/>
              </w:rPr>
            </w:pPr>
          </w:p>
          <w:p w:rsidR="00764E8C" w:rsidRPr="00287EF0" w:rsidRDefault="00764E8C" w:rsidP="00830079">
            <w:pPr>
              <w:pStyle w:val="ac"/>
              <w:rPr>
                <w:rFonts w:cs="Times New Roman"/>
                <w:snapToGrid w:val="0"/>
              </w:rPr>
            </w:pPr>
            <w:r w:rsidRPr="00287EF0">
              <w:rPr>
                <w:rFonts w:cs="Times New Roman"/>
                <w:snapToGrid w:val="0"/>
              </w:rPr>
              <w:t>影响程度</w:t>
            </w:r>
          </w:p>
          <w:p w:rsidR="00764E8C" w:rsidRPr="00287EF0" w:rsidRDefault="00764E8C" w:rsidP="00830079">
            <w:pPr>
              <w:pStyle w:val="ac"/>
              <w:rPr>
                <w:rFonts w:cs="Times New Roman"/>
                <w:snapToGrid w:val="0"/>
              </w:rPr>
            </w:pPr>
          </w:p>
          <w:p w:rsidR="00764E8C" w:rsidRPr="00287EF0" w:rsidRDefault="00764E8C" w:rsidP="00830079">
            <w:pPr>
              <w:pStyle w:val="ac"/>
              <w:jc w:val="left"/>
              <w:rPr>
                <w:rFonts w:cs="Times New Roman"/>
                <w:snapToGrid w:val="0"/>
              </w:rPr>
            </w:pPr>
            <w:r w:rsidRPr="00287EF0">
              <w:rPr>
                <w:rFonts w:cs="Times New Roman"/>
                <w:snapToGrid w:val="0"/>
              </w:rPr>
              <w:t>开发活动</w:t>
            </w:r>
          </w:p>
        </w:tc>
        <w:tc>
          <w:tcPr>
            <w:tcW w:w="1280" w:type="pct"/>
            <w:gridSpan w:val="4"/>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自然环境</w:t>
            </w:r>
          </w:p>
        </w:tc>
        <w:tc>
          <w:tcPr>
            <w:tcW w:w="963" w:type="pct"/>
            <w:gridSpan w:val="3"/>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生态环境</w:t>
            </w:r>
          </w:p>
        </w:tc>
        <w:tc>
          <w:tcPr>
            <w:tcW w:w="965" w:type="pct"/>
            <w:gridSpan w:val="3"/>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社会经济</w:t>
            </w:r>
          </w:p>
        </w:tc>
        <w:tc>
          <w:tcPr>
            <w:tcW w:w="963" w:type="pct"/>
            <w:gridSpan w:val="3"/>
            <w:tcBorders>
              <w:top w:val="single" w:sz="4" w:space="0" w:color="auto"/>
              <w:bottom w:val="single" w:sz="4" w:space="0" w:color="auto"/>
              <w:right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生活质量</w:t>
            </w:r>
          </w:p>
        </w:tc>
      </w:tr>
      <w:tr w:rsidR="00764E8C" w:rsidRPr="00287EF0" w:rsidTr="00830079">
        <w:trPr>
          <w:trHeight w:val="397"/>
          <w:jc w:val="center"/>
        </w:trPr>
        <w:tc>
          <w:tcPr>
            <w:tcW w:w="829" w:type="pct"/>
            <w:gridSpan w:val="2"/>
            <w:vMerge/>
            <w:tcBorders>
              <w:top w:val="single" w:sz="4" w:space="0" w:color="auto"/>
              <w:left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19"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环境空气</w:t>
            </w:r>
          </w:p>
        </w:tc>
        <w:tc>
          <w:tcPr>
            <w:tcW w:w="319"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地表水体</w:t>
            </w: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地下水体</w:t>
            </w: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声环境</w:t>
            </w: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陆域生物</w:t>
            </w: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水生生物</w:t>
            </w: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农业生产</w:t>
            </w: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工业发展</w:t>
            </w:r>
          </w:p>
        </w:tc>
        <w:tc>
          <w:tcPr>
            <w:tcW w:w="322"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能源利用</w:t>
            </w:r>
          </w:p>
        </w:tc>
        <w:tc>
          <w:tcPr>
            <w:tcW w:w="322"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交通运输</w:t>
            </w: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生活水平</w:t>
            </w:r>
          </w:p>
        </w:tc>
        <w:tc>
          <w:tcPr>
            <w:tcW w:w="322"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人群健康</w:t>
            </w:r>
          </w:p>
        </w:tc>
        <w:tc>
          <w:tcPr>
            <w:tcW w:w="320" w:type="pct"/>
            <w:tcBorders>
              <w:top w:val="single" w:sz="4" w:space="0" w:color="auto"/>
              <w:bottom w:val="single" w:sz="4" w:space="0" w:color="auto"/>
              <w:right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人口就业</w:t>
            </w:r>
          </w:p>
        </w:tc>
      </w:tr>
      <w:tr w:rsidR="00764E8C" w:rsidRPr="00287EF0" w:rsidTr="00830079">
        <w:trPr>
          <w:trHeight w:val="397"/>
          <w:jc w:val="center"/>
        </w:trPr>
        <w:tc>
          <w:tcPr>
            <w:tcW w:w="233" w:type="pct"/>
            <w:vMerge w:val="restart"/>
            <w:tcBorders>
              <w:top w:val="single" w:sz="4" w:space="0" w:color="auto"/>
              <w:left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施工期</w:t>
            </w:r>
          </w:p>
        </w:tc>
        <w:tc>
          <w:tcPr>
            <w:tcW w:w="596"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占地</w:t>
            </w:r>
          </w:p>
        </w:tc>
        <w:tc>
          <w:tcPr>
            <w:tcW w:w="319"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19"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-1D</w:t>
            </w: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2"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2"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2"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0" w:type="pct"/>
            <w:tcBorders>
              <w:top w:val="single" w:sz="4" w:space="0" w:color="auto"/>
              <w:bottom w:val="single" w:sz="4" w:space="0" w:color="auto"/>
              <w:right w:val="single" w:sz="4" w:space="0" w:color="auto"/>
              <w:tl2br w:val="nil"/>
              <w:tr2bl w:val="nil"/>
            </w:tcBorders>
            <w:vAlign w:val="center"/>
          </w:tcPr>
          <w:p w:rsidR="00764E8C" w:rsidRPr="00287EF0" w:rsidRDefault="00764E8C" w:rsidP="00830079">
            <w:pPr>
              <w:pStyle w:val="ac"/>
              <w:rPr>
                <w:rFonts w:cs="Times New Roman"/>
                <w:snapToGrid w:val="0"/>
              </w:rPr>
            </w:pPr>
          </w:p>
        </w:tc>
      </w:tr>
      <w:tr w:rsidR="00764E8C" w:rsidRPr="00287EF0" w:rsidTr="00830079">
        <w:trPr>
          <w:trHeight w:val="397"/>
          <w:jc w:val="center"/>
        </w:trPr>
        <w:tc>
          <w:tcPr>
            <w:tcW w:w="233" w:type="pct"/>
            <w:vMerge/>
            <w:tcBorders>
              <w:top w:val="single" w:sz="4" w:space="0" w:color="auto"/>
              <w:left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596"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基础工程</w:t>
            </w:r>
          </w:p>
        </w:tc>
        <w:tc>
          <w:tcPr>
            <w:tcW w:w="319"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-2D</w:t>
            </w:r>
          </w:p>
        </w:tc>
        <w:tc>
          <w:tcPr>
            <w:tcW w:w="319"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-1D</w:t>
            </w: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2"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2"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2"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-1D</w:t>
            </w:r>
          </w:p>
        </w:tc>
        <w:tc>
          <w:tcPr>
            <w:tcW w:w="320" w:type="pct"/>
            <w:tcBorders>
              <w:top w:val="single" w:sz="4" w:space="0" w:color="auto"/>
              <w:bottom w:val="single" w:sz="4" w:space="0" w:color="auto"/>
              <w:right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+2D</w:t>
            </w:r>
          </w:p>
        </w:tc>
      </w:tr>
      <w:tr w:rsidR="00764E8C" w:rsidRPr="00287EF0" w:rsidTr="00830079">
        <w:trPr>
          <w:trHeight w:val="397"/>
          <w:jc w:val="center"/>
        </w:trPr>
        <w:tc>
          <w:tcPr>
            <w:tcW w:w="233" w:type="pct"/>
            <w:vMerge/>
            <w:tcBorders>
              <w:top w:val="single" w:sz="4" w:space="0" w:color="auto"/>
              <w:left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596"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材料运输</w:t>
            </w:r>
          </w:p>
        </w:tc>
        <w:tc>
          <w:tcPr>
            <w:tcW w:w="319"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-1D</w:t>
            </w:r>
          </w:p>
        </w:tc>
        <w:tc>
          <w:tcPr>
            <w:tcW w:w="319"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+1D</w:t>
            </w:r>
          </w:p>
        </w:tc>
        <w:tc>
          <w:tcPr>
            <w:tcW w:w="322"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+1D</w:t>
            </w:r>
          </w:p>
        </w:tc>
        <w:tc>
          <w:tcPr>
            <w:tcW w:w="322"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2"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0" w:type="pct"/>
            <w:tcBorders>
              <w:top w:val="single" w:sz="4" w:space="0" w:color="auto"/>
              <w:bottom w:val="single" w:sz="4" w:space="0" w:color="auto"/>
              <w:right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+1D</w:t>
            </w:r>
          </w:p>
        </w:tc>
      </w:tr>
      <w:tr w:rsidR="00764E8C" w:rsidRPr="00287EF0" w:rsidTr="00830079">
        <w:trPr>
          <w:trHeight w:val="397"/>
          <w:jc w:val="center"/>
        </w:trPr>
        <w:tc>
          <w:tcPr>
            <w:tcW w:w="233" w:type="pct"/>
            <w:vMerge w:val="restart"/>
            <w:tcBorders>
              <w:top w:val="single" w:sz="4" w:space="0" w:color="auto"/>
              <w:left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运营期</w:t>
            </w:r>
          </w:p>
        </w:tc>
        <w:tc>
          <w:tcPr>
            <w:tcW w:w="596"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废水</w:t>
            </w:r>
          </w:p>
        </w:tc>
        <w:tc>
          <w:tcPr>
            <w:tcW w:w="319"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19"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-1C</w:t>
            </w: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-1C</w:t>
            </w: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-2C</w:t>
            </w: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-1C</w:t>
            </w: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2"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2"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-1C</w:t>
            </w: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2"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-1C</w:t>
            </w:r>
          </w:p>
        </w:tc>
        <w:tc>
          <w:tcPr>
            <w:tcW w:w="320" w:type="pct"/>
            <w:tcBorders>
              <w:top w:val="single" w:sz="4" w:space="0" w:color="auto"/>
              <w:bottom w:val="single" w:sz="4" w:space="0" w:color="auto"/>
              <w:right w:val="single" w:sz="4" w:space="0" w:color="auto"/>
              <w:tl2br w:val="nil"/>
              <w:tr2bl w:val="nil"/>
            </w:tcBorders>
            <w:vAlign w:val="center"/>
          </w:tcPr>
          <w:p w:rsidR="00764E8C" w:rsidRPr="00287EF0" w:rsidRDefault="00764E8C" w:rsidP="00830079">
            <w:pPr>
              <w:pStyle w:val="ac"/>
              <w:rPr>
                <w:rFonts w:cs="Times New Roman"/>
                <w:snapToGrid w:val="0"/>
              </w:rPr>
            </w:pPr>
          </w:p>
        </w:tc>
      </w:tr>
      <w:tr w:rsidR="00764E8C" w:rsidRPr="00287EF0" w:rsidTr="00830079">
        <w:trPr>
          <w:trHeight w:val="397"/>
          <w:jc w:val="center"/>
        </w:trPr>
        <w:tc>
          <w:tcPr>
            <w:tcW w:w="233" w:type="pct"/>
            <w:vMerge/>
            <w:tcBorders>
              <w:top w:val="single" w:sz="4" w:space="0" w:color="auto"/>
              <w:left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596"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废气</w:t>
            </w:r>
          </w:p>
        </w:tc>
        <w:tc>
          <w:tcPr>
            <w:tcW w:w="319"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-2C</w:t>
            </w:r>
          </w:p>
        </w:tc>
        <w:tc>
          <w:tcPr>
            <w:tcW w:w="319"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2"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2"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-2C</w:t>
            </w:r>
          </w:p>
        </w:tc>
        <w:tc>
          <w:tcPr>
            <w:tcW w:w="322"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-1C</w:t>
            </w:r>
          </w:p>
        </w:tc>
        <w:tc>
          <w:tcPr>
            <w:tcW w:w="320" w:type="pct"/>
            <w:tcBorders>
              <w:top w:val="single" w:sz="4" w:space="0" w:color="auto"/>
              <w:bottom w:val="single" w:sz="4" w:space="0" w:color="auto"/>
              <w:right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+1C</w:t>
            </w:r>
          </w:p>
        </w:tc>
      </w:tr>
      <w:tr w:rsidR="00764E8C" w:rsidRPr="00287EF0" w:rsidTr="00830079">
        <w:trPr>
          <w:trHeight w:val="397"/>
          <w:jc w:val="center"/>
        </w:trPr>
        <w:tc>
          <w:tcPr>
            <w:tcW w:w="233" w:type="pct"/>
            <w:vMerge/>
            <w:tcBorders>
              <w:top w:val="single" w:sz="4" w:space="0" w:color="auto"/>
              <w:left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596"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废渣</w:t>
            </w:r>
          </w:p>
        </w:tc>
        <w:tc>
          <w:tcPr>
            <w:tcW w:w="319"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-1C</w:t>
            </w:r>
          </w:p>
        </w:tc>
        <w:tc>
          <w:tcPr>
            <w:tcW w:w="319"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-1C</w:t>
            </w: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2"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2"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2"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-1C</w:t>
            </w:r>
          </w:p>
        </w:tc>
        <w:tc>
          <w:tcPr>
            <w:tcW w:w="320" w:type="pct"/>
            <w:tcBorders>
              <w:top w:val="single" w:sz="4" w:space="0" w:color="auto"/>
              <w:bottom w:val="single" w:sz="4" w:space="0" w:color="auto"/>
              <w:right w:val="single" w:sz="4" w:space="0" w:color="auto"/>
              <w:tl2br w:val="nil"/>
              <w:tr2bl w:val="nil"/>
            </w:tcBorders>
            <w:vAlign w:val="center"/>
          </w:tcPr>
          <w:p w:rsidR="00764E8C" w:rsidRPr="00287EF0" w:rsidRDefault="00764E8C" w:rsidP="00830079">
            <w:pPr>
              <w:pStyle w:val="ac"/>
              <w:rPr>
                <w:rFonts w:cs="Times New Roman"/>
                <w:snapToGrid w:val="0"/>
              </w:rPr>
            </w:pPr>
          </w:p>
        </w:tc>
      </w:tr>
      <w:tr w:rsidR="00764E8C" w:rsidRPr="00287EF0" w:rsidTr="00830079">
        <w:trPr>
          <w:trHeight w:val="397"/>
          <w:jc w:val="center"/>
        </w:trPr>
        <w:tc>
          <w:tcPr>
            <w:tcW w:w="233" w:type="pct"/>
            <w:vMerge/>
            <w:tcBorders>
              <w:top w:val="single" w:sz="4" w:space="0" w:color="auto"/>
              <w:left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596"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风险事故</w:t>
            </w:r>
          </w:p>
        </w:tc>
        <w:tc>
          <w:tcPr>
            <w:tcW w:w="319"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19"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-1C</w:t>
            </w: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-1C</w:t>
            </w: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2"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2"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2"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-1C</w:t>
            </w:r>
          </w:p>
        </w:tc>
        <w:tc>
          <w:tcPr>
            <w:tcW w:w="320" w:type="pct"/>
            <w:tcBorders>
              <w:top w:val="single" w:sz="4" w:space="0" w:color="auto"/>
              <w:bottom w:val="single" w:sz="4" w:space="0" w:color="auto"/>
              <w:right w:val="single" w:sz="4" w:space="0" w:color="auto"/>
              <w:tl2br w:val="nil"/>
              <w:tr2bl w:val="nil"/>
            </w:tcBorders>
            <w:vAlign w:val="center"/>
          </w:tcPr>
          <w:p w:rsidR="00764E8C" w:rsidRPr="00287EF0" w:rsidRDefault="00764E8C" w:rsidP="00830079">
            <w:pPr>
              <w:pStyle w:val="ac"/>
              <w:rPr>
                <w:rFonts w:cs="Times New Roman"/>
                <w:snapToGrid w:val="0"/>
              </w:rPr>
            </w:pPr>
          </w:p>
        </w:tc>
      </w:tr>
      <w:tr w:rsidR="00764E8C" w:rsidRPr="00287EF0" w:rsidTr="00830079">
        <w:trPr>
          <w:trHeight w:val="397"/>
          <w:jc w:val="center"/>
        </w:trPr>
        <w:tc>
          <w:tcPr>
            <w:tcW w:w="233" w:type="pct"/>
            <w:vMerge/>
            <w:tcBorders>
              <w:top w:val="single" w:sz="4" w:space="0" w:color="auto"/>
              <w:left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596"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原料运输</w:t>
            </w:r>
          </w:p>
        </w:tc>
        <w:tc>
          <w:tcPr>
            <w:tcW w:w="319"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-1C</w:t>
            </w:r>
          </w:p>
        </w:tc>
        <w:tc>
          <w:tcPr>
            <w:tcW w:w="319"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-1C</w:t>
            </w: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2"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2"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+2C</w:t>
            </w: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2"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0" w:type="pct"/>
            <w:tcBorders>
              <w:top w:val="single" w:sz="4" w:space="0" w:color="auto"/>
              <w:bottom w:val="single" w:sz="4" w:space="0" w:color="auto"/>
              <w:right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+1C</w:t>
            </w:r>
          </w:p>
        </w:tc>
      </w:tr>
      <w:tr w:rsidR="00764E8C" w:rsidRPr="00287EF0" w:rsidTr="00830079">
        <w:trPr>
          <w:trHeight w:val="397"/>
          <w:jc w:val="center"/>
        </w:trPr>
        <w:tc>
          <w:tcPr>
            <w:tcW w:w="233" w:type="pct"/>
            <w:vMerge/>
            <w:tcBorders>
              <w:top w:val="single" w:sz="4" w:space="0" w:color="auto"/>
              <w:left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596"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rPr>
              <w:t>产品生产</w:t>
            </w:r>
          </w:p>
        </w:tc>
        <w:tc>
          <w:tcPr>
            <w:tcW w:w="319"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19"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-1C</w:t>
            </w: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2"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2"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2"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-1C</w:t>
            </w:r>
          </w:p>
        </w:tc>
        <w:tc>
          <w:tcPr>
            <w:tcW w:w="320" w:type="pct"/>
            <w:tcBorders>
              <w:top w:val="single" w:sz="4" w:space="0" w:color="auto"/>
              <w:bottom w:val="single" w:sz="4" w:space="0" w:color="auto"/>
              <w:right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+1C</w:t>
            </w:r>
          </w:p>
        </w:tc>
      </w:tr>
      <w:tr w:rsidR="00764E8C" w:rsidRPr="00287EF0" w:rsidTr="00830079">
        <w:trPr>
          <w:trHeight w:val="397"/>
          <w:jc w:val="center"/>
        </w:trPr>
        <w:tc>
          <w:tcPr>
            <w:tcW w:w="233" w:type="pct"/>
            <w:vMerge/>
            <w:tcBorders>
              <w:top w:val="single" w:sz="4" w:space="0" w:color="auto"/>
              <w:left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596"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rPr>
              <w:t>产品运输</w:t>
            </w:r>
          </w:p>
        </w:tc>
        <w:tc>
          <w:tcPr>
            <w:tcW w:w="319"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-1C</w:t>
            </w:r>
          </w:p>
        </w:tc>
        <w:tc>
          <w:tcPr>
            <w:tcW w:w="319"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-1C</w:t>
            </w: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2"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2"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+2C</w:t>
            </w: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2"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0" w:type="pct"/>
            <w:tcBorders>
              <w:top w:val="single" w:sz="4" w:space="0" w:color="auto"/>
              <w:bottom w:val="single" w:sz="4" w:space="0" w:color="auto"/>
              <w:right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+1C</w:t>
            </w:r>
          </w:p>
        </w:tc>
      </w:tr>
      <w:tr w:rsidR="00764E8C" w:rsidRPr="00287EF0" w:rsidTr="00830079">
        <w:trPr>
          <w:trHeight w:val="397"/>
          <w:jc w:val="center"/>
        </w:trPr>
        <w:tc>
          <w:tcPr>
            <w:tcW w:w="233" w:type="pct"/>
            <w:vMerge/>
            <w:tcBorders>
              <w:top w:val="single" w:sz="4" w:space="0" w:color="auto"/>
              <w:left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596"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rPr>
              <w:t>补偿绿化</w:t>
            </w:r>
          </w:p>
        </w:tc>
        <w:tc>
          <w:tcPr>
            <w:tcW w:w="319"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+3C</w:t>
            </w:r>
          </w:p>
        </w:tc>
        <w:tc>
          <w:tcPr>
            <w:tcW w:w="319"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-1C</w:t>
            </w: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2"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2"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1"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p>
        </w:tc>
        <w:tc>
          <w:tcPr>
            <w:tcW w:w="322" w:type="pct"/>
            <w:tcBorders>
              <w:top w:val="single" w:sz="4" w:space="0" w:color="auto"/>
              <w:bottom w:val="single" w:sz="4" w:space="0" w:color="auto"/>
              <w:tl2br w:val="nil"/>
              <w:tr2bl w:val="nil"/>
            </w:tcBorders>
            <w:vAlign w:val="center"/>
          </w:tcPr>
          <w:p w:rsidR="00764E8C" w:rsidRPr="00287EF0" w:rsidRDefault="00764E8C" w:rsidP="00830079">
            <w:pPr>
              <w:pStyle w:val="ac"/>
              <w:rPr>
                <w:rFonts w:cs="Times New Roman"/>
                <w:snapToGrid w:val="0"/>
              </w:rPr>
            </w:pPr>
            <w:r w:rsidRPr="00287EF0">
              <w:rPr>
                <w:rFonts w:cs="Times New Roman"/>
                <w:snapToGrid w:val="0"/>
              </w:rPr>
              <w:t>-1C</w:t>
            </w:r>
          </w:p>
        </w:tc>
        <w:tc>
          <w:tcPr>
            <w:tcW w:w="320" w:type="pct"/>
            <w:tcBorders>
              <w:top w:val="single" w:sz="4" w:space="0" w:color="auto"/>
              <w:bottom w:val="single" w:sz="4" w:space="0" w:color="auto"/>
              <w:right w:val="single" w:sz="4" w:space="0" w:color="auto"/>
              <w:tl2br w:val="nil"/>
              <w:tr2bl w:val="nil"/>
            </w:tcBorders>
            <w:vAlign w:val="center"/>
          </w:tcPr>
          <w:p w:rsidR="00764E8C" w:rsidRPr="00287EF0" w:rsidRDefault="00764E8C" w:rsidP="00830079">
            <w:pPr>
              <w:pStyle w:val="ac"/>
              <w:rPr>
                <w:rFonts w:cs="Times New Roman"/>
                <w:snapToGrid w:val="0"/>
              </w:rPr>
            </w:pPr>
          </w:p>
        </w:tc>
      </w:tr>
    </w:tbl>
    <w:p w:rsidR="00764E8C" w:rsidRPr="00287EF0" w:rsidRDefault="00764E8C" w:rsidP="00764E8C">
      <w:pPr>
        <w:spacing w:line="360" w:lineRule="auto"/>
        <w:rPr>
          <w:rFonts w:ascii="Times New Roman" w:hAnsi="Times New Roman" w:cs="Times New Roman"/>
          <w:snapToGrid w:val="0"/>
          <w:sz w:val="18"/>
        </w:rPr>
      </w:pPr>
      <w:r w:rsidRPr="00287EF0">
        <w:rPr>
          <w:rFonts w:ascii="Times New Roman" w:hAnsi="Times New Roman" w:cs="Times New Roman"/>
          <w:snapToGrid w:val="0"/>
          <w:sz w:val="18"/>
        </w:rPr>
        <w:t>注：</w:t>
      </w:r>
      <w:r w:rsidRPr="00287EF0">
        <w:rPr>
          <w:rFonts w:ascii="Times New Roman" w:hAnsi="Times New Roman" w:cs="Times New Roman"/>
          <w:snapToGrid w:val="0"/>
          <w:sz w:val="18"/>
        </w:rPr>
        <w:t>1.</w:t>
      </w:r>
      <w:r w:rsidRPr="00287EF0">
        <w:rPr>
          <w:rFonts w:ascii="Times New Roman" w:hAnsi="Times New Roman" w:cs="Times New Roman"/>
          <w:snapToGrid w:val="0"/>
          <w:sz w:val="18"/>
        </w:rPr>
        <w:t>表中</w:t>
      </w:r>
      <w:r w:rsidRPr="00287EF0">
        <w:rPr>
          <w:rFonts w:ascii="Times New Roman" w:hAnsi="Times New Roman" w:cs="Times New Roman"/>
          <w:snapToGrid w:val="0"/>
          <w:sz w:val="18"/>
        </w:rPr>
        <w:t>“</w:t>
      </w:r>
      <w:r w:rsidRPr="00287EF0">
        <w:rPr>
          <w:rFonts w:ascii="Times New Roman" w:hAnsi="Times New Roman" w:cs="Times New Roman"/>
          <w:snapToGrid w:val="0"/>
          <w:sz w:val="18"/>
        </w:rPr>
        <w:t>＋</w:t>
      </w:r>
      <w:r w:rsidRPr="00287EF0">
        <w:rPr>
          <w:rFonts w:ascii="Times New Roman" w:hAnsi="Times New Roman" w:cs="Times New Roman"/>
          <w:snapToGrid w:val="0"/>
          <w:sz w:val="18"/>
        </w:rPr>
        <w:t>”</w:t>
      </w:r>
      <w:r w:rsidRPr="00287EF0">
        <w:rPr>
          <w:rFonts w:ascii="Times New Roman" w:hAnsi="Times New Roman" w:cs="Times New Roman"/>
          <w:snapToGrid w:val="0"/>
          <w:sz w:val="18"/>
        </w:rPr>
        <w:t>表示正效益，</w:t>
      </w:r>
      <w:r w:rsidRPr="00287EF0">
        <w:rPr>
          <w:rFonts w:ascii="Times New Roman" w:hAnsi="Times New Roman" w:cs="Times New Roman"/>
          <w:snapToGrid w:val="0"/>
          <w:sz w:val="18"/>
        </w:rPr>
        <w:t>“</w:t>
      </w:r>
      <w:r w:rsidRPr="00287EF0">
        <w:rPr>
          <w:rFonts w:ascii="Times New Roman" w:hAnsi="Times New Roman" w:cs="Times New Roman"/>
          <w:snapToGrid w:val="0"/>
          <w:sz w:val="18"/>
        </w:rPr>
        <w:t>－</w:t>
      </w:r>
      <w:r w:rsidRPr="00287EF0">
        <w:rPr>
          <w:rFonts w:ascii="Times New Roman" w:hAnsi="Times New Roman" w:cs="Times New Roman"/>
          <w:snapToGrid w:val="0"/>
          <w:sz w:val="18"/>
        </w:rPr>
        <w:t>”</w:t>
      </w:r>
      <w:r w:rsidRPr="00287EF0">
        <w:rPr>
          <w:rFonts w:ascii="Times New Roman" w:hAnsi="Times New Roman" w:cs="Times New Roman"/>
          <w:snapToGrid w:val="0"/>
          <w:sz w:val="18"/>
        </w:rPr>
        <w:t>表示负效益；</w:t>
      </w:r>
    </w:p>
    <w:p w:rsidR="00764E8C" w:rsidRPr="00287EF0" w:rsidRDefault="00764E8C" w:rsidP="00764E8C">
      <w:pPr>
        <w:spacing w:line="360" w:lineRule="auto"/>
        <w:ind w:firstLineChars="200" w:firstLine="360"/>
        <w:rPr>
          <w:rFonts w:ascii="Times New Roman" w:hAnsi="Times New Roman" w:cs="Times New Roman"/>
          <w:snapToGrid w:val="0"/>
          <w:sz w:val="18"/>
        </w:rPr>
      </w:pPr>
      <w:r w:rsidRPr="00287EF0">
        <w:rPr>
          <w:rFonts w:ascii="Times New Roman" w:hAnsi="Times New Roman" w:cs="Times New Roman"/>
          <w:snapToGrid w:val="0"/>
          <w:sz w:val="18"/>
        </w:rPr>
        <w:t>2.</w:t>
      </w:r>
      <w:r w:rsidRPr="00287EF0">
        <w:rPr>
          <w:rFonts w:ascii="Times New Roman" w:hAnsi="Times New Roman" w:cs="Times New Roman"/>
          <w:snapToGrid w:val="0"/>
          <w:sz w:val="18"/>
        </w:rPr>
        <w:t>表中数字表示影响的相对程度，</w:t>
      </w:r>
      <w:r w:rsidRPr="00287EF0">
        <w:rPr>
          <w:rFonts w:ascii="Times New Roman" w:hAnsi="Times New Roman" w:cs="Times New Roman"/>
          <w:snapToGrid w:val="0"/>
          <w:sz w:val="18"/>
        </w:rPr>
        <w:t>“1”</w:t>
      </w:r>
      <w:r w:rsidRPr="00287EF0">
        <w:rPr>
          <w:rFonts w:ascii="Times New Roman" w:hAnsi="Times New Roman" w:cs="Times New Roman"/>
          <w:snapToGrid w:val="0"/>
          <w:sz w:val="18"/>
        </w:rPr>
        <w:t>表示影响较小，</w:t>
      </w:r>
      <w:r w:rsidRPr="00287EF0">
        <w:rPr>
          <w:rFonts w:ascii="Times New Roman" w:hAnsi="Times New Roman" w:cs="Times New Roman"/>
          <w:snapToGrid w:val="0"/>
          <w:sz w:val="18"/>
        </w:rPr>
        <w:t>“2”</w:t>
      </w:r>
      <w:r w:rsidRPr="00287EF0">
        <w:rPr>
          <w:rFonts w:ascii="Times New Roman" w:hAnsi="Times New Roman" w:cs="Times New Roman"/>
          <w:snapToGrid w:val="0"/>
          <w:sz w:val="18"/>
        </w:rPr>
        <w:t>表示影响中等，</w:t>
      </w:r>
      <w:r w:rsidRPr="00287EF0">
        <w:rPr>
          <w:rFonts w:ascii="Times New Roman" w:hAnsi="Times New Roman" w:cs="Times New Roman"/>
          <w:snapToGrid w:val="0"/>
          <w:sz w:val="18"/>
        </w:rPr>
        <w:t>“3”</w:t>
      </w:r>
      <w:r w:rsidRPr="00287EF0">
        <w:rPr>
          <w:rFonts w:ascii="Times New Roman" w:hAnsi="Times New Roman" w:cs="Times New Roman"/>
          <w:snapToGrid w:val="0"/>
          <w:sz w:val="18"/>
        </w:rPr>
        <w:t>表示影响较大；</w:t>
      </w:r>
    </w:p>
    <w:p w:rsidR="00764E8C" w:rsidRPr="00287EF0" w:rsidRDefault="00764E8C" w:rsidP="00764E8C">
      <w:pPr>
        <w:pStyle w:val="a2"/>
        <w:ind w:firstLine="360"/>
        <w:rPr>
          <w:rFonts w:cs="Times New Roman"/>
          <w:snapToGrid w:val="0"/>
          <w:sz w:val="18"/>
        </w:rPr>
      </w:pPr>
      <w:r w:rsidRPr="00287EF0">
        <w:rPr>
          <w:rFonts w:cs="Times New Roman"/>
          <w:snapToGrid w:val="0"/>
          <w:sz w:val="18"/>
        </w:rPr>
        <w:t>3.</w:t>
      </w:r>
      <w:r w:rsidRPr="00287EF0">
        <w:rPr>
          <w:rFonts w:cs="Times New Roman"/>
          <w:snapToGrid w:val="0"/>
          <w:sz w:val="18"/>
        </w:rPr>
        <w:t>表中</w:t>
      </w:r>
      <w:r w:rsidRPr="00287EF0">
        <w:rPr>
          <w:rFonts w:cs="Times New Roman"/>
          <w:snapToGrid w:val="0"/>
          <w:sz w:val="18"/>
        </w:rPr>
        <w:t>“D”</w:t>
      </w:r>
      <w:r w:rsidRPr="00287EF0">
        <w:rPr>
          <w:rFonts w:cs="Times New Roman"/>
          <w:snapToGrid w:val="0"/>
          <w:sz w:val="18"/>
        </w:rPr>
        <w:t>表示短期影响，</w:t>
      </w:r>
      <w:r w:rsidRPr="00287EF0">
        <w:rPr>
          <w:rFonts w:cs="Times New Roman"/>
          <w:snapToGrid w:val="0"/>
          <w:sz w:val="18"/>
        </w:rPr>
        <w:t>“C”</w:t>
      </w:r>
      <w:r w:rsidRPr="00287EF0">
        <w:rPr>
          <w:rFonts w:cs="Times New Roman"/>
          <w:snapToGrid w:val="0"/>
          <w:sz w:val="18"/>
        </w:rPr>
        <w:t>表示长期影响。</w:t>
      </w:r>
    </w:p>
    <w:p w:rsidR="00764E8C" w:rsidRPr="00287EF0" w:rsidRDefault="00764E8C" w:rsidP="00764E8C">
      <w:pPr>
        <w:pStyle w:val="a2"/>
        <w:ind w:firstLine="480"/>
        <w:rPr>
          <w:rFonts w:cs="Times New Roman"/>
        </w:rPr>
      </w:pPr>
      <w:r w:rsidRPr="00287EF0">
        <w:rPr>
          <w:rFonts w:cs="Times New Roman"/>
        </w:rPr>
        <w:t>由表</w:t>
      </w:r>
      <w:r w:rsidRPr="00287EF0">
        <w:rPr>
          <w:rFonts w:cs="Times New Roman"/>
        </w:rPr>
        <w:t>2.4-1</w:t>
      </w:r>
      <w:r w:rsidRPr="00287EF0">
        <w:rPr>
          <w:rFonts w:cs="Times New Roman"/>
        </w:rPr>
        <w:t>可见，工程建设对环境产生不利影响环境要素主要有：地表水、地下水、环境空气、声环境。但项目的建设对于提高</w:t>
      </w:r>
      <w:r>
        <w:rPr>
          <w:rFonts w:cs="Times New Roman" w:hint="eastAsia"/>
        </w:rPr>
        <w:t>新化</w:t>
      </w:r>
      <w:r w:rsidRPr="00287EF0">
        <w:rPr>
          <w:rFonts w:cs="Times New Roman"/>
        </w:rPr>
        <w:t>县社会经济及生活质量有着显著的社会效益。</w:t>
      </w:r>
    </w:p>
    <w:p w:rsidR="00764E8C" w:rsidRPr="00287EF0" w:rsidRDefault="00764E8C" w:rsidP="00764E8C">
      <w:pPr>
        <w:pStyle w:val="3"/>
        <w:rPr>
          <w:rFonts w:cs="Times New Roman"/>
        </w:rPr>
      </w:pPr>
      <w:r w:rsidRPr="00287EF0">
        <w:rPr>
          <w:rFonts w:cs="Times New Roman"/>
        </w:rPr>
        <w:t>评价因子筛选</w:t>
      </w:r>
    </w:p>
    <w:p w:rsidR="00764E8C" w:rsidRPr="00287EF0" w:rsidRDefault="00764E8C" w:rsidP="00764E8C">
      <w:pPr>
        <w:pStyle w:val="a2"/>
        <w:ind w:firstLine="480"/>
        <w:rPr>
          <w:rFonts w:cs="Times New Roman"/>
        </w:rPr>
      </w:pPr>
      <w:r w:rsidRPr="00287EF0">
        <w:rPr>
          <w:rFonts w:cs="Times New Roman"/>
        </w:rPr>
        <w:t>（</w:t>
      </w:r>
      <w:r w:rsidRPr="00287EF0">
        <w:rPr>
          <w:rFonts w:cs="Times New Roman"/>
        </w:rPr>
        <w:t>1</w:t>
      </w:r>
      <w:r w:rsidRPr="00287EF0">
        <w:rPr>
          <w:rFonts w:cs="Times New Roman"/>
        </w:rPr>
        <w:t>）主要污染物</w:t>
      </w:r>
    </w:p>
    <w:p w:rsidR="00764E8C" w:rsidRDefault="00764E8C" w:rsidP="00764E8C">
      <w:pPr>
        <w:pStyle w:val="a2"/>
        <w:ind w:firstLine="480"/>
        <w:rPr>
          <w:rFonts w:cs="Times New Roman"/>
        </w:rPr>
      </w:pPr>
      <w:r w:rsidRPr="00287EF0">
        <w:rPr>
          <w:rFonts w:cs="Times New Roman"/>
        </w:rPr>
        <w:t>根据项目有关基础资料及项目所在地的现场踏勘，判定其在不同阶段对环境产生影响的因素和影响程度，并筛选出营运期可能产生的主要环境问题，明确评价因子，为评价重点提供依据，项目的主要污染物特征表见表</w:t>
      </w:r>
      <w:r w:rsidRPr="00287EF0">
        <w:rPr>
          <w:rFonts w:cs="Times New Roman"/>
        </w:rPr>
        <w:t>2.4-2</w:t>
      </w:r>
      <w:r w:rsidRPr="00287EF0">
        <w:rPr>
          <w:rFonts w:cs="Times New Roman"/>
        </w:rPr>
        <w:t>。</w:t>
      </w:r>
    </w:p>
    <w:p w:rsidR="00764E8C" w:rsidRPr="00287EF0" w:rsidRDefault="00764E8C" w:rsidP="00764E8C">
      <w:pPr>
        <w:pStyle w:val="a2"/>
        <w:ind w:firstLine="480"/>
        <w:rPr>
          <w:rFonts w:cs="Times New Roman"/>
        </w:rPr>
      </w:pPr>
    </w:p>
    <w:p w:rsidR="00764E8C" w:rsidRPr="00287EF0" w:rsidRDefault="00764E8C" w:rsidP="00764E8C">
      <w:pPr>
        <w:pStyle w:val="ab"/>
        <w:rPr>
          <w:rFonts w:cs="Times New Roman"/>
        </w:rPr>
      </w:pPr>
      <w:r w:rsidRPr="00287EF0">
        <w:rPr>
          <w:rFonts w:cs="Times New Roman"/>
        </w:rPr>
        <w:t>表</w:t>
      </w:r>
      <w:r w:rsidRPr="00287EF0">
        <w:rPr>
          <w:rFonts w:cs="Times New Roman"/>
        </w:rPr>
        <w:t xml:space="preserve">2.4-2 </w:t>
      </w:r>
      <w:r w:rsidRPr="00287EF0">
        <w:rPr>
          <w:rFonts w:cs="Times New Roman"/>
        </w:rPr>
        <w:t>项目营运期污染物特征表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6"/>
        <w:gridCol w:w="1701"/>
        <w:gridCol w:w="2268"/>
        <w:gridCol w:w="2126"/>
        <w:gridCol w:w="1127"/>
      </w:tblGrid>
      <w:tr w:rsidR="00764E8C" w:rsidRPr="00287EF0" w:rsidTr="00830079">
        <w:trPr>
          <w:trHeight w:val="397"/>
          <w:tblHeader/>
        </w:trPr>
        <w:tc>
          <w:tcPr>
            <w:tcW w:w="675" w:type="dxa"/>
            <w:vAlign w:val="center"/>
          </w:tcPr>
          <w:p w:rsidR="00764E8C" w:rsidRPr="00287EF0" w:rsidRDefault="00764E8C" w:rsidP="00830079">
            <w:pPr>
              <w:pStyle w:val="ac"/>
              <w:rPr>
                <w:rFonts w:cs="Times New Roman"/>
              </w:rPr>
            </w:pPr>
            <w:r w:rsidRPr="00287EF0">
              <w:rPr>
                <w:rFonts w:cs="Times New Roman"/>
              </w:rPr>
              <w:t>类别</w:t>
            </w:r>
          </w:p>
        </w:tc>
        <w:tc>
          <w:tcPr>
            <w:tcW w:w="1276" w:type="dxa"/>
            <w:vAlign w:val="center"/>
          </w:tcPr>
          <w:p w:rsidR="00764E8C" w:rsidRPr="00287EF0" w:rsidRDefault="00764E8C" w:rsidP="00830079">
            <w:pPr>
              <w:pStyle w:val="ac"/>
              <w:rPr>
                <w:rFonts w:cs="Times New Roman"/>
              </w:rPr>
            </w:pPr>
            <w:r w:rsidRPr="00287EF0">
              <w:rPr>
                <w:rFonts w:cs="Times New Roman"/>
              </w:rPr>
              <w:t>所属单元</w:t>
            </w:r>
          </w:p>
        </w:tc>
        <w:tc>
          <w:tcPr>
            <w:tcW w:w="1701" w:type="dxa"/>
            <w:vAlign w:val="center"/>
          </w:tcPr>
          <w:p w:rsidR="00764E8C" w:rsidRPr="00287EF0" w:rsidRDefault="00764E8C" w:rsidP="00830079">
            <w:pPr>
              <w:pStyle w:val="ac"/>
              <w:rPr>
                <w:rFonts w:cs="Times New Roman"/>
              </w:rPr>
            </w:pPr>
            <w:r w:rsidRPr="00287EF0">
              <w:rPr>
                <w:rFonts w:cs="Times New Roman"/>
              </w:rPr>
              <w:t>污染源类别</w:t>
            </w:r>
          </w:p>
        </w:tc>
        <w:tc>
          <w:tcPr>
            <w:tcW w:w="2268" w:type="dxa"/>
            <w:vAlign w:val="center"/>
          </w:tcPr>
          <w:p w:rsidR="00764E8C" w:rsidRPr="00287EF0" w:rsidRDefault="00764E8C" w:rsidP="00830079">
            <w:pPr>
              <w:pStyle w:val="ac"/>
              <w:rPr>
                <w:rFonts w:cs="Times New Roman"/>
              </w:rPr>
            </w:pPr>
            <w:r w:rsidRPr="00287EF0">
              <w:rPr>
                <w:rFonts w:cs="Times New Roman"/>
              </w:rPr>
              <w:t>产生位置</w:t>
            </w:r>
          </w:p>
        </w:tc>
        <w:tc>
          <w:tcPr>
            <w:tcW w:w="2126" w:type="dxa"/>
            <w:vAlign w:val="center"/>
          </w:tcPr>
          <w:p w:rsidR="00764E8C" w:rsidRPr="00287EF0" w:rsidRDefault="00764E8C" w:rsidP="00830079">
            <w:pPr>
              <w:pStyle w:val="ac"/>
              <w:rPr>
                <w:rFonts w:cs="Times New Roman"/>
              </w:rPr>
            </w:pPr>
            <w:r w:rsidRPr="00287EF0">
              <w:rPr>
                <w:rFonts w:cs="Times New Roman"/>
              </w:rPr>
              <w:t>污染物</w:t>
            </w:r>
            <w:r w:rsidRPr="00287EF0">
              <w:rPr>
                <w:rFonts w:cs="Times New Roman"/>
              </w:rPr>
              <w:t>/</w:t>
            </w:r>
            <w:r w:rsidRPr="00287EF0">
              <w:rPr>
                <w:rFonts w:cs="Times New Roman"/>
              </w:rPr>
              <w:t>主要成分</w:t>
            </w:r>
          </w:p>
        </w:tc>
        <w:tc>
          <w:tcPr>
            <w:tcW w:w="1127" w:type="dxa"/>
            <w:vAlign w:val="center"/>
          </w:tcPr>
          <w:p w:rsidR="00764E8C" w:rsidRPr="00287EF0" w:rsidRDefault="00764E8C" w:rsidP="00830079">
            <w:pPr>
              <w:pStyle w:val="ac"/>
              <w:rPr>
                <w:rFonts w:cs="Times New Roman"/>
              </w:rPr>
            </w:pPr>
            <w:r w:rsidRPr="00287EF0">
              <w:rPr>
                <w:rFonts w:cs="Times New Roman"/>
              </w:rPr>
              <w:t>产生特征</w:t>
            </w:r>
          </w:p>
        </w:tc>
      </w:tr>
      <w:tr w:rsidR="00764E8C" w:rsidRPr="00287EF0" w:rsidTr="00830079">
        <w:trPr>
          <w:trHeight w:val="397"/>
        </w:trPr>
        <w:tc>
          <w:tcPr>
            <w:tcW w:w="675" w:type="dxa"/>
            <w:vMerge w:val="restart"/>
            <w:vAlign w:val="center"/>
          </w:tcPr>
          <w:p w:rsidR="00764E8C" w:rsidRPr="00287EF0" w:rsidRDefault="00764E8C" w:rsidP="00830079">
            <w:pPr>
              <w:pStyle w:val="ac"/>
              <w:rPr>
                <w:rFonts w:cs="Times New Roman"/>
              </w:rPr>
            </w:pPr>
            <w:r w:rsidRPr="00287EF0">
              <w:rPr>
                <w:rFonts w:cs="Times New Roman"/>
              </w:rPr>
              <w:t>废水</w:t>
            </w:r>
          </w:p>
        </w:tc>
        <w:tc>
          <w:tcPr>
            <w:tcW w:w="1276" w:type="dxa"/>
            <w:vAlign w:val="center"/>
          </w:tcPr>
          <w:p w:rsidR="00764E8C" w:rsidRPr="00287EF0" w:rsidRDefault="00764E8C" w:rsidP="00830079">
            <w:pPr>
              <w:pStyle w:val="ac"/>
              <w:rPr>
                <w:rFonts w:cs="Times New Roman"/>
              </w:rPr>
            </w:pPr>
            <w:r w:rsidRPr="00287EF0">
              <w:rPr>
                <w:rFonts w:cs="Times New Roman"/>
              </w:rPr>
              <w:t>生产区</w:t>
            </w:r>
          </w:p>
        </w:tc>
        <w:tc>
          <w:tcPr>
            <w:tcW w:w="1701" w:type="dxa"/>
            <w:vAlign w:val="center"/>
          </w:tcPr>
          <w:p w:rsidR="00764E8C" w:rsidRPr="00287EF0" w:rsidRDefault="00764E8C" w:rsidP="00764E8C">
            <w:pPr>
              <w:pStyle w:val="ac"/>
              <w:rPr>
                <w:rFonts w:cs="Times New Roman"/>
              </w:rPr>
            </w:pPr>
            <w:r>
              <w:rPr>
                <w:rFonts w:cs="Times New Roman" w:hint="eastAsia"/>
              </w:rPr>
              <w:t>鸡舍</w:t>
            </w:r>
            <w:r w:rsidRPr="00287EF0">
              <w:rPr>
                <w:rFonts w:cs="Times New Roman"/>
              </w:rPr>
              <w:t>冲洗废水</w:t>
            </w:r>
          </w:p>
        </w:tc>
        <w:tc>
          <w:tcPr>
            <w:tcW w:w="2268" w:type="dxa"/>
            <w:vAlign w:val="center"/>
          </w:tcPr>
          <w:p w:rsidR="00764E8C" w:rsidRPr="00287EF0" w:rsidRDefault="00764E8C" w:rsidP="00830079">
            <w:pPr>
              <w:pStyle w:val="ac"/>
              <w:rPr>
                <w:rFonts w:cs="Times New Roman"/>
              </w:rPr>
            </w:pPr>
            <w:r>
              <w:rPr>
                <w:rFonts w:cs="Times New Roman" w:hint="eastAsia"/>
              </w:rPr>
              <w:t>鸡</w:t>
            </w:r>
            <w:r w:rsidRPr="00287EF0">
              <w:rPr>
                <w:rFonts w:cs="Times New Roman"/>
              </w:rPr>
              <w:t>舍排放口</w:t>
            </w:r>
          </w:p>
        </w:tc>
        <w:tc>
          <w:tcPr>
            <w:tcW w:w="2126" w:type="dxa"/>
            <w:vAlign w:val="center"/>
          </w:tcPr>
          <w:p w:rsidR="00764E8C" w:rsidRPr="00287EF0" w:rsidRDefault="00764E8C" w:rsidP="00830079">
            <w:pPr>
              <w:pStyle w:val="ac"/>
              <w:rPr>
                <w:rFonts w:cs="Times New Roman"/>
              </w:rPr>
            </w:pPr>
            <w:r w:rsidRPr="00287EF0">
              <w:rPr>
                <w:rFonts w:cs="Times New Roman"/>
              </w:rPr>
              <w:t>COD</w:t>
            </w:r>
            <w:r w:rsidRPr="00287EF0">
              <w:rPr>
                <w:rFonts w:cs="Times New Roman"/>
              </w:rPr>
              <w:t>、</w:t>
            </w:r>
            <w:r w:rsidRPr="00287EF0">
              <w:rPr>
                <w:rFonts w:cs="Times New Roman"/>
              </w:rPr>
              <w:t>BOD</w:t>
            </w:r>
            <w:r w:rsidRPr="00287EF0">
              <w:rPr>
                <w:rFonts w:cs="Times New Roman"/>
                <w:vertAlign w:val="subscript"/>
              </w:rPr>
              <w:t>5</w:t>
            </w:r>
            <w:r w:rsidRPr="00287EF0">
              <w:rPr>
                <w:rFonts w:cs="Times New Roman"/>
              </w:rPr>
              <w:t>、氨氮、总磷、粪大肠杆菌</w:t>
            </w:r>
          </w:p>
        </w:tc>
        <w:tc>
          <w:tcPr>
            <w:tcW w:w="1127" w:type="dxa"/>
            <w:vAlign w:val="center"/>
          </w:tcPr>
          <w:p w:rsidR="00764E8C" w:rsidRPr="00287EF0" w:rsidRDefault="00764E8C" w:rsidP="00830079">
            <w:pPr>
              <w:pStyle w:val="ac"/>
              <w:rPr>
                <w:rFonts w:cs="Times New Roman"/>
              </w:rPr>
            </w:pPr>
            <w:r w:rsidRPr="00287EF0">
              <w:rPr>
                <w:rFonts w:cs="Times New Roman"/>
              </w:rPr>
              <w:t>间歇</w:t>
            </w:r>
          </w:p>
        </w:tc>
      </w:tr>
      <w:tr w:rsidR="00764E8C" w:rsidRPr="00287EF0" w:rsidTr="00830079">
        <w:trPr>
          <w:trHeight w:val="397"/>
        </w:trPr>
        <w:tc>
          <w:tcPr>
            <w:tcW w:w="675" w:type="dxa"/>
            <w:vMerge/>
            <w:vAlign w:val="center"/>
          </w:tcPr>
          <w:p w:rsidR="00764E8C" w:rsidRPr="00287EF0" w:rsidRDefault="00764E8C" w:rsidP="00830079">
            <w:pPr>
              <w:pStyle w:val="ac"/>
              <w:rPr>
                <w:rFonts w:cs="Times New Roman"/>
              </w:rPr>
            </w:pPr>
          </w:p>
        </w:tc>
        <w:tc>
          <w:tcPr>
            <w:tcW w:w="1276" w:type="dxa"/>
            <w:vAlign w:val="center"/>
          </w:tcPr>
          <w:p w:rsidR="00764E8C" w:rsidRPr="00287EF0" w:rsidRDefault="00764E8C" w:rsidP="00830079">
            <w:pPr>
              <w:pStyle w:val="ac"/>
              <w:rPr>
                <w:rFonts w:cs="Times New Roman"/>
              </w:rPr>
            </w:pPr>
            <w:r w:rsidRPr="00287EF0">
              <w:rPr>
                <w:rFonts w:cs="Times New Roman"/>
              </w:rPr>
              <w:t>生活区</w:t>
            </w:r>
          </w:p>
        </w:tc>
        <w:tc>
          <w:tcPr>
            <w:tcW w:w="1701" w:type="dxa"/>
            <w:vAlign w:val="center"/>
          </w:tcPr>
          <w:p w:rsidR="00764E8C" w:rsidRPr="00287EF0" w:rsidRDefault="00764E8C" w:rsidP="00830079">
            <w:pPr>
              <w:pStyle w:val="ac"/>
              <w:rPr>
                <w:rFonts w:cs="Times New Roman"/>
              </w:rPr>
            </w:pPr>
            <w:r w:rsidRPr="00287EF0">
              <w:rPr>
                <w:rFonts w:cs="Times New Roman"/>
              </w:rPr>
              <w:t>生活污水</w:t>
            </w:r>
          </w:p>
        </w:tc>
        <w:tc>
          <w:tcPr>
            <w:tcW w:w="2268" w:type="dxa"/>
            <w:vAlign w:val="center"/>
          </w:tcPr>
          <w:p w:rsidR="00764E8C" w:rsidRPr="00287EF0" w:rsidRDefault="00764E8C" w:rsidP="00830079">
            <w:pPr>
              <w:pStyle w:val="ac"/>
              <w:rPr>
                <w:rFonts w:cs="Times New Roman"/>
              </w:rPr>
            </w:pPr>
            <w:r>
              <w:rPr>
                <w:rFonts w:cs="Times New Roman" w:hint="eastAsia"/>
              </w:rPr>
              <w:t>办公生活</w:t>
            </w:r>
            <w:r w:rsidRPr="00287EF0">
              <w:rPr>
                <w:rFonts w:cs="Times New Roman"/>
              </w:rPr>
              <w:t>区</w:t>
            </w:r>
          </w:p>
        </w:tc>
        <w:tc>
          <w:tcPr>
            <w:tcW w:w="2126" w:type="dxa"/>
            <w:vAlign w:val="center"/>
          </w:tcPr>
          <w:p w:rsidR="00764E8C" w:rsidRPr="00287EF0" w:rsidRDefault="00764E8C" w:rsidP="00830079">
            <w:pPr>
              <w:pStyle w:val="ac"/>
              <w:rPr>
                <w:rFonts w:cs="Times New Roman"/>
              </w:rPr>
            </w:pPr>
            <w:r w:rsidRPr="00287EF0">
              <w:rPr>
                <w:rFonts w:cs="Times New Roman"/>
              </w:rPr>
              <w:t>COD</w:t>
            </w:r>
            <w:r w:rsidRPr="00287EF0">
              <w:rPr>
                <w:rFonts w:cs="Times New Roman"/>
              </w:rPr>
              <w:t>、</w:t>
            </w:r>
            <w:r w:rsidRPr="00287EF0">
              <w:rPr>
                <w:rFonts w:cs="Times New Roman"/>
              </w:rPr>
              <w:t>BOD</w:t>
            </w:r>
            <w:r w:rsidRPr="00287EF0">
              <w:rPr>
                <w:rFonts w:cs="Times New Roman"/>
                <w:vertAlign w:val="subscript"/>
              </w:rPr>
              <w:t>5</w:t>
            </w:r>
            <w:r w:rsidRPr="00287EF0">
              <w:rPr>
                <w:rFonts w:cs="Times New Roman"/>
              </w:rPr>
              <w:t>、</w:t>
            </w:r>
            <w:r w:rsidRPr="00287EF0">
              <w:rPr>
                <w:rFonts w:cs="Times New Roman"/>
              </w:rPr>
              <w:t>SS</w:t>
            </w:r>
            <w:r w:rsidRPr="00287EF0">
              <w:rPr>
                <w:rFonts w:cs="Times New Roman"/>
              </w:rPr>
              <w:t>、</w:t>
            </w:r>
            <w:r w:rsidRPr="00287EF0">
              <w:rPr>
                <w:rFonts w:cs="Times New Roman"/>
              </w:rPr>
              <w:t>NH</w:t>
            </w:r>
            <w:r w:rsidRPr="00287EF0">
              <w:rPr>
                <w:rFonts w:cs="Times New Roman"/>
                <w:vertAlign w:val="subscript"/>
              </w:rPr>
              <w:t>3</w:t>
            </w:r>
            <w:r w:rsidRPr="00287EF0">
              <w:rPr>
                <w:rFonts w:cs="Times New Roman"/>
              </w:rPr>
              <w:t>-N</w:t>
            </w:r>
            <w:r w:rsidRPr="00287EF0">
              <w:rPr>
                <w:rFonts w:cs="Times New Roman"/>
              </w:rPr>
              <w:t>和动植物油</w:t>
            </w:r>
          </w:p>
        </w:tc>
        <w:tc>
          <w:tcPr>
            <w:tcW w:w="1127" w:type="dxa"/>
            <w:vAlign w:val="center"/>
          </w:tcPr>
          <w:p w:rsidR="00764E8C" w:rsidRPr="00287EF0" w:rsidRDefault="00764E8C" w:rsidP="00830079">
            <w:pPr>
              <w:pStyle w:val="ac"/>
              <w:rPr>
                <w:rFonts w:cs="Times New Roman"/>
              </w:rPr>
            </w:pPr>
            <w:r w:rsidRPr="00287EF0">
              <w:rPr>
                <w:rFonts w:cs="Times New Roman"/>
              </w:rPr>
              <w:t>间歇</w:t>
            </w:r>
          </w:p>
        </w:tc>
      </w:tr>
      <w:tr w:rsidR="00764E8C" w:rsidRPr="00287EF0" w:rsidTr="00830079">
        <w:trPr>
          <w:trHeight w:val="397"/>
        </w:trPr>
        <w:tc>
          <w:tcPr>
            <w:tcW w:w="675" w:type="dxa"/>
            <w:vMerge w:val="restart"/>
            <w:vAlign w:val="center"/>
          </w:tcPr>
          <w:p w:rsidR="00764E8C" w:rsidRPr="00287EF0" w:rsidRDefault="00764E8C" w:rsidP="00830079">
            <w:pPr>
              <w:pStyle w:val="ac"/>
              <w:rPr>
                <w:rFonts w:cs="Times New Roman"/>
              </w:rPr>
            </w:pPr>
            <w:r w:rsidRPr="00287EF0">
              <w:rPr>
                <w:rFonts w:cs="Times New Roman"/>
              </w:rPr>
              <w:t>废气</w:t>
            </w:r>
          </w:p>
        </w:tc>
        <w:tc>
          <w:tcPr>
            <w:tcW w:w="1276" w:type="dxa"/>
            <w:vMerge w:val="restart"/>
            <w:vAlign w:val="center"/>
          </w:tcPr>
          <w:p w:rsidR="00764E8C" w:rsidRPr="00287EF0" w:rsidRDefault="00764E8C" w:rsidP="00830079">
            <w:pPr>
              <w:pStyle w:val="ac"/>
              <w:rPr>
                <w:rFonts w:cs="Times New Roman"/>
              </w:rPr>
            </w:pPr>
            <w:r w:rsidRPr="00287EF0">
              <w:rPr>
                <w:rFonts w:cs="Times New Roman"/>
              </w:rPr>
              <w:t>生产区</w:t>
            </w:r>
          </w:p>
        </w:tc>
        <w:tc>
          <w:tcPr>
            <w:tcW w:w="1701" w:type="dxa"/>
            <w:vMerge w:val="restart"/>
            <w:vAlign w:val="center"/>
          </w:tcPr>
          <w:p w:rsidR="00764E8C" w:rsidRPr="00287EF0" w:rsidRDefault="00764E8C" w:rsidP="00830079">
            <w:pPr>
              <w:pStyle w:val="ac"/>
              <w:rPr>
                <w:rFonts w:cs="Times New Roman"/>
              </w:rPr>
            </w:pPr>
            <w:r w:rsidRPr="00287EF0">
              <w:rPr>
                <w:rFonts w:cs="Times New Roman"/>
              </w:rPr>
              <w:t>恶臭</w:t>
            </w:r>
          </w:p>
        </w:tc>
        <w:tc>
          <w:tcPr>
            <w:tcW w:w="2268" w:type="dxa"/>
            <w:vAlign w:val="center"/>
          </w:tcPr>
          <w:p w:rsidR="00764E8C" w:rsidRPr="00287EF0" w:rsidRDefault="00764E8C" w:rsidP="00830079">
            <w:pPr>
              <w:pStyle w:val="ac"/>
              <w:rPr>
                <w:rFonts w:cs="Times New Roman"/>
              </w:rPr>
            </w:pPr>
            <w:r>
              <w:rPr>
                <w:rFonts w:cs="Times New Roman" w:hint="eastAsia"/>
              </w:rPr>
              <w:t>鸡</w:t>
            </w:r>
            <w:r w:rsidRPr="00287EF0">
              <w:rPr>
                <w:rFonts w:cs="Times New Roman"/>
              </w:rPr>
              <w:t>舍</w:t>
            </w:r>
          </w:p>
        </w:tc>
        <w:tc>
          <w:tcPr>
            <w:tcW w:w="2126" w:type="dxa"/>
            <w:vMerge w:val="restart"/>
            <w:vAlign w:val="center"/>
          </w:tcPr>
          <w:p w:rsidR="00764E8C" w:rsidRPr="00287EF0" w:rsidRDefault="00764E8C" w:rsidP="00830079">
            <w:pPr>
              <w:pStyle w:val="ac"/>
              <w:rPr>
                <w:rFonts w:cs="Times New Roman"/>
              </w:rPr>
            </w:pPr>
            <w:r w:rsidRPr="00287EF0">
              <w:rPr>
                <w:rFonts w:cs="Times New Roman"/>
              </w:rPr>
              <w:t>NH</w:t>
            </w:r>
            <w:r w:rsidRPr="00287EF0">
              <w:rPr>
                <w:rFonts w:cs="Times New Roman"/>
                <w:vertAlign w:val="subscript"/>
              </w:rPr>
              <w:t>3</w:t>
            </w:r>
            <w:r w:rsidRPr="00287EF0">
              <w:rPr>
                <w:rFonts w:cs="Times New Roman"/>
              </w:rPr>
              <w:t>、</w:t>
            </w:r>
            <w:r w:rsidRPr="00287EF0">
              <w:rPr>
                <w:rFonts w:cs="Times New Roman"/>
              </w:rPr>
              <w:t>H</w:t>
            </w:r>
            <w:r w:rsidRPr="00287EF0">
              <w:rPr>
                <w:rFonts w:cs="Times New Roman"/>
                <w:vertAlign w:val="subscript"/>
              </w:rPr>
              <w:t>2</w:t>
            </w:r>
            <w:r w:rsidRPr="00287EF0">
              <w:rPr>
                <w:rFonts w:cs="Times New Roman"/>
              </w:rPr>
              <w:t>S</w:t>
            </w:r>
          </w:p>
        </w:tc>
        <w:tc>
          <w:tcPr>
            <w:tcW w:w="1127" w:type="dxa"/>
            <w:vMerge w:val="restart"/>
            <w:vAlign w:val="center"/>
          </w:tcPr>
          <w:p w:rsidR="00764E8C" w:rsidRPr="00287EF0" w:rsidRDefault="00764E8C" w:rsidP="00830079">
            <w:pPr>
              <w:pStyle w:val="ac"/>
              <w:rPr>
                <w:rFonts w:cs="Times New Roman"/>
              </w:rPr>
            </w:pPr>
            <w:r w:rsidRPr="00287EF0">
              <w:rPr>
                <w:rFonts w:cs="Times New Roman"/>
              </w:rPr>
              <w:t>连续</w:t>
            </w:r>
          </w:p>
        </w:tc>
      </w:tr>
      <w:tr w:rsidR="00764E8C" w:rsidRPr="00287EF0" w:rsidTr="00830079">
        <w:trPr>
          <w:trHeight w:val="397"/>
        </w:trPr>
        <w:tc>
          <w:tcPr>
            <w:tcW w:w="675" w:type="dxa"/>
            <w:vMerge/>
            <w:vAlign w:val="center"/>
          </w:tcPr>
          <w:p w:rsidR="00764E8C" w:rsidRPr="00287EF0" w:rsidRDefault="00764E8C" w:rsidP="00830079">
            <w:pPr>
              <w:pStyle w:val="ac"/>
              <w:rPr>
                <w:rFonts w:cs="Times New Roman"/>
              </w:rPr>
            </w:pPr>
          </w:p>
        </w:tc>
        <w:tc>
          <w:tcPr>
            <w:tcW w:w="1276" w:type="dxa"/>
            <w:vMerge/>
            <w:vAlign w:val="center"/>
          </w:tcPr>
          <w:p w:rsidR="00764E8C" w:rsidRPr="00287EF0" w:rsidRDefault="00764E8C" w:rsidP="00830079">
            <w:pPr>
              <w:pStyle w:val="ac"/>
              <w:rPr>
                <w:rFonts w:cs="Times New Roman"/>
              </w:rPr>
            </w:pPr>
          </w:p>
        </w:tc>
        <w:tc>
          <w:tcPr>
            <w:tcW w:w="1701" w:type="dxa"/>
            <w:vMerge/>
            <w:vAlign w:val="center"/>
          </w:tcPr>
          <w:p w:rsidR="00764E8C" w:rsidRPr="00287EF0" w:rsidRDefault="00764E8C" w:rsidP="00830079">
            <w:pPr>
              <w:pStyle w:val="ac"/>
              <w:rPr>
                <w:rFonts w:cs="Times New Roman"/>
              </w:rPr>
            </w:pPr>
          </w:p>
        </w:tc>
        <w:tc>
          <w:tcPr>
            <w:tcW w:w="2268" w:type="dxa"/>
            <w:vAlign w:val="center"/>
          </w:tcPr>
          <w:p w:rsidR="00764E8C" w:rsidRPr="00287EF0" w:rsidRDefault="00764E8C" w:rsidP="00830079">
            <w:pPr>
              <w:pStyle w:val="ac"/>
              <w:rPr>
                <w:rFonts w:cs="Times New Roman"/>
              </w:rPr>
            </w:pPr>
            <w:r>
              <w:rPr>
                <w:rFonts w:cs="Times New Roman" w:hint="eastAsia"/>
                <w:kern w:val="0"/>
              </w:rPr>
              <w:t>鸡</w:t>
            </w:r>
            <w:r>
              <w:rPr>
                <w:rFonts w:cs="Times New Roman"/>
                <w:kern w:val="0"/>
              </w:rPr>
              <w:t>粪处理</w:t>
            </w:r>
            <w:r w:rsidRPr="00287EF0">
              <w:rPr>
                <w:rFonts w:cs="Times New Roman"/>
                <w:kern w:val="0"/>
              </w:rPr>
              <w:t>区</w:t>
            </w:r>
          </w:p>
        </w:tc>
        <w:tc>
          <w:tcPr>
            <w:tcW w:w="2126" w:type="dxa"/>
            <w:vMerge/>
            <w:vAlign w:val="center"/>
          </w:tcPr>
          <w:p w:rsidR="00764E8C" w:rsidRPr="00287EF0" w:rsidRDefault="00764E8C" w:rsidP="00830079">
            <w:pPr>
              <w:pStyle w:val="ac"/>
              <w:rPr>
                <w:rFonts w:cs="Times New Roman"/>
              </w:rPr>
            </w:pPr>
          </w:p>
        </w:tc>
        <w:tc>
          <w:tcPr>
            <w:tcW w:w="1127" w:type="dxa"/>
            <w:vMerge/>
            <w:vAlign w:val="center"/>
          </w:tcPr>
          <w:p w:rsidR="00764E8C" w:rsidRPr="00287EF0" w:rsidRDefault="00764E8C" w:rsidP="00830079">
            <w:pPr>
              <w:pStyle w:val="ac"/>
              <w:rPr>
                <w:rFonts w:cs="Times New Roman"/>
              </w:rPr>
            </w:pPr>
          </w:p>
        </w:tc>
      </w:tr>
      <w:tr w:rsidR="00764E8C" w:rsidRPr="00287EF0" w:rsidTr="00830079">
        <w:trPr>
          <w:trHeight w:val="397"/>
        </w:trPr>
        <w:tc>
          <w:tcPr>
            <w:tcW w:w="675" w:type="dxa"/>
            <w:vMerge/>
            <w:vAlign w:val="center"/>
          </w:tcPr>
          <w:p w:rsidR="00764E8C" w:rsidRPr="00287EF0" w:rsidRDefault="00764E8C" w:rsidP="00830079">
            <w:pPr>
              <w:pStyle w:val="ac"/>
              <w:rPr>
                <w:rFonts w:cs="Times New Roman"/>
              </w:rPr>
            </w:pPr>
          </w:p>
        </w:tc>
        <w:tc>
          <w:tcPr>
            <w:tcW w:w="1276" w:type="dxa"/>
            <w:vAlign w:val="center"/>
          </w:tcPr>
          <w:p w:rsidR="00764E8C" w:rsidRPr="00287EF0" w:rsidRDefault="00764E8C" w:rsidP="00830079">
            <w:pPr>
              <w:pStyle w:val="ac"/>
              <w:rPr>
                <w:rFonts w:cs="Times New Roman"/>
              </w:rPr>
            </w:pPr>
            <w:r w:rsidRPr="00287EF0">
              <w:rPr>
                <w:rFonts w:cs="Times New Roman"/>
              </w:rPr>
              <w:t>配电房</w:t>
            </w:r>
          </w:p>
        </w:tc>
        <w:tc>
          <w:tcPr>
            <w:tcW w:w="1701" w:type="dxa"/>
            <w:vAlign w:val="center"/>
          </w:tcPr>
          <w:p w:rsidR="00764E8C" w:rsidRPr="00287EF0" w:rsidRDefault="00764E8C" w:rsidP="00830079">
            <w:pPr>
              <w:pStyle w:val="ac"/>
              <w:rPr>
                <w:rFonts w:cs="Times New Roman"/>
              </w:rPr>
            </w:pPr>
            <w:r w:rsidRPr="00287EF0">
              <w:rPr>
                <w:rFonts w:cs="Times New Roman"/>
              </w:rPr>
              <w:t>柴油发电机烟气</w:t>
            </w:r>
          </w:p>
        </w:tc>
        <w:tc>
          <w:tcPr>
            <w:tcW w:w="2268" w:type="dxa"/>
            <w:vAlign w:val="center"/>
          </w:tcPr>
          <w:p w:rsidR="00764E8C" w:rsidRPr="00287EF0" w:rsidRDefault="00764E8C" w:rsidP="00830079">
            <w:pPr>
              <w:pStyle w:val="ac"/>
              <w:rPr>
                <w:rFonts w:cs="Times New Roman"/>
              </w:rPr>
            </w:pPr>
            <w:r w:rsidRPr="00287EF0">
              <w:rPr>
                <w:rFonts w:cs="Times New Roman"/>
              </w:rPr>
              <w:t>柴油发电机</w:t>
            </w:r>
          </w:p>
        </w:tc>
        <w:tc>
          <w:tcPr>
            <w:tcW w:w="2126" w:type="dxa"/>
            <w:vAlign w:val="center"/>
          </w:tcPr>
          <w:p w:rsidR="00764E8C" w:rsidRPr="00287EF0" w:rsidRDefault="00764E8C" w:rsidP="00830079">
            <w:pPr>
              <w:pStyle w:val="ac"/>
              <w:rPr>
                <w:rFonts w:cs="Times New Roman"/>
              </w:rPr>
            </w:pPr>
            <w:r w:rsidRPr="00287EF0">
              <w:rPr>
                <w:rFonts w:cs="Times New Roman"/>
              </w:rPr>
              <w:t>颗粒物、</w:t>
            </w:r>
            <w:r w:rsidRPr="00287EF0">
              <w:rPr>
                <w:rFonts w:cs="Times New Roman"/>
              </w:rPr>
              <w:t>SO</w:t>
            </w:r>
            <w:r w:rsidRPr="00287EF0">
              <w:rPr>
                <w:rFonts w:cs="Times New Roman"/>
                <w:vertAlign w:val="subscript"/>
              </w:rPr>
              <w:t>2</w:t>
            </w:r>
            <w:r w:rsidRPr="00287EF0">
              <w:rPr>
                <w:rFonts w:cs="Times New Roman"/>
              </w:rPr>
              <w:t>、</w:t>
            </w:r>
            <w:r w:rsidRPr="00287EF0">
              <w:rPr>
                <w:rFonts w:cs="Times New Roman"/>
              </w:rPr>
              <w:t>NO</w:t>
            </w:r>
            <w:r w:rsidRPr="00287EF0">
              <w:rPr>
                <w:rFonts w:cs="Times New Roman"/>
                <w:vertAlign w:val="subscript"/>
              </w:rPr>
              <w:t>X</w:t>
            </w:r>
          </w:p>
        </w:tc>
        <w:tc>
          <w:tcPr>
            <w:tcW w:w="1127" w:type="dxa"/>
            <w:vAlign w:val="center"/>
          </w:tcPr>
          <w:p w:rsidR="00764E8C" w:rsidRPr="00287EF0" w:rsidRDefault="00764E8C" w:rsidP="00830079">
            <w:pPr>
              <w:pStyle w:val="ac"/>
              <w:rPr>
                <w:rFonts w:cs="Times New Roman"/>
              </w:rPr>
            </w:pPr>
            <w:r w:rsidRPr="00287EF0">
              <w:rPr>
                <w:rFonts w:cs="Times New Roman"/>
              </w:rPr>
              <w:t>间歇</w:t>
            </w:r>
          </w:p>
        </w:tc>
      </w:tr>
      <w:tr w:rsidR="009E4E02" w:rsidRPr="00287EF0" w:rsidTr="00830079">
        <w:trPr>
          <w:trHeight w:val="397"/>
        </w:trPr>
        <w:tc>
          <w:tcPr>
            <w:tcW w:w="675" w:type="dxa"/>
            <w:vMerge/>
            <w:vAlign w:val="center"/>
          </w:tcPr>
          <w:p w:rsidR="009E4E02" w:rsidRPr="00287EF0" w:rsidRDefault="009E4E02" w:rsidP="00830079">
            <w:pPr>
              <w:pStyle w:val="ac"/>
              <w:rPr>
                <w:rFonts w:cs="Times New Roman"/>
              </w:rPr>
            </w:pPr>
          </w:p>
        </w:tc>
        <w:tc>
          <w:tcPr>
            <w:tcW w:w="1276" w:type="dxa"/>
            <w:vAlign w:val="center"/>
          </w:tcPr>
          <w:p w:rsidR="009E4E02" w:rsidRPr="00287EF0" w:rsidRDefault="009E4E02" w:rsidP="00830079">
            <w:pPr>
              <w:pStyle w:val="ac"/>
              <w:rPr>
                <w:rFonts w:cs="Times New Roman"/>
              </w:rPr>
            </w:pPr>
            <w:r>
              <w:rPr>
                <w:rFonts w:cs="Times New Roman" w:hint="eastAsia"/>
              </w:rPr>
              <w:t>锅炉房</w:t>
            </w:r>
          </w:p>
        </w:tc>
        <w:tc>
          <w:tcPr>
            <w:tcW w:w="1701" w:type="dxa"/>
            <w:vAlign w:val="center"/>
          </w:tcPr>
          <w:p w:rsidR="009E4E02" w:rsidRPr="00287EF0" w:rsidRDefault="009E4E02" w:rsidP="00830079">
            <w:pPr>
              <w:pStyle w:val="ac"/>
              <w:rPr>
                <w:rFonts w:cs="Times New Roman"/>
              </w:rPr>
            </w:pPr>
            <w:r>
              <w:rPr>
                <w:rFonts w:cs="Times New Roman" w:hint="eastAsia"/>
              </w:rPr>
              <w:t>燃烧废气</w:t>
            </w:r>
          </w:p>
        </w:tc>
        <w:tc>
          <w:tcPr>
            <w:tcW w:w="2268" w:type="dxa"/>
            <w:vAlign w:val="center"/>
          </w:tcPr>
          <w:p w:rsidR="009E4E02" w:rsidRPr="00287EF0" w:rsidRDefault="009E4E02" w:rsidP="00830079">
            <w:pPr>
              <w:pStyle w:val="ac"/>
              <w:rPr>
                <w:rFonts w:cs="Times New Roman"/>
              </w:rPr>
            </w:pPr>
            <w:r>
              <w:rPr>
                <w:rFonts w:cs="Times New Roman" w:hint="eastAsia"/>
              </w:rPr>
              <w:t>锅炉</w:t>
            </w:r>
          </w:p>
        </w:tc>
        <w:tc>
          <w:tcPr>
            <w:tcW w:w="2126" w:type="dxa"/>
            <w:vAlign w:val="center"/>
          </w:tcPr>
          <w:p w:rsidR="009E4E02" w:rsidRPr="00E20DD4" w:rsidRDefault="009E4E02" w:rsidP="00103F0D">
            <w:pPr>
              <w:pStyle w:val="ac"/>
              <w:rPr>
                <w:rFonts w:cs="Times New Roman"/>
              </w:rPr>
            </w:pPr>
            <w:r w:rsidRPr="00287EF0">
              <w:rPr>
                <w:rFonts w:cs="Times New Roman"/>
              </w:rPr>
              <w:t>SO</w:t>
            </w:r>
            <w:r w:rsidRPr="00287EF0">
              <w:rPr>
                <w:rFonts w:cs="Times New Roman"/>
                <w:vertAlign w:val="subscript"/>
              </w:rPr>
              <w:t>2</w:t>
            </w:r>
            <w:r w:rsidRPr="00287EF0">
              <w:rPr>
                <w:rFonts w:cs="Times New Roman"/>
              </w:rPr>
              <w:t>、</w:t>
            </w:r>
            <w:r w:rsidRPr="00287EF0">
              <w:rPr>
                <w:rFonts w:cs="Times New Roman"/>
              </w:rPr>
              <w:t>NO</w:t>
            </w:r>
            <w:r w:rsidRPr="00287EF0">
              <w:rPr>
                <w:rFonts w:cs="Times New Roman"/>
                <w:vertAlign w:val="subscript"/>
              </w:rPr>
              <w:t>X</w:t>
            </w:r>
            <w:r w:rsidR="00E20DD4">
              <w:rPr>
                <w:rFonts w:cs="Times New Roman" w:hint="eastAsia"/>
              </w:rPr>
              <w:t>、烟尘</w:t>
            </w:r>
          </w:p>
        </w:tc>
        <w:tc>
          <w:tcPr>
            <w:tcW w:w="1127" w:type="dxa"/>
            <w:vAlign w:val="center"/>
          </w:tcPr>
          <w:p w:rsidR="009E4E02" w:rsidRPr="00287EF0" w:rsidRDefault="009E4E02" w:rsidP="00830079">
            <w:pPr>
              <w:pStyle w:val="ac"/>
              <w:rPr>
                <w:rFonts w:cs="Times New Roman"/>
              </w:rPr>
            </w:pPr>
            <w:r w:rsidRPr="00287EF0">
              <w:rPr>
                <w:rFonts w:cs="Times New Roman"/>
              </w:rPr>
              <w:t>间歇</w:t>
            </w:r>
          </w:p>
        </w:tc>
      </w:tr>
      <w:tr w:rsidR="009E4E02" w:rsidRPr="00287EF0" w:rsidTr="00830079">
        <w:trPr>
          <w:trHeight w:val="397"/>
        </w:trPr>
        <w:tc>
          <w:tcPr>
            <w:tcW w:w="675" w:type="dxa"/>
            <w:vMerge/>
            <w:vAlign w:val="center"/>
          </w:tcPr>
          <w:p w:rsidR="009E4E02" w:rsidRPr="00287EF0" w:rsidRDefault="009E4E02" w:rsidP="00830079">
            <w:pPr>
              <w:pStyle w:val="ac"/>
              <w:rPr>
                <w:rFonts w:cs="Times New Roman"/>
              </w:rPr>
            </w:pPr>
          </w:p>
        </w:tc>
        <w:tc>
          <w:tcPr>
            <w:tcW w:w="1276" w:type="dxa"/>
            <w:vAlign w:val="center"/>
          </w:tcPr>
          <w:p w:rsidR="009E4E02" w:rsidRPr="00287EF0" w:rsidRDefault="009E4E02" w:rsidP="00830079">
            <w:pPr>
              <w:pStyle w:val="ac"/>
              <w:rPr>
                <w:rFonts w:cs="Times New Roman"/>
              </w:rPr>
            </w:pPr>
            <w:r w:rsidRPr="00287EF0">
              <w:rPr>
                <w:rFonts w:cs="Times New Roman"/>
              </w:rPr>
              <w:t>食堂</w:t>
            </w:r>
          </w:p>
        </w:tc>
        <w:tc>
          <w:tcPr>
            <w:tcW w:w="1701" w:type="dxa"/>
            <w:vAlign w:val="center"/>
          </w:tcPr>
          <w:p w:rsidR="009E4E02" w:rsidRPr="00287EF0" w:rsidRDefault="009E4E02" w:rsidP="00830079">
            <w:pPr>
              <w:pStyle w:val="ac"/>
              <w:rPr>
                <w:rFonts w:cs="Times New Roman"/>
              </w:rPr>
            </w:pPr>
            <w:r w:rsidRPr="00287EF0">
              <w:rPr>
                <w:rFonts w:cs="Times New Roman"/>
              </w:rPr>
              <w:t>油烟废气</w:t>
            </w:r>
          </w:p>
        </w:tc>
        <w:tc>
          <w:tcPr>
            <w:tcW w:w="2268" w:type="dxa"/>
            <w:vAlign w:val="center"/>
          </w:tcPr>
          <w:p w:rsidR="009E4E02" w:rsidRPr="00287EF0" w:rsidRDefault="009E4E02" w:rsidP="00830079">
            <w:pPr>
              <w:pStyle w:val="ac"/>
              <w:rPr>
                <w:rFonts w:cs="Times New Roman"/>
              </w:rPr>
            </w:pPr>
            <w:r w:rsidRPr="00287EF0">
              <w:rPr>
                <w:rFonts w:cs="Times New Roman"/>
              </w:rPr>
              <w:t>液化气燃烧</w:t>
            </w:r>
          </w:p>
        </w:tc>
        <w:tc>
          <w:tcPr>
            <w:tcW w:w="2126" w:type="dxa"/>
            <w:vAlign w:val="center"/>
          </w:tcPr>
          <w:p w:rsidR="009E4E02" w:rsidRPr="00287EF0" w:rsidRDefault="009E4E02" w:rsidP="00830079">
            <w:pPr>
              <w:pStyle w:val="ac"/>
              <w:rPr>
                <w:rFonts w:cs="Times New Roman"/>
              </w:rPr>
            </w:pPr>
            <w:r w:rsidRPr="00287EF0">
              <w:rPr>
                <w:rFonts w:cs="Times New Roman"/>
              </w:rPr>
              <w:t>油烟</w:t>
            </w:r>
          </w:p>
        </w:tc>
        <w:tc>
          <w:tcPr>
            <w:tcW w:w="1127" w:type="dxa"/>
            <w:vAlign w:val="center"/>
          </w:tcPr>
          <w:p w:rsidR="009E4E02" w:rsidRPr="00287EF0" w:rsidRDefault="009E4E02" w:rsidP="00830079">
            <w:pPr>
              <w:pStyle w:val="ac"/>
              <w:rPr>
                <w:rFonts w:cs="Times New Roman"/>
              </w:rPr>
            </w:pPr>
            <w:r w:rsidRPr="00287EF0">
              <w:rPr>
                <w:rFonts w:cs="Times New Roman"/>
              </w:rPr>
              <w:t>间歇</w:t>
            </w:r>
          </w:p>
        </w:tc>
      </w:tr>
      <w:tr w:rsidR="009E4E02" w:rsidRPr="00287EF0" w:rsidTr="00830079">
        <w:trPr>
          <w:trHeight w:val="397"/>
        </w:trPr>
        <w:tc>
          <w:tcPr>
            <w:tcW w:w="675" w:type="dxa"/>
            <w:vAlign w:val="center"/>
          </w:tcPr>
          <w:p w:rsidR="009E4E02" w:rsidRPr="00287EF0" w:rsidRDefault="009E4E02" w:rsidP="00830079">
            <w:pPr>
              <w:pStyle w:val="ac"/>
              <w:rPr>
                <w:rFonts w:cs="Times New Roman"/>
              </w:rPr>
            </w:pPr>
            <w:r w:rsidRPr="00287EF0">
              <w:rPr>
                <w:rFonts w:cs="Times New Roman"/>
              </w:rPr>
              <w:t>噪声</w:t>
            </w:r>
          </w:p>
        </w:tc>
        <w:tc>
          <w:tcPr>
            <w:tcW w:w="1276" w:type="dxa"/>
            <w:vAlign w:val="center"/>
          </w:tcPr>
          <w:p w:rsidR="009E4E02" w:rsidRPr="00287EF0" w:rsidRDefault="009E4E02" w:rsidP="00830079">
            <w:pPr>
              <w:pStyle w:val="ac"/>
              <w:rPr>
                <w:rFonts w:cs="Times New Roman"/>
              </w:rPr>
            </w:pPr>
            <w:r w:rsidRPr="00287EF0">
              <w:rPr>
                <w:rFonts w:cs="Times New Roman"/>
              </w:rPr>
              <w:t>生产区</w:t>
            </w:r>
          </w:p>
        </w:tc>
        <w:tc>
          <w:tcPr>
            <w:tcW w:w="1701" w:type="dxa"/>
            <w:vAlign w:val="center"/>
          </w:tcPr>
          <w:p w:rsidR="009E4E02" w:rsidRPr="00287EF0" w:rsidRDefault="009E4E02" w:rsidP="00830079">
            <w:pPr>
              <w:pStyle w:val="ac"/>
              <w:rPr>
                <w:rFonts w:cs="Times New Roman"/>
              </w:rPr>
            </w:pPr>
            <w:r w:rsidRPr="00287EF0">
              <w:rPr>
                <w:rFonts w:cs="Times New Roman"/>
              </w:rPr>
              <w:t>生产噪声</w:t>
            </w:r>
          </w:p>
        </w:tc>
        <w:tc>
          <w:tcPr>
            <w:tcW w:w="2268" w:type="dxa"/>
            <w:vAlign w:val="center"/>
          </w:tcPr>
          <w:p w:rsidR="009E4E02" w:rsidRPr="00287EF0" w:rsidRDefault="009E4E02" w:rsidP="00764E8C">
            <w:pPr>
              <w:pStyle w:val="ac"/>
              <w:rPr>
                <w:rFonts w:cs="Times New Roman"/>
              </w:rPr>
            </w:pPr>
            <w:r>
              <w:rPr>
                <w:rFonts w:cs="Times New Roman" w:hint="eastAsia"/>
              </w:rPr>
              <w:t>鸡</w:t>
            </w:r>
            <w:r w:rsidRPr="00287EF0">
              <w:rPr>
                <w:rFonts w:cs="Times New Roman"/>
              </w:rPr>
              <w:t>叫、生产设备、排风系统等</w:t>
            </w:r>
          </w:p>
        </w:tc>
        <w:tc>
          <w:tcPr>
            <w:tcW w:w="2126" w:type="dxa"/>
            <w:vAlign w:val="center"/>
          </w:tcPr>
          <w:p w:rsidR="009E4E02" w:rsidRPr="00287EF0" w:rsidRDefault="009E4E02" w:rsidP="00830079">
            <w:pPr>
              <w:pStyle w:val="ac"/>
              <w:rPr>
                <w:rFonts w:cs="Times New Roman"/>
                <w:i/>
              </w:rPr>
            </w:pPr>
            <w:r w:rsidRPr="00287EF0">
              <w:rPr>
                <w:rFonts w:cs="Times New Roman"/>
              </w:rPr>
              <w:t>等效噪声级</w:t>
            </w:r>
            <w:r w:rsidRPr="00287EF0">
              <w:rPr>
                <w:rFonts w:cs="Times New Roman"/>
                <w:i/>
              </w:rPr>
              <w:t>L</w:t>
            </w:r>
            <w:r w:rsidRPr="00287EF0">
              <w:rPr>
                <w:rFonts w:cs="Times New Roman"/>
                <w:i/>
                <w:vertAlign w:val="subscript"/>
              </w:rPr>
              <w:t>eq</w:t>
            </w:r>
          </w:p>
        </w:tc>
        <w:tc>
          <w:tcPr>
            <w:tcW w:w="1127" w:type="dxa"/>
            <w:vAlign w:val="center"/>
          </w:tcPr>
          <w:p w:rsidR="009E4E02" w:rsidRPr="00287EF0" w:rsidRDefault="009E4E02" w:rsidP="00830079">
            <w:pPr>
              <w:pStyle w:val="ac"/>
              <w:rPr>
                <w:rFonts w:cs="Times New Roman"/>
              </w:rPr>
            </w:pPr>
            <w:r w:rsidRPr="00287EF0">
              <w:rPr>
                <w:rFonts w:cs="Times New Roman"/>
              </w:rPr>
              <w:t>连续</w:t>
            </w:r>
          </w:p>
        </w:tc>
      </w:tr>
      <w:tr w:rsidR="009E4E02" w:rsidRPr="00287EF0" w:rsidTr="00830079">
        <w:trPr>
          <w:trHeight w:val="397"/>
        </w:trPr>
        <w:tc>
          <w:tcPr>
            <w:tcW w:w="675" w:type="dxa"/>
            <w:vMerge w:val="restart"/>
            <w:vAlign w:val="center"/>
          </w:tcPr>
          <w:p w:rsidR="009E4E02" w:rsidRPr="00287EF0" w:rsidRDefault="009E4E02" w:rsidP="00830079">
            <w:pPr>
              <w:pStyle w:val="ac"/>
              <w:rPr>
                <w:rFonts w:cs="Times New Roman"/>
              </w:rPr>
            </w:pPr>
            <w:r w:rsidRPr="00287EF0">
              <w:rPr>
                <w:rFonts w:cs="Times New Roman"/>
              </w:rPr>
              <w:t>固废</w:t>
            </w:r>
          </w:p>
        </w:tc>
        <w:tc>
          <w:tcPr>
            <w:tcW w:w="1276" w:type="dxa"/>
            <w:vAlign w:val="center"/>
          </w:tcPr>
          <w:p w:rsidR="009E4E02" w:rsidRPr="00287EF0" w:rsidRDefault="009E4E02" w:rsidP="00830079">
            <w:pPr>
              <w:pStyle w:val="ac"/>
              <w:rPr>
                <w:rFonts w:cs="Times New Roman"/>
              </w:rPr>
            </w:pPr>
            <w:r w:rsidRPr="00287EF0">
              <w:rPr>
                <w:rFonts w:cs="Times New Roman"/>
              </w:rPr>
              <w:t>生活区</w:t>
            </w:r>
          </w:p>
        </w:tc>
        <w:tc>
          <w:tcPr>
            <w:tcW w:w="1701" w:type="dxa"/>
            <w:vAlign w:val="center"/>
          </w:tcPr>
          <w:p w:rsidR="009E4E02" w:rsidRPr="00287EF0" w:rsidRDefault="009E4E02" w:rsidP="00830079">
            <w:pPr>
              <w:pStyle w:val="ac"/>
              <w:rPr>
                <w:rFonts w:cs="Times New Roman"/>
              </w:rPr>
            </w:pPr>
            <w:r w:rsidRPr="00287EF0">
              <w:rPr>
                <w:rFonts w:cs="Times New Roman"/>
              </w:rPr>
              <w:t>生活垃圾</w:t>
            </w:r>
          </w:p>
        </w:tc>
        <w:tc>
          <w:tcPr>
            <w:tcW w:w="2268" w:type="dxa"/>
            <w:vAlign w:val="center"/>
          </w:tcPr>
          <w:p w:rsidR="009E4E02" w:rsidRPr="00287EF0" w:rsidRDefault="009E4E02" w:rsidP="00830079">
            <w:pPr>
              <w:pStyle w:val="ac"/>
              <w:rPr>
                <w:rFonts w:cs="Times New Roman"/>
              </w:rPr>
            </w:pPr>
            <w:r>
              <w:rPr>
                <w:rFonts w:cs="Times New Roman" w:hint="eastAsia"/>
              </w:rPr>
              <w:t>办公生活区</w:t>
            </w:r>
          </w:p>
        </w:tc>
        <w:tc>
          <w:tcPr>
            <w:tcW w:w="2126" w:type="dxa"/>
            <w:vAlign w:val="center"/>
          </w:tcPr>
          <w:p w:rsidR="009E4E02" w:rsidRPr="00287EF0" w:rsidRDefault="009E4E02" w:rsidP="00830079">
            <w:pPr>
              <w:pStyle w:val="ac"/>
              <w:rPr>
                <w:rFonts w:cs="Times New Roman"/>
              </w:rPr>
            </w:pPr>
            <w:r w:rsidRPr="00287EF0">
              <w:rPr>
                <w:rFonts w:cs="Times New Roman"/>
              </w:rPr>
              <w:t>生活垃圾</w:t>
            </w:r>
          </w:p>
        </w:tc>
        <w:tc>
          <w:tcPr>
            <w:tcW w:w="1127" w:type="dxa"/>
            <w:vAlign w:val="center"/>
          </w:tcPr>
          <w:p w:rsidR="009E4E02" w:rsidRPr="00287EF0" w:rsidRDefault="009E4E02" w:rsidP="00830079">
            <w:pPr>
              <w:pStyle w:val="ac"/>
              <w:rPr>
                <w:rFonts w:cs="Times New Roman"/>
              </w:rPr>
            </w:pPr>
            <w:r w:rsidRPr="00287EF0">
              <w:rPr>
                <w:rFonts w:cs="Times New Roman"/>
              </w:rPr>
              <w:t>间歇</w:t>
            </w:r>
          </w:p>
        </w:tc>
      </w:tr>
      <w:tr w:rsidR="009E4E02" w:rsidRPr="00287EF0" w:rsidTr="00830079">
        <w:trPr>
          <w:trHeight w:val="397"/>
        </w:trPr>
        <w:tc>
          <w:tcPr>
            <w:tcW w:w="675" w:type="dxa"/>
            <w:vMerge/>
            <w:vAlign w:val="center"/>
          </w:tcPr>
          <w:p w:rsidR="009E4E02" w:rsidRPr="00287EF0" w:rsidRDefault="009E4E02" w:rsidP="00830079">
            <w:pPr>
              <w:pStyle w:val="ac"/>
              <w:rPr>
                <w:rFonts w:cs="Times New Roman"/>
              </w:rPr>
            </w:pPr>
          </w:p>
        </w:tc>
        <w:tc>
          <w:tcPr>
            <w:tcW w:w="1276" w:type="dxa"/>
            <w:vAlign w:val="center"/>
          </w:tcPr>
          <w:p w:rsidR="009E4E02" w:rsidRPr="00287EF0" w:rsidRDefault="009E4E02" w:rsidP="00830079">
            <w:pPr>
              <w:pStyle w:val="ac"/>
              <w:rPr>
                <w:rFonts w:cs="Times New Roman"/>
              </w:rPr>
            </w:pPr>
            <w:r w:rsidRPr="00287EF0">
              <w:rPr>
                <w:rFonts w:cs="Times New Roman"/>
              </w:rPr>
              <w:t>生产区</w:t>
            </w:r>
          </w:p>
        </w:tc>
        <w:tc>
          <w:tcPr>
            <w:tcW w:w="1701" w:type="dxa"/>
            <w:vAlign w:val="center"/>
          </w:tcPr>
          <w:p w:rsidR="009E4E02" w:rsidRPr="00287EF0" w:rsidRDefault="009E4E02" w:rsidP="00764E8C">
            <w:pPr>
              <w:pStyle w:val="ac"/>
              <w:rPr>
                <w:rFonts w:cs="Times New Roman"/>
              </w:rPr>
            </w:pPr>
            <w:r>
              <w:rPr>
                <w:rFonts w:cs="Times New Roman" w:hint="eastAsia"/>
              </w:rPr>
              <w:t>鸡</w:t>
            </w:r>
            <w:r>
              <w:rPr>
                <w:rFonts w:cs="Times New Roman"/>
              </w:rPr>
              <w:t>粪、</w:t>
            </w:r>
            <w:r>
              <w:rPr>
                <w:rFonts w:cs="Times New Roman" w:hint="eastAsia"/>
              </w:rPr>
              <w:t>病死鸡</w:t>
            </w:r>
            <w:r>
              <w:rPr>
                <w:rFonts w:cs="Times New Roman"/>
              </w:rPr>
              <w:t>、废弃包装袋、疾病防疫产生的医疗废物</w:t>
            </w:r>
          </w:p>
        </w:tc>
        <w:tc>
          <w:tcPr>
            <w:tcW w:w="2268" w:type="dxa"/>
            <w:vAlign w:val="center"/>
          </w:tcPr>
          <w:p w:rsidR="009E4E02" w:rsidRPr="00287EF0" w:rsidRDefault="00E20DD4" w:rsidP="00830079">
            <w:pPr>
              <w:pStyle w:val="ac"/>
              <w:rPr>
                <w:rFonts w:cs="Times New Roman"/>
              </w:rPr>
            </w:pPr>
            <w:r>
              <w:rPr>
                <w:rFonts w:cs="Times New Roman" w:hint="eastAsia"/>
              </w:rPr>
              <w:t>鸡</w:t>
            </w:r>
            <w:r w:rsidR="009E4E02" w:rsidRPr="00287EF0">
              <w:rPr>
                <w:rFonts w:cs="Times New Roman"/>
              </w:rPr>
              <w:t>舍、仓库</w:t>
            </w:r>
          </w:p>
        </w:tc>
        <w:tc>
          <w:tcPr>
            <w:tcW w:w="2126" w:type="dxa"/>
            <w:vAlign w:val="center"/>
          </w:tcPr>
          <w:p w:rsidR="009E4E02" w:rsidRPr="00287EF0" w:rsidRDefault="009E4E02" w:rsidP="00764E8C">
            <w:pPr>
              <w:pStyle w:val="ac"/>
              <w:rPr>
                <w:rFonts w:cs="Times New Roman"/>
              </w:rPr>
            </w:pPr>
            <w:r>
              <w:rPr>
                <w:rFonts w:cs="Times New Roman" w:hint="eastAsia"/>
              </w:rPr>
              <w:t>鸡</w:t>
            </w:r>
            <w:r w:rsidRPr="00287EF0">
              <w:rPr>
                <w:rFonts w:cs="Times New Roman"/>
              </w:rPr>
              <w:t>粪、病死</w:t>
            </w:r>
            <w:r>
              <w:rPr>
                <w:rFonts w:cs="Times New Roman" w:hint="eastAsia"/>
              </w:rPr>
              <w:t>鸡</w:t>
            </w:r>
            <w:r w:rsidRPr="00287EF0">
              <w:rPr>
                <w:rFonts w:cs="Times New Roman"/>
              </w:rPr>
              <w:t>、废弃包装袋、疾病防疫产生的医疗废物</w:t>
            </w:r>
          </w:p>
        </w:tc>
        <w:tc>
          <w:tcPr>
            <w:tcW w:w="1127" w:type="dxa"/>
            <w:vAlign w:val="center"/>
          </w:tcPr>
          <w:p w:rsidR="009E4E02" w:rsidRPr="00287EF0" w:rsidRDefault="009E4E02" w:rsidP="00830079">
            <w:pPr>
              <w:pStyle w:val="ac"/>
              <w:rPr>
                <w:rFonts w:cs="Times New Roman"/>
              </w:rPr>
            </w:pPr>
            <w:r w:rsidRPr="00287EF0">
              <w:rPr>
                <w:rFonts w:cs="Times New Roman"/>
              </w:rPr>
              <w:t>间歇</w:t>
            </w:r>
          </w:p>
        </w:tc>
      </w:tr>
    </w:tbl>
    <w:p w:rsidR="00764E8C" w:rsidRDefault="00764E8C" w:rsidP="00764E8C">
      <w:pPr>
        <w:pStyle w:val="a2"/>
        <w:ind w:firstLine="480"/>
        <w:rPr>
          <w:rFonts w:cs="Times New Roman"/>
        </w:rPr>
      </w:pPr>
    </w:p>
    <w:p w:rsidR="00764E8C" w:rsidRPr="00287EF0" w:rsidRDefault="00764E8C" w:rsidP="00764E8C">
      <w:pPr>
        <w:pStyle w:val="a2"/>
        <w:ind w:firstLine="480"/>
        <w:rPr>
          <w:rFonts w:cs="Times New Roman"/>
        </w:rPr>
      </w:pPr>
      <w:r w:rsidRPr="00287EF0">
        <w:rPr>
          <w:rFonts w:cs="Times New Roman"/>
        </w:rPr>
        <w:t>（</w:t>
      </w:r>
      <w:r w:rsidRPr="00287EF0">
        <w:rPr>
          <w:rFonts w:cs="Times New Roman"/>
        </w:rPr>
        <w:t>2</w:t>
      </w:r>
      <w:r w:rsidRPr="00287EF0">
        <w:rPr>
          <w:rFonts w:cs="Times New Roman"/>
        </w:rPr>
        <w:t>）筛选原则</w:t>
      </w:r>
    </w:p>
    <w:p w:rsidR="00764E8C" w:rsidRPr="00287EF0" w:rsidRDefault="00764E8C" w:rsidP="00764E8C">
      <w:pPr>
        <w:pStyle w:val="a2"/>
        <w:ind w:firstLine="480"/>
        <w:rPr>
          <w:rFonts w:cs="Times New Roman"/>
        </w:rPr>
      </w:pPr>
      <w:r w:rsidRPr="00287EF0">
        <w:rPr>
          <w:rFonts w:cs="Times New Roman"/>
        </w:rPr>
        <w:t>能够反映工程污染物特征、污染物种类、数量，结合环境现状，为控制建设项目环境污染，制定防治对策及综合利用提供依据。</w:t>
      </w:r>
    </w:p>
    <w:p w:rsidR="00764E8C" w:rsidRPr="00287EF0" w:rsidRDefault="00764E8C" w:rsidP="00764E8C">
      <w:pPr>
        <w:pStyle w:val="a2"/>
        <w:ind w:firstLine="480"/>
        <w:rPr>
          <w:rFonts w:cs="Times New Roman"/>
        </w:rPr>
      </w:pPr>
      <w:r w:rsidRPr="00287EF0">
        <w:rPr>
          <w:rFonts w:cs="Times New Roman"/>
        </w:rPr>
        <w:t>（</w:t>
      </w:r>
      <w:r w:rsidRPr="00287EF0">
        <w:rPr>
          <w:rFonts w:cs="Times New Roman"/>
        </w:rPr>
        <w:t>3</w:t>
      </w:r>
      <w:r w:rsidRPr="00287EF0">
        <w:rPr>
          <w:rFonts w:cs="Times New Roman"/>
        </w:rPr>
        <w:t>）评价因子筛选</w:t>
      </w:r>
    </w:p>
    <w:p w:rsidR="00764E8C" w:rsidRPr="00287EF0" w:rsidRDefault="00764E8C" w:rsidP="00764E8C">
      <w:pPr>
        <w:spacing w:line="360" w:lineRule="auto"/>
        <w:ind w:firstLineChars="200" w:firstLine="480"/>
        <w:rPr>
          <w:rFonts w:ascii="Times New Roman" w:hAnsi="Times New Roman" w:cs="Times New Roman"/>
          <w:sz w:val="24"/>
          <w:szCs w:val="24"/>
        </w:rPr>
      </w:pPr>
      <w:r w:rsidRPr="00287EF0">
        <w:rPr>
          <w:rFonts w:ascii="Times New Roman" w:hAnsi="Times New Roman" w:cs="Times New Roman"/>
          <w:sz w:val="24"/>
          <w:szCs w:val="24"/>
        </w:rPr>
        <w:t>根据项目工艺特征和周围的环境现状，确定本次评价因子见下表所示。</w:t>
      </w:r>
    </w:p>
    <w:p w:rsidR="00764E8C" w:rsidRPr="00287EF0" w:rsidRDefault="00764E8C" w:rsidP="00764E8C">
      <w:pPr>
        <w:pStyle w:val="ab"/>
        <w:rPr>
          <w:rFonts w:cs="Times New Roman"/>
        </w:rPr>
      </w:pPr>
      <w:r w:rsidRPr="00287EF0">
        <w:rPr>
          <w:rFonts w:cs="Times New Roman"/>
        </w:rPr>
        <w:t>表</w:t>
      </w:r>
      <w:r w:rsidRPr="00287EF0">
        <w:rPr>
          <w:rFonts w:cs="Times New Roman"/>
        </w:rPr>
        <w:t xml:space="preserve">2.4-3  </w:t>
      </w:r>
      <w:r w:rsidRPr="00287EF0">
        <w:rPr>
          <w:rFonts w:cs="Times New Roman"/>
        </w:rPr>
        <w:t>项目环境评价因子</w:t>
      </w:r>
    </w:p>
    <w:tbl>
      <w:tblPr>
        <w:tblW w:w="5000" w:type="pct"/>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1140"/>
        <w:gridCol w:w="5632"/>
        <w:gridCol w:w="2401"/>
      </w:tblGrid>
      <w:tr w:rsidR="00764E8C" w:rsidRPr="00287EF0" w:rsidTr="007A0273">
        <w:trPr>
          <w:trHeight w:val="397"/>
          <w:tblHeader/>
          <w:jc w:val="center"/>
        </w:trPr>
        <w:tc>
          <w:tcPr>
            <w:tcW w:w="621" w:type="pct"/>
            <w:shd w:val="clear" w:color="auto" w:fill="auto"/>
            <w:vAlign w:val="center"/>
          </w:tcPr>
          <w:p w:rsidR="00764E8C" w:rsidRPr="00287EF0" w:rsidRDefault="00764E8C" w:rsidP="00830079">
            <w:pPr>
              <w:jc w:val="center"/>
              <w:rPr>
                <w:rFonts w:ascii="Times New Roman" w:hAnsi="Times New Roman" w:cs="Times New Roman"/>
                <w:bCs/>
              </w:rPr>
            </w:pPr>
            <w:r w:rsidRPr="00287EF0">
              <w:rPr>
                <w:rFonts w:ascii="Times New Roman" w:hAnsi="Times New Roman" w:cs="Times New Roman"/>
                <w:bCs/>
              </w:rPr>
              <w:t>环境要素</w:t>
            </w:r>
          </w:p>
        </w:tc>
        <w:tc>
          <w:tcPr>
            <w:tcW w:w="3070" w:type="pct"/>
            <w:shd w:val="clear" w:color="auto" w:fill="auto"/>
            <w:vAlign w:val="center"/>
          </w:tcPr>
          <w:p w:rsidR="00764E8C" w:rsidRPr="00287EF0" w:rsidRDefault="00764E8C" w:rsidP="00830079">
            <w:pPr>
              <w:jc w:val="center"/>
              <w:rPr>
                <w:rFonts w:ascii="Times New Roman" w:hAnsi="Times New Roman" w:cs="Times New Roman"/>
                <w:bCs/>
              </w:rPr>
            </w:pPr>
            <w:r w:rsidRPr="00287EF0">
              <w:rPr>
                <w:rFonts w:ascii="Times New Roman" w:hAnsi="Times New Roman" w:cs="Times New Roman"/>
                <w:bCs/>
              </w:rPr>
              <w:t>现状评价因子</w:t>
            </w:r>
          </w:p>
        </w:tc>
        <w:tc>
          <w:tcPr>
            <w:tcW w:w="1309" w:type="pct"/>
            <w:shd w:val="clear" w:color="auto" w:fill="auto"/>
            <w:vAlign w:val="center"/>
          </w:tcPr>
          <w:p w:rsidR="00764E8C" w:rsidRPr="00287EF0" w:rsidRDefault="00764E8C" w:rsidP="00830079">
            <w:pPr>
              <w:jc w:val="center"/>
              <w:rPr>
                <w:rFonts w:ascii="Times New Roman" w:hAnsi="Times New Roman" w:cs="Times New Roman"/>
                <w:bCs/>
              </w:rPr>
            </w:pPr>
            <w:r>
              <w:rPr>
                <w:rFonts w:ascii="Times New Roman" w:hAnsi="Times New Roman" w:cs="Times New Roman" w:hint="eastAsia"/>
                <w:bCs/>
              </w:rPr>
              <w:t>预测</w:t>
            </w:r>
            <w:r w:rsidRPr="00287EF0">
              <w:rPr>
                <w:rFonts w:ascii="Times New Roman" w:hAnsi="Times New Roman" w:cs="Times New Roman"/>
                <w:bCs/>
              </w:rPr>
              <w:t>评价因子</w:t>
            </w:r>
          </w:p>
        </w:tc>
      </w:tr>
      <w:tr w:rsidR="00764E8C" w:rsidRPr="00287EF0" w:rsidTr="007A0273">
        <w:trPr>
          <w:trHeight w:val="397"/>
          <w:jc w:val="center"/>
        </w:trPr>
        <w:tc>
          <w:tcPr>
            <w:tcW w:w="621" w:type="pct"/>
            <w:shd w:val="clear" w:color="auto" w:fill="auto"/>
            <w:vAlign w:val="center"/>
          </w:tcPr>
          <w:p w:rsidR="00764E8C" w:rsidRPr="00287EF0" w:rsidRDefault="00764E8C" w:rsidP="00830079">
            <w:pPr>
              <w:jc w:val="center"/>
              <w:rPr>
                <w:rFonts w:ascii="Times New Roman" w:hAnsi="Times New Roman" w:cs="Times New Roman"/>
                <w:bCs/>
              </w:rPr>
            </w:pPr>
            <w:r w:rsidRPr="00287EF0">
              <w:rPr>
                <w:rFonts w:ascii="Times New Roman" w:hAnsi="Times New Roman" w:cs="Times New Roman"/>
                <w:bCs/>
              </w:rPr>
              <w:t>大气</w:t>
            </w:r>
          </w:p>
        </w:tc>
        <w:tc>
          <w:tcPr>
            <w:tcW w:w="3070" w:type="pct"/>
            <w:shd w:val="clear" w:color="auto" w:fill="auto"/>
            <w:vAlign w:val="center"/>
          </w:tcPr>
          <w:p w:rsidR="00764E8C" w:rsidRPr="00287EF0" w:rsidRDefault="00764E8C" w:rsidP="00830079">
            <w:pPr>
              <w:jc w:val="center"/>
              <w:rPr>
                <w:rFonts w:ascii="Times New Roman" w:hAnsi="Times New Roman" w:cs="Times New Roman"/>
                <w:bCs/>
              </w:rPr>
            </w:pPr>
            <w:r w:rsidRPr="00287EF0">
              <w:rPr>
                <w:rFonts w:ascii="Times New Roman" w:hAnsi="Times New Roman" w:cs="Times New Roman"/>
                <w:bCs/>
              </w:rPr>
              <w:t>SO</w:t>
            </w:r>
            <w:r w:rsidRPr="00287EF0">
              <w:rPr>
                <w:rFonts w:ascii="Times New Roman" w:hAnsi="Times New Roman" w:cs="Times New Roman"/>
                <w:bCs/>
                <w:vertAlign w:val="subscript"/>
              </w:rPr>
              <w:t>2</w:t>
            </w:r>
            <w:r w:rsidRPr="00287EF0">
              <w:rPr>
                <w:rFonts w:ascii="Times New Roman" w:hAnsi="Times New Roman" w:cs="Times New Roman"/>
                <w:bCs/>
              </w:rPr>
              <w:t>、</w:t>
            </w:r>
            <w:r w:rsidRPr="00287EF0">
              <w:rPr>
                <w:rFonts w:ascii="Times New Roman" w:hAnsi="Times New Roman" w:cs="Times New Roman"/>
                <w:bCs/>
              </w:rPr>
              <w:t>NO</w:t>
            </w:r>
            <w:r w:rsidRPr="00287EF0">
              <w:rPr>
                <w:rFonts w:ascii="Times New Roman" w:hAnsi="Times New Roman" w:cs="Times New Roman"/>
                <w:bCs/>
                <w:vertAlign w:val="subscript"/>
              </w:rPr>
              <w:t>2</w:t>
            </w:r>
            <w:r w:rsidRPr="00287EF0">
              <w:rPr>
                <w:rFonts w:ascii="Times New Roman" w:hAnsi="Times New Roman" w:cs="Times New Roman"/>
                <w:bCs/>
              </w:rPr>
              <w:t>、</w:t>
            </w:r>
            <w:r w:rsidRPr="00287EF0">
              <w:rPr>
                <w:rFonts w:ascii="Times New Roman" w:hAnsi="Times New Roman" w:cs="Times New Roman"/>
                <w:bCs/>
              </w:rPr>
              <w:t>PM</w:t>
            </w:r>
            <w:r w:rsidRPr="00287EF0">
              <w:rPr>
                <w:rFonts w:ascii="Times New Roman" w:hAnsi="Times New Roman" w:cs="Times New Roman"/>
                <w:bCs/>
                <w:vertAlign w:val="subscript"/>
              </w:rPr>
              <w:t>10</w:t>
            </w:r>
            <w:r w:rsidRPr="00287EF0">
              <w:rPr>
                <w:rFonts w:ascii="Times New Roman" w:hAnsi="Times New Roman" w:cs="Times New Roman"/>
                <w:bCs/>
              </w:rPr>
              <w:t>、</w:t>
            </w:r>
            <w:r w:rsidRPr="00287EF0">
              <w:rPr>
                <w:rFonts w:ascii="Times New Roman" w:hAnsi="Times New Roman" w:cs="Times New Roman"/>
                <w:bCs/>
              </w:rPr>
              <w:t>PM</w:t>
            </w:r>
            <w:r w:rsidRPr="00287EF0">
              <w:rPr>
                <w:rFonts w:ascii="Times New Roman" w:hAnsi="Times New Roman" w:cs="Times New Roman"/>
                <w:bCs/>
                <w:vertAlign w:val="subscript"/>
              </w:rPr>
              <w:t>2.5</w:t>
            </w:r>
            <w:r w:rsidRPr="00287EF0">
              <w:rPr>
                <w:rFonts w:ascii="Times New Roman" w:hAnsi="Times New Roman" w:cs="Times New Roman"/>
                <w:bCs/>
              </w:rPr>
              <w:t>、</w:t>
            </w:r>
            <w:r w:rsidRPr="00287EF0">
              <w:rPr>
                <w:rFonts w:ascii="Times New Roman" w:hAnsi="Times New Roman" w:cs="Times New Roman"/>
                <w:bCs/>
              </w:rPr>
              <w:t>NO</w:t>
            </w:r>
            <w:r w:rsidRPr="00287EF0">
              <w:rPr>
                <w:rFonts w:ascii="Times New Roman" w:hAnsi="Times New Roman" w:cs="Times New Roman"/>
                <w:bCs/>
                <w:vertAlign w:val="subscript"/>
              </w:rPr>
              <w:t>X</w:t>
            </w:r>
            <w:r w:rsidRPr="00287EF0">
              <w:rPr>
                <w:rFonts w:ascii="Times New Roman" w:hAnsi="Times New Roman" w:cs="Times New Roman"/>
                <w:bCs/>
              </w:rPr>
              <w:t>、</w:t>
            </w:r>
            <w:r w:rsidRPr="00287EF0">
              <w:rPr>
                <w:rFonts w:ascii="Times New Roman" w:hAnsi="Times New Roman" w:cs="Times New Roman"/>
                <w:bCs/>
              </w:rPr>
              <w:t>CO</w:t>
            </w:r>
            <w:r w:rsidRPr="00287EF0">
              <w:rPr>
                <w:rFonts w:ascii="Times New Roman" w:hAnsi="Times New Roman" w:cs="Times New Roman"/>
                <w:bCs/>
              </w:rPr>
              <w:t>、</w:t>
            </w:r>
            <w:r w:rsidRPr="00287EF0">
              <w:rPr>
                <w:rFonts w:ascii="Times New Roman" w:hAnsi="Times New Roman" w:cs="Times New Roman"/>
                <w:bCs/>
              </w:rPr>
              <w:t>O</w:t>
            </w:r>
            <w:r w:rsidRPr="00287EF0">
              <w:rPr>
                <w:rFonts w:ascii="Times New Roman" w:hAnsi="Times New Roman" w:cs="Times New Roman"/>
                <w:bCs/>
                <w:vertAlign w:val="subscript"/>
              </w:rPr>
              <w:t>3</w:t>
            </w:r>
            <w:r w:rsidRPr="00287EF0">
              <w:rPr>
                <w:rFonts w:ascii="Times New Roman" w:hAnsi="Times New Roman" w:cs="Times New Roman"/>
                <w:bCs/>
              </w:rPr>
              <w:t>、</w:t>
            </w:r>
            <w:r w:rsidRPr="00287EF0">
              <w:rPr>
                <w:rFonts w:ascii="Times New Roman" w:hAnsi="Times New Roman" w:cs="Times New Roman"/>
                <w:bCs/>
              </w:rPr>
              <w:t>H</w:t>
            </w:r>
            <w:r w:rsidRPr="00287EF0">
              <w:rPr>
                <w:rFonts w:ascii="Times New Roman" w:hAnsi="Times New Roman" w:cs="Times New Roman"/>
                <w:bCs/>
                <w:vertAlign w:val="subscript"/>
              </w:rPr>
              <w:t>2</w:t>
            </w:r>
            <w:r w:rsidRPr="00287EF0">
              <w:rPr>
                <w:rFonts w:ascii="Times New Roman" w:hAnsi="Times New Roman" w:cs="Times New Roman"/>
                <w:bCs/>
              </w:rPr>
              <w:t>S</w:t>
            </w:r>
            <w:r w:rsidRPr="00287EF0">
              <w:rPr>
                <w:rFonts w:ascii="Times New Roman" w:hAnsi="Times New Roman" w:cs="Times New Roman"/>
                <w:bCs/>
              </w:rPr>
              <w:t>、</w:t>
            </w:r>
            <w:r w:rsidRPr="00287EF0">
              <w:rPr>
                <w:rFonts w:ascii="Times New Roman" w:hAnsi="Times New Roman" w:cs="Times New Roman"/>
                <w:bCs/>
              </w:rPr>
              <w:t>NH</w:t>
            </w:r>
            <w:r w:rsidRPr="00287EF0">
              <w:rPr>
                <w:rFonts w:ascii="Times New Roman" w:hAnsi="Times New Roman" w:cs="Times New Roman"/>
                <w:bCs/>
                <w:vertAlign w:val="subscript"/>
              </w:rPr>
              <w:t>3</w:t>
            </w:r>
            <w:r w:rsidRPr="00287EF0">
              <w:rPr>
                <w:rFonts w:ascii="Times New Roman" w:hAnsi="Times New Roman" w:cs="Times New Roman"/>
                <w:bCs/>
              </w:rPr>
              <w:t>、臭气浓度</w:t>
            </w:r>
          </w:p>
        </w:tc>
        <w:tc>
          <w:tcPr>
            <w:tcW w:w="1309" w:type="pct"/>
            <w:shd w:val="clear" w:color="auto" w:fill="auto"/>
            <w:vAlign w:val="center"/>
          </w:tcPr>
          <w:p w:rsidR="00764E8C" w:rsidRPr="00E20DD4" w:rsidRDefault="00764E8C" w:rsidP="00E20DD4">
            <w:pPr>
              <w:jc w:val="center"/>
              <w:rPr>
                <w:rFonts w:ascii="Times New Roman" w:hAnsi="Times New Roman" w:cs="Times New Roman"/>
                <w:bCs/>
              </w:rPr>
            </w:pPr>
            <w:r w:rsidRPr="00287EF0">
              <w:rPr>
                <w:rFonts w:ascii="Times New Roman" w:hAnsi="Times New Roman" w:cs="Times New Roman"/>
                <w:bCs/>
              </w:rPr>
              <w:t>H</w:t>
            </w:r>
            <w:r w:rsidRPr="00287EF0">
              <w:rPr>
                <w:rFonts w:ascii="Times New Roman" w:hAnsi="Times New Roman" w:cs="Times New Roman"/>
                <w:bCs/>
                <w:vertAlign w:val="subscript"/>
              </w:rPr>
              <w:t>2</w:t>
            </w:r>
            <w:r w:rsidRPr="00287EF0">
              <w:rPr>
                <w:rFonts w:ascii="Times New Roman" w:hAnsi="Times New Roman" w:cs="Times New Roman"/>
                <w:bCs/>
              </w:rPr>
              <w:t>S</w:t>
            </w:r>
            <w:r w:rsidRPr="00287EF0">
              <w:rPr>
                <w:rFonts w:ascii="Times New Roman" w:hAnsi="Times New Roman" w:cs="Times New Roman"/>
                <w:bCs/>
              </w:rPr>
              <w:t>、</w:t>
            </w:r>
            <w:r w:rsidRPr="00287EF0">
              <w:rPr>
                <w:rFonts w:ascii="Times New Roman" w:hAnsi="Times New Roman" w:cs="Times New Roman"/>
                <w:bCs/>
              </w:rPr>
              <w:t>NH</w:t>
            </w:r>
            <w:r w:rsidRPr="00287EF0">
              <w:rPr>
                <w:rFonts w:ascii="Times New Roman" w:hAnsi="Times New Roman" w:cs="Times New Roman"/>
                <w:bCs/>
                <w:vertAlign w:val="subscript"/>
              </w:rPr>
              <w:t>3</w:t>
            </w:r>
            <w:r w:rsidR="00E20DD4">
              <w:rPr>
                <w:rFonts w:ascii="Times New Roman" w:hAnsi="Times New Roman" w:cs="Times New Roman" w:hint="eastAsia"/>
                <w:bCs/>
              </w:rPr>
              <w:t>、</w:t>
            </w:r>
            <w:r w:rsidR="00E20DD4" w:rsidRPr="00287EF0">
              <w:rPr>
                <w:rFonts w:ascii="Times New Roman" w:hAnsi="Times New Roman" w:cs="Times New Roman"/>
                <w:bCs/>
              </w:rPr>
              <w:t>SO</w:t>
            </w:r>
            <w:r w:rsidR="00E20DD4" w:rsidRPr="00287EF0">
              <w:rPr>
                <w:rFonts w:ascii="Times New Roman" w:hAnsi="Times New Roman" w:cs="Times New Roman"/>
                <w:bCs/>
                <w:vertAlign w:val="subscript"/>
              </w:rPr>
              <w:t>2</w:t>
            </w:r>
            <w:r w:rsidR="00E20DD4" w:rsidRPr="00287EF0">
              <w:rPr>
                <w:rFonts w:ascii="Times New Roman" w:hAnsi="Times New Roman" w:cs="Times New Roman"/>
                <w:bCs/>
              </w:rPr>
              <w:t>、</w:t>
            </w:r>
            <w:r w:rsidR="00E20DD4" w:rsidRPr="00287EF0">
              <w:rPr>
                <w:rFonts w:ascii="Times New Roman" w:hAnsi="Times New Roman" w:cs="Times New Roman"/>
                <w:bCs/>
              </w:rPr>
              <w:t>NO</w:t>
            </w:r>
            <w:r w:rsidR="00E20DD4">
              <w:rPr>
                <w:rFonts w:ascii="Times New Roman" w:hAnsi="Times New Roman" w:cs="Times New Roman" w:hint="eastAsia"/>
                <w:bCs/>
                <w:vertAlign w:val="subscript"/>
              </w:rPr>
              <w:t>x</w:t>
            </w:r>
            <w:r w:rsidR="00E20DD4">
              <w:rPr>
                <w:rFonts w:ascii="Times New Roman" w:hAnsi="Times New Roman" w:cs="Times New Roman" w:hint="eastAsia"/>
                <w:bCs/>
              </w:rPr>
              <w:t>、</w:t>
            </w:r>
            <w:r w:rsidR="00E20DD4">
              <w:rPr>
                <w:rFonts w:ascii="Times New Roman" w:hAnsi="Times New Roman" w:cs="Times New Roman" w:hint="eastAsia"/>
                <w:bCs/>
              </w:rPr>
              <w:t>TSP</w:t>
            </w:r>
          </w:p>
        </w:tc>
      </w:tr>
      <w:tr w:rsidR="00764E8C" w:rsidRPr="00287EF0" w:rsidTr="007A0273">
        <w:trPr>
          <w:trHeight w:val="397"/>
          <w:jc w:val="center"/>
        </w:trPr>
        <w:tc>
          <w:tcPr>
            <w:tcW w:w="621" w:type="pct"/>
            <w:shd w:val="clear" w:color="auto" w:fill="auto"/>
            <w:vAlign w:val="center"/>
          </w:tcPr>
          <w:p w:rsidR="00764E8C" w:rsidRPr="00287EF0" w:rsidRDefault="00764E8C" w:rsidP="00830079">
            <w:pPr>
              <w:jc w:val="center"/>
              <w:rPr>
                <w:rFonts w:ascii="Times New Roman" w:hAnsi="Times New Roman" w:cs="Times New Roman"/>
                <w:bCs/>
              </w:rPr>
            </w:pPr>
            <w:r w:rsidRPr="00287EF0">
              <w:rPr>
                <w:rFonts w:ascii="Times New Roman" w:hAnsi="Times New Roman" w:cs="Times New Roman"/>
                <w:bCs/>
              </w:rPr>
              <w:t>地表水</w:t>
            </w:r>
          </w:p>
        </w:tc>
        <w:tc>
          <w:tcPr>
            <w:tcW w:w="3070" w:type="pct"/>
            <w:shd w:val="clear" w:color="auto" w:fill="auto"/>
            <w:vAlign w:val="center"/>
          </w:tcPr>
          <w:p w:rsidR="00764E8C" w:rsidRPr="00287EF0" w:rsidRDefault="00764E8C" w:rsidP="00830079">
            <w:pPr>
              <w:jc w:val="center"/>
              <w:rPr>
                <w:rFonts w:ascii="Times New Roman" w:hAnsi="Times New Roman" w:cs="Times New Roman"/>
                <w:bCs/>
                <w:highlight w:val="yellow"/>
              </w:rPr>
            </w:pPr>
            <w:r w:rsidRPr="00287EF0">
              <w:rPr>
                <w:rFonts w:ascii="Times New Roman" w:hAnsi="Times New Roman" w:cs="Times New Roman"/>
              </w:rPr>
              <w:t>pH</w:t>
            </w:r>
            <w:r w:rsidRPr="00287EF0">
              <w:rPr>
                <w:rFonts w:ascii="Times New Roman" w:hAnsi="Times New Roman" w:cs="Times New Roman"/>
              </w:rPr>
              <w:t>值、化学需氧量、生化需氧量、氨氮、总磷、总氮、粪大肠菌群、阴离子表面活性剂、动植物油</w:t>
            </w:r>
          </w:p>
        </w:tc>
        <w:tc>
          <w:tcPr>
            <w:tcW w:w="1309" w:type="pct"/>
            <w:shd w:val="clear" w:color="auto" w:fill="auto"/>
            <w:vAlign w:val="center"/>
          </w:tcPr>
          <w:p w:rsidR="00764E8C" w:rsidRPr="00287EF0" w:rsidRDefault="00764E8C" w:rsidP="00830079">
            <w:pPr>
              <w:jc w:val="center"/>
              <w:rPr>
                <w:rFonts w:ascii="Times New Roman" w:hAnsi="Times New Roman" w:cs="Times New Roman"/>
                <w:bCs/>
              </w:rPr>
            </w:pPr>
            <w:r>
              <w:rPr>
                <w:rFonts w:ascii="Times New Roman" w:hAnsi="Times New Roman" w:cs="Times New Roman" w:hint="eastAsia"/>
                <w:bCs/>
              </w:rPr>
              <w:t>/</w:t>
            </w:r>
          </w:p>
        </w:tc>
      </w:tr>
      <w:tr w:rsidR="00764E8C" w:rsidRPr="00287EF0" w:rsidTr="007A0273">
        <w:trPr>
          <w:trHeight w:val="397"/>
          <w:jc w:val="center"/>
        </w:trPr>
        <w:tc>
          <w:tcPr>
            <w:tcW w:w="621" w:type="pct"/>
            <w:shd w:val="clear" w:color="auto" w:fill="auto"/>
            <w:vAlign w:val="center"/>
          </w:tcPr>
          <w:p w:rsidR="00764E8C" w:rsidRPr="00287EF0" w:rsidRDefault="00764E8C" w:rsidP="00830079">
            <w:pPr>
              <w:jc w:val="center"/>
              <w:rPr>
                <w:rFonts w:ascii="Times New Roman" w:hAnsi="Times New Roman" w:cs="Times New Roman"/>
                <w:bCs/>
              </w:rPr>
            </w:pPr>
            <w:r w:rsidRPr="00287EF0">
              <w:rPr>
                <w:rFonts w:ascii="Times New Roman" w:hAnsi="Times New Roman" w:cs="Times New Roman"/>
                <w:bCs/>
              </w:rPr>
              <w:t>地下水</w:t>
            </w:r>
          </w:p>
        </w:tc>
        <w:tc>
          <w:tcPr>
            <w:tcW w:w="3070" w:type="pct"/>
            <w:shd w:val="clear" w:color="auto" w:fill="auto"/>
            <w:vAlign w:val="center"/>
          </w:tcPr>
          <w:p w:rsidR="00764E8C" w:rsidRPr="00287EF0" w:rsidRDefault="00764E8C" w:rsidP="00830079">
            <w:pPr>
              <w:widowControl w:val="0"/>
              <w:autoSpaceDE w:val="0"/>
              <w:autoSpaceDN w:val="0"/>
              <w:snapToGrid/>
              <w:jc w:val="left"/>
              <w:rPr>
                <w:rFonts w:ascii="Times New Roman" w:hAnsi="Times New Roman" w:cs="Times New Roman"/>
                <w:bCs/>
                <w:highlight w:val="yellow"/>
              </w:rPr>
            </w:pPr>
            <w:r w:rsidRPr="00287EF0">
              <w:rPr>
                <w:rFonts w:ascii="Times New Roman" w:hAnsi="Times New Roman" w:cs="Times New Roman"/>
              </w:rPr>
              <w:t>pH</w:t>
            </w:r>
            <w:r w:rsidRPr="00287EF0">
              <w:rPr>
                <w:rFonts w:ascii="Times New Roman" w:hAnsi="Times New Roman" w:cs="Times New Roman"/>
              </w:rPr>
              <w:t>值、总硬度、溶解性总固体、挥发酚、阴离子表面活性剂、耗氧量、氨氮、总大肠菌群</w:t>
            </w:r>
          </w:p>
        </w:tc>
        <w:tc>
          <w:tcPr>
            <w:tcW w:w="1309" w:type="pct"/>
            <w:shd w:val="clear" w:color="auto" w:fill="auto"/>
            <w:vAlign w:val="center"/>
          </w:tcPr>
          <w:p w:rsidR="00764E8C" w:rsidRPr="00287EF0" w:rsidRDefault="00764E8C" w:rsidP="00830079">
            <w:pPr>
              <w:jc w:val="center"/>
              <w:rPr>
                <w:rFonts w:ascii="Times New Roman" w:hAnsi="Times New Roman" w:cs="Times New Roman"/>
                <w:bCs/>
              </w:rPr>
            </w:pPr>
            <w:r w:rsidRPr="00287EF0">
              <w:rPr>
                <w:rFonts w:ascii="Times New Roman" w:hAnsi="Times New Roman" w:cs="Times New Roman"/>
                <w:bCs/>
              </w:rPr>
              <w:t>氨氮</w:t>
            </w:r>
          </w:p>
        </w:tc>
      </w:tr>
      <w:tr w:rsidR="00764E8C" w:rsidRPr="00287EF0" w:rsidTr="007A0273">
        <w:trPr>
          <w:trHeight w:val="397"/>
          <w:jc w:val="center"/>
        </w:trPr>
        <w:tc>
          <w:tcPr>
            <w:tcW w:w="621" w:type="pct"/>
            <w:shd w:val="clear" w:color="auto" w:fill="auto"/>
            <w:vAlign w:val="center"/>
          </w:tcPr>
          <w:p w:rsidR="00764E8C" w:rsidRPr="00287EF0" w:rsidRDefault="00764E8C" w:rsidP="00830079">
            <w:pPr>
              <w:jc w:val="center"/>
              <w:rPr>
                <w:rFonts w:ascii="Times New Roman" w:hAnsi="Times New Roman" w:cs="Times New Roman"/>
                <w:bCs/>
              </w:rPr>
            </w:pPr>
            <w:r w:rsidRPr="00287EF0">
              <w:rPr>
                <w:rFonts w:ascii="Times New Roman" w:hAnsi="Times New Roman" w:cs="Times New Roman"/>
                <w:bCs/>
              </w:rPr>
              <w:t>土壤</w:t>
            </w:r>
          </w:p>
        </w:tc>
        <w:tc>
          <w:tcPr>
            <w:tcW w:w="3070" w:type="pct"/>
            <w:shd w:val="clear" w:color="auto" w:fill="auto"/>
            <w:vAlign w:val="center"/>
          </w:tcPr>
          <w:p w:rsidR="00764E8C" w:rsidRPr="00287EF0" w:rsidRDefault="00764E8C" w:rsidP="00830079">
            <w:pPr>
              <w:jc w:val="center"/>
              <w:rPr>
                <w:rFonts w:ascii="Times New Roman" w:hAnsi="Times New Roman" w:cs="Times New Roman"/>
                <w:bCs/>
                <w:highlight w:val="yellow"/>
              </w:rPr>
            </w:pPr>
            <w:r w:rsidRPr="00287EF0">
              <w:rPr>
                <w:rFonts w:ascii="Times New Roman" w:hAnsi="Times New Roman" w:cs="Times New Roman"/>
                <w:bCs/>
              </w:rPr>
              <w:t>pH</w:t>
            </w:r>
            <w:r w:rsidRPr="00287EF0">
              <w:rPr>
                <w:rFonts w:ascii="Times New Roman" w:hAnsi="Times New Roman" w:cs="Times New Roman"/>
                <w:bCs/>
              </w:rPr>
              <w:t>、</w:t>
            </w:r>
            <w:r w:rsidRPr="00287EF0">
              <w:rPr>
                <w:rFonts w:ascii="Times New Roman" w:hAnsi="Times New Roman" w:cs="Times New Roman"/>
                <w:bCs/>
              </w:rPr>
              <w:t>As</w:t>
            </w:r>
            <w:r w:rsidRPr="00287EF0">
              <w:rPr>
                <w:rFonts w:ascii="Times New Roman" w:hAnsi="Times New Roman" w:cs="Times New Roman"/>
                <w:bCs/>
              </w:rPr>
              <w:t>、</w:t>
            </w:r>
            <w:r w:rsidRPr="00287EF0">
              <w:rPr>
                <w:rFonts w:ascii="Times New Roman" w:hAnsi="Times New Roman" w:cs="Times New Roman"/>
                <w:bCs/>
              </w:rPr>
              <w:t>Cr</w:t>
            </w:r>
            <w:r w:rsidRPr="00287EF0">
              <w:rPr>
                <w:rFonts w:ascii="Times New Roman" w:hAnsi="Times New Roman" w:cs="Times New Roman"/>
                <w:bCs/>
              </w:rPr>
              <w:t>、</w:t>
            </w:r>
            <w:r w:rsidRPr="00287EF0">
              <w:rPr>
                <w:rFonts w:ascii="Times New Roman" w:hAnsi="Times New Roman" w:cs="Times New Roman"/>
                <w:bCs/>
              </w:rPr>
              <w:t>Cd</w:t>
            </w:r>
            <w:r w:rsidRPr="00287EF0">
              <w:rPr>
                <w:rFonts w:ascii="Times New Roman" w:hAnsi="Times New Roman" w:cs="Times New Roman"/>
                <w:bCs/>
              </w:rPr>
              <w:t>、</w:t>
            </w:r>
            <w:r w:rsidRPr="00287EF0">
              <w:rPr>
                <w:rFonts w:ascii="Times New Roman" w:hAnsi="Times New Roman" w:cs="Times New Roman"/>
                <w:bCs/>
              </w:rPr>
              <w:t>Cu</w:t>
            </w:r>
            <w:r w:rsidRPr="00287EF0">
              <w:rPr>
                <w:rFonts w:ascii="Times New Roman" w:hAnsi="Times New Roman" w:cs="Times New Roman"/>
                <w:bCs/>
              </w:rPr>
              <w:t>、</w:t>
            </w:r>
            <w:r w:rsidRPr="00287EF0">
              <w:rPr>
                <w:rFonts w:ascii="Times New Roman" w:hAnsi="Times New Roman" w:cs="Times New Roman"/>
                <w:bCs/>
              </w:rPr>
              <w:t>Pb</w:t>
            </w:r>
            <w:r w:rsidRPr="00287EF0">
              <w:rPr>
                <w:rFonts w:ascii="Times New Roman" w:hAnsi="Times New Roman" w:cs="Times New Roman"/>
                <w:bCs/>
              </w:rPr>
              <w:t>、</w:t>
            </w:r>
            <w:r w:rsidRPr="00287EF0">
              <w:rPr>
                <w:rFonts w:ascii="Times New Roman" w:hAnsi="Times New Roman" w:cs="Times New Roman"/>
                <w:bCs/>
              </w:rPr>
              <w:t>Hg</w:t>
            </w:r>
            <w:r w:rsidRPr="00287EF0">
              <w:rPr>
                <w:rFonts w:ascii="Times New Roman" w:hAnsi="Times New Roman" w:cs="Times New Roman"/>
                <w:bCs/>
              </w:rPr>
              <w:t>、</w:t>
            </w:r>
            <w:r w:rsidRPr="00287EF0">
              <w:rPr>
                <w:rFonts w:ascii="Times New Roman" w:hAnsi="Times New Roman" w:cs="Times New Roman"/>
                <w:bCs/>
              </w:rPr>
              <w:t>Ni</w:t>
            </w:r>
            <w:r w:rsidRPr="00287EF0">
              <w:rPr>
                <w:rFonts w:ascii="Times New Roman" w:hAnsi="Times New Roman" w:cs="Times New Roman"/>
                <w:bCs/>
              </w:rPr>
              <w:t>及</w:t>
            </w:r>
            <w:r w:rsidRPr="00287EF0">
              <w:rPr>
                <w:rFonts w:ascii="Times New Roman" w:hAnsi="Times New Roman" w:cs="Times New Roman"/>
                <w:bCs/>
              </w:rPr>
              <w:t>45</w:t>
            </w:r>
            <w:r w:rsidRPr="00287EF0">
              <w:rPr>
                <w:rFonts w:ascii="Times New Roman" w:hAnsi="Times New Roman" w:cs="Times New Roman"/>
                <w:bCs/>
              </w:rPr>
              <w:t>项基本因子</w:t>
            </w:r>
          </w:p>
        </w:tc>
        <w:tc>
          <w:tcPr>
            <w:tcW w:w="1309" w:type="pct"/>
            <w:shd w:val="clear" w:color="auto" w:fill="auto"/>
            <w:vAlign w:val="center"/>
          </w:tcPr>
          <w:p w:rsidR="00764E8C" w:rsidRPr="00287EF0" w:rsidRDefault="00764E8C" w:rsidP="00830079">
            <w:pPr>
              <w:jc w:val="center"/>
              <w:rPr>
                <w:rFonts w:ascii="Times New Roman" w:hAnsi="Times New Roman" w:cs="Times New Roman"/>
                <w:bCs/>
              </w:rPr>
            </w:pPr>
            <w:r w:rsidRPr="00287EF0">
              <w:rPr>
                <w:rFonts w:ascii="Times New Roman" w:hAnsi="Times New Roman" w:cs="Times New Roman"/>
                <w:bCs/>
              </w:rPr>
              <w:t>/</w:t>
            </w:r>
          </w:p>
        </w:tc>
      </w:tr>
      <w:tr w:rsidR="00764E8C" w:rsidRPr="00287EF0" w:rsidTr="007A0273">
        <w:trPr>
          <w:trHeight w:val="397"/>
          <w:jc w:val="center"/>
        </w:trPr>
        <w:tc>
          <w:tcPr>
            <w:tcW w:w="621" w:type="pct"/>
            <w:shd w:val="clear" w:color="auto" w:fill="auto"/>
            <w:vAlign w:val="center"/>
          </w:tcPr>
          <w:p w:rsidR="00764E8C" w:rsidRPr="00287EF0" w:rsidRDefault="00764E8C" w:rsidP="00830079">
            <w:pPr>
              <w:jc w:val="center"/>
              <w:rPr>
                <w:rFonts w:ascii="Times New Roman" w:hAnsi="Times New Roman" w:cs="Times New Roman"/>
                <w:bCs/>
              </w:rPr>
            </w:pPr>
            <w:r w:rsidRPr="00287EF0">
              <w:rPr>
                <w:rFonts w:ascii="Times New Roman" w:hAnsi="Times New Roman" w:cs="Times New Roman"/>
                <w:bCs/>
              </w:rPr>
              <w:t>声环境</w:t>
            </w:r>
          </w:p>
        </w:tc>
        <w:tc>
          <w:tcPr>
            <w:tcW w:w="3070" w:type="pct"/>
            <w:shd w:val="clear" w:color="auto" w:fill="auto"/>
            <w:vAlign w:val="center"/>
          </w:tcPr>
          <w:p w:rsidR="00764E8C" w:rsidRPr="00287EF0" w:rsidRDefault="00764E8C" w:rsidP="00830079">
            <w:pPr>
              <w:jc w:val="center"/>
              <w:rPr>
                <w:rFonts w:ascii="Times New Roman" w:hAnsi="Times New Roman" w:cs="Times New Roman"/>
                <w:bCs/>
              </w:rPr>
            </w:pPr>
            <w:r w:rsidRPr="00287EF0">
              <w:rPr>
                <w:rFonts w:ascii="Times New Roman" w:hAnsi="Times New Roman" w:cs="Times New Roman"/>
                <w:bCs/>
              </w:rPr>
              <w:t>等效连续</w:t>
            </w:r>
            <w:r w:rsidRPr="00287EF0">
              <w:rPr>
                <w:rFonts w:ascii="Times New Roman" w:hAnsi="Times New Roman" w:cs="Times New Roman"/>
                <w:bCs/>
              </w:rPr>
              <w:t>A</w:t>
            </w:r>
            <w:r w:rsidRPr="00287EF0">
              <w:rPr>
                <w:rFonts w:ascii="Times New Roman" w:hAnsi="Times New Roman" w:cs="Times New Roman"/>
                <w:bCs/>
              </w:rPr>
              <w:t>声级</w:t>
            </w:r>
          </w:p>
        </w:tc>
        <w:tc>
          <w:tcPr>
            <w:tcW w:w="1309" w:type="pct"/>
            <w:shd w:val="clear" w:color="auto" w:fill="auto"/>
            <w:vAlign w:val="center"/>
          </w:tcPr>
          <w:p w:rsidR="00764E8C" w:rsidRPr="00287EF0" w:rsidRDefault="00764E8C" w:rsidP="00830079">
            <w:pPr>
              <w:jc w:val="center"/>
              <w:rPr>
                <w:rFonts w:ascii="Times New Roman" w:hAnsi="Times New Roman" w:cs="Times New Roman"/>
                <w:bCs/>
              </w:rPr>
            </w:pPr>
            <w:r w:rsidRPr="00287EF0">
              <w:rPr>
                <w:rFonts w:ascii="Times New Roman" w:hAnsi="Times New Roman" w:cs="Times New Roman"/>
                <w:bCs/>
              </w:rPr>
              <w:t>等效连续</w:t>
            </w:r>
            <w:r w:rsidRPr="00287EF0">
              <w:rPr>
                <w:rFonts w:ascii="Times New Roman" w:hAnsi="Times New Roman" w:cs="Times New Roman"/>
                <w:bCs/>
              </w:rPr>
              <w:t>A</w:t>
            </w:r>
            <w:r w:rsidRPr="00287EF0">
              <w:rPr>
                <w:rFonts w:ascii="Times New Roman" w:hAnsi="Times New Roman" w:cs="Times New Roman"/>
                <w:bCs/>
              </w:rPr>
              <w:t>声级</w:t>
            </w:r>
          </w:p>
        </w:tc>
      </w:tr>
    </w:tbl>
    <w:p w:rsidR="00764E8C" w:rsidRPr="00764E8C" w:rsidRDefault="00764E8C" w:rsidP="00764E8C">
      <w:pPr>
        <w:pStyle w:val="a2"/>
        <w:ind w:firstLine="480"/>
      </w:pPr>
    </w:p>
    <w:p w:rsidR="00DC1B32" w:rsidRDefault="00DC1B32" w:rsidP="00DC1B32">
      <w:pPr>
        <w:pStyle w:val="2"/>
      </w:pPr>
      <w:bookmarkStart w:id="12" w:name="_Toc80889073"/>
      <w:r>
        <w:rPr>
          <w:rFonts w:hint="eastAsia"/>
        </w:rPr>
        <w:t>环境</w:t>
      </w:r>
      <w:r>
        <w:t>功能区划及评价标准</w:t>
      </w:r>
      <w:bookmarkEnd w:id="12"/>
    </w:p>
    <w:p w:rsidR="007A0273" w:rsidRDefault="007A0273" w:rsidP="007A0273">
      <w:pPr>
        <w:pStyle w:val="a2"/>
        <w:ind w:firstLine="480"/>
        <w:rPr>
          <w:rFonts w:cs="Times New Roman"/>
        </w:rPr>
      </w:pPr>
      <w:r w:rsidRPr="00C579A9">
        <w:rPr>
          <w:rFonts w:cs="Times New Roman"/>
        </w:rPr>
        <w:t>根据</w:t>
      </w:r>
      <w:r>
        <w:rPr>
          <w:rFonts w:cs="Times New Roman" w:hint="eastAsia"/>
        </w:rPr>
        <w:t>衡阳</w:t>
      </w:r>
      <w:r w:rsidRPr="00C579A9">
        <w:rPr>
          <w:rFonts w:cs="Times New Roman" w:hint="eastAsia"/>
        </w:rPr>
        <w:t>市</w:t>
      </w:r>
      <w:r w:rsidRPr="00C579A9">
        <w:rPr>
          <w:rFonts w:cs="Times New Roman"/>
        </w:rPr>
        <w:t>生态环境局</w:t>
      </w:r>
      <w:r>
        <w:rPr>
          <w:rFonts w:cs="Times New Roman" w:hint="eastAsia"/>
        </w:rPr>
        <w:t>衡阳县</w:t>
      </w:r>
      <w:r w:rsidRPr="00C579A9">
        <w:rPr>
          <w:rFonts w:cs="Times New Roman"/>
        </w:rPr>
        <w:t>分局出具的《关于</w:t>
      </w:r>
      <w:r>
        <w:rPr>
          <w:rFonts w:cs="Times New Roman" w:hint="eastAsia"/>
        </w:rPr>
        <w:t>湖南安发</w:t>
      </w:r>
      <w:r>
        <w:rPr>
          <w:rFonts w:cs="Times New Roman"/>
        </w:rPr>
        <w:t>原生态农业旅游开发有限公司养鸡场项目</w:t>
      </w:r>
      <w:r w:rsidRPr="00C579A9">
        <w:rPr>
          <w:rFonts w:cs="Times New Roman"/>
        </w:rPr>
        <w:t>环境影响评价</w:t>
      </w:r>
      <w:r w:rsidRPr="00C579A9">
        <w:rPr>
          <w:rFonts w:cs="Times New Roman" w:hint="eastAsia"/>
        </w:rPr>
        <w:t>执行标准的函</w:t>
      </w:r>
      <w:r w:rsidRPr="00C579A9">
        <w:rPr>
          <w:rFonts w:cs="Times New Roman"/>
        </w:rPr>
        <w:t>》，本评价采用如下评价标准。</w:t>
      </w:r>
    </w:p>
    <w:p w:rsidR="009E4E02" w:rsidRDefault="009E4E02" w:rsidP="009E4E02">
      <w:pPr>
        <w:pStyle w:val="3"/>
      </w:pPr>
      <w:r>
        <w:rPr>
          <w:rFonts w:hint="eastAsia"/>
        </w:rPr>
        <w:t>环境质量标准</w:t>
      </w:r>
    </w:p>
    <w:p w:rsidR="007A0273" w:rsidRPr="000D7855" w:rsidRDefault="007A0273" w:rsidP="007A0273">
      <w:pPr>
        <w:pStyle w:val="a2"/>
        <w:ind w:firstLine="480"/>
        <w:rPr>
          <w:rFonts w:cs="Times New Roman"/>
        </w:rPr>
      </w:pPr>
      <w:r w:rsidRPr="000D7855">
        <w:rPr>
          <w:rFonts w:cs="Times New Roman"/>
        </w:rPr>
        <w:t>（</w:t>
      </w:r>
      <w:r w:rsidRPr="000D7855">
        <w:rPr>
          <w:rFonts w:cs="Times New Roman"/>
        </w:rPr>
        <w:t>1</w:t>
      </w:r>
      <w:r w:rsidRPr="000D7855">
        <w:rPr>
          <w:rFonts w:cs="Times New Roman"/>
        </w:rPr>
        <w:t>）环境空气</w:t>
      </w:r>
      <w:r>
        <w:rPr>
          <w:rFonts w:cs="Times New Roman" w:hint="eastAsia"/>
        </w:rPr>
        <w:t>质量标准</w:t>
      </w:r>
    </w:p>
    <w:p w:rsidR="007A0273" w:rsidRPr="000D7855" w:rsidRDefault="007A0273" w:rsidP="007A0273">
      <w:pPr>
        <w:pStyle w:val="a2"/>
        <w:ind w:firstLine="480"/>
        <w:rPr>
          <w:rFonts w:cs="Times New Roman"/>
        </w:rPr>
      </w:pPr>
      <w:r w:rsidRPr="00287EF0">
        <w:rPr>
          <w:rFonts w:cs="Times New Roman"/>
        </w:rPr>
        <w:t>环境空气：</w:t>
      </w:r>
      <w:r w:rsidRPr="00287EF0">
        <w:rPr>
          <w:rFonts w:cs="Times New Roman"/>
        </w:rPr>
        <w:t>SO</w:t>
      </w:r>
      <w:r w:rsidRPr="00287EF0">
        <w:rPr>
          <w:rFonts w:cs="Times New Roman"/>
          <w:vertAlign w:val="subscript"/>
        </w:rPr>
        <w:t>2</w:t>
      </w:r>
      <w:r w:rsidRPr="00287EF0">
        <w:rPr>
          <w:rFonts w:cs="Times New Roman"/>
        </w:rPr>
        <w:t>、</w:t>
      </w:r>
      <w:r w:rsidRPr="00287EF0">
        <w:rPr>
          <w:rFonts w:cs="Times New Roman"/>
        </w:rPr>
        <w:t>NO</w:t>
      </w:r>
      <w:r w:rsidRPr="00287EF0">
        <w:rPr>
          <w:rFonts w:cs="Times New Roman"/>
          <w:vertAlign w:val="subscript"/>
        </w:rPr>
        <w:t>2</w:t>
      </w:r>
      <w:r w:rsidRPr="00287EF0">
        <w:rPr>
          <w:rFonts w:cs="Times New Roman"/>
        </w:rPr>
        <w:t>、</w:t>
      </w:r>
      <w:r w:rsidRPr="00287EF0">
        <w:rPr>
          <w:rFonts w:cs="Times New Roman"/>
        </w:rPr>
        <w:t>PM</w:t>
      </w:r>
      <w:r w:rsidRPr="00287EF0">
        <w:rPr>
          <w:rFonts w:cs="Times New Roman"/>
          <w:vertAlign w:val="subscript"/>
        </w:rPr>
        <w:t>10</w:t>
      </w:r>
      <w:r w:rsidRPr="00287EF0">
        <w:rPr>
          <w:rFonts w:cs="Times New Roman"/>
        </w:rPr>
        <w:t>、</w:t>
      </w:r>
      <w:r w:rsidRPr="00287EF0">
        <w:rPr>
          <w:rFonts w:cs="Times New Roman"/>
        </w:rPr>
        <w:t>PM</w:t>
      </w:r>
      <w:r w:rsidRPr="00287EF0">
        <w:rPr>
          <w:rFonts w:cs="Times New Roman"/>
          <w:vertAlign w:val="subscript"/>
        </w:rPr>
        <w:t>2.5</w:t>
      </w:r>
      <w:r w:rsidRPr="00287EF0">
        <w:rPr>
          <w:rFonts w:cs="Times New Roman"/>
        </w:rPr>
        <w:t>、</w:t>
      </w:r>
      <w:r>
        <w:rPr>
          <w:rFonts w:cs="Times New Roman" w:hint="eastAsia"/>
        </w:rPr>
        <w:t>TSP</w:t>
      </w:r>
      <w:r>
        <w:rPr>
          <w:rFonts w:cs="Times New Roman" w:hint="eastAsia"/>
        </w:rPr>
        <w:t>、</w:t>
      </w:r>
      <w:r w:rsidRPr="00287EF0">
        <w:rPr>
          <w:rFonts w:cs="Times New Roman"/>
        </w:rPr>
        <w:t>CO</w:t>
      </w:r>
      <w:r w:rsidRPr="00287EF0">
        <w:rPr>
          <w:rFonts w:cs="Times New Roman"/>
        </w:rPr>
        <w:t>、</w:t>
      </w:r>
      <w:r w:rsidRPr="00287EF0">
        <w:rPr>
          <w:rFonts w:cs="Times New Roman"/>
        </w:rPr>
        <w:t>O</w:t>
      </w:r>
      <w:r w:rsidRPr="00287EF0">
        <w:rPr>
          <w:rFonts w:cs="Times New Roman"/>
          <w:vertAlign w:val="subscript"/>
        </w:rPr>
        <w:t>3</w:t>
      </w:r>
      <w:r w:rsidRPr="00287EF0">
        <w:rPr>
          <w:rFonts w:cs="Times New Roman"/>
        </w:rPr>
        <w:t>执行《环境空气质量标准》（</w:t>
      </w:r>
      <w:r w:rsidRPr="00287EF0">
        <w:rPr>
          <w:rFonts w:cs="Times New Roman"/>
        </w:rPr>
        <w:t>GB3095-2012</w:t>
      </w:r>
      <w:r w:rsidRPr="00287EF0">
        <w:rPr>
          <w:rFonts w:cs="Times New Roman"/>
        </w:rPr>
        <w:t>）中的二级标准；</w:t>
      </w:r>
      <w:r w:rsidRPr="00287EF0">
        <w:rPr>
          <w:rFonts w:cs="Times New Roman"/>
        </w:rPr>
        <w:t>NH</w:t>
      </w:r>
      <w:r w:rsidRPr="00287EF0">
        <w:rPr>
          <w:rFonts w:cs="Times New Roman"/>
          <w:vertAlign w:val="subscript"/>
        </w:rPr>
        <w:t>3</w:t>
      </w:r>
      <w:r w:rsidRPr="00287EF0">
        <w:rPr>
          <w:rFonts w:cs="Times New Roman"/>
        </w:rPr>
        <w:t>、</w:t>
      </w:r>
      <w:r w:rsidRPr="00287EF0">
        <w:rPr>
          <w:rFonts w:cs="Times New Roman"/>
        </w:rPr>
        <w:t>H</w:t>
      </w:r>
      <w:r w:rsidRPr="00287EF0">
        <w:rPr>
          <w:rFonts w:cs="Times New Roman"/>
          <w:vertAlign w:val="subscript"/>
        </w:rPr>
        <w:t>2</w:t>
      </w:r>
      <w:r w:rsidRPr="00287EF0">
        <w:rPr>
          <w:rFonts w:cs="Times New Roman"/>
        </w:rPr>
        <w:t>S</w:t>
      </w:r>
      <w:r w:rsidRPr="00287EF0">
        <w:rPr>
          <w:rFonts w:cs="Times New Roman"/>
        </w:rPr>
        <w:t>参照执行《环境影响评价技术导则大气环境》（</w:t>
      </w:r>
      <w:r w:rsidRPr="00287EF0">
        <w:rPr>
          <w:rFonts w:cs="Times New Roman"/>
        </w:rPr>
        <w:t>HJ2.2-2018</w:t>
      </w:r>
      <w:r w:rsidRPr="00287EF0">
        <w:rPr>
          <w:rFonts w:cs="Times New Roman"/>
        </w:rPr>
        <w:t>）附录</w:t>
      </w:r>
      <w:r w:rsidRPr="00287EF0">
        <w:rPr>
          <w:rFonts w:cs="Times New Roman"/>
        </w:rPr>
        <w:t>D</w:t>
      </w:r>
      <w:r w:rsidRPr="00287EF0">
        <w:rPr>
          <w:rFonts w:cs="Times New Roman"/>
        </w:rPr>
        <w:t>浓度限值要求，养殖场内执行《畜禽养殖产地环境评价范围》（</w:t>
      </w:r>
      <w:r w:rsidRPr="00287EF0">
        <w:rPr>
          <w:rFonts w:cs="Times New Roman"/>
        </w:rPr>
        <w:t>HJ568-2010</w:t>
      </w:r>
      <w:r w:rsidRPr="00287EF0">
        <w:rPr>
          <w:rFonts w:cs="Times New Roman"/>
        </w:rPr>
        <w:t>）中环境空气质量评价指标限值。</w:t>
      </w:r>
    </w:p>
    <w:p w:rsidR="007A0273" w:rsidRPr="000D7855" w:rsidRDefault="007A0273" w:rsidP="007A0273">
      <w:pPr>
        <w:pStyle w:val="ab"/>
        <w:rPr>
          <w:rFonts w:cs="Times New Roman"/>
          <w:vertAlign w:val="superscript"/>
        </w:rPr>
      </w:pPr>
      <w:r w:rsidRPr="000D7855">
        <w:rPr>
          <w:rFonts w:cs="Times New Roman"/>
        </w:rPr>
        <w:t>表</w:t>
      </w:r>
      <w:r w:rsidRPr="000D7855">
        <w:rPr>
          <w:rFonts w:cs="Times New Roman"/>
        </w:rPr>
        <w:t xml:space="preserve">2.5-1  </w:t>
      </w:r>
      <w:r w:rsidRPr="000D7855">
        <w:rPr>
          <w:rFonts w:cs="Times New Roman"/>
        </w:rPr>
        <w:t>环境空气质量评价标准</w:t>
      </w:r>
      <w:r w:rsidRPr="000D7855">
        <w:rPr>
          <w:rFonts w:cs="Times New Roman"/>
        </w:rPr>
        <w:t xml:space="preserve">  </w:t>
      </w:r>
      <w:r w:rsidRPr="000D7855">
        <w:rPr>
          <w:rFonts w:cs="Times New Roman"/>
        </w:rPr>
        <w:t>单位：</w:t>
      </w:r>
      <w:r w:rsidRPr="000D7855">
        <w:rPr>
          <w:rFonts w:cs="Times New Roman"/>
        </w:rPr>
        <w:t>mg/m</w:t>
      </w:r>
      <w:r w:rsidRPr="000D7855">
        <w:rPr>
          <w:rFonts w:cs="Times New Roman"/>
          <w:vertAlign w:val="superscript"/>
        </w:rPr>
        <w:t>3</w:t>
      </w: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70"/>
        <w:gridCol w:w="2410"/>
        <w:gridCol w:w="1842"/>
        <w:gridCol w:w="2804"/>
      </w:tblGrid>
      <w:tr w:rsidR="007A0273" w:rsidRPr="00287EF0" w:rsidTr="00830079">
        <w:trPr>
          <w:cantSplit/>
          <w:trHeight w:val="397"/>
          <w:tblHeader/>
          <w:jc w:val="center"/>
        </w:trPr>
        <w:tc>
          <w:tcPr>
            <w:tcW w:w="2070" w:type="dxa"/>
            <w:vAlign w:val="center"/>
          </w:tcPr>
          <w:p w:rsidR="007A0273" w:rsidRPr="00287EF0" w:rsidRDefault="007A0273" w:rsidP="00830079">
            <w:pPr>
              <w:pStyle w:val="ac"/>
              <w:rPr>
                <w:rFonts w:cs="Times New Roman"/>
              </w:rPr>
            </w:pPr>
            <w:r w:rsidRPr="00287EF0">
              <w:rPr>
                <w:rFonts w:cs="Times New Roman"/>
              </w:rPr>
              <w:t>污染物名称</w:t>
            </w:r>
          </w:p>
        </w:tc>
        <w:tc>
          <w:tcPr>
            <w:tcW w:w="2410" w:type="dxa"/>
            <w:vAlign w:val="center"/>
          </w:tcPr>
          <w:p w:rsidR="007A0273" w:rsidRPr="00287EF0" w:rsidRDefault="007A0273" w:rsidP="00830079">
            <w:pPr>
              <w:pStyle w:val="ac"/>
              <w:rPr>
                <w:rFonts w:cs="Times New Roman"/>
              </w:rPr>
            </w:pPr>
            <w:r w:rsidRPr="00287EF0">
              <w:rPr>
                <w:rFonts w:cs="Times New Roman"/>
              </w:rPr>
              <w:t>取值时间</w:t>
            </w:r>
          </w:p>
        </w:tc>
        <w:tc>
          <w:tcPr>
            <w:tcW w:w="1842" w:type="dxa"/>
            <w:vAlign w:val="center"/>
          </w:tcPr>
          <w:p w:rsidR="007A0273" w:rsidRPr="00287EF0" w:rsidRDefault="007A0273" w:rsidP="00830079">
            <w:pPr>
              <w:pStyle w:val="ac"/>
              <w:rPr>
                <w:rFonts w:cs="Times New Roman"/>
              </w:rPr>
            </w:pPr>
            <w:r w:rsidRPr="00287EF0">
              <w:rPr>
                <w:rFonts w:cs="Times New Roman"/>
              </w:rPr>
              <w:t>浓度限值</w:t>
            </w:r>
          </w:p>
        </w:tc>
        <w:tc>
          <w:tcPr>
            <w:tcW w:w="2804" w:type="dxa"/>
            <w:vAlign w:val="center"/>
          </w:tcPr>
          <w:p w:rsidR="007A0273" w:rsidRPr="00287EF0" w:rsidRDefault="007A0273" w:rsidP="00830079">
            <w:pPr>
              <w:pStyle w:val="ac"/>
              <w:rPr>
                <w:rFonts w:cs="Times New Roman"/>
              </w:rPr>
            </w:pPr>
            <w:r w:rsidRPr="00287EF0">
              <w:rPr>
                <w:rFonts w:cs="Times New Roman"/>
              </w:rPr>
              <w:t>执行标准</w:t>
            </w:r>
          </w:p>
        </w:tc>
      </w:tr>
      <w:tr w:rsidR="007A0273" w:rsidRPr="00287EF0" w:rsidTr="00830079">
        <w:trPr>
          <w:cantSplit/>
          <w:trHeight w:val="397"/>
          <w:jc w:val="center"/>
        </w:trPr>
        <w:tc>
          <w:tcPr>
            <w:tcW w:w="2070" w:type="dxa"/>
            <w:vMerge w:val="restart"/>
            <w:vAlign w:val="center"/>
          </w:tcPr>
          <w:p w:rsidR="007A0273" w:rsidRPr="00287EF0" w:rsidRDefault="007A0273" w:rsidP="00830079">
            <w:pPr>
              <w:pStyle w:val="ac"/>
              <w:rPr>
                <w:rFonts w:cs="Times New Roman"/>
              </w:rPr>
            </w:pPr>
            <w:r w:rsidRPr="00287EF0">
              <w:rPr>
                <w:rFonts w:cs="Times New Roman"/>
              </w:rPr>
              <w:t>二氧化硫（</w:t>
            </w:r>
            <w:r w:rsidRPr="00287EF0">
              <w:rPr>
                <w:rFonts w:cs="Times New Roman"/>
              </w:rPr>
              <w:t>SO</w:t>
            </w:r>
            <w:r w:rsidRPr="00287EF0">
              <w:rPr>
                <w:rFonts w:cs="Times New Roman"/>
                <w:vertAlign w:val="subscript"/>
              </w:rPr>
              <w:t>2</w:t>
            </w:r>
            <w:r w:rsidRPr="00287EF0">
              <w:rPr>
                <w:rFonts w:cs="Times New Roman"/>
              </w:rPr>
              <w:t>）</w:t>
            </w:r>
          </w:p>
        </w:tc>
        <w:tc>
          <w:tcPr>
            <w:tcW w:w="2410" w:type="dxa"/>
            <w:vAlign w:val="center"/>
          </w:tcPr>
          <w:p w:rsidR="007A0273" w:rsidRPr="00287EF0" w:rsidRDefault="007A0273" w:rsidP="00830079">
            <w:pPr>
              <w:pStyle w:val="ac"/>
              <w:rPr>
                <w:rFonts w:cs="Times New Roman"/>
              </w:rPr>
            </w:pPr>
            <w:r w:rsidRPr="00287EF0">
              <w:rPr>
                <w:rFonts w:cs="Times New Roman"/>
              </w:rPr>
              <w:t>24</w:t>
            </w:r>
            <w:r w:rsidRPr="00287EF0">
              <w:rPr>
                <w:rFonts w:cs="Times New Roman"/>
              </w:rPr>
              <w:t>小时平均</w:t>
            </w:r>
          </w:p>
        </w:tc>
        <w:tc>
          <w:tcPr>
            <w:tcW w:w="1842" w:type="dxa"/>
            <w:vAlign w:val="center"/>
          </w:tcPr>
          <w:p w:rsidR="007A0273" w:rsidRPr="00287EF0" w:rsidRDefault="007A0273" w:rsidP="00830079">
            <w:pPr>
              <w:pStyle w:val="ac"/>
              <w:rPr>
                <w:rFonts w:cs="Times New Roman"/>
              </w:rPr>
            </w:pPr>
            <w:r w:rsidRPr="00287EF0">
              <w:rPr>
                <w:rFonts w:cs="Times New Roman"/>
              </w:rPr>
              <w:t>150μg/m</w:t>
            </w:r>
            <w:r w:rsidRPr="00287EF0">
              <w:rPr>
                <w:rFonts w:cs="Times New Roman"/>
                <w:vertAlign w:val="superscript"/>
              </w:rPr>
              <w:t>3</w:t>
            </w:r>
          </w:p>
        </w:tc>
        <w:tc>
          <w:tcPr>
            <w:tcW w:w="2804" w:type="dxa"/>
            <w:vMerge w:val="restart"/>
            <w:vAlign w:val="center"/>
          </w:tcPr>
          <w:p w:rsidR="007A0273" w:rsidRPr="00287EF0" w:rsidRDefault="007A0273" w:rsidP="00830079">
            <w:pPr>
              <w:pStyle w:val="ac"/>
              <w:rPr>
                <w:rFonts w:cs="Times New Roman"/>
              </w:rPr>
            </w:pPr>
            <w:r w:rsidRPr="00287EF0">
              <w:rPr>
                <w:rFonts w:cs="Times New Roman"/>
              </w:rPr>
              <w:t>《环境空气质量标准》（</w:t>
            </w:r>
            <w:r w:rsidRPr="00287EF0">
              <w:rPr>
                <w:rFonts w:cs="Times New Roman"/>
              </w:rPr>
              <w:t>GB3095-2012</w:t>
            </w:r>
            <w:r w:rsidRPr="00287EF0">
              <w:rPr>
                <w:rFonts w:cs="Times New Roman"/>
              </w:rPr>
              <w:t>）二级标准</w:t>
            </w:r>
          </w:p>
        </w:tc>
      </w:tr>
      <w:tr w:rsidR="007A0273" w:rsidRPr="00287EF0" w:rsidTr="00830079">
        <w:trPr>
          <w:cantSplit/>
          <w:trHeight w:val="397"/>
          <w:jc w:val="center"/>
        </w:trPr>
        <w:tc>
          <w:tcPr>
            <w:tcW w:w="2070" w:type="dxa"/>
            <w:vMerge/>
            <w:vAlign w:val="center"/>
          </w:tcPr>
          <w:p w:rsidR="007A0273" w:rsidRPr="00287EF0" w:rsidRDefault="007A0273" w:rsidP="00830079">
            <w:pPr>
              <w:pStyle w:val="ac"/>
              <w:rPr>
                <w:rFonts w:cs="Times New Roman"/>
              </w:rPr>
            </w:pPr>
          </w:p>
        </w:tc>
        <w:tc>
          <w:tcPr>
            <w:tcW w:w="2410" w:type="dxa"/>
            <w:vAlign w:val="center"/>
          </w:tcPr>
          <w:p w:rsidR="007A0273" w:rsidRPr="00287EF0" w:rsidRDefault="007A0273" w:rsidP="00830079">
            <w:pPr>
              <w:pStyle w:val="ac"/>
              <w:rPr>
                <w:rFonts w:cs="Times New Roman"/>
              </w:rPr>
            </w:pPr>
            <w:r w:rsidRPr="00287EF0">
              <w:rPr>
                <w:rFonts w:cs="Times New Roman"/>
              </w:rPr>
              <w:t>1</w:t>
            </w:r>
            <w:r w:rsidRPr="00287EF0">
              <w:rPr>
                <w:rFonts w:cs="Times New Roman"/>
              </w:rPr>
              <w:t>小时平均</w:t>
            </w:r>
          </w:p>
        </w:tc>
        <w:tc>
          <w:tcPr>
            <w:tcW w:w="1842" w:type="dxa"/>
            <w:vAlign w:val="center"/>
          </w:tcPr>
          <w:p w:rsidR="007A0273" w:rsidRPr="00287EF0" w:rsidRDefault="007A0273" w:rsidP="00830079">
            <w:pPr>
              <w:pStyle w:val="ac"/>
              <w:rPr>
                <w:rFonts w:cs="Times New Roman"/>
              </w:rPr>
            </w:pPr>
            <w:r w:rsidRPr="00287EF0">
              <w:rPr>
                <w:rFonts w:cs="Times New Roman"/>
              </w:rPr>
              <w:t>500μg/m</w:t>
            </w:r>
            <w:r w:rsidRPr="00287EF0">
              <w:rPr>
                <w:rFonts w:cs="Times New Roman"/>
                <w:vertAlign w:val="superscript"/>
              </w:rPr>
              <w:t>3</w:t>
            </w:r>
          </w:p>
        </w:tc>
        <w:tc>
          <w:tcPr>
            <w:tcW w:w="2804" w:type="dxa"/>
            <w:vMerge/>
            <w:vAlign w:val="center"/>
          </w:tcPr>
          <w:p w:rsidR="007A0273" w:rsidRPr="00287EF0" w:rsidRDefault="007A0273" w:rsidP="00830079">
            <w:pPr>
              <w:pStyle w:val="ac"/>
              <w:rPr>
                <w:rFonts w:cs="Times New Roman"/>
              </w:rPr>
            </w:pPr>
          </w:p>
        </w:tc>
      </w:tr>
      <w:tr w:rsidR="007A0273" w:rsidRPr="00287EF0" w:rsidTr="00830079">
        <w:trPr>
          <w:cantSplit/>
          <w:trHeight w:val="397"/>
          <w:jc w:val="center"/>
        </w:trPr>
        <w:tc>
          <w:tcPr>
            <w:tcW w:w="2070" w:type="dxa"/>
            <w:vMerge w:val="restart"/>
            <w:vAlign w:val="center"/>
          </w:tcPr>
          <w:p w:rsidR="007A0273" w:rsidRPr="00287EF0" w:rsidRDefault="007A0273" w:rsidP="00830079">
            <w:pPr>
              <w:pStyle w:val="ac"/>
              <w:rPr>
                <w:rFonts w:cs="Times New Roman"/>
              </w:rPr>
            </w:pPr>
            <w:r w:rsidRPr="00287EF0">
              <w:rPr>
                <w:rFonts w:cs="Times New Roman"/>
              </w:rPr>
              <w:t>二氧化氮（</w:t>
            </w:r>
            <w:r w:rsidRPr="00287EF0">
              <w:rPr>
                <w:rFonts w:cs="Times New Roman"/>
              </w:rPr>
              <w:t>NO</w:t>
            </w:r>
            <w:r w:rsidRPr="00287EF0">
              <w:rPr>
                <w:rFonts w:cs="Times New Roman"/>
                <w:vertAlign w:val="subscript"/>
              </w:rPr>
              <w:t>2</w:t>
            </w:r>
            <w:r w:rsidRPr="00287EF0">
              <w:rPr>
                <w:rFonts w:cs="Times New Roman"/>
              </w:rPr>
              <w:t>）</w:t>
            </w:r>
          </w:p>
        </w:tc>
        <w:tc>
          <w:tcPr>
            <w:tcW w:w="2410" w:type="dxa"/>
            <w:vAlign w:val="center"/>
          </w:tcPr>
          <w:p w:rsidR="007A0273" w:rsidRPr="00287EF0" w:rsidRDefault="007A0273" w:rsidP="00830079">
            <w:pPr>
              <w:pStyle w:val="ac"/>
              <w:rPr>
                <w:rFonts w:cs="Times New Roman"/>
              </w:rPr>
            </w:pPr>
            <w:r w:rsidRPr="00287EF0">
              <w:rPr>
                <w:rFonts w:cs="Times New Roman"/>
              </w:rPr>
              <w:t>24</w:t>
            </w:r>
            <w:r w:rsidRPr="00287EF0">
              <w:rPr>
                <w:rFonts w:cs="Times New Roman"/>
              </w:rPr>
              <w:t>小时平均</w:t>
            </w:r>
          </w:p>
        </w:tc>
        <w:tc>
          <w:tcPr>
            <w:tcW w:w="1842" w:type="dxa"/>
            <w:vAlign w:val="center"/>
          </w:tcPr>
          <w:p w:rsidR="007A0273" w:rsidRPr="00287EF0" w:rsidRDefault="007A0273" w:rsidP="00830079">
            <w:pPr>
              <w:pStyle w:val="ac"/>
              <w:rPr>
                <w:rFonts w:cs="Times New Roman"/>
              </w:rPr>
            </w:pPr>
            <w:r w:rsidRPr="00287EF0">
              <w:rPr>
                <w:rFonts w:cs="Times New Roman"/>
              </w:rPr>
              <w:t>80μg/m</w:t>
            </w:r>
            <w:r w:rsidRPr="00287EF0">
              <w:rPr>
                <w:rFonts w:cs="Times New Roman"/>
                <w:vertAlign w:val="superscript"/>
              </w:rPr>
              <w:t>3</w:t>
            </w:r>
          </w:p>
        </w:tc>
        <w:tc>
          <w:tcPr>
            <w:tcW w:w="2804" w:type="dxa"/>
            <w:vMerge/>
            <w:vAlign w:val="center"/>
          </w:tcPr>
          <w:p w:rsidR="007A0273" w:rsidRPr="00287EF0" w:rsidRDefault="007A0273" w:rsidP="00830079">
            <w:pPr>
              <w:pStyle w:val="ac"/>
              <w:rPr>
                <w:rFonts w:cs="Times New Roman"/>
              </w:rPr>
            </w:pPr>
          </w:p>
        </w:tc>
      </w:tr>
      <w:tr w:rsidR="007A0273" w:rsidRPr="00287EF0" w:rsidTr="00830079">
        <w:trPr>
          <w:cantSplit/>
          <w:trHeight w:val="397"/>
          <w:jc w:val="center"/>
        </w:trPr>
        <w:tc>
          <w:tcPr>
            <w:tcW w:w="2070" w:type="dxa"/>
            <w:vMerge/>
            <w:vAlign w:val="center"/>
          </w:tcPr>
          <w:p w:rsidR="007A0273" w:rsidRPr="00287EF0" w:rsidRDefault="007A0273" w:rsidP="00830079">
            <w:pPr>
              <w:pStyle w:val="ac"/>
              <w:rPr>
                <w:rFonts w:cs="Times New Roman"/>
              </w:rPr>
            </w:pPr>
          </w:p>
        </w:tc>
        <w:tc>
          <w:tcPr>
            <w:tcW w:w="2410" w:type="dxa"/>
            <w:vAlign w:val="center"/>
          </w:tcPr>
          <w:p w:rsidR="007A0273" w:rsidRPr="00287EF0" w:rsidRDefault="007A0273" w:rsidP="00830079">
            <w:pPr>
              <w:pStyle w:val="ac"/>
              <w:rPr>
                <w:rFonts w:cs="Times New Roman"/>
              </w:rPr>
            </w:pPr>
            <w:r w:rsidRPr="00287EF0">
              <w:rPr>
                <w:rFonts w:cs="Times New Roman"/>
              </w:rPr>
              <w:t>1</w:t>
            </w:r>
            <w:r w:rsidRPr="00287EF0">
              <w:rPr>
                <w:rFonts w:cs="Times New Roman"/>
              </w:rPr>
              <w:t>小时平均</w:t>
            </w:r>
          </w:p>
        </w:tc>
        <w:tc>
          <w:tcPr>
            <w:tcW w:w="1842" w:type="dxa"/>
            <w:vAlign w:val="center"/>
          </w:tcPr>
          <w:p w:rsidR="007A0273" w:rsidRPr="00287EF0" w:rsidRDefault="007A0273" w:rsidP="00830079">
            <w:pPr>
              <w:pStyle w:val="ac"/>
              <w:rPr>
                <w:rFonts w:cs="Times New Roman"/>
              </w:rPr>
            </w:pPr>
            <w:r w:rsidRPr="00287EF0">
              <w:rPr>
                <w:rFonts w:cs="Times New Roman"/>
              </w:rPr>
              <w:t>200μg/m</w:t>
            </w:r>
            <w:r w:rsidRPr="00287EF0">
              <w:rPr>
                <w:rFonts w:cs="Times New Roman"/>
                <w:vertAlign w:val="superscript"/>
              </w:rPr>
              <w:t>3</w:t>
            </w:r>
          </w:p>
        </w:tc>
        <w:tc>
          <w:tcPr>
            <w:tcW w:w="2804" w:type="dxa"/>
            <w:vMerge/>
            <w:vAlign w:val="center"/>
          </w:tcPr>
          <w:p w:rsidR="007A0273" w:rsidRPr="00287EF0" w:rsidRDefault="007A0273" w:rsidP="00830079">
            <w:pPr>
              <w:pStyle w:val="ac"/>
              <w:rPr>
                <w:rFonts w:cs="Times New Roman"/>
              </w:rPr>
            </w:pPr>
          </w:p>
        </w:tc>
      </w:tr>
      <w:tr w:rsidR="007A0273" w:rsidRPr="00287EF0" w:rsidTr="00830079">
        <w:trPr>
          <w:cantSplit/>
          <w:trHeight w:val="397"/>
          <w:jc w:val="center"/>
        </w:trPr>
        <w:tc>
          <w:tcPr>
            <w:tcW w:w="2070" w:type="dxa"/>
            <w:vAlign w:val="center"/>
          </w:tcPr>
          <w:p w:rsidR="007A0273" w:rsidRPr="00287EF0" w:rsidRDefault="007A0273" w:rsidP="00830079">
            <w:pPr>
              <w:pStyle w:val="ac"/>
              <w:rPr>
                <w:rFonts w:cs="Times New Roman"/>
              </w:rPr>
            </w:pPr>
            <w:r w:rsidRPr="00287EF0">
              <w:rPr>
                <w:rFonts w:cs="Times New Roman"/>
              </w:rPr>
              <w:t>PM</w:t>
            </w:r>
            <w:r w:rsidRPr="00287EF0">
              <w:rPr>
                <w:rFonts w:cs="Times New Roman"/>
                <w:vertAlign w:val="subscript"/>
              </w:rPr>
              <w:t>10</w:t>
            </w:r>
          </w:p>
        </w:tc>
        <w:tc>
          <w:tcPr>
            <w:tcW w:w="2410" w:type="dxa"/>
            <w:vAlign w:val="center"/>
          </w:tcPr>
          <w:p w:rsidR="007A0273" w:rsidRPr="00287EF0" w:rsidRDefault="007A0273" w:rsidP="00830079">
            <w:pPr>
              <w:pStyle w:val="ac"/>
              <w:rPr>
                <w:rFonts w:cs="Times New Roman"/>
              </w:rPr>
            </w:pPr>
            <w:r w:rsidRPr="00287EF0">
              <w:rPr>
                <w:rFonts w:cs="Times New Roman"/>
              </w:rPr>
              <w:t>24</w:t>
            </w:r>
            <w:r w:rsidRPr="00287EF0">
              <w:rPr>
                <w:rFonts w:cs="Times New Roman"/>
              </w:rPr>
              <w:t>小时平均</w:t>
            </w:r>
          </w:p>
        </w:tc>
        <w:tc>
          <w:tcPr>
            <w:tcW w:w="1842" w:type="dxa"/>
            <w:vAlign w:val="center"/>
          </w:tcPr>
          <w:p w:rsidR="007A0273" w:rsidRPr="00287EF0" w:rsidRDefault="007A0273" w:rsidP="00830079">
            <w:pPr>
              <w:pStyle w:val="ac"/>
              <w:rPr>
                <w:rFonts w:cs="Times New Roman"/>
              </w:rPr>
            </w:pPr>
            <w:r w:rsidRPr="00287EF0">
              <w:rPr>
                <w:rFonts w:cs="Times New Roman"/>
              </w:rPr>
              <w:t>150μg/m</w:t>
            </w:r>
            <w:r w:rsidRPr="00287EF0">
              <w:rPr>
                <w:rFonts w:cs="Times New Roman"/>
                <w:vertAlign w:val="superscript"/>
              </w:rPr>
              <w:t>3</w:t>
            </w:r>
          </w:p>
        </w:tc>
        <w:tc>
          <w:tcPr>
            <w:tcW w:w="2804" w:type="dxa"/>
            <w:vMerge/>
            <w:vAlign w:val="center"/>
          </w:tcPr>
          <w:p w:rsidR="007A0273" w:rsidRPr="00287EF0" w:rsidRDefault="007A0273" w:rsidP="00830079">
            <w:pPr>
              <w:pStyle w:val="ac"/>
              <w:rPr>
                <w:rFonts w:cs="Times New Roman"/>
              </w:rPr>
            </w:pPr>
          </w:p>
        </w:tc>
      </w:tr>
      <w:tr w:rsidR="007A0273" w:rsidRPr="00287EF0" w:rsidTr="00830079">
        <w:trPr>
          <w:cantSplit/>
          <w:trHeight w:val="397"/>
          <w:jc w:val="center"/>
        </w:trPr>
        <w:tc>
          <w:tcPr>
            <w:tcW w:w="2070" w:type="dxa"/>
            <w:vAlign w:val="center"/>
          </w:tcPr>
          <w:p w:rsidR="007A0273" w:rsidRPr="00287EF0" w:rsidRDefault="007A0273" w:rsidP="00830079">
            <w:pPr>
              <w:pStyle w:val="ac"/>
              <w:rPr>
                <w:rFonts w:cs="Times New Roman"/>
              </w:rPr>
            </w:pPr>
            <w:r w:rsidRPr="00287EF0">
              <w:rPr>
                <w:rFonts w:cs="Times New Roman"/>
              </w:rPr>
              <w:t>PM</w:t>
            </w:r>
            <w:r w:rsidRPr="00287EF0">
              <w:rPr>
                <w:rFonts w:cs="Times New Roman"/>
                <w:vertAlign w:val="subscript"/>
              </w:rPr>
              <w:t>2.5</w:t>
            </w:r>
          </w:p>
        </w:tc>
        <w:tc>
          <w:tcPr>
            <w:tcW w:w="2410" w:type="dxa"/>
            <w:vAlign w:val="center"/>
          </w:tcPr>
          <w:p w:rsidR="007A0273" w:rsidRPr="00287EF0" w:rsidRDefault="007A0273" w:rsidP="00830079">
            <w:pPr>
              <w:pStyle w:val="ac"/>
              <w:rPr>
                <w:rFonts w:cs="Times New Roman"/>
              </w:rPr>
            </w:pPr>
            <w:r w:rsidRPr="00287EF0">
              <w:rPr>
                <w:rFonts w:cs="Times New Roman"/>
              </w:rPr>
              <w:t>24</w:t>
            </w:r>
            <w:r w:rsidRPr="00287EF0">
              <w:rPr>
                <w:rFonts w:cs="Times New Roman"/>
              </w:rPr>
              <w:t>小时平均</w:t>
            </w:r>
          </w:p>
        </w:tc>
        <w:tc>
          <w:tcPr>
            <w:tcW w:w="1842" w:type="dxa"/>
            <w:vAlign w:val="center"/>
          </w:tcPr>
          <w:p w:rsidR="007A0273" w:rsidRPr="00287EF0" w:rsidRDefault="007A0273" w:rsidP="00830079">
            <w:pPr>
              <w:pStyle w:val="ac"/>
              <w:rPr>
                <w:rFonts w:cs="Times New Roman"/>
              </w:rPr>
            </w:pPr>
            <w:r w:rsidRPr="00287EF0">
              <w:rPr>
                <w:rFonts w:cs="Times New Roman"/>
              </w:rPr>
              <w:t>75μg/m</w:t>
            </w:r>
            <w:r w:rsidRPr="00287EF0">
              <w:rPr>
                <w:rFonts w:cs="Times New Roman"/>
                <w:vertAlign w:val="superscript"/>
              </w:rPr>
              <w:t>3</w:t>
            </w:r>
          </w:p>
        </w:tc>
        <w:tc>
          <w:tcPr>
            <w:tcW w:w="2804" w:type="dxa"/>
            <w:vMerge/>
            <w:vAlign w:val="center"/>
          </w:tcPr>
          <w:p w:rsidR="007A0273" w:rsidRPr="00287EF0" w:rsidRDefault="007A0273" w:rsidP="00830079">
            <w:pPr>
              <w:pStyle w:val="ac"/>
              <w:rPr>
                <w:rFonts w:cs="Times New Roman"/>
              </w:rPr>
            </w:pPr>
          </w:p>
        </w:tc>
      </w:tr>
      <w:tr w:rsidR="007A0273" w:rsidRPr="00287EF0" w:rsidTr="00830079">
        <w:trPr>
          <w:cantSplit/>
          <w:trHeight w:val="397"/>
          <w:jc w:val="center"/>
        </w:trPr>
        <w:tc>
          <w:tcPr>
            <w:tcW w:w="2070" w:type="dxa"/>
            <w:vAlign w:val="center"/>
          </w:tcPr>
          <w:p w:rsidR="007A0273" w:rsidRPr="00287EF0" w:rsidRDefault="007A0273" w:rsidP="00830079">
            <w:pPr>
              <w:pStyle w:val="ac"/>
              <w:rPr>
                <w:rFonts w:cs="Times New Roman"/>
              </w:rPr>
            </w:pPr>
            <w:r w:rsidRPr="00287EF0">
              <w:rPr>
                <w:rFonts w:cs="Times New Roman"/>
              </w:rPr>
              <w:t>CO</w:t>
            </w:r>
          </w:p>
        </w:tc>
        <w:tc>
          <w:tcPr>
            <w:tcW w:w="2410" w:type="dxa"/>
            <w:vAlign w:val="center"/>
          </w:tcPr>
          <w:p w:rsidR="007A0273" w:rsidRPr="00287EF0" w:rsidRDefault="007A0273" w:rsidP="00830079">
            <w:pPr>
              <w:pStyle w:val="ac"/>
              <w:rPr>
                <w:rFonts w:cs="Times New Roman"/>
              </w:rPr>
            </w:pPr>
            <w:r w:rsidRPr="00287EF0">
              <w:rPr>
                <w:rFonts w:cs="Times New Roman"/>
              </w:rPr>
              <w:t>24</w:t>
            </w:r>
            <w:r w:rsidRPr="00287EF0">
              <w:rPr>
                <w:rFonts w:cs="Times New Roman"/>
              </w:rPr>
              <w:t>小时平均</w:t>
            </w:r>
          </w:p>
        </w:tc>
        <w:tc>
          <w:tcPr>
            <w:tcW w:w="1842" w:type="dxa"/>
            <w:vAlign w:val="center"/>
          </w:tcPr>
          <w:p w:rsidR="007A0273" w:rsidRPr="00287EF0" w:rsidRDefault="007A0273" w:rsidP="00830079">
            <w:pPr>
              <w:pStyle w:val="ac"/>
              <w:rPr>
                <w:rFonts w:cs="Times New Roman"/>
              </w:rPr>
            </w:pPr>
            <w:r w:rsidRPr="00287EF0">
              <w:rPr>
                <w:rFonts w:cs="Times New Roman"/>
              </w:rPr>
              <w:t>4000μg/m</w:t>
            </w:r>
            <w:r w:rsidRPr="00287EF0">
              <w:rPr>
                <w:rFonts w:cs="Times New Roman"/>
                <w:vertAlign w:val="superscript"/>
              </w:rPr>
              <w:t>3</w:t>
            </w:r>
          </w:p>
        </w:tc>
        <w:tc>
          <w:tcPr>
            <w:tcW w:w="2804" w:type="dxa"/>
            <w:vMerge/>
            <w:vAlign w:val="center"/>
          </w:tcPr>
          <w:p w:rsidR="007A0273" w:rsidRPr="00287EF0" w:rsidRDefault="007A0273" w:rsidP="00830079">
            <w:pPr>
              <w:pStyle w:val="ac"/>
              <w:rPr>
                <w:rFonts w:cs="Times New Roman"/>
              </w:rPr>
            </w:pPr>
          </w:p>
        </w:tc>
      </w:tr>
      <w:tr w:rsidR="007A0273" w:rsidRPr="00287EF0" w:rsidTr="00830079">
        <w:trPr>
          <w:cantSplit/>
          <w:trHeight w:val="397"/>
          <w:jc w:val="center"/>
        </w:trPr>
        <w:tc>
          <w:tcPr>
            <w:tcW w:w="2070" w:type="dxa"/>
            <w:vAlign w:val="center"/>
          </w:tcPr>
          <w:p w:rsidR="007A0273" w:rsidRPr="00287EF0" w:rsidRDefault="007A0273" w:rsidP="00830079">
            <w:pPr>
              <w:pStyle w:val="ac"/>
              <w:rPr>
                <w:rFonts w:cs="Times New Roman"/>
              </w:rPr>
            </w:pPr>
            <w:r w:rsidRPr="00287EF0">
              <w:rPr>
                <w:rFonts w:cs="Times New Roman"/>
              </w:rPr>
              <w:t>O</w:t>
            </w:r>
            <w:r w:rsidRPr="00287EF0">
              <w:rPr>
                <w:rFonts w:cs="Times New Roman"/>
                <w:vertAlign w:val="subscript"/>
              </w:rPr>
              <w:t>3</w:t>
            </w:r>
          </w:p>
        </w:tc>
        <w:tc>
          <w:tcPr>
            <w:tcW w:w="2410" w:type="dxa"/>
            <w:vAlign w:val="center"/>
          </w:tcPr>
          <w:p w:rsidR="007A0273" w:rsidRPr="00287EF0" w:rsidRDefault="007A0273" w:rsidP="00830079">
            <w:pPr>
              <w:pStyle w:val="ac"/>
              <w:rPr>
                <w:rFonts w:cs="Times New Roman"/>
              </w:rPr>
            </w:pPr>
            <w:r w:rsidRPr="00287EF0">
              <w:rPr>
                <w:rFonts w:cs="Times New Roman"/>
              </w:rPr>
              <w:t>日最大</w:t>
            </w:r>
            <w:r w:rsidRPr="00287EF0">
              <w:rPr>
                <w:rFonts w:cs="Times New Roman"/>
              </w:rPr>
              <w:t>8</w:t>
            </w:r>
            <w:r w:rsidRPr="00287EF0">
              <w:rPr>
                <w:rFonts w:cs="Times New Roman"/>
              </w:rPr>
              <w:t>小时平均</w:t>
            </w:r>
          </w:p>
        </w:tc>
        <w:tc>
          <w:tcPr>
            <w:tcW w:w="1842" w:type="dxa"/>
            <w:vAlign w:val="center"/>
          </w:tcPr>
          <w:p w:rsidR="007A0273" w:rsidRPr="00287EF0" w:rsidRDefault="007A0273" w:rsidP="00830079">
            <w:pPr>
              <w:pStyle w:val="ac"/>
              <w:rPr>
                <w:rFonts w:cs="Times New Roman"/>
              </w:rPr>
            </w:pPr>
            <w:r w:rsidRPr="00287EF0">
              <w:rPr>
                <w:rFonts w:cs="Times New Roman"/>
              </w:rPr>
              <w:t>160μg/m</w:t>
            </w:r>
            <w:r w:rsidRPr="00287EF0">
              <w:rPr>
                <w:rFonts w:cs="Times New Roman"/>
                <w:vertAlign w:val="superscript"/>
              </w:rPr>
              <w:t>3</w:t>
            </w:r>
          </w:p>
        </w:tc>
        <w:tc>
          <w:tcPr>
            <w:tcW w:w="2804" w:type="dxa"/>
            <w:vMerge/>
            <w:vAlign w:val="center"/>
          </w:tcPr>
          <w:p w:rsidR="007A0273" w:rsidRPr="00287EF0" w:rsidRDefault="007A0273" w:rsidP="00830079">
            <w:pPr>
              <w:pStyle w:val="ac"/>
              <w:rPr>
                <w:rFonts w:cs="Times New Roman"/>
              </w:rPr>
            </w:pPr>
          </w:p>
        </w:tc>
      </w:tr>
      <w:tr w:rsidR="007A0273" w:rsidRPr="00287EF0" w:rsidTr="00830079">
        <w:trPr>
          <w:cantSplit/>
          <w:trHeight w:val="397"/>
          <w:jc w:val="center"/>
        </w:trPr>
        <w:tc>
          <w:tcPr>
            <w:tcW w:w="2070" w:type="dxa"/>
            <w:vAlign w:val="center"/>
          </w:tcPr>
          <w:p w:rsidR="007A0273" w:rsidRPr="00287EF0" w:rsidRDefault="007A0273" w:rsidP="00830079">
            <w:pPr>
              <w:pStyle w:val="ac"/>
              <w:rPr>
                <w:rFonts w:cs="Times New Roman"/>
              </w:rPr>
            </w:pPr>
            <w:r w:rsidRPr="00287EF0">
              <w:rPr>
                <w:rFonts w:cs="Times New Roman"/>
              </w:rPr>
              <w:t>NH</w:t>
            </w:r>
            <w:r w:rsidRPr="00287EF0">
              <w:rPr>
                <w:rFonts w:cs="Times New Roman"/>
                <w:vertAlign w:val="subscript"/>
              </w:rPr>
              <w:t>3</w:t>
            </w:r>
          </w:p>
        </w:tc>
        <w:tc>
          <w:tcPr>
            <w:tcW w:w="2410" w:type="dxa"/>
            <w:vAlign w:val="center"/>
          </w:tcPr>
          <w:p w:rsidR="007A0273" w:rsidRPr="00287EF0" w:rsidRDefault="007A0273" w:rsidP="00830079">
            <w:pPr>
              <w:pStyle w:val="ac"/>
              <w:rPr>
                <w:rFonts w:cs="Times New Roman"/>
              </w:rPr>
            </w:pPr>
            <w:r w:rsidRPr="00287EF0">
              <w:rPr>
                <w:rFonts w:cs="Times New Roman"/>
              </w:rPr>
              <w:t>1</w:t>
            </w:r>
            <w:r w:rsidRPr="00287EF0">
              <w:rPr>
                <w:rFonts w:cs="Times New Roman"/>
              </w:rPr>
              <w:t>小时平均</w:t>
            </w:r>
          </w:p>
        </w:tc>
        <w:tc>
          <w:tcPr>
            <w:tcW w:w="1842" w:type="dxa"/>
            <w:vAlign w:val="center"/>
          </w:tcPr>
          <w:p w:rsidR="007A0273" w:rsidRPr="00287EF0" w:rsidRDefault="007A0273" w:rsidP="00830079">
            <w:pPr>
              <w:pStyle w:val="ac"/>
              <w:rPr>
                <w:rFonts w:cs="Times New Roman"/>
              </w:rPr>
            </w:pPr>
            <w:r w:rsidRPr="00287EF0">
              <w:rPr>
                <w:rFonts w:cs="Times New Roman"/>
              </w:rPr>
              <w:t>200μg/m</w:t>
            </w:r>
            <w:r w:rsidRPr="00287EF0">
              <w:rPr>
                <w:rFonts w:cs="Times New Roman"/>
                <w:vertAlign w:val="superscript"/>
              </w:rPr>
              <w:t>3</w:t>
            </w:r>
          </w:p>
        </w:tc>
        <w:tc>
          <w:tcPr>
            <w:tcW w:w="2804" w:type="dxa"/>
            <w:vMerge w:val="restart"/>
            <w:vAlign w:val="center"/>
          </w:tcPr>
          <w:p w:rsidR="007A0273" w:rsidRPr="00287EF0" w:rsidRDefault="007A0273" w:rsidP="00830079">
            <w:pPr>
              <w:pStyle w:val="ac"/>
              <w:rPr>
                <w:rFonts w:cs="Times New Roman"/>
              </w:rPr>
            </w:pPr>
            <w:r w:rsidRPr="00287EF0">
              <w:rPr>
                <w:rFonts w:cs="Times New Roman"/>
              </w:rPr>
              <w:t>《环境影响评价技术导则大气环境》（</w:t>
            </w:r>
            <w:r w:rsidRPr="00287EF0">
              <w:rPr>
                <w:rFonts w:cs="Times New Roman"/>
              </w:rPr>
              <w:t>HJ2.2-2018</w:t>
            </w:r>
            <w:r w:rsidRPr="00287EF0">
              <w:rPr>
                <w:rFonts w:cs="Times New Roman"/>
              </w:rPr>
              <w:t>）附录</w:t>
            </w:r>
            <w:r w:rsidRPr="00287EF0">
              <w:rPr>
                <w:rFonts w:cs="Times New Roman"/>
              </w:rPr>
              <w:t>D</w:t>
            </w:r>
            <w:r w:rsidRPr="00287EF0">
              <w:rPr>
                <w:rFonts w:cs="Times New Roman"/>
              </w:rPr>
              <w:t>浓度限值要求</w:t>
            </w:r>
          </w:p>
        </w:tc>
      </w:tr>
      <w:tr w:rsidR="007A0273" w:rsidRPr="00287EF0" w:rsidTr="00830079">
        <w:trPr>
          <w:cantSplit/>
          <w:trHeight w:val="397"/>
          <w:jc w:val="center"/>
        </w:trPr>
        <w:tc>
          <w:tcPr>
            <w:tcW w:w="2070" w:type="dxa"/>
            <w:vAlign w:val="center"/>
          </w:tcPr>
          <w:p w:rsidR="007A0273" w:rsidRPr="00287EF0" w:rsidRDefault="007A0273" w:rsidP="00830079">
            <w:pPr>
              <w:pStyle w:val="ac"/>
              <w:rPr>
                <w:rFonts w:cs="Times New Roman"/>
              </w:rPr>
            </w:pPr>
            <w:r w:rsidRPr="00287EF0">
              <w:rPr>
                <w:rFonts w:cs="Times New Roman"/>
              </w:rPr>
              <w:t>H</w:t>
            </w:r>
            <w:r w:rsidRPr="00287EF0">
              <w:rPr>
                <w:rFonts w:cs="Times New Roman"/>
                <w:vertAlign w:val="subscript"/>
              </w:rPr>
              <w:t>2</w:t>
            </w:r>
            <w:r w:rsidRPr="00287EF0">
              <w:rPr>
                <w:rFonts w:cs="Times New Roman"/>
              </w:rPr>
              <w:t>S</w:t>
            </w:r>
          </w:p>
        </w:tc>
        <w:tc>
          <w:tcPr>
            <w:tcW w:w="2410" w:type="dxa"/>
            <w:vAlign w:val="center"/>
          </w:tcPr>
          <w:p w:rsidR="007A0273" w:rsidRPr="00287EF0" w:rsidRDefault="007A0273" w:rsidP="00830079">
            <w:pPr>
              <w:pStyle w:val="ac"/>
              <w:rPr>
                <w:rFonts w:cs="Times New Roman"/>
              </w:rPr>
            </w:pPr>
            <w:r w:rsidRPr="00287EF0">
              <w:rPr>
                <w:rFonts w:cs="Times New Roman"/>
              </w:rPr>
              <w:t>1</w:t>
            </w:r>
            <w:r w:rsidRPr="00287EF0">
              <w:rPr>
                <w:rFonts w:cs="Times New Roman"/>
              </w:rPr>
              <w:t>小时平均</w:t>
            </w:r>
          </w:p>
        </w:tc>
        <w:tc>
          <w:tcPr>
            <w:tcW w:w="1842" w:type="dxa"/>
            <w:vAlign w:val="center"/>
          </w:tcPr>
          <w:p w:rsidR="007A0273" w:rsidRPr="00287EF0" w:rsidRDefault="007A0273" w:rsidP="00830079">
            <w:pPr>
              <w:pStyle w:val="ac"/>
              <w:rPr>
                <w:rFonts w:cs="Times New Roman"/>
              </w:rPr>
            </w:pPr>
            <w:r w:rsidRPr="00287EF0">
              <w:rPr>
                <w:rFonts w:cs="Times New Roman"/>
              </w:rPr>
              <w:t>10μg/m</w:t>
            </w:r>
            <w:r w:rsidRPr="00287EF0">
              <w:rPr>
                <w:rFonts w:cs="Times New Roman"/>
                <w:vertAlign w:val="superscript"/>
              </w:rPr>
              <w:t>3</w:t>
            </w:r>
          </w:p>
        </w:tc>
        <w:tc>
          <w:tcPr>
            <w:tcW w:w="2804" w:type="dxa"/>
            <w:vMerge/>
            <w:vAlign w:val="center"/>
          </w:tcPr>
          <w:p w:rsidR="007A0273" w:rsidRPr="00287EF0" w:rsidRDefault="007A0273" w:rsidP="00830079">
            <w:pPr>
              <w:pStyle w:val="ac"/>
              <w:rPr>
                <w:rFonts w:cs="Times New Roman"/>
              </w:rPr>
            </w:pPr>
          </w:p>
        </w:tc>
      </w:tr>
    </w:tbl>
    <w:p w:rsidR="007A0273" w:rsidRDefault="007A0273" w:rsidP="007A0273">
      <w:pPr>
        <w:pStyle w:val="a2"/>
        <w:ind w:firstLine="480"/>
      </w:pPr>
    </w:p>
    <w:p w:rsidR="007A0273" w:rsidRDefault="007A0273" w:rsidP="007A0273">
      <w:pPr>
        <w:pStyle w:val="a2"/>
        <w:ind w:firstLine="480"/>
        <w:rPr>
          <w:rFonts w:cs="Times New Roman"/>
        </w:rPr>
      </w:pPr>
      <w:r w:rsidRPr="000D7855">
        <w:rPr>
          <w:rFonts w:cs="Times New Roman"/>
        </w:rPr>
        <w:t>（</w:t>
      </w:r>
      <w:r w:rsidRPr="000D7855">
        <w:rPr>
          <w:rFonts w:cs="Times New Roman"/>
        </w:rPr>
        <w:t>2</w:t>
      </w:r>
      <w:r w:rsidRPr="000D7855">
        <w:rPr>
          <w:rFonts w:cs="Times New Roman"/>
        </w:rPr>
        <w:t>）</w:t>
      </w:r>
      <w:r w:rsidRPr="00287EF0">
        <w:rPr>
          <w:rFonts w:cs="Times New Roman"/>
        </w:rPr>
        <w:t>地表水环境质量标准</w:t>
      </w:r>
    </w:p>
    <w:p w:rsidR="007A0273" w:rsidRPr="00287EF0" w:rsidRDefault="007A0273" w:rsidP="007A0273">
      <w:pPr>
        <w:pStyle w:val="a2"/>
        <w:ind w:firstLine="480"/>
        <w:rPr>
          <w:rFonts w:cs="Times New Roman"/>
        </w:rPr>
      </w:pPr>
      <w:r w:rsidRPr="00287EF0">
        <w:rPr>
          <w:rFonts w:cs="Times New Roman"/>
        </w:rPr>
        <w:t>项目拟建地</w:t>
      </w:r>
      <w:r w:rsidR="00830079">
        <w:rPr>
          <w:rFonts w:cs="Times New Roman" w:hint="eastAsia"/>
        </w:rPr>
        <w:t>北侧水塘</w:t>
      </w:r>
      <w:r w:rsidR="00830079">
        <w:rPr>
          <w:rFonts w:cs="Times New Roman"/>
        </w:rPr>
        <w:t>为农业用水</w:t>
      </w:r>
      <w:r w:rsidRPr="00287EF0">
        <w:rPr>
          <w:rFonts w:cs="Times New Roman"/>
        </w:rPr>
        <w:t>，执行《地表水环境质量标准》（</w:t>
      </w:r>
      <w:r w:rsidRPr="00287EF0">
        <w:rPr>
          <w:rFonts w:cs="Times New Roman"/>
        </w:rPr>
        <w:t>GB3838-2002</w:t>
      </w:r>
      <w:r w:rsidRPr="00287EF0">
        <w:rPr>
          <w:rFonts w:cs="Times New Roman"/>
        </w:rPr>
        <w:t>）</w:t>
      </w:r>
      <w:r w:rsidRPr="00287EF0">
        <w:rPr>
          <w:rFonts w:ascii="宋体" w:hAnsi="宋体" w:cs="宋体" w:hint="eastAsia"/>
        </w:rPr>
        <w:t>Ⅲ</w:t>
      </w:r>
      <w:r w:rsidRPr="00287EF0">
        <w:rPr>
          <w:rFonts w:cs="Times New Roman"/>
        </w:rPr>
        <w:t>类标准，详见表</w:t>
      </w:r>
      <w:r w:rsidRPr="00287EF0">
        <w:rPr>
          <w:rFonts w:cs="Times New Roman"/>
        </w:rPr>
        <w:t>2.5-2</w:t>
      </w:r>
      <w:r w:rsidRPr="00287EF0">
        <w:rPr>
          <w:rFonts w:cs="Times New Roman"/>
        </w:rPr>
        <w:t>。</w:t>
      </w:r>
    </w:p>
    <w:p w:rsidR="007A0273" w:rsidRPr="00287EF0" w:rsidRDefault="007A0273" w:rsidP="007A0273">
      <w:pPr>
        <w:pStyle w:val="ab"/>
        <w:rPr>
          <w:rFonts w:cs="Times New Roman"/>
        </w:rPr>
      </w:pPr>
      <w:r w:rsidRPr="00287EF0">
        <w:rPr>
          <w:rFonts w:cs="Times New Roman"/>
        </w:rPr>
        <w:t>表</w:t>
      </w:r>
      <w:r w:rsidRPr="00287EF0">
        <w:rPr>
          <w:rFonts w:cs="Times New Roman"/>
        </w:rPr>
        <w:t xml:space="preserve">2.5-2  </w:t>
      </w:r>
      <w:r w:rsidRPr="00287EF0">
        <w:rPr>
          <w:rFonts w:cs="Times New Roman"/>
        </w:rPr>
        <w:t>地表水环境质量评价标准限值</w:t>
      </w:r>
      <w:r w:rsidRPr="00287EF0">
        <w:rPr>
          <w:rFonts w:cs="Times New Roman"/>
        </w:rPr>
        <w:t xml:space="preserve">   </w:t>
      </w:r>
      <w:r w:rsidRPr="00287EF0">
        <w:rPr>
          <w:rFonts w:cs="Times New Roman"/>
        </w:rPr>
        <w:t>单位：</w:t>
      </w:r>
      <w:r w:rsidRPr="00287EF0">
        <w:rPr>
          <w:rFonts w:cs="Times New Roman"/>
        </w:rPr>
        <w:t>mg/L</w:t>
      </w:r>
      <w:r w:rsidRPr="00287EF0">
        <w:rPr>
          <w:rFonts w:cs="Times New Roman"/>
        </w:rPr>
        <w:t>（</w:t>
      </w:r>
      <w:r w:rsidRPr="00287EF0">
        <w:rPr>
          <w:rFonts w:cs="Times New Roman"/>
        </w:rPr>
        <w:t>pH</w:t>
      </w:r>
      <w:r w:rsidRPr="00287EF0">
        <w:rPr>
          <w:rFonts w:cs="Times New Roman"/>
        </w:rPr>
        <w:t>无量纲）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851"/>
        <w:gridCol w:w="850"/>
        <w:gridCol w:w="851"/>
        <w:gridCol w:w="708"/>
        <w:gridCol w:w="567"/>
        <w:gridCol w:w="993"/>
        <w:gridCol w:w="1134"/>
        <w:gridCol w:w="701"/>
      </w:tblGrid>
      <w:tr w:rsidR="007A0273" w:rsidRPr="00287EF0" w:rsidTr="00830079">
        <w:trPr>
          <w:trHeight w:val="397"/>
        </w:trPr>
        <w:tc>
          <w:tcPr>
            <w:tcW w:w="1809" w:type="dxa"/>
            <w:tcBorders>
              <w:tl2br w:val="single" w:sz="4" w:space="0" w:color="auto"/>
            </w:tcBorders>
            <w:shd w:val="clear" w:color="auto" w:fill="auto"/>
            <w:vAlign w:val="center"/>
          </w:tcPr>
          <w:p w:rsidR="007A0273" w:rsidRPr="00287EF0" w:rsidRDefault="007A0273" w:rsidP="00830079">
            <w:pPr>
              <w:adjustRightInd/>
              <w:snapToGrid/>
              <w:jc w:val="right"/>
              <w:rPr>
                <w:rFonts w:ascii="Times New Roman" w:eastAsia="宋体" w:hAnsi="Times New Roman" w:cs="Times New Roman"/>
                <w:kern w:val="0"/>
              </w:rPr>
            </w:pPr>
            <w:r w:rsidRPr="00287EF0">
              <w:rPr>
                <w:rFonts w:ascii="Times New Roman" w:eastAsia="宋体" w:hAnsi="Times New Roman" w:cs="Times New Roman"/>
                <w:kern w:val="0"/>
              </w:rPr>
              <w:t>污染物名称</w:t>
            </w:r>
          </w:p>
          <w:p w:rsidR="007A0273" w:rsidRPr="00287EF0" w:rsidRDefault="007A0273" w:rsidP="00830079">
            <w:pPr>
              <w:adjustRightInd/>
              <w:snapToGrid/>
              <w:rPr>
                <w:rFonts w:ascii="Times New Roman" w:eastAsia="宋体" w:hAnsi="Times New Roman" w:cs="Times New Roman"/>
                <w:kern w:val="0"/>
              </w:rPr>
            </w:pPr>
            <w:r w:rsidRPr="00287EF0">
              <w:rPr>
                <w:rFonts w:ascii="Times New Roman" w:eastAsia="宋体" w:hAnsi="Times New Roman" w:cs="Times New Roman"/>
                <w:kern w:val="0"/>
              </w:rPr>
              <w:t>标准</w:t>
            </w:r>
          </w:p>
        </w:tc>
        <w:tc>
          <w:tcPr>
            <w:tcW w:w="709" w:type="dxa"/>
            <w:shd w:val="clear" w:color="auto" w:fill="auto"/>
            <w:vAlign w:val="center"/>
          </w:tcPr>
          <w:p w:rsidR="007A0273" w:rsidRPr="00287EF0" w:rsidRDefault="007A0273" w:rsidP="00830079">
            <w:pPr>
              <w:adjustRightInd/>
              <w:snapToGrid/>
              <w:jc w:val="center"/>
              <w:rPr>
                <w:rFonts w:ascii="Times New Roman" w:eastAsia="等线" w:hAnsi="Times New Roman" w:cs="Times New Roman"/>
                <w:kern w:val="0"/>
              </w:rPr>
            </w:pPr>
            <w:r w:rsidRPr="00287EF0">
              <w:rPr>
                <w:rFonts w:ascii="Times New Roman" w:eastAsia="等线" w:hAnsi="Times New Roman" w:cs="Times New Roman"/>
                <w:kern w:val="0"/>
              </w:rPr>
              <w:t>pH</w:t>
            </w:r>
          </w:p>
        </w:tc>
        <w:tc>
          <w:tcPr>
            <w:tcW w:w="851" w:type="dxa"/>
            <w:shd w:val="clear" w:color="auto" w:fill="auto"/>
            <w:vAlign w:val="center"/>
          </w:tcPr>
          <w:p w:rsidR="007A0273" w:rsidRPr="00287EF0" w:rsidRDefault="007A0273" w:rsidP="00830079">
            <w:pPr>
              <w:adjustRightInd/>
              <w:snapToGrid/>
              <w:jc w:val="center"/>
              <w:rPr>
                <w:rFonts w:ascii="Times New Roman" w:eastAsia="等线" w:hAnsi="Times New Roman" w:cs="Times New Roman"/>
                <w:kern w:val="0"/>
              </w:rPr>
            </w:pPr>
            <w:r w:rsidRPr="00287EF0">
              <w:rPr>
                <w:rFonts w:ascii="Times New Roman" w:eastAsia="等线" w:hAnsi="Times New Roman" w:cs="Times New Roman"/>
                <w:kern w:val="0"/>
              </w:rPr>
              <w:t>CODcr</w:t>
            </w:r>
          </w:p>
        </w:tc>
        <w:tc>
          <w:tcPr>
            <w:tcW w:w="850" w:type="dxa"/>
            <w:shd w:val="clear" w:color="auto" w:fill="auto"/>
            <w:vAlign w:val="center"/>
          </w:tcPr>
          <w:p w:rsidR="007A0273" w:rsidRPr="00287EF0" w:rsidRDefault="007A0273" w:rsidP="00830079">
            <w:pPr>
              <w:adjustRightInd/>
              <w:snapToGrid/>
              <w:jc w:val="center"/>
              <w:rPr>
                <w:rFonts w:ascii="Times New Roman" w:eastAsia="等线" w:hAnsi="Times New Roman" w:cs="Times New Roman"/>
                <w:kern w:val="0"/>
              </w:rPr>
            </w:pPr>
            <w:r w:rsidRPr="00287EF0">
              <w:rPr>
                <w:rFonts w:ascii="Times New Roman" w:eastAsia="等线" w:hAnsi="Times New Roman" w:cs="Times New Roman"/>
                <w:kern w:val="0"/>
              </w:rPr>
              <w:t>BOD</w:t>
            </w:r>
            <w:r w:rsidRPr="00287EF0">
              <w:rPr>
                <w:rFonts w:ascii="Times New Roman" w:eastAsia="等线" w:hAnsi="Times New Roman" w:cs="Times New Roman"/>
                <w:kern w:val="0"/>
                <w:vertAlign w:val="subscript"/>
              </w:rPr>
              <w:t>5</w:t>
            </w:r>
          </w:p>
        </w:tc>
        <w:tc>
          <w:tcPr>
            <w:tcW w:w="851" w:type="dxa"/>
            <w:shd w:val="clear" w:color="auto" w:fill="auto"/>
            <w:vAlign w:val="center"/>
          </w:tcPr>
          <w:p w:rsidR="007A0273" w:rsidRPr="00287EF0" w:rsidRDefault="007A0273" w:rsidP="00830079">
            <w:pPr>
              <w:adjustRightInd/>
              <w:snapToGrid/>
              <w:jc w:val="center"/>
              <w:rPr>
                <w:rFonts w:ascii="Times New Roman" w:eastAsia="宋体" w:hAnsi="Times New Roman" w:cs="Times New Roman"/>
                <w:kern w:val="0"/>
              </w:rPr>
            </w:pPr>
            <w:r w:rsidRPr="00287EF0">
              <w:rPr>
                <w:rFonts w:ascii="Times New Roman" w:eastAsia="宋体" w:hAnsi="Times New Roman" w:cs="Times New Roman"/>
                <w:kern w:val="0"/>
              </w:rPr>
              <w:t>NH</w:t>
            </w:r>
            <w:r w:rsidRPr="00287EF0">
              <w:rPr>
                <w:rFonts w:ascii="Times New Roman" w:eastAsia="宋体" w:hAnsi="Times New Roman" w:cs="Times New Roman"/>
                <w:kern w:val="0"/>
                <w:vertAlign w:val="subscript"/>
              </w:rPr>
              <w:t>3</w:t>
            </w:r>
            <w:r w:rsidRPr="00287EF0">
              <w:rPr>
                <w:rFonts w:ascii="Times New Roman" w:eastAsia="宋体" w:hAnsi="Times New Roman" w:cs="Times New Roman"/>
                <w:kern w:val="0"/>
              </w:rPr>
              <w:t>-N</w:t>
            </w:r>
          </w:p>
        </w:tc>
        <w:tc>
          <w:tcPr>
            <w:tcW w:w="708" w:type="dxa"/>
            <w:shd w:val="clear" w:color="auto" w:fill="auto"/>
            <w:vAlign w:val="center"/>
          </w:tcPr>
          <w:p w:rsidR="007A0273" w:rsidRPr="00287EF0" w:rsidRDefault="007A0273" w:rsidP="00830079">
            <w:pPr>
              <w:adjustRightInd/>
              <w:snapToGrid/>
              <w:jc w:val="center"/>
              <w:rPr>
                <w:rFonts w:ascii="Times New Roman" w:eastAsia="宋体" w:hAnsi="Times New Roman" w:cs="Times New Roman"/>
                <w:kern w:val="0"/>
              </w:rPr>
            </w:pPr>
            <w:r w:rsidRPr="00287EF0">
              <w:rPr>
                <w:rFonts w:ascii="Times New Roman" w:eastAsia="宋体" w:hAnsi="Times New Roman" w:cs="Times New Roman"/>
                <w:kern w:val="0"/>
              </w:rPr>
              <w:t>TP</w:t>
            </w:r>
          </w:p>
        </w:tc>
        <w:tc>
          <w:tcPr>
            <w:tcW w:w="567" w:type="dxa"/>
            <w:shd w:val="clear" w:color="auto" w:fill="auto"/>
            <w:vAlign w:val="center"/>
          </w:tcPr>
          <w:p w:rsidR="007A0273" w:rsidRPr="00287EF0" w:rsidRDefault="007A0273" w:rsidP="00830079">
            <w:pPr>
              <w:adjustRightInd/>
              <w:snapToGrid/>
              <w:jc w:val="center"/>
              <w:rPr>
                <w:rFonts w:ascii="Times New Roman" w:eastAsia="宋体" w:hAnsi="Times New Roman" w:cs="Times New Roman"/>
                <w:kern w:val="0"/>
              </w:rPr>
            </w:pPr>
            <w:r w:rsidRPr="00287EF0">
              <w:rPr>
                <w:rFonts w:ascii="Times New Roman" w:eastAsia="宋体" w:hAnsi="Times New Roman" w:cs="Times New Roman"/>
                <w:kern w:val="0"/>
              </w:rPr>
              <w:t>TN</w:t>
            </w:r>
          </w:p>
        </w:tc>
        <w:tc>
          <w:tcPr>
            <w:tcW w:w="993" w:type="dxa"/>
            <w:shd w:val="clear" w:color="auto" w:fill="auto"/>
            <w:vAlign w:val="center"/>
          </w:tcPr>
          <w:p w:rsidR="007A0273" w:rsidRPr="00287EF0" w:rsidRDefault="007A0273" w:rsidP="00830079">
            <w:pPr>
              <w:adjustRightInd/>
              <w:snapToGrid/>
              <w:spacing w:line="240" w:lineRule="exact"/>
              <w:jc w:val="center"/>
              <w:rPr>
                <w:rFonts w:ascii="Times New Roman" w:eastAsia="宋体" w:hAnsi="Times New Roman" w:cs="Times New Roman"/>
                <w:kern w:val="0"/>
              </w:rPr>
            </w:pPr>
            <w:r w:rsidRPr="00287EF0">
              <w:rPr>
                <w:rFonts w:ascii="Times New Roman" w:eastAsia="宋体" w:hAnsi="Times New Roman" w:cs="Times New Roman"/>
                <w:kern w:val="0"/>
              </w:rPr>
              <w:t>粪大肠菌群</w:t>
            </w:r>
          </w:p>
        </w:tc>
        <w:tc>
          <w:tcPr>
            <w:tcW w:w="1134" w:type="dxa"/>
            <w:shd w:val="clear" w:color="auto" w:fill="auto"/>
            <w:vAlign w:val="center"/>
          </w:tcPr>
          <w:p w:rsidR="007A0273" w:rsidRPr="00287EF0" w:rsidRDefault="007A0273" w:rsidP="00830079">
            <w:pPr>
              <w:adjustRightInd/>
              <w:snapToGrid/>
              <w:spacing w:line="240" w:lineRule="exact"/>
              <w:jc w:val="center"/>
              <w:rPr>
                <w:rFonts w:ascii="Times New Roman" w:eastAsia="宋体" w:hAnsi="Times New Roman" w:cs="Times New Roman"/>
                <w:kern w:val="0"/>
              </w:rPr>
            </w:pPr>
            <w:r w:rsidRPr="00287EF0">
              <w:rPr>
                <w:rFonts w:ascii="Times New Roman" w:eastAsia="宋体" w:hAnsi="Times New Roman" w:cs="Times New Roman"/>
                <w:kern w:val="0"/>
              </w:rPr>
              <w:t>阴离子表面活性剂</w:t>
            </w:r>
          </w:p>
        </w:tc>
        <w:tc>
          <w:tcPr>
            <w:tcW w:w="701" w:type="dxa"/>
            <w:shd w:val="clear" w:color="auto" w:fill="auto"/>
            <w:vAlign w:val="center"/>
          </w:tcPr>
          <w:p w:rsidR="007A0273" w:rsidRPr="00287EF0" w:rsidRDefault="007A0273" w:rsidP="00830079">
            <w:pPr>
              <w:adjustRightInd/>
              <w:snapToGrid/>
              <w:spacing w:line="240" w:lineRule="exact"/>
              <w:jc w:val="center"/>
              <w:rPr>
                <w:rFonts w:ascii="Times New Roman" w:eastAsia="宋体" w:hAnsi="Times New Roman" w:cs="Times New Roman"/>
                <w:kern w:val="0"/>
              </w:rPr>
            </w:pPr>
            <w:r w:rsidRPr="00287EF0">
              <w:rPr>
                <w:rFonts w:ascii="Times New Roman" w:eastAsia="宋体" w:hAnsi="Times New Roman" w:cs="Times New Roman"/>
                <w:kern w:val="0"/>
              </w:rPr>
              <w:t>石油类</w:t>
            </w:r>
          </w:p>
        </w:tc>
      </w:tr>
      <w:tr w:rsidR="007A0273" w:rsidRPr="00287EF0" w:rsidTr="00830079">
        <w:trPr>
          <w:trHeight w:val="397"/>
        </w:trPr>
        <w:tc>
          <w:tcPr>
            <w:tcW w:w="1809" w:type="dxa"/>
            <w:shd w:val="clear" w:color="auto" w:fill="auto"/>
            <w:vAlign w:val="center"/>
          </w:tcPr>
          <w:p w:rsidR="007A0273" w:rsidRPr="00287EF0" w:rsidRDefault="007A0273" w:rsidP="00830079">
            <w:pPr>
              <w:adjustRightInd/>
              <w:snapToGrid/>
              <w:jc w:val="center"/>
              <w:rPr>
                <w:rFonts w:ascii="Times New Roman" w:hAnsi="Times New Roman" w:cs="Times New Roman"/>
              </w:rPr>
            </w:pPr>
            <w:r w:rsidRPr="00287EF0">
              <w:rPr>
                <w:rFonts w:ascii="Times New Roman" w:hAnsi="Times New Roman" w:cs="Times New Roman"/>
              </w:rPr>
              <w:t>（</w:t>
            </w:r>
            <w:r w:rsidRPr="00287EF0">
              <w:rPr>
                <w:rFonts w:ascii="Times New Roman" w:hAnsi="Times New Roman" w:cs="Times New Roman"/>
              </w:rPr>
              <w:t>GB3838-2002</w:t>
            </w:r>
            <w:r w:rsidRPr="00287EF0">
              <w:rPr>
                <w:rFonts w:ascii="Times New Roman" w:hAnsi="Times New Roman" w:cs="Times New Roman"/>
              </w:rPr>
              <w:t>）</w:t>
            </w:r>
          </w:p>
          <w:p w:rsidR="007A0273" w:rsidRPr="00287EF0" w:rsidRDefault="007A0273" w:rsidP="00830079">
            <w:pPr>
              <w:adjustRightInd/>
              <w:snapToGrid/>
              <w:jc w:val="center"/>
              <w:rPr>
                <w:rFonts w:ascii="Times New Roman" w:eastAsia="宋体" w:hAnsi="Times New Roman" w:cs="Times New Roman"/>
                <w:kern w:val="0"/>
              </w:rPr>
            </w:pPr>
            <w:r w:rsidRPr="00287EF0">
              <w:rPr>
                <w:rFonts w:ascii="宋体" w:eastAsia="宋体" w:hAnsi="宋体" w:cs="宋体" w:hint="eastAsia"/>
              </w:rPr>
              <w:t>Ⅲ</w:t>
            </w:r>
            <w:r w:rsidRPr="00287EF0">
              <w:rPr>
                <w:rFonts w:ascii="Times New Roman" w:hAnsi="Times New Roman" w:cs="Times New Roman"/>
              </w:rPr>
              <w:t>类标准</w:t>
            </w:r>
          </w:p>
        </w:tc>
        <w:tc>
          <w:tcPr>
            <w:tcW w:w="709" w:type="dxa"/>
            <w:shd w:val="clear" w:color="auto" w:fill="auto"/>
            <w:vAlign w:val="center"/>
          </w:tcPr>
          <w:p w:rsidR="007A0273" w:rsidRPr="00287EF0" w:rsidRDefault="007A0273" w:rsidP="00830079">
            <w:pPr>
              <w:adjustRightInd/>
              <w:snapToGrid/>
              <w:jc w:val="center"/>
              <w:rPr>
                <w:rFonts w:ascii="Times New Roman" w:eastAsia="等线" w:hAnsi="Times New Roman" w:cs="Times New Roman"/>
                <w:kern w:val="0"/>
              </w:rPr>
            </w:pPr>
            <w:r w:rsidRPr="00287EF0">
              <w:rPr>
                <w:rFonts w:ascii="Times New Roman" w:eastAsia="等线" w:hAnsi="Times New Roman" w:cs="Times New Roman"/>
                <w:kern w:val="0"/>
              </w:rPr>
              <w:t>6~9</w:t>
            </w:r>
          </w:p>
        </w:tc>
        <w:tc>
          <w:tcPr>
            <w:tcW w:w="851" w:type="dxa"/>
            <w:shd w:val="clear" w:color="auto" w:fill="auto"/>
            <w:vAlign w:val="center"/>
          </w:tcPr>
          <w:p w:rsidR="007A0273" w:rsidRPr="00287EF0" w:rsidRDefault="007A0273" w:rsidP="00830079">
            <w:pPr>
              <w:adjustRightInd/>
              <w:snapToGrid/>
              <w:jc w:val="center"/>
              <w:rPr>
                <w:rFonts w:ascii="Times New Roman" w:eastAsia="等线" w:hAnsi="Times New Roman" w:cs="Times New Roman"/>
                <w:kern w:val="0"/>
              </w:rPr>
            </w:pPr>
            <w:r w:rsidRPr="00287EF0">
              <w:rPr>
                <w:rFonts w:ascii="Times New Roman" w:eastAsia="等线" w:hAnsi="Times New Roman" w:cs="Times New Roman"/>
                <w:kern w:val="0"/>
              </w:rPr>
              <w:t>20</w:t>
            </w:r>
          </w:p>
        </w:tc>
        <w:tc>
          <w:tcPr>
            <w:tcW w:w="850" w:type="dxa"/>
            <w:shd w:val="clear" w:color="auto" w:fill="auto"/>
            <w:vAlign w:val="center"/>
          </w:tcPr>
          <w:p w:rsidR="007A0273" w:rsidRPr="00287EF0" w:rsidRDefault="007A0273" w:rsidP="00830079">
            <w:pPr>
              <w:adjustRightInd/>
              <w:snapToGrid/>
              <w:jc w:val="center"/>
              <w:rPr>
                <w:rFonts w:ascii="Times New Roman" w:eastAsia="等线" w:hAnsi="Times New Roman" w:cs="Times New Roman"/>
                <w:kern w:val="0"/>
              </w:rPr>
            </w:pPr>
            <w:r w:rsidRPr="00287EF0">
              <w:rPr>
                <w:rFonts w:ascii="Times New Roman" w:eastAsia="等线" w:hAnsi="Times New Roman" w:cs="Times New Roman"/>
                <w:kern w:val="0"/>
              </w:rPr>
              <w:t>4</w:t>
            </w:r>
          </w:p>
        </w:tc>
        <w:tc>
          <w:tcPr>
            <w:tcW w:w="851" w:type="dxa"/>
            <w:shd w:val="clear" w:color="auto" w:fill="auto"/>
            <w:vAlign w:val="center"/>
          </w:tcPr>
          <w:p w:rsidR="007A0273" w:rsidRPr="00287EF0" w:rsidRDefault="007A0273" w:rsidP="00830079">
            <w:pPr>
              <w:adjustRightInd/>
              <w:snapToGrid/>
              <w:jc w:val="center"/>
              <w:rPr>
                <w:rFonts w:ascii="Times New Roman" w:eastAsia="等线" w:hAnsi="Times New Roman" w:cs="Times New Roman"/>
                <w:kern w:val="0"/>
              </w:rPr>
            </w:pPr>
            <w:r w:rsidRPr="00287EF0">
              <w:rPr>
                <w:rFonts w:ascii="Times New Roman" w:eastAsia="等线" w:hAnsi="Times New Roman" w:cs="Times New Roman"/>
                <w:kern w:val="0"/>
              </w:rPr>
              <w:t>1.0</w:t>
            </w:r>
          </w:p>
        </w:tc>
        <w:tc>
          <w:tcPr>
            <w:tcW w:w="708" w:type="dxa"/>
            <w:shd w:val="clear" w:color="auto" w:fill="auto"/>
            <w:vAlign w:val="center"/>
          </w:tcPr>
          <w:p w:rsidR="007A0273" w:rsidRPr="00287EF0" w:rsidRDefault="007A0273" w:rsidP="00830079">
            <w:pPr>
              <w:adjustRightInd/>
              <w:snapToGrid/>
              <w:jc w:val="center"/>
              <w:rPr>
                <w:rFonts w:ascii="Times New Roman" w:eastAsia="等线" w:hAnsi="Times New Roman" w:cs="Times New Roman"/>
                <w:kern w:val="0"/>
              </w:rPr>
            </w:pPr>
            <w:r w:rsidRPr="00287EF0">
              <w:rPr>
                <w:rFonts w:ascii="Times New Roman" w:eastAsia="等线" w:hAnsi="Times New Roman" w:cs="Times New Roman"/>
                <w:kern w:val="0"/>
              </w:rPr>
              <w:t>0.05</w:t>
            </w:r>
          </w:p>
        </w:tc>
        <w:tc>
          <w:tcPr>
            <w:tcW w:w="567" w:type="dxa"/>
            <w:shd w:val="clear" w:color="auto" w:fill="auto"/>
            <w:vAlign w:val="center"/>
          </w:tcPr>
          <w:p w:rsidR="007A0273" w:rsidRPr="00287EF0" w:rsidRDefault="007A0273" w:rsidP="00830079">
            <w:pPr>
              <w:adjustRightInd/>
              <w:snapToGrid/>
              <w:jc w:val="center"/>
              <w:rPr>
                <w:rFonts w:ascii="Times New Roman" w:eastAsia="等线" w:hAnsi="Times New Roman" w:cs="Times New Roman"/>
                <w:kern w:val="0"/>
              </w:rPr>
            </w:pPr>
            <w:r w:rsidRPr="00287EF0">
              <w:rPr>
                <w:rFonts w:ascii="Times New Roman" w:eastAsia="等线" w:hAnsi="Times New Roman" w:cs="Times New Roman"/>
                <w:kern w:val="0"/>
              </w:rPr>
              <w:t>1.0</w:t>
            </w:r>
          </w:p>
        </w:tc>
        <w:tc>
          <w:tcPr>
            <w:tcW w:w="993" w:type="dxa"/>
            <w:shd w:val="clear" w:color="auto" w:fill="auto"/>
            <w:vAlign w:val="center"/>
          </w:tcPr>
          <w:p w:rsidR="007A0273" w:rsidRPr="00287EF0" w:rsidRDefault="007A0273" w:rsidP="00830079">
            <w:pPr>
              <w:adjustRightInd/>
              <w:snapToGrid/>
              <w:jc w:val="center"/>
              <w:rPr>
                <w:rFonts w:ascii="Times New Roman" w:eastAsia="等线" w:hAnsi="Times New Roman" w:cs="Times New Roman"/>
                <w:kern w:val="0"/>
              </w:rPr>
            </w:pPr>
            <w:r w:rsidRPr="00287EF0">
              <w:rPr>
                <w:rFonts w:ascii="Times New Roman" w:eastAsia="等线" w:hAnsi="Times New Roman" w:cs="Times New Roman"/>
                <w:kern w:val="0"/>
              </w:rPr>
              <w:t>10000</w:t>
            </w:r>
            <w:r w:rsidRPr="00287EF0">
              <w:rPr>
                <w:rFonts w:ascii="Times New Roman" w:eastAsia="宋体" w:hAnsi="Times New Roman" w:cs="Times New Roman"/>
                <w:kern w:val="0"/>
              </w:rPr>
              <w:t>个</w:t>
            </w:r>
            <w:r w:rsidRPr="00287EF0">
              <w:rPr>
                <w:rFonts w:ascii="Times New Roman" w:eastAsia="等线" w:hAnsi="Times New Roman" w:cs="Times New Roman"/>
                <w:kern w:val="0"/>
              </w:rPr>
              <w:t>/L</w:t>
            </w:r>
          </w:p>
        </w:tc>
        <w:tc>
          <w:tcPr>
            <w:tcW w:w="1134" w:type="dxa"/>
            <w:shd w:val="clear" w:color="auto" w:fill="auto"/>
            <w:vAlign w:val="center"/>
          </w:tcPr>
          <w:p w:rsidR="007A0273" w:rsidRPr="00287EF0" w:rsidRDefault="007A0273" w:rsidP="00830079">
            <w:pPr>
              <w:adjustRightInd/>
              <w:snapToGrid/>
              <w:jc w:val="center"/>
              <w:rPr>
                <w:rFonts w:ascii="Times New Roman" w:eastAsia="等线" w:hAnsi="Times New Roman" w:cs="Times New Roman"/>
                <w:kern w:val="0"/>
              </w:rPr>
            </w:pPr>
            <w:r w:rsidRPr="00287EF0">
              <w:rPr>
                <w:rFonts w:ascii="Times New Roman" w:eastAsia="等线" w:hAnsi="Times New Roman" w:cs="Times New Roman"/>
                <w:kern w:val="0"/>
              </w:rPr>
              <w:t>0.2</w:t>
            </w:r>
          </w:p>
        </w:tc>
        <w:tc>
          <w:tcPr>
            <w:tcW w:w="701" w:type="dxa"/>
            <w:shd w:val="clear" w:color="auto" w:fill="auto"/>
            <w:vAlign w:val="center"/>
          </w:tcPr>
          <w:p w:rsidR="007A0273" w:rsidRPr="00287EF0" w:rsidRDefault="007A0273" w:rsidP="00830079">
            <w:pPr>
              <w:adjustRightInd/>
              <w:snapToGrid/>
              <w:jc w:val="center"/>
              <w:rPr>
                <w:rFonts w:ascii="Times New Roman" w:eastAsia="等线" w:hAnsi="Times New Roman" w:cs="Times New Roman"/>
                <w:kern w:val="0"/>
              </w:rPr>
            </w:pPr>
            <w:r w:rsidRPr="00287EF0">
              <w:rPr>
                <w:rFonts w:ascii="Times New Roman" w:eastAsia="等线" w:hAnsi="Times New Roman" w:cs="Times New Roman"/>
                <w:kern w:val="0"/>
              </w:rPr>
              <w:t>0.05</w:t>
            </w:r>
          </w:p>
        </w:tc>
      </w:tr>
    </w:tbl>
    <w:p w:rsidR="007A0273" w:rsidRDefault="007A0273" w:rsidP="007A0273">
      <w:pPr>
        <w:pStyle w:val="a2"/>
        <w:ind w:firstLine="480"/>
        <w:rPr>
          <w:rFonts w:cs="Times New Roman"/>
        </w:rPr>
      </w:pPr>
    </w:p>
    <w:p w:rsidR="007A0273" w:rsidRPr="00287EF0" w:rsidRDefault="007A0273" w:rsidP="007A0273">
      <w:pPr>
        <w:pStyle w:val="a2"/>
        <w:ind w:firstLine="480"/>
        <w:rPr>
          <w:rFonts w:cs="Times New Roman"/>
        </w:rPr>
      </w:pPr>
      <w:r w:rsidRPr="00287EF0">
        <w:rPr>
          <w:rFonts w:cs="Times New Roman"/>
        </w:rPr>
        <w:t>（</w:t>
      </w:r>
      <w:r w:rsidRPr="00287EF0">
        <w:rPr>
          <w:rFonts w:cs="Times New Roman"/>
        </w:rPr>
        <w:t>3</w:t>
      </w:r>
      <w:r w:rsidRPr="00287EF0">
        <w:rPr>
          <w:rFonts w:cs="Times New Roman"/>
        </w:rPr>
        <w:t>）地下水质量标准</w:t>
      </w:r>
    </w:p>
    <w:p w:rsidR="007A0273" w:rsidRPr="00287EF0" w:rsidRDefault="007A0273" w:rsidP="007A0273">
      <w:pPr>
        <w:pStyle w:val="a2"/>
        <w:ind w:firstLine="480"/>
        <w:rPr>
          <w:rFonts w:cs="Times New Roman"/>
        </w:rPr>
      </w:pPr>
      <w:r w:rsidRPr="00287EF0">
        <w:rPr>
          <w:rFonts w:cs="Times New Roman"/>
        </w:rPr>
        <w:t>项目所在区域地下水水质执行《地下水质量标准》（</w:t>
      </w:r>
      <w:r w:rsidRPr="00287EF0">
        <w:rPr>
          <w:rFonts w:cs="Times New Roman"/>
        </w:rPr>
        <w:t>GB/T 14848—2017</w:t>
      </w:r>
      <w:r w:rsidRPr="00287EF0">
        <w:rPr>
          <w:rFonts w:cs="Times New Roman"/>
        </w:rPr>
        <w:t>）</w:t>
      </w:r>
      <w:r w:rsidRPr="00287EF0">
        <w:rPr>
          <w:rFonts w:ascii="宋体" w:hAnsi="宋体" w:cs="宋体" w:hint="eastAsia"/>
        </w:rPr>
        <w:t>Ⅲ</w:t>
      </w:r>
      <w:r w:rsidRPr="00287EF0">
        <w:rPr>
          <w:rFonts w:cs="Times New Roman"/>
        </w:rPr>
        <w:t>类标准。</w:t>
      </w:r>
    </w:p>
    <w:p w:rsidR="007A0273" w:rsidRPr="000D7855" w:rsidRDefault="007A0273" w:rsidP="007A0273">
      <w:pPr>
        <w:pStyle w:val="ab"/>
        <w:rPr>
          <w:rFonts w:cs="Times New Roman"/>
        </w:rPr>
      </w:pPr>
      <w:r w:rsidRPr="000D7855">
        <w:rPr>
          <w:rFonts w:cs="Times New Roman"/>
        </w:rPr>
        <w:t>表</w:t>
      </w:r>
      <w:r w:rsidRPr="000D7855">
        <w:rPr>
          <w:rFonts w:cs="Times New Roman"/>
        </w:rPr>
        <w:t xml:space="preserve">2.5-3  </w:t>
      </w:r>
      <w:r w:rsidRPr="000D7855">
        <w:rPr>
          <w:rFonts w:cs="Times New Roman"/>
        </w:rPr>
        <w:t>地下水质量评价标准</w:t>
      </w:r>
      <w:r w:rsidRPr="000D7855">
        <w:rPr>
          <w:rFonts w:cs="Times New Roman"/>
        </w:rPr>
        <w:t xml:space="preserve">  </w:t>
      </w:r>
      <w:r w:rsidRPr="000D7855">
        <w:rPr>
          <w:rFonts w:cs="Times New Roman"/>
        </w:rPr>
        <w:t>单位：</w:t>
      </w:r>
      <w:r w:rsidRPr="000D7855">
        <w:rPr>
          <w:rFonts w:cs="Times New Roman"/>
        </w:rPr>
        <w:t>mg/L</w:t>
      </w:r>
      <w:r w:rsidRPr="000D7855">
        <w:rPr>
          <w:rFonts w:cs="Times New Roman"/>
        </w:rPr>
        <w:t>（</w:t>
      </w:r>
      <w:r w:rsidRPr="000D7855">
        <w:rPr>
          <w:rFonts w:cs="Times New Roman"/>
        </w:rPr>
        <w:t>pH</w:t>
      </w:r>
      <w:r w:rsidRPr="000D7855">
        <w:rPr>
          <w:rFonts w:cs="Times New Roman"/>
        </w:rPr>
        <w:t>除外）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2996"/>
        <w:gridCol w:w="4484"/>
      </w:tblGrid>
      <w:tr w:rsidR="007A0273" w:rsidRPr="00287EF0" w:rsidTr="00830079">
        <w:trPr>
          <w:trHeight w:hRule="exact" w:val="397"/>
          <w:tblHeader/>
          <w:jc w:val="center"/>
        </w:trPr>
        <w:tc>
          <w:tcPr>
            <w:tcW w:w="923" w:type="pct"/>
            <w:vAlign w:val="center"/>
          </w:tcPr>
          <w:p w:rsidR="007A0273" w:rsidRPr="00287EF0" w:rsidRDefault="007A0273" w:rsidP="00830079">
            <w:pPr>
              <w:pStyle w:val="ac"/>
              <w:rPr>
                <w:rFonts w:cs="Times New Roman"/>
              </w:rPr>
            </w:pPr>
            <w:r w:rsidRPr="00287EF0">
              <w:rPr>
                <w:rFonts w:cs="Times New Roman"/>
              </w:rPr>
              <w:t>序号</w:t>
            </w:r>
          </w:p>
        </w:tc>
        <w:tc>
          <w:tcPr>
            <w:tcW w:w="1633" w:type="pct"/>
            <w:vAlign w:val="center"/>
          </w:tcPr>
          <w:p w:rsidR="007A0273" w:rsidRPr="00287EF0" w:rsidRDefault="007A0273" w:rsidP="00830079">
            <w:pPr>
              <w:pStyle w:val="ac"/>
              <w:rPr>
                <w:rFonts w:cs="Times New Roman"/>
              </w:rPr>
            </w:pPr>
            <w:r w:rsidRPr="00287EF0">
              <w:rPr>
                <w:rFonts w:cs="Times New Roman"/>
              </w:rPr>
              <w:t>污染物</w:t>
            </w:r>
          </w:p>
        </w:tc>
        <w:tc>
          <w:tcPr>
            <w:tcW w:w="2444" w:type="pct"/>
            <w:vAlign w:val="center"/>
          </w:tcPr>
          <w:p w:rsidR="007A0273" w:rsidRPr="00287EF0" w:rsidRDefault="007A0273" w:rsidP="00830079">
            <w:pPr>
              <w:pStyle w:val="ac"/>
              <w:rPr>
                <w:rFonts w:cs="Times New Roman"/>
              </w:rPr>
            </w:pPr>
            <w:r w:rsidRPr="00287EF0">
              <w:rPr>
                <w:rFonts w:cs="Times New Roman"/>
              </w:rPr>
              <w:t>（</w:t>
            </w:r>
            <w:r w:rsidRPr="00287EF0">
              <w:rPr>
                <w:rFonts w:cs="Times New Roman"/>
              </w:rPr>
              <w:t>GB/T 14848-2017</w:t>
            </w:r>
            <w:r w:rsidRPr="00287EF0">
              <w:rPr>
                <w:rFonts w:cs="Times New Roman"/>
              </w:rPr>
              <w:t>）中</w:t>
            </w:r>
            <w:r w:rsidRPr="00287EF0">
              <w:rPr>
                <w:rFonts w:ascii="宋体" w:hAnsi="宋体" w:cs="宋体" w:hint="eastAsia"/>
              </w:rPr>
              <w:t>Ⅲ</w:t>
            </w:r>
            <w:r w:rsidRPr="00287EF0">
              <w:rPr>
                <w:rFonts w:cs="Times New Roman"/>
              </w:rPr>
              <w:t>类</w:t>
            </w:r>
          </w:p>
        </w:tc>
      </w:tr>
      <w:tr w:rsidR="007A0273" w:rsidRPr="00287EF0" w:rsidTr="00830079">
        <w:trPr>
          <w:trHeight w:hRule="exact" w:val="397"/>
          <w:jc w:val="center"/>
        </w:trPr>
        <w:tc>
          <w:tcPr>
            <w:tcW w:w="923" w:type="pct"/>
            <w:vAlign w:val="center"/>
          </w:tcPr>
          <w:p w:rsidR="007A0273" w:rsidRPr="00287EF0" w:rsidRDefault="007A0273" w:rsidP="00830079">
            <w:pPr>
              <w:pStyle w:val="ac"/>
              <w:rPr>
                <w:rFonts w:cs="Times New Roman"/>
              </w:rPr>
            </w:pPr>
            <w:r w:rsidRPr="00287EF0">
              <w:rPr>
                <w:rFonts w:cs="Times New Roman"/>
              </w:rPr>
              <w:t>1</w:t>
            </w:r>
          </w:p>
        </w:tc>
        <w:tc>
          <w:tcPr>
            <w:tcW w:w="1633" w:type="pct"/>
            <w:vAlign w:val="center"/>
          </w:tcPr>
          <w:p w:rsidR="007A0273" w:rsidRPr="00287EF0" w:rsidRDefault="007A0273" w:rsidP="00830079">
            <w:pPr>
              <w:pStyle w:val="ac"/>
              <w:rPr>
                <w:rFonts w:cs="Times New Roman"/>
              </w:rPr>
            </w:pPr>
            <w:r w:rsidRPr="00287EF0">
              <w:rPr>
                <w:rFonts w:cs="Times New Roman"/>
              </w:rPr>
              <w:t>pH</w:t>
            </w:r>
          </w:p>
        </w:tc>
        <w:tc>
          <w:tcPr>
            <w:tcW w:w="2444" w:type="pct"/>
            <w:vAlign w:val="center"/>
          </w:tcPr>
          <w:p w:rsidR="007A0273" w:rsidRPr="00287EF0" w:rsidRDefault="007A0273" w:rsidP="00830079">
            <w:pPr>
              <w:pStyle w:val="ac"/>
              <w:rPr>
                <w:rFonts w:cs="Times New Roman"/>
              </w:rPr>
            </w:pPr>
            <w:r w:rsidRPr="00287EF0">
              <w:rPr>
                <w:rFonts w:cs="Times New Roman"/>
              </w:rPr>
              <w:t>6.5~8.5</w:t>
            </w:r>
          </w:p>
        </w:tc>
      </w:tr>
      <w:tr w:rsidR="007A0273" w:rsidRPr="00287EF0" w:rsidTr="00830079">
        <w:trPr>
          <w:trHeight w:hRule="exact" w:val="397"/>
          <w:jc w:val="center"/>
        </w:trPr>
        <w:tc>
          <w:tcPr>
            <w:tcW w:w="923" w:type="pct"/>
            <w:vAlign w:val="center"/>
          </w:tcPr>
          <w:p w:rsidR="007A0273" w:rsidRPr="00287EF0" w:rsidRDefault="007A0273" w:rsidP="00830079">
            <w:pPr>
              <w:pStyle w:val="ac"/>
              <w:rPr>
                <w:rFonts w:cs="Times New Roman"/>
              </w:rPr>
            </w:pPr>
            <w:r w:rsidRPr="00287EF0">
              <w:rPr>
                <w:rFonts w:cs="Times New Roman"/>
              </w:rPr>
              <w:t>2</w:t>
            </w:r>
          </w:p>
        </w:tc>
        <w:tc>
          <w:tcPr>
            <w:tcW w:w="1633" w:type="pct"/>
            <w:vAlign w:val="center"/>
          </w:tcPr>
          <w:p w:rsidR="007A0273" w:rsidRPr="00287EF0" w:rsidRDefault="007A0273" w:rsidP="00830079">
            <w:pPr>
              <w:pStyle w:val="ac"/>
              <w:rPr>
                <w:rFonts w:cs="Times New Roman"/>
              </w:rPr>
            </w:pPr>
            <w:r w:rsidRPr="00287EF0">
              <w:rPr>
                <w:rFonts w:cs="Times New Roman"/>
              </w:rPr>
              <w:t>总硬度</w:t>
            </w:r>
          </w:p>
        </w:tc>
        <w:tc>
          <w:tcPr>
            <w:tcW w:w="2444" w:type="pct"/>
            <w:vAlign w:val="center"/>
          </w:tcPr>
          <w:p w:rsidR="007A0273" w:rsidRPr="00287EF0" w:rsidRDefault="007A0273" w:rsidP="00830079">
            <w:pPr>
              <w:pStyle w:val="ac"/>
              <w:rPr>
                <w:rFonts w:cs="Times New Roman"/>
              </w:rPr>
            </w:pPr>
            <w:r w:rsidRPr="00287EF0">
              <w:rPr>
                <w:rFonts w:cs="Times New Roman"/>
              </w:rPr>
              <w:t>≤450</w:t>
            </w:r>
          </w:p>
        </w:tc>
      </w:tr>
      <w:tr w:rsidR="007A0273" w:rsidRPr="00287EF0" w:rsidTr="00830079">
        <w:trPr>
          <w:trHeight w:hRule="exact" w:val="397"/>
          <w:jc w:val="center"/>
        </w:trPr>
        <w:tc>
          <w:tcPr>
            <w:tcW w:w="923" w:type="pct"/>
            <w:vAlign w:val="center"/>
          </w:tcPr>
          <w:p w:rsidR="007A0273" w:rsidRPr="00287EF0" w:rsidRDefault="007A0273" w:rsidP="00830079">
            <w:pPr>
              <w:pStyle w:val="ac"/>
              <w:rPr>
                <w:rFonts w:cs="Times New Roman"/>
              </w:rPr>
            </w:pPr>
            <w:r w:rsidRPr="00287EF0">
              <w:rPr>
                <w:rFonts w:cs="Times New Roman"/>
              </w:rPr>
              <w:t>3</w:t>
            </w:r>
          </w:p>
        </w:tc>
        <w:tc>
          <w:tcPr>
            <w:tcW w:w="1633" w:type="pct"/>
            <w:vAlign w:val="center"/>
          </w:tcPr>
          <w:p w:rsidR="007A0273" w:rsidRPr="00287EF0" w:rsidRDefault="007A0273" w:rsidP="00830079">
            <w:pPr>
              <w:pStyle w:val="ac"/>
              <w:rPr>
                <w:rFonts w:cs="Times New Roman"/>
              </w:rPr>
            </w:pPr>
            <w:r w:rsidRPr="00287EF0">
              <w:rPr>
                <w:rFonts w:cs="Times New Roman"/>
                <w:kern w:val="0"/>
              </w:rPr>
              <w:t>溶解性总固体</w:t>
            </w:r>
          </w:p>
        </w:tc>
        <w:tc>
          <w:tcPr>
            <w:tcW w:w="2444" w:type="pct"/>
            <w:vAlign w:val="center"/>
          </w:tcPr>
          <w:p w:rsidR="007A0273" w:rsidRPr="00287EF0" w:rsidRDefault="007A0273" w:rsidP="00830079">
            <w:pPr>
              <w:pStyle w:val="ac"/>
              <w:rPr>
                <w:rFonts w:cs="Times New Roman"/>
              </w:rPr>
            </w:pPr>
            <w:r w:rsidRPr="00287EF0">
              <w:rPr>
                <w:rFonts w:cs="Times New Roman"/>
              </w:rPr>
              <w:t>≤1000</w:t>
            </w:r>
          </w:p>
        </w:tc>
      </w:tr>
      <w:tr w:rsidR="007A0273" w:rsidRPr="00287EF0" w:rsidTr="00830079">
        <w:trPr>
          <w:trHeight w:hRule="exact" w:val="397"/>
          <w:jc w:val="center"/>
        </w:trPr>
        <w:tc>
          <w:tcPr>
            <w:tcW w:w="923" w:type="pct"/>
            <w:vAlign w:val="center"/>
          </w:tcPr>
          <w:p w:rsidR="007A0273" w:rsidRPr="00287EF0" w:rsidRDefault="007A0273" w:rsidP="00830079">
            <w:pPr>
              <w:pStyle w:val="ac"/>
              <w:rPr>
                <w:rFonts w:cs="Times New Roman"/>
              </w:rPr>
            </w:pPr>
            <w:r w:rsidRPr="00287EF0">
              <w:rPr>
                <w:rFonts w:cs="Times New Roman"/>
              </w:rPr>
              <w:t>4</w:t>
            </w:r>
          </w:p>
        </w:tc>
        <w:tc>
          <w:tcPr>
            <w:tcW w:w="1633" w:type="pct"/>
            <w:vAlign w:val="center"/>
          </w:tcPr>
          <w:p w:rsidR="007A0273" w:rsidRPr="00287EF0" w:rsidRDefault="007A0273" w:rsidP="00830079">
            <w:pPr>
              <w:pStyle w:val="ac"/>
              <w:rPr>
                <w:rFonts w:cs="Times New Roman"/>
                <w:kern w:val="0"/>
              </w:rPr>
            </w:pPr>
            <w:r w:rsidRPr="00287EF0">
              <w:rPr>
                <w:rFonts w:cs="Times New Roman"/>
                <w:kern w:val="0"/>
              </w:rPr>
              <w:t>挥发酚</w:t>
            </w:r>
          </w:p>
        </w:tc>
        <w:tc>
          <w:tcPr>
            <w:tcW w:w="2444" w:type="pct"/>
            <w:vAlign w:val="center"/>
          </w:tcPr>
          <w:p w:rsidR="007A0273" w:rsidRPr="00287EF0" w:rsidRDefault="007A0273" w:rsidP="00830079">
            <w:pPr>
              <w:pStyle w:val="ac"/>
              <w:rPr>
                <w:rFonts w:cs="Times New Roman"/>
              </w:rPr>
            </w:pPr>
            <w:r w:rsidRPr="00287EF0">
              <w:rPr>
                <w:rFonts w:cs="Times New Roman"/>
              </w:rPr>
              <w:t>≤0.002</w:t>
            </w:r>
          </w:p>
        </w:tc>
      </w:tr>
      <w:tr w:rsidR="007A0273" w:rsidRPr="00287EF0" w:rsidTr="00830079">
        <w:trPr>
          <w:trHeight w:hRule="exact" w:val="397"/>
          <w:jc w:val="center"/>
        </w:trPr>
        <w:tc>
          <w:tcPr>
            <w:tcW w:w="923" w:type="pct"/>
            <w:vAlign w:val="center"/>
          </w:tcPr>
          <w:p w:rsidR="007A0273" w:rsidRPr="00287EF0" w:rsidRDefault="007A0273" w:rsidP="00830079">
            <w:pPr>
              <w:pStyle w:val="ac"/>
              <w:rPr>
                <w:rFonts w:cs="Times New Roman"/>
              </w:rPr>
            </w:pPr>
            <w:r w:rsidRPr="00287EF0">
              <w:rPr>
                <w:rFonts w:cs="Times New Roman"/>
              </w:rPr>
              <w:t>5</w:t>
            </w:r>
          </w:p>
        </w:tc>
        <w:tc>
          <w:tcPr>
            <w:tcW w:w="1633" w:type="pct"/>
            <w:vAlign w:val="center"/>
          </w:tcPr>
          <w:p w:rsidR="007A0273" w:rsidRPr="00287EF0" w:rsidRDefault="007A0273" w:rsidP="00830079">
            <w:pPr>
              <w:pStyle w:val="ac"/>
              <w:rPr>
                <w:rFonts w:cs="Times New Roman"/>
                <w:kern w:val="0"/>
              </w:rPr>
            </w:pPr>
            <w:r w:rsidRPr="00287EF0">
              <w:rPr>
                <w:rFonts w:cs="Times New Roman"/>
                <w:kern w:val="0"/>
              </w:rPr>
              <w:t>阴离子表面活性剂</w:t>
            </w:r>
          </w:p>
        </w:tc>
        <w:tc>
          <w:tcPr>
            <w:tcW w:w="2444" w:type="pct"/>
            <w:vAlign w:val="center"/>
          </w:tcPr>
          <w:p w:rsidR="007A0273" w:rsidRPr="00287EF0" w:rsidRDefault="007A0273" w:rsidP="00830079">
            <w:pPr>
              <w:pStyle w:val="ac"/>
              <w:rPr>
                <w:rFonts w:cs="Times New Roman"/>
              </w:rPr>
            </w:pPr>
            <w:r w:rsidRPr="00287EF0">
              <w:rPr>
                <w:rFonts w:cs="Times New Roman"/>
              </w:rPr>
              <w:t>≤0.3</w:t>
            </w:r>
          </w:p>
        </w:tc>
      </w:tr>
      <w:tr w:rsidR="007A0273" w:rsidRPr="00287EF0" w:rsidTr="00830079">
        <w:trPr>
          <w:trHeight w:hRule="exact" w:val="397"/>
          <w:jc w:val="center"/>
        </w:trPr>
        <w:tc>
          <w:tcPr>
            <w:tcW w:w="923" w:type="pct"/>
            <w:vAlign w:val="center"/>
          </w:tcPr>
          <w:p w:rsidR="007A0273" w:rsidRPr="00287EF0" w:rsidRDefault="007A0273" w:rsidP="00830079">
            <w:pPr>
              <w:pStyle w:val="ac"/>
              <w:rPr>
                <w:rFonts w:cs="Times New Roman"/>
              </w:rPr>
            </w:pPr>
            <w:r w:rsidRPr="00287EF0">
              <w:rPr>
                <w:rFonts w:cs="Times New Roman"/>
              </w:rPr>
              <w:t>6</w:t>
            </w:r>
          </w:p>
        </w:tc>
        <w:tc>
          <w:tcPr>
            <w:tcW w:w="1633" w:type="pct"/>
            <w:vAlign w:val="center"/>
          </w:tcPr>
          <w:p w:rsidR="007A0273" w:rsidRPr="00287EF0" w:rsidRDefault="007A0273" w:rsidP="00830079">
            <w:pPr>
              <w:pStyle w:val="ac"/>
              <w:rPr>
                <w:rFonts w:cs="Times New Roman"/>
              </w:rPr>
            </w:pPr>
            <w:r w:rsidRPr="00287EF0">
              <w:rPr>
                <w:rFonts w:cs="Times New Roman"/>
              </w:rPr>
              <w:t>耗氧量</w:t>
            </w:r>
          </w:p>
        </w:tc>
        <w:tc>
          <w:tcPr>
            <w:tcW w:w="2444" w:type="pct"/>
            <w:vAlign w:val="center"/>
          </w:tcPr>
          <w:p w:rsidR="007A0273" w:rsidRPr="00287EF0" w:rsidRDefault="007A0273" w:rsidP="00830079">
            <w:pPr>
              <w:pStyle w:val="ac"/>
              <w:rPr>
                <w:rFonts w:cs="Times New Roman"/>
              </w:rPr>
            </w:pPr>
            <w:r w:rsidRPr="00287EF0">
              <w:rPr>
                <w:rFonts w:cs="Times New Roman"/>
              </w:rPr>
              <w:t>≤3.0</w:t>
            </w:r>
          </w:p>
        </w:tc>
      </w:tr>
      <w:tr w:rsidR="007A0273" w:rsidRPr="00287EF0" w:rsidTr="00830079">
        <w:trPr>
          <w:trHeight w:hRule="exact" w:val="397"/>
          <w:jc w:val="center"/>
        </w:trPr>
        <w:tc>
          <w:tcPr>
            <w:tcW w:w="923" w:type="pct"/>
            <w:vAlign w:val="center"/>
          </w:tcPr>
          <w:p w:rsidR="007A0273" w:rsidRPr="00287EF0" w:rsidRDefault="007A0273" w:rsidP="00830079">
            <w:pPr>
              <w:pStyle w:val="ac"/>
              <w:rPr>
                <w:rFonts w:cs="Times New Roman"/>
              </w:rPr>
            </w:pPr>
            <w:r w:rsidRPr="00287EF0">
              <w:rPr>
                <w:rFonts w:cs="Times New Roman"/>
              </w:rPr>
              <w:t>7</w:t>
            </w:r>
          </w:p>
        </w:tc>
        <w:tc>
          <w:tcPr>
            <w:tcW w:w="1633" w:type="pct"/>
            <w:vAlign w:val="center"/>
          </w:tcPr>
          <w:p w:rsidR="007A0273" w:rsidRPr="00287EF0" w:rsidRDefault="007A0273" w:rsidP="00830079">
            <w:pPr>
              <w:pStyle w:val="ac"/>
              <w:rPr>
                <w:rFonts w:cs="Times New Roman"/>
              </w:rPr>
            </w:pPr>
            <w:r w:rsidRPr="00287EF0">
              <w:rPr>
                <w:rFonts w:cs="Times New Roman"/>
              </w:rPr>
              <w:t>氨氮</w:t>
            </w:r>
          </w:p>
        </w:tc>
        <w:tc>
          <w:tcPr>
            <w:tcW w:w="2444" w:type="pct"/>
            <w:vAlign w:val="center"/>
          </w:tcPr>
          <w:p w:rsidR="007A0273" w:rsidRPr="00287EF0" w:rsidRDefault="007A0273" w:rsidP="00830079">
            <w:pPr>
              <w:pStyle w:val="ac"/>
              <w:rPr>
                <w:rFonts w:cs="Times New Roman"/>
              </w:rPr>
            </w:pPr>
            <w:r w:rsidRPr="00287EF0">
              <w:rPr>
                <w:rFonts w:cs="Times New Roman"/>
              </w:rPr>
              <w:t>≤0.5</w:t>
            </w:r>
          </w:p>
        </w:tc>
      </w:tr>
      <w:tr w:rsidR="007A0273" w:rsidRPr="00287EF0" w:rsidTr="00830079">
        <w:trPr>
          <w:trHeight w:hRule="exact" w:val="397"/>
          <w:jc w:val="center"/>
        </w:trPr>
        <w:tc>
          <w:tcPr>
            <w:tcW w:w="923" w:type="pct"/>
            <w:vAlign w:val="center"/>
          </w:tcPr>
          <w:p w:rsidR="007A0273" w:rsidRPr="00287EF0" w:rsidRDefault="007A0273" w:rsidP="00830079">
            <w:pPr>
              <w:pStyle w:val="ac"/>
              <w:rPr>
                <w:rFonts w:cs="Times New Roman"/>
              </w:rPr>
            </w:pPr>
            <w:r w:rsidRPr="00287EF0">
              <w:rPr>
                <w:rFonts w:cs="Times New Roman"/>
              </w:rPr>
              <w:t>8</w:t>
            </w:r>
          </w:p>
        </w:tc>
        <w:tc>
          <w:tcPr>
            <w:tcW w:w="1633" w:type="pct"/>
            <w:vAlign w:val="center"/>
          </w:tcPr>
          <w:p w:rsidR="007A0273" w:rsidRPr="00287EF0" w:rsidRDefault="007A0273" w:rsidP="00830079">
            <w:pPr>
              <w:pStyle w:val="ac"/>
              <w:rPr>
                <w:rFonts w:cs="Times New Roman"/>
              </w:rPr>
            </w:pPr>
            <w:r w:rsidRPr="00287EF0">
              <w:rPr>
                <w:rFonts w:cs="Times New Roman"/>
              </w:rPr>
              <w:t>总大肠菌群（</w:t>
            </w:r>
            <w:r w:rsidRPr="00287EF0">
              <w:rPr>
                <w:rFonts w:cs="Times New Roman"/>
              </w:rPr>
              <w:t>MPN</w:t>
            </w:r>
            <w:r w:rsidRPr="00287EF0">
              <w:rPr>
                <w:rFonts w:cs="Times New Roman"/>
                <w:vertAlign w:val="superscript"/>
              </w:rPr>
              <w:t>b</w:t>
            </w:r>
            <w:r w:rsidRPr="00287EF0">
              <w:rPr>
                <w:rFonts w:cs="Times New Roman"/>
              </w:rPr>
              <w:t>/100mL</w:t>
            </w:r>
            <w:r w:rsidRPr="00287EF0">
              <w:rPr>
                <w:rFonts w:cs="Times New Roman"/>
              </w:rPr>
              <w:t>）</w:t>
            </w:r>
          </w:p>
        </w:tc>
        <w:tc>
          <w:tcPr>
            <w:tcW w:w="2444" w:type="pct"/>
            <w:vAlign w:val="center"/>
          </w:tcPr>
          <w:p w:rsidR="007A0273" w:rsidRPr="00287EF0" w:rsidRDefault="007A0273" w:rsidP="00830079">
            <w:pPr>
              <w:pStyle w:val="ac"/>
              <w:rPr>
                <w:rFonts w:cs="Times New Roman"/>
              </w:rPr>
            </w:pPr>
            <w:r w:rsidRPr="00287EF0">
              <w:rPr>
                <w:rFonts w:cs="Times New Roman"/>
              </w:rPr>
              <w:t>≤3.0</w:t>
            </w:r>
          </w:p>
        </w:tc>
      </w:tr>
    </w:tbl>
    <w:p w:rsidR="007A0273" w:rsidRDefault="007A0273" w:rsidP="007A0273">
      <w:pPr>
        <w:pStyle w:val="a2"/>
        <w:ind w:firstLine="480"/>
        <w:rPr>
          <w:rFonts w:cs="Times New Roman"/>
        </w:rPr>
      </w:pPr>
    </w:p>
    <w:p w:rsidR="007A0273" w:rsidRPr="000D7855" w:rsidRDefault="007A0273" w:rsidP="007A0273">
      <w:pPr>
        <w:pStyle w:val="a2"/>
        <w:ind w:firstLine="480"/>
        <w:rPr>
          <w:rFonts w:cs="Times New Roman"/>
        </w:rPr>
      </w:pPr>
      <w:r w:rsidRPr="000D7855">
        <w:rPr>
          <w:rFonts w:cs="Times New Roman"/>
        </w:rPr>
        <w:t>（</w:t>
      </w:r>
      <w:r>
        <w:rPr>
          <w:rFonts w:cs="Times New Roman"/>
        </w:rPr>
        <w:t>4</w:t>
      </w:r>
      <w:r w:rsidRPr="000D7855">
        <w:rPr>
          <w:rFonts w:cs="Times New Roman"/>
        </w:rPr>
        <w:t>）声环境</w:t>
      </w:r>
      <w:r>
        <w:rPr>
          <w:rFonts w:cs="Times New Roman" w:hint="eastAsia"/>
        </w:rPr>
        <w:t>质量标准</w:t>
      </w:r>
    </w:p>
    <w:p w:rsidR="007A0273" w:rsidRPr="00287EF0" w:rsidRDefault="007A0273" w:rsidP="007A0273">
      <w:pPr>
        <w:pStyle w:val="a2"/>
        <w:ind w:firstLine="480"/>
        <w:rPr>
          <w:rFonts w:cs="Times New Roman"/>
        </w:rPr>
      </w:pPr>
      <w:r w:rsidRPr="00287EF0">
        <w:rPr>
          <w:rFonts w:cs="Times New Roman"/>
        </w:rPr>
        <w:t>项目区域声环境质量执行《声环境质量标准》（</w:t>
      </w:r>
      <w:r w:rsidRPr="00287EF0">
        <w:rPr>
          <w:rFonts w:cs="Times New Roman"/>
        </w:rPr>
        <w:t>GB3096-2008</w:t>
      </w:r>
      <w:r w:rsidRPr="00287EF0">
        <w:rPr>
          <w:rFonts w:cs="Times New Roman"/>
        </w:rPr>
        <w:t>）中</w:t>
      </w:r>
      <w:r w:rsidRPr="00287EF0">
        <w:rPr>
          <w:rFonts w:cs="Times New Roman"/>
        </w:rPr>
        <w:t>2</w:t>
      </w:r>
      <w:r w:rsidRPr="00287EF0">
        <w:rPr>
          <w:rFonts w:cs="Times New Roman"/>
        </w:rPr>
        <w:t>类区标准具体限值详见表</w:t>
      </w:r>
      <w:r w:rsidRPr="00287EF0">
        <w:rPr>
          <w:rFonts w:cs="Times New Roman"/>
        </w:rPr>
        <w:t>2.5-4</w:t>
      </w:r>
      <w:r w:rsidRPr="00287EF0">
        <w:rPr>
          <w:rFonts w:cs="Times New Roman"/>
        </w:rPr>
        <w:t>。</w:t>
      </w:r>
    </w:p>
    <w:p w:rsidR="007A0273" w:rsidRPr="000D7855" w:rsidRDefault="007A0273" w:rsidP="007A0273">
      <w:pPr>
        <w:pStyle w:val="ab"/>
        <w:rPr>
          <w:rFonts w:cs="Times New Roman"/>
        </w:rPr>
      </w:pPr>
      <w:r w:rsidRPr="000D7855">
        <w:rPr>
          <w:rFonts w:cs="Times New Roman"/>
        </w:rPr>
        <w:t>表</w:t>
      </w:r>
      <w:r w:rsidRPr="000D7855">
        <w:rPr>
          <w:rFonts w:cs="Times New Roman"/>
        </w:rPr>
        <w:t xml:space="preserve">2.5-4  </w:t>
      </w:r>
      <w:r w:rsidRPr="000D7855">
        <w:rPr>
          <w:rFonts w:cs="Times New Roman"/>
        </w:rPr>
        <w:t>环境噪声评价标准</w:t>
      </w:r>
      <w:r w:rsidRPr="000D7855">
        <w:rPr>
          <w:rFonts w:cs="Times New Roman"/>
        </w:rPr>
        <w:t xml:space="preserve">  </w:t>
      </w:r>
      <w:r w:rsidRPr="000D7855">
        <w:rPr>
          <w:rFonts w:cs="Times New Roman"/>
        </w:rPr>
        <w:t>等效声级</w:t>
      </w:r>
      <w:r w:rsidRPr="000D7855">
        <w:rPr>
          <w:rFonts w:cs="Times New Roman"/>
        </w:rPr>
        <w:t>LAeq</w:t>
      </w:r>
      <w:r w:rsidRPr="000D7855">
        <w:rPr>
          <w:rFonts w:cs="Times New Roman"/>
        </w:rPr>
        <w:t>：</w:t>
      </w:r>
      <w:r w:rsidRPr="000D7855">
        <w:rPr>
          <w:rFonts w:cs="Times New Roman"/>
        </w:rPr>
        <w:t>dB</w:t>
      </w:r>
      <w:r w:rsidRPr="000D7855">
        <w:rPr>
          <w:rFonts w:cs="Times New Roman"/>
        </w:rPr>
        <w:t>（</w:t>
      </w:r>
      <w:r w:rsidRPr="000D7855">
        <w:rPr>
          <w:rFonts w:cs="Times New Roman"/>
        </w:rPr>
        <w:t>A</w:t>
      </w:r>
      <w:r w:rsidRPr="000D7855">
        <w:rPr>
          <w:rFonts w:cs="Times New Roma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2154"/>
        <w:gridCol w:w="1745"/>
      </w:tblGrid>
      <w:tr w:rsidR="007A0273" w:rsidRPr="00287EF0" w:rsidTr="00830079">
        <w:trPr>
          <w:trHeight w:val="397"/>
          <w:jc w:val="center"/>
        </w:trPr>
        <w:tc>
          <w:tcPr>
            <w:tcW w:w="2875" w:type="pct"/>
            <w:vAlign w:val="center"/>
          </w:tcPr>
          <w:p w:rsidR="007A0273" w:rsidRPr="00287EF0" w:rsidRDefault="007A0273" w:rsidP="00830079">
            <w:pPr>
              <w:pStyle w:val="ac"/>
              <w:rPr>
                <w:rFonts w:cs="Times New Roman"/>
              </w:rPr>
            </w:pPr>
            <w:r w:rsidRPr="00287EF0">
              <w:rPr>
                <w:rFonts w:cs="Times New Roman"/>
              </w:rPr>
              <w:t>类别</w:t>
            </w:r>
          </w:p>
        </w:tc>
        <w:tc>
          <w:tcPr>
            <w:tcW w:w="1174" w:type="pct"/>
            <w:vAlign w:val="center"/>
          </w:tcPr>
          <w:p w:rsidR="007A0273" w:rsidRPr="00287EF0" w:rsidRDefault="007A0273" w:rsidP="00830079">
            <w:pPr>
              <w:pStyle w:val="ac"/>
              <w:rPr>
                <w:rFonts w:cs="Times New Roman"/>
              </w:rPr>
            </w:pPr>
            <w:r w:rsidRPr="00287EF0">
              <w:rPr>
                <w:rFonts w:cs="Times New Roman"/>
              </w:rPr>
              <w:t>昼间</w:t>
            </w:r>
          </w:p>
        </w:tc>
        <w:tc>
          <w:tcPr>
            <w:tcW w:w="951" w:type="pct"/>
            <w:vAlign w:val="center"/>
          </w:tcPr>
          <w:p w:rsidR="007A0273" w:rsidRPr="00287EF0" w:rsidRDefault="007A0273" w:rsidP="00830079">
            <w:pPr>
              <w:pStyle w:val="ac"/>
              <w:rPr>
                <w:rFonts w:cs="Times New Roman"/>
              </w:rPr>
            </w:pPr>
            <w:r w:rsidRPr="00287EF0">
              <w:rPr>
                <w:rFonts w:cs="Times New Roman"/>
              </w:rPr>
              <w:t>夜间</w:t>
            </w:r>
          </w:p>
        </w:tc>
      </w:tr>
      <w:tr w:rsidR="007A0273" w:rsidRPr="00287EF0" w:rsidTr="00830079">
        <w:trPr>
          <w:trHeight w:val="397"/>
          <w:jc w:val="center"/>
        </w:trPr>
        <w:tc>
          <w:tcPr>
            <w:tcW w:w="2875" w:type="pct"/>
            <w:vAlign w:val="center"/>
          </w:tcPr>
          <w:p w:rsidR="007A0273" w:rsidRPr="00287EF0" w:rsidRDefault="007A0273" w:rsidP="00830079">
            <w:pPr>
              <w:pStyle w:val="ac"/>
              <w:rPr>
                <w:rFonts w:cs="Times New Roman"/>
              </w:rPr>
            </w:pPr>
            <w:r w:rsidRPr="00287EF0">
              <w:rPr>
                <w:rFonts w:cs="Times New Roman"/>
              </w:rPr>
              <w:t>《声环境质量标准》（</w:t>
            </w:r>
            <w:r w:rsidRPr="00287EF0">
              <w:rPr>
                <w:rFonts w:cs="Times New Roman"/>
              </w:rPr>
              <w:t>GB3096-2008</w:t>
            </w:r>
            <w:r w:rsidRPr="00287EF0">
              <w:rPr>
                <w:rFonts w:cs="Times New Roman"/>
              </w:rPr>
              <w:t>）中</w:t>
            </w:r>
            <w:r w:rsidRPr="00287EF0">
              <w:rPr>
                <w:rFonts w:cs="Times New Roman"/>
              </w:rPr>
              <w:t>2</w:t>
            </w:r>
            <w:r w:rsidRPr="00287EF0">
              <w:rPr>
                <w:rFonts w:cs="Times New Roman"/>
              </w:rPr>
              <w:t>类标准</w:t>
            </w:r>
          </w:p>
        </w:tc>
        <w:tc>
          <w:tcPr>
            <w:tcW w:w="1174" w:type="pct"/>
            <w:vAlign w:val="center"/>
          </w:tcPr>
          <w:p w:rsidR="007A0273" w:rsidRPr="00287EF0" w:rsidRDefault="007A0273" w:rsidP="00830079">
            <w:pPr>
              <w:pStyle w:val="ac"/>
              <w:rPr>
                <w:rFonts w:cs="Times New Roman"/>
              </w:rPr>
            </w:pPr>
            <w:r w:rsidRPr="00287EF0">
              <w:rPr>
                <w:rFonts w:cs="Times New Roman"/>
              </w:rPr>
              <w:t>≤60</w:t>
            </w:r>
          </w:p>
        </w:tc>
        <w:tc>
          <w:tcPr>
            <w:tcW w:w="951" w:type="pct"/>
            <w:vAlign w:val="center"/>
          </w:tcPr>
          <w:p w:rsidR="007A0273" w:rsidRPr="00287EF0" w:rsidRDefault="007A0273" w:rsidP="00830079">
            <w:pPr>
              <w:pStyle w:val="ac"/>
              <w:rPr>
                <w:rFonts w:cs="Times New Roman"/>
              </w:rPr>
            </w:pPr>
            <w:r w:rsidRPr="00287EF0">
              <w:rPr>
                <w:rFonts w:cs="Times New Roman"/>
              </w:rPr>
              <w:t>≤50</w:t>
            </w:r>
          </w:p>
        </w:tc>
      </w:tr>
    </w:tbl>
    <w:p w:rsidR="007A0273" w:rsidRDefault="007A0273" w:rsidP="007A0273">
      <w:pPr>
        <w:pStyle w:val="a2"/>
        <w:ind w:firstLine="480"/>
        <w:rPr>
          <w:rFonts w:cs="Times New Roman"/>
        </w:rPr>
      </w:pPr>
    </w:p>
    <w:p w:rsidR="007A0273" w:rsidRPr="00815B15" w:rsidRDefault="007A0273" w:rsidP="007A0273">
      <w:pPr>
        <w:pStyle w:val="a2"/>
        <w:ind w:firstLine="480"/>
        <w:rPr>
          <w:rFonts w:cs="Times New Roman"/>
        </w:rPr>
      </w:pPr>
      <w:r w:rsidRPr="00815B15">
        <w:rPr>
          <w:rFonts w:cs="Times New Roman"/>
        </w:rPr>
        <w:t>（</w:t>
      </w:r>
      <w:r>
        <w:rPr>
          <w:rFonts w:cs="Times New Roman"/>
        </w:rPr>
        <w:t>5</w:t>
      </w:r>
      <w:r w:rsidRPr="00815B15">
        <w:rPr>
          <w:rFonts w:cs="Times New Roman"/>
        </w:rPr>
        <w:t>）土壤环境</w:t>
      </w:r>
    </w:p>
    <w:p w:rsidR="007A0273" w:rsidRDefault="00555DA9" w:rsidP="007A0273">
      <w:pPr>
        <w:pStyle w:val="a2"/>
        <w:ind w:firstLine="480"/>
        <w:rPr>
          <w:rFonts w:cs="Times New Roman"/>
        </w:rPr>
      </w:pPr>
      <w:r w:rsidRPr="00815B15">
        <w:rPr>
          <w:rFonts w:cs="Times New Roman" w:hint="eastAsia"/>
        </w:rPr>
        <w:t>项目所在区域土壤环境中的砷、铬、镉、铜、铅、汞、镍执行《土壤环境质量农用地土壤污染风险管控标准（试行）》（</w:t>
      </w:r>
      <w:r w:rsidRPr="00815B15">
        <w:rPr>
          <w:rFonts w:cs="Times New Roman" w:hint="eastAsia"/>
        </w:rPr>
        <w:t>GB15618-2018</w:t>
      </w:r>
      <w:r w:rsidRPr="00815B15">
        <w:rPr>
          <w:rFonts w:cs="Times New Roman" w:hint="eastAsia"/>
        </w:rPr>
        <w:t>）风险筛选值中的其他的标准限值，其他指标参照执行《土壤环境质量建设用地土壤污染风险管控标准（试行）》（</w:t>
      </w:r>
      <w:r w:rsidRPr="00815B15">
        <w:rPr>
          <w:rFonts w:cs="Times New Roman" w:hint="eastAsia"/>
        </w:rPr>
        <w:t>GB36600-2018</w:t>
      </w:r>
      <w:r w:rsidRPr="00815B15">
        <w:rPr>
          <w:rFonts w:cs="Times New Roman" w:hint="eastAsia"/>
        </w:rPr>
        <w:t>）风险筛选值中的第二类用地的标准限值</w:t>
      </w:r>
      <w:r w:rsidR="007A0273" w:rsidRPr="00815B15">
        <w:rPr>
          <w:rFonts w:cs="Times New Roman"/>
        </w:rPr>
        <w:t>，见表</w:t>
      </w:r>
      <w:r w:rsidR="007A0273" w:rsidRPr="00815B15">
        <w:rPr>
          <w:rFonts w:cs="Times New Roman"/>
        </w:rPr>
        <w:t>2.5-5</w:t>
      </w:r>
      <w:r w:rsidR="007A0273" w:rsidRPr="00815B15">
        <w:rPr>
          <w:rFonts w:cs="Times New Roman"/>
        </w:rPr>
        <w:t>。</w:t>
      </w:r>
    </w:p>
    <w:p w:rsidR="007A0273" w:rsidRPr="00287EF0" w:rsidRDefault="007A0273" w:rsidP="007A0273">
      <w:pPr>
        <w:pStyle w:val="ab"/>
        <w:rPr>
          <w:rFonts w:cs="Times New Roman"/>
        </w:rPr>
      </w:pPr>
      <w:r w:rsidRPr="00287EF0">
        <w:rPr>
          <w:rFonts w:cs="Times New Roman"/>
        </w:rPr>
        <w:t>表</w:t>
      </w:r>
      <w:r w:rsidRPr="00287EF0">
        <w:rPr>
          <w:rFonts w:cs="Times New Roman"/>
        </w:rPr>
        <w:t xml:space="preserve">2.5-5  </w:t>
      </w:r>
      <w:r w:rsidRPr="00287EF0">
        <w:rPr>
          <w:rFonts w:cs="Times New Roman"/>
        </w:rPr>
        <w:t>农用地土壤污染风险筛选值</w:t>
      </w:r>
      <w:r w:rsidRPr="00287EF0">
        <w:rPr>
          <w:rFonts w:cs="Times New Roman"/>
        </w:rPr>
        <w:t xml:space="preserve">      </w:t>
      </w:r>
      <w:r w:rsidRPr="00287EF0">
        <w:rPr>
          <w:rFonts w:cs="Times New Roman"/>
        </w:rPr>
        <w:t>单位</w:t>
      </w:r>
      <w:r w:rsidRPr="00287EF0">
        <w:rPr>
          <w:rFonts w:cs="Times New Roman"/>
        </w:rPr>
        <w:t>mg/kg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937"/>
        <w:gridCol w:w="1723"/>
        <w:gridCol w:w="1959"/>
        <w:gridCol w:w="1950"/>
        <w:gridCol w:w="1934"/>
      </w:tblGrid>
      <w:tr w:rsidR="007A0273" w:rsidRPr="00287EF0" w:rsidTr="00830079">
        <w:trPr>
          <w:trHeight w:val="369"/>
          <w:jc w:val="center"/>
        </w:trPr>
        <w:tc>
          <w:tcPr>
            <w:tcW w:w="365" w:type="pct"/>
            <w:vMerge w:val="restart"/>
            <w:vAlign w:val="center"/>
          </w:tcPr>
          <w:p w:rsidR="007A0273" w:rsidRPr="00287EF0" w:rsidRDefault="007A0273" w:rsidP="00830079">
            <w:pPr>
              <w:pStyle w:val="ac"/>
              <w:rPr>
                <w:rFonts w:cs="Times New Roman"/>
              </w:rPr>
            </w:pPr>
            <w:r w:rsidRPr="00287EF0">
              <w:rPr>
                <w:rFonts w:cs="Times New Roman"/>
              </w:rPr>
              <w:t>序号</w:t>
            </w:r>
          </w:p>
        </w:tc>
        <w:tc>
          <w:tcPr>
            <w:tcW w:w="511" w:type="pct"/>
            <w:vMerge w:val="restart"/>
            <w:vAlign w:val="center"/>
          </w:tcPr>
          <w:p w:rsidR="007A0273" w:rsidRPr="00287EF0" w:rsidRDefault="007A0273" w:rsidP="00830079">
            <w:pPr>
              <w:pStyle w:val="ac"/>
              <w:rPr>
                <w:rFonts w:cs="Times New Roman"/>
              </w:rPr>
            </w:pPr>
            <w:r w:rsidRPr="00287EF0">
              <w:rPr>
                <w:rFonts w:cs="Times New Roman"/>
              </w:rPr>
              <w:t>污染物</w:t>
            </w:r>
          </w:p>
        </w:tc>
        <w:tc>
          <w:tcPr>
            <w:tcW w:w="4124" w:type="pct"/>
            <w:gridSpan w:val="4"/>
            <w:vAlign w:val="center"/>
          </w:tcPr>
          <w:p w:rsidR="007A0273" w:rsidRPr="00287EF0" w:rsidRDefault="007A0273" w:rsidP="00830079">
            <w:pPr>
              <w:pStyle w:val="ac"/>
              <w:rPr>
                <w:rFonts w:cs="Times New Roman"/>
              </w:rPr>
            </w:pPr>
            <w:r w:rsidRPr="00287EF0">
              <w:rPr>
                <w:rFonts w:cs="Times New Roman"/>
              </w:rPr>
              <w:t>筛选值（其他）</w:t>
            </w:r>
          </w:p>
        </w:tc>
      </w:tr>
      <w:tr w:rsidR="007A0273" w:rsidRPr="00287EF0" w:rsidTr="00830079">
        <w:trPr>
          <w:trHeight w:val="369"/>
          <w:jc w:val="center"/>
        </w:trPr>
        <w:tc>
          <w:tcPr>
            <w:tcW w:w="365" w:type="pct"/>
            <w:vMerge/>
            <w:vAlign w:val="center"/>
          </w:tcPr>
          <w:p w:rsidR="007A0273" w:rsidRPr="00287EF0" w:rsidRDefault="007A0273" w:rsidP="00830079">
            <w:pPr>
              <w:pStyle w:val="ac"/>
              <w:rPr>
                <w:rFonts w:cs="Times New Roman"/>
              </w:rPr>
            </w:pPr>
          </w:p>
        </w:tc>
        <w:tc>
          <w:tcPr>
            <w:tcW w:w="511" w:type="pct"/>
            <w:vMerge/>
            <w:vAlign w:val="center"/>
          </w:tcPr>
          <w:p w:rsidR="007A0273" w:rsidRPr="00287EF0" w:rsidRDefault="007A0273" w:rsidP="00830079">
            <w:pPr>
              <w:pStyle w:val="ac"/>
              <w:rPr>
                <w:rFonts w:cs="Times New Roman"/>
              </w:rPr>
            </w:pPr>
          </w:p>
        </w:tc>
        <w:tc>
          <w:tcPr>
            <w:tcW w:w="939" w:type="pct"/>
            <w:vAlign w:val="center"/>
          </w:tcPr>
          <w:p w:rsidR="007A0273" w:rsidRPr="00287EF0" w:rsidRDefault="007A0273" w:rsidP="00830079">
            <w:pPr>
              <w:pStyle w:val="ac"/>
              <w:rPr>
                <w:rFonts w:cs="Times New Roman"/>
              </w:rPr>
            </w:pPr>
            <w:r w:rsidRPr="00287EF0">
              <w:rPr>
                <w:rFonts w:cs="Times New Roman"/>
              </w:rPr>
              <w:t>pH≤5.5</w:t>
            </w:r>
          </w:p>
        </w:tc>
        <w:tc>
          <w:tcPr>
            <w:tcW w:w="1068" w:type="pct"/>
            <w:vAlign w:val="center"/>
          </w:tcPr>
          <w:p w:rsidR="007A0273" w:rsidRPr="00287EF0" w:rsidRDefault="007A0273" w:rsidP="00830079">
            <w:pPr>
              <w:pStyle w:val="ac"/>
              <w:rPr>
                <w:rStyle w:val="af6"/>
                <w:rFonts w:cs="Times New Roman"/>
                <w:u w:val="single"/>
              </w:rPr>
            </w:pPr>
            <w:r w:rsidRPr="00287EF0">
              <w:rPr>
                <w:rFonts w:cs="Times New Roman"/>
              </w:rPr>
              <w:t>5.5</w:t>
            </w:r>
            <w:r w:rsidRPr="00287EF0">
              <w:rPr>
                <w:rFonts w:cs="Times New Roman"/>
              </w:rPr>
              <w:t>＜</w:t>
            </w:r>
            <w:r w:rsidRPr="00287EF0">
              <w:rPr>
                <w:rFonts w:cs="Times New Roman"/>
              </w:rPr>
              <w:t>pH≤6.5</w:t>
            </w:r>
          </w:p>
        </w:tc>
        <w:tc>
          <w:tcPr>
            <w:tcW w:w="1063" w:type="pct"/>
            <w:vAlign w:val="center"/>
          </w:tcPr>
          <w:p w:rsidR="007A0273" w:rsidRPr="00287EF0" w:rsidRDefault="007A0273" w:rsidP="00830079">
            <w:pPr>
              <w:pStyle w:val="ac"/>
              <w:rPr>
                <w:rStyle w:val="af6"/>
                <w:rFonts w:cs="Times New Roman"/>
                <w:u w:val="single"/>
              </w:rPr>
            </w:pPr>
            <w:r w:rsidRPr="00287EF0">
              <w:rPr>
                <w:rFonts w:cs="Times New Roman"/>
              </w:rPr>
              <w:t>6.5</w:t>
            </w:r>
            <w:r w:rsidRPr="00287EF0">
              <w:rPr>
                <w:rFonts w:cs="Times New Roman"/>
              </w:rPr>
              <w:t>＜</w:t>
            </w:r>
            <w:r w:rsidRPr="00287EF0">
              <w:rPr>
                <w:rFonts w:cs="Times New Roman"/>
              </w:rPr>
              <w:t>pH≤7.5</w:t>
            </w:r>
          </w:p>
        </w:tc>
        <w:tc>
          <w:tcPr>
            <w:tcW w:w="1054" w:type="pct"/>
            <w:vAlign w:val="center"/>
          </w:tcPr>
          <w:p w:rsidR="007A0273" w:rsidRPr="00287EF0" w:rsidRDefault="007A0273" w:rsidP="00830079">
            <w:pPr>
              <w:pStyle w:val="ac"/>
              <w:rPr>
                <w:rStyle w:val="af6"/>
                <w:rFonts w:cs="Times New Roman"/>
                <w:u w:val="single"/>
              </w:rPr>
            </w:pPr>
            <w:r w:rsidRPr="00287EF0">
              <w:rPr>
                <w:rFonts w:cs="Times New Roman"/>
              </w:rPr>
              <w:t>pH</w:t>
            </w:r>
            <w:r w:rsidRPr="00287EF0">
              <w:rPr>
                <w:rFonts w:cs="Times New Roman"/>
              </w:rPr>
              <w:t>＞</w:t>
            </w:r>
            <w:r w:rsidRPr="00287EF0">
              <w:rPr>
                <w:rFonts w:cs="Times New Roman"/>
              </w:rPr>
              <w:t>7.5</w:t>
            </w:r>
          </w:p>
        </w:tc>
      </w:tr>
      <w:tr w:rsidR="007A0273" w:rsidRPr="00287EF0" w:rsidTr="00830079">
        <w:trPr>
          <w:trHeight w:val="369"/>
          <w:jc w:val="center"/>
        </w:trPr>
        <w:tc>
          <w:tcPr>
            <w:tcW w:w="365" w:type="pct"/>
            <w:vAlign w:val="center"/>
          </w:tcPr>
          <w:p w:rsidR="007A0273" w:rsidRPr="00287EF0" w:rsidRDefault="007A0273" w:rsidP="00830079">
            <w:pPr>
              <w:pStyle w:val="ac"/>
              <w:rPr>
                <w:rFonts w:cs="Times New Roman"/>
              </w:rPr>
            </w:pPr>
            <w:r w:rsidRPr="00287EF0">
              <w:rPr>
                <w:rFonts w:cs="Times New Roman"/>
              </w:rPr>
              <w:t>1</w:t>
            </w:r>
          </w:p>
        </w:tc>
        <w:tc>
          <w:tcPr>
            <w:tcW w:w="511" w:type="pct"/>
            <w:vAlign w:val="center"/>
          </w:tcPr>
          <w:p w:rsidR="007A0273" w:rsidRPr="00287EF0" w:rsidRDefault="007A0273" w:rsidP="00830079">
            <w:pPr>
              <w:pStyle w:val="ac"/>
              <w:rPr>
                <w:rFonts w:cs="Times New Roman"/>
              </w:rPr>
            </w:pPr>
            <w:r w:rsidRPr="00287EF0">
              <w:rPr>
                <w:rFonts w:cs="Times New Roman"/>
              </w:rPr>
              <w:t>镉</w:t>
            </w:r>
          </w:p>
        </w:tc>
        <w:tc>
          <w:tcPr>
            <w:tcW w:w="939" w:type="pct"/>
            <w:vAlign w:val="center"/>
          </w:tcPr>
          <w:p w:rsidR="007A0273" w:rsidRPr="00287EF0" w:rsidRDefault="007A0273" w:rsidP="00830079">
            <w:pPr>
              <w:pStyle w:val="ac"/>
              <w:rPr>
                <w:rFonts w:cs="Times New Roman"/>
              </w:rPr>
            </w:pPr>
            <w:r w:rsidRPr="00287EF0">
              <w:rPr>
                <w:rFonts w:cs="Times New Roman"/>
              </w:rPr>
              <w:t>0.3</w:t>
            </w:r>
          </w:p>
        </w:tc>
        <w:tc>
          <w:tcPr>
            <w:tcW w:w="1068" w:type="pct"/>
            <w:vAlign w:val="center"/>
          </w:tcPr>
          <w:p w:rsidR="007A0273" w:rsidRPr="00287EF0" w:rsidRDefault="007A0273" w:rsidP="00830079">
            <w:pPr>
              <w:pStyle w:val="ac"/>
              <w:rPr>
                <w:rFonts w:cs="Times New Roman"/>
              </w:rPr>
            </w:pPr>
            <w:r w:rsidRPr="00287EF0">
              <w:rPr>
                <w:rFonts w:cs="Times New Roman"/>
              </w:rPr>
              <w:t>0.3</w:t>
            </w:r>
          </w:p>
        </w:tc>
        <w:tc>
          <w:tcPr>
            <w:tcW w:w="1063" w:type="pct"/>
            <w:vAlign w:val="center"/>
          </w:tcPr>
          <w:p w:rsidR="007A0273" w:rsidRPr="00287EF0" w:rsidRDefault="007A0273" w:rsidP="00830079">
            <w:pPr>
              <w:pStyle w:val="ac"/>
              <w:rPr>
                <w:rFonts w:cs="Times New Roman"/>
              </w:rPr>
            </w:pPr>
            <w:r w:rsidRPr="00287EF0">
              <w:rPr>
                <w:rFonts w:cs="Times New Roman"/>
              </w:rPr>
              <w:t>0.3</w:t>
            </w:r>
          </w:p>
        </w:tc>
        <w:tc>
          <w:tcPr>
            <w:tcW w:w="1054" w:type="pct"/>
            <w:vAlign w:val="center"/>
          </w:tcPr>
          <w:p w:rsidR="007A0273" w:rsidRPr="00287EF0" w:rsidRDefault="007A0273" w:rsidP="00830079">
            <w:pPr>
              <w:pStyle w:val="ac"/>
              <w:rPr>
                <w:rFonts w:cs="Times New Roman"/>
              </w:rPr>
            </w:pPr>
            <w:r w:rsidRPr="00287EF0">
              <w:rPr>
                <w:rFonts w:cs="Times New Roman"/>
              </w:rPr>
              <w:t>0.6</w:t>
            </w:r>
          </w:p>
        </w:tc>
      </w:tr>
      <w:tr w:rsidR="007A0273" w:rsidRPr="00287EF0" w:rsidTr="00830079">
        <w:trPr>
          <w:trHeight w:val="369"/>
          <w:jc w:val="center"/>
        </w:trPr>
        <w:tc>
          <w:tcPr>
            <w:tcW w:w="365" w:type="pct"/>
            <w:vAlign w:val="center"/>
          </w:tcPr>
          <w:p w:rsidR="007A0273" w:rsidRPr="00287EF0" w:rsidRDefault="007A0273" w:rsidP="00830079">
            <w:pPr>
              <w:pStyle w:val="ac"/>
              <w:rPr>
                <w:rFonts w:cs="Times New Roman"/>
              </w:rPr>
            </w:pPr>
            <w:r w:rsidRPr="00287EF0">
              <w:rPr>
                <w:rFonts w:cs="Times New Roman"/>
              </w:rPr>
              <w:t>2</w:t>
            </w:r>
          </w:p>
        </w:tc>
        <w:tc>
          <w:tcPr>
            <w:tcW w:w="511" w:type="pct"/>
            <w:vAlign w:val="center"/>
          </w:tcPr>
          <w:p w:rsidR="007A0273" w:rsidRPr="00287EF0" w:rsidRDefault="007A0273" w:rsidP="00830079">
            <w:pPr>
              <w:pStyle w:val="ac"/>
              <w:rPr>
                <w:rFonts w:cs="Times New Roman"/>
              </w:rPr>
            </w:pPr>
            <w:r w:rsidRPr="00287EF0">
              <w:rPr>
                <w:rFonts w:cs="Times New Roman"/>
              </w:rPr>
              <w:t>汞</w:t>
            </w:r>
          </w:p>
        </w:tc>
        <w:tc>
          <w:tcPr>
            <w:tcW w:w="939" w:type="pct"/>
            <w:vAlign w:val="center"/>
          </w:tcPr>
          <w:p w:rsidR="007A0273" w:rsidRPr="00287EF0" w:rsidRDefault="007A0273" w:rsidP="00830079">
            <w:pPr>
              <w:pStyle w:val="ac"/>
              <w:rPr>
                <w:rFonts w:cs="Times New Roman"/>
              </w:rPr>
            </w:pPr>
            <w:r w:rsidRPr="00287EF0">
              <w:rPr>
                <w:rFonts w:cs="Times New Roman"/>
              </w:rPr>
              <w:t>1.3</w:t>
            </w:r>
          </w:p>
        </w:tc>
        <w:tc>
          <w:tcPr>
            <w:tcW w:w="1068" w:type="pct"/>
            <w:vAlign w:val="center"/>
          </w:tcPr>
          <w:p w:rsidR="007A0273" w:rsidRPr="00287EF0" w:rsidRDefault="007A0273" w:rsidP="00830079">
            <w:pPr>
              <w:pStyle w:val="ac"/>
              <w:rPr>
                <w:rFonts w:cs="Times New Roman"/>
              </w:rPr>
            </w:pPr>
            <w:r w:rsidRPr="00287EF0">
              <w:rPr>
                <w:rFonts w:cs="Times New Roman"/>
              </w:rPr>
              <w:t>1.8</w:t>
            </w:r>
          </w:p>
        </w:tc>
        <w:tc>
          <w:tcPr>
            <w:tcW w:w="1063" w:type="pct"/>
            <w:vAlign w:val="center"/>
          </w:tcPr>
          <w:p w:rsidR="007A0273" w:rsidRPr="00287EF0" w:rsidRDefault="007A0273" w:rsidP="00830079">
            <w:pPr>
              <w:pStyle w:val="ac"/>
              <w:rPr>
                <w:rFonts w:cs="Times New Roman"/>
              </w:rPr>
            </w:pPr>
            <w:r w:rsidRPr="00287EF0">
              <w:rPr>
                <w:rFonts w:cs="Times New Roman"/>
              </w:rPr>
              <w:t>0.6</w:t>
            </w:r>
          </w:p>
        </w:tc>
        <w:tc>
          <w:tcPr>
            <w:tcW w:w="1054" w:type="pct"/>
            <w:vAlign w:val="center"/>
          </w:tcPr>
          <w:p w:rsidR="007A0273" w:rsidRPr="00287EF0" w:rsidRDefault="007A0273" w:rsidP="00830079">
            <w:pPr>
              <w:pStyle w:val="ac"/>
              <w:rPr>
                <w:rFonts w:cs="Times New Roman"/>
              </w:rPr>
            </w:pPr>
            <w:r w:rsidRPr="00287EF0">
              <w:rPr>
                <w:rFonts w:cs="Times New Roman"/>
              </w:rPr>
              <w:t>1.0</w:t>
            </w:r>
          </w:p>
        </w:tc>
      </w:tr>
      <w:tr w:rsidR="007A0273" w:rsidRPr="00287EF0" w:rsidTr="00830079">
        <w:trPr>
          <w:trHeight w:val="369"/>
          <w:jc w:val="center"/>
        </w:trPr>
        <w:tc>
          <w:tcPr>
            <w:tcW w:w="365" w:type="pct"/>
            <w:vAlign w:val="center"/>
          </w:tcPr>
          <w:p w:rsidR="007A0273" w:rsidRPr="00287EF0" w:rsidRDefault="007A0273" w:rsidP="00830079">
            <w:pPr>
              <w:pStyle w:val="ac"/>
              <w:rPr>
                <w:rFonts w:cs="Times New Roman"/>
              </w:rPr>
            </w:pPr>
            <w:r w:rsidRPr="00287EF0">
              <w:rPr>
                <w:rFonts w:cs="Times New Roman"/>
              </w:rPr>
              <w:t>3</w:t>
            </w:r>
          </w:p>
        </w:tc>
        <w:tc>
          <w:tcPr>
            <w:tcW w:w="511" w:type="pct"/>
            <w:vAlign w:val="center"/>
          </w:tcPr>
          <w:p w:rsidR="007A0273" w:rsidRPr="00287EF0" w:rsidRDefault="007A0273" w:rsidP="00830079">
            <w:pPr>
              <w:pStyle w:val="ac"/>
              <w:rPr>
                <w:rFonts w:cs="Times New Roman"/>
              </w:rPr>
            </w:pPr>
            <w:r w:rsidRPr="00287EF0">
              <w:rPr>
                <w:rFonts w:cs="Times New Roman"/>
              </w:rPr>
              <w:t>砷</w:t>
            </w:r>
          </w:p>
        </w:tc>
        <w:tc>
          <w:tcPr>
            <w:tcW w:w="939" w:type="pct"/>
            <w:vAlign w:val="center"/>
          </w:tcPr>
          <w:p w:rsidR="007A0273" w:rsidRPr="00287EF0" w:rsidRDefault="007A0273" w:rsidP="00830079">
            <w:pPr>
              <w:pStyle w:val="ac"/>
              <w:rPr>
                <w:rFonts w:cs="Times New Roman"/>
              </w:rPr>
            </w:pPr>
            <w:r w:rsidRPr="00287EF0">
              <w:rPr>
                <w:rFonts w:cs="Times New Roman"/>
              </w:rPr>
              <w:t>40</w:t>
            </w:r>
          </w:p>
        </w:tc>
        <w:tc>
          <w:tcPr>
            <w:tcW w:w="1068" w:type="pct"/>
            <w:vAlign w:val="center"/>
          </w:tcPr>
          <w:p w:rsidR="007A0273" w:rsidRPr="00287EF0" w:rsidRDefault="007A0273" w:rsidP="00830079">
            <w:pPr>
              <w:pStyle w:val="ac"/>
              <w:rPr>
                <w:rFonts w:cs="Times New Roman"/>
              </w:rPr>
            </w:pPr>
            <w:r w:rsidRPr="00287EF0">
              <w:rPr>
                <w:rFonts w:cs="Times New Roman"/>
              </w:rPr>
              <w:t>40</w:t>
            </w:r>
          </w:p>
        </w:tc>
        <w:tc>
          <w:tcPr>
            <w:tcW w:w="1063" w:type="pct"/>
            <w:vAlign w:val="center"/>
          </w:tcPr>
          <w:p w:rsidR="007A0273" w:rsidRPr="00287EF0" w:rsidRDefault="007A0273" w:rsidP="00830079">
            <w:pPr>
              <w:pStyle w:val="ac"/>
              <w:rPr>
                <w:rFonts w:cs="Times New Roman"/>
              </w:rPr>
            </w:pPr>
            <w:r w:rsidRPr="00287EF0">
              <w:rPr>
                <w:rFonts w:cs="Times New Roman"/>
              </w:rPr>
              <w:t>30</w:t>
            </w:r>
          </w:p>
        </w:tc>
        <w:tc>
          <w:tcPr>
            <w:tcW w:w="1054" w:type="pct"/>
            <w:vAlign w:val="center"/>
          </w:tcPr>
          <w:p w:rsidR="007A0273" w:rsidRPr="00287EF0" w:rsidRDefault="007A0273" w:rsidP="00830079">
            <w:pPr>
              <w:pStyle w:val="ac"/>
              <w:rPr>
                <w:rFonts w:cs="Times New Roman"/>
              </w:rPr>
            </w:pPr>
            <w:r w:rsidRPr="00287EF0">
              <w:rPr>
                <w:rFonts w:cs="Times New Roman"/>
              </w:rPr>
              <w:t>25</w:t>
            </w:r>
          </w:p>
        </w:tc>
      </w:tr>
      <w:tr w:rsidR="007A0273" w:rsidRPr="00287EF0" w:rsidTr="00830079">
        <w:trPr>
          <w:trHeight w:val="369"/>
          <w:jc w:val="center"/>
        </w:trPr>
        <w:tc>
          <w:tcPr>
            <w:tcW w:w="365" w:type="pct"/>
            <w:vAlign w:val="center"/>
          </w:tcPr>
          <w:p w:rsidR="007A0273" w:rsidRPr="00287EF0" w:rsidRDefault="007A0273" w:rsidP="00830079">
            <w:pPr>
              <w:pStyle w:val="ac"/>
              <w:rPr>
                <w:rFonts w:cs="Times New Roman"/>
              </w:rPr>
            </w:pPr>
            <w:r w:rsidRPr="00287EF0">
              <w:rPr>
                <w:rFonts w:cs="Times New Roman"/>
              </w:rPr>
              <w:t>4</w:t>
            </w:r>
          </w:p>
        </w:tc>
        <w:tc>
          <w:tcPr>
            <w:tcW w:w="511" w:type="pct"/>
            <w:vAlign w:val="center"/>
          </w:tcPr>
          <w:p w:rsidR="007A0273" w:rsidRPr="00287EF0" w:rsidRDefault="007A0273" w:rsidP="00830079">
            <w:pPr>
              <w:pStyle w:val="ac"/>
              <w:rPr>
                <w:rFonts w:cs="Times New Roman"/>
              </w:rPr>
            </w:pPr>
            <w:r w:rsidRPr="00287EF0">
              <w:rPr>
                <w:rFonts w:cs="Times New Roman"/>
              </w:rPr>
              <w:t>铅</w:t>
            </w:r>
          </w:p>
        </w:tc>
        <w:tc>
          <w:tcPr>
            <w:tcW w:w="939" w:type="pct"/>
            <w:vAlign w:val="center"/>
          </w:tcPr>
          <w:p w:rsidR="007A0273" w:rsidRPr="00287EF0" w:rsidRDefault="007A0273" w:rsidP="00830079">
            <w:pPr>
              <w:pStyle w:val="ac"/>
              <w:rPr>
                <w:rFonts w:cs="Times New Roman"/>
              </w:rPr>
            </w:pPr>
            <w:r w:rsidRPr="00287EF0">
              <w:rPr>
                <w:rFonts w:cs="Times New Roman"/>
              </w:rPr>
              <w:t>70</w:t>
            </w:r>
          </w:p>
        </w:tc>
        <w:tc>
          <w:tcPr>
            <w:tcW w:w="1068" w:type="pct"/>
            <w:vAlign w:val="center"/>
          </w:tcPr>
          <w:p w:rsidR="007A0273" w:rsidRPr="00287EF0" w:rsidRDefault="007A0273" w:rsidP="00830079">
            <w:pPr>
              <w:pStyle w:val="ac"/>
              <w:rPr>
                <w:rFonts w:cs="Times New Roman"/>
              </w:rPr>
            </w:pPr>
            <w:r w:rsidRPr="00287EF0">
              <w:rPr>
                <w:rFonts w:cs="Times New Roman"/>
              </w:rPr>
              <w:t>90</w:t>
            </w:r>
          </w:p>
        </w:tc>
        <w:tc>
          <w:tcPr>
            <w:tcW w:w="1063" w:type="pct"/>
            <w:vAlign w:val="center"/>
          </w:tcPr>
          <w:p w:rsidR="007A0273" w:rsidRPr="00287EF0" w:rsidRDefault="007A0273" w:rsidP="00830079">
            <w:pPr>
              <w:pStyle w:val="ac"/>
              <w:rPr>
                <w:rFonts w:cs="Times New Roman"/>
              </w:rPr>
            </w:pPr>
            <w:r w:rsidRPr="00287EF0">
              <w:rPr>
                <w:rFonts w:cs="Times New Roman"/>
              </w:rPr>
              <w:t>120</w:t>
            </w:r>
          </w:p>
        </w:tc>
        <w:tc>
          <w:tcPr>
            <w:tcW w:w="1054" w:type="pct"/>
            <w:vAlign w:val="center"/>
          </w:tcPr>
          <w:p w:rsidR="007A0273" w:rsidRPr="00287EF0" w:rsidRDefault="007A0273" w:rsidP="00830079">
            <w:pPr>
              <w:pStyle w:val="ac"/>
              <w:rPr>
                <w:rFonts w:cs="Times New Roman"/>
              </w:rPr>
            </w:pPr>
            <w:r w:rsidRPr="00287EF0">
              <w:rPr>
                <w:rFonts w:cs="Times New Roman"/>
              </w:rPr>
              <w:t>170</w:t>
            </w:r>
          </w:p>
        </w:tc>
      </w:tr>
      <w:tr w:rsidR="007A0273" w:rsidRPr="00287EF0" w:rsidTr="00830079">
        <w:trPr>
          <w:trHeight w:val="369"/>
          <w:jc w:val="center"/>
        </w:trPr>
        <w:tc>
          <w:tcPr>
            <w:tcW w:w="365" w:type="pct"/>
            <w:vAlign w:val="center"/>
          </w:tcPr>
          <w:p w:rsidR="007A0273" w:rsidRPr="00287EF0" w:rsidRDefault="007A0273" w:rsidP="00830079">
            <w:pPr>
              <w:pStyle w:val="ac"/>
              <w:rPr>
                <w:rFonts w:cs="Times New Roman"/>
              </w:rPr>
            </w:pPr>
            <w:r w:rsidRPr="00287EF0">
              <w:rPr>
                <w:rFonts w:cs="Times New Roman"/>
              </w:rPr>
              <w:t>5</w:t>
            </w:r>
          </w:p>
        </w:tc>
        <w:tc>
          <w:tcPr>
            <w:tcW w:w="511" w:type="pct"/>
            <w:vAlign w:val="center"/>
          </w:tcPr>
          <w:p w:rsidR="007A0273" w:rsidRPr="00287EF0" w:rsidRDefault="007A0273" w:rsidP="00830079">
            <w:pPr>
              <w:pStyle w:val="ac"/>
              <w:rPr>
                <w:rFonts w:cs="Times New Roman"/>
              </w:rPr>
            </w:pPr>
            <w:r w:rsidRPr="00287EF0">
              <w:rPr>
                <w:rFonts w:cs="Times New Roman"/>
              </w:rPr>
              <w:t>铬</w:t>
            </w:r>
          </w:p>
        </w:tc>
        <w:tc>
          <w:tcPr>
            <w:tcW w:w="939" w:type="pct"/>
            <w:vAlign w:val="center"/>
          </w:tcPr>
          <w:p w:rsidR="007A0273" w:rsidRPr="00287EF0" w:rsidRDefault="007A0273" w:rsidP="00830079">
            <w:pPr>
              <w:pStyle w:val="ac"/>
              <w:rPr>
                <w:rFonts w:cs="Times New Roman"/>
              </w:rPr>
            </w:pPr>
            <w:r w:rsidRPr="00287EF0">
              <w:rPr>
                <w:rFonts w:cs="Times New Roman"/>
              </w:rPr>
              <w:t>150</w:t>
            </w:r>
          </w:p>
        </w:tc>
        <w:tc>
          <w:tcPr>
            <w:tcW w:w="1068" w:type="pct"/>
            <w:vAlign w:val="center"/>
          </w:tcPr>
          <w:p w:rsidR="007A0273" w:rsidRPr="00287EF0" w:rsidRDefault="007A0273" w:rsidP="00830079">
            <w:pPr>
              <w:pStyle w:val="ac"/>
              <w:rPr>
                <w:rFonts w:cs="Times New Roman"/>
              </w:rPr>
            </w:pPr>
            <w:r w:rsidRPr="00287EF0">
              <w:rPr>
                <w:rFonts w:cs="Times New Roman"/>
              </w:rPr>
              <w:t>150</w:t>
            </w:r>
          </w:p>
        </w:tc>
        <w:tc>
          <w:tcPr>
            <w:tcW w:w="1063" w:type="pct"/>
            <w:vAlign w:val="center"/>
          </w:tcPr>
          <w:p w:rsidR="007A0273" w:rsidRPr="00287EF0" w:rsidRDefault="007A0273" w:rsidP="00830079">
            <w:pPr>
              <w:pStyle w:val="ac"/>
              <w:rPr>
                <w:rFonts w:cs="Times New Roman"/>
              </w:rPr>
            </w:pPr>
            <w:r w:rsidRPr="00287EF0">
              <w:rPr>
                <w:rFonts w:cs="Times New Roman"/>
              </w:rPr>
              <w:t>200</w:t>
            </w:r>
          </w:p>
        </w:tc>
        <w:tc>
          <w:tcPr>
            <w:tcW w:w="1054" w:type="pct"/>
            <w:vAlign w:val="center"/>
          </w:tcPr>
          <w:p w:rsidR="007A0273" w:rsidRPr="00287EF0" w:rsidRDefault="007A0273" w:rsidP="00830079">
            <w:pPr>
              <w:pStyle w:val="ac"/>
              <w:rPr>
                <w:rFonts w:cs="Times New Roman"/>
              </w:rPr>
            </w:pPr>
            <w:r w:rsidRPr="00287EF0">
              <w:rPr>
                <w:rFonts w:cs="Times New Roman"/>
              </w:rPr>
              <w:t>200</w:t>
            </w:r>
          </w:p>
        </w:tc>
      </w:tr>
      <w:tr w:rsidR="007A0273" w:rsidRPr="00287EF0" w:rsidTr="00830079">
        <w:trPr>
          <w:trHeight w:val="369"/>
          <w:jc w:val="center"/>
        </w:trPr>
        <w:tc>
          <w:tcPr>
            <w:tcW w:w="365" w:type="pct"/>
            <w:vAlign w:val="center"/>
          </w:tcPr>
          <w:p w:rsidR="007A0273" w:rsidRPr="00287EF0" w:rsidRDefault="007A0273" w:rsidP="00830079">
            <w:pPr>
              <w:pStyle w:val="ac"/>
              <w:rPr>
                <w:rFonts w:cs="Times New Roman"/>
              </w:rPr>
            </w:pPr>
            <w:r w:rsidRPr="00287EF0">
              <w:rPr>
                <w:rFonts w:cs="Times New Roman"/>
              </w:rPr>
              <w:t>6</w:t>
            </w:r>
          </w:p>
        </w:tc>
        <w:tc>
          <w:tcPr>
            <w:tcW w:w="511" w:type="pct"/>
            <w:vAlign w:val="center"/>
          </w:tcPr>
          <w:p w:rsidR="007A0273" w:rsidRPr="00287EF0" w:rsidRDefault="007A0273" w:rsidP="00830079">
            <w:pPr>
              <w:pStyle w:val="ac"/>
              <w:rPr>
                <w:rFonts w:cs="Times New Roman"/>
              </w:rPr>
            </w:pPr>
            <w:r w:rsidRPr="00287EF0">
              <w:rPr>
                <w:rFonts w:cs="Times New Roman"/>
              </w:rPr>
              <w:t>铜</w:t>
            </w:r>
          </w:p>
        </w:tc>
        <w:tc>
          <w:tcPr>
            <w:tcW w:w="939" w:type="pct"/>
            <w:vAlign w:val="center"/>
          </w:tcPr>
          <w:p w:rsidR="007A0273" w:rsidRPr="00287EF0" w:rsidRDefault="007A0273" w:rsidP="00830079">
            <w:pPr>
              <w:pStyle w:val="ac"/>
              <w:rPr>
                <w:rFonts w:cs="Times New Roman"/>
              </w:rPr>
            </w:pPr>
            <w:r w:rsidRPr="00287EF0">
              <w:rPr>
                <w:rFonts w:cs="Times New Roman"/>
              </w:rPr>
              <w:t>50</w:t>
            </w:r>
          </w:p>
        </w:tc>
        <w:tc>
          <w:tcPr>
            <w:tcW w:w="1068" w:type="pct"/>
            <w:vAlign w:val="center"/>
          </w:tcPr>
          <w:p w:rsidR="007A0273" w:rsidRPr="00287EF0" w:rsidRDefault="007A0273" w:rsidP="00830079">
            <w:pPr>
              <w:pStyle w:val="ac"/>
              <w:rPr>
                <w:rFonts w:cs="Times New Roman"/>
              </w:rPr>
            </w:pPr>
            <w:r w:rsidRPr="00287EF0">
              <w:rPr>
                <w:rFonts w:cs="Times New Roman"/>
              </w:rPr>
              <w:t>50</w:t>
            </w:r>
          </w:p>
        </w:tc>
        <w:tc>
          <w:tcPr>
            <w:tcW w:w="1063" w:type="pct"/>
            <w:vAlign w:val="center"/>
          </w:tcPr>
          <w:p w:rsidR="007A0273" w:rsidRPr="00287EF0" w:rsidRDefault="007A0273" w:rsidP="00830079">
            <w:pPr>
              <w:pStyle w:val="ac"/>
              <w:rPr>
                <w:rFonts w:cs="Times New Roman"/>
              </w:rPr>
            </w:pPr>
            <w:r w:rsidRPr="00287EF0">
              <w:rPr>
                <w:rFonts w:cs="Times New Roman"/>
              </w:rPr>
              <w:t>100</w:t>
            </w:r>
          </w:p>
        </w:tc>
        <w:tc>
          <w:tcPr>
            <w:tcW w:w="1054" w:type="pct"/>
            <w:vAlign w:val="center"/>
          </w:tcPr>
          <w:p w:rsidR="007A0273" w:rsidRPr="00287EF0" w:rsidRDefault="007A0273" w:rsidP="00830079">
            <w:pPr>
              <w:pStyle w:val="ac"/>
              <w:rPr>
                <w:rFonts w:cs="Times New Roman"/>
              </w:rPr>
            </w:pPr>
            <w:r w:rsidRPr="00287EF0">
              <w:rPr>
                <w:rFonts w:cs="Times New Roman"/>
              </w:rPr>
              <w:t>100</w:t>
            </w:r>
          </w:p>
        </w:tc>
      </w:tr>
      <w:tr w:rsidR="007A0273" w:rsidRPr="00287EF0" w:rsidTr="00830079">
        <w:trPr>
          <w:trHeight w:val="369"/>
          <w:jc w:val="center"/>
        </w:trPr>
        <w:tc>
          <w:tcPr>
            <w:tcW w:w="365" w:type="pct"/>
            <w:vAlign w:val="center"/>
          </w:tcPr>
          <w:p w:rsidR="007A0273" w:rsidRPr="00287EF0" w:rsidRDefault="007A0273" w:rsidP="00830079">
            <w:pPr>
              <w:pStyle w:val="ac"/>
              <w:rPr>
                <w:rFonts w:cs="Times New Roman"/>
              </w:rPr>
            </w:pPr>
            <w:r w:rsidRPr="00287EF0">
              <w:rPr>
                <w:rFonts w:cs="Times New Roman"/>
              </w:rPr>
              <w:t>7</w:t>
            </w:r>
          </w:p>
        </w:tc>
        <w:tc>
          <w:tcPr>
            <w:tcW w:w="511" w:type="pct"/>
            <w:vAlign w:val="center"/>
          </w:tcPr>
          <w:p w:rsidR="007A0273" w:rsidRPr="00287EF0" w:rsidRDefault="007A0273" w:rsidP="00830079">
            <w:pPr>
              <w:pStyle w:val="ac"/>
              <w:rPr>
                <w:rFonts w:cs="Times New Roman"/>
              </w:rPr>
            </w:pPr>
            <w:r w:rsidRPr="00287EF0">
              <w:rPr>
                <w:rFonts w:cs="Times New Roman"/>
              </w:rPr>
              <w:t>镍</w:t>
            </w:r>
          </w:p>
        </w:tc>
        <w:tc>
          <w:tcPr>
            <w:tcW w:w="939" w:type="pct"/>
            <w:vAlign w:val="center"/>
          </w:tcPr>
          <w:p w:rsidR="007A0273" w:rsidRPr="00287EF0" w:rsidRDefault="007A0273" w:rsidP="00830079">
            <w:pPr>
              <w:pStyle w:val="ac"/>
              <w:rPr>
                <w:rFonts w:cs="Times New Roman"/>
              </w:rPr>
            </w:pPr>
            <w:r w:rsidRPr="00287EF0">
              <w:rPr>
                <w:rFonts w:cs="Times New Roman"/>
              </w:rPr>
              <w:t>60</w:t>
            </w:r>
          </w:p>
        </w:tc>
        <w:tc>
          <w:tcPr>
            <w:tcW w:w="1068" w:type="pct"/>
            <w:vAlign w:val="center"/>
          </w:tcPr>
          <w:p w:rsidR="007A0273" w:rsidRPr="00287EF0" w:rsidRDefault="007A0273" w:rsidP="00830079">
            <w:pPr>
              <w:pStyle w:val="ac"/>
              <w:rPr>
                <w:rFonts w:cs="Times New Roman"/>
              </w:rPr>
            </w:pPr>
            <w:r w:rsidRPr="00287EF0">
              <w:rPr>
                <w:rFonts w:cs="Times New Roman"/>
              </w:rPr>
              <w:t>70</w:t>
            </w:r>
          </w:p>
        </w:tc>
        <w:tc>
          <w:tcPr>
            <w:tcW w:w="1063" w:type="pct"/>
            <w:vAlign w:val="center"/>
          </w:tcPr>
          <w:p w:rsidR="007A0273" w:rsidRPr="00287EF0" w:rsidRDefault="007A0273" w:rsidP="00830079">
            <w:pPr>
              <w:pStyle w:val="ac"/>
              <w:rPr>
                <w:rFonts w:cs="Times New Roman"/>
              </w:rPr>
            </w:pPr>
            <w:r w:rsidRPr="00287EF0">
              <w:rPr>
                <w:rFonts w:cs="Times New Roman"/>
              </w:rPr>
              <w:t>100</w:t>
            </w:r>
          </w:p>
        </w:tc>
        <w:tc>
          <w:tcPr>
            <w:tcW w:w="1054" w:type="pct"/>
            <w:vAlign w:val="center"/>
          </w:tcPr>
          <w:p w:rsidR="007A0273" w:rsidRPr="00287EF0" w:rsidRDefault="007A0273" w:rsidP="00830079">
            <w:pPr>
              <w:pStyle w:val="ac"/>
              <w:rPr>
                <w:rFonts w:cs="Times New Roman"/>
              </w:rPr>
            </w:pPr>
            <w:r w:rsidRPr="00287EF0">
              <w:rPr>
                <w:rFonts w:cs="Times New Roman"/>
              </w:rPr>
              <w:t>190</w:t>
            </w:r>
          </w:p>
        </w:tc>
      </w:tr>
      <w:tr w:rsidR="007A0273" w:rsidRPr="00287EF0" w:rsidTr="00830079">
        <w:trPr>
          <w:trHeight w:val="369"/>
          <w:jc w:val="center"/>
        </w:trPr>
        <w:tc>
          <w:tcPr>
            <w:tcW w:w="365" w:type="pct"/>
            <w:vAlign w:val="center"/>
          </w:tcPr>
          <w:p w:rsidR="007A0273" w:rsidRPr="00287EF0" w:rsidRDefault="007A0273" w:rsidP="00830079">
            <w:pPr>
              <w:pStyle w:val="ac"/>
              <w:rPr>
                <w:rFonts w:cs="Times New Roman"/>
              </w:rPr>
            </w:pPr>
            <w:r w:rsidRPr="00287EF0">
              <w:rPr>
                <w:rFonts w:cs="Times New Roman"/>
              </w:rPr>
              <w:t>8</w:t>
            </w:r>
          </w:p>
        </w:tc>
        <w:tc>
          <w:tcPr>
            <w:tcW w:w="511" w:type="pct"/>
            <w:vAlign w:val="center"/>
          </w:tcPr>
          <w:p w:rsidR="007A0273" w:rsidRPr="00287EF0" w:rsidRDefault="007A0273" w:rsidP="00830079">
            <w:pPr>
              <w:pStyle w:val="ac"/>
              <w:rPr>
                <w:rFonts w:cs="Times New Roman"/>
              </w:rPr>
            </w:pPr>
            <w:r w:rsidRPr="00287EF0">
              <w:rPr>
                <w:rFonts w:cs="Times New Roman"/>
              </w:rPr>
              <w:t>锌</w:t>
            </w:r>
          </w:p>
        </w:tc>
        <w:tc>
          <w:tcPr>
            <w:tcW w:w="939" w:type="pct"/>
            <w:vAlign w:val="center"/>
          </w:tcPr>
          <w:p w:rsidR="007A0273" w:rsidRPr="00287EF0" w:rsidRDefault="007A0273" w:rsidP="00830079">
            <w:pPr>
              <w:pStyle w:val="ac"/>
              <w:rPr>
                <w:rFonts w:cs="Times New Roman"/>
              </w:rPr>
            </w:pPr>
            <w:r w:rsidRPr="00287EF0">
              <w:rPr>
                <w:rFonts w:cs="Times New Roman"/>
              </w:rPr>
              <w:t>200</w:t>
            </w:r>
          </w:p>
        </w:tc>
        <w:tc>
          <w:tcPr>
            <w:tcW w:w="1068" w:type="pct"/>
            <w:vAlign w:val="center"/>
          </w:tcPr>
          <w:p w:rsidR="007A0273" w:rsidRPr="00287EF0" w:rsidRDefault="007A0273" w:rsidP="00830079">
            <w:pPr>
              <w:pStyle w:val="ac"/>
              <w:rPr>
                <w:rFonts w:cs="Times New Roman"/>
              </w:rPr>
            </w:pPr>
            <w:r w:rsidRPr="00287EF0">
              <w:rPr>
                <w:rFonts w:cs="Times New Roman"/>
              </w:rPr>
              <w:t>200</w:t>
            </w:r>
          </w:p>
        </w:tc>
        <w:tc>
          <w:tcPr>
            <w:tcW w:w="1063" w:type="pct"/>
            <w:vAlign w:val="center"/>
          </w:tcPr>
          <w:p w:rsidR="007A0273" w:rsidRPr="00287EF0" w:rsidRDefault="007A0273" w:rsidP="00830079">
            <w:pPr>
              <w:pStyle w:val="ac"/>
              <w:rPr>
                <w:rFonts w:cs="Times New Roman"/>
              </w:rPr>
            </w:pPr>
            <w:r w:rsidRPr="00287EF0">
              <w:rPr>
                <w:rFonts w:cs="Times New Roman"/>
              </w:rPr>
              <w:t>250</w:t>
            </w:r>
          </w:p>
        </w:tc>
        <w:tc>
          <w:tcPr>
            <w:tcW w:w="1054" w:type="pct"/>
            <w:vAlign w:val="center"/>
          </w:tcPr>
          <w:p w:rsidR="007A0273" w:rsidRPr="00287EF0" w:rsidRDefault="007A0273" w:rsidP="00830079">
            <w:pPr>
              <w:pStyle w:val="ac"/>
              <w:rPr>
                <w:rFonts w:cs="Times New Roman"/>
              </w:rPr>
            </w:pPr>
            <w:r w:rsidRPr="00287EF0">
              <w:rPr>
                <w:rFonts w:cs="Times New Roman"/>
              </w:rPr>
              <w:t>300</w:t>
            </w:r>
          </w:p>
        </w:tc>
      </w:tr>
    </w:tbl>
    <w:p w:rsidR="007A0273" w:rsidRDefault="007A0273" w:rsidP="007A0273">
      <w:pPr>
        <w:pStyle w:val="a2"/>
        <w:ind w:firstLine="480"/>
      </w:pPr>
    </w:p>
    <w:p w:rsidR="00830079" w:rsidRPr="000D7855" w:rsidRDefault="00830079" w:rsidP="00830079">
      <w:pPr>
        <w:pStyle w:val="3"/>
        <w:rPr>
          <w:rFonts w:cs="Times New Roman"/>
        </w:rPr>
      </w:pPr>
      <w:r w:rsidRPr="000D7855">
        <w:rPr>
          <w:rFonts w:cs="Times New Roman"/>
        </w:rPr>
        <w:t>污染物排放标准</w:t>
      </w:r>
    </w:p>
    <w:p w:rsidR="00830079" w:rsidRPr="000D7855" w:rsidRDefault="00830079" w:rsidP="00830079">
      <w:pPr>
        <w:pStyle w:val="a2"/>
        <w:ind w:firstLine="480"/>
        <w:rPr>
          <w:rFonts w:cs="Times New Roman"/>
        </w:rPr>
      </w:pPr>
      <w:r w:rsidRPr="000D7855">
        <w:rPr>
          <w:rFonts w:cs="Times New Roman"/>
        </w:rPr>
        <w:t>（</w:t>
      </w:r>
      <w:r w:rsidRPr="000D7855">
        <w:rPr>
          <w:rFonts w:cs="Times New Roman"/>
        </w:rPr>
        <w:t>1</w:t>
      </w:r>
      <w:r w:rsidRPr="000D7855">
        <w:rPr>
          <w:rFonts w:cs="Times New Roman"/>
        </w:rPr>
        <w:t>）</w:t>
      </w:r>
      <w:r w:rsidRPr="00287EF0">
        <w:rPr>
          <w:rFonts w:cs="Times New Roman"/>
        </w:rPr>
        <w:t>大气污染物排放标准</w:t>
      </w:r>
    </w:p>
    <w:p w:rsidR="00830079" w:rsidRPr="000D7855" w:rsidRDefault="00830079" w:rsidP="009F0B7A">
      <w:pPr>
        <w:pStyle w:val="a2"/>
        <w:ind w:firstLine="480"/>
        <w:rPr>
          <w:rFonts w:cs="Times New Roman"/>
        </w:rPr>
      </w:pPr>
      <w:r w:rsidRPr="000D7855">
        <w:rPr>
          <w:rFonts w:cs="Times New Roman"/>
        </w:rPr>
        <w:t>施工期执行《大气污染物综合排放标准》（</w:t>
      </w:r>
      <w:r w:rsidRPr="000D7855">
        <w:rPr>
          <w:rFonts w:cs="Times New Roman"/>
        </w:rPr>
        <w:t>GB16297-1996</w:t>
      </w:r>
      <w:r w:rsidRPr="000D7855">
        <w:rPr>
          <w:rFonts w:cs="Times New Roman"/>
        </w:rPr>
        <w:t>）表</w:t>
      </w:r>
      <w:r w:rsidRPr="000D7855">
        <w:rPr>
          <w:rFonts w:cs="Times New Roman"/>
        </w:rPr>
        <w:t>2</w:t>
      </w:r>
      <w:r w:rsidRPr="000D7855">
        <w:rPr>
          <w:rFonts w:cs="Times New Roman"/>
        </w:rPr>
        <w:t>中无组织排放监控浓度限值；营运期恶臭排放标准执行《畜禽养殖业污染物排放标准》（</w:t>
      </w:r>
      <w:r w:rsidRPr="000D7855">
        <w:rPr>
          <w:rFonts w:cs="Times New Roman"/>
        </w:rPr>
        <w:t>GB18596-2001</w:t>
      </w:r>
      <w:r w:rsidRPr="000D7855">
        <w:rPr>
          <w:rFonts w:cs="Times New Roman"/>
        </w:rPr>
        <w:t>）中表</w:t>
      </w:r>
      <w:r w:rsidRPr="000D7855">
        <w:rPr>
          <w:rFonts w:cs="Times New Roman"/>
        </w:rPr>
        <w:t>7</w:t>
      </w:r>
      <w:r w:rsidRPr="000D7855">
        <w:rPr>
          <w:rFonts w:cs="Times New Roman"/>
        </w:rPr>
        <w:t>标准，</w:t>
      </w:r>
      <w:r w:rsidRPr="000D7855">
        <w:rPr>
          <w:rFonts w:cs="Times New Roman"/>
        </w:rPr>
        <w:t>H</w:t>
      </w:r>
      <w:r w:rsidRPr="000D7855">
        <w:rPr>
          <w:rFonts w:cs="Times New Roman"/>
          <w:vertAlign w:val="subscript"/>
        </w:rPr>
        <w:t>2</w:t>
      </w:r>
      <w:r w:rsidRPr="000D7855">
        <w:rPr>
          <w:rFonts w:cs="Times New Roman"/>
        </w:rPr>
        <w:t>S</w:t>
      </w:r>
      <w:r w:rsidRPr="000D7855">
        <w:rPr>
          <w:rFonts w:cs="Times New Roman"/>
        </w:rPr>
        <w:t>、</w:t>
      </w:r>
      <w:r w:rsidRPr="000D7855">
        <w:rPr>
          <w:rFonts w:cs="Times New Roman"/>
        </w:rPr>
        <w:t>NH</w:t>
      </w:r>
      <w:r w:rsidRPr="000D7855">
        <w:rPr>
          <w:rFonts w:cs="Times New Roman"/>
          <w:vertAlign w:val="subscript"/>
        </w:rPr>
        <w:t>3</w:t>
      </w:r>
      <w:r w:rsidRPr="000D7855">
        <w:rPr>
          <w:rFonts w:cs="Times New Roman"/>
        </w:rPr>
        <w:t>排放标准执行《恶臭污染物排放标准》（</w:t>
      </w:r>
      <w:r w:rsidRPr="000D7855">
        <w:rPr>
          <w:rFonts w:cs="Times New Roman"/>
        </w:rPr>
        <w:t>GB14554-93</w:t>
      </w:r>
      <w:r w:rsidRPr="000D7855">
        <w:rPr>
          <w:rFonts w:cs="Times New Roman"/>
        </w:rPr>
        <w:t>）中二级新改扩建标准；食堂油烟废气执行《饮食业油烟排放标准（试行）》（</w:t>
      </w:r>
      <w:r w:rsidRPr="000D7855">
        <w:rPr>
          <w:rFonts w:cs="Times New Roman"/>
        </w:rPr>
        <w:t>GB18483-2001</w:t>
      </w:r>
      <w:r>
        <w:rPr>
          <w:rFonts w:cs="Times New Roman"/>
        </w:rPr>
        <w:t>）</w:t>
      </w:r>
      <w:r>
        <w:rPr>
          <w:rFonts w:cs="Times New Roman" w:hint="eastAsia"/>
        </w:rPr>
        <w:t>；</w:t>
      </w:r>
      <w:r w:rsidRPr="00E743BD">
        <w:rPr>
          <w:rFonts w:cs="Times New Roman" w:hint="eastAsia"/>
        </w:rPr>
        <w:t>柴油发电机燃料废气执行《大气污染物综合排放标准》（</w:t>
      </w:r>
      <w:r w:rsidRPr="00E743BD">
        <w:rPr>
          <w:rFonts w:cs="Times New Roman" w:hint="eastAsia"/>
        </w:rPr>
        <w:t>GB16297-1996</w:t>
      </w:r>
      <w:r w:rsidRPr="00E743BD">
        <w:rPr>
          <w:rFonts w:cs="Times New Roman" w:hint="eastAsia"/>
        </w:rPr>
        <w:t>）表</w:t>
      </w:r>
      <w:r w:rsidRPr="00E743BD">
        <w:rPr>
          <w:rFonts w:cs="Times New Roman" w:hint="eastAsia"/>
        </w:rPr>
        <w:t>2</w:t>
      </w:r>
      <w:r w:rsidRPr="00E743BD">
        <w:rPr>
          <w:rFonts w:cs="Times New Roman" w:hint="eastAsia"/>
        </w:rPr>
        <w:t>中大气污染物排放限值</w:t>
      </w:r>
      <w:r>
        <w:rPr>
          <w:rFonts w:cs="Times New Roman" w:hint="eastAsia"/>
        </w:rPr>
        <w:t>；</w:t>
      </w:r>
      <w:r w:rsidR="00842309">
        <w:rPr>
          <w:rFonts w:cs="Times New Roman" w:hint="eastAsia"/>
        </w:rPr>
        <w:t>生物质颗粒</w:t>
      </w:r>
      <w:r w:rsidRPr="00287EF0">
        <w:rPr>
          <w:rFonts w:cs="Times New Roman"/>
        </w:rPr>
        <w:t>锅炉燃烧废气</w:t>
      </w:r>
      <w:r w:rsidR="009F0B7A">
        <w:rPr>
          <w:rFonts w:cs="Times New Roman" w:hint="eastAsia"/>
        </w:rPr>
        <w:t>中</w:t>
      </w:r>
      <w:r w:rsidR="009F0B7A" w:rsidRPr="009F0B7A">
        <w:rPr>
          <w:rFonts w:cs="Times New Roman" w:hint="eastAsia"/>
        </w:rPr>
        <w:t>SO</w:t>
      </w:r>
      <w:r w:rsidR="009F0B7A" w:rsidRPr="009F0B7A">
        <w:rPr>
          <w:rFonts w:cs="Times New Roman" w:hint="eastAsia"/>
          <w:vertAlign w:val="subscript"/>
        </w:rPr>
        <w:t>2</w:t>
      </w:r>
      <w:r w:rsidR="009F0B7A" w:rsidRPr="009F0B7A">
        <w:rPr>
          <w:rFonts w:cs="Times New Roman" w:hint="eastAsia"/>
        </w:rPr>
        <w:t>、烟尘执行《工业炉窑大气污染物排放标准》（</w:t>
      </w:r>
      <w:r w:rsidR="009F0B7A" w:rsidRPr="009F0B7A">
        <w:rPr>
          <w:rFonts w:cs="Times New Roman" w:hint="eastAsia"/>
        </w:rPr>
        <w:t>GB9078-1996</w:t>
      </w:r>
      <w:r w:rsidR="009F0B7A" w:rsidRPr="009F0B7A">
        <w:rPr>
          <w:rFonts w:cs="Times New Roman" w:hint="eastAsia"/>
        </w:rPr>
        <w:t>）中的干燥窑炉二级排放标准的排放浓度限值要求；</w:t>
      </w:r>
      <w:r w:rsidR="009F0B7A" w:rsidRPr="009F0B7A">
        <w:rPr>
          <w:rFonts w:cs="Times New Roman" w:hint="eastAsia"/>
        </w:rPr>
        <w:t>NOx</w:t>
      </w:r>
      <w:r w:rsidR="009F0B7A" w:rsidRPr="009F0B7A">
        <w:rPr>
          <w:rFonts w:cs="Times New Roman" w:hint="eastAsia"/>
        </w:rPr>
        <w:t>参考《锅炉大气污染物排放标准》（</w:t>
      </w:r>
      <w:r w:rsidR="009F0B7A" w:rsidRPr="009F0B7A">
        <w:rPr>
          <w:rFonts w:cs="Times New Roman" w:hint="eastAsia"/>
        </w:rPr>
        <w:t>GB13271-2014</w:t>
      </w:r>
      <w:r w:rsidR="009F0B7A" w:rsidRPr="009F0B7A">
        <w:rPr>
          <w:rFonts w:cs="Times New Roman" w:hint="eastAsia"/>
        </w:rPr>
        <w:t>）中表</w:t>
      </w:r>
      <w:r w:rsidR="009F0B7A" w:rsidRPr="009F0B7A">
        <w:rPr>
          <w:rFonts w:cs="Times New Roman" w:hint="eastAsia"/>
        </w:rPr>
        <w:t>2</w:t>
      </w:r>
      <w:r w:rsidR="009F0B7A" w:rsidRPr="009F0B7A">
        <w:rPr>
          <w:rFonts w:cs="Times New Roman" w:hint="eastAsia"/>
        </w:rPr>
        <w:t>新建锅炉中燃煤锅炉排放控制要求</w:t>
      </w:r>
      <w:r>
        <w:rPr>
          <w:rFonts w:cs="Times New Roman" w:hint="eastAsia"/>
        </w:rPr>
        <w:t>，</w:t>
      </w:r>
      <w:r w:rsidRPr="000D7855">
        <w:rPr>
          <w:rFonts w:cs="Times New Roman"/>
        </w:rPr>
        <w:t>具体见表</w:t>
      </w:r>
      <w:r w:rsidRPr="000D7855">
        <w:rPr>
          <w:rFonts w:cs="Times New Roman"/>
        </w:rPr>
        <w:t>2.5-</w:t>
      </w:r>
      <w:r>
        <w:rPr>
          <w:rFonts w:cs="Times New Roman" w:hint="eastAsia"/>
        </w:rPr>
        <w:t>6</w:t>
      </w:r>
      <w:r w:rsidRPr="000D7855">
        <w:rPr>
          <w:rFonts w:cs="Times New Roman"/>
        </w:rPr>
        <w:t>、</w:t>
      </w:r>
      <w:r w:rsidRPr="000D7855">
        <w:rPr>
          <w:rFonts w:cs="Times New Roman"/>
        </w:rPr>
        <w:t>2.5-</w:t>
      </w:r>
      <w:r>
        <w:rPr>
          <w:rFonts w:cs="Times New Roman" w:hint="eastAsia"/>
        </w:rPr>
        <w:t>7</w:t>
      </w:r>
      <w:r>
        <w:rPr>
          <w:rFonts w:cs="Times New Roman" w:hint="eastAsia"/>
        </w:rPr>
        <w:t>、</w:t>
      </w:r>
      <w:r>
        <w:rPr>
          <w:rFonts w:cs="Times New Roman" w:hint="eastAsia"/>
        </w:rPr>
        <w:t>2.5-8</w:t>
      </w:r>
      <w:r>
        <w:rPr>
          <w:rFonts w:cs="Times New Roman" w:hint="eastAsia"/>
        </w:rPr>
        <w:t>、</w:t>
      </w:r>
      <w:r>
        <w:rPr>
          <w:rFonts w:cs="Times New Roman" w:hint="eastAsia"/>
        </w:rPr>
        <w:t>2.5-9</w:t>
      </w:r>
      <w:r w:rsidRPr="000D7855">
        <w:rPr>
          <w:rFonts w:cs="Times New Roman"/>
        </w:rPr>
        <w:t>。</w:t>
      </w:r>
    </w:p>
    <w:p w:rsidR="00830079" w:rsidRPr="000D7855" w:rsidRDefault="00830079" w:rsidP="00830079">
      <w:pPr>
        <w:pStyle w:val="ab"/>
        <w:rPr>
          <w:rFonts w:cs="Times New Roman"/>
        </w:rPr>
      </w:pPr>
      <w:r w:rsidRPr="000D7855">
        <w:rPr>
          <w:rFonts w:cs="Times New Roman"/>
        </w:rPr>
        <w:t>表</w:t>
      </w:r>
      <w:r w:rsidRPr="000D7855">
        <w:rPr>
          <w:rFonts w:cs="Times New Roman"/>
        </w:rPr>
        <w:t>2.5-</w:t>
      </w:r>
      <w:r>
        <w:rPr>
          <w:rFonts w:cs="Times New Roman" w:hint="eastAsia"/>
        </w:rPr>
        <w:t>6</w:t>
      </w:r>
      <w:r w:rsidRPr="000D7855">
        <w:rPr>
          <w:rFonts w:cs="Times New Roman"/>
        </w:rPr>
        <w:t xml:space="preserve"> </w:t>
      </w:r>
      <w:r>
        <w:rPr>
          <w:rFonts w:cs="Times New Roman"/>
        </w:rPr>
        <w:t xml:space="preserve"> </w:t>
      </w:r>
      <w:r w:rsidRPr="000D7855">
        <w:rPr>
          <w:rFonts w:cs="Times New Roman"/>
        </w:rPr>
        <w:t xml:space="preserve"> </w:t>
      </w:r>
      <w:r w:rsidRPr="000D7855">
        <w:rPr>
          <w:rFonts w:cs="Times New Roman"/>
        </w:rPr>
        <w:t>恶臭污染物排放标准</w:t>
      </w:r>
      <w:r w:rsidRPr="000D7855">
        <w:rPr>
          <w:rFonts w:cs="Times New Roman"/>
        </w:rPr>
        <w:t xml:space="preserve">  </w:t>
      </w:r>
      <w:r w:rsidRPr="000D7855">
        <w:rPr>
          <w:rFonts w:cs="Times New Roman"/>
        </w:rPr>
        <w:t>单位：</w:t>
      </w:r>
      <w:r w:rsidRPr="000D7855">
        <w:rPr>
          <w:rFonts w:cs="Times New Roman"/>
        </w:rPr>
        <w:t>mg/m</w:t>
      </w:r>
      <w:r w:rsidRPr="000D7855">
        <w:rPr>
          <w:rFonts w:cs="Times New Roman"/>
          <w:vertAlign w:val="superscript"/>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576"/>
        <w:gridCol w:w="1835"/>
        <w:gridCol w:w="1126"/>
        <w:gridCol w:w="2543"/>
      </w:tblGrid>
      <w:tr w:rsidR="00830079" w:rsidRPr="00287EF0" w:rsidTr="00830079">
        <w:trPr>
          <w:trHeight w:val="397"/>
        </w:trPr>
        <w:tc>
          <w:tcPr>
            <w:tcW w:w="1141" w:type="pct"/>
            <w:vMerge w:val="restart"/>
            <w:vAlign w:val="center"/>
          </w:tcPr>
          <w:p w:rsidR="00830079" w:rsidRPr="00287EF0" w:rsidRDefault="00830079" w:rsidP="00830079">
            <w:pPr>
              <w:pStyle w:val="ac"/>
              <w:rPr>
                <w:rFonts w:cs="Times New Roman"/>
              </w:rPr>
            </w:pPr>
            <w:r w:rsidRPr="00287EF0">
              <w:rPr>
                <w:rFonts w:cs="Times New Roman"/>
              </w:rPr>
              <w:t>污染物</w:t>
            </w:r>
          </w:p>
        </w:tc>
        <w:tc>
          <w:tcPr>
            <w:tcW w:w="1859" w:type="pct"/>
            <w:gridSpan w:val="2"/>
            <w:vAlign w:val="center"/>
          </w:tcPr>
          <w:p w:rsidR="00830079" w:rsidRPr="00287EF0" w:rsidRDefault="00830079" w:rsidP="00830079">
            <w:pPr>
              <w:pStyle w:val="ac"/>
              <w:rPr>
                <w:rFonts w:cs="Times New Roman"/>
              </w:rPr>
            </w:pPr>
            <w:r w:rsidRPr="00287EF0">
              <w:rPr>
                <w:rFonts w:cs="Times New Roman"/>
              </w:rPr>
              <w:t>最高允许排放速率</w:t>
            </w:r>
          </w:p>
        </w:tc>
        <w:tc>
          <w:tcPr>
            <w:tcW w:w="2000" w:type="pct"/>
            <w:gridSpan w:val="2"/>
            <w:vAlign w:val="center"/>
          </w:tcPr>
          <w:p w:rsidR="00830079" w:rsidRPr="00287EF0" w:rsidRDefault="00830079" w:rsidP="00830079">
            <w:pPr>
              <w:pStyle w:val="ac"/>
              <w:rPr>
                <w:rFonts w:cs="Times New Roman"/>
              </w:rPr>
            </w:pPr>
            <w:r w:rsidRPr="00287EF0">
              <w:rPr>
                <w:rFonts w:cs="Times New Roman"/>
              </w:rPr>
              <w:t>无组织排放监控浓度限制</w:t>
            </w:r>
          </w:p>
        </w:tc>
      </w:tr>
      <w:tr w:rsidR="00830079" w:rsidRPr="00287EF0" w:rsidTr="00830079">
        <w:trPr>
          <w:trHeight w:val="397"/>
        </w:trPr>
        <w:tc>
          <w:tcPr>
            <w:tcW w:w="1141" w:type="pct"/>
            <w:vMerge/>
            <w:vAlign w:val="center"/>
          </w:tcPr>
          <w:p w:rsidR="00830079" w:rsidRPr="00287EF0" w:rsidRDefault="00830079" w:rsidP="00830079">
            <w:pPr>
              <w:pStyle w:val="ac"/>
              <w:rPr>
                <w:rFonts w:cs="Times New Roman"/>
              </w:rPr>
            </w:pPr>
          </w:p>
        </w:tc>
        <w:tc>
          <w:tcPr>
            <w:tcW w:w="859" w:type="pct"/>
            <w:vAlign w:val="center"/>
          </w:tcPr>
          <w:p w:rsidR="00830079" w:rsidRPr="00287EF0" w:rsidRDefault="00830079" w:rsidP="00830079">
            <w:pPr>
              <w:pStyle w:val="ac"/>
              <w:rPr>
                <w:rFonts w:cs="Times New Roman"/>
              </w:rPr>
            </w:pPr>
            <w:r w:rsidRPr="00287EF0">
              <w:rPr>
                <w:rFonts w:cs="Times New Roman"/>
              </w:rPr>
              <w:t>排气筒高度</w:t>
            </w:r>
            <w:r w:rsidRPr="00287EF0">
              <w:rPr>
                <w:rFonts w:cs="Times New Roman"/>
              </w:rPr>
              <w:t>m</w:t>
            </w:r>
          </w:p>
        </w:tc>
        <w:tc>
          <w:tcPr>
            <w:tcW w:w="1000" w:type="pct"/>
            <w:vAlign w:val="center"/>
          </w:tcPr>
          <w:p w:rsidR="00830079" w:rsidRPr="00287EF0" w:rsidRDefault="00830079" w:rsidP="00830079">
            <w:pPr>
              <w:pStyle w:val="ac"/>
              <w:rPr>
                <w:rFonts w:cs="Times New Roman"/>
              </w:rPr>
            </w:pPr>
            <w:r w:rsidRPr="00287EF0">
              <w:rPr>
                <w:rFonts w:cs="Times New Roman"/>
              </w:rPr>
              <w:t>二级</w:t>
            </w:r>
            <w:r w:rsidRPr="00287EF0">
              <w:rPr>
                <w:rFonts w:cs="Times New Roman"/>
              </w:rPr>
              <w:t>kg/h</w:t>
            </w:r>
          </w:p>
        </w:tc>
        <w:tc>
          <w:tcPr>
            <w:tcW w:w="614" w:type="pct"/>
            <w:vAlign w:val="center"/>
          </w:tcPr>
          <w:p w:rsidR="00830079" w:rsidRPr="00287EF0" w:rsidRDefault="00830079" w:rsidP="00830079">
            <w:pPr>
              <w:pStyle w:val="ac"/>
              <w:rPr>
                <w:rFonts w:cs="Times New Roman"/>
              </w:rPr>
            </w:pPr>
            <w:r w:rsidRPr="00287EF0">
              <w:rPr>
                <w:rFonts w:cs="Times New Roman"/>
              </w:rPr>
              <w:t>监控点</w:t>
            </w:r>
          </w:p>
        </w:tc>
        <w:tc>
          <w:tcPr>
            <w:tcW w:w="1386" w:type="pct"/>
            <w:vAlign w:val="center"/>
          </w:tcPr>
          <w:p w:rsidR="00830079" w:rsidRPr="00287EF0" w:rsidRDefault="00830079" w:rsidP="00830079">
            <w:pPr>
              <w:pStyle w:val="ac"/>
              <w:rPr>
                <w:rFonts w:cs="Times New Roman"/>
              </w:rPr>
            </w:pPr>
            <w:r w:rsidRPr="00287EF0">
              <w:rPr>
                <w:rFonts w:cs="Times New Roman"/>
              </w:rPr>
              <w:t>厂界标准值（</w:t>
            </w:r>
            <w:r w:rsidRPr="00287EF0">
              <w:rPr>
                <w:rFonts w:cs="Times New Roman"/>
              </w:rPr>
              <w:t>mg/m</w:t>
            </w:r>
            <w:r w:rsidRPr="00287EF0">
              <w:rPr>
                <w:rFonts w:cs="Times New Roman"/>
                <w:vertAlign w:val="superscript"/>
              </w:rPr>
              <w:t>3</w:t>
            </w:r>
            <w:r w:rsidRPr="00287EF0">
              <w:rPr>
                <w:rFonts w:cs="Times New Roman"/>
              </w:rPr>
              <w:t>）</w:t>
            </w:r>
          </w:p>
        </w:tc>
      </w:tr>
      <w:tr w:rsidR="00830079" w:rsidRPr="00287EF0" w:rsidTr="00830079">
        <w:trPr>
          <w:trHeight w:val="397"/>
        </w:trPr>
        <w:tc>
          <w:tcPr>
            <w:tcW w:w="1141" w:type="pct"/>
            <w:vAlign w:val="center"/>
          </w:tcPr>
          <w:p w:rsidR="00830079" w:rsidRPr="00287EF0" w:rsidRDefault="00830079" w:rsidP="00830079">
            <w:pPr>
              <w:pStyle w:val="ac"/>
              <w:rPr>
                <w:rFonts w:cs="Times New Roman"/>
              </w:rPr>
            </w:pPr>
            <w:r w:rsidRPr="00287EF0">
              <w:rPr>
                <w:rFonts w:cs="Times New Roman"/>
              </w:rPr>
              <w:t>氨</w:t>
            </w:r>
          </w:p>
        </w:tc>
        <w:tc>
          <w:tcPr>
            <w:tcW w:w="859" w:type="pct"/>
            <w:vAlign w:val="center"/>
          </w:tcPr>
          <w:p w:rsidR="00830079" w:rsidRPr="00287EF0" w:rsidRDefault="00830079" w:rsidP="00830079">
            <w:pPr>
              <w:pStyle w:val="ac"/>
              <w:rPr>
                <w:rFonts w:cs="Times New Roman"/>
              </w:rPr>
            </w:pPr>
            <w:r w:rsidRPr="00287EF0">
              <w:rPr>
                <w:rFonts w:cs="Times New Roman"/>
              </w:rPr>
              <w:t>15</w:t>
            </w:r>
          </w:p>
        </w:tc>
        <w:tc>
          <w:tcPr>
            <w:tcW w:w="1000" w:type="pct"/>
            <w:vAlign w:val="center"/>
          </w:tcPr>
          <w:p w:rsidR="00830079" w:rsidRPr="00287EF0" w:rsidRDefault="00830079" w:rsidP="00830079">
            <w:pPr>
              <w:pStyle w:val="ac"/>
              <w:rPr>
                <w:rFonts w:cs="Times New Roman"/>
              </w:rPr>
            </w:pPr>
            <w:r w:rsidRPr="00287EF0">
              <w:rPr>
                <w:rFonts w:cs="Times New Roman"/>
              </w:rPr>
              <w:t>0.33</w:t>
            </w:r>
          </w:p>
        </w:tc>
        <w:tc>
          <w:tcPr>
            <w:tcW w:w="614" w:type="pct"/>
            <w:vMerge w:val="restart"/>
            <w:vAlign w:val="center"/>
          </w:tcPr>
          <w:p w:rsidR="00830079" w:rsidRPr="00287EF0" w:rsidRDefault="00830079" w:rsidP="00830079">
            <w:pPr>
              <w:pStyle w:val="ac"/>
              <w:rPr>
                <w:rFonts w:cs="Times New Roman"/>
              </w:rPr>
            </w:pPr>
            <w:r w:rsidRPr="00287EF0">
              <w:rPr>
                <w:rFonts w:cs="Times New Roman"/>
              </w:rPr>
              <w:t>厂界外浓度最高点</w:t>
            </w:r>
          </w:p>
        </w:tc>
        <w:tc>
          <w:tcPr>
            <w:tcW w:w="1386" w:type="pct"/>
            <w:vAlign w:val="center"/>
          </w:tcPr>
          <w:p w:rsidR="00830079" w:rsidRPr="00287EF0" w:rsidRDefault="00830079" w:rsidP="00830079">
            <w:pPr>
              <w:pStyle w:val="ac"/>
              <w:rPr>
                <w:rFonts w:cs="Times New Roman"/>
              </w:rPr>
            </w:pPr>
            <w:r w:rsidRPr="00287EF0">
              <w:rPr>
                <w:rFonts w:cs="Times New Roman"/>
              </w:rPr>
              <w:t>1.5</w:t>
            </w:r>
          </w:p>
        </w:tc>
      </w:tr>
      <w:tr w:rsidR="00830079" w:rsidRPr="00287EF0" w:rsidTr="00830079">
        <w:trPr>
          <w:trHeight w:val="397"/>
        </w:trPr>
        <w:tc>
          <w:tcPr>
            <w:tcW w:w="1141" w:type="pct"/>
            <w:vAlign w:val="center"/>
          </w:tcPr>
          <w:p w:rsidR="00830079" w:rsidRPr="00287EF0" w:rsidRDefault="00830079" w:rsidP="00830079">
            <w:pPr>
              <w:pStyle w:val="ac"/>
              <w:rPr>
                <w:rFonts w:cs="Times New Roman"/>
              </w:rPr>
            </w:pPr>
            <w:r w:rsidRPr="00287EF0">
              <w:rPr>
                <w:rFonts w:cs="Times New Roman"/>
              </w:rPr>
              <w:t>硫化氢</w:t>
            </w:r>
          </w:p>
        </w:tc>
        <w:tc>
          <w:tcPr>
            <w:tcW w:w="859" w:type="pct"/>
            <w:vAlign w:val="center"/>
          </w:tcPr>
          <w:p w:rsidR="00830079" w:rsidRPr="00287EF0" w:rsidRDefault="00830079" w:rsidP="00830079">
            <w:pPr>
              <w:pStyle w:val="ac"/>
              <w:rPr>
                <w:rFonts w:cs="Times New Roman"/>
              </w:rPr>
            </w:pPr>
            <w:r w:rsidRPr="00287EF0">
              <w:rPr>
                <w:rFonts w:cs="Times New Roman"/>
              </w:rPr>
              <w:t>15</w:t>
            </w:r>
          </w:p>
        </w:tc>
        <w:tc>
          <w:tcPr>
            <w:tcW w:w="1000" w:type="pct"/>
            <w:vAlign w:val="center"/>
          </w:tcPr>
          <w:p w:rsidR="00830079" w:rsidRPr="00287EF0" w:rsidRDefault="00830079" w:rsidP="00830079">
            <w:pPr>
              <w:pStyle w:val="ac"/>
              <w:rPr>
                <w:rFonts w:cs="Times New Roman"/>
              </w:rPr>
            </w:pPr>
            <w:r w:rsidRPr="00287EF0">
              <w:rPr>
                <w:rFonts w:cs="Times New Roman"/>
              </w:rPr>
              <w:t>4.9</w:t>
            </w:r>
          </w:p>
        </w:tc>
        <w:tc>
          <w:tcPr>
            <w:tcW w:w="614" w:type="pct"/>
            <w:vMerge/>
            <w:vAlign w:val="center"/>
          </w:tcPr>
          <w:p w:rsidR="00830079" w:rsidRPr="00287EF0" w:rsidRDefault="00830079" w:rsidP="00830079">
            <w:pPr>
              <w:pStyle w:val="ac"/>
              <w:rPr>
                <w:rFonts w:cs="Times New Roman"/>
              </w:rPr>
            </w:pPr>
          </w:p>
        </w:tc>
        <w:tc>
          <w:tcPr>
            <w:tcW w:w="1386" w:type="pct"/>
            <w:vAlign w:val="center"/>
          </w:tcPr>
          <w:p w:rsidR="00830079" w:rsidRPr="00287EF0" w:rsidRDefault="00830079" w:rsidP="00830079">
            <w:pPr>
              <w:pStyle w:val="ac"/>
              <w:rPr>
                <w:rFonts w:cs="Times New Roman"/>
              </w:rPr>
            </w:pPr>
            <w:r w:rsidRPr="00287EF0">
              <w:rPr>
                <w:rFonts w:cs="Times New Roman"/>
              </w:rPr>
              <w:t>0.06</w:t>
            </w:r>
          </w:p>
        </w:tc>
      </w:tr>
      <w:tr w:rsidR="00830079" w:rsidRPr="00287EF0" w:rsidTr="00830079">
        <w:trPr>
          <w:trHeight w:val="397"/>
        </w:trPr>
        <w:tc>
          <w:tcPr>
            <w:tcW w:w="1141" w:type="pct"/>
            <w:vAlign w:val="center"/>
          </w:tcPr>
          <w:p w:rsidR="00830079" w:rsidRPr="00287EF0" w:rsidRDefault="00830079" w:rsidP="00830079">
            <w:pPr>
              <w:pStyle w:val="ac"/>
              <w:rPr>
                <w:rFonts w:cs="Times New Roman"/>
              </w:rPr>
            </w:pPr>
            <w:r w:rsidRPr="00287EF0">
              <w:rPr>
                <w:rFonts w:cs="Times New Roman"/>
              </w:rPr>
              <w:t>臭气浓度（无量纲）</w:t>
            </w:r>
          </w:p>
        </w:tc>
        <w:tc>
          <w:tcPr>
            <w:tcW w:w="859" w:type="pct"/>
            <w:vAlign w:val="center"/>
          </w:tcPr>
          <w:p w:rsidR="00830079" w:rsidRPr="00287EF0" w:rsidRDefault="00830079" w:rsidP="00830079">
            <w:pPr>
              <w:pStyle w:val="ac"/>
              <w:rPr>
                <w:rFonts w:cs="Times New Roman"/>
              </w:rPr>
            </w:pPr>
            <w:r w:rsidRPr="00287EF0">
              <w:rPr>
                <w:rFonts w:cs="Times New Roman"/>
              </w:rPr>
              <w:t>15</w:t>
            </w:r>
          </w:p>
        </w:tc>
        <w:tc>
          <w:tcPr>
            <w:tcW w:w="1000" w:type="pct"/>
            <w:vAlign w:val="center"/>
          </w:tcPr>
          <w:p w:rsidR="00830079" w:rsidRPr="00287EF0" w:rsidRDefault="00830079" w:rsidP="00830079">
            <w:pPr>
              <w:pStyle w:val="ac"/>
              <w:rPr>
                <w:rFonts w:cs="Times New Roman"/>
              </w:rPr>
            </w:pPr>
            <w:r w:rsidRPr="00287EF0">
              <w:rPr>
                <w:rFonts w:cs="Times New Roman"/>
              </w:rPr>
              <w:t>2000</w:t>
            </w:r>
          </w:p>
        </w:tc>
        <w:tc>
          <w:tcPr>
            <w:tcW w:w="614" w:type="pct"/>
            <w:vMerge/>
            <w:vAlign w:val="center"/>
          </w:tcPr>
          <w:p w:rsidR="00830079" w:rsidRPr="00287EF0" w:rsidRDefault="00830079" w:rsidP="00830079">
            <w:pPr>
              <w:pStyle w:val="ac"/>
              <w:rPr>
                <w:rFonts w:cs="Times New Roman"/>
              </w:rPr>
            </w:pPr>
          </w:p>
        </w:tc>
        <w:tc>
          <w:tcPr>
            <w:tcW w:w="1386" w:type="pct"/>
            <w:vAlign w:val="center"/>
          </w:tcPr>
          <w:p w:rsidR="00830079" w:rsidRPr="00287EF0" w:rsidRDefault="00830079" w:rsidP="00830079">
            <w:pPr>
              <w:pStyle w:val="ac"/>
              <w:rPr>
                <w:rFonts w:cs="Times New Roman"/>
              </w:rPr>
            </w:pPr>
            <w:r w:rsidRPr="00287EF0">
              <w:rPr>
                <w:rFonts w:cs="Times New Roman"/>
              </w:rPr>
              <w:t>20</w:t>
            </w:r>
          </w:p>
        </w:tc>
      </w:tr>
    </w:tbl>
    <w:p w:rsidR="00830079" w:rsidRDefault="00830079" w:rsidP="00830079">
      <w:pPr>
        <w:pStyle w:val="ab"/>
        <w:rPr>
          <w:rFonts w:cs="Times New Roman"/>
        </w:rPr>
      </w:pPr>
    </w:p>
    <w:p w:rsidR="00830079" w:rsidRPr="000D7855" w:rsidRDefault="00830079" w:rsidP="00830079">
      <w:pPr>
        <w:pStyle w:val="ab"/>
        <w:rPr>
          <w:rFonts w:cs="Times New Roman"/>
        </w:rPr>
      </w:pPr>
      <w:r w:rsidRPr="000D7855">
        <w:rPr>
          <w:rFonts w:cs="Times New Roman"/>
        </w:rPr>
        <w:t>表</w:t>
      </w:r>
      <w:r w:rsidRPr="000D7855">
        <w:rPr>
          <w:rFonts w:cs="Times New Roman"/>
        </w:rPr>
        <w:t>2.5-</w:t>
      </w:r>
      <w:r>
        <w:rPr>
          <w:rFonts w:cs="Times New Roman" w:hint="eastAsia"/>
        </w:rPr>
        <w:t>7</w:t>
      </w:r>
      <w:r>
        <w:rPr>
          <w:rFonts w:cs="Times New Roman"/>
        </w:rPr>
        <w:t xml:space="preserve"> </w:t>
      </w:r>
      <w:r w:rsidRPr="000D7855">
        <w:rPr>
          <w:rFonts w:cs="Times New Roman"/>
        </w:rPr>
        <w:t xml:space="preserve">  </w:t>
      </w:r>
      <w:r w:rsidRPr="000D7855">
        <w:rPr>
          <w:rFonts w:cs="Times New Roman"/>
        </w:rPr>
        <w:t>饮食业油烟排放标准</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2"/>
        <w:gridCol w:w="1913"/>
        <w:gridCol w:w="1913"/>
        <w:gridCol w:w="1915"/>
      </w:tblGrid>
      <w:tr w:rsidR="00830079" w:rsidRPr="000D7855" w:rsidTr="00830079">
        <w:trPr>
          <w:trHeight w:val="408"/>
          <w:jc w:val="center"/>
        </w:trPr>
        <w:tc>
          <w:tcPr>
            <w:tcW w:w="3432" w:type="dxa"/>
            <w:vAlign w:val="center"/>
          </w:tcPr>
          <w:p w:rsidR="00830079" w:rsidRPr="000D7855" w:rsidRDefault="00830079" w:rsidP="00830079">
            <w:pPr>
              <w:jc w:val="center"/>
              <w:rPr>
                <w:rFonts w:ascii="Times New Roman" w:hAnsi="Times New Roman" w:cs="Times New Roman"/>
                <w:kern w:val="0"/>
              </w:rPr>
            </w:pPr>
            <w:r w:rsidRPr="000D7855">
              <w:rPr>
                <w:rFonts w:ascii="Times New Roman" w:hAnsi="Times New Roman" w:cs="Times New Roman"/>
                <w:kern w:val="0"/>
              </w:rPr>
              <w:t>规</w:t>
            </w:r>
            <w:r w:rsidRPr="000D7855">
              <w:rPr>
                <w:rFonts w:ascii="Times New Roman" w:hAnsi="Times New Roman" w:cs="Times New Roman"/>
                <w:kern w:val="0"/>
              </w:rPr>
              <w:t xml:space="preserve"> </w:t>
            </w:r>
            <w:r w:rsidRPr="000D7855">
              <w:rPr>
                <w:rFonts w:ascii="Times New Roman" w:hAnsi="Times New Roman" w:cs="Times New Roman"/>
                <w:kern w:val="0"/>
              </w:rPr>
              <w:t>模</w:t>
            </w:r>
          </w:p>
        </w:tc>
        <w:tc>
          <w:tcPr>
            <w:tcW w:w="1913" w:type="dxa"/>
            <w:vAlign w:val="center"/>
          </w:tcPr>
          <w:p w:rsidR="00830079" w:rsidRPr="000D7855" w:rsidRDefault="00830079" w:rsidP="00830079">
            <w:pPr>
              <w:jc w:val="center"/>
              <w:rPr>
                <w:rFonts w:ascii="Times New Roman" w:hAnsi="Times New Roman" w:cs="Times New Roman"/>
                <w:kern w:val="0"/>
              </w:rPr>
            </w:pPr>
            <w:r w:rsidRPr="000D7855">
              <w:rPr>
                <w:rFonts w:ascii="Times New Roman" w:hAnsi="Times New Roman" w:cs="Times New Roman"/>
                <w:kern w:val="0"/>
              </w:rPr>
              <w:t>小型</w:t>
            </w:r>
          </w:p>
        </w:tc>
        <w:tc>
          <w:tcPr>
            <w:tcW w:w="1913" w:type="dxa"/>
            <w:vAlign w:val="center"/>
          </w:tcPr>
          <w:p w:rsidR="00830079" w:rsidRPr="000D7855" w:rsidRDefault="00830079" w:rsidP="00830079">
            <w:pPr>
              <w:jc w:val="center"/>
              <w:rPr>
                <w:rFonts w:ascii="Times New Roman" w:hAnsi="Times New Roman" w:cs="Times New Roman"/>
                <w:kern w:val="0"/>
              </w:rPr>
            </w:pPr>
            <w:r w:rsidRPr="000D7855">
              <w:rPr>
                <w:rFonts w:ascii="Times New Roman" w:hAnsi="Times New Roman" w:cs="Times New Roman"/>
                <w:kern w:val="0"/>
              </w:rPr>
              <w:t>中型</w:t>
            </w:r>
          </w:p>
        </w:tc>
        <w:tc>
          <w:tcPr>
            <w:tcW w:w="1915" w:type="dxa"/>
            <w:vAlign w:val="center"/>
          </w:tcPr>
          <w:p w:rsidR="00830079" w:rsidRPr="000D7855" w:rsidRDefault="00830079" w:rsidP="00830079">
            <w:pPr>
              <w:jc w:val="center"/>
              <w:rPr>
                <w:rFonts w:ascii="Times New Roman" w:hAnsi="Times New Roman" w:cs="Times New Roman"/>
                <w:kern w:val="0"/>
              </w:rPr>
            </w:pPr>
            <w:r w:rsidRPr="000D7855">
              <w:rPr>
                <w:rFonts w:ascii="Times New Roman" w:hAnsi="Times New Roman" w:cs="Times New Roman"/>
                <w:kern w:val="0"/>
              </w:rPr>
              <w:t>大型</w:t>
            </w:r>
          </w:p>
        </w:tc>
      </w:tr>
      <w:tr w:rsidR="00830079" w:rsidRPr="000D7855" w:rsidTr="00830079">
        <w:trPr>
          <w:trHeight w:val="408"/>
          <w:jc w:val="center"/>
        </w:trPr>
        <w:tc>
          <w:tcPr>
            <w:tcW w:w="3432" w:type="dxa"/>
            <w:vAlign w:val="center"/>
          </w:tcPr>
          <w:p w:rsidR="00830079" w:rsidRPr="000D7855" w:rsidRDefault="00830079" w:rsidP="00830079">
            <w:pPr>
              <w:jc w:val="center"/>
              <w:rPr>
                <w:rFonts w:ascii="Times New Roman" w:hAnsi="Times New Roman" w:cs="Times New Roman"/>
                <w:kern w:val="0"/>
              </w:rPr>
            </w:pPr>
            <w:r w:rsidRPr="000D7855">
              <w:rPr>
                <w:rFonts w:ascii="Times New Roman" w:hAnsi="Times New Roman" w:cs="Times New Roman"/>
                <w:kern w:val="0"/>
              </w:rPr>
              <w:t>最高允许排放浓度</w:t>
            </w:r>
            <w:r w:rsidRPr="000D7855">
              <w:rPr>
                <w:rFonts w:ascii="Times New Roman" w:hAnsi="Times New Roman" w:cs="Times New Roman"/>
                <w:kern w:val="0"/>
              </w:rPr>
              <w:t>(mg/Nm</w:t>
            </w:r>
            <w:r w:rsidRPr="000D7855">
              <w:rPr>
                <w:rFonts w:ascii="Times New Roman" w:hAnsi="Times New Roman" w:cs="Times New Roman"/>
                <w:kern w:val="0"/>
                <w:vertAlign w:val="superscript"/>
              </w:rPr>
              <w:t>3</w:t>
            </w:r>
            <w:r w:rsidRPr="000D7855">
              <w:rPr>
                <w:rFonts w:ascii="Times New Roman" w:hAnsi="Times New Roman" w:cs="Times New Roman"/>
                <w:kern w:val="0"/>
              </w:rPr>
              <w:t>)</w:t>
            </w:r>
          </w:p>
        </w:tc>
        <w:tc>
          <w:tcPr>
            <w:tcW w:w="5741" w:type="dxa"/>
            <w:gridSpan w:val="3"/>
            <w:vAlign w:val="center"/>
          </w:tcPr>
          <w:p w:rsidR="00830079" w:rsidRPr="000D7855" w:rsidRDefault="00830079" w:rsidP="00830079">
            <w:pPr>
              <w:jc w:val="center"/>
              <w:rPr>
                <w:rFonts w:ascii="Times New Roman" w:hAnsi="Times New Roman" w:cs="Times New Roman"/>
                <w:kern w:val="0"/>
              </w:rPr>
            </w:pPr>
            <w:r w:rsidRPr="000D7855">
              <w:rPr>
                <w:rFonts w:ascii="Times New Roman" w:hAnsi="Times New Roman" w:cs="Times New Roman"/>
                <w:kern w:val="0"/>
              </w:rPr>
              <w:t>2.0</w:t>
            </w:r>
          </w:p>
        </w:tc>
      </w:tr>
      <w:tr w:rsidR="00830079" w:rsidRPr="000D7855" w:rsidTr="00830079">
        <w:trPr>
          <w:trHeight w:val="408"/>
          <w:jc w:val="center"/>
        </w:trPr>
        <w:tc>
          <w:tcPr>
            <w:tcW w:w="3432" w:type="dxa"/>
            <w:vAlign w:val="center"/>
          </w:tcPr>
          <w:p w:rsidR="00830079" w:rsidRPr="000D7855" w:rsidRDefault="00830079" w:rsidP="00830079">
            <w:pPr>
              <w:jc w:val="center"/>
              <w:rPr>
                <w:rFonts w:ascii="Times New Roman" w:hAnsi="Times New Roman" w:cs="Times New Roman"/>
                <w:kern w:val="0"/>
              </w:rPr>
            </w:pPr>
            <w:r w:rsidRPr="000D7855">
              <w:rPr>
                <w:rFonts w:ascii="Times New Roman" w:hAnsi="Times New Roman" w:cs="Times New Roman"/>
                <w:kern w:val="0"/>
              </w:rPr>
              <w:t>净化设施最低去除效率</w:t>
            </w:r>
            <w:r w:rsidRPr="000D7855">
              <w:rPr>
                <w:rFonts w:ascii="Times New Roman" w:hAnsi="Times New Roman" w:cs="Times New Roman"/>
                <w:kern w:val="0"/>
              </w:rPr>
              <w:t>(%)</w:t>
            </w:r>
          </w:p>
        </w:tc>
        <w:tc>
          <w:tcPr>
            <w:tcW w:w="1913" w:type="dxa"/>
            <w:vAlign w:val="center"/>
          </w:tcPr>
          <w:p w:rsidR="00830079" w:rsidRPr="000D7855" w:rsidRDefault="00830079" w:rsidP="00830079">
            <w:pPr>
              <w:jc w:val="center"/>
              <w:rPr>
                <w:rFonts w:ascii="Times New Roman" w:hAnsi="Times New Roman" w:cs="Times New Roman"/>
                <w:kern w:val="0"/>
              </w:rPr>
            </w:pPr>
            <w:r w:rsidRPr="000D7855">
              <w:rPr>
                <w:rFonts w:ascii="Times New Roman" w:hAnsi="Times New Roman" w:cs="Times New Roman"/>
                <w:kern w:val="0"/>
              </w:rPr>
              <w:t>60</w:t>
            </w:r>
          </w:p>
        </w:tc>
        <w:tc>
          <w:tcPr>
            <w:tcW w:w="1913" w:type="dxa"/>
            <w:vAlign w:val="center"/>
          </w:tcPr>
          <w:p w:rsidR="00830079" w:rsidRPr="000D7855" w:rsidRDefault="00830079" w:rsidP="00830079">
            <w:pPr>
              <w:jc w:val="center"/>
              <w:rPr>
                <w:rFonts w:ascii="Times New Roman" w:hAnsi="Times New Roman" w:cs="Times New Roman"/>
                <w:kern w:val="0"/>
              </w:rPr>
            </w:pPr>
            <w:r w:rsidRPr="000D7855">
              <w:rPr>
                <w:rFonts w:ascii="Times New Roman" w:hAnsi="Times New Roman" w:cs="Times New Roman"/>
                <w:kern w:val="0"/>
              </w:rPr>
              <w:t>75</w:t>
            </w:r>
          </w:p>
        </w:tc>
        <w:tc>
          <w:tcPr>
            <w:tcW w:w="1915" w:type="dxa"/>
            <w:vAlign w:val="center"/>
          </w:tcPr>
          <w:p w:rsidR="00830079" w:rsidRPr="000D7855" w:rsidRDefault="00830079" w:rsidP="00830079">
            <w:pPr>
              <w:jc w:val="center"/>
              <w:rPr>
                <w:rFonts w:ascii="Times New Roman" w:hAnsi="Times New Roman" w:cs="Times New Roman"/>
                <w:kern w:val="0"/>
              </w:rPr>
            </w:pPr>
            <w:r w:rsidRPr="000D7855">
              <w:rPr>
                <w:rFonts w:ascii="Times New Roman" w:hAnsi="Times New Roman" w:cs="Times New Roman"/>
                <w:kern w:val="0"/>
              </w:rPr>
              <w:t>85</w:t>
            </w:r>
          </w:p>
        </w:tc>
      </w:tr>
    </w:tbl>
    <w:p w:rsidR="00830079" w:rsidRDefault="00830079" w:rsidP="00830079">
      <w:pPr>
        <w:pStyle w:val="ab"/>
        <w:rPr>
          <w:rFonts w:cs="Times New Roman"/>
        </w:rPr>
      </w:pPr>
    </w:p>
    <w:p w:rsidR="00830079" w:rsidRPr="00287EF0" w:rsidRDefault="00830079" w:rsidP="00830079">
      <w:pPr>
        <w:pStyle w:val="ab"/>
        <w:rPr>
          <w:rFonts w:cs="Times New Roman"/>
        </w:rPr>
      </w:pPr>
      <w:r w:rsidRPr="00287EF0">
        <w:rPr>
          <w:rFonts w:cs="Times New Roman"/>
        </w:rPr>
        <w:t>表</w:t>
      </w:r>
      <w:r w:rsidRPr="00287EF0">
        <w:rPr>
          <w:rFonts w:cs="Times New Roman"/>
        </w:rPr>
        <w:t>2.5-</w:t>
      </w:r>
      <w:r>
        <w:rPr>
          <w:rFonts w:cs="Times New Roman" w:hint="eastAsia"/>
        </w:rPr>
        <w:t>8</w:t>
      </w:r>
      <w:r>
        <w:rPr>
          <w:rFonts w:cs="Times New Roman"/>
        </w:rPr>
        <w:t xml:space="preserve">  </w:t>
      </w:r>
      <w:r w:rsidRPr="00287EF0">
        <w:rPr>
          <w:rFonts w:cs="Times New Roman"/>
        </w:rPr>
        <w:t xml:space="preserve"> </w:t>
      </w:r>
      <w:r w:rsidRPr="00287EF0">
        <w:rPr>
          <w:rFonts w:cs="Times New Roman"/>
        </w:rPr>
        <w:t>大气污染物综合排放标准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3306"/>
        <w:gridCol w:w="3306"/>
      </w:tblGrid>
      <w:tr w:rsidR="00830079" w:rsidRPr="00287EF0" w:rsidTr="00830079">
        <w:trPr>
          <w:trHeight w:val="369"/>
          <w:jc w:val="center"/>
        </w:trPr>
        <w:tc>
          <w:tcPr>
            <w:tcW w:w="1396" w:type="pct"/>
            <w:vMerge w:val="restart"/>
            <w:vAlign w:val="center"/>
          </w:tcPr>
          <w:p w:rsidR="00830079" w:rsidRPr="00287EF0" w:rsidRDefault="00830079" w:rsidP="00830079">
            <w:pPr>
              <w:pStyle w:val="ac"/>
              <w:rPr>
                <w:rFonts w:cs="Times New Roman"/>
              </w:rPr>
            </w:pPr>
            <w:r w:rsidRPr="00287EF0">
              <w:rPr>
                <w:rFonts w:cs="Times New Roman"/>
              </w:rPr>
              <w:t>名称</w:t>
            </w:r>
          </w:p>
        </w:tc>
        <w:tc>
          <w:tcPr>
            <w:tcW w:w="3604" w:type="pct"/>
            <w:gridSpan w:val="2"/>
            <w:vAlign w:val="center"/>
          </w:tcPr>
          <w:p w:rsidR="00830079" w:rsidRPr="00287EF0" w:rsidRDefault="00830079" w:rsidP="00830079">
            <w:pPr>
              <w:pStyle w:val="ac"/>
              <w:rPr>
                <w:rFonts w:cs="Times New Roman"/>
              </w:rPr>
            </w:pPr>
            <w:r w:rsidRPr="00287EF0">
              <w:rPr>
                <w:rFonts w:cs="Times New Roman"/>
              </w:rPr>
              <w:t>无组织排放监控浓度限制</w:t>
            </w:r>
          </w:p>
        </w:tc>
      </w:tr>
      <w:tr w:rsidR="00830079" w:rsidRPr="00287EF0" w:rsidTr="00830079">
        <w:trPr>
          <w:trHeight w:val="369"/>
          <w:jc w:val="center"/>
        </w:trPr>
        <w:tc>
          <w:tcPr>
            <w:tcW w:w="1396" w:type="pct"/>
            <w:vMerge/>
            <w:vAlign w:val="center"/>
          </w:tcPr>
          <w:p w:rsidR="00830079" w:rsidRPr="00287EF0" w:rsidRDefault="00830079" w:rsidP="00830079">
            <w:pPr>
              <w:pStyle w:val="ac"/>
              <w:rPr>
                <w:rFonts w:cs="Times New Roman"/>
              </w:rPr>
            </w:pPr>
          </w:p>
        </w:tc>
        <w:tc>
          <w:tcPr>
            <w:tcW w:w="1802" w:type="pct"/>
            <w:vAlign w:val="center"/>
          </w:tcPr>
          <w:p w:rsidR="00830079" w:rsidRPr="00287EF0" w:rsidRDefault="00830079" w:rsidP="00830079">
            <w:pPr>
              <w:pStyle w:val="ac"/>
              <w:rPr>
                <w:rFonts w:cs="Times New Roman"/>
              </w:rPr>
            </w:pPr>
            <w:r w:rsidRPr="00287EF0">
              <w:rPr>
                <w:rFonts w:cs="Times New Roman"/>
              </w:rPr>
              <w:t>监控点</w:t>
            </w:r>
          </w:p>
        </w:tc>
        <w:tc>
          <w:tcPr>
            <w:tcW w:w="1802" w:type="pct"/>
            <w:vAlign w:val="center"/>
          </w:tcPr>
          <w:p w:rsidR="00830079" w:rsidRPr="00287EF0" w:rsidRDefault="00830079" w:rsidP="00830079">
            <w:pPr>
              <w:pStyle w:val="ac"/>
              <w:rPr>
                <w:rFonts w:cs="Times New Roman"/>
              </w:rPr>
            </w:pPr>
            <w:r w:rsidRPr="00287EF0">
              <w:rPr>
                <w:rFonts w:cs="Times New Roman"/>
              </w:rPr>
              <w:t>浓度</w:t>
            </w:r>
            <w:r w:rsidRPr="00287EF0">
              <w:rPr>
                <w:rFonts w:cs="Times New Roman"/>
              </w:rPr>
              <w:t>mg/m</w:t>
            </w:r>
            <w:r w:rsidRPr="00287EF0">
              <w:rPr>
                <w:rFonts w:cs="Times New Roman"/>
                <w:vertAlign w:val="superscript"/>
              </w:rPr>
              <w:t>3</w:t>
            </w:r>
          </w:p>
        </w:tc>
      </w:tr>
      <w:tr w:rsidR="00830079" w:rsidRPr="00287EF0" w:rsidTr="00830079">
        <w:trPr>
          <w:trHeight w:val="369"/>
          <w:jc w:val="center"/>
        </w:trPr>
        <w:tc>
          <w:tcPr>
            <w:tcW w:w="1396" w:type="pct"/>
            <w:vAlign w:val="center"/>
          </w:tcPr>
          <w:p w:rsidR="00830079" w:rsidRPr="00287EF0" w:rsidRDefault="00830079" w:rsidP="00830079">
            <w:pPr>
              <w:pStyle w:val="ac"/>
              <w:rPr>
                <w:rFonts w:cs="Times New Roman"/>
              </w:rPr>
            </w:pPr>
            <w:r w:rsidRPr="00287EF0">
              <w:rPr>
                <w:rFonts w:cs="Times New Roman"/>
              </w:rPr>
              <w:t>二氧化硫</w:t>
            </w:r>
          </w:p>
        </w:tc>
        <w:tc>
          <w:tcPr>
            <w:tcW w:w="1802" w:type="pct"/>
            <w:vMerge w:val="restart"/>
            <w:vAlign w:val="center"/>
          </w:tcPr>
          <w:p w:rsidR="00830079" w:rsidRPr="00287EF0" w:rsidRDefault="00830079" w:rsidP="00830079">
            <w:pPr>
              <w:pStyle w:val="ac"/>
              <w:rPr>
                <w:rFonts w:cs="Times New Roman"/>
              </w:rPr>
            </w:pPr>
            <w:r w:rsidRPr="00287EF0">
              <w:rPr>
                <w:rFonts w:cs="Times New Roman"/>
              </w:rPr>
              <w:t>厂界外浓度最高点</w:t>
            </w:r>
          </w:p>
        </w:tc>
        <w:tc>
          <w:tcPr>
            <w:tcW w:w="1802" w:type="pct"/>
            <w:vAlign w:val="center"/>
          </w:tcPr>
          <w:p w:rsidR="00830079" w:rsidRPr="00287EF0" w:rsidRDefault="00830079" w:rsidP="00830079">
            <w:pPr>
              <w:pStyle w:val="ac"/>
              <w:rPr>
                <w:rFonts w:cs="Times New Roman"/>
              </w:rPr>
            </w:pPr>
            <w:r w:rsidRPr="00287EF0">
              <w:rPr>
                <w:rFonts w:cs="Times New Roman"/>
              </w:rPr>
              <w:t>0.40</w:t>
            </w:r>
          </w:p>
        </w:tc>
      </w:tr>
      <w:tr w:rsidR="00830079" w:rsidRPr="00287EF0" w:rsidTr="00830079">
        <w:trPr>
          <w:trHeight w:val="369"/>
          <w:jc w:val="center"/>
        </w:trPr>
        <w:tc>
          <w:tcPr>
            <w:tcW w:w="1396" w:type="pct"/>
            <w:vAlign w:val="center"/>
          </w:tcPr>
          <w:p w:rsidR="00830079" w:rsidRPr="00287EF0" w:rsidRDefault="00830079" w:rsidP="00830079">
            <w:pPr>
              <w:pStyle w:val="ac"/>
              <w:rPr>
                <w:rFonts w:cs="Times New Roman"/>
              </w:rPr>
            </w:pPr>
            <w:r w:rsidRPr="00287EF0">
              <w:rPr>
                <w:rFonts w:cs="Times New Roman"/>
              </w:rPr>
              <w:t>氮氧化物</w:t>
            </w:r>
          </w:p>
        </w:tc>
        <w:tc>
          <w:tcPr>
            <w:tcW w:w="1802" w:type="pct"/>
            <w:vMerge/>
            <w:vAlign w:val="center"/>
          </w:tcPr>
          <w:p w:rsidR="00830079" w:rsidRPr="00287EF0" w:rsidRDefault="00830079" w:rsidP="00830079">
            <w:pPr>
              <w:pStyle w:val="ac"/>
              <w:rPr>
                <w:rFonts w:cs="Times New Roman"/>
              </w:rPr>
            </w:pPr>
          </w:p>
        </w:tc>
        <w:tc>
          <w:tcPr>
            <w:tcW w:w="1802" w:type="pct"/>
            <w:vAlign w:val="center"/>
          </w:tcPr>
          <w:p w:rsidR="00830079" w:rsidRPr="00287EF0" w:rsidRDefault="00830079" w:rsidP="00830079">
            <w:pPr>
              <w:pStyle w:val="ac"/>
              <w:rPr>
                <w:rFonts w:cs="Times New Roman"/>
              </w:rPr>
            </w:pPr>
            <w:r w:rsidRPr="00287EF0">
              <w:rPr>
                <w:rFonts w:cs="Times New Roman"/>
              </w:rPr>
              <w:t>0.12</w:t>
            </w:r>
          </w:p>
        </w:tc>
      </w:tr>
      <w:tr w:rsidR="00830079" w:rsidRPr="00287EF0" w:rsidTr="00830079">
        <w:trPr>
          <w:trHeight w:val="369"/>
          <w:jc w:val="center"/>
        </w:trPr>
        <w:tc>
          <w:tcPr>
            <w:tcW w:w="1396" w:type="pct"/>
            <w:vAlign w:val="center"/>
          </w:tcPr>
          <w:p w:rsidR="00830079" w:rsidRPr="00287EF0" w:rsidRDefault="00830079" w:rsidP="00830079">
            <w:pPr>
              <w:pStyle w:val="ac"/>
              <w:rPr>
                <w:rFonts w:cs="Times New Roman"/>
              </w:rPr>
            </w:pPr>
            <w:r w:rsidRPr="00287EF0">
              <w:rPr>
                <w:rFonts w:cs="Times New Roman"/>
              </w:rPr>
              <w:t>颗粒物</w:t>
            </w:r>
          </w:p>
        </w:tc>
        <w:tc>
          <w:tcPr>
            <w:tcW w:w="1802" w:type="pct"/>
            <w:vMerge/>
            <w:vAlign w:val="center"/>
          </w:tcPr>
          <w:p w:rsidR="00830079" w:rsidRPr="00287EF0" w:rsidRDefault="00830079" w:rsidP="00830079">
            <w:pPr>
              <w:pStyle w:val="ac"/>
              <w:rPr>
                <w:rFonts w:cs="Times New Roman"/>
              </w:rPr>
            </w:pPr>
          </w:p>
        </w:tc>
        <w:tc>
          <w:tcPr>
            <w:tcW w:w="1802" w:type="pct"/>
            <w:vAlign w:val="center"/>
          </w:tcPr>
          <w:p w:rsidR="00830079" w:rsidRPr="00287EF0" w:rsidRDefault="00830079" w:rsidP="00830079">
            <w:pPr>
              <w:pStyle w:val="ac"/>
              <w:rPr>
                <w:rFonts w:cs="Times New Roman"/>
              </w:rPr>
            </w:pPr>
            <w:r w:rsidRPr="00287EF0">
              <w:rPr>
                <w:rFonts w:cs="Times New Roman"/>
              </w:rPr>
              <w:t>1.0</w:t>
            </w:r>
          </w:p>
        </w:tc>
      </w:tr>
    </w:tbl>
    <w:p w:rsidR="00830079" w:rsidRDefault="00830079" w:rsidP="00830079">
      <w:pPr>
        <w:pStyle w:val="a2"/>
        <w:ind w:firstLine="480"/>
      </w:pPr>
    </w:p>
    <w:p w:rsidR="00830079" w:rsidRPr="00287EF0" w:rsidRDefault="00830079" w:rsidP="00830079">
      <w:pPr>
        <w:pStyle w:val="ab"/>
        <w:rPr>
          <w:rFonts w:cs="Times New Roman"/>
        </w:rPr>
      </w:pPr>
      <w:r w:rsidRPr="00287EF0">
        <w:rPr>
          <w:rFonts w:cs="Times New Roman"/>
        </w:rPr>
        <w:t>表</w:t>
      </w:r>
      <w:r w:rsidRPr="00287EF0">
        <w:rPr>
          <w:rFonts w:cs="Times New Roman"/>
        </w:rPr>
        <w:t>2.5-</w:t>
      </w:r>
      <w:r>
        <w:rPr>
          <w:rFonts w:cs="Times New Roman"/>
        </w:rPr>
        <w:t>9</w:t>
      </w:r>
      <w:r w:rsidRPr="00287EF0">
        <w:rPr>
          <w:rFonts w:cs="Times New Roman"/>
        </w:rPr>
        <w:t xml:space="preserve">    </w:t>
      </w:r>
      <w:r w:rsidR="009F0B7A">
        <w:rPr>
          <w:rFonts w:cs="Times New Roman" w:hint="eastAsia"/>
        </w:rPr>
        <w:t>生物质</w:t>
      </w:r>
      <w:r w:rsidR="009F0B7A">
        <w:rPr>
          <w:rFonts w:cs="Times New Roman"/>
        </w:rPr>
        <w:t>颗粒</w:t>
      </w:r>
      <w:r w:rsidRPr="00287EF0">
        <w:rPr>
          <w:rFonts w:cs="Times New Roman"/>
        </w:rPr>
        <w:t>锅炉大气污染物排放标准</w:t>
      </w:r>
      <w:r w:rsidRPr="00287EF0">
        <w:rPr>
          <w:rFonts w:cs="Times New Roman"/>
        </w:rPr>
        <w:t xml:space="preserve">   </w:t>
      </w:r>
      <w:r w:rsidRPr="00287EF0">
        <w:rPr>
          <w:rFonts w:cs="Times New Roman"/>
        </w:rPr>
        <w:t>单位：</w:t>
      </w:r>
      <w:r w:rsidRPr="00287EF0">
        <w:rPr>
          <w:rFonts w:cs="Times New Roman"/>
        </w:rPr>
        <w:t>mg/m</w:t>
      </w:r>
      <w:r w:rsidRPr="00287EF0">
        <w:rPr>
          <w:rFonts w:cs="Times New Roman"/>
          <w:vertAlign w:val="superscript"/>
        </w:rPr>
        <w:t>3</w:t>
      </w:r>
    </w:p>
    <w:tbl>
      <w:tblPr>
        <w:tblW w:w="0" w:type="auto"/>
        <w:tblLook w:val="04A0" w:firstRow="1" w:lastRow="0" w:firstColumn="1" w:lastColumn="0" w:noHBand="0" w:noVBand="1"/>
      </w:tblPr>
      <w:tblGrid>
        <w:gridCol w:w="3227"/>
        <w:gridCol w:w="1982"/>
        <w:gridCol w:w="1982"/>
        <w:gridCol w:w="1982"/>
      </w:tblGrid>
      <w:tr w:rsidR="00830079" w:rsidRPr="00287EF0" w:rsidTr="00830079">
        <w:trPr>
          <w:trHeight w:val="397"/>
        </w:trPr>
        <w:tc>
          <w:tcPr>
            <w:tcW w:w="3227" w:type="dxa"/>
            <w:tcBorders>
              <w:top w:val="single" w:sz="4" w:space="0" w:color="auto"/>
              <w:left w:val="single" w:sz="4" w:space="0" w:color="auto"/>
              <w:bottom w:val="single" w:sz="4" w:space="0" w:color="auto"/>
              <w:right w:val="single" w:sz="4" w:space="0" w:color="auto"/>
              <w:tl2br w:val="single" w:sz="4" w:space="0" w:color="auto"/>
            </w:tcBorders>
            <w:vAlign w:val="center"/>
          </w:tcPr>
          <w:p w:rsidR="00830079" w:rsidRPr="00287EF0" w:rsidRDefault="00830079" w:rsidP="00830079">
            <w:pPr>
              <w:pStyle w:val="ac"/>
              <w:jc w:val="right"/>
              <w:rPr>
                <w:rFonts w:cs="Times New Roman"/>
              </w:rPr>
            </w:pPr>
            <w:r w:rsidRPr="00287EF0">
              <w:rPr>
                <w:rFonts w:cs="Times New Roman"/>
              </w:rPr>
              <w:t>污染项目</w:t>
            </w:r>
          </w:p>
          <w:p w:rsidR="00830079" w:rsidRPr="00287EF0" w:rsidRDefault="00830079" w:rsidP="00830079">
            <w:pPr>
              <w:pStyle w:val="ac"/>
              <w:jc w:val="left"/>
              <w:rPr>
                <w:rFonts w:cs="Times New Roman"/>
              </w:rPr>
            </w:pPr>
            <w:r w:rsidRPr="00287EF0">
              <w:rPr>
                <w:rFonts w:cs="Times New Roman"/>
              </w:rPr>
              <w:t>标准</w:t>
            </w:r>
          </w:p>
        </w:tc>
        <w:tc>
          <w:tcPr>
            <w:tcW w:w="1982" w:type="dxa"/>
            <w:tcBorders>
              <w:top w:val="single" w:sz="4" w:space="0" w:color="auto"/>
              <w:left w:val="single" w:sz="4" w:space="0" w:color="auto"/>
              <w:bottom w:val="single" w:sz="4" w:space="0" w:color="auto"/>
              <w:right w:val="single" w:sz="4" w:space="0" w:color="auto"/>
            </w:tcBorders>
            <w:vAlign w:val="center"/>
          </w:tcPr>
          <w:p w:rsidR="00830079" w:rsidRPr="00287EF0" w:rsidRDefault="00830079" w:rsidP="00830079">
            <w:pPr>
              <w:pStyle w:val="ac"/>
              <w:rPr>
                <w:rFonts w:cs="Times New Roman"/>
              </w:rPr>
            </w:pPr>
            <w:r w:rsidRPr="00287EF0">
              <w:rPr>
                <w:rFonts w:cs="Times New Roman"/>
              </w:rPr>
              <w:t>二氧化硫</w:t>
            </w:r>
          </w:p>
        </w:tc>
        <w:tc>
          <w:tcPr>
            <w:tcW w:w="1982" w:type="dxa"/>
            <w:tcBorders>
              <w:top w:val="single" w:sz="4" w:space="0" w:color="auto"/>
              <w:left w:val="single" w:sz="4" w:space="0" w:color="auto"/>
              <w:bottom w:val="single" w:sz="4" w:space="0" w:color="auto"/>
              <w:right w:val="single" w:sz="4" w:space="0" w:color="auto"/>
            </w:tcBorders>
            <w:vAlign w:val="center"/>
          </w:tcPr>
          <w:p w:rsidR="00830079" w:rsidRPr="00287EF0" w:rsidRDefault="00830079" w:rsidP="00830079">
            <w:pPr>
              <w:pStyle w:val="ac"/>
              <w:rPr>
                <w:rFonts w:cs="Times New Roman"/>
              </w:rPr>
            </w:pPr>
            <w:r w:rsidRPr="00287EF0">
              <w:rPr>
                <w:rFonts w:cs="Times New Roman"/>
              </w:rPr>
              <w:t>氮氧化物</w:t>
            </w:r>
          </w:p>
        </w:tc>
        <w:tc>
          <w:tcPr>
            <w:tcW w:w="1982" w:type="dxa"/>
            <w:tcBorders>
              <w:top w:val="single" w:sz="4" w:space="0" w:color="auto"/>
              <w:left w:val="single" w:sz="4" w:space="0" w:color="auto"/>
              <w:bottom w:val="single" w:sz="4" w:space="0" w:color="auto"/>
              <w:right w:val="single" w:sz="4" w:space="0" w:color="auto"/>
            </w:tcBorders>
            <w:vAlign w:val="center"/>
          </w:tcPr>
          <w:p w:rsidR="00830079" w:rsidRPr="00287EF0" w:rsidRDefault="00830079" w:rsidP="00830079">
            <w:pPr>
              <w:pStyle w:val="ac"/>
              <w:rPr>
                <w:rFonts w:cs="Times New Roman"/>
              </w:rPr>
            </w:pPr>
            <w:r w:rsidRPr="00287EF0">
              <w:rPr>
                <w:rFonts w:cs="Times New Roman"/>
              </w:rPr>
              <w:t>颗粒物</w:t>
            </w:r>
          </w:p>
        </w:tc>
      </w:tr>
      <w:tr w:rsidR="00830079" w:rsidRPr="00287EF0" w:rsidTr="00830079">
        <w:trPr>
          <w:trHeight w:val="397"/>
        </w:trPr>
        <w:tc>
          <w:tcPr>
            <w:tcW w:w="3227" w:type="dxa"/>
            <w:tcBorders>
              <w:top w:val="single" w:sz="4" w:space="0" w:color="auto"/>
              <w:left w:val="single" w:sz="4" w:space="0" w:color="auto"/>
              <w:bottom w:val="single" w:sz="4" w:space="0" w:color="auto"/>
              <w:right w:val="single" w:sz="4" w:space="0" w:color="auto"/>
            </w:tcBorders>
            <w:vAlign w:val="center"/>
          </w:tcPr>
          <w:p w:rsidR="00830079" w:rsidRPr="00287EF0" w:rsidRDefault="009F0B7A" w:rsidP="009F0B7A">
            <w:pPr>
              <w:pStyle w:val="ac"/>
              <w:rPr>
                <w:rFonts w:cs="Times New Roman"/>
              </w:rPr>
            </w:pPr>
            <w:r w:rsidRPr="009F0B7A">
              <w:rPr>
                <w:rFonts w:cs="Times New Roman" w:hint="eastAsia"/>
              </w:rPr>
              <w:t>SO</w:t>
            </w:r>
            <w:r w:rsidRPr="009F0B7A">
              <w:rPr>
                <w:rFonts w:cs="Times New Roman" w:hint="eastAsia"/>
                <w:vertAlign w:val="subscript"/>
              </w:rPr>
              <w:t>2</w:t>
            </w:r>
            <w:r w:rsidRPr="009F0B7A">
              <w:rPr>
                <w:rFonts w:cs="Times New Roman" w:hint="eastAsia"/>
              </w:rPr>
              <w:t>、烟尘执行</w:t>
            </w:r>
            <w:r w:rsidRPr="009F0B7A">
              <w:rPr>
                <w:rFonts w:cs="Times New Roman" w:hint="eastAsia"/>
              </w:rPr>
              <w:t>GB9078-1996</w:t>
            </w:r>
            <w:r w:rsidRPr="009F0B7A">
              <w:rPr>
                <w:rFonts w:cs="Times New Roman" w:hint="eastAsia"/>
              </w:rPr>
              <w:t>中的干燥窑炉二级排放标准；</w:t>
            </w:r>
            <w:r w:rsidRPr="009F0B7A">
              <w:rPr>
                <w:rFonts w:cs="Times New Roman" w:hint="eastAsia"/>
              </w:rPr>
              <w:t>NOx</w:t>
            </w:r>
            <w:r>
              <w:rPr>
                <w:rFonts w:cs="Times New Roman" w:hint="eastAsia"/>
              </w:rPr>
              <w:t>参考</w:t>
            </w:r>
            <w:r w:rsidRPr="009F0B7A">
              <w:rPr>
                <w:rFonts w:cs="Times New Roman" w:hint="eastAsia"/>
              </w:rPr>
              <w:t>GB13271-2014</w:t>
            </w:r>
            <w:r>
              <w:rPr>
                <w:rFonts w:cs="Times New Roman" w:hint="eastAsia"/>
              </w:rPr>
              <w:t>燃煤</w:t>
            </w:r>
            <w:r>
              <w:rPr>
                <w:rFonts w:cs="Times New Roman"/>
              </w:rPr>
              <w:t>锅炉限值</w:t>
            </w:r>
          </w:p>
        </w:tc>
        <w:tc>
          <w:tcPr>
            <w:tcW w:w="1982" w:type="dxa"/>
            <w:tcBorders>
              <w:top w:val="single" w:sz="4" w:space="0" w:color="auto"/>
              <w:left w:val="single" w:sz="4" w:space="0" w:color="auto"/>
              <w:bottom w:val="single" w:sz="4" w:space="0" w:color="auto"/>
              <w:right w:val="single" w:sz="4" w:space="0" w:color="auto"/>
            </w:tcBorders>
            <w:vAlign w:val="center"/>
          </w:tcPr>
          <w:p w:rsidR="00830079" w:rsidRPr="00287EF0" w:rsidRDefault="009F0B7A" w:rsidP="00830079">
            <w:pPr>
              <w:pStyle w:val="ac"/>
              <w:rPr>
                <w:rFonts w:cs="Times New Roman"/>
              </w:rPr>
            </w:pPr>
            <w:r>
              <w:rPr>
                <w:rFonts w:cs="Times New Roman"/>
              </w:rPr>
              <w:t>850</w:t>
            </w:r>
          </w:p>
        </w:tc>
        <w:tc>
          <w:tcPr>
            <w:tcW w:w="1982" w:type="dxa"/>
            <w:tcBorders>
              <w:top w:val="single" w:sz="4" w:space="0" w:color="auto"/>
              <w:left w:val="single" w:sz="4" w:space="0" w:color="auto"/>
              <w:bottom w:val="single" w:sz="4" w:space="0" w:color="auto"/>
              <w:right w:val="single" w:sz="4" w:space="0" w:color="auto"/>
            </w:tcBorders>
            <w:vAlign w:val="center"/>
          </w:tcPr>
          <w:p w:rsidR="00830079" w:rsidRPr="00287EF0" w:rsidRDefault="00552CE0" w:rsidP="00830079">
            <w:pPr>
              <w:pStyle w:val="ac"/>
              <w:rPr>
                <w:rFonts w:cs="Times New Roman"/>
              </w:rPr>
            </w:pPr>
            <w:r>
              <w:rPr>
                <w:rFonts w:cs="Times New Roman" w:hint="eastAsia"/>
              </w:rPr>
              <w:t>3</w:t>
            </w:r>
            <w:r w:rsidR="00830079" w:rsidRPr="00287EF0">
              <w:rPr>
                <w:rFonts w:cs="Times New Roman"/>
              </w:rPr>
              <w:t>00</w:t>
            </w:r>
          </w:p>
        </w:tc>
        <w:tc>
          <w:tcPr>
            <w:tcW w:w="1982" w:type="dxa"/>
            <w:tcBorders>
              <w:top w:val="single" w:sz="4" w:space="0" w:color="auto"/>
              <w:left w:val="single" w:sz="4" w:space="0" w:color="auto"/>
              <w:bottom w:val="single" w:sz="4" w:space="0" w:color="auto"/>
              <w:right w:val="single" w:sz="4" w:space="0" w:color="auto"/>
            </w:tcBorders>
            <w:vAlign w:val="center"/>
          </w:tcPr>
          <w:p w:rsidR="00830079" w:rsidRPr="00287EF0" w:rsidRDefault="009F0B7A" w:rsidP="00830079">
            <w:pPr>
              <w:pStyle w:val="ac"/>
              <w:rPr>
                <w:rFonts w:cs="Times New Roman"/>
              </w:rPr>
            </w:pPr>
            <w:r>
              <w:rPr>
                <w:rFonts w:cs="Times New Roman"/>
              </w:rPr>
              <w:t>200</w:t>
            </w:r>
          </w:p>
        </w:tc>
      </w:tr>
    </w:tbl>
    <w:p w:rsidR="00830079" w:rsidRDefault="00830079" w:rsidP="00830079">
      <w:pPr>
        <w:pStyle w:val="a2"/>
        <w:ind w:firstLine="480"/>
      </w:pPr>
    </w:p>
    <w:p w:rsidR="00830079" w:rsidRPr="003A0797" w:rsidRDefault="00830079" w:rsidP="00830079">
      <w:pPr>
        <w:pStyle w:val="a2"/>
        <w:ind w:firstLine="480"/>
      </w:pPr>
      <w:r w:rsidRPr="003A0797">
        <w:t>（</w:t>
      </w:r>
      <w:r w:rsidRPr="003A0797">
        <w:t>2</w:t>
      </w:r>
      <w:r w:rsidRPr="003A0797">
        <w:t>）水污染物排放标准</w:t>
      </w:r>
    </w:p>
    <w:p w:rsidR="00830079" w:rsidRDefault="00830079" w:rsidP="000E77E4">
      <w:pPr>
        <w:pStyle w:val="a2"/>
        <w:ind w:firstLine="480"/>
        <w:rPr>
          <w:rFonts w:cs="Times New Roman"/>
        </w:rPr>
      </w:pPr>
      <w:r>
        <w:rPr>
          <w:rFonts w:hint="eastAsia"/>
        </w:rPr>
        <w:t>鸡舍冲洗</w:t>
      </w:r>
      <w:r w:rsidRPr="003A0797">
        <w:rPr>
          <w:rFonts w:hint="eastAsia"/>
        </w:rPr>
        <w:t>废水</w:t>
      </w:r>
      <w:r>
        <w:rPr>
          <w:rFonts w:hint="eastAsia"/>
        </w:rPr>
        <w:t>及</w:t>
      </w:r>
      <w:r>
        <w:t>生活污水</w:t>
      </w:r>
      <w:r w:rsidRPr="003A0797">
        <w:rPr>
          <w:rFonts w:hint="eastAsia"/>
        </w:rPr>
        <w:t>经过</w:t>
      </w:r>
      <w:r>
        <w:rPr>
          <w:rFonts w:hint="eastAsia"/>
        </w:rPr>
        <w:t>三级</w:t>
      </w:r>
      <w:r>
        <w:t>化粪池</w:t>
      </w:r>
      <w:r w:rsidR="000E77E4">
        <w:rPr>
          <w:rFonts w:hint="eastAsia"/>
        </w:rPr>
        <w:t>处理后</w:t>
      </w:r>
      <w:r>
        <w:rPr>
          <w:rFonts w:hint="eastAsia"/>
        </w:rPr>
        <w:t>用作农肥</w:t>
      </w:r>
      <w:r w:rsidR="000E77E4">
        <w:rPr>
          <w:rFonts w:hint="eastAsia"/>
        </w:rPr>
        <w:t>，</w:t>
      </w:r>
      <w:r w:rsidR="000E77E4">
        <w:t>不外排</w:t>
      </w:r>
      <w:r w:rsidRPr="003A0797">
        <w:t>。</w:t>
      </w:r>
    </w:p>
    <w:p w:rsidR="00830079" w:rsidRPr="000D7855" w:rsidRDefault="00830079" w:rsidP="00830079">
      <w:pPr>
        <w:pStyle w:val="a2"/>
        <w:ind w:firstLine="480"/>
        <w:rPr>
          <w:rFonts w:cs="Times New Roman"/>
        </w:rPr>
      </w:pPr>
      <w:r w:rsidRPr="000D7855">
        <w:rPr>
          <w:rFonts w:cs="Times New Roman"/>
        </w:rPr>
        <w:t>（</w:t>
      </w:r>
      <w:r w:rsidRPr="000D7855">
        <w:rPr>
          <w:rFonts w:cs="Times New Roman"/>
        </w:rPr>
        <w:t>3</w:t>
      </w:r>
      <w:r w:rsidRPr="000D7855">
        <w:rPr>
          <w:rFonts w:cs="Times New Roman"/>
        </w:rPr>
        <w:t>）</w:t>
      </w:r>
      <w:r w:rsidRPr="00287EF0">
        <w:rPr>
          <w:rFonts w:cs="Times New Roman"/>
        </w:rPr>
        <w:t>噪声排放标准</w:t>
      </w:r>
    </w:p>
    <w:p w:rsidR="00830079" w:rsidRPr="000D7855" w:rsidRDefault="00830079" w:rsidP="00830079">
      <w:pPr>
        <w:pStyle w:val="a2"/>
        <w:ind w:firstLine="480"/>
        <w:rPr>
          <w:rFonts w:cs="Times New Roman"/>
        </w:rPr>
      </w:pPr>
      <w:r w:rsidRPr="00287EF0">
        <w:rPr>
          <w:rFonts w:cs="Times New Roman"/>
        </w:rPr>
        <w:t>施工期场界环境噪声执行《建筑施工场界环境噪声排放标准》（</w:t>
      </w:r>
      <w:r w:rsidRPr="00287EF0">
        <w:rPr>
          <w:rFonts w:cs="Times New Roman"/>
        </w:rPr>
        <w:t>GB12523-2011</w:t>
      </w:r>
      <w:r w:rsidRPr="00287EF0">
        <w:rPr>
          <w:rFonts w:cs="Times New Roman"/>
        </w:rPr>
        <w:t>），详见表</w:t>
      </w:r>
      <w:r w:rsidRPr="00287EF0">
        <w:rPr>
          <w:rFonts w:cs="Times New Roman"/>
        </w:rPr>
        <w:t>2.5-1</w:t>
      </w:r>
      <w:r>
        <w:rPr>
          <w:rFonts w:cs="Times New Roman"/>
        </w:rPr>
        <w:t>0</w:t>
      </w:r>
      <w:r w:rsidRPr="00287EF0">
        <w:rPr>
          <w:rFonts w:cs="Times New Roman"/>
        </w:rPr>
        <w:t>；营运期项目厂界噪声执行《工业企业厂界环境噪声排放标准》（</w:t>
      </w:r>
      <w:r w:rsidRPr="00287EF0">
        <w:rPr>
          <w:rFonts w:cs="Times New Roman"/>
        </w:rPr>
        <w:t>GB12348-2008</w:t>
      </w:r>
      <w:r w:rsidRPr="00287EF0">
        <w:rPr>
          <w:rFonts w:cs="Times New Roman"/>
        </w:rPr>
        <w:t>）中的</w:t>
      </w:r>
      <w:r w:rsidRPr="00287EF0">
        <w:rPr>
          <w:rFonts w:cs="Times New Roman"/>
        </w:rPr>
        <w:t>2</w:t>
      </w:r>
      <w:r w:rsidRPr="00287EF0">
        <w:rPr>
          <w:rFonts w:cs="Times New Roman"/>
        </w:rPr>
        <w:t>类标准，详见表</w:t>
      </w:r>
      <w:r w:rsidRPr="00287EF0">
        <w:rPr>
          <w:rFonts w:cs="Times New Roman"/>
        </w:rPr>
        <w:t>2.5-</w:t>
      </w:r>
      <w:r>
        <w:rPr>
          <w:rFonts w:cs="Times New Roman"/>
        </w:rPr>
        <w:t>11</w:t>
      </w:r>
      <w:r w:rsidRPr="000D7855">
        <w:rPr>
          <w:rFonts w:cs="Times New Roman"/>
        </w:rPr>
        <w:t>。</w:t>
      </w:r>
    </w:p>
    <w:p w:rsidR="00830079" w:rsidRPr="00287EF0" w:rsidRDefault="00830079" w:rsidP="00830079">
      <w:pPr>
        <w:pStyle w:val="ab"/>
        <w:rPr>
          <w:rFonts w:cs="Times New Roman"/>
        </w:rPr>
      </w:pPr>
      <w:r w:rsidRPr="00287EF0">
        <w:rPr>
          <w:rFonts w:cs="Times New Roman"/>
        </w:rPr>
        <w:t>表</w:t>
      </w:r>
      <w:r w:rsidRPr="00287EF0">
        <w:rPr>
          <w:rFonts w:cs="Times New Roman"/>
        </w:rPr>
        <w:t>2.5-1</w:t>
      </w:r>
      <w:r>
        <w:rPr>
          <w:rFonts w:cs="Times New Roman"/>
        </w:rPr>
        <w:t>0</w:t>
      </w:r>
      <w:r w:rsidRPr="00287EF0">
        <w:rPr>
          <w:rFonts w:cs="Times New Roman"/>
        </w:rPr>
        <w:t xml:space="preserve">   </w:t>
      </w:r>
      <w:r w:rsidRPr="00287EF0">
        <w:rPr>
          <w:rFonts w:cs="Times New Roman"/>
        </w:rPr>
        <w:t>建筑施工场界环境噪声排放限值</w:t>
      </w:r>
      <w:r w:rsidRPr="00287EF0">
        <w:rPr>
          <w:rFonts w:cs="Times New Roman"/>
        </w:rPr>
        <w:t xml:space="preserve">   </w:t>
      </w:r>
      <w:r w:rsidRPr="00287EF0">
        <w:rPr>
          <w:rFonts w:cs="Times New Roman"/>
        </w:rPr>
        <w:t>单位：</w:t>
      </w:r>
      <w:r w:rsidRPr="00287EF0">
        <w:rPr>
          <w:rFonts w:cs="Times New Roman"/>
        </w:rPr>
        <w:t>dB</w:t>
      </w:r>
      <w:r w:rsidRPr="00287EF0">
        <w:rPr>
          <w:rFonts w:cs="Times New Roman"/>
        </w:rPr>
        <w:t>（</w:t>
      </w:r>
      <w:r w:rsidRPr="00287EF0">
        <w:rPr>
          <w:rFonts w:cs="Times New Roman"/>
        </w:rPr>
        <w:t>A</w:t>
      </w:r>
      <w:r w:rsidRPr="00287EF0">
        <w:rPr>
          <w:rFonts w:cs="Times New Roma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570"/>
      </w:tblGrid>
      <w:tr w:rsidR="00830079" w:rsidRPr="00287EF0" w:rsidTr="00830079">
        <w:trPr>
          <w:trHeight w:val="454"/>
          <w:jc w:val="center"/>
        </w:trPr>
        <w:tc>
          <w:tcPr>
            <w:tcW w:w="2509" w:type="pct"/>
            <w:vAlign w:val="center"/>
          </w:tcPr>
          <w:p w:rsidR="00830079" w:rsidRPr="00287EF0" w:rsidRDefault="00830079" w:rsidP="00830079">
            <w:pPr>
              <w:pStyle w:val="ac"/>
              <w:rPr>
                <w:rFonts w:cs="Times New Roman"/>
              </w:rPr>
            </w:pPr>
            <w:r w:rsidRPr="00287EF0">
              <w:rPr>
                <w:rFonts w:cs="Times New Roman"/>
              </w:rPr>
              <w:t>昼间</w:t>
            </w:r>
          </w:p>
        </w:tc>
        <w:tc>
          <w:tcPr>
            <w:tcW w:w="2491" w:type="pct"/>
            <w:vAlign w:val="center"/>
          </w:tcPr>
          <w:p w:rsidR="00830079" w:rsidRPr="00287EF0" w:rsidRDefault="00830079" w:rsidP="00830079">
            <w:pPr>
              <w:pStyle w:val="ac"/>
              <w:rPr>
                <w:rFonts w:cs="Times New Roman"/>
              </w:rPr>
            </w:pPr>
            <w:r w:rsidRPr="00287EF0">
              <w:rPr>
                <w:rFonts w:cs="Times New Roman"/>
              </w:rPr>
              <w:t>夜间</w:t>
            </w:r>
          </w:p>
        </w:tc>
      </w:tr>
      <w:tr w:rsidR="00830079" w:rsidRPr="00287EF0" w:rsidTr="00830079">
        <w:trPr>
          <w:trHeight w:val="454"/>
          <w:jc w:val="center"/>
        </w:trPr>
        <w:tc>
          <w:tcPr>
            <w:tcW w:w="2509" w:type="pct"/>
            <w:vAlign w:val="center"/>
          </w:tcPr>
          <w:p w:rsidR="00830079" w:rsidRPr="00287EF0" w:rsidRDefault="00830079" w:rsidP="00830079">
            <w:pPr>
              <w:pStyle w:val="ac"/>
              <w:rPr>
                <w:rFonts w:cs="Times New Roman"/>
              </w:rPr>
            </w:pPr>
            <w:r w:rsidRPr="00287EF0">
              <w:rPr>
                <w:rFonts w:cs="Times New Roman"/>
              </w:rPr>
              <w:t>70</w:t>
            </w:r>
          </w:p>
        </w:tc>
        <w:tc>
          <w:tcPr>
            <w:tcW w:w="2491" w:type="pct"/>
            <w:vAlign w:val="center"/>
          </w:tcPr>
          <w:p w:rsidR="00830079" w:rsidRPr="00287EF0" w:rsidRDefault="00830079" w:rsidP="00830079">
            <w:pPr>
              <w:pStyle w:val="ac"/>
              <w:rPr>
                <w:rFonts w:cs="Times New Roman"/>
              </w:rPr>
            </w:pPr>
            <w:r w:rsidRPr="00287EF0">
              <w:rPr>
                <w:rFonts w:cs="Times New Roman"/>
              </w:rPr>
              <w:t>55</w:t>
            </w:r>
          </w:p>
        </w:tc>
      </w:tr>
    </w:tbl>
    <w:p w:rsidR="00830079" w:rsidRDefault="00830079" w:rsidP="00830079">
      <w:pPr>
        <w:pStyle w:val="ab"/>
        <w:rPr>
          <w:rFonts w:cs="Times New Roman"/>
        </w:rPr>
      </w:pPr>
    </w:p>
    <w:p w:rsidR="00830079" w:rsidRPr="00287EF0" w:rsidRDefault="00830079" w:rsidP="00830079">
      <w:pPr>
        <w:pStyle w:val="ab"/>
        <w:rPr>
          <w:rFonts w:cs="Times New Roman"/>
        </w:rPr>
      </w:pPr>
      <w:r w:rsidRPr="00287EF0">
        <w:rPr>
          <w:rFonts w:cs="Times New Roman"/>
        </w:rPr>
        <w:t>表</w:t>
      </w:r>
      <w:r w:rsidRPr="00287EF0">
        <w:rPr>
          <w:rFonts w:cs="Times New Roman"/>
        </w:rPr>
        <w:t>2.5-1</w:t>
      </w:r>
      <w:r>
        <w:rPr>
          <w:rFonts w:cs="Times New Roman"/>
        </w:rPr>
        <w:t>1</w:t>
      </w:r>
      <w:r w:rsidRPr="00287EF0">
        <w:rPr>
          <w:rFonts w:cs="Times New Roman"/>
        </w:rPr>
        <w:t xml:space="preserve">  </w:t>
      </w:r>
      <w:r w:rsidRPr="00287EF0">
        <w:rPr>
          <w:rFonts w:cs="Times New Roman"/>
        </w:rPr>
        <w:t>工业企业厂界环境噪声排放标准</w:t>
      </w:r>
      <w:r w:rsidRPr="00287EF0">
        <w:rPr>
          <w:rFonts w:cs="Times New Roman"/>
        </w:rPr>
        <w:t xml:space="preserve">  </w:t>
      </w:r>
      <w:r w:rsidRPr="00287EF0">
        <w:rPr>
          <w:rFonts w:cs="Times New Roman"/>
        </w:rPr>
        <w:t>单位：</w:t>
      </w:r>
      <w:r w:rsidRPr="00287EF0">
        <w:rPr>
          <w:rFonts w:cs="Times New Roman"/>
        </w:rPr>
        <w:t>dB</w:t>
      </w:r>
      <w:r w:rsidRPr="00287EF0">
        <w:rPr>
          <w:rFonts w:cs="Times New Roman"/>
        </w:rPr>
        <w:t>（</w:t>
      </w:r>
      <w:r w:rsidRPr="00287EF0">
        <w:rPr>
          <w:rFonts w:cs="Times New Roman"/>
        </w:rPr>
        <w:t>A</w:t>
      </w:r>
      <w:r w:rsidRPr="00287EF0">
        <w:rPr>
          <w:rFonts w:cs="Times New Roma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3398"/>
        <w:gridCol w:w="1504"/>
        <w:gridCol w:w="1427"/>
      </w:tblGrid>
      <w:tr w:rsidR="00830079" w:rsidRPr="00287EF0" w:rsidTr="00830079">
        <w:trPr>
          <w:trHeight w:val="397"/>
          <w:jc w:val="center"/>
        </w:trPr>
        <w:tc>
          <w:tcPr>
            <w:tcW w:w="1550" w:type="pct"/>
            <w:vMerge w:val="restart"/>
            <w:vAlign w:val="center"/>
          </w:tcPr>
          <w:p w:rsidR="00830079" w:rsidRPr="00287EF0" w:rsidRDefault="00830079" w:rsidP="00830079">
            <w:pPr>
              <w:pStyle w:val="ac"/>
              <w:rPr>
                <w:rFonts w:cs="Times New Roman"/>
              </w:rPr>
            </w:pPr>
            <w:r w:rsidRPr="00287EF0">
              <w:rPr>
                <w:rFonts w:cs="Times New Roman"/>
              </w:rPr>
              <w:t>厂界外声环境功能区类别</w:t>
            </w:r>
          </w:p>
        </w:tc>
        <w:tc>
          <w:tcPr>
            <w:tcW w:w="1852" w:type="pct"/>
            <w:vMerge w:val="restart"/>
            <w:vAlign w:val="center"/>
          </w:tcPr>
          <w:p w:rsidR="00830079" w:rsidRPr="00287EF0" w:rsidRDefault="00830079" w:rsidP="00830079">
            <w:pPr>
              <w:pStyle w:val="ac"/>
              <w:rPr>
                <w:rFonts w:cs="Times New Roman"/>
              </w:rPr>
            </w:pPr>
            <w:r w:rsidRPr="00287EF0">
              <w:rPr>
                <w:rFonts w:cs="Times New Roman"/>
              </w:rPr>
              <w:t>执行标准和级别</w:t>
            </w:r>
          </w:p>
        </w:tc>
        <w:tc>
          <w:tcPr>
            <w:tcW w:w="1598" w:type="pct"/>
            <w:gridSpan w:val="2"/>
            <w:vAlign w:val="center"/>
          </w:tcPr>
          <w:p w:rsidR="00830079" w:rsidRPr="00287EF0" w:rsidRDefault="00830079" w:rsidP="00830079">
            <w:pPr>
              <w:pStyle w:val="ac"/>
              <w:rPr>
                <w:rFonts w:cs="Times New Roman"/>
              </w:rPr>
            </w:pPr>
            <w:r w:rsidRPr="00287EF0">
              <w:rPr>
                <w:rFonts w:cs="Times New Roman"/>
              </w:rPr>
              <w:t>标准值</w:t>
            </w:r>
            <w:r w:rsidRPr="00287EF0">
              <w:rPr>
                <w:rFonts w:cs="Times New Roman"/>
              </w:rPr>
              <w:t>dB</w:t>
            </w:r>
            <w:r w:rsidRPr="00287EF0">
              <w:rPr>
                <w:rFonts w:cs="Times New Roman"/>
              </w:rPr>
              <w:t>（</w:t>
            </w:r>
            <w:r w:rsidRPr="00287EF0">
              <w:rPr>
                <w:rFonts w:cs="Times New Roman"/>
              </w:rPr>
              <w:t>A</w:t>
            </w:r>
            <w:r w:rsidRPr="00287EF0">
              <w:rPr>
                <w:rFonts w:cs="Times New Roman"/>
              </w:rPr>
              <w:t>）</w:t>
            </w:r>
          </w:p>
        </w:tc>
      </w:tr>
      <w:tr w:rsidR="00830079" w:rsidRPr="00287EF0" w:rsidTr="00830079">
        <w:trPr>
          <w:trHeight w:val="397"/>
          <w:jc w:val="center"/>
        </w:trPr>
        <w:tc>
          <w:tcPr>
            <w:tcW w:w="1550" w:type="pct"/>
            <w:vMerge/>
            <w:vAlign w:val="center"/>
          </w:tcPr>
          <w:p w:rsidR="00830079" w:rsidRPr="00287EF0" w:rsidRDefault="00830079" w:rsidP="00830079">
            <w:pPr>
              <w:pStyle w:val="ac"/>
              <w:rPr>
                <w:rFonts w:cs="Times New Roman"/>
              </w:rPr>
            </w:pPr>
          </w:p>
        </w:tc>
        <w:tc>
          <w:tcPr>
            <w:tcW w:w="1852" w:type="pct"/>
            <w:vMerge/>
            <w:vAlign w:val="center"/>
          </w:tcPr>
          <w:p w:rsidR="00830079" w:rsidRPr="00287EF0" w:rsidRDefault="00830079" w:rsidP="00830079">
            <w:pPr>
              <w:pStyle w:val="ac"/>
              <w:rPr>
                <w:rFonts w:cs="Times New Roman"/>
              </w:rPr>
            </w:pPr>
          </w:p>
        </w:tc>
        <w:tc>
          <w:tcPr>
            <w:tcW w:w="820" w:type="pct"/>
            <w:vAlign w:val="center"/>
          </w:tcPr>
          <w:p w:rsidR="00830079" w:rsidRPr="00287EF0" w:rsidRDefault="00830079" w:rsidP="00830079">
            <w:pPr>
              <w:pStyle w:val="ac"/>
              <w:rPr>
                <w:rFonts w:cs="Times New Roman"/>
              </w:rPr>
            </w:pPr>
            <w:r w:rsidRPr="00287EF0">
              <w:rPr>
                <w:rFonts w:cs="Times New Roman"/>
              </w:rPr>
              <w:t>昼间</w:t>
            </w:r>
          </w:p>
        </w:tc>
        <w:tc>
          <w:tcPr>
            <w:tcW w:w="778" w:type="pct"/>
            <w:vAlign w:val="center"/>
          </w:tcPr>
          <w:p w:rsidR="00830079" w:rsidRPr="00287EF0" w:rsidRDefault="00830079" w:rsidP="00830079">
            <w:pPr>
              <w:pStyle w:val="ac"/>
              <w:rPr>
                <w:rFonts w:cs="Times New Roman"/>
              </w:rPr>
            </w:pPr>
            <w:r w:rsidRPr="00287EF0">
              <w:rPr>
                <w:rFonts w:cs="Times New Roman"/>
              </w:rPr>
              <w:t>夜间</w:t>
            </w:r>
          </w:p>
        </w:tc>
      </w:tr>
      <w:tr w:rsidR="00830079" w:rsidRPr="00287EF0" w:rsidTr="00830079">
        <w:trPr>
          <w:trHeight w:val="397"/>
          <w:jc w:val="center"/>
        </w:trPr>
        <w:tc>
          <w:tcPr>
            <w:tcW w:w="1550" w:type="pct"/>
            <w:vAlign w:val="center"/>
          </w:tcPr>
          <w:p w:rsidR="00830079" w:rsidRPr="00287EF0" w:rsidRDefault="00830079" w:rsidP="00830079">
            <w:pPr>
              <w:pStyle w:val="ac"/>
              <w:rPr>
                <w:rFonts w:cs="Times New Roman"/>
              </w:rPr>
            </w:pPr>
            <w:r w:rsidRPr="00287EF0">
              <w:rPr>
                <w:rFonts w:cs="Times New Roman"/>
              </w:rPr>
              <w:t>2</w:t>
            </w:r>
            <w:r w:rsidRPr="00287EF0">
              <w:rPr>
                <w:rFonts w:cs="Times New Roman"/>
              </w:rPr>
              <w:t>类</w:t>
            </w:r>
          </w:p>
        </w:tc>
        <w:tc>
          <w:tcPr>
            <w:tcW w:w="1852" w:type="pct"/>
            <w:vAlign w:val="center"/>
          </w:tcPr>
          <w:p w:rsidR="00830079" w:rsidRPr="00287EF0" w:rsidRDefault="00830079" w:rsidP="00830079">
            <w:pPr>
              <w:pStyle w:val="ac"/>
              <w:rPr>
                <w:rFonts w:cs="Times New Roman"/>
              </w:rPr>
            </w:pPr>
            <w:r w:rsidRPr="00287EF0">
              <w:rPr>
                <w:rFonts w:cs="Times New Roman"/>
              </w:rPr>
              <w:t>GB12348-2008</w:t>
            </w:r>
            <w:r w:rsidRPr="00287EF0">
              <w:rPr>
                <w:rFonts w:cs="Times New Roman"/>
              </w:rPr>
              <w:t>中</w:t>
            </w:r>
            <w:r w:rsidRPr="00287EF0">
              <w:rPr>
                <w:rFonts w:cs="Times New Roman"/>
              </w:rPr>
              <w:t>2</w:t>
            </w:r>
            <w:r w:rsidRPr="00287EF0">
              <w:rPr>
                <w:rFonts w:cs="Times New Roman"/>
              </w:rPr>
              <w:t>类标准</w:t>
            </w:r>
          </w:p>
        </w:tc>
        <w:tc>
          <w:tcPr>
            <w:tcW w:w="820" w:type="pct"/>
            <w:vAlign w:val="center"/>
          </w:tcPr>
          <w:p w:rsidR="00830079" w:rsidRPr="00287EF0" w:rsidRDefault="00830079" w:rsidP="00830079">
            <w:pPr>
              <w:pStyle w:val="ac"/>
              <w:rPr>
                <w:rFonts w:cs="Times New Roman"/>
              </w:rPr>
            </w:pPr>
            <w:r w:rsidRPr="00287EF0">
              <w:rPr>
                <w:rFonts w:cs="Times New Roman"/>
              </w:rPr>
              <w:t>60</w:t>
            </w:r>
          </w:p>
        </w:tc>
        <w:tc>
          <w:tcPr>
            <w:tcW w:w="778" w:type="pct"/>
            <w:vAlign w:val="center"/>
          </w:tcPr>
          <w:p w:rsidR="00830079" w:rsidRPr="00287EF0" w:rsidRDefault="00830079" w:rsidP="00830079">
            <w:pPr>
              <w:pStyle w:val="ac"/>
              <w:rPr>
                <w:rFonts w:cs="Times New Roman"/>
              </w:rPr>
            </w:pPr>
            <w:r w:rsidRPr="00287EF0">
              <w:rPr>
                <w:rFonts w:cs="Times New Roman"/>
              </w:rPr>
              <w:t>50</w:t>
            </w:r>
          </w:p>
        </w:tc>
      </w:tr>
    </w:tbl>
    <w:p w:rsidR="00830079" w:rsidRDefault="00830079" w:rsidP="00830079">
      <w:pPr>
        <w:pStyle w:val="a2"/>
        <w:ind w:firstLine="480"/>
        <w:rPr>
          <w:rFonts w:cs="Times New Roman"/>
        </w:rPr>
      </w:pPr>
    </w:p>
    <w:p w:rsidR="00830079" w:rsidRPr="000E77E4" w:rsidRDefault="00830079" w:rsidP="00830079">
      <w:pPr>
        <w:pStyle w:val="a2"/>
        <w:ind w:firstLine="480"/>
        <w:rPr>
          <w:rFonts w:cs="Times New Roman"/>
        </w:rPr>
      </w:pPr>
      <w:r w:rsidRPr="000E77E4">
        <w:rPr>
          <w:rFonts w:cs="Times New Roman"/>
        </w:rPr>
        <w:t>（</w:t>
      </w:r>
      <w:r w:rsidRPr="000E77E4">
        <w:rPr>
          <w:rFonts w:cs="Times New Roman"/>
        </w:rPr>
        <w:t>4</w:t>
      </w:r>
      <w:r w:rsidRPr="000E77E4">
        <w:rPr>
          <w:rFonts w:cs="Times New Roman"/>
        </w:rPr>
        <w:t>）固体废物</w:t>
      </w:r>
    </w:p>
    <w:p w:rsidR="00830079" w:rsidRPr="000E77E4" w:rsidRDefault="00830079" w:rsidP="00830079">
      <w:pPr>
        <w:pStyle w:val="a2"/>
        <w:ind w:firstLine="480"/>
        <w:rPr>
          <w:rFonts w:cs="Times New Roman"/>
        </w:rPr>
      </w:pPr>
      <w:r w:rsidRPr="000E77E4">
        <w:rPr>
          <w:rFonts w:ascii="宋体" w:hAnsi="宋体" w:cs="宋体" w:hint="eastAsia"/>
        </w:rPr>
        <w:t>①</w:t>
      </w:r>
      <w:r w:rsidRPr="000E77E4">
        <w:rPr>
          <w:rFonts w:cs="Times New Roman"/>
        </w:rPr>
        <w:t>畜禽废渣</w:t>
      </w:r>
    </w:p>
    <w:p w:rsidR="00830079" w:rsidRPr="000E77E4" w:rsidRDefault="00830079" w:rsidP="00830079">
      <w:pPr>
        <w:pStyle w:val="a2"/>
        <w:ind w:firstLine="480"/>
        <w:rPr>
          <w:rFonts w:cs="Times New Roman"/>
        </w:rPr>
      </w:pPr>
      <w:r w:rsidRPr="000E77E4">
        <w:rPr>
          <w:rFonts w:cs="Times New Roman"/>
        </w:rPr>
        <w:t>本项目固体废物主要为畜禽废渣，根据《畜禽养殖污染管理办法》，畜禽废渣是指畜禽养殖的畜禽粪便、废饲料及散落的毛羽等固体废物，根据《畜禽养殖业污染物排放标准》（</w:t>
      </w:r>
      <w:r w:rsidRPr="000E77E4">
        <w:rPr>
          <w:rFonts w:cs="Times New Roman"/>
        </w:rPr>
        <w:t>GB18596-2001</w:t>
      </w:r>
      <w:r w:rsidRPr="000E77E4">
        <w:rPr>
          <w:rFonts w:cs="Times New Roman"/>
        </w:rPr>
        <w:t>），经无害化处理后畜禽废渣应达到的标准值如下表</w:t>
      </w:r>
      <w:r w:rsidRPr="000E77E4">
        <w:rPr>
          <w:rFonts w:cs="Times New Roman"/>
        </w:rPr>
        <w:t>2.5-12</w:t>
      </w:r>
      <w:r w:rsidRPr="000E77E4">
        <w:rPr>
          <w:rFonts w:cs="Times New Roman"/>
        </w:rPr>
        <w:t>所示；根据《畜禽养殖业污染防治技术规范》（</w:t>
      </w:r>
      <w:r w:rsidRPr="000E77E4">
        <w:rPr>
          <w:rFonts w:cs="Times New Roman"/>
        </w:rPr>
        <w:t>HJ/T81-2001</w:t>
      </w:r>
      <w:r w:rsidRPr="000E77E4">
        <w:rPr>
          <w:rFonts w:cs="Times New Roman"/>
        </w:rPr>
        <w:t>）中规定：畜禽粪便必须经过无害化处理，并且须符合《粪便无害化卫生要求》（</w:t>
      </w:r>
      <w:r w:rsidRPr="000E77E4">
        <w:rPr>
          <w:rFonts w:cs="Times New Roman"/>
        </w:rPr>
        <w:t>GB7959-2012</w:t>
      </w:r>
      <w:r w:rsidRPr="000E77E4">
        <w:rPr>
          <w:rFonts w:cs="Times New Roman"/>
        </w:rPr>
        <w:t>）后，才能进行土地利用，禁止未经处理的畜禽粪便直接施入农田，因此本项目畜禽粪便无害化处理后应达到的标准值如表</w:t>
      </w:r>
      <w:r w:rsidRPr="000E77E4">
        <w:rPr>
          <w:rFonts w:cs="Times New Roman"/>
        </w:rPr>
        <w:t>2.5-13</w:t>
      </w:r>
      <w:r w:rsidRPr="000E77E4">
        <w:rPr>
          <w:rFonts w:cs="Times New Roman"/>
        </w:rPr>
        <w:t>所示。</w:t>
      </w:r>
    </w:p>
    <w:p w:rsidR="00830079" w:rsidRPr="000E77E4" w:rsidRDefault="00830079" w:rsidP="00830079">
      <w:pPr>
        <w:pStyle w:val="ab"/>
        <w:rPr>
          <w:rFonts w:cs="Times New Roman"/>
        </w:rPr>
      </w:pPr>
      <w:r w:rsidRPr="000E77E4">
        <w:rPr>
          <w:rFonts w:cs="Times New Roman"/>
        </w:rPr>
        <w:t>表</w:t>
      </w:r>
      <w:r w:rsidRPr="000E77E4">
        <w:rPr>
          <w:rFonts w:cs="Times New Roman"/>
        </w:rPr>
        <w:t xml:space="preserve">2.5-12   </w:t>
      </w:r>
      <w:r w:rsidRPr="000E77E4">
        <w:rPr>
          <w:rFonts w:cs="Times New Roman"/>
        </w:rPr>
        <w:t>畜禽养殖业废渣无害化环境标准</w:t>
      </w:r>
    </w:p>
    <w:tbl>
      <w:tblPr>
        <w:tblStyle w:val="ad"/>
        <w:tblW w:w="0" w:type="auto"/>
        <w:tblLook w:val="04A0" w:firstRow="1" w:lastRow="0" w:firstColumn="1" w:lastColumn="0" w:noHBand="0" w:noVBand="1"/>
      </w:tblPr>
      <w:tblGrid>
        <w:gridCol w:w="4586"/>
        <w:gridCol w:w="4587"/>
      </w:tblGrid>
      <w:tr w:rsidR="00830079" w:rsidRPr="000E77E4" w:rsidTr="00830079">
        <w:trPr>
          <w:trHeight w:val="397"/>
        </w:trPr>
        <w:tc>
          <w:tcPr>
            <w:tcW w:w="4586" w:type="dxa"/>
          </w:tcPr>
          <w:p w:rsidR="00830079" w:rsidRPr="000E77E4" w:rsidRDefault="00830079" w:rsidP="00830079">
            <w:pPr>
              <w:pStyle w:val="ac"/>
              <w:rPr>
                <w:rFonts w:cs="Times New Roman"/>
              </w:rPr>
            </w:pPr>
            <w:r w:rsidRPr="000E77E4">
              <w:rPr>
                <w:rFonts w:cs="Times New Roman"/>
              </w:rPr>
              <w:t>控制项目</w:t>
            </w:r>
          </w:p>
        </w:tc>
        <w:tc>
          <w:tcPr>
            <w:tcW w:w="4587" w:type="dxa"/>
          </w:tcPr>
          <w:p w:rsidR="00830079" w:rsidRPr="000E77E4" w:rsidRDefault="00830079" w:rsidP="00830079">
            <w:pPr>
              <w:pStyle w:val="ac"/>
              <w:rPr>
                <w:rFonts w:cs="Times New Roman"/>
              </w:rPr>
            </w:pPr>
            <w:r w:rsidRPr="000E77E4">
              <w:rPr>
                <w:rFonts w:cs="Times New Roman"/>
              </w:rPr>
              <w:t>指标</w:t>
            </w:r>
          </w:p>
        </w:tc>
      </w:tr>
      <w:tr w:rsidR="00830079" w:rsidRPr="000E77E4" w:rsidTr="00830079">
        <w:trPr>
          <w:trHeight w:val="397"/>
        </w:trPr>
        <w:tc>
          <w:tcPr>
            <w:tcW w:w="4586" w:type="dxa"/>
          </w:tcPr>
          <w:p w:rsidR="00830079" w:rsidRPr="000E77E4" w:rsidRDefault="00830079" w:rsidP="00830079">
            <w:pPr>
              <w:pStyle w:val="ac"/>
              <w:rPr>
                <w:rFonts w:cs="Times New Roman"/>
              </w:rPr>
            </w:pPr>
            <w:r w:rsidRPr="000E77E4">
              <w:rPr>
                <w:rFonts w:cs="Times New Roman"/>
              </w:rPr>
              <w:t>蛔虫卵</w:t>
            </w:r>
          </w:p>
        </w:tc>
        <w:tc>
          <w:tcPr>
            <w:tcW w:w="4587" w:type="dxa"/>
          </w:tcPr>
          <w:p w:rsidR="00830079" w:rsidRPr="000E77E4" w:rsidRDefault="00830079" w:rsidP="00830079">
            <w:pPr>
              <w:pStyle w:val="ac"/>
              <w:rPr>
                <w:rFonts w:cs="Times New Roman"/>
              </w:rPr>
            </w:pPr>
            <w:r w:rsidRPr="000E77E4">
              <w:rPr>
                <w:rFonts w:cs="Times New Roman"/>
              </w:rPr>
              <w:t>死亡率</w:t>
            </w:r>
            <w:r w:rsidRPr="000E77E4">
              <w:rPr>
                <w:rFonts w:cs="Times New Roman"/>
              </w:rPr>
              <w:t>≥95%</w:t>
            </w:r>
          </w:p>
        </w:tc>
      </w:tr>
      <w:tr w:rsidR="00830079" w:rsidRPr="000E77E4" w:rsidTr="00830079">
        <w:trPr>
          <w:trHeight w:val="397"/>
        </w:trPr>
        <w:tc>
          <w:tcPr>
            <w:tcW w:w="4586" w:type="dxa"/>
          </w:tcPr>
          <w:p w:rsidR="00830079" w:rsidRPr="000E77E4" w:rsidRDefault="00830079" w:rsidP="00830079">
            <w:pPr>
              <w:pStyle w:val="ac"/>
              <w:rPr>
                <w:rFonts w:cs="Times New Roman"/>
              </w:rPr>
            </w:pPr>
            <w:r w:rsidRPr="000E77E4">
              <w:rPr>
                <w:rFonts w:cs="Times New Roman"/>
              </w:rPr>
              <w:t>粪大肠菌群数</w:t>
            </w:r>
          </w:p>
        </w:tc>
        <w:tc>
          <w:tcPr>
            <w:tcW w:w="4587" w:type="dxa"/>
          </w:tcPr>
          <w:p w:rsidR="00830079" w:rsidRPr="000E77E4" w:rsidRDefault="00830079" w:rsidP="00830079">
            <w:pPr>
              <w:pStyle w:val="ac"/>
              <w:rPr>
                <w:rFonts w:cs="Times New Roman"/>
              </w:rPr>
            </w:pPr>
            <w:r w:rsidRPr="000E77E4">
              <w:rPr>
                <w:rFonts w:cs="Times New Roman"/>
              </w:rPr>
              <w:t>≤10</w:t>
            </w:r>
            <w:r w:rsidRPr="000E77E4">
              <w:rPr>
                <w:rFonts w:cs="Times New Roman"/>
                <w:vertAlign w:val="superscript"/>
              </w:rPr>
              <w:t>5</w:t>
            </w:r>
            <w:r w:rsidRPr="000E77E4">
              <w:rPr>
                <w:rFonts w:cs="Times New Roman"/>
              </w:rPr>
              <w:t>个</w:t>
            </w:r>
            <w:r w:rsidRPr="000E77E4">
              <w:rPr>
                <w:rFonts w:cs="Times New Roman"/>
              </w:rPr>
              <w:t>/kg</w:t>
            </w:r>
          </w:p>
        </w:tc>
      </w:tr>
    </w:tbl>
    <w:p w:rsidR="00830079" w:rsidRPr="000E77E4" w:rsidRDefault="00830079" w:rsidP="00830079">
      <w:pPr>
        <w:pStyle w:val="a2"/>
        <w:ind w:firstLine="480"/>
        <w:rPr>
          <w:rFonts w:cs="Times New Roman"/>
        </w:rPr>
      </w:pPr>
    </w:p>
    <w:p w:rsidR="00830079" w:rsidRPr="001F2DD3" w:rsidRDefault="00830079" w:rsidP="00830079">
      <w:pPr>
        <w:pStyle w:val="ab"/>
        <w:rPr>
          <w:rFonts w:cs="Times New Roman"/>
        </w:rPr>
      </w:pPr>
      <w:r w:rsidRPr="001F2DD3">
        <w:rPr>
          <w:rFonts w:cs="Times New Roman"/>
        </w:rPr>
        <w:t>表</w:t>
      </w:r>
      <w:r w:rsidRPr="001F2DD3">
        <w:rPr>
          <w:rFonts w:cs="Times New Roman"/>
        </w:rPr>
        <w:t xml:space="preserve">2.5-13  </w:t>
      </w:r>
      <w:r w:rsidR="00C30768" w:rsidRPr="001F2DD3">
        <w:rPr>
          <w:rFonts w:cs="Times New Roman" w:hint="eastAsia"/>
        </w:rPr>
        <w:t>脱水干燥粪便</w:t>
      </w:r>
      <w:r w:rsidRPr="001F2DD3">
        <w:rPr>
          <w:rFonts w:cs="Times New Roman"/>
        </w:rPr>
        <w:t>的卫生标准</w:t>
      </w:r>
    </w:p>
    <w:tbl>
      <w:tblPr>
        <w:tblStyle w:val="ad"/>
        <w:tblW w:w="0" w:type="auto"/>
        <w:tblLook w:val="04A0" w:firstRow="1" w:lastRow="0" w:firstColumn="1" w:lastColumn="0" w:noHBand="0" w:noVBand="1"/>
      </w:tblPr>
      <w:tblGrid>
        <w:gridCol w:w="675"/>
        <w:gridCol w:w="2694"/>
        <w:gridCol w:w="5804"/>
      </w:tblGrid>
      <w:tr w:rsidR="00830079" w:rsidRPr="001F2DD3" w:rsidTr="001F2DD3">
        <w:trPr>
          <w:trHeight w:val="340"/>
        </w:trPr>
        <w:tc>
          <w:tcPr>
            <w:tcW w:w="675" w:type="dxa"/>
          </w:tcPr>
          <w:p w:rsidR="00830079" w:rsidRPr="001F2DD3" w:rsidRDefault="00830079" w:rsidP="00830079">
            <w:pPr>
              <w:pStyle w:val="ac"/>
              <w:rPr>
                <w:rFonts w:cs="Times New Roman"/>
              </w:rPr>
            </w:pPr>
            <w:r w:rsidRPr="001F2DD3">
              <w:rPr>
                <w:rFonts w:cs="Times New Roman"/>
              </w:rPr>
              <w:t>序号</w:t>
            </w:r>
          </w:p>
        </w:tc>
        <w:tc>
          <w:tcPr>
            <w:tcW w:w="2694" w:type="dxa"/>
          </w:tcPr>
          <w:p w:rsidR="00830079" w:rsidRPr="001F2DD3" w:rsidRDefault="00830079" w:rsidP="00830079">
            <w:pPr>
              <w:pStyle w:val="ac"/>
              <w:rPr>
                <w:rFonts w:cs="Times New Roman"/>
              </w:rPr>
            </w:pPr>
            <w:r w:rsidRPr="001F2DD3">
              <w:rPr>
                <w:rFonts w:cs="Times New Roman"/>
              </w:rPr>
              <w:t>项目</w:t>
            </w:r>
          </w:p>
        </w:tc>
        <w:tc>
          <w:tcPr>
            <w:tcW w:w="5804" w:type="dxa"/>
          </w:tcPr>
          <w:p w:rsidR="00830079" w:rsidRPr="001F2DD3" w:rsidRDefault="00830079" w:rsidP="00830079">
            <w:pPr>
              <w:pStyle w:val="ac"/>
              <w:rPr>
                <w:rFonts w:cs="Times New Roman"/>
              </w:rPr>
            </w:pPr>
            <w:r w:rsidRPr="001F2DD3">
              <w:rPr>
                <w:rFonts w:cs="Times New Roman"/>
              </w:rPr>
              <w:t>卫生标准</w:t>
            </w:r>
          </w:p>
        </w:tc>
      </w:tr>
      <w:tr w:rsidR="00830079" w:rsidRPr="001F2DD3" w:rsidTr="001F2DD3">
        <w:trPr>
          <w:trHeight w:val="340"/>
        </w:trPr>
        <w:tc>
          <w:tcPr>
            <w:tcW w:w="675" w:type="dxa"/>
          </w:tcPr>
          <w:p w:rsidR="00830079" w:rsidRPr="001F2DD3" w:rsidRDefault="00830079" w:rsidP="00830079">
            <w:pPr>
              <w:pStyle w:val="ac"/>
              <w:rPr>
                <w:rFonts w:cs="Times New Roman"/>
              </w:rPr>
            </w:pPr>
            <w:r w:rsidRPr="001F2DD3">
              <w:rPr>
                <w:rFonts w:cs="Times New Roman"/>
              </w:rPr>
              <w:t>1</w:t>
            </w:r>
          </w:p>
        </w:tc>
        <w:tc>
          <w:tcPr>
            <w:tcW w:w="2694" w:type="dxa"/>
          </w:tcPr>
          <w:p w:rsidR="00830079" w:rsidRPr="001F2DD3" w:rsidRDefault="00C30768" w:rsidP="00830079">
            <w:pPr>
              <w:pStyle w:val="ac"/>
              <w:rPr>
                <w:rFonts w:cs="Times New Roman"/>
              </w:rPr>
            </w:pPr>
            <w:r w:rsidRPr="001F2DD3">
              <w:rPr>
                <w:rFonts w:cs="Times New Roman" w:hint="eastAsia"/>
              </w:rPr>
              <w:t>蛔虫卵</w:t>
            </w:r>
          </w:p>
        </w:tc>
        <w:tc>
          <w:tcPr>
            <w:tcW w:w="5804" w:type="dxa"/>
          </w:tcPr>
          <w:p w:rsidR="00830079" w:rsidRPr="001F2DD3" w:rsidRDefault="00C30768" w:rsidP="00830079">
            <w:pPr>
              <w:pStyle w:val="ac"/>
              <w:rPr>
                <w:rFonts w:eastAsiaTheme="minorEastAsia" w:cs="Times New Roman"/>
              </w:rPr>
            </w:pPr>
            <w:r w:rsidRPr="001F2DD3">
              <w:rPr>
                <w:rFonts w:cs="Times New Roman"/>
              </w:rPr>
              <w:t>死亡率</w:t>
            </w:r>
            <w:r w:rsidRPr="001F2DD3">
              <w:rPr>
                <w:rFonts w:cs="Times New Roman" w:hint="eastAsia"/>
              </w:rPr>
              <w:t>≥</w:t>
            </w:r>
            <w:r w:rsidRPr="001F2DD3">
              <w:rPr>
                <w:rFonts w:cs="Times New Roman" w:hint="eastAsia"/>
              </w:rPr>
              <w:t>95%</w:t>
            </w:r>
          </w:p>
        </w:tc>
      </w:tr>
      <w:tr w:rsidR="00830079" w:rsidRPr="001F2DD3" w:rsidTr="001F2DD3">
        <w:trPr>
          <w:trHeight w:val="340"/>
        </w:trPr>
        <w:tc>
          <w:tcPr>
            <w:tcW w:w="675" w:type="dxa"/>
          </w:tcPr>
          <w:p w:rsidR="00830079" w:rsidRPr="001F2DD3" w:rsidRDefault="00830079" w:rsidP="00830079">
            <w:pPr>
              <w:pStyle w:val="ac"/>
              <w:rPr>
                <w:rFonts w:cs="Times New Roman"/>
              </w:rPr>
            </w:pPr>
            <w:r w:rsidRPr="001F2DD3">
              <w:rPr>
                <w:rFonts w:cs="Times New Roman"/>
              </w:rPr>
              <w:t>2</w:t>
            </w:r>
          </w:p>
        </w:tc>
        <w:tc>
          <w:tcPr>
            <w:tcW w:w="2694" w:type="dxa"/>
          </w:tcPr>
          <w:p w:rsidR="00830079" w:rsidRPr="001F2DD3" w:rsidRDefault="00C30768" w:rsidP="00830079">
            <w:pPr>
              <w:pStyle w:val="ac"/>
              <w:rPr>
                <w:rFonts w:cs="Times New Roman"/>
              </w:rPr>
            </w:pPr>
            <w:r w:rsidRPr="001F2DD3">
              <w:rPr>
                <w:rFonts w:cs="Times New Roman" w:hint="eastAsia"/>
              </w:rPr>
              <w:t>血吸虫卵和钩虫卵</w:t>
            </w:r>
          </w:p>
        </w:tc>
        <w:tc>
          <w:tcPr>
            <w:tcW w:w="5804" w:type="dxa"/>
          </w:tcPr>
          <w:p w:rsidR="00830079" w:rsidRPr="001F2DD3" w:rsidRDefault="00C30768" w:rsidP="00830079">
            <w:pPr>
              <w:pStyle w:val="ac"/>
              <w:rPr>
                <w:rFonts w:cs="Times New Roman"/>
              </w:rPr>
            </w:pPr>
            <w:r w:rsidRPr="001F2DD3">
              <w:rPr>
                <w:rFonts w:cs="Times New Roman" w:hint="eastAsia"/>
              </w:rPr>
              <w:t>不得检出活卵</w:t>
            </w:r>
          </w:p>
        </w:tc>
      </w:tr>
      <w:tr w:rsidR="00830079" w:rsidRPr="001F2DD3" w:rsidTr="001F2DD3">
        <w:trPr>
          <w:trHeight w:val="340"/>
        </w:trPr>
        <w:tc>
          <w:tcPr>
            <w:tcW w:w="675" w:type="dxa"/>
          </w:tcPr>
          <w:p w:rsidR="00830079" w:rsidRPr="001F2DD3" w:rsidRDefault="00830079" w:rsidP="00830079">
            <w:pPr>
              <w:pStyle w:val="ac"/>
              <w:rPr>
                <w:rFonts w:cs="Times New Roman"/>
              </w:rPr>
            </w:pPr>
            <w:r w:rsidRPr="001F2DD3">
              <w:rPr>
                <w:rFonts w:cs="Times New Roman"/>
              </w:rPr>
              <w:t>3</w:t>
            </w:r>
          </w:p>
        </w:tc>
        <w:tc>
          <w:tcPr>
            <w:tcW w:w="2694" w:type="dxa"/>
          </w:tcPr>
          <w:p w:rsidR="00830079" w:rsidRPr="001F2DD3" w:rsidRDefault="00830079" w:rsidP="00830079">
            <w:pPr>
              <w:pStyle w:val="ac"/>
              <w:rPr>
                <w:rFonts w:cs="Times New Roman"/>
              </w:rPr>
            </w:pPr>
            <w:r w:rsidRPr="001F2DD3">
              <w:rPr>
                <w:rFonts w:cs="Times New Roman"/>
              </w:rPr>
              <w:t>粪大肠菌值</w:t>
            </w:r>
          </w:p>
        </w:tc>
        <w:tc>
          <w:tcPr>
            <w:tcW w:w="5804" w:type="dxa"/>
          </w:tcPr>
          <w:p w:rsidR="00830079" w:rsidRPr="001F2DD3" w:rsidRDefault="00C30768" w:rsidP="00830079">
            <w:pPr>
              <w:pStyle w:val="ac"/>
              <w:rPr>
                <w:rFonts w:cs="Times New Roman"/>
              </w:rPr>
            </w:pPr>
            <w:r w:rsidRPr="001F2DD3">
              <w:rPr>
                <w:rFonts w:cs="Times New Roman" w:hint="eastAsia"/>
              </w:rPr>
              <w:t>≥</w:t>
            </w:r>
            <w:r w:rsidRPr="001F2DD3">
              <w:rPr>
                <w:rFonts w:cs="Times New Roman" w:hint="eastAsia"/>
              </w:rPr>
              <w:t>10</w:t>
            </w:r>
            <w:r w:rsidRPr="001F2DD3">
              <w:rPr>
                <w:rFonts w:cs="Times New Roman" w:hint="eastAsia"/>
                <w:vertAlign w:val="superscript"/>
              </w:rPr>
              <w:t>-2</w:t>
            </w:r>
          </w:p>
        </w:tc>
      </w:tr>
      <w:tr w:rsidR="00830079" w:rsidRPr="001F2DD3" w:rsidTr="001F2DD3">
        <w:trPr>
          <w:trHeight w:val="340"/>
        </w:trPr>
        <w:tc>
          <w:tcPr>
            <w:tcW w:w="675" w:type="dxa"/>
          </w:tcPr>
          <w:p w:rsidR="00830079" w:rsidRPr="001F2DD3" w:rsidRDefault="00830079" w:rsidP="00830079">
            <w:pPr>
              <w:pStyle w:val="ac"/>
              <w:rPr>
                <w:rFonts w:cs="Times New Roman"/>
              </w:rPr>
            </w:pPr>
            <w:r w:rsidRPr="001F2DD3">
              <w:rPr>
                <w:rFonts w:cs="Times New Roman"/>
              </w:rPr>
              <w:t>4</w:t>
            </w:r>
          </w:p>
        </w:tc>
        <w:tc>
          <w:tcPr>
            <w:tcW w:w="2694" w:type="dxa"/>
          </w:tcPr>
          <w:p w:rsidR="00830079" w:rsidRPr="001F2DD3" w:rsidRDefault="00C30768" w:rsidP="00830079">
            <w:pPr>
              <w:pStyle w:val="ac"/>
              <w:rPr>
                <w:rFonts w:cs="Times New Roman"/>
              </w:rPr>
            </w:pPr>
            <w:r w:rsidRPr="001F2DD3">
              <w:rPr>
                <w:rFonts w:cs="Times New Roman" w:hint="eastAsia"/>
              </w:rPr>
              <w:t>沙门氏菌</w:t>
            </w:r>
          </w:p>
        </w:tc>
        <w:tc>
          <w:tcPr>
            <w:tcW w:w="5804" w:type="dxa"/>
          </w:tcPr>
          <w:p w:rsidR="00830079" w:rsidRPr="001F2DD3" w:rsidRDefault="00C30768" w:rsidP="00830079">
            <w:pPr>
              <w:pStyle w:val="ac"/>
              <w:rPr>
                <w:rFonts w:cs="Times New Roman"/>
              </w:rPr>
            </w:pPr>
            <w:r w:rsidRPr="001F2DD3">
              <w:rPr>
                <w:rFonts w:cs="Times New Roman" w:hint="eastAsia"/>
              </w:rPr>
              <w:t>不得检出</w:t>
            </w:r>
          </w:p>
        </w:tc>
      </w:tr>
      <w:tr w:rsidR="001F2DD3" w:rsidRPr="001F2DD3" w:rsidTr="001F2DD3">
        <w:trPr>
          <w:trHeight w:val="340"/>
        </w:trPr>
        <w:tc>
          <w:tcPr>
            <w:tcW w:w="675" w:type="dxa"/>
          </w:tcPr>
          <w:p w:rsidR="001F2DD3" w:rsidRPr="001F2DD3" w:rsidRDefault="001F2DD3" w:rsidP="00830079">
            <w:pPr>
              <w:pStyle w:val="ac"/>
              <w:rPr>
                <w:rFonts w:cs="Times New Roman"/>
              </w:rPr>
            </w:pPr>
            <w:r w:rsidRPr="001F2DD3">
              <w:rPr>
                <w:rFonts w:cs="Times New Roman" w:hint="eastAsia"/>
              </w:rPr>
              <w:t>5</w:t>
            </w:r>
          </w:p>
        </w:tc>
        <w:tc>
          <w:tcPr>
            <w:tcW w:w="2694" w:type="dxa"/>
          </w:tcPr>
          <w:p w:rsidR="001F2DD3" w:rsidRPr="001F2DD3" w:rsidRDefault="001F2DD3" w:rsidP="00830079">
            <w:pPr>
              <w:pStyle w:val="ac"/>
              <w:rPr>
                <w:rFonts w:cs="Times New Roman"/>
              </w:rPr>
            </w:pPr>
            <w:r w:rsidRPr="001F2DD3">
              <w:rPr>
                <w:rFonts w:cs="Times New Roman" w:hint="eastAsia"/>
              </w:rPr>
              <w:t>pH</w:t>
            </w:r>
          </w:p>
        </w:tc>
        <w:tc>
          <w:tcPr>
            <w:tcW w:w="5804" w:type="dxa"/>
          </w:tcPr>
          <w:p w:rsidR="001F2DD3" w:rsidRPr="001F2DD3" w:rsidRDefault="001F2DD3" w:rsidP="00830079">
            <w:pPr>
              <w:pStyle w:val="ac"/>
              <w:rPr>
                <w:rFonts w:cs="Times New Roman"/>
              </w:rPr>
            </w:pPr>
            <w:r w:rsidRPr="001F2DD3">
              <w:rPr>
                <w:rFonts w:cs="Times New Roman" w:hint="eastAsia"/>
              </w:rPr>
              <w:t>草木灰、粪混合后＞</w:t>
            </w:r>
            <w:r w:rsidRPr="001F2DD3">
              <w:rPr>
                <w:rFonts w:cs="Times New Roman" w:hint="eastAsia"/>
              </w:rPr>
              <w:t>pH 9</w:t>
            </w:r>
          </w:p>
        </w:tc>
      </w:tr>
      <w:tr w:rsidR="001F2DD3" w:rsidRPr="000E77E4" w:rsidTr="001F2DD3">
        <w:trPr>
          <w:trHeight w:val="340"/>
        </w:trPr>
        <w:tc>
          <w:tcPr>
            <w:tcW w:w="675" w:type="dxa"/>
          </w:tcPr>
          <w:p w:rsidR="001F2DD3" w:rsidRPr="001F2DD3" w:rsidRDefault="001F2DD3" w:rsidP="00830079">
            <w:pPr>
              <w:pStyle w:val="ac"/>
              <w:rPr>
                <w:rFonts w:cs="Times New Roman"/>
              </w:rPr>
            </w:pPr>
            <w:r w:rsidRPr="001F2DD3">
              <w:rPr>
                <w:rFonts w:cs="Times New Roman" w:hint="eastAsia"/>
              </w:rPr>
              <w:t>6</w:t>
            </w:r>
          </w:p>
        </w:tc>
        <w:tc>
          <w:tcPr>
            <w:tcW w:w="2694" w:type="dxa"/>
          </w:tcPr>
          <w:p w:rsidR="001F2DD3" w:rsidRPr="001F2DD3" w:rsidRDefault="001F2DD3" w:rsidP="00830079">
            <w:pPr>
              <w:pStyle w:val="ac"/>
              <w:rPr>
                <w:rFonts w:cs="Times New Roman"/>
              </w:rPr>
            </w:pPr>
            <w:r w:rsidRPr="001F2DD3">
              <w:rPr>
                <w:rFonts w:cs="Times New Roman" w:hint="eastAsia"/>
              </w:rPr>
              <w:t>水分</w:t>
            </w:r>
          </w:p>
        </w:tc>
        <w:tc>
          <w:tcPr>
            <w:tcW w:w="5804" w:type="dxa"/>
          </w:tcPr>
          <w:p w:rsidR="001F2DD3" w:rsidRPr="001F2DD3" w:rsidRDefault="001F2DD3" w:rsidP="00830079">
            <w:pPr>
              <w:pStyle w:val="ac"/>
              <w:rPr>
                <w:rFonts w:cs="Times New Roman"/>
              </w:rPr>
            </w:pPr>
            <w:r w:rsidRPr="001F2DD3">
              <w:rPr>
                <w:rFonts w:cs="Times New Roman" w:hint="eastAsia"/>
              </w:rPr>
              <w:t>50%</w:t>
            </w:r>
            <w:r w:rsidRPr="001F2DD3">
              <w:rPr>
                <w:rFonts w:cs="Times New Roman" w:hint="eastAsia"/>
              </w:rPr>
              <w:t>以下</w:t>
            </w:r>
          </w:p>
        </w:tc>
      </w:tr>
    </w:tbl>
    <w:p w:rsidR="00830079" w:rsidRPr="000E77E4" w:rsidRDefault="00830079" w:rsidP="00830079">
      <w:pPr>
        <w:pStyle w:val="a2"/>
        <w:ind w:firstLine="480"/>
        <w:rPr>
          <w:rFonts w:cs="Times New Roman"/>
        </w:rPr>
      </w:pPr>
      <w:r w:rsidRPr="000E77E4">
        <w:rPr>
          <w:rFonts w:ascii="宋体" w:hAnsi="宋体" w:cs="宋体" w:hint="eastAsia"/>
        </w:rPr>
        <w:t>②</w:t>
      </w:r>
      <w:r w:rsidRPr="000E77E4">
        <w:rPr>
          <w:rFonts w:cs="Times New Roman"/>
        </w:rPr>
        <w:t>防疫医疗产生的危险废物暂存执行《危险废物贮存污染控制标准》（</w:t>
      </w:r>
      <w:r w:rsidRPr="000E77E4">
        <w:rPr>
          <w:rFonts w:cs="Times New Roman"/>
        </w:rPr>
        <w:t>GB18597-2001</w:t>
      </w:r>
      <w:r w:rsidRPr="000E77E4">
        <w:rPr>
          <w:rFonts w:cs="Times New Roman"/>
        </w:rPr>
        <w:t>）及其</w:t>
      </w:r>
      <w:r w:rsidRPr="000E77E4">
        <w:rPr>
          <w:rFonts w:cs="Times New Roman"/>
        </w:rPr>
        <w:t>2013</w:t>
      </w:r>
      <w:r w:rsidRPr="000E77E4">
        <w:rPr>
          <w:rFonts w:cs="Times New Roman"/>
        </w:rPr>
        <w:t>年修改单。</w:t>
      </w:r>
    </w:p>
    <w:p w:rsidR="00830079" w:rsidRPr="000E77E4" w:rsidRDefault="00830079" w:rsidP="00830079">
      <w:pPr>
        <w:pStyle w:val="a2"/>
        <w:ind w:firstLine="480"/>
        <w:rPr>
          <w:rFonts w:eastAsia="MS Mincho" w:cs="Times New Roman"/>
          <w:lang w:eastAsia="ja-JP"/>
        </w:rPr>
      </w:pPr>
      <w:r w:rsidRPr="000E77E4">
        <w:rPr>
          <w:rFonts w:ascii="宋体" w:hAnsi="宋体" w:cs="宋体" w:hint="eastAsia"/>
          <w:lang w:eastAsia="ja-JP"/>
        </w:rPr>
        <w:t>③</w:t>
      </w:r>
      <w:r w:rsidRPr="000E77E4">
        <w:rPr>
          <w:rFonts w:cs="Times New Roman"/>
        </w:rPr>
        <w:t>病死鸡体处理执行《病害动物和病害动物产品生物安全处理规程》（</w:t>
      </w:r>
      <w:r w:rsidRPr="000E77E4">
        <w:rPr>
          <w:rFonts w:cs="Times New Roman"/>
        </w:rPr>
        <w:t>GB16548-2006</w:t>
      </w:r>
      <w:r w:rsidRPr="000E77E4">
        <w:rPr>
          <w:rFonts w:cs="Times New Roman"/>
        </w:rPr>
        <w:t>）和《病死动物无害化处理技术规范》（农医发</w:t>
      </w:r>
      <w:r w:rsidRPr="000E77E4">
        <w:rPr>
          <w:rFonts w:cs="Times New Roman"/>
        </w:rPr>
        <w:t>[2017]25</w:t>
      </w:r>
      <w:r w:rsidRPr="000E77E4">
        <w:rPr>
          <w:rFonts w:cs="Times New Roman"/>
        </w:rPr>
        <w:t>号）</w:t>
      </w:r>
    </w:p>
    <w:p w:rsidR="00830079" w:rsidRPr="000E77E4" w:rsidRDefault="00830079" w:rsidP="00830079">
      <w:pPr>
        <w:pStyle w:val="a2"/>
        <w:ind w:firstLine="480"/>
        <w:rPr>
          <w:rFonts w:cs="Times New Roman"/>
        </w:rPr>
      </w:pPr>
      <w:r w:rsidRPr="000E77E4">
        <w:rPr>
          <w:rFonts w:ascii="宋体" w:hAnsi="宋体" w:cs="宋体" w:hint="eastAsia"/>
        </w:rPr>
        <w:t>④</w:t>
      </w:r>
      <w:r w:rsidRPr="000E77E4">
        <w:rPr>
          <w:rFonts w:cs="Times New Roman"/>
        </w:rPr>
        <w:t>一般固废执行《一般工业固体废物贮存</w:t>
      </w:r>
      <w:r w:rsidR="001F2DD3">
        <w:rPr>
          <w:rFonts w:cs="Times New Roman" w:hint="eastAsia"/>
        </w:rPr>
        <w:t>和填埋</w:t>
      </w:r>
      <w:r w:rsidRPr="000E77E4">
        <w:rPr>
          <w:rFonts w:cs="Times New Roman"/>
        </w:rPr>
        <w:t>污染控制标准》（</w:t>
      </w:r>
      <w:r w:rsidRPr="000E77E4">
        <w:rPr>
          <w:rFonts w:cs="Times New Roman"/>
        </w:rPr>
        <w:t>GB18599-20</w:t>
      </w:r>
      <w:r w:rsidR="000E77E4" w:rsidRPr="000E77E4">
        <w:rPr>
          <w:rFonts w:cs="Times New Roman"/>
        </w:rPr>
        <w:t>2</w:t>
      </w:r>
      <w:r w:rsidR="001F2DD3">
        <w:rPr>
          <w:rFonts w:cs="Times New Roman" w:hint="eastAsia"/>
        </w:rPr>
        <w:t>0</w:t>
      </w:r>
      <w:r w:rsidRPr="000E77E4">
        <w:rPr>
          <w:rFonts w:cs="Times New Roman"/>
        </w:rPr>
        <w:t>）。</w:t>
      </w:r>
    </w:p>
    <w:p w:rsidR="00830079" w:rsidRPr="000E77E4" w:rsidRDefault="00830079" w:rsidP="00830079">
      <w:pPr>
        <w:pStyle w:val="a2"/>
        <w:ind w:firstLine="480"/>
      </w:pPr>
      <w:r w:rsidRPr="000E77E4">
        <w:rPr>
          <w:rFonts w:ascii="宋体" w:hAnsi="宋体" w:cs="宋体" w:hint="eastAsia"/>
        </w:rPr>
        <w:t>⑤</w:t>
      </w:r>
      <w:r w:rsidRPr="000E77E4">
        <w:rPr>
          <w:rFonts w:cs="Times New Roman"/>
        </w:rPr>
        <w:t>生活垃圾执行《生活垃圾填埋场污染控制标准》（</w:t>
      </w:r>
      <w:r w:rsidRPr="000E77E4">
        <w:rPr>
          <w:rFonts w:cs="Times New Roman"/>
        </w:rPr>
        <w:t>GB16889-2008</w:t>
      </w:r>
      <w:r w:rsidRPr="000E77E4">
        <w:rPr>
          <w:rFonts w:cs="Times New Roman"/>
        </w:rPr>
        <w:t>）。</w:t>
      </w:r>
    </w:p>
    <w:p w:rsidR="00DC1B32" w:rsidRDefault="00DC1B32" w:rsidP="00DC1B32">
      <w:pPr>
        <w:pStyle w:val="2"/>
      </w:pPr>
      <w:bookmarkStart w:id="13" w:name="_Toc80889074"/>
      <w:r>
        <w:rPr>
          <w:rFonts w:hint="eastAsia"/>
        </w:rPr>
        <w:t>评价</w:t>
      </w:r>
      <w:r>
        <w:t>工作等级及评价范围</w:t>
      </w:r>
      <w:bookmarkEnd w:id="13"/>
    </w:p>
    <w:p w:rsidR="005C6CAA" w:rsidRPr="0071147F" w:rsidRDefault="005C6CAA" w:rsidP="005C6CAA">
      <w:pPr>
        <w:pStyle w:val="3"/>
        <w:ind w:left="0" w:firstLine="0"/>
        <w:rPr>
          <w:rFonts w:cs="Times New Roman"/>
        </w:rPr>
      </w:pPr>
      <w:r w:rsidRPr="0071147F">
        <w:rPr>
          <w:rFonts w:cs="Times New Roman"/>
        </w:rPr>
        <w:t>环境空气评价工作等级及评价范围</w:t>
      </w:r>
    </w:p>
    <w:p w:rsidR="005C6CAA" w:rsidRPr="0071147F" w:rsidRDefault="005C6CAA" w:rsidP="005C6CAA">
      <w:pPr>
        <w:pStyle w:val="4"/>
        <w:ind w:left="862" w:hanging="862"/>
        <w:rPr>
          <w:rFonts w:cs="Times New Roman"/>
        </w:rPr>
      </w:pPr>
      <w:r w:rsidRPr="0071147F">
        <w:rPr>
          <w:rFonts w:cs="Times New Roman"/>
        </w:rPr>
        <w:t>评价工作等级确定</w:t>
      </w:r>
    </w:p>
    <w:p w:rsidR="005C6CAA" w:rsidRPr="0071147F" w:rsidRDefault="005C6CAA" w:rsidP="005C6CAA">
      <w:pPr>
        <w:pStyle w:val="a2"/>
        <w:ind w:firstLine="480"/>
        <w:rPr>
          <w:rFonts w:cs="Times New Roman"/>
        </w:rPr>
      </w:pPr>
      <w:r w:rsidRPr="0071147F">
        <w:rPr>
          <w:rFonts w:cs="Times New Roman"/>
        </w:rPr>
        <w:t>（</w:t>
      </w:r>
      <w:r w:rsidRPr="0071147F">
        <w:rPr>
          <w:rFonts w:cs="Times New Roman"/>
        </w:rPr>
        <w:t>1</w:t>
      </w:r>
      <w:r w:rsidRPr="0071147F">
        <w:rPr>
          <w:rFonts w:cs="Times New Roman"/>
        </w:rPr>
        <w:t>）评价工作等级依据</w:t>
      </w:r>
    </w:p>
    <w:p w:rsidR="005C6CAA" w:rsidRPr="0071147F" w:rsidRDefault="005C6CAA" w:rsidP="005C6CAA">
      <w:pPr>
        <w:pStyle w:val="a2"/>
        <w:ind w:firstLine="480"/>
        <w:rPr>
          <w:rFonts w:cs="Times New Roman"/>
        </w:rPr>
      </w:pPr>
      <w:r w:rsidRPr="0071147F">
        <w:rPr>
          <w:rFonts w:cs="Times New Roman"/>
        </w:rPr>
        <w:t>根据项目特点，本项目产生的废气主要为鸡舍、鸡粪处理区</w:t>
      </w:r>
      <w:r>
        <w:rPr>
          <w:rFonts w:cs="Times New Roman" w:hint="eastAsia"/>
        </w:rPr>
        <w:t>等</w:t>
      </w:r>
      <w:r w:rsidRPr="0071147F">
        <w:rPr>
          <w:rFonts w:cs="Times New Roman"/>
        </w:rPr>
        <w:t>产生的恶臭，污染因子为</w:t>
      </w:r>
      <w:r w:rsidRPr="0071147F">
        <w:rPr>
          <w:rFonts w:cs="Times New Roman"/>
        </w:rPr>
        <w:t>H</w:t>
      </w:r>
      <w:r w:rsidRPr="0071147F">
        <w:rPr>
          <w:rFonts w:cs="Times New Roman"/>
          <w:vertAlign w:val="subscript"/>
        </w:rPr>
        <w:t>2</w:t>
      </w:r>
      <w:r w:rsidRPr="0071147F">
        <w:rPr>
          <w:rFonts w:cs="Times New Roman"/>
        </w:rPr>
        <w:t>S</w:t>
      </w:r>
      <w:r w:rsidRPr="0071147F">
        <w:rPr>
          <w:rFonts w:cs="Times New Roman"/>
        </w:rPr>
        <w:t>、</w:t>
      </w:r>
      <w:r w:rsidRPr="0071147F">
        <w:rPr>
          <w:rFonts w:cs="Times New Roman"/>
        </w:rPr>
        <w:t>NH</w:t>
      </w:r>
      <w:r w:rsidRPr="0071147F">
        <w:rPr>
          <w:rFonts w:cs="Times New Roman"/>
          <w:vertAlign w:val="subscript"/>
        </w:rPr>
        <w:t>3</w:t>
      </w:r>
      <w:r w:rsidRPr="0071147F">
        <w:rPr>
          <w:rFonts w:cs="Times New Roman"/>
        </w:rPr>
        <w:t>，呈无组织排放</w:t>
      </w:r>
      <w:r>
        <w:rPr>
          <w:rFonts w:cs="Times New Roman" w:hint="eastAsia"/>
        </w:rPr>
        <w:t>；</w:t>
      </w:r>
      <w:r>
        <w:rPr>
          <w:rFonts w:hint="eastAsia"/>
        </w:rPr>
        <w:t>锅炉燃烧</w:t>
      </w:r>
      <w:r w:rsidR="005E7E86">
        <w:rPr>
          <w:rFonts w:hint="eastAsia"/>
        </w:rPr>
        <w:t>生物质颗粒</w:t>
      </w:r>
      <w:r w:rsidRPr="001C639F">
        <w:rPr>
          <w:rFonts w:hint="eastAsia"/>
        </w:rPr>
        <w:t>，燃烧废气</w:t>
      </w:r>
      <w:r w:rsidR="004B77F0">
        <w:rPr>
          <w:rFonts w:hint="eastAsia"/>
        </w:rPr>
        <w:t>通过布袋除尘器除尘后</w:t>
      </w:r>
      <w:r w:rsidRPr="001C639F">
        <w:rPr>
          <w:rFonts w:hint="eastAsia"/>
        </w:rPr>
        <w:t>经</w:t>
      </w:r>
      <w:r w:rsidR="005E7E86">
        <w:t>20</w:t>
      </w:r>
      <w:r w:rsidRPr="001C639F">
        <w:rPr>
          <w:rFonts w:hint="eastAsia"/>
        </w:rPr>
        <w:t>m</w:t>
      </w:r>
      <w:r w:rsidRPr="001C639F">
        <w:rPr>
          <w:rFonts w:hint="eastAsia"/>
        </w:rPr>
        <w:t>高排气筒外排，</w:t>
      </w:r>
      <w:r w:rsidR="00823417" w:rsidRPr="001044F6">
        <w:rPr>
          <w:color w:val="000000"/>
          <w:u w:val="single"/>
        </w:rPr>
        <w:t>由于</w:t>
      </w:r>
      <w:r w:rsidR="00823417" w:rsidRPr="001044F6">
        <w:rPr>
          <w:rFonts w:hint="eastAsia"/>
          <w:color w:val="000000"/>
          <w:u w:val="single"/>
        </w:rPr>
        <w:t>三个</w:t>
      </w:r>
      <w:r w:rsidR="00823417" w:rsidRPr="001044F6">
        <w:rPr>
          <w:color w:val="000000"/>
          <w:u w:val="single"/>
        </w:rPr>
        <w:t>锅炉均设置在育雏鸡舍的</w:t>
      </w:r>
      <w:r w:rsidR="00823417" w:rsidRPr="001044F6">
        <w:rPr>
          <w:rFonts w:hint="eastAsia"/>
          <w:color w:val="000000"/>
          <w:u w:val="single"/>
        </w:rPr>
        <w:t>南端</w:t>
      </w:r>
      <w:r w:rsidR="00823417" w:rsidRPr="001044F6">
        <w:rPr>
          <w:color w:val="000000"/>
          <w:u w:val="single"/>
        </w:rPr>
        <w:t>，</w:t>
      </w:r>
      <w:r w:rsidR="00823417" w:rsidRPr="001044F6">
        <w:rPr>
          <w:rFonts w:hint="eastAsia"/>
          <w:color w:val="000000"/>
          <w:u w:val="single"/>
        </w:rPr>
        <w:t>排气筒</w:t>
      </w:r>
      <w:r w:rsidR="00823417" w:rsidRPr="001044F6">
        <w:rPr>
          <w:color w:val="000000"/>
          <w:u w:val="single"/>
        </w:rPr>
        <w:t>之间的距离</w:t>
      </w:r>
      <w:r w:rsidR="00823417" w:rsidRPr="001044F6">
        <w:rPr>
          <w:rFonts w:hint="eastAsia"/>
          <w:color w:val="000000"/>
          <w:u w:val="single"/>
        </w:rPr>
        <w:t>最远</w:t>
      </w:r>
      <w:r w:rsidR="00823417" w:rsidRPr="001044F6">
        <w:rPr>
          <w:color w:val="000000"/>
          <w:u w:val="single"/>
        </w:rPr>
        <w:t>为</w:t>
      </w:r>
      <w:r w:rsidR="00823417" w:rsidRPr="001044F6">
        <w:rPr>
          <w:rFonts w:hint="eastAsia"/>
          <w:color w:val="000000"/>
          <w:u w:val="single"/>
        </w:rPr>
        <w:t>30</w:t>
      </w:r>
      <w:r w:rsidR="00823417" w:rsidRPr="001044F6">
        <w:rPr>
          <w:color w:val="000000"/>
          <w:u w:val="single"/>
        </w:rPr>
        <w:t>m</w:t>
      </w:r>
      <w:r w:rsidR="00823417" w:rsidRPr="001044F6">
        <w:rPr>
          <w:rFonts w:hint="eastAsia"/>
          <w:color w:val="000000"/>
          <w:u w:val="single"/>
        </w:rPr>
        <w:t>小于</w:t>
      </w:r>
      <w:r w:rsidR="00823417" w:rsidRPr="001044F6">
        <w:rPr>
          <w:color w:val="000000"/>
          <w:u w:val="single"/>
        </w:rPr>
        <w:t>两两排气筒</w:t>
      </w:r>
      <w:r w:rsidR="00823417" w:rsidRPr="001044F6">
        <w:rPr>
          <w:rFonts w:hint="eastAsia"/>
          <w:color w:val="000000"/>
          <w:u w:val="single"/>
        </w:rPr>
        <w:t>高度</w:t>
      </w:r>
      <w:r w:rsidR="00823417" w:rsidRPr="001044F6">
        <w:rPr>
          <w:color w:val="000000"/>
          <w:u w:val="single"/>
        </w:rPr>
        <w:t>和</w:t>
      </w:r>
      <w:r w:rsidR="00823417" w:rsidRPr="001044F6">
        <w:rPr>
          <w:rFonts w:hint="eastAsia"/>
          <w:color w:val="000000"/>
          <w:u w:val="single"/>
        </w:rPr>
        <w:t>40</w:t>
      </w:r>
      <w:r w:rsidR="00823417" w:rsidRPr="001044F6">
        <w:rPr>
          <w:color w:val="000000"/>
          <w:u w:val="single"/>
        </w:rPr>
        <w:t>m</w:t>
      </w:r>
      <w:r w:rsidR="00823417" w:rsidRPr="001044F6">
        <w:rPr>
          <w:rFonts w:hint="eastAsia"/>
          <w:color w:val="000000"/>
          <w:u w:val="single"/>
        </w:rPr>
        <w:t>，</w:t>
      </w:r>
      <w:r w:rsidR="00823417" w:rsidRPr="001044F6">
        <w:rPr>
          <w:color w:val="000000"/>
          <w:u w:val="single"/>
        </w:rPr>
        <w:t>因此三根排气筒</w:t>
      </w:r>
      <w:r w:rsidR="00823417" w:rsidRPr="001044F6">
        <w:rPr>
          <w:rFonts w:hint="eastAsia"/>
          <w:color w:val="000000"/>
          <w:u w:val="single"/>
        </w:rPr>
        <w:t>等效</w:t>
      </w:r>
      <w:r w:rsidR="00823417" w:rsidRPr="001044F6">
        <w:rPr>
          <w:color w:val="000000"/>
          <w:u w:val="single"/>
        </w:rPr>
        <w:t>为一根排气筒</w:t>
      </w:r>
      <w:r w:rsidR="00823417">
        <w:rPr>
          <w:rFonts w:hint="eastAsia"/>
          <w:color w:val="000000"/>
          <w:u w:val="single"/>
        </w:rPr>
        <w:t>；</w:t>
      </w:r>
      <w:r w:rsidRPr="001C639F">
        <w:t>污染因子为</w:t>
      </w:r>
      <w:r w:rsidRPr="001C639F">
        <w:rPr>
          <w:rFonts w:hint="eastAsia"/>
        </w:rPr>
        <w:t>SO</w:t>
      </w:r>
      <w:r w:rsidRPr="001C639F">
        <w:rPr>
          <w:rFonts w:hint="eastAsia"/>
          <w:vertAlign w:val="subscript"/>
        </w:rPr>
        <w:t>2</w:t>
      </w:r>
      <w:r w:rsidRPr="001C639F">
        <w:rPr>
          <w:rFonts w:hint="eastAsia"/>
        </w:rPr>
        <w:t>、</w:t>
      </w:r>
      <w:r w:rsidRPr="001C639F">
        <w:rPr>
          <w:rFonts w:hint="eastAsia"/>
        </w:rPr>
        <w:t>NO</w:t>
      </w:r>
      <w:r w:rsidRPr="001C639F">
        <w:rPr>
          <w:rFonts w:hint="eastAsia"/>
          <w:vertAlign w:val="subscript"/>
        </w:rPr>
        <w:t>x</w:t>
      </w:r>
      <w:r w:rsidR="004B77F0">
        <w:rPr>
          <w:rFonts w:hint="eastAsia"/>
        </w:rPr>
        <w:t>、</w:t>
      </w:r>
      <w:r w:rsidR="004B77F0">
        <w:rPr>
          <w:rFonts w:hint="eastAsia"/>
        </w:rPr>
        <w:t>TSP</w:t>
      </w:r>
      <w:r w:rsidR="004B77F0">
        <w:rPr>
          <w:rFonts w:hint="eastAsia"/>
        </w:rPr>
        <w:t>；</w:t>
      </w:r>
      <w:r w:rsidRPr="0071147F">
        <w:rPr>
          <w:rFonts w:cs="Times New Roman"/>
        </w:rPr>
        <w:t>因此</w:t>
      </w:r>
      <w:r w:rsidRPr="00863D40">
        <w:t>本次</w:t>
      </w:r>
      <w:r w:rsidRPr="00863D40">
        <w:rPr>
          <w:rFonts w:hint="eastAsia"/>
        </w:rPr>
        <w:t>评价将按有组织及无组织各污染源污染物排放</w:t>
      </w:r>
      <w:r w:rsidRPr="00863D40">
        <w:t>情况</w:t>
      </w:r>
      <w:r w:rsidRPr="00863D40">
        <w:rPr>
          <w:rFonts w:hint="eastAsia"/>
        </w:rPr>
        <w:t>估算</w:t>
      </w:r>
      <w:r w:rsidRPr="00863D40">
        <w:t>本项目的大气环境影响评价工作等级</w:t>
      </w:r>
      <w:r w:rsidRPr="0071147F">
        <w:rPr>
          <w:rFonts w:cs="Times New Roman"/>
        </w:rPr>
        <w:t>，根据《环境影响评价技</w:t>
      </w:r>
      <w:r w:rsidRPr="0071147F">
        <w:rPr>
          <w:rStyle w:val="0000"/>
          <w:rFonts w:cs="Times New Roman"/>
        </w:rPr>
        <w:t>术导则</w:t>
      </w:r>
      <w:r w:rsidRPr="0071147F">
        <w:rPr>
          <w:rStyle w:val="0000"/>
          <w:rFonts w:cs="Times New Roman"/>
        </w:rPr>
        <w:t xml:space="preserve"> </w:t>
      </w:r>
      <w:r w:rsidRPr="0071147F">
        <w:rPr>
          <w:rStyle w:val="0000"/>
          <w:rFonts w:cs="Times New Roman"/>
        </w:rPr>
        <w:t>大气环境》（</w:t>
      </w:r>
      <w:r w:rsidRPr="0071147F">
        <w:rPr>
          <w:rStyle w:val="0000"/>
          <w:rFonts w:cs="Times New Roman"/>
        </w:rPr>
        <w:t>HJ2.2-2018</w:t>
      </w:r>
      <w:r w:rsidRPr="0071147F">
        <w:rPr>
          <w:rStyle w:val="0000"/>
          <w:rFonts w:cs="Times New Roman"/>
        </w:rPr>
        <w:t>）</w:t>
      </w:r>
      <w:r w:rsidRPr="0071147F">
        <w:rPr>
          <w:rFonts w:cs="Times New Roman"/>
        </w:rPr>
        <w:t>有关规定，选择附录</w:t>
      </w:r>
      <w:r w:rsidRPr="0071147F">
        <w:rPr>
          <w:rFonts w:cs="Times New Roman"/>
        </w:rPr>
        <w:t>A</w:t>
      </w:r>
      <w:r w:rsidRPr="0071147F">
        <w:rPr>
          <w:rFonts w:cs="Times New Roman"/>
        </w:rPr>
        <w:t>推荐模式中的估算模式对项目的环境空气评价工作进行分级。结合项目的工程分析结果，本次评价将对污染源中的污染物分别计算最大地面质量浓度占标率</w:t>
      </w:r>
      <w:r w:rsidRPr="0071147F">
        <w:rPr>
          <w:rFonts w:cs="Times New Roman"/>
        </w:rPr>
        <w:t>P</w:t>
      </w:r>
      <w:r w:rsidRPr="0071147F">
        <w:rPr>
          <w:rFonts w:cs="Times New Roman"/>
          <w:vertAlign w:val="subscript"/>
        </w:rPr>
        <w:t>i</w:t>
      </w:r>
      <w:r w:rsidRPr="0071147F">
        <w:rPr>
          <w:rFonts w:cs="Times New Roman"/>
        </w:rPr>
        <w:t>（第</w:t>
      </w:r>
      <w:r w:rsidRPr="0071147F">
        <w:rPr>
          <w:rFonts w:cs="Times New Roman"/>
        </w:rPr>
        <w:t>i</w:t>
      </w:r>
      <w:r w:rsidRPr="0071147F">
        <w:rPr>
          <w:rFonts w:cs="Times New Roman"/>
        </w:rPr>
        <w:t>个污染物），及第</w:t>
      </w:r>
      <w:r w:rsidRPr="0071147F">
        <w:rPr>
          <w:rFonts w:cs="Times New Roman"/>
        </w:rPr>
        <w:t>i</w:t>
      </w:r>
      <w:r w:rsidRPr="0071147F">
        <w:rPr>
          <w:rFonts w:cs="Times New Roman"/>
        </w:rPr>
        <w:t>个污染物的地面质量浓度达标准限值</w:t>
      </w:r>
      <w:r w:rsidRPr="0071147F">
        <w:rPr>
          <w:rFonts w:cs="Times New Roman"/>
        </w:rPr>
        <w:t>10%</w:t>
      </w:r>
      <w:r w:rsidRPr="0071147F">
        <w:rPr>
          <w:rFonts w:cs="Times New Roman"/>
        </w:rPr>
        <w:t>时所对应的最远距离</w:t>
      </w:r>
      <w:r w:rsidRPr="0071147F">
        <w:rPr>
          <w:rFonts w:cs="Times New Roman"/>
        </w:rPr>
        <w:t>D</w:t>
      </w:r>
      <w:r w:rsidRPr="0071147F">
        <w:rPr>
          <w:rFonts w:cs="Times New Roman"/>
          <w:vertAlign w:val="subscript"/>
        </w:rPr>
        <w:t>10%</w:t>
      </w:r>
      <w:r w:rsidRPr="0071147F">
        <w:rPr>
          <w:rFonts w:cs="Times New Roman"/>
        </w:rPr>
        <w:t>。其中</w:t>
      </w:r>
      <w:r w:rsidRPr="0071147F">
        <w:rPr>
          <w:rFonts w:cs="Times New Roman"/>
        </w:rPr>
        <w:t>P</w:t>
      </w:r>
      <w:r w:rsidRPr="0071147F">
        <w:rPr>
          <w:rFonts w:cs="Times New Roman"/>
          <w:vertAlign w:val="subscript"/>
        </w:rPr>
        <w:t>i</w:t>
      </w:r>
      <w:r w:rsidRPr="0071147F">
        <w:rPr>
          <w:rFonts w:cs="Times New Roman"/>
        </w:rPr>
        <w:t>定义为：</w:t>
      </w:r>
    </w:p>
    <w:p w:rsidR="005C6CAA" w:rsidRPr="0071147F" w:rsidRDefault="005C6CAA" w:rsidP="005C6CAA">
      <w:pPr>
        <w:spacing w:line="360" w:lineRule="auto"/>
        <w:jc w:val="center"/>
        <w:rPr>
          <w:rFonts w:ascii="Times New Roman" w:hAnsi="Times New Roman" w:cs="Times New Roman"/>
          <w:sz w:val="24"/>
        </w:rPr>
      </w:pPr>
      <w:r w:rsidRPr="0071147F">
        <w:rPr>
          <w:rFonts w:ascii="Times New Roman" w:hAnsi="Times New Roman" w:cs="Times New Roman"/>
          <w:noProof/>
        </w:rPr>
        <w:drawing>
          <wp:inline distT="0" distB="0" distL="0" distR="0" wp14:anchorId="0DD5EBAC" wp14:editId="62BEEA31">
            <wp:extent cx="1405890" cy="551815"/>
            <wp:effectExtent l="0" t="0" r="3810" b="63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405890" cy="551815"/>
                    </a:xfrm>
                    <a:prstGeom prst="rect">
                      <a:avLst/>
                    </a:prstGeom>
                    <a:noFill/>
                    <a:ln>
                      <a:noFill/>
                    </a:ln>
                  </pic:spPr>
                </pic:pic>
              </a:graphicData>
            </a:graphic>
          </wp:inline>
        </w:drawing>
      </w:r>
    </w:p>
    <w:p w:rsidR="005C6CAA" w:rsidRPr="0071147F" w:rsidRDefault="005C6CAA" w:rsidP="005C6CAA">
      <w:pPr>
        <w:pStyle w:val="a2"/>
        <w:ind w:firstLineChars="0" w:firstLine="0"/>
        <w:rPr>
          <w:rFonts w:cs="Times New Roman"/>
        </w:rPr>
      </w:pPr>
      <w:r w:rsidRPr="0071147F">
        <w:rPr>
          <w:rFonts w:cs="Times New Roman"/>
        </w:rPr>
        <w:t>式中：</w:t>
      </w:r>
      <w:r w:rsidRPr="0071147F">
        <w:rPr>
          <w:rFonts w:cs="Times New Roman"/>
          <w:i/>
        </w:rPr>
        <w:t>P</w:t>
      </w:r>
      <w:r w:rsidRPr="0071147F">
        <w:rPr>
          <w:rFonts w:cs="Times New Roman"/>
          <w:i/>
          <w:vertAlign w:val="subscript"/>
        </w:rPr>
        <w:t>i</w:t>
      </w:r>
      <w:r w:rsidRPr="0071147F">
        <w:rPr>
          <w:rFonts w:cs="Times New Roman"/>
        </w:rPr>
        <w:t>—</w:t>
      </w:r>
      <w:r w:rsidRPr="0071147F">
        <w:rPr>
          <w:rFonts w:cs="Times New Roman"/>
        </w:rPr>
        <w:t>第</w:t>
      </w:r>
      <w:r w:rsidRPr="0071147F">
        <w:rPr>
          <w:rFonts w:cs="Times New Roman"/>
        </w:rPr>
        <w:t>i</w:t>
      </w:r>
      <w:r w:rsidRPr="0071147F">
        <w:rPr>
          <w:rFonts w:cs="Times New Roman"/>
        </w:rPr>
        <w:t>个污染物的最大地面空气质量浓度占标率，</w:t>
      </w:r>
      <w:r w:rsidRPr="0071147F">
        <w:rPr>
          <w:rFonts w:cs="Times New Roman"/>
        </w:rPr>
        <w:t>%</w:t>
      </w:r>
      <w:r w:rsidRPr="0071147F">
        <w:rPr>
          <w:rFonts w:cs="Times New Roman"/>
        </w:rPr>
        <w:t>；</w:t>
      </w:r>
    </w:p>
    <w:p w:rsidR="005C6CAA" w:rsidRPr="0071147F" w:rsidRDefault="005C6CAA" w:rsidP="005C6CAA">
      <w:pPr>
        <w:pStyle w:val="a2"/>
        <w:ind w:firstLine="480"/>
        <w:rPr>
          <w:rFonts w:cs="Times New Roman"/>
        </w:rPr>
      </w:pPr>
      <w:r w:rsidRPr="0071147F">
        <w:rPr>
          <w:rFonts w:cs="Times New Roman"/>
        </w:rPr>
        <w:t xml:space="preserve"> </w:t>
      </w:r>
      <w:r w:rsidRPr="0071147F">
        <w:rPr>
          <w:rFonts w:cs="Times New Roman"/>
          <w:i/>
        </w:rPr>
        <w:t>C</w:t>
      </w:r>
      <w:r w:rsidRPr="0071147F">
        <w:rPr>
          <w:rFonts w:cs="Times New Roman"/>
          <w:i/>
          <w:vertAlign w:val="subscript"/>
        </w:rPr>
        <w:t>i</w:t>
      </w:r>
      <w:r w:rsidRPr="0071147F">
        <w:rPr>
          <w:rFonts w:cs="Times New Roman"/>
        </w:rPr>
        <w:t>—</w:t>
      </w:r>
      <w:r w:rsidRPr="0071147F">
        <w:rPr>
          <w:rFonts w:cs="Times New Roman"/>
        </w:rPr>
        <w:t>采用估算模型计算出的第</w:t>
      </w:r>
      <w:r w:rsidRPr="0071147F">
        <w:rPr>
          <w:rFonts w:cs="Times New Roman"/>
        </w:rPr>
        <w:t>i</w:t>
      </w:r>
      <w:r w:rsidRPr="0071147F">
        <w:rPr>
          <w:rFonts w:cs="Times New Roman"/>
        </w:rPr>
        <w:t>个污染物的最大</w:t>
      </w:r>
      <w:r w:rsidRPr="0071147F">
        <w:rPr>
          <w:rFonts w:cs="Times New Roman"/>
        </w:rPr>
        <w:t>1h</w:t>
      </w:r>
      <w:r w:rsidRPr="0071147F">
        <w:rPr>
          <w:rFonts w:cs="Times New Roman"/>
        </w:rPr>
        <w:t>地面空气质量浓度，</w:t>
      </w:r>
      <w:r w:rsidRPr="0071147F">
        <w:rPr>
          <w:rFonts w:cs="Times New Roman"/>
        </w:rPr>
        <w:t>μg/m</w:t>
      </w:r>
      <w:r w:rsidRPr="0071147F">
        <w:rPr>
          <w:rFonts w:cs="Times New Roman"/>
          <w:vertAlign w:val="superscript"/>
        </w:rPr>
        <w:t>3</w:t>
      </w:r>
      <w:r w:rsidRPr="0071147F">
        <w:rPr>
          <w:rFonts w:cs="Times New Roman"/>
        </w:rPr>
        <w:t>；</w:t>
      </w:r>
    </w:p>
    <w:p w:rsidR="005C6CAA" w:rsidRPr="0071147F" w:rsidRDefault="005C6CAA" w:rsidP="005C6CAA">
      <w:pPr>
        <w:pStyle w:val="a2"/>
        <w:ind w:firstLine="480"/>
        <w:rPr>
          <w:rFonts w:cs="Times New Roman"/>
        </w:rPr>
      </w:pPr>
      <w:r w:rsidRPr="0071147F">
        <w:rPr>
          <w:rFonts w:cs="Times New Roman"/>
        </w:rPr>
        <w:t xml:space="preserve"> </w:t>
      </w:r>
      <w:r w:rsidRPr="0071147F">
        <w:rPr>
          <w:rFonts w:cs="Times New Roman"/>
          <w:i/>
        </w:rPr>
        <w:t>C</w:t>
      </w:r>
      <w:r w:rsidRPr="0071147F">
        <w:rPr>
          <w:rFonts w:cs="Times New Roman"/>
          <w:i/>
          <w:vertAlign w:val="subscript"/>
        </w:rPr>
        <w:t>0i</w:t>
      </w:r>
      <w:r w:rsidRPr="0071147F">
        <w:rPr>
          <w:rFonts w:cs="Times New Roman"/>
        </w:rPr>
        <w:t>—</w:t>
      </w:r>
      <w:r w:rsidRPr="0071147F">
        <w:rPr>
          <w:rFonts w:cs="Times New Roman"/>
        </w:rPr>
        <w:t>第</w:t>
      </w:r>
      <w:r w:rsidRPr="0071147F">
        <w:rPr>
          <w:rFonts w:cs="Times New Roman"/>
        </w:rPr>
        <w:t>i</w:t>
      </w:r>
      <w:r w:rsidRPr="0071147F">
        <w:rPr>
          <w:rFonts w:cs="Times New Roman"/>
        </w:rPr>
        <w:t>个污染物的环境空气质量浓度标准，</w:t>
      </w:r>
      <w:r w:rsidRPr="0071147F">
        <w:rPr>
          <w:rFonts w:cs="Times New Roman"/>
        </w:rPr>
        <w:t>μg /m</w:t>
      </w:r>
      <w:r w:rsidRPr="0071147F">
        <w:rPr>
          <w:rFonts w:cs="Times New Roman"/>
          <w:vertAlign w:val="superscript"/>
        </w:rPr>
        <w:t>3</w:t>
      </w:r>
      <w:r w:rsidRPr="0071147F">
        <w:rPr>
          <w:rFonts w:cs="Times New Roman"/>
        </w:rPr>
        <w:t>。</w:t>
      </w:r>
    </w:p>
    <w:p w:rsidR="00823417" w:rsidRPr="0071147F" w:rsidRDefault="005C6CAA" w:rsidP="005C6CAA">
      <w:pPr>
        <w:pStyle w:val="a2"/>
        <w:ind w:firstLine="480"/>
        <w:rPr>
          <w:rFonts w:cs="Times New Roman"/>
        </w:rPr>
      </w:pPr>
      <w:r w:rsidRPr="0071147F">
        <w:rPr>
          <w:rFonts w:cs="Times New Roman"/>
        </w:rPr>
        <w:t>评价工作等级按表</w:t>
      </w:r>
      <w:r w:rsidRPr="0071147F">
        <w:rPr>
          <w:rFonts w:cs="Times New Roman"/>
        </w:rPr>
        <w:t>2.6-1</w:t>
      </w:r>
      <w:r w:rsidRPr="0071147F">
        <w:rPr>
          <w:rFonts w:cs="Times New Roman"/>
        </w:rPr>
        <w:t>的分级数据进行划分，最大地面浓度占标率</w:t>
      </w:r>
      <w:r w:rsidRPr="0071147F">
        <w:rPr>
          <w:rFonts w:cs="Times New Roman"/>
        </w:rPr>
        <w:t>P</w:t>
      </w:r>
      <w:r w:rsidRPr="0071147F">
        <w:rPr>
          <w:rFonts w:cs="Times New Roman"/>
          <w:vertAlign w:val="subscript"/>
        </w:rPr>
        <w:t>i</w:t>
      </w:r>
      <w:r w:rsidRPr="0071147F">
        <w:rPr>
          <w:rFonts w:cs="Times New Roman"/>
        </w:rPr>
        <w:t>按上述公式计算，如污染物数量大于</w:t>
      </w:r>
      <w:r w:rsidRPr="0071147F">
        <w:rPr>
          <w:rFonts w:cs="Times New Roman"/>
        </w:rPr>
        <w:t>1</w:t>
      </w:r>
      <w:r w:rsidRPr="0071147F">
        <w:rPr>
          <w:rFonts w:cs="Times New Roman"/>
        </w:rPr>
        <w:t>，取</w:t>
      </w:r>
      <w:r w:rsidRPr="0071147F">
        <w:rPr>
          <w:rFonts w:cs="Times New Roman"/>
        </w:rPr>
        <w:t>P</w:t>
      </w:r>
      <w:r w:rsidRPr="0071147F">
        <w:rPr>
          <w:rFonts w:cs="Times New Roman"/>
          <w:vertAlign w:val="subscript"/>
        </w:rPr>
        <w:t>i</w:t>
      </w:r>
      <w:r w:rsidRPr="0071147F">
        <w:rPr>
          <w:rFonts w:cs="Times New Roman"/>
        </w:rPr>
        <w:t>中最大者（</w:t>
      </w:r>
      <w:r w:rsidRPr="0071147F">
        <w:rPr>
          <w:rFonts w:cs="Times New Roman"/>
        </w:rPr>
        <w:t>P</w:t>
      </w:r>
      <w:r w:rsidRPr="0071147F">
        <w:rPr>
          <w:rFonts w:cs="Times New Roman"/>
          <w:vertAlign w:val="subscript"/>
        </w:rPr>
        <w:t>max</w:t>
      </w:r>
      <w:r w:rsidRPr="0071147F">
        <w:rPr>
          <w:rFonts w:cs="Times New Roman"/>
        </w:rPr>
        <w:t>）和其对应的</w:t>
      </w:r>
      <w:r w:rsidRPr="0071147F">
        <w:rPr>
          <w:rFonts w:cs="Times New Roman"/>
        </w:rPr>
        <w:t>D</w:t>
      </w:r>
      <w:r w:rsidRPr="0071147F">
        <w:rPr>
          <w:rFonts w:cs="Times New Roman"/>
          <w:vertAlign w:val="subscript"/>
        </w:rPr>
        <w:t>10%</w:t>
      </w:r>
      <w:r w:rsidRPr="0071147F">
        <w:rPr>
          <w:rFonts w:cs="Times New Roman"/>
        </w:rPr>
        <w:t>。</w:t>
      </w:r>
    </w:p>
    <w:p w:rsidR="005C6CAA" w:rsidRPr="0071147F" w:rsidRDefault="005C6CAA" w:rsidP="005C6CAA">
      <w:pPr>
        <w:pStyle w:val="ab"/>
        <w:rPr>
          <w:rFonts w:cs="Times New Roman"/>
          <w:sz w:val="21"/>
        </w:rPr>
      </w:pPr>
      <w:r w:rsidRPr="0071147F">
        <w:rPr>
          <w:rFonts w:cs="Times New Roman"/>
        </w:rPr>
        <w:t>表</w:t>
      </w:r>
      <w:r w:rsidRPr="0071147F">
        <w:rPr>
          <w:rFonts w:cs="Times New Roman"/>
        </w:rPr>
        <w:t xml:space="preserve">2.6-1   </w:t>
      </w:r>
      <w:r w:rsidRPr="0071147F">
        <w:rPr>
          <w:rFonts w:cs="Times New Roman"/>
        </w:rPr>
        <w:t>评价工作等级表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3"/>
        <w:gridCol w:w="6835"/>
      </w:tblGrid>
      <w:tr w:rsidR="005C6CAA" w:rsidRPr="0071147F" w:rsidTr="00BE6A91">
        <w:trPr>
          <w:trHeight w:val="397"/>
          <w:jc w:val="center"/>
        </w:trPr>
        <w:tc>
          <w:tcPr>
            <w:tcW w:w="2273" w:type="dxa"/>
            <w:vAlign w:val="center"/>
          </w:tcPr>
          <w:p w:rsidR="005C6CAA" w:rsidRPr="0071147F" w:rsidRDefault="005C6CAA" w:rsidP="00BE6A91">
            <w:pPr>
              <w:pStyle w:val="ac"/>
              <w:rPr>
                <w:rFonts w:cs="Times New Roman"/>
              </w:rPr>
            </w:pPr>
            <w:r w:rsidRPr="0071147F">
              <w:rPr>
                <w:rFonts w:cs="Times New Roman"/>
              </w:rPr>
              <w:t>评价工作等级</w:t>
            </w:r>
          </w:p>
        </w:tc>
        <w:tc>
          <w:tcPr>
            <w:tcW w:w="6835" w:type="dxa"/>
            <w:vAlign w:val="center"/>
          </w:tcPr>
          <w:p w:rsidR="005C6CAA" w:rsidRPr="0071147F" w:rsidRDefault="005C6CAA" w:rsidP="00BE6A91">
            <w:pPr>
              <w:pStyle w:val="ac"/>
              <w:rPr>
                <w:rFonts w:cs="Times New Roman"/>
              </w:rPr>
            </w:pPr>
            <w:r w:rsidRPr="0071147F">
              <w:rPr>
                <w:rFonts w:cs="Times New Roman"/>
              </w:rPr>
              <w:t>评价工作分级判据</w:t>
            </w:r>
          </w:p>
        </w:tc>
      </w:tr>
      <w:tr w:rsidR="005C6CAA" w:rsidRPr="0071147F" w:rsidTr="00BE6A91">
        <w:trPr>
          <w:trHeight w:val="397"/>
          <w:jc w:val="center"/>
        </w:trPr>
        <w:tc>
          <w:tcPr>
            <w:tcW w:w="2273" w:type="dxa"/>
            <w:vAlign w:val="center"/>
          </w:tcPr>
          <w:p w:rsidR="005C6CAA" w:rsidRPr="0071147F" w:rsidRDefault="005C6CAA" w:rsidP="00BE6A91">
            <w:pPr>
              <w:pStyle w:val="ac"/>
              <w:rPr>
                <w:rFonts w:cs="Times New Roman"/>
              </w:rPr>
            </w:pPr>
            <w:r w:rsidRPr="0071147F">
              <w:rPr>
                <w:rFonts w:cs="Times New Roman"/>
              </w:rPr>
              <w:t>一级</w:t>
            </w:r>
          </w:p>
        </w:tc>
        <w:tc>
          <w:tcPr>
            <w:tcW w:w="6835" w:type="dxa"/>
            <w:vAlign w:val="center"/>
          </w:tcPr>
          <w:p w:rsidR="005C6CAA" w:rsidRPr="0071147F" w:rsidRDefault="005C6CAA" w:rsidP="00BE6A91">
            <w:pPr>
              <w:pStyle w:val="ac"/>
              <w:rPr>
                <w:rFonts w:cs="Times New Roman"/>
              </w:rPr>
            </w:pPr>
            <w:r w:rsidRPr="0071147F">
              <w:rPr>
                <w:rFonts w:cs="Times New Roman"/>
              </w:rPr>
              <w:t>P</w:t>
            </w:r>
            <w:r w:rsidRPr="0071147F">
              <w:rPr>
                <w:rFonts w:cs="Times New Roman"/>
                <w:vertAlign w:val="subscript"/>
              </w:rPr>
              <w:t>max</w:t>
            </w:r>
            <w:r w:rsidRPr="0071147F">
              <w:rPr>
                <w:rFonts w:cs="Times New Roman"/>
              </w:rPr>
              <w:t>≥10%</w:t>
            </w:r>
          </w:p>
        </w:tc>
      </w:tr>
      <w:tr w:rsidR="005C6CAA" w:rsidRPr="0071147F" w:rsidTr="00BE6A91">
        <w:trPr>
          <w:trHeight w:val="397"/>
          <w:jc w:val="center"/>
        </w:trPr>
        <w:tc>
          <w:tcPr>
            <w:tcW w:w="2273" w:type="dxa"/>
            <w:vAlign w:val="center"/>
          </w:tcPr>
          <w:p w:rsidR="005C6CAA" w:rsidRPr="0071147F" w:rsidRDefault="005C6CAA" w:rsidP="00BE6A91">
            <w:pPr>
              <w:pStyle w:val="ac"/>
              <w:rPr>
                <w:rFonts w:cs="Times New Roman"/>
              </w:rPr>
            </w:pPr>
            <w:r w:rsidRPr="0071147F">
              <w:rPr>
                <w:rFonts w:cs="Times New Roman"/>
              </w:rPr>
              <w:t>二级</w:t>
            </w:r>
          </w:p>
        </w:tc>
        <w:tc>
          <w:tcPr>
            <w:tcW w:w="6835" w:type="dxa"/>
            <w:vAlign w:val="center"/>
          </w:tcPr>
          <w:p w:rsidR="005C6CAA" w:rsidRPr="0071147F" w:rsidRDefault="005C6CAA" w:rsidP="00BE6A91">
            <w:pPr>
              <w:pStyle w:val="ac"/>
              <w:rPr>
                <w:rFonts w:cs="Times New Roman"/>
              </w:rPr>
            </w:pPr>
            <w:r w:rsidRPr="0071147F">
              <w:rPr>
                <w:rFonts w:cs="Times New Roman"/>
              </w:rPr>
              <w:t>1%≤P</w:t>
            </w:r>
            <w:r w:rsidRPr="0071147F">
              <w:rPr>
                <w:rFonts w:cs="Times New Roman"/>
                <w:vertAlign w:val="subscript"/>
              </w:rPr>
              <w:t>max</w:t>
            </w:r>
            <w:r w:rsidRPr="0071147F">
              <w:rPr>
                <w:rFonts w:cs="Times New Roman"/>
              </w:rPr>
              <w:t>＜</w:t>
            </w:r>
            <w:r w:rsidRPr="0071147F">
              <w:rPr>
                <w:rFonts w:cs="Times New Roman"/>
              </w:rPr>
              <w:t>10%</w:t>
            </w:r>
          </w:p>
        </w:tc>
      </w:tr>
      <w:tr w:rsidR="005C6CAA" w:rsidRPr="0071147F" w:rsidTr="00BE6A91">
        <w:trPr>
          <w:trHeight w:val="397"/>
          <w:jc w:val="center"/>
        </w:trPr>
        <w:tc>
          <w:tcPr>
            <w:tcW w:w="2273" w:type="dxa"/>
            <w:vAlign w:val="center"/>
          </w:tcPr>
          <w:p w:rsidR="005C6CAA" w:rsidRPr="0071147F" w:rsidRDefault="005C6CAA" w:rsidP="00BE6A91">
            <w:pPr>
              <w:pStyle w:val="ac"/>
              <w:rPr>
                <w:rFonts w:cs="Times New Roman"/>
              </w:rPr>
            </w:pPr>
            <w:r w:rsidRPr="0071147F">
              <w:rPr>
                <w:rFonts w:cs="Times New Roman"/>
              </w:rPr>
              <w:t>三级</w:t>
            </w:r>
          </w:p>
        </w:tc>
        <w:tc>
          <w:tcPr>
            <w:tcW w:w="6835" w:type="dxa"/>
            <w:vAlign w:val="center"/>
          </w:tcPr>
          <w:p w:rsidR="005C6CAA" w:rsidRPr="0071147F" w:rsidRDefault="005C6CAA" w:rsidP="00BE6A91">
            <w:pPr>
              <w:pStyle w:val="ac"/>
              <w:rPr>
                <w:rFonts w:cs="Times New Roman"/>
              </w:rPr>
            </w:pPr>
            <w:r w:rsidRPr="0071147F">
              <w:rPr>
                <w:rFonts w:cs="Times New Roman"/>
              </w:rPr>
              <w:t>P</w:t>
            </w:r>
            <w:r w:rsidRPr="0071147F">
              <w:rPr>
                <w:rFonts w:cs="Times New Roman"/>
                <w:vertAlign w:val="subscript"/>
              </w:rPr>
              <w:t>max</w:t>
            </w:r>
            <w:r w:rsidRPr="0071147F">
              <w:rPr>
                <w:rFonts w:cs="Times New Roman"/>
              </w:rPr>
              <w:t>&lt;1%</w:t>
            </w:r>
          </w:p>
        </w:tc>
      </w:tr>
    </w:tbl>
    <w:p w:rsidR="00823417" w:rsidRDefault="00823417" w:rsidP="005C6CAA">
      <w:pPr>
        <w:pStyle w:val="a2"/>
        <w:ind w:firstLine="480"/>
        <w:rPr>
          <w:rFonts w:cs="Times New Roman"/>
        </w:rPr>
      </w:pPr>
    </w:p>
    <w:p w:rsidR="005C6CAA" w:rsidRPr="0071147F" w:rsidRDefault="005C6CAA" w:rsidP="005C6CAA">
      <w:pPr>
        <w:pStyle w:val="a2"/>
        <w:ind w:firstLine="480"/>
        <w:rPr>
          <w:rFonts w:cs="Times New Roman"/>
        </w:rPr>
      </w:pPr>
      <w:r w:rsidRPr="0071147F">
        <w:rPr>
          <w:rFonts w:cs="Times New Roman"/>
        </w:rPr>
        <w:t>（</w:t>
      </w:r>
      <w:r w:rsidRPr="0071147F">
        <w:rPr>
          <w:rFonts w:cs="Times New Roman"/>
        </w:rPr>
        <w:t>2</w:t>
      </w:r>
      <w:r w:rsidRPr="0071147F">
        <w:rPr>
          <w:rFonts w:cs="Times New Roman"/>
        </w:rPr>
        <w:t>）污染物评价标准</w:t>
      </w:r>
    </w:p>
    <w:p w:rsidR="005C6CAA" w:rsidRPr="0071147F" w:rsidRDefault="005C6CAA" w:rsidP="005C6CAA">
      <w:pPr>
        <w:pStyle w:val="a2"/>
        <w:ind w:firstLine="480"/>
        <w:rPr>
          <w:rFonts w:cs="Times New Roman"/>
          <w:i/>
          <w:iCs/>
          <w:sz w:val="21"/>
        </w:rPr>
      </w:pPr>
      <w:r w:rsidRPr="0071147F">
        <w:rPr>
          <w:rStyle w:val="aa"/>
          <w:rFonts w:cs="Times New Roman"/>
        </w:rPr>
        <w:t>污染物评价标准和来源见下表</w:t>
      </w:r>
      <w:r w:rsidRPr="0071147F">
        <w:rPr>
          <w:rFonts w:cs="Times New Roman"/>
          <w:i/>
          <w:iCs/>
          <w:sz w:val="21"/>
        </w:rPr>
        <w:t>。</w:t>
      </w:r>
    </w:p>
    <w:p w:rsidR="005C6CAA" w:rsidRPr="0071147F" w:rsidRDefault="005C6CAA" w:rsidP="005C6CAA">
      <w:pPr>
        <w:pStyle w:val="ab"/>
        <w:rPr>
          <w:rFonts w:cs="Times New Roman"/>
        </w:rPr>
      </w:pPr>
      <w:r w:rsidRPr="0071147F">
        <w:rPr>
          <w:rFonts w:cs="Times New Roman"/>
        </w:rPr>
        <w:t>表</w:t>
      </w:r>
      <w:r w:rsidRPr="0071147F">
        <w:rPr>
          <w:rFonts w:cs="Times New Roman"/>
        </w:rPr>
        <w:t xml:space="preserve">2.6-2  </w:t>
      </w:r>
      <w:r w:rsidRPr="0071147F">
        <w:rPr>
          <w:rFonts w:cs="Times New Roman"/>
        </w:rPr>
        <w:t>污染物评价标准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134"/>
        <w:gridCol w:w="1418"/>
        <w:gridCol w:w="1701"/>
        <w:gridCol w:w="3679"/>
      </w:tblGrid>
      <w:tr w:rsidR="005C6CAA" w:rsidRPr="0071147F" w:rsidTr="005C6CAA">
        <w:trPr>
          <w:trHeight w:val="397"/>
        </w:trPr>
        <w:tc>
          <w:tcPr>
            <w:tcW w:w="1241" w:type="dxa"/>
            <w:shd w:val="clear" w:color="auto" w:fill="auto"/>
            <w:vAlign w:val="center"/>
          </w:tcPr>
          <w:p w:rsidR="005C6CAA" w:rsidRPr="0071147F" w:rsidRDefault="005C6CAA" w:rsidP="00BE6A91">
            <w:pPr>
              <w:pStyle w:val="ac"/>
              <w:rPr>
                <w:rFonts w:cs="Times New Roman"/>
              </w:rPr>
            </w:pPr>
            <w:r w:rsidRPr="0071147F">
              <w:rPr>
                <w:rFonts w:cs="Times New Roman"/>
              </w:rPr>
              <w:t>污染物名称</w:t>
            </w:r>
          </w:p>
        </w:tc>
        <w:tc>
          <w:tcPr>
            <w:tcW w:w="1134" w:type="dxa"/>
            <w:shd w:val="clear" w:color="auto" w:fill="auto"/>
            <w:vAlign w:val="center"/>
          </w:tcPr>
          <w:p w:rsidR="005C6CAA" w:rsidRPr="0071147F" w:rsidRDefault="005C6CAA" w:rsidP="00BE6A91">
            <w:pPr>
              <w:pStyle w:val="ac"/>
              <w:rPr>
                <w:rFonts w:cs="Times New Roman"/>
              </w:rPr>
            </w:pPr>
            <w:r w:rsidRPr="0071147F">
              <w:rPr>
                <w:rFonts w:cs="Times New Roman"/>
              </w:rPr>
              <w:t>功能区</w:t>
            </w:r>
          </w:p>
        </w:tc>
        <w:tc>
          <w:tcPr>
            <w:tcW w:w="1418" w:type="dxa"/>
            <w:shd w:val="clear" w:color="auto" w:fill="auto"/>
            <w:vAlign w:val="center"/>
          </w:tcPr>
          <w:p w:rsidR="005C6CAA" w:rsidRPr="0071147F" w:rsidRDefault="005C6CAA" w:rsidP="00BE6A91">
            <w:pPr>
              <w:pStyle w:val="ac"/>
              <w:rPr>
                <w:rFonts w:cs="Times New Roman"/>
              </w:rPr>
            </w:pPr>
            <w:r w:rsidRPr="0071147F">
              <w:rPr>
                <w:rFonts w:cs="Times New Roman"/>
              </w:rPr>
              <w:t>取值时间</w:t>
            </w:r>
          </w:p>
        </w:tc>
        <w:tc>
          <w:tcPr>
            <w:tcW w:w="1701" w:type="dxa"/>
            <w:shd w:val="clear" w:color="auto" w:fill="auto"/>
            <w:vAlign w:val="center"/>
          </w:tcPr>
          <w:p w:rsidR="005C6CAA" w:rsidRPr="0071147F" w:rsidRDefault="005C6CAA" w:rsidP="00BE6A91">
            <w:pPr>
              <w:pStyle w:val="ac"/>
              <w:rPr>
                <w:rFonts w:cs="Times New Roman"/>
              </w:rPr>
            </w:pPr>
            <w:r w:rsidRPr="0071147F">
              <w:rPr>
                <w:rFonts w:cs="Times New Roman"/>
              </w:rPr>
              <w:t>标准值</w:t>
            </w:r>
            <w:r w:rsidRPr="0071147F">
              <w:rPr>
                <w:rFonts w:cs="Times New Roman"/>
              </w:rPr>
              <w:t>(μg/m</w:t>
            </w:r>
            <w:r w:rsidRPr="0071147F">
              <w:rPr>
                <w:rFonts w:cs="Times New Roman"/>
                <w:vertAlign w:val="superscript"/>
              </w:rPr>
              <w:t>3</w:t>
            </w:r>
            <w:r w:rsidRPr="0071147F">
              <w:rPr>
                <w:rFonts w:cs="Times New Roman"/>
              </w:rPr>
              <w:t>)</w:t>
            </w:r>
          </w:p>
        </w:tc>
        <w:tc>
          <w:tcPr>
            <w:tcW w:w="3679" w:type="dxa"/>
            <w:shd w:val="clear" w:color="auto" w:fill="auto"/>
            <w:vAlign w:val="center"/>
          </w:tcPr>
          <w:p w:rsidR="005C6CAA" w:rsidRPr="0071147F" w:rsidRDefault="005C6CAA" w:rsidP="00BE6A91">
            <w:pPr>
              <w:pStyle w:val="ac"/>
              <w:rPr>
                <w:rFonts w:cs="Times New Roman"/>
              </w:rPr>
            </w:pPr>
            <w:r w:rsidRPr="0071147F">
              <w:rPr>
                <w:rFonts w:cs="Times New Roman"/>
              </w:rPr>
              <w:t>标准来源</w:t>
            </w:r>
          </w:p>
        </w:tc>
      </w:tr>
      <w:tr w:rsidR="005C6CAA" w:rsidRPr="0071147F" w:rsidTr="005C6CAA">
        <w:trPr>
          <w:trHeight w:val="397"/>
        </w:trPr>
        <w:tc>
          <w:tcPr>
            <w:tcW w:w="1241" w:type="dxa"/>
            <w:shd w:val="clear" w:color="auto" w:fill="auto"/>
            <w:vAlign w:val="center"/>
          </w:tcPr>
          <w:p w:rsidR="005C6CAA" w:rsidRPr="0071147F" w:rsidRDefault="005C6CAA" w:rsidP="00BE6A91">
            <w:pPr>
              <w:pStyle w:val="ac"/>
              <w:rPr>
                <w:rFonts w:cs="Times New Roman"/>
              </w:rPr>
            </w:pPr>
            <w:r w:rsidRPr="0071147F">
              <w:rPr>
                <w:rFonts w:cs="Times New Roman"/>
              </w:rPr>
              <w:t>H</w:t>
            </w:r>
            <w:r w:rsidRPr="0071147F">
              <w:rPr>
                <w:rFonts w:cs="Times New Roman"/>
                <w:vertAlign w:val="subscript"/>
              </w:rPr>
              <w:t>2</w:t>
            </w:r>
            <w:r w:rsidRPr="0071147F">
              <w:rPr>
                <w:rFonts w:cs="Times New Roman"/>
              </w:rPr>
              <w:t>S</w:t>
            </w:r>
          </w:p>
        </w:tc>
        <w:tc>
          <w:tcPr>
            <w:tcW w:w="1134" w:type="dxa"/>
            <w:shd w:val="clear" w:color="auto" w:fill="auto"/>
            <w:vAlign w:val="center"/>
          </w:tcPr>
          <w:p w:rsidR="005C6CAA" w:rsidRPr="0071147F" w:rsidRDefault="005C6CAA" w:rsidP="00BE6A91">
            <w:pPr>
              <w:pStyle w:val="ac"/>
              <w:rPr>
                <w:rFonts w:cs="Times New Roman"/>
              </w:rPr>
            </w:pPr>
            <w:r w:rsidRPr="0071147F">
              <w:rPr>
                <w:rFonts w:cs="Times New Roman"/>
              </w:rPr>
              <w:t>二类限区</w:t>
            </w:r>
          </w:p>
        </w:tc>
        <w:tc>
          <w:tcPr>
            <w:tcW w:w="1418" w:type="dxa"/>
            <w:shd w:val="clear" w:color="auto" w:fill="auto"/>
            <w:vAlign w:val="center"/>
          </w:tcPr>
          <w:p w:rsidR="005C6CAA" w:rsidRPr="0071147F" w:rsidRDefault="005C6CAA" w:rsidP="00BE6A91">
            <w:pPr>
              <w:pStyle w:val="ac"/>
              <w:rPr>
                <w:rFonts w:cs="Times New Roman"/>
              </w:rPr>
            </w:pPr>
            <w:r w:rsidRPr="0071147F">
              <w:rPr>
                <w:rFonts w:cs="Times New Roman"/>
              </w:rPr>
              <w:t>1</w:t>
            </w:r>
            <w:r w:rsidRPr="0071147F">
              <w:rPr>
                <w:rFonts w:cs="Times New Roman"/>
              </w:rPr>
              <w:t>小时</w:t>
            </w:r>
          </w:p>
        </w:tc>
        <w:tc>
          <w:tcPr>
            <w:tcW w:w="1701" w:type="dxa"/>
            <w:shd w:val="clear" w:color="auto" w:fill="auto"/>
            <w:vAlign w:val="center"/>
          </w:tcPr>
          <w:p w:rsidR="005C6CAA" w:rsidRPr="0071147F" w:rsidRDefault="005C6CAA" w:rsidP="00BE6A91">
            <w:pPr>
              <w:pStyle w:val="ac"/>
              <w:rPr>
                <w:rFonts w:cs="Times New Roman"/>
              </w:rPr>
            </w:pPr>
            <w:r w:rsidRPr="0071147F">
              <w:rPr>
                <w:rFonts w:cs="Times New Roman"/>
              </w:rPr>
              <w:t>10</w:t>
            </w:r>
          </w:p>
        </w:tc>
        <w:tc>
          <w:tcPr>
            <w:tcW w:w="3679" w:type="dxa"/>
            <w:vMerge w:val="restart"/>
            <w:shd w:val="clear" w:color="auto" w:fill="auto"/>
            <w:vAlign w:val="center"/>
          </w:tcPr>
          <w:p w:rsidR="005C6CAA" w:rsidRPr="0071147F" w:rsidRDefault="005C6CAA" w:rsidP="00BE6A91">
            <w:pPr>
              <w:pStyle w:val="ac"/>
              <w:rPr>
                <w:rFonts w:cs="Times New Roman"/>
              </w:rPr>
            </w:pPr>
            <w:r w:rsidRPr="0071147F">
              <w:rPr>
                <w:rFonts w:cs="Times New Roman"/>
              </w:rPr>
              <w:t>《环境影响评价技</w:t>
            </w:r>
            <w:r w:rsidRPr="0071147F">
              <w:rPr>
                <w:rStyle w:val="0000"/>
                <w:rFonts w:cs="Times New Roman"/>
              </w:rPr>
              <w:t>术导则</w:t>
            </w:r>
            <w:r w:rsidRPr="0071147F">
              <w:rPr>
                <w:rStyle w:val="0000"/>
                <w:rFonts w:cs="Times New Roman"/>
              </w:rPr>
              <w:t xml:space="preserve"> </w:t>
            </w:r>
            <w:r w:rsidRPr="0071147F">
              <w:rPr>
                <w:rStyle w:val="0000"/>
                <w:rFonts w:cs="Times New Roman"/>
              </w:rPr>
              <w:t>大气环境》（</w:t>
            </w:r>
            <w:r w:rsidRPr="0071147F">
              <w:rPr>
                <w:rStyle w:val="0000"/>
                <w:rFonts w:cs="Times New Roman"/>
              </w:rPr>
              <w:t>HJ2.2-2018</w:t>
            </w:r>
            <w:r w:rsidRPr="0071147F">
              <w:rPr>
                <w:rStyle w:val="0000"/>
                <w:rFonts w:cs="Times New Roman"/>
              </w:rPr>
              <w:t>）附录</w:t>
            </w:r>
            <w:r w:rsidRPr="0071147F">
              <w:rPr>
                <w:rStyle w:val="0000"/>
                <w:rFonts w:cs="Times New Roman"/>
              </w:rPr>
              <w:t>D</w:t>
            </w:r>
          </w:p>
        </w:tc>
      </w:tr>
      <w:tr w:rsidR="005C6CAA" w:rsidRPr="0071147F" w:rsidTr="005C6CAA">
        <w:trPr>
          <w:trHeight w:val="397"/>
        </w:trPr>
        <w:tc>
          <w:tcPr>
            <w:tcW w:w="1241" w:type="dxa"/>
            <w:shd w:val="clear" w:color="auto" w:fill="auto"/>
            <w:vAlign w:val="center"/>
          </w:tcPr>
          <w:p w:rsidR="005C6CAA" w:rsidRPr="0071147F" w:rsidRDefault="005C6CAA" w:rsidP="00BE6A91">
            <w:pPr>
              <w:pStyle w:val="ac"/>
              <w:rPr>
                <w:rFonts w:cs="Times New Roman"/>
              </w:rPr>
            </w:pPr>
            <w:r w:rsidRPr="0071147F">
              <w:rPr>
                <w:rFonts w:cs="Times New Roman"/>
              </w:rPr>
              <w:t>NH</w:t>
            </w:r>
            <w:r w:rsidRPr="0071147F">
              <w:rPr>
                <w:rFonts w:cs="Times New Roman"/>
                <w:vertAlign w:val="subscript"/>
              </w:rPr>
              <w:t>3</w:t>
            </w:r>
          </w:p>
        </w:tc>
        <w:tc>
          <w:tcPr>
            <w:tcW w:w="1134" w:type="dxa"/>
            <w:shd w:val="clear" w:color="auto" w:fill="auto"/>
            <w:vAlign w:val="center"/>
          </w:tcPr>
          <w:p w:rsidR="005C6CAA" w:rsidRPr="0071147F" w:rsidRDefault="005C6CAA" w:rsidP="00BE6A91">
            <w:pPr>
              <w:pStyle w:val="ac"/>
              <w:rPr>
                <w:rFonts w:cs="Times New Roman"/>
              </w:rPr>
            </w:pPr>
            <w:r w:rsidRPr="0071147F">
              <w:rPr>
                <w:rFonts w:cs="Times New Roman"/>
              </w:rPr>
              <w:t>二类限区</w:t>
            </w:r>
          </w:p>
        </w:tc>
        <w:tc>
          <w:tcPr>
            <w:tcW w:w="1418" w:type="dxa"/>
            <w:shd w:val="clear" w:color="auto" w:fill="auto"/>
            <w:vAlign w:val="center"/>
          </w:tcPr>
          <w:p w:rsidR="005C6CAA" w:rsidRPr="0071147F" w:rsidRDefault="005C6CAA" w:rsidP="00BE6A91">
            <w:pPr>
              <w:pStyle w:val="ac"/>
              <w:rPr>
                <w:rFonts w:cs="Times New Roman"/>
              </w:rPr>
            </w:pPr>
            <w:r w:rsidRPr="0071147F">
              <w:rPr>
                <w:rFonts w:cs="Times New Roman"/>
              </w:rPr>
              <w:t>1</w:t>
            </w:r>
            <w:r w:rsidRPr="0071147F">
              <w:rPr>
                <w:rFonts w:cs="Times New Roman"/>
              </w:rPr>
              <w:t>小时</w:t>
            </w:r>
          </w:p>
        </w:tc>
        <w:tc>
          <w:tcPr>
            <w:tcW w:w="1701" w:type="dxa"/>
            <w:shd w:val="clear" w:color="auto" w:fill="auto"/>
            <w:vAlign w:val="center"/>
          </w:tcPr>
          <w:p w:rsidR="005C6CAA" w:rsidRPr="0071147F" w:rsidRDefault="005C6CAA" w:rsidP="00BE6A91">
            <w:pPr>
              <w:pStyle w:val="ac"/>
              <w:rPr>
                <w:rFonts w:cs="Times New Roman"/>
              </w:rPr>
            </w:pPr>
            <w:r w:rsidRPr="0071147F">
              <w:rPr>
                <w:rFonts w:cs="Times New Roman"/>
              </w:rPr>
              <w:t>200</w:t>
            </w:r>
          </w:p>
        </w:tc>
        <w:tc>
          <w:tcPr>
            <w:tcW w:w="3679" w:type="dxa"/>
            <w:vMerge/>
            <w:shd w:val="clear" w:color="auto" w:fill="auto"/>
            <w:vAlign w:val="center"/>
          </w:tcPr>
          <w:p w:rsidR="005C6CAA" w:rsidRPr="0071147F" w:rsidRDefault="005C6CAA" w:rsidP="00BE6A91">
            <w:pPr>
              <w:pStyle w:val="ac"/>
              <w:rPr>
                <w:rFonts w:cs="Times New Roman"/>
              </w:rPr>
            </w:pPr>
          </w:p>
        </w:tc>
      </w:tr>
      <w:tr w:rsidR="004B77F0" w:rsidRPr="00863D40" w:rsidTr="005C6CAA">
        <w:trPr>
          <w:trHeight w:val="397"/>
        </w:trPr>
        <w:tc>
          <w:tcPr>
            <w:tcW w:w="1241" w:type="dxa"/>
            <w:shd w:val="clear" w:color="auto" w:fill="auto"/>
            <w:vAlign w:val="center"/>
          </w:tcPr>
          <w:p w:rsidR="004B77F0" w:rsidRPr="00863D40" w:rsidRDefault="004B77F0" w:rsidP="00BE6A91">
            <w:pPr>
              <w:pStyle w:val="ac"/>
            </w:pPr>
            <w:r w:rsidRPr="00863D40">
              <w:rPr>
                <w:rFonts w:cs="Times New Roman"/>
              </w:rPr>
              <w:t>SO</w:t>
            </w:r>
            <w:r w:rsidRPr="00863D40">
              <w:rPr>
                <w:rFonts w:cs="Times New Roman"/>
                <w:vertAlign w:val="subscript"/>
              </w:rPr>
              <w:t>2</w:t>
            </w:r>
          </w:p>
        </w:tc>
        <w:tc>
          <w:tcPr>
            <w:tcW w:w="1134" w:type="dxa"/>
            <w:shd w:val="clear" w:color="auto" w:fill="auto"/>
            <w:vAlign w:val="center"/>
          </w:tcPr>
          <w:p w:rsidR="004B77F0" w:rsidRPr="00863D40" w:rsidRDefault="004B77F0" w:rsidP="00BE6A91">
            <w:pPr>
              <w:pStyle w:val="ac"/>
            </w:pPr>
            <w:r w:rsidRPr="00863D40">
              <w:t>二类限区</w:t>
            </w:r>
          </w:p>
        </w:tc>
        <w:tc>
          <w:tcPr>
            <w:tcW w:w="1418" w:type="dxa"/>
            <w:shd w:val="clear" w:color="auto" w:fill="auto"/>
            <w:vAlign w:val="center"/>
          </w:tcPr>
          <w:p w:rsidR="004B77F0" w:rsidRPr="00863D40" w:rsidRDefault="004B77F0" w:rsidP="00BE6A91">
            <w:pPr>
              <w:pStyle w:val="ac"/>
              <w:rPr>
                <w:rFonts w:cs="Times New Roman"/>
              </w:rPr>
            </w:pPr>
            <w:r w:rsidRPr="00863D40">
              <w:rPr>
                <w:rFonts w:cs="Times New Roman"/>
              </w:rPr>
              <w:t>1</w:t>
            </w:r>
            <w:r w:rsidRPr="00863D40">
              <w:rPr>
                <w:rFonts w:cs="Times New Roman"/>
              </w:rPr>
              <w:t>小时</w:t>
            </w:r>
          </w:p>
        </w:tc>
        <w:tc>
          <w:tcPr>
            <w:tcW w:w="1701" w:type="dxa"/>
            <w:shd w:val="clear" w:color="auto" w:fill="auto"/>
            <w:vAlign w:val="center"/>
          </w:tcPr>
          <w:p w:rsidR="004B77F0" w:rsidRPr="00863D40" w:rsidRDefault="004B77F0" w:rsidP="00BE6A91">
            <w:pPr>
              <w:pStyle w:val="ac"/>
              <w:rPr>
                <w:rFonts w:cs="Times New Roman"/>
              </w:rPr>
            </w:pPr>
            <w:r w:rsidRPr="00863D40">
              <w:rPr>
                <w:rFonts w:cs="Times New Roman"/>
              </w:rPr>
              <w:t>500</w:t>
            </w:r>
          </w:p>
        </w:tc>
        <w:tc>
          <w:tcPr>
            <w:tcW w:w="3679" w:type="dxa"/>
            <w:vMerge w:val="restart"/>
            <w:shd w:val="clear" w:color="auto" w:fill="auto"/>
            <w:vAlign w:val="center"/>
          </w:tcPr>
          <w:p w:rsidR="004B77F0" w:rsidRPr="00863D40" w:rsidRDefault="004B77F0" w:rsidP="00BE6A91">
            <w:pPr>
              <w:pStyle w:val="ac"/>
            </w:pPr>
            <w:r w:rsidRPr="00863D40">
              <w:rPr>
                <w:rFonts w:cs="Times New Roman"/>
              </w:rPr>
              <w:t>《环境空气质量标准》</w:t>
            </w:r>
            <w:r w:rsidRPr="00863D40">
              <w:t>（</w:t>
            </w:r>
            <w:r w:rsidRPr="00863D40">
              <w:t>GB3095-2012</w:t>
            </w:r>
            <w:r w:rsidRPr="00863D40">
              <w:t>）二</w:t>
            </w:r>
            <w:r w:rsidRPr="00863D40">
              <w:rPr>
                <w:rFonts w:cs="Times New Roman"/>
              </w:rPr>
              <w:t>级标准</w:t>
            </w:r>
          </w:p>
        </w:tc>
      </w:tr>
      <w:tr w:rsidR="004B77F0" w:rsidRPr="00863D40" w:rsidTr="005C6CAA">
        <w:trPr>
          <w:trHeight w:val="397"/>
        </w:trPr>
        <w:tc>
          <w:tcPr>
            <w:tcW w:w="1241" w:type="dxa"/>
            <w:shd w:val="clear" w:color="auto" w:fill="auto"/>
            <w:vAlign w:val="center"/>
          </w:tcPr>
          <w:p w:rsidR="004B77F0" w:rsidRPr="00863D40" w:rsidRDefault="004B77F0" w:rsidP="00BE6A91">
            <w:pPr>
              <w:pStyle w:val="ac"/>
            </w:pPr>
            <w:r w:rsidRPr="00863D40">
              <w:rPr>
                <w:rFonts w:cs="Times New Roman" w:hint="eastAsia"/>
              </w:rPr>
              <w:t>NO</w:t>
            </w:r>
            <w:r w:rsidRPr="00863D40">
              <w:rPr>
                <w:rFonts w:cs="Times New Roman" w:hint="eastAsia"/>
                <w:vertAlign w:val="subscript"/>
              </w:rPr>
              <w:t>X</w:t>
            </w:r>
          </w:p>
        </w:tc>
        <w:tc>
          <w:tcPr>
            <w:tcW w:w="1134" w:type="dxa"/>
            <w:shd w:val="clear" w:color="auto" w:fill="auto"/>
            <w:vAlign w:val="center"/>
          </w:tcPr>
          <w:p w:rsidR="004B77F0" w:rsidRPr="00863D40" w:rsidRDefault="004B77F0" w:rsidP="00BE6A91">
            <w:pPr>
              <w:pStyle w:val="ac"/>
            </w:pPr>
            <w:r w:rsidRPr="00863D40">
              <w:t>二类限区</w:t>
            </w:r>
          </w:p>
        </w:tc>
        <w:tc>
          <w:tcPr>
            <w:tcW w:w="1418" w:type="dxa"/>
            <w:shd w:val="clear" w:color="auto" w:fill="auto"/>
            <w:vAlign w:val="center"/>
          </w:tcPr>
          <w:p w:rsidR="004B77F0" w:rsidRPr="00863D40" w:rsidRDefault="004B77F0" w:rsidP="00BE6A91">
            <w:pPr>
              <w:pStyle w:val="ac"/>
            </w:pPr>
            <w:r w:rsidRPr="00863D40">
              <w:rPr>
                <w:rFonts w:hint="eastAsia"/>
              </w:rPr>
              <w:t>1</w:t>
            </w:r>
            <w:r w:rsidRPr="00863D40">
              <w:t>小时</w:t>
            </w:r>
          </w:p>
        </w:tc>
        <w:tc>
          <w:tcPr>
            <w:tcW w:w="1701" w:type="dxa"/>
            <w:shd w:val="clear" w:color="auto" w:fill="auto"/>
            <w:vAlign w:val="center"/>
          </w:tcPr>
          <w:p w:rsidR="004B77F0" w:rsidRPr="00863D40" w:rsidRDefault="004B77F0" w:rsidP="00BE6A91">
            <w:pPr>
              <w:pStyle w:val="ac"/>
            </w:pPr>
            <w:r w:rsidRPr="00863D40">
              <w:rPr>
                <w:rFonts w:hint="eastAsia"/>
              </w:rPr>
              <w:t>250</w:t>
            </w:r>
          </w:p>
        </w:tc>
        <w:tc>
          <w:tcPr>
            <w:tcW w:w="3679" w:type="dxa"/>
            <w:vMerge/>
            <w:shd w:val="clear" w:color="auto" w:fill="auto"/>
            <w:vAlign w:val="center"/>
          </w:tcPr>
          <w:p w:rsidR="004B77F0" w:rsidRPr="00863D40" w:rsidRDefault="004B77F0" w:rsidP="00BE6A91">
            <w:pPr>
              <w:pStyle w:val="ac"/>
            </w:pPr>
          </w:p>
        </w:tc>
      </w:tr>
      <w:tr w:rsidR="004B77F0" w:rsidRPr="00863D40" w:rsidTr="005C6CAA">
        <w:trPr>
          <w:trHeight w:val="397"/>
        </w:trPr>
        <w:tc>
          <w:tcPr>
            <w:tcW w:w="1241" w:type="dxa"/>
            <w:shd w:val="clear" w:color="auto" w:fill="auto"/>
            <w:vAlign w:val="center"/>
          </w:tcPr>
          <w:p w:rsidR="004B77F0" w:rsidRPr="00863D40" w:rsidRDefault="004B77F0" w:rsidP="00BE6A91">
            <w:pPr>
              <w:pStyle w:val="ac"/>
              <w:rPr>
                <w:rFonts w:cs="Times New Roman"/>
              </w:rPr>
            </w:pPr>
            <w:r>
              <w:rPr>
                <w:rFonts w:cs="Times New Roman" w:hint="eastAsia"/>
              </w:rPr>
              <w:t>TSP</w:t>
            </w:r>
          </w:p>
        </w:tc>
        <w:tc>
          <w:tcPr>
            <w:tcW w:w="1134" w:type="dxa"/>
            <w:shd w:val="clear" w:color="auto" w:fill="auto"/>
            <w:vAlign w:val="center"/>
          </w:tcPr>
          <w:p w:rsidR="004B77F0" w:rsidRPr="00863D40" w:rsidRDefault="004B77F0" w:rsidP="001452C6">
            <w:pPr>
              <w:pStyle w:val="ac"/>
            </w:pPr>
            <w:r w:rsidRPr="00863D40">
              <w:t>二类限区</w:t>
            </w:r>
          </w:p>
        </w:tc>
        <w:tc>
          <w:tcPr>
            <w:tcW w:w="1418" w:type="dxa"/>
            <w:shd w:val="clear" w:color="auto" w:fill="auto"/>
            <w:vAlign w:val="center"/>
          </w:tcPr>
          <w:p w:rsidR="004B77F0" w:rsidRPr="00863D40" w:rsidRDefault="004B77F0" w:rsidP="001452C6">
            <w:pPr>
              <w:pStyle w:val="ac"/>
            </w:pPr>
            <w:r w:rsidRPr="00863D40">
              <w:rPr>
                <w:rFonts w:hint="eastAsia"/>
              </w:rPr>
              <w:t>1</w:t>
            </w:r>
            <w:r w:rsidRPr="00863D40">
              <w:t>小时</w:t>
            </w:r>
          </w:p>
        </w:tc>
        <w:tc>
          <w:tcPr>
            <w:tcW w:w="1701" w:type="dxa"/>
            <w:shd w:val="clear" w:color="auto" w:fill="auto"/>
            <w:vAlign w:val="center"/>
          </w:tcPr>
          <w:p w:rsidR="004B77F0" w:rsidRPr="00863D40" w:rsidRDefault="004B77F0" w:rsidP="001452C6">
            <w:pPr>
              <w:pStyle w:val="ac"/>
            </w:pPr>
            <w:r>
              <w:rPr>
                <w:rFonts w:hint="eastAsia"/>
              </w:rPr>
              <w:t>90</w:t>
            </w:r>
            <w:r w:rsidRPr="00863D40">
              <w:rPr>
                <w:rFonts w:hint="eastAsia"/>
              </w:rPr>
              <w:t>0</w:t>
            </w:r>
          </w:p>
        </w:tc>
        <w:tc>
          <w:tcPr>
            <w:tcW w:w="3679" w:type="dxa"/>
            <w:vMerge/>
            <w:shd w:val="clear" w:color="auto" w:fill="auto"/>
            <w:vAlign w:val="center"/>
          </w:tcPr>
          <w:p w:rsidR="004B77F0" w:rsidRPr="00863D40" w:rsidRDefault="004B77F0" w:rsidP="00BE6A91">
            <w:pPr>
              <w:pStyle w:val="ac"/>
            </w:pPr>
          </w:p>
        </w:tc>
      </w:tr>
    </w:tbl>
    <w:p w:rsidR="005C6CAA" w:rsidRPr="0071147F" w:rsidRDefault="005C6CAA" w:rsidP="005C6CAA">
      <w:pPr>
        <w:pStyle w:val="a2"/>
        <w:ind w:firstLine="480"/>
        <w:rPr>
          <w:rFonts w:cs="Times New Roman"/>
        </w:rPr>
      </w:pPr>
    </w:p>
    <w:p w:rsidR="005C6CAA" w:rsidRPr="0071147F" w:rsidRDefault="005C6CAA" w:rsidP="005C6CAA">
      <w:pPr>
        <w:pStyle w:val="a2"/>
        <w:ind w:firstLine="480"/>
        <w:rPr>
          <w:rFonts w:cs="Times New Roman"/>
        </w:rPr>
      </w:pPr>
      <w:r w:rsidRPr="0071147F">
        <w:rPr>
          <w:rFonts w:cs="Times New Roman"/>
        </w:rPr>
        <w:t>（</w:t>
      </w:r>
      <w:r w:rsidRPr="0071147F">
        <w:rPr>
          <w:rFonts w:cs="Times New Roman"/>
        </w:rPr>
        <w:t>3</w:t>
      </w:r>
      <w:r w:rsidRPr="0071147F">
        <w:rPr>
          <w:rFonts w:cs="Times New Roman"/>
        </w:rPr>
        <w:t>）评级工作等级确定</w:t>
      </w:r>
    </w:p>
    <w:p w:rsidR="005C6CAA" w:rsidRPr="0071147F" w:rsidRDefault="005C6CAA" w:rsidP="005C6CAA">
      <w:pPr>
        <w:pStyle w:val="a2"/>
        <w:ind w:firstLine="480"/>
        <w:rPr>
          <w:rFonts w:cs="Times New Roman"/>
        </w:rPr>
      </w:pPr>
      <w:r w:rsidRPr="0071147F">
        <w:rPr>
          <w:rFonts w:cs="Times New Roman"/>
        </w:rPr>
        <w:t>按照《环境影响评价技术导则</w:t>
      </w:r>
      <w:r w:rsidRPr="0071147F">
        <w:rPr>
          <w:rFonts w:cs="Times New Roman"/>
        </w:rPr>
        <w:t xml:space="preserve"> </w:t>
      </w:r>
      <w:r w:rsidRPr="0071147F">
        <w:rPr>
          <w:rFonts w:cs="Times New Roman"/>
        </w:rPr>
        <w:t>大气环境》（</w:t>
      </w:r>
      <w:r w:rsidRPr="0071147F">
        <w:rPr>
          <w:rFonts w:cs="Times New Roman"/>
        </w:rPr>
        <w:t>HJ2.2-2018</w:t>
      </w:r>
      <w:r w:rsidRPr="0071147F">
        <w:rPr>
          <w:rFonts w:cs="Times New Roman"/>
        </w:rPr>
        <w:t>）要求，采用大气估算模式分别计算</w:t>
      </w:r>
      <w:r w:rsidRPr="0071147F">
        <w:rPr>
          <w:rFonts w:cs="Times New Roman"/>
        </w:rPr>
        <w:t>H</w:t>
      </w:r>
      <w:r w:rsidRPr="0071147F">
        <w:rPr>
          <w:rFonts w:cs="Times New Roman"/>
          <w:vertAlign w:val="subscript"/>
        </w:rPr>
        <w:t>2</w:t>
      </w:r>
      <w:r w:rsidRPr="0071147F">
        <w:rPr>
          <w:rFonts w:cs="Times New Roman"/>
        </w:rPr>
        <w:t>S</w:t>
      </w:r>
      <w:r w:rsidRPr="0071147F">
        <w:rPr>
          <w:rFonts w:cs="Times New Roman"/>
        </w:rPr>
        <w:t>、</w:t>
      </w:r>
      <w:r w:rsidRPr="0071147F">
        <w:rPr>
          <w:rFonts w:cs="Times New Roman"/>
        </w:rPr>
        <w:t>NH</w:t>
      </w:r>
      <w:r w:rsidRPr="0071147F">
        <w:rPr>
          <w:rFonts w:cs="Times New Roman"/>
          <w:vertAlign w:val="subscript"/>
        </w:rPr>
        <w:t>3</w:t>
      </w:r>
      <w:r w:rsidRPr="0071147F">
        <w:rPr>
          <w:rFonts w:cs="Times New Roman"/>
        </w:rPr>
        <w:t>最大地面质量浓度。计算结果见表</w:t>
      </w:r>
      <w:r w:rsidRPr="0071147F">
        <w:rPr>
          <w:rFonts w:cs="Times New Roman"/>
        </w:rPr>
        <w:t>2.6-4</w:t>
      </w:r>
      <w:r w:rsidRPr="0071147F">
        <w:rPr>
          <w:rFonts w:cs="Times New Roman"/>
        </w:rPr>
        <w:t>及</w:t>
      </w:r>
      <w:r w:rsidRPr="0071147F">
        <w:rPr>
          <w:rFonts w:cs="Times New Roman"/>
        </w:rPr>
        <w:t>2.6-5</w:t>
      </w:r>
      <w:r w:rsidRPr="0071147F">
        <w:rPr>
          <w:rFonts w:cs="Times New Roman"/>
        </w:rPr>
        <w:t>，确定拟建工程大气环境评价等级为二级。</w:t>
      </w:r>
    </w:p>
    <w:p w:rsidR="005C6CAA" w:rsidRPr="0071147F" w:rsidRDefault="005C6CAA" w:rsidP="005C6CAA">
      <w:pPr>
        <w:pStyle w:val="ab"/>
        <w:rPr>
          <w:rFonts w:cs="Times New Roman"/>
        </w:rPr>
      </w:pPr>
      <w:r w:rsidRPr="0071147F">
        <w:rPr>
          <w:rFonts w:cs="Times New Roman"/>
        </w:rPr>
        <w:t>表</w:t>
      </w:r>
      <w:r w:rsidRPr="0071147F">
        <w:rPr>
          <w:rFonts w:cs="Times New Roman"/>
        </w:rPr>
        <w:t xml:space="preserve">2.6-3  </w:t>
      </w:r>
      <w:r w:rsidRPr="0071147F">
        <w:rPr>
          <w:rFonts w:cs="Times New Roman"/>
        </w:rPr>
        <w:t>估算模型参数表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473"/>
        <w:gridCol w:w="4414"/>
      </w:tblGrid>
      <w:tr w:rsidR="005C6CAA" w:rsidRPr="0071147F" w:rsidTr="00BE6A91">
        <w:trPr>
          <w:trHeight w:val="397"/>
          <w:jc w:val="center"/>
        </w:trPr>
        <w:tc>
          <w:tcPr>
            <w:tcW w:w="2594" w:type="pct"/>
            <w:gridSpan w:val="2"/>
            <w:tcBorders>
              <w:top w:val="single" w:sz="4" w:space="0" w:color="auto"/>
              <w:left w:val="single" w:sz="4" w:space="0" w:color="auto"/>
              <w:bottom w:val="single" w:sz="4" w:space="0" w:color="auto"/>
              <w:right w:val="single" w:sz="4" w:space="0" w:color="auto"/>
            </w:tcBorders>
            <w:vAlign w:val="center"/>
          </w:tcPr>
          <w:p w:rsidR="005C6CAA" w:rsidRPr="0071147F" w:rsidRDefault="005C6CAA" w:rsidP="00BE6A91">
            <w:pPr>
              <w:pStyle w:val="ac"/>
              <w:rPr>
                <w:rFonts w:cs="Times New Roman"/>
              </w:rPr>
            </w:pPr>
            <w:r w:rsidRPr="0071147F">
              <w:rPr>
                <w:rFonts w:cs="Times New Roman"/>
              </w:rPr>
              <w:t>参数</w:t>
            </w:r>
          </w:p>
        </w:tc>
        <w:tc>
          <w:tcPr>
            <w:tcW w:w="2406" w:type="pct"/>
            <w:tcBorders>
              <w:top w:val="single" w:sz="4" w:space="0" w:color="auto"/>
              <w:left w:val="nil"/>
              <w:bottom w:val="single" w:sz="4" w:space="0" w:color="auto"/>
              <w:right w:val="single" w:sz="4" w:space="0" w:color="auto"/>
            </w:tcBorders>
            <w:vAlign w:val="center"/>
          </w:tcPr>
          <w:p w:rsidR="005C6CAA" w:rsidRPr="0071147F" w:rsidRDefault="005C6CAA" w:rsidP="00BE6A91">
            <w:pPr>
              <w:pStyle w:val="ac"/>
              <w:rPr>
                <w:rFonts w:cs="Times New Roman"/>
              </w:rPr>
            </w:pPr>
            <w:r w:rsidRPr="0071147F">
              <w:rPr>
                <w:rFonts w:cs="Times New Roman"/>
              </w:rPr>
              <w:t>取值</w:t>
            </w:r>
          </w:p>
        </w:tc>
      </w:tr>
      <w:tr w:rsidR="005C6CAA" w:rsidRPr="0071147F" w:rsidTr="00BE6A91">
        <w:trPr>
          <w:trHeight w:val="397"/>
          <w:jc w:val="center"/>
        </w:trPr>
        <w:tc>
          <w:tcPr>
            <w:tcW w:w="1246" w:type="pct"/>
            <w:vMerge w:val="restart"/>
            <w:tcBorders>
              <w:top w:val="nil"/>
              <w:left w:val="single" w:sz="4" w:space="0" w:color="auto"/>
              <w:bottom w:val="single" w:sz="4" w:space="0" w:color="auto"/>
              <w:right w:val="single" w:sz="4" w:space="0" w:color="auto"/>
            </w:tcBorders>
            <w:vAlign w:val="center"/>
          </w:tcPr>
          <w:p w:rsidR="005C6CAA" w:rsidRPr="0071147F" w:rsidRDefault="005C6CAA" w:rsidP="00BE6A91">
            <w:pPr>
              <w:pStyle w:val="ac"/>
              <w:rPr>
                <w:rFonts w:cs="Times New Roman"/>
              </w:rPr>
            </w:pPr>
            <w:r w:rsidRPr="0071147F">
              <w:rPr>
                <w:rFonts w:cs="Times New Roman"/>
              </w:rPr>
              <w:t>城市农村</w:t>
            </w:r>
            <w:r w:rsidRPr="0071147F">
              <w:rPr>
                <w:rFonts w:cs="Times New Roman"/>
              </w:rPr>
              <w:t>/</w:t>
            </w:r>
            <w:r w:rsidRPr="0071147F">
              <w:rPr>
                <w:rFonts w:cs="Times New Roman"/>
              </w:rPr>
              <w:t>选项</w:t>
            </w:r>
          </w:p>
        </w:tc>
        <w:tc>
          <w:tcPr>
            <w:tcW w:w="1348" w:type="pct"/>
            <w:tcBorders>
              <w:top w:val="single" w:sz="4" w:space="0" w:color="auto"/>
              <w:left w:val="nil"/>
              <w:bottom w:val="single" w:sz="4" w:space="0" w:color="auto"/>
              <w:right w:val="single" w:sz="4" w:space="0" w:color="auto"/>
            </w:tcBorders>
            <w:vAlign w:val="center"/>
          </w:tcPr>
          <w:p w:rsidR="005C6CAA" w:rsidRPr="0071147F" w:rsidRDefault="005C6CAA" w:rsidP="00BE6A91">
            <w:pPr>
              <w:pStyle w:val="ac"/>
              <w:rPr>
                <w:rFonts w:cs="Times New Roman"/>
              </w:rPr>
            </w:pPr>
            <w:r w:rsidRPr="0071147F">
              <w:rPr>
                <w:rFonts w:cs="Times New Roman"/>
              </w:rPr>
              <w:t>城市</w:t>
            </w:r>
            <w:r w:rsidRPr="0071147F">
              <w:rPr>
                <w:rFonts w:cs="Times New Roman"/>
              </w:rPr>
              <w:t>/</w:t>
            </w:r>
            <w:r w:rsidRPr="0071147F">
              <w:rPr>
                <w:rFonts w:cs="Times New Roman"/>
              </w:rPr>
              <w:t>农村</w:t>
            </w:r>
          </w:p>
        </w:tc>
        <w:tc>
          <w:tcPr>
            <w:tcW w:w="2406" w:type="pct"/>
            <w:tcBorders>
              <w:top w:val="single" w:sz="4" w:space="0" w:color="auto"/>
              <w:left w:val="nil"/>
              <w:bottom w:val="single" w:sz="4" w:space="0" w:color="auto"/>
              <w:right w:val="single" w:sz="4" w:space="0" w:color="auto"/>
            </w:tcBorders>
            <w:vAlign w:val="center"/>
          </w:tcPr>
          <w:p w:rsidR="005C6CAA" w:rsidRPr="0071147F" w:rsidRDefault="005C6CAA" w:rsidP="00BE6A91">
            <w:pPr>
              <w:pStyle w:val="ac"/>
              <w:rPr>
                <w:rFonts w:cs="Times New Roman"/>
              </w:rPr>
            </w:pPr>
            <w:r w:rsidRPr="0071147F">
              <w:rPr>
                <w:rFonts w:cs="Times New Roman"/>
              </w:rPr>
              <w:t>农村</w:t>
            </w:r>
          </w:p>
        </w:tc>
      </w:tr>
      <w:tr w:rsidR="005C6CAA" w:rsidRPr="0071147F" w:rsidTr="00BE6A91">
        <w:trPr>
          <w:trHeight w:val="397"/>
          <w:jc w:val="center"/>
        </w:trPr>
        <w:tc>
          <w:tcPr>
            <w:tcW w:w="1246" w:type="pct"/>
            <w:vMerge/>
            <w:tcBorders>
              <w:top w:val="nil"/>
              <w:left w:val="single" w:sz="4" w:space="0" w:color="auto"/>
              <w:bottom w:val="single" w:sz="4" w:space="0" w:color="auto"/>
              <w:right w:val="single" w:sz="4" w:space="0" w:color="auto"/>
            </w:tcBorders>
            <w:vAlign w:val="center"/>
          </w:tcPr>
          <w:p w:rsidR="005C6CAA" w:rsidRPr="0071147F" w:rsidRDefault="005C6CAA" w:rsidP="00BE6A91">
            <w:pPr>
              <w:pStyle w:val="ac"/>
              <w:rPr>
                <w:rFonts w:cs="Times New Roman"/>
              </w:rPr>
            </w:pPr>
          </w:p>
        </w:tc>
        <w:tc>
          <w:tcPr>
            <w:tcW w:w="1348" w:type="pct"/>
            <w:tcBorders>
              <w:top w:val="single" w:sz="4" w:space="0" w:color="auto"/>
              <w:left w:val="nil"/>
              <w:bottom w:val="single" w:sz="4" w:space="0" w:color="auto"/>
              <w:right w:val="single" w:sz="4" w:space="0" w:color="auto"/>
            </w:tcBorders>
            <w:vAlign w:val="center"/>
          </w:tcPr>
          <w:p w:rsidR="005C6CAA" w:rsidRPr="0071147F" w:rsidRDefault="005C6CAA" w:rsidP="00BE6A91">
            <w:pPr>
              <w:pStyle w:val="ac"/>
              <w:rPr>
                <w:rFonts w:cs="Times New Roman"/>
              </w:rPr>
            </w:pPr>
            <w:r w:rsidRPr="0071147F">
              <w:rPr>
                <w:rFonts w:cs="Times New Roman"/>
              </w:rPr>
              <w:t>人口数</w:t>
            </w:r>
            <w:r w:rsidRPr="0071147F">
              <w:rPr>
                <w:rFonts w:cs="Times New Roman"/>
              </w:rPr>
              <w:t>(</w:t>
            </w:r>
            <w:r w:rsidRPr="0071147F">
              <w:rPr>
                <w:rFonts w:cs="Times New Roman"/>
              </w:rPr>
              <w:t>城市人口数</w:t>
            </w:r>
            <w:r w:rsidRPr="0071147F">
              <w:rPr>
                <w:rFonts w:cs="Times New Roman"/>
              </w:rPr>
              <w:t>)</w:t>
            </w:r>
          </w:p>
        </w:tc>
        <w:tc>
          <w:tcPr>
            <w:tcW w:w="2406" w:type="pct"/>
            <w:tcBorders>
              <w:top w:val="single" w:sz="4" w:space="0" w:color="auto"/>
              <w:left w:val="nil"/>
              <w:bottom w:val="single" w:sz="4" w:space="0" w:color="auto"/>
              <w:right w:val="single" w:sz="4" w:space="0" w:color="auto"/>
            </w:tcBorders>
            <w:vAlign w:val="center"/>
          </w:tcPr>
          <w:p w:rsidR="005C6CAA" w:rsidRPr="0071147F" w:rsidRDefault="005C6CAA" w:rsidP="00BE6A91">
            <w:pPr>
              <w:pStyle w:val="ac"/>
              <w:rPr>
                <w:rFonts w:cs="Times New Roman"/>
              </w:rPr>
            </w:pPr>
            <w:r w:rsidRPr="0071147F">
              <w:rPr>
                <w:rFonts w:cs="Times New Roman"/>
              </w:rPr>
              <w:t>/</w:t>
            </w:r>
          </w:p>
        </w:tc>
      </w:tr>
      <w:tr w:rsidR="005C6CAA" w:rsidRPr="0071147F" w:rsidTr="00BE6A91">
        <w:trPr>
          <w:trHeight w:val="397"/>
          <w:jc w:val="center"/>
        </w:trPr>
        <w:tc>
          <w:tcPr>
            <w:tcW w:w="2594" w:type="pct"/>
            <w:gridSpan w:val="2"/>
            <w:tcBorders>
              <w:top w:val="single" w:sz="4" w:space="0" w:color="auto"/>
              <w:left w:val="single" w:sz="4" w:space="0" w:color="auto"/>
              <w:bottom w:val="single" w:sz="4" w:space="0" w:color="auto"/>
              <w:right w:val="single" w:sz="4" w:space="0" w:color="auto"/>
            </w:tcBorders>
            <w:vAlign w:val="center"/>
          </w:tcPr>
          <w:p w:rsidR="005C6CAA" w:rsidRPr="0071147F" w:rsidRDefault="005C6CAA" w:rsidP="00BE6A91">
            <w:pPr>
              <w:pStyle w:val="ac"/>
              <w:rPr>
                <w:rFonts w:cs="Times New Roman"/>
              </w:rPr>
            </w:pPr>
            <w:r w:rsidRPr="0071147F">
              <w:rPr>
                <w:rFonts w:cs="Times New Roman"/>
              </w:rPr>
              <w:t>最高环境温度</w:t>
            </w:r>
          </w:p>
        </w:tc>
        <w:tc>
          <w:tcPr>
            <w:tcW w:w="2406" w:type="pct"/>
            <w:tcBorders>
              <w:top w:val="single" w:sz="4" w:space="0" w:color="auto"/>
              <w:left w:val="nil"/>
              <w:bottom w:val="single" w:sz="4" w:space="0" w:color="auto"/>
              <w:right w:val="single" w:sz="4" w:space="0" w:color="auto"/>
            </w:tcBorders>
            <w:vAlign w:val="center"/>
          </w:tcPr>
          <w:p w:rsidR="005C6CAA" w:rsidRPr="0071147F" w:rsidRDefault="005C6CAA" w:rsidP="00BE6A91">
            <w:pPr>
              <w:pStyle w:val="ac"/>
              <w:rPr>
                <w:rFonts w:cs="Times New Roman"/>
              </w:rPr>
            </w:pPr>
            <w:r w:rsidRPr="0071147F">
              <w:rPr>
                <w:rFonts w:cs="Times New Roman"/>
              </w:rPr>
              <w:t>39°C</w:t>
            </w:r>
          </w:p>
        </w:tc>
      </w:tr>
      <w:tr w:rsidR="005C6CAA" w:rsidRPr="0071147F" w:rsidTr="00BE6A91">
        <w:trPr>
          <w:trHeight w:val="397"/>
          <w:jc w:val="center"/>
        </w:trPr>
        <w:tc>
          <w:tcPr>
            <w:tcW w:w="2594" w:type="pct"/>
            <w:gridSpan w:val="2"/>
            <w:tcBorders>
              <w:top w:val="single" w:sz="4" w:space="0" w:color="auto"/>
              <w:left w:val="single" w:sz="4" w:space="0" w:color="auto"/>
              <w:bottom w:val="single" w:sz="4" w:space="0" w:color="auto"/>
              <w:right w:val="single" w:sz="4" w:space="0" w:color="auto"/>
            </w:tcBorders>
            <w:vAlign w:val="center"/>
          </w:tcPr>
          <w:p w:rsidR="005C6CAA" w:rsidRPr="0071147F" w:rsidRDefault="005C6CAA" w:rsidP="00BE6A91">
            <w:pPr>
              <w:pStyle w:val="ac"/>
              <w:rPr>
                <w:rFonts w:cs="Times New Roman"/>
              </w:rPr>
            </w:pPr>
            <w:r w:rsidRPr="0071147F">
              <w:rPr>
                <w:rFonts w:cs="Times New Roman"/>
              </w:rPr>
              <w:t>最低环境温度</w:t>
            </w:r>
          </w:p>
        </w:tc>
        <w:tc>
          <w:tcPr>
            <w:tcW w:w="2406" w:type="pct"/>
            <w:tcBorders>
              <w:top w:val="single" w:sz="4" w:space="0" w:color="auto"/>
              <w:left w:val="nil"/>
              <w:bottom w:val="single" w:sz="4" w:space="0" w:color="auto"/>
              <w:right w:val="single" w:sz="4" w:space="0" w:color="auto"/>
            </w:tcBorders>
            <w:vAlign w:val="center"/>
          </w:tcPr>
          <w:p w:rsidR="005C6CAA" w:rsidRPr="0071147F" w:rsidRDefault="005C6CAA" w:rsidP="00BE6A91">
            <w:pPr>
              <w:pStyle w:val="ac"/>
              <w:rPr>
                <w:rFonts w:cs="Times New Roman"/>
              </w:rPr>
            </w:pPr>
            <w:r w:rsidRPr="0071147F">
              <w:rPr>
                <w:rFonts w:cs="Times New Roman"/>
              </w:rPr>
              <w:t>-10°C</w:t>
            </w:r>
          </w:p>
        </w:tc>
      </w:tr>
      <w:tr w:rsidR="005C6CAA" w:rsidRPr="0071147F" w:rsidTr="00BE6A91">
        <w:trPr>
          <w:trHeight w:val="397"/>
          <w:jc w:val="center"/>
        </w:trPr>
        <w:tc>
          <w:tcPr>
            <w:tcW w:w="2594" w:type="pct"/>
            <w:gridSpan w:val="2"/>
            <w:tcBorders>
              <w:top w:val="single" w:sz="4" w:space="0" w:color="auto"/>
              <w:left w:val="single" w:sz="4" w:space="0" w:color="auto"/>
              <w:bottom w:val="single" w:sz="4" w:space="0" w:color="auto"/>
              <w:right w:val="single" w:sz="4" w:space="0" w:color="auto"/>
            </w:tcBorders>
            <w:vAlign w:val="center"/>
          </w:tcPr>
          <w:p w:rsidR="005C6CAA" w:rsidRPr="0071147F" w:rsidRDefault="005C6CAA" w:rsidP="00BE6A91">
            <w:pPr>
              <w:pStyle w:val="ac"/>
              <w:rPr>
                <w:rFonts w:cs="Times New Roman"/>
              </w:rPr>
            </w:pPr>
            <w:r w:rsidRPr="0071147F">
              <w:rPr>
                <w:rFonts w:cs="Times New Roman"/>
              </w:rPr>
              <w:t>土地利用类型</w:t>
            </w:r>
          </w:p>
        </w:tc>
        <w:tc>
          <w:tcPr>
            <w:tcW w:w="2406" w:type="pct"/>
            <w:tcBorders>
              <w:top w:val="single" w:sz="4" w:space="0" w:color="auto"/>
              <w:left w:val="nil"/>
              <w:bottom w:val="single" w:sz="4" w:space="0" w:color="auto"/>
              <w:right w:val="single" w:sz="4" w:space="0" w:color="auto"/>
            </w:tcBorders>
            <w:vAlign w:val="center"/>
          </w:tcPr>
          <w:p w:rsidR="005C6CAA" w:rsidRPr="0071147F" w:rsidRDefault="005C6CAA" w:rsidP="00BE6A91">
            <w:pPr>
              <w:pStyle w:val="ac"/>
              <w:rPr>
                <w:rFonts w:cs="Times New Roman"/>
              </w:rPr>
            </w:pPr>
            <w:r w:rsidRPr="0071147F">
              <w:rPr>
                <w:rFonts w:cs="Times New Roman"/>
              </w:rPr>
              <w:t>农作地</w:t>
            </w:r>
          </w:p>
        </w:tc>
      </w:tr>
      <w:tr w:rsidR="005C6CAA" w:rsidRPr="0071147F" w:rsidTr="00BE6A91">
        <w:trPr>
          <w:trHeight w:val="397"/>
          <w:jc w:val="center"/>
        </w:trPr>
        <w:tc>
          <w:tcPr>
            <w:tcW w:w="2594" w:type="pct"/>
            <w:gridSpan w:val="2"/>
            <w:tcBorders>
              <w:top w:val="single" w:sz="4" w:space="0" w:color="auto"/>
              <w:left w:val="single" w:sz="4" w:space="0" w:color="auto"/>
              <w:bottom w:val="single" w:sz="4" w:space="0" w:color="auto"/>
              <w:right w:val="single" w:sz="4" w:space="0" w:color="auto"/>
            </w:tcBorders>
            <w:vAlign w:val="center"/>
          </w:tcPr>
          <w:p w:rsidR="005C6CAA" w:rsidRPr="0071147F" w:rsidRDefault="005C6CAA" w:rsidP="00BE6A91">
            <w:pPr>
              <w:pStyle w:val="ac"/>
              <w:rPr>
                <w:rFonts w:cs="Times New Roman"/>
              </w:rPr>
            </w:pPr>
            <w:r w:rsidRPr="0071147F">
              <w:rPr>
                <w:rFonts w:cs="Times New Roman"/>
              </w:rPr>
              <w:t>区域湿度条件</w:t>
            </w:r>
          </w:p>
        </w:tc>
        <w:tc>
          <w:tcPr>
            <w:tcW w:w="2406" w:type="pct"/>
            <w:tcBorders>
              <w:top w:val="single" w:sz="4" w:space="0" w:color="auto"/>
              <w:left w:val="nil"/>
              <w:bottom w:val="single" w:sz="4" w:space="0" w:color="auto"/>
              <w:right w:val="single" w:sz="4" w:space="0" w:color="auto"/>
            </w:tcBorders>
            <w:vAlign w:val="center"/>
          </w:tcPr>
          <w:p w:rsidR="005C6CAA" w:rsidRPr="0071147F" w:rsidRDefault="005C6CAA" w:rsidP="00BE6A91">
            <w:pPr>
              <w:pStyle w:val="ac"/>
              <w:rPr>
                <w:rFonts w:cs="Times New Roman"/>
              </w:rPr>
            </w:pPr>
            <w:r w:rsidRPr="0071147F">
              <w:rPr>
                <w:rFonts w:cs="Times New Roman"/>
              </w:rPr>
              <w:t>一般湿润气候</w:t>
            </w:r>
          </w:p>
        </w:tc>
      </w:tr>
      <w:tr w:rsidR="005C6CAA" w:rsidRPr="0071147F" w:rsidTr="00BE6A91">
        <w:trPr>
          <w:trHeight w:val="397"/>
          <w:jc w:val="center"/>
        </w:trPr>
        <w:tc>
          <w:tcPr>
            <w:tcW w:w="1246" w:type="pct"/>
            <w:vMerge w:val="restart"/>
            <w:tcBorders>
              <w:top w:val="nil"/>
              <w:left w:val="single" w:sz="4" w:space="0" w:color="auto"/>
              <w:bottom w:val="single" w:sz="4" w:space="0" w:color="auto"/>
              <w:right w:val="single" w:sz="4" w:space="0" w:color="auto"/>
            </w:tcBorders>
            <w:vAlign w:val="center"/>
          </w:tcPr>
          <w:p w:rsidR="005C6CAA" w:rsidRPr="0071147F" w:rsidRDefault="005C6CAA" w:rsidP="00BE6A91">
            <w:pPr>
              <w:pStyle w:val="ac"/>
              <w:rPr>
                <w:rFonts w:cs="Times New Roman"/>
              </w:rPr>
            </w:pPr>
            <w:r w:rsidRPr="0071147F">
              <w:rPr>
                <w:rFonts w:cs="Times New Roman"/>
              </w:rPr>
              <w:t>是否考虑地形</w:t>
            </w:r>
          </w:p>
        </w:tc>
        <w:tc>
          <w:tcPr>
            <w:tcW w:w="1348" w:type="pct"/>
            <w:tcBorders>
              <w:top w:val="single" w:sz="4" w:space="0" w:color="auto"/>
              <w:left w:val="nil"/>
              <w:bottom w:val="single" w:sz="4" w:space="0" w:color="auto"/>
              <w:right w:val="single" w:sz="4" w:space="0" w:color="auto"/>
            </w:tcBorders>
            <w:vAlign w:val="center"/>
          </w:tcPr>
          <w:p w:rsidR="005C6CAA" w:rsidRPr="0071147F" w:rsidRDefault="005C6CAA" w:rsidP="00BE6A91">
            <w:pPr>
              <w:pStyle w:val="ac"/>
              <w:rPr>
                <w:rFonts w:cs="Times New Roman"/>
              </w:rPr>
            </w:pPr>
            <w:r w:rsidRPr="0071147F">
              <w:rPr>
                <w:rFonts w:cs="Times New Roman"/>
              </w:rPr>
              <w:t>考虑地形</w:t>
            </w:r>
          </w:p>
        </w:tc>
        <w:tc>
          <w:tcPr>
            <w:tcW w:w="2406" w:type="pct"/>
            <w:tcBorders>
              <w:top w:val="single" w:sz="4" w:space="0" w:color="auto"/>
              <w:left w:val="nil"/>
              <w:bottom w:val="single" w:sz="4" w:space="0" w:color="auto"/>
              <w:right w:val="single" w:sz="4" w:space="0" w:color="auto"/>
            </w:tcBorders>
            <w:vAlign w:val="center"/>
          </w:tcPr>
          <w:p w:rsidR="005C6CAA" w:rsidRPr="0071147F" w:rsidRDefault="005C6CAA" w:rsidP="00BE6A91">
            <w:pPr>
              <w:pStyle w:val="ac"/>
              <w:rPr>
                <w:rFonts w:cs="Times New Roman"/>
              </w:rPr>
            </w:pPr>
            <w:r w:rsidRPr="0071147F">
              <w:rPr>
                <w:rFonts w:ascii="Segoe UI Symbol" w:eastAsia="MS Mincho" w:hAnsi="Segoe UI Symbol" w:cs="Segoe UI Symbol"/>
                <w:sz w:val="18"/>
                <w:szCs w:val="18"/>
              </w:rPr>
              <w:t>☑</w:t>
            </w:r>
            <w:r w:rsidRPr="0071147F">
              <w:rPr>
                <w:rFonts w:cs="Times New Roman"/>
              </w:rPr>
              <w:t>是</w:t>
            </w:r>
            <w:r w:rsidRPr="0071147F">
              <w:rPr>
                <w:rFonts w:cs="Times New Roman"/>
              </w:rPr>
              <w:t xml:space="preserve">  </w:t>
            </w:r>
            <w:r w:rsidRPr="0071147F">
              <w:rPr>
                <w:rFonts w:cs="Times New Roman"/>
                <w:sz w:val="18"/>
                <w:szCs w:val="18"/>
              </w:rPr>
              <w:t>□</w:t>
            </w:r>
            <w:r w:rsidRPr="0071147F">
              <w:rPr>
                <w:rFonts w:cs="Times New Roman"/>
                <w:sz w:val="18"/>
                <w:szCs w:val="18"/>
              </w:rPr>
              <w:t>否</w:t>
            </w:r>
          </w:p>
        </w:tc>
      </w:tr>
      <w:tr w:rsidR="005C6CAA" w:rsidRPr="0071147F" w:rsidTr="00BE6A91">
        <w:trPr>
          <w:trHeight w:val="397"/>
          <w:jc w:val="center"/>
        </w:trPr>
        <w:tc>
          <w:tcPr>
            <w:tcW w:w="1246" w:type="pct"/>
            <w:vMerge/>
            <w:tcBorders>
              <w:top w:val="nil"/>
              <w:left w:val="single" w:sz="4" w:space="0" w:color="auto"/>
              <w:bottom w:val="single" w:sz="4" w:space="0" w:color="auto"/>
              <w:right w:val="single" w:sz="4" w:space="0" w:color="auto"/>
            </w:tcBorders>
            <w:vAlign w:val="center"/>
          </w:tcPr>
          <w:p w:rsidR="005C6CAA" w:rsidRPr="0071147F" w:rsidRDefault="005C6CAA" w:rsidP="00BE6A91">
            <w:pPr>
              <w:pStyle w:val="ac"/>
              <w:rPr>
                <w:rFonts w:cs="Times New Roman"/>
              </w:rPr>
            </w:pPr>
          </w:p>
        </w:tc>
        <w:tc>
          <w:tcPr>
            <w:tcW w:w="1348" w:type="pct"/>
            <w:tcBorders>
              <w:top w:val="single" w:sz="4" w:space="0" w:color="auto"/>
              <w:left w:val="nil"/>
              <w:bottom w:val="single" w:sz="4" w:space="0" w:color="auto"/>
              <w:right w:val="single" w:sz="4" w:space="0" w:color="auto"/>
            </w:tcBorders>
            <w:vAlign w:val="center"/>
          </w:tcPr>
          <w:p w:rsidR="005C6CAA" w:rsidRPr="0071147F" w:rsidRDefault="005C6CAA" w:rsidP="00BE6A91">
            <w:pPr>
              <w:pStyle w:val="ac"/>
              <w:rPr>
                <w:rFonts w:cs="Times New Roman"/>
              </w:rPr>
            </w:pPr>
            <w:r w:rsidRPr="0071147F">
              <w:rPr>
                <w:rFonts w:cs="Times New Roman"/>
              </w:rPr>
              <w:t>地形数据分辨率</w:t>
            </w:r>
            <w:r w:rsidRPr="0071147F">
              <w:rPr>
                <w:rFonts w:cs="Times New Roman"/>
              </w:rPr>
              <w:t>(m)</w:t>
            </w:r>
          </w:p>
        </w:tc>
        <w:tc>
          <w:tcPr>
            <w:tcW w:w="2406" w:type="pct"/>
            <w:tcBorders>
              <w:top w:val="single" w:sz="4" w:space="0" w:color="auto"/>
              <w:left w:val="nil"/>
              <w:bottom w:val="single" w:sz="4" w:space="0" w:color="auto"/>
              <w:right w:val="single" w:sz="4" w:space="0" w:color="auto"/>
            </w:tcBorders>
            <w:vAlign w:val="center"/>
          </w:tcPr>
          <w:p w:rsidR="005C6CAA" w:rsidRPr="0071147F" w:rsidRDefault="005C6CAA" w:rsidP="00BE6A91">
            <w:pPr>
              <w:pStyle w:val="ac"/>
              <w:rPr>
                <w:rFonts w:cs="Times New Roman"/>
              </w:rPr>
            </w:pPr>
            <w:r w:rsidRPr="0071147F">
              <w:rPr>
                <w:rFonts w:cs="Times New Roman"/>
              </w:rPr>
              <w:t>/</w:t>
            </w:r>
          </w:p>
        </w:tc>
      </w:tr>
      <w:tr w:rsidR="005C6CAA" w:rsidRPr="0071147F" w:rsidTr="00BE6A91">
        <w:trPr>
          <w:trHeight w:val="397"/>
          <w:jc w:val="center"/>
        </w:trPr>
        <w:tc>
          <w:tcPr>
            <w:tcW w:w="1246" w:type="pct"/>
            <w:vMerge w:val="restart"/>
            <w:tcBorders>
              <w:top w:val="nil"/>
              <w:left w:val="single" w:sz="4" w:space="0" w:color="auto"/>
              <w:bottom w:val="single" w:sz="4" w:space="0" w:color="auto"/>
              <w:right w:val="single" w:sz="4" w:space="0" w:color="auto"/>
            </w:tcBorders>
            <w:vAlign w:val="center"/>
          </w:tcPr>
          <w:p w:rsidR="005C6CAA" w:rsidRPr="0071147F" w:rsidRDefault="005C6CAA" w:rsidP="00BE6A91">
            <w:pPr>
              <w:pStyle w:val="ac"/>
              <w:rPr>
                <w:rFonts w:cs="Times New Roman"/>
              </w:rPr>
            </w:pPr>
            <w:r w:rsidRPr="0071147F">
              <w:rPr>
                <w:rFonts w:cs="Times New Roman"/>
              </w:rPr>
              <w:t>是否考虑海岸线熏烟</w:t>
            </w:r>
          </w:p>
        </w:tc>
        <w:tc>
          <w:tcPr>
            <w:tcW w:w="1348" w:type="pct"/>
            <w:tcBorders>
              <w:top w:val="single" w:sz="4" w:space="0" w:color="auto"/>
              <w:left w:val="nil"/>
              <w:bottom w:val="single" w:sz="4" w:space="0" w:color="auto"/>
              <w:right w:val="single" w:sz="4" w:space="0" w:color="auto"/>
            </w:tcBorders>
            <w:vAlign w:val="center"/>
          </w:tcPr>
          <w:p w:rsidR="005C6CAA" w:rsidRPr="0071147F" w:rsidRDefault="005C6CAA" w:rsidP="00BE6A91">
            <w:pPr>
              <w:pStyle w:val="ac"/>
              <w:rPr>
                <w:rFonts w:cs="Times New Roman"/>
              </w:rPr>
            </w:pPr>
            <w:r w:rsidRPr="0071147F">
              <w:rPr>
                <w:rFonts w:cs="Times New Roman"/>
              </w:rPr>
              <w:t>考虑海岸线熏烟</w:t>
            </w:r>
          </w:p>
        </w:tc>
        <w:tc>
          <w:tcPr>
            <w:tcW w:w="2406" w:type="pct"/>
            <w:tcBorders>
              <w:top w:val="single" w:sz="4" w:space="0" w:color="auto"/>
              <w:left w:val="nil"/>
              <w:bottom w:val="single" w:sz="4" w:space="0" w:color="auto"/>
              <w:right w:val="single" w:sz="4" w:space="0" w:color="auto"/>
            </w:tcBorders>
            <w:vAlign w:val="center"/>
          </w:tcPr>
          <w:p w:rsidR="005C6CAA" w:rsidRPr="0071147F" w:rsidRDefault="005C6CAA" w:rsidP="00BE6A91">
            <w:pPr>
              <w:pStyle w:val="ac"/>
              <w:rPr>
                <w:rFonts w:cs="Times New Roman"/>
              </w:rPr>
            </w:pPr>
            <w:r w:rsidRPr="0071147F">
              <w:rPr>
                <w:rFonts w:cs="Times New Roman"/>
                <w:sz w:val="18"/>
                <w:szCs w:val="18"/>
              </w:rPr>
              <w:t>□</w:t>
            </w:r>
            <w:r w:rsidRPr="0071147F">
              <w:rPr>
                <w:rFonts w:cs="Times New Roman"/>
              </w:rPr>
              <w:t>是</w:t>
            </w:r>
            <w:r w:rsidRPr="0071147F">
              <w:rPr>
                <w:rFonts w:cs="Times New Roman"/>
              </w:rPr>
              <w:t xml:space="preserve">  </w:t>
            </w:r>
            <w:r w:rsidRPr="0071147F">
              <w:rPr>
                <w:rFonts w:ascii="Segoe UI Symbol" w:eastAsia="MS Mincho" w:hAnsi="Segoe UI Symbol" w:cs="Segoe UI Symbol"/>
                <w:sz w:val="18"/>
                <w:szCs w:val="18"/>
              </w:rPr>
              <w:t>☑</w:t>
            </w:r>
            <w:r w:rsidRPr="0071147F">
              <w:rPr>
                <w:rFonts w:cs="Times New Roman"/>
                <w:sz w:val="18"/>
                <w:szCs w:val="18"/>
              </w:rPr>
              <w:t>否</w:t>
            </w:r>
          </w:p>
        </w:tc>
      </w:tr>
      <w:tr w:rsidR="005C6CAA" w:rsidRPr="0071147F" w:rsidTr="00BE6A91">
        <w:trPr>
          <w:trHeight w:val="397"/>
          <w:jc w:val="center"/>
        </w:trPr>
        <w:tc>
          <w:tcPr>
            <w:tcW w:w="1246" w:type="pct"/>
            <w:vMerge/>
            <w:tcBorders>
              <w:top w:val="nil"/>
              <w:left w:val="single" w:sz="4" w:space="0" w:color="auto"/>
              <w:bottom w:val="single" w:sz="4" w:space="0" w:color="auto"/>
              <w:right w:val="single" w:sz="4" w:space="0" w:color="auto"/>
            </w:tcBorders>
            <w:vAlign w:val="center"/>
          </w:tcPr>
          <w:p w:rsidR="005C6CAA" w:rsidRPr="0071147F" w:rsidRDefault="005C6CAA" w:rsidP="00BE6A91">
            <w:pPr>
              <w:pStyle w:val="ac"/>
              <w:rPr>
                <w:rFonts w:cs="Times New Roman"/>
              </w:rPr>
            </w:pPr>
          </w:p>
        </w:tc>
        <w:tc>
          <w:tcPr>
            <w:tcW w:w="1348" w:type="pct"/>
            <w:tcBorders>
              <w:top w:val="single" w:sz="4" w:space="0" w:color="auto"/>
              <w:left w:val="nil"/>
              <w:bottom w:val="single" w:sz="4" w:space="0" w:color="auto"/>
              <w:right w:val="single" w:sz="4" w:space="0" w:color="auto"/>
            </w:tcBorders>
            <w:vAlign w:val="center"/>
          </w:tcPr>
          <w:p w:rsidR="005C6CAA" w:rsidRPr="0071147F" w:rsidRDefault="005C6CAA" w:rsidP="00BE6A91">
            <w:pPr>
              <w:pStyle w:val="ac"/>
              <w:rPr>
                <w:rFonts w:cs="Times New Roman"/>
              </w:rPr>
            </w:pPr>
            <w:r w:rsidRPr="0071147F">
              <w:rPr>
                <w:rFonts w:cs="Times New Roman"/>
              </w:rPr>
              <w:t>海岸线距离</w:t>
            </w:r>
            <w:r w:rsidRPr="0071147F">
              <w:rPr>
                <w:rFonts w:cs="Times New Roman"/>
              </w:rPr>
              <w:t>/m</w:t>
            </w:r>
          </w:p>
        </w:tc>
        <w:tc>
          <w:tcPr>
            <w:tcW w:w="2406" w:type="pct"/>
            <w:tcBorders>
              <w:top w:val="single" w:sz="4" w:space="0" w:color="auto"/>
              <w:left w:val="nil"/>
              <w:bottom w:val="single" w:sz="4" w:space="0" w:color="auto"/>
              <w:right w:val="single" w:sz="4" w:space="0" w:color="auto"/>
            </w:tcBorders>
            <w:vAlign w:val="center"/>
          </w:tcPr>
          <w:p w:rsidR="005C6CAA" w:rsidRPr="0071147F" w:rsidRDefault="005C6CAA" w:rsidP="00BE6A91">
            <w:pPr>
              <w:pStyle w:val="ac"/>
              <w:rPr>
                <w:rFonts w:cs="Times New Roman"/>
              </w:rPr>
            </w:pPr>
            <w:r w:rsidRPr="0071147F">
              <w:rPr>
                <w:rFonts w:cs="Times New Roman"/>
              </w:rPr>
              <w:t>/</w:t>
            </w:r>
          </w:p>
        </w:tc>
      </w:tr>
      <w:tr w:rsidR="005C6CAA" w:rsidRPr="0071147F" w:rsidTr="00BE6A91">
        <w:trPr>
          <w:trHeight w:val="397"/>
          <w:jc w:val="center"/>
        </w:trPr>
        <w:tc>
          <w:tcPr>
            <w:tcW w:w="1246" w:type="pct"/>
            <w:vMerge/>
            <w:tcBorders>
              <w:top w:val="nil"/>
              <w:left w:val="single" w:sz="4" w:space="0" w:color="auto"/>
              <w:bottom w:val="single" w:sz="4" w:space="0" w:color="auto"/>
              <w:right w:val="single" w:sz="4" w:space="0" w:color="auto"/>
            </w:tcBorders>
            <w:vAlign w:val="center"/>
          </w:tcPr>
          <w:p w:rsidR="005C6CAA" w:rsidRPr="0071147F" w:rsidRDefault="005C6CAA" w:rsidP="00BE6A91">
            <w:pPr>
              <w:pStyle w:val="ac"/>
              <w:rPr>
                <w:rFonts w:cs="Times New Roman"/>
              </w:rPr>
            </w:pPr>
          </w:p>
        </w:tc>
        <w:tc>
          <w:tcPr>
            <w:tcW w:w="1348" w:type="pct"/>
            <w:tcBorders>
              <w:top w:val="single" w:sz="4" w:space="0" w:color="auto"/>
              <w:left w:val="nil"/>
              <w:bottom w:val="single" w:sz="4" w:space="0" w:color="auto"/>
              <w:right w:val="single" w:sz="4" w:space="0" w:color="auto"/>
            </w:tcBorders>
            <w:vAlign w:val="center"/>
          </w:tcPr>
          <w:p w:rsidR="005C6CAA" w:rsidRPr="0071147F" w:rsidRDefault="005C6CAA" w:rsidP="00BE6A91">
            <w:pPr>
              <w:pStyle w:val="ac"/>
              <w:rPr>
                <w:rFonts w:cs="Times New Roman"/>
              </w:rPr>
            </w:pPr>
            <w:r w:rsidRPr="0071147F">
              <w:rPr>
                <w:rFonts w:cs="Times New Roman"/>
              </w:rPr>
              <w:t>海岸线方向</w:t>
            </w:r>
            <w:r w:rsidRPr="0071147F">
              <w:rPr>
                <w:rFonts w:cs="Times New Roman"/>
              </w:rPr>
              <w:t>/</w:t>
            </w:r>
            <w:r w:rsidRPr="0071147F">
              <w:rPr>
                <w:rFonts w:cs="Times New Roman"/>
                <w:vertAlign w:val="superscript"/>
              </w:rPr>
              <w:t>o</w:t>
            </w:r>
          </w:p>
        </w:tc>
        <w:tc>
          <w:tcPr>
            <w:tcW w:w="2406" w:type="pct"/>
            <w:tcBorders>
              <w:top w:val="single" w:sz="4" w:space="0" w:color="auto"/>
              <w:left w:val="nil"/>
              <w:bottom w:val="single" w:sz="4" w:space="0" w:color="auto"/>
              <w:right w:val="single" w:sz="4" w:space="0" w:color="auto"/>
            </w:tcBorders>
            <w:vAlign w:val="center"/>
          </w:tcPr>
          <w:p w:rsidR="005C6CAA" w:rsidRPr="0071147F" w:rsidRDefault="005C6CAA" w:rsidP="00BE6A91">
            <w:pPr>
              <w:pStyle w:val="ac"/>
              <w:rPr>
                <w:rFonts w:cs="Times New Roman"/>
              </w:rPr>
            </w:pPr>
            <w:r w:rsidRPr="0071147F">
              <w:rPr>
                <w:rFonts w:cs="Times New Roman"/>
              </w:rPr>
              <w:t>/</w:t>
            </w:r>
          </w:p>
        </w:tc>
      </w:tr>
    </w:tbl>
    <w:p w:rsidR="00A22FF9" w:rsidRDefault="00A22FF9" w:rsidP="005C6CAA">
      <w:pPr>
        <w:pStyle w:val="ab"/>
        <w:rPr>
          <w:rFonts w:cs="Times New Roman"/>
          <w:u w:val="single"/>
        </w:rPr>
      </w:pPr>
    </w:p>
    <w:p w:rsidR="005C6CAA" w:rsidRPr="00297D38" w:rsidRDefault="005C6CAA" w:rsidP="005C6CAA">
      <w:pPr>
        <w:pStyle w:val="ab"/>
        <w:rPr>
          <w:rFonts w:cs="Times New Roman"/>
          <w:u w:val="single"/>
        </w:rPr>
      </w:pPr>
      <w:r w:rsidRPr="00297D38">
        <w:rPr>
          <w:rFonts w:cs="Times New Roman"/>
          <w:u w:val="single"/>
        </w:rPr>
        <w:t>表</w:t>
      </w:r>
      <w:r w:rsidRPr="00297D38">
        <w:rPr>
          <w:rFonts w:cs="Times New Roman"/>
          <w:u w:val="single"/>
        </w:rPr>
        <w:t xml:space="preserve">2.6-4  </w:t>
      </w:r>
      <w:r w:rsidRPr="00297D38">
        <w:rPr>
          <w:rFonts w:cs="Times New Roman"/>
          <w:u w:val="single"/>
        </w:rPr>
        <w:t>大气点源评价等级参数及判别一览表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727"/>
        <w:gridCol w:w="708"/>
        <w:gridCol w:w="708"/>
        <w:gridCol w:w="567"/>
        <w:gridCol w:w="569"/>
        <w:gridCol w:w="734"/>
        <w:gridCol w:w="591"/>
        <w:gridCol w:w="539"/>
        <w:gridCol w:w="574"/>
        <w:gridCol w:w="505"/>
        <w:gridCol w:w="704"/>
        <w:gridCol w:w="1115"/>
        <w:gridCol w:w="616"/>
      </w:tblGrid>
      <w:tr w:rsidR="00884A82" w:rsidRPr="00297D38" w:rsidTr="00BE6A91">
        <w:trPr>
          <w:trHeight w:val="340"/>
        </w:trPr>
        <w:tc>
          <w:tcPr>
            <w:tcW w:w="281" w:type="pct"/>
            <w:vMerge w:val="restart"/>
            <w:shd w:val="clear" w:color="auto" w:fill="auto"/>
            <w:vAlign w:val="center"/>
          </w:tcPr>
          <w:p w:rsidR="00884A82" w:rsidRPr="00297D38" w:rsidRDefault="00884A82" w:rsidP="00BE6A91">
            <w:pPr>
              <w:pStyle w:val="ac"/>
              <w:rPr>
                <w:rFonts w:cs="Times New Roman"/>
                <w:sz w:val="15"/>
                <w:szCs w:val="15"/>
                <w:u w:val="single"/>
              </w:rPr>
            </w:pPr>
            <w:r w:rsidRPr="00297D38">
              <w:rPr>
                <w:rFonts w:cs="Times New Roman"/>
                <w:sz w:val="15"/>
                <w:szCs w:val="15"/>
                <w:u w:val="single"/>
              </w:rPr>
              <w:t>编号</w:t>
            </w:r>
          </w:p>
        </w:tc>
        <w:tc>
          <w:tcPr>
            <w:tcW w:w="396" w:type="pct"/>
            <w:vMerge w:val="restart"/>
            <w:shd w:val="clear" w:color="auto" w:fill="auto"/>
            <w:vAlign w:val="center"/>
          </w:tcPr>
          <w:p w:rsidR="00884A82" w:rsidRPr="00297D38" w:rsidRDefault="00884A82" w:rsidP="00BE6A91">
            <w:pPr>
              <w:pStyle w:val="ac"/>
              <w:rPr>
                <w:rFonts w:cs="Times New Roman"/>
                <w:sz w:val="15"/>
                <w:szCs w:val="15"/>
                <w:u w:val="single"/>
              </w:rPr>
            </w:pPr>
            <w:r w:rsidRPr="00297D38">
              <w:rPr>
                <w:rFonts w:cs="Times New Roman"/>
                <w:sz w:val="15"/>
                <w:szCs w:val="15"/>
                <w:u w:val="single"/>
              </w:rPr>
              <w:t>名称</w:t>
            </w:r>
          </w:p>
        </w:tc>
        <w:tc>
          <w:tcPr>
            <w:tcW w:w="772" w:type="pct"/>
            <w:gridSpan w:val="2"/>
            <w:vAlign w:val="center"/>
          </w:tcPr>
          <w:p w:rsidR="00884A82" w:rsidRPr="00297D38" w:rsidRDefault="00884A82" w:rsidP="00BE6A91">
            <w:pPr>
              <w:pStyle w:val="ac"/>
              <w:rPr>
                <w:rFonts w:cs="Times New Roman"/>
                <w:sz w:val="15"/>
                <w:szCs w:val="15"/>
                <w:u w:val="single"/>
              </w:rPr>
            </w:pPr>
            <w:r w:rsidRPr="00297D38">
              <w:rPr>
                <w:rFonts w:cs="Times New Roman"/>
                <w:sz w:val="15"/>
                <w:szCs w:val="15"/>
                <w:u w:val="single"/>
              </w:rPr>
              <w:t>底部中心坐标</w:t>
            </w:r>
          </w:p>
        </w:tc>
        <w:tc>
          <w:tcPr>
            <w:tcW w:w="309" w:type="pct"/>
            <w:vMerge w:val="restart"/>
            <w:shd w:val="clear" w:color="auto" w:fill="auto"/>
            <w:vAlign w:val="center"/>
          </w:tcPr>
          <w:p w:rsidR="00884A82" w:rsidRPr="00297D38" w:rsidRDefault="00884A82" w:rsidP="00BE6A91">
            <w:pPr>
              <w:pStyle w:val="ac"/>
              <w:rPr>
                <w:rFonts w:cs="Times New Roman"/>
                <w:sz w:val="15"/>
                <w:szCs w:val="15"/>
                <w:u w:val="single"/>
              </w:rPr>
            </w:pPr>
            <w:r w:rsidRPr="00297D38">
              <w:rPr>
                <w:rFonts w:cs="Times New Roman"/>
                <w:sz w:val="15"/>
                <w:szCs w:val="15"/>
                <w:u w:val="single"/>
              </w:rPr>
              <w:t>排气筒高度</w:t>
            </w:r>
            <w:r w:rsidRPr="00297D38">
              <w:rPr>
                <w:rFonts w:cs="Times New Roman"/>
                <w:sz w:val="15"/>
                <w:szCs w:val="15"/>
                <w:u w:val="single"/>
              </w:rPr>
              <w:t>/m</w:t>
            </w:r>
          </w:p>
        </w:tc>
        <w:tc>
          <w:tcPr>
            <w:tcW w:w="310" w:type="pct"/>
            <w:vMerge w:val="restart"/>
            <w:shd w:val="clear" w:color="auto" w:fill="auto"/>
            <w:vAlign w:val="center"/>
          </w:tcPr>
          <w:p w:rsidR="00884A82" w:rsidRPr="00297D38" w:rsidRDefault="00884A82" w:rsidP="00BE6A91">
            <w:pPr>
              <w:pStyle w:val="ac"/>
              <w:rPr>
                <w:rFonts w:cs="Times New Roman"/>
                <w:sz w:val="15"/>
                <w:szCs w:val="15"/>
                <w:u w:val="single"/>
              </w:rPr>
            </w:pPr>
            <w:r w:rsidRPr="00297D38">
              <w:rPr>
                <w:rFonts w:cs="Times New Roman"/>
                <w:sz w:val="15"/>
                <w:szCs w:val="15"/>
                <w:u w:val="single"/>
              </w:rPr>
              <w:t>排气筒出口</w:t>
            </w:r>
            <w:r w:rsidRPr="00297D38">
              <w:rPr>
                <w:rFonts w:cs="Times New Roman" w:hint="eastAsia"/>
                <w:sz w:val="15"/>
                <w:szCs w:val="15"/>
                <w:u w:val="single"/>
              </w:rPr>
              <w:t>内径</w:t>
            </w:r>
            <w:r w:rsidRPr="00297D38">
              <w:rPr>
                <w:rFonts w:cs="Times New Roman"/>
                <w:sz w:val="15"/>
                <w:szCs w:val="15"/>
                <w:u w:val="single"/>
              </w:rPr>
              <w:t>/m</w:t>
            </w:r>
          </w:p>
        </w:tc>
        <w:tc>
          <w:tcPr>
            <w:tcW w:w="400" w:type="pct"/>
            <w:vMerge w:val="restart"/>
            <w:shd w:val="clear" w:color="auto" w:fill="auto"/>
            <w:vAlign w:val="center"/>
          </w:tcPr>
          <w:p w:rsidR="00884A82" w:rsidRPr="00297D38" w:rsidRDefault="00884A82" w:rsidP="00BE6A91">
            <w:pPr>
              <w:pStyle w:val="ac"/>
              <w:rPr>
                <w:rFonts w:cs="Times New Roman"/>
                <w:sz w:val="15"/>
                <w:szCs w:val="15"/>
                <w:u w:val="single"/>
              </w:rPr>
            </w:pPr>
            <w:r w:rsidRPr="00297D38">
              <w:rPr>
                <w:rFonts w:cs="Times New Roman"/>
                <w:sz w:val="15"/>
                <w:szCs w:val="15"/>
                <w:u w:val="single"/>
              </w:rPr>
              <w:t>烟气</w:t>
            </w:r>
          </w:p>
          <w:p w:rsidR="00884A82" w:rsidRPr="00297D38" w:rsidRDefault="00884A82" w:rsidP="00BE6A91">
            <w:pPr>
              <w:pStyle w:val="ac"/>
              <w:rPr>
                <w:rFonts w:cs="Times New Roman"/>
                <w:sz w:val="15"/>
                <w:szCs w:val="15"/>
                <w:u w:val="single"/>
              </w:rPr>
            </w:pPr>
            <w:r w:rsidRPr="00297D38">
              <w:rPr>
                <w:rFonts w:cs="Times New Roman"/>
                <w:sz w:val="15"/>
                <w:szCs w:val="15"/>
                <w:u w:val="single"/>
              </w:rPr>
              <w:t>流</w:t>
            </w:r>
            <w:r w:rsidRPr="00297D38">
              <w:rPr>
                <w:rFonts w:cs="Times New Roman" w:hint="eastAsia"/>
                <w:sz w:val="15"/>
                <w:szCs w:val="15"/>
                <w:u w:val="single"/>
              </w:rPr>
              <w:t>量</w:t>
            </w:r>
          </w:p>
          <w:p w:rsidR="00884A82" w:rsidRPr="00297D38" w:rsidRDefault="00884A82" w:rsidP="00BE6A91">
            <w:pPr>
              <w:pStyle w:val="ac"/>
              <w:rPr>
                <w:rFonts w:cs="Times New Roman"/>
                <w:sz w:val="15"/>
                <w:szCs w:val="15"/>
                <w:u w:val="single"/>
              </w:rPr>
            </w:pPr>
            <w:r w:rsidRPr="00297D38">
              <w:rPr>
                <w:rFonts w:cs="Times New Roman" w:hint="eastAsia"/>
                <w:sz w:val="15"/>
                <w:szCs w:val="15"/>
                <w:u w:val="single"/>
              </w:rPr>
              <w:t>万</w:t>
            </w:r>
            <w:r w:rsidRPr="00297D38">
              <w:rPr>
                <w:rFonts w:cs="Times New Roman" w:hint="eastAsia"/>
                <w:sz w:val="15"/>
                <w:szCs w:val="15"/>
                <w:u w:val="single"/>
              </w:rPr>
              <w:t>m</w:t>
            </w:r>
            <w:r w:rsidRPr="00297D38">
              <w:rPr>
                <w:rFonts w:cs="Times New Roman"/>
                <w:sz w:val="15"/>
                <w:szCs w:val="15"/>
                <w:u w:val="single"/>
                <w:vertAlign w:val="superscript"/>
              </w:rPr>
              <w:t>3</w:t>
            </w:r>
            <w:r w:rsidRPr="00297D38">
              <w:rPr>
                <w:rFonts w:cs="Times New Roman"/>
                <w:sz w:val="15"/>
                <w:szCs w:val="15"/>
                <w:u w:val="single"/>
              </w:rPr>
              <w:t>/a</w:t>
            </w:r>
          </w:p>
        </w:tc>
        <w:tc>
          <w:tcPr>
            <w:tcW w:w="322" w:type="pct"/>
            <w:vMerge w:val="restart"/>
            <w:shd w:val="clear" w:color="auto" w:fill="auto"/>
            <w:vAlign w:val="center"/>
          </w:tcPr>
          <w:p w:rsidR="00884A82" w:rsidRPr="00297D38" w:rsidRDefault="00884A82" w:rsidP="00BE6A91">
            <w:pPr>
              <w:pStyle w:val="ac"/>
              <w:rPr>
                <w:rFonts w:cs="Times New Roman"/>
                <w:sz w:val="15"/>
                <w:szCs w:val="15"/>
                <w:u w:val="single"/>
              </w:rPr>
            </w:pPr>
            <w:r w:rsidRPr="00297D38">
              <w:rPr>
                <w:rFonts w:cs="Times New Roman"/>
                <w:sz w:val="15"/>
                <w:szCs w:val="15"/>
                <w:u w:val="single"/>
              </w:rPr>
              <w:t>烟气温度</w:t>
            </w:r>
            <w:r w:rsidRPr="00297D38">
              <w:rPr>
                <w:rFonts w:cs="Times New Roman"/>
                <w:sz w:val="15"/>
                <w:szCs w:val="15"/>
                <w:u w:val="single"/>
              </w:rPr>
              <w:t>/</w:t>
            </w:r>
            <w:r w:rsidRPr="00297D38">
              <w:rPr>
                <w:rFonts w:ascii="宋体" w:hAnsi="宋体" w:cs="宋体" w:hint="eastAsia"/>
                <w:sz w:val="15"/>
                <w:szCs w:val="15"/>
                <w:u w:val="single"/>
              </w:rPr>
              <w:t>℃</w:t>
            </w:r>
          </w:p>
        </w:tc>
        <w:tc>
          <w:tcPr>
            <w:tcW w:w="294" w:type="pct"/>
            <w:vMerge w:val="restart"/>
            <w:shd w:val="clear" w:color="auto" w:fill="auto"/>
            <w:vAlign w:val="center"/>
          </w:tcPr>
          <w:p w:rsidR="00884A82" w:rsidRPr="00297D38" w:rsidRDefault="00884A82" w:rsidP="00BE6A91">
            <w:pPr>
              <w:pStyle w:val="ac"/>
              <w:rPr>
                <w:rFonts w:cs="Times New Roman"/>
                <w:sz w:val="15"/>
                <w:szCs w:val="15"/>
                <w:u w:val="single"/>
              </w:rPr>
            </w:pPr>
            <w:r w:rsidRPr="00297D38">
              <w:rPr>
                <w:rFonts w:cs="Times New Roman"/>
                <w:sz w:val="15"/>
                <w:szCs w:val="15"/>
                <w:u w:val="single"/>
              </w:rPr>
              <w:t>年排放小时数</w:t>
            </w:r>
            <w:r w:rsidRPr="00297D38">
              <w:rPr>
                <w:rFonts w:cs="Times New Roman"/>
                <w:sz w:val="15"/>
                <w:szCs w:val="15"/>
                <w:u w:val="single"/>
              </w:rPr>
              <w:t>/h</w:t>
            </w:r>
          </w:p>
        </w:tc>
        <w:tc>
          <w:tcPr>
            <w:tcW w:w="313" w:type="pct"/>
            <w:vMerge w:val="restart"/>
            <w:shd w:val="clear" w:color="auto" w:fill="auto"/>
            <w:vAlign w:val="center"/>
          </w:tcPr>
          <w:p w:rsidR="00884A82" w:rsidRPr="00297D38" w:rsidRDefault="00884A82" w:rsidP="00BE6A91">
            <w:pPr>
              <w:pStyle w:val="ac"/>
              <w:rPr>
                <w:rFonts w:cs="Times New Roman"/>
                <w:sz w:val="15"/>
                <w:szCs w:val="15"/>
                <w:u w:val="single"/>
              </w:rPr>
            </w:pPr>
            <w:r w:rsidRPr="00297D38">
              <w:rPr>
                <w:rFonts w:cs="Times New Roman"/>
                <w:sz w:val="15"/>
                <w:szCs w:val="15"/>
                <w:u w:val="single"/>
              </w:rPr>
              <w:t>排放工况</w:t>
            </w:r>
          </w:p>
        </w:tc>
        <w:tc>
          <w:tcPr>
            <w:tcW w:w="659" w:type="pct"/>
            <w:gridSpan w:val="2"/>
            <w:vMerge w:val="restart"/>
            <w:shd w:val="clear" w:color="auto" w:fill="auto"/>
            <w:vAlign w:val="center"/>
          </w:tcPr>
          <w:p w:rsidR="00884A82" w:rsidRPr="00297D38" w:rsidRDefault="00884A82" w:rsidP="00BE6A91">
            <w:pPr>
              <w:pStyle w:val="ac"/>
              <w:rPr>
                <w:rFonts w:cs="Times New Roman"/>
                <w:sz w:val="15"/>
                <w:szCs w:val="15"/>
                <w:u w:val="single"/>
              </w:rPr>
            </w:pPr>
            <w:r w:rsidRPr="00297D38">
              <w:rPr>
                <w:rFonts w:cs="Times New Roman"/>
                <w:sz w:val="15"/>
                <w:szCs w:val="15"/>
                <w:u w:val="single"/>
              </w:rPr>
              <w:t>排放速率</w:t>
            </w:r>
          </w:p>
          <w:p w:rsidR="00884A82" w:rsidRPr="00297D38" w:rsidRDefault="00884A82" w:rsidP="00BE6A91">
            <w:pPr>
              <w:pStyle w:val="ac"/>
              <w:rPr>
                <w:rFonts w:cs="Times New Roman"/>
                <w:sz w:val="15"/>
                <w:szCs w:val="15"/>
                <w:u w:val="single"/>
              </w:rPr>
            </w:pPr>
            <w:r w:rsidRPr="00297D38">
              <w:rPr>
                <w:rFonts w:cs="Times New Roman"/>
                <w:sz w:val="15"/>
                <w:szCs w:val="15"/>
                <w:u w:val="single"/>
              </w:rPr>
              <w:t>t/a</w:t>
            </w:r>
          </w:p>
        </w:tc>
        <w:tc>
          <w:tcPr>
            <w:tcW w:w="608" w:type="pct"/>
            <w:vMerge w:val="restart"/>
            <w:vAlign w:val="center"/>
          </w:tcPr>
          <w:p w:rsidR="00884A82" w:rsidRPr="00297D38" w:rsidRDefault="00884A82" w:rsidP="00BE6A91">
            <w:pPr>
              <w:pStyle w:val="ac"/>
              <w:rPr>
                <w:rFonts w:cs="Times New Roman"/>
                <w:sz w:val="15"/>
                <w:szCs w:val="15"/>
                <w:u w:val="single"/>
              </w:rPr>
            </w:pPr>
            <w:r w:rsidRPr="00297D38">
              <w:rPr>
                <w:rFonts w:cs="Times New Roman"/>
                <w:sz w:val="15"/>
                <w:szCs w:val="15"/>
                <w:u w:val="single"/>
              </w:rPr>
              <w:t>Pmax</w:t>
            </w:r>
          </w:p>
          <w:p w:rsidR="00884A82" w:rsidRPr="00297D38" w:rsidRDefault="00884A82" w:rsidP="00BE6A91">
            <w:pPr>
              <w:pStyle w:val="ac"/>
              <w:rPr>
                <w:rFonts w:cs="Times New Roman"/>
                <w:sz w:val="15"/>
                <w:szCs w:val="15"/>
                <w:u w:val="single"/>
              </w:rPr>
            </w:pPr>
            <w:r w:rsidRPr="00297D38">
              <w:rPr>
                <w:rFonts w:cs="Times New Roman"/>
                <w:sz w:val="15"/>
                <w:szCs w:val="15"/>
                <w:u w:val="single"/>
              </w:rPr>
              <w:t>%</w:t>
            </w:r>
          </w:p>
        </w:tc>
        <w:tc>
          <w:tcPr>
            <w:tcW w:w="336" w:type="pct"/>
            <w:vMerge w:val="restart"/>
            <w:shd w:val="clear" w:color="auto" w:fill="auto"/>
            <w:vAlign w:val="center"/>
          </w:tcPr>
          <w:p w:rsidR="00884A82" w:rsidRPr="00297D38" w:rsidRDefault="00884A82" w:rsidP="00BE6A91">
            <w:pPr>
              <w:pStyle w:val="ac"/>
              <w:rPr>
                <w:rFonts w:cs="Times New Roman"/>
                <w:sz w:val="15"/>
                <w:szCs w:val="15"/>
                <w:u w:val="single"/>
              </w:rPr>
            </w:pPr>
            <w:r w:rsidRPr="00297D38">
              <w:rPr>
                <w:rFonts w:cs="Times New Roman"/>
                <w:sz w:val="15"/>
                <w:szCs w:val="15"/>
                <w:u w:val="single"/>
              </w:rPr>
              <w:t>评价工作等级</w:t>
            </w:r>
          </w:p>
        </w:tc>
      </w:tr>
      <w:tr w:rsidR="00884A82" w:rsidRPr="00297D38" w:rsidTr="00BE6A91">
        <w:trPr>
          <w:trHeight w:val="340"/>
        </w:trPr>
        <w:tc>
          <w:tcPr>
            <w:tcW w:w="281" w:type="pct"/>
            <w:vMerge/>
            <w:shd w:val="clear" w:color="auto" w:fill="auto"/>
            <w:vAlign w:val="center"/>
          </w:tcPr>
          <w:p w:rsidR="00884A82" w:rsidRPr="00297D38" w:rsidRDefault="00884A82" w:rsidP="00BE6A91">
            <w:pPr>
              <w:pStyle w:val="ac"/>
              <w:rPr>
                <w:rFonts w:cs="Times New Roman"/>
                <w:sz w:val="15"/>
                <w:szCs w:val="15"/>
                <w:u w:val="single"/>
              </w:rPr>
            </w:pPr>
          </w:p>
        </w:tc>
        <w:tc>
          <w:tcPr>
            <w:tcW w:w="396" w:type="pct"/>
            <w:vMerge/>
            <w:shd w:val="clear" w:color="auto" w:fill="auto"/>
            <w:vAlign w:val="center"/>
          </w:tcPr>
          <w:p w:rsidR="00884A82" w:rsidRPr="00297D38" w:rsidRDefault="00884A82" w:rsidP="00BE6A91">
            <w:pPr>
              <w:pStyle w:val="ac"/>
              <w:rPr>
                <w:rFonts w:cs="Times New Roman"/>
                <w:sz w:val="15"/>
                <w:szCs w:val="15"/>
                <w:u w:val="single"/>
              </w:rPr>
            </w:pPr>
          </w:p>
        </w:tc>
        <w:tc>
          <w:tcPr>
            <w:tcW w:w="386" w:type="pct"/>
            <w:vAlign w:val="center"/>
          </w:tcPr>
          <w:p w:rsidR="00884A82" w:rsidRPr="00297D38" w:rsidRDefault="00884A82" w:rsidP="00BE6A91">
            <w:pPr>
              <w:pStyle w:val="ac"/>
              <w:rPr>
                <w:rFonts w:cs="Times New Roman"/>
                <w:sz w:val="15"/>
                <w:szCs w:val="15"/>
                <w:u w:val="single"/>
              </w:rPr>
            </w:pPr>
            <w:r w:rsidRPr="00297D38">
              <w:rPr>
                <w:rFonts w:cs="Times New Roman"/>
                <w:sz w:val="15"/>
                <w:szCs w:val="15"/>
                <w:u w:val="single"/>
              </w:rPr>
              <w:t>X</w:t>
            </w:r>
            <w:r w:rsidRPr="00297D38">
              <w:rPr>
                <w:rFonts w:cs="Times New Roman"/>
                <w:sz w:val="15"/>
                <w:szCs w:val="15"/>
                <w:u w:val="single"/>
              </w:rPr>
              <w:t>（</w:t>
            </w:r>
            <w:r w:rsidRPr="00297D38">
              <w:rPr>
                <w:rFonts w:cs="Times New Roman"/>
                <w:sz w:val="15"/>
                <w:szCs w:val="15"/>
                <w:u w:val="single"/>
              </w:rPr>
              <w:t>E</w:t>
            </w:r>
            <w:r w:rsidRPr="00297D38">
              <w:rPr>
                <w:rFonts w:cs="Times New Roman"/>
                <w:sz w:val="15"/>
                <w:szCs w:val="15"/>
                <w:u w:val="single"/>
              </w:rPr>
              <w:t>）</w:t>
            </w:r>
          </w:p>
        </w:tc>
        <w:tc>
          <w:tcPr>
            <w:tcW w:w="386" w:type="pct"/>
            <w:vAlign w:val="center"/>
          </w:tcPr>
          <w:p w:rsidR="00884A82" w:rsidRPr="00297D38" w:rsidRDefault="00884A82" w:rsidP="00BE6A91">
            <w:pPr>
              <w:pStyle w:val="ac"/>
              <w:rPr>
                <w:rFonts w:cs="Times New Roman"/>
                <w:sz w:val="15"/>
                <w:szCs w:val="15"/>
                <w:u w:val="single"/>
              </w:rPr>
            </w:pPr>
            <w:r w:rsidRPr="00297D38">
              <w:rPr>
                <w:rFonts w:cs="Times New Roman"/>
                <w:sz w:val="15"/>
                <w:szCs w:val="15"/>
                <w:u w:val="single"/>
              </w:rPr>
              <w:t>Y</w:t>
            </w:r>
            <w:r w:rsidRPr="00297D38">
              <w:rPr>
                <w:rFonts w:cs="Times New Roman"/>
                <w:sz w:val="15"/>
                <w:szCs w:val="15"/>
                <w:u w:val="single"/>
              </w:rPr>
              <w:t>（</w:t>
            </w:r>
            <w:r w:rsidRPr="00297D38">
              <w:rPr>
                <w:rFonts w:cs="Times New Roman"/>
                <w:sz w:val="15"/>
                <w:szCs w:val="15"/>
                <w:u w:val="single"/>
              </w:rPr>
              <w:t>N</w:t>
            </w:r>
            <w:r w:rsidRPr="00297D38">
              <w:rPr>
                <w:rFonts w:cs="Times New Roman"/>
                <w:sz w:val="15"/>
                <w:szCs w:val="15"/>
                <w:u w:val="single"/>
              </w:rPr>
              <w:t>）</w:t>
            </w:r>
          </w:p>
        </w:tc>
        <w:tc>
          <w:tcPr>
            <w:tcW w:w="309" w:type="pct"/>
            <w:vMerge/>
            <w:shd w:val="clear" w:color="auto" w:fill="auto"/>
            <w:vAlign w:val="center"/>
          </w:tcPr>
          <w:p w:rsidR="00884A82" w:rsidRPr="00297D38" w:rsidRDefault="00884A82" w:rsidP="00BE6A91">
            <w:pPr>
              <w:pStyle w:val="ac"/>
              <w:rPr>
                <w:rFonts w:cs="Times New Roman"/>
                <w:sz w:val="15"/>
                <w:szCs w:val="15"/>
                <w:u w:val="single"/>
              </w:rPr>
            </w:pPr>
          </w:p>
        </w:tc>
        <w:tc>
          <w:tcPr>
            <w:tcW w:w="310" w:type="pct"/>
            <w:vMerge/>
            <w:shd w:val="clear" w:color="auto" w:fill="auto"/>
            <w:vAlign w:val="center"/>
          </w:tcPr>
          <w:p w:rsidR="00884A82" w:rsidRPr="00297D38" w:rsidRDefault="00884A82" w:rsidP="00BE6A91">
            <w:pPr>
              <w:pStyle w:val="ac"/>
              <w:rPr>
                <w:rFonts w:cs="Times New Roman"/>
                <w:sz w:val="15"/>
                <w:szCs w:val="15"/>
                <w:u w:val="single"/>
              </w:rPr>
            </w:pPr>
          </w:p>
        </w:tc>
        <w:tc>
          <w:tcPr>
            <w:tcW w:w="400" w:type="pct"/>
            <w:vMerge/>
            <w:shd w:val="clear" w:color="auto" w:fill="auto"/>
            <w:vAlign w:val="center"/>
          </w:tcPr>
          <w:p w:rsidR="00884A82" w:rsidRPr="00297D38" w:rsidRDefault="00884A82" w:rsidP="00BE6A91">
            <w:pPr>
              <w:pStyle w:val="ac"/>
              <w:rPr>
                <w:rFonts w:cs="Times New Roman"/>
                <w:sz w:val="15"/>
                <w:szCs w:val="15"/>
                <w:u w:val="single"/>
              </w:rPr>
            </w:pPr>
          </w:p>
        </w:tc>
        <w:tc>
          <w:tcPr>
            <w:tcW w:w="322" w:type="pct"/>
            <w:vMerge/>
            <w:shd w:val="clear" w:color="auto" w:fill="auto"/>
            <w:vAlign w:val="center"/>
          </w:tcPr>
          <w:p w:rsidR="00884A82" w:rsidRPr="00297D38" w:rsidRDefault="00884A82" w:rsidP="00BE6A91">
            <w:pPr>
              <w:pStyle w:val="ac"/>
              <w:rPr>
                <w:rFonts w:cs="Times New Roman"/>
                <w:sz w:val="15"/>
                <w:szCs w:val="15"/>
                <w:u w:val="single"/>
              </w:rPr>
            </w:pPr>
          </w:p>
        </w:tc>
        <w:tc>
          <w:tcPr>
            <w:tcW w:w="294" w:type="pct"/>
            <w:vMerge/>
            <w:shd w:val="clear" w:color="auto" w:fill="auto"/>
            <w:vAlign w:val="center"/>
          </w:tcPr>
          <w:p w:rsidR="00884A82" w:rsidRPr="00297D38" w:rsidRDefault="00884A82" w:rsidP="00BE6A91">
            <w:pPr>
              <w:pStyle w:val="ac"/>
              <w:rPr>
                <w:rFonts w:cs="Times New Roman"/>
                <w:sz w:val="15"/>
                <w:szCs w:val="15"/>
                <w:u w:val="single"/>
              </w:rPr>
            </w:pPr>
          </w:p>
        </w:tc>
        <w:tc>
          <w:tcPr>
            <w:tcW w:w="313" w:type="pct"/>
            <w:vMerge/>
            <w:shd w:val="clear" w:color="auto" w:fill="auto"/>
            <w:vAlign w:val="center"/>
          </w:tcPr>
          <w:p w:rsidR="00884A82" w:rsidRPr="00297D38" w:rsidRDefault="00884A82" w:rsidP="00BE6A91">
            <w:pPr>
              <w:pStyle w:val="ac"/>
              <w:rPr>
                <w:rFonts w:cs="Times New Roman"/>
                <w:sz w:val="15"/>
                <w:szCs w:val="15"/>
                <w:u w:val="single"/>
              </w:rPr>
            </w:pPr>
          </w:p>
        </w:tc>
        <w:tc>
          <w:tcPr>
            <w:tcW w:w="659" w:type="pct"/>
            <w:gridSpan w:val="2"/>
            <w:vMerge/>
            <w:shd w:val="clear" w:color="auto" w:fill="auto"/>
            <w:vAlign w:val="center"/>
          </w:tcPr>
          <w:p w:rsidR="00884A82" w:rsidRPr="00297D38" w:rsidRDefault="00884A82" w:rsidP="00BE6A91">
            <w:pPr>
              <w:pStyle w:val="ac"/>
              <w:rPr>
                <w:rFonts w:cs="Times New Roman"/>
                <w:sz w:val="15"/>
                <w:szCs w:val="15"/>
                <w:u w:val="single"/>
              </w:rPr>
            </w:pPr>
          </w:p>
        </w:tc>
        <w:tc>
          <w:tcPr>
            <w:tcW w:w="608" w:type="pct"/>
            <w:vMerge/>
            <w:vAlign w:val="center"/>
          </w:tcPr>
          <w:p w:rsidR="00884A82" w:rsidRPr="00297D38" w:rsidRDefault="00884A82" w:rsidP="00BE6A91">
            <w:pPr>
              <w:pStyle w:val="ac"/>
              <w:rPr>
                <w:rFonts w:cs="Times New Roman"/>
                <w:sz w:val="15"/>
                <w:szCs w:val="15"/>
                <w:u w:val="single"/>
              </w:rPr>
            </w:pPr>
          </w:p>
        </w:tc>
        <w:tc>
          <w:tcPr>
            <w:tcW w:w="336" w:type="pct"/>
            <w:vMerge/>
            <w:shd w:val="clear" w:color="auto" w:fill="auto"/>
            <w:vAlign w:val="center"/>
          </w:tcPr>
          <w:p w:rsidR="00884A82" w:rsidRPr="00297D38" w:rsidRDefault="00884A82" w:rsidP="00BE6A91">
            <w:pPr>
              <w:pStyle w:val="ac"/>
              <w:rPr>
                <w:rFonts w:cs="Times New Roman"/>
                <w:sz w:val="15"/>
                <w:szCs w:val="15"/>
                <w:u w:val="single"/>
              </w:rPr>
            </w:pPr>
          </w:p>
        </w:tc>
      </w:tr>
      <w:tr w:rsidR="004B77F0" w:rsidRPr="00297D38" w:rsidTr="00BE6A91">
        <w:trPr>
          <w:trHeight w:val="340"/>
        </w:trPr>
        <w:tc>
          <w:tcPr>
            <w:tcW w:w="281" w:type="pct"/>
            <w:vMerge w:val="restart"/>
            <w:shd w:val="clear" w:color="auto" w:fill="auto"/>
            <w:vAlign w:val="center"/>
          </w:tcPr>
          <w:p w:rsidR="004B77F0" w:rsidRPr="00297D38" w:rsidRDefault="004B77F0" w:rsidP="00BE6A91">
            <w:pPr>
              <w:pStyle w:val="ac"/>
              <w:rPr>
                <w:rFonts w:cs="Times New Roman"/>
                <w:sz w:val="15"/>
                <w:szCs w:val="15"/>
                <w:u w:val="single"/>
              </w:rPr>
            </w:pPr>
            <w:r w:rsidRPr="00297D38">
              <w:rPr>
                <w:rFonts w:cs="Times New Roman" w:hint="eastAsia"/>
                <w:sz w:val="15"/>
                <w:szCs w:val="15"/>
                <w:u w:val="single"/>
              </w:rPr>
              <w:t>1</w:t>
            </w:r>
            <w:r w:rsidRPr="00297D38">
              <w:rPr>
                <w:rFonts w:cs="Times New Roman"/>
                <w:sz w:val="15"/>
                <w:szCs w:val="15"/>
                <w:u w:val="single"/>
              </w:rPr>
              <w:t>#</w:t>
            </w:r>
          </w:p>
        </w:tc>
        <w:tc>
          <w:tcPr>
            <w:tcW w:w="396" w:type="pct"/>
            <w:vMerge w:val="restart"/>
            <w:shd w:val="clear" w:color="auto" w:fill="auto"/>
            <w:vAlign w:val="center"/>
          </w:tcPr>
          <w:p w:rsidR="004B77F0" w:rsidRPr="00297D38" w:rsidRDefault="004B77F0" w:rsidP="00BE6A91">
            <w:pPr>
              <w:pStyle w:val="ac"/>
              <w:rPr>
                <w:rFonts w:cs="Times New Roman"/>
                <w:sz w:val="15"/>
                <w:szCs w:val="15"/>
                <w:u w:val="single"/>
              </w:rPr>
            </w:pPr>
            <w:r w:rsidRPr="00297D38">
              <w:rPr>
                <w:rFonts w:cs="Times New Roman" w:hint="eastAsia"/>
                <w:sz w:val="15"/>
                <w:szCs w:val="15"/>
                <w:u w:val="single"/>
              </w:rPr>
              <w:t>锅炉废气</w:t>
            </w:r>
            <w:r w:rsidRPr="00297D38">
              <w:rPr>
                <w:rFonts w:cs="Times New Roman"/>
                <w:sz w:val="15"/>
                <w:szCs w:val="15"/>
                <w:u w:val="single"/>
              </w:rPr>
              <w:t>排气筒</w:t>
            </w:r>
            <w:r w:rsidR="00823417" w:rsidRPr="00297D38">
              <w:rPr>
                <w:rFonts w:cs="Times New Roman" w:hint="eastAsia"/>
                <w:sz w:val="15"/>
                <w:szCs w:val="15"/>
                <w:u w:val="single"/>
              </w:rPr>
              <w:t>（</w:t>
            </w:r>
            <w:r w:rsidR="00823417" w:rsidRPr="00297D38">
              <w:rPr>
                <w:rFonts w:cs="Times New Roman" w:hint="eastAsia"/>
                <w:sz w:val="15"/>
                <w:szCs w:val="15"/>
                <w:u w:val="single"/>
              </w:rPr>
              <w:t>1</w:t>
            </w:r>
            <w:r w:rsidR="00823417" w:rsidRPr="00297D38">
              <w:rPr>
                <w:rFonts w:cs="Times New Roman"/>
                <w:sz w:val="15"/>
                <w:szCs w:val="15"/>
                <w:u w:val="single"/>
              </w:rPr>
              <w:t>#</w:t>
            </w:r>
            <w:r w:rsidR="00823417" w:rsidRPr="00297D38">
              <w:rPr>
                <w:rFonts w:cs="Times New Roman"/>
                <w:sz w:val="15"/>
                <w:szCs w:val="15"/>
                <w:u w:val="single"/>
              </w:rPr>
              <w:t>、</w:t>
            </w:r>
            <w:r w:rsidR="00823417" w:rsidRPr="00297D38">
              <w:rPr>
                <w:rFonts w:cs="Times New Roman" w:hint="eastAsia"/>
                <w:sz w:val="15"/>
                <w:szCs w:val="15"/>
                <w:u w:val="single"/>
              </w:rPr>
              <w:t>2</w:t>
            </w:r>
            <w:r w:rsidR="00823417" w:rsidRPr="00297D38">
              <w:rPr>
                <w:rFonts w:cs="Times New Roman"/>
                <w:sz w:val="15"/>
                <w:szCs w:val="15"/>
                <w:u w:val="single"/>
              </w:rPr>
              <w:t>#</w:t>
            </w:r>
            <w:r w:rsidR="00823417" w:rsidRPr="00297D38">
              <w:rPr>
                <w:rFonts w:cs="Times New Roman"/>
                <w:sz w:val="15"/>
                <w:szCs w:val="15"/>
                <w:u w:val="single"/>
              </w:rPr>
              <w:t>、</w:t>
            </w:r>
            <w:r w:rsidR="00823417" w:rsidRPr="00297D38">
              <w:rPr>
                <w:rFonts w:cs="Times New Roman" w:hint="eastAsia"/>
                <w:sz w:val="15"/>
                <w:szCs w:val="15"/>
                <w:u w:val="single"/>
              </w:rPr>
              <w:t>3</w:t>
            </w:r>
            <w:r w:rsidR="00823417" w:rsidRPr="00297D38">
              <w:rPr>
                <w:rFonts w:cs="Times New Roman"/>
                <w:sz w:val="15"/>
                <w:szCs w:val="15"/>
                <w:u w:val="single"/>
              </w:rPr>
              <w:t>#</w:t>
            </w:r>
            <w:r w:rsidR="00823417" w:rsidRPr="00297D38">
              <w:rPr>
                <w:rFonts w:cs="Times New Roman" w:hint="eastAsia"/>
                <w:sz w:val="15"/>
                <w:szCs w:val="15"/>
                <w:u w:val="single"/>
              </w:rPr>
              <w:t>）</w:t>
            </w:r>
          </w:p>
        </w:tc>
        <w:tc>
          <w:tcPr>
            <w:tcW w:w="386" w:type="pct"/>
            <w:vMerge w:val="restart"/>
            <w:vAlign w:val="center"/>
          </w:tcPr>
          <w:p w:rsidR="004B77F0" w:rsidRPr="00297D38" w:rsidRDefault="004B77F0" w:rsidP="00C15FDA">
            <w:pPr>
              <w:pStyle w:val="ac"/>
              <w:rPr>
                <w:rFonts w:cs="Times New Roman"/>
                <w:sz w:val="15"/>
                <w:szCs w:val="15"/>
                <w:u w:val="single"/>
              </w:rPr>
            </w:pPr>
            <w:r w:rsidRPr="00297D38">
              <w:rPr>
                <w:rFonts w:cs="Times New Roman"/>
                <w:sz w:val="15"/>
                <w:szCs w:val="15"/>
                <w:u w:val="single"/>
              </w:rPr>
              <w:t>112.396409054</w:t>
            </w:r>
          </w:p>
        </w:tc>
        <w:tc>
          <w:tcPr>
            <w:tcW w:w="386" w:type="pct"/>
            <w:vMerge w:val="restart"/>
            <w:vAlign w:val="center"/>
          </w:tcPr>
          <w:p w:rsidR="004B77F0" w:rsidRPr="00297D38" w:rsidRDefault="004B77F0" w:rsidP="00BE6A91">
            <w:pPr>
              <w:pStyle w:val="ac"/>
              <w:rPr>
                <w:rFonts w:cs="Times New Roman"/>
                <w:sz w:val="15"/>
                <w:szCs w:val="15"/>
                <w:u w:val="single"/>
              </w:rPr>
            </w:pPr>
            <w:r w:rsidRPr="00297D38">
              <w:rPr>
                <w:rFonts w:cs="Times New Roman"/>
                <w:sz w:val="15"/>
                <w:szCs w:val="15"/>
                <w:u w:val="single"/>
              </w:rPr>
              <w:t>27.078804477</w:t>
            </w:r>
          </w:p>
        </w:tc>
        <w:tc>
          <w:tcPr>
            <w:tcW w:w="309" w:type="pct"/>
            <w:vMerge w:val="restart"/>
            <w:shd w:val="clear" w:color="auto" w:fill="auto"/>
            <w:vAlign w:val="center"/>
          </w:tcPr>
          <w:p w:rsidR="004B77F0" w:rsidRPr="00297D38" w:rsidRDefault="004B77F0" w:rsidP="00BE6A91">
            <w:pPr>
              <w:pStyle w:val="ac"/>
              <w:rPr>
                <w:rFonts w:cs="Times New Roman"/>
                <w:sz w:val="15"/>
                <w:szCs w:val="15"/>
                <w:u w:val="single"/>
              </w:rPr>
            </w:pPr>
            <w:r w:rsidRPr="00297D38">
              <w:rPr>
                <w:rFonts w:cs="Times New Roman"/>
                <w:sz w:val="15"/>
                <w:szCs w:val="15"/>
                <w:u w:val="single"/>
              </w:rPr>
              <w:t>20</w:t>
            </w:r>
          </w:p>
        </w:tc>
        <w:tc>
          <w:tcPr>
            <w:tcW w:w="310" w:type="pct"/>
            <w:vMerge w:val="restart"/>
            <w:shd w:val="clear" w:color="auto" w:fill="auto"/>
            <w:vAlign w:val="center"/>
          </w:tcPr>
          <w:p w:rsidR="004B77F0" w:rsidRPr="00297D38" w:rsidRDefault="004B77F0" w:rsidP="00C15FDA">
            <w:pPr>
              <w:pStyle w:val="ac"/>
              <w:rPr>
                <w:rFonts w:cs="Times New Roman"/>
                <w:sz w:val="15"/>
                <w:szCs w:val="15"/>
                <w:u w:val="single"/>
              </w:rPr>
            </w:pPr>
            <w:r w:rsidRPr="00297D38">
              <w:rPr>
                <w:rFonts w:cs="Times New Roman"/>
                <w:sz w:val="15"/>
                <w:szCs w:val="15"/>
                <w:u w:val="single"/>
              </w:rPr>
              <w:t>0.5</w:t>
            </w:r>
          </w:p>
        </w:tc>
        <w:tc>
          <w:tcPr>
            <w:tcW w:w="400" w:type="pct"/>
            <w:vMerge w:val="restart"/>
            <w:shd w:val="clear" w:color="auto" w:fill="auto"/>
            <w:vAlign w:val="center"/>
          </w:tcPr>
          <w:p w:rsidR="004B77F0" w:rsidRPr="00297D38" w:rsidRDefault="004B77F0" w:rsidP="00BE6A91">
            <w:pPr>
              <w:pStyle w:val="ac"/>
              <w:rPr>
                <w:rFonts w:cs="Times New Roman"/>
                <w:sz w:val="15"/>
                <w:szCs w:val="15"/>
                <w:u w:val="single"/>
              </w:rPr>
            </w:pPr>
            <w:r w:rsidRPr="00297D38">
              <w:rPr>
                <w:rFonts w:cs="Times New Roman"/>
                <w:sz w:val="15"/>
                <w:szCs w:val="15"/>
                <w:u w:val="single"/>
              </w:rPr>
              <w:t>404.4</w:t>
            </w:r>
          </w:p>
        </w:tc>
        <w:tc>
          <w:tcPr>
            <w:tcW w:w="322" w:type="pct"/>
            <w:vMerge w:val="restart"/>
            <w:shd w:val="clear" w:color="auto" w:fill="auto"/>
            <w:vAlign w:val="center"/>
          </w:tcPr>
          <w:p w:rsidR="004B77F0" w:rsidRPr="00297D38" w:rsidRDefault="004B77F0" w:rsidP="00BE6A91">
            <w:pPr>
              <w:pStyle w:val="ac"/>
              <w:rPr>
                <w:rFonts w:cs="Times New Roman"/>
                <w:sz w:val="15"/>
                <w:szCs w:val="15"/>
                <w:u w:val="single"/>
              </w:rPr>
            </w:pPr>
            <w:r w:rsidRPr="00297D38">
              <w:rPr>
                <w:rFonts w:cs="Times New Roman"/>
                <w:sz w:val="15"/>
                <w:szCs w:val="15"/>
                <w:u w:val="single"/>
              </w:rPr>
              <w:t>50</w:t>
            </w:r>
          </w:p>
        </w:tc>
        <w:tc>
          <w:tcPr>
            <w:tcW w:w="294" w:type="pct"/>
            <w:vMerge w:val="restart"/>
            <w:shd w:val="clear" w:color="auto" w:fill="auto"/>
            <w:vAlign w:val="center"/>
          </w:tcPr>
          <w:p w:rsidR="004B77F0" w:rsidRPr="00297D38" w:rsidRDefault="004B77F0" w:rsidP="00BE6A91">
            <w:pPr>
              <w:pStyle w:val="ac"/>
              <w:rPr>
                <w:rFonts w:cs="Times New Roman"/>
                <w:sz w:val="15"/>
                <w:szCs w:val="15"/>
                <w:u w:val="single"/>
              </w:rPr>
            </w:pPr>
            <w:r w:rsidRPr="00297D38">
              <w:rPr>
                <w:rFonts w:cs="Times New Roman"/>
                <w:sz w:val="15"/>
                <w:szCs w:val="15"/>
                <w:u w:val="single"/>
              </w:rPr>
              <w:t>2160</w:t>
            </w:r>
          </w:p>
        </w:tc>
        <w:tc>
          <w:tcPr>
            <w:tcW w:w="313" w:type="pct"/>
            <w:vMerge w:val="restart"/>
            <w:shd w:val="clear" w:color="auto" w:fill="auto"/>
            <w:vAlign w:val="center"/>
          </w:tcPr>
          <w:p w:rsidR="004B77F0" w:rsidRPr="00297D38" w:rsidRDefault="004B77F0" w:rsidP="00BE6A91">
            <w:pPr>
              <w:pStyle w:val="ac"/>
              <w:rPr>
                <w:rFonts w:cs="Times New Roman"/>
                <w:sz w:val="15"/>
                <w:szCs w:val="15"/>
                <w:u w:val="single"/>
              </w:rPr>
            </w:pPr>
            <w:r w:rsidRPr="00297D38">
              <w:rPr>
                <w:rFonts w:cs="Times New Roman"/>
                <w:sz w:val="15"/>
                <w:szCs w:val="15"/>
                <w:u w:val="single"/>
              </w:rPr>
              <w:t>正常</w:t>
            </w:r>
          </w:p>
        </w:tc>
        <w:tc>
          <w:tcPr>
            <w:tcW w:w="275" w:type="pct"/>
            <w:shd w:val="clear" w:color="auto" w:fill="auto"/>
            <w:vAlign w:val="center"/>
          </w:tcPr>
          <w:p w:rsidR="004B77F0" w:rsidRPr="00297D38" w:rsidRDefault="004B77F0" w:rsidP="00BE6A91">
            <w:pPr>
              <w:pStyle w:val="ac"/>
              <w:rPr>
                <w:sz w:val="15"/>
                <w:szCs w:val="15"/>
                <w:u w:val="single"/>
              </w:rPr>
            </w:pPr>
            <w:r w:rsidRPr="00297D38">
              <w:rPr>
                <w:sz w:val="15"/>
                <w:szCs w:val="15"/>
                <w:u w:val="single"/>
              </w:rPr>
              <w:t>SO</w:t>
            </w:r>
            <w:r w:rsidRPr="00297D38">
              <w:rPr>
                <w:sz w:val="15"/>
                <w:szCs w:val="15"/>
                <w:u w:val="single"/>
                <w:vertAlign w:val="subscript"/>
              </w:rPr>
              <w:t>2</w:t>
            </w:r>
          </w:p>
        </w:tc>
        <w:tc>
          <w:tcPr>
            <w:tcW w:w="384" w:type="pct"/>
            <w:shd w:val="clear" w:color="auto" w:fill="auto"/>
            <w:vAlign w:val="center"/>
          </w:tcPr>
          <w:p w:rsidR="004B77F0" w:rsidRPr="00297D38" w:rsidRDefault="004B77F0" w:rsidP="00823417">
            <w:pPr>
              <w:jc w:val="center"/>
              <w:rPr>
                <w:rFonts w:ascii="Times New Roman" w:hAnsi="Times New Roman" w:cs="Times New Roman"/>
                <w:sz w:val="15"/>
                <w:szCs w:val="15"/>
                <w:u w:val="single"/>
              </w:rPr>
            </w:pPr>
            <w:r w:rsidRPr="00297D38">
              <w:rPr>
                <w:rFonts w:ascii="Times New Roman" w:hAnsi="Times New Roman" w:cs="Times New Roman"/>
                <w:sz w:val="15"/>
                <w:szCs w:val="15"/>
                <w:u w:val="single"/>
              </w:rPr>
              <w:t>0.</w:t>
            </w:r>
            <w:r w:rsidR="00823417" w:rsidRPr="00297D38">
              <w:rPr>
                <w:rFonts w:ascii="Times New Roman" w:hAnsi="Times New Roman" w:cs="Times New Roman"/>
                <w:sz w:val="15"/>
                <w:szCs w:val="15"/>
                <w:u w:val="single"/>
              </w:rPr>
              <w:t>22</w:t>
            </w:r>
          </w:p>
        </w:tc>
        <w:tc>
          <w:tcPr>
            <w:tcW w:w="608" w:type="pct"/>
            <w:vAlign w:val="center"/>
          </w:tcPr>
          <w:p w:rsidR="004B77F0" w:rsidRPr="00297D38" w:rsidRDefault="004B77F0" w:rsidP="00823417">
            <w:pPr>
              <w:pStyle w:val="ac"/>
              <w:rPr>
                <w:rFonts w:cs="Times New Roman"/>
                <w:sz w:val="15"/>
                <w:szCs w:val="15"/>
                <w:u w:val="single"/>
              </w:rPr>
            </w:pPr>
            <w:r w:rsidRPr="00297D38">
              <w:rPr>
                <w:sz w:val="15"/>
                <w:szCs w:val="15"/>
                <w:u w:val="single"/>
              </w:rPr>
              <w:t>0.</w:t>
            </w:r>
            <w:r w:rsidR="00823417" w:rsidRPr="00297D38">
              <w:rPr>
                <w:sz w:val="15"/>
                <w:szCs w:val="15"/>
                <w:u w:val="single"/>
              </w:rPr>
              <w:t>33</w:t>
            </w:r>
            <w:r w:rsidRPr="00297D38">
              <w:rPr>
                <w:rFonts w:hint="eastAsia"/>
                <w:sz w:val="15"/>
                <w:szCs w:val="15"/>
                <w:u w:val="single"/>
              </w:rPr>
              <w:t>＜</w:t>
            </w:r>
            <w:r w:rsidRPr="00297D38">
              <w:rPr>
                <w:rFonts w:hint="eastAsia"/>
                <w:sz w:val="15"/>
                <w:szCs w:val="15"/>
                <w:u w:val="single"/>
              </w:rPr>
              <w:t>1</w:t>
            </w:r>
          </w:p>
        </w:tc>
        <w:tc>
          <w:tcPr>
            <w:tcW w:w="336" w:type="pct"/>
            <w:shd w:val="clear" w:color="auto" w:fill="auto"/>
            <w:vAlign w:val="center"/>
          </w:tcPr>
          <w:p w:rsidR="004B77F0" w:rsidRPr="00297D38" w:rsidRDefault="004B77F0" w:rsidP="00BE6A91">
            <w:pPr>
              <w:pStyle w:val="ac"/>
              <w:rPr>
                <w:sz w:val="15"/>
                <w:szCs w:val="15"/>
                <w:u w:val="single"/>
              </w:rPr>
            </w:pPr>
            <w:r w:rsidRPr="00297D38">
              <w:rPr>
                <w:rFonts w:hint="eastAsia"/>
                <w:sz w:val="15"/>
                <w:szCs w:val="15"/>
                <w:u w:val="single"/>
              </w:rPr>
              <w:t>三级</w:t>
            </w:r>
          </w:p>
        </w:tc>
      </w:tr>
      <w:tr w:rsidR="004B77F0" w:rsidRPr="00297D38" w:rsidTr="00BE6A91">
        <w:trPr>
          <w:trHeight w:val="340"/>
        </w:trPr>
        <w:tc>
          <w:tcPr>
            <w:tcW w:w="281" w:type="pct"/>
            <w:vMerge/>
            <w:shd w:val="clear" w:color="auto" w:fill="auto"/>
            <w:vAlign w:val="center"/>
          </w:tcPr>
          <w:p w:rsidR="004B77F0" w:rsidRPr="00297D38" w:rsidRDefault="004B77F0" w:rsidP="00BE6A91">
            <w:pPr>
              <w:pStyle w:val="ac"/>
              <w:rPr>
                <w:rFonts w:cs="Times New Roman"/>
                <w:sz w:val="15"/>
                <w:szCs w:val="15"/>
                <w:u w:val="single"/>
              </w:rPr>
            </w:pPr>
          </w:p>
        </w:tc>
        <w:tc>
          <w:tcPr>
            <w:tcW w:w="396" w:type="pct"/>
            <w:vMerge/>
            <w:shd w:val="clear" w:color="auto" w:fill="auto"/>
            <w:vAlign w:val="center"/>
          </w:tcPr>
          <w:p w:rsidR="004B77F0" w:rsidRPr="00297D38" w:rsidRDefault="004B77F0" w:rsidP="00BE6A91">
            <w:pPr>
              <w:pStyle w:val="ac"/>
              <w:rPr>
                <w:rFonts w:cs="Times New Roman"/>
                <w:sz w:val="15"/>
                <w:szCs w:val="15"/>
                <w:u w:val="single"/>
              </w:rPr>
            </w:pPr>
          </w:p>
        </w:tc>
        <w:tc>
          <w:tcPr>
            <w:tcW w:w="386" w:type="pct"/>
            <w:vMerge/>
            <w:vAlign w:val="center"/>
          </w:tcPr>
          <w:p w:rsidR="004B77F0" w:rsidRPr="00297D38" w:rsidRDefault="004B77F0" w:rsidP="00BE6A91">
            <w:pPr>
              <w:pStyle w:val="ac"/>
              <w:rPr>
                <w:rFonts w:cs="Times New Roman"/>
                <w:sz w:val="15"/>
                <w:szCs w:val="15"/>
                <w:u w:val="single"/>
              </w:rPr>
            </w:pPr>
          </w:p>
        </w:tc>
        <w:tc>
          <w:tcPr>
            <w:tcW w:w="386" w:type="pct"/>
            <w:vMerge/>
            <w:vAlign w:val="center"/>
          </w:tcPr>
          <w:p w:rsidR="004B77F0" w:rsidRPr="00297D38" w:rsidRDefault="004B77F0" w:rsidP="00BE6A91">
            <w:pPr>
              <w:pStyle w:val="ac"/>
              <w:rPr>
                <w:rFonts w:cs="Times New Roman"/>
                <w:sz w:val="15"/>
                <w:szCs w:val="15"/>
                <w:u w:val="single"/>
              </w:rPr>
            </w:pPr>
          </w:p>
        </w:tc>
        <w:tc>
          <w:tcPr>
            <w:tcW w:w="309" w:type="pct"/>
            <w:vMerge/>
            <w:shd w:val="clear" w:color="auto" w:fill="auto"/>
            <w:vAlign w:val="center"/>
          </w:tcPr>
          <w:p w:rsidR="004B77F0" w:rsidRPr="00297D38" w:rsidRDefault="004B77F0" w:rsidP="00BE6A91">
            <w:pPr>
              <w:pStyle w:val="ac"/>
              <w:rPr>
                <w:rFonts w:cs="Times New Roman"/>
                <w:sz w:val="15"/>
                <w:szCs w:val="15"/>
                <w:u w:val="single"/>
              </w:rPr>
            </w:pPr>
          </w:p>
        </w:tc>
        <w:tc>
          <w:tcPr>
            <w:tcW w:w="310" w:type="pct"/>
            <w:vMerge/>
            <w:shd w:val="clear" w:color="auto" w:fill="auto"/>
            <w:vAlign w:val="center"/>
          </w:tcPr>
          <w:p w:rsidR="004B77F0" w:rsidRPr="00297D38" w:rsidRDefault="004B77F0" w:rsidP="00BE6A91">
            <w:pPr>
              <w:pStyle w:val="ac"/>
              <w:rPr>
                <w:rFonts w:cs="Times New Roman"/>
                <w:sz w:val="15"/>
                <w:szCs w:val="15"/>
                <w:u w:val="single"/>
              </w:rPr>
            </w:pPr>
          </w:p>
        </w:tc>
        <w:tc>
          <w:tcPr>
            <w:tcW w:w="400" w:type="pct"/>
            <w:vMerge/>
            <w:shd w:val="clear" w:color="auto" w:fill="auto"/>
            <w:vAlign w:val="center"/>
          </w:tcPr>
          <w:p w:rsidR="004B77F0" w:rsidRPr="00297D38" w:rsidRDefault="004B77F0" w:rsidP="00BE6A91">
            <w:pPr>
              <w:pStyle w:val="ac"/>
              <w:rPr>
                <w:rFonts w:cs="Times New Roman"/>
                <w:sz w:val="15"/>
                <w:szCs w:val="15"/>
                <w:u w:val="single"/>
              </w:rPr>
            </w:pPr>
          </w:p>
        </w:tc>
        <w:tc>
          <w:tcPr>
            <w:tcW w:w="322" w:type="pct"/>
            <w:vMerge/>
            <w:shd w:val="clear" w:color="auto" w:fill="auto"/>
            <w:vAlign w:val="center"/>
          </w:tcPr>
          <w:p w:rsidR="004B77F0" w:rsidRPr="00297D38" w:rsidRDefault="004B77F0" w:rsidP="00BE6A91">
            <w:pPr>
              <w:pStyle w:val="ac"/>
              <w:rPr>
                <w:rFonts w:cs="Times New Roman"/>
                <w:sz w:val="15"/>
                <w:szCs w:val="15"/>
                <w:u w:val="single"/>
              </w:rPr>
            </w:pPr>
          </w:p>
        </w:tc>
        <w:tc>
          <w:tcPr>
            <w:tcW w:w="294" w:type="pct"/>
            <w:vMerge/>
            <w:shd w:val="clear" w:color="auto" w:fill="auto"/>
            <w:vAlign w:val="center"/>
          </w:tcPr>
          <w:p w:rsidR="004B77F0" w:rsidRPr="00297D38" w:rsidRDefault="004B77F0" w:rsidP="00BE6A91">
            <w:pPr>
              <w:pStyle w:val="ac"/>
              <w:rPr>
                <w:rFonts w:cs="Times New Roman"/>
                <w:sz w:val="15"/>
                <w:szCs w:val="15"/>
                <w:u w:val="single"/>
              </w:rPr>
            </w:pPr>
          </w:p>
        </w:tc>
        <w:tc>
          <w:tcPr>
            <w:tcW w:w="313" w:type="pct"/>
            <w:vMerge/>
            <w:shd w:val="clear" w:color="auto" w:fill="auto"/>
            <w:vAlign w:val="center"/>
          </w:tcPr>
          <w:p w:rsidR="004B77F0" w:rsidRPr="00297D38" w:rsidRDefault="004B77F0" w:rsidP="00BE6A91">
            <w:pPr>
              <w:pStyle w:val="ac"/>
              <w:rPr>
                <w:rFonts w:cs="Times New Roman"/>
                <w:sz w:val="15"/>
                <w:szCs w:val="15"/>
                <w:u w:val="single"/>
              </w:rPr>
            </w:pPr>
          </w:p>
        </w:tc>
        <w:tc>
          <w:tcPr>
            <w:tcW w:w="275" w:type="pct"/>
            <w:shd w:val="clear" w:color="auto" w:fill="auto"/>
            <w:vAlign w:val="center"/>
          </w:tcPr>
          <w:p w:rsidR="004B77F0" w:rsidRPr="00297D38" w:rsidRDefault="004B77F0" w:rsidP="00BE6A91">
            <w:pPr>
              <w:pStyle w:val="ac"/>
              <w:rPr>
                <w:sz w:val="15"/>
                <w:szCs w:val="15"/>
                <w:u w:val="single"/>
              </w:rPr>
            </w:pPr>
            <w:r w:rsidRPr="00297D38">
              <w:rPr>
                <w:sz w:val="15"/>
                <w:szCs w:val="15"/>
                <w:u w:val="single"/>
              </w:rPr>
              <w:t>NO</w:t>
            </w:r>
            <w:r w:rsidRPr="00297D38">
              <w:rPr>
                <w:sz w:val="15"/>
                <w:szCs w:val="15"/>
                <w:u w:val="single"/>
                <w:vertAlign w:val="subscript"/>
              </w:rPr>
              <w:t>X</w:t>
            </w:r>
          </w:p>
        </w:tc>
        <w:tc>
          <w:tcPr>
            <w:tcW w:w="384" w:type="pct"/>
            <w:shd w:val="clear" w:color="auto" w:fill="auto"/>
            <w:vAlign w:val="center"/>
          </w:tcPr>
          <w:p w:rsidR="004B77F0" w:rsidRPr="00297D38" w:rsidRDefault="004B77F0" w:rsidP="00BE6A91">
            <w:pPr>
              <w:jc w:val="center"/>
              <w:rPr>
                <w:rFonts w:ascii="Times New Roman" w:hAnsi="Times New Roman" w:cs="Times New Roman"/>
                <w:sz w:val="15"/>
                <w:szCs w:val="15"/>
                <w:u w:val="single"/>
              </w:rPr>
            </w:pPr>
            <w:r w:rsidRPr="00297D38">
              <w:rPr>
                <w:rFonts w:ascii="Times New Roman" w:hAnsi="Times New Roman" w:cs="Times New Roman"/>
                <w:sz w:val="15"/>
                <w:szCs w:val="15"/>
                <w:u w:val="single"/>
              </w:rPr>
              <w:t>0.66</w:t>
            </w:r>
          </w:p>
        </w:tc>
        <w:tc>
          <w:tcPr>
            <w:tcW w:w="608" w:type="pct"/>
            <w:vAlign w:val="center"/>
          </w:tcPr>
          <w:p w:rsidR="004B77F0" w:rsidRPr="00297D38" w:rsidRDefault="004B77F0" w:rsidP="00823417">
            <w:pPr>
              <w:pStyle w:val="ac"/>
              <w:rPr>
                <w:rFonts w:cs="Times New Roman"/>
                <w:sz w:val="15"/>
                <w:szCs w:val="15"/>
                <w:u w:val="single"/>
              </w:rPr>
            </w:pPr>
            <w:r w:rsidRPr="00297D38">
              <w:rPr>
                <w:sz w:val="15"/>
                <w:szCs w:val="15"/>
                <w:u w:val="single"/>
              </w:rPr>
              <w:t>1</w:t>
            </w:r>
            <w:r w:rsidRPr="00297D38">
              <w:rPr>
                <w:rFonts w:hint="eastAsia"/>
                <w:sz w:val="15"/>
                <w:szCs w:val="15"/>
                <w:u w:val="single"/>
              </w:rPr>
              <w:t>＜</w:t>
            </w:r>
            <w:r w:rsidR="00823417" w:rsidRPr="00297D38">
              <w:rPr>
                <w:rFonts w:cs="Times New Roman"/>
                <w:sz w:val="15"/>
                <w:szCs w:val="15"/>
                <w:u w:val="single"/>
              </w:rPr>
              <w:t>1.99</w:t>
            </w:r>
            <w:r w:rsidRPr="00297D38">
              <w:rPr>
                <w:rFonts w:hint="eastAsia"/>
                <w:sz w:val="15"/>
                <w:szCs w:val="15"/>
                <w:u w:val="single"/>
              </w:rPr>
              <w:t>＜</w:t>
            </w:r>
            <w:r w:rsidRPr="00297D38">
              <w:rPr>
                <w:rFonts w:hint="eastAsia"/>
                <w:sz w:val="15"/>
                <w:szCs w:val="15"/>
                <w:u w:val="single"/>
              </w:rPr>
              <w:t>1</w:t>
            </w:r>
            <w:r w:rsidRPr="00297D38">
              <w:rPr>
                <w:sz w:val="15"/>
                <w:szCs w:val="15"/>
                <w:u w:val="single"/>
              </w:rPr>
              <w:t>0</w:t>
            </w:r>
          </w:p>
        </w:tc>
        <w:tc>
          <w:tcPr>
            <w:tcW w:w="336" w:type="pct"/>
            <w:shd w:val="clear" w:color="auto" w:fill="auto"/>
            <w:vAlign w:val="center"/>
          </w:tcPr>
          <w:p w:rsidR="004B77F0" w:rsidRPr="00297D38" w:rsidRDefault="004B77F0" w:rsidP="00BE6A91">
            <w:pPr>
              <w:pStyle w:val="ac"/>
              <w:rPr>
                <w:sz w:val="15"/>
                <w:szCs w:val="15"/>
                <w:u w:val="single"/>
              </w:rPr>
            </w:pPr>
            <w:r w:rsidRPr="00297D38">
              <w:rPr>
                <w:rFonts w:hint="eastAsia"/>
                <w:sz w:val="15"/>
                <w:szCs w:val="15"/>
                <w:u w:val="single"/>
              </w:rPr>
              <w:t>二级</w:t>
            </w:r>
          </w:p>
        </w:tc>
      </w:tr>
      <w:tr w:rsidR="006C298B" w:rsidRPr="00297D38" w:rsidTr="00BE6A91">
        <w:trPr>
          <w:trHeight w:val="340"/>
        </w:trPr>
        <w:tc>
          <w:tcPr>
            <w:tcW w:w="281" w:type="pct"/>
            <w:vMerge/>
            <w:shd w:val="clear" w:color="auto" w:fill="auto"/>
            <w:vAlign w:val="center"/>
          </w:tcPr>
          <w:p w:rsidR="006C298B" w:rsidRPr="00297D38" w:rsidRDefault="006C298B" w:rsidP="00BE6A91">
            <w:pPr>
              <w:pStyle w:val="ac"/>
              <w:rPr>
                <w:rFonts w:cs="Times New Roman"/>
                <w:sz w:val="15"/>
                <w:szCs w:val="15"/>
                <w:u w:val="single"/>
              </w:rPr>
            </w:pPr>
          </w:p>
        </w:tc>
        <w:tc>
          <w:tcPr>
            <w:tcW w:w="396" w:type="pct"/>
            <w:vMerge/>
            <w:shd w:val="clear" w:color="auto" w:fill="auto"/>
            <w:vAlign w:val="center"/>
          </w:tcPr>
          <w:p w:rsidR="006C298B" w:rsidRPr="00297D38" w:rsidRDefault="006C298B" w:rsidP="00BE6A91">
            <w:pPr>
              <w:pStyle w:val="ac"/>
              <w:rPr>
                <w:rFonts w:cs="Times New Roman"/>
                <w:sz w:val="15"/>
                <w:szCs w:val="15"/>
                <w:u w:val="single"/>
              </w:rPr>
            </w:pPr>
          </w:p>
        </w:tc>
        <w:tc>
          <w:tcPr>
            <w:tcW w:w="386" w:type="pct"/>
            <w:vMerge/>
            <w:vAlign w:val="center"/>
          </w:tcPr>
          <w:p w:rsidR="006C298B" w:rsidRPr="00297D38" w:rsidRDefault="006C298B" w:rsidP="00BE6A91">
            <w:pPr>
              <w:pStyle w:val="ac"/>
              <w:rPr>
                <w:rFonts w:cs="Times New Roman"/>
                <w:sz w:val="15"/>
                <w:szCs w:val="15"/>
                <w:u w:val="single"/>
              </w:rPr>
            </w:pPr>
          </w:p>
        </w:tc>
        <w:tc>
          <w:tcPr>
            <w:tcW w:w="386" w:type="pct"/>
            <w:vMerge/>
            <w:vAlign w:val="center"/>
          </w:tcPr>
          <w:p w:rsidR="006C298B" w:rsidRPr="00297D38" w:rsidRDefault="006C298B" w:rsidP="00BE6A91">
            <w:pPr>
              <w:pStyle w:val="ac"/>
              <w:rPr>
                <w:rFonts w:cs="Times New Roman"/>
                <w:sz w:val="15"/>
                <w:szCs w:val="15"/>
                <w:u w:val="single"/>
              </w:rPr>
            </w:pPr>
          </w:p>
        </w:tc>
        <w:tc>
          <w:tcPr>
            <w:tcW w:w="309" w:type="pct"/>
            <w:vMerge/>
            <w:shd w:val="clear" w:color="auto" w:fill="auto"/>
            <w:vAlign w:val="center"/>
          </w:tcPr>
          <w:p w:rsidR="006C298B" w:rsidRPr="00297D38" w:rsidRDefault="006C298B" w:rsidP="00BE6A91">
            <w:pPr>
              <w:pStyle w:val="ac"/>
              <w:rPr>
                <w:rFonts w:cs="Times New Roman"/>
                <w:sz w:val="15"/>
                <w:szCs w:val="15"/>
                <w:u w:val="single"/>
              </w:rPr>
            </w:pPr>
          </w:p>
        </w:tc>
        <w:tc>
          <w:tcPr>
            <w:tcW w:w="310" w:type="pct"/>
            <w:vMerge/>
            <w:shd w:val="clear" w:color="auto" w:fill="auto"/>
            <w:vAlign w:val="center"/>
          </w:tcPr>
          <w:p w:rsidR="006C298B" w:rsidRPr="00297D38" w:rsidRDefault="006C298B" w:rsidP="00BE6A91">
            <w:pPr>
              <w:pStyle w:val="ac"/>
              <w:rPr>
                <w:rFonts w:cs="Times New Roman"/>
                <w:sz w:val="15"/>
                <w:szCs w:val="15"/>
                <w:u w:val="single"/>
              </w:rPr>
            </w:pPr>
          </w:p>
        </w:tc>
        <w:tc>
          <w:tcPr>
            <w:tcW w:w="400" w:type="pct"/>
            <w:vMerge/>
            <w:shd w:val="clear" w:color="auto" w:fill="auto"/>
            <w:vAlign w:val="center"/>
          </w:tcPr>
          <w:p w:rsidR="006C298B" w:rsidRPr="00297D38" w:rsidRDefault="006C298B" w:rsidP="00BE6A91">
            <w:pPr>
              <w:pStyle w:val="ac"/>
              <w:rPr>
                <w:rFonts w:cs="Times New Roman"/>
                <w:sz w:val="15"/>
                <w:szCs w:val="15"/>
                <w:u w:val="single"/>
              </w:rPr>
            </w:pPr>
          </w:p>
        </w:tc>
        <w:tc>
          <w:tcPr>
            <w:tcW w:w="322" w:type="pct"/>
            <w:vMerge/>
            <w:shd w:val="clear" w:color="auto" w:fill="auto"/>
            <w:vAlign w:val="center"/>
          </w:tcPr>
          <w:p w:rsidR="006C298B" w:rsidRPr="00297D38" w:rsidRDefault="006C298B" w:rsidP="00BE6A91">
            <w:pPr>
              <w:pStyle w:val="ac"/>
              <w:rPr>
                <w:rFonts w:cs="Times New Roman"/>
                <w:sz w:val="15"/>
                <w:szCs w:val="15"/>
                <w:u w:val="single"/>
              </w:rPr>
            </w:pPr>
          </w:p>
        </w:tc>
        <w:tc>
          <w:tcPr>
            <w:tcW w:w="294" w:type="pct"/>
            <w:vMerge/>
            <w:shd w:val="clear" w:color="auto" w:fill="auto"/>
            <w:vAlign w:val="center"/>
          </w:tcPr>
          <w:p w:rsidR="006C298B" w:rsidRPr="00297D38" w:rsidRDefault="006C298B" w:rsidP="00BE6A91">
            <w:pPr>
              <w:pStyle w:val="ac"/>
              <w:rPr>
                <w:rFonts w:cs="Times New Roman"/>
                <w:sz w:val="15"/>
                <w:szCs w:val="15"/>
                <w:u w:val="single"/>
              </w:rPr>
            </w:pPr>
          </w:p>
        </w:tc>
        <w:tc>
          <w:tcPr>
            <w:tcW w:w="313" w:type="pct"/>
            <w:vMerge/>
            <w:shd w:val="clear" w:color="auto" w:fill="auto"/>
            <w:vAlign w:val="center"/>
          </w:tcPr>
          <w:p w:rsidR="006C298B" w:rsidRPr="00297D38" w:rsidRDefault="006C298B" w:rsidP="00BE6A91">
            <w:pPr>
              <w:pStyle w:val="ac"/>
              <w:rPr>
                <w:rFonts w:cs="Times New Roman"/>
                <w:sz w:val="15"/>
                <w:szCs w:val="15"/>
                <w:u w:val="single"/>
              </w:rPr>
            </w:pPr>
          </w:p>
        </w:tc>
        <w:tc>
          <w:tcPr>
            <w:tcW w:w="275" w:type="pct"/>
            <w:shd w:val="clear" w:color="auto" w:fill="auto"/>
            <w:vAlign w:val="center"/>
          </w:tcPr>
          <w:p w:rsidR="006C298B" w:rsidRPr="00297D38" w:rsidRDefault="006C298B" w:rsidP="00BE6A91">
            <w:pPr>
              <w:pStyle w:val="ac"/>
              <w:rPr>
                <w:sz w:val="15"/>
                <w:szCs w:val="15"/>
                <w:u w:val="single"/>
              </w:rPr>
            </w:pPr>
            <w:r w:rsidRPr="00297D38">
              <w:rPr>
                <w:rFonts w:hint="eastAsia"/>
                <w:sz w:val="15"/>
                <w:szCs w:val="15"/>
                <w:u w:val="single"/>
              </w:rPr>
              <w:t>TSP</w:t>
            </w:r>
          </w:p>
        </w:tc>
        <w:tc>
          <w:tcPr>
            <w:tcW w:w="384" w:type="pct"/>
            <w:shd w:val="clear" w:color="auto" w:fill="auto"/>
            <w:vAlign w:val="center"/>
          </w:tcPr>
          <w:p w:rsidR="006C298B" w:rsidRPr="00297D38" w:rsidRDefault="006C298B" w:rsidP="00823417">
            <w:pPr>
              <w:jc w:val="center"/>
              <w:rPr>
                <w:rFonts w:ascii="Times New Roman" w:hAnsi="Times New Roman" w:cs="Times New Roman"/>
                <w:sz w:val="15"/>
                <w:szCs w:val="15"/>
                <w:u w:val="single"/>
              </w:rPr>
            </w:pPr>
            <w:r w:rsidRPr="00297D38">
              <w:rPr>
                <w:rFonts w:ascii="Times New Roman" w:hAnsi="Times New Roman" w:cs="Times New Roman" w:hint="eastAsia"/>
                <w:sz w:val="15"/>
                <w:szCs w:val="15"/>
                <w:u w:val="single"/>
              </w:rPr>
              <w:t>0.</w:t>
            </w:r>
            <w:r w:rsidR="00823417" w:rsidRPr="00297D38">
              <w:rPr>
                <w:rFonts w:ascii="Times New Roman" w:hAnsi="Times New Roman" w:cs="Times New Roman"/>
                <w:sz w:val="15"/>
                <w:szCs w:val="15"/>
                <w:u w:val="single"/>
              </w:rPr>
              <w:t>002</w:t>
            </w:r>
          </w:p>
        </w:tc>
        <w:tc>
          <w:tcPr>
            <w:tcW w:w="608" w:type="pct"/>
            <w:vAlign w:val="center"/>
          </w:tcPr>
          <w:p w:rsidR="006C298B" w:rsidRPr="00297D38" w:rsidRDefault="00823417" w:rsidP="00823417">
            <w:pPr>
              <w:pStyle w:val="ac"/>
              <w:rPr>
                <w:rFonts w:cs="Times New Roman"/>
                <w:sz w:val="15"/>
                <w:szCs w:val="15"/>
                <w:u w:val="single"/>
              </w:rPr>
            </w:pPr>
            <w:r w:rsidRPr="00297D38">
              <w:rPr>
                <w:sz w:val="15"/>
                <w:szCs w:val="15"/>
                <w:u w:val="single"/>
              </w:rPr>
              <w:t>0</w:t>
            </w:r>
            <w:r w:rsidR="006C298B" w:rsidRPr="00297D38">
              <w:rPr>
                <w:rFonts w:hint="eastAsia"/>
                <w:sz w:val="15"/>
                <w:szCs w:val="15"/>
                <w:u w:val="single"/>
              </w:rPr>
              <w:t>＜</w:t>
            </w:r>
            <w:r w:rsidR="006C298B" w:rsidRPr="00297D38">
              <w:rPr>
                <w:rFonts w:hint="eastAsia"/>
                <w:sz w:val="15"/>
                <w:szCs w:val="15"/>
                <w:u w:val="single"/>
              </w:rPr>
              <w:t>1</w:t>
            </w:r>
          </w:p>
        </w:tc>
        <w:tc>
          <w:tcPr>
            <w:tcW w:w="336" w:type="pct"/>
            <w:shd w:val="clear" w:color="auto" w:fill="auto"/>
            <w:vAlign w:val="center"/>
          </w:tcPr>
          <w:p w:rsidR="006C298B" w:rsidRPr="00297D38" w:rsidRDefault="006C298B" w:rsidP="001452C6">
            <w:pPr>
              <w:pStyle w:val="ac"/>
              <w:rPr>
                <w:sz w:val="15"/>
                <w:szCs w:val="15"/>
                <w:u w:val="single"/>
              </w:rPr>
            </w:pPr>
            <w:r w:rsidRPr="00297D38">
              <w:rPr>
                <w:rFonts w:hint="eastAsia"/>
                <w:sz w:val="15"/>
                <w:szCs w:val="15"/>
                <w:u w:val="single"/>
              </w:rPr>
              <w:t>三级</w:t>
            </w:r>
          </w:p>
        </w:tc>
      </w:tr>
    </w:tbl>
    <w:p w:rsidR="00823417" w:rsidRDefault="00823417" w:rsidP="005C6CAA">
      <w:pPr>
        <w:pStyle w:val="ab"/>
        <w:rPr>
          <w:rFonts w:cs="Times New Roman"/>
          <w:u w:val="single"/>
        </w:rPr>
      </w:pPr>
    </w:p>
    <w:p w:rsidR="00A22FF9" w:rsidRDefault="00A22FF9" w:rsidP="00A22FF9">
      <w:pPr>
        <w:pStyle w:val="a2"/>
        <w:ind w:firstLine="480"/>
      </w:pPr>
    </w:p>
    <w:p w:rsidR="00A22FF9" w:rsidRPr="00A22FF9" w:rsidRDefault="00A22FF9" w:rsidP="00A22FF9">
      <w:pPr>
        <w:pStyle w:val="a2"/>
        <w:ind w:firstLine="480"/>
      </w:pPr>
    </w:p>
    <w:p w:rsidR="005C6CAA" w:rsidRPr="00297D38" w:rsidRDefault="005C6CAA" w:rsidP="005C6CAA">
      <w:pPr>
        <w:pStyle w:val="ab"/>
        <w:rPr>
          <w:rFonts w:cs="Times New Roman"/>
          <w:u w:val="single"/>
        </w:rPr>
      </w:pPr>
      <w:r w:rsidRPr="00297D38">
        <w:rPr>
          <w:rFonts w:cs="Times New Roman"/>
          <w:u w:val="single"/>
        </w:rPr>
        <w:t>表</w:t>
      </w:r>
      <w:r w:rsidRPr="00297D38">
        <w:rPr>
          <w:rFonts w:cs="Times New Roman"/>
          <w:u w:val="single"/>
        </w:rPr>
        <w:t xml:space="preserve">2.6-5   </w:t>
      </w:r>
      <w:r w:rsidRPr="00297D38">
        <w:rPr>
          <w:rFonts w:cs="Times New Roman"/>
          <w:u w:val="single"/>
        </w:rPr>
        <w:t>大气面源评价等级参数及判别一览表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616"/>
        <w:gridCol w:w="572"/>
        <w:gridCol w:w="681"/>
        <w:gridCol w:w="598"/>
        <w:gridCol w:w="567"/>
        <w:gridCol w:w="567"/>
        <w:gridCol w:w="563"/>
        <w:gridCol w:w="706"/>
        <w:gridCol w:w="569"/>
        <w:gridCol w:w="567"/>
        <w:gridCol w:w="569"/>
        <w:gridCol w:w="708"/>
        <w:gridCol w:w="860"/>
        <w:gridCol w:w="690"/>
      </w:tblGrid>
      <w:tr w:rsidR="005C6CAA" w:rsidRPr="00297D38" w:rsidTr="00C15FDA">
        <w:trPr>
          <w:trHeight w:val="470"/>
        </w:trPr>
        <w:tc>
          <w:tcPr>
            <w:tcW w:w="185" w:type="pct"/>
            <w:vMerge w:val="restart"/>
            <w:vAlign w:val="center"/>
          </w:tcPr>
          <w:p w:rsidR="005C6CAA" w:rsidRPr="00297D38" w:rsidRDefault="005C6CAA" w:rsidP="00BE6A91">
            <w:pPr>
              <w:pStyle w:val="ac"/>
              <w:rPr>
                <w:rFonts w:cs="Times New Roman"/>
                <w:sz w:val="15"/>
                <w:szCs w:val="15"/>
                <w:u w:val="single"/>
              </w:rPr>
            </w:pPr>
            <w:r w:rsidRPr="00297D38">
              <w:rPr>
                <w:rFonts w:cs="Times New Roman"/>
                <w:sz w:val="15"/>
                <w:szCs w:val="15"/>
                <w:u w:val="single"/>
              </w:rPr>
              <w:t>编号</w:t>
            </w:r>
          </w:p>
        </w:tc>
        <w:tc>
          <w:tcPr>
            <w:tcW w:w="336" w:type="pct"/>
            <w:vMerge w:val="restart"/>
            <w:vAlign w:val="center"/>
          </w:tcPr>
          <w:p w:rsidR="005C6CAA" w:rsidRPr="00297D38" w:rsidRDefault="005C6CAA" w:rsidP="00BE6A91">
            <w:pPr>
              <w:pStyle w:val="ac"/>
              <w:rPr>
                <w:rFonts w:cs="Times New Roman"/>
                <w:sz w:val="15"/>
                <w:szCs w:val="15"/>
                <w:u w:val="single"/>
              </w:rPr>
            </w:pPr>
            <w:r w:rsidRPr="00297D38">
              <w:rPr>
                <w:rFonts w:cs="Times New Roman"/>
                <w:sz w:val="15"/>
                <w:szCs w:val="15"/>
                <w:u w:val="single"/>
              </w:rPr>
              <w:t>名称</w:t>
            </w:r>
          </w:p>
        </w:tc>
        <w:tc>
          <w:tcPr>
            <w:tcW w:w="683" w:type="pct"/>
            <w:gridSpan w:val="2"/>
            <w:vAlign w:val="center"/>
          </w:tcPr>
          <w:p w:rsidR="005C6CAA" w:rsidRPr="00297D38" w:rsidRDefault="005C6CAA" w:rsidP="00BE6A91">
            <w:pPr>
              <w:pStyle w:val="ac"/>
              <w:rPr>
                <w:rFonts w:cs="Times New Roman"/>
                <w:sz w:val="15"/>
                <w:szCs w:val="15"/>
                <w:u w:val="single"/>
              </w:rPr>
            </w:pPr>
            <w:r w:rsidRPr="00297D38">
              <w:rPr>
                <w:rFonts w:cs="Times New Roman"/>
                <w:sz w:val="15"/>
                <w:szCs w:val="15"/>
                <w:u w:val="single"/>
              </w:rPr>
              <w:t>面源起点坐标</w:t>
            </w:r>
          </w:p>
        </w:tc>
        <w:tc>
          <w:tcPr>
            <w:tcW w:w="326" w:type="pct"/>
            <w:vMerge w:val="restart"/>
            <w:vAlign w:val="center"/>
          </w:tcPr>
          <w:p w:rsidR="005C6CAA" w:rsidRPr="00297D38" w:rsidRDefault="005C6CAA" w:rsidP="00BE6A91">
            <w:pPr>
              <w:pStyle w:val="ac"/>
              <w:rPr>
                <w:rFonts w:cs="Times New Roman"/>
                <w:sz w:val="15"/>
                <w:szCs w:val="15"/>
                <w:u w:val="single"/>
              </w:rPr>
            </w:pPr>
            <w:r w:rsidRPr="00297D38">
              <w:rPr>
                <w:rFonts w:cs="Times New Roman"/>
                <w:sz w:val="15"/>
                <w:szCs w:val="15"/>
                <w:u w:val="single"/>
              </w:rPr>
              <w:t>面源海拔高度</w:t>
            </w:r>
            <w:r w:rsidRPr="00297D38">
              <w:rPr>
                <w:rFonts w:cs="Times New Roman"/>
                <w:sz w:val="15"/>
                <w:szCs w:val="15"/>
                <w:u w:val="single"/>
              </w:rPr>
              <w:t>/m</w:t>
            </w:r>
          </w:p>
        </w:tc>
        <w:tc>
          <w:tcPr>
            <w:tcW w:w="309" w:type="pct"/>
            <w:vMerge w:val="restart"/>
            <w:vAlign w:val="center"/>
          </w:tcPr>
          <w:p w:rsidR="005C6CAA" w:rsidRPr="00297D38" w:rsidRDefault="005C6CAA" w:rsidP="00BE6A91">
            <w:pPr>
              <w:pStyle w:val="ac"/>
              <w:rPr>
                <w:rFonts w:cs="Times New Roman"/>
                <w:sz w:val="15"/>
                <w:szCs w:val="15"/>
                <w:u w:val="single"/>
              </w:rPr>
            </w:pPr>
            <w:r w:rsidRPr="00297D38">
              <w:rPr>
                <w:rFonts w:cs="Times New Roman"/>
                <w:sz w:val="15"/>
                <w:szCs w:val="15"/>
                <w:u w:val="single"/>
              </w:rPr>
              <w:t>面源长度</w:t>
            </w:r>
            <w:r w:rsidRPr="00297D38">
              <w:rPr>
                <w:rFonts w:cs="Times New Roman"/>
                <w:sz w:val="15"/>
                <w:szCs w:val="15"/>
                <w:u w:val="single"/>
              </w:rPr>
              <w:t>/m</w:t>
            </w:r>
          </w:p>
        </w:tc>
        <w:tc>
          <w:tcPr>
            <w:tcW w:w="309" w:type="pct"/>
            <w:vMerge w:val="restart"/>
            <w:vAlign w:val="center"/>
          </w:tcPr>
          <w:p w:rsidR="005C6CAA" w:rsidRPr="00297D38" w:rsidRDefault="005C6CAA" w:rsidP="00BE6A91">
            <w:pPr>
              <w:pStyle w:val="ac"/>
              <w:rPr>
                <w:rFonts w:cs="Times New Roman"/>
                <w:sz w:val="15"/>
                <w:szCs w:val="15"/>
                <w:u w:val="single"/>
              </w:rPr>
            </w:pPr>
            <w:r w:rsidRPr="00297D38">
              <w:rPr>
                <w:rFonts w:cs="Times New Roman"/>
                <w:sz w:val="15"/>
                <w:szCs w:val="15"/>
                <w:u w:val="single"/>
              </w:rPr>
              <w:t>面源宽度</w:t>
            </w:r>
            <w:r w:rsidRPr="00297D38">
              <w:rPr>
                <w:rFonts w:cs="Times New Roman"/>
                <w:sz w:val="15"/>
                <w:szCs w:val="15"/>
                <w:u w:val="single"/>
              </w:rPr>
              <w:t>/m</w:t>
            </w:r>
          </w:p>
        </w:tc>
        <w:tc>
          <w:tcPr>
            <w:tcW w:w="307" w:type="pct"/>
            <w:vMerge w:val="restart"/>
            <w:vAlign w:val="center"/>
          </w:tcPr>
          <w:p w:rsidR="005C6CAA" w:rsidRPr="00297D38" w:rsidRDefault="005C6CAA" w:rsidP="00BE6A91">
            <w:pPr>
              <w:pStyle w:val="ac"/>
              <w:rPr>
                <w:rFonts w:cs="Times New Roman"/>
                <w:sz w:val="15"/>
                <w:szCs w:val="15"/>
                <w:u w:val="single"/>
              </w:rPr>
            </w:pPr>
            <w:r w:rsidRPr="00297D38">
              <w:rPr>
                <w:rFonts w:cs="Times New Roman"/>
                <w:sz w:val="15"/>
                <w:szCs w:val="15"/>
                <w:u w:val="single"/>
              </w:rPr>
              <w:t>与正北向夹角</w:t>
            </w:r>
            <w:r w:rsidRPr="00297D38">
              <w:rPr>
                <w:rFonts w:cs="Times New Roman"/>
                <w:sz w:val="15"/>
                <w:szCs w:val="15"/>
                <w:u w:val="single"/>
              </w:rPr>
              <w:t>/°</w:t>
            </w:r>
          </w:p>
        </w:tc>
        <w:tc>
          <w:tcPr>
            <w:tcW w:w="385" w:type="pct"/>
            <w:vMerge w:val="restart"/>
            <w:vAlign w:val="center"/>
          </w:tcPr>
          <w:p w:rsidR="005C6CAA" w:rsidRPr="00297D38" w:rsidRDefault="005C6CAA" w:rsidP="00BE6A91">
            <w:pPr>
              <w:pStyle w:val="ac"/>
              <w:rPr>
                <w:rFonts w:cs="Times New Roman"/>
                <w:sz w:val="15"/>
                <w:szCs w:val="15"/>
                <w:u w:val="single"/>
              </w:rPr>
            </w:pPr>
            <w:r w:rsidRPr="00297D38">
              <w:rPr>
                <w:rFonts w:cs="Times New Roman"/>
                <w:sz w:val="15"/>
                <w:szCs w:val="15"/>
                <w:u w:val="single"/>
              </w:rPr>
              <w:t>面源有效排放高度</w:t>
            </w:r>
            <w:r w:rsidRPr="00297D38">
              <w:rPr>
                <w:rFonts w:cs="Times New Roman"/>
                <w:sz w:val="15"/>
                <w:szCs w:val="15"/>
                <w:u w:val="single"/>
              </w:rPr>
              <w:t>/m</w:t>
            </w:r>
          </w:p>
        </w:tc>
        <w:tc>
          <w:tcPr>
            <w:tcW w:w="310" w:type="pct"/>
            <w:vMerge w:val="restart"/>
            <w:vAlign w:val="center"/>
          </w:tcPr>
          <w:p w:rsidR="005C6CAA" w:rsidRPr="00297D38" w:rsidRDefault="005C6CAA" w:rsidP="00BE6A91">
            <w:pPr>
              <w:pStyle w:val="ac"/>
              <w:rPr>
                <w:rFonts w:cs="Times New Roman"/>
                <w:sz w:val="15"/>
                <w:szCs w:val="15"/>
                <w:u w:val="single"/>
              </w:rPr>
            </w:pPr>
            <w:r w:rsidRPr="00297D38">
              <w:rPr>
                <w:rFonts w:cs="Times New Roman"/>
                <w:sz w:val="15"/>
                <w:szCs w:val="15"/>
                <w:u w:val="single"/>
              </w:rPr>
              <w:t>年排放小时数</w:t>
            </w:r>
            <w:r w:rsidRPr="00297D38">
              <w:rPr>
                <w:rFonts w:cs="Times New Roman"/>
                <w:sz w:val="15"/>
                <w:szCs w:val="15"/>
                <w:u w:val="single"/>
              </w:rPr>
              <w:t>/h</w:t>
            </w:r>
          </w:p>
        </w:tc>
        <w:tc>
          <w:tcPr>
            <w:tcW w:w="309" w:type="pct"/>
            <w:vMerge w:val="restart"/>
            <w:vAlign w:val="center"/>
          </w:tcPr>
          <w:p w:rsidR="005C6CAA" w:rsidRPr="00297D38" w:rsidRDefault="005C6CAA" w:rsidP="00BE6A91">
            <w:pPr>
              <w:pStyle w:val="ac"/>
              <w:rPr>
                <w:rFonts w:cs="Times New Roman"/>
                <w:sz w:val="15"/>
                <w:szCs w:val="15"/>
                <w:u w:val="single"/>
              </w:rPr>
            </w:pPr>
            <w:r w:rsidRPr="00297D38">
              <w:rPr>
                <w:rFonts w:cs="Times New Roman"/>
                <w:sz w:val="15"/>
                <w:szCs w:val="15"/>
                <w:u w:val="single"/>
              </w:rPr>
              <w:t>排放工况</w:t>
            </w:r>
          </w:p>
        </w:tc>
        <w:tc>
          <w:tcPr>
            <w:tcW w:w="696" w:type="pct"/>
            <w:gridSpan w:val="2"/>
            <w:vMerge w:val="restart"/>
            <w:vAlign w:val="center"/>
          </w:tcPr>
          <w:p w:rsidR="005C6CAA" w:rsidRPr="00297D38" w:rsidRDefault="005C6CAA" w:rsidP="00BE6A91">
            <w:pPr>
              <w:pStyle w:val="ac"/>
              <w:rPr>
                <w:rFonts w:cs="Times New Roman"/>
                <w:sz w:val="15"/>
                <w:szCs w:val="15"/>
                <w:u w:val="single"/>
              </w:rPr>
            </w:pPr>
            <w:r w:rsidRPr="00297D38">
              <w:rPr>
                <w:rFonts w:cs="Times New Roman"/>
                <w:sz w:val="15"/>
                <w:szCs w:val="15"/>
                <w:u w:val="single"/>
              </w:rPr>
              <w:t>排放速率</w:t>
            </w:r>
            <w:r w:rsidRPr="00297D38">
              <w:rPr>
                <w:rFonts w:cs="Times New Roman"/>
                <w:sz w:val="15"/>
                <w:szCs w:val="15"/>
                <w:u w:val="single"/>
              </w:rPr>
              <w:t>/</w:t>
            </w:r>
            <w:r w:rsidRPr="00297D38">
              <w:rPr>
                <w:rFonts w:cs="Times New Roman"/>
                <w:sz w:val="15"/>
                <w:szCs w:val="15"/>
                <w:u w:val="single"/>
              </w:rPr>
              <w:t>（</w:t>
            </w:r>
            <w:r w:rsidRPr="00297D38">
              <w:rPr>
                <w:rFonts w:cs="Times New Roman"/>
                <w:sz w:val="15"/>
                <w:szCs w:val="15"/>
                <w:u w:val="single"/>
              </w:rPr>
              <w:t>t/a</w:t>
            </w:r>
            <w:r w:rsidRPr="00297D38">
              <w:rPr>
                <w:rFonts w:cs="Times New Roman"/>
                <w:sz w:val="15"/>
                <w:szCs w:val="15"/>
                <w:u w:val="single"/>
              </w:rPr>
              <w:t>）</w:t>
            </w:r>
          </w:p>
        </w:tc>
        <w:tc>
          <w:tcPr>
            <w:tcW w:w="469" w:type="pct"/>
            <w:vMerge w:val="restart"/>
            <w:vAlign w:val="center"/>
          </w:tcPr>
          <w:p w:rsidR="005C6CAA" w:rsidRPr="00297D38" w:rsidRDefault="005C6CAA" w:rsidP="00BE6A91">
            <w:pPr>
              <w:pStyle w:val="ac"/>
              <w:rPr>
                <w:rFonts w:cs="Times New Roman"/>
                <w:sz w:val="15"/>
                <w:szCs w:val="15"/>
                <w:u w:val="single"/>
                <w:vertAlign w:val="subscript"/>
              </w:rPr>
            </w:pPr>
            <w:r w:rsidRPr="00297D38">
              <w:rPr>
                <w:rFonts w:cs="Times New Roman"/>
                <w:sz w:val="15"/>
                <w:szCs w:val="15"/>
                <w:u w:val="single"/>
              </w:rPr>
              <w:t>P</w:t>
            </w:r>
            <w:r w:rsidRPr="00297D38">
              <w:rPr>
                <w:rFonts w:cs="Times New Roman"/>
                <w:sz w:val="15"/>
                <w:szCs w:val="15"/>
                <w:u w:val="single"/>
                <w:vertAlign w:val="subscript"/>
              </w:rPr>
              <w:t>max</w:t>
            </w:r>
          </w:p>
          <w:p w:rsidR="005C6CAA" w:rsidRPr="00297D38" w:rsidRDefault="005C6CAA" w:rsidP="00BE6A91">
            <w:pPr>
              <w:pStyle w:val="ac"/>
              <w:rPr>
                <w:rFonts w:cs="Times New Roman"/>
                <w:sz w:val="15"/>
                <w:szCs w:val="15"/>
                <w:u w:val="single"/>
              </w:rPr>
            </w:pPr>
            <w:r w:rsidRPr="00297D38">
              <w:rPr>
                <w:rFonts w:cs="Times New Roman"/>
                <w:sz w:val="15"/>
                <w:szCs w:val="15"/>
                <w:u w:val="single"/>
              </w:rPr>
              <w:t>（</w:t>
            </w:r>
            <w:r w:rsidRPr="00297D38">
              <w:rPr>
                <w:rFonts w:cs="Times New Roman"/>
                <w:sz w:val="15"/>
                <w:szCs w:val="15"/>
                <w:u w:val="single"/>
              </w:rPr>
              <w:t>%</w:t>
            </w:r>
            <w:r w:rsidRPr="00297D38">
              <w:rPr>
                <w:rFonts w:cs="Times New Roman"/>
                <w:sz w:val="15"/>
                <w:szCs w:val="15"/>
                <w:u w:val="single"/>
              </w:rPr>
              <w:t>）</w:t>
            </w:r>
          </w:p>
        </w:tc>
        <w:tc>
          <w:tcPr>
            <w:tcW w:w="376" w:type="pct"/>
            <w:vMerge w:val="restart"/>
            <w:vAlign w:val="center"/>
          </w:tcPr>
          <w:p w:rsidR="005C6CAA" w:rsidRPr="00297D38" w:rsidRDefault="005C6CAA" w:rsidP="00BE6A91">
            <w:pPr>
              <w:pStyle w:val="ac"/>
              <w:rPr>
                <w:rFonts w:cs="Times New Roman"/>
                <w:sz w:val="15"/>
                <w:szCs w:val="15"/>
                <w:u w:val="single"/>
              </w:rPr>
            </w:pPr>
            <w:r w:rsidRPr="00297D38">
              <w:rPr>
                <w:rFonts w:cs="Times New Roman"/>
                <w:sz w:val="15"/>
                <w:szCs w:val="15"/>
                <w:u w:val="single"/>
              </w:rPr>
              <w:t>评价工作等级</w:t>
            </w:r>
          </w:p>
        </w:tc>
      </w:tr>
      <w:tr w:rsidR="005C6CAA" w:rsidRPr="00297D38" w:rsidTr="00C15FDA">
        <w:trPr>
          <w:trHeight w:val="471"/>
        </w:trPr>
        <w:tc>
          <w:tcPr>
            <w:tcW w:w="185" w:type="pct"/>
            <w:vMerge/>
            <w:vAlign w:val="center"/>
          </w:tcPr>
          <w:p w:rsidR="005C6CAA" w:rsidRPr="00297D38" w:rsidRDefault="005C6CAA" w:rsidP="00BE6A91">
            <w:pPr>
              <w:pStyle w:val="ac"/>
              <w:rPr>
                <w:rFonts w:cs="Times New Roman"/>
                <w:sz w:val="15"/>
                <w:szCs w:val="15"/>
                <w:u w:val="single"/>
              </w:rPr>
            </w:pPr>
          </w:p>
        </w:tc>
        <w:tc>
          <w:tcPr>
            <w:tcW w:w="336" w:type="pct"/>
            <w:vMerge/>
            <w:vAlign w:val="center"/>
          </w:tcPr>
          <w:p w:rsidR="005C6CAA" w:rsidRPr="00297D38" w:rsidRDefault="005C6CAA" w:rsidP="00BE6A91">
            <w:pPr>
              <w:pStyle w:val="ac"/>
              <w:rPr>
                <w:rFonts w:cs="Times New Roman"/>
                <w:sz w:val="15"/>
                <w:szCs w:val="15"/>
                <w:u w:val="single"/>
              </w:rPr>
            </w:pPr>
          </w:p>
        </w:tc>
        <w:tc>
          <w:tcPr>
            <w:tcW w:w="312" w:type="pct"/>
            <w:vAlign w:val="center"/>
          </w:tcPr>
          <w:p w:rsidR="005C6CAA" w:rsidRPr="00297D38" w:rsidRDefault="005C6CAA" w:rsidP="00BE6A91">
            <w:pPr>
              <w:pStyle w:val="ac"/>
              <w:rPr>
                <w:rFonts w:cs="Times New Roman"/>
                <w:sz w:val="15"/>
                <w:szCs w:val="15"/>
                <w:u w:val="single"/>
              </w:rPr>
            </w:pPr>
            <w:r w:rsidRPr="00297D38">
              <w:rPr>
                <w:rFonts w:cs="Times New Roman"/>
                <w:sz w:val="15"/>
                <w:szCs w:val="15"/>
                <w:u w:val="single"/>
              </w:rPr>
              <w:t>X</w:t>
            </w:r>
          </w:p>
          <w:p w:rsidR="005C6CAA" w:rsidRPr="00297D38" w:rsidRDefault="005C6CAA" w:rsidP="00BE6A91">
            <w:pPr>
              <w:pStyle w:val="ac"/>
              <w:rPr>
                <w:rFonts w:cs="Times New Roman"/>
                <w:sz w:val="15"/>
                <w:szCs w:val="15"/>
                <w:u w:val="single"/>
              </w:rPr>
            </w:pPr>
            <w:r w:rsidRPr="00297D38">
              <w:rPr>
                <w:rFonts w:cs="Times New Roman"/>
                <w:sz w:val="15"/>
                <w:szCs w:val="15"/>
                <w:u w:val="single"/>
              </w:rPr>
              <w:t>（</w:t>
            </w:r>
            <w:r w:rsidRPr="00297D38">
              <w:rPr>
                <w:rFonts w:cs="Times New Roman"/>
                <w:sz w:val="15"/>
                <w:szCs w:val="15"/>
                <w:u w:val="single"/>
              </w:rPr>
              <w:t>E</w:t>
            </w:r>
            <w:r w:rsidRPr="00297D38">
              <w:rPr>
                <w:rFonts w:cs="Times New Roman"/>
                <w:sz w:val="15"/>
                <w:szCs w:val="15"/>
                <w:u w:val="single"/>
              </w:rPr>
              <w:t>）</w:t>
            </w:r>
          </w:p>
        </w:tc>
        <w:tc>
          <w:tcPr>
            <w:tcW w:w="371" w:type="pct"/>
            <w:vAlign w:val="center"/>
          </w:tcPr>
          <w:p w:rsidR="005C6CAA" w:rsidRPr="00297D38" w:rsidRDefault="005C6CAA" w:rsidP="00BE6A91">
            <w:pPr>
              <w:pStyle w:val="ac"/>
              <w:rPr>
                <w:rFonts w:cs="Times New Roman"/>
                <w:sz w:val="15"/>
                <w:szCs w:val="15"/>
                <w:u w:val="single"/>
              </w:rPr>
            </w:pPr>
            <w:r w:rsidRPr="00297D38">
              <w:rPr>
                <w:rFonts w:cs="Times New Roman"/>
                <w:sz w:val="15"/>
                <w:szCs w:val="15"/>
                <w:u w:val="single"/>
              </w:rPr>
              <w:t>Y</w:t>
            </w:r>
          </w:p>
          <w:p w:rsidR="005C6CAA" w:rsidRPr="00297D38" w:rsidRDefault="005C6CAA" w:rsidP="00BE6A91">
            <w:pPr>
              <w:pStyle w:val="ac"/>
              <w:rPr>
                <w:rFonts w:cs="Times New Roman"/>
                <w:sz w:val="15"/>
                <w:szCs w:val="15"/>
                <w:u w:val="single"/>
              </w:rPr>
            </w:pPr>
            <w:r w:rsidRPr="00297D38">
              <w:rPr>
                <w:rFonts w:cs="Times New Roman"/>
                <w:sz w:val="15"/>
                <w:szCs w:val="15"/>
                <w:u w:val="single"/>
              </w:rPr>
              <w:t>（</w:t>
            </w:r>
            <w:r w:rsidRPr="00297D38">
              <w:rPr>
                <w:rFonts w:cs="Times New Roman"/>
                <w:sz w:val="15"/>
                <w:szCs w:val="15"/>
                <w:u w:val="single"/>
              </w:rPr>
              <w:t>N</w:t>
            </w:r>
            <w:r w:rsidRPr="00297D38">
              <w:rPr>
                <w:rFonts w:cs="Times New Roman"/>
                <w:sz w:val="15"/>
                <w:szCs w:val="15"/>
                <w:u w:val="single"/>
              </w:rPr>
              <w:t>）</w:t>
            </w:r>
          </w:p>
        </w:tc>
        <w:tc>
          <w:tcPr>
            <w:tcW w:w="326" w:type="pct"/>
            <w:vMerge/>
            <w:vAlign w:val="center"/>
          </w:tcPr>
          <w:p w:rsidR="005C6CAA" w:rsidRPr="00297D38" w:rsidRDefault="005C6CAA" w:rsidP="00BE6A91">
            <w:pPr>
              <w:pStyle w:val="ac"/>
              <w:rPr>
                <w:rFonts w:cs="Times New Roman"/>
                <w:sz w:val="15"/>
                <w:szCs w:val="15"/>
                <w:u w:val="single"/>
              </w:rPr>
            </w:pPr>
          </w:p>
        </w:tc>
        <w:tc>
          <w:tcPr>
            <w:tcW w:w="309" w:type="pct"/>
            <w:vMerge/>
            <w:vAlign w:val="center"/>
          </w:tcPr>
          <w:p w:rsidR="005C6CAA" w:rsidRPr="00297D38" w:rsidRDefault="005C6CAA" w:rsidP="00BE6A91">
            <w:pPr>
              <w:pStyle w:val="ac"/>
              <w:rPr>
                <w:rFonts w:cs="Times New Roman"/>
                <w:sz w:val="15"/>
                <w:szCs w:val="15"/>
                <w:u w:val="single"/>
              </w:rPr>
            </w:pPr>
          </w:p>
        </w:tc>
        <w:tc>
          <w:tcPr>
            <w:tcW w:w="309" w:type="pct"/>
            <w:vMerge/>
            <w:vAlign w:val="center"/>
          </w:tcPr>
          <w:p w:rsidR="005C6CAA" w:rsidRPr="00297D38" w:rsidRDefault="005C6CAA" w:rsidP="00BE6A91">
            <w:pPr>
              <w:pStyle w:val="ac"/>
              <w:rPr>
                <w:rFonts w:cs="Times New Roman"/>
                <w:sz w:val="15"/>
                <w:szCs w:val="15"/>
                <w:u w:val="single"/>
              </w:rPr>
            </w:pPr>
          </w:p>
        </w:tc>
        <w:tc>
          <w:tcPr>
            <w:tcW w:w="307" w:type="pct"/>
            <w:vMerge/>
            <w:vAlign w:val="center"/>
          </w:tcPr>
          <w:p w:rsidR="005C6CAA" w:rsidRPr="00297D38" w:rsidRDefault="005C6CAA" w:rsidP="00BE6A91">
            <w:pPr>
              <w:pStyle w:val="ac"/>
              <w:rPr>
                <w:rFonts w:cs="Times New Roman"/>
                <w:sz w:val="15"/>
                <w:szCs w:val="15"/>
                <w:u w:val="single"/>
              </w:rPr>
            </w:pPr>
          </w:p>
        </w:tc>
        <w:tc>
          <w:tcPr>
            <w:tcW w:w="385" w:type="pct"/>
            <w:vMerge/>
            <w:vAlign w:val="center"/>
          </w:tcPr>
          <w:p w:rsidR="005C6CAA" w:rsidRPr="00297D38" w:rsidRDefault="005C6CAA" w:rsidP="00BE6A91">
            <w:pPr>
              <w:pStyle w:val="ac"/>
              <w:rPr>
                <w:rFonts w:cs="Times New Roman"/>
                <w:sz w:val="15"/>
                <w:szCs w:val="15"/>
                <w:u w:val="single"/>
              </w:rPr>
            </w:pPr>
          </w:p>
        </w:tc>
        <w:tc>
          <w:tcPr>
            <w:tcW w:w="310" w:type="pct"/>
            <w:vMerge/>
            <w:vAlign w:val="center"/>
          </w:tcPr>
          <w:p w:rsidR="005C6CAA" w:rsidRPr="00297D38" w:rsidRDefault="005C6CAA" w:rsidP="00BE6A91">
            <w:pPr>
              <w:pStyle w:val="ac"/>
              <w:rPr>
                <w:rFonts w:cs="Times New Roman"/>
                <w:sz w:val="15"/>
                <w:szCs w:val="15"/>
                <w:u w:val="single"/>
              </w:rPr>
            </w:pPr>
          </w:p>
        </w:tc>
        <w:tc>
          <w:tcPr>
            <w:tcW w:w="309" w:type="pct"/>
            <w:vMerge/>
            <w:vAlign w:val="center"/>
          </w:tcPr>
          <w:p w:rsidR="005C6CAA" w:rsidRPr="00297D38" w:rsidRDefault="005C6CAA" w:rsidP="00BE6A91">
            <w:pPr>
              <w:pStyle w:val="ac"/>
              <w:rPr>
                <w:rFonts w:cs="Times New Roman"/>
                <w:sz w:val="15"/>
                <w:szCs w:val="15"/>
                <w:u w:val="single"/>
              </w:rPr>
            </w:pPr>
          </w:p>
        </w:tc>
        <w:tc>
          <w:tcPr>
            <w:tcW w:w="696" w:type="pct"/>
            <w:gridSpan w:val="2"/>
            <w:vMerge/>
            <w:vAlign w:val="center"/>
          </w:tcPr>
          <w:p w:rsidR="005C6CAA" w:rsidRPr="00297D38" w:rsidRDefault="005C6CAA" w:rsidP="00BE6A91">
            <w:pPr>
              <w:pStyle w:val="ac"/>
              <w:rPr>
                <w:rFonts w:cs="Times New Roman"/>
                <w:sz w:val="15"/>
                <w:szCs w:val="15"/>
                <w:u w:val="single"/>
              </w:rPr>
            </w:pPr>
          </w:p>
        </w:tc>
        <w:tc>
          <w:tcPr>
            <w:tcW w:w="469" w:type="pct"/>
            <w:vMerge/>
            <w:vAlign w:val="center"/>
          </w:tcPr>
          <w:p w:rsidR="005C6CAA" w:rsidRPr="00297D38" w:rsidRDefault="005C6CAA" w:rsidP="00BE6A91">
            <w:pPr>
              <w:pStyle w:val="ac"/>
              <w:rPr>
                <w:rFonts w:cs="Times New Roman"/>
                <w:sz w:val="15"/>
                <w:szCs w:val="15"/>
                <w:u w:val="single"/>
              </w:rPr>
            </w:pPr>
          </w:p>
        </w:tc>
        <w:tc>
          <w:tcPr>
            <w:tcW w:w="376" w:type="pct"/>
            <w:vMerge/>
            <w:vAlign w:val="center"/>
          </w:tcPr>
          <w:p w:rsidR="005C6CAA" w:rsidRPr="00297D38" w:rsidRDefault="005C6CAA" w:rsidP="00BE6A91">
            <w:pPr>
              <w:pStyle w:val="ac"/>
              <w:rPr>
                <w:rFonts w:cs="Times New Roman"/>
                <w:sz w:val="15"/>
                <w:szCs w:val="15"/>
                <w:u w:val="single"/>
              </w:rPr>
            </w:pPr>
          </w:p>
        </w:tc>
      </w:tr>
      <w:tr w:rsidR="00C15FDA" w:rsidRPr="00297D38" w:rsidTr="00C15FDA">
        <w:trPr>
          <w:trHeight w:val="384"/>
        </w:trPr>
        <w:tc>
          <w:tcPr>
            <w:tcW w:w="185" w:type="pct"/>
            <w:vMerge w:val="restart"/>
            <w:vAlign w:val="center"/>
          </w:tcPr>
          <w:p w:rsidR="00C15FDA" w:rsidRPr="00297D38" w:rsidRDefault="00C15FDA" w:rsidP="00C15FDA">
            <w:pPr>
              <w:pStyle w:val="ac"/>
              <w:rPr>
                <w:rFonts w:cs="Times New Roman"/>
                <w:sz w:val="15"/>
                <w:szCs w:val="15"/>
                <w:u w:val="single"/>
              </w:rPr>
            </w:pPr>
            <w:r w:rsidRPr="00297D38">
              <w:rPr>
                <w:rFonts w:cs="Times New Roman"/>
                <w:sz w:val="15"/>
                <w:szCs w:val="15"/>
                <w:u w:val="single"/>
              </w:rPr>
              <w:t>2#</w:t>
            </w:r>
          </w:p>
        </w:tc>
        <w:tc>
          <w:tcPr>
            <w:tcW w:w="336" w:type="pct"/>
            <w:vMerge w:val="restart"/>
            <w:vAlign w:val="center"/>
          </w:tcPr>
          <w:p w:rsidR="00C15FDA" w:rsidRPr="00297D38" w:rsidRDefault="00C15FDA" w:rsidP="00C15FDA">
            <w:pPr>
              <w:pStyle w:val="ac"/>
              <w:rPr>
                <w:rFonts w:cs="Times New Roman"/>
                <w:sz w:val="15"/>
                <w:szCs w:val="15"/>
                <w:u w:val="single"/>
              </w:rPr>
            </w:pPr>
            <w:r w:rsidRPr="00297D38">
              <w:rPr>
                <w:rFonts w:cs="Times New Roman"/>
                <w:sz w:val="15"/>
                <w:szCs w:val="15"/>
                <w:u w:val="single"/>
              </w:rPr>
              <w:t>鸡舍及</w:t>
            </w:r>
            <w:r w:rsidRPr="00297D38">
              <w:rPr>
                <w:rFonts w:cs="Times New Roman" w:hint="eastAsia"/>
                <w:sz w:val="15"/>
                <w:szCs w:val="15"/>
                <w:u w:val="single"/>
              </w:rPr>
              <w:t>鸡粪处理区</w:t>
            </w:r>
          </w:p>
        </w:tc>
        <w:tc>
          <w:tcPr>
            <w:tcW w:w="312" w:type="pct"/>
            <w:vMerge w:val="restart"/>
            <w:vAlign w:val="center"/>
          </w:tcPr>
          <w:p w:rsidR="00C15FDA" w:rsidRPr="00297D38" w:rsidRDefault="00C15FDA" w:rsidP="00C15FDA">
            <w:pPr>
              <w:pStyle w:val="ac"/>
              <w:rPr>
                <w:rFonts w:cs="Times New Roman"/>
                <w:sz w:val="15"/>
                <w:szCs w:val="15"/>
                <w:u w:val="single"/>
              </w:rPr>
            </w:pPr>
            <w:r w:rsidRPr="00297D38">
              <w:rPr>
                <w:rFonts w:cs="Times New Roman"/>
                <w:sz w:val="15"/>
                <w:szCs w:val="15"/>
                <w:u w:val="single"/>
              </w:rPr>
              <w:t>112.394628067</w:t>
            </w:r>
          </w:p>
        </w:tc>
        <w:tc>
          <w:tcPr>
            <w:tcW w:w="371" w:type="pct"/>
            <w:vMerge w:val="restart"/>
            <w:vAlign w:val="center"/>
          </w:tcPr>
          <w:p w:rsidR="00C15FDA" w:rsidRPr="00297D38" w:rsidRDefault="00C15FDA" w:rsidP="00C15FDA">
            <w:pPr>
              <w:pStyle w:val="ac"/>
              <w:rPr>
                <w:rFonts w:cs="Times New Roman"/>
                <w:sz w:val="15"/>
                <w:szCs w:val="15"/>
                <w:u w:val="single"/>
              </w:rPr>
            </w:pPr>
            <w:r w:rsidRPr="00297D38">
              <w:rPr>
                <w:rFonts w:cs="Times New Roman"/>
                <w:sz w:val="15"/>
                <w:szCs w:val="15"/>
                <w:u w:val="single"/>
              </w:rPr>
              <w:t>27.077828153</w:t>
            </w:r>
          </w:p>
        </w:tc>
        <w:tc>
          <w:tcPr>
            <w:tcW w:w="326" w:type="pct"/>
            <w:vMerge w:val="restart"/>
            <w:vAlign w:val="center"/>
          </w:tcPr>
          <w:p w:rsidR="00C15FDA" w:rsidRPr="00297D38" w:rsidRDefault="00C15FDA" w:rsidP="00C15FDA">
            <w:pPr>
              <w:pStyle w:val="ac"/>
              <w:rPr>
                <w:rFonts w:cs="Times New Roman"/>
                <w:sz w:val="15"/>
                <w:szCs w:val="15"/>
                <w:u w:val="single"/>
              </w:rPr>
            </w:pPr>
            <w:r w:rsidRPr="00297D38">
              <w:rPr>
                <w:rFonts w:cs="Times New Roman"/>
                <w:sz w:val="15"/>
                <w:szCs w:val="15"/>
                <w:u w:val="single"/>
              </w:rPr>
              <w:t>——</w:t>
            </w:r>
          </w:p>
        </w:tc>
        <w:tc>
          <w:tcPr>
            <w:tcW w:w="309" w:type="pct"/>
            <w:vMerge w:val="restart"/>
            <w:vAlign w:val="center"/>
          </w:tcPr>
          <w:p w:rsidR="00C15FDA" w:rsidRPr="00297D38" w:rsidRDefault="00C15FDA" w:rsidP="00C15FDA">
            <w:pPr>
              <w:pStyle w:val="ac"/>
              <w:rPr>
                <w:rFonts w:cs="Times New Roman"/>
                <w:sz w:val="15"/>
                <w:szCs w:val="15"/>
                <w:u w:val="single"/>
              </w:rPr>
            </w:pPr>
            <w:r w:rsidRPr="00297D38">
              <w:rPr>
                <w:rFonts w:cs="Times New Roman"/>
                <w:sz w:val="15"/>
                <w:szCs w:val="15"/>
                <w:u w:val="single"/>
              </w:rPr>
              <w:t>300</w:t>
            </w:r>
          </w:p>
        </w:tc>
        <w:tc>
          <w:tcPr>
            <w:tcW w:w="309" w:type="pct"/>
            <w:vMerge w:val="restart"/>
            <w:vAlign w:val="center"/>
          </w:tcPr>
          <w:p w:rsidR="00C15FDA" w:rsidRPr="00297D38" w:rsidRDefault="00C15FDA" w:rsidP="00C15FDA">
            <w:pPr>
              <w:pStyle w:val="ac"/>
              <w:rPr>
                <w:rFonts w:cs="Times New Roman"/>
                <w:sz w:val="15"/>
                <w:szCs w:val="15"/>
                <w:u w:val="single"/>
              </w:rPr>
            </w:pPr>
            <w:r w:rsidRPr="00297D38">
              <w:rPr>
                <w:rFonts w:cs="Times New Roman"/>
                <w:sz w:val="15"/>
                <w:szCs w:val="15"/>
                <w:u w:val="single"/>
              </w:rPr>
              <w:t>120</w:t>
            </w:r>
          </w:p>
        </w:tc>
        <w:tc>
          <w:tcPr>
            <w:tcW w:w="307" w:type="pct"/>
            <w:vMerge w:val="restart"/>
            <w:vAlign w:val="center"/>
          </w:tcPr>
          <w:p w:rsidR="00C15FDA" w:rsidRPr="00297D38" w:rsidRDefault="00C15FDA" w:rsidP="00C15FDA">
            <w:pPr>
              <w:pStyle w:val="ac"/>
              <w:rPr>
                <w:rFonts w:cs="Times New Roman"/>
                <w:sz w:val="15"/>
                <w:szCs w:val="15"/>
                <w:u w:val="single"/>
              </w:rPr>
            </w:pPr>
            <w:r w:rsidRPr="00297D38">
              <w:rPr>
                <w:rFonts w:cs="Times New Roman"/>
                <w:sz w:val="15"/>
                <w:szCs w:val="15"/>
                <w:u w:val="single"/>
              </w:rPr>
              <w:t>0</w:t>
            </w:r>
          </w:p>
        </w:tc>
        <w:tc>
          <w:tcPr>
            <w:tcW w:w="385" w:type="pct"/>
            <w:vMerge w:val="restart"/>
            <w:vAlign w:val="center"/>
          </w:tcPr>
          <w:p w:rsidR="00C15FDA" w:rsidRPr="00297D38" w:rsidRDefault="00C15FDA" w:rsidP="00C15FDA">
            <w:pPr>
              <w:pStyle w:val="ac"/>
              <w:rPr>
                <w:rFonts w:cs="Times New Roman"/>
                <w:sz w:val="15"/>
                <w:szCs w:val="15"/>
                <w:u w:val="single"/>
              </w:rPr>
            </w:pPr>
            <w:r w:rsidRPr="00297D38">
              <w:rPr>
                <w:rFonts w:cs="Times New Roman"/>
                <w:sz w:val="15"/>
                <w:szCs w:val="15"/>
                <w:u w:val="single"/>
              </w:rPr>
              <w:t>8</w:t>
            </w:r>
          </w:p>
        </w:tc>
        <w:tc>
          <w:tcPr>
            <w:tcW w:w="310" w:type="pct"/>
            <w:vMerge w:val="restart"/>
            <w:vAlign w:val="center"/>
          </w:tcPr>
          <w:p w:rsidR="00C15FDA" w:rsidRPr="00297D38" w:rsidRDefault="00C15FDA" w:rsidP="00C15FDA">
            <w:pPr>
              <w:pStyle w:val="ac"/>
              <w:rPr>
                <w:rFonts w:cs="Times New Roman"/>
                <w:sz w:val="15"/>
                <w:szCs w:val="15"/>
                <w:u w:val="single"/>
              </w:rPr>
            </w:pPr>
            <w:r w:rsidRPr="00297D38">
              <w:rPr>
                <w:rFonts w:cs="Times New Roman"/>
                <w:sz w:val="15"/>
                <w:szCs w:val="15"/>
                <w:u w:val="single"/>
              </w:rPr>
              <w:t>8760</w:t>
            </w:r>
          </w:p>
        </w:tc>
        <w:tc>
          <w:tcPr>
            <w:tcW w:w="309" w:type="pct"/>
            <w:vMerge w:val="restart"/>
            <w:vAlign w:val="center"/>
          </w:tcPr>
          <w:p w:rsidR="00C15FDA" w:rsidRPr="00297D38" w:rsidRDefault="00C15FDA" w:rsidP="00C15FDA">
            <w:pPr>
              <w:pStyle w:val="ac"/>
              <w:rPr>
                <w:rFonts w:cs="Times New Roman"/>
                <w:sz w:val="15"/>
                <w:szCs w:val="15"/>
                <w:u w:val="single"/>
              </w:rPr>
            </w:pPr>
            <w:r w:rsidRPr="00297D38">
              <w:rPr>
                <w:rFonts w:cs="Times New Roman"/>
                <w:sz w:val="15"/>
                <w:szCs w:val="15"/>
                <w:u w:val="single"/>
              </w:rPr>
              <w:t>正常</w:t>
            </w:r>
          </w:p>
        </w:tc>
        <w:tc>
          <w:tcPr>
            <w:tcW w:w="310" w:type="pct"/>
            <w:vAlign w:val="center"/>
          </w:tcPr>
          <w:p w:rsidR="00C15FDA" w:rsidRPr="00297D38" w:rsidRDefault="00C15FDA" w:rsidP="00C15FDA">
            <w:pPr>
              <w:pStyle w:val="ac"/>
              <w:rPr>
                <w:rFonts w:cs="Times New Roman"/>
                <w:sz w:val="15"/>
                <w:szCs w:val="15"/>
                <w:u w:val="single"/>
              </w:rPr>
            </w:pPr>
            <w:r w:rsidRPr="00297D38">
              <w:rPr>
                <w:rFonts w:cs="Times New Roman"/>
                <w:sz w:val="15"/>
                <w:szCs w:val="15"/>
                <w:u w:val="single"/>
              </w:rPr>
              <w:t>H</w:t>
            </w:r>
            <w:r w:rsidRPr="00297D38">
              <w:rPr>
                <w:rFonts w:cs="Times New Roman"/>
                <w:sz w:val="15"/>
                <w:szCs w:val="15"/>
                <w:u w:val="single"/>
                <w:vertAlign w:val="subscript"/>
              </w:rPr>
              <w:t>2</w:t>
            </w:r>
            <w:r w:rsidRPr="00297D38">
              <w:rPr>
                <w:rFonts w:cs="Times New Roman"/>
                <w:sz w:val="15"/>
                <w:szCs w:val="15"/>
                <w:u w:val="single"/>
              </w:rPr>
              <w:t>S</w:t>
            </w:r>
          </w:p>
        </w:tc>
        <w:tc>
          <w:tcPr>
            <w:tcW w:w="386" w:type="pct"/>
            <w:vAlign w:val="center"/>
          </w:tcPr>
          <w:p w:rsidR="00C15FDA" w:rsidRPr="00297D38" w:rsidRDefault="009D6664" w:rsidP="00297D38">
            <w:pPr>
              <w:rPr>
                <w:rFonts w:ascii="Times New Roman" w:eastAsia="等线" w:hAnsi="Times New Roman" w:cs="Times New Roman"/>
                <w:color w:val="000000"/>
                <w:sz w:val="15"/>
                <w:szCs w:val="15"/>
                <w:u w:val="single"/>
              </w:rPr>
            </w:pPr>
            <w:r w:rsidRPr="00297D38">
              <w:rPr>
                <w:rFonts w:ascii="Times New Roman" w:eastAsia="等线" w:hAnsi="Times New Roman" w:cs="Times New Roman"/>
                <w:color w:val="000000"/>
                <w:sz w:val="15"/>
                <w:szCs w:val="15"/>
                <w:u w:val="single"/>
              </w:rPr>
              <w:t>0.</w:t>
            </w:r>
            <w:r w:rsidR="00297D38" w:rsidRPr="00297D38">
              <w:rPr>
                <w:rFonts w:ascii="Times New Roman" w:eastAsia="等线" w:hAnsi="Times New Roman" w:cs="Times New Roman"/>
                <w:color w:val="000000"/>
                <w:sz w:val="15"/>
                <w:szCs w:val="15"/>
                <w:u w:val="single"/>
              </w:rPr>
              <w:t>475</w:t>
            </w:r>
          </w:p>
        </w:tc>
        <w:tc>
          <w:tcPr>
            <w:tcW w:w="469" w:type="pct"/>
            <w:vAlign w:val="center"/>
          </w:tcPr>
          <w:p w:rsidR="00C15FDA" w:rsidRPr="00297D38" w:rsidRDefault="00C15FDA" w:rsidP="00823417">
            <w:pPr>
              <w:pStyle w:val="ac"/>
              <w:rPr>
                <w:rFonts w:cs="Times New Roman"/>
                <w:sz w:val="15"/>
                <w:szCs w:val="15"/>
                <w:u w:val="single"/>
              </w:rPr>
            </w:pPr>
            <w:r w:rsidRPr="00297D38">
              <w:rPr>
                <w:rFonts w:cs="Times New Roman"/>
                <w:sz w:val="15"/>
                <w:szCs w:val="15"/>
                <w:u w:val="single"/>
              </w:rPr>
              <w:t>1</w:t>
            </w:r>
            <w:r w:rsidRPr="00297D38">
              <w:rPr>
                <w:rFonts w:cs="Times New Roman"/>
                <w:sz w:val="15"/>
                <w:szCs w:val="15"/>
                <w:u w:val="single"/>
              </w:rPr>
              <w:t>＜</w:t>
            </w:r>
            <w:r w:rsidR="00823417" w:rsidRPr="00297D38">
              <w:rPr>
                <w:rFonts w:cs="Times New Roman"/>
                <w:sz w:val="15"/>
                <w:szCs w:val="15"/>
                <w:u w:val="single"/>
              </w:rPr>
              <w:t>5.49</w:t>
            </w:r>
            <w:r w:rsidRPr="00297D38">
              <w:rPr>
                <w:rFonts w:cs="Times New Roman"/>
                <w:sz w:val="15"/>
                <w:szCs w:val="15"/>
                <w:u w:val="single"/>
              </w:rPr>
              <w:t>＜</w:t>
            </w:r>
            <w:r w:rsidRPr="00297D38">
              <w:rPr>
                <w:rFonts w:cs="Times New Roman"/>
                <w:sz w:val="15"/>
                <w:szCs w:val="15"/>
                <w:u w:val="single"/>
              </w:rPr>
              <w:t>10</w:t>
            </w:r>
          </w:p>
        </w:tc>
        <w:tc>
          <w:tcPr>
            <w:tcW w:w="376" w:type="pct"/>
            <w:vAlign w:val="center"/>
          </w:tcPr>
          <w:p w:rsidR="00C15FDA" w:rsidRPr="00297D38" w:rsidRDefault="00C15FDA" w:rsidP="00C15FDA">
            <w:pPr>
              <w:pStyle w:val="ac"/>
              <w:rPr>
                <w:rFonts w:cs="Times New Roman"/>
                <w:sz w:val="15"/>
                <w:szCs w:val="15"/>
                <w:u w:val="single"/>
              </w:rPr>
            </w:pPr>
            <w:r w:rsidRPr="00297D38">
              <w:rPr>
                <w:rFonts w:cs="Times New Roman"/>
                <w:sz w:val="15"/>
                <w:szCs w:val="15"/>
                <w:u w:val="single"/>
              </w:rPr>
              <w:t>二级</w:t>
            </w:r>
          </w:p>
        </w:tc>
      </w:tr>
      <w:tr w:rsidR="00C15FDA" w:rsidRPr="00297D38" w:rsidTr="00C15FDA">
        <w:trPr>
          <w:trHeight w:val="384"/>
        </w:trPr>
        <w:tc>
          <w:tcPr>
            <w:tcW w:w="185" w:type="pct"/>
            <w:vMerge/>
            <w:vAlign w:val="center"/>
          </w:tcPr>
          <w:p w:rsidR="00C15FDA" w:rsidRPr="00297D38" w:rsidRDefault="00C15FDA" w:rsidP="00C15FDA">
            <w:pPr>
              <w:pStyle w:val="ac"/>
              <w:rPr>
                <w:rFonts w:cs="Times New Roman"/>
                <w:sz w:val="15"/>
                <w:szCs w:val="15"/>
                <w:u w:val="single"/>
              </w:rPr>
            </w:pPr>
          </w:p>
        </w:tc>
        <w:tc>
          <w:tcPr>
            <w:tcW w:w="336" w:type="pct"/>
            <w:vMerge/>
            <w:vAlign w:val="center"/>
          </w:tcPr>
          <w:p w:rsidR="00C15FDA" w:rsidRPr="00297D38" w:rsidRDefault="00C15FDA" w:rsidP="00C15FDA">
            <w:pPr>
              <w:pStyle w:val="ac"/>
              <w:rPr>
                <w:rFonts w:cs="Times New Roman"/>
                <w:sz w:val="15"/>
                <w:szCs w:val="15"/>
                <w:u w:val="single"/>
              </w:rPr>
            </w:pPr>
          </w:p>
        </w:tc>
        <w:tc>
          <w:tcPr>
            <w:tcW w:w="312" w:type="pct"/>
            <w:vMerge/>
            <w:vAlign w:val="center"/>
          </w:tcPr>
          <w:p w:rsidR="00C15FDA" w:rsidRPr="00297D38" w:rsidRDefault="00C15FDA" w:rsidP="00C15FDA">
            <w:pPr>
              <w:pStyle w:val="ac"/>
              <w:rPr>
                <w:rFonts w:cs="Times New Roman"/>
                <w:sz w:val="15"/>
                <w:szCs w:val="15"/>
                <w:u w:val="single"/>
              </w:rPr>
            </w:pPr>
          </w:p>
        </w:tc>
        <w:tc>
          <w:tcPr>
            <w:tcW w:w="371" w:type="pct"/>
            <w:vMerge/>
            <w:vAlign w:val="center"/>
          </w:tcPr>
          <w:p w:rsidR="00C15FDA" w:rsidRPr="00297D38" w:rsidRDefault="00C15FDA" w:rsidP="00C15FDA">
            <w:pPr>
              <w:pStyle w:val="ac"/>
              <w:rPr>
                <w:rFonts w:cs="Times New Roman"/>
                <w:sz w:val="15"/>
                <w:szCs w:val="15"/>
                <w:u w:val="single"/>
              </w:rPr>
            </w:pPr>
          </w:p>
        </w:tc>
        <w:tc>
          <w:tcPr>
            <w:tcW w:w="326" w:type="pct"/>
            <w:vMerge/>
            <w:vAlign w:val="center"/>
          </w:tcPr>
          <w:p w:rsidR="00C15FDA" w:rsidRPr="00297D38" w:rsidRDefault="00C15FDA" w:rsidP="00C15FDA">
            <w:pPr>
              <w:pStyle w:val="ac"/>
              <w:rPr>
                <w:rFonts w:cs="Times New Roman"/>
                <w:sz w:val="15"/>
                <w:szCs w:val="15"/>
                <w:u w:val="single"/>
              </w:rPr>
            </w:pPr>
          </w:p>
        </w:tc>
        <w:tc>
          <w:tcPr>
            <w:tcW w:w="309" w:type="pct"/>
            <w:vMerge/>
            <w:vAlign w:val="center"/>
          </w:tcPr>
          <w:p w:rsidR="00C15FDA" w:rsidRPr="00297D38" w:rsidRDefault="00C15FDA" w:rsidP="00C15FDA">
            <w:pPr>
              <w:pStyle w:val="ac"/>
              <w:rPr>
                <w:rFonts w:cs="Times New Roman"/>
                <w:sz w:val="15"/>
                <w:szCs w:val="15"/>
                <w:u w:val="single"/>
              </w:rPr>
            </w:pPr>
          </w:p>
        </w:tc>
        <w:tc>
          <w:tcPr>
            <w:tcW w:w="309" w:type="pct"/>
            <w:vMerge/>
            <w:vAlign w:val="center"/>
          </w:tcPr>
          <w:p w:rsidR="00C15FDA" w:rsidRPr="00297D38" w:rsidRDefault="00C15FDA" w:rsidP="00C15FDA">
            <w:pPr>
              <w:pStyle w:val="ac"/>
              <w:rPr>
                <w:rFonts w:cs="Times New Roman"/>
                <w:sz w:val="15"/>
                <w:szCs w:val="15"/>
                <w:u w:val="single"/>
              </w:rPr>
            </w:pPr>
          </w:p>
        </w:tc>
        <w:tc>
          <w:tcPr>
            <w:tcW w:w="307" w:type="pct"/>
            <w:vMerge/>
            <w:vAlign w:val="center"/>
          </w:tcPr>
          <w:p w:rsidR="00C15FDA" w:rsidRPr="00297D38" w:rsidRDefault="00C15FDA" w:rsidP="00C15FDA">
            <w:pPr>
              <w:pStyle w:val="ac"/>
              <w:rPr>
                <w:rFonts w:cs="Times New Roman"/>
                <w:sz w:val="15"/>
                <w:szCs w:val="15"/>
                <w:u w:val="single"/>
              </w:rPr>
            </w:pPr>
          </w:p>
        </w:tc>
        <w:tc>
          <w:tcPr>
            <w:tcW w:w="385" w:type="pct"/>
            <w:vMerge/>
            <w:vAlign w:val="center"/>
          </w:tcPr>
          <w:p w:rsidR="00C15FDA" w:rsidRPr="00297D38" w:rsidRDefault="00C15FDA" w:rsidP="00C15FDA">
            <w:pPr>
              <w:pStyle w:val="ac"/>
              <w:rPr>
                <w:rFonts w:cs="Times New Roman"/>
                <w:sz w:val="15"/>
                <w:szCs w:val="15"/>
                <w:u w:val="single"/>
              </w:rPr>
            </w:pPr>
          </w:p>
        </w:tc>
        <w:tc>
          <w:tcPr>
            <w:tcW w:w="310" w:type="pct"/>
            <w:vMerge/>
            <w:vAlign w:val="center"/>
          </w:tcPr>
          <w:p w:rsidR="00C15FDA" w:rsidRPr="00297D38" w:rsidRDefault="00C15FDA" w:rsidP="00C15FDA">
            <w:pPr>
              <w:pStyle w:val="ac"/>
              <w:rPr>
                <w:rFonts w:cs="Times New Roman"/>
                <w:sz w:val="15"/>
                <w:szCs w:val="15"/>
                <w:u w:val="single"/>
              </w:rPr>
            </w:pPr>
          </w:p>
        </w:tc>
        <w:tc>
          <w:tcPr>
            <w:tcW w:w="309" w:type="pct"/>
            <w:vMerge/>
            <w:vAlign w:val="center"/>
          </w:tcPr>
          <w:p w:rsidR="00C15FDA" w:rsidRPr="00297D38" w:rsidRDefault="00C15FDA" w:rsidP="00C15FDA">
            <w:pPr>
              <w:pStyle w:val="ac"/>
              <w:rPr>
                <w:rFonts w:cs="Times New Roman"/>
                <w:sz w:val="15"/>
                <w:szCs w:val="15"/>
                <w:u w:val="single"/>
              </w:rPr>
            </w:pPr>
          </w:p>
        </w:tc>
        <w:tc>
          <w:tcPr>
            <w:tcW w:w="310" w:type="pct"/>
            <w:vAlign w:val="center"/>
          </w:tcPr>
          <w:p w:rsidR="00C15FDA" w:rsidRPr="00297D38" w:rsidRDefault="00C15FDA" w:rsidP="00C15FDA">
            <w:pPr>
              <w:pStyle w:val="ac"/>
              <w:rPr>
                <w:rFonts w:cs="Times New Roman"/>
                <w:sz w:val="15"/>
                <w:szCs w:val="15"/>
                <w:u w:val="single"/>
              </w:rPr>
            </w:pPr>
            <w:r w:rsidRPr="00297D38">
              <w:rPr>
                <w:rFonts w:cs="Times New Roman"/>
                <w:sz w:val="15"/>
                <w:szCs w:val="15"/>
                <w:u w:val="single"/>
              </w:rPr>
              <w:t>NH</w:t>
            </w:r>
            <w:r w:rsidRPr="00297D38">
              <w:rPr>
                <w:rFonts w:cs="Times New Roman"/>
                <w:sz w:val="15"/>
                <w:szCs w:val="15"/>
                <w:u w:val="single"/>
                <w:vertAlign w:val="subscript"/>
              </w:rPr>
              <w:t>3</w:t>
            </w:r>
          </w:p>
        </w:tc>
        <w:tc>
          <w:tcPr>
            <w:tcW w:w="386" w:type="pct"/>
            <w:vAlign w:val="center"/>
          </w:tcPr>
          <w:p w:rsidR="00C15FDA" w:rsidRPr="00297D38" w:rsidRDefault="00C15FDA" w:rsidP="00297D38">
            <w:pPr>
              <w:rPr>
                <w:rFonts w:ascii="Times New Roman" w:eastAsia="等线" w:hAnsi="Times New Roman" w:cs="Times New Roman"/>
                <w:color w:val="000000"/>
                <w:sz w:val="15"/>
                <w:szCs w:val="15"/>
                <w:u w:val="single"/>
              </w:rPr>
            </w:pPr>
            <w:r w:rsidRPr="00297D38">
              <w:rPr>
                <w:rFonts w:ascii="Times New Roman" w:eastAsia="等线" w:hAnsi="Times New Roman" w:cs="Times New Roman"/>
                <w:color w:val="000000"/>
                <w:sz w:val="15"/>
                <w:szCs w:val="15"/>
                <w:u w:val="single"/>
              </w:rPr>
              <w:t>0.</w:t>
            </w:r>
            <w:r w:rsidR="00297D38" w:rsidRPr="00297D38">
              <w:rPr>
                <w:rFonts w:ascii="Times New Roman" w:eastAsia="等线" w:hAnsi="Times New Roman" w:cs="Times New Roman"/>
                <w:color w:val="000000"/>
                <w:sz w:val="15"/>
                <w:szCs w:val="15"/>
                <w:u w:val="single"/>
              </w:rPr>
              <w:t>019</w:t>
            </w:r>
          </w:p>
        </w:tc>
        <w:tc>
          <w:tcPr>
            <w:tcW w:w="469" w:type="pct"/>
            <w:vAlign w:val="center"/>
          </w:tcPr>
          <w:p w:rsidR="00C15FDA" w:rsidRPr="00297D38" w:rsidRDefault="00C15FDA" w:rsidP="00823417">
            <w:pPr>
              <w:pStyle w:val="ac"/>
              <w:rPr>
                <w:rFonts w:cs="Times New Roman"/>
                <w:sz w:val="15"/>
                <w:szCs w:val="15"/>
                <w:u w:val="single"/>
              </w:rPr>
            </w:pPr>
            <w:r w:rsidRPr="00297D38">
              <w:rPr>
                <w:rFonts w:cs="Times New Roman"/>
                <w:sz w:val="15"/>
                <w:szCs w:val="15"/>
                <w:u w:val="single"/>
              </w:rPr>
              <w:t>1</w:t>
            </w:r>
            <w:r w:rsidRPr="00297D38">
              <w:rPr>
                <w:rFonts w:cs="Times New Roman"/>
                <w:sz w:val="15"/>
                <w:szCs w:val="15"/>
                <w:u w:val="single"/>
              </w:rPr>
              <w:t>＜</w:t>
            </w:r>
            <w:r w:rsidR="00823417" w:rsidRPr="00297D38">
              <w:rPr>
                <w:rFonts w:cs="Times New Roman"/>
                <w:sz w:val="15"/>
                <w:szCs w:val="15"/>
                <w:u w:val="single"/>
              </w:rPr>
              <w:t>6.86</w:t>
            </w:r>
            <w:r w:rsidRPr="00297D38">
              <w:rPr>
                <w:rFonts w:cs="Times New Roman"/>
                <w:sz w:val="15"/>
                <w:szCs w:val="15"/>
                <w:u w:val="single"/>
              </w:rPr>
              <w:t>＜</w:t>
            </w:r>
            <w:r w:rsidRPr="00297D38">
              <w:rPr>
                <w:rFonts w:cs="Times New Roman"/>
                <w:sz w:val="15"/>
                <w:szCs w:val="15"/>
                <w:u w:val="single"/>
              </w:rPr>
              <w:t>10</w:t>
            </w:r>
          </w:p>
        </w:tc>
        <w:tc>
          <w:tcPr>
            <w:tcW w:w="376" w:type="pct"/>
            <w:vAlign w:val="center"/>
          </w:tcPr>
          <w:p w:rsidR="00C15FDA" w:rsidRPr="00297D38" w:rsidRDefault="00C15FDA" w:rsidP="00C15FDA">
            <w:pPr>
              <w:pStyle w:val="ac"/>
              <w:rPr>
                <w:rFonts w:cs="Times New Roman"/>
                <w:sz w:val="15"/>
                <w:szCs w:val="15"/>
                <w:u w:val="single"/>
              </w:rPr>
            </w:pPr>
            <w:r w:rsidRPr="00297D38">
              <w:rPr>
                <w:rFonts w:cs="Times New Roman"/>
                <w:sz w:val="15"/>
                <w:szCs w:val="15"/>
                <w:u w:val="single"/>
              </w:rPr>
              <w:t>二级</w:t>
            </w:r>
          </w:p>
        </w:tc>
      </w:tr>
    </w:tbl>
    <w:p w:rsidR="005C6CAA" w:rsidRPr="00297D38" w:rsidRDefault="005C6CAA" w:rsidP="005C6CAA">
      <w:pPr>
        <w:pStyle w:val="a2"/>
        <w:ind w:firstLine="480"/>
        <w:rPr>
          <w:rFonts w:cs="Times New Roman"/>
          <w:u w:val="single"/>
        </w:rPr>
      </w:pPr>
    </w:p>
    <w:p w:rsidR="00884A82" w:rsidRPr="00297D38" w:rsidRDefault="00884A82" w:rsidP="00884A82">
      <w:pPr>
        <w:pStyle w:val="4"/>
        <w:rPr>
          <w:u w:val="single"/>
        </w:rPr>
      </w:pPr>
      <w:r w:rsidRPr="00297D38">
        <w:rPr>
          <w:u w:val="single"/>
        </w:rPr>
        <w:t>评价范围</w:t>
      </w:r>
      <w:r w:rsidRPr="00297D38">
        <w:rPr>
          <w:rFonts w:hint="eastAsia"/>
          <w:u w:val="single"/>
        </w:rPr>
        <w:t>及要求</w:t>
      </w:r>
    </w:p>
    <w:p w:rsidR="00884A82" w:rsidRPr="00297D38" w:rsidRDefault="00884A82" w:rsidP="00884A82">
      <w:pPr>
        <w:pStyle w:val="a2"/>
        <w:ind w:firstLine="480"/>
        <w:rPr>
          <w:u w:val="single"/>
        </w:rPr>
      </w:pPr>
      <w:r w:rsidRPr="00297D38">
        <w:rPr>
          <w:u w:val="single"/>
        </w:rPr>
        <w:t>根据《环境影响评价技术导则大气环境》（</w:t>
      </w:r>
      <w:r w:rsidRPr="00297D38">
        <w:rPr>
          <w:u w:val="single"/>
        </w:rPr>
        <w:t>HJ2.2-20</w:t>
      </w:r>
      <w:r w:rsidRPr="00297D38">
        <w:rPr>
          <w:rFonts w:hint="eastAsia"/>
          <w:u w:val="single"/>
        </w:rPr>
        <w:t>1</w:t>
      </w:r>
      <w:r w:rsidRPr="00297D38">
        <w:rPr>
          <w:u w:val="single"/>
        </w:rPr>
        <w:t>8</w:t>
      </w:r>
      <w:r w:rsidRPr="00297D38">
        <w:rPr>
          <w:u w:val="single"/>
        </w:rPr>
        <w:t>）中</w:t>
      </w:r>
      <w:r w:rsidRPr="00297D38">
        <w:rPr>
          <w:rFonts w:hint="eastAsia"/>
          <w:u w:val="single"/>
        </w:rPr>
        <w:t>“</w:t>
      </w:r>
      <w:r w:rsidRPr="00297D38">
        <w:rPr>
          <w:rFonts w:hint="eastAsia"/>
          <w:u w:val="single"/>
        </w:rPr>
        <w:t>8.1.2</w:t>
      </w:r>
      <w:r w:rsidRPr="00297D38">
        <w:rPr>
          <w:rFonts w:hint="eastAsia"/>
          <w:u w:val="single"/>
        </w:rPr>
        <w:t>二级评价不进行进一步预测与评价，</w:t>
      </w:r>
      <w:r w:rsidRPr="00297D38">
        <w:rPr>
          <w:u w:val="single"/>
        </w:rPr>
        <w:t>只对污染物排放量</w:t>
      </w:r>
      <w:r w:rsidRPr="00297D38">
        <w:rPr>
          <w:rFonts w:hint="eastAsia"/>
          <w:u w:val="single"/>
        </w:rPr>
        <w:t>进行</w:t>
      </w:r>
      <w:r w:rsidRPr="00297D38">
        <w:rPr>
          <w:u w:val="single"/>
        </w:rPr>
        <w:t>核算</w:t>
      </w:r>
      <w:r w:rsidRPr="00297D38">
        <w:rPr>
          <w:rFonts w:hint="eastAsia"/>
          <w:u w:val="single"/>
        </w:rPr>
        <w:t>”，项目</w:t>
      </w:r>
      <w:r w:rsidRPr="00297D38">
        <w:rPr>
          <w:u w:val="single"/>
        </w:rPr>
        <w:t>评价</w:t>
      </w:r>
      <w:r w:rsidRPr="00297D38">
        <w:rPr>
          <w:rFonts w:hint="eastAsia"/>
          <w:u w:val="single"/>
        </w:rPr>
        <w:t>范围为</w:t>
      </w:r>
      <w:r w:rsidRPr="00297D38">
        <w:rPr>
          <w:u w:val="single"/>
        </w:rPr>
        <w:t>边长</w:t>
      </w:r>
      <w:r w:rsidRPr="00297D38">
        <w:rPr>
          <w:rFonts w:hint="eastAsia"/>
          <w:u w:val="single"/>
        </w:rPr>
        <w:t>5</w:t>
      </w:r>
      <w:r w:rsidRPr="00297D38">
        <w:rPr>
          <w:u w:val="single"/>
        </w:rPr>
        <w:t>km</w:t>
      </w:r>
      <w:r w:rsidRPr="00297D38">
        <w:rPr>
          <w:rFonts w:hint="eastAsia"/>
          <w:u w:val="single"/>
        </w:rPr>
        <w:t>的范围。</w:t>
      </w:r>
    </w:p>
    <w:p w:rsidR="00884A82" w:rsidRPr="00863D40" w:rsidRDefault="00884A82" w:rsidP="00884A82">
      <w:pPr>
        <w:pStyle w:val="3"/>
      </w:pPr>
      <w:r w:rsidRPr="00863D40">
        <w:rPr>
          <w:rFonts w:hint="eastAsia"/>
        </w:rPr>
        <w:t>地表水</w:t>
      </w:r>
      <w:r w:rsidRPr="00863D40">
        <w:t>环境</w:t>
      </w:r>
      <w:r w:rsidRPr="00863D40">
        <w:rPr>
          <w:rFonts w:hint="eastAsia"/>
        </w:rPr>
        <w:t>评价工作等级</w:t>
      </w:r>
      <w:r w:rsidRPr="00863D40">
        <w:t>确定</w:t>
      </w:r>
      <w:r w:rsidRPr="00863D40">
        <w:rPr>
          <w:rFonts w:hint="eastAsia"/>
        </w:rPr>
        <w:t>及</w:t>
      </w:r>
      <w:r w:rsidRPr="00863D40">
        <w:t>评价范围</w:t>
      </w:r>
    </w:p>
    <w:p w:rsidR="00884A82" w:rsidRPr="00863D40" w:rsidRDefault="00884A82" w:rsidP="00884A82">
      <w:pPr>
        <w:pStyle w:val="4"/>
      </w:pPr>
      <w:r w:rsidRPr="00863D40">
        <w:rPr>
          <w:rFonts w:hint="eastAsia"/>
        </w:rPr>
        <w:t>评价</w:t>
      </w:r>
      <w:r w:rsidRPr="00863D40">
        <w:t>工作等级</w:t>
      </w:r>
    </w:p>
    <w:p w:rsidR="00884A82" w:rsidRPr="00863D40" w:rsidRDefault="00884A82" w:rsidP="00884A82">
      <w:pPr>
        <w:pStyle w:val="a2"/>
        <w:ind w:firstLine="480"/>
      </w:pPr>
      <w:r w:rsidRPr="00863D40">
        <w:rPr>
          <w:rFonts w:hint="eastAsia"/>
        </w:rPr>
        <w:t>根据</w:t>
      </w:r>
      <w:r w:rsidRPr="00863D40">
        <w:t>《环境影响评价技术导则</w:t>
      </w:r>
      <w:r w:rsidRPr="00863D40">
        <w:t xml:space="preserve"> </w:t>
      </w:r>
      <w:r w:rsidRPr="00863D40">
        <w:t>地表水环境》（</w:t>
      </w:r>
      <w:r w:rsidRPr="00863D40">
        <w:t>HJ2.3-2018</w:t>
      </w:r>
      <w:r w:rsidRPr="00863D40">
        <w:t>）</w:t>
      </w:r>
      <w:r w:rsidRPr="00863D40">
        <w:rPr>
          <w:rFonts w:hint="eastAsia"/>
        </w:rPr>
        <w:t>中</w:t>
      </w:r>
      <w:r w:rsidRPr="00863D40">
        <w:t>的有关规定，将地表水环境影响评价工作</w:t>
      </w:r>
      <w:r w:rsidRPr="00863D40">
        <w:rPr>
          <w:rFonts w:hint="eastAsia"/>
        </w:rPr>
        <w:t>分</w:t>
      </w:r>
      <w:r w:rsidRPr="00863D40">
        <w:t>为</w:t>
      </w:r>
      <w:r w:rsidRPr="00863D40">
        <w:rPr>
          <w:rFonts w:hint="eastAsia"/>
        </w:rPr>
        <w:t>一、二、三级</w:t>
      </w:r>
      <w:r w:rsidRPr="00863D40">
        <w:rPr>
          <w:rFonts w:hint="eastAsia"/>
        </w:rPr>
        <w:t>A</w:t>
      </w:r>
      <w:r w:rsidRPr="00863D40">
        <w:rPr>
          <w:rFonts w:hint="eastAsia"/>
        </w:rPr>
        <w:t>、三级</w:t>
      </w:r>
      <w:r w:rsidRPr="00863D40">
        <w:rPr>
          <w:rFonts w:hint="eastAsia"/>
        </w:rPr>
        <w:t>B</w:t>
      </w:r>
      <w:r w:rsidRPr="00863D40">
        <w:rPr>
          <w:rFonts w:hint="eastAsia"/>
        </w:rPr>
        <w:t>，具体</w:t>
      </w:r>
      <w:r w:rsidRPr="00863D40">
        <w:t>情况</w:t>
      </w:r>
      <w:r w:rsidRPr="00863D40">
        <w:rPr>
          <w:rFonts w:hint="eastAsia"/>
        </w:rPr>
        <w:t>下表</w:t>
      </w:r>
      <w:r w:rsidRPr="00863D40">
        <w:t>。</w:t>
      </w:r>
    </w:p>
    <w:p w:rsidR="00884A82" w:rsidRPr="00863D40" w:rsidRDefault="00884A82" w:rsidP="00884A82">
      <w:pPr>
        <w:pStyle w:val="ab"/>
      </w:pPr>
      <w:r w:rsidRPr="00863D40">
        <w:rPr>
          <w:rFonts w:hint="eastAsia"/>
        </w:rPr>
        <w:t>表</w:t>
      </w:r>
      <w:r w:rsidRPr="00863D40">
        <w:t xml:space="preserve">2.6-6   </w:t>
      </w:r>
      <w:r w:rsidRPr="00863D40">
        <w:rPr>
          <w:rFonts w:hint="eastAsia"/>
        </w:rPr>
        <w:t>水</w:t>
      </w:r>
      <w:r w:rsidRPr="00863D40">
        <w:t>污染影响</w:t>
      </w:r>
      <w:r w:rsidRPr="00863D40">
        <w:rPr>
          <w:rFonts w:hint="eastAsia"/>
        </w:rPr>
        <w:t>型</w:t>
      </w:r>
      <w:r w:rsidRPr="00863D40">
        <w:t>建设项目评价等级判定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7"/>
        <w:gridCol w:w="3058"/>
        <w:gridCol w:w="3058"/>
      </w:tblGrid>
      <w:tr w:rsidR="00884A82" w:rsidRPr="00863D40" w:rsidTr="00BE6A91">
        <w:trPr>
          <w:trHeight w:val="397"/>
        </w:trPr>
        <w:tc>
          <w:tcPr>
            <w:tcW w:w="3057" w:type="dxa"/>
            <w:vMerge w:val="restart"/>
            <w:vAlign w:val="center"/>
          </w:tcPr>
          <w:p w:rsidR="00884A82" w:rsidRPr="00863D40" w:rsidRDefault="00884A82" w:rsidP="00BE6A91">
            <w:pPr>
              <w:pStyle w:val="ac"/>
              <w:ind w:left="420" w:hanging="420"/>
            </w:pPr>
            <w:r w:rsidRPr="00863D40">
              <w:rPr>
                <w:rFonts w:hint="eastAsia"/>
              </w:rPr>
              <w:t>评价</w:t>
            </w:r>
            <w:r w:rsidRPr="00863D40">
              <w:t>等级</w:t>
            </w:r>
          </w:p>
        </w:tc>
        <w:tc>
          <w:tcPr>
            <w:tcW w:w="6116" w:type="dxa"/>
            <w:gridSpan w:val="2"/>
            <w:vAlign w:val="center"/>
          </w:tcPr>
          <w:p w:rsidR="00884A82" w:rsidRPr="00863D40" w:rsidRDefault="00884A82" w:rsidP="00BE6A91">
            <w:pPr>
              <w:pStyle w:val="ac"/>
              <w:ind w:left="420" w:hanging="420"/>
            </w:pPr>
            <w:r w:rsidRPr="00863D40">
              <w:rPr>
                <w:rFonts w:hint="eastAsia"/>
              </w:rPr>
              <w:t>判定</w:t>
            </w:r>
            <w:r w:rsidRPr="00863D40">
              <w:t>依据</w:t>
            </w:r>
          </w:p>
        </w:tc>
      </w:tr>
      <w:tr w:rsidR="00884A82" w:rsidRPr="00863D40" w:rsidTr="00BE6A91">
        <w:trPr>
          <w:trHeight w:val="397"/>
        </w:trPr>
        <w:tc>
          <w:tcPr>
            <w:tcW w:w="3057" w:type="dxa"/>
            <w:vMerge/>
            <w:vAlign w:val="center"/>
          </w:tcPr>
          <w:p w:rsidR="00884A82" w:rsidRPr="00863D40" w:rsidRDefault="00884A82" w:rsidP="00BE6A91">
            <w:pPr>
              <w:pStyle w:val="ac"/>
              <w:ind w:left="420" w:hanging="420"/>
            </w:pPr>
          </w:p>
        </w:tc>
        <w:tc>
          <w:tcPr>
            <w:tcW w:w="3058" w:type="dxa"/>
            <w:vAlign w:val="center"/>
          </w:tcPr>
          <w:p w:rsidR="00884A82" w:rsidRPr="00863D40" w:rsidRDefault="00884A82" w:rsidP="00BE6A91">
            <w:pPr>
              <w:pStyle w:val="ac"/>
              <w:ind w:left="420" w:hanging="420"/>
            </w:pPr>
            <w:r w:rsidRPr="00863D40">
              <w:rPr>
                <w:rFonts w:hint="eastAsia"/>
              </w:rPr>
              <w:t>排放</w:t>
            </w:r>
            <w:r w:rsidRPr="00863D40">
              <w:t>方式</w:t>
            </w:r>
          </w:p>
        </w:tc>
        <w:tc>
          <w:tcPr>
            <w:tcW w:w="3058" w:type="dxa"/>
            <w:vAlign w:val="center"/>
          </w:tcPr>
          <w:p w:rsidR="00884A82" w:rsidRPr="00863D40" w:rsidRDefault="00884A82" w:rsidP="00BE6A91">
            <w:pPr>
              <w:pStyle w:val="ac"/>
              <w:ind w:left="420" w:hanging="420"/>
            </w:pPr>
            <w:r w:rsidRPr="00863D40">
              <w:rPr>
                <w:rFonts w:hint="eastAsia"/>
              </w:rPr>
              <w:t>废水</w:t>
            </w:r>
            <w:r w:rsidRPr="00863D40">
              <w:t>排放量</w:t>
            </w:r>
            <w:r w:rsidRPr="00863D40">
              <w:rPr>
                <w:rFonts w:hint="eastAsia"/>
              </w:rPr>
              <w:t>Q/</w:t>
            </w:r>
            <w:r w:rsidRPr="00863D40">
              <w:rPr>
                <w:rFonts w:hint="eastAsia"/>
              </w:rPr>
              <w:t>（</w:t>
            </w:r>
            <w:r w:rsidRPr="00863D40">
              <w:rPr>
                <w:rFonts w:hint="eastAsia"/>
              </w:rPr>
              <w:t>m</w:t>
            </w:r>
            <w:r w:rsidRPr="00863D40">
              <w:rPr>
                <w:vertAlign w:val="superscript"/>
              </w:rPr>
              <w:t>3</w:t>
            </w:r>
            <w:r w:rsidRPr="00863D40">
              <w:t>/d</w:t>
            </w:r>
            <w:r w:rsidRPr="00863D40">
              <w:rPr>
                <w:rFonts w:hint="eastAsia"/>
              </w:rPr>
              <w:t>）</w:t>
            </w:r>
          </w:p>
          <w:p w:rsidR="00884A82" w:rsidRPr="00863D40" w:rsidRDefault="00884A82" w:rsidP="00BE6A91">
            <w:pPr>
              <w:pStyle w:val="ac"/>
              <w:ind w:left="420" w:hanging="420"/>
            </w:pPr>
            <w:r w:rsidRPr="00863D40">
              <w:rPr>
                <w:rFonts w:hint="eastAsia"/>
              </w:rPr>
              <w:t>水</w:t>
            </w:r>
            <w:r w:rsidRPr="00863D40">
              <w:t>污染物当量数</w:t>
            </w:r>
            <w:r w:rsidRPr="00863D40">
              <w:rPr>
                <w:rFonts w:hint="eastAsia"/>
              </w:rPr>
              <w:t>W/</w:t>
            </w:r>
            <w:r w:rsidRPr="00863D40">
              <w:rPr>
                <w:rFonts w:hint="eastAsia"/>
              </w:rPr>
              <w:t>（无</w:t>
            </w:r>
            <w:r w:rsidRPr="00863D40">
              <w:t>量纲</w:t>
            </w:r>
            <w:r w:rsidRPr="00863D40">
              <w:rPr>
                <w:rFonts w:hint="eastAsia"/>
              </w:rPr>
              <w:t>）</w:t>
            </w:r>
          </w:p>
        </w:tc>
      </w:tr>
      <w:tr w:rsidR="00884A82" w:rsidRPr="00863D40" w:rsidTr="00BE6A91">
        <w:trPr>
          <w:trHeight w:val="397"/>
        </w:trPr>
        <w:tc>
          <w:tcPr>
            <w:tcW w:w="3057" w:type="dxa"/>
            <w:vAlign w:val="center"/>
          </w:tcPr>
          <w:p w:rsidR="00884A82" w:rsidRPr="00863D40" w:rsidRDefault="00884A82" w:rsidP="00BE6A91">
            <w:pPr>
              <w:pStyle w:val="ac"/>
              <w:ind w:left="420" w:hanging="420"/>
            </w:pPr>
            <w:r w:rsidRPr="00863D40">
              <w:rPr>
                <w:rFonts w:hint="eastAsia"/>
              </w:rPr>
              <w:t>一级</w:t>
            </w:r>
          </w:p>
        </w:tc>
        <w:tc>
          <w:tcPr>
            <w:tcW w:w="3058" w:type="dxa"/>
            <w:vAlign w:val="center"/>
          </w:tcPr>
          <w:p w:rsidR="00884A82" w:rsidRPr="00863D40" w:rsidRDefault="00884A82" w:rsidP="00BE6A91">
            <w:pPr>
              <w:pStyle w:val="ac"/>
              <w:ind w:left="420" w:hanging="420"/>
            </w:pPr>
            <w:r w:rsidRPr="00863D40">
              <w:t>直接排放</w:t>
            </w:r>
          </w:p>
        </w:tc>
        <w:tc>
          <w:tcPr>
            <w:tcW w:w="3058" w:type="dxa"/>
            <w:vAlign w:val="center"/>
          </w:tcPr>
          <w:p w:rsidR="00884A82" w:rsidRPr="00863D40" w:rsidRDefault="00884A82" w:rsidP="00BE6A91">
            <w:pPr>
              <w:pStyle w:val="ac"/>
              <w:ind w:left="420" w:hanging="420"/>
            </w:pPr>
            <w:r w:rsidRPr="00863D40">
              <w:rPr>
                <w:rFonts w:hint="eastAsia"/>
              </w:rPr>
              <w:t>Q</w:t>
            </w:r>
            <w:r w:rsidRPr="00863D40">
              <w:t>≥20000</w:t>
            </w:r>
            <w:r w:rsidRPr="00863D40">
              <w:t>或</w:t>
            </w:r>
            <w:r w:rsidRPr="00863D40">
              <w:rPr>
                <w:rFonts w:hint="eastAsia"/>
              </w:rPr>
              <w:t>W</w:t>
            </w:r>
            <w:r w:rsidRPr="00863D40">
              <w:t>≥600000</w:t>
            </w:r>
          </w:p>
        </w:tc>
      </w:tr>
      <w:tr w:rsidR="00884A82" w:rsidRPr="00863D40" w:rsidTr="00BE6A91">
        <w:trPr>
          <w:trHeight w:val="397"/>
        </w:trPr>
        <w:tc>
          <w:tcPr>
            <w:tcW w:w="3057" w:type="dxa"/>
            <w:vAlign w:val="center"/>
          </w:tcPr>
          <w:p w:rsidR="00884A82" w:rsidRPr="00863D40" w:rsidRDefault="00884A82" w:rsidP="00BE6A91">
            <w:pPr>
              <w:pStyle w:val="ac"/>
              <w:ind w:left="420" w:hanging="420"/>
            </w:pPr>
            <w:r w:rsidRPr="00863D40">
              <w:rPr>
                <w:rFonts w:hint="eastAsia"/>
              </w:rPr>
              <w:t>二级</w:t>
            </w:r>
          </w:p>
        </w:tc>
        <w:tc>
          <w:tcPr>
            <w:tcW w:w="3058" w:type="dxa"/>
            <w:vAlign w:val="center"/>
          </w:tcPr>
          <w:p w:rsidR="00884A82" w:rsidRPr="00863D40" w:rsidRDefault="00884A82" w:rsidP="00BE6A91">
            <w:pPr>
              <w:pStyle w:val="ac"/>
              <w:ind w:left="420" w:hanging="420"/>
            </w:pPr>
            <w:r w:rsidRPr="00863D40">
              <w:rPr>
                <w:rFonts w:hint="eastAsia"/>
              </w:rPr>
              <w:t>直接排放</w:t>
            </w:r>
          </w:p>
        </w:tc>
        <w:tc>
          <w:tcPr>
            <w:tcW w:w="3058" w:type="dxa"/>
            <w:vAlign w:val="center"/>
          </w:tcPr>
          <w:p w:rsidR="00884A82" w:rsidRPr="00863D40" w:rsidRDefault="00884A82" w:rsidP="00BE6A91">
            <w:pPr>
              <w:pStyle w:val="ac"/>
              <w:ind w:left="420" w:hanging="420"/>
            </w:pPr>
            <w:r w:rsidRPr="00863D40">
              <w:t>其他</w:t>
            </w:r>
          </w:p>
        </w:tc>
      </w:tr>
      <w:tr w:rsidR="00884A82" w:rsidRPr="00863D40" w:rsidTr="00BE6A91">
        <w:trPr>
          <w:trHeight w:val="397"/>
        </w:trPr>
        <w:tc>
          <w:tcPr>
            <w:tcW w:w="3057" w:type="dxa"/>
            <w:vAlign w:val="center"/>
          </w:tcPr>
          <w:p w:rsidR="00884A82" w:rsidRPr="00863D40" w:rsidRDefault="00884A82" w:rsidP="00BE6A91">
            <w:pPr>
              <w:pStyle w:val="ac"/>
              <w:ind w:left="420" w:hanging="420"/>
            </w:pPr>
            <w:r w:rsidRPr="00863D40">
              <w:rPr>
                <w:rFonts w:hint="eastAsia"/>
              </w:rPr>
              <w:t>三级</w:t>
            </w:r>
            <w:r w:rsidRPr="00863D40">
              <w:rPr>
                <w:rFonts w:hint="eastAsia"/>
              </w:rPr>
              <w:t>A</w:t>
            </w:r>
          </w:p>
        </w:tc>
        <w:tc>
          <w:tcPr>
            <w:tcW w:w="3058" w:type="dxa"/>
            <w:vAlign w:val="center"/>
          </w:tcPr>
          <w:p w:rsidR="00884A82" w:rsidRPr="00863D40" w:rsidRDefault="00884A82" w:rsidP="00BE6A91">
            <w:pPr>
              <w:pStyle w:val="ac"/>
              <w:ind w:left="420" w:hanging="420"/>
            </w:pPr>
            <w:r w:rsidRPr="00863D40">
              <w:rPr>
                <w:rFonts w:hint="eastAsia"/>
              </w:rPr>
              <w:t>直接排放</w:t>
            </w:r>
          </w:p>
        </w:tc>
        <w:tc>
          <w:tcPr>
            <w:tcW w:w="3058" w:type="dxa"/>
            <w:vAlign w:val="center"/>
          </w:tcPr>
          <w:p w:rsidR="00884A82" w:rsidRPr="00863D40" w:rsidRDefault="00884A82" w:rsidP="00BE6A91">
            <w:pPr>
              <w:pStyle w:val="ac"/>
              <w:ind w:left="420" w:hanging="420"/>
            </w:pPr>
            <w:r w:rsidRPr="00863D40">
              <w:rPr>
                <w:rFonts w:hint="eastAsia"/>
              </w:rPr>
              <w:t>Q</w:t>
            </w:r>
            <w:r w:rsidRPr="00863D40">
              <w:t>＜</w:t>
            </w:r>
            <w:r w:rsidRPr="00863D40">
              <w:rPr>
                <w:rFonts w:hint="eastAsia"/>
              </w:rPr>
              <w:t>2</w:t>
            </w:r>
            <w:r w:rsidRPr="00863D40">
              <w:t>00</w:t>
            </w:r>
            <w:r w:rsidRPr="00863D40">
              <w:t>且</w:t>
            </w:r>
            <w:r w:rsidRPr="00863D40">
              <w:rPr>
                <w:rFonts w:hint="eastAsia"/>
              </w:rPr>
              <w:t>W</w:t>
            </w:r>
            <w:r w:rsidRPr="00863D40">
              <w:t>＜</w:t>
            </w:r>
            <w:r w:rsidRPr="00863D40">
              <w:rPr>
                <w:rFonts w:hint="eastAsia"/>
              </w:rPr>
              <w:t>6</w:t>
            </w:r>
            <w:r w:rsidRPr="00863D40">
              <w:t>000</w:t>
            </w:r>
          </w:p>
        </w:tc>
      </w:tr>
      <w:tr w:rsidR="00884A82" w:rsidRPr="00863D40" w:rsidTr="00BE6A91">
        <w:trPr>
          <w:trHeight w:val="397"/>
        </w:trPr>
        <w:tc>
          <w:tcPr>
            <w:tcW w:w="3057" w:type="dxa"/>
            <w:vAlign w:val="center"/>
          </w:tcPr>
          <w:p w:rsidR="00884A82" w:rsidRPr="00863D40" w:rsidRDefault="00884A82" w:rsidP="00BE6A91">
            <w:pPr>
              <w:pStyle w:val="ac"/>
              <w:ind w:left="420" w:hanging="420"/>
            </w:pPr>
            <w:r w:rsidRPr="00863D40">
              <w:rPr>
                <w:rFonts w:hint="eastAsia"/>
              </w:rPr>
              <w:t>三级</w:t>
            </w:r>
            <w:r w:rsidRPr="00863D40">
              <w:t>B</w:t>
            </w:r>
          </w:p>
        </w:tc>
        <w:tc>
          <w:tcPr>
            <w:tcW w:w="3058" w:type="dxa"/>
            <w:vAlign w:val="center"/>
          </w:tcPr>
          <w:p w:rsidR="00884A82" w:rsidRPr="00863D40" w:rsidRDefault="00884A82" w:rsidP="00BE6A91">
            <w:pPr>
              <w:pStyle w:val="ac"/>
              <w:ind w:left="420" w:hanging="420"/>
            </w:pPr>
            <w:r w:rsidRPr="00863D40">
              <w:t>间接排放</w:t>
            </w:r>
          </w:p>
        </w:tc>
        <w:tc>
          <w:tcPr>
            <w:tcW w:w="3058" w:type="dxa"/>
            <w:vAlign w:val="center"/>
          </w:tcPr>
          <w:p w:rsidR="00884A82" w:rsidRPr="00863D40" w:rsidRDefault="00884A82" w:rsidP="00BE6A91">
            <w:pPr>
              <w:pStyle w:val="ac"/>
              <w:ind w:left="420" w:hanging="420"/>
            </w:pPr>
            <w:r w:rsidRPr="00863D40">
              <w:t>——</w:t>
            </w:r>
          </w:p>
        </w:tc>
      </w:tr>
      <w:tr w:rsidR="00884A82" w:rsidRPr="00863D40" w:rsidTr="00BE6A91">
        <w:trPr>
          <w:trHeight w:val="397"/>
        </w:trPr>
        <w:tc>
          <w:tcPr>
            <w:tcW w:w="9173" w:type="dxa"/>
            <w:gridSpan w:val="3"/>
            <w:vAlign w:val="center"/>
          </w:tcPr>
          <w:p w:rsidR="00884A82" w:rsidRPr="00863D40" w:rsidRDefault="00884A82" w:rsidP="00BE6A91">
            <w:pPr>
              <w:pStyle w:val="ac"/>
              <w:ind w:left="420" w:hanging="420"/>
              <w:jc w:val="both"/>
            </w:pPr>
            <w:r w:rsidRPr="00863D40">
              <w:t>注</w:t>
            </w:r>
            <w:r w:rsidRPr="00863D40">
              <w:t>10</w:t>
            </w:r>
            <w:r w:rsidRPr="00863D40">
              <w:t>：建设项目生产工艺中有废水产生，但作为回水利用，不排放到外环境的</w:t>
            </w:r>
          </w:p>
        </w:tc>
      </w:tr>
    </w:tbl>
    <w:p w:rsidR="00884A82" w:rsidRPr="00863D40" w:rsidRDefault="00884A82" w:rsidP="00884A82">
      <w:pPr>
        <w:pStyle w:val="a2"/>
        <w:ind w:firstLine="480"/>
      </w:pPr>
    </w:p>
    <w:p w:rsidR="00884A82" w:rsidRPr="00863D40" w:rsidRDefault="00884A82" w:rsidP="00884A82">
      <w:pPr>
        <w:pStyle w:val="a2"/>
        <w:ind w:firstLine="480"/>
      </w:pPr>
      <w:r w:rsidRPr="00863D40">
        <w:t>本项目属于水污染影响型建设项目，</w:t>
      </w:r>
      <w:r w:rsidRPr="00C71662">
        <w:t>本项目</w:t>
      </w:r>
      <w:r w:rsidRPr="00C71662">
        <w:rPr>
          <w:rFonts w:hint="eastAsia"/>
        </w:rPr>
        <w:t>废水排放</w:t>
      </w:r>
      <w:r w:rsidRPr="00C71662">
        <w:t>量约</w:t>
      </w:r>
      <w:r w:rsidRPr="00C71662">
        <w:rPr>
          <w:rFonts w:hint="eastAsia"/>
        </w:rPr>
        <w:t>为</w:t>
      </w:r>
      <w:r w:rsidR="00C71662" w:rsidRPr="00C71662">
        <w:rPr>
          <w:rFonts w:cs="Times New Roman" w:hint="eastAsia"/>
          <w:kern w:val="0"/>
        </w:rPr>
        <w:t>2010.22</w:t>
      </w:r>
      <w:r w:rsidRPr="00C71662">
        <w:rPr>
          <w:rFonts w:hint="eastAsia"/>
        </w:rPr>
        <w:t>m</w:t>
      </w:r>
      <w:r w:rsidRPr="00C71662">
        <w:rPr>
          <w:rFonts w:hint="eastAsia"/>
          <w:vertAlign w:val="superscript"/>
        </w:rPr>
        <w:t>3</w:t>
      </w:r>
      <w:r w:rsidRPr="00C71662">
        <w:rPr>
          <w:rFonts w:hint="eastAsia"/>
        </w:rPr>
        <w:t>/a</w:t>
      </w:r>
      <w:r w:rsidRPr="00C71662">
        <w:t>，</w:t>
      </w:r>
      <w:r w:rsidRPr="00863D40">
        <w:rPr>
          <w:rFonts w:hint="eastAsia"/>
        </w:rPr>
        <w:t>产生的废水收集</w:t>
      </w:r>
      <w:r w:rsidRPr="00863D40">
        <w:t>后</w:t>
      </w:r>
      <w:r w:rsidRPr="00863D40">
        <w:rPr>
          <w:rFonts w:hint="eastAsia"/>
        </w:rPr>
        <w:t>经</w:t>
      </w:r>
      <w:r>
        <w:rPr>
          <w:rFonts w:hint="eastAsia"/>
        </w:rPr>
        <w:t>化粪池</w:t>
      </w:r>
      <w:r w:rsidRPr="00863D40">
        <w:rPr>
          <w:rFonts w:hint="eastAsia"/>
        </w:rPr>
        <w:t>处理后</w:t>
      </w:r>
      <w:r>
        <w:rPr>
          <w:rFonts w:hint="eastAsia"/>
        </w:rPr>
        <w:t>用作农肥</w:t>
      </w:r>
      <w:r w:rsidRPr="00863D40">
        <w:rPr>
          <w:rFonts w:hint="eastAsia"/>
        </w:rPr>
        <w:t>，不外排；属于回水</w:t>
      </w:r>
      <w:r w:rsidRPr="00863D40">
        <w:t>利用</w:t>
      </w:r>
      <w:r w:rsidRPr="00863D40">
        <w:rPr>
          <w:rFonts w:hint="eastAsia"/>
        </w:rPr>
        <w:t>。</w:t>
      </w:r>
      <w:r w:rsidRPr="00863D40">
        <w:t>根据《环境影响评价技术导则</w:t>
      </w:r>
      <w:r w:rsidRPr="00863D40">
        <w:t xml:space="preserve"> </w:t>
      </w:r>
      <w:r w:rsidRPr="00863D40">
        <w:t>地表水环境》（</w:t>
      </w:r>
      <w:r w:rsidRPr="00863D40">
        <w:t>HJ2.3-2018</w:t>
      </w:r>
      <w:r w:rsidRPr="00863D40">
        <w:t>），废水</w:t>
      </w:r>
      <w:r w:rsidRPr="00863D40">
        <w:rPr>
          <w:rFonts w:hint="eastAsia"/>
        </w:rPr>
        <w:t>回水利用</w:t>
      </w:r>
      <w:r w:rsidRPr="00863D40">
        <w:t>的水污染影响型建设项目的地表水评价等级为</w:t>
      </w:r>
      <w:r w:rsidRPr="00863D40">
        <w:rPr>
          <w:rFonts w:hint="eastAsia"/>
        </w:rPr>
        <w:t>三级</w:t>
      </w:r>
      <w:r w:rsidRPr="00863D40">
        <w:rPr>
          <w:rFonts w:hint="eastAsia"/>
        </w:rPr>
        <w:t>B</w:t>
      </w:r>
      <w:r w:rsidRPr="00863D40">
        <w:t>。因此，本项目地表水环境评价等级为</w:t>
      </w:r>
      <w:r w:rsidRPr="00863D40">
        <w:rPr>
          <w:rFonts w:hint="eastAsia"/>
        </w:rPr>
        <w:t>三级</w:t>
      </w:r>
      <w:r w:rsidRPr="00863D40">
        <w:rPr>
          <w:rFonts w:hint="eastAsia"/>
        </w:rPr>
        <w:t>B</w:t>
      </w:r>
      <w:r w:rsidRPr="00863D40">
        <w:t>。</w:t>
      </w:r>
    </w:p>
    <w:p w:rsidR="00884A82" w:rsidRPr="00863D40" w:rsidRDefault="00884A82" w:rsidP="00884A82">
      <w:pPr>
        <w:pStyle w:val="4"/>
      </w:pPr>
      <w:r w:rsidRPr="00863D40">
        <w:rPr>
          <w:rFonts w:hint="eastAsia"/>
        </w:rPr>
        <w:t>评价</w:t>
      </w:r>
      <w:r w:rsidRPr="00863D40">
        <w:t>范围</w:t>
      </w:r>
    </w:p>
    <w:p w:rsidR="005C6CAA" w:rsidRDefault="00884A82" w:rsidP="00884A82">
      <w:pPr>
        <w:pStyle w:val="a2"/>
        <w:ind w:firstLine="480"/>
      </w:pPr>
      <w:r w:rsidRPr="00863D40">
        <w:rPr>
          <w:rFonts w:hint="eastAsia"/>
        </w:rPr>
        <w:t>根据</w:t>
      </w:r>
      <w:r w:rsidRPr="00863D40">
        <w:t>《环境影响评价技术导则</w:t>
      </w:r>
      <w:r w:rsidRPr="00863D40">
        <w:t xml:space="preserve"> </w:t>
      </w:r>
      <w:r w:rsidRPr="00863D40">
        <w:t>地表水环境》（</w:t>
      </w:r>
      <w:r w:rsidRPr="00863D40">
        <w:t>HJ2.3-2018</w:t>
      </w:r>
      <w:r w:rsidRPr="00863D40">
        <w:t>）</w:t>
      </w:r>
      <w:r w:rsidRPr="00863D40">
        <w:rPr>
          <w:rFonts w:hint="eastAsia"/>
        </w:rPr>
        <w:t>，本项目三级</w:t>
      </w:r>
      <w:r w:rsidRPr="00863D40">
        <w:rPr>
          <w:rFonts w:hint="eastAsia"/>
        </w:rPr>
        <w:t>B</w:t>
      </w:r>
      <w:r w:rsidRPr="00863D40">
        <w:rPr>
          <w:rFonts w:hint="eastAsia"/>
        </w:rPr>
        <w:t>评价不需设置地表水环境影响评价范围，</w:t>
      </w:r>
      <w:r w:rsidRPr="00863D40">
        <w:t>仅对</w:t>
      </w:r>
      <w:r w:rsidRPr="00863D40">
        <w:rPr>
          <w:rFonts w:hint="eastAsia"/>
        </w:rPr>
        <w:t>生产废水</w:t>
      </w:r>
      <w:r w:rsidRPr="00863D40">
        <w:t>通过处理后</w:t>
      </w:r>
      <w:r>
        <w:rPr>
          <w:rFonts w:hint="eastAsia"/>
        </w:rPr>
        <w:t>用做农肥</w:t>
      </w:r>
      <w:r w:rsidRPr="00863D40">
        <w:rPr>
          <w:rFonts w:hint="eastAsia"/>
        </w:rPr>
        <w:t>的</w:t>
      </w:r>
      <w:r w:rsidRPr="00863D40">
        <w:t>可行性进行分析</w:t>
      </w:r>
      <w:r w:rsidRPr="00863D40">
        <w:rPr>
          <w:rFonts w:hint="eastAsia"/>
        </w:rPr>
        <w:t>。</w:t>
      </w:r>
    </w:p>
    <w:p w:rsidR="00884A82" w:rsidRPr="00863D40" w:rsidRDefault="00884A82" w:rsidP="00884A82">
      <w:pPr>
        <w:pStyle w:val="3"/>
      </w:pPr>
      <w:r w:rsidRPr="00863D40">
        <w:rPr>
          <w:rFonts w:hint="eastAsia"/>
        </w:rPr>
        <w:t>地下水环境评价工作等级及评价范围</w:t>
      </w:r>
    </w:p>
    <w:p w:rsidR="00884A82" w:rsidRPr="00863D40" w:rsidRDefault="00884A82" w:rsidP="00884A82">
      <w:pPr>
        <w:pStyle w:val="4"/>
        <w:ind w:left="864"/>
      </w:pPr>
      <w:r w:rsidRPr="00863D40">
        <w:rPr>
          <w:rFonts w:hint="eastAsia"/>
        </w:rPr>
        <w:t>评价工作等级</w:t>
      </w:r>
    </w:p>
    <w:p w:rsidR="00884A82" w:rsidRPr="00863D40" w:rsidRDefault="00884A82" w:rsidP="00884A82">
      <w:pPr>
        <w:pStyle w:val="a2"/>
        <w:ind w:firstLine="480"/>
      </w:pPr>
      <w:r w:rsidRPr="00863D40">
        <w:t>根据《环境影响评价技术导则地下水环境》（</w:t>
      </w:r>
      <w:r w:rsidRPr="00863D40">
        <w:t>HJ610-2016</w:t>
      </w:r>
      <w:r w:rsidRPr="00863D40">
        <w:t>），本项目</w:t>
      </w:r>
      <w:r w:rsidRPr="00863D40">
        <w:rPr>
          <w:rFonts w:hint="eastAsia"/>
        </w:rPr>
        <w:t>为畜禽</w:t>
      </w:r>
      <w:r w:rsidRPr="00863D40">
        <w:t>养殖场报告书属于</w:t>
      </w:r>
      <w:r w:rsidRPr="00863D40">
        <w:rPr>
          <w:rFonts w:ascii="宋体" w:hAnsi="宋体" w:cs="宋体" w:hint="eastAsia"/>
        </w:rPr>
        <w:t>Ⅲ</w:t>
      </w:r>
      <w:r w:rsidRPr="00863D40">
        <w:t>类建设项目，</w:t>
      </w:r>
      <w:r w:rsidR="00C71662" w:rsidRPr="002105D6">
        <w:rPr>
          <w:kern w:val="0"/>
        </w:rPr>
        <w:t>项目周边</w:t>
      </w:r>
      <w:r w:rsidR="00C71662" w:rsidRPr="002105D6">
        <w:rPr>
          <w:rFonts w:hint="eastAsia"/>
          <w:kern w:val="0"/>
        </w:rPr>
        <w:t>居民</w:t>
      </w:r>
      <w:r w:rsidR="00042382">
        <w:rPr>
          <w:rFonts w:hint="eastAsia"/>
          <w:kern w:val="0"/>
        </w:rPr>
        <w:t>暂时</w:t>
      </w:r>
      <w:r w:rsidR="00042382">
        <w:rPr>
          <w:kern w:val="0"/>
        </w:rPr>
        <w:t>采用水井，目前正在</w:t>
      </w:r>
      <w:r w:rsidR="00042382">
        <w:rPr>
          <w:rFonts w:hint="eastAsia"/>
          <w:kern w:val="0"/>
        </w:rPr>
        <w:t>铺设</w:t>
      </w:r>
      <w:r w:rsidR="00042382">
        <w:rPr>
          <w:kern w:val="0"/>
        </w:rPr>
        <w:t>自来水管道</w:t>
      </w:r>
      <w:r w:rsidR="00C71662" w:rsidRPr="002105D6">
        <w:rPr>
          <w:rFonts w:hint="eastAsia"/>
          <w:kern w:val="0"/>
        </w:rPr>
        <w:t>；</w:t>
      </w:r>
      <w:r w:rsidR="00C71662" w:rsidRPr="002105D6">
        <w:rPr>
          <w:kern w:val="0"/>
        </w:rPr>
        <w:t>地下水</w:t>
      </w:r>
      <w:r w:rsidR="00C71662" w:rsidRPr="002105D6">
        <w:rPr>
          <w:rFonts w:hint="eastAsia"/>
          <w:kern w:val="0"/>
        </w:rPr>
        <w:t>较敏感</w:t>
      </w:r>
      <w:r w:rsidR="00C71662" w:rsidRPr="002105D6">
        <w:t>区</w:t>
      </w:r>
      <w:r w:rsidR="00C71662" w:rsidRPr="002105D6">
        <w:rPr>
          <w:rFonts w:hint="eastAsia"/>
          <w:kern w:val="0"/>
        </w:rPr>
        <w:t>；</w:t>
      </w:r>
      <w:r w:rsidR="00C71662" w:rsidRPr="002105D6">
        <w:rPr>
          <w:kern w:val="0"/>
        </w:rPr>
        <w:t>地下水</w:t>
      </w:r>
      <w:r w:rsidR="00C71662" w:rsidRPr="002105D6">
        <w:rPr>
          <w:rFonts w:hint="eastAsia"/>
          <w:kern w:val="0"/>
        </w:rPr>
        <w:t>较敏感</w:t>
      </w:r>
      <w:r w:rsidR="00C71662" w:rsidRPr="002105D6">
        <w:t>区</w:t>
      </w:r>
      <w:r w:rsidRPr="00863D40">
        <w:t>根据《环境影响评价技术导则地下水环境》（</w:t>
      </w:r>
      <w:r w:rsidRPr="00863D40">
        <w:t>HJ610-2016</w:t>
      </w:r>
      <w:r w:rsidRPr="00863D40">
        <w:t>）中地下水环境敏感程度分级表和表</w:t>
      </w:r>
      <w:r w:rsidRPr="00863D40">
        <w:t>2</w:t>
      </w:r>
      <w:r w:rsidRPr="00863D40">
        <w:t>评价工作等级分级表，本项目地下水敏感程度属</w:t>
      </w:r>
      <w:r w:rsidRPr="00863D40">
        <w:rPr>
          <w:rFonts w:hint="eastAsia"/>
        </w:rPr>
        <w:t>“</w:t>
      </w:r>
      <w:r w:rsidRPr="00863D40">
        <w:t>较敏感</w:t>
      </w:r>
      <w:r w:rsidRPr="00863D40">
        <w:rPr>
          <w:rFonts w:hint="eastAsia"/>
        </w:rPr>
        <w:t>”</w:t>
      </w:r>
      <w:r w:rsidRPr="00863D40">
        <w:t>，因此，本项目水环境评价等级为三级。</w:t>
      </w:r>
    </w:p>
    <w:p w:rsidR="00884A82" w:rsidRPr="00863D40" w:rsidRDefault="00884A82" w:rsidP="00884A82">
      <w:pPr>
        <w:pStyle w:val="ab"/>
        <w:ind w:left="420" w:hanging="420"/>
      </w:pPr>
      <w:r w:rsidRPr="00863D40">
        <w:t>表</w:t>
      </w:r>
      <w:r w:rsidRPr="00863D40">
        <w:rPr>
          <w:rFonts w:hint="eastAsia"/>
        </w:rPr>
        <w:t>2.6-</w:t>
      </w:r>
      <w:r w:rsidRPr="00863D40">
        <w:t xml:space="preserve">7  </w:t>
      </w:r>
      <w:r w:rsidRPr="00863D40">
        <w:t>项目地下水环境敏感程度分级</w:t>
      </w: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1163"/>
        <w:gridCol w:w="4880"/>
        <w:gridCol w:w="2291"/>
      </w:tblGrid>
      <w:tr w:rsidR="00884A82" w:rsidRPr="00863D40" w:rsidTr="00BE6A91">
        <w:trPr>
          <w:trHeight w:val="397"/>
          <w:tblHeader/>
        </w:trPr>
        <w:tc>
          <w:tcPr>
            <w:tcW w:w="839" w:type="dxa"/>
            <w:vAlign w:val="center"/>
          </w:tcPr>
          <w:p w:rsidR="00884A82" w:rsidRPr="00863D40" w:rsidRDefault="00884A82" w:rsidP="00BE6A91">
            <w:pPr>
              <w:spacing w:line="360" w:lineRule="exact"/>
              <w:jc w:val="center"/>
            </w:pPr>
            <w:r w:rsidRPr="00863D40">
              <w:t>项目</w:t>
            </w:r>
          </w:p>
        </w:tc>
        <w:tc>
          <w:tcPr>
            <w:tcW w:w="1163" w:type="dxa"/>
            <w:vAlign w:val="center"/>
          </w:tcPr>
          <w:p w:rsidR="00884A82" w:rsidRPr="00863D40" w:rsidRDefault="00884A82" w:rsidP="00BE6A91">
            <w:pPr>
              <w:spacing w:line="360" w:lineRule="exact"/>
              <w:jc w:val="center"/>
            </w:pPr>
            <w:r w:rsidRPr="00863D40">
              <w:t>敏感程度</w:t>
            </w:r>
          </w:p>
        </w:tc>
        <w:tc>
          <w:tcPr>
            <w:tcW w:w="4880" w:type="dxa"/>
            <w:vAlign w:val="center"/>
          </w:tcPr>
          <w:p w:rsidR="00884A82" w:rsidRPr="00863D40" w:rsidRDefault="00884A82" w:rsidP="00BE6A91">
            <w:pPr>
              <w:spacing w:line="360" w:lineRule="exact"/>
              <w:jc w:val="center"/>
            </w:pPr>
            <w:r w:rsidRPr="00863D40">
              <w:t>地下水敏感特性</w:t>
            </w:r>
          </w:p>
        </w:tc>
        <w:tc>
          <w:tcPr>
            <w:tcW w:w="2291" w:type="dxa"/>
            <w:vAlign w:val="center"/>
          </w:tcPr>
          <w:p w:rsidR="00884A82" w:rsidRPr="00863D40" w:rsidRDefault="00884A82" w:rsidP="00BE6A91">
            <w:pPr>
              <w:pStyle w:val="a2"/>
              <w:spacing w:line="520" w:lineRule="exact"/>
              <w:ind w:firstLineChars="0" w:firstLine="0"/>
              <w:jc w:val="center"/>
            </w:pPr>
            <w:r w:rsidRPr="00863D40">
              <w:t>本项目</w:t>
            </w:r>
          </w:p>
        </w:tc>
      </w:tr>
      <w:tr w:rsidR="00884A82" w:rsidRPr="00863D40" w:rsidTr="00BE6A91">
        <w:trPr>
          <w:trHeight w:val="397"/>
        </w:trPr>
        <w:tc>
          <w:tcPr>
            <w:tcW w:w="839" w:type="dxa"/>
            <w:vMerge w:val="restart"/>
            <w:vAlign w:val="center"/>
          </w:tcPr>
          <w:p w:rsidR="00884A82" w:rsidRPr="00863D40" w:rsidRDefault="00884A82" w:rsidP="00BE6A91">
            <w:pPr>
              <w:spacing w:line="360" w:lineRule="exact"/>
              <w:jc w:val="center"/>
            </w:pPr>
            <w:r w:rsidRPr="00863D40">
              <w:t>地下水环境敏感程度分级</w:t>
            </w:r>
          </w:p>
        </w:tc>
        <w:tc>
          <w:tcPr>
            <w:tcW w:w="1163" w:type="dxa"/>
            <w:vAlign w:val="center"/>
          </w:tcPr>
          <w:p w:rsidR="00884A82" w:rsidRPr="00863D40" w:rsidRDefault="00884A82" w:rsidP="00BE6A91">
            <w:pPr>
              <w:pStyle w:val="a2"/>
              <w:spacing w:line="360" w:lineRule="exact"/>
              <w:ind w:firstLineChars="0" w:firstLine="0"/>
              <w:jc w:val="center"/>
              <w:rPr>
                <w:sz w:val="21"/>
              </w:rPr>
            </w:pPr>
            <w:r w:rsidRPr="00863D40">
              <w:rPr>
                <w:sz w:val="21"/>
              </w:rPr>
              <w:t>敏感</w:t>
            </w:r>
          </w:p>
        </w:tc>
        <w:tc>
          <w:tcPr>
            <w:tcW w:w="4880" w:type="dxa"/>
            <w:vAlign w:val="center"/>
          </w:tcPr>
          <w:p w:rsidR="00884A82" w:rsidRPr="00863D40" w:rsidRDefault="00884A82" w:rsidP="00BE6A91">
            <w:pPr>
              <w:spacing w:line="360" w:lineRule="exact"/>
              <w:jc w:val="center"/>
            </w:pPr>
            <w:r w:rsidRPr="00863D40">
              <w:t>集中式饮用水水源（包括已建成的在用、备用、应急水源，在建和规划的饮用水水源）准保护区；除集中式饮用水水源以外的国家或地方政府设定的与地下水环境相关的其它保护区，如热水、矿泉水、温泉等特殊地下水资源保护区</w:t>
            </w:r>
          </w:p>
        </w:tc>
        <w:tc>
          <w:tcPr>
            <w:tcW w:w="2291" w:type="dxa"/>
            <w:vMerge w:val="restart"/>
            <w:vAlign w:val="center"/>
          </w:tcPr>
          <w:p w:rsidR="00884A82" w:rsidRPr="00863D40" w:rsidRDefault="00042382" w:rsidP="00042382">
            <w:pPr>
              <w:autoSpaceDE w:val="0"/>
              <w:autoSpaceDN w:val="0"/>
              <w:jc w:val="center"/>
              <w:rPr>
                <w:sz w:val="24"/>
              </w:rPr>
            </w:pPr>
            <w:r w:rsidRPr="002105D6">
              <w:rPr>
                <w:kern w:val="0"/>
              </w:rPr>
              <w:t>项目周边</w:t>
            </w:r>
            <w:r w:rsidRPr="002105D6">
              <w:rPr>
                <w:rFonts w:hint="eastAsia"/>
                <w:kern w:val="0"/>
              </w:rPr>
              <w:t>居民</w:t>
            </w:r>
            <w:r>
              <w:rPr>
                <w:rFonts w:hint="eastAsia"/>
                <w:kern w:val="0"/>
              </w:rPr>
              <w:t>暂时</w:t>
            </w:r>
            <w:r>
              <w:rPr>
                <w:kern w:val="0"/>
              </w:rPr>
              <w:t>采用水井，目前正在</w:t>
            </w:r>
            <w:r>
              <w:rPr>
                <w:rFonts w:hint="eastAsia"/>
                <w:kern w:val="0"/>
              </w:rPr>
              <w:t>铺设</w:t>
            </w:r>
            <w:r>
              <w:rPr>
                <w:kern w:val="0"/>
              </w:rPr>
              <w:t>自来水管道</w:t>
            </w:r>
            <w:r w:rsidRPr="002105D6">
              <w:rPr>
                <w:rFonts w:hint="eastAsia"/>
                <w:kern w:val="0"/>
              </w:rPr>
              <w:t>；</w:t>
            </w:r>
            <w:r w:rsidR="00C71662" w:rsidRPr="00C71662">
              <w:rPr>
                <w:rFonts w:hint="eastAsia"/>
                <w:kern w:val="0"/>
              </w:rPr>
              <w:t>地下水较敏感区。</w:t>
            </w:r>
          </w:p>
        </w:tc>
      </w:tr>
      <w:tr w:rsidR="00884A82" w:rsidRPr="00863D40" w:rsidTr="00BE6A91">
        <w:trPr>
          <w:trHeight w:val="397"/>
        </w:trPr>
        <w:tc>
          <w:tcPr>
            <w:tcW w:w="839" w:type="dxa"/>
            <w:vMerge/>
            <w:vAlign w:val="center"/>
          </w:tcPr>
          <w:p w:rsidR="00884A82" w:rsidRPr="00863D40" w:rsidRDefault="00884A82" w:rsidP="00BE6A91">
            <w:pPr>
              <w:spacing w:line="360" w:lineRule="exact"/>
              <w:jc w:val="center"/>
            </w:pPr>
          </w:p>
        </w:tc>
        <w:tc>
          <w:tcPr>
            <w:tcW w:w="1163" w:type="dxa"/>
            <w:vAlign w:val="center"/>
          </w:tcPr>
          <w:p w:rsidR="00884A82" w:rsidRPr="00863D40" w:rsidRDefault="00884A82" w:rsidP="00BE6A91">
            <w:pPr>
              <w:spacing w:line="360" w:lineRule="exact"/>
              <w:jc w:val="center"/>
            </w:pPr>
            <w:r w:rsidRPr="00863D40">
              <w:t>较敏感</w:t>
            </w:r>
          </w:p>
        </w:tc>
        <w:tc>
          <w:tcPr>
            <w:tcW w:w="4880" w:type="dxa"/>
            <w:vAlign w:val="center"/>
          </w:tcPr>
          <w:p w:rsidR="00884A82" w:rsidRPr="00863D40" w:rsidRDefault="00884A82" w:rsidP="00BE6A91">
            <w:pPr>
              <w:spacing w:line="360" w:lineRule="exact"/>
              <w:jc w:val="center"/>
            </w:pPr>
            <w:r w:rsidRPr="00863D40">
              <w:t>集中式饮用水水源（包括已建成的在用、备用、应急水源，在建和规划的饮用水水源）准保护区以外的补给径流区；未划定准保护区的集中水式饮用水水源，其保护区以外的补给径流区；分散式饮用水水源地；特殊地下水资源（如矿泉水、温泉等）保护区以外的分不清等其他未列入上述敏感分级的环境敏感区</w:t>
            </w:r>
          </w:p>
        </w:tc>
        <w:tc>
          <w:tcPr>
            <w:tcW w:w="2291" w:type="dxa"/>
            <w:vMerge/>
            <w:vAlign w:val="center"/>
          </w:tcPr>
          <w:p w:rsidR="00884A82" w:rsidRPr="00863D40" w:rsidRDefault="00884A82" w:rsidP="00BE6A91">
            <w:pPr>
              <w:pStyle w:val="a2"/>
              <w:spacing w:line="520" w:lineRule="exact"/>
              <w:ind w:firstLineChars="0" w:firstLine="0"/>
              <w:jc w:val="center"/>
            </w:pPr>
          </w:p>
        </w:tc>
      </w:tr>
      <w:tr w:rsidR="00884A82" w:rsidRPr="00863D40" w:rsidTr="00BE6A91">
        <w:trPr>
          <w:trHeight w:val="397"/>
        </w:trPr>
        <w:tc>
          <w:tcPr>
            <w:tcW w:w="839" w:type="dxa"/>
            <w:vMerge/>
            <w:vAlign w:val="center"/>
          </w:tcPr>
          <w:p w:rsidR="00884A82" w:rsidRPr="00863D40" w:rsidRDefault="00884A82" w:rsidP="00BE6A91">
            <w:pPr>
              <w:spacing w:line="360" w:lineRule="exact"/>
              <w:jc w:val="center"/>
            </w:pPr>
          </w:p>
        </w:tc>
        <w:tc>
          <w:tcPr>
            <w:tcW w:w="1163" w:type="dxa"/>
            <w:vAlign w:val="center"/>
          </w:tcPr>
          <w:p w:rsidR="00884A82" w:rsidRPr="00863D40" w:rsidRDefault="00884A82" w:rsidP="00BE6A91">
            <w:pPr>
              <w:spacing w:line="360" w:lineRule="exact"/>
              <w:jc w:val="center"/>
            </w:pPr>
            <w:r w:rsidRPr="00863D40">
              <w:t>不敏感</w:t>
            </w:r>
          </w:p>
        </w:tc>
        <w:tc>
          <w:tcPr>
            <w:tcW w:w="4880" w:type="dxa"/>
            <w:vAlign w:val="center"/>
          </w:tcPr>
          <w:p w:rsidR="00884A82" w:rsidRPr="00863D40" w:rsidRDefault="00884A82" w:rsidP="00BE6A91">
            <w:pPr>
              <w:spacing w:line="360" w:lineRule="exact"/>
              <w:jc w:val="center"/>
            </w:pPr>
            <w:r w:rsidRPr="00863D40">
              <w:t>上述地区之外的其它地区</w:t>
            </w:r>
          </w:p>
        </w:tc>
        <w:tc>
          <w:tcPr>
            <w:tcW w:w="2291" w:type="dxa"/>
            <w:vMerge/>
            <w:vAlign w:val="center"/>
          </w:tcPr>
          <w:p w:rsidR="00884A82" w:rsidRPr="00863D40" w:rsidRDefault="00884A82" w:rsidP="00BE6A91">
            <w:pPr>
              <w:pStyle w:val="a2"/>
              <w:spacing w:line="520" w:lineRule="exact"/>
              <w:ind w:firstLineChars="0" w:firstLine="0"/>
              <w:jc w:val="center"/>
            </w:pPr>
          </w:p>
        </w:tc>
      </w:tr>
    </w:tbl>
    <w:p w:rsidR="00884A82" w:rsidRPr="00863D40" w:rsidRDefault="00884A82" w:rsidP="00884A82">
      <w:pPr>
        <w:pStyle w:val="a2"/>
        <w:spacing w:line="520" w:lineRule="exact"/>
        <w:ind w:firstLine="480"/>
        <w:jc w:val="center"/>
        <w:rPr>
          <w:rFonts w:eastAsia="黑体"/>
        </w:rPr>
      </w:pPr>
      <w:r w:rsidRPr="00863D40">
        <w:rPr>
          <w:rFonts w:eastAsia="黑体"/>
        </w:rPr>
        <w:t>表</w:t>
      </w:r>
      <w:r w:rsidRPr="00863D40">
        <w:rPr>
          <w:rFonts w:eastAsia="黑体" w:hint="eastAsia"/>
        </w:rPr>
        <w:t>2.6-</w:t>
      </w:r>
      <w:r w:rsidRPr="00863D40">
        <w:rPr>
          <w:rFonts w:eastAsia="黑体"/>
        </w:rPr>
        <w:t xml:space="preserve">8  </w:t>
      </w:r>
      <w:r w:rsidRPr="00863D40">
        <w:rPr>
          <w:rFonts w:eastAsia="黑体"/>
        </w:rPr>
        <w:t>评价工作等级分级表</w:t>
      </w:r>
    </w:p>
    <w:tbl>
      <w:tblPr>
        <w:tblW w:w="91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782"/>
        <w:gridCol w:w="1699"/>
        <w:gridCol w:w="2346"/>
        <w:gridCol w:w="2346"/>
      </w:tblGrid>
      <w:tr w:rsidR="00884A82" w:rsidRPr="00863D40" w:rsidTr="00BE6A91">
        <w:trPr>
          <w:trHeight w:val="397"/>
          <w:jc w:val="center"/>
        </w:trPr>
        <w:tc>
          <w:tcPr>
            <w:tcW w:w="2782" w:type="dxa"/>
            <w:tcBorders>
              <w:top w:val="single" w:sz="4" w:space="0" w:color="auto"/>
              <w:left w:val="single" w:sz="4" w:space="0" w:color="auto"/>
              <w:bottom w:val="single" w:sz="4" w:space="0" w:color="auto"/>
              <w:right w:val="single" w:sz="4" w:space="0" w:color="auto"/>
              <w:tl2br w:val="single" w:sz="6" w:space="0" w:color="auto"/>
            </w:tcBorders>
            <w:vAlign w:val="center"/>
          </w:tcPr>
          <w:p w:rsidR="00884A82" w:rsidRPr="00863D40" w:rsidRDefault="00884A82" w:rsidP="00BE6A91">
            <w:pPr>
              <w:pStyle w:val="ac"/>
            </w:pPr>
            <w:r w:rsidRPr="00863D40">
              <w:t xml:space="preserve">                   </w:t>
            </w:r>
            <w:r w:rsidRPr="00863D40">
              <w:t>类别</w:t>
            </w:r>
          </w:p>
          <w:p w:rsidR="00884A82" w:rsidRPr="00863D40" w:rsidRDefault="00884A82" w:rsidP="00BE6A91">
            <w:pPr>
              <w:pStyle w:val="ac"/>
              <w:jc w:val="left"/>
            </w:pPr>
            <w:r w:rsidRPr="00863D40">
              <w:t>环境敏感程度</w:t>
            </w:r>
          </w:p>
        </w:tc>
        <w:tc>
          <w:tcPr>
            <w:tcW w:w="1699" w:type="dxa"/>
            <w:tcBorders>
              <w:top w:val="single" w:sz="4" w:space="0" w:color="auto"/>
              <w:left w:val="single" w:sz="4" w:space="0" w:color="auto"/>
              <w:bottom w:val="single" w:sz="4" w:space="0" w:color="auto"/>
              <w:right w:val="single" w:sz="4" w:space="0" w:color="auto"/>
            </w:tcBorders>
            <w:vAlign w:val="center"/>
          </w:tcPr>
          <w:p w:rsidR="00884A82" w:rsidRPr="00863D40" w:rsidRDefault="00884A82" w:rsidP="00BE6A91">
            <w:pPr>
              <w:pStyle w:val="ac"/>
            </w:pPr>
            <w:r w:rsidRPr="00863D40">
              <w:rPr>
                <w:rFonts w:ascii="宋体" w:hAnsi="宋体" w:cs="宋体" w:hint="eastAsia"/>
              </w:rPr>
              <w:t>Ⅰ</w:t>
            </w:r>
            <w:r w:rsidRPr="00863D40">
              <w:t>类项目</w:t>
            </w:r>
          </w:p>
        </w:tc>
        <w:tc>
          <w:tcPr>
            <w:tcW w:w="2346" w:type="dxa"/>
            <w:tcBorders>
              <w:top w:val="single" w:sz="4" w:space="0" w:color="auto"/>
              <w:left w:val="single" w:sz="4" w:space="0" w:color="auto"/>
              <w:bottom w:val="single" w:sz="4" w:space="0" w:color="auto"/>
              <w:right w:val="single" w:sz="4" w:space="0" w:color="auto"/>
            </w:tcBorders>
            <w:vAlign w:val="center"/>
          </w:tcPr>
          <w:p w:rsidR="00884A82" w:rsidRPr="00863D40" w:rsidRDefault="00884A82" w:rsidP="00BE6A91">
            <w:pPr>
              <w:pStyle w:val="ac"/>
            </w:pPr>
            <w:r w:rsidRPr="00863D40">
              <w:rPr>
                <w:rFonts w:ascii="宋体" w:hAnsi="宋体" w:cs="宋体" w:hint="eastAsia"/>
              </w:rPr>
              <w:t>Ⅱ</w:t>
            </w:r>
            <w:r w:rsidRPr="00863D40">
              <w:t>类项目</w:t>
            </w:r>
          </w:p>
        </w:tc>
        <w:tc>
          <w:tcPr>
            <w:tcW w:w="2346" w:type="dxa"/>
            <w:tcBorders>
              <w:top w:val="single" w:sz="4" w:space="0" w:color="auto"/>
              <w:left w:val="single" w:sz="4" w:space="0" w:color="auto"/>
              <w:bottom w:val="single" w:sz="4" w:space="0" w:color="auto"/>
              <w:right w:val="single" w:sz="4" w:space="0" w:color="auto"/>
            </w:tcBorders>
            <w:vAlign w:val="center"/>
          </w:tcPr>
          <w:p w:rsidR="00884A82" w:rsidRPr="00863D40" w:rsidRDefault="00884A82" w:rsidP="00BE6A91">
            <w:pPr>
              <w:pStyle w:val="ac"/>
            </w:pPr>
            <w:r w:rsidRPr="00863D40">
              <w:rPr>
                <w:rFonts w:ascii="宋体" w:hAnsi="宋体" w:cs="宋体" w:hint="eastAsia"/>
              </w:rPr>
              <w:t>Ⅲ</w:t>
            </w:r>
            <w:r w:rsidRPr="00863D40">
              <w:t>类项目</w:t>
            </w:r>
          </w:p>
        </w:tc>
      </w:tr>
      <w:tr w:rsidR="00884A82" w:rsidRPr="00863D40" w:rsidTr="00BE6A91">
        <w:trPr>
          <w:trHeight w:val="397"/>
          <w:jc w:val="center"/>
        </w:trPr>
        <w:tc>
          <w:tcPr>
            <w:tcW w:w="2782" w:type="dxa"/>
            <w:tcBorders>
              <w:top w:val="single" w:sz="4" w:space="0" w:color="auto"/>
              <w:left w:val="single" w:sz="4" w:space="0" w:color="auto"/>
              <w:bottom w:val="single" w:sz="4" w:space="0" w:color="auto"/>
              <w:right w:val="single" w:sz="4" w:space="0" w:color="auto"/>
            </w:tcBorders>
            <w:vAlign w:val="center"/>
          </w:tcPr>
          <w:p w:rsidR="00884A82" w:rsidRPr="00863D40" w:rsidRDefault="00884A82" w:rsidP="00BE6A91">
            <w:pPr>
              <w:pStyle w:val="ac"/>
            </w:pPr>
            <w:r w:rsidRPr="00863D40">
              <w:t>敏感</w:t>
            </w:r>
          </w:p>
        </w:tc>
        <w:tc>
          <w:tcPr>
            <w:tcW w:w="1699" w:type="dxa"/>
            <w:tcBorders>
              <w:top w:val="single" w:sz="4" w:space="0" w:color="auto"/>
              <w:left w:val="single" w:sz="4" w:space="0" w:color="auto"/>
              <w:bottom w:val="single" w:sz="4" w:space="0" w:color="auto"/>
              <w:right w:val="single" w:sz="4" w:space="0" w:color="auto"/>
            </w:tcBorders>
            <w:vAlign w:val="center"/>
          </w:tcPr>
          <w:p w:rsidR="00884A82" w:rsidRPr="00863D40" w:rsidRDefault="00884A82" w:rsidP="00BE6A91">
            <w:pPr>
              <w:pStyle w:val="ac"/>
            </w:pPr>
            <w:r w:rsidRPr="00863D40">
              <w:t>一</w:t>
            </w:r>
          </w:p>
        </w:tc>
        <w:tc>
          <w:tcPr>
            <w:tcW w:w="2346" w:type="dxa"/>
            <w:tcBorders>
              <w:top w:val="single" w:sz="4" w:space="0" w:color="auto"/>
              <w:left w:val="single" w:sz="4" w:space="0" w:color="auto"/>
              <w:bottom w:val="single" w:sz="4" w:space="0" w:color="auto"/>
              <w:right w:val="single" w:sz="4" w:space="0" w:color="auto"/>
            </w:tcBorders>
            <w:vAlign w:val="center"/>
          </w:tcPr>
          <w:p w:rsidR="00884A82" w:rsidRPr="00863D40" w:rsidRDefault="00884A82" w:rsidP="00BE6A91">
            <w:pPr>
              <w:pStyle w:val="ac"/>
            </w:pPr>
            <w:r w:rsidRPr="00863D40">
              <w:t>一</w:t>
            </w:r>
          </w:p>
        </w:tc>
        <w:tc>
          <w:tcPr>
            <w:tcW w:w="2346" w:type="dxa"/>
            <w:tcBorders>
              <w:top w:val="single" w:sz="4" w:space="0" w:color="auto"/>
              <w:left w:val="single" w:sz="4" w:space="0" w:color="auto"/>
              <w:bottom w:val="single" w:sz="4" w:space="0" w:color="auto"/>
              <w:right w:val="single" w:sz="4" w:space="0" w:color="auto"/>
            </w:tcBorders>
            <w:vAlign w:val="center"/>
          </w:tcPr>
          <w:p w:rsidR="00884A82" w:rsidRPr="00863D40" w:rsidRDefault="00884A82" w:rsidP="00BE6A91">
            <w:pPr>
              <w:pStyle w:val="ac"/>
            </w:pPr>
            <w:r w:rsidRPr="00863D40">
              <w:t>二</w:t>
            </w:r>
          </w:p>
        </w:tc>
      </w:tr>
      <w:tr w:rsidR="00884A82" w:rsidRPr="00863D40" w:rsidTr="00BE6A91">
        <w:trPr>
          <w:trHeight w:val="397"/>
          <w:jc w:val="center"/>
        </w:trPr>
        <w:tc>
          <w:tcPr>
            <w:tcW w:w="2782" w:type="dxa"/>
            <w:tcBorders>
              <w:top w:val="single" w:sz="4" w:space="0" w:color="auto"/>
              <w:left w:val="single" w:sz="4" w:space="0" w:color="auto"/>
              <w:bottom w:val="single" w:sz="4" w:space="0" w:color="auto"/>
              <w:right w:val="single" w:sz="4" w:space="0" w:color="auto"/>
            </w:tcBorders>
            <w:vAlign w:val="center"/>
          </w:tcPr>
          <w:p w:rsidR="00884A82" w:rsidRPr="00863D40" w:rsidRDefault="00884A82" w:rsidP="00BE6A91">
            <w:pPr>
              <w:pStyle w:val="ac"/>
            </w:pPr>
            <w:r w:rsidRPr="00863D40">
              <w:t>较敏感</w:t>
            </w:r>
          </w:p>
        </w:tc>
        <w:tc>
          <w:tcPr>
            <w:tcW w:w="1699" w:type="dxa"/>
            <w:tcBorders>
              <w:top w:val="single" w:sz="4" w:space="0" w:color="auto"/>
              <w:left w:val="single" w:sz="4" w:space="0" w:color="auto"/>
              <w:bottom w:val="single" w:sz="4" w:space="0" w:color="auto"/>
              <w:right w:val="single" w:sz="4" w:space="0" w:color="auto"/>
            </w:tcBorders>
            <w:vAlign w:val="center"/>
          </w:tcPr>
          <w:p w:rsidR="00884A82" w:rsidRPr="00863D40" w:rsidRDefault="00884A82" w:rsidP="00BE6A91">
            <w:pPr>
              <w:pStyle w:val="ac"/>
            </w:pPr>
            <w:r w:rsidRPr="00863D40">
              <w:t>一</w:t>
            </w:r>
          </w:p>
        </w:tc>
        <w:tc>
          <w:tcPr>
            <w:tcW w:w="2346" w:type="dxa"/>
            <w:tcBorders>
              <w:top w:val="single" w:sz="4" w:space="0" w:color="auto"/>
              <w:left w:val="single" w:sz="4" w:space="0" w:color="auto"/>
              <w:bottom w:val="single" w:sz="4" w:space="0" w:color="auto"/>
              <w:right w:val="single" w:sz="4" w:space="0" w:color="auto"/>
            </w:tcBorders>
            <w:vAlign w:val="center"/>
          </w:tcPr>
          <w:p w:rsidR="00884A82" w:rsidRPr="00863D40" w:rsidRDefault="00884A82" w:rsidP="00BE6A91">
            <w:pPr>
              <w:pStyle w:val="ac"/>
            </w:pPr>
            <w:r w:rsidRPr="00863D40">
              <w:t>二</w:t>
            </w:r>
          </w:p>
        </w:tc>
        <w:tc>
          <w:tcPr>
            <w:tcW w:w="2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4A82" w:rsidRPr="00863D40" w:rsidRDefault="00884A82" w:rsidP="00BE6A91">
            <w:pPr>
              <w:pStyle w:val="ac"/>
            </w:pPr>
            <w:r w:rsidRPr="00863D40">
              <w:rPr>
                <w:b/>
              </w:rPr>
              <w:t>三</w:t>
            </w:r>
          </w:p>
        </w:tc>
      </w:tr>
      <w:tr w:rsidR="00884A82" w:rsidRPr="00863D40" w:rsidTr="00BE6A91">
        <w:trPr>
          <w:trHeight w:val="397"/>
          <w:jc w:val="center"/>
        </w:trPr>
        <w:tc>
          <w:tcPr>
            <w:tcW w:w="2782" w:type="dxa"/>
            <w:tcBorders>
              <w:top w:val="single" w:sz="4" w:space="0" w:color="auto"/>
              <w:left w:val="single" w:sz="4" w:space="0" w:color="auto"/>
              <w:bottom w:val="single" w:sz="4" w:space="0" w:color="auto"/>
              <w:right w:val="single" w:sz="4" w:space="0" w:color="auto"/>
            </w:tcBorders>
            <w:vAlign w:val="center"/>
          </w:tcPr>
          <w:p w:rsidR="00884A82" w:rsidRPr="00863D40" w:rsidRDefault="00884A82" w:rsidP="00BE6A91">
            <w:pPr>
              <w:pStyle w:val="ac"/>
            </w:pPr>
            <w:r w:rsidRPr="00863D40">
              <w:t>不敏感</w:t>
            </w:r>
          </w:p>
        </w:tc>
        <w:tc>
          <w:tcPr>
            <w:tcW w:w="1699" w:type="dxa"/>
            <w:tcBorders>
              <w:top w:val="single" w:sz="4" w:space="0" w:color="auto"/>
              <w:left w:val="single" w:sz="4" w:space="0" w:color="auto"/>
              <w:bottom w:val="single" w:sz="4" w:space="0" w:color="auto"/>
              <w:right w:val="single" w:sz="4" w:space="0" w:color="auto"/>
            </w:tcBorders>
            <w:vAlign w:val="center"/>
          </w:tcPr>
          <w:p w:rsidR="00884A82" w:rsidRPr="00863D40" w:rsidRDefault="00884A82" w:rsidP="00BE6A91">
            <w:pPr>
              <w:pStyle w:val="ac"/>
            </w:pPr>
            <w:r w:rsidRPr="00863D40">
              <w:t>二</w:t>
            </w:r>
          </w:p>
        </w:tc>
        <w:tc>
          <w:tcPr>
            <w:tcW w:w="2346" w:type="dxa"/>
            <w:tcBorders>
              <w:top w:val="single" w:sz="4" w:space="0" w:color="auto"/>
              <w:left w:val="single" w:sz="4" w:space="0" w:color="auto"/>
              <w:bottom w:val="single" w:sz="4" w:space="0" w:color="auto"/>
              <w:right w:val="single" w:sz="4" w:space="0" w:color="auto"/>
            </w:tcBorders>
            <w:vAlign w:val="center"/>
          </w:tcPr>
          <w:p w:rsidR="00884A82" w:rsidRPr="00863D40" w:rsidRDefault="00884A82" w:rsidP="00BE6A91">
            <w:pPr>
              <w:pStyle w:val="ac"/>
            </w:pPr>
            <w:r w:rsidRPr="00863D40">
              <w:t>三</w:t>
            </w:r>
          </w:p>
        </w:tc>
        <w:tc>
          <w:tcPr>
            <w:tcW w:w="2346" w:type="dxa"/>
            <w:tcBorders>
              <w:top w:val="single" w:sz="4" w:space="0" w:color="auto"/>
              <w:left w:val="single" w:sz="4" w:space="0" w:color="auto"/>
              <w:bottom w:val="single" w:sz="4" w:space="0" w:color="auto"/>
              <w:right w:val="single" w:sz="4" w:space="0" w:color="auto"/>
            </w:tcBorders>
            <w:vAlign w:val="center"/>
          </w:tcPr>
          <w:p w:rsidR="00884A82" w:rsidRPr="00863D40" w:rsidRDefault="00884A82" w:rsidP="00BE6A91">
            <w:pPr>
              <w:pStyle w:val="ac"/>
              <w:rPr>
                <w:rFonts w:asciiTheme="minorEastAsia" w:eastAsiaTheme="minorEastAsia" w:hAnsiTheme="minorEastAsia" w:cs="Times New Roman"/>
              </w:rPr>
            </w:pPr>
            <w:r w:rsidRPr="00863D40">
              <w:rPr>
                <w:rFonts w:asciiTheme="minorEastAsia" w:eastAsiaTheme="minorEastAsia" w:hAnsiTheme="minorEastAsia" w:cs="Times New Roman"/>
              </w:rPr>
              <w:t>三</w:t>
            </w:r>
          </w:p>
        </w:tc>
      </w:tr>
    </w:tbl>
    <w:p w:rsidR="00884A82" w:rsidRPr="00863D40" w:rsidRDefault="00884A82" w:rsidP="00884A82">
      <w:pPr>
        <w:pStyle w:val="a2"/>
        <w:ind w:firstLine="480"/>
      </w:pPr>
    </w:p>
    <w:p w:rsidR="00884A82" w:rsidRPr="00863D40" w:rsidRDefault="00884A82" w:rsidP="00884A82">
      <w:pPr>
        <w:pStyle w:val="4"/>
        <w:ind w:left="864"/>
      </w:pPr>
      <w:r w:rsidRPr="00863D40">
        <w:rPr>
          <w:rFonts w:hint="eastAsia"/>
        </w:rPr>
        <w:t>评价范围</w:t>
      </w:r>
    </w:p>
    <w:p w:rsidR="00884A82" w:rsidRDefault="00884A82" w:rsidP="00884A82">
      <w:pPr>
        <w:pStyle w:val="a2"/>
        <w:ind w:firstLine="480"/>
      </w:pPr>
      <w:r w:rsidRPr="00863D40">
        <w:t>以项目所在地为中心的</w:t>
      </w:r>
      <w:r w:rsidRPr="00863D40">
        <w:t>3.5km</w:t>
      </w:r>
      <w:r w:rsidRPr="00863D40">
        <w:rPr>
          <w:vertAlign w:val="superscript"/>
        </w:rPr>
        <w:t>2</w:t>
      </w:r>
      <w:r w:rsidRPr="00863D40">
        <w:t>范围内。</w:t>
      </w:r>
    </w:p>
    <w:p w:rsidR="00884A82" w:rsidRPr="00863D40" w:rsidRDefault="00884A82" w:rsidP="00884A82">
      <w:pPr>
        <w:pStyle w:val="3"/>
      </w:pPr>
      <w:r w:rsidRPr="00863D40">
        <w:rPr>
          <w:rFonts w:hint="eastAsia"/>
        </w:rPr>
        <w:t>声环境评价工作</w:t>
      </w:r>
      <w:r w:rsidRPr="00863D40">
        <w:t>等级</w:t>
      </w:r>
      <w:r w:rsidRPr="00863D40">
        <w:rPr>
          <w:rFonts w:hint="eastAsia"/>
        </w:rPr>
        <w:t>及</w:t>
      </w:r>
      <w:r w:rsidRPr="00863D40">
        <w:t>评价范围</w:t>
      </w:r>
    </w:p>
    <w:p w:rsidR="00884A82" w:rsidRPr="00863D40" w:rsidRDefault="00884A82" w:rsidP="00884A82">
      <w:pPr>
        <w:pStyle w:val="4"/>
        <w:ind w:left="862" w:hanging="862"/>
      </w:pPr>
      <w:r w:rsidRPr="00863D40">
        <w:rPr>
          <w:rFonts w:hint="eastAsia"/>
        </w:rPr>
        <w:t>评价工作</w:t>
      </w:r>
      <w:r w:rsidRPr="00863D40">
        <w:t>等级确定</w:t>
      </w:r>
    </w:p>
    <w:p w:rsidR="00884A82" w:rsidRPr="00863D40" w:rsidRDefault="00884A82" w:rsidP="00884A82">
      <w:pPr>
        <w:pStyle w:val="a2"/>
        <w:ind w:firstLine="480"/>
      </w:pPr>
      <w:r w:rsidRPr="00863D40">
        <w:t>项目选址声环境属</w:t>
      </w:r>
      <w:r w:rsidRPr="00863D40">
        <w:t>2</w:t>
      </w:r>
      <w:r w:rsidRPr="00863D40">
        <w:t>类标准地区。项目噪声主要来源于</w:t>
      </w:r>
      <w:r>
        <w:rPr>
          <w:rFonts w:hint="eastAsia"/>
        </w:rPr>
        <w:t>鸡</w:t>
      </w:r>
      <w:r w:rsidRPr="00863D40">
        <w:t>叫声、</w:t>
      </w:r>
      <w:r w:rsidRPr="00863D40">
        <w:rPr>
          <w:rFonts w:hint="eastAsia"/>
        </w:rPr>
        <w:t>设备</w:t>
      </w:r>
      <w:r w:rsidRPr="00863D40">
        <w:t>噪声及运输车辆噪声等产生的噪声，噪声源强为</w:t>
      </w:r>
      <w:r w:rsidRPr="00863D40">
        <w:t>70-90dB</w:t>
      </w:r>
      <w:r w:rsidRPr="00863D40">
        <w:t>（</w:t>
      </w:r>
      <w:r w:rsidRPr="00863D40">
        <w:t>A</w:t>
      </w:r>
      <w:r w:rsidRPr="00863D40">
        <w:t>）之间，项目通过采取适当降噪措施后，对评价范围内敏感目标受影响人口数量变化不大</w:t>
      </w:r>
      <w:r w:rsidRPr="00863D40">
        <w:rPr>
          <w:rFonts w:hint="eastAsia"/>
        </w:rPr>
        <w:t>，项目建设前后噪声级增加较小（</w:t>
      </w:r>
      <w:r w:rsidRPr="00863D40">
        <w:rPr>
          <w:rFonts w:hint="eastAsia"/>
        </w:rPr>
        <w:t>3~5dBA</w:t>
      </w:r>
      <w:r w:rsidRPr="00863D40">
        <w:rPr>
          <w:rFonts w:hint="eastAsia"/>
        </w:rPr>
        <w:t>），对环境敏感点的影响较小</w:t>
      </w:r>
      <w:r w:rsidRPr="00863D40">
        <w:t>。根据《环境影响评价技术导则</w:t>
      </w:r>
      <w:r w:rsidRPr="00863D40">
        <w:t>—</w:t>
      </w:r>
      <w:r w:rsidRPr="00863D40">
        <w:t>声环境》（</w:t>
      </w:r>
      <w:r w:rsidRPr="00863D40">
        <w:t>HJ2.4-2009</w:t>
      </w:r>
      <w:r w:rsidRPr="00863D40">
        <w:t>）中评价工作分级的规定，确定本次声环境影响评价工作等级为二级。声环境评价工作等级判定结果见下表。</w:t>
      </w:r>
    </w:p>
    <w:p w:rsidR="00884A82" w:rsidRPr="00863D40" w:rsidRDefault="00884A82" w:rsidP="00884A82">
      <w:pPr>
        <w:pStyle w:val="ab"/>
      </w:pPr>
      <w:r w:rsidRPr="00863D40">
        <w:t>表</w:t>
      </w:r>
      <w:r w:rsidRPr="00863D40">
        <w:t xml:space="preserve">2.6-9  </w:t>
      </w:r>
      <w:r w:rsidRPr="00863D40">
        <w:t>声环境评价工作等级判定结果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8"/>
        <w:gridCol w:w="4045"/>
      </w:tblGrid>
      <w:tr w:rsidR="00884A82" w:rsidRPr="00863D40" w:rsidTr="00BE6A91">
        <w:trPr>
          <w:trHeight w:val="397"/>
          <w:jc w:val="center"/>
        </w:trPr>
        <w:tc>
          <w:tcPr>
            <w:tcW w:w="5128" w:type="dxa"/>
            <w:vAlign w:val="center"/>
          </w:tcPr>
          <w:p w:rsidR="00884A82" w:rsidRPr="00863D40" w:rsidRDefault="00884A82" w:rsidP="00BE6A91">
            <w:pPr>
              <w:pStyle w:val="ac"/>
              <w:ind w:left="420" w:hanging="420"/>
            </w:pPr>
            <w:r w:rsidRPr="00863D40">
              <w:t>项目</w:t>
            </w:r>
          </w:p>
        </w:tc>
        <w:tc>
          <w:tcPr>
            <w:tcW w:w="4045" w:type="dxa"/>
            <w:vAlign w:val="center"/>
          </w:tcPr>
          <w:p w:rsidR="00884A82" w:rsidRPr="00863D40" w:rsidRDefault="00884A82" w:rsidP="00BE6A91">
            <w:pPr>
              <w:pStyle w:val="ac"/>
              <w:ind w:left="420" w:hanging="420"/>
            </w:pPr>
            <w:r w:rsidRPr="00863D40">
              <w:t>内容</w:t>
            </w:r>
          </w:p>
        </w:tc>
      </w:tr>
      <w:tr w:rsidR="00884A82" w:rsidRPr="00863D40" w:rsidTr="00BE6A91">
        <w:trPr>
          <w:trHeight w:val="397"/>
          <w:jc w:val="center"/>
        </w:trPr>
        <w:tc>
          <w:tcPr>
            <w:tcW w:w="5128" w:type="dxa"/>
            <w:vAlign w:val="center"/>
          </w:tcPr>
          <w:p w:rsidR="00884A82" w:rsidRPr="00863D40" w:rsidRDefault="00884A82" w:rsidP="00BE6A91">
            <w:pPr>
              <w:pStyle w:val="ac"/>
              <w:ind w:left="420" w:hanging="420"/>
            </w:pPr>
            <w:r w:rsidRPr="00863D40">
              <w:t>周围环境适用标准</w:t>
            </w:r>
          </w:p>
        </w:tc>
        <w:tc>
          <w:tcPr>
            <w:tcW w:w="4045" w:type="dxa"/>
            <w:vAlign w:val="center"/>
          </w:tcPr>
          <w:p w:rsidR="00884A82" w:rsidRPr="00863D40" w:rsidRDefault="00884A82" w:rsidP="00BE6A91">
            <w:pPr>
              <w:pStyle w:val="ac"/>
              <w:ind w:left="420" w:hanging="420"/>
            </w:pPr>
            <w:r w:rsidRPr="00863D40">
              <w:t>GB3096-2008</w:t>
            </w:r>
            <w:r w:rsidRPr="00863D40">
              <w:t>中</w:t>
            </w:r>
            <w:r w:rsidRPr="00863D40">
              <w:t>2</w:t>
            </w:r>
            <w:r w:rsidRPr="00863D40">
              <w:t>类</w:t>
            </w:r>
          </w:p>
        </w:tc>
      </w:tr>
      <w:tr w:rsidR="00884A82" w:rsidRPr="00863D40" w:rsidTr="00BE6A91">
        <w:trPr>
          <w:trHeight w:val="397"/>
          <w:jc w:val="center"/>
        </w:trPr>
        <w:tc>
          <w:tcPr>
            <w:tcW w:w="5128" w:type="dxa"/>
            <w:vAlign w:val="center"/>
          </w:tcPr>
          <w:p w:rsidR="00884A82" w:rsidRPr="00863D40" w:rsidRDefault="00884A82" w:rsidP="00BE6A91">
            <w:pPr>
              <w:pStyle w:val="ac"/>
              <w:ind w:left="420" w:hanging="420"/>
            </w:pPr>
            <w:r w:rsidRPr="00863D40">
              <w:t>周围环境受项目影响噪声增加量</w:t>
            </w:r>
          </w:p>
        </w:tc>
        <w:tc>
          <w:tcPr>
            <w:tcW w:w="4045" w:type="dxa"/>
            <w:vAlign w:val="center"/>
          </w:tcPr>
          <w:p w:rsidR="00884A82" w:rsidRPr="00863D40" w:rsidRDefault="00884A82" w:rsidP="00BE6A91">
            <w:pPr>
              <w:pStyle w:val="ac"/>
              <w:ind w:left="420" w:hanging="420"/>
            </w:pPr>
            <w:r w:rsidRPr="00863D40">
              <w:rPr>
                <w:rFonts w:hint="eastAsia"/>
              </w:rPr>
              <w:t>3~5dBA</w:t>
            </w:r>
          </w:p>
        </w:tc>
      </w:tr>
      <w:tr w:rsidR="00884A82" w:rsidRPr="00863D40" w:rsidTr="00BE6A91">
        <w:trPr>
          <w:trHeight w:val="397"/>
          <w:jc w:val="center"/>
        </w:trPr>
        <w:tc>
          <w:tcPr>
            <w:tcW w:w="5128" w:type="dxa"/>
            <w:vAlign w:val="center"/>
          </w:tcPr>
          <w:p w:rsidR="00884A82" w:rsidRPr="00863D40" w:rsidRDefault="00884A82" w:rsidP="00BE6A91">
            <w:pPr>
              <w:pStyle w:val="ac"/>
              <w:ind w:left="420" w:hanging="420"/>
            </w:pPr>
            <w:r w:rsidRPr="00863D40">
              <w:t>受影响人口数量变化情况</w:t>
            </w:r>
          </w:p>
        </w:tc>
        <w:tc>
          <w:tcPr>
            <w:tcW w:w="4045" w:type="dxa"/>
            <w:vAlign w:val="center"/>
          </w:tcPr>
          <w:p w:rsidR="00884A82" w:rsidRPr="00863D40" w:rsidRDefault="00884A82" w:rsidP="00BE6A91">
            <w:pPr>
              <w:pStyle w:val="ac"/>
              <w:ind w:left="420" w:hanging="420"/>
            </w:pPr>
            <w:r w:rsidRPr="00863D40">
              <w:t>变化不大</w:t>
            </w:r>
          </w:p>
        </w:tc>
      </w:tr>
      <w:tr w:rsidR="00884A82" w:rsidRPr="00863D40" w:rsidTr="00BE6A91">
        <w:trPr>
          <w:trHeight w:val="397"/>
          <w:jc w:val="center"/>
        </w:trPr>
        <w:tc>
          <w:tcPr>
            <w:tcW w:w="5128" w:type="dxa"/>
            <w:vAlign w:val="center"/>
          </w:tcPr>
          <w:p w:rsidR="00884A82" w:rsidRPr="00863D40" w:rsidRDefault="00884A82" w:rsidP="00BE6A91">
            <w:pPr>
              <w:pStyle w:val="ac"/>
              <w:ind w:left="420" w:hanging="420"/>
            </w:pPr>
            <w:r w:rsidRPr="00863D40">
              <w:t>评价工作等级</w:t>
            </w:r>
          </w:p>
        </w:tc>
        <w:tc>
          <w:tcPr>
            <w:tcW w:w="4045" w:type="dxa"/>
            <w:vAlign w:val="center"/>
          </w:tcPr>
          <w:p w:rsidR="00884A82" w:rsidRPr="00863D40" w:rsidRDefault="00884A82" w:rsidP="00BE6A91">
            <w:pPr>
              <w:pStyle w:val="ac"/>
              <w:ind w:left="420" w:hanging="420"/>
            </w:pPr>
            <w:r w:rsidRPr="00863D40">
              <w:t>二级</w:t>
            </w:r>
          </w:p>
        </w:tc>
      </w:tr>
    </w:tbl>
    <w:p w:rsidR="00884A82" w:rsidRPr="00863D40" w:rsidRDefault="00884A82" w:rsidP="00884A82">
      <w:pPr>
        <w:pStyle w:val="a2"/>
        <w:ind w:firstLine="480"/>
      </w:pPr>
    </w:p>
    <w:p w:rsidR="00884A82" w:rsidRPr="00863D40" w:rsidRDefault="00884A82" w:rsidP="00884A82">
      <w:pPr>
        <w:pStyle w:val="4"/>
        <w:ind w:left="864"/>
      </w:pPr>
      <w:r w:rsidRPr="00863D40">
        <w:rPr>
          <w:rFonts w:hint="eastAsia"/>
        </w:rPr>
        <w:t>评价范围</w:t>
      </w:r>
    </w:p>
    <w:p w:rsidR="00884A82" w:rsidRDefault="00884A82" w:rsidP="00884A82">
      <w:pPr>
        <w:pStyle w:val="a2"/>
        <w:ind w:firstLine="480"/>
      </w:pPr>
      <w:r w:rsidRPr="00863D40">
        <w:t>声环境评价范围确定为项目</w:t>
      </w:r>
      <w:r w:rsidRPr="00863D40">
        <w:rPr>
          <w:rFonts w:hint="eastAsia"/>
          <w:bCs/>
        </w:rPr>
        <w:t>场</w:t>
      </w:r>
      <w:r w:rsidRPr="00863D40">
        <w:t>界</w:t>
      </w:r>
      <w:r w:rsidRPr="00863D40">
        <w:t>200m</w:t>
      </w:r>
      <w:r w:rsidRPr="00863D40">
        <w:t>范围内。</w:t>
      </w:r>
    </w:p>
    <w:p w:rsidR="00884A82" w:rsidRPr="00863D40" w:rsidRDefault="00884A82" w:rsidP="00884A82">
      <w:pPr>
        <w:pStyle w:val="3"/>
      </w:pPr>
      <w:r w:rsidRPr="00863D40">
        <w:rPr>
          <w:rFonts w:hint="eastAsia"/>
        </w:rPr>
        <w:t>生态环境评价工作等级及评价范围</w:t>
      </w:r>
    </w:p>
    <w:p w:rsidR="00884A82" w:rsidRPr="00863D40" w:rsidRDefault="00884A82" w:rsidP="00884A82">
      <w:pPr>
        <w:pStyle w:val="4"/>
        <w:ind w:left="864"/>
      </w:pPr>
      <w:r w:rsidRPr="00863D40">
        <w:rPr>
          <w:rFonts w:hint="eastAsia"/>
        </w:rPr>
        <w:t>评价工作等级</w:t>
      </w:r>
    </w:p>
    <w:p w:rsidR="00884A82" w:rsidRPr="00863D40" w:rsidRDefault="00884A82" w:rsidP="00884A82">
      <w:pPr>
        <w:pStyle w:val="a2"/>
        <w:ind w:firstLine="480"/>
      </w:pPr>
      <w:r w:rsidRPr="00863D40">
        <w:t>本项目</w:t>
      </w:r>
      <w:r w:rsidRPr="00863D40">
        <w:rPr>
          <w:rFonts w:hint="eastAsia"/>
        </w:rPr>
        <w:t>需</w:t>
      </w:r>
      <w:r w:rsidRPr="00863D40">
        <w:t>建设的</w:t>
      </w:r>
      <w:r>
        <w:rPr>
          <w:rFonts w:hint="eastAsia"/>
        </w:rPr>
        <w:t>畜禽养殖</w:t>
      </w:r>
      <w:r w:rsidRPr="00863D40">
        <w:rPr>
          <w:rFonts w:hint="eastAsia"/>
        </w:rPr>
        <w:t>场</w:t>
      </w:r>
      <w:r w:rsidRPr="00863D40">
        <w:t>占地范围约</w:t>
      </w:r>
      <w:r w:rsidRPr="00820DA0">
        <w:rPr>
          <w:rFonts w:cs="Times New Roman"/>
          <w:szCs w:val="24"/>
          <w:shd w:val="clear" w:color="auto" w:fill="FFFFFF"/>
        </w:rPr>
        <w:t>126508.27</w:t>
      </w:r>
      <w:r w:rsidRPr="0071147F">
        <w:rPr>
          <w:rFonts w:cs="Times New Roman"/>
        </w:rPr>
        <w:t>m</w:t>
      </w:r>
      <w:r w:rsidRPr="0071147F">
        <w:rPr>
          <w:rFonts w:cs="Times New Roman"/>
          <w:vertAlign w:val="superscript"/>
        </w:rPr>
        <w:t>2</w:t>
      </w:r>
      <w:r>
        <w:rPr>
          <w:rFonts w:cs="Times New Roman" w:hint="eastAsia"/>
          <w:szCs w:val="24"/>
          <w:shd w:val="clear" w:color="auto" w:fill="FFFFFF"/>
        </w:rPr>
        <w:t>（约</w:t>
      </w:r>
      <w:r>
        <w:rPr>
          <w:rFonts w:cs="Times New Roman" w:hint="eastAsia"/>
          <w:szCs w:val="24"/>
          <w:shd w:val="clear" w:color="auto" w:fill="FFFFFF"/>
        </w:rPr>
        <w:t>189.8</w:t>
      </w:r>
      <w:r>
        <w:rPr>
          <w:rFonts w:cs="Times New Roman" w:hint="eastAsia"/>
          <w:szCs w:val="24"/>
          <w:shd w:val="clear" w:color="auto" w:fill="FFFFFF"/>
        </w:rPr>
        <w:t>亩）</w:t>
      </w:r>
      <w:r w:rsidRPr="00863D40">
        <w:rPr>
          <w:rFonts w:hint="eastAsia"/>
        </w:rPr>
        <w:t>，</w:t>
      </w:r>
      <w:r w:rsidRPr="00863D40">
        <w:t>占地范围内未发现珍稀濒危物种</w:t>
      </w:r>
      <w:r w:rsidRPr="00863D40">
        <w:rPr>
          <w:rFonts w:hint="eastAsia"/>
        </w:rPr>
        <w:t>，</w:t>
      </w:r>
      <w:r w:rsidRPr="00863D40">
        <w:t>对照《环境影响评价技术导则</w:t>
      </w:r>
      <w:r w:rsidRPr="00863D40">
        <w:t xml:space="preserve"> </w:t>
      </w:r>
      <w:r w:rsidRPr="00863D40">
        <w:t>生态影响》（</w:t>
      </w:r>
      <w:r w:rsidRPr="00863D40">
        <w:t>HJ19-2011</w:t>
      </w:r>
      <w:r w:rsidRPr="00863D40">
        <w:t>）</w:t>
      </w:r>
      <w:r w:rsidRPr="00863D40">
        <w:rPr>
          <w:rFonts w:hint="eastAsia"/>
        </w:rPr>
        <w:t>“</w:t>
      </w:r>
      <w:r w:rsidRPr="00863D40">
        <w:t>表</w:t>
      </w:r>
      <w:r w:rsidRPr="00863D40">
        <w:t>1</w:t>
      </w:r>
      <w:r w:rsidRPr="00863D40">
        <w:rPr>
          <w:rFonts w:hint="eastAsia"/>
        </w:rPr>
        <w:t>”</w:t>
      </w:r>
      <w:r w:rsidRPr="00863D40">
        <w:t>所列的生态影响评价工作等级划分表可知，本项目工程占地范围</w:t>
      </w:r>
      <w:r w:rsidRPr="00863D40">
        <w:rPr>
          <w:rFonts w:hint="eastAsia"/>
        </w:rPr>
        <w:t>约</w:t>
      </w:r>
      <w:r w:rsidRPr="00863D40">
        <w:t>0.</w:t>
      </w:r>
      <w:r>
        <w:rPr>
          <w:rFonts w:hint="eastAsia"/>
        </w:rPr>
        <w:t>13</w:t>
      </w:r>
      <w:r w:rsidRPr="00863D40">
        <w:rPr>
          <w:rFonts w:hint="eastAsia"/>
        </w:rPr>
        <w:t>km</w:t>
      </w:r>
      <w:r w:rsidRPr="00863D40">
        <w:rPr>
          <w:rFonts w:hint="eastAsia"/>
          <w:vertAlign w:val="superscript"/>
        </w:rPr>
        <w:t>2</w:t>
      </w:r>
      <w:r w:rsidRPr="00863D40">
        <w:t>＜</w:t>
      </w:r>
      <w:r w:rsidRPr="00863D40">
        <w:t>2km</w:t>
      </w:r>
      <w:r w:rsidRPr="00863D40">
        <w:rPr>
          <w:vertAlign w:val="superscript"/>
        </w:rPr>
        <w:t>2</w:t>
      </w:r>
      <w:r w:rsidRPr="00863D40">
        <w:t>，不属于特殊或重要生态敏感区，为一般生态区域，生态评价等级定为三级评价。其评价等级划分见表</w:t>
      </w:r>
      <w:r w:rsidRPr="00863D40">
        <w:t>2.</w:t>
      </w:r>
      <w:r w:rsidRPr="00863D40">
        <w:rPr>
          <w:rFonts w:hint="eastAsia"/>
        </w:rPr>
        <w:t>6</w:t>
      </w:r>
      <w:r w:rsidRPr="00863D40">
        <w:t>-10</w:t>
      </w:r>
      <w:r w:rsidRPr="00863D40">
        <w:t>。</w:t>
      </w:r>
    </w:p>
    <w:p w:rsidR="00884A82" w:rsidRPr="00863D40" w:rsidRDefault="00884A82" w:rsidP="00884A82">
      <w:pPr>
        <w:pStyle w:val="ab"/>
        <w:ind w:left="420" w:hanging="420"/>
      </w:pPr>
      <w:r w:rsidRPr="00863D40">
        <w:t>表</w:t>
      </w:r>
      <w:r w:rsidRPr="00863D40">
        <w:rPr>
          <w:rFonts w:hint="eastAsia"/>
        </w:rPr>
        <w:t>2.6</w:t>
      </w:r>
      <w:r w:rsidRPr="00863D40">
        <w:t xml:space="preserve">-10  </w:t>
      </w:r>
      <w:r w:rsidRPr="00863D40">
        <w:t>项目生态影响评价等级判别表</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4403"/>
      </w:tblGrid>
      <w:tr w:rsidR="00884A82" w:rsidRPr="00863D40" w:rsidTr="00BE6A91">
        <w:trPr>
          <w:trHeight w:val="397"/>
          <w:jc w:val="center"/>
        </w:trPr>
        <w:tc>
          <w:tcPr>
            <w:tcW w:w="4770" w:type="dxa"/>
            <w:vAlign w:val="center"/>
          </w:tcPr>
          <w:p w:rsidR="00884A82" w:rsidRPr="00863D40" w:rsidRDefault="00884A82" w:rsidP="00BE6A91">
            <w:pPr>
              <w:pStyle w:val="ac"/>
            </w:pPr>
            <w:r w:rsidRPr="00863D40">
              <w:t>影响因子</w:t>
            </w:r>
          </w:p>
        </w:tc>
        <w:tc>
          <w:tcPr>
            <w:tcW w:w="4403" w:type="dxa"/>
            <w:vAlign w:val="center"/>
          </w:tcPr>
          <w:p w:rsidR="00884A82" w:rsidRPr="00863D40" w:rsidRDefault="00884A82" w:rsidP="00BE6A91">
            <w:pPr>
              <w:pStyle w:val="ac"/>
            </w:pPr>
            <w:r w:rsidRPr="00863D40">
              <w:t>影响程度</w:t>
            </w:r>
          </w:p>
        </w:tc>
      </w:tr>
      <w:tr w:rsidR="00884A82" w:rsidRPr="00863D40" w:rsidTr="00BE6A91">
        <w:trPr>
          <w:trHeight w:val="397"/>
          <w:jc w:val="center"/>
        </w:trPr>
        <w:tc>
          <w:tcPr>
            <w:tcW w:w="4770" w:type="dxa"/>
            <w:vAlign w:val="center"/>
          </w:tcPr>
          <w:p w:rsidR="00884A82" w:rsidRPr="00863D40" w:rsidRDefault="00884A82" w:rsidP="00BE6A91">
            <w:pPr>
              <w:pStyle w:val="ac"/>
            </w:pPr>
            <w:r w:rsidRPr="00863D40">
              <w:t>影响区域生态敏感性</w:t>
            </w:r>
          </w:p>
        </w:tc>
        <w:tc>
          <w:tcPr>
            <w:tcW w:w="4403" w:type="dxa"/>
            <w:vAlign w:val="center"/>
          </w:tcPr>
          <w:p w:rsidR="00884A82" w:rsidRPr="00863D40" w:rsidRDefault="00884A82" w:rsidP="00BE6A91">
            <w:pPr>
              <w:pStyle w:val="ac"/>
            </w:pPr>
            <w:r w:rsidRPr="00863D40">
              <w:t>一般</w:t>
            </w:r>
            <w:r w:rsidRPr="00863D40">
              <w:rPr>
                <w:rFonts w:hint="eastAsia"/>
              </w:rPr>
              <w:t>区域</w:t>
            </w:r>
          </w:p>
        </w:tc>
      </w:tr>
      <w:tr w:rsidR="00884A82" w:rsidRPr="00863D40" w:rsidTr="00BE6A91">
        <w:trPr>
          <w:trHeight w:val="397"/>
          <w:jc w:val="center"/>
        </w:trPr>
        <w:tc>
          <w:tcPr>
            <w:tcW w:w="4770" w:type="dxa"/>
            <w:vAlign w:val="center"/>
          </w:tcPr>
          <w:p w:rsidR="00884A82" w:rsidRPr="00863D40" w:rsidRDefault="00884A82" w:rsidP="00BE6A91">
            <w:pPr>
              <w:pStyle w:val="ac"/>
            </w:pPr>
            <w:r w:rsidRPr="00863D40">
              <w:t>工程占地范围</w:t>
            </w:r>
          </w:p>
        </w:tc>
        <w:tc>
          <w:tcPr>
            <w:tcW w:w="4403" w:type="dxa"/>
            <w:vAlign w:val="center"/>
          </w:tcPr>
          <w:p w:rsidR="00884A82" w:rsidRPr="00863D40" w:rsidRDefault="00884A82" w:rsidP="00BE6A91">
            <w:pPr>
              <w:pStyle w:val="ac"/>
            </w:pPr>
            <w:r w:rsidRPr="00863D40">
              <w:t>&lt;2km</w:t>
            </w:r>
            <w:r w:rsidRPr="00863D40">
              <w:rPr>
                <w:vertAlign w:val="superscript"/>
              </w:rPr>
              <w:t>2</w:t>
            </w:r>
          </w:p>
        </w:tc>
      </w:tr>
      <w:tr w:rsidR="00884A82" w:rsidRPr="00863D40" w:rsidTr="00BE6A91">
        <w:trPr>
          <w:trHeight w:val="397"/>
          <w:jc w:val="center"/>
        </w:trPr>
        <w:tc>
          <w:tcPr>
            <w:tcW w:w="4770" w:type="dxa"/>
            <w:vAlign w:val="center"/>
          </w:tcPr>
          <w:p w:rsidR="00884A82" w:rsidRPr="00863D40" w:rsidRDefault="00884A82" w:rsidP="00BE6A91">
            <w:pPr>
              <w:pStyle w:val="ac"/>
            </w:pPr>
            <w:r w:rsidRPr="00863D40">
              <w:t>评价工作等级</w:t>
            </w:r>
          </w:p>
        </w:tc>
        <w:tc>
          <w:tcPr>
            <w:tcW w:w="4403" w:type="dxa"/>
            <w:vAlign w:val="center"/>
          </w:tcPr>
          <w:p w:rsidR="00884A82" w:rsidRPr="00863D40" w:rsidRDefault="00884A82" w:rsidP="00BE6A91">
            <w:pPr>
              <w:pStyle w:val="ac"/>
            </w:pPr>
            <w:r w:rsidRPr="00863D40">
              <w:t>三级</w:t>
            </w:r>
          </w:p>
        </w:tc>
      </w:tr>
    </w:tbl>
    <w:p w:rsidR="00884A82" w:rsidRPr="00863D40" w:rsidRDefault="00884A82" w:rsidP="00884A82">
      <w:pPr>
        <w:pStyle w:val="a2"/>
        <w:ind w:firstLine="480"/>
      </w:pPr>
    </w:p>
    <w:p w:rsidR="00884A82" w:rsidRPr="00863D40" w:rsidRDefault="00884A82" w:rsidP="00884A82">
      <w:pPr>
        <w:pStyle w:val="4"/>
        <w:ind w:left="864"/>
      </w:pPr>
      <w:r w:rsidRPr="00863D40">
        <w:rPr>
          <w:rFonts w:hint="eastAsia"/>
        </w:rPr>
        <w:t>评价范围</w:t>
      </w:r>
    </w:p>
    <w:p w:rsidR="00884A82" w:rsidRDefault="00884A82" w:rsidP="00884A82">
      <w:pPr>
        <w:pStyle w:val="a2"/>
        <w:ind w:firstLine="480"/>
      </w:pPr>
      <w:r w:rsidRPr="00863D40">
        <w:t>以项目区域为中心，向四周边境外延伸</w:t>
      </w:r>
      <w:r w:rsidRPr="00863D40">
        <w:t>200m</w:t>
      </w:r>
      <w:r w:rsidRPr="00863D40">
        <w:t>。</w:t>
      </w:r>
    </w:p>
    <w:p w:rsidR="00884A82" w:rsidRPr="00863D40" w:rsidRDefault="00884A82" w:rsidP="00884A82">
      <w:pPr>
        <w:pStyle w:val="3"/>
      </w:pPr>
      <w:r w:rsidRPr="00863D40">
        <w:t>土壤环境</w:t>
      </w:r>
      <w:r w:rsidRPr="00863D40">
        <w:rPr>
          <w:rFonts w:hint="eastAsia"/>
        </w:rPr>
        <w:t>评价</w:t>
      </w:r>
      <w:r w:rsidRPr="00863D40">
        <w:t>工作等级及评价范围</w:t>
      </w:r>
    </w:p>
    <w:p w:rsidR="00884A82" w:rsidRPr="00863D40" w:rsidRDefault="00884A82" w:rsidP="00884A82">
      <w:pPr>
        <w:pStyle w:val="4"/>
        <w:ind w:left="864"/>
      </w:pPr>
      <w:r w:rsidRPr="00863D40">
        <w:t>土壤环境评价等级</w:t>
      </w:r>
    </w:p>
    <w:p w:rsidR="00884A82" w:rsidRPr="00863D40" w:rsidRDefault="00884A82" w:rsidP="00884A82">
      <w:pPr>
        <w:pStyle w:val="a2"/>
        <w:ind w:firstLine="480"/>
        <w:rPr>
          <w:lang w:bidi="ar"/>
        </w:rPr>
      </w:pPr>
      <w:r w:rsidRPr="00863D40">
        <w:rPr>
          <w:lang w:bidi="ar"/>
        </w:rPr>
        <w:t>根据《环境影响评价技术导则</w:t>
      </w:r>
      <w:r w:rsidRPr="00863D40">
        <w:rPr>
          <w:lang w:bidi="ar"/>
        </w:rPr>
        <w:t xml:space="preserve"> </w:t>
      </w:r>
      <w:r w:rsidRPr="00863D40">
        <w:rPr>
          <w:lang w:bidi="ar"/>
        </w:rPr>
        <w:t>土壤环境》（</w:t>
      </w:r>
      <w:r w:rsidRPr="00863D40">
        <w:rPr>
          <w:lang w:bidi="ar"/>
        </w:rPr>
        <w:t>HJ964-2018</w:t>
      </w:r>
      <w:r w:rsidRPr="00863D40">
        <w:rPr>
          <w:lang w:bidi="ar"/>
        </w:rPr>
        <w:t>）中规定的建设项目所属行业的土壤环境影响评价项目类别、占地规模、土壤环境敏感程度划分评价工作等级。</w:t>
      </w:r>
    </w:p>
    <w:p w:rsidR="00884A82" w:rsidRPr="00863D40" w:rsidRDefault="00884A82" w:rsidP="00884A82">
      <w:pPr>
        <w:pStyle w:val="a2"/>
        <w:ind w:firstLine="480"/>
        <w:rPr>
          <w:lang w:bidi="ar"/>
        </w:rPr>
      </w:pPr>
      <w:r w:rsidRPr="00863D40">
        <w:t>本项目</w:t>
      </w:r>
      <w:r w:rsidRPr="00863D40">
        <w:rPr>
          <w:rFonts w:hint="eastAsia"/>
        </w:rPr>
        <w:t>需</w:t>
      </w:r>
      <w:r w:rsidRPr="00863D40">
        <w:t>建设的</w:t>
      </w:r>
      <w:r w:rsidRPr="00863D40">
        <w:rPr>
          <w:rFonts w:hint="eastAsia"/>
        </w:rPr>
        <w:t>养殖场</w:t>
      </w:r>
      <w:r w:rsidRPr="00863D40">
        <w:t>占地范围约</w:t>
      </w:r>
      <w:r w:rsidRPr="00820DA0">
        <w:rPr>
          <w:rFonts w:cs="Times New Roman"/>
          <w:szCs w:val="24"/>
          <w:shd w:val="clear" w:color="auto" w:fill="FFFFFF"/>
        </w:rPr>
        <w:t>126508.27</w:t>
      </w:r>
      <w:r w:rsidRPr="0071147F">
        <w:rPr>
          <w:rFonts w:cs="Times New Roman"/>
        </w:rPr>
        <w:t>m</w:t>
      </w:r>
      <w:r w:rsidRPr="0071147F">
        <w:rPr>
          <w:rFonts w:cs="Times New Roman"/>
          <w:vertAlign w:val="superscript"/>
        </w:rPr>
        <w:t>2</w:t>
      </w:r>
      <w:r>
        <w:rPr>
          <w:rFonts w:cs="Times New Roman" w:hint="eastAsia"/>
          <w:szCs w:val="24"/>
          <w:shd w:val="clear" w:color="auto" w:fill="FFFFFF"/>
        </w:rPr>
        <w:t>（约</w:t>
      </w:r>
      <w:r>
        <w:rPr>
          <w:rFonts w:cs="Times New Roman" w:hint="eastAsia"/>
          <w:szCs w:val="24"/>
          <w:shd w:val="clear" w:color="auto" w:fill="FFFFFF"/>
        </w:rPr>
        <w:t>189.8</w:t>
      </w:r>
      <w:r>
        <w:rPr>
          <w:rFonts w:cs="Times New Roman" w:hint="eastAsia"/>
          <w:szCs w:val="24"/>
          <w:shd w:val="clear" w:color="auto" w:fill="FFFFFF"/>
        </w:rPr>
        <w:t>亩）</w:t>
      </w:r>
      <w:r w:rsidRPr="00863D40">
        <w:rPr>
          <w:rFonts w:hint="eastAsia"/>
        </w:rPr>
        <w:t>，</w:t>
      </w:r>
      <w:r w:rsidRPr="00863D40">
        <w:t>占地规模属于</w:t>
      </w:r>
      <w:r w:rsidRPr="00863D40">
        <w:rPr>
          <w:rFonts w:hint="eastAsia"/>
        </w:rPr>
        <w:t>中</w:t>
      </w:r>
      <w:r w:rsidRPr="00863D40">
        <w:t>型（</w:t>
      </w:r>
      <w:r w:rsidRPr="00863D40">
        <w:rPr>
          <w:rFonts w:hint="eastAsia"/>
        </w:rPr>
        <w:t>5</w:t>
      </w:r>
      <w:r w:rsidRPr="00863D40">
        <w:t>~50hm</w:t>
      </w:r>
      <w:r w:rsidRPr="00863D40">
        <w:rPr>
          <w:vertAlign w:val="superscript"/>
        </w:rPr>
        <w:t>2</w:t>
      </w:r>
      <w:r w:rsidRPr="00863D40">
        <w:t>）</w:t>
      </w:r>
      <w:r w:rsidRPr="00863D40">
        <w:rPr>
          <w:rFonts w:hint="eastAsia"/>
        </w:rPr>
        <w:t>，本项目</w:t>
      </w:r>
      <w:r>
        <w:rPr>
          <w:rFonts w:hint="eastAsia"/>
        </w:rPr>
        <w:t>年存栏蛋鸡</w:t>
      </w:r>
      <w:r>
        <w:rPr>
          <w:rFonts w:hint="eastAsia"/>
        </w:rPr>
        <w:t>60</w:t>
      </w:r>
      <w:r>
        <w:rPr>
          <w:rFonts w:hint="eastAsia"/>
        </w:rPr>
        <w:t>万羽</w:t>
      </w:r>
      <w:r w:rsidRPr="00863D40">
        <w:t>，故</w:t>
      </w:r>
      <w:r w:rsidRPr="00863D40">
        <w:rPr>
          <w:lang w:bidi="ar"/>
        </w:rPr>
        <w:t>本项目属于《环境影响评价技术导则</w:t>
      </w:r>
      <w:r w:rsidRPr="00863D40">
        <w:rPr>
          <w:lang w:bidi="ar"/>
        </w:rPr>
        <w:t xml:space="preserve"> </w:t>
      </w:r>
      <w:r w:rsidRPr="00863D40">
        <w:rPr>
          <w:lang w:bidi="ar"/>
        </w:rPr>
        <w:t>土壤环境》（</w:t>
      </w:r>
      <w:r w:rsidRPr="00863D40">
        <w:rPr>
          <w:lang w:bidi="ar"/>
        </w:rPr>
        <w:t>HJ964-2018</w:t>
      </w:r>
      <w:r w:rsidRPr="00863D40">
        <w:rPr>
          <w:lang w:bidi="ar"/>
        </w:rPr>
        <w:t>）附录</w:t>
      </w:r>
      <w:r w:rsidRPr="00863D40">
        <w:rPr>
          <w:lang w:bidi="ar"/>
        </w:rPr>
        <w:t>A</w:t>
      </w:r>
      <w:r w:rsidRPr="00863D40">
        <w:rPr>
          <w:lang w:bidi="ar"/>
        </w:rPr>
        <w:t>中的</w:t>
      </w:r>
      <w:r w:rsidRPr="00863D40">
        <w:rPr>
          <w:rFonts w:ascii="宋体" w:hAnsi="宋体" w:cs="宋体" w:hint="eastAsia"/>
          <w:lang w:bidi="ar"/>
        </w:rPr>
        <w:t>Ⅲ</w:t>
      </w:r>
      <w:r w:rsidRPr="00863D40">
        <w:rPr>
          <w:lang w:bidi="ar"/>
        </w:rPr>
        <w:t>类项目。</w:t>
      </w:r>
    </w:p>
    <w:p w:rsidR="00884A82" w:rsidRPr="00863D40" w:rsidRDefault="00884A82" w:rsidP="00884A82">
      <w:pPr>
        <w:pStyle w:val="a2"/>
        <w:ind w:firstLine="480"/>
        <w:rPr>
          <w:lang w:bidi="ar"/>
        </w:rPr>
      </w:pPr>
      <w:r w:rsidRPr="00863D40">
        <w:rPr>
          <w:lang w:bidi="ar"/>
        </w:rPr>
        <w:t>建设项目所在地周边的土壤环境敏感程度判别依据见表</w:t>
      </w:r>
      <w:r w:rsidRPr="00863D40">
        <w:rPr>
          <w:lang w:bidi="ar"/>
        </w:rPr>
        <w:t>2.6-11</w:t>
      </w:r>
      <w:r w:rsidRPr="00863D40">
        <w:rPr>
          <w:lang w:bidi="ar"/>
        </w:rPr>
        <w:t>。</w:t>
      </w:r>
    </w:p>
    <w:p w:rsidR="00884A82" w:rsidRPr="00863D40" w:rsidRDefault="00884A82" w:rsidP="00884A82">
      <w:pPr>
        <w:pStyle w:val="ab"/>
      </w:pPr>
      <w:r w:rsidRPr="00863D40">
        <w:t>表</w:t>
      </w:r>
      <w:r w:rsidRPr="00863D40">
        <w:t xml:space="preserve">2.6-11   </w:t>
      </w:r>
      <w:r w:rsidRPr="00863D40">
        <w:t>污染影响型项目敏感程度分级表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7909"/>
      </w:tblGrid>
      <w:tr w:rsidR="00884A82" w:rsidRPr="00863D40" w:rsidTr="00BE6A91">
        <w:trPr>
          <w:trHeight w:val="397"/>
          <w:jc w:val="center"/>
        </w:trPr>
        <w:tc>
          <w:tcPr>
            <w:tcW w:w="689" w:type="pct"/>
            <w:vAlign w:val="center"/>
          </w:tcPr>
          <w:p w:rsidR="00884A82" w:rsidRPr="00863D40" w:rsidRDefault="00884A82" w:rsidP="00BE6A91">
            <w:pPr>
              <w:contextualSpacing/>
              <w:jc w:val="center"/>
              <w:rPr>
                <w:rFonts w:ascii="Times New Roman" w:eastAsia="宋体" w:hAnsi="Times New Roman"/>
              </w:rPr>
            </w:pPr>
            <w:r w:rsidRPr="00863D40">
              <w:rPr>
                <w:rFonts w:ascii="Times New Roman" w:eastAsia="宋体" w:hAnsi="Times New Roman"/>
              </w:rPr>
              <w:t>敏感程度</w:t>
            </w:r>
          </w:p>
        </w:tc>
        <w:tc>
          <w:tcPr>
            <w:tcW w:w="4311" w:type="pct"/>
            <w:vAlign w:val="center"/>
          </w:tcPr>
          <w:p w:rsidR="00884A82" w:rsidRPr="00863D40" w:rsidRDefault="00884A82" w:rsidP="00BE6A91">
            <w:pPr>
              <w:contextualSpacing/>
              <w:jc w:val="center"/>
              <w:rPr>
                <w:rFonts w:ascii="Times New Roman" w:eastAsia="宋体" w:hAnsi="Times New Roman"/>
              </w:rPr>
            </w:pPr>
            <w:r w:rsidRPr="00863D40">
              <w:rPr>
                <w:rFonts w:ascii="Times New Roman" w:eastAsia="宋体" w:hAnsi="Times New Roman"/>
              </w:rPr>
              <w:t>判别依据</w:t>
            </w:r>
          </w:p>
        </w:tc>
      </w:tr>
      <w:tr w:rsidR="00884A82" w:rsidRPr="00863D40" w:rsidTr="00BE6A91">
        <w:trPr>
          <w:trHeight w:val="397"/>
          <w:jc w:val="center"/>
        </w:trPr>
        <w:tc>
          <w:tcPr>
            <w:tcW w:w="689" w:type="pct"/>
            <w:vAlign w:val="center"/>
          </w:tcPr>
          <w:p w:rsidR="00884A82" w:rsidRPr="00863D40" w:rsidRDefault="00884A82" w:rsidP="00BE6A91">
            <w:pPr>
              <w:contextualSpacing/>
              <w:jc w:val="center"/>
              <w:rPr>
                <w:rFonts w:ascii="Times New Roman" w:eastAsia="宋体" w:hAnsi="Times New Roman"/>
              </w:rPr>
            </w:pPr>
            <w:r w:rsidRPr="00863D40">
              <w:rPr>
                <w:rFonts w:ascii="Times New Roman" w:eastAsia="宋体" w:hAnsi="Times New Roman"/>
              </w:rPr>
              <w:t>敏感</w:t>
            </w:r>
          </w:p>
        </w:tc>
        <w:tc>
          <w:tcPr>
            <w:tcW w:w="4311" w:type="pct"/>
            <w:vAlign w:val="center"/>
          </w:tcPr>
          <w:p w:rsidR="00884A82" w:rsidRPr="00863D40" w:rsidRDefault="00884A82" w:rsidP="00BE6A91">
            <w:pPr>
              <w:contextualSpacing/>
              <w:jc w:val="center"/>
              <w:rPr>
                <w:rFonts w:ascii="Times New Roman" w:eastAsia="宋体" w:hAnsi="Times New Roman"/>
              </w:rPr>
            </w:pPr>
            <w:r w:rsidRPr="00863D40">
              <w:rPr>
                <w:rFonts w:ascii="Times New Roman" w:eastAsia="宋体" w:hAnsi="Times New Roman"/>
              </w:rPr>
              <w:t>建设项目周边存在耕地、园地、牧草地、饮用水源地或居民区、学校、医院、疗养院等土壤环境敏感目标的</w:t>
            </w:r>
          </w:p>
        </w:tc>
      </w:tr>
      <w:tr w:rsidR="00884A82" w:rsidRPr="00863D40" w:rsidTr="00BE6A91">
        <w:trPr>
          <w:trHeight w:val="397"/>
          <w:jc w:val="center"/>
        </w:trPr>
        <w:tc>
          <w:tcPr>
            <w:tcW w:w="689" w:type="pct"/>
            <w:vAlign w:val="center"/>
          </w:tcPr>
          <w:p w:rsidR="00884A82" w:rsidRPr="00863D40" w:rsidRDefault="00884A82" w:rsidP="00BE6A91">
            <w:pPr>
              <w:contextualSpacing/>
              <w:jc w:val="center"/>
              <w:rPr>
                <w:rFonts w:ascii="Times New Roman" w:eastAsia="宋体" w:hAnsi="Times New Roman"/>
              </w:rPr>
            </w:pPr>
            <w:r w:rsidRPr="00863D40">
              <w:rPr>
                <w:rFonts w:ascii="Times New Roman" w:eastAsia="宋体" w:hAnsi="Times New Roman"/>
              </w:rPr>
              <w:t>较敏感</w:t>
            </w:r>
          </w:p>
        </w:tc>
        <w:tc>
          <w:tcPr>
            <w:tcW w:w="4311" w:type="pct"/>
            <w:vAlign w:val="center"/>
          </w:tcPr>
          <w:p w:rsidR="00884A82" w:rsidRPr="00863D40" w:rsidRDefault="00884A82" w:rsidP="00BE6A91">
            <w:pPr>
              <w:contextualSpacing/>
              <w:jc w:val="center"/>
              <w:rPr>
                <w:rFonts w:ascii="Times New Roman" w:eastAsia="宋体" w:hAnsi="Times New Roman"/>
              </w:rPr>
            </w:pPr>
            <w:r w:rsidRPr="00863D40">
              <w:rPr>
                <w:rFonts w:ascii="Times New Roman" w:eastAsia="宋体" w:hAnsi="Times New Roman"/>
              </w:rPr>
              <w:t>建设项目周边存在其他土壤环境敏感目标的</w:t>
            </w:r>
          </w:p>
        </w:tc>
      </w:tr>
      <w:tr w:rsidR="00884A82" w:rsidRPr="00863D40" w:rsidTr="00BE6A91">
        <w:trPr>
          <w:trHeight w:val="397"/>
          <w:jc w:val="center"/>
        </w:trPr>
        <w:tc>
          <w:tcPr>
            <w:tcW w:w="689" w:type="pct"/>
            <w:vAlign w:val="center"/>
          </w:tcPr>
          <w:p w:rsidR="00884A82" w:rsidRPr="00863D40" w:rsidRDefault="00884A82" w:rsidP="00BE6A91">
            <w:pPr>
              <w:contextualSpacing/>
              <w:jc w:val="center"/>
              <w:rPr>
                <w:rFonts w:ascii="Times New Roman" w:eastAsia="宋体" w:hAnsi="Times New Roman"/>
              </w:rPr>
            </w:pPr>
            <w:r w:rsidRPr="00863D40">
              <w:rPr>
                <w:rFonts w:ascii="Times New Roman" w:eastAsia="宋体" w:hAnsi="Times New Roman"/>
              </w:rPr>
              <w:t>不敏感</w:t>
            </w:r>
          </w:p>
        </w:tc>
        <w:tc>
          <w:tcPr>
            <w:tcW w:w="4311" w:type="pct"/>
            <w:vAlign w:val="center"/>
          </w:tcPr>
          <w:p w:rsidR="00884A82" w:rsidRPr="00863D40" w:rsidRDefault="00884A82" w:rsidP="00BE6A91">
            <w:pPr>
              <w:contextualSpacing/>
              <w:jc w:val="center"/>
              <w:rPr>
                <w:rFonts w:ascii="Times New Roman" w:eastAsia="宋体" w:hAnsi="Times New Roman"/>
              </w:rPr>
            </w:pPr>
            <w:r w:rsidRPr="00863D40">
              <w:rPr>
                <w:rFonts w:ascii="Times New Roman" w:eastAsia="宋体" w:hAnsi="Times New Roman"/>
              </w:rPr>
              <w:t>其他情况</w:t>
            </w:r>
          </w:p>
        </w:tc>
      </w:tr>
    </w:tbl>
    <w:p w:rsidR="00884A82" w:rsidRPr="00863D40" w:rsidRDefault="00884A82" w:rsidP="00884A82">
      <w:pPr>
        <w:pStyle w:val="a2"/>
        <w:ind w:firstLine="480"/>
        <w:rPr>
          <w:lang w:bidi="ar"/>
        </w:rPr>
      </w:pPr>
    </w:p>
    <w:p w:rsidR="00884A82" w:rsidRPr="00863D40" w:rsidRDefault="00884A82" w:rsidP="00884A82">
      <w:pPr>
        <w:pStyle w:val="a2"/>
        <w:ind w:firstLine="480"/>
        <w:rPr>
          <w:lang w:bidi="ar"/>
        </w:rPr>
      </w:pPr>
      <w:r w:rsidRPr="00863D40">
        <w:rPr>
          <w:lang w:bidi="ar"/>
        </w:rPr>
        <w:t>根据表</w:t>
      </w:r>
      <w:r w:rsidRPr="00863D40">
        <w:rPr>
          <w:lang w:bidi="ar"/>
        </w:rPr>
        <w:t>2.6-11</w:t>
      </w:r>
      <w:r w:rsidRPr="00863D40">
        <w:rPr>
          <w:lang w:bidi="ar"/>
        </w:rPr>
        <w:t>，项目周边</w:t>
      </w:r>
      <w:r>
        <w:rPr>
          <w:rFonts w:hint="eastAsia"/>
          <w:lang w:bidi="ar"/>
        </w:rPr>
        <w:t>5</w:t>
      </w:r>
      <w:r w:rsidRPr="00863D40">
        <w:rPr>
          <w:lang w:bidi="ar"/>
        </w:rPr>
        <w:t>0m</w:t>
      </w:r>
      <w:r w:rsidRPr="00863D40">
        <w:rPr>
          <w:lang w:bidi="ar"/>
        </w:rPr>
        <w:t>范围内有耕地，故其敏感程度为敏感。根据土壤环境影响评价项目类别、占地规模与敏感程度划分评价工作等级，本项目土壤环境评价等级为三级</w:t>
      </w:r>
      <w:r w:rsidRPr="00863D40">
        <w:rPr>
          <w:rFonts w:hint="eastAsia"/>
          <w:lang w:bidi="ar"/>
        </w:rPr>
        <w:t>，</w:t>
      </w:r>
      <w:r w:rsidRPr="00863D40">
        <w:rPr>
          <w:lang w:bidi="ar"/>
        </w:rPr>
        <w:t>详见表</w:t>
      </w:r>
      <w:r w:rsidRPr="00863D40">
        <w:rPr>
          <w:lang w:bidi="ar"/>
        </w:rPr>
        <w:t>2.6-12</w:t>
      </w:r>
      <w:r w:rsidRPr="00863D40">
        <w:rPr>
          <w:lang w:bidi="ar"/>
        </w:rPr>
        <w:t>。</w:t>
      </w:r>
    </w:p>
    <w:p w:rsidR="00884A82" w:rsidRPr="00863D40" w:rsidRDefault="00884A82" w:rsidP="00884A82">
      <w:pPr>
        <w:pStyle w:val="ab"/>
      </w:pPr>
      <w:r w:rsidRPr="00863D40">
        <w:t>表</w:t>
      </w:r>
      <w:r w:rsidRPr="00863D40">
        <w:t xml:space="preserve">2.6-12   </w:t>
      </w:r>
      <w:r w:rsidRPr="00863D40">
        <w:t>污染型评价工作等级划分表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809"/>
        <w:gridCol w:w="811"/>
        <w:gridCol w:w="811"/>
        <w:gridCol w:w="809"/>
        <w:gridCol w:w="811"/>
        <w:gridCol w:w="813"/>
        <w:gridCol w:w="809"/>
        <w:gridCol w:w="811"/>
        <w:gridCol w:w="809"/>
      </w:tblGrid>
      <w:tr w:rsidR="00884A82" w:rsidRPr="00863D40" w:rsidTr="00BE6A91">
        <w:trPr>
          <w:trHeight w:val="397"/>
          <w:jc w:val="center"/>
        </w:trPr>
        <w:tc>
          <w:tcPr>
            <w:tcW w:w="1025" w:type="pct"/>
            <w:vMerge w:val="restart"/>
            <w:vAlign w:val="center"/>
          </w:tcPr>
          <w:p w:rsidR="00884A82" w:rsidRPr="00863D40" w:rsidRDefault="00884A82" w:rsidP="00BE6A91">
            <w:pPr>
              <w:contextualSpacing/>
              <w:jc w:val="center"/>
              <w:rPr>
                <w:rFonts w:ascii="Times New Roman" w:eastAsia="宋体" w:hAnsi="Times New Roman"/>
              </w:rPr>
            </w:pPr>
            <w:r w:rsidRPr="00863D40">
              <w:rPr>
                <w:rFonts w:ascii="Times New Roman" w:eastAsia="宋体" w:hAnsi="Times New Roman"/>
              </w:rPr>
              <w:t>敏感程度</w:t>
            </w:r>
          </w:p>
          <w:p w:rsidR="00884A82" w:rsidRPr="00863D40" w:rsidRDefault="00884A82" w:rsidP="00BE6A91">
            <w:pPr>
              <w:contextualSpacing/>
              <w:jc w:val="center"/>
              <w:rPr>
                <w:rFonts w:ascii="Times New Roman" w:eastAsia="宋体" w:hAnsi="Times New Roman"/>
              </w:rPr>
            </w:pPr>
            <w:r w:rsidRPr="00863D40">
              <w:rPr>
                <w:rFonts w:ascii="Times New Roman" w:eastAsia="宋体" w:hAnsi="Times New Roman"/>
              </w:rPr>
              <w:t>评价工作等级</w:t>
            </w:r>
          </w:p>
          <w:p w:rsidR="00884A82" w:rsidRPr="00863D40" w:rsidRDefault="00884A82" w:rsidP="00BE6A91">
            <w:pPr>
              <w:contextualSpacing/>
              <w:jc w:val="center"/>
              <w:rPr>
                <w:rFonts w:ascii="Times New Roman" w:eastAsia="宋体" w:hAnsi="Times New Roman"/>
              </w:rPr>
            </w:pPr>
            <w:r w:rsidRPr="00863D40">
              <w:rPr>
                <w:rFonts w:ascii="Times New Roman" w:eastAsia="宋体" w:hAnsi="Times New Roman"/>
              </w:rPr>
              <w:t>占地规模</w:t>
            </w:r>
          </w:p>
        </w:tc>
        <w:tc>
          <w:tcPr>
            <w:tcW w:w="1325" w:type="pct"/>
            <w:gridSpan w:val="3"/>
            <w:vAlign w:val="center"/>
          </w:tcPr>
          <w:p w:rsidR="00884A82" w:rsidRPr="00863D40" w:rsidRDefault="00884A82" w:rsidP="00BE6A91">
            <w:pPr>
              <w:contextualSpacing/>
              <w:jc w:val="center"/>
              <w:rPr>
                <w:rFonts w:ascii="Times New Roman" w:eastAsia="宋体" w:hAnsi="Times New Roman"/>
              </w:rPr>
            </w:pPr>
            <w:r w:rsidRPr="00863D40">
              <w:rPr>
                <w:rFonts w:ascii="Times New Roman" w:eastAsia="宋体" w:hAnsi="Times New Roman" w:hint="eastAsia"/>
              </w:rPr>
              <w:t>Ⅰ</w:t>
            </w:r>
            <w:r w:rsidRPr="00863D40">
              <w:rPr>
                <w:rFonts w:ascii="Times New Roman" w:eastAsia="宋体" w:hAnsi="Times New Roman"/>
              </w:rPr>
              <w:t>类</w:t>
            </w:r>
          </w:p>
        </w:tc>
        <w:tc>
          <w:tcPr>
            <w:tcW w:w="1326" w:type="pct"/>
            <w:gridSpan w:val="3"/>
            <w:vAlign w:val="center"/>
          </w:tcPr>
          <w:p w:rsidR="00884A82" w:rsidRPr="00863D40" w:rsidRDefault="00884A82" w:rsidP="00BE6A91">
            <w:pPr>
              <w:contextualSpacing/>
              <w:jc w:val="center"/>
              <w:rPr>
                <w:rFonts w:ascii="Times New Roman" w:eastAsia="宋体" w:hAnsi="Times New Roman"/>
              </w:rPr>
            </w:pPr>
            <w:r w:rsidRPr="00863D40">
              <w:rPr>
                <w:rFonts w:ascii="Times New Roman" w:eastAsia="宋体" w:hAnsi="Times New Roman" w:hint="eastAsia"/>
              </w:rPr>
              <w:t>Ⅱ</w:t>
            </w:r>
            <w:r w:rsidRPr="00863D40">
              <w:rPr>
                <w:rFonts w:ascii="Times New Roman" w:eastAsia="宋体" w:hAnsi="Times New Roman"/>
              </w:rPr>
              <w:t>类</w:t>
            </w:r>
          </w:p>
        </w:tc>
        <w:tc>
          <w:tcPr>
            <w:tcW w:w="1324" w:type="pct"/>
            <w:gridSpan w:val="3"/>
            <w:vAlign w:val="center"/>
          </w:tcPr>
          <w:p w:rsidR="00884A82" w:rsidRPr="00863D40" w:rsidRDefault="00884A82" w:rsidP="00BE6A91">
            <w:pPr>
              <w:contextualSpacing/>
              <w:jc w:val="center"/>
              <w:rPr>
                <w:rFonts w:ascii="Times New Roman" w:eastAsia="宋体" w:hAnsi="Times New Roman"/>
              </w:rPr>
            </w:pPr>
            <w:r w:rsidRPr="00863D40">
              <w:rPr>
                <w:rFonts w:ascii="Times New Roman" w:eastAsia="宋体" w:hAnsi="Times New Roman" w:hint="eastAsia"/>
              </w:rPr>
              <w:t>Ⅲ</w:t>
            </w:r>
            <w:r w:rsidRPr="00863D40">
              <w:rPr>
                <w:rFonts w:ascii="Times New Roman" w:eastAsia="宋体" w:hAnsi="Times New Roman"/>
              </w:rPr>
              <w:t>类</w:t>
            </w:r>
          </w:p>
        </w:tc>
      </w:tr>
      <w:tr w:rsidR="00884A82" w:rsidRPr="00863D40" w:rsidTr="00BE6A91">
        <w:trPr>
          <w:trHeight w:val="397"/>
          <w:jc w:val="center"/>
        </w:trPr>
        <w:tc>
          <w:tcPr>
            <w:tcW w:w="1025" w:type="pct"/>
            <w:vMerge/>
            <w:vAlign w:val="center"/>
          </w:tcPr>
          <w:p w:rsidR="00884A82" w:rsidRPr="00863D40" w:rsidRDefault="00884A82" w:rsidP="00BE6A91">
            <w:pPr>
              <w:contextualSpacing/>
              <w:jc w:val="center"/>
              <w:rPr>
                <w:rFonts w:ascii="Times New Roman" w:eastAsia="宋体" w:hAnsi="Times New Roman"/>
              </w:rPr>
            </w:pPr>
          </w:p>
        </w:tc>
        <w:tc>
          <w:tcPr>
            <w:tcW w:w="441" w:type="pct"/>
            <w:vAlign w:val="center"/>
          </w:tcPr>
          <w:p w:rsidR="00884A82" w:rsidRPr="00863D40" w:rsidRDefault="00884A82" w:rsidP="00BE6A91">
            <w:pPr>
              <w:contextualSpacing/>
              <w:jc w:val="center"/>
              <w:rPr>
                <w:rFonts w:ascii="Times New Roman" w:eastAsia="宋体" w:hAnsi="Times New Roman"/>
              </w:rPr>
            </w:pPr>
            <w:r w:rsidRPr="00863D40">
              <w:rPr>
                <w:rFonts w:ascii="Times New Roman" w:eastAsia="宋体" w:hAnsi="Times New Roman"/>
              </w:rPr>
              <w:t>大</w:t>
            </w:r>
          </w:p>
        </w:tc>
        <w:tc>
          <w:tcPr>
            <w:tcW w:w="442" w:type="pct"/>
            <w:vAlign w:val="center"/>
          </w:tcPr>
          <w:p w:rsidR="00884A82" w:rsidRPr="00863D40" w:rsidRDefault="00884A82" w:rsidP="00BE6A91">
            <w:pPr>
              <w:contextualSpacing/>
              <w:jc w:val="center"/>
              <w:rPr>
                <w:rFonts w:ascii="Times New Roman" w:eastAsia="宋体" w:hAnsi="Times New Roman"/>
              </w:rPr>
            </w:pPr>
            <w:r w:rsidRPr="00863D40">
              <w:rPr>
                <w:rFonts w:ascii="Times New Roman" w:eastAsia="宋体" w:hAnsi="Times New Roman"/>
              </w:rPr>
              <w:t>中</w:t>
            </w:r>
          </w:p>
        </w:tc>
        <w:tc>
          <w:tcPr>
            <w:tcW w:w="442" w:type="pct"/>
            <w:vAlign w:val="center"/>
          </w:tcPr>
          <w:p w:rsidR="00884A82" w:rsidRPr="00863D40" w:rsidRDefault="00884A82" w:rsidP="00BE6A91">
            <w:pPr>
              <w:contextualSpacing/>
              <w:jc w:val="center"/>
              <w:rPr>
                <w:rFonts w:ascii="Times New Roman" w:eastAsia="宋体" w:hAnsi="Times New Roman"/>
              </w:rPr>
            </w:pPr>
            <w:r w:rsidRPr="00863D40">
              <w:rPr>
                <w:rFonts w:ascii="Times New Roman" w:eastAsia="宋体" w:hAnsi="Times New Roman"/>
              </w:rPr>
              <w:t>小</w:t>
            </w:r>
          </w:p>
        </w:tc>
        <w:tc>
          <w:tcPr>
            <w:tcW w:w="441" w:type="pct"/>
            <w:vAlign w:val="center"/>
          </w:tcPr>
          <w:p w:rsidR="00884A82" w:rsidRPr="00863D40" w:rsidRDefault="00884A82" w:rsidP="00BE6A91">
            <w:pPr>
              <w:contextualSpacing/>
              <w:jc w:val="center"/>
              <w:rPr>
                <w:rFonts w:ascii="Times New Roman" w:eastAsia="宋体" w:hAnsi="Times New Roman"/>
              </w:rPr>
            </w:pPr>
            <w:r w:rsidRPr="00863D40">
              <w:rPr>
                <w:rFonts w:ascii="Times New Roman" w:eastAsia="宋体" w:hAnsi="Times New Roman"/>
              </w:rPr>
              <w:t>大</w:t>
            </w:r>
          </w:p>
        </w:tc>
        <w:tc>
          <w:tcPr>
            <w:tcW w:w="442" w:type="pct"/>
            <w:vAlign w:val="center"/>
          </w:tcPr>
          <w:p w:rsidR="00884A82" w:rsidRPr="00863D40" w:rsidRDefault="00884A82" w:rsidP="00BE6A91">
            <w:pPr>
              <w:contextualSpacing/>
              <w:jc w:val="center"/>
              <w:rPr>
                <w:rFonts w:ascii="Times New Roman" w:eastAsia="宋体" w:hAnsi="Times New Roman"/>
              </w:rPr>
            </w:pPr>
            <w:r w:rsidRPr="00863D40">
              <w:rPr>
                <w:rFonts w:ascii="Times New Roman" w:eastAsia="宋体" w:hAnsi="Times New Roman"/>
              </w:rPr>
              <w:t>中</w:t>
            </w:r>
          </w:p>
        </w:tc>
        <w:tc>
          <w:tcPr>
            <w:tcW w:w="442" w:type="pct"/>
            <w:vAlign w:val="center"/>
          </w:tcPr>
          <w:p w:rsidR="00884A82" w:rsidRPr="00863D40" w:rsidRDefault="00884A82" w:rsidP="00BE6A91">
            <w:pPr>
              <w:contextualSpacing/>
              <w:jc w:val="center"/>
              <w:rPr>
                <w:rFonts w:ascii="Times New Roman" w:eastAsia="宋体" w:hAnsi="Times New Roman"/>
              </w:rPr>
            </w:pPr>
            <w:r w:rsidRPr="00863D40">
              <w:rPr>
                <w:rFonts w:ascii="Times New Roman" w:eastAsia="宋体" w:hAnsi="Times New Roman"/>
              </w:rPr>
              <w:t>小</w:t>
            </w:r>
          </w:p>
        </w:tc>
        <w:tc>
          <w:tcPr>
            <w:tcW w:w="441" w:type="pct"/>
            <w:vAlign w:val="center"/>
          </w:tcPr>
          <w:p w:rsidR="00884A82" w:rsidRPr="00863D40" w:rsidRDefault="00884A82" w:rsidP="00BE6A91">
            <w:pPr>
              <w:contextualSpacing/>
              <w:jc w:val="center"/>
              <w:rPr>
                <w:rFonts w:ascii="Times New Roman" w:eastAsia="宋体" w:hAnsi="Times New Roman"/>
              </w:rPr>
            </w:pPr>
            <w:r w:rsidRPr="00863D40">
              <w:rPr>
                <w:rFonts w:ascii="Times New Roman" w:eastAsia="宋体" w:hAnsi="Times New Roman"/>
              </w:rPr>
              <w:t>大</w:t>
            </w:r>
          </w:p>
        </w:tc>
        <w:tc>
          <w:tcPr>
            <w:tcW w:w="442" w:type="pct"/>
            <w:vAlign w:val="center"/>
          </w:tcPr>
          <w:p w:rsidR="00884A82" w:rsidRPr="00863D40" w:rsidRDefault="00884A82" w:rsidP="00BE6A91">
            <w:pPr>
              <w:contextualSpacing/>
              <w:jc w:val="center"/>
              <w:rPr>
                <w:rFonts w:ascii="Times New Roman" w:eastAsia="宋体" w:hAnsi="Times New Roman"/>
              </w:rPr>
            </w:pPr>
            <w:r w:rsidRPr="00863D40">
              <w:rPr>
                <w:rFonts w:ascii="Times New Roman" w:eastAsia="宋体" w:hAnsi="Times New Roman"/>
              </w:rPr>
              <w:t>中</w:t>
            </w:r>
          </w:p>
        </w:tc>
        <w:tc>
          <w:tcPr>
            <w:tcW w:w="441" w:type="pct"/>
            <w:vAlign w:val="center"/>
          </w:tcPr>
          <w:p w:rsidR="00884A82" w:rsidRPr="00863D40" w:rsidRDefault="00884A82" w:rsidP="00BE6A91">
            <w:pPr>
              <w:contextualSpacing/>
              <w:jc w:val="center"/>
              <w:rPr>
                <w:rFonts w:ascii="Times New Roman" w:eastAsia="宋体" w:hAnsi="Times New Roman"/>
              </w:rPr>
            </w:pPr>
            <w:r w:rsidRPr="00863D40">
              <w:rPr>
                <w:rFonts w:ascii="Times New Roman" w:eastAsia="宋体" w:hAnsi="Times New Roman"/>
              </w:rPr>
              <w:t>小</w:t>
            </w:r>
          </w:p>
        </w:tc>
      </w:tr>
      <w:tr w:rsidR="00884A82" w:rsidRPr="00863D40" w:rsidTr="00BE6A91">
        <w:trPr>
          <w:trHeight w:val="397"/>
          <w:jc w:val="center"/>
        </w:trPr>
        <w:tc>
          <w:tcPr>
            <w:tcW w:w="1025" w:type="pct"/>
            <w:vAlign w:val="center"/>
          </w:tcPr>
          <w:p w:rsidR="00884A82" w:rsidRPr="00863D40" w:rsidRDefault="00884A82" w:rsidP="00BE6A91">
            <w:pPr>
              <w:contextualSpacing/>
              <w:jc w:val="center"/>
              <w:rPr>
                <w:rFonts w:ascii="Times New Roman" w:eastAsia="宋体" w:hAnsi="Times New Roman"/>
              </w:rPr>
            </w:pPr>
            <w:r w:rsidRPr="00863D40">
              <w:rPr>
                <w:rFonts w:ascii="Times New Roman" w:eastAsia="宋体" w:hAnsi="Times New Roman"/>
              </w:rPr>
              <w:t>敏感</w:t>
            </w:r>
          </w:p>
        </w:tc>
        <w:tc>
          <w:tcPr>
            <w:tcW w:w="441" w:type="pct"/>
            <w:vAlign w:val="center"/>
          </w:tcPr>
          <w:p w:rsidR="00884A82" w:rsidRPr="00863D40" w:rsidRDefault="00884A82" w:rsidP="00BE6A91">
            <w:pPr>
              <w:contextualSpacing/>
              <w:jc w:val="center"/>
              <w:rPr>
                <w:rFonts w:ascii="Times New Roman" w:eastAsia="宋体" w:hAnsi="Times New Roman"/>
              </w:rPr>
            </w:pPr>
            <w:r w:rsidRPr="00863D40">
              <w:rPr>
                <w:rFonts w:ascii="Times New Roman" w:eastAsia="宋体" w:hAnsi="Times New Roman"/>
              </w:rPr>
              <w:t>一级</w:t>
            </w:r>
          </w:p>
        </w:tc>
        <w:tc>
          <w:tcPr>
            <w:tcW w:w="442" w:type="pct"/>
            <w:vAlign w:val="center"/>
          </w:tcPr>
          <w:p w:rsidR="00884A82" w:rsidRPr="00863D40" w:rsidRDefault="00884A82" w:rsidP="00BE6A91">
            <w:pPr>
              <w:contextualSpacing/>
              <w:jc w:val="center"/>
              <w:rPr>
                <w:rFonts w:ascii="Times New Roman" w:eastAsia="宋体" w:hAnsi="Times New Roman"/>
              </w:rPr>
            </w:pPr>
            <w:r w:rsidRPr="00863D40">
              <w:rPr>
                <w:rFonts w:ascii="Times New Roman" w:eastAsia="宋体" w:hAnsi="Times New Roman"/>
              </w:rPr>
              <w:t>一级</w:t>
            </w:r>
          </w:p>
        </w:tc>
        <w:tc>
          <w:tcPr>
            <w:tcW w:w="442" w:type="pct"/>
            <w:vAlign w:val="center"/>
          </w:tcPr>
          <w:p w:rsidR="00884A82" w:rsidRPr="00863D40" w:rsidRDefault="00884A82" w:rsidP="00BE6A91">
            <w:pPr>
              <w:contextualSpacing/>
              <w:jc w:val="center"/>
              <w:rPr>
                <w:rFonts w:ascii="Times New Roman" w:eastAsia="宋体" w:hAnsi="Times New Roman"/>
              </w:rPr>
            </w:pPr>
            <w:r w:rsidRPr="00863D40">
              <w:rPr>
                <w:rFonts w:ascii="Times New Roman" w:eastAsia="宋体" w:hAnsi="Times New Roman"/>
              </w:rPr>
              <w:t>一级</w:t>
            </w:r>
          </w:p>
        </w:tc>
        <w:tc>
          <w:tcPr>
            <w:tcW w:w="441" w:type="pct"/>
            <w:vAlign w:val="center"/>
          </w:tcPr>
          <w:p w:rsidR="00884A82" w:rsidRPr="00863D40" w:rsidRDefault="00884A82" w:rsidP="00BE6A91">
            <w:pPr>
              <w:contextualSpacing/>
              <w:jc w:val="center"/>
              <w:rPr>
                <w:rFonts w:ascii="Times New Roman" w:eastAsia="宋体" w:hAnsi="Times New Roman"/>
              </w:rPr>
            </w:pPr>
            <w:r w:rsidRPr="00863D40">
              <w:rPr>
                <w:rFonts w:ascii="Times New Roman" w:eastAsia="宋体" w:hAnsi="Times New Roman"/>
              </w:rPr>
              <w:t>二级</w:t>
            </w:r>
          </w:p>
        </w:tc>
        <w:tc>
          <w:tcPr>
            <w:tcW w:w="442" w:type="pct"/>
            <w:vAlign w:val="center"/>
          </w:tcPr>
          <w:p w:rsidR="00884A82" w:rsidRPr="00863D40" w:rsidRDefault="00884A82" w:rsidP="00BE6A91">
            <w:pPr>
              <w:contextualSpacing/>
              <w:jc w:val="center"/>
              <w:rPr>
                <w:rFonts w:ascii="Times New Roman" w:eastAsia="宋体" w:hAnsi="Times New Roman"/>
              </w:rPr>
            </w:pPr>
            <w:r w:rsidRPr="00863D40">
              <w:rPr>
                <w:rFonts w:ascii="Times New Roman" w:eastAsia="宋体" w:hAnsi="Times New Roman"/>
              </w:rPr>
              <w:t>二级</w:t>
            </w:r>
          </w:p>
        </w:tc>
        <w:tc>
          <w:tcPr>
            <w:tcW w:w="442" w:type="pct"/>
            <w:vAlign w:val="center"/>
          </w:tcPr>
          <w:p w:rsidR="00884A82" w:rsidRPr="00863D40" w:rsidRDefault="00884A82" w:rsidP="00BE6A91">
            <w:pPr>
              <w:contextualSpacing/>
              <w:jc w:val="center"/>
              <w:rPr>
                <w:rFonts w:ascii="Times New Roman" w:eastAsia="宋体" w:hAnsi="Times New Roman"/>
              </w:rPr>
            </w:pPr>
            <w:r w:rsidRPr="00863D40">
              <w:rPr>
                <w:rFonts w:ascii="Times New Roman" w:eastAsia="宋体" w:hAnsi="Times New Roman"/>
              </w:rPr>
              <w:t>二级</w:t>
            </w:r>
          </w:p>
        </w:tc>
        <w:tc>
          <w:tcPr>
            <w:tcW w:w="441" w:type="pct"/>
            <w:vAlign w:val="center"/>
          </w:tcPr>
          <w:p w:rsidR="00884A82" w:rsidRPr="00863D40" w:rsidRDefault="00884A82" w:rsidP="00BE6A91">
            <w:pPr>
              <w:contextualSpacing/>
              <w:jc w:val="center"/>
              <w:rPr>
                <w:rFonts w:ascii="Times New Roman" w:eastAsia="宋体" w:hAnsi="Times New Roman"/>
              </w:rPr>
            </w:pPr>
            <w:r w:rsidRPr="00863D40">
              <w:rPr>
                <w:rFonts w:ascii="Times New Roman" w:eastAsia="宋体" w:hAnsi="Times New Roman"/>
              </w:rPr>
              <w:t>三级</w:t>
            </w:r>
          </w:p>
        </w:tc>
        <w:tc>
          <w:tcPr>
            <w:tcW w:w="442" w:type="pct"/>
            <w:shd w:val="clear" w:color="auto" w:fill="D9D9D9" w:themeFill="background1" w:themeFillShade="D9"/>
            <w:vAlign w:val="center"/>
          </w:tcPr>
          <w:p w:rsidR="00884A82" w:rsidRPr="00863D40" w:rsidRDefault="00884A82" w:rsidP="00BE6A91">
            <w:pPr>
              <w:contextualSpacing/>
              <w:jc w:val="center"/>
              <w:rPr>
                <w:rFonts w:ascii="Times New Roman" w:eastAsia="宋体" w:hAnsi="Times New Roman"/>
              </w:rPr>
            </w:pPr>
            <w:r w:rsidRPr="00863D40">
              <w:rPr>
                <w:rFonts w:ascii="Times New Roman" w:eastAsia="宋体" w:hAnsi="Times New Roman"/>
              </w:rPr>
              <w:t>三级</w:t>
            </w:r>
          </w:p>
        </w:tc>
        <w:tc>
          <w:tcPr>
            <w:tcW w:w="441" w:type="pct"/>
            <w:vAlign w:val="center"/>
          </w:tcPr>
          <w:p w:rsidR="00884A82" w:rsidRPr="00863D40" w:rsidRDefault="00884A82" w:rsidP="00BE6A91">
            <w:pPr>
              <w:contextualSpacing/>
              <w:jc w:val="center"/>
              <w:rPr>
                <w:rFonts w:ascii="Times New Roman" w:eastAsia="宋体" w:hAnsi="Times New Roman"/>
              </w:rPr>
            </w:pPr>
            <w:r w:rsidRPr="00863D40">
              <w:rPr>
                <w:rFonts w:ascii="Times New Roman" w:eastAsia="宋体" w:hAnsi="Times New Roman"/>
              </w:rPr>
              <w:t>三级</w:t>
            </w:r>
          </w:p>
        </w:tc>
      </w:tr>
      <w:tr w:rsidR="00884A82" w:rsidRPr="00863D40" w:rsidTr="00BE6A91">
        <w:trPr>
          <w:trHeight w:val="397"/>
          <w:jc w:val="center"/>
        </w:trPr>
        <w:tc>
          <w:tcPr>
            <w:tcW w:w="1025" w:type="pct"/>
            <w:vAlign w:val="center"/>
          </w:tcPr>
          <w:p w:rsidR="00884A82" w:rsidRPr="00863D40" w:rsidRDefault="00884A82" w:rsidP="00BE6A91">
            <w:pPr>
              <w:contextualSpacing/>
              <w:jc w:val="center"/>
              <w:rPr>
                <w:rFonts w:ascii="Times New Roman" w:eastAsia="宋体" w:hAnsi="Times New Roman"/>
              </w:rPr>
            </w:pPr>
            <w:r w:rsidRPr="00863D40">
              <w:rPr>
                <w:rFonts w:ascii="Times New Roman" w:eastAsia="宋体" w:hAnsi="Times New Roman"/>
              </w:rPr>
              <w:t>较敏感</w:t>
            </w:r>
          </w:p>
        </w:tc>
        <w:tc>
          <w:tcPr>
            <w:tcW w:w="441" w:type="pct"/>
            <w:vAlign w:val="center"/>
          </w:tcPr>
          <w:p w:rsidR="00884A82" w:rsidRPr="00863D40" w:rsidRDefault="00884A82" w:rsidP="00BE6A91">
            <w:pPr>
              <w:contextualSpacing/>
              <w:jc w:val="center"/>
              <w:rPr>
                <w:rFonts w:ascii="Times New Roman" w:eastAsia="宋体" w:hAnsi="Times New Roman"/>
              </w:rPr>
            </w:pPr>
            <w:r w:rsidRPr="00863D40">
              <w:rPr>
                <w:rFonts w:ascii="Times New Roman" w:eastAsia="宋体" w:hAnsi="Times New Roman"/>
              </w:rPr>
              <w:t>一级</w:t>
            </w:r>
          </w:p>
        </w:tc>
        <w:tc>
          <w:tcPr>
            <w:tcW w:w="442" w:type="pct"/>
            <w:vAlign w:val="center"/>
          </w:tcPr>
          <w:p w:rsidR="00884A82" w:rsidRPr="00863D40" w:rsidRDefault="00884A82" w:rsidP="00BE6A91">
            <w:pPr>
              <w:contextualSpacing/>
              <w:jc w:val="center"/>
              <w:rPr>
                <w:rFonts w:ascii="Times New Roman" w:eastAsia="宋体" w:hAnsi="Times New Roman"/>
              </w:rPr>
            </w:pPr>
            <w:r w:rsidRPr="00863D40">
              <w:rPr>
                <w:rFonts w:ascii="Times New Roman" w:eastAsia="宋体" w:hAnsi="Times New Roman"/>
              </w:rPr>
              <w:t>一级</w:t>
            </w:r>
          </w:p>
        </w:tc>
        <w:tc>
          <w:tcPr>
            <w:tcW w:w="442" w:type="pct"/>
            <w:vAlign w:val="center"/>
          </w:tcPr>
          <w:p w:rsidR="00884A82" w:rsidRPr="00863D40" w:rsidRDefault="00884A82" w:rsidP="00BE6A91">
            <w:pPr>
              <w:contextualSpacing/>
              <w:jc w:val="center"/>
              <w:rPr>
                <w:rFonts w:ascii="Times New Roman" w:eastAsia="宋体" w:hAnsi="Times New Roman"/>
              </w:rPr>
            </w:pPr>
            <w:r w:rsidRPr="00863D40">
              <w:rPr>
                <w:rFonts w:ascii="Times New Roman" w:eastAsia="宋体" w:hAnsi="Times New Roman"/>
              </w:rPr>
              <w:t>二级</w:t>
            </w:r>
          </w:p>
        </w:tc>
        <w:tc>
          <w:tcPr>
            <w:tcW w:w="441" w:type="pct"/>
            <w:vAlign w:val="center"/>
          </w:tcPr>
          <w:p w:rsidR="00884A82" w:rsidRPr="00863D40" w:rsidRDefault="00884A82" w:rsidP="00BE6A91">
            <w:pPr>
              <w:contextualSpacing/>
              <w:jc w:val="center"/>
              <w:rPr>
                <w:rFonts w:ascii="Times New Roman" w:eastAsia="宋体" w:hAnsi="Times New Roman"/>
              </w:rPr>
            </w:pPr>
            <w:r w:rsidRPr="00863D40">
              <w:rPr>
                <w:rFonts w:ascii="Times New Roman" w:eastAsia="宋体" w:hAnsi="Times New Roman"/>
              </w:rPr>
              <w:t>二级</w:t>
            </w:r>
          </w:p>
        </w:tc>
        <w:tc>
          <w:tcPr>
            <w:tcW w:w="442" w:type="pct"/>
            <w:vAlign w:val="center"/>
          </w:tcPr>
          <w:p w:rsidR="00884A82" w:rsidRPr="00863D40" w:rsidRDefault="00884A82" w:rsidP="00BE6A91">
            <w:pPr>
              <w:contextualSpacing/>
              <w:jc w:val="center"/>
              <w:rPr>
                <w:rFonts w:ascii="Times New Roman" w:eastAsia="宋体" w:hAnsi="Times New Roman"/>
              </w:rPr>
            </w:pPr>
            <w:r w:rsidRPr="00863D40">
              <w:rPr>
                <w:rFonts w:ascii="Times New Roman" w:eastAsia="宋体" w:hAnsi="Times New Roman"/>
              </w:rPr>
              <w:t>二级</w:t>
            </w:r>
          </w:p>
        </w:tc>
        <w:tc>
          <w:tcPr>
            <w:tcW w:w="442" w:type="pct"/>
            <w:vAlign w:val="center"/>
          </w:tcPr>
          <w:p w:rsidR="00884A82" w:rsidRPr="00863D40" w:rsidRDefault="00884A82" w:rsidP="00BE6A91">
            <w:pPr>
              <w:contextualSpacing/>
              <w:jc w:val="center"/>
              <w:rPr>
                <w:rFonts w:ascii="Times New Roman" w:eastAsia="宋体" w:hAnsi="Times New Roman"/>
              </w:rPr>
            </w:pPr>
            <w:r w:rsidRPr="00863D40">
              <w:rPr>
                <w:rFonts w:ascii="Times New Roman" w:eastAsia="宋体" w:hAnsi="Times New Roman"/>
              </w:rPr>
              <w:t>三级</w:t>
            </w:r>
          </w:p>
        </w:tc>
        <w:tc>
          <w:tcPr>
            <w:tcW w:w="441" w:type="pct"/>
            <w:vAlign w:val="center"/>
          </w:tcPr>
          <w:p w:rsidR="00884A82" w:rsidRPr="00863D40" w:rsidRDefault="00884A82" w:rsidP="00BE6A91">
            <w:pPr>
              <w:contextualSpacing/>
              <w:jc w:val="center"/>
              <w:rPr>
                <w:rFonts w:ascii="Times New Roman" w:eastAsia="宋体" w:hAnsi="Times New Roman"/>
              </w:rPr>
            </w:pPr>
            <w:r w:rsidRPr="00863D40">
              <w:rPr>
                <w:rFonts w:ascii="Times New Roman" w:eastAsia="宋体" w:hAnsi="Times New Roman"/>
              </w:rPr>
              <w:t>三级</w:t>
            </w:r>
          </w:p>
        </w:tc>
        <w:tc>
          <w:tcPr>
            <w:tcW w:w="442" w:type="pct"/>
            <w:vAlign w:val="center"/>
          </w:tcPr>
          <w:p w:rsidR="00884A82" w:rsidRPr="00863D40" w:rsidRDefault="00884A82" w:rsidP="00BE6A91">
            <w:pPr>
              <w:contextualSpacing/>
              <w:jc w:val="center"/>
              <w:rPr>
                <w:rFonts w:ascii="Times New Roman" w:eastAsia="宋体" w:hAnsi="Times New Roman"/>
              </w:rPr>
            </w:pPr>
            <w:r w:rsidRPr="00863D40">
              <w:rPr>
                <w:rFonts w:ascii="Times New Roman" w:eastAsia="宋体" w:hAnsi="Times New Roman"/>
              </w:rPr>
              <w:t>三级</w:t>
            </w:r>
          </w:p>
        </w:tc>
        <w:tc>
          <w:tcPr>
            <w:tcW w:w="441" w:type="pct"/>
            <w:vAlign w:val="center"/>
          </w:tcPr>
          <w:p w:rsidR="00884A82" w:rsidRPr="00863D40" w:rsidRDefault="00884A82" w:rsidP="00BE6A91">
            <w:pPr>
              <w:contextualSpacing/>
              <w:jc w:val="center"/>
              <w:rPr>
                <w:rFonts w:ascii="Times New Roman" w:eastAsia="宋体" w:hAnsi="Times New Roman"/>
              </w:rPr>
            </w:pPr>
            <w:r w:rsidRPr="00863D40">
              <w:rPr>
                <w:rFonts w:ascii="Times New Roman" w:eastAsia="宋体" w:hAnsi="Times New Roman"/>
              </w:rPr>
              <w:t>-</w:t>
            </w:r>
          </w:p>
        </w:tc>
      </w:tr>
      <w:tr w:rsidR="00884A82" w:rsidRPr="00863D40" w:rsidTr="00BE6A91">
        <w:trPr>
          <w:trHeight w:val="397"/>
          <w:jc w:val="center"/>
        </w:trPr>
        <w:tc>
          <w:tcPr>
            <w:tcW w:w="1025" w:type="pct"/>
            <w:vAlign w:val="center"/>
          </w:tcPr>
          <w:p w:rsidR="00884A82" w:rsidRPr="00863D40" w:rsidRDefault="00884A82" w:rsidP="00BE6A91">
            <w:pPr>
              <w:contextualSpacing/>
              <w:jc w:val="center"/>
              <w:rPr>
                <w:rFonts w:ascii="Times New Roman" w:eastAsia="宋体" w:hAnsi="Times New Roman"/>
              </w:rPr>
            </w:pPr>
            <w:r w:rsidRPr="00863D40">
              <w:rPr>
                <w:rFonts w:ascii="Times New Roman" w:eastAsia="宋体" w:hAnsi="Times New Roman"/>
              </w:rPr>
              <w:t>不敏感</w:t>
            </w:r>
          </w:p>
        </w:tc>
        <w:tc>
          <w:tcPr>
            <w:tcW w:w="441" w:type="pct"/>
            <w:vAlign w:val="center"/>
          </w:tcPr>
          <w:p w:rsidR="00884A82" w:rsidRPr="00863D40" w:rsidRDefault="00884A82" w:rsidP="00BE6A91">
            <w:pPr>
              <w:contextualSpacing/>
              <w:jc w:val="center"/>
              <w:rPr>
                <w:rFonts w:ascii="Times New Roman" w:eastAsia="宋体" w:hAnsi="Times New Roman"/>
              </w:rPr>
            </w:pPr>
            <w:r w:rsidRPr="00863D40">
              <w:rPr>
                <w:rFonts w:ascii="Times New Roman" w:eastAsia="宋体" w:hAnsi="Times New Roman"/>
              </w:rPr>
              <w:t>一级</w:t>
            </w:r>
          </w:p>
        </w:tc>
        <w:tc>
          <w:tcPr>
            <w:tcW w:w="442" w:type="pct"/>
            <w:vAlign w:val="center"/>
          </w:tcPr>
          <w:p w:rsidR="00884A82" w:rsidRPr="00863D40" w:rsidRDefault="00884A82" w:rsidP="00BE6A91">
            <w:pPr>
              <w:contextualSpacing/>
              <w:jc w:val="center"/>
              <w:rPr>
                <w:rFonts w:ascii="Times New Roman" w:eastAsia="宋体" w:hAnsi="Times New Roman"/>
              </w:rPr>
            </w:pPr>
            <w:r w:rsidRPr="00863D40">
              <w:rPr>
                <w:rFonts w:ascii="Times New Roman" w:eastAsia="宋体" w:hAnsi="Times New Roman"/>
              </w:rPr>
              <w:t>二级</w:t>
            </w:r>
          </w:p>
        </w:tc>
        <w:tc>
          <w:tcPr>
            <w:tcW w:w="442" w:type="pct"/>
            <w:vAlign w:val="center"/>
          </w:tcPr>
          <w:p w:rsidR="00884A82" w:rsidRPr="00863D40" w:rsidRDefault="00884A82" w:rsidP="00BE6A91">
            <w:pPr>
              <w:contextualSpacing/>
              <w:jc w:val="center"/>
              <w:rPr>
                <w:rFonts w:ascii="Times New Roman" w:eastAsia="宋体" w:hAnsi="Times New Roman"/>
              </w:rPr>
            </w:pPr>
            <w:r w:rsidRPr="00863D40">
              <w:rPr>
                <w:rFonts w:ascii="Times New Roman" w:eastAsia="宋体" w:hAnsi="Times New Roman"/>
              </w:rPr>
              <w:t>二级</w:t>
            </w:r>
          </w:p>
        </w:tc>
        <w:tc>
          <w:tcPr>
            <w:tcW w:w="441" w:type="pct"/>
            <w:vAlign w:val="center"/>
          </w:tcPr>
          <w:p w:rsidR="00884A82" w:rsidRPr="00863D40" w:rsidRDefault="00884A82" w:rsidP="00BE6A91">
            <w:pPr>
              <w:contextualSpacing/>
              <w:jc w:val="center"/>
              <w:rPr>
                <w:rFonts w:ascii="Times New Roman" w:eastAsia="宋体" w:hAnsi="Times New Roman"/>
              </w:rPr>
            </w:pPr>
            <w:r w:rsidRPr="00863D40">
              <w:rPr>
                <w:rFonts w:ascii="Times New Roman" w:eastAsia="宋体" w:hAnsi="Times New Roman"/>
              </w:rPr>
              <w:t>二级</w:t>
            </w:r>
          </w:p>
        </w:tc>
        <w:tc>
          <w:tcPr>
            <w:tcW w:w="442" w:type="pct"/>
            <w:vAlign w:val="center"/>
          </w:tcPr>
          <w:p w:rsidR="00884A82" w:rsidRPr="00863D40" w:rsidRDefault="00884A82" w:rsidP="00BE6A91">
            <w:pPr>
              <w:contextualSpacing/>
              <w:jc w:val="center"/>
              <w:rPr>
                <w:rFonts w:ascii="Times New Roman" w:eastAsia="宋体" w:hAnsi="Times New Roman"/>
              </w:rPr>
            </w:pPr>
            <w:r w:rsidRPr="00863D40">
              <w:rPr>
                <w:rFonts w:ascii="Times New Roman" w:eastAsia="宋体" w:hAnsi="Times New Roman"/>
              </w:rPr>
              <w:t>三级</w:t>
            </w:r>
          </w:p>
        </w:tc>
        <w:tc>
          <w:tcPr>
            <w:tcW w:w="442" w:type="pct"/>
            <w:vAlign w:val="center"/>
          </w:tcPr>
          <w:p w:rsidR="00884A82" w:rsidRPr="00863D40" w:rsidRDefault="00884A82" w:rsidP="00BE6A91">
            <w:pPr>
              <w:contextualSpacing/>
              <w:jc w:val="center"/>
              <w:rPr>
                <w:rFonts w:ascii="Times New Roman" w:eastAsia="宋体" w:hAnsi="Times New Roman"/>
              </w:rPr>
            </w:pPr>
            <w:r w:rsidRPr="00863D40">
              <w:rPr>
                <w:rFonts w:ascii="Times New Roman" w:eastAsia="宋体" w:hAnsi="Times New Roman"/>
              </w:rPr>
              <w:t>三级</w:t>
            </w:r>
          </w:p>
        </w:tc>
        <w:tc>
          <w:tcPr>
            <w:tcW w:w="441" w:type="pct"/>
            <w:vAlign w:val="center"/>
          </w:tcPr>
          <w:p w:rsidR="00884A82" w:rsidRPr="00863D40" w:rsidRDefault="00884A82" w:rsidP="00BE6A91">
            <w:pPr>
              <w:contextualSpacing/>
              <w:jc w:val="center"/>
              <w:rPr>
                <w:rFonts w:ascii="Times New Roman" w:eastAsia="宋体" w:hAnsi="Times New Roman"/>
              </w:rPr>
            </w:pPr>
            <w:r w:rsidRPr="00863D40">
              <w:rPr>
                <w:rFonts w:ascii="Times New Roman" w:eastAsia="宋体" w:hAnsi="Times New Roman"/>
              </w:rPr>
              <w:t>三级</w:t>
            </w:r>
          </w:p>
        </w:tc>
        <w:tc>
          <w:tcPr>
            <w:tcW w:w="442" w:type="pct"/>
            <w:vAlign w:val="center"/>
          </w:tcPr>
          <w:p w:rsidR="00884A82" w:rsidRPr="00863D40" w:rsidRDefault="00884A82" w:rsidP="00BE6A91">
            <w:pPr>
              <w:contextualSpacing/>
              <w:jc w:val="center"/>
              <w:rPr>
                <w:rFonts w:ascii="Times New Roman" w:eastAsia="宋体" w:hAnsi="Times New Roman"/>
              </w:rPr>
            </w:pPr>
            <w:r w:rsidRPr="00863D40">
              <w:rPr>
                <w:rFonts w:ascii="Times New Roman" w:eastAsia="宋体" w:hAnsi="Times New Roman"/>
              </w:rPr>
              <w:t>-</w:t>
            </w:r>
          </w:p>
        </w:tc>
        <w:tc>
          <w:tcPr>
            <w:tcW w:w="441" w:type="pct"/>
            <w:vAlign w:val="center"/>
          </w:tcPr>
          <w:p w:rsidR="00884A82" w:rsidRPr="00863D40" w:rsidRDefault="00884A82" w:rsidP="00BE6A91">
            <w:pPr>
              <w:contextualSpacing/>
              <w:jc w:val="center"/>
              <w:rPr>
                <w:rFonts w:ascii="Times New Roman" w:eastAsia="宋体" w:hAnsi="Times New Roman"/>
              </w:rPr>
            </w:pPr>
            <w:r w:rsidRPr="00863D40">
              <w:rPr>
                <w:rFonts w:ascii="Times New Roman" w:eastAsia="宋体" w:hAnsi="Times New Roman"/>
              </w:rPr>
              <w:t>-</w:t>
            </w:r>
          </w:p>
        </w:tc>
      </w:tr>
      <w:tr w:rsidR="00884A82" w:rsidRPr="00863D40" w:rsidTr="00BE6A91">
        <w:trPr>
          <w:trHeight w:val="397"/>
          <w:jc w:val="center"/>
        </w:trPr>
        <w:tc>
          <w:tcPr>
            <w:tcW w:w="5000" w:type="pct"/>
            <w:gridSpan w:val="10"/>
            <w:vAlign w:val="center"/>
          </w:tcPr>
          <w:p w:rsidR="00884A82" w:rsidRPr="00863D40" w:rsidRDefault="00884A82" w:rsidP="00BE6A91">
            <w:pPr>
              <w:contextualSpacing/>
              <w:rPr>
                <w:rFonts w:ascii="Times New Roman" w:eastAsia="宋体" w:hAnsi="Times New Roman"/>
              </w:rPr>
            </w:pPr>
            <w:r w:rsidRPr="00863D40">
              <w:rPr>
                <w:rFonts w:ascii="Times New Roman" w:eastAsia="宋体" w:hAnsi="Times New Roman"/>
              </w:rPr>
              <w:t>注</w:t>
            </w:r>
            <w:r w:rsidRPr="00863D40">
              <w:rPr>
                <w:rFonts w:ascii="Times New Roman" w:eastAsia="宋体" w:hAnsi="Times New Roman"/>
              </w:rPr>
              <w:t>“-”</w:t>
            </w:r>
            <w:r w:rsidRPr="00863D40">
              <w:rPr>
                <w:rFonts w:ascii="Times New Roman" w:eastAsia="宋体" w:hAnsi="Times New Roman"/>
              </w:rPr>
              <w:t>表示可不开展土壤环境影响评价工作</w:t>
            </w:r>
          </w:p>
        </w:tc>
      </w:tr>
    </w:tbl>
    <w:p w:rsidR="00884A82" w:rsidRPr="00863D40" w:rsidRDefault="00884A82" w:rsidP="00884A82">
      <w:pPr>
        <w:pStyle w:val="a2"/>
        <w:ind w:firstLine="480"/>
      </w:pPr>
    </w:p>
    <w:p w:rsidR="00884A82" w:rsidRPr="00863D40" w:rsidRDefault="00884A82" w:rsidP="00884A82">
      <w:pPr>
        <w:pStyle w:val="4"/>
        <w:ind w:left="864"/>
      </w:pPr>
      <w:r w:rsidRPr="00863D40">
        <w:t>评价范围</w:t>
      </w:r>
    </w:p>
    <w:p w:rsidR="00884A82" w:rsidRDefault="00884A82" w:rsidP="00884A82">
      <w:pPr>
        <w:pStyle w:val="a2"/>
        <w:ind w:firstLine="480"/>
        <w:rPr>
          <w:lang w:val="zh-CN"/>
        </w:rPr>
      </w:pPr>
      <w:r w:rsidRPr="00863D40">
        <w:rPr>
          <w:lang w:bidi="ar"/>
        </w:rPr>
        <w:t>根据《环境影响评价技术导则</w:t>
      </w:r>
      <w:r w:rsidRPr="00863D40">
        <w:rPr>
          <w:lang w:bidi="ar"/>
        </w:rPr>
        <w:t xml:space="preserve"> </w:t>
      </w:r>
      <w:r w:rsidRPr="00863D40">
        <w:rPr>
          <w:lang w:bidi="ar"/>
        </w:rPr>
        <w:t>土壤环境》（</w:t>
      </w:r>
      <w:r w:rsidRPr="00863D40">
        <w:rPr>
          <w:lang w:bidi="ar"/>
        </w:rPr>
        <w:t>HJ964-2018</w:t>
      </w:r>
      <w:r w:rsidRPr="00863D40">
        <w:rPr>
          <w:lang w:bidi="ar"/>
        </w:rPr>
        <w:t>），本项目土壤环评影响评价等级为三级，其现状调查范围为</w:t>
      </w:r>
      <w:r w:rsidRPr="00863D40">
        <w:rPr>
          <w:lang w:bidi="ar"/>
        </w:rPr>
        <w:t>0.05km</w:t>
      </w:r>
      <w:r w:rsidRPr="00863D40">
        <w:rPr>
          <w:lang w:bidi="ar"/>
        </w:rPr>
        <w:t>范围内，评价范围一般与现状调查范围一致，故本项目土壤环境评价范围为</w:t>
      </w:r>
      <w:r w:rsidRPr="00863D40">
        <w:rPr>
          <w:lang w:bidi="ar"/>
        </w:rPr>
        <w:t>0.05km</w:t>
      </w:r>
      <w:r w:rsidRPr="00863D40">
        <w:rPr>
          <w:lang w:bidi="ar"/>
        </w:rPr>
        <w:t>范围内</w:t>
      </w:r>
      <w:r w:rsidRPr="00863D40">
        <w:rPr>
          <w:lang w:val="zh-CN"/>
        </w:rPr>
        <w:t>。</w:t>
      </w:r>
    </w:p>
    <w:p w:rsidR="00515D9B" w:rsidRPr="0071147F" w:rsidRDefault="00515D9B" w:rsidP="00515D9B">
      <w:pPr>
        <w:pStyle w:val="3"/>
        <w:rPr>
          <w:rFonts w:cs="Times New Roman"/>
        </w:rPr>
      </w:pPr>
      <w:r w:rsidRPr="0071147F">
        <w:rPr>
          <w:rFonts w:cs="Times New Roman"/>
        </w:rPr>
        <w:t>环境风险评价工作等级及评价范围</w:t>
      </w:r>
    </w:p>
    <w:p w:rsidR="00515D9B" w:rsidRPr="0071147F" w:rsidRDefault="00515D9B" w:rsidP="00515D9B">
      <w:pPr>
        <w:pStyle w:val="4"/>
        <w:rPr>
          <w:rFonts w:cs="Times New Roman"/>
        </w:rPr>
      </w:pPr>
      <w:r w:rsidRPr="0071147F">
        <w:rPr>
          <w:rFonts w:cs="Times New Roman"/>
        </w:rPr>
        <w:t>环境风险评价工作等级</w:t>
      </w:r>
    </w:p>
    <w:p w:rsidR="00515D9B" w:rsidRPr="0071147F" w:rsidRDefault="00515D9B" w:rsidP="00515D9B">
      <w:pPr>
        <w:pStyle w:val="a2"/>
        <w:ind w:firstLine="480"/>
        <w:rPr>
          <w:rFonts w:cs="Times New Roman"/>
        </w:rPr>
      </w:pPr>
      <w:r w:rsidRPr="0071147F">
        <w:rPr>
          <w:rFonts w:cs="Times New Roman"/>
        </w:rPr>
        <w:t>项目</w:t>
      </w:r>
      <w:r>
        <w:rPr>
          <w:rFonts w:cs="Times New Roman" w:hint="eastAsia"/>
        </w:rPr>
        <w:t>为蛋鸡养殖</w:t>
      </w:r>
      <w:r w:rsidRPr="0071147F">
        <w:rPr>
          <w:rFonts w:cs="Times New Roman"/>
        </w:rPr>
        <w:t>，根据建设单位提供资料，项目所有的原辅材料包括饲料、消毒液、疫苗、兽药、</w:t>
      </w:r>
      <w:r>
        <w:rPr>
          <w:rFonts w:cs="Times New Roman" w:hint="eastAsia"/>
        </w:rPr>
        <w:t>柴油</w:t>
      </w:r>
      <w:r w:rsidRPr="0071147F">
        <w:rPr>
          <w:rFonts w:cs="Times New Roman"/>
        </w:rPr>
        <w:t>等，根据《建设项目环境风险评价技术导则》（</w:t>
      </w:r>
      <w:r w:rsidRPr="0071147F">
        <w:rPr>
          <w:rFonts w:cs="Times New Roman"/>
        </w:rPr>
        <w:t>HJ169-2018</w:t>
      </w:r>
      <w:r w:rsidRPr="0071147F">
        <w:rPr>
          <w:rFonts w:cs="Times New Roman"/>
        </w:rPr>
        <w:t>）可知，环境风险评价等级根据风险潜势大小分成三级，即一级、二级、三级。</w:t>
      </w:r>
    </w:p>
    <w:p w:rsidR="00515D9B" w:rsidRPr="0071147F" w:rsidRDefault="00515D9B" w:rsidP="00515D9B">
      <w:pPr>
        <w:pStyle w:val="a2"/>
        <w:ind w:firstLine="480"/>
        <w:rPr>
          <w:rFonts w:cs="Times New Roman"/>
        </w:rPr>
      </w:pPr>
      <w:r w:rsidRPr="0071147F">
        <w:rPr>
          <w:rFonts w:cs="Times New Roman"/>
        </w:rPr>
        <w:t>根据《建设项目环境风险评价技术导则》（</w:t>
      </w:r>
      <w:r w:rsidRPr="0071147F">
        <w:rPr>
          <w:rFonts w:cs="Times New Roman"/>
        </w:rPr>
        <w:t>HJ169-2018</w:t>
      </w:r>
      <w:r w:rsidRPr="0071147F">
        <w:rPr>
          <w:rFonts w:cs="Times New Roman"/>
        </w:rPr>
        <w:t>）中有关规定，柴油属于油类物质，临界量为</w:t>
      </w:r>
      <w:r w:rsidRPr="0071147F">
        <w:rPr>
          <w:rFonts w:cs="Times New Roman"/>
        </w:rPr>
        <w:t>2500t</w:t>
      </w:r>
      <w:r w:rsidRPr="0071147F">
        <w:rPr>
          <w:rFonts w:cs="Times New Roman"/>
        </w:rPr>
        <w:t>；消毒液过氧乙酸临界量为</w:t>
      </w:r>
      <w:r w:rsidRPr="0071147F">
        <w:rPr>
          <w:rFonts w:cs="Times New Roman"/>
        </w:rPr>
        <w:t>5t</w:t>
      </w:r>
      <w:r w:rsidRPr="0071147F">
        <w:rPr>
          <w:rFonts w:cs="Times New Roman"/>
        </w:rPr>
        <w:t>，疫苗临界量为</w:t>
      </w:r>
      <w:r w:rsidRPr="0071147F">
        <w:rPr>
          <w:rFonts w:cs="Times New Roman"/>
        </w:rPr>
        <w:t>50t</w:t>
      </w:r>
      <w:r w:rsidRPr="0071147F">
        <w:rPr>
          <w:rFonts w:cs="Times New Roman"/>
        </w:rPr>
        <w:t>。本项目柴油最大储存量为</w:t>
      </w:r>
      <w:r w:rsidR="00FC608A">
        <w:rPr>
          <w:rFonts w:cs="Times New Roman" w:hint="eastAsia"/>
        </w:rPr>
        <w:t>1</w:t>
      </w:r>
      <w:r w:rsidRPr="0071147F">
        <w:rPr>
          <w:rFonts w:cs="Times New Roman"/>
        </w:rPr>
        <w:t>t</w:t>
      </w:r>
      <w:r w:rsidRPr="0071147F">
        <w:rPr>
          <w:rFonts w:cs="Times New Roman"/>
        </w:rPr>
        <w:t>，消毒液中过氧乙酸含量约</w:t>
      </w:r>
      <w:r w:rsidRPr="0071147F">
        <w:rPr>
          <w:rFonts w:cs="Times New Roman"/>
        </w:rPr>
        <w:t>15%</w:t>
      </w:r>
      <w:r w:rsidRPr="0071147F">
        <w:rPr>
          <w:rFonts w:cs="Times New Roman"/>
        </w:rPr>
        <w:t>，消毒液中过氧乙酸最大含量约为</w:t>
      </w:r>
      <w:r w:rsidRPr="0071147F">
        <w:rPr>
          <w:rFonts w:cs="Times New Roman"/>
        </w:rPr>
        <w:t>0.045t/a</w:t>
      </w:r>
      <w:r w:rsidRPr="0071147F">
        <w:rPr>
          <w:rFonts w:cs="Times New Roman"/>
        </w:rPr>
        <w:t>，疫苗按最大存储的瓶数</w:t>
      </w:r>
      <w:r w:rsidRPr="0071147F">
        <w:rPr>
          <w:rFonts w:cs="Times New Roman"/>
        </w:rPr>
        <w:t>200</w:t>
      </w:r>
      <w:r w:rsidRPr="0071147F">
        <w:rPr>
          <w:rFonts w:cs="Times New Roman"/>
        </w:rPr>
        <w:t>瓶计算，最大储存量为</w:t>
      </w:r>
      <w:r w:rsidRPr="0071147F">
        <w:rPr>
          <w:rFonts w:cs="Times New Roman"/>
        </w:rPr>
        <w:t>0.05t</w:t>
      </w:r>
      <w:r w:rsidRPr="0071147F">
        <w:rPr>
          <w:rFonts w:cs="Times New Roman"/>
        </w:rPr>
        <w:t>。</w:t>
      </w:r>
    </w:p>
    <w:p w:rsidR="00515D9B" w:rsidRPr="0071147F" w:rsidRDefault="00515D9B" w:rsidP="00515D9B">
      <w:pPr>
        <w:pStyle w:val="a2"/>
        <w:ind w:firstLine="480"/>
        <w:rPr>
          <w:rFonts w:cs="Times New Roman"/>
        </w:rPr>
      </w:pPr>
      <w:r w:rsidRPr="0071147F">
        <w:rPr>
          <w:rFonts w:cs="Times New Roman"/>
        </w:rPr>
        <w:t>Q</w:t>
      </w:r>
      <w:r w:rsidRPr="0071147F">
        <w:rPr>
          <w:rFonts w:cs="Times New Roman"/>
        </w:rPr>
        <w:t>值的确定：单元内存在的危险物质为多品种时，则按下式计算。</w:t>
      </w:r>
    </w:p>
    <w:p w:rsidR="00515D9B" w:rsidRPr="0071147F" w:rsidRDefault="00515D9B" w:rsidP="00515D9B">
      <w:pPr>
        <w:pStyle w:val="a2"/>
        <w:ind w:firstLine="480"/>
        <w:jc w:val="center"/>
        <w:rPr>
          <w:rFonts w:cs="Times New Roman"/>
        </w:rPr>
      </w:pPr>
      <w:r w:rsidRPr="0071147F">
        <w:rPr>
          <w:rFonts w:cs="Times New Roman"/>
          <w:noProof/>
        </w:rPr>
        <w:drawing>
          <wp:inline distT="0" distB="0" distL="0" distR="0" wp14:anchorId="512B494B" wp14:editId="04A7A6E1">
            <wp:extent cx="1696085" cy="467995"/>
            <wp:effectExtent l="0" t="0" r="0" b="825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14"/>
                    <a:stretch>
                      <a:fillRect/>
                    </a:stretch>
                  </pic:blipFill>
                  <pic:spPr>
                    <a:xfrm>
                      <a:off x="0" y="0"/>
                      <a:ext cx="1696500" cy="468000"/>
                    </a:xfrm>
                    <a:prstGeom prst="rect">
                      <a:avLst/>
                    </a:prstGeom>
                  </pic:spPr>
                </pic:pic>
              </a:graphicData>
            </a:graphic>
          </wp:inline>
        </w:drawing>
      </w:r>
    </w:p>
    <w:p w:rsidR="00515D9B" w:rsidRPr="0071147F" w:rsidRDefault="00515D9B" w:rsidP="00515D9B">
      <w:pPr>
        <w:pStyle w:val="a2"/>
        <w:ind w:firstLine="480"/>
        <w:rPr>
          <w:rFonts w:cs="Times New Roman"/>
        </w:rPr>
      </w:pPr>
      <w:r w:rsidRPr="0071147F">
        <w:rPr>
          <w:rFonts w:cs="Times New Roman"/>
        </w:rPr>
        <w:t>式中：</w:t>
      </w:r>
      <w:r w:rsidRPr="0071147F">
        <w:rPr>
          <w:rFonts w:cs="Times New Roman"/>
          <w:i/>
        </w:rPr>
        <w:t>q</w:t>
      </w:r>
      <w:r w:rsidRPr="0071147F">
        <w:rPr>
          <w:rFonts w:cs="Times New Roman"/>
          <w:vertAlign w:val="subscript"/>
        </w:rPr>
        <w:t>1</w:t>
      </w:r>
      <w:r w:rsidRPr="0071147F">
        <w:rPr>
          <w:rFonts w:cs="Times New Roman"/>
        </w:rPr>
        <w:t>，</w:t>
      </w:r>
      <w:r w:rsidRPr="0071147F">
        <w:rPr>
          <w:rFonts w:cs="Times New Roman"/>
          <w:i/>
        </w:rPr>
        <w:t>q</w:t>
      </w:r>
      <w:r w:rsidRPr="0071147F">
        <w:rPr>
          <w:rFonts w:cs="Times New Roman"/>
          <w:vertAlign w:val="subscript"/>
        </w:rPr>
        <w:t>2</w:t>
      </w:r>
      <w:r w:rsidRPr="0071147F">
        <w:rPr>
          <w:rFonts w:cs="Times New Roman"/>
        </w:rPr>
        <w:t>，</w:t>
      </w:r>
      <w:r w:rsidRPr="0071147F">
        <w:rPr>
          <w:rFonts w:cs="Times New Roman"/>
        </w:rPr>
        <w:t>……</w:t>
      </w:r>
      <w:r w:rsidRPr="0071147F">
        <w:rPr>
          <w:rFonts w:cs="Times New Roman"/>
        </w:rPr>
        <w:t>，</w:t>
      </w:r>
      <w:r w:rsidRPr="0071147F">
        <w:rPr>
          <w:rFonts w:cs="Times New Roman"/>
          <w:i/>
        </w:rPr>
        <w:t>q</w:t>
      </w:r>
      <w:r w:rsidRPr="0071147F">
        <w:rPr>
          <w:rFonts w:cs="Times New Roman"/>
          <w:vertAlign w:val="subscript"/>
        </w:rPr>
        <w:t>n</w:t>
      </w:r>
      <w:r w:rsidRPr="0071147F">
        <w:rPr>
          <w:rFonts w:cs="Times New Roman"/>
        </w:rPr>
        <w:t>为每种危险物质实际存在量，</w:t>
      </w:r>
      <w:r w:rsidRPr="0071147F">
        <w:rPr>
          <w:rFonts w:cs="Times New Roman"/>
        </w:rPr>
        <w:t>t</w:t>
      </w:r>
      <w:r w:rsidRPr="0071147F">
        <w:rPr>
          <w:rFonts w:cs="Times New Roman"/>
        </w:rPr>
        <w:t>；</w:t>
      </w:r>
    </w:p>
    <w:p w:rsidR="00515D9B" w:rsidRPr="0071147F" w:rsidRDefault="00515D9B" w:rsidP="00515D9B">
      <w:pPr>
        <w:pStyle w:val="a2"/>
        <w:ind w:firstLineChars="500" w:firstLine="1200"/>
        <w:rPr>
          <w:rFonts w:cs="Times New Roman"/>
        </w:rPr>
      </w:pPr>
      <w:r w:rsidRPr="0071147F">
        <w:rPr>
          <w:rFonts w:cs="Times New Roman"/>
          <w:i/>
        </w:rPr>
        <w:t>Q</w:t>
      </w:r>
      <w:r w:rsidRPr="0071147F">
        <w:rPr>
          <w:rFonts w:cs="Times New Roman"/>
          <w:vertAlign w:val="subscript"/>
        </w:rPr>
        <w:t>1</w:t>
      </w:r>
      <w:r w:rsidRPr="0071147F">
        <w:rPr>
          <w:rFonts w:cs="Times New Roman"/>
        </w:rPr>
        <w:t>，</w:t>
      </w:r>
      <w:r w:rsidRPr="0071147F">
        <w:rPr>
          <w:rFonts w:cs="Times New Roman"/>
          <w:i/>
        </w:rPr>
        <w:t>Q</w:t>
      </w:r>
      <w:r w:rsidRPr="0071147F">
        <w:rPr>
          <w:rFonts w:cs="Times New Roman"/>
          <w:vertAlign w:val="subscript"/>
        </w:rPr>
        <w:t>2</w:t>
      </w:r>
      <w:r w:rsidRPr="0071147F">
        <w:rPr>
          <w:rFonts w:cs="Times New Roman"/>
        </w:rPr>
        <w:t>，</w:t>
      </w:r>
      <w:r w:rsidRPr="0071147F">
        <w:rPr>
          <w:rFonts w:cs="Times New Roman"/>
        </w:rPr>
        <w:t>……</w:t>
      </w:r>
      <w:r w:rsidRPr="0071147F">
        <w:rPr>
          <w:rFonts w:cs="Times New Roman"/>
        </w:rPr>
        <w:t>，</w:t>
      </w:r>
      <w:r w:rsidRPr="0071147F">
        <w:rPr>
          <w:rFonts w:cs="Times New Roman"/>
          <w:i/>
        </w:rPr>
        <w:t>Q</w:t>
      </w:r>
      <w:r w:rsidRPr="0071147F">
        <w:rPr>
          <w:rFonts w:cs="Times New Roman"/>
          <w:vertAlign w:val="subscript"/>
        </w:rPr>
        <w:t>n</w:t>
      </w:r>
      <w:r w:rsidRPr="0071147F">
        <w:rPr>
          <w:rFonts w:cs="Times New Roman"/>
        </w:rPr>
        <w:t>为与各危险物质相对应的临界量，</w:t>
      </w:r>
      <w:r w:rsidRPr="0071147F">
        <w:rPr>
          <w:rFonts w:cs="Times New Roman"/>
        </w:rPr>
        <w:t>t</w:t>
      </w:r>
      <w:r w:rsidRPr="0071147F">
        <w:rPr>
          <w:rFonts w:cs="Times New Roman"/>
        </w:rPr>
        <w:t>。</w:t>
      </w:r>
    </w:p>
    <w:p w:rsidR="00515D9B" w:rsidRPr="0071147F" w:rsidRDefault="00515D9B" w:rsidP="00515D9B">
      <w:pPr>
        <w:pStyle w:val="a2"/>
        <w:ind w:firstLineChars="500" w:firstLine="1200"/>
        <w:rPr>
          <w:rFonts w:cs="Times New Roman"/>
        </w:rPr>
      </w:pPr>
      <w:r w:rsidRPr="0071147F">
        <w:rPr>
          <w:rFonts w:cs="Times New Roman"/>
        </w:rPr>
        <w:t>当</w:t>
      </w:r>
      <w:r w:rsidRPr="0071147F">
        <w:rPr>
          <w:rFonts w:cs="Times New Roman"/>
          <w:i/>
        </w:rPr>
        <w:t>Q</w:t>
      </w:r>
      <w:r w:rsidRPr="0071147F">
        <w:rPr>
          <w:rFonts w:cs="Times New Roman"/>
        </w:rPr>
        <w:t>＜</w:t>
      </w:r>
      <w:r w:rsidRPr="0071147F">
        <w:rPr>
          <w:rFonts w:cs="Times New Roman"/>
        </w:rPr>
        <w:t>1</w:t>
      </w:r>
      <w:r w:rsidRPr="0071147F">
        <w:rPr>
          <w:rFonts w:cs="Times New Roman"/>
        </w:rPr>
        <w:t>时，该项目环境风险潜势为</w:t>
      </w:r>
      <w:r w:rsidRPr="0071147F">
        <w:rPr>
          <w:rFonts w:cs="Times New Roman"/>
        </w:rPr>
        <w:t>I</w:t>
      </w:r>
      <w:r w:rsidRPr="0071147F">
        <w:rPr>
          <w:rFonts w:cs="Times New Roman"/>
        </w:rPr>
        <w:t>；</w:t>
      </w:r>
    </w:p>
    <w:p w:rsidR="00515D9B" w:rsidRPr="0071147F" w:rsidRDefault="00515D9B" w:rsidP="00515D9B">
      <w:pPr>
        <w:pStyle w:val="a2"/>
        <w:ind w:firstLine="480"/>
        <w:rPr>
          <w:rFonts w:cs="Times New Roman"/>
        </w:rPr>
      </w:pPr>
      <w:r w:rsidRPr="0071147F">
        <w:rPr>
          <w:rFonts w:cs="Times New Roman"/>
        </w:rPr>
        <w:t>当</w:t>
      </w:r>
      <w:r w:rsidRPr="0071147F">
        <w:rPr>
          <w:rFonts w:cs="Times New Roman"/>
          <w:i/>
        </w:rPr>
        <w:t>Q</w:t>
      </w:r>
      <w:r w:rsidRPr="0071147F">
        <w:rPr>
          <w:rFonts w:cs="Times New Roman"/>
        </w:rPr>
        <w:t>≥1</w:t>
      </w:r>
      <w:r w:rsidRPr="0071147F">
        <w:rPr>
          <w:rFonts w:cs="Times New Roman"/>
        </w:rPr>
        <w:t>时，将</w:t>
      </w:r>
      <w:r w:rsidRPr="0071147F">
        <w:rPr>
          <w:rFonts w:cs="Times New Roman"/>
          <w:i/>
        </w:rPr>
        <w:t>Q</w:t>
      </w:r>
      <w:r w:rsidRPr="0071147F">
        <w:rPr>
          <w:rFonts w:cs="Times New Roman"/>
        </w:rPr>
        <w:t>值分为：（</w:t>
      </w:r>
      <w:r w:rsidRPr="0071147F">
        <w:rPr>
          <w:rFonts w:cs="Times New Roman"/>
        </w:rPr>
        <w:t>1</w:t>
      </w:r>
      <w:r w:rsidRPr="0071147F">
        <w:rPr>
          <w:rFonts w:cs="Times New Roman"/>
        </w:rPr>
        <w:t>）</w:t>
      </w:r>
      <w:r w:rsidRPr="0071147F">
        <w:rPr>
          <w:rFonts w:cs="Times New Roman"/>
        </w:rPr>
        <w:t>1≤</w:t>
      </w:r>
      <w:r w:rsidRPr="0071147F">
        <w:rPr>
          <w:rFonts w:cs="Times New Roman"/>
          <w:i/>
        </w:rPr>
        <w:t>Q</w:t>
      </w:r>
      <w:r w:rsidRPr="0071147F">
        <w:rPr>
          <w:rFonts w:cs="Times New Roman"/>
        </w:rPr>
        <w:t>＜</w:t>
      </w:r>
      <w:r w:rsidRPr="0071147F">
        <w:rPr>
          <w:rFonts w:cs="Times New Roman"/>
        </w:rPr>
        <w:t>10</w:t>
      </w:r>
      <w:r w:rsidRPr="0071147F">
        <w:rPr>
          <w:rFonts w:cs="Times New Roman"/>
        </w:rPr>
        <w:t>；（</w:t>
      </w:r>
      <w:r w:rsidRPr="0071147F">
        <w:rPr>
          <w:rFonts w:cs="Times New Roman"/>
        </w:rPr>
        <w:t>2</w:t>
      </w:r>
      <w:r w:rsidRPr="0071147F">
        <w:rPr>
          <w:rFonts w:cs="Times New Roman"/>
        </w:rPr>
        <w:t>）</w:t>
      </w:r>
      <w:r w:rsidRPr="0071147F">
        <w:rPr>
          <w:rFonts w:cs="Times New Roman"/>
        </w:rPr>
        <w:t>10≤</w:t>
      </w:r>
      <w:r w:rsidRPr="0071147F">
        <w:rPr>
          <w:rFonts w:cs="Times New Roman"/>
          <w:i/>
        </w:rPr>
        <w:t>Q</w:t>
      </w:r>
      <w:r w:rsidRPr="0071147F">
        <w:rPr>
          <w:rFonts w:cs="Times New Roman"/>
        </w:rPr>
        <w:t>＜</w:t>
      </w:r>
      <w:r w:rsidRPr="0071147F">
        <w:rPr>
          <w:rFonts w:cs="Times New Roman"/>
        </w:rPr>
        <w:t>100</w:t>
      </w:r>
      <w:r w:rsidRPr="0071147F">
        <w:rPr>
          <w:rFonts w:cs="Times New Roman"/>
        </w:rPr>
        <w:t>；（</w:t>
      </w:r>
      <w:r w:rsidRPr="0071147F">
        <w:rPr>
          <w:rFonts w:cs="Times New Roman"/>
        </w:rPr>
        <w:t>3</w:t>
      </w:r>
      <w:r w:rsidRPr="0071147F">
        <w:rPr>
          <w:rFonts w:cs="Times New Roman"/>
        </w:rPr>
        <w:t>）</w:t>
      </w:r>
      <w:r w:rsidRPr="0071147F">
        <w:rPr>
          <w:rFonts w:cs="Times New Roman"/>
          <w:i/>
        </w:rPr>
        <w:t>Q</w:t>
      </w:r>
      <w:r w:rsidRPr="0071147F">
        <w:rPr>
          <w:rFonts w:cs="Times New Roman"/>
        </w:rPr>
        <w:t>≥100</w:t>
      </w:r>
      <w:r w:rsidRPr="0071147F">
        <w:rPr>
          <w:rFonts w:cs="Times New Roman"/>
        </w:rPr>
        <w:t>。</w:t>
      </w:r>
    </w:p>
    <w:p w:rsidR="00515D9B" w:rsidRPr="0071147F" w:rsidRDefault="00515D9B" w:rsidP="00515D9B">
      <w:pPr>
        <w:pStyle w:val="ab"/>
        <w:rPr>
          <w:rFonts w:cs="Times New Roman"/>
        </w:rPr>
      </w:pPr>
      <w:r w:rsidRPr="0071147F">
        <w:rPr>
          <w:rFonts w:cs="Times New Roman"/>
        </w:rPr>
        <w:t>表</w:t>
      </w:r>
      <w:r w:rsidRPr="0071147F">
        <w:rPr>
          <w:rFonts w:cs="Times New Roman"/>
        </w:rPr>
        <w:t xml:space="preserve">2.6-13   </w:t>
      </w:r>
      <w:r w:rsidRPr="0071147F">
        <w:rPr>
          <w:rFonts w:cs="Times New Roman"/>
        </w:rPr>
        <w:t>项目主要风险物质及其临界量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194"/>
        <w:gridCol w:w="1274"/>
        <w:gridCol w:w="1194"/>
        <w:gridCol w:w="1312"/>
        <w:gridCol w:w="3004"/>
      </w:tblGrid>
      <w:tr w:rsidR="00515D9B" w:rsidRPr="0071147F" w:rsidTr="00BE6A91">
        <w:trPr>
          <w:trHeight w:val="397"/>
        </w:trPr>
        <w:tc>
          <w:tcPr>
            <w:tcW w:w="1264" w:type="dxa"/>
            <w:shd w:val="clear" w:color="auto" w:fill="auto"/>
            <w:vAlign w:val="center"/>
          </w:tcPr>
          <w:p w:rsidR="00515D9B" w:rsidRPr="0071147F" w:rsidRDefault="00515D9B" w:rsidP="00BE6A91">
            <w:pPr>
              <w:pStyle w:val="ac"/>
              <w:rPr>
                <w:rFonts w:cs="Times New Roman"/>
              </w:rPr>
            </w:pPr>
            <w:r w:rsidRPr="0071147F">
              <w:rPr>
                <w:rFonts w:cs="Times New Roman"/>
              </w:rPr>
              <w:t>名称</w:t>
            </w:r>
          </w:p>
        </w:tc>
        <w:tc>
          <w:tcPr>
            <w:tcW w:w="1263" w:type="dxa"/>
            <w:shd w:val="clear" w:color="auto" w:fill="auto"/>
            <w:vAlign w:val="center"/>
          </w:tcPr>
          <w:p w:rsidR="00515D9B" w:rsidRPr="0071147F" w:rsidRDefault="00515D9B" w:rsidP="00BE6A91">
            <w:pPr>
              <w:pStyle w:val="ac"/>
              <w:rPr>
                <w:rFonts w:cs="Times New Roman"/>
              </w:rPr>
            </w:pPr>
            <w:r w:rsidRPr="0071147F">
              <w:rPr>
                <w:rFonts w:cs="Times New Roman"/>
              </w:rPr>
              <w:t>类别</w:t>
            </w:r>
          </w:p>
        </w:tc>
        <w:tc>
          <w:tcPr>
            <w:tcW w:w="1321" w:type="dxa"/>
            <w:shd w:val="clear" w:color="auto" w:fill="auto"/>
            <w:vAlign w:val="center"/>
          </w:tcPr>
          <w:p w:rsidR="00515D9B" w:rsidRPr="0071147F" w:rsidRDefault="00515D9B" w:rsidP="00BE6A91">
            <w:pPr>
              <w:pStyle w:val="ac"/>
              <w:rPr>
                <w:rFonts w:cs="Times New Roman"/>
              </w:rPr>
            </w:pPr>
            <w:r w:rsidRPr="0071147F">
              <w:rPr>
                <w:rFonts w:cs="Times New Roman"/>
              </w:rPr>
              <w:t>最大存放量</w:t>
            </w:r>
          </w:p>
        </w:tc>
        <w:tc>
          <w:tcPr>
            <w:tcW w:w="1263" w:type="dxa"/>
            <w:shd w:val="clear" w:color="auto" w:fill="auto"/>
            <w:vAlign w:val="center"/>
          </w:tcPr>
          <w:p w:rsidR="00515D9B" w:rsidRPr="0071147F" w:rsidRDefault="00515D9B" w:rsidP="00BE6A91">
            <w:pPr>
              <w:pStyle w:val="ac"/>
              <w:rPr>
                <w:rFonts w:cs="Times New Roman"/>
              </w:rPr>
            </w:pPr>
            <w:r w:rsidRPr="0071147F">
              <w:rPr>
                <w:rFonts w:cs="Times New Roman"/>
              </w:rPr>
              <w:t>存放方式</w:t>
            </w:r>
          </w:p>
        </w:tc>
        <w:tc>
          <w:tcPr>
            <w:tcW w:w="1367" w:type="dxa"/>
            <w:shd w:val="clear" w:color="auto" w:fill="auto"/>
            <w:vAlign w:val="center"/>
          </w:tcPr>
          <w:p w:rsidR="00515D9B" w:rsidRPr="0071147F" w:rsidRDefault="00515D9B" w:rsidP="00BE6A91">
            <w:pPr>
              <w:pStyle w:val="ac"/>
              <w:rPr>
                <w:rFonts w:cs="Times New Roman"/>
              </w:rPr>
            </w:pPr>
            <w:r w:rsidRPr="0071147F">
              <w:rPr>
                <w:rFonts w:cs="Times New Roman"/>
              </w:rPr>
              <w:t>附录中临界量（</w:t>
            </w:r>
            <w:r w:rsidRPr="0071147F">
              <w:rPr>
                <w:rFonts w:cs="Times New Roman"/>
              </w:rPr>
              <w:t>t</w:t>
            </w:r>
            <w:r w:rsidRPr="0071147F">
              <w:rPr>
                <w:rFonts w:cs="Times New Roman"/>
              </w:rPr>
              <w:t>）</w:t>
            </w:r>
          </w:p>
        </w:tc>
        <w:tc>
          <w:tcPr>
            <w:tcW w:w="2695" w:type="dxa"/>
            <w:vAlign w:val="center"/>
          </w:tcPr>
          <w:p w:rsidR="00515D9B" w:rsidRPr="0071147F" w:rsidRDefault="00515D9B" w:rsidP="00BE6A91">
            <w:pPr>
              <w:pStyle w:val="ac"/>
              <w:rPr>
                <w:rFonts w:cs="Times New Roman"/>
              </w:rPr>
            </w:pPr>
            <w:r w:rsidRPr="0071147F">
              <w:rPr>
                <w:rFonts w:cs="Times New Roman"/>
              </w:rPr>
              <w:t>是否构成重大危险源</w:t>
            </w:r>
          </w:p>
        </w:tc>
      </w:tr>
      <w:tr w:rsidR="00515D9B" w:rsidRPr="0071147F" w:rsidTr="00BE6A91">
        <w:trPr>
          <w:trHeight w:val="397"/>
        </w:trPr>
        <w:tc>
          <w:tcPr>
            <w:tcW w:w="1264" w:type="dxa"/>
            <w:shd w:val="clear" w:color="auto" w:fill="auto"/>
            <w:vAlign w:val="center"/>
          </w:tcPr>
          <w:p w:rsidR="00515D9B" w:rsidRPr="0071147F" w:rsidRDefault="00515D9B" w:rsidP="00BE6A91">
            <w:pPr>
              <w:pStyle w:val="ac"/>
              <w:rPr>
                <w:rFonts w:cs="Times New Roman"/>
              </w:rPr>
            </w:pPr>
            <w:r w:rsidRPr="0071147F">
              <w:rPr>
                <w:rFonts w:cs="Times New Roman"/>
              </w:rPr>
              <w:t>柴油</w:t>
            </w:r>
          </w:p>
        </w:tc>
        <w:tc>
          <w:tcPr>
            <w:tcW w:w="1263" w:type="dxa"/>
            <w:shd w:val="clear" w:color="auto" w:fill="auto"/>
            <w:vAlign w:val="center"/>
          </w:tcPr>
          <w:p w:rsidR="00515D9B" w:rsidRPr="0071147F" w:rsidRDefault="00515D9B" w:rsidP="00BE6A91">
            <w:pPr>
              <w:pStyle w:val="ac"/>
              <w:rPr>
                <w:rFonts w:cs="Times New Roman"/>
              </w:rPr>
            </w:pPr>
            <w:r w:rsidRPr="0071147F">
              <w:rPr>
                <w:rFonts w:cs="Times New Roman"/>
              </w:rPr>
              <w:t>易燃易爆</w:t>
            </w:r>
          </w:p>
        </w:tc>
        <w:tc>
          <w:tcPr>
            <w:tcW w:w="1321" w:type="dxa"/>
            <w:shd w:val="clear" w:color="auto" w:fill="auto"/>
            <w:vAlign w:val="center"/>
          </w:tcPr>
          <w:p w:rsidR="00515D9B" w:rsidRPr="0071147F" w:rsidRDefault="00FC608A" w:rsidP="00BE6A91">
            <w:pPr>
              <w:pStyle w:val="ac"/>
              <w:rPr>
                <w:rFonts w:cs="Times New Roman"/>
              </w:rPr>
            </w:pPr>
            <w:r>
              <w:rPr>
                <w:rFonts w:cs="Times New Roman" w:hint="eastAsia"/>
              </w:rPr>
              <w:t>1</w:t>
            </w:r>
            <w:r w:rsidR="00515D9B" w:rsidRPr="0071147F">
              <w:rPr>
                <w:rFonts w:cs="Times New Roman"/>
              </w:rPr>
              <w:t>t</w:t>
            </w:r>
          </w:p>
        </w:tc>
        <w:tc>
          <w:tcPr>
            <w:tcW w:w="1263" w:type="dxa"/>
            <w:shd w:val="clear" w:color="auto" w:fill="auto"/>
            <w:vAlign w:val="center"/>
          </w:tcPr>
          <w:p w:rsidR="00515D9B" w:rsidRPr="0071147F" w:rsidRDefault="00515D9B" w:rsidP="00BE6A91">
            <w:pPr>
              <w:pStyle w:val="ac"/>
              <w:rPr>
                <w:rFonts w:cs="Times New Roman"/>
              </w:rPr>
            </w:pPr>
            <w:r w:rsidRPr="0071147F">
              <w:rPr>
                <w:rFonts w:cs="Times New Roman"/>
              </w:rPr>
              <w:t>罐装</w:t>
            </w:r>
          </w:p>
        </w:tc>
        <w:tc>
          <w:tcPr>
            <w:tcW w:w="1367" w:type="dxa"/>
            <w:shd w:val="clear" w:color="auto" w:fill="auto"/>
            <w:vAlign w:val="center"/>
          </w:tcPr>
          <w:p w:rsidR="00515D9B" w:rsidRPr="0071147F" w:rsidRDefault="00515D9B" w:rsidP="00BE6A91">
            <w:pPr>
              <w:pStyle w:val="ac"/>
              <w:rPr>
                <w:rFonts w:cs="Times New Roman"/>
              </w:rPr>
            </w:pPr>
            <w:r w:rsidRPr="0071147F">
              <w:rPr>
                <w:rFonts w:cs="Times New Roman"/>
              </w:rPr>
              <w:t>2500</w:t>
            </w:r>
          </w:p>
        </w:tc>
        <w:tc>
          <w:tcPr>
            <w:tcW w:w="2695" w:type="dxa"/>
            <w:vMerge w:val="restart"/>
            <w:vAlign w:val="center"/>
          </w:tcPr>
          <w:p w:rsidR="00515D9B" w:rsidRPr="0071147F" w:rsidRDefault="00FC608A" w:rsidP="00FC608A">
            <w:pPr>
              <w:pStyle w:val="ac"/>
              <w:rPr>
                <w:rFonts w:cs="Times New Roman"/>
              </w:rPr>
            </w:pPr>
            <w:r>
              <w:rPr>
                <w:rFonts w:cs="Times New Roman" w:hint="eastAsia"/>
              </w:rPr>
              <w:t>1</w:t>
            </w:r>
            <w:r w:rsidR="00515D9B" w:rsidRPr="0071147F">
              <w:rPr>
                <w:rFonts w:cs="Times New Roman"/>
              </w:rPr>
              <w:t>/2500+0.05/50+0.045/5=0.010</w:t>
            </w:r>
            <w:r>
              <w:rPr>
                <w:rFonts w:cs="Times New Roman" w:hint="eastAsia"/>
              </w:rPr>
              <w:t>4</w:t>
            </w:r>
            <w:r w:rsidR="00515D9B" w:rsidRPr="0071147F">
              <w:rPr>
                <w:rFonts w:cs="Times New Roman"/>
              </w:rPr>
              <w:t>＜</w:t>
            </w:r>
            <w:r w:rsidR="00515D9B" w:rsidRPr="0071147F">
              <w:rPr>
                <w:rFonts w:cs="Times New Roman"/>
              </w:rPr>
              <w:t>1</w:t>
            </w:r>
          </w:p>
        </w:tc>
      </w:tr>
      <w:tr w:rsidR="00515D9B" w:rsidRPr="0071147F" w:rsidTr="00BE6A91">
        <w:trPr>
          <w:trHeight w:val="397"/>
        </w:trPr>
        <w:tc>
          <w:tcPr>
            <w:tcW w:w="1264" w:type="dxa"/>
            <w:shd w:val="clear" w:color="auto" w:fill="auto"/>
            <w:vAlign w:val="center"/>
          </w:tcPr>
          <w:p w:rsidR="00515D9B" w:rsidRPr="0071147F" w:rsidRDefault="00515D9B" w:rsidP="00BE6A91">
            <w:pPr>
              <w:pStyle w:val="ac"/>
              <w:rPr>
                <w:rFonts w:cs="Times New Roman"/>
              </w:rPr>
            </w:pPr>
            <w:r w:rsidRPr="0071147F">
              <w:rPr>
                <w:rFonts w:cs="Times New Roman"/>
              </w:rPr>
              <w:t>疫苗</w:t>
            </w:r>
          </w:p>
        </w:tc>
        <w:tc>
          <w:tcPr>
            <w:tcW w:w="1263" w:type="dxa"/>
            <w:shd w:val="clear" w:color="auto" w:fill="auto"/>
            <w:vAlign w:val="center"/>
          </w:tcPr>
          <w:p w:rsidR="00515D9B" w:rsidRPr="0071147F" w:rsidRDefault="00515D9B" w:rsidP="00BE6A91">
            <w:pPr>
              <w:pStyle w:val="ac"/>
              <w:rPr>
                <w:rFonts w:cs="Times New Roman"/>
              </w:rPr>
            </w:pPr>
            <w:r w:rsidRPr="0071147F">
              <w:rPr>
                <w:rFonts w:cs="Times New Roman"/>
              </w:rPr>
              <w:t>/</w:t>
            </w:r>
          </w:p>
        </w:tc>
        <w:tc>
          <w:tcPr>
            <w:tcW w:w="1321" w:type="dxa"/>
            <w:shd w:val="clear" w:color="auto" w:fill="auto"/>
            <w:vAlign w:val="center"/>
          </w:tcPr>
          <w:p w:rsidR="00515D9B" w:rsidRPr="0071147F" w:rsidRDefault="00515D9B" w:rsidP="00BE6A91">
            <w:pPr>
              <w:pStyle w:val="ac"/>
              <w:rPr>
                <w:rFonts w:cs="Times New Roman"/>
              </w:rPr>
            </w:pPr>
            <w:r w:rsidRPr="0071147F">
              <w:rPr>
                <w:rFonts w:cs="Times New Roman"/>
              </w:rPr>
              <w:t>0.05</w:t>
            </w:r>
            <w:r w:rsidR="00FC608A">
              <w:rPr>
                <w:rFonts w:cs="Times New Roman" w:hint="eastAsia"/>
              </w:rPr>
              <w:t>t</w:t>
            </w:r>
          </w:p>
        </w:tc>
        <w:tc>
          <w:tcPr>
            <w:tcW w:w="1263" w:type="dxa"/>
            <w:shd w:val="clear" w:color="auto" w:fill="auto"/>
            <w:vAlign w:val="center"/>
          </w:tcPr>
          <w:p w:rsidR="00515D9B" w:rsidRPr="0071147F" w:rsidRDefault="00515D9B" w:rsidP="00BE6A91">
            <w:pPr>
              <w:pStyle w:val="ac"/>
              <w:rPr>
                <w:rFonts w:cs="Times New Roman"/>
              </w:rPr>
            </w:pPr>
            <w:r w:rsidRPr="0071147F">
              <w:rPr>
                <w:rFonts w:cs="Times New Roman"/>
              </w:rPr>
              <w:t>瓶装</w:t>
            </w:r>
          </w:p>
        </w:tc>
        <w:tc>
          <w:tcPr>
            <w:tcW w:w="1367" w:type="dxa"/>
            <w:shd w:val="clear" w:color="auto" w:fill="auto"/>
            <w:vAlign w:val="center"/>
          </w:tcPr>
          <w:p w:rsidR="00515D9B" w:rsidRPr="0071147F" w:rsidRDefault="00515D9B" w:rsidP="00BE6A91">
            <w:pPr>
              <w:pStyle w:val="ac"/>
              <w:rPr>
                <w:rFonts w:cs="Times New Roman"/>
              </w:rPr>
            </w:pPr>
            <w:r w:rsidRPr="0071147F">
              <w:rPr>
                <w:rFonts w:cs="Times New Roman"/>
              </w:rPr>
              <w:t>50</w:t>
            </w:r>
          </w:p>
        </w:tc>
        <w:tc>
          <w:tcPr>
            <w:tcW w:w="2695" w:type="dxa"/>
            <w:vMerge/>
            <w:vAlign w:val="center"/>
          </w:tcPr>
          <w:p w:rsidR="00515D9B" w:rsidRPr="0071147F" w:rsidRDefault="00515D9B" w:rsidP="00BE6A91">
            <w:pPr>
              <w:pStyle w:val="ac"/>
              <w:rPr>
                <w:rFonts w:cs="Times New Roman"/>
              </w:rPr>
            </w:pPr>
          </w:p>
        </w:tc>
      </w:tr>
      <w:tr w:rsidR="00515D9B" w:rsidRPr="0071147F" w:rsidTr="00BE6A91">
        <w:trPr>
          <w:trHeight w:val="397"/>
        </w:trPr>
        <w:tc>
          <w:tcPr>
            <w:tcW w:w="1264" w:type="dxa"/>
            <w:shd w:val="clear" w:color="auto" w:fill="auto"/>
            <w:vAlign w:val="center"/>
          </w:tcPr>
          <w:p w:rsidR="00515D9B" w:rsidRPr="0071147F" w:rsidRDefault="00515D9B" w:rsidP="00BE6A91">
            <w:pPr>
              <w:pStyle w:val="ac"/>
              <w:rPr>
                <w:rFonts w:cs="Times New Roman"/>
              </w:rPr>
            </w:pPr>
            <w:r w:rsidRPr="0071147F">
              <w:rPr>
                <w:rFonts w:cs="Times New Roman"/>
              </w:rPr>
              <w:t>消毒液</w:t>
            </w:r>
          </w:p>
        </w:tc>
        <w:tc>
          <w:tcPr>
            <w:tcW w:w="1263" w:type="dxa"/>
            <w:shd w:val="clear" w:color="auto" w:fill="auto"/>
            <w:vAlign w:val="center"/>
          </w:tcPr>
          <w:p w:rsidR="00515D9B" w:rsidRPr="0071147F" w:rsidRDefault="00515D9B" w:rsidP="00BE6A91">
            <w:pPr>
              <w:pStyle w:val="ac"/>
              <w:rPr>
                <w:rFonts w:cs="Times New Roman"/>
              </w:rPr>
            </w:pPr>
            <w:r w:rsidRPr="0071147F">
              <w:rPr>
                <w:rFonts w:cs="Times New Roman"/>
                <w:shd w:val="clear" w:color="auto" w:fill="FFFFFF"/>
              </w:rPr>
              <w:t>强氧化剂</w:t>
            </w:r>
          </w:p>
        </w:tc>
        <w:tc>
          <w:tcPr>
            <w:tcW w:w="1321" w:type="dxa"/>
            <w:shd w:val="clear" w:color="auto" w:fill="auto"/>
            <w:vAlign w:val="center"/>
          </w:tcPr>
          <w:p w:rsidR="00515D9B" w:rsidRPr="0071147F" w:rsidRDefault="00515D9B" w:rsidP="00BE6A91">
            <w:pPr>
              <w:pStyle w:val="ac"/>
              <w:rPr>
                <w:rFonts w:cs="Times New Roman"/>
              </w:rPr>
            </w:pPr>
            <w:r w:rsidRPr="0071147F">
              <w:rPr>
                <w:rFonts w:cs="Times New Roman"/>
              </w:rPr>
              <w:t>0.045t</w:t>
            </w:r>
          </w:p>
        </w:tc>
        <w:tc>
          <w:tcPr>
            <w:tcW w:w="1263" w:type="dxa"/>
            <w:shd w:val="clear" w:color="auto" w:fill="auto"/>
            <w:vAlign w:val="center"/>
          </w:tcPr>
          <w:p w:rsidR="00515D9B" w:rsidRPr="0071147F" w:rsidRDefault="00515D9B" w:rsidP="00BE6A91">
            <w:pPr>
              <w:pStyle w:val="ac"/>
              <w:rPr>
                <w:rFonts w:cs="Times New Roman"/>
              </w:rPr>
            </w:pPr>
            <w:r w:rsidRPr="0071147F">
              <w:rPr>
                <w:rFonts w:cs="Times New Roman"/>
              </w:rPr>
              <w:t>瓶装</w:t>
            </w:r>
          </w:p>
        </w:tc>
        <w:tc>
          <w:tcPr>
            <w:tcW w:w="1367" w:type="dxa"/>
            <w:shd w:val="clear" w:color="auto" w:fill="auto"/>
            <w:vAlign w:val="center"/>
          </w:tcPr>
          <w:p w:rsidR="00515D9B" w:rsidRPr="0071147F" w:rsidRDefault="00FC608A" w:rsidP="00BE6A91">
            <w:pPr>
              <w:pStyle w:val="ac"/>
              <w:rPr>
                <w:rFonts w:cs="Times New Roman"/>
              </w:rPr>
            </w:pPr>
            <w:r>
              <w:rPr>
                <w:rFonts w:cs="Times New Roman" w:hint="eastAsia"/>
              </w:rPr>
              <w:t>5</w:t>
            </w:r>
          </w:p>
        </w:tc>
        <w:tc>
          <w:tcPr>
            <w:tcW w:w="2695" w:type="dxa"/>
            <w:vMerge/>
            <w:vAlign w:val="center"/>
          </w:tcPr>
          <w:p w:rsidR="00515D9B" w:rsidRPr="0071147F" w:rsidRDefault="00515D9B" w:rsidP="00BE6A91">
            <w:pPr>
              <w:pStyle w:val="ac"/>
              <w:rPr>
                <w:rFonts w:cs="Times New Roman"/>
              </w:rPr>
            </w:pPr>
          </w:p>
        </w:tc>
      </w:tr>
    </w:tbl>
    <w:p w:rsidR="00515D9B" w:rsidRPr="0071147F" w:rsidRDefault="00515D9B" w:rsidP="00515D9B">
      <w:pPr>
        <w:pStyle w:val="a2"/>
        <w:ind w:firstLine="480"/>
        <w:rPr>
          <w:rFonts w:cs="Times New Roman"/>
        </w:rPr>
      </w:pPr>
    </w:p>
    <w:p w:rsidR="00515D9B" w:rsidRPr="0071147F" w:rsidRDefault="00515D9B" w:rsidP="00515D9B">
      <w:pPr>
        <w:pStyle w:val="a2"/>
        <w:ind w:firstLine="480"/>
        <w:rPr>
          <w:rFonts w:cs="Times New Roman"/>
        </w:rPr>
      </w:pPr>
      <w:r w:rsidRPr="0071147F">
        <w:rPr>
          <w:rFonts w:cs="Times New Roman"/>
        </w:rPr>
        <w:t>则本项目</w:t>
      </w:r>
      <w:r w:rsidRPr="0071147F">
        <w:rPr>
          <w:rFonts w:cs="Times New Roman"/>
          <w:i/>
        </w:rPr>
        <w:t>Q</w:t>
      </w:r>
      <w:r w:rsidRPr="0071147F">
        <w:rPr>
          <w:rFonts w:cs="Times New Roman"/>
        </w:rPr>
        <w:t>值为</w:t>
      </w:r>
      <w:r w:rsidR="00FC608A">
        <w:rPr>
          <w:rFonts w:cs="Times New Roman" w:hint="eastAsia"/>
        </w:rPr>
        <w:t>0.0104</w:t>
      </w:r>
      <w:r w:rsidRPr="0071147F">
        <w:rPr>
          <w:rFonts w:cs="Times New Roman"/>
        </w:rPr>
        <w:t>＜</w:t>
      </w:r>
      <w:r w:rsidRPr="0071147F">
        <w:rPr>
          <w:rFonts w:cs="Times New Roman"/>
        </w:rPr>
        <w:t>1</w:t>
      </w:r>
      <w:r w:rsidRPr="0071147F">
        <w:rPr>
          <w:rFonts w:cs="Times New Roman"/>
        </w:rPr>
        <w:t>，风险潜势为</w:t>
      </w:r>
      <w:r w:rsidRPr="0071147F">
        <w:rPr>
          <w:rFonts w:cs="Times New Roman"/>
        </w:rPr>
        <w:t>I</w:t>
      </w:r>
      <w:r w:rsidRPr="0071147F">
        <w:rPr>
          <w:rFonts w:cs="Times New Roman"/>
        </w:rPr>
        <w:t>，行业与生产工艺危险性分析：项目属于畜禽养殖业，使用风险物质为柴油及消毒液，属于（</w:t>
      </w:r>
      <w:r w:rsidRPr="0071147F">
        <w:rPr>
          <w:rFonts w:cs="Times New Roman"/>
        </w:rPr>
        <w:t>HJ169-2018</w:t>
      </w:r>
      <w:r w:rsidRPr="0071147F">
        <w:rPr>
          <w:rFonts w:cs="Times New Roman"/>
        </w:rPr>
        <w:t>）表</w:t>
      </w:r>
      <w:r w:rsidRPr="0071147F">
        <w:rPr>
          <w:rFonts w:cs="Times New Roman"/>
        </w:rPr>
        <w:t>C.1</w:t>
      </w:r>
      <w:r w:rsidRPr="0071147F">
        <w:rPr>
          <w:rFonts w:cs="Times New Roman"/>
        </w:rPr>
        <w:t>行业与生产工艺中其他：涉及危险物质的使用、贮存的项目，本项目</w:t>
      </w:r>
      <w:r w:rsidRPr="0071147F">
        <w:rPr>
          <w:rFonts w:cs="Times New Roman"/>
        </w:rPr>
        <w:t>M=5</w:t>
      </w:r>
      <w:r w:rsidRPr="0071147F">
        <w:rPr>
          <w:rFonts w:cs="Times New Roman"/>
        </w:rPr>
        <w:t>，本项目工艺危险性为</w:t>
      </w:r>
      <w:r w:rsidRPr="0071147F">
        <w:rPr>
          <w:rFonts w:cs="Times New Roman"/>
        </w:rPr>
        <w:t>M1</w:t>
      </w:r>
      <w:r w:rsidRPr="0071147F">
        <w:rPr>
          <w:rFonts w:cs="Times New Roman"/>
        </w:rPr>
        <w:t>。</w:t>
      </w:r>
    </w:p>
    <w:p w:rsidR="00515D9B" w:rsidRDefault="00515D9B" w:rsidP="00515D9B">
      <w:pPr>
        <w:pStyle w:val="a2"/>
        <w:ind w:firstLine="480"/>
        <w:rPr>
          <w:rFonts w:cs="Times New Roman"/>
        </w:rPr>
      </w:pPr>
      <w:r w:rsidRPr="0071147F">
        <w:rPr>
          <w:rFonts w:cs="Times New Roman"/>
        </w:rPr>
        <w:t>根据项目危险物质数量与临界量的比值</w:t>
      </w:r>
      <w:r w:rsidRPr="0071147F">
        <w:rPr>
          <w:rFonts w:cs="Times New Roman"/>
        </w:rPr>
        <w:t>Q</w:t>
      </w:r>
      <w:r w:rsidRPr="0071147F">
        <w:rPr>
          <w:rFonts w:cs="Times New Roman"/>
        </w:rPr>
        <w:t>和工艺危险性</w:t>
      </w:r>
      <w:r w:rsidRPr="0071147F">
        <w:rPr>
          <w:rFonts w:cs="Times New Roman"/>
        </w:rPr>
        <w:t>M</w:t>
      </w:r>
      <w:r w:rsidRPr="0071147F">
        <w:rPr>
          <w:rFonts w:cs="Times New Roman"/>
        </w:rPr>
        <w:t>，对比《建设项目环境风险评价技术导则》（</w:t>
      </w:r>
      <w:r w:rsidRPr="0071147F">
        <w:rPr>
          <w:rFonts w:cs="Times New Roman"/>
        </w:rPr>
        <w:t>HJ169-2018</w:t>
      </w:r>
      <w:r w:rsidRPr="0071147F">
        <w:rPr>
          <w:rFonts w:cs="Times New Roman"/>
        </w:rPr>
        <w:t>）表</w:t>
      </w:r>
      <w:r w:rsidRPr="0071147F">
        <w:rPr>
          <w:rFonts w:cs="Times New Roman"/>
        </w:rPr>
        <w:t>1</w:t>
      </w:r>
      <w:r w:rsidRPr="0071147F">
        <w:rPr>
          <w:rFonts w:cs="Times New Roman"/>
        </w:rPr>
        <w:t>，可知项目环境风险评价工作等级为简单分析。</w:t>
      </w:r>
    </w:p>
    <w:p w:rsidR="00515D9B" w:rsidRDefault="00515D9B" w:rsidP="00515D9B">
      <w:pPr>
        <w:pStyle w:val="a2"/>
        <w:ind w:firstLine="480"/>
        <w:rPr>
          <w:rFonts w:cs="Times New Roman"/>
        </w:rPr>
      </w:pPr>
    </w:p>
    <w:p w:rsidR="00515D9B" w:rsidRDefault="00515D9B" w:rsidP="00515D9B">
      <w:pPr>
        <w:pStyle w:val="a2"/>
        <w:ind w:firstLine="480"/>
        <w:rPr>
          <w:rFonts w:cs="Times New Roman"/>
        </w:rPr>
      </w:pPr>
    </w:p>
    <w:p w:rsidR="00515D9B" w:rsidRPr="0071147F" w:rsidRDefault="00515D9B" w:rsidP="00515D9B">
      <w:pPr>
        <w:pStyle w:val="a2"/>
        <w:ind w:firstLine="480"/>
        <w:rPr>
          <w:rFonts w:cs="Times New Roman"/>
        </w:rPr>
      </w:pPr>
    </w:p>
    <w:p w:rsidR="00515D9B" w:rsidRPr="0071147F" w:rsidRDefault="00515D9B" w:rsidP="00515D9B">
      <w:pPr>
        <w:pStyle w:val="ab"/>
        <w:rPr>
          <w:rFonts w:cs="Times New Roman"/>
        </w:rPr>
      </w:pPr>
      <w:r w:rsidRPr="0071147F">
        <w:rPr>
          <w:rFonts w:cs="Times New Roman"/>
        </w:rPr>
        <w:t>表</w:t>
      </w:r>
      <w:r w:rsidRPr="0071147F">
        <w:rPr>
          <w:rFonts w:cs="Times New Roman"/>
        </w:rPr>
        <w:t xml:space="preserve">2.6-14     </w:t>
      </w:r>
      <w:r w:rsidRPr="0071147F">
        <w:rPr>
          <w:rFonts w:cs="Times New Roman"/>
        </w:rPr>
        <w:t>环境风险评价等级划分</w:t>
      </w:r>
    </w:p>
    <w:tbl>
      <w:tblPr>
        <w:tblW w:w="9122"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494"/>
        <w:gridCol w:w="1538"/>
        <w:gridCol w:w="2805"/>
        <w:gridCol w:w="1493"/>
        <w:gridCol w:w="1792"/>
      </w:tblGrid>
      <w:tr w:rsidR="00515D9B" w:rsidRPr="0071147F" w:rsidTr="00BE6A91">
        <w:trPr>
          <w:trHeight w:val="454"/>
          <w:jc w:val="center"/>
        </w:trPr>
        <w:tc>
          <w:tcPr>
            <w:tcW w:w="1494" w:type="dxa"/>
            <w:vAlign w:val="center"/>
          </w:tcPr>
          <w:p w:rsidR="00515D9B" w:rsidRPr="0071147F" w:rsidRDefault="00515D9B" w:rsidP="00BE6A91">
            <w:pPr>
              <w:pStyle w:val="ac"/>
              <w:rPr>
                <w:rFonts w:cs="Times New Roman"/>
              </w:rPr>
            </w:pPr>
            <w:r w:rsidRPr="0071147F">
              <w:rPr>
                <w:rFonts w:cs="Times New Roman"/>
              </w:rPr>
              <w:t>环境风险潜势</w:t>
            </w:r>
          </w:p>
        </w:tc>
        <w:tc>
          <w:tcPr>
            <w:tcW w:w="1538" w:type="dxa"/>
            <w:tcBorders>
              <w:right w:val="single" w:sz="4" w:space="0" w:color="auto"/>
            </w:tcBorders>
            <w:vAlign w:val="center"/>
          </w:tcPr>
          <w:p w:rsidR="00515D9B" w:rsidRPr="0071147F" w:rsidRDefault="00515D9B" w:rsidP="00BE6A91">
            <w:pPr>
              <w:pStyle w:val="ac"/>
              <w:rPr>
                <w:rFonts w:cs="Times New Roman"/>
              </w:rPr>
            </w:pPr>
            <w:r w:rsidRPr="0071147F">
              <w:rPr>
                <w:rFonts w:ascii="宋体" w:hAnsi="宋体" w:cs="宋体" w:hint="eastAsia"/>
              </w:rPr>
              <w:t>Ⅳ</w:t>
            </w:r>
            <w:r w:rsidRPr="0071147F">
              <w:rPr>
                <w:rFonts w:cs="Times New Roman"/>
              </w:rPr>
              <w:t>、</w:t>
            </w:r>
            <w:r w:rsidRPr="0071147F">
              <w:rPr>
                <w:rFonts w:ascii="宋体" w:hAnsi="宋体" w:cs="宋体" w:hint="eastAsia"/>
              </w:rPr>
              <w:t>Ⅳ</w:t>
            </w:r>
            <w:r w:rsidRPr="0071147F">
              <w:rPr>
                <w:rFonts w:cs="Times New Roman"/>
                <w:vertAlign w:val="superscript"/>
              </w:rPr>
              <w:t>+</w:t>
            </w:r>
          </w:p>
        </w:tc>
        <w:tc>
          <w:tcPr>
            <w:tcW w:w="2805" w:type="dxa"/>
            <w:tcBorders>
              <w:top w:val="single" w:sz="4" w:space="0" w:color="auto"/>
              <w:left w:val="single" w:sz="4" w:space="0" w:color="auto"/>
              <w:bottom w:val="single" w:sz="4" w:space="0" w:color="auto"/>
            </w:tcBorders>
            <w:vAlign w:val="center"/>
          </w:tcPr>
          <w:p w:rsidR="00515D9B" w:rsidRPr="0071147F" w:rsidRDefault="00515D9B" w:rsidP="00BE6A91">
            <w:pPr>
              <w:pStyle w:val="ac"/>
              <w:rPr>
                <w:rFonts w:cs="Times New Roman"/>
              </w:rPr>
            </w:pPr>
            <w:r w:rsidRPr="0071147F">
              <w:rPr>
                <w:rFonts w:ascii="宋体" w:hAnsi="宋体" w:cs="宋体" w:hint="eastAsia"/>
              </w:rPr>
              <w:t>Ⅲ</w:t>
            </w:r>
          </w:p>
        </w:tc>
        <w:tc>
          <w:tcPr>
            <w:tcW w:w="1493" w:type="dxa"/>
            <w:vAlign w:val="center"/>
          </w:tcPr>
          <w:p w:rsidR="00515D9B" w:rsidRPr="0071147F" w:rsidRDefault="00515D9B" w:rsidP="00BE6A91">
            <w:pPr>
              <w:pStyle w:val="ac"/>
              <w:rPr>
                <w:rFonts w:cs="Times New Roman"/>
              </w:rPr>
            </w:pPr>
            <w:r w:rsidRPr="0071147F">
              <w:rPr>
                <w:rFonts w:ascii="宋体" w:hAnsi="宋体" w:cs="宋体" w:hint="eastAsia"/>
              </w:rPr>
              <w:t>Ⅱ</w:t>
            </w:r>
          </w:p>
        </w:tc>
        <w:tc>
          <w:tcPr>
            <w:tcW w:w="1792" w:type="dxa"/>
            <w:vAlign w:val="center"/>
          </w:tcPr>
          <w:p w:rsidR="00515D9B" w:rsidRPr="0071147F" w:rsidRDefault="00515D9B" w:rsidP="00BE6A91">
            <w:pPr>
              <w:pStyle w:val="ac"/>
              <w:rPr>
                <w:rFonts w:cs="Times New Roman"/>
              </w:rPr>
            </w:pPr>
            <w:r w:rsidRPr="0071147F">
              <w:rPr>
                <w:rFonts w:ascii="宋体" w:hAnsi="宋体" w:cs="宋体" w:hint="eastAsia"/>
              </w:rPr>
              <w:t>Ⅰ</w:t>
            </w:r>
          </w:p>
        </w:tc>
      </w:tr>
      <w:tr w:rsidR="00515D9B" w:rsidRPr="0071147F" w:rsidTr="00BE6A91">
        <w:trPr>
          <w:trHeight w:val="454"/>
          <w:jc w:val="center"/>
        </w:trPr>
        <w:tc>
          <w:tcPr>
            <w:tcW w:w="1494" w:type="dxa"/>
            <w:vAlign w:val="center"/>
          </w:tcPr>
          <w:p w:rsidR="00515D9B" w:rsidRPr="0071147F" w:rsidRDefault="00515D9B" w:rsidP="00BE6A91">
            <w:pPr>
              <w:pStyle w:val="ac"/>
              <w:rPr>
                <w:rFonts w:cs="Times New Roman"/>
              </w:rPr>
            </w:pPr>
            <w:r w:rsidRPr="0071147F">
              <w:rPr>
                <w:rFonts w:cs="Times New Roman"/>
              </w:rPr>
              <w:t>评价工作等级</w:t>
            </w:r>
          </w:p>
        </w:tc>
        <w:tc>
          <w:tcPr>
            <w:tcW w:w="1538" w:type="dxa"/>
            <w:tcBorders>
              <w:right w:val="single" w:sz="4" w:space="0" w:color="auto"/>
            </w:tcBorders>
            <w:vAlign w:val="center"/>
          </w:tcPr>
          <w:p w:rsidR="00515D9B" w:rsidRPr="0071147F" w:rsidRDefault="00515D9B" w:rsidP="00BE6A91">
            <w:pPr>
              <w:pStyle w:val="ac"/>
              <w:rPr>
                <w:rFonts w:cs="Times New Roman"/>
              </w:rPr>
            </w:pPr>
            <w:r w:rsidRPr="0071147F">
              <w:rPr>
                <w:rFonts w:cs="Times New Roman"/>
              </w:rPr>
              <w:t>一</w:t>
            </w:r>
          </w:p>
        </w:tc>
        <w:tc>
          <w:tcPr>
            <w:tcW w:w="2805" w:type="dxa"/>
            <w:tcBorders>
              <w:top w:val="single" w:sz="4" w:space="0" w:color="auto"/>
              <w:left w:val="single" w:sz="4" w:space="0" w:color="auto"/>
              <w:bottom w:val="single" w:sz="4" w:space="0" w:color="auto"/>
            </w:tcBorders>
            <w:vAlign w:val="center"/>
          </w:tcPr>
          <w:p w:rsidR="00515D9B" w:rsidRPr="0071147F" w:rsidRDefault="00515D9B" w:rsidP="00BE6A91">
            <w:pPr>
              <w:pStyle w:val="ac"/>
              <w:rPr>
                <w:rFonts w:cs="Times New Roman"/>
              </w:rPr>
            </w:pPr>
            <w:r w:rsidRPr="0071147F">
              <w:rPr>
                <w:rFonts w:cs="Times New Roman"/>
              </w:rPr>
              <w:t>二</w:t>
            </w:r>
          </w:p>
        </w:tc>
        <w:tc>
          <w:tcPr>
            <w:tcW w:w="1493" w:type="dxa"/>
            <w:vAlign w:val="center"/>
          </w:tcPr>
          <w:p w:rsidR="00515D9B" w:rsidRPr="0071147F" w:rsidRDefault="00515D9B" w:rsidP="00BE6A91">
            <w:pPr>
              <w:pStyle w:val="ac"/>
              <w:rPr>
                <w:rFonts w:cs="Times New Roman"/>
              </w:rPr>
            </w:pPr>
            <w:r w:rsidRPr="0071147F">
              <w:rPr>
                <w:rFonts w:cs="Times New Roman"/>
              </w:rPr>
              <w:t>三</w:t>
            </w:r>
          </w:p>
        </w:tc>
        <w:tc>
          <w:tcPr>
            <w:tcW w:w="1792" w:type="dxa"/>
            <w:vAlign w:val="center"/>
          </w:tcPr>
          <w:p w:rsidR="00515D9B" w:rsidRPr="0071147F" w:rsidRDefault="00515D9B" w:rsidP="00BE6A91">
            <w:pPr>
              <w:pStyle w:val="ac"/>
              <w:rPr>
                <w:rFonts w:cs="Times New Roman"/>
              </w:rPr>
            </w:pPr>
            <w:r w:rsidRPr="0071147F">
              <w:rPr>
                <w:rFonts w:cs="Times New Roman"/>
              </w:rPr>
              <w:t>简单分析</w:t>
            </w:r>
            <w:r w:rsidRPr="0071147F">
              <w:rPr>
                <w:rFonts w:cs="Times New Roman"/>
                <w:vertAlign w:val="superscript"/>
              </w:rPr>
              <w:t>a</w:t>
            </w:r>
          </w:p>
        </w:tc>
      </w:tr>
      <w:tr w:rsidR="00515D9B" w:rsidRPr="0071147F" w:rsidTr="00BE6A91">
        <w:trPr>
          <w:trHeight w:val="454"/>
          <w:jc w:val="center"/>
        </w:trPr>
        <w:tc>
          <w:tcPr>
            <w:tcW w:w="9122" w:type="dxa"/>
            <w:gridSpan w:val="5"/>
            <w:vAlign w:val="center"/>
          </w:tcPr>
          <w:p w:rsidR="00515D9B" w:rsidRPr="0071147F" w:rsidRDefault="00515D9B" w:rsidP="00BE6A91">
            <w:pPr>
              <w:pStyle w:val="ac"/>
              <w:jc w:val="left"/>
              <w:rPr>
                <w:rFonts w:cs="Times New Roman"/>
              </w:rPr>
            </w:pPr>
            <w:r w:rsidRPr="0071147F">
              <w:rPr>
                <w:rFonts w:cs="Times New Roman"/>
              </w:rPr>
              <w:t>a</w:t>
            </w:r>
            <w:r w:rsidRPr="0071147F">
              <w:rPr>
                <w:rFonts w:cs="Times New Roman"/>
              </w:rPr>
              <w:t>是相对于详细评价工作内容而言，在描述危险物质、环境影响途径、环境危害后果、风险防范措施等方面给出定性的说明。见附录</w:t>
            </w:r>
            <w:r w:rsidRPr="0071147F">
              <w:rPr>
                <w:rFonts w:cs="Times New Roman"/>
              </w:rPr>
              <w:t>A</w:t>
            </w:r>
            <w:r w:rsidRPr="0071147F">
              <w:rPr>
                <w:rFonts w:cs="Times New Roman"/>
              </w:rPr>
              <w:t>。</w:t>
            </w:r>
          </w:p>
        </w:tc>
      </w:tr>
    </w:tbl>
    <w:p w:rsidR="00515D9B" w:rsidRPr="0071147F" w:rsidRDefault="00515D9B" w:rsidP="00515D9B">
      <w:pPr>
        <w:pStyle w:val="a2"/>
        <w:ind w:firstLine="480"/>
        <w:rPr>
          <w:rFonts w:cs="Times New Roman"/>
        </w:rPr>
      </w:pPr>
    </w:p>
    <w:p w:rsidR="00515D9B" w:rsidRPr="0071147F" w:rsidRDefault="00515D9B" w:rsidP="00515D9B">
      <w:pPr>
        <w:pStyle w:val="4"/>
        <w:rPr>
          <w:rFonts w:cs="Times New Roman"/>
        </w:rPr>
      </w:pPr>
      <w:r w:rsidRPr="0071147F">
        <w:rPr>
          <w:rFonts w:cs="Times New Roman"/>
        </w:rPr>
        <w:t>评价范围</w:t>
      </w:r>
    </w:p>
    <w:p w:rsidR="00515D9B" w:rsidRPr="005C6CAA" w:rsidRDefault="00515D9B" w:rsidP="00515D9B">
      <w:pPr>
        <w:pStyle w:val="a2"/>
        <w:ind w:firstLine="480"/>
      </w:pPr>
      <w:r w:rsidRPr="0071147F">
        <w:rPr>
          <w:rFonts w:cs="Times New Roman"/>
        </w:rPr>
        <w:t>根据《建设项目环境风险评价技术导则》（</w:t>
      </w:r>
      <w:r w:rsidRPr="0071147F">
        <w:rPr>
          <w:rFonts w:cs="Times New Roman"/>
        </w:rPr>
        <w:t>HJ169-2018</w:t>
      </w:r>
      <w:r w:rsidRPr="0071147F">
        <w:rPr>
          <w:rFonts w:cs="Times New Roman"/>
        </w:rPr>
        <w:t>）可知，本项目风险评价范围为厂界范围以内。</w:t>
      </w:r>
    </w:p>
    <w:p w:rsidR="00DC1B32" w:rsidRDefault="00DC1B32" w:rsidP="00DC1B32">
      <w:pPr>
        <w:pStyle w:val="2"/>
      </w:pPr>
      <w:bookmarkStart w:id="14" w:name="_Toc80889075"/>
      <w:r>
        <w:rPr>
          <w:rFonts w:hint="eastAsia"/>
        </w:rPr>
        <w:t>环境保护</w:t>
      </w:r>
      <w:r>
        <w:t>目标</w:t>
      </w:r>
      <w:bookmarkEnd w:id="14"/>
    </w:p>
    <w:p w:rsidR="001C0E1F" w:rsidRDefault="001C0E1F" w:rsidP="001C0E1F">
      <w:pPr>
        <w:pStyle w:val="a2"/>
        <w:ind w:firstLine="480"/>
        <w:rPr>
          <w:rFonts w:cs="Times New Roman"/>
        </w:rPr>
      </w:pPr>
      <w:r w:rsidRPr="000D7855">
        <w:rPr>
          <w:rFonts w:cs="Times New Roman"/>
        </w:rPr>
        <w:t>本项目位于</w:t>
      </w:r>
      <w:r>
        <w:rPr>
          <w:rFonts w:cs="Times New Roman" w:hint="eastAsia"/>
        </w:rPr>
        <w:t>衡阳县台</w:t>
      </w:r>
      <w:r>
        <w:rPr>
          <w:rFonts w:cs="Times New Roman"/>
        </w:rPr>
        <w:t>源镇前进村</w:t>
      </w:r>
      <w:r w:rsidRPr="000D7855">
        <w:rPr>
          <w:rFonts w:cs="Times New Roman"/>
        </w:rPr>
        <w:t>，根据工程污染物排放特征和区域的水文、气象情况，结合现场踏勘和初步调查，区域内无重点保护文物和珍稀动植物。本项目具体的环境保护目标见表</w:t>
      </w:r>
      <w:r w:rsidRPr="000D7855">
        <w:rPr>
          <w:rFonts w:cs="Times New Roman"/>
        </w:rPr>
        <w:t>2.7-1</w:t>
      </w:r>
      <w:r w:rsidRPr="000D7855">
        <w:rPr>
          <w:rFonts w:cs="Times New Roman"/>
        </w:rPr>
        <w:t>。</w:t>
      </w:r>
    </w:p>
    <w:p w:rsidR="001C0E1F" w:rsidRDefault="001C0E1F" w:rsidP="001C0E1F">
      <w:pPr>
        <w:pStyle w:val="ab"/>
      </w:pPr>
      <w:r w:rsidRPr="000D7855">
        <w:t>表</w:t>
      </w:r>
      <w:r w:rsidRPr="000D7855">
        <w:t xml:space="preserve">2.7-1  </w:t>
      </w:r>
      <w:r w:rsidRPr="000D7855">
        <w:t>主要环境保护敏感点</w:t>
      </w:r>
    </w:p>
    <w:tbl>
      <w:tblPr>
        <w:tblStyle w:val="ad"/>
        <w:tblW w:w="5000" w:type="pct"/>
        <w:tblLook w:val="04A0" w:firstRow="1" w:lastRow="0" w:firstColumn="1" w:lastColumn="0" w:noHBand="0" w:noVBand="1"/>
      </w:tblPr>
      <w:tblGrid>
        <w:gridCol w:w="1384"/>
        <w:gridCol w:w="1771"/>
        <w:gridCol w:w="1528"/>
        <w:gridCol w:w="936"/>
        <w:gridCol w:w="934"/>
        <w:gridCol w:w="826"/>
        <w:gridCol w:w="778"/>
        <w:gridCol w:w="1016"/>
      </w:tblGrid>
      <w:tr w:rsidR="001C0E1F" w:rsidRPr="00345DE8" w:rsidTr="00BE6A91">
        <w:trPr>
          <w:trHeight w:val="397"/>
          <w:tblHeader/>
        </w:trPr>
        <w:tc>
          <w:tcPr>
            <w:tcW w:w="754" w:type="pct"/>
            <w:vMerge w:val="restart"/>
          </w:tcPr>
          <w:p w:rsidR="001C0E1F" w:rsidRPr="00345DE8" w:rsidRDefault="001C0E1F" w:rsidP="00BE6A91">
            <w:pPr>
              <w:pStyle w:val="ac"/>
              <w:rPr>
                <w:rFonts w:cs="Times New Roman"/>
              </w:rPr>
            </w:pPr>
            <w:r w:rsidRPr="00345DE8">
              <w:rPr>
                <w:rFonts w:cs="Times New Roman"/>
              </w:rPr>
              <w:t>名称</w:t>
            </w:r>
          </w:p>
        </w:tc>
        <w:tc>
          <w:tcPr>
            <w:tcW w:w="1798" w:type="pct"/>
            <w:gridSpan w:val="2"/>
          </w:tcPr>
          <w:p w:rsidR="001C0E1F" w:rsidRPr="00345DE8" w:rsidRDefault="001C0E1F" w:rsidP="00BE6A91">
            <w:pPr>
              <w:pStyle w:val="ac"/>
              <w:rPr>
                <w:rFonts w:cs="Times New Roman"/>
              </w:rPr>
            </w:pPr>
            <w:r w:rsidRPr="00345DE8">
              <w:rPr>
                <w:rFonts w:cs="Times New Roman"/>
              </w:rPr>
              <w:t>坐标</w:t>
            </w:r>
            <w:r w:rsidRPr="00345DE8">
              <w:rPr>
                <w:rFonts w:cs="Times New Roman"/>
              </w:rPr>
              <w:t>/°</w:t>
            </w:r>
          </w:p>
        </w:tc>
        <w:tc>
          <w:tcPr>
            <w:tcW w:w="510" w:type="pct"/>
            <w:vMerge w:val="restart"/>
          </w:tcPr>
          <w:p w:rsidR="001C0E1F" w:rsidRPr="00345DE8" w:rsidRDefault="001C0E1F" w:rsidP="00BE6A91">
            <w:pPr>
              <w:pStyle w:val="ac"/>
              <w:rPr>
                <w:rFonts w:cs="Times New Roman"/>
              </w:rPr>
            </w:pPr>
            <w:r w:rsidRPr="00345DE8">
              <w:rPr>
                <w:rFonts w:cs="Times New Roman"/>
              </w:rPr>
              <w:t>保护</w:t>
            </w:r>
          </w:p>
          <w:p w:rsidR="001C0E1F" w:rsidRPr="00345DE8" w:rsidRDefault="001C0E1F" w:rsidP="00BE6A91">
            <w:pPr>
              <w:pStyle w:val="ac"/>
              <w:rPr>
                <w:rFonts w:cs="Times New Roman"/>
              </w:rPr>
            </w:pPr>
            <w:r w:rsidRPr="00345DE8">
              <w:rPr>
                <w:rFonts w:cs="Times New Roman"/>
              </w:rPr>
              <w:t>对象</w:t>
            </w:r>
          </w:p>
        </w:tc>
        <w:tc>
          <w:tcPr>
            <w:tcW w:w="509" w:type="pct"/>
            <w:vMerge w:val="restart"/>
          </w:tcPr>
          <w:p w:rsidR="001C0E1F" w:rsidRPr="00345DE8" w:rsidRDefault="001C0E1F" w:rsidP="00BE6A91">
            <w:pPr>
              <w:pStyle w:val="ac"/>
              <w:rPr>
                <w:rFonts w:cs="Times New Roman"/>
              </w:rPr>
            </w:pPr>
            <w:r w:rsidRPr="00345DE8">
              <w:rPr>
                <w:rFonts w:cs="Times New Roman"/>
              </w:rPr>
              <w:t>保护内容</w:t>
            </w:r>
          </w:p>
        </w:tc>
        <w:tc>
          <w:tcPr>
            <w:tcW w:w="450" w:type="pct"/>
            <w:vMerge w:val="restart"/>
          </w:tcPr>
          <w:p w:rsidR="001C0E1F" w:rsidRPr="00345DE8" w:rsidRDefault="001C0E1F" w:rsidP="00BE6A91">
            <w:pPr>
              <w:pStyle w:val="ac"/>
              <w:rPr>
                <w:rFonts w:cs="Times New Roman"/>
              </w:rPr>
            </w:pPr>
            <w:r w:rsidRPr="00345DE8">
              <w:rPr>
                <w:rFonts w:cs="Times New Roman"/>
              </w:rPr>
              <w:t>环境功能区</w:t>
            </w:r>
          </w:p>
        </w:tc>
        <w:tc>
          <w:tcPr>
            <w:tcW w:w="424" w:type="pct"/>
            <w:vMerge w:val="restart"/>
          </w:tcPr>
          <w:p w:rsidR="001C0E1F" w:rsidRPr="00345DE8" w:rsidRDefault="001C0E1F" w:rsidP="00BE6A91">
            <w:pPr>
              <w:pStyle w:val="ac"/>
              <w:rPr>
                <w:rFonts w:cs="Times New Roman"/>
              </w:rPr>
            </w:pPr>
            <w:r w:rsidRPr="00345DE8">
              <w:rPr>
                <w:rFonts w:cs="Times New Roman"/>
              </w:rPr>
              <w:t>相对厂址方位</w:t>
            </w:r>
          </w:p>
        </w:tc>
        <w:tc>
          <w:tcPr>
            <w:tcW w:w="554" w:type="pct"/>
            <w:vMerge w:val="restart"/>
          </w:tcPr>
          <w:p w:rsidR="001C0E1F" w:rsidRPr="00345DE8" w:rsidRDefault="001C0E1F" w:rsidP="00BE6A91">
            <w:pPr>
              <w:pStyle w:val="ac"/>
              <w:rPr>
                <w:rFonts w:cs="Times New Roman"/>
              </w:rPr>
            </w:pPr>
            <w:r w:rsidRPr="00345DE8">
              <w:rPr>
                <w:rFonts w:cs="Times New Roman"/>
              </w:rPr>
              <w:t>相对厂界最近距离</w:t>
            </w:r>
          </w:p>
        </w:tc>
      </w:tr>
      <w:tr w:rsidR="001C0E1F" w:rsidRPr="00345DE8" w:rsidTr="00BE6A91">
        <w:trPr>
          <w:trHeight w:val="397"/>
          <w:tblHeader/>
        </w:trPr>
        <w:tc>
          <w:tcPr>
            <w:tcW w:w="754" w:type="pct"/>
            <w:vMerge/>
          </w:tcPr>
          <w:p w:rsidR="001C0E1F" w:rsidRPr="00345DE8" w:rsidRDefault="001C0E1F" w:rsidP="00BE6A91">
            <w:pPr>
              <w:pStyle w:val="ac"/>
              <w:rPr>
                <w:rFonts w:cs="Times New Roman"/>
              </w:rPr>
            </w:pPr>
          </w:p>
        </w:tc>
        <w:tc>
          <w:tcPr>
            <w:tcW w:w="965" w:type="pct"/>
          </w:tcPr>
          <w:p w:rsidR="001C0E1F" w:rsidRPr="00345DE8" w:rsidRDefault="001C0E1F" w:rsidP="00BE6A91">
            <w:pPr>
              <w:pStyle w:val="ac"/>
              <w:rPr>
                <w:rFonts w:cs="Times New Roman"/>
              </w:rPr>
            </w:pPr>
            <w:r w:rsidRPr="00345DE8">
              <w:rPr>
                <w:rFonts w:cs="Times New Roman"/>
                <w:i/>
              </w:rPr>
              <w:t>X</w:t>
            </w:r>
            <w:r w:rsidRPr="00345DE8">
              <w:rPr>
                <w:rFonts w:cs="Times New Roman"/>
              </w:rPr>
              <w:t>（经度）</w:t>
            </w:r>
          </w:p>
        </w:tc>
        <w:tc>
          <w:tcPr>
            <w:tcW w:w="833" w:type="pct"/>
          </w:tcPr>
          <w:p w:rsidR="001C0E1F" w:rsidRPr="00345DE8" w:rsidRDefault="001C0E1F" w:rsidP="00BE6A91">
            <w:pPr>
              <w:pStyle w:val="ac"/>
              <w:rPr>
                <w:rFonts w:cs="Times New Roman"/>
              </w:rPr>
            </w:pPr>
            <w:r w:rsidRPr="00345DE8">
              <w:rPr>
                <w:rFonts w:cs="Times New Roman"/>
                <w:i/>
              </w:rPr>
              <w:t>Y</w:t>
            </w:r>
            <w:r w:rsidRPr="00345DE8">
              <w:rPr>
                <w:rFonts w:cs="Times New Roman"/>
              </w:rPr>
              <w:t>（纬度）</w:t>
            </w:r>
          </w:p>
        </w:tc>
        <w:tc>
          <w:tcPr>
            <w:tcW w:w="510" w:type="pct"/>
            <w:vMerge/>
          </w:tcPr>
          <w:p w:rsidR="001C0E1F" w:rsidRPr="00345DE8" w:rsidRDefault="001C0E1F" w:rsidP="00BE6A91">
            <w:pPr>
              <w:pStyle w:val="ac"/>
              <w:rPr>
                <w:rFonts w:cs="Times New Roman"/>
              </w:rPr>
            </w:pPr>
          </w:p>
        </w:tc>
        <w:tc>
          <w:tcPr>
            <w:tcW w:w="509" w:type="pct"/>
            <w:vMerge/>
          </w:tcPr>
          <w:p w:rsidR="001C0E1F" w:rsidRPr="00345DE8" w:rsidRDefault="001C0E1F" w:rsidP="00BE6A91">
            <w:pPr>
              <w:pStyle w:val="ac"/>
              <w:rPr>
                <w:rFonts w:cs="Times New Roman"/>
              </w:rPr>
            </w:pPr>
          </w:p>
        </w:tc>
        <w:tc>
          <w:tcPr>
            <w:tcW w:w="450" w:type="pct"/>
            <w:vMerge/>
          </w:tcPr>
          <w:p w:rsidR="001C0E1F" w:rsidRPr="00345DE8" w:rsidRDefault="001C0E1F" w:rsidP="00BE6A91">
            <w:pPr>
              <w:pStyle w:val="ac"/>
              <w:rPr>
                <w:rFonts w:cs="Times New Roman"/>
              </w:rPr>
            </w:pPr>
          </w:p>
        </w:tc>
        <w:tc>
          <w:tcPr>
            <w:tcW w:w="424" w:type="pct"/>
            <w:vMerge/>
          </w:tcPr>
          <w:p w:rsidR="001C0E1F" w:rsidRPr="00345DE8" w:rsidRDefault="001C0E1F" w:rsidP="00BE6A91">
            <w:pPr>
              <w:pStyle w:val="ac"/>
              <w:rPr>
                <w:rFonts w:cs="Times New Roman"/>
              </w:rPr>
            </w:pPr>
          </w:p>
        </w:tc>
        <w:tc>
          <w:tcPr>
            <w:tcW w:w="554" w:type="pct"/>
            <w:vMerge/>
          </w:tcPr>
          <w:p w:rsidR="001C0E1F" w:rsidRPr="00345DE8" w:rsidRDefault="001C0E1F" w:rsidP="00BE6A91">
            <w:pPr>
              <w:pStyle w:val="ac"/>
              <w:rPr>
                <w:rFonts w:cs="Times New Roman"/>
              </w:rPr>
            </w:pPr>
          </w:p>
        </w:tc>
      </w:tr>
      <w:tr w:rsidR="001C0E1F" w:rsidRPr="00345DE8" w:rsidTr="00BE6A91">
        <w:trPr>
          <w:trHeight w:val="397"/>
        </w:trPr>
        <w:tc>
          <w:tcPr>
            <w:tcW w:w="754" w:type="pct"/>
          </w:tcPr>
          <w:p w:rsidR="001C0E1F" w:rsidRPr="00345DE8" w:rsidRDefault="001C0E1F" w:rsidP="00BE6A91">
            <w:pPr>
              <w:pStyle w:val="ac"/>
              <w:rPr>
                <w:rFonts w:cs="Times New Roman"/>
              </w:rPr>
            </w:pPr>
            <w:r>
              <w:rPr>
                <w:rFonts w:cs="Times New Roman" w:hint="eastAsia"/>
              </w:rPr>
              <w:t>近斯</w:t>
            </w:r>
            <w:r>
              <w:rPr>
                <w:rFonts w:cs="Times New Roman"/>
              </w:rPr>
              <w:t>塘</w:t>
            </w:r>
          </w:p>
        </w:tc>
        <w:tc>
          <w:tcPr>
            <w:tcW w:w="965" w:type="pct"/>
          </w:tcPr>
          <w:p w:rsidR="001C0E1F" w:rsidRPr="00345DE8" w:rsidRDefault="001C0E1F" w:rsidP="00BE6A91">
            <w:pPr>
              <w:pStyle w:val="ac"/>
              <w:rPr>
                <w:rFonts w:cs="Times New Roman"/>
              </w:rPr>
            </w:pPr>
            <w:r w:rsidRPr="009A04CE">
              <w:rPr>
                <w:rFonts w:cs="Times New Roman"/>
              </w:rPr>
              <w:t>112.398007787</w:t>
            </w:r>
          </w:p>
        </w:tc>
        <w:tc>
          <w:tcPr>
            <w:tcW w:w="833" w:type="pct"/>
          </w:tcPr>
          <w:p w:rsidR="001C0E1F" w:rsidRPr="00345DE8" w:rsidRDefault="001C0E1F" w:rsidP="00BE6A91">
            <w:pPr>
              <w:pStyle w:val="ac"/>
              <w:rPr>
                <w:rFonts w:cs="Times New Roman"/>
              </w:rPr>
            </w:pPr>
            <w:r w:rsidRPr="009A04CE">
              <w:rPr>
                <w:rFonts w:cs="Times New Roman"/>
              </w:rPr>
              <w:t>27.077339889</w:t>
            </w:r>
          </w:p>
        </w:tc>
        <w:tc>
          <w:tcPr>
            <w:tcW w:w="510" w:type="pct"/>
          </w:tcPr>
          <w:p w:rsidR="001C0E1F" w:rsidRPr="00345DE8" w:rsidRDefault="001C0E1F" w:rsidP="00BE6A91">
            <w:pPr>
              <w:pStyle w:val="ac"/>
              <w:rPr>
                <w:rFonts w:cs="Times New Roman"/>
              </w:rPr>
            </w:pPr>
            <w:r w:rsidRPr="00345DE8">
              <w:rPr>
                <w:rFonts w:cs="Times New Roman"/>
              </w:rPr>
              <w:t>居民点</w:t>
            </w:r>
          </w:p>
        </w:tc>
        <w:tc>
          <w:tcPr>
            <w:tcW w:w="509" w:type="pct"/>
          </w:tcPr>
          <w:p w:rsidR="001C0E1F" w:rsidRPr="00345DE8" w:rsidRDefault="001C0E1F" w:rsidP="00BE6A91">
            <w:pPr>
              <w:pStyle w:val="ac"/>
              <w:rPr>
                <w:rFonts w:cs="Times New Roman"/>
              </w:rPr>
            </w:pPr>
            <w:r w:rsidRPr="00345DE8">
              <w:rPr>
                <w:rFonts w:cs="Times New Roman"/>
              </w:rPr>
              <w:t>人群</w:t>
            </w:r>
          </w:p>
        </w:tc>
        <w:tc>
          <w:tcPr>
            <w:tcW w:w="450" w:type="pct"/>
            <w:vMerge w:val="restart"/>
          </w:tcPr>
          <w:p w:rsidR="001C0E1F" w:rsidRPr="00345DE8" w:rsidRDefault="001C0E1F" w:rsidP="00BE6A91">
            <w:pPr>
              <w:pStyle w:val="ac"/>
              <w:rPr>
                <w:rFonts w:cs="Times New Roman"/>
              </w:rPr>
            </w:pPr>
            <w:r w:rsidRPr="00345DE8">
              <w:rPr>
                <w:rFonts w:cs="Times New Roman"/>
              </w:rPr>
              <w:t>大气环境功能二类区</w:t>
            </w:r>
          </w:p>
        </w:tc>
        <w:tc>
          <w:tcPr>
            <w:tcW w:w="424" w:type="pct"/>
          </w:tcPr>
          <w:p w:rsidR="001C0E1F" w:rsidRPr="00345DE8" w:rsidRDefault="001C0E1F" w:rsidP="00BE6A91">
            <w:pPr>
              <w:pStyle w:val="ac"/>
              <w:rPr>
                <w:rFonts w:cs="Times New Roman"/>
              </w:rPr>
            </w:pPr>
            <w:r>
              <w:rPr>
                <w:rFonts w:cs="Times New Roman"/>
              </w:rPr>
              <w:t>S</w:t>
            </w:r>
            <w:r>
              <w:rPr>
                <w:rFonts w:cs="Times New Roman" w:hint="eastAsia"/>
              </w:rPr>
              <w:t>E</w:t>
            </w:r>
          </w:p>
        </w:tc>
        <w:tc>
          <w:tcPr>
            <w:tcW w:w="554" w:type="pct"/>
          </w:tcPr>
          <w:p w:rsidR="001C0E1F" w:rsidRPr="00345DE8" w:rsidRDefault="001C0E1F" w:rsidP="00BE6A91">
            <w:pPr>
              <w:pStyle w:val="ac"/>
              <w:rPr>
                <w:rFonts w:cs="Times New Roman"/>
              </w:rPr>
            </w:pPr>
            <w:r>
              <w:rPr>
                <w:rFonts w:cs="Times New Roman"/>
              </w:rPr>
              <w:t>257</w:t>
            </w:r>
            <w:r w:rsidRPr="00345DE8">
              <w:rPr>
                <w:rFonts w:cs="Times New Roman"/>
              </w:rPr>
              <w:t>m</w:t>
            </w:r>
          </w:p>
        </w:tc>
      </w:tr>
      <w:tr w:rsidR="001C0E1F" w:rsidRPr="00345DE8" w:rsidTr="00BE6A91">
        <w:trPr>
          <w:trHeight w:val="397"/>
        </w:trPr>
        <w:tc>
          <w:tcPr>
            <w:tcW w:w="754" w:type="pct"/>
          </w:tcPr>
          <w:p w:rsidR="001C0E1F" w:rsidRPr="00345DE8" w:rsidRDefault="001C0E1F" w:rsidP="00BE6A91">
            <w:pPr>
              <w:pStyle w:val="ac"/>
              <w:rPr>
                <w:rFonts w:cs="Times New Roman"/>
              </w:rPr>
            </w:pPr>
            <w:r>
              <w:rPr>
                <w:rFonts w:cs="Times New Roman" w:hint="eastAsia"/>
              </w:rPr>
              <w:t>荷叶冲</w:t>
            </w:r>
          </w:p>
        </w:tc>
        <w:tc>
          <w:tcPr>
            <w:tcW w:w="965" w:type="pct"/>
          </w:tcPr>
          <w:p w:rsidR="001C0E1F" w:rsidRPr="00345DE8" w:rsidRDefault="001C0E1F" w:rsidP="00BE6A91">
            <w:pPr>
              <w:pStyle w:val="ac"/>
              <w:rPr>
                <w:rFonts w:cs="Times New Roman"/>
              </w:rPr>
            </w:pPr>
            <w:r w:rsidRPr="009A04CE">
              <w:rPr>
                <w:rFonts w:cs="Times New Roman"/>
              </w:rPr>
              <w:t>112.400625623</w:t>
            </w:r>
          </w:p>
        </w:tc>
        <w:tc>
          <w:tcPr>
            <w:tcW w:w="833" w:type="pct"/>
          </w:tcPr>
          <w:p w:rsidR="001C0E1F" w:rsidRPr="00345DE8" w:rsidRDefault="001C0E1F" w:rsidP="00BE6A91">
            <w:pPr>
              <w:pStyle w:val="ac"/>
              <w:rPr>
                <w:rFonts w:cs="Times New Roman"/>
              </w:rPr>
            </w:pPr>
            <w:r w:rsidRPr="009A04CE">
              <w:rPr>
                <w:rFonts w:cs="Times New Roman"/>
              </w:rPr>
              <w:t>27.075966598</w:t>
            </w:r>
          </w:p>
        </w:tc>
        <w:tc>
          <w:tcPr>
            <w:tcW w:w="510" w:type="pct"/>
          </w:tcPr>
          <w:p w:rsidR="001C0E1F" w:rsidRPr="00345DE8" w:rsidRDefault="001C0E1F" w:rsidP="00BE6A91">
            <w:pPr>
              <w:rPr>
                <w:rFonts w:cs="Times New Roman"/>
              </w:rPr>
            </w:pPr>
            <w:r w:rsidRPr="00345DE8">
              <w:rPr>
                <w:rFonts w:cs="Times New Roman"/>
              </w:rPr>
              <w:t>居民点</w:t>
            </w:r>
          </w:p>
        </w:tc>
        <w:tc>
          <w:tcPr>
            <w:tcW w:w="509" w:type="pct"/>
          </w:tcPr>
          <w:p w:rsidR="001C0E1F" w:rsidRPr="00345DE8" w:rsidRDefault="001C0E1F" w:rsidP="00BE6A91">
            <w:pPr>
              <w:rPr>
                <w:rFonts w:cs="Times New Roman"/>
              </w:rPr>
            </w:pPr>
            <w:r w:rsidRPr="00345DE8">
              <w:rPr>
                <w:rFonts w:cs="Times New Roman"/>
              </w:rPr>
              <w:t>人群</w:t>
            </w:r>
          </w:p>
        </w:tc>
        <w:tc>
          <w:tcPr>
            <w:tcW w:w="450" w:type="pct"/>
            <w:vMerge/>
          </w:tcPr>
          <w:p w:rsidR="001C0E1F" w:rsidRPr="00345DE8" w:rsidRDefault="001C0E1F" w:rsidP="00BE6A91">
            <w:pPr>
              <w:pStyle w:val="ac"/>
              <w:rPr>
                <w:rFonts w:cs="Times New Roman"/>
              </w:rPr>
            </w:pPr>
          </w:p>
        </w:tc>
        <w:tc>
          <w:tcPr>
            <w:tcW w:w="424" w:type="pct"/>
          </w:tcPr>
          <w:p w:rsidR="001C0E1F" w:rsidRPr="00345DE8" w:rsidRDefault="001C0E1F" w:rsidP="00BE6A91">
            <w:pPr>
              <w:pStyle w:val="ac"/>
              <w:rPr>
                <w:rFonts w:cs="Times New Roman"/>
              </w:rPr>
            </w:pPr>
            <w:r>
              <w:rPr>
                <w:rFonts w:cs="Times New Roman" w:hint="eastAsia"/>
              </w:rPr>
              <w:t>SE</w:t>
            </w:r>
          </w:p>
        </w:tc>
        <w:tc>
          <w:tcPr>
            <w:tcW w:w="554" w:type="pct"/>
          </w:tcPr>
          <w:p w:rsidR="001C0E1F" w:rsidRPr="00345DE8" w:rsidRDefault="001C0E1F" w:rsidP="00BE6A91">
            <w:pPr>
              <w:pStyle w:val="ac"/>
              <w:rPr>
                <w:rFonts w:cs="Times New Roman"/>
              </w:rPr>
            </w:pPr>
            <w:r>
              <w:rPr>
                <w:rFonts w:cs="Times New Roman"/>
              </w:rPr>
              <w:t>587</w:t>
            </w:r>
            <w:r w:rsidRPr="00345DE8">
              <w:rPr>
                <w:rFonts w:cs="Times New Roman"/>
              </w:rPr>
              <w:t>m</w:t>
            </w:r>
          </w:p>
        </w:tc>
      </w:tr>
      <w:tr w:rsidR="001C0E1F" w:rsidRPr="00345DE8" w:rsidTr="00BE6A91">
        <w:trPr>
          <w:trHeight w:val="397"/>
        </w:trPr>
        <w:tc>
          <w:tcPr>
            <w:tcW w:w="754" w:type="pct"/>
          </w:tcPr>
          <w:p w:rsidR="001C0E1F" w:rsidRPr="00345DE8" w:rsidRDefault="001C0E1F" w:rsidP="00BE6A91">
            <w:pPr>
              <w:pStyle w:val="ac"/>
              <w:rPr>
                <w:rFonts w:cs="Times New Roman"/>
              </w:rPr>
            </w:pPr>
            <w:r>
              <w:rPr>
                <w:rFonts w:cs="Times New Roman" w:hint="eastAsia"/>
              </w:rPr>
              <w:t>绿</w:t>
            </w:r>
            <w:r>
              <w:rPr>
                <w:rFonts w:cs="Times New Roman"/>
              </w:rPr>
              <w:t>丫</w:t>
            </w:r>
            <w:r>
              <w:rPr>
                <w:rFonts w:cs="Times New Roman" w:hint="eastAsia"/>
              </w:rPr>
              <w:t>塘</w:t>
            </w:r>
          </w:p>
        </w:tc>
        <w:tc>
          <w:tcPr>
            <w:tcW w:w="965" w:type="pct"/>
          </w:tcPr>
          <w:p w:rsidR="001C0E1F" w:rsidRPr="00345DE8" w:rsidRDefault="001C0E1F" w:rsidP="00BE6A91">
            <w:pPr>
              <w:pStyle w:val="ac"/>
              <w:rPr>
                <w:rFonts w:cs="Times New Roman"/>
              </w:rPr>
            </w:pPr>
            <w:r w:rsidRPr="009A04CE">
              <w:rPr>
                <w:rFonts w:cs="Times New Roman"/>
              </w:rPr>
              <w:t>112.397471346</w:t>
            </w:r>
          </w:p>
        </w:tc>
        <w:tc>
          <w:tcPr>
            <w:tcW w:w="833" w:type="pct"/>
          </w:tcPr>
          <w:p w:rsidR="001C0E1F" w:rsidRPr="00345DE8" w:rsidRDefault="001C0E1F" w:rsidP="00BE6A91">
            <w:pPr>
              <w:pStyle w:val="ac"/>
              <w:rPr>
                <w:rFonts w:cs="Times New Roman"/>
              </w:rPr>
            </w:pPr>
            <w:r w:rsidRPr="009A04CE">
              <w:rPr>
                <w:rFonts w:cs="Times New Roman"/>
              </w:rPr>
              <w:t>27.069615127</w:t>
            </w:r>
          </w:p>
        </w:tc>
        <w:tc>
          <w:tcPr>
            <w:tcW w:w="510" w:type="pct"/>
          </w:tcPr>
          <w:p w:rsidR="001C0E1F" w:rsidRPr="00345DE8" w:rsidRDefault="001C0E1F" w:rsidP="00BE6A91">
            <w:pPr>
              <w:pStyle w:val="ac"/>
              <w:rPr>
                <w:rFonts w:cs="Times New Roman"/>
              </w:rPr>
            </w:pPr>
            <w:r w:rsidRPr="00345DE8">
              <w:rPr>
                <w:rFonts w:cs="Times New Roman"/>
              </w:rPr>
              <w:t>居民点</w:t>
            </w:r>
          </w:p>
        </w:tc>
        <w:tc>
          <w:tcPr>
            <w:tcW w:w="509" w:type="pct"/>
          </w:tcPr>
          <w:p w:rsidR="001C0E1F" w:rsidRPr="00345DE8" w:rsidRDefault="001C0E1F" w:rsidP="00BE6A91">
            <w:pPr>
              <w:pStyle w:val="ac"/>
              <w:rPr>
                <w:rFonts w:cs="Times New Roman"/>
              </w:rPr>
            </w:pPr>
            <w:r w:rsidRPr="00345DE8">
              <w:rPr>
                <w:rFonts w:cs="Times New Roman"/>
              </w:rPr>
              <w:t>人群</w:t>
            </w:r>
          </w:p>
        </w:tc>
        <w:tc>
          <w:tcPr>
            <w:tcW w:w="450" w:type="pct"/>
            <w:vMerge/>
          </w:tcPr>
          <w:p w:rsidR="001C0E1F" w:rsidRPr="00345DE8" w:rsidRDefault="001C0E1F" w:rsidP="00BE6A91">
            <w:pPr>
              <w:pStyle w:val="ac"/>
              <w:rPr>
                <w:rFonts w:cs="Times New Roman"/>
              </w:rPr>
            </w:pPr>
          </w:p>
        </w:tc>
        <w:tc>
          <w:tcPr>
            <w:tcW w:w="424" w:type="pct"/>
          </w:tcPr>
          <w:p w:rsidR="001C0E1F" w:rsidRPr="00345DE8" w:rsidRDefault="001C0E1F" w:rsidP="00BE6A91">
            <w:pPr>
              <w:pStyle w:val="ac"/>
              <w:rPr>
                <w:rFonts w:cs="Times New Roman"/>
              </w:rPr>
            </w:pPr>
            <w:r>
              <w:rPr>
                <w:rFonts w:cs="Times New Roman" w:hint="eastAsia"/>
              </w:rPr>
              <w:t>SE</w:t>
            </w:r>
          </w:p>
        </w:tc>
        <w:tc>
          <w:tcPr>
            <w:tcW w:w="554" w:type="pct"/>
          </w:tcPr>
          <w:p w:rsidR="001C0E1F" w:rsidRPr="00345DE8" w:rsidRDefault="001C0E1F" w:rsidP="00BE6A91">
            <w:pPr>
              <w:pStyle w:val="ac"/>
              <w:rPr>
                <w:rFonts w:cs="Times New Roman"/>
              </w:rPr>
            </w:pPr>
            <w:r>
              <w:rPr>
                <w:rFonts w:cs="Times New Roman" w:hint="eastAsia"/>
              </w:rPr>
              <w:t>7</w:t>
            </w:r>
            <w:r>
              <w:rPr>
                <w:rFonts w:cs="Times New Roman"/>
              </w:rPr>
              <w:t>35</w:t>
            </w:r>
            <w:r w:rsidRPr="00345DE8">
              <w:rPr>
                <w:rFonts w:cs="Times New Roman"/>
              </w:rPr>
              <w:t>km</w:t>
            </w:r>
          </w:p>
        </w:tc>
      </w:tr>
      <w:tr w:rsidR="001C0E1F" w:rsidRPr="00345DE8" w:rsidTr="00BE6A91">
        <w:trPr>
          <w:trHeight w:val="397"/>
        </w:trPr>
        <w:tc>
          <w:tcPr>
            <w:tcW w:w="754" w:type="pct"/>
          </w:tcPr>
          <w:p w:rsidR="001C0E1F" w:rsidRPr="00345DE8" w:rsidRDefault="001C0E1F" w:rsidP="00BE6A91">
            <w:pPr>
              <w:pStyle w:val="ac"/>
              <w:rPr>
                <w:rFonts w:cs="Times New Roman"/>
              </w:rPr>
            </w:pPr>
            <w:r>
              <w:rPr>
                <w:rFonts w:cs="Times New Roman" w:hint="eastAsia"/>
              </w:rPr>
              <w:t>东湖</w:t>
            </w:r>
            <w:r>
              <w:rPr>
                <w:rFonts w:cs="Times New Roman"/>
              </w:rPr>
              <w:t>村</w:t>
            </w:r>
          </w:p>
        </w:tc>
        <w:tc>
          <w:tcPr>
            <w:tcW w:w="965" w:type="pct"/>
          </w:tcPr>
          <w:p w:rsidR="001C0E1F" w:rsidRPr="00345DE8" w:rsidRDefault="001C0E1F" w:rsidP="00BE6A91">
            <w:pPr>
              <w:pStyle w:val="ac"/>
              <w:rPr>
                <w:rFonts w:cs="Times New Roman"/>
              </w:rPr>
            </w:pPr>
            <w:r w:rsidRPr="009A04CE">
              <w:rPr>
                <w:rFonts w:cs="Times New Roman"/>
              </w:rPr>
              <w:t>112.412019647</w:t>
            </w:r>
          </w:p>
        </w:tc>
        <w:tc>
          <w:tcPr>
            <w:tcW w:w="833" w:type="pct"/>
          </w:tcPr>
          <w:p w:rsidR="001C0E1F" w:rsidRPr="00345DE8" w:rsidRDefault="001C0E1F" w:rsidP="00BE6A91">
            <w:pPr>
              <w:pStyle w:val="ac"/>
              <w:rPr>
                <w:rFonts w:cs="Times New Roman"/>
              </w:rPr>
            </w:pPr>
            <w:r w:rsidRPr="009A04CE">
              <w:rPr>
                <w:rFonts w:cs="Times New Roman"/>
              </w:rPr>
              <w:t>27.072962524</w:t>
            </w:r>
          </w:p>
        </w:tc>
        <w:tc>
          <w:tcPr>
            <w:tcW w:w="510" w:type="pct"/>
          </w:tcPr>
          <w:p w:rsidR="001C0E1F" w:rsidRPr="00345DE8" w:rsidRDefault="001C0E1F" w:rsidP="00BE6A91">
            <w:pPr>
              <w:rPr>
                <w:rFonts w:cs="Times New Roman"/>
              </w:rPr>
            </w:pPr>
            <w:r w:rsidRPr="00345DE8">
              <w:rPr>
                <w:rFonts w:cs="Times New Roman"/>
              </w:rPr>
              <w:t>居民点</w:t>
            </w:r>
          </w:p>
        </w:tc>
        <w:tc>
          <w:tcPr>
            <w:tcW w:w="509" w:type="pct"/>
          </w:tcPr>
          <w:p w:rsidR="001C0E1F" w:rsidRPr="00345DE8" w:rsidRDefault="001C0E1F" w:rsidP="00BE6A91">
            <w:pPr>
              <w:rPr>
                <w:rFonts w:cs="Times New Roman"/>
              </w:rPr>
            </w:pPr>
            <w:r w:rsidRPr="00345DE8">
              <w:rPr>
                <w:rFonts w:cs="Times New Roman"/>
              </w:rPr>
              <w:t>人群</w:t>
            </w:r>
          </w:p>
        </w:tc>
        <w:tc>
          <w:tcPr>
            <w:tcW w:w="450" w:type="pct"/>
            <w:vMerge/>
          </w:tcPr>
          <w:p w:rsidR="001C0E1F" w:rsidRPr="00345DE8" w:rsidRDefault="001C0E1F" w:rsidP="00BE6A91">
            <w:pPr>
              <w:pStyle w:val="ac"/>
              <w:rPr>
                <w:rFonts w:cs="Times New Roman"/>
              </w:rPr>
            </w:pPr>
          </w:p>
        </w:tc>
        <w:tc>
          <w:tcPr>
            <w:tcW w:w="424" w:type="pct"/>
          </w:tcPr>
          <w:p w:rsidR="001C0E1F" w:rsidRPr="00345DE8" w:rsidRDefault="001C0E1F" w:rsidP="00BE6A91">
            <w:pPr>
              <w:pStyle w:val="ac"/>
              <w:rPr>
                <w:rFonts w:cs="Times New Roman"/>
              </w:rPr>
            </w:pPr>
            <w:r>
              <w:rPr>
                <w:rFonts w:cs="Times New Roman" w:hint="eastAsia"/>
              </w:rPr>
              <w:t>SE</w:t>
            </w:r>
          </w:p>
        </w:tc>
        <w:tc>
          <w:tcPr>
            <w:tcW w:w="554" w:type="pct"/>
          </w:tcPr>
          <w:p w:rsidR="001C0E1F" w:rsidRPr="00345DE8" w:rsidRDefault="001C0E1F" w:rsidP="00BE6A91">
            <w:pPr>
              <w:pStyle w:val="ac"/>
              <w:rPr>
                <w:rFonts w:cs="Times New Roman"/>
              </w:rPr>
            </w:pPr>
            <w:r>
              <w:rPr>
                <w:rFonts w:cs="Times New Roman" w:hint="eastAsia"/>
              </w:rPr>
              <w:t>1.50</w:t>
            </w:r>
            <w:r w:rsidRPr="00345DE8">
              <w:rPr>
                <w:rFonts w:cs="Times New Roman"/>
              </w:rPr>
              <w:t>km</w:t>
            </w:r>
          </w:p>
        </w:tc>
      </w:tr>
      <w:tr w:rsidR="001C0E1F" w:rsidRPr="00345DE8" w:rsidTr="00BE6A91">
        <w:trPr>
          <w:trHeight w:val="397"/>
        </w:trPr>
        <w:tc>
          <w:tcPr>
            <w:tcW w:w="754" w:type="pct"/>
          </w:tcPr>
          <w:p w:rsidR="001C0E1F" w:rsidRPr="00345DE8" w:rsidRDefault="001C0E1F" w:rsidP="00BE6A91">
            <w:pPr>
              <w:pStyle w:val="ac"/>
              <w:rPr>
                <w:rFonts w:cs="Times New Roman"/>
              </w:rPr>
            </w:pPr>
            <w:r>
              <w:rPr>
                <w:rFonts w:cs="Times New Roman" w:hint="eastAsia"/>
              </w:rPr>
              <w:t>湖</w:t>
            </w:r>
            <w:r>
              <w:rPr>
                <w:rFonts w:cs="Times New Roman"/>
              </w:rPr>
              <w:t>公塘</w:t>
            </w:r>
          </w:p>
        </w:tc>
        <w:tc>
          <w:tcPr>
            <w:tcW w:w="965" w:type="pct"/>
          </w:tcPr>
          <w:p w:rsidR="001C0E1F" w:rsidRPr="00345DE8" w:rsidRDefault="001C0E1F" w:rsidP="00BE6A91">
            <w:pPr>
              <w:pStyle w:val="ac"/>
              <w:rPr>
                <w:rFonts w:cs="Times New Roman"/>
              </w:rPr>
            </w:pPr>
            <w:r w:rsidRPr="009A04CE">
              <w:rPr>
                <w:rFonts w:cs="Times New Roman"/>
              </w:rPr>
              <w:t>112.413264192</w:t>
            </w:r>
          </w:p>
        </w:tc>
        <w:tc>
          <w:tcPr>
            <w:tcW w:w="833" w:type="pct"/>
          </w:tcPr>
          <w:p w:rsidR="001C0E1F" w:rsidRPr="00345DE8" w:rsidRDefault="001C0E1F" w:rsidP="00BE6A91">
            <w:pPr>
              <w:pStyle w:val="ac"/>
              <w:rPr>
                <w:rFonts w:cs="Times New Roman"/>
              </w:rPr>
            </w:pPr>
            <w:r w:rsidRPr="009A04CE">
              <w:rPr>
                <w:rFonts w:cs="Times New Roman"/>
              </w:rPr>
              <w:t>27.068885566</w:t>
            </w:r>
          </w:p>
        </w:tc>
        <w:tc>
          <w:tcPr>
            <w:tcW w:w="510" w:type="pct"/>
          </w:tcPr>
          <w:p w:rsidR="001C0E1F" w:rsidRPr="00345DE8" w:rsidRDefault="001C0E1F" w:rsidP="00BE6A91">
            <w:pPr>
              <w:rPr>
                <w:rFonts w:cs="Times New Roman"/>
              </w:rPr>
            </w:pPr>
            <w:r w:rsidRPr="00345DE8">
              <w:rPr>
                <w:rFonts w:cs="Times New Roman"/>
              </w:rPr>
              <w:t>居民点</w:t>
            </w:r>
          </w:p>
        </w:tc>
        <w:tc>
          <w:tcPr>
            <w:tcW w:w="509" w:type="pct"/>
          </w:tcPr>
          <w:p w:rsidR="001C0E1F" w:rsidRPr="00345DE8" w:rsidRDefault="001C0E1F" w:rsidP="00BE6A91">
            <w:pPr>
              <w:rPr>
                <w:rFonts w:cs="Times New Roman"/>
              </w:rPr>
            </w:pPr>
            <w:r w:rsidRPr="00345DE8">
              <w:rPr>
                <w:rFonts w:cs="Times New Roman"/>
              </w:rPr>
              <w:t>人群</w:t>
            </w:r>
          </w:p>
        </w:tc>
        <w:tc>
          <w:tcPr>
            <w:tcW w:w="450" w:type="pct"/>
            <w:vMerge/>
          </w:tcPr>
          <w:p w:rsidR="001C0E1F" w:rsidRPr="00345DE8" w:rsidRDefault="001C0E1F" w:rsidP="00BE6A91">
            <w:pPr>
              <w:pStyle w:val="ac"/>
              <w:rPr>
                <w:rFonts w:cs="Times New Roman"/>
              </w:rPr>
            </w:pPr>
          </w:p>
        </w:tc>
        <w:tc>
          <w:tcPr>
            <w:tcW w:w="424" w:type="pct"/>
          </w:tcPr>
          <w:p w:rsidR="001C0E1F" w:rsidRPr="00345DE8" w:rsidRDefault="001C0E1F" w:rsidP="00BE6A91">
            <w:pPr>
              <w:pStyle w:val="ac"/>
              <w:rPr>
                <w:rFonts w:cs="Times New Roman"/>
              </w:rPr>
            </w:pPr>
            <w:r>
              <w:rPr>
                <w:rFonts w:cs="Times New Roman" w:hint="eastAsia"/>
              </w:rPr>
              <w:t>SE</w:t>
            </w:r>
          </w:p>
        </w:tc>
        <w:tc>
          <w:tcPr>
            <w:tcW w:w="554" w:type="pct"/>
          </w:tcPr>
          <w:p w:rsidR="001C0E1F" w:rsidRPr="00345DE8" w:rsidRDefault="001C0E1F" w:rsidP="00BE6A91">
            <w:pPr>
              <w:pStyle w:val="ac"/>
              <w:rPr>
                <w:rFonts w:cs="Times New Roman"/>
              </w:rPr>
            </w:pPr>
            <w:r>
              <w:rPr>
                <w:rFonts w:cs="Times New Roman"/>
              </w:rPr>
              <w:t>1.96</w:t>
            </w:r>
            <w:r>
              <w:rPr>
                <w:rFonts w:cs="Times New Roman" w:hint="eastAsia"/>
              </w:rPr>
              <w:t>km</w:t>
            </w:r>
          </w:p>
        </w:tc>
      </w:tr>
      <w:tr w:rsidR="001C0E1F" w:rsidRPr="00345DE8" w:rsidTr="00BE6A91">
        <w:trPr>
          <w:trHeight w:val="397"/>
        </w:trPr>
        <w:tc>
          <w:tcPr>
            <w:tcW w:w="754" w:type="pct"/>
          </w:tcPr>
          <w:p w:rsidR="001C0E1F" w:rsidRDefault="001C0E1F" w:rsidP="00BE6A91">
            <w:pPr>
              <w:pStyle w:val="ac"/>
              <w:rPr>
                <w:rFonts w:cs="Times New Roman"/>
              </w:rPr>
            </w:pPr>
            <w:r>
              <w:rPr>
                <w:rFonts w:cs="Times New Roman" w:hint="eastAsia"/>
              </w:rPr>
              <w:t>台源镇区</w:t>
            </w:r>
          </w:p>
          <w:p w:rsidR="001C0E1F" w:rsidRDefault="001C0E1F" w:rsidP="00BE6A91">
            <w:pPr>
              <w:pStyle w:val="ac"/>
              <w:rPr>
                <w:rFonts w:cs="Times New Roman"/>
              </w:rPr>
            </w:pPr>
            <w:r>
              <w:rPr>
                <w:rFonts w:cs="Times New Roman" w:hint="eastAsia"/>
              </w:rPr>
              <w:t>（台</w:t>
            </w:r>
            <w:r>
              <w:rPr>
                <w:rFonts w:cs="Times New Roman"/>
              </w:rPr>
              <w:t>源村</w:t>
            </w:r>
            <w:r>
              <w:rPr>
                <w:rFonts w:cs="Times New Roman" w:hint="eastAsia"/>
              </w:rPr>
              <w:t>）</w:t>
            </w:r>
          </w:p>
        </w:tc>
        <w:tc>
          <w:tcPr>
            <w:tcW w:w="965" w:type="pct"/>
          </w:tcPr>
          <w:p w:rsidR="001C0E1F" w:rsidRPr="00345DE8" w:rsidRDefault="001C0E1F" w:rsidP="00BE6A91">
            <w:pPr>
              <w:pStyle w:val="ac"/>
              <w:rPr>
                <w:rFonts w:cs="Times New Roman"/>
              </w:rPr>
            </w:pPr>
            <w:r w:rsidRPr="009A04CE">
              <w:rPr>
                <w:rFonts w:cs="Times New Roman"/>
              </w:rPr>
              <w:t>112.405110277</w:t>
            </w:r>
          </w:p>
        </w:tc>
        <w:tc>
          <w:tcPr>
            <w:tcW w:w="833" w:type="pct"/>
          </w:tcPr>
          <w:p w:rsidR="001C0E1F" w:rsidRPr="00345DE8" w:rsidRDefault="001C0E1F" w:rsidP="00BE6A91">
            <w:pPr>
              <w:pStyle w:val="ac"/>
              <w:rPr>
                <w:rFonts w:cs="Times New Roman"/>
              </w:rPr>
            </w:pPr>
            <w:r w:rsidRPr="009A04CE">
              <w:rPr>
                <w:rFonts w:cs="Times New Roman"/>
              </w:rPr>
              <w:t>27.060045005</w:t>
            </w:r>
          </w:p>
        </w:tc>
        <w:tc>
          <w:tcPr>
            <w:tcW w:w="510" w:type="pct"/>
          </w:tcPr>
          <w:p w:rsidR="001C0E1F" w:rsidRPr="00345DE8" w:rsidRDefault="001C0E1F" w:rsidP="00BE6A91">
            <w:pPr>
              <w:rPr>
                <w:rFonts w:cs="Times New Roman"/>
              </w:rPr>
            </w:pPr>
            <w:r w:rsidRPr="00345DE8">
              <w:rPr>
                <w:rFonts w:cs="Times New Roman"/>
              </w:rPr>
              <w:t>居民点</w:t>
            </w:r>
          </w:p>
        </w:tc>
        <w:tc>
          <w:tcPr>
            <w:tcW w:w="509" w:type="pct"/>
          </w:tcPr>
          <w:p w:rsidR="001C0E1F" w:rsidRPr="00345DE8" w:rsidRDefault="001C0E1F" w:rsidP="00BE6A91">
            <w:pPr>
              <w:rPr>
                <w:rFonts w:cs="Times New Roman"/>
              </w:rPr>
            </w:pPr>
            <w:r w:rsidRPr="00345DE8">
              <w:rPr>
                <w:rFonts w:cs="Times New Roman"/>
              </w:rPr>
              <w:t>人群</w:t>
            </w:r>
          </w:p>
        </w:tc>
        <w:tc>
          <w:tcPr>
            <w:tcW w:w="450" w:type="pct"/>
            <w:vMerge/>
          </w:tcPr>
          <w:p w:rsidR="001C0E1F" w:rsidRPr="00345DE8" w:rsidRDefault="001C0E1F" w:rsidP="00BE6A91">
            <w:pPr>
              <w:pStyle w:val="ac"/>
              <w:rPr>
                <w:rFonts w:cs="Times New Roman"/>
              </w:rPr>
            </w:pPr>
          </w:p>
        </w:tc>
        <w:tc>
          <w:tcPr>
            <w:tcW w:w="424" w:type="pct"/>
          </w:tcPr>
          <w:p w:rsidR="001C0E1F" w:rsidRPr="00345DE8" w:rsidRDefault="001C0E1F" w:rsidP="00BE6A91">
            <w:pPr>
              <w:pStyle w:val="ac"/>
              <w:rPr>
                <w:rFonts w:cs="Times New Roman"/>
              </w:rPr>
            </w:pPr>
            <w:r>
              <w:rPr>
                <w:rFonts w:cs="Times New Roman" w:hint="eastAsia"/>
              </w:rPr>
              <w:t>SE</w:t>
            </w:r>
          </w:p>
        </w:tc>
        <w:tc>
          <w:tcPr>
            <w:tcW w:w="554" w:type="pct"/>
          </w:tcPr>
          <w:p w:rsidR="001C0E1F" w:rsidRPr="00345DE8" w:rsidRDefault="001C0E1F" w:rsidP="00BE6A91">
            <w:pPr>
              <w:pStyle w:val="ac"/>
              <w:rPr>
                <w:rFonts w:cs="Times New Roman"/>
              </w:rPr>
            </w:pPr>
            <w:r>
              <w:rPr>
                <w:rFonts w:cs="Times New Roman" w:hint="eastAsia"/>
              </w:rPr>
              <w:t>2.</w:t>
            </w:r>
            <w:r>
              <w:rPr>
                <w:rFonts w:cs="Times New Roman"/>
              </w:rPr>
              <w:t>05</w:t>
            </w:r>
            <w:r>
              <w:rPr>
                <w:rFonts w:cs="Times New Roman" w:hint="eastAsia"/>
              </w:rPr>
              <w:t>km</w:t>
            </w:r>
          </w:p>
        </w:tc>
      </w:tr>
      <w:tr w:rsidR="001C0E1F" w:rsidRPr="00345DE8" w:rsidTr="00BE6A91">
        <w:trPr>
          <w:trHeight w:val="397"/>
        </w:trPr>
        <w:tc>
          <w:tcPr>
            <w:tcW w:w="754" w:type="pct"/>
          </w:tcPr>
          <w:p w:rsidR="001C0E1F" w:rsidRDefault="001C0E1F" w:rsidP="00BE6A91">
            <w:pPr>
              <w:pStyle w:val="ac"/>
              <w:rPr>
                <w:rFonts w:cs="Times New Roman"/>
              </w:rPr>
            </w:pPr>
            <w:r>
              <w:rPr>
                <w:rFonts w:cs="Times New Roman" w:hint="eastAsia"/>
              </w:rPr>
              <w:t>砖</w:t>
            </w:r>
            <w:r>
              <w:rPr>
                <w:rFonts w:cs="Times New Roman"/>
              </w:rPr>
              <w:t>塘村</w:t>
            </w:r>
          </w:p>
        </w:tc>
        <w:tc>
          <w:tcPr>
            <w:tcW w:w="965" w:type="pct"/>
          </w:tcPr>
          <w:p w:rsidR="001C0E1F" w:rsidRPr="00345DE8" w:rsidRDefault="001C0E1F" w:rsidP="00BE6A91">
            <w:pPr>
              <w:pStyle w:val="ac"/>
              <w:rPr>
                <w:rFonts w:cs="Times New Roman"/>
              </w:rPr>
            </w:pPr>
            <w:r w:rsidRPr="009A04CE">
              <w:rPr>
                <w:rFonts w:cs="Times New Roman"/>
              </w:rPr>
              <w:t>112.410517610</w:t>
            </w:r>
          </w:p>
        </w:tc>
        <w:tc>
          <w:tcPr>
            <w:tcW w:w="833" w:type="pct"/>
          </w:tcPr>
          <w:p w:rsidR="001C0E1F" w:rsidRPr="00345DE8" w:rsidRDefault="001C0E1F" w:rsidP="00BE6A91">
            <w:pPr>
              <w:pStyle w:val="ac"/>
              <w:rPr>
                <w:rFonts w:cs="Times New Roman"/>
              </w:rPr>
            </w:pPr>
            <w:r w:rsidRPr="009A04CE">
              <w:rPr>
                <w:rFonts w:cs="Times New Roman"/>
              </w:rPr>
              <w:t>27.056139709</w:t>
            </w:r>
          </w:p>
        </w:tc>
        <w:tc>
          <w:tcPr>
            <w:tcW w:w="510" w:type="pct"/>
          </w:tcPr>
          <w:p w:rsidR="001C0E1F" w:rsidRPr="00345DE8" w:rsidRDefault="001C0E1F" w:rsidP="00BE6A91">
            <w:pPr>
              <w:rPr>
                <w:rFonts w:cs="Times New Roman"/>
              </w:rPr>
            </w:pPr>
            <w:r w:rsidRPr="00345DE8">
              <w:rPr>
                <w:rFonts w:cs="Times New Roman"/>
              </w:rPr>
              <w:t>居民点</w:t>
            </w:r>
          </w:p>
        </w:tc>
        <w:tc>
          <w:tcPr>
            <w:tcW w:w="509" w:type="pct"/>
          </w:tcPr>
          <w:p w:rsidR="001C0E1F" w:rsidRPr="00345DE8" w:rsidRDefault="001C0E1F" w:rsidP="00BE6A91">
            <w:pPr>
              <w:rPr>
                <w:rFonts w:cs="Times New Roman"/>
              </w:rPr>
            </w:pPr>
            <w:r w:rsidRPr="00345DE8">
              <w:rPr>
                <w:rFonts w:cs="Times New Roman"/>
              </w:rPr>
              <w:t>人群</w:t>
            </w:r>
          </w:p>
        </w:tc>
        <w:tc>
          <w:tcPr>
            <w:tcW w:w="450" w:type="pct"/>
            <w:vMerge/>
          </w:tcPr>
          <w:p w:rsidR="001C0E1F" w:rsidRPr="00345DE8" w:rsidRDefault="001C0E1F" w:rsidP="00BE6A91">
            <w:pPr>
              <w:pStyle w:val="ac"/>
              <w:rPr>
                <w:rFonts w:cs="Times New Roman"/>
              </w:rPr>
            </w:pPr>
          </w:p>
        </w:tc>
        <w:tc>
          <w:tcPr>
            <w:tcW w:w="424" w:type="pct"/>
          </w:tcPr>
          <w:p w:rsidR="001C0E1F" w:rsidRPr="00345DE8" w:rsidRDefault="001C0E1F" w:rsidP="00BE6A91">
            <w:pPr>
              <w:pStyle w:val="ac"/>
              <w:rPr>
                <w:rFonts w:cs="Times New Roman"/>
              </w:rPr>
            </w:pPr>
            <w:r>
              <w:rPr>
                <w:rFonts w:cs="Times New Roman" w:hint="eastAsia"/>
              </w:rPr>
              <w:t>SE</w:t>
            </w:r>
          </w:p>
        </w:tc>
        <w:tc>
          <w:tcPr>
            <w:tcW w:w="554" w:type="pct"/>
          </w:tcPr>
          <w:p w:rsidR="001C0E1F" w:rsidRPr="00345DE8" w:rsidRDefault="001C0E1F" w:rsidP="00BE6A91">
            <w:pPr>
              <w:pStyle w:val="ac"/>
              <w:rPr>
                <w:rFonts w:cs="Times New Roman"/>
              </w:rPr>
            </w:pPr>
            <w:r>
              <w:rPr>
                <w:rFonts w:cs="Times New Roman" w:hint="eastAsia"/>
              </w:rPr>
              <w:t>2.75</w:t>
            </w:r>
            <w:r>
              <w:rPr>
                <w:rFonts w:cs="Times New Roman"/>
              </w:rPr>
              <w:t>km</w:t>
            </w:r>
          </w:p>
        </w:tc>
      </w:tr>
      <w:tr w:rsidR="001C0E1F" w:rsidRPr="00345DE8" w:rsidTr="00BE6A91">
        <w:trPr>
          <w:trHeight w:val="397"/>
        </w:trPr>
        <w:tc>
          <w:tcPr>
            <w:tcW w:w="754" w:type="pct"/>
          </w:tcPr>
          <w:p w:rsidR="001C0E1F" w:rsidRPr="00345DE8" w:rsidRDefault="001C0E1F" w:rsidP="00BE6A91">
            <w:pPr>
              <w:pStyle w:val="ac"/>
              <w:rPr>
                <w:rFonts w:cs="Times New Roman"/>
              </w:rPr>
            </w:pPr>
            <w:r>
              <w:rPr>
                <w:rFonts w:cs="Times New Roman" w:hint="eastAsia"/>
              </w:rPr>
              <w:t>台</w:t>
            </w:r>
            <w:r>
              <w:rPr>
                <w:rFonts w:cs="Times New Roman"/>
              </w:rPr>
              <w:t>源拦河坝</w:t>
            </w:r>
          </w:p>
        </w:tc>
        <w:tc>
          <w:tcPr>
            <w:tcW w:w="965" w:type="pct"/>
          </w:tcPr>
          <w:p w:rsidR="001C0E1F" w:rsidRPr="00345DE8" w:rsidRDefault="001C0E1F" w:rsidP="00BE6A91">
            <w:pPr>
              <w:pStyle w:val="ac"/>
              <w:rPr>
                <w:rFonts w:cs="Times New Roman"/>
              </w:rPr>
            </w:pPr>
            <w:r w:rsidRPr="009A04CE">
              <w:rPr>
                <w:rFonts w:cs="Times New Roman"/>
              </w:rPr>
              <w:t>112.412062563</w:t>
            </w:r>
          </w:p>
        </w:tc>
        <w:tc>
          <w:tcPr>
            <w:tcW w:w="833" w:type="pct"/>
          </w:tcPr>
          <w:p w:rsidR="001C0E1F" w:rsidRPr="00345DE8" w:rsidRDefault="001C0E1F" w:rsidP="00BE6A91">
            <w:pPr>
              <w:pStyle w:val="ac"/>
              <w:rPr>
                <w:rFonts w:cs="Times New Roman"/>
              </w:rPr>
            </w:pPr>
            <w:r w:rsidRPr="009A04CE">
              <w:rPr>
                <w:rFonts w:cs="Times New Roman"/>
              </w:rPr>
              <w:t>27.060474159</w:t>
            </w:r>
          </w:p>
        </w:tc>
        <w:tc>
          <w:tcPr>
            <w:tcW w:w="510" w:type="pct"/>
          </w:tcPr>
          <w:p w:rsidR="001C0E1F" w:rsidRPr="00345DE8" w:rsidRDefault="001C0E1F" w:rsidP="00BE6A91">
            <w:pPr>
              <w:rPr>
                <w:rFonts w:cs="Times New Roman"/>
              </w:rPr>
            </w:pPr>
            <w:r w:rsidRPr="00345DE8">
              <w:rPr>
                <w:rFonts w:cs="Times New Roman"/>
              </w:rPr>
              <w:t>居民点</w:t>
            </w:r>
          </w:p>
        </w:tc>
        <w:tc>
          <w:tcPr>
            <w:tcW w:w="509" w:type="pct"/>
          </w:tcPr>
          <w:p w:rsidR="001C0E1F" w:rsidRPr="00345DE8" w:rsidRDefault="001C0E1F" w:rsidP="00BE6A91">
            <w:pPr>
              <w:rPr>
                <w:rFonts w:cs="Times New Roman"/>
              </w:rPr>
            </w:pPr>
            <w:r w:rsidRPr="00345DE8">
              <w:rPr>
                <w:rFonts w:cs="Times New Roman"/>
              </w:rPr>
              <w:t>人群</w:t>
            </w:r>
          </w:p>
        </w:tc>
        <w:tc>
          <w:tcPr>
            <w:tcW w:w="450" w:type="pct"/>
            <w:vMerge/>
          </w:tcPr>
          <w:p w:rsidR="001C0E1F" w:rsidRPr="00345DE8" w:rsidRDefault="001C0E1F" w:rsidP="00BE6A91">
            <w:pPr>
              <w:pStyle w:val="ac"/>
              <w:rPr>
                <w:rFonts w:cs="Times New Roman"/>
              </w:rPr>
            </w:pPr>
          </w:p>
        </w:tc>
        <w:tc>
          <w:tcPr>
            <w:tcW w:w="424" w:type="pct"/>
          </w:tcPr>
          <w:p w:rsidR="001C0E1F" w:rsidRPr="00345DE8" w:rsidRDefault="001C0E1F" w:rsidP="00BE6A91">
            <w:pPr>
              <w:pStyle w:val="ac"/>
              <w:rPr>
                <w:rFonts w:cs="Times New Roman"/>
              </w:rPr>
            </w:pPr>
            <w:r>
              <w:rPr>
                <w:rFonts w:cs="Times New Roman" w:hint="eastAsia"/>
              </w:rPr>
              <w:t>SE</w:t>
            </w:r>
          </w:p>
        </w:tc>
        <w:tc>
          <w:tcPr>
            <w:tcW w:w="554" w:type="pct"/>
          </w:tcPr>
          <w:p w:rsidR="001C0E1F" w:rsidRPr="00345DE8" w:rsidRDefault="001C0E1F" w:rsidP="00BE6A91">
            <w:pPr>
              <w:pStyle w:val="ac"/>
              <w:rPr>
                <w:rFonts w:cs="Times New Roman"/>
              </w:rPr>
            </w:pPr>
            <w:r>
              <w:rPr>
                <w:rFonts w:cs="Times New Roman" w:hint="eastAsia"/>
              </w:rPr>
              <w:t>2.</w:t>
            </w:r>
            <w:r>
              <w:rPr>
                <w:rFonts w:cs="Times New Roman"/>
              </w:rPr>
              <w:t>4</w:t>
            </w:r>
            <w:r>
              <w:rPr>
                <w:rFonts w:cs="Times New Roman" w:hint="eastAsia"/>
              </w:rPr>
              <w:t>5</w:t>
            </w:r>
            <w:r>
              <w:rPr>
                <w:rFonts w:cs="Times New Roman"/>
              </w:rPr>
              <w:t>km</w:t>
            </w:r>
          </w:p>
        </w:tc>
      </w:tr>
      <w:tr w:rsidR="001C0E1F" w:rsidRPr="00345DE8" w:rsidTr="00BE6A91">
        <w:trPr>
          <w:trHeight w:val="397"/>
        </w:trPr>
        <w:tc>
          <w:tcPr>
            <w:tcW w:w="754" w:type="pct"/>
          </w:tcPr>
          <w:p w:rsidR="001C0E1F" w:rsidRPr="00345DE8" w:rsidRDefault="001C0E1F" w:rsidP="00BE6A91">
            <w:pPr>
              <w:pStyle w:val="ac"/>
              <w:rPr>
                <w:rFonts w:cs="Times New Roman"/>
              </w:rPr>
            </w:pPr>
            <w:r>
              <w:rPr>
                <w:rFonts w:cs="Times New Roman" w:hint="eastAsia"/>
              </w:rPr>
              <w:t>王</w:t>
            </w:r>
            <w:r>
              <w:rPr>
                <w:rFonts w:cs="Times New Roman"/>
              </w:rPr>
              <w:t>大</w:t>
            </w:r>
            <w:r>
              <w:rPr>
                <w:rFonts w:cs="Times New Roman" w:hint="eastAsia"/>
              </w:rPr>
              <w:t>屋</w:t>
            </w:r>
          </w:p>
        </w:tc>
        <w:tc>
          <w:tcPr>
            <w:tcW w:w="965" w:type="pct"/>
          </w:tcPr>
          <w:p w:rsidR="001C0E1F" w:rsidRPr="00345DE8" w:rsidRDefault="001C0E1F" w:rsidP="00BE6A91">
            <w:pPr>
              <w:pStyle w:val="ac"/>
              <w:rPr>
                <w:rFonts w:cs="Times New Roman"/>
              </w:rPr>
            </w:pPr>
            <w:r w:rsidRPr="00D93DFF">
              <w:rPr>
                <w:rFonts w:cs="Times New Roman"/>
              </w:rPr>
              <w:t>112.407127298</w:t>
            </w:r>
          </w:p>
        </w:tc>
        <w:tc>
          <w:tcPr>
            <w:tcW w:w="833" w:type="pct"/>
          </w:tcPr>
          <w:p w:rsidR="001C0E1F" w:rsidRPr="00345DE8" w:rsidRDefault="001C0E1F" w:rsidP="00BE6A91">
            <w:pPr>
              <w:pStyle w:val="ac"/>
              <w:rPr>
                <w:rFonts w:cs="Times New Roman"/>
              </w:rPr>
            </w:pPr>
            <w:r w:rsidRPr="00D93DFF">
              <w:rPr>
                <w:rFonts w:cs="Times New Roman"/>
              </w:rPr>
              <w:t>27.077425720</w:t>
            </w:r>
          </w:p>
        </w:tc>
        <w:tc>
          <w:tcPr>
            <w:tcW w:w="510" w:type="pct"/>
          </w:tcPr>
          <w:p w:rsidR="001C0E1F" w:rsidRPr="00345DE8" w:rsidRDefault="001C0E1F" w:rsidP="00BE6A91">
            <w:pPr>
              <w:rPr>
                <w:rFonts w:cs="Times New Roman"/>
              </w:rPr>
            </w:pPr>
            <w:r w:rsidRPr="00345DE8">
              <w:rPr>
                <w:rFonts w:cs="Times New Roman"/>
              </w:rPr>
              <w:t>居民点</w:t>
            </w:r>
          </w:p>
        </w:tc>
        <w:tc>
          <w:tcPr>
            <w:tcW w:w="509" w:type="pct"/>
          </w:tcPr>
          <w:p w:rsidR="001C0E1F" w:rsidRPr="00345DE8" w:rsidRDefault="001C0E1F" w:rsidP="00BE6A91">
            <w:pPr>
              <w:rPr>
                <w:rFonts w:cs="Times New Roman"/>
              </w:rPr>
            </w:pPr>
            <w:r w:rsidRPr="00345DE8">
              <w:rPr>
                <w:rFonts w:cs="Times New Roman"/>
              </w:rPr>
              <w:t>人群</w:t>
            </w:r>
          </w:p>
        </w:tc>
        <w:tc>
          <w:tcPr>
            <w:tcW w:w="450" w:type="pct"/>
            <w:vMerge/>
          </w:tcPr>
          <w:p w:rsidR="001C0E1F" w:rsidRPr="00345DE8" w:rsidRDefault="001C0E1F" w:rsidP="00BE6A91">
            <w:pPr>
              <w:pStyle w:val="ac"/>
              <w:rPr>
                <w:rFonts w:cs="Times New Roman"/>
              </w:rPr>
            </w:pPr>
          </w:p>
        </w:tc>
        <w:tc>
          <w:tcPr>
            <w:tcW w:w="424" w:type="pct"/>
          </w:tcPr>
          <w:p w:rsidR="001C0E1F" w:rsidRPr="00345DE8" w:rsidRDefault="001C0E1F" w:rsidP="00BE6A91">
            <w:pPr>
              <w:pStyle w:val="ac"/>
              <w:rPr>
                <w:rFonts w:cs="Times New Roman"/>
              </w:rPr>
            </w:pPr>
            <w:r>
              <w:rPr>
                <w:rFonts w:cs="Times New Roman"/>
              </w:rPr>
              <w:t>E</w:t>
            </w:r>
          </w:p>
        </w:tc>
        <w:tc>
          <w:tcPr>
            <w:tcW w:w="554" w:type="pct"/>
          </w:tcPr>
          <w:p w:rsidR="001C0E1F" w:rsidRPr="00345DE8" w:rsidRDefault="001C0E1F" w:rsidP="00BE6A91">
            <w:pPr>
              <w:pStyle w:val="ac"/>
              <w:rPr>
                <w:rFonts w:cs="Times New Roman"/>
              </w:rPr>
            </w:pPr>
            <w:r>
              <w:rPr>
                <w:rFonts w:cs="Times New Roman"/>
              </w:rPr>
              <w:t>1.17k</w:t>
            </w:r>
            <w:r w:rsidRPr="00345DE8">
              <w:rPr>
                <w:rFonts w:cs="Times New Roman"/>
              </w:rPr>
              <w:t>m</w:t>
            </w:r>
          </w:p>
        </w:tc>
      </w:tr>
      <w:tr w:rsidR="001C0E1F" w:rsidRPr="00345DE8" w:rsidTr="00BE6A91">
        <w:trPr>
          <w:trHeight w:val="397"/>
        </w:trPr>
        <w:tc>
          <w:tcPr>
            <w:tcW w:w="754" w:type="pct"/>
          </w:tcPr>
          <w:p w:rsidR="001C0E1F" w:rsidRPr="00345DE8" w:rsidRDefault="001C0E1F" w:rsidP="00BE6A91">
            <w:pPr>
              <w:pStyle w:val="ac"/>
              <w:rPr>
                <w:rFonts w:cs="Times New Roman"/>
              </w:rPr>
            </w:pPr>
            <w:r>
              <w:rPr>
                <w:rFonts w:cs="Times New Roman" w:hint="eastAsia"/>
              </w:rPr>
              <w:t>陈</w:t>
            </w:r>
            <w:r>
              <w:rPr>
                <w:rFonts w:cs="Times New Roman"/>
              </w:rPr>
              <w:t>大屋</w:t>
            </w:r>
          </w:p>
        </w:tc>
        <w:tc>
          <w:tcPr>
            <w:tcW w:w="965" w:type="pct"/>
          </w:tcPr>
          <w:p w:rsidR="001C0E1F" w:rsidRPr="00345DE8" w:rsidRDefault="001C0E1F" w:rsidP="00BE6A91">
            <w:pPr>
              <w:pStyle w:val="ac"/>
              <w:rPr>
                <w:rFonts w:cs="Times New Roman"/>
              </w:rPr>
            </w:pPr>
            <w:r w:rsidRPr="00D93DFF">
              <w:rPr>
                <w:rFonts w:cs="Times New Roman"/>
              </w:rPr>
              <w:t>112.418564237</w:t>
            </w:r>
          </w:p>
        </w:tc>
        <w:tc>
          <w:tcPr>
            <w:tcW w:w="833" w:type="pct"/>
          </w:tcPr>
          <w:p w:rsidR="001C0E1F" w:rsidRPr="00345DE8" w:rsidRDefault="001C0E1F" w:rsidP="00BE6A91">
            <w:pPr>
              <w:pStyle w:val="ac"/>
              <w:rPr>
                <w:rFonts w:cs="Times New Roman"/>
              </w:rPr>
            </w:pPr>
            <w:r w:rsidRPr="00D93DFF">
              <w:rPr>
                <w:rFonts w:cs="Times New Roman"/>
              </w:rPr>
              <w:t>27.078262569</w:t>
            </w:r>
          </w:p>
        </w:tc>
        <w:tc>
          <w:tcPr>
            <w:tcW w:w="510" w:type="pct"/>
          </w:tcPr>
          <w:p w:rsidR="001C0E1F" w:rsidRPr="00345DE8" w:rsidRDefault="001C0E1F" w:rsidP="00BE6A91">
            <w:pPr>
              <w:rPr>
                <w:rFonts w:cs="Times New Roman"/>
              </w:rPr>
            </w:pPr>
            <w:r w:rsidRPr="00345DE8">
              <w:rPr>
                <w:rFonts w:cs="Times New Roman"/>
              </w:rPr>
              <w:t>居民点</w:t>
            </w:r>
          </w:p>
        </w:tc>
        <w:tc>
          <w:tcPr>
            <w:tcW w:w="509" w:type="pct"/>
          </w:tcPr>
          <w:p w:rsidR="001C0E1F" w:rsidRPr="00345DE8" w:rsidRDefault="001C0E1F" w:rsidP="00BE6A91">
            <w:pPr>
              <w:rPr>
                <w:rFonts w:cs="Times New Roman"/>
              </w:rPr>
            </w:pPr>
            <w:r w:rsidRPr="00345DE8">
              <w:rPr>
                <w:rFonts w:cs="Times New Roman"/>
              </w:rPr>
              <w:t>人群</w:t>
            </w:r>
          </w:p>
        </w:tc>
        <w:tc>
          <w:tcPr>
            <w:tcW w:w="450" w:type="pct"/>
            <w:vMerge/>
          </w:tcPr>
          <w:p w:rsidR="001C0E1F" w:rsidRPr="00345DE8" w:rsidRDefault="001C0E1F" w:rsidP="00BE6A91">
            <w:pPr>
              <w:pStyle w:val="ac"/>
              <w:rPr>
                <w:rFonts w:cs="Times New Roman"/>
              </w:rPr>
            </w:pPr>
          </w:p>
        </w:tc>
        <w:tc>
          <w:tcPr>
            <w:tcW w:w="424" w:type="pct"/>
          </w:tcPr>
          <w:p w:rsidR="001C0E1F" w:rsidRPr="00345DE8" w:rsidRDefault="001C0E1F" w:rsidP="00BE6A91">
            <w:pPr>
              <w:pStyle w:val="ac"/>
              <w:rPr>
                <w:rFonts w:cs="Times New Roman"/>
              </w:rPr>
            </w:pPr>
            <w:r>
              <w:rPr>
                <w:rFonts w:cs="Times New Roman" w:hint="eastAsia"/>
              </w:rPr>
              <w:t>E</w:t>
            </w:r>
          </w:p>
        </w:tc>
        <w:tc>
          <w:tcPr>
            <w:tcW w:w="554" w:type="pct"/>
          </w:tcPr>
          <w:p w:rsidR="001C0E1F" w:rsidRPr="00345DE8" w:rsidRDefault="001C0E1F" w:rsidP="00BE6A91">
            <w:pPr>
              <w:pStyle w:val="ac"/>
              <w:rPr>
                <w:rFonts w:cs="Times New Roman"/>
              </w:rPr>
            </w:pPr>
            <w:r>
              <w:rPr>
                <w:rFonts w:cs="Times New Roman"/>
              </w:rPr>
              <w:t>2</w:t>
            </w:r>
            <w:r>
              <w:rPr>
                <w:rFonts w:cs="Times New Roman" w:hint="eastAsia"/>
              </w:rPr>
              <w:t>.27km</w:t>
            </w:r>
          </w:p>
        </w:tc>
      </w:tr>
      <w:tr w:rsidR="001C0E1F" w:rsidRPr="00345DE8" w:rsidTr="00BE6A91">
        <w:trPr>
          <w:trHeight w:val="397"/>
        </w:trPr>
        <w:tc>
          <w:tcPr>
            <w:tcW w:w="754" w:type="pct"/>
          </w:tcPr>
          <w:p w:rsidR="001C0E1F" w:rsidRPr="00345DE8" w:rsidRDefault="001C0E1F" w:rsidP="00BE6A91">
            <w:pPr>
              <w:pStyle w:val="ac"/>
              <w:rPr>
                <w:rFonts w:cs="Times New Roman"/>
              </w:rPr>
            </w:pPr>
            <w:r>
              <w:rPr>
                <w:rFonts w:cs="Times New Roman" w:hint="eastAsia"/>
              </w:rPr>
              <w:t>陈</w:t>
            </w:r>
            <w:r>
              <w:rPr>
                <w:rFonts w:cs="Times New Roman"/>
              </w:rPr>
              <w:t>家门</w:t>
            </w:r>
          </w:p>
        </w:tc>
        <w:tc>
          <w:tcPr>
            <w:tcW w:w="965" w:type="pct"/>
          </w:tcPr>
          <w:p w:rsidR="001C0E1F" w:rsidRPr="00345DE8" w:rsidRDefault="001C0E1F" w:rsidP="00BE6A91">
            <w:pPr>
              <w:pStyle w:val="ac"/>
              <w:rPr>
                <w:rFonts w:cs="Times New Roman"/>
              </w:rPr>
            </w:pPr>
            <w:r w:rsidRPr="00D93DFF">
              <w:rPr>
                <w:rFonts w:cs="Times New Roman"/>
              </w:rPr>
              <w:t>112.397836126</w:t>
            </w:r>
          </w:p>
        </w:tc>
        <w:tc>
          <w:tcPr>
            <w:tcW w:w="833" w:type="pct"/>
          </w:tcPr>
          <w:p w:rsidR="001C0E1F" w:rsidRPr="00345DE8" w:rsidRDefault="001C0E1F" w:rsidP="00BE6A91">
            <w:pPr>
              <w:pStyle w:val="ac"/>
              <w:rPr>
                <w:rFonts w:cs="Times New Roman"/>
              </w:rPr>
            </w:pPr>
            <w:r w:rsidRPr="00D93DFF">
              <w:rPr>
                <w:rFonts w:cs="Times New Roman"/>
              </w:rPr>
              <w:t>27.081824543</w:t>
            </w:r>
          </w:p>
        </w:tc>
        <w:tc>
          <w:tcPr>
            <w:tcW w:w="510" w:type="pct"/>
          </w:tcPr>
          <w:p w:rsidR="001C0E1F" w:rsidRPr="00345DE8" w:rsidRDefault="001C0E1F" w:rsidP="00BE6A91">
            <w:pPr>
              <w:rPr>
                <w:rFonts w:cs="Times New Roman"/>
              </w:rPr>
            </w:pPr>
            <w:r w:rsidRPr="00345DE8">
              <w:rPr>
                <w:rFonts w:cs="Times New Roman"/>
              </w:rPr>
              <w:t>居民点</w:t>
            </w:r>
          </w:p>
        </w:tc>
        <w:tc>
          <w:tcPr>
            <w:tcW w:w="509" w:type="pct"/>
          </w:tcPr>
          <w:p w:rsidR="001C0E1F" w:rsidRPr="00345DE8" w:rsidRDefault="001C0E1F" w:rsidP="00BE6A91">
            <w:pPr>
              <w:rPr>
                <w:rFonts w:cs="Times New Roman"/>
              </w:rPr>
            </w:pPr>
            <w:r w:rsidRPr="00345DE8">
              <w:rPr>
                <w:rFonts w:cs="Times New Roman"/>
              </w:rPr>
              <w:t>人群</w:t>
            </w:r>
          </w:p>
        </w:tc>
        <w:tc>
          <w:tcPr>
            <w:tcW w:w="450" w:type="pct"/>
            <w:vMerge/>
          </w:tcPr>
          <w:p w:rsidR="001C0E1F" w:rsidRPr="00345DE8" w:rsidRDefault="001C0E1F" w:rsidP="00BE6A91">
            <w:pPr>
              <w:pStyle w:val="ac"/>
              <w:rPr>
                <w:rFonts w:cs="Times New Roman"/>
              </w:rPr>
            </w:pPr>
          </w:p>
        </w:tc>
        <w:tc>
          <w:tcPr>
            <w:tcW w:w="424" w:type="pct"/>
          </w:tcPr>
          <w:p w:rsidR="001C0E1F" w:rsidRPr="00345DE8" w:rsidRDefault="001C0E1F" w:rsidP="00BE6A91">
            <w:pPr>
              <w:pStyle w:val="ac"/>
              <w:rPr>
                <w:rFonts w:cs="Times New Roman"/>
              </w:rPr>
            </w:pPr>
            <w:r>
              <w:rPr>
                <w:rFonts w:cs="Times New Roman" w:hint="eastAsia"/>
              </w:rPr>
              <w:t>NE</w:t>
            </w:r>
          </w:p>
        </w:tc>
        <w:tc>
          <w:tcPr>
            <w:tcW w:w="554" w:type="pct"/>
          </w:tcPr>
          <w:p w:rsidR="001C0E1F" w:rsidRPr="00345DE8" w:rsidRDefault="001C0E1F" w:rsidP="00BE6A91">
            <w:pPr>
              <w:pStyle w:val="ac"/>
              <w:rPr>
                <w:rFonts w:cs="Times New Roman"/>
              </w:rPr>
            </w:pPr>
            <w:r>
              <w:rPr>
                <w:rFonts w:cs="Times New Roman"/>
              </w:rPr>
              <w:t>406</w:t>
            </w:r>
            <w:r>
              <w:rPr>
                <w:rFonts w:cs="Times New Roman" w:hint="eastAsia"/>
              </w:rPr>
              <w:t>m</w:t>
            </w:r>
          </w:p>
        </w:tc>
      </w:tr>
      <w:tr w:rsidR="001C0E1F" w:rsidRPr="00345DE8" w:rsidTr="00BE6A91">
        <w:trPr>
          <w:trHeight w:val="397"/>
        </w:trPr>
        <w:tc>
          <w:tcPr>
            <w:tcW w:w="754" w:type="pct"/>
          </w:tcPr>
          <w:p w:rsidR="001C0E1F" w:rsidRPr="00345DE8" w:rsidRDefault="001C0E1F" w:rsidP="00BE6A91">
            <w:pPr>
              <w:pStyle w:val="ac"/>
              <w:rPr>
                <w:rFonts w:cs="Times New Roman"/>
              </w:rPr>
            </w:pPr>
            <w:r>
              <w:rPr>
                <w:rFonts w:cs="Times New Roman" w:hint="eastAsia"/>
              </w:rPr>
              <w:t>寺</w:t>
            </w:r>
            <w:r>
              <w:rPr>
                <w:rFonts w:cs="Times New Roman"/>
              </w:rPr>
              <w:t>山村</w:t>
            </w:r>
          </w:p>
        </w:tc>
        <w:tc>
          <w:tcPr>
            <w:tcW w:w="965" w:type="pct"/>
          </w:tcPr>
          <w:p w:rsidR="001C0E1F" w:rsidRPr="00345DE8" w:rsidRDefault="001C0E1F" w:rsidP="00BE6A91">
            <w:pPr>
              <w:pStyle w:val="ac"/>
              <w:rPr>
                <w:rFonts w:cs="Times New Roman"/>
              </w:rPr>
            </w:pPr>
            <w:r w:rsidRPr="00D93DFF">
              <w:rPr>
                <w:rFonts w:cs="Times New Roman"/>
              </w:rPr>
              <w:t>112.400754369</w:t>
            </w:r>
          </w:p>
        </w:tc>
        <w:tc>
          <w:tcPr>
            <w:tcW w:w="833" w:type="pct"/>
          </w:tcPr>
          <w:p w:rsidR="001C0E1F" w:rsidRPr="00345DE8" w:rsidRDefault="001C0E1F" w:rsidP="00BE6A91">
            <w:pPr>
              <w:pStyle w:val="ac"/>
              <w:rPr>
                <w:rFonts w:cs="Times New Roman"/>
              </w:rPr>
            </w:pPr>
            <w:r w:rsidRPr="00D93DFF">
              <w:rPr>
                <w:rFonts w:cs="Times New Roman"/>
              </w:rPr>
              <w:t>27.084313633</w:t>
            </w:r>
          </w:p>
        </w:tc>
        <w:tc>
          <w:tcPr>
            <w:tcW w:w="510" w:type="pct"/>
          </w:tcPr>
          <w:p w:rsidR="001C0E1F" w:rsidRPr="00345DE8" w:rsidRDefault="001C0E1F" w:rsidP="00BE6A91">
            <w:pPr>
              <w:rPr>
                <w:rFonts w:cs="Times New Roman"/>
              </w:rPr>
            </w:pPr>
            <w:r w:rsidRPr="00345DE8">
              <w:rPr>
                <w:rFonts w:cs="Times New Roman"/>
              </w:rPr>
              <w:t>居民点</w:t>
            </w:r>
          </w:p>
        </w:tc>
        <w:tc>
          <w:tcPr>
            <w:tcW w:w="509" w:type="pct"/>
          </w:tcPr>
          <w:p w:rsidR="001C0E1F" w:rsidRPr="00345DE8" w:rsidRDefault="001C0E1F" w:rsidP="00BE6A91">
            <w:pPr>
              <w:rPr>
                <w:rFonts w:cs="Times New Roman"/>
              </w:rPr>
            </w:pPr>
            <w:r w:rsidRPr="00345DE8">
              <w:rPr>
                <w:rFonts w:cs="Times New Roman"/>
              </w:rPr>
              <w:t>人群</w:t>
            </w:r>
          </w:p>
        </w:tc>
        <w:tc>
          <w:tcPr>
            <w:tcW w:w="450" w:type="pct"/>
            <w:vMerge/>
          </w:tcPr>
          <w:p w:rsidR="001C0E1F" w:rsidRPr="00345DE8" w:rsidRDefault="001C0E1F" w:rsidP="00BE6A91">
            <w:pPr>
              <w:pStyle w:val="ac"/>
              <w:rPr>
                <w:rFonts w:cs="Times New Roman"/>
              </w:rPr>
            </w:pPr>
          </w:p>
        </w:tc>
        <w:tc>
          <w:tcPr>
            <w:tcW w:w="424" w:type="pct"/>
          </w:tcPr>
          <w:p w:rsidR="001C0E1F" w:rsidRPr="00345DE8" w:rsidRDefault="001C0E1F" w:rsidP="00BE6A91">
            <w:pPr>
              <w:pStyle w:val="ac"/>
              <w:rPr>
                <w:rFonts w:cs="Times New Roman"/>
              </w:rPr>
            </w:pPr>
            <w:r>
              <w:rPr>
                <w:rFonts w:cs="Times New Roman" w:hint="eastAsia"/>
              </w:rPr>
              <w:t>N</w:t>
            </w:r>
            <w:r>
              <w:rPr>
                <w:rFonts w:cs="Times New Roman"/>
              </w:rPr>
              <w:t>E</w:t>
            </w:r>
          </w:p>
        </w:tc>
        <w:tc>
          <w:tcPr>
            <w:tcW w:w="554" w:type="pct"/>
          </w:tcPr>
          <w:p w:rsidR="001C0E1F" w:rsidRPr="00345DE8" w:rsidRDefault="001C0E1F" w:rsidP="00BE6A91">
            <w:pPr>
              <w:pStyle w:val="ac"/>
              <w:rPr>
                <w:rFonts w:cs="Times New Roman"/>
              </w:rPr>
            </w:pPr>
            <w:r>
              <w:rPr>
                <w:rFonts w:cs="Times New Roman" w:hint="eastAsia"/>
              </w:rPr>
              <w:t>7</w:t>
            </w:r>
            <w:r>
              <w:rPr>
                <w:rFonts w:cs="Times New Roman"/>
              </w:rPr>
              <w:t>34</w:t>
            </w:r>
            <w:r>
              <w:rPr>
                <w:rFonts w:cs="Times New Roman" w:hint="eastAsia"/>
              </w:rPr>
              <w:t>km</w:t>
            </w:r>
          </w:p>
        </w:tc>
      </w:tr>
      <w:tr w:rsidR="001C0E1F" w:rsidRPr="00345DE8" w:rsidTr="00BE6A91">
        <w:trPr>
          <w:trHeight w:val="397"/>
        </w:trPr>
        <w:tc>
          <w:tcPr>
            <w:tcW w:w="754" w:type="pct"/>
          </w:tcPr>
          <w:p w:rsidR="001C0E1F" w:rsidRPr="00345DE8" w:rsidRDefault="001C0E1F" w:rsidP="00BE6A91">
            <w:pPr>
              <w:pStyle w:val="ac"/>
              <w:rPr>
                <w:rFonts w:cs="Times New Roman"/>
              </w:rPr>
            </w:pPr>
            <w:r>
              <w:rPr>
                <w:rFonts w:cs="Times New Roman" w:hint="eastAsia"/>
              </w:rPr>
              <w:t>绿</w:t>
            </w:r>
            <w:r>
              <w:rPr>
                <w:rFonts w:cs="Times New Roman"/>
              </w:rPr>
              <w:t>家堂</w:t>
            </w:r>
          </w:p>
        </w:tc>
        <w:tc>
          <w:tcPr>
            <w:tcW w:w="965" w:type="pct"/>
          </w:tcPr>
          <w:p w:rsidR="001C0E1F" w:rsidRPr="00345DE8" w:rsidRDefault="001C0E1F" w:rsidP="00BE6A91">
            <w:pPr>
              <w:pStyle w:val="ac"/>
              <w:rPr>
                <w:rFonts w:cs="Times New Roman"/>
              </w:rPr>
            </w:pPr>
            <w:r w:rsidRPr="00D93DFF">
              <w:rPr>
                <w:rFonts w:cs="Times New Roman"/>
              </w:rPr>
              <w:t>112.404144682</w:t>
            </w:r>
          </w:p>
        </w:tc>
        <w:tc>
          <w:tcPr>
            <w:tcW w:w="833" w:type="pct"/>
          </w:tcPr>
          <w:p w:rsidR="001C0E1F" w:rsidRPr="00345DE8" w:rsidRDefault="001C0E1F" w:rsidP="00BE6A91">
            <w:pPr>
              <w:pStyle w:val="ac"/>
              <w:rPr>
                <w:rFonts w:cs="Times New Roman"/>
              </w:rPr>
            </w:pPr>
            <w:r w:rsidRPr="00D93DFF">
              <w:rPr>
                <w:rFonts w:cs="Times New Roman"/>
              </w:rPr>
              <w:t>27.081609966</w:t>
            </w:r>
          </w:p>
        </w:tc>
        <w:tc>
          <w:tcPr>
            <w:tcW w:w="510" w:type="pct"/>
          </w:tcPr>
          <w:p w:rsidR="001C0E1F" w:rsidRPr="00345DE8" w:rsidRDefault="001C0E1F" w:rsidP="00BE6A91">
            <w:pPr>
              <w:rPr>
                <w:rFonts w:cs="Times New Roman"/>
              </w:rPr>
            </w:pPr>
            <w:r w:rsidRPr="00345DE8">
              <w:rPr>
                <w:rFonts w:cs="Times New Roman"/>
              </w:rPr>
              <w:t>居民点</w:t>
            </w:r>
          </w:p>
        </w:tc>
        <w:tc>
          <w:tcPr>
            <w:tcW w:w="509" w:type="pct"/>
          </w:tcPr>
          <w:p w:rsidR="001C0E1F" w:rsidRPr="00345DE8" w:rsidRDefault="001C0E1F" w:rsidP="00BE6A91">
            <w:pPr>
              <w:rPr>
                <w:rFonts w:cs="Times New Roman"/>
              </w:rPr>
            </w:pPr>
            <w:r w:rsidRPr="00345DE8">
              <w:rPr>
                <w:rFonts w:cs="Times New Roman"/>
              </w:rPr>
              <w:t>人群</w:t>
            </w:r>
          </w:p>
        </w:tc>
        <w:tc>
          <w:tcPr>
            <w:tcW w:w="450" w:type="pct"/>
            <w:vMerge/>
          </w:tcPr>
          <w:p w:rsidR="001C0E1F" w:rsidRPr="00345DE8" w:rsidRDefault="001C0E1F" w:rsidP="00BE6A91">
            <w:pPr>
              <w:pStyle w:val="ac"/>
              <w:rPr>
                <w:rFonts w:cs="Times New Roman"/>
              </w:rPr>
            </w:pPr>
          </w:p>
        </w:tc>
        <w:tc>
          <w:tcPr>
            <w:tcW w:w="424" w:type="pct"/>
          </w:tcPr>
          <w:p w:rsidR="001C0E1F" w:rsidRPr="00345DE8" w:rsidRDefault="001C0E1F" w:rsidP="00BE6A91">
            <w:pPr>
              <w:pStyle w:val="ac"/>
              <w:rPr>
                <w:rFonts w:cs="Times New Roman"/>
              </w:rPr>
            </w:pPr>
            <w:r>
              <w:rPr>
                <w:rFonts w:cs="Times New Roman" w:hint="eastAsia"/>
              </w:rPr>
              <w:t>N</w:t>
            </w:r>
            <w:r>
              <w:rPr>
                <w:rFonts w:cs="Times New Roman"/>
              </w:rPr>
              <w:t>E</w:t>
            </w:r>
          </w:p>
        </w:tc>
        <w:tc>
          <w:tcPr>
            <w:tcW w:w="554" w:type="pct"/>
          </w:tcPr>
          <w:p w:rsidR="001C0E1F" w:rsidRPr="00345DE8" w:rsidRDefault="001C0E1F" w:rsidP="00BE6A91">
            <w:pPr>
              <w:pStyle w:val="ac"/>
              <w:rPr>
                <w:rFonts w:cs="Times New Roman"/>
              </w:rPr>
            </w:pPr>
            <w:r>
              <w:rPr>
                <w:rFonts w:cs="Times New Roman"/>
              </w:rPr>
              <w:t>692</w:t>
            </w:r>
            <w:r>
              <w:rPr>
                <w:rFonts w:cs="Times New Roman" w:hint="eastAsia"/>
              </w:rPr>
              <w:t>m</w:t>
            </w:r>
          </w:p>
        </w:tc>
      </w:tr>
      <w:tr w:rsidR="001C0E1F" w:rsidRPr="00345DE8" w:rsidTr="00BE6A91">
        <w:trPr>
          <w:trHeight w:val="397"/>
        </w:trPr>
        <w:tc>
          <w:tcPr>
            <w:tcW w:w="754" w:type="pct"/>
          </w:tcPr>
          <w:p w:rsidR="001C0E1F" w:rsidRPr="00345DE8" w:rsidRDefault="001C0E1F" w:rsidP="00BE6A91">
            <w:pPr>
              <w:pStyle w:val="ac"/>
              <w:rPr>
                <w:rFonts w:cs="Times New Roman"/>
              </w:rPr>
            </w:pPr>
            <w:r>
              <w:rPr>
                <w:rFonts w:cs="Times New Roman" w:hint="eastAsia"/>
              </w:rPr>
              <w:t>边</w:t>
            </w:r>
            <w:r>
              <w:rPr>
                <w:rFonts w:cs="Times New Roman"/>
              </w:rPr>
              <w:t>山</w:t>
            </w:r>
          </w:p>
        </w:tc>
        <w:tc>
          <w:tcPr>
            <w:tcW w:w="965" w:type="pct"/>
          </w:tcPr>
          <w:p w:rsidR="001C0E1F" w:rsidRPr="00345DE8" w:rsidRDefault="001C0E1F" w:rsidP="00BE6A91">
            <w:pPr>
              <w:pStyle w:val="ac"/>
              <w:rPr>
                <w:rFonts w:cs="Times New Roman"/>
              </w:rPr>
            </w:pPr>
            <w:r w:rsidRPr="00D93DFF">
              <w:rPr>
                <w:rFonts w:cs="Times New Roman"/>
              </w:rPr>
              <w:t>112.406247533</w:t>
            </w:r>
          </w:p>
        </w:tc>
        <w:tc>
          <w:tcPr>
            <w:tcW w:w="833" w:type="pct"/>
          </w:tcPr>
          <w:p w:rsidR="001C0E1F" w:rsidRPr="00345DE8" w:rsidRDefault="001C0E1F" w:rsidP="00BE6A91">
            <w:pPr>
              <w:pStyle w:val="ac"/>
              <w:rPr>
                <w:rFonts w:cs="Times New Roman"/>
              </w:rPr>
            </w:pPr>
            <w:r w:rsidRPr="00D93DFF">
              <w:rPr>
                <w:rFonts w:cs="Times New Roman"/>
              </w:rPr>
              <w:t>27.082039119</w:t>
            </w:r>
          </w:p>
        </w:tc>
        <w:tc>
          <w:tcPr>
            <w:tcW w:w="510" w:type="pct"/>
          </w:tcPr>
          <w:p w:rsidR="001C0E1F" w:rsidRPr="00345DE8" w:rsidRDefault="001C0E1F" w:rsidP="00BE6A91">
            <w:pPr>
              <w:rPr>
                <w:rFonts w:cs="Times New Roman"/>
              </w:rPr>
            </w:pPr>
            <w:r w:rsidRPr="00345DE8">
              <w:rPr>
                <w:rFonts w:cs="Times New Roman"/>
              </w:rPr>
              <w:t>居民点</w:t>
            </w:r>
          </w:p>
        </w:tc>
        <w:tc>
          <w:tcPr>
            <w:tcW w:w="509" w:type="pct"/>
          </w:tcPr>
          <w:p w:rsidR="001C0E1F" w:rsidRPr="00345DE8" w:rsidRDefault="001C0E1F" w:rsidP="00BE6A91">
            <w:pPr>
              <w:rPr>
                <w:rFonts w:cs="Times New Roman"/>
              </w:rPr>
            </w:pPr>
            <w:r w:rsidRPr="00345DE8">
              <w:rPr>
                <w:rFonts w:cs="Times New Roman"/>
              </w:rPr>
              <w:t>人群</w:t>
            </w:r>
          </w:p>
        </w:tc>
        <w:tc>
          <w:tcPr>
            <w:tcW w:w="450" w:type="pct"/>
            <w:vMerge/>
          </w:tcPr>
          <w:p w:rsidR="001C0E1F" w:rsidRPr="00345DE8" w:rsidRDefault="001C0E1F" w:rsidP="00BE6A91">
            <w:pPr>
              <w:pStyle w:val="ac"/>
              <w:rPr>
                <w:rFonts w:cs="Times New Roman"/>
              </w:rPr>
            </w:pPr>
          </w:p>
        </w:tc>
        <w:tc>
          <w:tcPr>
            <w:tcW w:w="424" w:type="pct"/>
          </w:tcPr>
          <w:p w:rsidR="001C0E1F" w:rsidRPr="00345DE8" w:rsidRDefault="001C0E1F" w:rsidP="00BE6A91">
            <w:pPr>
              <w:pStyle w:val="ac"/>
              <w:rPr>
                <w:rFonts w:cs="Times New Roman"/>
              </w:rPr>
            </w:pPr>
            <w:r>
              <w:rPr>
                <w:rFonts w:cs="Times New Roman" w:hint="eastAsia"/>
              </w:rPr>
              <w:t>NE</w:t>
            </w:r>
          </w:p>
        </w:tc>
        <w:tc>
          <w:tcPr>
            <w:tcW w:w="554" w:type="pct"/>
          </w:tcPr>
          <w:p w:rsidR="001C0E1F" w:rsidRPr="00345DE8" w:rsidRDefault="001C0E1F" w:rsidP="00BE6A91">
            <w:pPr>
              <w:pStyle w:val="ac"/>
              <w:rPr>
                <w:rFonts w:cs="Times New Roman"/>
              </w:rPr>
            </w:pPr>
            <w:r>
              <w:rPr>
                <w:rFonts w:cs="Times New Roman" w:hint="eastAsia"/>
              </w:rPr>
              <w:t>1.</w:t>
            </w:r>
            <w:r>
              <w:rPr>
                <w:rFonts w:cs="Times New Roman"/>
              </w:rPr>
              <w:t>07</w:t>
            </w:r>
            <w:r>
              <w:rPr>
                <w:rFonts w:cs="Times New Roman" w:hint="eastAsia"/>
              </w:rPr>
              <w:t>km</w:t>
            </w:r>
          </w:p>
        </w:tc>
      </w:tr>
      <w:tr w:rsidR="001C0E1F" w:rsidRPr="00345DE8" w:rsidTr="00BE6A91">
        <w:trPr>
          <w:trHeight w:val="397"/>
        </w:trPr>
        <w:tc>
          <w:tcPr>
            <w:tcW w:w="754" w:type="pct"/>
          </w:tcPr>
          <w:p w:rsidR="001C0E1F" w:rsidRPr="00345DE8" w:rsidRDefault="001C0E1F" w:rsidP="00BE6A91">
            <w:pPr>
              <w:pStyle w:val="ac"/>
              <w:rPr>
                <w:rFonts w:cs="Times New Roman"/>
              </w:rPr>
            </w:pPr>
            <w:r>
              <w:rPr>
                <w:rFonts w:cs="Times New Roman" w:hint="eastAsia"/>
              </w:rPr>
              <w:t>群</w:t>
            </w:r>
            <w:r>
              <w:rPr>
                <w:rFonts w:cs="Times New Roman"/>
              </w:rPr>
              <w:t>英村</w:t>
            </w:r>
          </w:p>
        </w:tc>
        <w:tc>
          <w:tcPr>
            <w:tcW w:w="965" w:type="pct"/>
          </w:tcPr>
          <w:p w:rsidR="001C0E1F" w:rsidRPr="00345DE8" w:rsidRDefault="001C0E1F" w:rsidP="00BE6A91">
            <w:pPr>
              <w:pStyle w:val="ac"/>
              <w:rPr>
                <w:rFonts w:cs="Times New Roman"/>
              </w:rPr>
            </w:pPr>
            <w:r>
              <w:rPr>
                <w:rFonts w:cs="Times New Roman"/>
              </w:rPr>
              <w:t>112.409895338</w:t>
            </w:r>
          </w:p>
        </w:tc>
        <w:tc>
          <w:tcPr>
            <w:tcW w:w="833" w:type="pct"/>
          </w:tcPr>
          <w:p w:rsidR="001C0E1F" w:rsidRPr="00345DE8" w:rsidRDefault="001C0E1F" w:rsidP="00BE6A91">
            <w:pPr>
              <w:pStyle w:val="ac"/>
              <w:rPr>
                <w:rFonts w:cs="Times New Roman"/>
              </w:rPr>
            </w:pPr>
            <w:r w:rsidRPr="00D93DFF">
              <w:rPr>
                <w:rFonts w:cs="Times New Roman"/>
              </w:rPr>
              <w:t>27.080966236</w:t>
            </w:r>
          </w:p>
        </w:tc>
        <w:tc>
          <w:tcPr>
            <w:tcW w:w="510" w:type="pct"/>
          </w:tcPr>
          <w:p w:rsidR="001C0E1F" w:rsidRPr="00345DE8" w:rsidRDefault="001C0E1F" w:rsidP="00BE6A91">
            <w:pPr>
              <w:rPr>
                <w:rFonts w:cs="Times New Roman"/>
              </w:rPr>
            </w:pPr>
            <w:r w:rsidRPr="00345DE8">
              <w:rPr>
                <w:rFonts w:cs="Times New Roman"/>
              </w:rPr>
              <w:t>居民点</w:t>
            </w:r>
          </w:p>
        </w:tc>
        <w:tc>
          <w:tcPr>
            <w:tcW w:w="509" w:type="pct"/>
          </w:tcPr>
          <w:p w:rsidR="001C0E1F" w:rsidRPr="00345DE8" w:rsidRDefault="001C0E1F" w:rsidP="00BE6A91">
            <w:pPr>
              <w:rPr>
                <w:rFonts w:cs="Times New Roman"/>
              </w:rPr>
            </w:pPr>
            <w:r w:rsidRPr="00345DE8">
              <w:rPr>
                <w:rFonts w:cs="Times New Roman"/>
              </w:rPr>
              <w:t>人群</w:t>
            </w:r>
          </w:p>
        </w:tc>
        <w:tc>
          <w:tcPr>
            <w:tcW w:w="450" w:type="pct"/>
            <w:vMerge/>
          </w:tcPr>
          <w:p w:rsidR="001C0E1F" w:rsidRPr="00345DE8" w:rsidRDefault="001C0E1F" w:rsidP="00BE6A91">
            <w:pPr>
              <w:pStyle w:val="ac"/>
              <w:rPr>
                <w:rFonts w:cs="Times New Roman"/>
              </w:rPr>
            </w:pPr>
          </w:p>
        </w:tc>
        <w:tc>
          <w:tcPr>
            <w:tcW w:w="424" w:type="pct"/>
          </w:tcPr>
          <w:p w:rsidR="001C0E1F" w:rsidRPr="00345DE8" w:rsidRDefault="001C0E1F" w:rsidP="00BE6A91">
            <w:pPr>
              <w:pStyle w:val="ac"/>
              <w:rPr>
                <w:rFonts w:cs="Times New Roman"/>
              </w:rPr>
            </w:pPr>
            <w:r w:rsidRPr="00785688">
              <w:rPr>
                <w:rFonts w:cs="Times New Roman"/>
              </w:rPr>
              <w:t>NE</w:t>
            </w:r>
          </w:p>
        </w:tc>
        <w:tc>
          <w:tcPr>
            <w:tcW w:w="554" w:type="pct"/>
          </w:tcPr>
          <w:p w:rsidR="001C0E1F" w:rsidRPr="00345DE8" w:rsidRDefault="001C0E1F" w:rsidP="00BE6A91">
            <w:pPr>
              <w:pStyle w:val="ac"/>
              <w:rPr>
                <w:rFonts w:cs="Times New Roman"/>
              </w:rPr>
            </w:pPr>
            <w:r>
              <w:rPr>
                <w:rFonts w:cs="Times New Roman"/>
              </w:rPr>
              <w:t>1.49</w:t>
            </w:r>
            <w:r>
              <w:rPr>
                <w:rFonts w:cs="Times New Roman" w:hint="eastAsia"/>
              </w:rPr>
              <w:t>km</w:t>
            </w:r>
          </w:p>
        </w:tc>
      </w:tr>
      <w:tr w:rsidR="001C0E1F" w:rsidRPr="00345DE8" w:rsidTr="00BE6A91">
        <w:trPr>
          <w:trHeight w:val="397"/>
        </w:trPr>
        <w:tc>
          <w:tcPr>
            <w:tcW w:w="754" w:type="pct"/>
          </w:tcPr>
          <w:p w:rsidR="001C0E1F" w:rsidRPr="00345DE8" w:rsidRDefault="001C0E1F" w:rsidP="00BE6A91">
            <w:pPr>
              <w:pStyle w:val="ac"/>
              <w:rPr>
                <w:rFonts w:cs="Times New Roman"/>
              </w:rPr>
            </w:pPr>
            <w:r>
              <w:rPr>
                <w:rFonts w:cs="Times New Roman" w:hint="eastAsia"/>
              </w:rPr>
              <w:t>东</w:t>
            </w:r>
            <w:r>
              <w:rPr>
                <w:rFonts w:cs="Times New Roman"/>
              </w:rPr>
              <w:t>湖町</w:t>
            </w:r>
          </w:p>
        </w:tc>
        <w:tc>
          <w:tcPr>
            <w:tcW w:w="965" w:type="pct"/>
          </w:tcPr>
          <w:p w:rsidR="001C0E1F" w:rsidRPr="00345DE8" w:rsidRDefault="001C0E1F" w:rsidP="00BE6A91">
            <w:pPr>
              <w:pStyle w:val="ac"/>
              <w:rPr>
                <w:rFonts w:cs="Times New Roman"/>
              </w:rPr>
            </w:pPr>
            <w:r w:rsidRPr="00D93DFF">
              <w:rPr>
                <w:rFonts w:cs="Times New Roman"/>
              </w:rPr>
              <w:t>112.416590131</w:t>
            </w:r>
          </w:p>
        </w:tc>
        <w:tc>
          <w:tcPr>
            <w:tcW w:w="833" w:type="pct"/>
          </w:tcPr>
          <w:p w:rsidR="001C0E1F" w:rsidRPr="00345DE8" w:rsidRDefault="001C0E1F" w:rsidP="00BE6A91">
            <w:pPr>
              <w:pStyle w:val="ac"/>
              <w:rPr>
                <w:rFonts w:cs="Times New Roman"/>
              </w:rPr>
            </w:pPr>
            <w:r w:rsidRPr="00D93DFF">
              <w:rPr>
                <w:rFonts w:cs="Times New Roman"/>
              </w:rPr>
              <w:t>27.083498241</w:t>
            </w:r>
          </w:p>
        </w:tc>
        <w:tc>
          <w:tcPr>
            <w:tcW w:w="510" w:type="pct"/>
          </w:tcPr>
          <w:p w:rsidR="001C0E1F" w:rsidRPr="00345DE8" w:rsidRDefault="001C0E1F" w:rsidP="00BE6A91">
            <w:pPr>
              <w:rPr>
                <w:rFonts w:cs="Times New Roman"/>
              </w:rPr>
            </w:pPr>
            <w:r w:rsidRPr="00345DE8">
              <w:rPr>
                <w:rFonts w:cs="Times New Roman"/>
              </w:rPr>
              <w:t>居民点</w:t>
            </w:r>
          </w:p>
        </w:tc>
        <w:tc>
          <w:tcPr>
            <w:tcW w:w="509" w:type="pct"/>
          </w:tcPr>
          <w:p w:rsidR="001C0E1F" w:rsidRPr="00345DE8" w:rsidRDefault="001C0E1F" w:rsidP="00BE6A91">
            <w:pPr>
              <w:rPr>
                <w:rFonts w:cs="Times New Roman"/>
              </w:rPr>
            </w:pPr>
            <w:r w:rsidRPr="00345DE8">
              <w:rPr>
                <w:rFonts w:cs="Times New Roman"/>
              </w:rPr>
              <w:t>人群</w:t>
            </w:r>
          </w:p>
        </w:tc>
        <w:tc>
          <w:tcPr>
            <w:tcW w:w="450" w:type="pct"/>
            <w:vMerge/>
          </w:tcPr>
          <w:p w:rsidR="001C0E1F" w:rsidRPr="00345DE8" w:rsidRDefault="001C0E1F" w:rsidP="00BE6A91">
            <w:pPr>
              <w:pStyle w:val="ac"/>
              <w:rPr>
                <w:rFonts w:cs="Times New Roman"/>
              </w:rPr>
            </w:pPr>
          </w:p>
        </w:tc>
        <w:tc>
          <w:tcPr>
            <w:tcW w:w="424" w:type="pct"/>
          </w:tcPr>
          <w:p w:rsidR="001C0E1F" w:rsidRPr="00345DE8" w:rsidRDefault="001C0E1F" w:rsidP="00BE6A91">
            <w:pPr>
              <w:pStyle w:val="ac"/>
              <w:rPr>
                <w:rFonts w:cs="Times New Roman"/>
              </w:rPr>
            </w:pPr>
            <w:r w:rsidRPr="00785688">
              <w:rPr>
                <w:rFonts w:cs="Times New Roman"/>
              </w:rPr>
              <w:t>NE</w:t>
            </w:r>
          </w:p>
        </w:tc>
        <w:tc>
          <w:tcPr>
            <w:tcW w:w="554" w:type="pct"/>
          </w:tcPr>
          <w:p w:rsidR="001C0E1F" w:rsidRPr="00345DE8" w:rsidRDefault="001C0E1F" w:rsidP="00BE6A91">
            <w:pPr>
              <w:pStyle w:val="ac"/>
              <w:rPr>
                <w:rFonts w:cs="Times New Roman"/>
              </w:rPr>
            </w:pPr>
            <w:r>
              <w:rPr>
                <w:rFonts w:cs="Times New Roman"/>
              </w:rPr>
              <w:t>2.20</w:t>
            </w:r>
            <w:r>
              <w:rPr>
                <w:rFonts w:cs="Times New Roman" w:hint="eastAsia"/>
              </w:rPr>
              <w:t>km</w:t>
            </w:r>
          </w:p>
        </w:tc>
      </w:tr>
      <w:tr w:rsidR="001C0E1F" w:rsidRPr="00345DE8" w:rsidTr="00BE6A91">
        <w:trPr>
          <w:trHeight w:val="397"/>
        </w:trPr>
        <w:tc>
          <w:tcPr>
            <w:tcW w:w="754" w:type="pct"/>
          </w:tcPr>
          <w:p w:rsidR="001C0E1F" w:rsidRPr="00345DE8" w:rsidRDefault="001C0E1F" w:rsidP="00BE6A91">
            <w:pPr>
              <w:pStyle w:val="ac"/>
              <w:rPr>
                <w:rFonts w:cs="Times New Roman"/>
              </w:rPr>
            </w:pPr>
            <w:r>
              <w:rPr>
                <w:rFonts w:cs="Times New Roman" w:hint="eastAsia"/>
              </w:rPr>
              <w:t>道坪</w:t>
            </w:r>
            <w:r>
              <w:rPr>
                <w:rFonts w:cs="Times New Roman"/>
              </w:rPr>
              <w:t>塘</w:t>
            </w:r>
          </w:p>
        </w:tc>
        <w:tc>
          <w:tcPr>
            <w:tcW w:w="965" w:type="pct"/>
          </w:tcPr>
          <w:p w:rsidR="001C0E1F" w:rsidRPr="00345DE8" w:rsidRDefault="001C0E1F" w:rsidP="00BE6A91">
            <w:pPr>
              <w:pStyle w:val="ac"/>
              <w:rPr>
                <w:rFonts w:cs="Times New Roman"/>
              </w:rPr>
            </w:pPr>
            <w:r w:rsidRPr="00D93DFF">
              <w:rPr>
                <w:rFonts w:cs="Times New Roman"/>
              </w:rPr>
              <w:t>112.418392576</w:t>
            </w:r>
          </w:p>
        </w:tc>
        <w:tc>
          <w:tcPr>
            <w:tcW w:w="833" w:type="pct"/>
          </w:tcPr>
          <w:p w:rsidR="001C0E1F" w:rsidRPr="00345DE8" w:rsidRDefault="001C0E1F" w:rsidP="00BE6A91">
            <w:pPr>
              <w:pStyle w:val="ac"/>
              <w:rPr>
                <w:rFonts w:cs="Times New Roman"/>
              </w:rPr>
            </w:pPr>
            <w:r w:rsidRPr="00D93DFF">
              <w:rPr>
                <w:rFonts w:cs="Times New Roman"/>
              </w:rPr>
              <w:t>27.091523410</w:t>
            </w:r>
          </w:p>
        </w:tc>
        <w:tc>
          <w:tcPr>
            <w:tcW w:w="510" w:type="pct"/>
          </w:tcPr>
          <w:p w:rsidR="001C0E1F" w:rsidRPr="00345DE8" w:rsidRDefault="001C0E1F" w:rsidP="00BE6A91">
            <w:pPr>
              <w:rPr>
                <w:rFonts w:cs="Times New Roman"/>
              </w:rPr>
            </w:pPr>
            <w:r w:rsidRPr="00345DE8">
              <w:rPr>
                <w:rFonts w:cs="Times New Roman"/>
              </w:rPr>
              <w:t>居民点</w:t>
            </w:r>
          </w:p>
        </w:tc>
        <w:tc>
          <w:tcPr>
            <w:tcW w:w="509" w:type="pct"/>
          </w:tcPr>
          <w:p w:rsidR="001C0E1F" w:rsidRPr="00345DE8" w:rsidRDefault="001C0E1F" w:rsidP="00BE6A91">
            <w:pPr>
              <w:rPr>
                <w:rFonts w:cs="Times New Roman"/>
              </w:rPr>
            </w:pPr>
            <w:r w:rsidRPr="00345DE8">
              <w:rPr>
                <w:rFonts w:cs="Times New Roman"/>
              </w:rPr>
              <w:t>人群</w:t>
            </w:r>
          </w:p>
        </w:tc>
        <w:tc>
          <w:tcPr>
            <w:tcW w:w="450" w:type="pct"/>
            <w:vMerge/>
          </w:tcPr>
          <w:p w:rsidR="001C0E1F" w:rsidRPr="00345DE8" w:rsidRDefault="001C0E1F" w:rsidP="00BE6A91">
            <w:pPr>
              <w:pStyle w:val="ac"/>
              <w:rPr>
                <w:rFonts w:cs="Times New Roman"/>
              </w:rPr>
            </w:pPr>
          </w:p>
        </w:tc>
        <w:tc>
          <w:tcPr>
            <w:tcW w:w="424" w:type="pct"/>
          </w:tcPr>
          <w:p w:rsidR="001C0E1F" w:rsidRPr="00345DE8" w:rsidRDefault="001C0E1F" w:rsidP="00BE6A91">
            <w:pPr>
              <w:pStyle w:val="ac"/>
              <w:rPr>
                <w:rFonts w:cs="Times New Roman"/>
              </w:rPr>
            </w:pPr>
            <w:r w:rsidRPr="00785688">
              <w:rPr>
                <w:rFonts w:cs="Times New Roman"/>
              </w:rPr>
              <w:t>NE</w:t>
            </w:r>
          </w:p>
        </w:tc>
        <w:tc>
          <w:tcPr>
            <w:tcW w:w="554" w:type="pct"/>
          </w:tcPr>
          <w:p w:rsidR="001C0E1F" w:rsidRPr="00345DE8" w:rsidRDefault="001C0E1F" w:rsidP="00BE6A91">
            <w:pPr>
              <w:pStyle w:val="ac"/>
              <w:rPr>
                <w:rFonts w:cs="Times New Roman"/>
              </w:rPr>
            </w:pPr>
            <w:r>
              <w:rPr>
                <w:rFonts w:cs="Times New Roman"/>
              </w:rPr>
              <w:t>2.59</w:t>
            </w:r>
            <w:r>
              <w:rPr>
                <w:rFonts w:cs="Times New Roman" w:hint="eastAsia"/>
              </w:rPr>
              <w:t>km</w:t>
            </w:r>
          </w:p>
        </w:tc>
      </w:tr>
      <w:tr w:rsidR="001C0E1F" w:rsidRPr="00345DE8" w:rsidTr="00BE6A91">
        <w:trPr>
          <w:trHeight w:val="397"/>
        </w:trPr>
        <w:tc>
          <w:tcPr>
            <w:tcW w:w="754" w:type="pct"/>
          </w:tcPr>
          <w:p w:rsidR="001C0E1F" w:rsidRPr="00345DE8" w:rsidRDefault="001C0E1F" w:rsidP="00BE6A91">
            <w:pPr>
              <w:pStyle w:val="ac"/>
              <w:rPr>
                <w:rFonts w:cs="Times New Roman"/>
              </w:rPr>
            </w:pPr>
            <w:r>
              <w:rPr>
                <w:rFonts w:cs="Times New Roman" w:hint="eastAsia"/>
              </w:rPr>
              <w:t>水</w:t>
            </w:r>
            <w:r>
              <w:rPr>
                <w:rFonts w:cs="Times New Roman"/>
              </w:rPr>
              <w:t>斗冲</w:t>
            </w:r>
          </w:p>
        </w:tc>
        <w:tc>
          <w:tcPr>
            <w:tcW w:w="965" w:type="pct"/>
          </w:tcPr>
          <w:p w:rsidR="001C0E1F" w:rsidRPr="00345DE8" w:rsidRDefault="001C0E1F" w:rsidP="00BE6A91">
            <w:pPr>
              <w:pStyle w:val="ac"/>
              <w:rPr>
                <w:rFonts w:cs="Times New Roman"/>
              </w:rPr>
            </w:pPr>
            <w:r w:rsidRPr="00D93DFF">
              <w:rPr>
                <w:rFonts w:cs="Times New Roman"/>
              </w:rPr>
              <w:t>112.418607153</w:t>
            </w:r>
          </w:p>
        </w:tc>
        <w:tc>
          <w:tcPr>
            <w:tcW w:w="833" w:type="pct"/>
          </w:tcPr>
          <w:p w:rsidR="001C0E1F" w:rsidRPr="00345DE8" w:rsidRDefault="001C0E1F" w:rsidP="00BE6A91">
            <w:pPr>
              <w:pStyle w:val="ac"/>
              <w:rPr>
                <w:rFonts w:cs="Times New Roman"/>
              </w:rPr>
            </w:pPr>
            <w:r w:rsidRPr="00D93DFF">
              <w:rPr>
                <w:rFonts w:cs="Times New Roman"/>
              </w:rPr>
              <w:t>27.097102405</w:t>
            </w:r>
          </w:p>
        </w:tc>
        <w:tc>
          <w:tcPr>
            <w:tcW w:w="510" w:type="pct"/>
          </w:tcPr>
          <w:p w:rsidR="001C0E1F" w:rsidRPr="00345DE8" w:rsidRDefault="001C0E1F" w:rsidP="00BE6A91">
            <w:pPr>
              <w:rPr>
                <w:rFonts w:cs="Times New Roman"/>
              </w:rPr>
            </w:pPr>
            <w:r w:rsidRPr="00345DE8">
              <w:rPr>
                <w:rFonts w:cs="Times New Roman"/>
              </w:rPr>
              <w:t>居民点</w:t>
            </w:r>
          </w:p>
        </w:tc>
        <w:tc>
          <w:tcPr>
            <w:tcW w:w="509" w:type="pct"/>
          </w:tcPr>
          <w:p w:rsidR="001C0E1F" w:rsidRPr="00345DE8" w:rsidRDefault="001C0E1F" w:rsidP="00BE6A91">
            <w:pPr>
              <w:rPr>
                <w:rFonts w:cs="Times New Roman"/>
              </w:rPr>
            </w:pPr>
            <w:r w:rsidRPr="00345DE8">
              <w:rPr>
                <w:rFonts w:cs="Times New Roman"/>
              </w:rPr>
              <w:t>人群</w:t>
            </w:r>
          </w:p>
        </w:tc>
        <w:tc>
          <w:tcPr>
            <w:tcW w:w="450" w:type="pct"/>
            <w:vMerge w:val="restart"/>
          </w:tcPr>
          <w:p w:rsidR="001C0E1F" w:rsidRPr="00345DE8" w:rsidRDefault="001C0E1F" w:rsidP="00BE6A91">
            <w:pPr>
              <w:pStyle w:val="ac"/>
              <w:rPr>
                <w:rFonts w:cs="Times New Roman"/>
              </w:rPr>
            </w:pPr>
            <w:r w:rsidRPr="00345DE8">
              <w:rPr>
                <w:rFonts w:cs="Times New Roman"/>
              </w:rPr>
              <w:t>大气环境功能二类区</w:t>
            </w:r>
          </w:p>
        </w:tc>
        <w:tc>
          <w:tcPr>
            <w:tcW w:w="424" w:type="pct"/>
          </w:tcPr>
          <w:p w:rsidR="001C0E1F" w:rsidRPr="00345DE8" w:rsidRDefault="001C0E1F" w:rsidP="00BE6A91">
            <w:pPr>
              <w:pStyle w:val="ac"/>
              <w:rPr>
                <w:rFonts w:cs="Times New Roman"/>
              </w:rPr>
            </w:pPr>
            <w:r w:rsidRPr="00785688">
              <w:rPr>
                <w:rFonts w:cs="Times New Roman"/>
              </w:rPr>
              <w:t>NE</w:t>
            </w:r>
          </w:p>
        </w:tc>
        <w:tc>
          <w:tcPr>
            <w:tcW w:w="554" w:type="pct"/>
          </w:tcPr>
          <w:p w:rsidR="001C0E1F" w:rsidRPr="00345DE8" w:rsidRDefault="001C0E1F" w:rsidP="00BE6A91">
            <w:pPr>
              <w:pStyle w:val="ac"/>
              <w:rPr>
                <w:rFonts w:cs="Times New Roman"/>
              </w:rPr>
            </w:pPr>
            <w:r>
              <w:rPr>
                <w:rFonts w:cs="Times New Roman"/>
              </w:rPr>
              <w:t>3.08</w:t>
            </w:r>
            <w:r>
              <w:rPr>
                <w:rFonts w:cs="Times New Roman" w:hint="eastAsia"/>
              </w:rPr>
              <w:t>m</w:t>
            </w:r>
          </w:p>
        </w:tc>
      </w:tr>
      <w:tr w:rsidR="001C0E1F" w:rsidRPr="00345DE8" w:rsidTr="00BE6A91">
        <w:trPr>
          <w:trHeight w:val="397"/>
        </w:trPr>
        <w:tc>
          <w:tcPr>
            <w:tcW w:w="754" w:type="pct"/>
          </w:tcPr>
          <w:p w:rsidR="001C0E1F" w:rsidRPr="00345DE8" w:rsidRDefault="001C0E1F" w:rsidP="00BE6A91">
            <w:pPr>
              <w:pStyle w:val="ac"/>
              <w:rPr>
                <w:rFonts w:cs="Times New Roman"/>
              </w:rPr>
            </w:pPr>
            <w:r>
              <w:rPr>
                <w:rFonts w:cs="Times New Roman" w:hint="eastAsia"/>
              </w:rPr>
              <w:t>肖</w:t>
            </w:r>
            <w:r>
              <w:rPr>
                <w:rFonts w:cs="Times New Roman"/>
              </w:rPr>
              <w:t>冲</w:t>
            </w:r>
          </w:p>
        </w:tc>
        <w:tc>
          <w:tcPr>
            <w:tcW w:w="965" w:type="pct"/>
          </w:tcPr>
          <w:p w:rsidR="001C0E1F" w:rsidRPr="00345DE8" w:rsidRDefault="001C0E1F" w:rsidP="00BE6A91">
            <w:pPr>
              <w:pStyle w:val="ac"/>
              <w:rPr>
                <w:rFonts w:cs="Times New Roman"/>
              </w:rPr>
            </w:pPr>
            <w:r w:rsidRPr="00D93DFF">
              <w:rPr>
                <w:rFonts w:cs="Times New Roman"/>
              </w:rPr>
              <w:t>112.413414396</w:t>
            </w:r>
          </w:p>
        </w:tc>
        <w:tc>
          <w:tcPr>
            <w:tcW w:w="833" w:type="pct"/>
          </w:tcPr>
          <w:p w:rsidR="001C0E1F" w:rsidRPr="00345DE8" w:rsidRDefault="001C0E1F" w:rsidP="00BE6A91">
            <w:pPr>
              <w:pStyle w:val="ac"/>
              <w:rPr>
                <w:rFonts w:cs="Times New Roman"/>
              </w:rPr>
            </w:pPr>
            <w:r w:rsidRPr="00D93DFF">
              <w:rPr>
                <w:rFonts w:cs="Times New Roman"/>
              </w:rPr>
              <w:t>27.097316982</w:t>
            </w:r>
          </w:p>
        </w:tc>
        <w:tc>
          <w:tcPr>
            <w:tcW w:w="510" w:type="pct"/>
          </w:tcPr>
          <w:p w:rsidR="001C0E1F" w:rsidRPr="00345DE8" w:rsidRDefault="001C0E1F" w:rsidP="00BE6A91">
            <w:pPr>
              <w:rPr>
                <w:rFonts w:cs="Times New Roman"/>
              </w:rPr>
            </w:pPr>
            <w:r w:rsidRPr="00345DE8">
              <w:rPr>
                <w:rFonts w:cs="Times New Roman"/>
              </w:rPr>
              <w:t>居民点</w:t>
            </w:r>
          </w:p>
        </w:tc>
        <w:tc>
          <w:tcPr>
            <w:tcW w:w="509" w:type="pct"/>
          </w:tcPr>
          <w:p w:rsidR="001C0E1F" w:rsidRPr="00345DE8" w:rsidRDefault="001C0E1F" w:rsidP="00BE6A91">
            <w:pPr>
              <w:rPr>
                <w:rFonts w:cs="Times New Roman"/>
              </w:rPr>
            </w:pPr>
            <w:r w:rsidRPr="00345DE8">
              <w:rPr>
                <w:rFonts w:cs="Times New Roman"/>
              </w:rPr>
              <w:t>人群</w:t>
            </w:r>
          </w:p>
        </w:tc>
        <w:tc>
          <w:tcPr>
            <w:tcW w:w="450" w:type="pct"/>
            <w:vMerge/>
          </w:tcPr>
          <w:p w:rsidR="001C0E1F" w:rsidRPr="00345DE8" w:rsidRDefault="001C0E1F" w:rsidP="00BE6A91">
            <w:pPr>
              <w:pStyle w:val="ac"/>
              <w:rPr>
                <w:rFonts w:cs="Times New Roman"/>
              </w:rPr>
            </w:pPr>
          </w:p>
        </w:tc>
        <w:tc>
          <w:tcPr>
            <w:tcW w:w="424" w:type="pct"/>
          </w:tcPr>
          <w:p w:rsidR="001C0E1F" w:rsidRPr="00345DE8" w:rsidRDefault="001C0E1F" w:rsidP="00BE6A91">
            <w:pPr>
              <w:pStyle w:val="ac"/>
              <w:rPr>
                <w:rFonts w:cs="Times New Roman"/>
              </w:rPr>
            </w:pPr>
            <w:r w:rsidRPr="00785688">
              <w:rPr>
                <w:rFonts w:cs="Times New Roman"/>
              </w:rPr>
              <w:t>NE</w:t>
            </w:r>
          </w:p>
        </w:tc>
        <w:tc>
          <w:tcPr>
            <w:tcW w:w="554" w:type="pct"/>
          </w:tcPr>
          <w:p w:rsidR="001C0E1F" w:rsidRPr="00345DE8" w:rsidRDefault="001C0E1F" w:rsidP="00BE6A91">
            <w:pPr>
              <w:pStyle w:val="ac"/>
              <w:rPr>
                <w:rFonts w:cs="Times New Roman"/>
              </w:rPr>
            </w:pPr>
            <w:r>
              <w:rPr>
                <w:rFonts w:cs="Times New Roman"/>
              </w:rPr>
              <w:t>2.40</w:t>
            </w:r>
            <w:r>
              <w:rPr>
                <w:rFonts w:cs="Times New Roman" w:hint="eastAsia"/>
              </w:rPr>
              <w:t>km</w:t>
            </w:r>
          </w:p>
        </w:tc>
      </w:tr>
      <w:tr w:rsidR="001C0E1F" w:rsidRPr="00345DE8" w:rsidTr="00BE6A91">
        <w:trPr>
          <w:trHeight w:val="397"/>
        </w:trPr>
        <w:tc>
          <w:tcPr>
            <w:tcW w:w="754" w:type="pct"/>
          </w:tcPr>
          <w:p w:rsidR="001C0E1F" w:rsidRPr="00345DE8" w:rsidRDefault="001C0E1F" w:rsidP="00BE6A91">
            <w:pPr>
              <w:pStyle w:val="ac"/>
              <w:rPr>
                <w:rFonts w:cs="Times New Roman"/>
              </w:rPr>
            </w:pPr>
            <w:r>
              <w:rPr>
                <w:rFonts w:cs="Times New Roman" w:hint="eastAsia"/>
              </w:rPr>
              <w:t>廖</w:t>
            </w:r>
            <w:r>
              <w:rPr>
                <w:rFonts w:cs="Times New Roman"/>
              </w:rPr>
              <w:t>家门</w:t>
            </w:r>
          </w:p>
        </w:tc>
        <w:tc>
          <w:tcPr>
            <w:tcW w:w="965" w:type="pct"/>
          </w:tcPr>
          <w:p w:rsidR="001C0E1F" w:rsidRPr="00345DE8" w:rsidRDefault="001C0E1F" w:rsidP="00BE6A91">
            <w:pPr>
              <w:pStyle w:val="ac"/>
              <w:rPr>
                <w:rFonts w:cs="Times New Roman"/>
              </w:rPr>
            </w:pPr>
            <w:r w:rsidRPr="00D93DFF">
              <w:rPr>
                <w:rFonts w:cs="Times New Roman"/>
              </w:rPr>
              <w:t>112.401741422</w:t>
            </w:r>
          </w:p>
        </w:tc>
        <w:tc>
          <w:tcPr>
            <w:tcW w:w="833" w:type="pct"/>
          </w:tcPr>
          <w:p w:rsidR="001C0E1F" w:rsidRPr="00345DE8" w:rsidRDefault="001C0E1F" w:rsidP="00BE6A91">
            <w:pPr>
              <w:pStyle w:val="ac"/>
              <w:rPr>
                <w:rFonts w:cs="Times New Roman"/>
              </w:rPr>
            </w:pPr>
            <w:r w:rsidRPr="00D93DFF">
              <w:rPr>
                <w:rFonts w:cs="Times New Roman"/>
              </w:rPr>
              <w:t>27.087961437</w:t>
            </w:r>
          </w:p>
        </w:tc>
        <w:tc>
          <w:tcPr>
            <w:tcW w:w="510" w:type="pct"/>
          </w:tcPr>
          <w:p w:rsidR="001C0E1F" w:rsidRPr="00345DE8" w:rsidRDefault="001C0E1F" w:rsidP="00BE6A91">
            <w:pPr>
              <w:rPr>
                <w:rFonts w:cs="Times New Roman"/>
              </w:rPr>
            </w:pPr>
            <w:r w:rsidRPr="00345DE8">
              <w:rPr>
                <w:rFonts w:cs="Times New Roman"/>
              </w:rPr>
              <w:t>居民点</w:t>
            </w:r>
          </w:p>
        </w:tc>
        <w:tc>
          <w:tcPr>
            <w:tcW w:w="509" w:type="pct"/>
          </w:tcPr>
          <w:p w:rsidR="001C0E1F" w:rsidRPr="00345DE8" w:rsidRDefault="001C0E1F" w:rsidP="00BE6A91">
            <w:pPr>
              <w:rPr>
                <w:rFonts w:cs="Times New Roman"/>
              </w:rPr>
            </w:pPr>
            <w:r w:rsidRPr="00345DE8">
              <w:rPr>
                <w:rFonts w:cs="Times New Roman"/>
              </w:rPr>
              <w:t>人群</w:t>
            </w:r>
          </w:p>
        </w:tc>
        <w:tc>
          <w:tcPr>
            <w:tcW w:w="450" w:type="pct"/>
            <w:vMerge/>
          </w:tcPr>
          <w:p w:rsidR="001C0E1F" w:rsidRPr="00345DE8" w:rsidRDefault="001C0E1F" w:rsidP="00BE6A91">
            <w:pPr>
              <w:pStyle w:val="ac"/>
              <w:rPr>
                <w:rFonts w:cs="Times New Roman"/>
              </w:rPr>
            </w:pPr>
          </w:p>
        </w:tc>
        <w:tc>
          <w:tcPr>
            <w:tcW w:w="424" w:type="pct"/>
          </w:tcPr>
          <w:p w:rsidR="001C0E1F" w:rsidRPr="00345DE8" w:rsidRDefault="001C0E1F" w:rsidP="00BE6A91">
            <w:pPr>
              <w:pStyle w:val="ac"/>
              <w:rPr>
                <w:rFonts w:cs="Times New Roman"/>
              </w:rPr>
            </w:pPr>
            <w:r>
              <w:rPr>
                <w:rFonts w:cs="Times New Roman" w:hint="eastAsia"/>
              </w:rPr>
              <w:t>N</w:t>
            </w:r>
            <w:r>
              <w:rPr>
                <w:rFonts w:cs="Times New Roman"/>
              </w:rPr>
              <w:t>E</w:t>
            </w:r>
          </w:p>
        </w:tc>
        <w:tc>
          <w:tcPr>
            <w:tcW w:w="554" w:type="pct"/>
          </w:tcPr>
          <w:p w:rsidR="001C0E1F" w:rsidRPr="00345DE8" w:rsidRDefault="001C0E1F" w:rsidP="00BE6A91">
            <w:pPr>
              <w:pStyle w:val="ac"/>
              <w:rPr>
                <w:rFonts w:cs="Times New Roman"/>
              </w:rPr>
            </w:pPr>
            <w:r>
              <w:rPr>
                <w:rFonts w:cs="Times New Roman" w:hint="eastAsia"/>
              </w:rPr>
              <w:t>1.</w:t>
            </w:r>
            <w:r>
              <w:rPr>
                <w:rFonts w:cs="Times New Roman"/>
              </w:rPr>
              <w:t>19</w:t>
            </w:r>
            <w:r>
              <w:rPr>
                <w:rFonts w:cs="Times New Roman" w:hint="eastAsia"/>
              </w:rPr>
              <w:t>km</w:t>
            </w:r>
          </w:p>
        </w:tc>
      </w:tr>
      <w:tr w:rsidR="001C0E1F" w:rsidRPr="00345DE8" w:rsidTr="00BE6A91">
        <w:trPr>
          <w:trHeight w:val="397"/>
        </w:trPr>
        <w:tc>
          <w:tcPr>
            <w:tcW w:w="754" w:type="pct"/>
          </w:tcPr>
          <w:p w:rsidR="001C0E1F" w:rsidRPr="00345DE8" w:rsidRDefault="001C0E1F" w:rsidP="00BE6A91">
            <w:pPr>
              <w:pStyle w:val="ac"/>
              <w:rPr>
                <w:rFonts w:cs="Times New Roman"/>
              </w:rPr>
            </w:pPr>
            <w:r>
              <w:rPr>
                <w:rFonts w:cs="Times New Roman" w:hint="eastAsia"/>
              </w:rPr>
              <w:t>铁</w:t>
            </w:r>
            <w:r>
              <w:rPr>
                <w:rFonts w:cs="Times New Roman"/>
              </w:rPr>
              <w:t>湾</w:t>
            </w:r>
          </w:p>
        </w:tc>
        <w:tc>
          <w:tcPr>
            <w:tcW w:w="965" w:type="pct"/>
          </w:tcPr>
          <w:p w:rsidR="001C0E1F" w:rsidRPr="00345DE8" w:rsidRDefault="001C0E1F" w:rsidP="00BE6A91">
            <w:pPr>
              <w:pStyle w:val="ac"/>
              <w:rPr>
                <w:rFonts w:cs="Times New Roman"/>
              </w:rPr>
            </w:pPr>
            <w:r w:rsidRPr="00D93DFF">
              <w:rPr>
                <w:rFonts w:cs="Times New Roman"/>
              </w:rPr>
              <w:t>112.396591581</w:t>
            </w:r>
          </w:p>
        </w:tc>
        <w:tc>
          <w:tcPr>
            <w:tcW w:w="833" w:type="pct"/>
          </w:tcPr>
          <w:p w:rsidR="001C0E1F" w:rsidRPr="00345DE8" w:rsidRDefault="001C0E1F" w:rsidP="00BE6A91">
            <w:pPr>
              <w:pStyle w:val="ac"/>
              <w:rPr>
                <w:rFonts w:cs="Times New Roman"/>
              </w:rPr>
            </w:pPr>
            <w:r w:rsidRPr="00D93DFF">
              <w:rPr>
                <w:rFonts w:cs="Times New Roman"/>
              </w:rPr>
              <w:t>27.087403537</w:t>
            </w:r>
          </w:p>
        </w:tc>
        <w:tc>
          <w:tcPr>
            <w:tcW w:w="510" w:type="pct"/>
          </w:tcPr>
          <w:p w:rsidR="001C0E1F" w:rsidRPr="00345DE8" w:rsidRDefault="001C0E1F" w:rsidP="00BE6A91">
            <w:pPr>
              <w:rPr>
                <w:rFonts w:cs="Times New Roman"/>
              </w:rPr>
            </w:pPr>
            <w:r w:rsidRPr="00345DE8">
              <w:rPr>
                <w:rFonts w:cs="Times New Roman"/>
              </w:rPr>
              <w:t>居民点</w:t>
            </w:r>
          </w:p>
        </w:tc>
        <w:tc>
          <w:tcPr>
            <w:tcW w:w="509" w:type="pct"/>
          </w:tcPr>
          <w:p w:rsidR="001C0E1F" w:rsidRPr="00345DE8" w:rsidRDefault="001C0E1F" w:rsidP="00BE6A91">
            <w:pPr>
              <w:rPr>
                <w:rFonts w:cs="Times New Roman"/>
              </w:rPr>
            </w:pPr>
            <w:r w:rsidRPr="00345DE8">
              <w:rPr>
                <w:rFonts w:cs="Times New Roman"/>
              </w:rPr>
              <w:t>人群</w:t>
            </w:r>
          </w:p>
        </w:tc>
        <w:tc>
          <w:tcPr>
            <w:tcW w:w="450" w:type="pct"/>
            <w:vMerge/>
          </w:tcPr>
          <w:p w:rsidR="001C0E1F" w:rsidRPr="00345DE8" w:rsidRDefault="001C0E1F" w:rsidP="00BE6A91">
            <w:pPr>
              <w:pStyle w:val="ac"/>
              <w:rPr>
                <w:rFonts w:cs="Times New Roman"/>
              </w:rPr>
            </w:pPr>
          </w:p>
        </w:tc>
        <w:tc>
          <w:tcPr>
            <w:tcW w:w="424" w:type="pct"/>
          </w:tcPr>
          <w:p w:rsidR="001C0E1F" w:rsidRPr="00345DE8" w:rsidRDefault="001C0E1F" w:rsidP="00BE6A91">
            <w:pPr>
              <w:pStyle w:val="ac"/>
              <w:rPr>
                <w:rFonts w:cs="Times New Roman"/>
              </w:rPr>
            </w:pPr>
            <w:r>
              <w:rPr>
                <w:rFonts w:cs="Times New Roman" w:hint="eastAsia"/>
              </w:rPr>
              <w:t>N</w:t>
            </w:r>
          </w:p>
        </w:tc>
        <w:tc>
          <w:tcPr>
            <w:tcW w:w="554" w:type="pct"/>
          </w:tcPr>
          <w:p w:rsidR="001C0E1F" w:rsidRPr="00345DE8" w:rsidRDefault="001C0E1F" w:rsidP="00BE6A91">
            <w:pPr>
              <w:pStyle w:val="ac"/>
              <w:rPr>
                <w:rFonts w:cs="Times New Roman"/>
              </w:rPr>
            </w:pPr>
            <w:r>
              <w:rPr>
                <w:rFonts w:cs="Times New Roman"/>
              </w:rPr>
              <w:t>939</w:t>
            </w:r>
            <w:r>
              <w:rPr>
                <w:rFonts w:cs="Times New Roman" w:hint="eastAsia"/>
              </w:rPr>
              <w:t>km</w:t>
            </w:r>
          </w:p>
        </w:tc>
      </w:tr>
      <w:tr w:rsidR="001C0E1F" w:rsidRPr="009030F3" w:rsidTr="00BE6A91">
        <w:trPr>
          <w:trHeight w:val="397"/>
        </w:trPr>
        <w:tc>
          <w:tcPr>
            <w:tcW w:w="754" w:type="pct"/>
          </w:tcPr>
          <w:p w:rsidR="001C0E1F" w:rsidRPr="009030F3" w:rsidRDefault="001C0E1F" w:rsidP="00BE6A91">
            <w:pPr>
              <w:pStyle w:val="ac"/>
              <w:rPr>
                <w:rFonts w:cs="Times New Roman"/>
              </w:rPr>
            </w:pPr>
            <w:r w:rsidRPr="009030F3">
              <w:rPr>
                <w:rFonts w:cs="Times New Roman" w:hint="eastAsia"/>
              </w:rPr>
              <w:t>大壁</w:t>
            </w:r>
            <w:r w:rsidRPr="009030F3">
              <w:rPr>
                <w:rFonts w:cs="Times New Roman"/>
              </w:rPr>
              <w:t>村</w:t>
            </w:r>
          </w:p>
        </w:tc>
        <w:tc>
          <w:tcPr>
            <w:tcW w:w="965" w:type="pct"/>
          </w:tcPr>
          <w:p w:rsidR="001C0E1F" w:rsidRPr="009030F3" w:rsidRDefault="001C0E1F" w:rsidP="00BE6A91">
            <w:pPr>
              <w:pStyle w:val="ac"/>
              <w:rPr>
                <w:rFonts w:cs="Times New Roman"/>
                <w:b/>
              </w:rPr>
            </w:pPr>
            <w:r w:rsidRPr="009030F3">
              <w:rPr>
                <w:rFonts w:cs="Times New Roman"/>
              </w:rPr>
              <w:t>112.396634496</w:t>
            </w:r>
          </w:p>
        </w:tc>
        <w:tc>
          <w:tcPr>
            <w:tcW w:w="833" w:type="pct"/>
          </w:tcPr>
          <w:p w:rsidR="001C0E1F" w:rsidRPr="009030F3" w:rsidRDefault="001C0E1F" w:rsidP="00BE6A91">
            <w:pPr>
              <w:pStyle w:val="ac"/>
              <w:rPr>
                <w:rFonts w:cs="Times New Roman"/>
              </w:rPr>
            </w:pPr>
            <w:r w:rsidRPr="009030F3">
              <w:rPr>
                <w:rFonts w:cs="Times New Roman"/>
              </w:rPr>
              <w:t>27.092596294</w:t>
            </w:r>
          </w:p>
        </w:tc>
        <w:tc>
          <w:tcPr>
            <w:tcW w:w="510" w:type="pct"/>
          </w:tcPr>
          <w:p w:rsidR="001C0E1F" w:rsidRPr="009030F3" w:rsidRDefault="001C0E1F" w:rsidP="00BE6A91">
            <w:pPr>
              <w:rPr>
                <w:rFonts w:cs="Times New Roman"/>
              </w:rPr>
            </w:pPr>
            <w:r w:rsidRPr="009030F3">
              <w:rPr>
                <w:rFonts w:cs="Times New Roman"/>
              </w:rPr>
              <w:t>居民点</w:t>
            </w:r>
          </w:p>
        </w:tc>
        <w:tc>
          <w:tcPr>
            <w:tcW w:w="509" w:type="pct"/>
          </w:tcPr>
          <w:p w:rsidR="001C0E1F" w:rsidRPr="009030F3" w:rsidRDefault="001C0E1F" w:rsidP="00BE6A91">
            <w:pPr>
              <w:rPr>
                <w:rFonts w:cs="Times New Roman"/>
              </w:rPr>
            </w:pPr>
            <w:r w:rsidRPr="009030F3">
              <w:rPr>
                <w:rFonts w:cs="Times New Roman"/>
              </w:rPr>
              <w:t>人群</w:t>
            </w:r>
          </w:p>
        </w:tc>
        <w:tc>
          <w:tcPr>
            <w:tcW w:w="450" w:type="pct"/>
            <w:vMerge/>
          </w:tcPr>
          <w:p w:rsidR="001C0E1F" w:rsidRPr="009030F3" w:rsidRDefault="001C0E1F" w:rsidP="00BE6A91">
            <w:pPr>
              <w:pStyle w:val="ac"/>
              <w:rPr>
                <w:rFonts w:cs="Times New Roman"/>
              </w:rPr>
            </w:pPr>
          </w:p>
        </w:tc>
        <w:tc>
          <w:tcPr>
            <w:tcW w:w="424" w:type="pct"/>
          </w:tcPr>
          <w:p w:rsidR="001C0E1F" w:rsidRPr="009030F3" w:rsidRDefault="001C0E1F" w:rsidP="00BE6A91">
            <w:pPr>
              <w:pStyle w:val="ac"/>
              <w:rPr>
                <w:rFonts w:cs="Times New Roman"/>
              </w:rPr>
            </w:pPr>
            <w:r w:rsidRPr="009030F3">
              <w:rPr>
                <w:rFonts w:cs="Times New Roman" w:hint="eastAsia"/>
              </w:rPr>
              <w:t>N</w:t>
            </w:r>
          </w:p>
        </w:tc>
        <w:tc>
          <w:tcPr>
            <w:tcW w:w="554" w:type="pct"/>
          </w:tcPr>
          <w:p w:rsidR="001C0E1F" w:rsidRPr="009030F3" w:rsidRDefault="001C0E1F" w:rsidP="00BE6A91">
            <w:pPr>
              <w:pStyle w:val="ac"/>
              <w:rPr>
                <w:rFonts w:cs="Times New Roman"/>
              </w:rPr>
            </w:pPr>
            <w:r w:rsidRPr="009030F3">
              <w:rPr>
                <w:rFonts w:cs="Times New Roman"/>
              </w:rPr>
              <w:t>1.57</w:t>
            </w:r>
            <w:r w:rsidRPr="009030F3">
              <w:rPr>
                <w:rFonts w:cs="Times New Roman" w:hint="eastAsia"/>
              </w:rPr>
              <w:t>km</w:t>
            </w:r>
          </w:p>
        </w:tc>
      </w:tr>
      <w:tr w:rsidR="001C0E1F" w:rsidRPr="009030F3" w:rsidTr="00BE6A91">
        <w:trPr>
          <w:trHeight w:val="397"/>
        </w:trPr>
        <w:tc>
          <w:tcPr>
            <w:tcW w:w="754" w:type="pct"/>
          </w:tcPr>
          <w:p w:rsidR="001C0E1F" w:rsidRPr="009030F3" w:rsidRDefault="001C0E1F" w:rsidP="00BE6A91">
            <w:pPr>
              <w:pStyle w:val="ac"/>
              <w:rPr>
                <w:rFonts w:cs="Times New Roman"/>
              </w:rPr>
            </w:pPr>
            <w:r w:rsidRPr="009030F3">
              <w:rPr>
                <w:rFonts w:cs="Times New Roman" w:hint="eastAsia"/>
              </w:rPr>
              <w:t>大碧</w:t>
            </w:r>
            <w:r w:rsidRPr="009030F3">
              <w:rPr>
                <w:rFonts w:cs="Times New Roman"/>
              </w:rPr>
              <w:t>塘</w:t>
            </w:r>
          </w:p>
        </w:tc>
        <w:tc>
          <w:tcPr>
            <w:tcW w:w="965" w:type="pct"/>
          </w:tcPr>
          <w:p w:rsidR="001C0E1F" w:rsidRPr="009030F3" w:rsidRDefault="001C0E1F" w:rsidP="00BE6A91">
            <w:pPr>
              <w:pStyle w:val="ac"/>
              <w:rPr>
                <w:rFonts w:cs="Times New Roman"/>
              </w:rPr>
            </w:pPr>
            <w:r w:rsidRPr="009030F3">
              <w:rPr>
                <w:rFonts w:cs="Times New Roman"/>
              </w:rPr>
              <w:t>112.401097692</w:t>
            </w:r>
          </w:p>
        </w:tc>
        <w:tc>
          <w:tcPr>
            <w:tcW w:w="833" w:type="pct"/>
          </w:tcPr>
          <w:p w:rsidR="001C0E1F" w:rsidRPr="009030F3" w:rsidRDefault="001C0E1F" w:rsidP="00BE6A91">
            <w:pPr>
              <w:pStyle w:val="ac"/>
              <w:rPr>
                <w:rFonts w:cs="Times New Roman"/>
              </w:rPr>
            </w:pPr>
            <w:r w:rsidRPr="009030F3">
              <w:rPr>
                <w:rFonts w:cs="Times New Roman"/>
              </w:rPr>
              <w:t>27.095299961</w:t>
            </w:r>
          </w:p>
        </w:tc>
        <w:tc>
          <w:tcPr>
            <w:tcW w:w="510" w:type="pct"/>
          </w:tcPr>
          <w:p w:rsidR="001C0E1F" w:rsidRPr="009030F3" w:rsidRDefault="001C0E1F" w:rsidP="00BE6A91">
            <w:pPr>
              <w:rPr>
                <w:rFonts w:cs="Times New Roman"/>
              </w:rPr>
            </w:pPr>
            <w:r w:rsidRPr="009030F3">
              <w:rPr>
                <w:rFonts w:cs="Times New Roman"/>
              </w:rPr>
              <w:t>居民点</w:t>
            </w:r>
          </w:p>
        </w:tc>
        <w:tc>
          <w:tcPr>
            <w:tcW w:w="509" w:type="pct"/>
          </w:tcPr>
          <w:p w:rsidR="001C0E1F" w:rsidRPr="009030F3" w:rsidRDefault="001C0E1F" w:rsidP="00BE6A91">
            <w:pPr>
              <w:rPr>
                <w:rFonts w:cs="Times New Roman"/>
              </w:rPr>
            </w:pPr>
            <w:r w:rsidRPr="009030F3">
              <w:rPr>
                <w:rFonts w:cs="Times New Roman"/>
              </w:rPr>
              <w:t>人群</w:t>
            </w:r>
          </w:p>
        </w:tc>
        <w:tc>
          <w:tcPr>
            <w:tcW w:w="450" w:type="pct"/>
            <w:vMerge/>
          </w:tcPr>
          <w:p w:rsidR="001C0E1F" w:rsidRPr="009030F3" w:rsidRDefault="001C0E1F" w:rsidP="00BE6A91">
            <w:pPr>
              <w:pStyle w:val="ac"/>
              <w:rPr>
                <w:rFonts w:cs="Times New Roman"/>
              </w:rPr>
            </w:pPr>
          </w:p>
        </w:tc>
        <w:tc>
          <w:tcPr>
            <w:tcW w:w="424" w:type="pct"/>
          </w:tcPr>
          <w:p w:rsidR="001C0E1F" w:rsidRPr="009030F3" w:rsidRDefault="001C0E1F" w:rsidP="00BE6A91">
            <w:pPr>
              <w:pStyle w:val="ac"/>
              <w:rPr>
                <w:rFonts w:cs="Times New Roman"/>
              </w:rPr>
            </w:pPr>
            <w:r w:rsidRPr="009030F3">
              <w:rPr>
                <w:rFonts w:cs="Times New Roman" w:hint="eastAsia"/>
              </w:rPr>
              <w:t>N</w:t>
            </w:r>
          </w:p>
        </w:tc>
        <w:tc>
          <w:tcPr>
            <w:tcW w:w="554" w:type="pct"/>
          </w:tcPr>
          <w:p w:rsidR="001C0E1F" w:rsidRPr="009030F3" w:rsidRDefault="001C0E1F" w:rsidP="00BE6A91">
            <w:pPr>
              <w:pStyle w:val="ac"/>
              <w:rPr>
                <w:rFonts w:cs="Times New Roman"/>
              </w:rPr>
            </w:pPr>
            <w:r w:rsidRPr="009030F3">
              <w:rPr>
                <w:rFonts w:cs="Times New Roman"/>
              </w:rPr>
              <w:t>1.84</w:t>
            </w:r>
            <w:r w:rsidRPr="009030F3">
              <w:rPr>
                <w:rFonts w:cs="Times New Roman" w:hint="eastAsia"/>
              </w:rPr>
              <w:t>km</w:t>
            </w:r>
          </w:p>
        </w:tc>
      </w:tr>
      <w:tr w:rsidR="001C0E1F" w:rsidRPr="009030F3" w:rsidTr="00BE6A91">
        <w:trPr>
          <w:trHeight w:val="397"/>
        </w:trPr>
        <w:tc>
          <w:tcPr>
            <w:tcW w:w="754" w:type="pct"/>
          </w:tcPr>
          <w:p w:rsidR="001C0E1F" w:rsidRPr="009030F3" w:rsidRDefault="001C0E1F" w:rsidP="00BE6A91">
            <w:pPr>
              <w:pStyle w:val="ac"/>
              <w:rPr>
                <w:rFonts w:cs="Times New Roman"/>
              </w:rPr>
            </w:pPr>
            <w:r w:rsidRPr="009030F3">
              <w:rPr>
                <w:rFonts w:cs="Times New Roman" w:hint="eastAsia"/>
              </w:rPr>
              <w:t>柿子</w:t>
            </w:r>
            <w:r w:rsidRPr="009030F3">
              <w:rPr>
                <w:rFonts w:cs="Times New Roman"/>
              </w:rPr>
              <w:t>塆</w:t>
            </w:r>
          </w:p>
        </w:tc>
        <w:tc>
          <w:tcPr>
            <w:tcW w:w="965" w:type="pct"/>
          </w:tcPr>
          <w:p w:rsidR="001C0E1F" w:rsidRPr="009030F3" w:rsidRDefault="001C0E1F" w:rsidP="00BE6A91">
            <w:pPr>
              <w:pStyle w:val="ac"/>
              <w:rPr>
                <w:rFonts w:cs="Times New Roman"/>
              </w:rPr>
            </w:pPr>
            <w:r w:rsidRPr="009030F3">
              <w:rPr>
                <w:rFonts w:cs="Times New Roman"/>
              </w:rPr>
              <w:t>112.397793211</w:t>
            </w:r>
          </w:p>
        </w:tc>
        <w:tc>
          <w:tcPr>
            <w:tcW w:w="833" w:type="pct"/>
          </w:tcPr>
          <w:p w:rsidR="001C0E1F" w:rsidRPr="009030F3" w:rsidRDefault="001C0E1F" w:rsidP="00BE6A91">
            <w:pPr>
              <w:pStyle w:val="ac"/>
              <w:rPr>
                <w:rFonts w:cs="Times New Roman"/>
              </w:rPr>
            </w:pPr>
            <w:r w:rsidRPr="009030F3">
              <w:rPr>
                <w:rFonts w:cs="Times New Roman"/>
              </w:rPr>
              <w:t>27.099591495</w:t>
            </w:r>
          </w:p>
        </w:tc>
        <w:tc>
          <w:tcPr>
            <w:tcW w:w="510" w:type="pct"/>
          </w:tcPr>
          <w:p w:rsidR="001C0E1F" w:rsidRPr="009030F3" w:rsidRDefault="001C0E1F" w:rsidP="00BE6A91">
            <w:pPr>
              <w:rPr>
                <w:rFonts w:cs="Times New Roman"/>
              </w:rPr>
            </w:pPr>
            <w:r w:rsidRPr="009030F3">
              <w:rPr>
                <w:rFonts w:cs="Times New Roman"/>
              </w:rPr>
              <w:t>居民点</w:t>
            </w:r>
          </w:p>
        </w:tc>
        <w:tc>
          <w:tcPr>
            <w:tcW w:w="509" w:type="pct"/>
          </w:tcPr>
          <w:p w:rsidR="001C0E1F" w:rsidRPr="009030F3" w:rsidRDefault="001C0E1F" w:rsidP="00BE6A91">
            <w:pPr>
              <w:rPr>
                <w:rFonts w:cs="Times New Roman"/>
              </w:rPr>
            </w:pPr>
            <w:r w:rsidRPr="009030F3">
              <w:rPr>
                <w:rFonts w:cs="Times New Roman"/>
              </w:rPr>
              <w:t>人群</w:t>
            </w:r>
          </w:p>
        </w:tc>
        <w:tc>
          <w:tcPr>
            <w:tcW w:w="450" w:type="pct"/>
            <w:vMerge/>
          </w:tcPr>
          <w:p w:rsidR="001C0E1F" w:rsidRPr="009030F3" w:rsidRDefault="001C0E1F" w:rsidP="00BE6A91">
            <w:pPr>
              <w:pStyle w:val="ac"/>
              <w:rPr>
                <w:rFonts w:cs="Times New Roman"/>
              </w:rPr>
            </w:pPr>
          </w:p>
        </w:tc>
        <w:tc>
          <w:tcPr>
            <w:tcW w:w="424" w:type="pct"/>
          </w:tcPr>
          <w:p w:rsidR="001C0E1F" w:rsidRPr="009030F3" w:rsidRDefault="001C0E1F" w:rsidP="00BE6A91">
            <w:pPr>
              <w:pStyle w:val="ac"/>
              <w:rPr>
                <w:rFonts w:cs="Times New Roman"/>
              </w:rPr>
            </w:pPr>
            <w:r w:rsidRPr="009030F3">
              <w:rPr>
                <w:rFonts w:cs="Times New Roman"/>
              </w:rPr>
              <w:t>N</w:t>
            </w:r>
          </w:p>
        </w:tc>
        <w:tc>
          <w:tcPr>
            <w:tcW w:w="554" w:type="pct"/>
          </w:tcPr>
          <w:p w:rsidR="001C0E1F" w:rsidRPr="009030F3" w:rsidRDefault="001C0E1F" w:rsidP="00BE6A91">
            <w:pPr>
              <w:pStyle w:val="ac"/>
              <w:rPr>
                <w:rFonts w:cs="Times New Roman"/>
              </w:rPr>
            </w:pPr>
            <w:r w:rsidRPr="009030F3">
              <w:rPr>
                <w:rFonts w:cs="Times New Roman"/>
              </w:rPr>
              <w:t>2.30</w:t>
            </w:r>
            <w:r w:rsidRPr="009030F3">
              <w:rPr>
                <w:rFonts w:cs="Times New Roman" w:hint="eastAsia"/>
              </w:rPr>
              <w:t>km</w:t>
            </w:r>
          </w:p>
        </w:tc>
      </w:tr>
      <w:tr w:rsidR="001C0E1F" w:rsidRPr="009030F3" w:rsidTr="00BE6A91">
        <w:trPr>
          <w:trHeight w:val="397"/>
        </w:trPr>
        <w:tc>
          <w:tcPr>
            <w:tcW w:w="754" w:type="pct"/>
          </w:tcPr>
          <w:p w:rsidR="001C0E1F" w:rsidRPr="009030F3" w:rsidRDefault="001C0E1F" w:rsidP="00BE6A91">
            <w:pPr>
              <w:pStyle w:val="ac"/>
              <w:rPr>
                <w:rFonts w:cs="Times New Roman"/>
              </w:rPr>
            </w:pPr>
            <w:r w:rsidRPr="009030F3">
              <w:rPr>
                <w:rFonts w:cs="Times New Roman" w:hint="eastAsia"/>
              </w:rPr>
              <w:t>刘公堂</w:t>
            </w:r>
          </w:p>
        </w:tc>
        <w:tc>
          <w:tcPr>
            <w:tcW w:w="965" w:type="pct"/>
          </w:tcPr>
          <w:p w:rsidR="001C0E1F" w:rsidRPr="009030F3" w:rsidRDefault="001C0E1F" w:rsidP="00BE6A91">
            <w:pPr>
              <w:pStyle w:val="ac"/>
              <w:rPr>
                <w:rFonts w:cs="Times New Roman"/>
              </w:rPr>
            </w:pPr>
            <w:r w:rsidRPr="009030F3">
              <w:rPr>
                <w:rFonts w:cs="Times New Roman"/>
              </w:rPr>
              <w:t>112.391270078</w:t>
            </w:r>
          </w:p>
        </w:tc>
        <w:tc>
          <w:tcPr>
            <w:tcW w:w="833" w:type="pct"/>
          </w:tcPr>
          <w:p w:rsidR="001C0E1F" w:rsidRPr="009030F3" w:rsidRDefault="001C0E1F" w:rsidP="00BE6A91">
            <w:pPr>
              <w:pStyle w:val="ac"/>
              <w:rPr>
                <w:rFonts w:cs="Times New Roman"/>
              </w:rPr>
            </w:pPr>
            <w:r w:rsidRPr="009030F3">
              <w:rPr>
                <w:rFonts w:cs="Times New Roman"/>
              </w:rPr>
              <w:t>27.097960712</w:t>
            </w:r>
          </w:p>
        </w:tc>
        <w:tc>
          <w:tcPr>
            <w:tcW w:w="510" w:type="pct"/>
          </w:tcPr>
          <w:p w:rsidR="001C0E1F" w:rsidRPr="009030F3" w:rsidRDefault="001C0E1F" w:rsidP="00BE6A91">
            <w:pPr>
              <w:rPr>
                <w:rFonts w:cs="Times New Roman"/>
              </w:rPr>
            </w:pPr>
            <w:r w:rsidRPr="009030F3">
              <w:rPr>
                <w:rFonts w:cs="Times New Roman"/>
              </w:rPr>
              <w:t>居民点</w:t>
            </w:r>
          </w:p>
        </w:tc>
        <w:tc>
          <w:tcPr>
            <w:tcW w:w="509" w:type="pct"/>
          </w:tcPr>
          <w:p w:rsidR="001C0E1F" w:rsidRPr="009030F3" w:rsidRDefault="001C0E1F" w:rsidP="00BE6A91">
            <w:pPr>
              <w:rPr>
                <w:rFonts w:cs="Times New Roman"/>
              </w:rPr>
            </w:pPr>
            <w:r w:rsidRPr="009030F3">
              <w:rPr>
                <w:rFonts w:cs="Times New Roman"/>
              </w:rPr>
              <w:t>人群</w:t>
            </w:r>
          </w:p>
        </w:tc>
        <w:tc>
          <w:tcPr>
            <w:tcW w:w="450" w:type="pct"/>
            <w:vMerge/>
          </w:tcPr>
          <w:p w:rsidR="001C0E1F" w:rsidRPr="009030F3" w:rsidRDefault="001C0E1F" w:rsidP="00BE6A91">
            <w:pPr>
              <w:pStyle w:val="ac"/>
              <w:rPr>
                <w:rFonts w:cs="Times New Roman"/>
              </w:rPr>
            </w:pPr>
          </w:p>
        </w:tc>
        <w:tc>
          <w:tcPr>
            <w:tcW w:w="424" w:type="pct"/>
          </w:tcPr>
          <w:p w:rsidR="001C0E1F" w:rsidRPr="009030F3" w:rsidRDefault="001C0E1F" w:rsidP="00BE6A91">
            <w:pPr>
              <w:pStyle w:val="ac"/>
              <w:rPr>
                <w:rFonts w:cs="Times New Roman"/>
              </w:rPr>
            </w:pPr>
            <w:r w:rsidRPr="009030F3">
              <w:rPr>
                <w:rFonts w:cs="Times New Roman"/>
              </w:rPr>
              <w:t>N</w:t>
            </w:r>
            <w:r w:rsidRPr="009030F3">
              <w:rPr>
                <w:rFonts w:cs="Times New Roman" w:hint="eastAsia"/>
              </w:rPr>
              <w:t>W</w:t>
            </w:r>
          </w:p>
        </w:tc>
        <w:tc>
          <w:tcPr>
            <w:tcW w:w="554" w:type="pct"/>
          </w:tcPr>
          <w:p w:rsidR="001C0E1F" w:rsidRPr="009030F3" w:rsidRDefault="001C0E1F" w:rsidP="00BE6A91">
            <w:pPr>
              <w:pStyle w:val="ac"/>
              <w:rPr>
                <w:rFonts w:cs="Times New Roman"/>
              </w:rPr>
            </w:pPr>
            <w:r w:rsidRPr="009030F3">
              <w:rPr>
                <w:rFonts w:cs="Times New Roman"/>
              </w:rPr>
              <w:t>2.17</w:t>
            </w:r>
            <w:r w:rsidRPr="009030F3">
              <w:rPr>
                <w:rFonts w:cs="Times New Roman" w:hint="eastAsia"/>
              </w:rPr>
              <w:t>km</w:t>
            </w:r>
          </w:p>
        </w:tc>
      </w:tr>
      <w:tr w:rsidR="001C0E1F" w:rsidRPr="00345DE8" w:rsidTr="00BE6A91">
        <w:trPr>
          <w:trHeight w:val="397"/>
        </w:trPr>
        <w:tc>
          <w:tcPr>
            <w:tcW w:w="754" w:type="pct"/>
          </w:tcPr>
          <w:p w:rsidR="001C0E1F" w:rsidRPr="00345DE8" w:rsidRDefault="001C0E1F" w:rsidP="00BE6A91">
            <w:pPr>
              <w:pStyle w:val="ac"/>
              <w:rPr>
                <w:rFonts w:cs="Times New Roman"/>
              </w:rPr>
            </w:pPr>
            <w:r>
              <w:rPr>
                <w:rFonts w:cs="Times New Roman" w:hint="eastAsia"/>
              </w:rPr>
              <w:t>让</w:t>
            </w:r>
            <w:r>
              <w:rPr>
                <w:rFonts w:cs="Times New Roman"/>
              </w:rPr>
              <w:t>塘</w:t>
            </w:r>
          </w:p>
        </w:tc>
        <w:tc>
          <w:tcPr>
            <w:tcW w:w="965" w:type="pct"/>
          </w:tcPr>
          <w:p w:rsidR="001C0E1F" w:rsidRPr="00345DE8" w:rsidRDefault="001C0E1F" w:rsidP="00BE6A91">
            <w:pPr>
              <w:pStyle w:val="ac"/>
              <w:rPr>
                <w:rFonts w:cs="Times New Roman"/>
              </w:rPr>
            </w:pPr>
            <w:r w:rsidRPr="00767C3C">
              <w:rPr>
                <w:rFonts w:cs="Times New Roman"/>
              </w:rPr>
              <w:t>112.385691084</w:t>
            </w:r>
          </w:p>
        </w:tc>
        <w:tc>
          <w:tcPr>
            <w:tcW w:w="833" w:type="pct"/>
          </w:tcPr>
          <w:p w:rsidR="001C0E1F" w:rsidRPr="00345DE8" w:rsidRDefault="001C0E1F" w:rsidP="00BE6A91">
            <w:pPr>
              <w:pStyle w:val="ac"/>
              <w:rPr>
                <w:rFonts w:cs="Times New Roman"/>
              </w:rPr>
            </w:pPr>
            <w:r w:rsidRPr="00767C3C">
              <w:rPr>
                <w:rFonts w:cs="Times New Roman"/>
              </w:rPr>
              <w:t>27.098432781</w:t>
            </w:r>
          </w:p>
        </w:tc>
        <w:tc>
          <w:tcPr>
            <w:tcW w:w="510" w:type="pct"/>
          </w:tcPr>
          <w:p w:rsidR="001C0E1F" w:rsidRPr="00345DE8" w:rsidRDefault="001C0E1F" w:rsidP="00BE6A91">
            <w:pPr>
              <w:rPr>
                <w:rFonts w:cs="Times New Roman"/>
              </w:rPr>
            </w:pPr>
            <w:r w:rsidRPr="00345DE8">
              <w:rPr>
                <w:rFonts w:cs="Times New Roman"/>
              </w:rPr>
              <w:t>居民点</w:t>
            </w:r>
          </w:p>
        </w:tc>
        <w:tc>
          <w:tcPr>
            <w:tcW w:w="509" w:type="pct"/>
          </w:tcPr>
          <w:p w:rsidR="001C0E1F" w:rsidRPr="00345DE8" w:rsidRDefault="001C0E1F" w:rsidP="00BE6A91">
            <w:pPr>
              <w:rPr>
                <w:rFonts w:cs="Times New Roman"/>
              </w:rPr>
            </w:pPr>
            <w:r w:rsidRPr="00345DE8">
              <w:rPr>
                <w:rFonts w:cs="Times New Roman"/>
              </w:rPr>
              <w:t>人群</w:t>
            </w:r>
          </w:p>
        </w:tc>
        <w:tc>
          <w:tcPr>
            <w:tcW w:w="450" w:type="pct"/>
            <w:vMerge/>
          </w:tcPr>
          <w:p w:rsidR="001C0E1F" w:rsidRPr="00345DE8" w:rsidRDefault="001C0E1F" w:rsidP="00BE6A91">
            <w:pPr>
              <w:pStyle w:val="ac"/>
              <w:rPr>
                <w:rFonts w:cs="Times New Roman"/>
              </w:rPr>
            </w:pPr>
          </w:p>
        </w:tc>
        <w:tc>
          <w:tcPr>
            <w:tcW w:w="424" w:type="pct"/>
          </w:tcPr>
          <w:p w:rsidR="001C0E1F" w:rsidRPr="00345DE8" w:rsidRDefault="001C0E1F" w:rsidP="00BE6A91">
            <w:pPr>
              <w:pStyle w:val="ac"/>
              <w:rPr>
                <w:rFonts w:cs="Times New Roman"/>
              </w:rPr>
            </w:pPr>
            <w:r>
              <w:rPr>
                <w:rFonts w:cs="Times New Roman" w:hint="eastAsia"/>
              </w:rPr>
              <w:t>N</w:t>
            </w:r>
            <w:r>
              <w:rPr>
                <w:rFonts w:cs="Times New Roman"/>
              </w:rPr>
              <w:t>W</w:t>
            </w:r>
          </w:p>
        </w:tc>
        <w:tc>
          <w:tcPr>
            <w:tcW w:w="554" w:type="pct"/>
          </w:tcPr>
          <w:p w:rsidR="001C0E1F" w:rsidRPr="00345DE8" w:rsidRDefault="001C0E1F" w:rsidP="00BE6A91">
            <w:pPr>
              <w:pStyle w:val="ac"/>
              <w:rPr>
                <w:rFonts w:cs="Times New Roman"/>
              </w:rPr>
            </w:pPr>
            <w:r>
              <w:rPr>
                <w:rFonts w:cs="Times New Roman" w:hint="eastAsia"/>
              </w:rPr>
              <w:t>2.</w:t>
            </w:r>
            <w:r>
              <w:rPr>
                <w:rFonts w:cs="Times New Roman"/>
              </w:rPr>
              <w:t>42</w:t>
            </w:r>
            <w:r>
              <w:rPr>
                <w:rFonts w:cs="Times New Roman" w:hint="eastAsia"/>
              </w:rPr>
              <w:t>km</w:t>
            </w:r>
          </w:p>
        </w:tc>
      </w:tr>
      <w:tr w:rsidR="001C0E1F" w:rsidRPr="00345DE8" w:rsidTr="00BE6A91">
        <w:trPr>
          <w:trHeight w:val="397"/>
        </w:trPr>
        <w:tc>
          <w:tcPr>
            <w:tcW w:w="754" w:type="pct"/>
          </w:tcPr>
          <w:p w:rsidR="001C0E1F" w:rsidRPr="00345DE8" w:rsidRDefault="001C0E1F" w:rsidP="00BE6A91">
            <w:pPr>
              <w:pStyle w:val="ac"/>
              <w:rPr>
                <w:rFonts w:cs="Times New Roman"/>
              </w:rPr>
            </w:pPr>
            <w:r>
              <w:rPr>
                <w:rFonts w:cs="Times New Roman" w:hint="eastAsia"/>
              </w:rPr>
              <w:t>厂</w:t>
            </w:r>
            <w:r>
              <w:rPr>
                <w:rFonts w:cs="Times New Roman"/>
              </w:rPr>
              <w:t>里</w:t>
            </w:r>
          </w:p>
        </w:tc>
        <w:tc>
          <w:tcPr>
            <w:tcW w:w="965" w:type="pct"/>
          </w:tcPr>
          <w:p w:rsidR="001C0E1F" w:rsidRPr="00345DE8" w:rsidRDefault="001C0E1F" w:rsidP="00BE6A91">
            <w:pPr>
              <w:pStyle w:val="ac"/>
              <w:rPr>
                <w:rFonts w:cs="Times New Roman"/>
              </w:rPr>
            </w:pPr>
            <w:r w:rsidRPr="00767C3C">
              <w:rPr>
                <w:rFonts w:cs="Times New Roman"/>
              </w:rPr>
              <w:t>112.383373655</w:t>
            </w:r>
          </w:p>
        </w:tc>
        <w:tc>
          <w:tcPr>
            <w:tcW w:w="833" w:type="pct"/>
          </w:tcPr>
          <w:p w:rsidR="001C0E1F" w:rsidRPr="00345DE8" w:rsidRDefault="001C0E1F" w:rsidP="00BE6A91">
            <w:pPr>
              <w:pStyle w:val="ac"/>
              <w:rPr>
                <w:rFonts w:cs="Times New Roman"/>
              </w:rPr>
            </w:pPr>
            <w:r w:rsidRPr="00767C3C">
              <w:rPr>
                <w:rFonts w:cs="Times New Roman"/>
              </w:rPr>
              <w:t>27.091394664</w:t>
            </w:r>
          </w:p>
        </w:tc>
        <w:tc>
          <w:tcPr>
            <w:tcW w:w="510" w:type="pct"/>
          </w:tcPr>
          <w:p w:rsidR="001C0E1F" w:rsidRPr="00345DE8" w:rsidRDefault="001C0E1F" w:rsidP="00BE6A91">
            <w:pPr>
              <w:rPr>
                <w:rFonts w:cs="Times New Roman"/>
              </w:rPr>
            </w:pPr>
            <w:r w:rsidRPr="00345DE8">
              <w:rPr>
                <w:rFonts w:cs="Times New Roman"/>
              </w:rPr>
              <w:t>居民点</w:t>
            </w:r>
          </w:p>
        </w:tc>
        <w:tc>
          <w:tcPr>
            <w:tcW w:w="509" w:type="pct"/>
          </w:tcPr>
          <w:p w:rsidR="001C0E1F" w:rsidRPr="00345DE8" w:rsidRDefault="001C0E1F" w:rsidP="00BE6A91">
            <w:pPr>
              <w:rPr>
                <w:rFonts w:cs="Times New Roman"/>
              </w:rPr>
            </w:pPr>
            <w:r w:rsidRPr="00345DE8">
              <w:rPr>
                <w:rFonts w:cs="Times New Roman"/>
              </w:rPr>
              <w:t>人群</w:t>
            </w:r>
          </w:p>
        </w:tc>
        <w:tc>
          <w:tcPr>
            <w:tcW w:w="450" w:type="pct"/>
            <w:vMerge/>
          </w:tcPr>
          <w:p w:rsidR="001C0E1F" w:rsidRPr="00345DE8" w:rsidRDefault="001C0E1F" w:rsidP="00BE6A91">
            <w:pPr>
              <w:pStyle w:val="ac"/>
              <w:rPr>
                <w:rFonts w:cs="Times New Roman"/>
              </w:rPr>
            </w:pPr>
          </w:p>
        </w:tc>
        <w:tc>
          <w:tcPr>
            <w:tcW w:w="424" w:type="pct"/>
          </w:tcPr>
          <w:p w:rsidR="001C0E1F" w:rsidRPr="00345DE8" w:rsidRDefault="001C0E1F" w:rsidP="00BE6A91">
            <w:pPr>
              <w:pStyle w:val="ac"/>
              <w:rPr>
                <w:rFonts w:cs="Times New Roman"/>
              </w:rPr>
            </w:pPr>
            <w:r>
              <w:rPr>
                <w:rFonts w:cs="Times New Roman" w:hint="eastAsia"/>
              </w:rPr>
              <w:t>N</w:t>
            </w:r>
            <w:r>
              <w:rPr>
                <w:rFonts w:cs="Times New Roman"/>
              </w:rPr>
              <w:t>W</w:t>
            </w:r>
          </w:p>
        </w:tc>
        <w:tc>
          <w:tcPr>
            <w:tcW w:w="554" w:type="pct"/>
          </w:tcPr>
          <w:p w:rsidR="001C0E1F" w:rsidRPr="00345DE8" w:rsidRDefault="001C0E1F" w:rsidP="00BE6A91">
            <w:pPr>
              <w:pStyle w:val="ac"/>
              <w:rPr>
                <w:rFonts w:cs="Times New Roman"/>
              </w:rPr>
            </w:pPr>
            <w:r>
              <w:rPr>
                <w:rFonts w:cs="Times New Roman"/>
              </w:rPr>
              <w:t>1</w:t>
            </w:r>
            <w:r>
              <w:rPr>
                <w:rFonts w:cs="Times New Roman" w:hint="eastAsia"/>
              </w:rPr>
              <w:t>.67km</w:t>
            </w:r>
          </w:p>
        </w:tc>
      </w:tr>
      <w:tr w:rsidR="001C0E1F" w:rsidRPr="00345DE8" w:rsidTr="00BE6A91">
        <w:trPr>
          <w:trHeight w:val="397"/>
        </w:trPr>
        <w:tc>
          <w:tcPr>
            <w:tcW w:w="754" w:type="pct"/>
          </w:tcPr>
          <w:p w:rsidR="001C0E1F" w:rsidRPr="00345DE8" w:rsidRDefault="001C0E1F" w:rsidP="00BE6A91">
            <w:pPr>
              <w:pStyle w:val="ac"/>
              <w:rPr>
                <w:rFonts w:cs="Times New Roman"/>
              </w:rPr>
            </w:pPr>
            <w:r>
              <w:rPr>
                <w:rFonts w:cs="Times New Roman" w:hint="eastAsia"/>
              </w:rPr>
              <w:t>高</w:t>
            </w:r>
            <w:r>
              <w:rPr>
                <w:rFonts w:cs="Times New Roman"/>
              </w:rPr>
              <w:t>木</w:t>
            </w:r>
          </w:p>
        </w:tc>
        <w:tc>
          <w:tcPr>
            <w:tcW w:w="965" w:type="pct"/>
          </w:tcPr>
          <w:p w:rsidR="001C0E1F" w:rsidRPr="00345DE8" w:rsidRDefault="001C0E1F" w:rsidP="00BE6A91">
            <w:pPr>
              <w:pStyle w:val="ac"/>
              <w:rPr>
                <w:rFonts w:cs="Times New Roman"/>
              </w:rPr>
            </w:pPr>
            <w:r w:rsidRPr="00767C3C">
              <w:rPr>
                <w:rFonts w:cs="Times New Roman"/>
              </w:rPr>
              <w:t>112.390669263</w:t>
            </w:r>
          </w:p>
        </w:tc>
        <w:tc>
          <w:tcPr>
            <w:tcW w:w="833" w:type="pct"/>
          </w:tcPr>
          <w:p w:rsidR="001C0E1F" w:rsidRPr="00345DE8" w:rsidRDefault="001C0E1F" w:rsidP="00BE6A91">
            <w:pPr>
              <w:pStyle w:val="ac"/>
              <w:rPr>
                <w:rFonts w:cs="Times New Roman"/>
              </w:rPr>
            </w:pPr>
            <w:r w:rsidRPr="00767C3C">
              <w:rPr>
                <w:rFonts w:cs="Times New Roman"/>
              </w:rPr>
              <w:t>27.088648082</w:t>
            </w:r>
          </w:p>
        </w:tc>
        <w:tc>
          <w:tcPr>
            <w:tcW w:w="510" w:type="pct"/>
          </w:tcPr>
          <w:p w:rsidR="001C0E1F" w:rsidRPr="00345DE8" w:rsidRDefault="001C0E1F" w:rsidP="00BE6A91">
            <w:pPr>
              <w:rPr>
                <w:rFonts w:cs="Times New Roman"/>
              </w:rPr>
            </w:pPr>
            <w:r w:rsidRPr="00345DE8">
              <w:rPr>
                <w:rFonts w:cs="Times New Roman"/>
              </w:rPr>
              <w:t>居民点</w:t>
            </w:r>
          </w:p>
        </w:tc>
        <w:tc>
          <w:tcPr>
            <w:tcW w:w="509" w:type="pct"/>
          </w:tcPr>
          <w:p w:rsidR="001C0E1F" w:rsidRPr="00345DE8" w:rsidRDefault="001C0E1F" w:rsidP="00BE6A91">
            <w:pPr>
              <w:rPr>
                <w:rFonts w:cs="Times New Roman"/>
              </w:rPr>
            </w:pPr>
            <w:r w:rsidRPr="00345DE8">
              <w:rPr>
                <w:rFonts w:cs="Times New Roman"/>
              </w:rPr>
              <w:t>人群</w:t>
            </w:r>
          </w:p>
        </w:tc>
        <w:tc>
          <w:tcPr>
            <w:tcW w:w="450" w:type="pct"/>
            <w:vMerge/>
          </w:tcPr>
          <w:p w:rsidR="001C0E1F" w:rsidRPr="00345DE8" w:rsidRDefault="001C0E1F" w:rsidP="00BE6A91">
            <w:pPr>
              <w:pStyle w:val="ac"/>
              <w:rPr>
                <w:rFonts w:cs="Times New Roman"/>
              </w:rPr>
            </w:pPr>
          </w:p>
        </w:tc>
        <w:tc>
          <w:tcPr>
            <w:tcW w:w="424" w:type="pct"/>
          </w:tcPr>
          <w:p w:rsidR="001C0E1F" w:rsidRPr="00345DE8" w:rsidRDefault="001C0E1F" w:rsidP="00BE6A91">
            <w:pPr>
              <w:pStyle w:val="ac"/>
              <w:rPr>
                <w:rFonts w:cs="Times New Roman"/>
              </w:rPr>
            </w:pPr>
            <w:r>
              <w:rPr>
                <w:rFonts w:cs="Times New Roman" w:hint="eastAsia"/>
              </w:rPr>
              <w:t>N</w:t>
            </w:r>
            <w:r>
              <w:rPr>
                <w:rFonts w:cs="Times New Roman"/>
              </w:rPr>
              <w:t>W</w:t>
            </w:r>
          </w:p>
        </w:tc>
        <w:tc>
          <w:tcPr>
            <w:tcW w:w="554" w:type="pct"/>
          </w:tcPr>
          <w:p w:rsidR="001C0E1F" w:rsidRPr="00345DE8" w:rsidRDefault="001C0E1F" w:rsidP="00BE6A91">
            <w:pPr>
              <w:pStyle w:val="ac"/>
              <w:rPr>
                <w:rFonts w:cs="Times New Roman"/>
              </w:rPr>
            </w:pPr>
            <w:r>
              <w:rPr>
                <w:rFonts w:cs="Times New Roman"/>
              </w:rPr>
              <w:t>1.21</w:t>
            </w:r>
            <w:r>
              <w:rPr>
                <w:rFonts w:cs="Times New Roman" w:hint="eastAsia"/>
              </w:rPr>
              <w:t>km</w:t>
            </w:r>
          </w:p>
        </w:tc>
      </w:tr>
      <w:tr w:rsidR="001C0E1F" w:rsidRPr="00345DE8" w:rsidTr="00BE6A91">
        <w:trPr>
          <w:trHeight w:val="397"/>
        </w:trPr>
        <w:tc>
          <w:tcPr>
            <w:tcW w:w="754" w:type="pct"/>
          </w:tcPr>
          <w:p w:rsidR="001C0E1F" w:rsidRPr="00345DE8" w:rsidRDefault="001C0E1F" w:rsidP="00BE6A91">
            <w:pPr>
              <w:pStyle w:val="ac"/>
              <w:rPr>
                <w:rFonts w:cs="Times New Roman"/>
              </w:rPr>
            </w:pPr>
            <w:r>
              <w:rPr>
                <w:rFonts w:cs="Times New Roman" w:hint="eastAsia"/>
              </w:rPr>
              <w:t>柳树塘</w:t>
            </w:r>
          </w:p>
        </w:tc>
        <w:tc>
          <w:tcPr>
            <w:tcW w:w="965" w:type="pct"/>
          </w:tcPr>
          <w:p w:rsidR="001C0E1F" w:rsidRPr="00345DE8" w:rsidRDefault="001C0E1F" w:rsidP="00BE6A91">
            <w:pPr>
              <w:pStyle w:val="ac"/>
              <w:rPr>
                <w:rFonts w:cs="Times New Roman"/>
              </w:rPr>
            </w:pPr>
            <w:r w:rsidRPr="00767C3C">
              <w:rPr>
                <w:rFonts w:cs="Times New Roman"/>
              </w:rPr>
              <w:t>112.388995565</w:t>
            </w:r>
          </w:p>
        </w:tc>
        <w:tc>
          <w:tcPr>
            <w:tcW w:w="833" w:type="pct"/>
          </w:tcPr>
          <w:p w:rsidR="001C0E1F" w:rsidRPr="00345DE8" w:rsidRDefault="001C0E1F" w:rsidP="00BE6A91">
            <w:pPr>
              <w:pStyle w:val="ac"/>
              <w:rPr>
                <w:rFonts w:cs="Times New Roman"/>
              </w:rPr>
            </w:pPr>
            <w:r w:rsidRPr="00767C3C">
              <w:rPr>
                <w:rFonts w:cs="Times New Roman"/>
              </w:rPr>
              <w:t>27.084099056</w:t>
            </w:r>
          </w:p>
        </w:tc>
        <w:tc>
          <w:tcPr>
            <w:tcW w:w="510" w:type="pct"/>
          </w:tcPr>
          <w:p w:rsidR="001C0E1F" w:rsidRPr="00345DE8" w:rsidRDefault="001C0E1F" w:rsidP="00BE6A91">
            <w:pPr>
              <w:rPr>
                <w:rFonts w:cs="Times New Roman"/>
              </w:rPr>
            </w:pPr>
            <w:r w:rsidRPr="00345DE8">
              <w:rPr>
                <w:rFonts w:cs="Times New Roman"/>
              </w:rPr>
              <w:t>居民点</w:t>
            </w:r>
          </w:p>
        </w:tc>
        <w:tc>
          <w:tcPr>
            <w:tcW w:w="509" w:type="pct"/>
          </w:tcPr>
          <w:p w:rsidR="001C0E1F" w:rsidRPr="00345DE8" w:rsidRDefault="001C0E1F" w:rsidP="00BE6A91">
            <w:pPr>
              <w:rPr>
                <w:rFonts w:cs="Times New Roman"/>
              </w:rPr>
            </w:pPr>
            <w:r w:rsidRPr="00345DE8">
              <w:rPr>
                <w:rFonts w:cs="Times New Roman"/>
              </w:rPr>
              <w:t>人群</w:t>
            </w:r>
          </w:p>
        </w:tc>
        <w:tc>
          <w:tcPr>
            <w:tcW w:w="450" w:type="pct"/>
            <w:vMerge/>
          </w:tcPr>
          <w:p w:rsidR="001C0E1F" w:rsidRPr="00345DE8" w:rsidRDefault="001C0E1F" w:rsidP="00BE6A91">
            <w:pPr>
              <w:pStyle w:val="ac"/>
              <w:rPr>
                <w:rFonts w:cs="Times New Roman"/>
              </w:rPr>
            </w:pPr>
          </w:p>
        </w:tc>
        <w:tc>
          <w:tcPr>
            <w:tcW w:w="424" w:type="pct"/>
          </w:tcPr>
          <w:p w:rsidR="001C0E1F" w:rsidRPr="00345DE8" w:rsidRDefault="001C0E1F" w:rsidP="00BE6A91">
            <w:pPr>
              <w:pStyle w:val="ac"/>
              <w:rPr>
                <w:rFonts w:cs="Times New Roman"/>
              </w:rPr>
            </w:pPr>
            <w:r>
              <w:rPr>
                <w:rFonts w:cs="Times New Roman" w:hint="eastAsia"/>
              </w:rPr>
              <w:t>W</w:t>
            </w:r>
          </w:p>
        </w:tc>
        <w:tc>
          <w:tcPr>
            <w:tcW w:w="554" w:type="pct"/>
          </w:tcPr>
          <w:p w:rsidR="001C0E1F" w:rsidRPr="00345DE8" w:rsidRDefault="001C0E1F" w:rsidP="00BE6A91">
            <w:pPr>
              <w:pStyle w:val="ac"/>
              <w:rPr>
                <w:rFonts w:cs="Times New Roman"/>
              </w:rPr>
            </w:pPr>
            <w:r>
              <w:rPr>
                <w:rFonts w:cs="Times New Roman"/>
              </w:rPr>
              <w:t>891</w:t>
            </w:r>
            <w:r>
              <w:rPr>
                <w:rFonts w:cs="Times New Roman" w:hint="eastAsia"/>
              </w:rPr>
              <w:t>m</w:t>
            </w:r>
          </w:p>
        </w:tc>
      </w:tr>
      <w:tr w:rsidR="001C0E1F" w:rsidRPr="00345DE8" w:rsidTr="00BE6A91">
        <w:trPr>
          <w:trHeight w:val="397"/>
        </w:trPr>
        <w:tc>
          <w:tcPr>
            <w:tcW w:w="754" w:type="pct"/>
          </w:tcPr>
          <w:p w:rsidR="001C0E1F" w:rsidRPr="00345DE8" w:rsidRDefault="001C0E1F" w:rsidP="00BE6A91">
            <w:pPr>
              <w:pStyle w:val="ac"/>
              <w:rPr>
                <w:rFonts w:cs="Times New Roman"/>
              </w:rPr>
            </w:pPr>
            <w:r>
              <w:rPr>
                <w:rFonts w:cs="Times New Roman" w:hint="eastAsia"/>
              </w:rPr>
              <w:t>柳树村</w:t>
            </w:r>
          </w:p>
        </w:tc>
        <w:tc>
          <w:tcPr>
            <w:tcW w:w="965" w:type="pct"/>
          </w:tcPr>
          <w:p w:rsidR="001C0E1F" w:rsidRPr="00345DE8" w:rsidRDefault="001C0E1F" w:rsidP="00BE6A91">
            <w:pPr>
              <w:pStyle w:val="ac"/>
              <w:rPr>
                <w:rFonts w:cs="Times New Roman"/>
              </w:rPr>
            </w:pPr>
            <w:r w:rsidRPr="00767C3C">
              <w:rPr>
                <w:rFonts w:cs="Times New Roman"/>
              </w:rPr>
              <w:t>112.383974470</w:t>
            </w:r>
          </w:p>
        </w:tc>
        <w:tc>
          <w:tcPr>
            <w:tcW w:w="833" w:type="pct"/>
          </w:tcPr>
          <w:p w:rsidR="001C0E1F" w:rsidRPr="00345DE8" w:rsidRDefault="001C0E1F" w:rsidP="00BE6A91">
            <w:pPr>
              <w:pStyle w:val="ac"/>
              <w:rPr>
                <w:rFonts w:cs="Times New Roman"/>
              </w:rPr>
            </w:pPr>
            <w:r w:rsidRPr="00767C3C">
              <w:rPr>
                <w:rFonts w:cs="Times New Roman"/>
              </w:rPr>
              <w:t>27.080622913</w:t>
            </w:r>
          </w:p>
        </w:tc>
        <w:tc>
          <w:tcPr>
            <w:tcW w:w="510" w:type="pct"/>
          </w:tcPr>
          <w:p w:rsidR="001C0E1F" w:rsidRPr="00345DE8" w:rsidRDefault="001C0E1F" w:rsidP="00BE6A91">
            <w:pPr>
              <w:rPr>
                <w:rFonts w:cs="Times New Roman"/>
              </w:rPr>
            </w:pPr>
            <w:r w:rsidRPr="00345DE8">
              <w:rPr>
                <w:rFonts w:cs="Times New Roman"/>
              </w:rPr>
              <w:t>居民点</w:t>
            </w:r>
          </w:p>
        </w:tc>
        <w:tc>
          <w:tcPr>
            <w:tcW w:w="509" w:type="pct"/>
          </w:tcPr>
          <w:p w:rsidR="001C0E1F" w:rsidRPr="00345DE8" w:rsidRDefault="001C0E1F" w:rsidP="00BE6A91">
            <w:pPr>
              <w:rPr>
                <w:rFonts w:cs="Times New Roman"/>
              </w:rPr>
            </w:pPr>
            <w:r w:rsidRPr="00345DE8">
              <w:rPr>
                <w:rFonts w:cs="Times New Roman"/>
              </w:rPr>
              <w:t>人群</w:t>
            </w:r>
          </w:p>
        </w:tc>
        <w:tc>
          <w:tcPr>
            <w:tcW w:w="450" w:type="pct"/>
            <w:vMerge/>
          </w:tcPr>
          <w:p w:rsidR="001C0E1F" w:rsidRPr="00345DE8" w:rsidRDefault="001C0E1F" w:rsidP="00BE6A91">
            <w:pPr>
              <w:pStyle w:val="ac"/>
              <w:rPr>
                <w:rFonts w:cs="Times New Roman"/>
              </w:rPr>
            </w:pPr>
          </w:p>
        </w:tc>
        <w:tc>
          <w:tcPr>
            <w:tcW w:w="424" w:type="pct"/>
          </w:tcPr>
          <w:p w:rsidR="001C0E1F" w:rsidRPr="00345DE8" w:rsidRDefault="001C0E1F" w:rsidP="00BE6A91">
            <w:pPr>
              <w:pStyle w:val="ac"/>
              <w:rPr>
                <w:rFonts w:cs="Times New Roman"/>
              </w:rPr>
            </w:pPr>
            <w:r>
              <w:rPr>
                <w:rFonts w:cs="Times New Roman" w:hint="eastAsia"/>
              </w:rPr>
              <w:t>W</w:t>
            </w:r>
          </w:p>
        </w:tc>
        <w:tc>
          <w:tcPr>
            <w:tcW w:w="554" w:type="pct"/>
          </w:tcPr>
          <w:p w:rsidR="001C0E1F" w:rsidRPr="00345DE8" w:rsidRDefault="001C0E1F" w:rsidP="00BE6A91">
            <w:pPr>
              <w:pStyle w:val="ac"/>
              <w:rPr>
                <w:rFonts w:cs="Times New Roman"/>
              </w:rPr>
            </w:pPr>
            <w:r>
              <w:rPr>
                <w:rFonts w:cs="Times New Roman"/>
              </w:rPr>
              <w:t>1.07</w:t>
            </w:r>
            <w:r>
              <w:rPr>
                <w:rFonts w:cs="Times New Roman" w:hint="eastAsia"/>
              </w:rPr>
              <w:t>km</w:t>
            </w:r>
          </w:p>
        </w:tc>
      </w:tr>
      <w:tr w:rsidR="001C0E1F" w:rsidRPr="00003E1C" w:rsidTr="00BE6A91">
        <w:trPr>
          <w:trHeight w:val="397"/>
        </w:trPr>
        <w:tc>
          <w:tcPr>
            <w:tcW w:w="754" w:type="pct"/>
          </w:tcPr>
          <w:p w:rsidR="001C0E1F" w:rsidRPr="00003E1C" w:rsidRDefault="001C0E1F" w:rsidP="00BE6A91">
            <w:pPr>
              <w:pStyle w:val="ac"/>
              <w:rPr>
                <w:rFonts w:cs="Times New Roman"/>
              </w:rPr>
            </w:pPr>
            <w:r w:rsidRPr="00003E1C">
              <w:rPr>
                <w:rFonts w:cs="Times New Roman" w:hint="eastAsia"/>
              </w:rPr>
              <w:t>莫</w:t>
            </w:r>
            <w:r w:rsidRPr="00003E1C">
              <w:rPr>
                <w:rFonts w:cs="Times New Roman"/>
              </w:rPr>
              <w:t>乙</w:t>
            </w:r>
            <w:r w:rsidRPr="00003E1C">
              <w:rPr>
                <w:rFonts w:cs="Times New Roman" w:hint="eastAsia"/>
              </w:rPr>
              <w:t>塘</w:t>
            </w:r>
          </w:p>
        </w:tc>
        <w:tc>
          <w:tcPr>
            <w:tcW w:w="965" w:type="pct"/>
          </w:tcPr>
          <w:p w:rsidR="001C0E1F" w:rsidRPr="00003E1C" w:rsidRDefault="001C0E1F" w:rsidP="00BE6A91">
            <w:pPr>
              <w:pStyle w:val="ac"/>
              <w:rPr>
                <w:rFonts w:cs="Times New Roman"/>
              </w:rPr>
            </w:pPr>
            <w:r w:rsidRPr="00767C3C">
              <w:rPr>
                <w:rFonts w:cs="Times New Roman"/>
              </w:rPr>
              <w:t>112.381657041</w:t>
            </w:r>
          </w:p>
        </w:tc>
        <w:tc>
          <w:tcPr>
            <w:tcW w:w="833" w:type="pct"/>
          </w:tcPr>
          <w:p w:rsidR="001C0E1F" w:rsidRPr="00003E1C" w:rsidRDefault="001C0E1F" w:rsidP="00BE6A91">
            <w:pPr>
              <w:pStyle w:val="ac"/>
              <w:rPr>
                <w:rFonts w:cs="Times New Roman"/>
              </w:rPr>
            </w:pPr>
            <w:r w:rsidRPr="00767C3C">
              <w:rPr>
                <w:rFonts w:cs="Times New Roman"/>
              </w:rPr>
              <w:t>27.081352474</w:t>
            </w:r>
          </w:p>
        </w:tc>
        <w:tc>
          <w:tcPr>
            <w:tcW w:w="510" w:type="pct"/>
          </w:tcPr>
          <w:p w:rsidR="001C0E1F" w:rsidRPr="00003E1C" w:rsidRDefault="001C0E1F" w:rsidP="00BE6A91">
            <w:pPr>
              <w:rPr>
                <w:rFonts w:cs="Times New Roman"/>
              </w:rPr>
            </w:pPr>
            <w:r w:rsidRPr="00003E1C">
              <w:rPr>
                <w:rFonts w:cs="Times New Roman"/>
              </w:rPr>
              <w:t>居民点</w:t>
            </w:r>
          </w:p>
        </w:tc>
        <w:tc>
          <w:tcPr>
            <w:tcW w:w="509" w:type="pct"/>
          </w:tcPr>
          <w:p w:rsidR="001C0E1F" w:rsidRPr="00003E1C" w:rsidRDefault="001C0E1F" w:rsidP="00BE6A91">
            <w:pPr>
              <w:rPr>
                <w:rFonts w:cs="Times New Roman"/>
              </w:rPr>
            </w:pPr>
            <w:r w:rsidRPr="00003E1C">
              <w:rPr>
                <w:rFonts w:cs="Times New Roman"/>
              </w:rPr>
              <w:t>人群</w:t>
            </w:r>
          </w:p>
        </w:tc>
        <w:tc>
          <w:tcPr>
            <w:tcW w:w="450" w:type="pct"/>
            <w:vMerge/>
          </w:tcPr>
          <w:p w:rsidR="001C0E1F" w:rsidRPr="00003E1C" w:rsidRDefault="001C0E1F" w:rsidP="00BE6A91">
            <w:pPr>
              <w:pStyle w:val="ac"/>
              <w:rPr>
                <w:rFonts w:cs="Times New Roman"/>
              </w:rPr>
            </w:pPr>
          </w:p>
        </w:tc>
        <w:tc>
          <w:tcPr>
            <w:tcW w:w="424" w:type="pct"/>
          </w:tcPr>
          <w:p w:rsidR="001C0E1F" w:rsidRPr="00003E1C" w:rsidRDefault="001C0E1F" w:rsidP="00BE6A91">
            <w:pPr>
              <w:pStyle w:val="ac"/>
              <w:rPr>
                <w:rFonts w:cs="Times New Roman"/>
              </w:rPr>
            </w:pPr>
            <w:r>
              <w:rPr>
                <w:rFonts w:cs="Times New Roman"/>
              </w:rPr>
              <w:t>W</w:t>
            </w:r>
          </w:p>
        </w:tc>
        <w:tc>
          <w:tcPr>
            <w:tcW w:w="554" w:type="pct"/>
          </w:tcPr>
          <w:p w:rsidR="001C0E1F" w:rsidRPr="00003E1C" w:rsidRDefault="001C0E1F" w:rsidP="00BE6A91">
            <w:pPr>
              <w:pStyle w:val="ac"/>
              <w:rPr>
                <w:rFonts w:cs="Times New Roman"/>
              </w:rPr>
            </w:pPr>
            <w:r>
              <w:rPr>
                <w:rFonts w:cs="Times New Roman"/>
              </w:rPr>
              <w:t>1.51</w:t>
            </w:r>
            <w:r w:rsidRPr="00003E1C">
              <w:rPr>
                <w:rFonts w:cs="Times New Roman" w:hint="eastAsia"/>
              </w:rPr>
              <w:t>km</w:t>
            </w:r>
          </w:p>
        </w:tc>
      </w:tr>
      <w:tr w:rsidR="001C0E1F" w:rsidRPr="00345DE8" w:rsidTr="00BE6A91">
        <w:trPr>
          <w:trHeight w:val="397"/>
        </w:trPr>
        <w:tc>
          <w:tcPr>
            <w:tcW w:w="754" w:type="pct"/>
          </w:tcPr>
          <w:p w:rsidR="001C0E1F" w:rsidRPr="00345DE8" w:rsidRDefault="001C0E1F" w:rsidP="00BE6A91">
            <w:pPr>
              <w:pStyle w:val="ac"/>
              <w:rPr>
                <w:rFonts w:cs="Times New Roman"/>
              </w:rPr>
            </w:pPr>
            <w:r>
              <w:rPr>
                <w:rFonts w:cs="Times New Roman" w:hint="eastAsia"/>
              </w:rPr>
              <w:t>藤缠树</w:t>
            </w:r>
          </w:p>
        </w:tc>
        <w:tc>
          <w:tcPr>
            <w:tcW w:w="965" w:type="pct"/>
          </w:tcPr>
          <w:p w:rsidR="001C0E1F" w:rsidRPr="00345DE8" w:rsidRDefault="001C0E1F" w:rsidP="00BE6A91">
            <w:pPr>
              <w:pStyle w:val="ac"/>
              <w:rPr>
                <w:rFonts w:cs="Times New Roman"/>
              </w:rPr>
            </w:pPr>
            <w:r w:rsidRPr="00767C3C">
              <w:rPr>
                <w:rFonts w:cs="Times New Roman"/>
              </w:rPr>
              <w:t>112.379382528</w:t>
            </w:r>
          </w:p>
        </w:tc>
        <w:tc>
          <w:tcPr>
            <w:tcW w:w="833" w:type="pct"/>
          </w:tcPr>
          <w:p w:rsidR="001C0E1F" w:rsidRPr="00345DE8" w:rsidRDefault="001C0E1F" w:rsidP="00BE6A91">
            <w:pPr>
              <w:pStyle w:val="ac"/>
              <w:rPr>
                <w:rFonts w:cs="Times New Roman"/>
              </w:rPr>
            </w:pPr>
            <w:r w:rsidRPr="00767C3C">
              <w:rPr>
                <w:rFonts w:cs="Times New Roman"/>
              </w:rPr>
              <w:t>27.086116077</w:t>
            </w:r>
          </w:p>
        </w:tc>
        <w:tc>
          <w:tcPr>
            <w:tcW w:w="510" w:type="pct"/>
          </w:tcPr>
          <w:p w:rsidR="001C0E1F" w:rsidRPr="00345DE8" w:rsidRDefault="001C0E1F" w:rsidP="00BE6A91">
            <w:pPr>
              <w:rPr>
                <w:rFonts w:cs="Times New Roman"/>
              </w:rPr>
            </w:pPr>
            <w:r w:rsidRPr="00345DE8">
              <w:rPr>
                <w:rFonts w:cs="Times New Roman"/>
              </w:rPr>
              <w:t>居民点</w:t>
            </w:r>
          </w:p>
        </w:tc>
        <w:tc>
          <w:tcPr>
            <w:tcW w:w="509" w:type="pct"/>
          </w:tcPr>
          <w:p w:rsidR="001C0E1F" w:rsidRPr="00345DE8" w:rsidRDefault="001C0E1F" w:rsidP="00BE6A91">
            <w:pPr>
              <w:rPr>
                <w:rFonts w:cs="Times New Roman"/>
              </w:rPr>
            </w:pPr>
            <w:r w:rsidRPr="00345DE8">
              <w:rPr>
                <w:rFonts w:cs="Times New Roman"/>
              </w:rPr>
              <w:t>人群</w:t>
            </w:r>
          </w:p>
        </w:tc>
        <w:tc>
          <w:tcPr>
            <w:tcW w:w="450" w:type="pct"/>
            <w:vMerge/>
          </w:tcPr>
          <w:p w:rsidR="001C0E1F" w:rsidRPr="00345DE8" w:rsidRDefault="001C0E1F" w:rsidP="00BE6A91">
            <w:pPr>
              <w:pStyle w:val="ac"/>
              <w:rPr>
                <w:rFonts w:cs="Times New Roman"/>
              </w:rPr>
            </w:pPr>
          </w:p>
        </w:tc>
        <w:tc>
          <w:tcPr>
            <w:tcW w:w="424" w:type="pct"/>
          </w:tcPr>
          <w:p w:rsidR="001C0E1F" w:rsidRPr="00345DE8" w:rsidRDefault="001C0E1F" w:rsidP="00BE6A91">
            <w:pPr>
              <w:pStyle w:val="ac"/>
              <w:rPr>
                <w:rFonts w:cs="Times New Roman"/>
              </w:rPr>
            </w:pPr>
            <w:r>
              <w:rPr>
                <w:rFonts w:cs="Times New Roman" w:hint="eastAsia"/>
              </w:rPr>
              <w:t>N</w:t>
            </w:r>
            <w:r>
              <w:rPr>
                <w:rFonts w:cs="Times New Roman"/>
              </w:rPr>
              <w:t>W</w:t>
            </w:r>
          </w:p>
        </w:tc>
        <w:tc>
          <w:tcPr>
            <w:tcW w:w="554" w:type="pct"/>
          </w:tcPr>
          <w:p w:rsidR="001C0E1F" w:rsidRPr="00345DE8" w:rsidRDefault="001C0E1F" w:rsidP="00BE6A91">
            <w:pPr>
              <w:pStyle w:val="ac"/>
              <w:rPr>
                <w:rFonts w:cs="Times New Roman"/>
              </w:rPr>
            </w:pPr>
            <w:r>
              <w:rPr>
                <w:rFonts w:cs="Times New Roman" w:hint="eastAsia"/>
              </w:rPr>
              <w:t>1.</w:t>
            </w:r>
            <w:r>
              <w:rPr>
                <w:rFonts w:cs="Times New Roman"/>
              </w:rPr>
              <w:t>76</w:t>
            </w:r>
            <w:r>
              <w:rPr>
                <w:rFonts w:cs="Times New Roman" w:hint="eastAsia"/>
              </w:rPr>
              <w:t>km</w:t>
            </w:r>
          </w:p>
        </w:tc>
      </w:tr>
      <w:tr w:rsidR="001C0E1F" w:rsidRPr="00345DE8" w:rsidTr="00BE6A91">
        <w:trPr>
          <w:trHeight w:val="397"/>
        </w:trPr>
        <w:tc>
          <w:tcPr>
            <w:tcW w:w="754" w:type="pct"/>
          </w:tcPr>
          <w:p w:rsidR="001C0E1F" w:rsidRPr="00345DE8" w:rsidRDefault="001C0E1F" w:rsidP="00BE6A91">
            <w:pPr>
              <w:pStyle w:val="ac"/>
              <w:rPr>
                <w:rFonts w:cs="Times New Roman"/>
              </w:rPr>
            </w:pPr>
            <w:r>
              <w:rPr>
                <w:rFonts w:hint="eastAsia"/>
                <w:noProof/>
              </w:rPr>
              <w:t>周子光</w:t>
            </w:r>
          </w:p>
        </w:tc>
        <w:tc>
          <w:tcPr>
            <w:tcW w:w="965" w:type="pct"/>
          </w:tcPr>
          <w:p w:rsidR="001C0E1F" w:rsidRPr="00345DE8" w:rsidRDefault="001C0E1F" w:rsidP="00BE6A91">
            <w:pPr>
              <w:pStyle w:val="ac"/>
              <w:rPr>
                <w:rFonts w:cs="Times New Roman"/>
              </w:rPr>
            </w:pPr>
            <w:r w:rsidRPr="00767C3C">
              <w:rPr>
                <w:rFonts w:cs="Times New Roman"/>
              </w:rPr>
              <w:t>112.372902311</w:t>
            </w:r>
          </w:p>
        </w:tc>
        <w:tc>
          <w:tcPr>
            <w:tcW w:w="833" w:type="pct"/>
          </w:tcPr>
          <w:p w:rsidR="001C0E1F" w:rsidRPr="00345DE8" w:rsidRDefault="001C0E1F" w:rsidP="00BE6A91">
            <w:pPr>
              <w:pStyle w:val="ac"/>
              <w:rPr>
                <w:rFonts w:cs="Times New Roman"/>
              </w:rPr>
            </w:pPr>
            <w:r w:rsidRPr="00767C3C">
              <w:rPr>
                <w:rFonts w:cs="Times New Roman"/>
              </w:rPr>
              <w:t>27.083326580</w:t>
            </w:r>
          </w:p>
        </w:tc>
        <w:tc>
          <w:tcPr>
            <w:tcW w:w="510" w:type="pct"/>
          </w:tcPr>
          <w:p w:rsidR="001C0E1F" w:rsidRPr="00345DE8" w:rsidRDefault="001C0E1F" w:rsidP="00BE6A91">
            <w:pPr>
              <w:rPr>
                <w:rFonts w:cs="Times New Roman"/>
              </w:rPr>
            </w:pPr>
            <w:r w:rsidRPr="00345DE8">
              <w:rPr>
                <w:rFonts w:cs="Times New Roman"/>
              </w:rPr>
              <w:t>居民点</w:t>
            </w:r>
          </w:p>
        </w:tc>
        <w:tc>
          <w:tcPr>
            <w:tcW w:w="509" w:type="pct"/>
          </w:tcPr>
          <w:p w:rsidR="001C0E1F" w:rsidRPr="00345DE8" w:rsidRDefault="001C0E1F" w:rsidP="00BE6A91">
            <w:pPr>
              <w:rPr>
                <w:rFonts w:cs="Times New Roman"/>
              </w:rPr>
            </w:pPr>
            <w:r w:rsidRPr="00345DE8">
              <w:rPr>
                <w:rFonts w:cs="Times New Roman"/>
              </w:rPr>
              <w:t>人群</w:t>
            </w:r>
          </w:p>
        </w:tc>
        <w:tc>
          <w:tcPr>
            <w:tcW w:w="450" w:type="pct"/>
            <w:vMerge/>
          </w:tcPr>
          <w:p w:rsidR="001C0E1F" w:rsidRPr="00345DE8" w:rsidRDefault="001C0E1F" w:rsidP="00BE6A91">
            <w:pPr>
              <w:pStyle w:val="ac"/>
              <w:rPr>
                <w:rFonts w:cs="Times New Roman"/>
              </w:rPr>
            </w:pPr>
          </w:p>
        </w:tc>
        <w:tc>
          <w:tcPr>
            <w:tcW w:w="424" w:type="pct"/>
          </w:tcPr>
          <w:p w:rsidR="001C0E1F" w:rsidRPr="00345DE8" w:rsidRDefault="001C0E1F" w:rsidP="00BE6A91">
            <w:pPr>
              <w:pStyle w:val="ac"/>
              <w:rPr>
                <w:rFonts w:cs="Times New Roman"/>
              </w:rPr>
            </w:pPr>
            <w:r>
              <w:rPr>
                <w:rFonts w:cs="Times New Roman" w:hint="eastAsia"/>
              </w:rPr>
              <w:t>N</w:t>
            </w:r>
            <w:r>
              <w:rPr>
                <w:rFonts w:cs="Times New Roman"/>
              </w:rPr>
              <w:t>W</w:t>
            </w:r>
          </w:p>
        </w:tc>
        <w:tc>
          <w:tcPr>
            <w:tcW w:w="554" w:type="pct"/>
          </w:tcPr>
          <w:p w:rsidR="001C0E1F" w:rsidRPr="00345DE8" w:rsidRDefault="001C0E1F" w:rsidP="00BE6A91">
            <w:pPr>
              <w:pStyle w:val="ac"/>
              <w:rPr>
                <w:rFonts w:cs="Times New Roman"/>
              </w:rPr>
            </w:pPr>
            <w:r>
              <w:rPr>
                <w:rFonts w:cs="Times New Roman"/>
              </w:rPr>
              <w:t>2.21</w:t>
            </w:r>
            <w:r>
              <w:rPr>
                <w:rFonts w:cs="Times New Roman" w:hint="eastAsia"/>
              </w:rPr>
              <w:t>km</w:t>
            </w:r>
          </w:p>
        </w:tc>
      </w:tr>
      <w:tr w:rsidR="001C0E1F" w:rsidRPr="00345DE8" w:rsidTr="00BE6A91">
        <w:trPr>
          <w:trHeight w:val="397"/>
        </w:trPr>
        <w:tc>
          <w:tcPr>
            <w:tcW w:w="754" w:type="pct"/>
          </w:tcPr>
          <w:p w:rsidR="001C0E1F" w:rsidRPr="00345DE8" w:rsidRDefault="001C0E1F" w:rsidP="00BE6A91">
            <w:pPr>
              <w:pStyle w:val="ac"/>
              <w:rPr>
                <w:rFonts w:cs="Times New Roman"/>
              </w:rPr>
            </w:pPr>
            <w:r>
              <w:rPr>
                <w:rFonts w:cs="Times New Roman" w:hint="eastAsia"/>
              </w:rPr>
              <w:t>冲</w:t>
            </w:r>
            <w:r>
              <w:rPr>
                <w:rFonts w:cs="Times New Roman"/>
              </w:rPr>
              <w:t>山村</w:t>
            </w:r>
          </w:p>
        </w:tc>
        <w:tc>
          <w:tcPr>
            <w:tcW w:w="965" w:type="pct"/>
          </w:tcPr>
          <w:p w:rsidR="001C0E1F" w:rsidRPr="00345DE8" w:rsidRDefault="001C0E1F" w:rsidP="00BE6A91">
            <w:pPr>
              <w:pStyle w:val="ac"/>
              <w:rPr>
                <w:rFonts w:cs="Times New Roman"/>
              </w:rPr>
            </w:pPr>
            <w:r w:rsidRPr="00767C3C">
              <w:rPr>
                <w:rFonts w:cs="Times New Roman"/>
              </w:rPr>
              <w:t>112.372601904</w:t>
            </w:r>
          </w:p>
        </w:tc>
        <w:tc>
          <w:tcPr>
            <w:tcW w:w="833" w:type="pct"/>
          </w:tcPr>
          <w:p w:rsidR="001C0E1F" w:rsidRPr="00345DE8" w:rsidRDefault="001C0E1F" w:rsidP="00BE6A91">
            <w:pPr>
              <w:pStyle w:val="ac"/>
              <w:rPr>
                <w:rFonts w:cs="Times New Roman"/>
              </w:rPr>
            </w:pPr>
            <w:r w:rsidRPr="00767C3C">
              <w:rPr>
                <w:rFonts w:cs="Times New Roman"/>
              </w:rPr>
              <w:t>27.085858585</w:t>
            </w:r>
          </w:p>
        </w:tc>
        <w:tc>
          <w:tcPr>
            <w:tcW w:w="510" w:type="pct"/>
          </w:tcPr>
          <w:p w:rsidR="001C0E1F" w:rsidRPr="00345DE8" w:rsidRDefault="001C0E1F" w:rsidP="00BE6A91">
            <w:pPr>
              <w:rPr>
                <w:rFonts w:cs="Times New Roman"/>
              </w:rPr>
            </w:pPr>
            <w:r w:rsidRPr="00345DE8">
              <w:rPr>
                <w:rFonts w:cs="Times New Roman"/>
              </w:rPr>
              <w:t>居民点</w:t>
            </w:r>
          </w:p>
        </w:tc>
        <w:tc>
          <w:tcPr>
            <w:tcW w:w="509" w:type="pct"/>
          </w:tcPr>
          <w:p w:rsidR="001C0E1F" w:rsidRPr="00345DE8" w:rsidRDefault="001C0E1F" w:rsidP="00BE6A91">
            <w:pPr>
              <w:rPr>
                <w:rFonts w:cs="Times New Roman"/>
              </w:rPr>
            </w:pPr>
            <w:r w:rsidRPr="00345DE8">
              <w:rPr>
                <w:rFonts w:cs="Times New Roman"/>
              </w:rPr>
              <w:t>人群</w:t>
            </w:r>
          </w:p>
        </w:tc>
        <w:tc>
          <w:tcPr>
            <w:tcW w:w="450" w:type="pct"/>
            <w:vMerge/>
          </w:tcPr>
          <w:p w:rsidR="001C0E1F" w:rsidRPr="00345DE8" w:rsidRDefault="001C0E1F" w:rsidP="00BE6A91">
            <w:pPr>
              <w:pStyle w:val="ac"/>
              <w:rPr>
                <w:rFonts w:cs="Times New Roman"/>
              </w:rPr>
            </w:pPr>
          </w:p>
        </w:tc>
        <w:tc>
          <w:tcPr>
            <w:tcW w:w="424" w:type="pct"/>
          </w:tcPr>
          <w:p w:rsidR="001C0E1F" w:rsidRPr="00345DE8" w:rsidRDefault="001C0E1F" w:rsidP="00BE6A91">
            <w:pPr>
              <w:pStyle w:val="ac"/>
              <w:rPr>
                <w:rFonts w:cs="Times New Roman"/>
              </w:rPr>
            </w:pPr>
            <w:r>
              <w:rPr>
                <w:rFonts w:cs="Times New Roman" w:hint="eastAsia"/>
              </w:rPr>
              <w:t>N</w:t>
            </w:r>
            <w:r>
              <w:rPr>
                <w:rFonts w:cs="Times New Roman"/>
              </w:rPr>
              <w:t>W</w:t>
            </w:r>
          </w:p>
        </w:tc>
        <w:tc>
          <w:tcPr>
            <w:tcW w:w="554" w:type="pct"/>
          </w:tcPr>
          <w:p w:rsidR="001C0E1F" w:rsidRPr="00345DE8" w:rsidRDefault="001C0E1F" w:rsidP="00BE6A91">
            <w:pPr>
              <w:pStyle w:val="ac"/>
              <w:rPr>
                <w:rFonts w:cs="Times New Roman"/>
              </w:rPr>
            </w:pPr>
            <w:r>
              <w:rPr>
                <w:rFonts w:cs="Times New Roman"/>
              </w:rPr>
              <w:t>2.37</w:t>
            </w:r>
            <w:r>
              <w:rPr>
                <w:rFonts w:cs="Times New Roman" w:hint="eastAsia"/>
              </w:rPr>
              <w:t>km</w:t>
            </w:r>
          </w:p>
        </w:tc>
      </w:tr>
      <w:tr w:rsidR="001C0E1F" w:rsidRPr="00345DE8" w:rsidTr="00BE6A91">
        <w:trPr>
          <w:trHeight w:val="397"/>
        </w:trPr>
        <w:tc>
          <w:tcPr>
            <w:tcW w:w="754" w:type="pct"/>
          </w:tcPr>
          <w:p w:rsidR="001C0E1F" w:rsidRPr="00345DE8" w:rsidRDefault="001C0E1F" w:rsidP="00BE6A91">
            <w:pPr>
              <w:pStyle w:val="ac"/>
              <w:rPr>
                <w:rFonts w:cs="Times New Roman"/>
              </w:rPr>
            </w:pPr>
            <w:r>
              <w:rPr>
                <w:rFonts w:cs="Times New Roman" w:hint="eastAsia"/>
              </w:rPr>
              <w:t>大胜</w:t>
            </w:r>
            <w:r>
              <w:rPr>
                <w:rFonts w:cs="Times New Roman"/>
              </w:rPr>
              <w:t>村</w:t>
            </w:r>
          </w:p>
        </w:tc>
        <w:tc>
          <w:tcPr>
            <w:tcW w:w="965" w:type="pct"/>
          </w:tcPr>
          <w:p w:rsidR="001C0E1F" w:rsidRPr="00345DE8" w:rsidRDefault="001C0E1F" w:rsidP="00BE6A91">
            <w:pPr>
              <w:pStyle w:val="ac"/>
              <w:rPr>
                <w:rFonts w:cs="Times New Roman"/>
              </w:rPr>
            </w:pPr>
            <w:r w:rsidRPr="00767C3C">
              <w:rPr>
                <w:rFonts w:cs="Times New Roman"/>
              </w:rPr>
              <w:t>112.369683660</w:t>
            </w:r>
          </w:p>
        </w:tc>
        <w:tc>
          <w:tcPr>
            <w:tcW w:w="833" w:type="pct"/>
          </w:tcPr>
          <w:p w:rsidR="001C0E1F" w:rsidRPr="00345DE8" w:rsidRDefault="001C0E1F" w:rsidP="00BE6A91">
            <w:pPr>
              <w:pStyle w:val="ac"/>
              <w:rPr>
                <w:rFonts w:cs="Times New Roman"/>
              </w:rPr>
            </w:pPr>
            <w:r w:rsidRPr="00767C3C">
              <w:rPr>
                <w:rFonts w:cs="Times New Roman"/>
              </w:rPr>
              <w:t>27.090193035</w:t>
            </w:r>
          </w:p>
        </w:tc>
        <w:tc>
          <w:tcPr>
            <w:tcW w:w="510" w:type="pct"/>
          </w:tcPr>
          <w:p w:rsidR="001C0E1F" w:rsidRPr="00345DE8" w:rsidRDefault="001C0E1F" w:rsidP="00BE6A91">
            <w:pPr>
              <w:rPr>
                <w:rFonts w:cs="Times New Roman"/>
              </w:rPr>
            </w:pPr>
            <w:r w:rsidRPr="00345DE8">
              <w:rPr>
                <w:rFonts w:cs="Times New Roman"/>
              </w:rPr>
              <w:t>居民点</w:t>
            </w:r>
          </w:p>
        </w:tc>
        <w:tc>
          <w:tcPr>
            <w:tcW w:w="509" w:type="pct"/>
          </w:tcPr>
          <w:p w:rsidR="001C0E1F" w:rsidRPr="00345DE8" w:rsidRDefault="001C0E1F" w:rsidP="00BE6A91">
            <w:pPr>
              <w:rPr>
                <w:rFonts w:cs="Times New Roman"/>
              </w:rPr>
            </w:pPr>
            <w:r w:rsidRPr="00345DE8">
              <w:rPr>
                <w:rFonts w:cs="Times New Roman"/>
              </w:rPr>
              <w:t>人群</w:t>
            </w:r>
          </w:p>
        </w:tc>
        <w:tc>
          <w:tcPr>
            <w:tcW w:w="450" w:type="pct"/>
            <w:vMerge/>
          </w:tcPr>
          <w:p w:rsidR="001C0E1F" w:rsidRPr="00345DE8" w:rsidRDefault="001C0E1F" w:rsidP="00BE6A91">
            <w:pPr>
              <w:pStyle w:val="ac"/>
              <w:rPr>
                <w:rFonts w:cs="Times New Roman"/>
              </w:rPr>
            </w:pPr>
          </w:p>
        </w:tc>
        <w:tc>
          <w:tcPr>
            <w:tcW w:w="424" w:type="pct"/>
          </w:tcPr>
          <w:p w:rsidR="001C0E1F" w:rsidRPr="00345DE8" w:rsidRDefault="001C0E1F" w:rsidP="00BE6A91">
            <w:pPr>
              <w:pStyle w:val="ac"/>
              <w:rPr>
                <w:rFonts w:cs="Times New Roman"/>
              </w:rPr>
            </w:pPr>
            <w:r>
              <w:rPr>
                <w:rFonts w:cs="Times New Roman" w:hint="eastAsia"/>
              </w:rPr>
              <w:t>N</w:t>
            </w:r>
            <w:r>
              <w:rPr>
                <w:rFonts w:cs="Times New Roman"/>
              </w:rPr>
              <w:t>W</w:t>
            </w:r>
          </w:p>
        </w:tc>
        <w:tc>
          <w:tcPr>
            <w:tcW w:w="554" w:type="pct"/>
          </w:tcPr>
          <w:p w:rsidR="001C0E1F" w:rsidRPr="00345DE8" w:rsidRDefault="001C0E1F" w:rsidP="00BE6A91">
            <w:pPr>
              <w:pStyle w:val="ac"/>
              <w:rPr>
                <w:rFonts w:cs="Times New Roman"/>
              </w:rPr>
            </w:pPr>
            <w:r>
              <w:rPr>
                <w:rFonts w:cs="Times New Roman" w:hint="eastAsia"/>
              </w:rPr>
              <w:t>2.</w:t>
            </w:r>
            <w:r>
              <w:rPr>
                <w:rFonts w:cs="Times New Roman"/>
              </w:rPr>
              <w:t>76</w:t>
            </w:r>
            <w:r>
              <w:rPr>
                <w:rFonts w:cs="Times New Roman" w:hint="eastAsia"/>
              </w:rPr>
              <w:t>km</w:t>
            </w:r>
          </w:p>
        </w:tc>
      </w:tr>
      <w:tr w:rsidR="001C0E1F" w:rsidRPr="00345DE8" w:rsidTr="00BE6A91">
        <w:trPr>
          <w:trHeight w:val="397"/>
        </w:trPr>
        <w:tc>
          <w:tcPr>
            <w:tcW w:w="754" w:type="pct"/>
          </w:tcPr>
          <w:p w:rsidR="001C0E1F" w:rsidRPr="00345DE8" w:rsidRDefault="001C0E1F" w:rsidP="00BE6A91">
            <w:pPr>
              <w:pStyle w:val="ac"/>
              <w:rPr>
                <w:rFonts w:cs="Times New Roman"/>
              </w:rPr>
            </w:pPr>
            <w:r>
              <w:rPr>
                <w:rFonts w:cs="Times New Roman" w:hint="eastAsia"/>
              </w:rPr>
              <w:t>何</w:t>
            </w:r>
            <w:r>
              <w:rPr>
                <w:rFonts w:cs="Times New Roman"/>
              </w:rPr>
              <w:t>隆殿</w:t>
            </w:r>
          </w:p>
        </w:tc>
        <w:tc>
          <w:tcPr>
            <w:tcW w:w="965" w:type="pct"/>
          </w:tcPr>
          <w:p w:rsidR="001C0E1F" w:rsidRPr="00345DE8" w:rsidRDefault="001C0E1F" w:rsidP="00BE6A91">
            <w:pPr>
              <w:pStyle w:val="ac"/>
              <w:rPr>
                <w:rFonts w:cs="Times New Roman"/>
              </w:rPr>
            </w:pPr>
            <w:r w:rsidRPr="00767C3C">
              <w:rPr>
                <w:rFonts w:cs="Times New Roman"/>
              </w:rPr>
              <w:t>112.375391401</w:t>
            </w:r>
          </w:p>
        </w:tc>
        <w:tc>
          <w:tcPr>
            <w:tcW w:w="833" w:type="pct"/>
          </w:tcPr>
          <w:p w:rsidR="001C0E1F" w:rsidRPr="00345DE8" w:rsidRDefault="001C0E1F" w:rsidP="00BE6A91">
            <w:pPr>
              <w:pStyle w:val="ac"/>
              <w:rPr>
                <w:rFonts w:cs="Times New Roman"/>
              </w:rPr>
            </w:pPr>
            <w:r w:rsidRPr="00767C3C">
              <w:rPr>
                <w:rFonts w:cs="Times New Roman"/>
              </w:rPr>
              <w:t>27.094570400</w:t>
            </w:r>
          </w:p>
        </w:tc>
        <w:tc>
          <w:tcPr>
            <w:tcW w:w="510" w:type="pct"/>
          </w:tcPr>
          <w:p w:rsidR="001C0E1F" w:rsidRPr="00345DE8" w:rsidRDefault="001C0E1F" w:rsidP="00BE6A91">
            <w:pPr>
              <w:rPr>
                <w:rFonts w:cs="Times New Roman"/>
              </w:rPr>
            </w:pPr>
            <w:r w:rsidRPr="00345DE8">
              <w:rPr>
                <w:rFonts w:cs="Times New Roman"/>
              </w:rPr>
              <w:t>居民点</w:t>
            </w:r>
          </w:p>
        </w:tc>
        <w:tc>
          <w:tcPr>
            <w:tcW w:w="509" w:type="pct"/>
          </w:tcPr>
          <w:p w:rsidR="001C0E1F" w:rsidRPr="00345DE8" w:rsidRDefault="001C0E1F" w:rsidP="00BE6A91">
            <w:pPr>
              <w:rPr>
                <w:rFonts w:cs="Times New Roman"/>
              </w:rPr>
            </w:pPr>
            <w:r w:rsidRPr="00345DE8">
              <w:rPr>
                <w:rFonts w:cs="Times New Roman"/>
              </w:rPr>
              <w:t>人群</w:t>
            </w:r>
          </w:p>
        </w:tc>
        <w:tc>
          <w:tcPr>
            <w:tcW w:w="450" w:type="pct"/>
            <w:vMerge/>
          </w:tcPr>
          <w:p w:rsidR="001C0E1F" w:rsidRPr="00345DE8" w:rsidRDefault="001C0E1F" w:rsidP="00BE6A91">
            <w:pPr>
              <w:pStyle w:val="ac"/>
              <w:rPr>
                <w:rFonts w:cs="Times New Roman"/>
              </w:rPr>
            </w:pPr>
          </w:p>
        </w:tc>
        <w:tc>
          <w:tcPr>
            <w:tcW w:w="424" w:type="pct"/>
          </w:tcPr>
          <w:p w:rsidR="001C0E1F" w:rsidRPr="00345DE8" w:rsidRDefault="001C0E1F" w:rsidP="00BE6A91">
            <w:pPr>
              <w:pStyle w:val="ac"/>
              <w:rPr>
                <w:rFonts w:cs="Times New Roman"/>
              </w:rPr>
            </w:pPr>
            <w:r>
              <w:rPr>
                <w:rFonts w:cs="Times New Roman" w:hint="eastAsia"/>
              </w:rPr>
              <w:t>N</w:t>
            </w:r>
            <w:r>
              <w:rPr>
                <w:rFonts w:cs="Times New Roman"/>
              </w:rPr>
              <w:t>W</w:t>
            </w:r>
          </w:p>
        </w:tc>
        <w:tc>
          <w:tcPr>
            <w:tcW w:w="554" w:type="pct"/>
          </w:tcPr>
          <w:p w:rsidR="001C0E1F" w:rsidRPr="00345DE8" w:rsidRDefault="001C0E1F" w:rsidP="00BE6A91">
            <w:pPr>
              <w:pStyle w:val="ac"/>
              <w:rPr>
                <w:rFonts w:cs="Times New Roman"/>
              </w:rPr>
            </w:pPr>
            <w:r>
              <w:rPr>
                <w:rFonts w:cs="Times New Roman" w:hint="eastAsia"/>
              </w:rPr>
              <w:t>2.</w:t>
            </w:r>
            <w:r>
              <w:rPr>
                <w:rFonts w:cs="Times New Roman"/>
              </w:rPr>
              <w:t>60</w:t>
            </w:r>
            <w:r>
              <w:rPr>
                <w:rFonts w:cs="Times New Roman" w:hint="eastAsia"/>
              </w:rPr>
              <w:t>km</w:t>
            </w:r>
          </w:p>
        </w:tc>
      </w:tr>
      <w:tr w:rsidR="001C0E1F" w:rsidRPr="00345DE8" w:rsidTr="00BE6A91">
        <w:trPr>
          <w:trHeight w:val="397"/>
        </w:trPr>
        <w:tc>
          <w:tcPr>
            <w:tcW w:w="754" w:type="pct"/>
          </w:tcPr>
          <w:p w:rsidR="001C0E1F" w:rsidRPr="00345DE8" w:rsidRDefault="001C0E1F" w:rsidP="00BE6A91">
            <w:pPr>
              <w:pStyle w:val="ac"/>
              <w:rPr>
                <w:rFonts w:cs="Times New Roman"/>
              </w:rPr>
            </w:pPr>
            <w:r>
              <w:rPr>
                <w:rFonts w:cs="Times New Roman" w:hint="eastAsia"/>
              </w:rPr>
              <w:t>旧木</w:t>
            </w:r>
            <w:r>
              <w:rPr>
                <w:rFonts w:cs="Times New Roman"/>
              </w:rPr>
              <w:t>塘</w:t>
            </w:r>
          </w:p>
        </w:tc>
        <w:tc>
          <w:tcPr>
            <w:tcW w:w="965" w:type="pct"/>
          </w:tcPr>
          <w:p w:rsidR="001C0E1F" w:rsidRPr="00345DE8" w:rsidRDefault="001C0E1F" w:rsidP="00BE6A91">
            <w:pPr>
              <w:pStyle w:val="ac"/>
              <w:rPr>
                <w:rFonts w:cs="Times New Roman"/>
              </w:rPr>
            </w:pPr>
            <w:r w:rsidRPr="00CF3166">
              <w:rPr>
                <w:rFonts w:cs="Times New Roman"/>
              </w:rPr>
              <w:t>112.371614851</w:t>
            </w:r>
          </w:p>
        </w:tc>
        <w:tc>
          <w:tcPr>
            <w:tcW w:w="833" w:type="pct"/>
          </w:tcPr>
          <w:p w:rsidR="001C0E1F" w:rsidRPr="00345DE8" w:rsidRDefault="001C0E1F" w:rsidP="00BE6A91">
            <w:pPr>
              <w:pStyle w:val="ac"/>
              <w:rPr>
                <w:rFonts w:cs="Times New Roman"/>
              </w:rPr>
            </w:pPr>
            <w:r w:rsidRPr="00CF3166">
              <w:rPr>
                <w:rFonts w:cs="Times New Roman"/>
              </w:rPr>
              <w:t>27.098604442</w:t>
            </w:r>
          </w:p>
        </w:tc>
        <w:tc>
          <w:tcPr>
            <w:tcW w:w="510" w:type="pct"/>
          </w:tcPr>
          <w:p w:rsidR="001C0E1F" w:rsidRPr="00345DE8" w:rsidRDefault="001C0E1F" w:rsidP="00BE6A91">
            <w:pPr>
              <w:rPr>
                <w:rFonts w:cs="Times New Roman"/>
              </w:rPr>
            </w:pPr>
            <w:r w:rsidRPr="00345DE8">
              <w:rPr>
                <w:rFonts w:cs="Times New Roman"/>
              </w:rPr>
              <w:t>居民点</w:t>
            </w:r>
          </w:p>
        </w:tc>
        <w:tc>
          <w:tcPr>
            <w:tcW w:w="509" w:type="pct"/>
          </w:tcPr>
          <w:p w:rsidR="001C0E1F" w:rsidRPr="00345DE8" w:rsidRDefault="001C0E1F" w:rsidP="00BE6A91">
            <w:pPr>
              <w:rPr>
                <w:rFonts w:cs="Times New Roman"/>
              </w:rPr>
            </w:pPr>
            <w:r w:rsidRPr="00345DE8">
              <w:rPr>
                <w:rFonts w:cs="Times New Roman"/>
              </w:rPr>
              <w:t>人群</w:t>
            </w:r>
          </w:p>
        </w:tc>
        <w:tc>
          <w:tcPr>
            <w:tcW w:w="450" w:type="pct"/>
            <w:vMerge/>
          </w:tcPr>
          <w:p w:rsidR="001C0E1F" w:rsidRPr="00345DE8" w:rsidRDefault="001C0E1F" w:rsidP="00BE6A91">
            <w:pPr>
              <w:pStyle w:val="ac"/>
              <w:rPr>
                <w:rFonts w:cs="Times New Roman"/>
              </w:rPr>
            </w:pPr>
          </w:p>
        </w:tc>
        <w:tc>
          <w:tcPr>
            <w:tcW w:w="424" w:type="pct"/>
          </w:tcPr>
          <w:p w:rsidR="001C0E1F" w:rsidRPr="00345DE8" w:rsidRDefault="001C0E1F" w:rsidP="00BE6A91">
            <w:pPr>
              <w:pStyle w:val="ac"/>
              <w:rPr>
                <w:rFonts w:cs="Times New Roman"/>
              </w:rPr>
            </w:pPr>
            <w:r>
              <w:rPr>
                <w:rFonts w:cs="Times New Roman"/>
              </w:rPr>
              <w:t>N</w:t>
            </w:r>
            <w:r>
              <w:rPr>
                <w:rFonts w:cs="Times New Roman" w:hint="eastAsia"/>
              </w:rPr>
              <w:t>W</w:t>
            </w:r>
          </w:p>
        </w:tc>
        <w:tc>
          <w:tcPr>
            <w:tcW w:w="554" w:type="pct"/>
          </w:tcPr>
          <w:p w:rsidR="001C0E1F" w:rsidRPr="00345DE8" w:rsidRDefault="001C0E1F" w:rsidP="00BE6A91">
            <w:pPr>
              <w:pStyle w:val="ac"/>
              <w:rPr>
                <w:rFonts w:cs="Times New Roman"/>
              </w:rPr>
            </w:pPr>
            <w:r>
              <w:rPr>
                <w:rFonts w:cs="Times New Roman" w:hint="eastAsia"/>
              </w:rPr>
              <w:t>1.4km</w:t>
            </w:r>
          </w:p>
        </w:tc>
      </w:tr>
      <w:tr w:rsidR="001C0E1F" w:rsidRPr="00345DE8" w:rsidTr="00BE6A91">
        <w:trPr>
          <w:trHeight w:val="397"/>
        </w:trPr>
        <w:tc>
          <w:tcPr>
            <w:tcW w:w="754" w:type="pct"/>
          </w:tcPr>
          <w:p w:rsidR="001C0E1F" w:rsidRPr="00345DE8" w:rsidRDefault="001C0E1F" w:rsidP="00BE6A91">
            <w:pPr>
              <w:pStyle w:val="ac"/>
              <w:rPr>
                <w:rFonts w:cs="Times New Roman"/>
              </w:rPr>
            </w:pPr>
            <w:r>
              <w:rPr>
                <w:rFonts w:cs="Times New Roman" w:hint="eastAsia"/>
              </w:rPr>
              <w:t>关</w:t>
            </w:r>
            <w:r>
              <w:rPr>
                <w:rFonts w:cs="Times New Roman"/>
              </w:rPr>
              <w:t>塘村</w:t>
            </w:r>
          </w:p>
        </w:tc>
        <w:tc>
          <w:tcPr>
            <w:tcW w:w="965" w:type="pct"/>
          </w:tcPr>
          <w:p w:rsidR="001C0E1F" w:rsidRPr="00345DE8" w:rsidRDefault="001C0E1F" w:rsidP="00BE6A91">
            <w:pPr>
              <w:pStyle w:val="ac"/>
              <w:rPr>
                <w:rFonts w:cs="Times New Roman"/>
              </w:rPr>
            </w:pPr>
            <w:r w:rsidRPr="00CF3166">
              <w:rPr>
                <w:rFonts w:cs="Times New Roman"/>
              </w:rPr>
              <w:t>112.376120962</w:t>
            </w:r>
          </w:p>
        </w:tc>
        <w:tc>
          <w:tcPr>
            <w:tcW w:w="833" w:type="pct"/>
          </w:tcPr>
          <w:p w:rsidR="001C0E1F" w:rsidRPr="00345DE8" w:rsidRDefault="001C0E1F" w:rsidP="00BE6A91">
            <w:pPr>
              <w:pStyle w:val="ac"/>
              <w:rPr>
                <w:rFonts w:cs="Times New Roman"/>
              </w:rPr>
            </w:pPr>
            <w:r w:rsidRPr="00CF3166">
              <w:rPr>
                <w:rFonts w:cs="Times New Roman"/>
              </w:rPr>
              <w:t>27.099334003</w:t>
            </w:r>
          </w:p>
        </w:tc>
        <w:tc>
          <w:tcPr>
            <w:tcW w:w="510" w:type="pct"/>
          </w:tcPr>
          <w:p w:rsidR="001C0E1F" w:rsidRPr="00345DE8" w:rsidRDefault="001C0E1F" w:rsidP="00BE6A91">
            <w:pPr>
              <w:rPr>
                <w:rFonts w:cs="Times New Roman"/>
              </w:rPr>
            </w:pPr>
            <w:r w:rsidRPr="00345DE8">
              <w:rPr>
                <w:rFonts w:cs="Times New Roman"/>
              </w:rPr>
              <w:t>居民点</w:t>
            </w:r>
          </w:p>
        </w:tc>
        <w:tc>
          <w:tcPr>
            <w:tcW w:w="509" w:type="pct"/>
          </w:tcPr>
          <w:p w:rsidR="001C0E1F" w:rsidRPr="00345DE8" w:rsidRDefault="001C0E1F" w:rsidP="00BE6A91">
            <w:pPr>
              <w:rPr>
                <w:rFonts w:cs="Times New Roman"/>
              </w:rPr>
            </w:pPr>
            <w:r w:rsidRPr="00345DE8">
              <w:rPr>
                <w:rFonts w:cs="Times New Roman"/>
              </w:rPr>
              <w:t>人群</w:t>
            </w:r>
          </w:p>
        </w:tc>
        <w:tc>
          <w:tcPr>
            <w:tcW w:w="450" w:type="pct"/>
            <w:vMerge/>
          </w:tcPr>
          <w:p w:rsidR="001C0E1F" w:rsidRPr="00345DE8" w:rsidRDefault="001C0E1F" w:rsidP="00BE6A91">
            <w:pPr>
              <w:pStyle w:val="ac"/>
              <w:rPr>
                <w:rFonts w:cs="Times New Roman"/>
              </w:rPr>
            </w:pPr>
          </w:p>
        </w:tc>
        <w:tc>
          <w:tcPr>
            <w:tcW w:w="424" w:type="pct"/>
          </w:tcPr>
          <w:p w:rsidR="001C0E1F" w:rsidRPr="00345DE8" w:rsidRDefault="001C0E1F" w:rsidP="00BE6A91">
            <w:pPr>
              <w:pStyle w:val="ac"/>
              <w:rPr>
                <w:rFonts w:cs="Times New Roman"/>
              </w:rPr>
            </w:pPr>
            <w:r>
              <w:rPr>
                <w:rFonts w:cs="Times New Roman"/>
              </w:rPr>
              <w:t>N</w:t>
            </w:r>
            <w:r>
              <w:rPr>
                <w:rFonts w:cs="Times New Roman" w:hint="eastAsia"/>
              </w:rPr>
              <w:t>W</w:t>
            </w:r>
          </w:p>
        </w:tc>
        <w:tc>
          <w:tcPr>
            <w:tcW w:w="554" w:type="pct"/>
          </w:tcPr>
          <w:p w:rsidR="001C0E1F" w:rsidRPr="00345DE8" w:rsidRDefault="001C0E1F" w:rsidP="00BE6A91">
            <w:pPr>
              <w:pStyle w:val="ac"/>
              <w:rPr>
                <w:rFonts w:cs="Times New Roman"/>
              </w:rPr>
            </w:pPr>
            <w:r>
              <w:rPr>
                <w:rFonts w:cs="Times New Roman"/>
              </w:rPr>
              <w:t>3.13</w:t>
            </w:r>
            <w:r>
              <w:rPr>
                <w:rFonts w:cs="Times New Roman" w:hint="eastAsia"/>
              </w:rPr>
              <w:t>km</w:t>
            </w:r>
          </w:p>
        </w:tc>
      </w:tr>
      <w:tr w:rsidR="001C0E1F" w:rsidRPr="00345DE8" w:rsidTr="00BE6A91">
        <w:trPr>
          <w:trHeight w:val="397"/>
        </w:trPr>
        <w:tc>
          <w:tcPr>
            <w:tcW w:w="754" w:type="pct"/>
          </w:tcPr>
          <w:p w:rsidR="001C0E1F" w:rsidRPr="00345DE8" w:rsidRDefault="001C0E1F" w:rsidP="00BE6A91">
            <w:pPr>
              <w:pStyle w:val="ac"/>
              <w:rPr>
                <w:rFonts w:cs="Times New Roman"/>
              </w:rPr>
            </w:pPr>
            <w:r>
              <w:rPr>
                <w:rFonts w:cs="Times New Roman" w:hint="eastAsia"/>
              </w:rPr>
              <w:t>罗</w:t>
            </w:r>
            <w:r>
              <w:rPr>
                <w:rFonts w:cs="Times New Roman"/>
              </w:rPr>
              <w:t>必</w:t>
            </w:r>
            <w:r>
              <w:rPr>
                <w:rFonts w:cs="Times New Roman" w:hint="eastAsia"/>
              </w:rPr>
              <w:t>塘</w:t>
            </w:r>
          </w:p>
        </w:tc>
        <w:tc>
          <w:tcPr>
            <w:tcW w:w="965" w:type="pct"/>
          </w:tcPr>
          <w:p w:rsidR="001C0E1F" w:rsidRPr="00345DE8" w:rsidRDefault="001C0E1F" w:rsidP="00BE6A91">
            <w:pPr>
              <w:pStyle w:val="ac"/>
              <w:rPr>
                <w:rFonts w:cs="Times New Roman"/>
              </w:rPr>
            </w:pPr>
            <w:r w:rsidRPr="00CF3166">
              <w:rPr>
                <w:rFonts w:cs="Times New Roman"/>
              </w:rPr>
              <w:t>112.388566412</w:t>
            </w:r>
          </w:p>
        </w:tc>
        <w:tc>
          <w:tcPr>
            <w:tcW w:w="833" w:type="pct"/>
          </w:tcPr>
          <w:p w:rsidR="001C0E1F" w:rsidRPr="00345DE8" w:rsidRDefault="001C0E1F" w:rsidP="00BE6A91">
            <w:pPr>
              <w:pStyle w:val="ac"/>
              <w:rPr>
                <w:rFonts w:cs="Times New Roman"/>
              </w:rPr>
            </w:pPr>
            <w:r w:rsidRPr="00CF3166">
              <w:rPr>
                <w:rFonts w:cs="Times New Roman"/>
              </w:rPr>
              <w:t>27.080494167</w:t>
            </w:r>
          </w:p>
        </w:tc>
        <w:tc>
          <w:tcPr>
            <w:tcW w:w="510" w:type="pct"/>
          </w:tcPr>
          <w:p w:rsidR="001C0E1F" w:rsidRPr="00345DE8" w:rsidRDefault="001C0E1F" w:rsidP="00BE6A91">
            <w:pPr>
              <w:rPr>
                <w:rFonts w:cs="Times New Roman"/>
              </w:rPr>
            </w:pPr>
            <w:r w:rsidRPr="00345DE8">
              <w:rPr>
                <w:rFonts w:cs="Times New Roman"/>
              </w:rPr>
              <w:t>居民点</w:t>
            </w:r>
          </w:p>
        </w:tc>
        <w:tc>
          <w:tcPr>
            <w:tcW w:w="509" w:type="pct"/>
          </w:tcPr>
          <w:p w:rsidR="001C0E1F" w:rsidRPr="00345DE8" w:rsidRDefault="001C0E1F" w:rsidP="00BE6A91">
            <w:pPr>
              <w:rPr>
                <w:rFonts w:cs="Times New Roman"/>
              </w:rPr>
            </w:pPr>
            <w:r w:rsidRPr="00345DE8">
              <w:rPr>
                <w:rFonts w:cs="Times New Roman"/>
              </w:rPr>
              <w:t>人群</w:t>
            </w:r>
          </w:p>
        </w:tc>
        <w:tc>
          <w:tcPr>
            <w:tcW w:w="450" w:type="pct"/>
            <w:vMerge/>
          </w:tcPr>
          <w:p w:rsidR="001C0E1F" w:rsidRPr="00345DE8" w:rsidRDefault="001C0E1F" w:rsidP="00BE6A91">
            <w:pPr>
              <w:pStyle w:val="ac"/>
              <w:rPr>
                <w:rFonts w:cs="Times New Roman"/>
              </w:rPr>
            </w:pPr>
          </w:p>
        </w:tc>
        <w:tc>
          <w:tcPr>
            <w:tcW w:w="424" w:type="pct"/>
          </w:tcPr>
          <w:p w:rsidR="001C0E1F" w:rsidRPr="00345DE8" w:rsidRDefault="001C0E1F" w:rsidP="00BE6A91">
            <w:pPr>
              <w:pStyle w:val="ac"/>
              <w:rPr>
                <w:rFonts w:cs="Times New Roman"/>
              </w:rPr>
            </w:pPr>
            <w:r>
              <w:rPr>
                <w:rFonts w:cs="Times New Roman"/>
              </w:rPr>
              <w:t>W</w:t>
            </w:r>
          </w:p>
        </w:tc>
        <w:tc>
          <w:tcPr>
            <w:tcW w:w="554" w:type="pct"/>
          </w:tcPr>
          <w:p w:rsidR="001C0E1F" w:rsidRPr="00345DE8" w:rsidRDefault="001C0E1F" w:rsidP="00BE6A91">
            <w:pPr>
              <w:pStyle w:val="ac"/>
              <w:rPr>
                <w:rFonts w:cs="Times New Roman"/>
              </w:rPr>
            </w:pPr>
            <w:r>
              <w:rPr>
                <w:rFonts w:cs="Times New Roman"/>
              </w:rPr>
              <w:t>473</w:t>
            </w:r>
            <w:r>
              <w:rPr>
                <w:rFonts w:cs="Times New Roman" w:hint="eastAsia"/>
              </w:rPr>
              <w:t>m</w:t>
            </w:r>
          </w:p>
        </w:tc>
      </w:tr>
      <w:tr w:rsidR="001C0E1F" w:rsidRPr="00345DE8" w:rsidTr="00BE6A91">
        <w:trPr>
          <w:trHeight w:val="397"/>
        </w:trPr>
        <w:tc>
          <w:tcPr>
            <w:tcW w:w="754" w:type="pct"/>
          </w:tcPr>
          <w:p w:rsidR="001C0E1F" w:rsidRPr="00345DE8" w:rsidRDefault="001C0E1F" w:rsidP="00BE6A91">
            <w:pPr>
              <w:pStyle w:val="ac"/>
              <w:rPr>
                <w:rFonts w:cs="Times New Roman"/>
              </w:rPr>
            </w:pPr>
            <w:r>
              <w:rPr>
                <w:rFonts w:cs="Times New Roman" w:hint="eastAsia"/>
              </w:rPr>
              <w:t>长</w:t>
            </w:r>
            <w:r>
              <w:rPr>
                <w:rFonts w:cs="Times New Roman"/>
              </w:rPr>
              <w:t>岭</w:t>
            </w:r>
          </w:p>
        </w:tc>
        <w:tc>
          <w:tcPr>
            <w:tcW w:w="965" w:type="pct"/>
          </w:tcPr>
          <w:p w:rsidR="001C0E1F" w:rsidRPr="00345DE8" w:rsidRDefault="001C0E1F" w:rsidP="00BE6A91">
            <w:pPr>
              <w:pStyle w:val="ac"/>
              <w:rPr>
                <w:rFonts w:cs="Times New Roman"/>
              </w:rPr>
            </w:pPr>
            <w:r w:rsidRPr="00CF3166">
              <w:rPr>
                <w:rFonts w:cs="Times New Roman"/>
              </w:rPr>
              <w:t>112.389210142</w:t>
            </w:r>
          </w:p>
        </w:tc>
        <w:tc>
          <w:tcPr>
            <w:tcW w:w="833" w:type="pct"/>
          </w:tcPr>
          <w:p w:rsidR="001C0E1F" w:rsidRPr="00345DE8" w:rsidRDefault="001C0E1F" w:rsidP="00BE6A91">
            <w:pPr>
              <w:pStyle w:val="ac"/>
              <w:rPr>
                <w:rFonts w:cs="Times New Roman"/>
              </w:rPr>
            </w:pPr>
            <w:r w:rsidRPr="00CF3166">
              <w:rPr>
                <w:rFonts w:cs="Times New Roman"/>
              </w:rPr>
              <w:t>27.076803447</w:t>
            </w:r>
          </w:p>
        </w:tc>
        <w:tc>
          <w:tcPr>
            <w:tcW w:w="510" w:type="pct"/>
          </w:tcPr>
          <w:p w:rsidR="001C0E1F" w:rsidRPr="00345DE8" w:rsidRDefault="001C0E1F" w:rsidP="00BE6A91">
            <w:pPr>
              <w:rPr>
                <w:rFonts w:cs="Times New Roman"/>
              </w:rPr>
            </w:pPr>
            <w:r w:rsidRPr="00345DE8">
              <w:rPr>
                <w:rFonts w:cs="Times New Roman"/>
              </w:rPr>
              <w:t>居民点</w:t>
            </w:r>
          </w:p>
        </w:tc>
        <w:tc>
          <w:tcPr>
            <w:tcW w:w="509" w:type="pct"/>
          </w:tcPr>
          <w:p w:rsidR="001C0E1F" w:rsidRPr="00345DE8" w:rsidRDefault="001C0E1F" w:rsidP="00BE6A91">
            <w:pPr>
              <w:rPr>
                <w:rFonts w:cs="Times New Roman"/>
              </w:rPr>
            </w:pPr>
            <w:r w:rsidRPr="00345DE8">
              <w:rPr>
                <w:rFonts w:cs="Times New Roman"/>
              </w:rPr>
              <w:t>人群</w:t>
            </w:r>
          </w:p>
        </w:tc>
        <w:tc>
          <w:tcPr>
            <w:tcW w:w="450" w:type="pct"/>
            <w:vMerge/>
          </w:tcPr>
          <w:p w:rsidR="001C0E1F" w:rsidRPr="00345DE8" w:rsidRDefault="001C0E1F" w:rsidP="00BE6A91">
            <w:pPr>
              <w:pStyle w:val="ac"/>
              <w:rPr>
                <w:rFonts w:cs="Times New Roman"/>
              </w:rPr>
            </w:pPr>
          </w:p>
        </w:tc>
        <w:tc>
          <w:tcPr>
            <w:tcW w:w="424" w:type="pct"/>
          </w:tcPr>
          <w:p w:rsidR="001C0E1F" w:rsidRPr="00345DE8" w:rsidRDefault="001C0E1F" w:rsidP="00BE6A91">
            <w:pPr>
              <w:pStyle w:val="ac"/>
              <w:rPr>
                <w:rFonts w:cs="Times New Roman"/>
              </w:rPr>
            </w:pPr>
            <w:r>
              <w:rPr>
                <w:rFonts w:cs="Times New Roman" w:hint="eastAsia"/>
              </w:rPr>
              <w:t>SW</w:t>
            </w:r>
          </w:p>
        </w:tc>
        <w:tc>
          <w:tcPr>
            <w:tcW w:w="554" w:type="pct"/>
          </w:tcPr>
          <w:p w:rsidR="001C0E1F" w:rsidRPr="00345DE8" w:rsidRDefault="001C0E1F" w:rsidP="00BE6A91">
            <w:pPr>
              <w:pStyle w:val="ac"/>
              <w:rPr>
                <w:rFonts w:cs="Times New Roman"/>
              </w:rPr>
            </w:pPr>
            <w:r>
              <w:rPr>
                <w:rFonts w:cs="Times New Roman"/>
              </w:rPr>
              <w:t>543</w:t>
            </w:r>
            <w:r>
              <w:rPr>
                <w:rFonts w:cs="Times New Roman" w:hint="eastAsia"/>
              </w:rPr>
              <w:t>m</w:t>
            </w:r>
          </w:p>
        </w:tc>
      </w:tr>
      <w:tr w:rsidR="001C0E1F" w:rsidRPr="00345DE8" w:rsidTr="00BE6A91">
        <w:trPr>
          <w:trHeight w:val="397"/>
        </w:trPr>
        <w:tc>
          <w:tcPr>
            <w:tcW w:w="754" w:type="pct"/>
          </w:tcPr>
          <w:p w:rsidR="001C0E1F" w:rsidRPr="00345DE8" w:rsidRDefault="001C0E1F" w:rsidP="00BE6A91">
            <w:pPr>
              <w:pStyle w:val="ac"/>
              <w:rPr>
                <w:rFonts w:cs="Times New Roman"/>
              </w:rPr>
            </w:pPr>
            <w:r>
              <w:rPr>
                <w:rFonts w:cs="Times New Roman" w:hint="eastAsia"/>
              </w:rPr>
              <w:t>塔桥村</w:t>
            </w:r>
          </w:p>
        </w:tc>
        <w:tc>
          <w:tcPr>
            <w:tcW w:w="965" w:type="pct"/>
          </w:tcPr>
          <w:p w:rsidR="001C0E1F" w:rsidRPr="00345DE8" w:rsidRDefault="001C0E1F" w:rsidP="00BE6A91">
            <w:pPr>
              <w:pStyle w:val="ac"/>
              <w:rPr>
                <w:rFonts w:cs="Times New Roman"/>
              </w:rPr>
            </w:pPr>
            <w:r>
              <w:rPr>
                <w:rFonts w:cs="Times New Roman"/>
              </w:rPr>
              <w:t>112.379082121</w:t>
            </w:r>
          </w:p>
        </w:tc>
        <w:tc>
          <w:tcPr>
            <w:tcW w:w="833" w:type="pct"/>
          </w:tcPr>
          <w:p w:rsidR="001C0E1F" w:rsidRPr="00345DE8" w:rsidRDefault="001C0E1F" w:rsidP="00BE6A91">
            <w:pPr>
              <w:pStyle w:val="ac"/>
              <w:rPr>
                <w:rFonts w:cs="Times New Roman"/>
              </w:rPr>
            </w:pPr>
            <w:r w:rsidRPr="00CF3166">
              <w:rPr>
                <w:rFonts w:cs="Times New Roman"/>
              </w:rPr>
              <w:t>27.075515987</w:t>
            </w:r>
          </w:p>
        </w:tc>
        <w:tc>
          <w:tcPr>
            <w:tcW w:w="510" w:type="pct"/>
          </w:tcPr>
          <w:p w:rsidR="001C0E1F" w:rsidRPr="00345DE8" w:rsidRDefault="001C0E1F" w:rsidP="00BE6A91">
            <w:pPr>
              <w:rPr>
                <w:rFonts w:cs="Times New Roman"/>
              </w:rPr>
            </w:pPr>
            <w:r w:rsidRPr="00345DE8">
              <w:rPr>
                <w:rFonts w:cs="Times New Roman"/>
              </w:rPr>
              <w:t>居民点</w:t>
            </w:r>
          </w:p>
        </w:tc>
        <w:tc>
          <w:tcPr>
            <w:tcW w:w="509" w:type="pct"/>
          </w:tcPr>
          <w:p w:rsidR="001C0E1F" w:rsidRPr="00345DE8" w:rsidRDefault="001C0E1F" w:rsidP="00BE6A91">
            <w:pPr>
              <w:rPr>
                <w:rFonts w:cs="Times New Roman"/>
              </w:rPr>
            </w:pPr>
            <w:r w:rsidRPr="00345DE8">
              <w:rPr>
                <w:rFonts w:cs="Times New Roman"/>
              </w:rPr>
              <w:t>人群</w:t>
            </w:r>
          </w:p>
        </w:tc>
        <w:tc>
          <w:tcPr>
            <w:tcW w:w="450" w:type="pct"/>
            <w:vMerge/>
          </w:tcPr>
          <w:p w:rsidR="001C0E1F" w:rsidRPr="00345DE8" w:rsidRDefault="001C0E1F" w:rsidP="00BE6A91">
            <w:pPr>
              <w:pStyle w:val="ac"/>
              <w:rPr>
                <w:rFonts w:cs="Times New Roman"/>
              </w:rPr>
            </w:pPr>
          </w:p>
        </w:tc>
        <w:tc>
          <w:tcPr>
            <w:tcW w:w="424" w:type="pct"/>
          </w:tcPr>
          <w:p w:rsidR="001C0E1F" w:rsidRPr="00345DE8" w:rsidRDefault="001C0E1F" w:rsidP="00BE6A91">
            <w:pPr>
              <w:pStyle w:val="ac"/>
              <w:rPr>
                <w:rFonts w:cs="Times New Roman"/>
              </w:rPr>
            </w:pPr>
            <w:r>
              <w:rPr>
                <w:rFonts w:cs="Times New Roman" w:hint="eastAsia"/>
              </w:rPr>
              <w:t>SW</w:t>
            </w:r>
          </w:p>
        </w:tc>
        <w:tc>
          <w:tcPr>
            <w:tcW w:w="554" w:type="pct"/>
          </w:tcPr>
          <w:p w:rsidR="001C0E1F" w:rsidRPr="00345DE8" w:rsidRDefault="001C0E1F" w:rsidP="00BE6A91">
            <w:pPr>
              <w:pStyle w:val="ac"/>
              <w:rPr>
                <w:rFonts w:cs="Times New Roman"/>
              </w:rPr>
            </w:pPr>
            <w:r>
              <w:rPr>
                <w:rFonts w:cs="Times New Roman"/>
              </w:rPr>
              <w:t>1.38</w:t>
            </w:r>
            <w:r>
              <w:rPr>
                <w:rFonts w:cs="Times New Roman" w:hint="eastAsia"/>
              </w:rPr>
              <w:t>km</w:t>
            </w:r>
          </w:p>
        </w:tc>
      </w:tr>
      <w:tr w:rsidR="001C0E1F" w:rsidRPr="00345DE8" w:rsidTr="00BE6A91">
        <w:trPr>
          <w:trHeight w:val="397"/>
        </w:trPr>
        <w:tc>
          <w:tcPr>
            <w:tcW w:w="754" w:type="pct"/>
          </w:tcPr>
          <w:p w:rsidR="001C0E1F" w:rsidRPr="00345DE8" w:rsidRDefault="001C0E1F" w:rsidP="00BE6A91">
            <w:pPr>
              <w:pStyle w:val="ac"/>
              <w:rPr>
                <w:rFonts w:cs="Times New Roman"/>
              </w:rPr>
            </w:pPr>
            <w:r>
              <w:rPr>
                <w:rFonts w:cs="Times New Roman" w:hint="eastAsia"/>
              </w:rPr>
              <w:t>井</w:t>
            </w:r>
            <w:r>
              <w:rPr>
                <w:rFonts w:cs="Times New Roman"/>
              </w:rPr>
              <w:t>公</w:t>
            </w:r>
            <w:r>
              <w:rPr>
                <w:rFonts w:cs="Times New Roman" w:hint="eastAsia"/>
              </w:rPr>
              <w:t>塘</w:t>
            </w:r>
          </w:p>
        </w:tc>
        <w:tc>
          <w:tcPr>
            <w:tcW w:w="965" w:type="pct"/>
          </w:tcPr>
          <w:p w:rsidR="001C0E1F" w:rsidRPr="00345DE8" w:rsidRDefault="001C0E1F" w:rsidP="00BE6A91">
            <w:pPr>
              <w:pStyle w:val="ac"/>
              <w:rPr>
                <w:rFonts w:cs="Times New Roman"/>
              </w:rPr>
            </w:pPr>
            <w:r>
              <w:rPr>
                <w:rFonts w:cs="Times New Roman"/>
              </w:rPr>
              <w:t>112.380455412</w:t>
            </w:r>
          </w:p>
        </w:tc>
        <w:tc>
          <w:tcPr>
            <w:tcW w:w="833" w:type="pct"/>
          </w:tcPr>
          <w:p w:rsidR="001C0E1F" w:rsidRPr="00345DE8" w:rsidRDefault="001C0E1F" w:rsidP="00BE6A91">
            <w:pPr>
              <w:pStyle w:val="ac"/>
              <w:rPr>
                <w:rFonts w:cs="Times New Roman"/>
              </w:rPr>
            </w:pPr>
            <w:r w:rsidRPr="00CF3166">
              <w:rPr>
                <w:rFonts w:cs="Times New Roman"/>
              </w:rPr>
              <w:t>27.071825267</w:t>
            </w:r>
          </w:p>
        </w:tc>
        <w:tc>
          <w:tcPr>
            <w:tcW w:w="510" w:type="pct"/>
          </w:tcPr>
          <w:p w:rsidR="001C0E1F" w:rsidRPr="00345DE8" w:rsidRDefault="001C0E1F" w:rsidP="00BE6A91">
            <w:pPr>
              <w:rPr>
                <w:rFonts w:cs="Times New Roman"/>
              </w:rPr>
            </w:pPr>
            <w:r w:rsidRPr="00345DE8">
              <w:rPr>
                <w:rFonts w:cs="Times New Roman"/>
              </w:rPr>
              <w:t>居民点</w:t>
            </w:r>
          </w:p>
        </w:tc>
        <w:tc>
          <w:tcPr>
            <w:tcW w:w="509" w:type="pct"/>
          </w:tcPr>
          <w:p w:rsidR="001C0E1F" w:rsidRPr="00345DE8" w:rsidRDefault="001C0E1F" w:rsidP="00BE6A91">
            <w:pPr>
              <w:rPr>
                <w:rFonts w:cs="Times New Roman"/>
              </w:rPr>
            </w:pPr>
            <w:r w:rsidRPr="00345DE8">
              <w:rPr>
                <w:rFonts w:cs="Times New Roman"/>
              </w:rPr>
              <w:t>人群</w:t>
            </w:r>
          </w:p>
        </w:tc>
        <w:tc>
          <w:tcPr>
            <w:tcW w:w="450" w:type="pct"/>
            <w:vMerge/>
          </w:tcPr>
          <w:p w:rsidR="001C0E1F" w:rsidRPr="00345DE8" w:rsidRDefault="001C0E1F" w:rsidP="00BE6A91">
            <w:pPr>
              <w:pStyle w:val="ac"/>
              <w:rPr>
                <w:rFonts w:cs="Times New Roman"/>
              </w:rPr>
            </w:pPr>
          </w:p>
        </w:tc>
        <w:tc>
          <w:tcPr>
            <w:tcW w:w="424" w:type="pct"/>
          </w:tcPr>
          <w:p w:rsidR="001C0E1F" w:rsidRPr="00345DE8" w:rsidRDefault="001C0E1F" w:rsidP="00BE6A91">
            <w:pPr>
              <w:pStyle w:val="ac"/>
              <w:rPr>
                <w:rFonts w:cs="Times New Roman"/>
              </w:rPr>
            </w:pPr>
            <w:r>
              <w:rPr>
                <w:rFonts w:cs="Times New Roman" w:hint="eastAsia"/>
              </w:rPr>
              <w:t>SW</w:t>
            </w:r>
          </w:p>
        </w:tc>
        <w:tc>
          <w:tcPr>
            <w:tcW w:w="554" w:type="pct"/>
          </w:tcPr>
          <w:p w:rsidR="001C0E1F" w:rsidRPr="00345DE8" w:rsidRDefault="001C0E1F" w:rsidP="00BE6A91">
            <w:pPr>
              <w:pStyle w:val="ac"/>
              <w:rPr>
                <w:rFonts w:cs="Times New Roman"/>
              </w:rPr>
            </w:pPr>
            <w:r>
              <w:rPr>
                <w:rFonts w:cs="Times New Roman"/>
              </w:rPr>
              <w:t>1.37</w:t>
            </w:r>
            <w:r>
              <w:rPr>
                <w:rFonts w:cs="Times New Roman" w:hint="eastAsia"/>
              </w:rPr>
              <w:t>km</w:t>
            </w:r>
          </w:p>
        </w:tc>
      </w:tr>
      <w:tr w:rsidR="001C0E1F" w:rsidRPr="00345DE8" w:rsidTr="00BE6A91">
        <w:trPr>
          <w:trHeight w:val="397"/>
        </w:trPr>
        <w:tc>
          <w:tcPr>
            <w:tcW w:w="754" w:type="pct"/>
          </w:tcPr>
          <w:p w:rsidR="001C0E1F" w:rsidRPr="00345DE8" w:rsidRDefault="001C0E1F" w:rsidP="00BE6A91">
            <w:pPr>
              <w:pStyle w:val="ac"/>
              <w:rPr>
                <w:rFonts w:cs="Times New Roman"/>
              </w:rPr>
            </w:pPr>
            <w:r>
              <w:rPr>
                <w:rFonts w:cs="Times New Roman" w:hint="eastAsia"/>
              </w:rPr>
              <w:t>八</w:t>
            </w:r>
            <w:r>
              <w:rPr>
                <w:rFonts w:cs="Times New Roman"/>
              </w:rPr>
              <w:t>乙塘</w:t>
            </w:r>
          </w:p>
        </w:tc>
        <w:tc>
          <w:tcPr>
            <w:tcW w:w="965" w:type="pct"/>
          </w:tcPr>
          <w:p w:rsidR="001C0E1F" w:rsidRPr="00345DE8" w:rsidRDefault="001C0E1F" w:rsidP="00BE6A91">
            <w:pPr>
              <w:pStyle w:val="ac"/>
              <w:rPr>
                <w:rFonts w:cs="Times New Roman"/>
              </w:rPr>
            </w:pPr>
            <w:r>
              <w:rPr>
                <w:rFonts w:cs="Times New Roman"/>
              </w:rPr>
              <w:t>112.372344411</w:t>
            </w:r>
          </w:p>
        </w:tc>
        <w:tc>
          <w:tcPr>
            <w:tcW w:w="833" w:type="pct"/>
          </w:tcPr>
          <w:p w:rsidR="001C0E1F" w:rsidRPr="00345DE8" w:rsidRDefault="001C0E1F" w:rsidP="00BE6A91">
            <w:pPr>
              <w:pStyle w:val="ac"/>
              <w:rPr>
                <w:rFonts w:cs="Times New Roman"/>
              </w:rPr>
            </w:pPr>
            <w:r w:rsidRPr="00CF3166">
              <w:rPr>
                <w:rFonts w:cs="Times New Roman"/>
              </w:rPr>
              <w:t>27.073456050</w:t>
            </w:r>
          </w:p>
        </w:tc>
        <w:tc>
          <w:tcPr>
            <w:tcW w:w="510" w:type="pct"/>
          </w:tcPr>
          <w:p w:rsidR="001C0E1F" w:rsidRPr="00345DE8" w:rsidRDefault="001C0E1F" w:rsidP="00BE6A91">
            <w:pPr>
              <w:rPr>
                <w:rFonts w:cs="Times New Roman"/>
              </w:rPr>
            </w:pPr>
            <w:r w:rsidRPr="00345DE8">
              <w:rPr>
                <w:rFonts w:cs="Times New Roman"/>
              </w:rPr>
              <w:t>居民点</w:t>
            </w:r>
          </w:p>
        </w:tc>
        <w:tc>
          <w:tcPr>
            <w:tcW w:w="509" w:type="pct"/>
          </w:tcPr>
          <w:p w:rsidR="001C0E1F" w:rsidRPr="00345DE8" w:rsidRDefault="001C0E1F" w:rsidP="00BE6A91">
            <w:pPr>
              <w:rPr>
                <w:rFonts w:cs="Times New Roman"/>
              </w:rPr>
            </w:pPr>
            <w:r w:rsidRPr="00345DE8">
              <w:rPr>
                <w:rFonts w:cs="Times New Roman"/>
              </w:rPr>
              <w:t>人群</w:t>
            </w:r>
          </w:p>
        </w:tc>
        <w:tc>
          <w:tcPr>
            <w:tcW w:w="450" w:type="pct"/>
            <w:vMerge/>
          </w:tcPr>
          <w:p w:rsidR="001C0E1F" w:rsidRPr="00345DE8" w:rsidRDefault="001C0E1F" w:rsidP="00BE6A91">
            <w:pPr>
              <w:pStyle w:val="ac"/>
              <w:rPr>
                <w:rFonts w:cs="Times New Roman"/>
              </w:rPr>
            </w:pPr>
          </w:p>
        </w:tc>
        <w:tc>
          <w:tcPr>
            <w:tcW w:w="424" w:type="pct"/>
          </w:tcPr>
          <w:p w:rsidR="001C0E1F" w:rsidRPr="00345DE8" w:rsidRDefault="001C0E1F" w:rsidP="00BE6A91">
            <w:pPr>
              <w:pStyle w:val="ac"/>
              <w:rPr>
                <w:rFonts w:cs="Times New Roman"/>
              </w:rPr>
            </w:pPr>
            <w:r>
              <w:rPr>
                <w:rFonts w:cs="Times New Roman" w:hint="eastAsia"/>
              </w:rPr>
              <w:t>SW</w:t>
            </w:r>
          </w:p>
        </w:tc>
        <w:tc>
          <w:tcPr>
            <w:tcW w:w="554" w:type="pct"/>
          </w:tcPr>
          <w:p w:rsidR="001C0E1F" w:rsidRPr="00345DE8" w:rsidRDefault="001C0E1F" w:rsidP="00BE6A91">
            <w:pPr>
              <w:pStyle w:val="ac"/>
              <w:rPr>
                <w:rFonts w:cs="Times New Roman"/>
              </w:rPr>
            </w:pPr>
            <w:r>
              <w:rPr>
                <w:rFonts w:cs="Times New Roman" w:hint="eastAsia"/>
              </w:rPr>
              <w:t>2.</w:t>
            </w:r>
            <w:r>
              <w:rPr>
                <w:rFonts w:cs="Times New Roman"/>
              </w:rPr>
              <w:t>05</w:t>
            </w:r>
            <w:r>
              <w:rPr>
                <w:rFonts w:cs="Times New Roman" w:hint="eastAsia"/>
              </w:rPr>
              <w:t>km</w:t>
            </w:r>
          </w:p>
        </w:tc>
      </w:tr>
      <w:tr w:rsidR="001C0E1F" w:rsidRPr="00345DE8" w:rsidTr="00BE6A91">
        <w:trPr>
          <w:trHeight w:val="397"/>
        </w:trPr>
        <w:tc>
          <w:tcPr>
            <w:tcW w:w="754" w:type="pct"/>
          </w:tcPr>
          <w:p w:rsidR="001C0E1F" w:rsidRDefault="001C0E1F" w:rsidP="00BE6A91">
            <w:pPr>
              <w:pStyle w:val="ac"/>
              <w:rPr>
                <w:rFonts w:cs="Times New Roman"/>
              </w:rPr>
            </w:pPr>
            <w:r>
              <w:rPr>
                <w:rFonts w:cs="Times New Roman" w:hint="eastAsia"/>
              </w:rPr>
              <w:t>封</w:t>
            </w:r>
            <w:r>
              <w:rPr>
                <w:rFonts w:cs="Times New Roman"/>
              </w:rPr>
              <w:t>老屋</w:t>
            </w:r>
          </w:p>
        </w:tc>
        <w:tc>
          <w:tcPr>
            <w:tcW w:w="965" w:type="pct"/>
          </w:tcPr>
          <w:p w:rsidR="001C0E1F" w:rsidRPr="00345DE8" w:rsidRDefault="001C0E1F" w:rsidP="00BE6A91">
            <w:pPr>
              <w:pStyle w:val="ac"/>
              <w:rPr>
                <w:rFonts w:cs="Times New Roman"/>
              </w:rPr>
            </w:pPr>
            <w:r w:rsidRPr="00706EBC">
              <w:rPr>
                <w:rFonts w:cs="Times New Roman"/>
              </w:rPr>
              <w:t>112.373889364</w:t>
            </w:r>
          </w:p>
        </w:tc>
        <w:tc>
          <w:tcPr>
            <w:tcW w:w="833" w:type="pct"/>
          </w:tcPr>
          <w:p w:rsidR="001C0E1F" w:rsidRPr="00345DE8" w:rsidRDefault="001C0E1F" w:rsidP="00BE6A91">
            <w:pPr>
              <w:pStyle w:val="ac"/>
              <w:rPr>
                <w:rFonts w:cs="Times New Roman"/>
              </w:rPr>
            </w:pPr>
            <w:r w:rsidRPr="00706EBC">
              <w:rPr>
                <w:rFonts w:cs="Times New Roman"/>
              </w:rPr>
              <w:t>27.068005802</w:t>
            </w:r>
          </w:p>
        </w:tc>
        <w:tc>
          <w:tcPr>
            <w:tcW w:w="510" w:type="pct"/>
          </w:tcPr>
          <w:p w:rsidR="001C0E1F" w:rsidRPr="00345DE8" w:rsidRDefault="001C0E1F" w:rsidP="00BE6A91">
            <w:pPr>
              <w:rPr>
                <w:rFonts w:cs="Times New Roman"/>
              </w:rPr>
            </w:pPr>
            <w:r w:rsidRPr="00345DE8">
              <w:rPr>
                <w:rFonts w:cs="Times New Roman"/>
              </w:rPr>
              <w:t>居民点</w:t>
            </w:r>
          </w:p>
        </w:tc>
        <w:tc>
          <w:tcPr>
            <w:tcW w:w="509" w:type="pct"/>
          </w:tcPr>
          <w:p w:rsidR="001C0E1F" w:rsidRPr="00345DE8" w:rsidRDefault="001C0E1F" w:rsidP="00BE6A91">
            <w:pPr>
              <w:rPr>
                <w:rFonts w:cs="Times New Roman"/>
              </w:rPr>
            </w:pPr>
            <w:r w:rsidRPr="00345DE8">
              <w:rPr>
                <w:rFonts w:cs="Times New Roman"/>
              </w:rPr>
              <w:t>人群</w:t>
            </w:r>
          </w:p>
        </w:tc>
        <w:tc>
          <w:tcPr>
            <w:tcW w:w="450" w:type="pct"/>
            <w:vMerge/>
          </w:tcPr>
          <w:p w:rsidR="001C0E1F" w:rsidRPr="00345DE8" w:rsidRDefault="001C0E1F" w:rsidP="00BE6A91">
            <w:pPr>
              <w:pStyle w:val="ac"/>
              <w:rPr>
                <w:rFonts w:cs="Times New Roman"/>
              </w:rPr>
            </w:pPr>
          </w:p>
        </w:tc>
        <w:tc>
          <w:tcPr>
            <w:tcW w:w="424" w:type="pct"/>
          </w:tcPr>
          <w:p w:rsidR="001C0E1F" w:rsidRPr="00345DE8" w:rsidRDefault="001C0E1F" w:rsidP="00BE6A91">
            <w:pPr>
              <w:pStyle w:val="ac"/>
              <w:rPr>
                <w:rFonts w:cs="Times New Roman"/>
              </w:rPr>
            </w:pPr>
            <w:r>
              <w:rPr>
                <w:rFonts w:cs="Times New Roman" w:hint="eastAsia"/>
              </w:rPr>
              <w:t>SW</w:t>
            </w:r>
          </w:p>
        </w:tc>
        <w:tc>
          <w:tcPr>
            <w:tcW w:w="554" w:type="pct"/>
          </w:tcPr>
          <w:p w:rsidR="001C0E1F" w:rsidRPr="00345DE8" w:rsidRDefault="001C0E1F" w:rsidP="00BE6A91">
            <w:pPr>
              <w:pStyle w:val="ac"/>
              <w:rPr>
                <w:rFonts w:cs="Times New Roman"/>
              </w:rPr>
            </w:pPr>
            <w:r>
              <w:rPr>
                <w:rFonts w:cs="Times New Roman"/>
              </w:rPr>
              <w:t>2.09</w:t>
            </w:r>
            <w:r>
              <w:rPr>
                <w:rFonts w:cs="Times New Roman" w:hint="eastAsia"/>
              </w:rPr>
              <w:t>km</w:t>
            </w:r>
          </w:p>
        </w:tc>
      </w:tr>
      <w:tr w:rsidR="001C0E1F" w:rsidRPr="00345DE8" w:rsidTr="00BE6A91">
        <w:trPr>
          <w:trHeight w:val="397"/>
        </w:trPr>
        <w:tc>
          <w:tcPr>
            <w:tcW w:w="754" w:type="pct"/>
          </w:tcPr>
          <w:p w:rsidR="001C0E1F" w:rsidRPr="00345DE8" w:rsidRDefault="001C0E1F" w:rsidP="00BE6A91">
            <w:pPr>
              <w:pStyle w:val="ac"/>
              <w:rPr>
                <w:rFonts w:cs="Times New Roman"/>
              </w:rPr>
            </w:pPr>
            <w:r>
              <w:rPr>
                <w:rFonts w:cs="Times New Roman" w:hint="eastAsia"/>
              </w:rPr>
              <w:t>楼堂</w:t>
            </w:r>
          </w:p>
        </w:tc>
        <w:tc>
          <w:tcPr>
            <w:tcW w:w="965" w:type="pct"/>
          </w:tcPr>
          <w:p w:rsidR="001C0E1F" w:rsidRPr="00345DE8" w:rsidRDefault="001C0E1F" w:rsidP="00BE6A91">
            <w:pPr>
              <w:pStyle w:val="ac"/>
              <w:rPr>
                <w:rFonts w:cs="Times New Roman"/>
              </w:rPr>
            </w:pPr>
            <w:r w:rsidRPr="00706EBC">
              <w:rPr>
                <w:rFonts w:cs="Times New Roman"/>
              </w:rPr>
              <w:t>112.394113220</w:t>
            </w:r>
          </w:p>
        </w:tc>
        <w:tc>
          <w:tcPr>
            <w:tcW w:w="833" w:type="pct"/>
          </w:tcPr>
          <w:p w:rsidR="001C0E1F" w:rsidRPr="00345DE8" w:rsidRDefault="001C0E1F" w:rsidP="00BE6A91">
            <w:pPr>
              <w:pStyle w:val="ac"/>
              <w:rPr>
                <w:rFonts w:cs="Times New Roman"/>
              </w:rPr>
            </w:pPr>
            <w:r w:rsidRPr="00706EBC">
              <w:rPr>
                <w:rFonts w:cs="Times New Roman"/>
              </w:rPr>
              <w:t>27.074121238</w:t>
            </w:r>
          </w:p>
        </w:tc>
        <w:tc>
          <w:tcPr>
            <w:tcW w:w="510" w:type="pct"/>
          </w:tcPr>
          <w:p w:rsidR="001C0E1F" w:rsidRPr="00345DE8" w:rsidRDefault="001C0E1F" w:rsidP="00BE6A91">
            <w:pPr>
              <w:rPr>
                <w:rFonts w:cs="Times New Roman"/>
              </w:rPr>
            </w:pPr>
            <w:r w:rsidRPr="00345DE8">
              <w:rPr>
                <w:rFonts w:cs="Times New Roman"/>
              </w:rPr>
              <w:t>居民点</w:t>
            </w:r>
          </w:p>
        </w:tc>
        <w:tc>
          <w:tcPr>
            <w:tcW w:w="509" w:type="pct"/>
          </w:tcPr>
          <w:p w:rsidR="001C0E1F" w:rsidRPr="00345DE8" w:rsidRDefault="001C0E1F" w:rsidP="00BE6A91">
            <w:pPr>
              <w:rPr>
                <w:rFonts w:cs="Times New Roman"/>
              </w:rPr>
            </w:pPr>
            <w:r w:rsidRPr="00345DE8">
              <w:rPr>
                <w:rFonts w:cs="Times New Roman"/>
              </w:rPr>
              <w:t>人群</w:t>
            </w:r>
          </w:p>
        </w:tc>
        <w:tc>
          <w:tcPr>
            <w:tcW w:w="450" w:type="pct"/>
            <w:vMerge/>
          </w:tcPr>
          <w:p w:rsidR="001C0E1F" w:rsidRPr="00345DE8" w:rsidRDefault="001C0E1F" w:rsidP="00BE6A91">
            <w:pPr>
              <w:pStyle w:val="ac"/>
              <w:rPr>
                <w:rFonts w:cs="Times New Roman"/>
              </w:rPr>
            </w:pPr>
          </w:p>
        </w:tc>
        <w:tc>
          <w:tcPr>
            <w:tcW w:w="424" w:type="pct"/>
          </w:tcPr>
          <w:p w:rsidR="001C0E1F" w:rsidRPr="00345DE8" w:rsidRDefault="001C0E1F" w:rsidP="00BE6A91">
            <w:pPr>
              <w:pStyle w:val="ac"/>
              <w:rPr>
                <w:rFonts w:cs="Times New Roman"/>
              </w:rPr>
            </w:pPr>
            <w:r>
              <w:rPr>
                <w:rFonts w:cs="Times New Roman"/>
              </w:rPr>
              <w:t>S</w:t>
            </w:r>
          </w:p>
        </w:tc>
        <w:tc>
          <w:tcPr>
            <w:tcW w:w="554" w:type="pct"/>
          </w:tcPr>
          <w:p w:rsidR="001C0E1F" w:rsidRPr="00345DE8" w:rsidRDefault="001C0E1F" w:rsidP="00BE6A91">
            <w:pPr>
              <w:pStyle w:val="ac"/>
              <w:rPr>
                <w:rFonts w:cs="Times New Roman"/>
              </w:rPr>
            </w:pPr>
            <w:r>
              <w:rPr>
                <w:rFonts w:cs="Times New Roman"/>
              </w:rPr>
              <w:t>289</w:t>
            </w:r>
            <w:r>
              <w:rPr>
                <w:rFonts w:cs="Times New Roman" w:hint="eastAsia"/>
              </w:rPr>
              <w:t>m</w:t>
            </w:r>
          </w:p>
        </w:tc>
      </w:tr>
      <w:tr w:rsidR="001C0E1F" w:rsidRPr="00345DE8" w:rsidTr="00BE6A91">
        <w:trPr>
          <w:trHeight w:val="397"/>
        </w:trPr>
        <w:tc>
          <w:tcPr>
            <w:tcW w:w="754" w:type="pct"/>
          </w:tcPr>
          <w:p w:rsidR="001C0E1F" w:rsidRPr="00345DE8" w:rsidRDefault="001C0E1F" w:rsidP="00BE6A91">
            <w:pPr>
              <w:pStyle w:val="ac"/>
              <w:rPr>
                <w:rFonts w:cs="Times New Roman"/>
              </w:rPr>
            </w:pPr>
            <w:r>
              <w:rPr>
                <w:rFonts w:cs="Times New Roman" w:hint="eastAsia"/>
              </w:rPr>
              <w:t>演陂</w:t>
            </w:r>
            <w:r>
              <w:rPr>
                <w:rFonts w:cs="Times New Roman"/>
              </w:rPr>
              <w:t>村</w:t>
            </w:r>
          </w:p>
        </w:tc>
        <w:tc>
          <w:tcPr>
            <w:tcW w:w="965" w:type="pct"/>
          </w:tcPr>
          <w:p w:rsidR="001C0E1F" w:rsidRPr="00345DE8" w:rsidRDefault="001C0E1F" w:rsidP="00BE6A91">
            <w:pPr>
              <w:pStyle w:val="ac"/>
              <w:rPr>
                <w:rFonts w:cs="Times New Roman"/>
              </w:rPr>
            </w:pPr>
            <w:r>
              <w:rPr>
                <w:rFonts w:cs="Times New Roman"/>
              </w:rPr>
              <w:t>112.394199051</w:t>
            </w:r>
          </w:p>
        </w:tc>
        <w:tc>
          <w:tcPr>
            <w:tcW w:w="833" w:type="pct"/>
          </w:tcPr>
          <w:p w:rsidR="001C0E1F" w:rsidRPr="00345DE8" w:rsidRDefault="001C0E1F" w:rsidP="00BE6A91">
            <w:pPr>
              <w:pStyle w:val="ac"/>
              <w:rPr>
                <w:rFonts w:cs="Times New Roman"/>
              </w:rPr>
            </w:pPr>
            <w:r w:rsidRPr="00706EBC">
              <w:rPr>
                <w:rFonts w:cs="Times New Roman"/>
              </w:rPr>
              <w:t>27.070087196</w:t>
            </w:r>
          </w:p>
        </w:tc>
        <w:tc>
          <w:tcPr>
            <w:tcW w:w="510" w:type="pct"/>
          </w:tcPr>
          <w:p w:rsidR="001C0E1F" w:rsidRPr="00345DE8" w:rsidRDefault="001C0E1F" w:rsidP="00BE6A91">
            <w:pPr>
              <w:rPr>
                <w:rFonts w:cs="Times New Roman"/>
              </w:rPr>
            </w:pPr>
            <w:r w:rsidRPr="00345DE8">
              <w:rPr>
                <w:rFonts w:cs="Times New Roman"/>
              </w:rPr>
              <w:t>居民点</w:t>
            </w:r>
          </w:p>
        </w:tc>
        <w:tc>
          <w:tcPr>
            <w:tcW w:w="509" w:type="pct"/>
          </w:tcPr>
          <w:p w:rsidR="001C0E1F" w:rsidRPr="00345DE8" w:rsidRDefault="001C0E1F" w:rsidP="00BE6A91">
            <w:pPr>
              <w:rPr>
                <w:rFonts w:cs="Times New Roman"/>
              </w:rPr>
            </w:pPr>
            <w:r w:rsidRPr="00345DE8">
              <w:rPr>
                <w:rFonts w:cs="Times New Roman"/>
              </w:rPr>
              <w:t>人群</w:t>
            </w:r>
          </w:p>
        </w:tc>
        <w:tc>
          <w:tcPr>
            <w:tcW w:w="450" w:type="pct"/>
            <w:vMerge/>
          </w:tcPr>
          <w:p w:rsidR="001C0E1F" w:rsidRPr="00345DE8" w:rsidRDefault="001C0E1F" w:rsidP="00BE6A91">
            <w:pPr>
              <w:pStyle w:val="ac"/>
              <w:rPr>
                <w:rFonts w:cs="Times New Roman"/>
              </w:rPr>
            </w:pPr>
          </w:p>
        </w:tc>
        <w:tc>
          <w:tcPr>
            <w:tcW w:w="424" w:type="pct"/>
          </w:tcPr>
          <w:p w:rsidR="001C0E1F" w:rsidRPr="00345DE8" w:rsidRDefault="001C0E1F" w:rsidP="00BE6A91">
            <w:pPr>
              <w:pStyle w:val="ac"/>
              <w:rPr>
                <w:rFonts w:cs="Times New Roman"/>
              </w:rPr>
            </w:pPr>
            <w:r>
              <w:rPr>
                <w:rFonts w:cs="Times New Roman"/>
              </w:rPr>
              <w:t>S</w:t>
            </w:r>
          </w:p>
        </w:tc>
        <w:tc>
          <w:tcPr>
            <w:tcW w:w="554" w:type="pct"/>
          </w:tcPr>
          <w:p w:rsidR="001C0E1F" w:rsidRPr="00345DE8" w:rsidRDefault="001C0E1F" w:rsidP="00BE6A91">
            <w:pPr>
              <w:pStyle w:val="ac"/>
              <w:rPr>
                <w:rFonts w:cs="Times New Roman"/>
              </w:rPr>
            </w:pPr>
            <w:r>
              <w:rPr>
                <w:rFonts w:cs="Times New Roman"/>
              </w:rPr>
              <w:t>740</w:t>
            </w:r>
            <w:r>
              <w:rPr>
                <w:rFonts w:cs="Times New Roman" w:hint="eastAsia"/>
              </w:rPr>
              <w:t>m</w:t>
            </w:r>
          </w:p>
        </w:tc>
      </w:tr>
      <w:tr w:rsidR="001C0E1F" w:rsidRPr="00345DE8" w:rsidTr="00BE6A91">
        <w:trPr>
          <w:trHeight w:val="397"/>
        </w:trPr>
        <w:tc>
          <w:tcPr>
            <w:tcW w:w="754" w:type="pct"/>
          </w:tcPr>
          <w:p w:rsidR="001C0E1F" w:rsidRPr="00345DE8" w:rsidRDefault="001C0E1F" w:rsidP="00BE6A91">
            <w:pPr>
              <w:pStyle w:val="ac"/>
              <w:rPr>
                <w:rFonts w:cs="Times New Roman"/>
              </w:rPr>
            </w:pPr>
            <w:r>
              <w:rPr>
                <w:rFonts w:cs="Times New Roman" w:hint="eastAsia"/>
              </w:rPr>
              <w:t>洗牛</w:t>
            </w:r>
            <w:r>
              <w:rPr>
                <w:rFonts w:cs="Times New Roman"/>
              </w:rPr>
              <w:t>塘</w:t>
            </w:r>
          </w:p>
        </w:tc>
        <w:tc>
          <w:tcPr>
            <w:tcW w:w="965" w:type="pct"/>
          </w:tcPr>
          <w:p w:rsidR="001C0E1F" w:rsidRPr="00345DE8" w:rsidRDefault="001C0E1F" w:rsidP="00BE6A91">
            <w:pPr>
              <w:pStyle w:val="ac"/>
              <w:rPr>
                <w:rFonts w:cs="Times New Roman"/>
              </w:rPr>
            </w:pPr>
            <w:r>
              <w:rPr>
                <w:rFonts w:cs="Times New Roman"/>
              </w:rPr>
              <w:t>112.388748802</w:t>
            </w:r>
          </w:p>
        </w:tc>
        <w:tc>
          <w:tcPr>
            <w:tcW w:w="833" w:type="pct"/>
          </w:tcPr>
          <w:p w:rsidR="001C0E1F" w:rsidRPr="00345DE8" w:rsidRDefault="001C0E1F" w:rsidP="00BE6A91">
            <w:pPr>
              <w:pStyle w:val="ac"/>
              <w:rPr>
                <w:rFonts w:cs="Times New Roman"/>
              </w:rPr>
            </w:pPr>
            <w:r w:rsidRPr="00706EBC">
              <w:rPr>
                <w:rFonts w:cs="Times New Roman"/>
              </w:rPr>
              <w:t>27.070087196</w:t>
            </w:r>
          </w:p>
        </w:tc>
        <w:tc>
          <w:tcPr>
            <w:tcW w:w="510" w:type="pct"/>
          </w:tcPr>
          <w:p w:rsidR="001C0E1F" w:rsidRPr="00345DE8" w:rsidRDefault="001C0E1F" w:rsidP="00BE6A91">
            <w:pPr>
              <w:rPr>
                <w:rFonts w:cs="Times New Roman"/>
              </w:rPr>
            </w:pPr>
            <w:r w:rsidRPr="00345DE8">
              <w:rPr>
                <w:rFonts w:cs="Times New Roman"/>
              </w:rPr>
              <w:t>居民点</w:t>
            </w:r>
          </w:p>
        </w:tc>
        <w:tc>
          <w:tcPr>
            <w:tcW w:w="509" w:type="pct"/>
          </w:tcPr>
          <w:p w:rsidR="001C0E1F" w:rsidRPr="00345DE8" w:rsidRDefault="001C0E1F" w:rsidP="00BE6A91">
            <w:pPr>
              <w:rPr>
                <w:rFonts w:cs="Times New Roman"/>
              </w:rPr>
            </w:pPr>
            <w:r w:rsidRPr="00345DE8">
              <w:rPr>
                <w:rFonts w:cs="Times New Roman"/>
              </w:rPr>
              <w:t>人群</w:t>
            </w:r>
          </w:p>
        </w:tc>
        <w:tc>
          <w:tcPr>
            <w:tcW w:w="450" w:type="pct"/>
            <w:vMerge/>
          </w:tcPr>
          <w:p w:rsidR="001C0E1F" w:rsidRPr="00345DE8" w:rsidRDefault="001C0E1F" w:rsidP="00BE6A91">
            <w:pPr>
              <w:pStyle w:val="ac"/>
              <w:rPr>
                <w:rFonts w:cs="Times New Roman"/>
              </w:rPr>
            </w:pPr>
          </w:p>
        </w:tc>
        <w:tc>
          <w:tcPr>
            <w:tcW w:w="424" w:type="pct"/>
          </w:tcPr>
          <w:p w:rsidR="001C0E1F" w:rsidRPr="00345DE8" w:rsidRDefault="001C0E1F" w:rsidP="00BE6A91">
            <w:pPr>
              <w:pStyle w:val="ac"/>
              <w:rPr>
                <w:rFonts w:cs="Times New Roman"/>
              </w:rPr>
            </w:pPr>
            <w:r>
              <w:rPr>
                <w:rFonts w:cs="Times New Roman" w:hint="eastAsia"/>
              </w:rPr>
              <w:t>SW</w:t>
            </w:r>
          </w:p>
        </w:tc>
        <w:tc>
          <w:tcPr>
            <w:tcW w:w="554" w:type="pct"/>
          </w:tcPr>
          <w:p w:rsidR="001C0E1F" w:rsidRPr="00345DE8" w:rsidRDefault="001C0E1F" w:rsidP="00BE6A91">
            <w:pPr>
              <w:pStyle w:val="ac"/>
              <w:rPr>
                <w:rFonts w:cs="Times New Roman"/>
              </w:rPr>
            </w:pPr>
            <w:r>
              <w:rPr>
                <w:rFonts w:cs="Times New Roman"/>
              </w:rPr>
              <w:t>855</w:t>
            </w:r>
            <w:r>
              <w:rPr>
                <w:rFonts w:cs="Times New Roman" w:hint="eastAsia"/>
              </w:rPr>
              <w:t>m</w:t>
            </w:r>
          </w:p>
        </w:tc>
      </w:tr>
      <w:tr w:rsidR="001C0E1F" w:rsidRPr="00345DE8" w:rsidTr="00BE6A91">
        <w:trPr>
          <w:trHeight w:val="397"/>
        </w:trPr>
        <w:tc>
          <w:tcPr>
            <w:tcW w:w="754" w:type="pct"/>
          </w:tcPr>
          <w:p w:rsidR="001C0E1F" w:rsidRPr="00345DE8" w:rsidRDefault="001C0E1F" w:rsidP="00BE6A91">
            <w:pPr>
              <w:pStyle w:val="ac"/>
              <w:rPr>
                <w:rFonts w:cs="Times New Roman"/>
              </w:rPr>
            </w:pPr>
            <w:r>
              <w:rPr>
                <w:rFonts w:cs="Times New Roman" w:hint="eastAsia"/>
              </w:rPr>
              <w:t>余家</w:t>
            </w:r>
            <w:r>
              <w:rPr>
                <w:rFonts w:cs="Times New Roman"/>
              </w:rPr>
              <w:t>垅</w:t>
            </w:r>
          </w:p>
        </w:tc>
        <w:tc>
          <w:tcPr>
            <w:tcW w:w="965" w:type="pct"/>
          </w:tcPr>
          <w:p w:rsidR="001C0E1F" w:rsidRPr="00345DE8" w:rsidRDefault="001C0E1F" w:rsidP="00BE6A91">
            <w:pPr>
              <w:pStyle w:val="ac"/>
              <w:rPr>
                <w:rFonts w:cs="Times New Roman"/>
              </w:rPr>
            </w:pPr>
            <w:r>
              <w:rPr>
                <w:rFonts w:cs="Times New Roman"/>
              </w:rPr>
              <w:t>112.387418426</w:t>
            </w:r>
          </w:p>
        </w:tc>
        <w:tc>
          <w:tcPr>
            <w:tcW w:w="833" w:type="pct"/>
          </w:tcPr>
          <w:p w:rsidR="001C0E1F" w:rsidRPr="00345DE8" w:rsidRDefault="001C0E1F" w:rsidP="00BE6A91">
            <w:pPr>
              <w:pStyle w:val="ac"/>
              <w:rPr>
                <w:rFonts w:cs="Times New Roman"/>
              </w:rPr>
            </w:pPr>
            <w:r w:rsidRPr="00706EBC">
              <w:rPr>
                <w:rFonts w:cs="Times New Roman"/>
              </w:rPr>
              <w:t>27.065752746</w:t>
            </w:r>
          </w:p>
        </w:tc>
        <w:tc>
          <w:tcPr>
            <w:tcW w:w="510" w:type="pct"/>
          </w:tcPr>
          <w:p w:rsidR="001C0E1F" w:rsidRPr="00345DE8" w:rsidRDefault="001C0E1F" w:rsidP="00BE6A91">
            <w:pPr>
              <w:rPr>
                <w:rFonts w:cs="Times New Roman"/>
              </w:rPr>
            </w:pPr>
            <w:r w:rsidRPr="00345DE8">
              <w:rPr>
                <w:rFonts w:cs="Times New Roman"/>
              </w:rPr>
              <w:t>居民点</w:t>
            </w:r>
          </w:p>
        </w:tc>
        <w:tc>
          <w:tcPr>
            <w:tcW w:w="509" w:type="pct"/>
          </w:tcPr>
          <w:p w:rsidR="001C0E1F" w:rsidRPr="00345DE8" w:rsidRDefault="001C0E1F" w:rsidP="00BE6A91">
            <w:pPr>
              <w:rPr>
                <w:rFonts w:cs="Times New Roman"/>
              </w:rPr>
            </w:pPr>
            <w:r w:rsidRPr="00345DE8">
              <w:rPr>
                <w:rFonts w:cs="Times New Roman"/>
              </w:rPr>
              <w:t>人群</w:t>
            </w:r>
          </w:p>
        </w:tc>
        <w:tc>
          <w:tcPr>
            <w:tcW w:w="450" w:type="pct"/>
            <w:vMerge/>
          </w:tcPr>
          <w:p w:rsidR="001C0E1F" w:rsidRPr="00345DE8" w:rsidRDefault="001C0E1F" w:rsidP="00BE6A91">
            <w:pPr>
              <w:pStyle w:val="ac"/>
              <w:rPr>
                <w:rFonts w:cs="Times New Roman"/>
              </w:rPr>
            </w:pPr>
          </w:p>
        </w:tc>
        <w:tc>
          <w:tcPr>
            <w:tcW w:w="424" w:type="pct"/>
          </w:tcPr>
          <w:p w:rsidR="001C0E1F" w:rsidRPr="00345DE8" w:rsidRDefault="001C0E1F" w:rsidP="00BE6A91">
            <w:pPr>
              <w:pStyle w:val="ac"/>
              <w:rPr>
                <w:rFonts w:cs="Times New Roman"/>
              </w:rPr>
            </w:pPr>
            <w:r>
              <w:rPr>
                <w:rFonts w:cs="Times New Roman" w:hint="eastAsia"/>
              </w:rPr>
              <w:t>SW</w:t>
            </w:r>
          </w:p>
        </w:tc>
        <w:tc>
          <w:tcPr>
            <w:tcW w:w="554" w:type="pct"/>
          </w:tcPr>
          <w:p w:rsidR="001C0E1F" w:rsidRPr="00345DE8" w:rsidRDefault="001C0E1F" w:rsidP="00BE6A91">
            <w:pPr>
              <w:pStyle w:val="ac"/>
              <w:rPr>
                <w:rFonts w:cs="Times New Roman"/>
              </w:rPr>
            </w:pPr>
            <w:r>
              <w:rPr>
                <w:rFonts w:cs="Times New Roman"/>
              </w:rPr>
              <w:t>1.37</w:t>
            </w:r>
            <w:r>
              <w:rPr>
                <w:rFonts w:cs="Times New Roman" w:hint="eastAsia"/>
              </w:rPr>
              <w:t>km</w:t>
            </w:r>
          </w:p>
        </w:tc>
      </w:tr>
      <w:tr w:rsidR="001C0E1F" w:rsidRPr="00345DE8" w:rsidTr="00BE6A91">
        <w:trPr>
          <w:trHeight w:val="397"/>
        </w:trPr>
        <w:tc>
          <w:tcPr>
            <w:tcW w:w="754" w:type="pct"/>
          </w:tcPr>
          <w:p w:rsidR="001C0E1F" w:rsidRPr="00345DE8" w:rsidRDefault="001C0E1F" w:rsidP="00BE6A91">
            <w:pPr>
              <w:pStyle w:val="ac"/>
              <w:rPr>
                <w:rFonts w:cs="Times New Roman"/>
              </w:rPr>
            </w:pPr>
            <w:r>
              <w:rPr>
                <w:rFonts w:cs="Times New Roman" w:hint="eastAsia"/>
              </w:rPr>
              <w:t>老屋</w:t>
            </w:r>
            <w:r>
              <w:rPr>
                <w:rFonts w:cs="Times New Roman"/>
              </w:rPr>
              <w:t>塘</w:t>
            </w:r>
          </w:p>
        </w:tc>
        <w:tc>
          <w:tcPr>
            <w:tcW w:w="965" w:type="pct"/>
          </w:tcPr>
          <w:p w:rsidR="001C0E1F" w:rsidRPr="00345DE8" w:rsidRDefault="001C0E1F" w:rsidP="00BE6A91">
            <w:pPr>
              <w:pStyle w:val="ac"/>
              <w:rPr>
                <w:rFonts w:cs="Times New Roman"/>
              </w:rPr>
            </w:pPr>
            <w:r>
              <w:rPr>
                <w:rFonts w:cs="Times New Roman"/>
              </w:rPr>
              <w:t>112.381066955</w:t>
            </w:r>
          </w:p>
        </w:tc>
        <w:tc>
          <w:tcPr>
            <w:tcW w:w="833" w:type="pct"/>
          </w:tcPr>
          <w:p w:rsidR="001C0E1F" w:rsidRPr="00345DE8" w:rsidRDefault="001C0E1F" w:rsidP="00BE6A91">
            <w:pPr>
              <w:pStyle w:val="ac"/>
              <w:rPr>
                <w:rFonts w:cs="Times New Roman"/>
              </w:rPr>
            </w:pPr>
            <w:r w:rsidRPr="00706EBC">
              <w:rPr>
                <w:rFonts w:cs="Times New Roman"/>
              </w:rPr>
              <w:t>27.063564064</w:t>
            </w:r>
          </w:p>
        </w:tc>
        <w:tc>
          <w:tcPr>
            <w:tcW w:w="510" w:type="pct"/>
          </w:tcPr>
          <w:p w:rsidR="001C0E1F" w:rsidRPr="00345DE8" w:rsidRDefault="001C0E1F" w:rsidP="00BE6A91">
            <w:pPr>
              <w:rPr>
                <w:rFonts w:cs="Times New Roman"/>
              </w:rPr>
            </w:pPr>
            <w:r w:rsidRPr="00345DE8">
              <w:rPr>
                <w:rFonts w:cs="Times New Roman"/>
              </w:rPr>
              <w:t>居民点</w:t>
            </w:r>
          </w:p>
        </w:tc>
        <w:tc>
          <w:tcPr>
            <w:tcW w:w="509" w:type="pct"/>
          </w:tcPr>
          <w:p w:rsidR="001C0E1F" w:rsidRPr="00345DE8" w:rsidRDefault="001C0E1F" w:rsidP="00BE6A91">
            <w:pPr>
              <w:rPr>
                <w:rFonts w:cs="Times New Roman"/>
              </w:rPr>
            </w:pPr>
            <w:r w:rsidRPr="00345DE8">
              <w:rPr>
                <w:rFonts w:cs="Times New Roman"/>
              </w:rPr>
              <w:t>人群</w:t>
            </w:r>
          </w:p>
        </w:tc>
        <w:tc>
          <w:tcPr>
            <w:tcW w:w="450" w:type="pct"/>
            <w:vMerge/>
          </w:tcPr>
          <w:p w:rsidR="001C0E1F" w:rsidRPr="00345DE8" w:rsidRDefault="001C0E1F" w:rsidP="00BE6A91">
            <w:pPr>
              <w:pStyle w:val="ac"/>
              <w:rPr>
                <w:rFonts w:cs="Times New Roman"/>
              </w:rPr>
            </w:pPr>
          </w:p>
        </w:tc>
        <w:tc>
          <w:tcPr>
            <w:tcW w:w="424" w:type="pct"/>
          </w:tcPr>
          <w:p w:rsidR="001C0E1F" w:rsidRPr="00345DE8" w:rsidRDefault="001C0E1F" w:rsidP="00BE6A91">
            <w:pPr>
              <w:pStyle w:val="ac"/>
              <w:rPr>
                <w:rFonts w:cs="Times New Roman"/>
              </w:rPr>
            </w:pPr>
            <w:r>
              <w:rPr>
                <w:rFonts w:cs="Times New Roman" w:hint="eastAsia"/>
              </w:rPr>
              <w:t>SW</w:t>
            </w:r>
          </w:p>
        </w:tc>
        <w:tc>
          <w:tcPr>
            <w:tcW w:w="554" w:type="pct"/>
          </w:tcPr>
          <w:p w:rsidR="001C0E1F" w:rsidRPr="00345DE8" w:rsidRDefault="001C0E1F" w:rsidP="00BE6A91">
            <w:pPr>
              <w:pStyle w:val="ac"/>
              <w:rPr>
                <w:rFonts w:cs="Times New Roman"/>
              </w:rPr>
            </w:pPr>
            <w:r>
              <w:rPr>
                <w:rFonts w:cs="Times New Roman"/>
              </w:rPr>
              <w:t>1.90</w:t>
            </w:r>
            <w:r>
              <w:rPr>
                <w:rFonts w:cs="Times New Roman" w:hint="eastAsia"/>
              </w:rPr>
              <w:t>km</w:t>
            </w:r>
          </w:p>
        </w:tc>
      </w:tr>
      <w:tr w:rsidR="001C0E1F" w:rsidRPr="00345DE8" w:rsidTr="00BE6A91">
        <w:trPr>
          <w:trHeight w:val="397"/>
        </w:trPr>
        <w:tc>
          <w:tcPr>
            <w:tcW w:w="754" w:type="pct"/>
          </w:tcPr>
          <w:p w:rsidR="001C0E1F" w:rsidRPr="00345DE8" w:rsidRDefault="001C0E1F" w:rsidP="00BE6A91">
            <w:pPr>
              <w:pStyle w:val="ac"/>
              <w:rPr>
                <w:rFonts w:cs="Times New Roman"/>
              </w:rPr>
            </w:pPr>
            <w:r>
              <w:rPr>
                <w:rFonts w:cs="Times New Roman" w:hint="eastAsia"/>
              </w:rPr>
              <w:t>云峰村</w:t>
            </w:r>
          </w:p>
        </w:tc>
        <w:tc>
          <w:tcPr>
            <w:tcW w:w="965" w:type="pct"/>
          </w:tcPr>
          <w:p w:rsidR="001C0E1F" w:rsidRPr="00345DE8" w:rsidRDefault="001C0E1F" w:rsidP="00BE6A91">
            <w:pPr>
              <w:pStyle w:val="ac"/>
              <w:rPr>
                <w:rFonts w:cs="Times New Roman"/>
              </w:rPr>
            </w:pPr>
            <w:r w:rsidRPr="00706EBC">
              <w:rPr>
                <w:rFonts w:cs="Times New Roman"/>
              </w:rPr>
              <w:t>112.374758400</w:t>
            </w:r>
          </w:p>
        </w:tc>
        <w:tc>
          <w:tcPr>
            <w:tcW w:w="833" w:type="pct"/>
          </w:tcPr>
          <w:p w:rsidR="001C0E1F" w:rsidRPr="00345DE8" w:rsidRDefault="001C0E1F" w:rsidP="00BE6A91">
            <w:pPr>
              <w:pStyle w:val="ac"/>
              <w:rPr>
                <w:rFonts w:cs="Times New Roman"/>
              </w:rPr>
            </w:pPr>
            <w:r w:rsidRPr="00706EBC">
              <w:rPr>
                <w:rFonts w:cs="Times New Roman"/>
              </w:rPr>
              <w:t>27.063134910</w:t>
            </w:r>
          </w:p>
        </w:tc>
        <w:tc>
          <w:tcPr>
            <w:tcW w:w="510" w:type="pct"/>
          </w:tcPr>
          <w:p w:rsidR="001C0E1F" w:rsidRPr="00345DE8" w:rsidRDefault="001C0E1F" w:rsidP="00BE6A91">
            <w:pPr>
              <w:rPr>
                <w:rFonts w:cs="Times New Roman"/>
              </w:rPr>
            </w:pPr>
            <w:r w:rsidRPr="00345DE8">
              <w:rPr>
                <w:rFonts w:cs="Times New Roman"/>
              </w:rPr>
              <w:t>居民点</w:t>
            </w:r>
          </w:p>
        </w:tc>
        <w:tc>
          <w:tcPr>
            <w:tcW w:w="509" w:type="pct"/>
          </w:tcPr>
          <w:p w:rsidR="001C0E1F" w:rsidRPr="00345DE8" w:rsidRDefault="001C0E1F" w:rsidP="00BE6A91">
            <w:pPr>
              <w:rPr>
                <w:rFonts w:cs="Times New Roman"/>
              </w:rPr>
            </w:pPr>
            <w:r w:rsidRPr="00345DE8">
              <w:rPr>
                <w:rFonts w:cs="Times New Roman"/>
              </w:rPr>
              <w:t>人群</w:t>
            </w:r>
          </w:p>
        </w:tc>
        <w:tc>
          <w:tcPr>
            <w:tcW w:w="450" w:type="pct"/>
            <w:vMerge w:val="restart"/>
          </w:tcPr>
          <w:p w:rsidR="001C0E1F" w:rsidRPr="00345DE8" w:rsidRDefault="001C0E1F" w:rsidP="00BE6A91">
            <w:pPr>
              <w:pStyle w:val="ac"/>
              <w:rPr>
                <w:rFonts w:cs="Times New Roman"/>
              </w:rPr>
            </w:pPr>
            <w:r w:rsidRPr="00345DE8">
              <w:rPr>
                <w:rFonts w:cs="Times New Roman"/>
              </w:rPr>
              <w:t>大气环境功能二类区</w:t>
            </w:r>
          </w:p>
        </w:tc>
        <w:tc>
          <w:tcPr>
            <w:tcW w:w="424" w:type="pct"/>
          </w:tcPr>
          <w:p w:rsidR="001C0E1F" w:rsidRPr="00345DE8" w:rsidRDefault="001C0E1F" w:rsidP="00BE6A91">
            <w:pPr>
              <w:pStyle w:val="ac"/>
              <w:rPr>
                <w:rFonts w:cs="Times New Roman"/>
              </w:rPr>
            </w:pPr>
            <w:r>
              <w:rPr>
                <w:rFonts w:cs="Times New Roman" w:hint="eastAsia"/>
              </w:rPr>
              <w:t>SW</w:t>
            </w:r>
          </w:p>
        </w:tc>
        <w:tc>
          <w:tcPr>
            <w:tcW w:w="554" w:type="pct"/>
          </w:tcPr>
          <w:p w:rsidR="001C0E1F" w:rsidRPr="00345DE8" w:rsidRDefault="001C0E1F" w:rsidP="00BE6A91">
            <w:pPr>
              <w:pStyle w:val="ac"/>
              <w:rPr>
                <w:rFonts w:cs="Times New Roman"/>
              </w:rPr>
            </w:pPr>
            <w:r>
              <w:rPr>
                <w:rFonts w:cs="Times New Roman"/>
              </w:rPr>
              <w:t>2.39</w:t>
            </w:r>
            <w:r>
              <w:rPr>
                <w:rFonts w:cs="Times New Roman" w:hint="eastAsia"/>
              </w:rPr>
              <w:t>km</w:t>
            </w:r>
          </w:p>
        </w:tc>
      </w:tr>
      <w:tr w:rsidR="001C0E1F" w:rsidRPr="00345DE8" w:rsidTr="00BE6A91">
        <w:trPr>
          <w:trHeight w:val="397"/>
        </w:trPr>
        <w:tc>
          <w:tcPr>
            <w:tcW w:w="754" w:type="pct"/>
          </w:tcPr>
          <w:p w:rsidR="001C0E1F" w:rsidRPr="00345DE8" w:rsidRDefault="001C0E1F" w:rsidP="00BE6A91">
            <w:pPr>
              <w:pStyle w:val="ac"/>
              <w:rPr>
                <w:rFonts w:cs="Times New Roman"/>
              </w:rPr>
            </w:pPr>
            <w:r>
              <w:rPr>
                <w:rFonts w:cs="Times New Roman" w:hint="eastAsia"/>
              </w:rPr>
              <w:t>司林</w:t>
            </w:r>
            <w:r>
              <w:rPr>
                <w:rFonts w:cs="Times New Roman"/>
              </w:rPr>
              <w:t>村</w:t>
            </w:r>
          </w:p>
        </w:tc>
        <w:tc>
          <w:tcPr>
            <w:tcW w:w="965" w:type="pct"/>
          </w:tcPr>
          <w:p w:rsidR="001C0E1F" w:rsidRPr="00345DE8" w:rsidRDefault="001C0E1F" w:rsidP="00BE6A91">
            <w:pPr>
              <w:pStyle w:val="ac"/>
              <w:rPr>
                <w:rFonts w:cs="Times New Roman"/>
              </w:rPr>
            </w:pPr>
            <w:r w:rsidRPr="00706EBC">
              <w:rPr>
                <w:rFonts w:cs="Times New Roman"/>
              </w:rPr>
              <w:t>112.386367000</w:t>
            </w:r>
          </w:p>
        </w:tc>
        <w:tc>
          <w:tcPr>
            <w:tcW w:w="833" w:type="pct"/>
          </w:tcPr>
          <w:p w:rsidR="001C0E1F" w:rsidRPr="00345DE8" w:rsidRDefault="001C0E1F" w:rsidP="00BE6A91">
            <w:pPr>
              <w:pStyle w:val="ac"/>
              <w:rPr>
                <w:rFonts w:cs="Times New Roman"/>
              </w:rPr>
            </w:pPr>
            <w:r w:rsidRPr="00706EBC">
              <w:rPr>
                <w:rFonts w:cs="Times New Roman"/>
              </w:rPr>
              <w:t>27.058542968</w:t>
            </w:r>
          </w:p>
        </w:tc>
        <w:tc>
          <w:tcPr>
            <w:tcW w:w="510" w:type="pct"/>
          </w:tcPr>
          <w:p w:rsidR="001C0E1F" w:rsidRPr="00345DE8" w:rsidRDefault="001C0E1F" w:rsidP="00BE6A91">
            <w:pPr>
              <w:rPr>
                <w:rFonts w:cs="Times New Roman"/>
              </w:rPr>
            </w:pPr>
            <w:r w:rsidRPr="00345DE8">
              <w:rPr>
                <w:rFonts w:cs="Times New Roman"/>
              </w:rPr>
              <w:t>居民点</w:t>
            </w:r>
          </w:p>
        </w:tc>
        <w:tc>
          <w:tcPr>
            <w:tcW w:w="509" w:type="pct"/>
          </w:tcPr>
          <w:p w:rsidR="001C0E1F" w:rsidRPr="00345DE8" w:rsidRDefault="001C0E1F" w:rsidP="00BE6A91">
            <w:pPr>
              <w:rPr>
                <w:rFonts w:cs="Times New Roman"/>
              </w:rPr>
            </w:pPr>
            <w:r w:rsidRPr="00345DE8">
              <w:rPr>
                <w:rFonts w:cs="Times New Roman"/>
              </w:rPr>
              <w:t>人群</w:t>
            </w:r>
          </w:p>
        </w:tc>
        <w:tc>
          <w:tcPr>
            <w:tcW w:w="450" w:type="pct"/>
            <w:vMerge/>
          </w:tcPr>
          <w:p w:rsidR="001C0E1F" w:rsidRPr="00345DE8" w:rsidRDefault="001C0E1F" w:rsidP="00BE6A91">
            <w:pPr>
              <w:pStyle w:val="ac"/>
              <w:rPr>
                <w:rFonts w:cs="Times New Roman"/>
              </w:rPr>
            </w:pPr>
          </w:p>
        </w:tc>
        <w:tc>
          <w:tcPr>
            <w:tcW w:w="424" w:type="pct"/>
          </w:tcPr>
          <w:p w:rsidR="001C0E1F" w:rsidRPr="00345DE8" w:rsidRDefault="001C0E1F" w:rsidP="00BE6A91">
            <w:pPr>
              <w:pStyle w:val="ac"/>
              <w:rPr>
                <w:rFonts w:cs="Times New Roman"/>
              </w:rPr>
            </w:pPr>
            <w:r>
              <w:rPr>
                <w:rFonts w:cs="Times New Roman" w:hint="eastAsia"/>
              </w:rPr>
              <w:t>SW</w:t>
            </w:r>
          </w:p>
        </w:tc>
        <w:tc>
          <w:tcPr>
            <w:tcW w:w="554" w:type="pct"/>
          </w:tcPr>
          <w:p w:rsidR="001C0E1F" w:rsidRPr="00345DE8" w:rsidRDefault="001C0E1F" w:rsidP="00BE6A91">
            <w:pPr>
              <w:pStyle w:val="ac"/>
              <w:rPr>
                <w:rFonts w:cs="Times New Roman"/>
              </w:rPr>
            </w:pPr>
            <w:r>
              <w:rPr>
                <w:rFonts w:cs="Times New Roman" w:hint="eastAsia"/>
              </w:rPr>
              <w:t>2.</w:t>
            </w:r>
            <w:r>
              <w:rPr>
                <w:rFonts w:cs="Times New Roman"/>
              </w:rPr>
              <w:t>12</w:t>
            </w:r>
            <w:r>
              <w:rPr>
                <w:rFonts w:cs="Times New Roman" w:hint="eastAsia"/>
              </w:rPr>
              <w:t>km</w:t>
            </w:r>
          </w:p>
        </w:tc>
      </w:tr>
      <w:tr w:rsidR="001C0E1F" w:rsidRPr="00345DE8" w:rsidTr="00BE6A91">
        <w:trPr>
          <w:trHeight w:val="397"/>
        </w:trPr>
        <w:tc>
          <w:tcPr>
            <w:tcW w:w="754" w:type="pct"/>
          </w:tcPr>
          <w:p w:rsidR="001C0E1F" w:rsidRPr="00345DE8" w:rsidRDefault="001C0E1F" w:rsidP="00BE6A91">
            <w:pPr>
              <w:pStyle w:val="ac"/>
              <w:rPr>
                <w:rFonts w:cs="Times New Roman"/>
              </w:rPr>
            </w:pPr>
            <w:r>
              <w:rPr>
                <w:rFonts w:cs="Times New Roman" w:hint="eastAsia"/>
              </w:rPr>
              <w:t>易家岭</w:t>
            </w:r>
          </w:p>
        </w:tc>
        <w:tc>
          <w:tcPr>
            <w:tcW w:w="965" w:type="pct"/>
          </w:tcPr>
          <w:p w:rsidR="001C0E1F" w:rsidRPr="00345DE8" w:rsidRDefault="001C0E1F" w:rsidP="00BE6A91">
            <w:pPr>
              <w:pStyle w:val="ac"/>
              <w:rPr>
                <w:rFonts w:cs="Times New Roman"/>
              </w:rPr>
            </w:pPr>
            <w:r w:rsidRPr="00706EBC">
              <w:rPr>
                <w:rFonts w:cs="Times New Roman"/>
              </w:rPr>
              <w:t>112.392804302</w:t>
            </w:r>
          </w:p>
        </w:tc>
        <w:tc>
          <w:tcPr>
            <w:tcW w:w="833" w:type="pct"/>
          </w:tcPr>
          <w:p w:rsidR="001C0E1F" w:rsidRPr="00345DE8" w:rsidRDefault="001C0E1F" w:rsidP="00BE6A91">
            <w:pPr>
              <w:pStyle w:val="ac"/>
              <w:rPr>
                <w:rFonts w:cs="Times New Roman"/>
              </w:rPr>
            </w:pPr>
            <w:r w:rsidRPr="00706EBC">
              <w:rPr>
                <w:rFonts w:cs="Times New Roman"/>
              </w:rPr>
              <w:t>27.059959175</w:t>
            </w:r>
          </w:p>
        </w:tc>
        <w:tc>
          <w:tcPr>
            <w:tcW w:w="510" w:type="pct"/>
          </w:tcPr>
          <w:p w:rsidR="001C0E1F" w:rsidRPr="00345DE8" w:rsidRDefault="001C0E1F" w:rsidP="00BE6A91">
            <w:pPr>
              <w:rPr>
                <w:rFonts w:cs="Times New Roman"/>
              </w:rPr>
            </w:pPr>
            <w:r w:rsidRPr="00345DE8">
              <w:rPr>
                <w:rFonts w:cs="Times New Roman"/>
              </w:rPr>
              <w:t>居民点</w:t>
            </w:r>
          </w:p>
        </w:tc>
        <w:tc>
          <w:tcPr>
            <w:tcW w:w="509" w:type="pct"/>
          </w:tcPr>
          <w:p w:rsidR="001C0E1F" w:rsidRPr="00345DE8" w:rsidRDefault="001C0E1F" w:rsidP="00BE6A91">
            <w:pPr>
              <w:rPr>
                <w:rFonts w:cs="Times New Roman"/>
              </w:rPr>
            </w:pPr>
            <w:r w:rsidRPr="00345DE8">
              <w:rPr>
                <w:rFonts w:cs="Times New Roman"/>
              </w:rPr>
              <w:t>人群</w:t>
            </w:r>
          </w:p>
        </w:tc>
        <w:tc>
          <w:tcPr>
            <w:tcW w:w="450" w:type="pct"/>
            <w:vMerge/>
          </w:tcPr>
          <w:p w:rsidR="001C0E1F" w:rsidRPr="00345DE8" w:rsidRDefault="001C0E1F" w:rsidP="00BE6A91">
            <w:pPr>
              <w:pStyle w:val="ac"/>
              <w:rPr>
                <w:rFonts w:cs="Times New Roman"/>
              </w:rPr>
            </w:pPr>
          </w:p>
        </w:tc>
        <w:tc>
          <w:tcPr>
            <w:tcW w:w="424" w:type="pct"/>
          </w:tcPr>
          <w:p w:rsidR="001C0E1F" w:rsidRPr="00345DE8" w:rsidRDefault="001C0E1F" w:rsidP="00BE6A91">
            <w:pPr>
              <w:pStyle w:val="ac"/>
              <w:rPr>
                <w:rFonts w:cs="Times New Roman"/>
              </w:rPr>
            </w:pPr>
            <w:r>
              <w:rPr>
                <w:rFonts w:cs="Times New Roman" w:hint="eastAsia"/>
              </w:rPr>
              <w:t>S</w:t>
            </w:r>
          </w:p>
        </w:tc>
        <w:tc>
          <w:tcPr>
            <w:tcW w:w="554" w:type="pct"/>
          </w:tcPr>
          <w:p w:rsidR="001C0E1F" w:rsidRPr="00345DE8" w:rsidRDefault="001C0E1F" w:rsidP="00BE6A91">
            <w:pPr>
              <w:pStyle w:val="ac"/>
              <w:rPr>
                <w:rFonts w:cs="Times New Roman"/>
              </w:rPr>
            </w:pPr>
            <w:r>
              <w:rPr>
                <w:rFonts w:cs="Times New Roman"/>
              </w:rPr>
              <w:t>1.83</w:t>
            </w:r>
            <w:r>
              <w:rPr>
                <w:rFonts w:cs="Times New Roman" w:hint="eastAsia"/>
              </w:rPr>
              <w:t>km</w:t>
            </w:r>
          </w:p>
        </w:tc>
      </w:tr>
      <w:tr w:rsidR="001C0E1F" w:rsidRPr="00345DE8" w:rsidTr="00BE6A91">
        <w:trPr>
          <w:trHeight w:val="397"/>
        </w:trPr>
        <w:tc>
          <w:tcPr>
            <w:tcW w:w="754" w:type="pct"/>
          </w:tcPr>
          <w:p w:rsidR="001C0E1F" w:rsidRPr="00345DE8" w:rsidRDefault="001C0E1F" w:rsidP="00BE6A91">
            <w:pPr>
              <w:pStyle w:val="ac"/>
              <w:rPr>
                <w:rFonts w:cs="Times New Roman"/>
              </w:rPr>
            </w:pPr>
            <w:r>
              <w:rPr>
                <w:rFonts w:cs="Times New Roman" w:hint="eastAsia"/>
              </w:rPr>
              <w:t>虾</w:t>
            </w:r>
            <w:r>
              <w:rPr>
                <w:rFonts w:cs="Times New Roman"/>
              </w:rPr>
              <w:t>陂塘</w:t>
            </w:r>
          </w:p>
        </w:tc>
        <w:tc>
          <w:tcPr>
            <w:tcW w:w="965" w:type="pct"/>
          </w:tcPr>
          <w:p w:rsidR="001C0E1F" w:rsidRPr="00345DE8" w:rsidRDefault="001C0E1F" w:rsidP="00BE6A91">
            <w:pPr>
              <w:pStyle w:val="ac"/>
              <w:rPr>
                <w:rFonts w:cs="Times New Roman"/>
              </w:rPr>
            </w:pPr>
            <w:r w:rsidRPr="00706EBC">
              <w:rPr>
                <w:rFonts w:cs="Times New Roman"/>
              </w:rPr>
              <w:t>112.396623767</w:t>
            </w:r>
          </w:p>
        </w:tc>
        <w:tc>
          <w:tcPr>
            <w:tcW w:w="833" w:type="pct"/>
          </w:tcPr>
          <w:p w:rsidR="001C0E1F" w:rsidRPr="00345DE8" w:rsidRDefault="001C0E1F" w:rsidP="00BE6A91">
            <w:pPr>
              <w:pStyle w:val="ac"/>
              <w:rPr>
                <w:rFonts w:cs="Times New Roman"/>
              </w:rPr>
            </w:pPr>
            <w:r w:rsidRPr="00706EBC">
              <w:rPr>
                <w:rFonts w:cs="Times New Roman"/>
              </w:rPr>
              <w:t>27.065323593</w:t>
            </w:r>
          </w:p>
        </w:tc>
        <w:tc>
          <w:tcPr>
            <w:tcW w:w="510" w:type="pct"/>
          </w:tcPr>
          <w:p w:rsidR="001C0E1F" w:rsidRPr="00345DE8" w:rsidRDefault="001C0E1F" w:rsidP="00BE6A91">
            <w:pPr>
              <w:rPr>
                <w:rFonts w:cs="Times New Roman"/>
              </w:rPr>
            </w:pPr>
            <w:r w:rsidRPr="00345DE8">
              <w:rPr>
                <w:rFonts w:cs="Times New Roman"/>
              </w:rPr>
              <w:t>居民点</w:t>
            </w:r>
          </w:p>
        </w:tc>
        <w:tc>
          <w:tcPr>
            <w:tcW w:w="509" w:type="pct"/>
          </w:tcPr>
          <w:p w:rsidR="001C0E1F" w:rsidRPr="00345DE8" w:rsidRDefault="001C0E1F" w:rsidP="00BE6A91">
            <w:pPr>
              <w:rPr>
                <w:rFonts w:cs="Times New Roman"/>
              </w:rPr>
            </w:pPr>
            <w:r w:rsidRPr="00345DE8">
              <w:rPr>
                <w:rFonts w:cs="Times New Roman"/>
              </w:rPr>
              <w:t>人群</w:t>
            </w:r>
          </w:p>
        </w:tc>
        <w:tc>
          <w:tcPr>
            <w:tcW w:w="450" w:type="pct"/>
            <w:vMerge/>
          </w:tcPr>
          <w:p w:rsidR="001C0E1F" w:rsidRPr="00345DE8" w:rsidRDefault="001C0E1F" w:rsidP="00BE6A91">
            <w:pPr>
              <w:pStyle w:val="ac"/>
              <w:rPr>
                <w:rFonts w:cs="Times New Roman"/>
              </w:rPr>
            </w:pPr>
          </w:p>
        </w:tc>
        <w:tc>
          <w:tcPr>
            <w:tcW w:w="424" w:type="pct"/>
          </w:tcPr>
          <w:p w:rsidR="001C0E1F" w:rsidRPr="00345DE8" w:rsidRDefault="001C0E1F" w:rsidP="00BE6A91">
            <w:pPr>
              <w:pStyle w:val="ac"/>
              <w:rPr>
                <w:rFonts w:cs="Times New Roman"/>
              </w:rPr>
            </w:pPr>
            <w:r>
              <w:rPr>
                <w:rFonts w:cs="Times New Roman" w:hint="eastAsia"/>
              </w:rPr>
              <w:t>S</w:t>
            </w:r>
            <w:r>
              <w:rPr>
                <w:rFonts w:cs="Times New Roman"/>
              </w:rPr>
              <w:t>E</w:t>
            </w:r>
          </w:p>
        </w:tc>
        <w:tc>
          <w:tcPr>
            <w:tcW w:w="554" w:type="pct"/>
          </w:tcPr>
          <w:p w:rsidR="001C0E1F" w:rsidRPr="00345DE8" w:rsidRDefault="001C0E1F" w:rsidP="00BE6A91">
            <w:pPr>
              <w:pStyle w:val="ac"/>
              <w:rPr>
                <w:rFonts w:cs="Times New Roman"/>
              </w:rPr>
            </w:pPr>
            <w:r>
              <w:rPr>
                <w:rFonts w:cs="Times New Roman"/>
              </w:rPr>
              <w:t>1.30</w:t>
            </w:r>
            <w:r>
              <w:rPr>
                <w:rFonts w:cs="Times New Roman" w:hint="eastAsia"/>
              </w:rPr>
              <w:t>km</w:t>
            </w:r>
          </w:p>
        </w:tc>
      </w:tr>
      <w:tr w:rsidR="001C0E1F" w:rsidRPr="00345DE8" w:rsidTr="00BE6A91">
        <w:trPr>
          <w:trHeight w:val="397"/>
        </w:trPr>
        <w:tc>
          <w:tcPr>
            <w:tcW w:w="754" w:type="pct"/>
          </w:tcPr>
          <w:p w:rsidR="001C0E1F" w:rsidRPr="00345DE8" w:rsidRDefault="001C0E1F" w:rsidP="00BE6A91">
            <w:pPr>
              <w:pStyle w:val="ac"/>
              <w:rPr>
                <w:rFonts w:cs="Times New Roman"/>
              </w:rPr>
            </w:pPr>
            <w:r>
              <w:rPr>
                <w:rFonts w:cs="Times New Roman" w:hint="eastAsia"/>
              </w:rPr>
              <w:t>庆明村</w:t>
            </w:r>
          </w:p>
        </w:tc>
        <w:tc>
          <w:tcPr>
            <w:tcW w:w="965" w:type="pct"/>
          </w:tcPr>
          <w:p w:rsidR="001C0E1F" w:rsidRPr="00345DE8" w:rsidRDefault="001C0E1F" w:rsidP="00BE6A91">
            <w:pPr>
              <w:pStyle w:val="ac"/>
              <w:rPr>
                <w:rFonts w:cs="Times New Roman"/>
              </w:rPr>
            </w:pPr>
            <w:r>
              <w:rPr>
                <w:rFonts w:cs="Times New Roman"/>
              </w:rPr>
              <w:t>112.399284519</w:t>
            </w:r>
          </w:p>
        </w:tc>
        <w:tc>
          <w:tcPr>
            <w:tcW w:w="833" w:type="pct"/>
          </w:tcPr>
          <w:p w:rsidR="001C0E1F" w:rsidRPr="00345DE8" w:rsidRDefault="001C0E1F" w:rsidP="00BE6A91">
            <w:pPr>
              <w:pStyle w:val="ac"/>
              <w:rPr>
                <w:rFonts w:cs="Times New Roman"/>
              </w:rPr>
            </w:pPr>
            <w:r>
              <w:rPr>
                <w:rFonts w:cs="Times New Roman"/>
              </w:rPr>
              <w:t>27.060302497</w:t>
            </w:r>
          </w:p>
        </w:tc>
        <w:tc>
          <w:tcPr>
            <w:tcW w:w="510" w:type="pct"/>
          </w:tcPr>
          <w:p w:rsidR="001C0E1F" w:rsidRPr="00345DE8" w:rsidRDefault="001C0E1F" w:rsidP="00BE6A91">
            <w:pPr>
              <w:rPr>
                <w:rFonts w:cs="Times New Roman"/>
              </w:rPr>
            </w:pPr>
            <w:r w:rsidRPr="00345DE8">
              <w:rPr>
                <w:rFonts w:cs="Times New Roman"/>
              </w:rPr>
              <w:t>居民点</w:t>
            </w:r>
          </w:p>
        </w:tc>
        <w:tc>
          <w:tcPr>
            <w:tcW w:w="509" w:type="pct"/>
          </w:tcPr>
          <w:p w:rsidR="001C0E1F" w:rsidRPr="00345DE8" w:rsidRDefault="001C0E1F" w:rsidP="00BE6A91">
            <w:pPr>
              <w:rPr>
                <w:rFonts w:cs="Times New Roman"/>
              </w:rPr>
            </w:pPr>
            <w:r w:rsidRPr="00345DE8">
              <w:rPr>
                <w:rFonts w:cs="Times New Roman"/>
              </w:rPr>
              <w:t>人群</w:t>
            </w:r>
          </w:p>
        </w:tc>
        <w:tc>
          <w:tcPr>
            <w:tcW w:w="450" w:type="pct"/>
            <w:vMerge/>
          </w:tcPr>
          <w:p w:rsidR="001C0E1F" w:rsidRPr="00345DE8" w:rsidRDefault="001C0E1F" w:rsidP="00BE6A91">
            <w:pPr>
              <w:pStyle w:val="ac"/>
              <w:rPr>
                <w:rFonts w:cs="Times New Roman"/>
              </w:rPr>
            </w:pPr>
          </w:p>
        </w:tc>
        <w:tc>
          <w:tcPr>
            <w:tcW w:w="424" w:type="pct"/>
          </w:tcPr>
          <w:p w:rsidR="001C0E1F" w:rsidRPr="00345DE8" w:rsidRDefault="001C0E1F" w:rsidP="00BE6A91">
            <w:pPr>
              <w:pStyle w:val="ac"/>
              <w:rPr>
                <w:rFonts w:cs="Times New Roman"/>
              </w:rPr>
            </w:pPr>
            <w:r>
              <w:rPr>
                <w:rFonts w:cs="Times New Roman" w:hint="eastAsia"/>
              </w:rPr>
              <w:t>S</w:t>
            </w:r>
            <w:r>
              <w:rPr>
                <w:rFonts w:cs="Times New Roman"/>
              </w:rPr>
              <w:t>E</w:t>
            </w:r>
          </w:p>
        </w:tc>
        <w:tc>
          <w:tcPr>
            <w:tcW w:w="554" w:type="pct"/>
          </w:tcPr>
          <w:p w:rsidR="001C0E1F" w:rsidRPr="00345DE8" w:rsidRDefault="001C0E1F" w:rsidP="00BE6A91">
            <w:pPr>
              <w:pStyle w:val="ac"/>
              <w:rPr>
                <w:rFonts w:cs="Times New Roman"/>
              </w:rPr>
            </w:pPr>
            <w:r>
              <w:rPr>
                <w:rFonts w:cs="Times New Roman"/>
              </w:rPr>
              <w:t>1.88</w:t>
            </w:r>
            <w:r>
              <w:rPr>
                <w:rFonts w:cs="Times New Roman" w:hint="eastAsia"/>
              </w:rPr>
              <w:t>km</w:t>
            </w:r>
          </w:p>
        </w:tc>
      </w:tr>
    </w:tbl>
    <w:p w:rsidR="001C0E1F" w:rsidRPr="000D7855" w:rsidRDefault="001C0E1F" w:rsidP="001C0E1F">
      <w:pPr>
        <w:pStyle w:val="a2"/>
        <w:ind w:firstLine="480"/>
        <w:rPr>
          <w:rFonts w:cs="Times New Roman"/>
        </w:rPr>
      </w:pPr>
    </w:p>
    <w:p w:rsidR="001C0E1F" w:rsidRPr="000D7855" w:rsidRDefault="001C0E1F" w:rsidP="001C0E1F">
      <w:pPr>
        <w:pStyle w:val="ab"/>
        <w:rPr>
          <w:rFonts w:cs="Times New Roman"/>
        </w:rPr>
      </w:pPr>
      <w:r w:rsidRPr="000D7855">
        <w:rPr>
          <w:rFonts w:cs="Times New Roman"/>
        </w:rPr>
        <w:t>表</w:t>
      </w:r>
      <w:r w:rsidRPr="000D7855">
        <w:rPr>
          <w:rFonts w:cs="Times New Roman"/>
        </w:rPr>
        <w:t xml:space="preserve">2.7-2 </w:t>
      </w:r>
      <w:r w:rsidRPr="000D7855">
        <w:rPr>
          <w:rFonts w:cs="Times New Roman"/>
        </w:rPr>
        <w:t>其他环境保护目标一览表</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2"/>
        <w:gridCol w:w="993"/>
        <w:gridCol w:w="1134"/>
        <w:gridCol w:w="1701"/>
        <w:gridCol w:w="1134"/>
        <w:gridCol w:w="850"/>
        <w:gridCol w:w="2742"/>
      </w:tblGrid>
      <w:tr w:rsidR="001C0E1F" w:rsidRPr="001975C6" w:rsidTr="00A54EF2">
        <w:trPr>
          <w:trHeight w:val="397"/>
          <w:jc w:val="center"/>
        </w:trPr>
        <w:tc>
          <w:tcPr>
            <w:tcW w:w="732" w:type="dxa"/>
            <w:shd w:val="clear" w:color="auto" w:fill="FFFFFF"/>
            <w:tcMar>
              <w:top w:w="0" w:type="dxa"/>
              <w:left w:w="57" w:type="dxa"/>
              <w:bottom w:w="0" w:type="dxa"/>
              <w:right w:w="57" w:type="dxa"/>
            </w:tcMar>
            <w:vAlign w:val="center"/>
          </w:tcPr>
          <w:p w:rsidR="001C0E1F" w:rsidRPr="001975C6" w:rsidRDefault="001C0E1F" w:rsidP="00BE6A91">
            <w:pPr>
              <w:pStyle w:val="ac"/>
              <w:rPr>
                <w:rFonts w:cs="Times New Roman"/>
              </w:rPr>
            </w:pPr>
            <w:r w:rsidRPr="001975C6">
              <w:rPr>
                <w:rFonts w:cs="Times New Roman"/>
              </w:rPr>
              <w:t>环境要素</w:t>
            </w:r>
          </w:p>
        </w:tc>
        <w:tc>
          <w:tcPr>
            <w:tcW w:w="2127" w:type="dxa"/>
            <w:gridSpan w:val="2"/>
            <w:shd w:val="clear" w:color="auto" w:fill="FFFFFF"/>
            <w:tcMar>
              <w:top w:w="0" w:type="dxa"/>
              <w:left w:w="57" w:type="dxa"/>
              <w:bottom w:w="0" w:type="dxa"/>
              <w:right w:w="57" w:type="dxa"/>
            </w:tcMar>
            <w:vAlign w:val="center"/>
          </w:tcPr>
          <w:p w:rsidR="001C0E1F" w:rsidRPr="001975C6" w:rsidRDefault="001C0E1F" w:rsidP="00BE6A91">
            <w:pPr>
              <w:pStyle w:val="ac"/>
              <w:rPr>
                <w:rFonts w:cs="Times New Roman"/>
              </w:rPr>
            </w:pPr>
            <w:r w:rsidRPr="001975C6">
              <w:rPr>
                <w:rFonts w:cs="Times New Roman"/>
              </w:rPr>
              <w:t>敏感目标</w:t>
            </w:r>
          </w:p>
        </w:tc>
        <w:tc>
          <w:tcPr>
            <w:tcW w:w="1701" w:type="dxa"/>
            <w:shd w:val="clear" w:color="auto" w:fill="FFFFFF"/>
            <w:tcMar>
              <w:top w:w="0" w:type="dxa"/>
              <w:left w:w="57" w:type="dxa"/>
              <w:bottom w:w="0" w:type="dxa"/>
              <w:right w:w="57" w:type="dxa"/>
            </w:tcMar>
            <w:vAlign w:val="center"/>
          </w:tcPr>
          <w:p w:rsidR="001C0E1F" w:rsidRPr="001975C6" w:rsidRDefault="001C0E1F" w:rsidP="00BE6A91">
            <w:pPr>
              <w:pStyle w:val="ac"/>
              <w:rPr>
                <w:rFonts w:cs="Times New Roman"/>
              </w:rPr>
            </w:pPr>
            <w:r w:rsidRPr="001975C6">
              <w:rPr>
                <w:rFonts w:cs="Times New Roman"/>
              </w:rPr>
              <w:t>坐标</w:t>
            </w:r>
          </w:p>
        </w:tc>
        <w:tc>
          <w:tcPr>
            <w:tcW w:w="1984" w:type="dxa"/>
            <w:gridSpan w:val="2"/>
            <w:shd w:val="clear" w:color="auto" w:fill="FFFFFF"/>
            <w:tcMar>
              <w:top w:w="0" w:type="dxa"/>
              <w:left w:w="57" w:type="dxa"/>
              <w:bottom w:w="0" w:type="dxa"/>
              <w:right w:w="57" w:type="dxa"/>
            </w:tcMar>
            <w:vAlign w:val="center"/>
          </w:tcPr>
          <w:p w:rsidR="001C0E1F" w:rsidRPr="001975C6" w:rsidRDefault="001C0E1F" w:rsidP="00BE6A91">
            <w:pPr>
              <w:pStyle w:val="ac"/>
              <w:rPr>
                <w:rFonts w:cs="Times New Roman"/>
              </w:rPr>
            </w:pPr>
            <w:r w:rsidRPr="001975C6">
              <w:rPr>
                <w:rFonts w:cs="Times New Roman"/>
              </w:rPr>
              <w:t>与项目的相对方位、距离、规模</w:t>
            </w:r>
          </w:p>
        </w:tc>
        <w:tc>
          <w:tcPr>
            <w:tcW w:w="2742" w:type="dxa"/>
            <w:shd w:val="clear" w:color="auto" w:fill="FFFFFF"/>
            <w:tcMar>
              <w:top w:w="0" w:type="dxa"/>
              <w:left w:w="57" w:type="dxa"/>
              <w:bottom w:w="0" w:type="dxa"/>
              <w:right w:w="57" w:type="dxa"/>
            </w:tcMar>
            <w:vAlign w:val="center"/>
          </w:tcPr>
          <w:p w:rsidR="001C0E1F" w:rsidRPr="001975C6" w:rsidRDefault="001C0E1F" w:rsidP="00BE6A91">
            <w:pPr>
              <w:pStyle w:val="ac"/>
              <w:rPr>
                <w:rFonts w:cs="Times New Roman"/>
              </w:rPr>
            </w:pPr>
            <w:r w:rsidRPr="001975C6">
              <w:rPr>
                <w:rFonts w:cs="Times New Roman"/>
              </w:rPr>
              <w:t>保护级别</w:t>
            </w:r>
          </w:p>
        </w:tc>
      </w:tr>
      <w:tr w:rsidR="001C0E1F" w:rsidRPr="001975C6" w:rsidTr="00A54EF2">
        <w:trPr>
          <w:trHeight w:val="397"/>
          <w:jc w:val="center"/>
        </w:trPr>
        <w:tc>
          <w:tcPr>
            <w:tcW w:w="732" w:type="dxa"/>
            <w:shd w:val="clear" w:color="auto" w:fill="FFFFFF"/>
            <w:tcMar>
              <w:top w:w="0" w:type="dxa"/>
              <w:left w:w="57" w:type="dxa"/>
              <w:bottom w:w="0" w:type="dxa"/>
              <w:right w:w="57" w:type="dxa"/>
            </w:tcMar>
            <w:vAlign w:val="center"/>
          </w:tcPr>
          <w:p w:rsidR="001C0E1F" w:rsidRPr="001975C6" w:rsidRDefault="001C0E1F" w:rsidP="00BE6A91">
            <w:pPr>
              <w:pStyle w:val="ac"/>
              <w:rPr>
                <w:rFonts w:cs="Times New Roman"/>
              </w:rPr>
            </w:pPr>
            <w:r w:rsidRPr="001975C6">
              <w:rPr>
                <w:rFonts w:cs="Times New Roman"/>
              </w:rPr>
              <w:t>声环境</w:t>
            </w:r>
          </w:p>
        </w:tc>
        <w:tc>
          <w:tcPr>
            <w:tcW w:w="993" w:type="dxa"/>
            <w:shd w:val="clear" w:color="auto" w:fill="FFFFFF"/>
            <w:tcMar>
              <w:top w:w="0" w:type="dxa"/>
              <w:left w:w="57" w:type="dxa"/>
              <w:bottom w:w="0" w:type="dxa"/>
              <w:right w:w="57" w:type="dxa"/>
            </w:tcMar>
            <w:vAlign w:val="center"/>
          </w:tcPr>
          <w:p w:rsidR="001C0E1F" w:rsidRPr="001975C6" w:rsidRDefault="001C0E1F" w:rsidP="00BE6A91">
            <w:pPr>
              <w:pStyle w:val="ac"/>
              <w:rPr>
                <w:rFonts w:cs="Times New Roman"/>
              </w:rPr>
            </w:pPr>
            <w:r w:rsidRPr="001975C6">
              <w:rPr>
                <w:rFonts w:cs="Times New Roman"/>
              </w:rPr>
              <w:t>进场道路</w:t>
            </w:r>
            <w:r w:rsidRPr="001975C6">
              <w:rPr>
                <w:rFonts w:cs="Times New Roman" w:hint="eastAsia"/>
              </w:rPr>
              <w:t>200m</w:t>
            </w:r>
            <w:r w:rsidRPr="001975C6">
              <w:rPr>
                <w:rFonts w:cs="Times New Roman" w:hint="eastAsia"/>
              </w:rPr>
              <w:t>范围</w:t>
            </w:r>
          </w:p>
        </w:tc>
        <w:tc>
          <w:tcPr>
            <w:tcW w:w="1134" w:type="dxa"/>
            <w:shd w:val="clear" w:color="auto" w:fill="FFFFFF"/>
            <w:vAlign w:val="center"/>
          </w:tcPr>
          <w:p w:rsidR="001C0E1F" w:rsidRPr="001975C6" w:rsidRDefault="001C0E1F" w:rsidP="00BE6A91">
            <w:pPr>
              <w:pStyle w:val="ac"/>
              <w:rPr>
                <w:rFonts w:cs="Times New Roman"/>
              </w:rPr>
            </w:pPr>
            <w:r w:rsidRPr="001975C6">
              <w:rPr>
                <w:rFonts w:cs="Times New Roman"/>
              </w:rPr>
              <w:t>前进村</w:t>
            </w:r>
          </w:p>
        </w:tc>
        <w:tc>
          <w:tcPr>
            <w:tcW w:w="1701" w:type="dxa"/>
            <w:shd w:val="clear" w:color="auto" w:fill="FFFFFF"/>
            <w:tcMar>
              <w:top w:w="0" w:type="dxa"/>
              <w:left w:w="57" w:type="dxa"/>
              <w:bottom w:w="0" w:type="dxa"/>
              <w:right w:w="57" w:type="dxa"/>
            </w:tcMar>
            <w:vAlign w:val="center"/>
          </w:tcPr>
          <w:p w:rsidR="001C0E1F" w:rsidRPr="001975C6" w:rsidRDefault="001C0E1F" w:rsidP="00BE6A91">
            <w:pPr>
              <w:pStyle w:val="ac"/>
              <w:rPr>
                <w:rFonts w:cs="Times New Roman"/>
              </w:rPr>
            </w:pPr>
            <w:r w:rsidRPr="001975C6">
              <w:rPr>
                <w:rFonts w:cs="Times New Roman"/>
              </w:rPr>
              <w:t>112.397235311</w:t>
            </w:r>
          </w:p>
          <w:p w:rsidR="001C0E1F" w:rsidRPr="001975C6" w:rsidRDefault="001C0E1F" w:rsidP="00BE6A91">
            <w:pPr>
              <w:pStyle w:val="ac"/>
              <w:rPr>
                <w:rFonts w:cs="Times New Roman"/>
              </w:rPr>
            </w:pPr>
            <w:r w:rsidRPr="001975C6">
              <w:rPr>
                <w:rFonts w:cs="Times New Roman"/>
              </w:rPr>
              <w:t>27.078884842</w:t>
            </w:r>
          </w:p>
        </w:tc>
        <w:tc>
          <w:tcPr>
            <w:tcW w:w="1984" w:type="dxa"/>
            <w:gridSpan w:val="2"/>
            <w:shd w:val="clear" w:color="auto" w:fill="FFFFFF"/>
            <w:tcMar>
              <w:top w:w="0" w:type="dxa"/>
              <w:left w:w="57" w:type="dxa"/>
              <w:bottom w:w="0" w:type="dxa"/>
              <w:right w:w="57" w:type="dxa"/>
            </w:tcMar>
            <w:vAlign w:val="center"/>
          </w:tcPr>
          <w:p w:rsidR="001C0E1F" w:rsidRPr="001975C6" w:rsidRDefault="001C0E1F" w:rsidP="00BE6A91">
            <w:pPr>
              <w:pStyle w:val="ac"/>
              <w:rPr>
                <w:rFonts w:cs="Times New Roman"/>
              </w:rPr>
            </w:pPr>
            <w:r w:rsidRPr="001975C6">
              <w:rPr>
                <w:rFonts w:cs="Times New Roman" w:hint="eastAsia"/>
              </w:rPr>
              <w:t xml:space="preserve">E  </w:t>
            </w:r>
            <w:r w:rsidRPr="001975C6">
              <w:rPr>
                <w:rFonts w:cs="Times New Roman"/>
              </w:rPr>
              <w:t>16</w:t>
            </w:r>
            <w:r w:rsidRPr="001975C6">
              <w:rPr>
                <w:rFonts w:cs="Times New Roman" w:hint="eastAsia"/>
              </w:rPr>
              <w:t>0m</w:t>
            </w:r>
          </w:p>
        </w:tc>
        <w:tc>
          <w:tcPr>
            <w:tcW w:w="2742" w:type="dxa"/>
            <w:shd w:val="clear" w:color="auto" w:fill="FFFFFF"/>
            <w:tcMar>
              <w:top w:w="0" w:type="dxa"/>
              <w:left w:w="57" w:type="dxa"/>
              <w:bottom w:w="0" w:type="dxa"/>
              <w:right w:w="57" w:type="dxa"/>
            </w:tcMar>
            <w:vAlign w:val="center"/>
          </w:tcPr>
          <w:p w:rsidR="001C0E1F" w:rsidRPr="001975C6" w:rsidRDefault="001C0E1F" w:rsidP="00BE6A91">
            <w:pPr>
              <w:pStyle w:val="ac"/>
              <w:rPr>
                <w:rFonts w:cs="Times New Roman"/>
              </w:rPr>
            </w:pPr>
            <w:r w:rsidRPr="001975C6">
              <w:rPr>
                <w:rFonts w:cs="Times New Roman"/>
              </w:rPr>
              <w:t>《声环境质量标准》（</w:t>
            </w:r>
            <w:r w:rsidRPr="001975C6">
              <w:rPr>
                <w:rFonts w:cs="Times New Roman"/>
              </w:rPr>
              <w:t>GB3096-2008</w:t>
            </w:r>
            <w:r w:rsidRPr="001975C6">
              <w:rPr>
                <w:rFonts w:cs="Times New Roman"/>
              </w:rPr>
              <w:t>）</w:t>
            </w:r>
            <w:r w:rsidRPr="001975C6">
              <w:rPr>
                <w:rFonts w:cs="Times New Roman"/>
              </w:rPr>
              <w:t>2</w:t>
            </w:r>
            <w:r w:rsidRPr="001975C6">
              <w:rPr>
                <w:rFonts w:cs="Times New Roman"/>
              </w:rPr>
              <w:t>类标准</w:t>
            </w:r>
          </w:p>
        </w:tc>
      </w:tr>
      <w:tr w:rsidR="001C0E1F" w:rsidRPr="001975C6" w:rsidTr="00A54EF2">
        <w:trPr>
          <w:trHeight w:val="397"/>
          <w:jc w:val="center"/>
        </w:trPr>
        <w:tc>
          <w:tcPr>
            <w:tcW w:w="732" w:type="dxa"/>
            <w:vMerge w:val="restart"/>
            <w:shd w:val="clear" w:color="auto" w:fill="FFFFFF"/>
            <w:tcMar>
              <w:top w:w="0" w:type="dxa"/>
              <w:left w:w="57" w:type="dxa"/>
              <w:bottom w:w="0" w:type="dxa"/>
              <w:right w:w="57" w:type="dxa"/>
            </w:tcMar>
            <w:vAlign w:val="center"/>
          </w:tcPr>
          <w:p w:rsidR="001C0E1F" w:rsidRPr="001975C6" w:rsidRDefault="001C0E1F" w:rsidP="00BE6A91">
            <w:pPr>
              <w:pStyle w:val="ac"/>
              <w:rPr>
                <w:rFonts w:cs="Times New Roman"/>
              </w:rPr>
            </w:pPr>
            <w:r w:rsidRPr="001975C6">
              <w:rPr>
                <w:rFonts w:cs="Times New Roman"/>
              </w:rPr>
              <w:t>地表水环境</w:t>
            </w:r>
          </w:p>
        </w:tc>
        <w:tc>
          <w:tcPr>
            <w:tcW w:w="2127" w:type="dxa"/>
            <w:gridSpan w:val="2"/>
            <w:shd w:val="clear" w:color="auto" w:fill="FFFFFF"/>
            <w:tcMar>
              <w:top w:w="0" w:type="dxa"/>
              <w:left w:w="57" w:type="dxa"/>
              <w:bottom w:w="0" w:type="dxa"/>
              <w:right w:w="57" w:type="dxa"/>
            </w:tcMar>
            <w:vAlign w:val="center"/>
          </w:tcPr>
          <w:p w:rsidR="001C0E1F" w:rsidRPr="001975C6" w:rsidRDefault="001C0E1F" w:rsidP="00BE6A91">
            <w:pPr>
              <w:pStyle w:val="ac"/>
              <w:rPr>
                <w:rFonts w:cs="Times New Roman"/>
              </w:rPr>
            </w:pPr>
            <w:r w:rsidRPr="001975C6">
              <w:rPr>
                <w:rFonts w:cs="Times New Roman" w:hint="eastAsia"/>
              </w:rPr>
              <w:t>板</w:t>
            </w:r>
            <w:r w:rsidRPr="001975C6">
              <w:rPr>
                <w:rFonts w:cs="Times New Roman"/>
              </w:rPr>
              <w:t>陂塘</w:t>
            </w:r>
          </w:p>
        </w:tc>
        <w:tc>
          <w:tcPr>
            <w:tcW w:w="1701" w:type="dxa"/>
            <w:shd w:val="clear" w:color="auto" w:fill="FFFFFF"/>
            <w:tcMar>
              <w:top w:w="0" w:type="dxa"/>
              <w:left w:w="57" w:type="dxa"/>
              <w:bottom w:w="0" w:type="dxa"/>
              <w:right w:w="57" w:type="dxa"/>
            </w:tcMar>
            <w:vAlign w:val="center"/>
          </w:tcPr>
          <w:p w:rsidR="001C0E1F" w:rsidRPr="001975C6" w:rsidRDefault="001C0E1F" w:rsidP="00BE6A91">
            <w:pPr>
              <w:pStyle w:val="ac"/>
              <w:rPr>
                <w:rFonts w:cs="Times New Roman"/>
              </w:rPr>
            </w:pPr>
            <w:r w:rsidRPr="001975C6">
              <w:rPr>
                <w:rFonts w:cs="Times New Roman"/>
              </w:rPr>
              <w:t>112.395003713</w:t>
            </w:r>
          </w:p>
          <w:p w:rsidR="001C0E1F" w:rsidRPr="001975C6" w:rsidRDefault="001C0E1F" w:rsidP="00BE6A91">
            <w:pPr>
              <w:pStyle w:val="ac"/>
              <w:rPr>
                <w:rFonts w:cs="Times New Roman"/>
              </w:rPr>
            </w:pPr>
            <w:r w:rsidRPr="001975C6">
              <w:rPr>
                <w:rFonts w:cs="Times New Roman"/>
              </w:rPr>
              <w:t>27.080236675</w:t>
            </w:r>
          </w:p>
        </w:tc>
        <w:tc>
          <w:tcPr>
            <w:tcW w:w="1134" w:type="dxa"/>
            <w:shd w:val="clear" w:color="auto" w:fill="FFFFFF"/>
            <w:tcMar>
              <w:top w:w="0" w:type="dxa"/>
              <w:left w:w="57" w:type="dxa"/>
              <w:bottom w:w="0" w:type="dxa"/>
              <w:right w:w="57" w:type="dxa"/>
            </w:tcMar>
            <w:vAlign w:val="center"/>
          </w:tcPr>
          <w:p w:rsidR="001C0E1F" w:rsidRPr="001975C6" w:rsidRDefault="001C0E1F" w:rsidP="00BE6A91">
            <w:pPr>
              <w:pStyle w:val="ac"/>
              <w:rPr>
                <w:rFonts w:cs="Times New Roman"/>
              </w:rPr>
            </w:pPr>
            <w:r w:rsidRPr="001975C6">
              <w:rPr>
                <w:snapToGrid w:val="0"/>
              </w:rPr>
              <w:t>东</w:t>
            </w:r>
            <w:r w:rsidRPr="001975C6">
              <w:rPr>
                <w:snapToGrid w:val="0"/>
              </w:rPr>
              <w:t>460</w:t>
            </w:r>
            <w:r w:rsidRPr="001975C6">
              <w:rPr>
                <w:rFonts w:cs="Times New Roman"/>
              </w:rPr>
              <w:t>m</w:t>
            </w:r>
          </w:p>
        </w:tc>
        <w:tc>
          <w:tcPr>
            <w:tcW w:w="850" w:type="dxa"/>
            <w:vMerge w:val="restart"/>
            <w:shd w:val="clear" w:color="auto" w:fill="FFFFFF"/>
            <w:tcMar>
              <w:top w:w="0" w:type="dxa"/>
              <w:left w:w="57" w:type="dxa"/>
              <w:bottom w:w="0" w:type="dxa"/>
              <w:right w:w="57" w:type="dxa"/>
            </w:tcMar>
            <w:vAlign w:val="center"/>
          </w:tcPr>
          <w:p w:rsidR="001C0E1F" w:rsidRPr="001975C6" w:rsidRDefault="001C0E1F" w:rsidP="00BE6A91">
            <w:pPr>
              <w:pStyle w:val="ac"/>
              <w:rPr>
                <w:rFonts w:cs="Times New Roman"/>
              </w:rPr>
            </w:pPr>
            <w:r w:rsidRPr="001975C6">
              <w:rPr>
                <w:rFonts w:cs="Times New Roman"/>
              </w:rPr>
              <w:t>农业用水区</w:t>
            </w:r>
          </w:p>
        </w:tc>
        <w:tc>
          <w:tcPr>
            <w:tcW w:w="2742" w:type="dxa"/>
            <w:vMerge w:val="restart"/>
            <w:shd w:val="clear" w:color="auto" w:fill="FFFFFF"/>
            <w:tcMar>
              <w:top w:w="0" w:type="dxa"/>
              <w:left w:w="57" w:type="dxa"/>
              <w:bottom w:w="0" w:type="dxa"/>
              <w:right w:w="57" w:type="dxa"/>
            </w:tcMar>
            <w:vAlign w:val="center"/>
          </w:tcPr>
          <w:p w:rsidR="001C0E1F" w:rsidRPr="001975C6" w:rsidRDefault="001C0E1F" w:rsidP="00BE6A91">
            <w:pPr>
              <w:pStyle w:val="ac"/>
              <w:rPr>
                <w:rFonts w:cs="Times New Roman"/>
              </w:rPr>
            </w:pPr>
            <w:r w:rsidRPr="001975C6">
              <w:rPr>
                <w:rFonts w:cs="Times New Roman"/>
              </w:rPr>
              <w:t>《地表水环境质量标准》（</w:t>
            </w:r>
            <w:r w:rsidRPr="001975C6">
              <w:rPr>
                <w:rFonts w:cs="Times New Roman"/>
              </w:rPr>
              <w:t>GB3838-2002</w:t>
            </w:r>
            <w:r w:rsidRPr="001975C6">
              <w:rPr>
                <w:rFonts w:cs="Times New Roman"/>
              </w:rPr>
              <w:t>）</w:t>
            </w:r>
            <w:r w:rsidRPr="001975C6">
              <w:rPr>
                <w:rFonts w:ascii="宋体" w:hAnsi="宋体" w:cs="宋体" w:hint="eastAsia"/>
              </w:rPr>
              <w:t>Ⅲ</w:t>
            </w:r>
            <w:r w:rsidRPr="001975C6">
              <w:rPr>
                <w:rFonts w:cs="Times New Roman"/>
              </w:rPr>
              <w:t>类标准</w:t>
            </w:r>
          </w:p>
        </w:tc>
      </w:tr>
      <w:tr w:rsidR="001C0E1F" w:rsidRPr="001975C6" w:rsidTr="00A54EF2">
        <w:trPr>
          <w:trHeight w:val="397"/>
          <w:jc w:val="center"/>
        </w:trPr>
        <w:tc>
          <w:tcPr>
            <w:tcW w:w="732" w:type="dxa"/>
            <w:vMerge/>
            <w:shd w:val="clear" w:color="auto" w:fill="FFFFFF"/>
            <w:tcMar>
              <w:top w:w="0" w:type="dxa"/>
              <w:left w:w="57" w:type="dxa"/>
              <w:bottom w:w="0" w:type="dxa"/>
              <w:right w:w="57" w:type="dxa"/>
            </w:tcMar>
            <w:vAlign w:val="center"/>
          </w:tcPr>
          <w:p w:rsidR="001C0E1F" w:rsidRPr="001975C6" w:rsidRDefault="001C0E1F" w:rsidP="00BE6A91">
            <w:pPr>
              <w:pStyle w:val="ac"/>
              <w:rPr>
                <w:rFonts w:cs="Times New Roman"/>
              </w:rPr>
            </w:pPr>
          </w:p>
        </w:tc>
        <w:tc>
          <w:tcPr>
            <w:tcW w:w="2127" w:type="dxa"/>
            <w:gridSpan w:val="2"/>
            <w:shd w:val="clear" w:color="auto" w:fill="FFFFFF"/>
            <w:tcMar>
              <w:top w:w="0" w:type="dxa"/>
              <w:left w:w="57" w:type="dxa"/>
              <w:bottom w:w="0" w:type="dxa"/>
              <w:right w:w="57" w:type="dxa"/>
            </w:tcMar>
            <w:vAlign w:val="center"/>
          </w:tcPr>
          <w:p w:rsidR="001C0E1F" w:rsidRPr="001975C6" w:rsidRDefault="001C0E1F" w:rsidP="00BE6A91">
            <w:pPr>
              <w:pStyle w:val="ac"/>
              <w:rPr>
                <w:rFonts w:cs="Times New Roman"/>
                <w:snapToGrid w:val="0"/>
              </w:rPr>
            </w:pPr>
            <w:r w:rsidRPr="001975C6">
              <w:rPr>
                <w:rFonts w:cs="Times New Roman" w:hint="eastAsia"/>
                <w:snapToGrid w:val="0"/>
              </w:rPr>
              <w:t>贤陂</w:t>
            </w:r>
            <w:r w:rsidRPr="001975C6">
              <w:rPr>
                <w:rFonts w:cs="Times New Roman"/>
                <w:snapToGrid w:val="0"/>
              </w:rPr>
              <w:t>水库</w:t>
            </w:r>
          </w:p>
        </w:tc>
        <w:tc>
          <w:tcPr>
            <w:tcW w:w="1701" w:type="dxa"/>
            <w:shd w:val="clear" w:color="auto" w:fill="FFFFFF"/>
            <w:tcMar>
              <w:top w:w="0" w:type="dxa"/>
              <w:left w:w="57" w:type="dxa"/>
              <w:bottom w:w="0" w:type="dxa"/>
              <w:right w:w="57" w:type="dxa"/>
            </w:tcMar>
            <w:vAlign w:val="center"/>
          </w:tcPr>
          <w:p w:rsidR="001C0E1F" w:rsidRPr="001975C6" w:rsidRDefault="001C0E1F" w:rsidP="00BE6A91">
            <w:pPr>
              <w:pStyle w:val="ac"/>
              <w:rPr>
                <w:rFonts w:cs="Times New Roman"/>
              </w:rPr>
            </w:pPr>
            <w:r w:rsidRPr="001975C6">
              <w:rPr>
                <w:rFonts w:cs="Times New Roman"/>
              </w:rPr>
              <w:t>112.403973020</w:t>
            </w:r>
          </w:p>
          <w:p w:rsidR="001C0E1F" w:rsidRPr="001975C6" w:rsidRDefault="001C0E1F" w:rsidP="00BE6A91">
            <w:pPr>
              <w:pStyle w:val="ac"/>
              <w:rPr>
                <w:rFonts w:cs="Times New Roman"/>
              </w:rPr>
            </w:pPr>
            <w:r w:rsidRPr="001975C6">
              <w:rPr>
                <w:rFonts w:cs="Times New Roman"/>
              </w:rPr>
              <w:t>27.087317707</w:t>
            </w:r>
          </w:p>
        </w:tc>
        <w:tc>
          <w:tcPr>
            <w:tcW w:w="1134" w:type="dxa"/>
            <w:shd w:val="clear" w:color="auto" w:fill="FFFFFF"/>
            <w:tcMar>
              <w:top w:w="0" w:type="dxa"/>
              <w:left w:w="57" w:type="dxa"/>
              <w:bottom w:w="0" w:type="dxa"/>
              <w:right w:w="57" w:type="dxa"/>
            </w:tcMar>
            <w:vAlign w:val="center"/>
          </w:tcPr>
          <w:p w:rsidR="001C0E1F" w:rsidRPr="001975C6" w:rsidRDefault="001C0E1F" w:rsidP="00BE6A91">
            <w:pPr>
              <w:pStyle w:val="ac"/>
              <w:rPr>
                <w:rFonts w:cs="Times New Roman"/>
              </w:rPr>
            </w:pPr>
            <w:r w:rsidRPr="001975C6">
              <w:rPr>
                <w:rFonts w:cs="Times New Roman" w:hint="eastAsia"/>
              </w:rPr>
              <w:t>东</w:t>
            </w:r>
            <w:r w:rsidRPr="001975C6">
              <w:rPr>
                <w:rFonts w:cs="Times New Roman"/>
              </w:rPr>
              <w:t>3.1km</w:t>
            </w:r>
          </w:p>
        </w:tc>
        <w:tc>
          <w:tcPr>
            <w:tcW w:w="850" w:type="dxa"/>
            <w:vMerge/>
            <w:shd w:val="clear" w:color="auto" w:fill="FFFFFF"/>
            <w:tcMar>
              <w:top w:w="0" w:type="dxa"/>
              <w:left w:w="57" w:type="dxa"/>
              <w:bottom w:w="0" w:type="dxa"/>
              <w:right w:w="57" w:type="dxa"/>
            </w:tcMar>
            <w:vAlign w:val="center"/>
          </w:tcPr>
          <w:p w:rsidR="001C0E1F" w:rsidRPr="001975C6" w:rsidRDefault="001C0E1F" w:rsidP="00BE6A91">
            <w:pPr>
              <w:pStyle w:val="ac"/>
              <w:rPr>
                <w:rFonts w:cs="Times New Roman"/>
              </w:rPr>
            </w:pPr>
          </w:p>
        </w:tc>
        <w:tc>
          <w:tcPr>
            <w:tcW w:w="2742" w:type="dxa"/>
            <w:vMerge/>
            <w:shd w:val="clear" w:color="auto" w:fill="FFFFFF"/>
            <w:tcMar>
              <w:top w:w="0" w:type="dxa"/>
              <w:left w:w="57" w:type="dxa"/>
              <w:bottom w:w="0" w:type="dxa"/>
              <w:right w:w="57" w:type="dxa"/>
            </w:tcMar>
            <w:vAlign w:val="center"/>
          </w:tcPr>
          <w:p w:rsidR="001C0E1F" w:rsidRPr="001975C6" w:rsidRDefault="001C0E1F" w:rsidP="00BE6A91">
            <w:pPr>
              <w:pStyle w:val="ac"/>
              <w:rPr>
                <w:rFonts w:cs="Times New Roman"/>
              </w:rPr>
            </w:pPr>
          </w:p>
        </w:tc>
      </w:tr>
      <w:tr w:rsidR="001C0E1F" w:rsidRPr="001975C6" w:rsidTr="00A54EF2">
        <w:trPr>
          <w:trHeight w:val="397"/>
          <w:jc w:val="center"/>
        </w:trPr>
        <w:tc>
          <w:tcPr>
            <w:tcW w:w="732" w:type="dxa"/>
            <w:vMerge w:val="restart"/>
            <w:shd w:val="clear" w:color="auto" w:fill="FFFFFF"/>
            <w:tcMar>
              <w:top w:w="0" w:type="dxa"/>
              <w:left w:w="57" w:type="dxa"/>
              <w:bottom w:w="0" w:type="dxa"/>
              <w:right w:w="57" w:type="dxa"/>
            </w:tcMar>
            <w:vAlign w:val="center"/>
          </w:tcPr>
          <w:p w:rsidR="001C0E1F" w:rsidRPr="001975C6" w:rsidRDefault="001C0E1F" w:rsidP="00BE6A91">
            <w:pPr>
              <w:pStyle w:val="ac"/>
              <w:rPr>
                <w:rFonts w:cs="Times New Roman"/>
              </w:rPr>
            </w:pPr>
            <w:r w:rsidRPr="001975C6">
              <w:rPr>
                <w:rFonts w:cs="Times New Roman"/>
              </w:rPr>
              <w:t>地下水环境</w:t>
            </w:r>
          </w:p>
        </w:tc>
        <w:tc>
          <w:tcPr>
            <w:tcW w:w="993" w:type="dxa"/>
            <w:vMerge w:val="restart"/>
            <w:shd w:val="clear" w:color="auto" w:fill="FFFFFF"/>
            <w:tcMar>
              <w:top w:w="0" w:type="dxa"/>
              <w:left w:w="57" w:type="dxa"/>
              <w:bottom w:w="0" w:type="dxa"/>
              <w:right w:w="57" w:type="dxa"/>
            </w:tcMar>
            <w:vAlign w:val="center"/>
          </w:tcPr>
          <w:p w:rsidR="001C0E1F" w:rsidRPr="001975C6" w:rsidRDefault="001C0E1F" w:rsidP="00BE6A91">
            <w:pPr>
              <w:pStyle w:val="ac"/>
              <w:rPr>
                <w:rFonts w:cs="Times New Roman"/>
              </w:rPr>
            </w:pPr>
            <w:r w:rsidRPr="001975C6">
              <w:rPr>
                <w:rFonts w:cs="Times New Roman"/>
              </w:rPr>
              <w:t>居民水井</w:t>
            </w:r>
          </w:p>
        </w:tc>
        <w:tc>
          <w:tcPr>
            <w:tcW w:w="1134" w:type="dxa"/>
            <w:shd w:val="clear" w:color="auto" w:fill="FFFFFF"/>
            <w:vAlign w:val="center"/>
          </w:tcPr>
          <w:p w:rsidR="001C0E1F" w:rsidRPr="001975C6" w:rsidRDefault="001C0E1F" w:rsidP="00BE6A91">
            <w:pPr>
              <w:pStyle w:val="ac"/>
              <w:rPr>
                <w:rFonts w:cs="Times New Roman"/>
              </w:rPr>
            </w:pPr>
            <w:r w:rsidRPr="001975C6">
              <w:t>北侧</w:t>
            </w:r>
            <w:r w:rsidRPr="001975C6">
              <w:rPr>
                <w:rFonts w:hint="eastAsia"/>
              </w:rPr>
              <w:t>散户居民点</w:t>
            </w:r>
            <w:r w:rsidRPr="001975C6">
              <w:rPr>
                <w:rFonts w:cs="Times New Roman"/>
              </w:rPr>
              <w:t>水井</w:t>
            </w:r>
          </w:p>
        </w:tc>
        <w:tc>
          <w:tcPr>
            <w:tcW w:w="1701" w:type="dxa"/>
            <w:shd w:val="clear" w:color="auto" w:fill="FFFFFF"/>
            <w:tcMar>
              <w:top w:w="0" w:type="dxa"/>
              <w:left w:w="57" w:type="dxa"/>
              <w:bottom w:w="0" w:type="dxa"/>
              <w:right w:w="57" w:type="dxa"/>
            </w:tcMar>
            <w:vAlign w:val="center"/>
          </w:tcPr>
          <w:p w:rsidR="001C0E1F" w:rsidRPr="001975C6" w:rsidRDefault="001C0E1F" w:rsidP="00BE6A91">
            <w:pPr>
              <w:pStyle w:val="ac"/>
              <w:rPr>
                <w:rFonts w:cs="Times New Roman"/>
              </w:rPr>
            </w:pPr>
            <w:r w:rsidRPr="001975C6">
              <w:rPr>
                <w:rFonts w:cs="Times New Roman"/>
              </w:rPr>
              <w:t>112.393287099</w:t>
            </w:r>
          </w:p>
          <w:p w:rsidR="001C0E1F" w:rsidRPr="001975C6" w:rsidRDefault="001C0E1F" w:rsidP="00BE6A91">
            <w:pPr>
              <w:pStyle w:val="ac"/>
              <w:rPr>
                <w:rFonts w:cs="Times New Roman"/>
              </w:rPr>
            </w:pPr>
            <w:r w:rsidRPr="001975C6">
              <w:rPr>
                <w:rFonts w:cs="Times New Roman"/>
              </w:rPr>
              <w:t>27.080354692</w:t>
            </w:r>
          </w:p>
        </w:tc>
        <w:tc>
          <w:tcPr>
            <w:tcW w:w="1134" w:type="dxa"/>
            <w:shd w:val="clear" w:color="auto" w:fill="FFFFFF"/>
            <w:tcMar>
              <w:top w:w="0" w:type="dxa"/>
              <w:left w:w="57" w:type="dxa"/>
              <w:bottom w:w="0" w:type="dxa"/>
              <w:right w:w="57" w:type="dxa"/>
            </w:tcMar>
            <w:vAlign w:val="center"/>
          </w:tcPr>
          <w:p w:rsidR="001C0E1F" w:rsidRPr="001975C6" w:rsidRDefault="001C0E1F" w:rsidP="00BE6A91">
            <w:pPr>
              <w:pStyle w:val="ac"/>
              <w:rPr>
                <w:rFonts w:cs="Times New Roman"/>
              </w:rPr>
            </w:pPr>
            <w:r w:rsidRPr="001975C6">
              <w:rPr>
                <w:rFonts w:cs="Times New Roman"/>
                <w:snapToGrid w:val="0"/>
                <w:kern w:val="0"/>
              </w:rPr>
              <w:t>北</w:t>
            </w:r>
            <w:r w:rsidRPr="001975C6">
              <w:rPr>
                <w:rFonts w:cs="Times New Roman" w:hint="eastAsia"/>
                <w:snapToGrid w:val="0"/>
                <w:kern w:val="0"/>
              </w:rPr>
              <w:t xml:space="preserve"> </w:t>
            </w:r>
            <w:r w:rsidRPr="001975C6">
              <w:rPr>
                <w:rFonts w:cs="Times New Roman"/>
                <w:snapToGrid w:val="0"/>
                <w:kern w:val="0"/>
              </w:rPr>
              <w:t>250m</w:t>
            </w:r>
          </w:p>
        </w:tc>
        <w:tc>
          <w:tcPr>
            <w:tcW w:w="850" w:type="dxa"/>
            <w:vMerge w:val="restart"/>
            <w:shd w:val="clear" w:color="auto" w:fill="FFFFFF"/>
            <w:tcMar>
              <w:top w:w="0" w:type="dxa"/>
              <w:left w:w="57" w:type="dxa"/>
              <w:bottom w:w="0" w:type="dxa"/>
              <w:right w:w="57" w:type="dxa"/>
            </w:tcMar>
            <w:vAlign w:val="center"/>
          </w:tcPr>
          <w:p w:rsidR="001C0E1F" w:rsidRPr="001975C6" w:rsidRDefault="001C0E1F" w:rsidP="00BE6A91">
            <w:pPr>
              <w:pStyle w:val="ac"/>
              <w:rPr>
                <w:rFonts w:cs="Times New Roman"/>
              </w:rPr>
            </w:pPr>
            <w:r w:rsidRPr="001975C6">
              <w:rPr>
                <w:rFonts w:cs="Times New Roman"/>
              </w:rPr>
              <w:t>居民自打水井</w:t>
            </w:r>
            <w:r w:rsidRPr="001975C6">
              <w:rPr>
                <w:rFonts w:hint="eastAsia"/>
                <w:kern w:val="0"/>
              </w:rPr>
              <w:t>；用作</w:t>
            </w:r>
            <w:r w:rsidRPr="001975C6">
              <w:rPr>
                <w:kern w:val="0"/>
              </w:rPr>
              <w:t>洗菜等</w:t>
            </w:r>
            <w:r w:rsidRPr="001975C6">
              <w:rPr>
                <w:rFonts w:hint="eastAsia"/>
                <w:kern w:val="0"/>
              </w:rPr>
              <w:t>，作为居民</w:t>
            </w:r>
            <w:r w:rsidRPr="001975C6">
              <w:rPr>
                <w:kern w:val="0"/>
              </w:rPr>
              <w:t>生活备用水源</w:t>
            </w:r>
          </w:p>
        </w:tc>
        <w:tc>
          <w:tcPr>
            <w:tcW w:w="2742" w:type="dxa"/>
            <w:vMerge w:val="restart"/>
            <w:shd w:val="clear" w:color="auto" w:fill="FFFFFF"/>
            <w:tcMar>
              <w:top w:w="0" w:type="dxa"/>
              <w:left w:w="57" w:type="dxa"/>
              <w:bottom w:w="0" w:type="dxa"/>
              <w:right w:w="57" w:type="dxa"/>
            </w:tcMar>
            <w:vAlign w:val="center"/>
          </w:tcPr>
          <w:p w:rsidR="001C0E1F" w:rsidRPr="001975C6" w:rsidRDefault="001C0E1F" w:rsidP="00BE6A91">
            <w:pPr>
              <w:pStyle w:val="ac"/>
              <w:rPr>
                <w:rFonts w:cs="Times New Roman"/>
              </w:rPr>
            </w:pPr>
            <w:r w:rsidRPr="001975C6">
              <w:rPr>
                <w:rFonts w:cs="Times New Roman"/>
              </w:rPr>
              <w:t>《地下水质量标准》（</w:t>
            </w:r>
            <w:r w:rsidRPr="001975C6">
              <w:rPr>
                <w:rFonts w:cs="Times New Roman"/>
              </w:rPr>
              <w:t>GB/T 14848—2017</w:t>
            </w:r>
            <w:r w:rsidRPr="001975C6">
              <w:rPr>
                <w:rFonts w:cs="Times New Roman"/>
              </w:rPr>
              <w:t>）</w:t>
            </w:r>
            <w:r w:rsidRPr="001975C6">
              <w:rPr>
                <w:rFonts w:ascii="宋体" w:hAnsi="宋体" w:cs="宋体" w:hint="eastAsia"/>
              </w:rPr>
              <w:t>Ⅲ</w:t>
            </w:r>
            <w:r w:rsidRPr="001975C6">
              <w:rPr>
                <w:rFonts w:cs="Times New Roman"/>
              </w:rPr>
              <w:t>类标准</w:t>
            </w:r>
          </w:p>
        </w:tc>
      </w:tr>
      <w:tr w:rsidR="001C0E1F" w:rsidRPr="001975C6" w:rsidTr="00A54EF2">
        <w:trPr>
          <w:trHeight w:val="397"/>
          <w:jc w:val="center"/>
        </w:trPr>
        <w:tc>
          <w:tcPr>
            <w:tcW w:w="732" w:type="dxa"/>
            <w:vMerge/>
            <w:shd w:val="clear" w:color="auto" w:fill="FFFFFF"/>
            <w:tcMar>
              <w:top w:w="0" w:type="dxa"/>
              <w:left w:w="57" w:type="dxa"/>
              <w:bottom w:w="0" w:type="dxa"/>
              <w:right w:w="57" w:type="dxa"/>
            </w:tcMar>
            <w:vAlign w:val="center"/>
          </w:tcPr>
          <w:p w:rsidR="001C0E1F" w:rsidRPr="001975C6" w:rsidRDefault="001C0E1F" w:rsidP="00BE6A91">
            <w:pPr>
              <w:pStyle w:val="ac"/>
              <w:rPr>
                <w:rFonts w:cs="Times New Roman"/>
              </w:rPr>
            </w:pPr>
          </w:p>
        </w:tc>
        <w:tc>
          <w:tcPr>
            <w:tcW w:w="993" w:type="dxa"/>
            <w:vMerge/>
            <w:shd w:val="clear" w:color="auto" w:fill="FFFFFF"/>
            <w:tcMar>
              <w:top w:w="0" w:type="dxa"/>
              <w:left w:w="57" w:type="dxa"/>
              <w:bottom w:w="0" w:type="dxa"/>
              <w:right w:w="57" w:type="dxa"/>
            </w:tcMar>
            <w:vAlign w:val="center"/>
          </w:tcPr>
          <w:p w:rsidR="001C0E1F" w:rsidRPr="001975C6" w:rsidRDefault="001C0E1F" w:rsidP="00BE6A91">
            <w:pPr>
              <w:pStyle w:val="ac"/>
              <w:rPr>
                <w:rFonts w:cs="Times New Roman"/>
              </w:rPr>
            </w:pPr>
          </w:p>
        </w:tc>
        <w:tc>
          <w:tcPr>
            <w:tcW w:w="1134" w:type="dxa"/>
            <w:shd w:val="clear" w:color="auto" w:fill="FFFFFF"/>
            <w:vAlign w:val="center"/>
          </w:tcPr>
          <w:p w:rsidR="001C0E1F" w:rsidRPr="001975C6" w:rsidRDefault="001C0E1F" w:rsidP="00BE6A91">
            <w:pPr>
              <w:pStyle w:val="ac"/>
              <w:rPr>
                <w:rFonts w:cs="Times New Roman"/>
              </w:rPr>
            </w:pPr>
            <w:r w:rsidRPr="001975C6">
              <w:rPr>
                <w:rFonts w:hint="eastAsia"/>
              </w:rPr>
              <w:t>西</w:t>
            </w:r>
            <w:r w:rsidRPr="001975C6">
              <w:t>南侧</w:t>
            </w:r>
            <w:r w:rsidRPr="001975C6">
              <w:rPr>
                <w:rFonts w:hint="eastAsia"/>
              </w:rPr>
              <w:t>散户居民点</w:t>
            </w:r>
            <w:r w:rsidRPr="001975C6">
              <w:rPr>
                <w:rFonts w:cs="Times New Roman"/>
              </w:rPr>
              <w:t>水井</w:t>
            </w:r>
          </w:p>
        </w:tc>
        <w:tc>
          <w:tcPr>
            <w:tcW w:w="1701" w:type="dxa"/>
            <w:shd w:val="clear" w:color="auto" w:fill="FFFFFF"/>
            <w:tcMar>
              <w:top w:w="0" w:type="dxa"/>
              <w:left w:w="57" w:type="dxa"/>
              <w:bottom w:w="0" w:type="dxa"/>
              <w:right w:w="57" w:type="dxa"/>
            </w:tcMar>
            <w:vAlign w:val="center"/>
          </w:tcPr>
          <w:p w:rsidR="001C0E1F" w:rsidRPr="001975C6" w:rsidRDefault="001C0E1F" w:rsidP="00BE6A91">
            <w:pPr>
              <w:pStyle w:val="ac"/>
              <w:rPr>
                <w:rFonts w:cs="Times New Roman"/>
              </w:rPr>
            </w:pPr>
            <w:r w:rsidRPr="001975C6">
              <w:rPr>
                <w:rFonts w:cs="Times New Roman"/>
              </w:rPr>
              <w:t>112.391452468</w:t>
            </w:r>
          </w:p>
          <w:p w:rsidR="001C0E1F" w:rsidRPr="001975C6" w:rsidRDefault="001C0E1F" w:rsidP="00BE6A91">
            <w:pPr>
              <w:pStyle w:val="ac"/>
              <w:rPr>
                <w:rFonts w:cs="Times New Roman"/>
              </w:rPr>
            </w:pPr>
            <w:r w:rsidRPr="001975C6">
              <w:rPr>
                <w:rFonts w:cs="Times New Roman"/>
              </w:rPr>
              <w:t>27.075923683</w:t>
            </w:r>
          </w:p>
        </w:tc>
        <w:tc>
          <w:tcPr>
            <w:tcW w:w="1134" w:type="dxa"/>
            <w:shd w:val="clear" w:color="auto" w:fill="FFFFFF"/>
            <w:tcMar>
              <w:top w:w="0" w:type="dxa"/>
              <w:left w:w="57" w:type="dxa"/>
              <w:bottom w:w="0" w:type="dxa"/>
              <w:right w:w="57" w:type="dxa"/>
            </w:tcMar>
            <w:vAlign w:val="center"/>
          </w:tcPr>
          <w:p w:rsidR="001C0E1F" w:rsidRPr="001975C6" w:rsidRDefault="001C0E1F" w:rsidP="00BE6A91">
            <w:pPr>
              <w:pStyle w:val="ac"/>
              <w:rPr>
                <w:rFonts w:cs="Times New Roman"/>
              </w:rPr>
            </w:pPr>
            <w:r w:rsidRPr="001975C6">
              <w:rPr>
                <w:rFonts w:cs="Times New Roman"/>
                <w:snapToGrid w:val="0"/>
                <w:kern w:val="0"/>
              </w:rPr>
              <w:t>东</w:t>
            </w:r>
            <w:r w:rsidRPr="001975C6">
              <w:rPr>
                <w:rFonts w:cs="Times New Roman" w:hint="eastAsia"/>
                <w:snapToGrid w:val="0"/>
                <w:kern w:val="0"/>
              </w:rPr>
              <w:t xml:space="preserve"> </w:t>
            </w:r>
            <w:r w:rsidRPr="001975C6">
              <w:rPr>
                <w:rFonts w:cs="Times New Roman"/>
                <w:snapToGrid w:val="0"/>
                <w:kern w:val="0"/>
              </w:rPr>
              <w:t>300m</w:t>
            </w:r>
          </w:p>
        </w:tc>
        <w:tc>
          <w:tcPr>
            <w:tcW w:w="850" w:type="dxa"/>
            <w:vMerge/>
            <w:shd w:val="clear" w:color="auto" w:fill="FFFFFF"/>
            <w:tcMar>
              <w:top w:w="0" w:type="dxa"/>
              <w:left w:w="57" w:type="dxa"/>
              <w:bottom w:w="0" w:type="dxa"/>
              <w:right w:w="57" w:type="dxa"/>
            </w:tcMar>
            <w:vAlign w:val="center"/>
          </w:tcPr>
          <w:p w:rsidR="001C0E1F" w:rsidRPr="001975C6" w:rsidRDefault="001C0E1F" w:rsidP="00BE6A91">
            <w:pPr>
              <w:pStyle w:val="ac"/>
              <w:rPr>
                <w:rFonts w:cs="Times New Roman"/>
              </w:rPr>
            </w:pPr>
          </w:p>
        </w:tc>
        <w:tc>
          <w:tcPr>
            <w:tcW w:w="2742" w:type="dxa"/>
            <w:vMerge/>
            <w:shd w:val="clear" w:color="auto" w:fill="FFFFFF"/>
            <w:tcMar>
              <w:top w:w="0" w:type="dxa"/>
              <w:left w:w="57" w:type="dxa"/>
              <w:bottom w:w="0" w:type="dxa"/>
              <w:right w:w="57" w:type="dxa"/>
            </w:tcMar>
            <w:vAlign w:val="center"/>
          </w:tcPr>
          <w:p w:rsidR="001C0E1F" w:rsidRPr="001975C6" w:rsidRDefault="001C0E1F" w:rsidP="00BE6A91">
            <w:pPr>
              <w:pStyle w:val="ac"/>
              <w:rPr>
                <w:rFonts w:cs="Times New Roman"/>
              </w:rPr>
            </w:pPr>
          </w:p>
        </w:tc>
      </w:tr>
      <w:tr w:rsidR="001C0E1F" w:rsidRPr="001975C6" w:rsidTr="00A54EF2">
        <w:trPr>
          <w:trHeight w:val="397"/>
          <w:jc w:val="center"/>
        </w:trPr>
        <w:tc>
          <w:tcPr>
            <w:tcW w:w="732" w:type="dxa"/>
            <w:vMerge/>
            <w:shd w:val="clear" w:color="auto" w:fill="FFFFFF"/>
            <w:tcMar>
              <w:top w:w="0" w:type="dxa"/>
              <w:left w:w="57" w:type="dxa"/>
              <w:bottom w:w="0" w:type="dxa"/>
              <w:right w:w="57" w:type="dxa"/>
            </w:tcMar>
            <w:vAlign w:val="center"/>
          </w:tcPr>
          <w:p w:rsidR="001C0E1F" w:rsidRPr="001975C6" w:rsidRDefault="001C0E1F" w:rsidP="00BE6A91">
            <w:pPr>
              <w:pStyle w:val="ac"/>
              <w:rPr>
                <w:rFonts w:cs="Times New Roman"/>
              </w:rPr>
            </w:pPr>
          </w:p>
        </w:tc>
        <w:tc>
          <w:tcPr>
            <w:tcW w:w="993" w:type="dxa"/>
            <w:vMerge/>
            <w:shd w:val="clear" w:color="auto" w:fill="FFFFFF"/>
            <w:tcMar>
              <w:top w:w="0" w:type="dxa"/>
              <w:left w:w="57" w:type="dxa"/>
              <w:bottom w:w="0" w:type="dxa"/>
              <w:right w:w="57" w:type="dxa"/>
            </w:tcMar>
            <w:vAlign w:val="center"/>
          </w:tcPr>
          <w:p w:rsidR="001C0E1F" w:rsidRPr="001975C6" w:rsidRDefault="001C0E1F" w:rsidP="00BE6A91">
            <w:pPr>
              <w:pStyle w:val="ac"/>
              <w:rPr>
                <w:rFonts w:cs="Times New Roman"/>
              </w:rPr>
            </w:pPr>
          </w:p>
        </w:tc>
        <w:tc>
          <w:tcPr>
            <w:tcW w:w="1134" w:type="dxa"/>
            <w:shd w:val="clear" w:color="auto" w:fill="FFFFFF"/>
            <w:vAlign w:val="center"/>
          </w:tcPr>
          <w:p w:rsidR="001C0E1F" w:rsidRPr="001975C6" w:rsidRDefault="001C0E1F" w:rsidP="00BE6A91">
            <w:pPr>
              <w:pStyle w:val="ac"/>
              <w:rPr>
                <w:rFonts w:cs="Times New Roman"/>
              </w:rPr>
            </w:pPr>
            <w:r w:rsidRPr="001975C6">
              <w:rPr>
                <w:rFonts w:hint="eastAsia"/>
              </w:rPr>
              <w:t>东南侧</w:t>
            </w:r>
            <w:r w:rsidRPr="001975C6">
              <w:rPr>
                <w:rFonts w:cs="Times New Roman"/>
              </w:rPr>
              <w:t>居民点水井</w:t>
            </w:r>
          </w:p>
        </w:tc>
        <w:tc>
          <w:tcPr>
            <w:tcW w:w="1701" w:type="dxa"/>
            <w:shd w:val="clear" w:color="auto" w:fill="FFFFFF"/>
            <w:tcMar>
              <w:top w:w="0" w:type="dxa"/>
              <w:left w:w="57" w:type="dxa"/>
              <w:bottom w:w="0" w:type="dxa"/>
              <w:right w:w="57" w:type="dxa"/>
            </w:tcMar>
            <w:vAlign w:val="center"/>
          </w:tcPr>
          <w:p w:rsidR="001C0E1F" w:rsidRPr="001975C6" w:rsidRDefault="001C0E1F" w:rsidP="00BE6A91">
            <w:pPr>
              <w:pStyle w:val="ac"/>
              <w:rPr>
                <w:rFonts w:cs="Times New Roman"/>
              </w:rPr>
            </w:pPr>
            <w:r w:rsidRPr="001975C6">
              <w:rPr>
                <w:rFonts w:cs="Times New Roman"/>
              </w:rPr>
              <w:t>112.397460617</w:t>
            </w:r>
          </w:p>
          <w:p w:rsidR="001C0E1F" w:rsidRPr="001975C6" w:rsidRDefault="001C0E1F" w:rsidP="00BE6A91">
            <w:pPr>
              <w:pStyle w:val="ac"/>
              <w:rPr>
                <w:rFonts w:cs="Times New Roman"/>
              </w:rPr>
            </w:pPr>
            <w:r w:rsidRPr="001975C6">
              <w:rPr>
                <w:rFonts w:cs="Times New Roman"/>
              </w:rPr>
              <w:t>27.077865602</w:t>
            </w:r>
          </w:p>
        </w:tc>
        <w:tc>
          <w:tcPr>
            <w:tcW w:w="1134" w:type="dxa"/>
            <w:shd w:val="clear" w:color="auto" w:fill="FFFFFF"/>
            <w:tcMar>
              <w:top w:w="0" w:type="dxa"/>
              <w:left w:w="57" w:type="dxa"/>
              <w:bottom w:w="0" w:type="dxa"/>
              <w:right w:w="57" w:type="dxa"/>
            </w:tcMar>
            <w:vAlign w:val="center"/>
          </w:tcPr>
          <w:p w:rsidR="001C0E1F" w:rsidRPr="001975C6" w:rsidRDefault="001C0E1F" w:rsidP="00BE6A91">
            <w:pPr>
              <w:pStyle w:val="ac"/>
              <w:rPr>
                <w:rFonts w:cs="Times New Roman"/>
              </w:rPr>
            </w:pPr>
            <w:r w:rsidRPr="001975C6">
              <w:rPr>
                <w:rFonts w:cs="Times New Roman" w:hint="eastAsia"/>
                <w:snapToGrid w:val="0"/>
                <w:kern w:val="0"/>
              </w:rPr>
              <w:t>东</w:t>
            </w:r>
            <w:r w:rsidRPr="001975C6">
              <w:rPr>
                <w:rFonts w:cs="Times New Roman"/>
                <w:snapToGrid w:val="0"/>
                <w:kern w:val="0"/>
              </w:rPr>
              <w:t>南</w:t>
            </w:r>
            <w:r w:rsidRPr="001975C6">
              <w:rPr>
                <w:rFonts w:cs="Times New Roman" w:hint="eastAsia"/>
                <w:snapToGrid w:val="0"/>
                <w:kern w:val="0"/>
              </w:rPr>
              <w:t xml:space="preserve"> </w:t>
            </w:r>
            <w:r w:rsidRPr="001975C6">
              <w:rPr>
                <w:rFonts w:cs="Times New Roman"/>
                <w:snapToGrid w:val="0"/>
                <w:kern w:val="0"/>
              </w:rPr>
              <w:t>80m</w:t>
            </w:r>
          </w:p>
        </w:tc>
        <w:tc>
          <w:tcPr>
            <w:tcW w:w="850" w:type="dxa"/>
            <w:vMerge/>
            <w:shd w:val="clear" w:color="auto" w:fill="FFFFFF"/>
            <w:tcMar>
              <w:top w:w="0" w:type="dxa"/>
              <w:left w:w="57" w:type="dxa"/>
              <w:bottom w:w="0" w:type="dxa"/>
              <w:right w:w="57" w:type="dxa"/>
            </w:tcMar>
            <w:vAlign w:val="center"/>
          </w:tcPr>
          <w:p w:rsidR="001C0E1F" w:rsidRPr="001975C6" w:rsidRDefault="001C0E1F" w:rsidP="00BE6A91">
            <w:pPr>
              <w:pStyle w:val="ac"/>
              <w:rPr>
                <w:rFonts w:cs="Times New Roman"/>
              </w:rPr>
            </w:pPr>
          </w:p>
        </w:tc>
        <w:tc>
          <w:tcPr>
            <w:tcW w:w="2742" w:type="dxa"/>
            <w:vMerge/>
            <w:shd w:val="clear" w:color="auto" w:fill="FFFFFF"/>
            <w:tcMar>
              <w:top w:w="0" w:type="dxa"/>
              <w:left w:w="57" w:type="dxa"/>
              <w:bottom w:w="0" w:type="dxa"/>
              <w:right w:w="57" w:type="dxa"/>
            </w:tcMar>
            <w:vAlign w:val="center"/>
          </w:tcPr>
          <w:p w:rsidR="001C0E1F" w:rsidRPr="001975C6" w:rsidRDefault="001C0E1F" w:rsidP="00BE6A91">
            <w:pPr>
              <w:pStyle w:val="ac"/>
              <w:rPr>
                <w:rFonts w:cs="Times New Roman"/>
              </w:rPr>
            </w:pPr>
          </w:p>
        </w:tc>
      </w:tr>
      <w:tr w:rsidR="001C0E1F" w:rsidRPr="001975C6" w:rsidTr="00A54EF2">
        <w:trPr>
          <w:trHeight w:val="397"/>
          <w:jc w:val="center"/>
        </w:trPr>
        <w:tc>
          <w:tcPr>
            <w:tcW w:w="732" w:type="dxa"/>
            <w:vMerge/>
            <w:shd w:val="clear" w:color="auto" w:fill="FFFFFF"/>
            <w:tcMar>
              <w:top w:w="0" w:type="dxa"/>
              <w:left w:w="57" w:type="dxa"/>
              <w:bottom w:w="0" w:type="dxa"/>
              <w:right w:w="57" w:type="dxa"/>
            </w:tcMar>
            <w:vAlign w:val="center"/>
          </w:tcPr>
          <w:p w:rsidR="001C0E1F" w:rsidRPr="001975C6" w:rsidRDefault="001C0E1F" w:rsidP="00BE6A91">
            <w:pPr>
              <w:pStyle w:val="ac"/>
              <w:rPr>
                <w:rFonts w:cs="Times New Roman"/>
              </w:rPr>
            </w:pPr>
          </w:p>
        </w:tc>
        <w:tc>
          <w:tcPr>
            <w:tcW w:w="5812" w:type="dxa"/>
            <w:gridSpan w:val="5"/>
            <w:shd w:val="clear" w:color="auto" w:fill="FFFFFF"/>
            <w:tcMar>
              <w:top w:w="0" w:type="dxa"/>
              <w:left w:w="57" w:type="dxa"/>
              <w:bottom w:w="0" w:type="dxa"/>
              <w:right w:w="57" w:type="dxa"/>
            </w:tcMar>
            <w:vAlign w:val="center"/>
          </w:tcPr>
          <w:p w:rsidR="001C0E1F" w:rsidRPr="001975C6" w:rsidRDefault="001C0E1F" w:rsidP="00BE6A91">
            <w:pPr>
              <w:pStyle w:val="ac"/>
              <w:rPr>
                <w:rFonts w:cs="Times New Roman"/>
              </w:rPr>
            </w:pPr>
            <w:r w:rsidRPr="001975C6">
              <w:rPr>
                <w:rFonts w:cs="Times New Roman"/>
              </w:rPr>
              <w:t>以及项目所在地周边</w:t>
            </w:r>
            <w:r w:rsidRPr="001975C6">
              <w:rPr>
                <w:rFonts w:cs="Times New Roman"/>
              </w:rPr>
              <w:t>≤3.5km</w:t>
            </w:r>
            <w:r w:rsidRPr="001975C6">
              <w:rPr>
                <w:rFonts w:cs="Times New Roman"/>
                <w:vertAlign w:val="superscript"/>
              </w:rPr>
              <w:t>2</w:t>
            </w:r>
            <w:r w:rsidRPr="001975C6">
              <w:rPr>
                <w:rFonts w:cs="Times New Roman"/>
              </w:rPr>
              <w:t>范围</w:t>
            </w:r>
          </w:p>
        </w:tc>
        <w:tc>
          <w:tcPr>
            <w:tcW w:w="2742" w:type="dxa"/>
            <w:vMerge/>
            <w:shd w:val="clear" w:color="auto" w:fill="FFFFFF"/>
            <w:tcMar>
              <w:top w:w="0" w:type="dxa"/>
              <w:left w:w="57" w:type="dxa"/>
              <w:bottom w:w="0" w:type="dxa"/>
              <w:right w:w="57" w:type="dxa"/>
            </w:tcMar>
            <w:vAlign w:val="center"/>
          </w:tcPr>
          <w:p w:rsidR="001C0E1F" w:rsidRPr="001975C6" w:rsidRDefault="001C0E1F" w:rsidP="00BE6A91">
            <w:pPr>
              <w:pStyle w:val="ac"/>
              <w:rPr>
                <w:rFonts w:cs="Times New Roman"/>
              </w:rPr>
            </w:pPr>
          </w:p>
        </w:tc>
      </w:tr>
      <w:tr w:rsidR="001C0E1F" w:rsidRPr="001975C6" w:rsidTr="00A54EF2">
        <w:trPr>
          <w:trHeight w:val="397"/>
          <w:jc w:val="center"/>
        </w:trPr>
        <w:tc>
          <w:tcPr>
            <w:tcW w:w="732" w:type="dxa"/>
            <w:shd w:val="clear" w:color="auto" w:fill="FFFFFF"/>
            <w:tcMar>
              <w:top w:w="0" w:type="dxa"/>
              <w:left w:w="57" w:type="dxa"/>
              <w:bottom w:w="0" w:type="dxa"/>
              <w:right w:w="57" w:type="dxa"/>
            </w:tcMar>
            <w:vAlign w:val="center"/>
          </w:tcPr>
          <w:p w:rsidR="001C0E1F" w:rsidRPr="001975C6" w:rsidRDefault="001C0E1F" w:rsidP="00BE6A91">
            <w:pPr>
              <w:pStyle w:val="ac"/>
              <w:rPr>
                <w:rFonts w:cs="Times New Roman"/>
              </w:rPr>
            </w:pPr>
            <w:r w:rsidRPr="001975C6">
              <w:rPr>
                <w:rFonts w:cs="Times New Roman"/>
              </w:rPr>
              <w:t>土壤环境</w:t>
            </w:r>
          </w:p>
        </w:tc>
        <w:tc>
          <w:tcPr>
            <w:tcW w:w="5812" w:type="dxa"/>
            <w:gridSpan w:val="5"/>
            <w:shd w:val="clear" w:color="auto" w:fill="FFFFFF"/>
            <w:tcMar>
              <w:top w:w="0" w:type="dxa"/>
              <w:left w:w="57" w:type="dxa"/>
              <w:bottom w:w="0" w:type="dxa"/>
              <w:right w:w="57" w:type="dxa"/>
            </w:tcMar>
            <w:vAlign w:val="center"/>
          </w:tcPr>
          <w:p w:rsidR="001C0E1F" w:rsidRPr="001975C6" w:rsidRDefault="001C0E1F" w:rsidP="00BE6A91">
            <w:pPr>
              <w:pStyle w:val="ac"/>
              <w:rPr>
                <w:rFonts w:cs="Times New Roman"/>
              </w:rPr>
            </w:pPr>
            <w:r w:rsidRPr="001975C6">
              <w:rPr>
                <w:rFonts w:cs="Times New Roman"/>
              </w:rPr>
              <w:t>项目厂区及周边</w:t>
            </w:r>
            <w:r w:rsidRPr="001975C6">
              <w:rPr>
                <w:rFonts w:cs="Times New Roman"/>
              </w:rPr>
              <w:t>50</w:t>
            </w:r>
            <w:r w:rsidRPr="001975C6">
              <w:rPr>
                <w:rFonts w:cs="Times New Roman"/>
              </w:rPr>
              <w:t>米范围内的土壤</w:t>
            </w:r>
          </w:p>
        </w:tc>
        <w:tc>
          <w:tcPr>
            <w:tcW w:w="2742" w:type="dxa"/>
            <w:shd w:val="clear" w:color="auto" w:fill="FFFFFF"/>
            <w:tcMar>
              <w:top w:w="0" w:type="dxa"/>
              <w:left w:w="57" w:type="dxa"/>
              <w:bottom w:w="0" w:type="dxa"/>
              <w:right w:w="57" w:type="dxa"/>
            </w:tcMar>
            <w:vAlign w:val="center"/>
          </w:tcPr>
          <w:p w:rsidR="001C0E1F" w:rsidRPr="001975C6" w:rsidRDefault="001C0E1F" w:rsidP="00BE6A91">
            <w:pPr>
              <w:pStyle w:val="ac"/>
              <w:rPr>
                <w:rFonts w:cs="Times New Roman"/>
              </w:rPr>
            </w:pPr>
            <w:r w:rsidRPr="001975C6">
              <w:rPr>
                <w:rFonts w:cs="Times New Roman"/>
              </w:rPr>
              <w:t>土壤环境质量农用地土壤污染风险管控标准（试行）》（</w:t>
            </w:r>
            <w:r w:rsidRPr="001975C6">
              <w:rPr>
                <w:rFonts w:cs="Times New Roman"/>
              </w:rPr>
              <w:t>GB15618-2018</w:t>
            </w:r>
            <w:r w:rsidRPr="001975C6">
              <w:rPr>
                <w:rFonts w:cs="Times New Roman"/>
              </w:rPr>
              <w:t>）</w:t>
            </w:r>
          </w:p>
        </w:tc>
      </w:tr>
      <w:tr w:rsidR="001C0E1F" w:rsidRPr="001975C6" w:rsidTr="00A54EF2">
        <w:trPr>
          <w:trHeight w:val="397"/>
          <w:jc w:val="center"/>
        </w:trPr>
        <w:tc>
          <w:tcPr>
            <w:tcW w:w="732" w:type="dxa"/>
            <w:shd w:val="clear" w:color="auto" w:fill="FFFFFF"/>
            <w:tcMar>
              <w:top w:w="0" w:type="dxa"/>
              <w:left w:w="57" w:type="dxa"/>
              <w:bottom w:w="0" w:type="dxa"/>
              <w:right w:w="57" w:type="dxa"/>
            </w:tcMar>
            <w:vAlign w:val="center"/>
          </w:tcPr>
          <w:p w:rsidR="001C0E1F" w:rsidRPr="001975C6" w:rsidRDefault="001C0E1F" w:rsidP="00BE6A91">
            <w:pPr>
              <w:pStyle w:val="ac"/>
              <w:rPr>
                <w:rFonts w:cs="Times New Roman"/>
              </w:rPr>
            </w:pPr>
            <w:r w:rsidRPr="001975C6">
              <w:rPr>
                <w:rFonts w:cs="Times New Roman"/>
              </w:rPr>
              <w:t>生态环境</w:t>
            </w:r>
          </w:p>
        </w:tc>
        <w:tc>
          <w:tcPr>
            <w:tcW w:w="5812" w:type="dxa"/>
            <w:gridSpan w:val="5"/>
            <w:shd w:val="clear" w:color="auto" w:fill="FFFFFF"/>
            <w:tcMar>
              <w:top w:w="0" w:type="dxa"/>
              <w:left w:w="57" w:type="dxa"/>
              <w:bottom w:w="0" w:type="dxa"/>
              <w:right w:w="57" w:type="dxa"/>
            </w:tcMar>
            <w:vAlign w:val="center"/>
          </w:tcPr>
          <w:p w:rsidR="001C0E1F" w:rsidRPr="001975C6" w:rsidRDefault="001C0E1F" w:rsidP="00BE6A91">
            <w:pPr>
              <w:pStyle w:val="ac"/>
              <w:rPr>
                <w:rFonts w:cs="Times New Roman"/>
              </w:rPr>
            </w:pPr>
            <w:r w:rsidRPr="001975C6">
              <w:rPr>
                <w:rFonts w:cs="Times New Roman"/>
              </w:rPr>
              <w:t>项目厂区及周边</w:t>
            </w:r>
            <w:r w:rsidRPr="001975C6">
              <w:rPr>
                <w:rFonts w:cs="Times New Roman"/>
              </w:rPr>
              <w:t>500</w:t>
            </w:r>
            <w:r w:rsidRPr="001975C6">
              <w:rPr>
                <w:rFonts w:cs="Times New Roman"/>
              </w:rPr>
              <w:t>米范围内的农田、植被、土壤、景观等</w:t>
            </w:r>
          </w:p>
        </w:tc>
        <w:tc>
          <w:tcPr>
            <w:tcW w:w="2742" w:type="dxa"/>
            <w:shd w:val="clear" w:color="auto" w:fill="FFFFFF"/>
            <w:tcMar>
              <w:top w:w="0" w:type="dxa"/>
              <w:left w:w="57" w:type="dxa"/>
              <w:bottom w:w="0" w:type="dxa"/>
              <w:right w:w="57" w:type="dxa"/>
            </w:tcMar>
            <w:vAlign w:val="center"/>
          </w:tcPr>
          <w:p w:rsidR="001C0E1F" w:rsidRPr="001975C6" w:rsidRDefault="001C0E1F" w:rsidP="00BE6A91">
            <w:pPr>
              <w:pStyle w:val="ac"/>
              <w:rPr>
                <w:rFonts w:cs="Times New Roman"/>
              </w:rPr>
            </w:pPr>
            <w:r w:rsidRPr="001975C6">
              <w:rPr>
                <w:rFonts w:cs="Times New Roman"/>
              </w:rPr>
              <w:t>保持水土，维持生态平衡，农业种植等</w:t>
            </w:r>
          </w:p>
        </w:tc>
      </w:tr>
    </w:tbl>
    <w:p w:rsidR="001C0E1F" w:rsidRPr="007E3452" w:rsidRDefault="001C0E1F" w:rsidP="001C0E1F">
      <w:pPr>
        <w:pStyle w:val="a2"/>
        <w:ind w:firstLine="480"/>
      </w:pPr>
    </w:p>
    <w:p w:rsidR="00DC1B32" w:rsidRDefault="00DC1B32" w:rsidP="00DC1B32">
      <w:pPr>
        <w:pStyle w:val="2"/>
      </w:pPr>
      <w:bookmarkStart w:id="15" w:name="_Toc80889076"/>
      <w:r>
        <w:rPr>
          <w:rFonts w:hint="eastAsia"/>
        </w:rPr>
        <w:t>环境</w:t>
      </w:r>
      <w:r>
        <w:t>功能区划</w:t>
      </w:r>
      <w:bookmarkEnd w:id="15"/>
    </w:p>
    <w:p w:rsidR="00BE6A91" w:rsidRPr="000D7855" w:rsidRDefault="00BE6A91" w:rsidP="00BE6A91">
      <w:pPr>
        <w:pStyle w:val="a2"/>
        <w:ind w:firstLine="480"/>
        <w:rPr>
          <w:rFonts w:cs="Times New Roman"/>
        </w:rPr>
      </w:pPr>
      <w:r w:rsidRPr="000D7855">
        <w:rPr>
          <w:rFonts w:cs="Times New Roman"/>
        </w:rPr>
        <w:t>（</w:t>
      </w:r>
      <w:r w:rsidRPr="000D7855">
        <w:rPr>
          <w:rFonts w:cs="Times New Roman"/>
        </w:rPr>
        <w:t>1</w:t>
      </w:r>
      <w:r w:rsidRPr="000D7855">
        <w:rPr>
          <w:rFonts w:cs="Times New Roman"/>
        </w:rPr>
        <w:t>）大气环境功能区</w:t>
      </w:r>
    </w:p>
    <w:p w:rsidR="00BE6A91" w:rsidRPr="000D7855" w:rsidRDefault="00BE6A91" w:rsidP="00BE6A91">
      <w:pPr>
        <w:pStyle w:val="a2"/>
        <w:ind w:firstLine="480"/>
        <w:rPr>
          <w:rFonts w:cs="Times New Roman"/>
        </w:rPr>
      </w:pPr>
      <w:r w:rsidRPr="000D7855">
        <w:rPr>
          <w:rFonts w:cs="Times New Roman"/>
        </w:rPr>
        <w:t>本项目所在地属于典型的农村环境，根据《环境空气质量标准》中环境空气质量功能区分类，属于二类区，执行《环境空气质量标准》（</w:t>
      </w:r>
      <w:r w:rsidRPr="000D7855">
        <w:rPr>
          <w:rFonts w:cs="Times New Roman"/>
        </w:rPr>
        <w:t>GB3095-2012</w:t>
      </w:r>
      <w:r w:rsidRPr="000D7855">
        <w:rPr>
          <w:rFonts w:cs="Times New Roman"/>
        </w:rPr>
        <w:t>）中二级标准。</w:t>
      </w:r>
    </w:p>
    <w:p w:rsidR="00BE6A91" w:rsidRPr="000D7855" w:rsidRDefault="00BE6A91" w:rsidP="00BE6A91">
      <w:pPr>
        <w:pStyle w:val="a2"/>
        <w:ind w:firstLine="480"/>
        <w:rPr>
          <w:rFonts w:cs="Times New Roman"/>
        </w:rPr>
      </w:pPr>
      <w:r w:rsidRPr="000D7855">
        <w:rPr>
          <w:rFonts w:cs="Times New Roman"/>
        </w:rPr>
        <w:t>（</w:t>
      </w:r>
      <w:r w:rsidRPr="000D7855">
        <w:rPr>
          <w:rFonts w:cs="Times New Roman"/>
        </w:rPr>
        <w:t>2</w:t>
      </w:r>
      <w:r w:rsidRPr="000D7855">
        <w:rPr>
          <w:rFonts w:cs="Times New Roman"/>
        </w:rPr>
        <w:t>）地表水环境功能区</w:t>
      </w:r>
    </w:p>
    <w:p w:rsidR="00BE6A91" w:rsidRPr="000D7855" w:rsidRDefault="00BE6A91" w:rsidP="00BE6A91">
      <w:pPr>
        <w:pStyle w:val="a2"/>
        <w:ind w:firstLine="480"/>
        <w:rPr>
          <w:rFonts w:cs="Times New Roman"/>
        </w:rPr>
      </w:pPr>
      <w:r w:rsidRPr="000D7855">
        <w:rPr>
          <w:rFonts w:cs="Times New Roman"/>
        </w:rPr>
        <w:t>本项目</w:t>
      </w:r>
      <w:r>
        <w:rPr>
          <w:rFonts w:cs="Times New Roman" w:hint="eastAsia"/>
        </w:rPr>
        <w:t>鸡舍冲洗废水及职工生活污水经过化粪池处理后用作农肥，不外排至地表水</w:t>
      </w:r>
      <w:r w:rsidRPr="000D7855">
        <w:rPr>
          <w:rFonts w:cs="Times New Roman"/>
        </w:rPr>
        <w:t>。项目附近地表水体为</w:t>
      </w:r>
      <w:r>
        <w:rPr>
          <w:rFonts w:hint="eastAsia"/>
        </w:rPr>
        <w:t>板陂塘</w:t>
      </w:r>
      <w:r w:rsidRPr="000D7855">
        <w:rPr>
          <w:rFonts w:cs="Times New Roman"/>
        </w:rPr>
        <w:t>，水域主要功能为灌溉，执行《地表水环境质量标准》（</w:t>
      </w:r>
      <w:r w:rsidRPr="000D7855">
        <w:rPr>
          <w:rFonts w:cs="Times New Roman"/>
        </w:rPr>
        <w:t>GB3838-2002</w:t>
      </w:r>
      <w:r w:rsidRPr="000D7855">
        <w:rPr>
          <w:rFonts w:cs="Times New Roman"/>
        </w:rPr>
        <w:t>）</w:t>
      </w:r>
      <w:r w:rsidRPr="000D7855">
        <w:rPr>
          <w:rFonts w:ascii="宋体" w:hAnsi="宋体" w:cs="宋体" w:hint="eastAsia"/>
        </w:rPr>
        <w:t>Ⅲ</w:t>
      </w:r>
      <w:r w:rsidRPr="000D7855">
        <w:rPr>
          <w:rFonts w:cs="Times New Roman"/>
        </w:rPr>
        <w:t>类水质标准。</w:t>
      </w:r>
    </w:p>
    <w:p w:rsidR="00BE6A91" w:rsidRPr="000D7855" w:rsidRDefault="00BE6A91" w:rsidP="00BE6A91">
      <w:pPr>
        <w:pStyle w:val="a2"/>
        <w:ind w:firstLine="480"/>
        <w:rPr>
          <w:rFonts w:cs="Times New Roman"/>
        </w:rPr>
      </w:pPr>
      <w:r w:rsidRPr="000D7855">
        <w:rPr>
          <w:rFonts w:cs="Times New Roman"/>
        </w:rPr>
        <w:t>（</w:t>
      </w:r>
      <w:r w:rsidRPr="000D7855">
        <w:rPr>
          <w:rFonts w:cs="Times New Roman"/>
        </w:rPr>
        <w:t>3</w:t>
      </w:r>
      <w:r w:rsidRPr="000D7855">
        <w:rPr>
          <w:rFonts w:cs="Times New Roman"/>
        </w:rPr>
        <w:t>）声环境功能区</w:t>
      </w:r>
    </w:p>
    <w:p w:rsidR="00BE6A91" w:rsidRPr="000D7855" w:rsidRDefault="00BE6A91" w:rsidP="00BE6A91">
      <w:pPr>
        <w:pStyle w:val="a2"/>
        <w:ind w:firstLine="480"/>
        <w:rPr>
          <w:rFonts w:cs="Times New Roman"/>
        </w:rPr>
      </w:pPr>
      <w:r w:rsidRPr="000D7855">
        <w:rPr>
          <w:rFonts w:cs="Times New Roman"/>
        </w:rPr>
        <w:t>根据《声环境质量标准》（</w:t>
      </w:r>
      <w:r w:rsidRPr="000D7855">
        <w:rPr>
          <w:rFonts w:cs="Times New Roman"/>
        </w:rPr>
        <w:t>GB3096-2008</w:t>
      </w:r>
      <w:r w:rsidRPr="000D7855">
        <w:rPr>
          <w:rFonts w:cs="Times New Roman"/>
        </w:rPr>
        <w:t>）中对噪声区域的划分，本项目养殖场为</w:t>
      </w:r>
      <w:r w:rsidRPr="000D7855">
        <w:rPr>
          <w:rFonts w:cs="Times New Roman"/>
        </w:rPr>
        <w:t>2</w:t>
      </w:r>
      <w:r w:rsidRPr="000D7855">
        <w:rPr>
          <w:rFonts w:cs="Times New Roman"/>
        </w:rPr>
        <w:t>类声环境功能区，执行</w:t>
      </w:r>
      <w:r w:rsidRPr="000D7855">
        <w:rPr>
          <w:rFonts w:cs="Times New Roman"/>
        </w:rPr>
        <w:t>2</w:t>
      </w:r>
      <w:r w:rsidRPr="000D7855">
        <w:rPr>
          <w:rFonts w:cs="Times New Roman"/>
        </w:rPr>
        <w:t>类环境噪声限值。</w:t>
      </w:r>
    </w:p>
    <w:p w:rsidR="00BE6A91" w:rsidRPr="000D7855" w:rsidRDefault="00BE6A91" w:rsidP="00BE6A91">
      <w:pPr>
        <w:pStyle w:val="a2"/>
        <w:ind w:firstLine="480"/>
        <w:rPr>
          <w:rFonts w:cs="Times New Roman"/>
        </w:rPr>
      </w:pPr>
      <w:r w:rsidRPr="000D7855">
        <w:rPr>
          <w:rFonts w:cs="Times New Roman"/>
        </w:rPr>
        <w:t>（</w:t>
      </w:r>
      <w:r w:rsidRPr="000D7855">
        <w:rPr>
          <w:rFonts w:cs="Times New Roman"/>
        </w:rPr>
        <w:t>4</w:t>
      </w:r>
      <w:r w:rsidRPr="000D7855">
        <w:rPr>
          <w:rFonts w:cs="Times New Roman"/>
        </w:rPr>
        <w:t>）项目所在区域环境功能属性汇总</w:t>
      </w:r>
    </w:p>
    <w:p w:rsidR="00BE6A91" w:rsidRDefault="00BE6A91" w:rsidP="00BE6A91">
      <w:pPr>
        <w:pStyle w:val="a2"/>
        <w:ind w:firstLine="480"/>
        <w:rPr>
          <w:rFonts w:cs="Times New Roman"/>
        </w:rPr>
      </w:pPr>
      <w:r w:rsidRPr="000D7855">
        <w:rPr>
          <w:rFonts w:cs="Times New Roman"/>
        </w:rPr>
        <w:t>本项目所在地区域功能属性见表</w:t>
      </w:r>
      <w:r w:rsidRPr="000D7855">
        <w:rPr>
          <w:rFonts w:cs="Times New Roman"/>
        </w:rPr>
        <w:t>2.8-1</w:t>
      </w:r>
      <w:r w:rsidRPr="000D7855">
        <w:rPr>
          <w:rFonts w:cs="Times New Roman"/>
        </w:rPr>
        <w:t>。</w:t>
      </w:r>
    </w:p>
    <w:p w:rsidR="00BE6A91" w:rsidRPr="000D7855" w:rsidRDefault="00BE6A91" w:rsidP="00BE6A91">
      <w:pPr>
        <w:pStyle w:val="ab"/>
        <w:rPr>
          <w:rFonts w:cs="Times New Roman"/>
        </w:rPr>
      </w:pPr>
      <w:r w:rsidRPr="000D7855">
        <w:rPr>
          <w:rFonts w:cs="Times New Roman"/>
        </w:rPr>
        <w:t>表</w:t>
      </w:r>
      <w:r w:rsidRPr="000D7855">
        <w:rPr>
          <w:rFonts w:cs="Times New Roman"/>
        </w:rPr>
        <w:t xml:space="preserve">2.8-1  </w:t>
      </w:r>
      <w:r w:rsidRPr="000D7855">
        <w:rPr>
          <w:rFonts w:cs="Times New Roman"/>
        </w:rPr>
        <w:t>项目所在地环境功能属性</w:t>
      </w:r>
    </w:p>
    <w:tbl>
      <w:tblPr>
        <w:tblW w:w="8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2897"/>
        <w:gridCol w:w="5318"/>
      </w:tblGrid>
      <w:tr w:rsidR="00BE6A91" w:rsidRPr="000D7855" w:rsidTr="00BE6A91">
        <w:trPr>
          <w:trHeight w:val="397"/>
          <w:jc w:val="center"/>
        </w:trPr>
        <w:tc>
          <w:tcPr>
            <w:tcW w:w="732" w:type="dxa"/>
            <w:vAlign w:val="center"/>
          </w:tcPr>
          <w:p w:rsidR="00BE6A91" w:rsidRPr="000D7855" w:rsidRDefault="00BE6A91" w:rsidP="00BE6A91">
            <w:pPr>
              <w:pStyle w:val="ac"/>
              <w:rPr>
                <w:rFonts w:cs="Times New Roman"/>
              </w:rPr>
            </w:pPr>
            <w:r w:rsidRPr="000D7855">
              <w:rPr>
                <w:rFonts w:cs="Times New Roman"/>
              </w:rPr>
              <w:t>编号</w:t>
            </w:r>
          </w:p>
        </w:tc>
        <w:tc>
          <w:tcPr>
            <w:tcW w:w="2897" w:type="dxa"/>
            <w:vAlign w:val="center"/>
          </w:tcPr>
          <w:p w:rsidR="00BE6A91" w:rsidRPr="000D7855" w:rsidRDefault="00BE6A91" w:rsidP="00BE6A91">
            <w:pPr>
              <w:pStyle w:val="ac"/>
              <w:rPr>
                <w:rFonts w:cs="Times New Roman"/>
              </w:rPr>
            </w:pPr>
            <w:r w:rsidRPr="000D7855">
              <w:rPr>
                <w:rFonts w:cs="Times New Roman"/>
              </w:rPr>
              <w:t>项目</w:t>
            </w:r>
          </w:p>
        </w:tc>
        <w:tc>
          <w:tcPr>
            <w:tcW w:w="5318" w:type="dxa"/>
            <w:vAlign w:val="center"/>
          </w:tcPr>
          <w:p w:rsidR="00BE6A91" w:rsidRPr="000D7855" w:rsidRDefault="00BE6A91" w:rsidP="00BE6A91">
            <w:pPr>
              <w:pStyle w:val="ac"/>
              <w:rPr>
                <w:rFonts w:cs="Times New Roman"/>
              </w:rPr>
            </w:pPr>
            <w:r w:rsidRPr="000D7855">
              <w:rPr>
                <w:rFonts w:cs="Times New Roman"/>
              </w:rPr>
              <w:t>功能属性及执行标准</w:t>
            </w:r>
          </w:p>
        </w:tc>
      </w:tr>
      <w:tr w:rsidR="00BE6A91" w:rsidRPr="000D7855" w:rsidTr="00BE6A91">
        <w:trPr>
          <w:trHeight w:val="397"/>
          <w:jc w:val="center"/>
        </w:trPr>
        <w:tc>
          <w:tcPr>
            <w:tcW w:w="732" w:type="dxa"/>
            <w:vAlign w:val="center"/>
          </w:tcPr>
          <w:p w:rsidR="00BE6A91" w:rsidRPr="000D7855" w:rsidRDefault="00BE6A91" w:rsidP="00BE6A91">
            <w:pPr>
              <w:pStyle w:val="ac"/>
              <w:rPr>
                <w:rFonts w:cs="Times New Roman"/>
              </w:rPr>
            </w:pPr>
            <w:r w:rsidRPr="000D7855">
              <w:rPr>
                <w:rFonts w:cs="Times New Roman"/>
              </w:rPr>
              <w:t>1</w:t>
            </w:r>
          </w:p>
        </w:tc>
        <w:tc>
          <w:tcPr>
            <w:tcW w:w="2897" w:type="dxa"/>
            <w:vAlign w:val="center"/>
          </w:tcPr>
          <w:p w:rsidR="00BE6A91" w:rsidRPr="000D7855" w:rsidRDefault="00BE6A91" w:rsidP="00BE6A91">
            <w:pPr>
              <w:pStyle w:val="ac"/>
              <w:rPr>
                <w:rFonts w:cs="Times New Roman"/>
              </w:rPr>
            </w:pPr>
            <w:r w:rsidRPr="000D7855">
              <w:rPr>
                <w:rFonts w:cs="Times New Roman"/>
              </w:rPr>
              <w:t>水环境功能区</w:t>
            </w:r>
          </w:p>
        </w:tc>
        <w:tc>
          <w:tcPr>
            <w:tcW w:w="5318" w:type="dxa"/>
            <w:vAlign w:val="center"/>
          </w:tcPr>
          <w:p w:rsidR="00BE6A91" w:rsidRPr="000D7855" w:rsidRDefault="00BE6A91" w:rsidP="00BE6A91">
            <w:pPr>
              <w:pStyle w:val="ac"/>
              <w:rPr>
                <w:rFonts w:cs="Times New Roman"/>
              </w:rPr>
            </w:pPr>
            <w:r w:rsidRPr="000D7855">
              <w:rPr>
                <w:rFonts w:cs="Times New Roman"/>
              </w:rPr>
              <w:t>执行《地表水环境质量标准》（</w:t>
            </w:r>
            <w:r w:rsidRPr="000D7855">
              <w:rPr>
                <w:rFonts w:cs="Times New Roman"/>
              </w:rPr>
              <w:t>GB3838-2002</w:t>
            </w:r>
            <w:r w:rsidRPr="000D7855">
              <w:rPr>
                <w:rFonts w:cs="Times New Roman"/>
              </w:rPr>
              <w:t>）</w:t>
            </w:r>
            <w:r w:rsidRPr="000D7855">
              <w:rPr>
                <w:rFonts w:ascii="宋体" w:hAnsi="宋体" w:cs="宋体" w:hint="eastAsia"/>
              </w:rPr>
              <w:t>Ⅲ</w:t>
            </w:r>
            <w:r w:rsidRPr="000D7855">
              <w:rPr>
                <w:rFonts w:cs="Times New Roman"/>
              </w:rPr>
              <w:t>类水质标准</w:t>
            </w:r>
          </w:p>
        </w:tc>
      </w:tr>
      <w:tr w:rsidR="00BE6A91" w:rsidRPr="000D7855" w:rsidTr="00BE6A91">
        <w:trPr>
          <w:trHeight w:val="397"/>
          <w:jc w:val="center"/>
        </w:trPr>
        <w:tc>
          <w:tcPr>
            <w:tcW w:w="732" w:type="dxa"/>
            <w:vAlign w:val="center"/>
          </w:tcPr>
          <w:p w:rsidR="00BE6A91" w:rsidRPr="000D7855" w:rsidRDefault="00BE6A91" w:rsidP="00BE6A91">
            <w:pPr>
              <w:pStyle w:val="ac"/>
              <w:rPr>
                <w:rFonts w:cs="Times New Roman"/>
              </w:rPr>
            </w:pPr>
            <w:r w:rsidRPr="000D7855">
              <w:rPr>
                <w:rFonts w:cs="Times New Roman"/>
              </w:rPr>
              <w:t>2</w:t>
            </w:r>
          </w:p>
        </w:tc>
        <w:tc>
          <w:tcPr>
            <w:tcW w:w="2897" w:type="dxa"/>
            <w:vAlign w:val="center"/>
          </w:tcPr>
          <w:p w:rsidR="00BE6A91" w:rsidRPr="000D7855" w:rsidRDefault="00BE6A91" w:rsidP="00BE6A91">
            <w:pPr>
              <w:pStyle w:val="ac"/>
              <w:rPr>
                <w:rFonts w:cs="Times New Roman"/>
              </w:rPr>
            </w:pPr>
            <w:r w:rsidRPr="000D7855">
              <w:rPr>
                <w:rFonts w:cs="Times New Roman"/>
              </w:rPr>
              <w:t>环境空气质量功能区</w:t>
            </w:r>
          </w:p>
        </w:tc>
        <w:tc>
          <w:tcPr>
            <w:tcW w:w="5318" w:type="dxa"/>
            <w:vAlign w:val="center"/>
          </w:tcPr>
          <w:p w:rsidR="00BE6A91" w:rsidRPr="000D7855" w:rsidRDefault="00BE6A91" w:rsidP="00BE6A91">
            <w:pPr>
              <w:pStyle w:val="ac"/>
              <w:rPr>
                <w:rFonts w:cs="Times New Roman"/>
              </w:rPr>
            </w:pPr>
            <w:r w:rsidRPr="000D7855">
              <w:rPr>
                <w:rFonts w:cs="Times New Roman"/>
              </w:rPr>
              <w:t>二类区，环境空气质量执行《环境空气质量标准》</w:t>
            </w:r>
          </w:p>
          <w:p w:rsidR="00BE6A91" w:rsidRPr="000D7855" w:rsidRDefault="00BE6A91" w:rsidP="00BE6A91">
            <w:pPr>
              <w:pStyle w:val="ac"/>
              <w:rPr>
                <w:rFonts w:cs="Times New Roman"/>
              </w:rPr>
            </w:pPr>
            <w:r w:rsidRPr="000D7855">
              <w:rPr>
                <w:rFonts w:cs="Times New Roman"/>
              </w:rPr>
              <w:t>（</w:t>
            </w:r>
            <w:r w:rsidRPr="000D7855">
              <w:rPr>
                <w:rFonts w:cs="Times New Roman"/>
              </w:rPr>
              <w:t>GB3095-2012</w:t>
            </w:r>
            <w:r w:rsidRPr="000D7855">
              <w:rPr>
                <w:rFonts w:cs="Times New Roman"/>
              </w:rPr>
              <w:t>）中二级标准</w:t>
            </w:r>
          </w:p>
        </w:tc>
      </w:tr>
      <w:tr w:rsidR="00BE6A91" w:rsidRPr="000D7855" w:rsidTr="00BE6A91">
        <w:trPr>
          <w:trHeight w:val="397"/>
          <w:jc w:val="center"/>
        </w:trPr>
        <w:tc>
          <w:tcPr>
            <w:tcW w:w="732" w:type="dxa"/>
            <w:vAlign w:val="center"/>
          </w:tcPr>
          <w:p w:rsidR="00BE6A91" w:rsidRPr="000D7855" w:rsidRDefault="00BE6A91" w:rsidP="00BE6A91">
            <w:pPr>
              <w:pStyle w:val="ac"/>
              <w:rPr>
                <w:rFonts w:cs="Times New Roman"/>
              </w:rPr>
            </w:pPr>
            <w:r w:rsidRPr="000D7855">
              <w:rPr>
                <w:rFonts w:cs="Times New Roman"/>
              </w:rPr>
              <w:t>3</w:t>
            </w:r>
          </w:p>
        </w:tc>
        <w:tc>
          <w:tcPr>
            <w:tcW w:w="2897" w:type="dxa"/>
            <w:vAlign w:val="center"/>
          </w:tcPr>
          <w:p w:rsidR="00BE6A91" w:rsidRPr="000D7855" w:rsidRDefault="00BE6A91" w:rsidP="00BE6A91">
            <w:pPr>
              <w:pStyle w:val="ac"/>
              <w:rPr>
                <w:rFonts w:cs="Times New Roman"/>
              </w:rPr>
            </w:pPr>
            <w:r w:rsidRPr="000D7855">
              <w:rPr>
                <w:rFonts w:cs="Times New Roman"/>
              </w:rPr>
              <w:t>声环境功能区</w:t>
            </w:r>
          </w:p>
        </w:tc>
        <w:tc>
          <w:tcPr>
            <w:tcW w:w="5318" w:type="dxa"/>
            <w:vAlign w:val="center"/>
          </w:tcPr>
          <w:p w:rsidR="00BE6A91" w:rsidRPr="000D7855" w:rsidRDefault="00BE6A91" w:rsidP="00BE6A91">
            <w:pPr>
              <w:pStyle w:val="ac"/>
              <w:rPr>
                <w:rFonts w:cs="Times New Roman"/>
              </w:rPr>
            </w:pPr>
            <w:r w:rsidRPr="000D7855">
              <w:rPr>
                <w:rFonts w:cs="Times New Roman"/>
              </w:rPr>
              <w:t>2</w:t>
            </w:r>
            <w:r w:rsidRPr="000D7855">
              <w:rPr>
                <w:rFonts w:cs="Times New Roman"/>
              </w:rPr>
              <w:t>类声环境功能区，执行《声环境质量标准》</w:t>
            </w:r>
          </w:p>
          <w:p w:rsidR="00BE6A91" w:rsidRPr="000D7855" w:rsidRDefault="00BE6A91" w:rsidP="00BE6A91">
            <w:pPr>
              <w:pStyle w:val="ac"/>
              <w:rPr>
                <w:rFonts w:cs="Times New Roman"/>
              </w:rPr>
            </w:pPr>
            <w:r w:rsidRPr="000D7855">
              <w:rPr>
                <w:rFonts w:cs="Times New Roman"/>
              </w:rPr>
              <w:t>（</w:t>
            </w:r>
            <w:r w:rsidRPr="000D7855">
              <w:rPr>
                <w:rFonts w:cs="Times New Roman"/>
              </w:rPr>
              <w:t>GB3096-2008</w:t>
            </w:r>
            <w:r w:rsidRPr="000D7855">
              <w:rPr>
                <w:rFonts w:cs="Times New Roman"/>
              </w:rPr>
              <w:t>）</w:t>
            </w:r>
            <w:r w:rsidRPr="000D7855">
              <w:rPr>
                <w:rFonts w:cs="Times New Roman"/>
              </w:rPr>
              <w:t>2</w:t>
            </w:r>
            <w:r w:rsidRPr="000D7855">
              <w:rPr>
                <w:rFonts w:cs="Times New Roman"/>
              </w:rPr>
              <w:t>类环境噪声限值</w:t>
            </w:r>
          </w:p>
        </w:tc>
      </w:tr>
      <w:tr w:rsidR="00BE6A91" w:rsidRPr="000D7855" w:rsidTr="00BE6A91">
        <w:trPr>
          <w:trHeight w:val="397"/>
          <w:jc w:val="center"/>
        </w:trPr>
        <w:tc>
          <w:tcPr>
            <w:tcW w:w="732" w:type="dxa"/>
            <w:vAlign w:val="center"/>
          </w:tcPr>
          <w:p w:rsidR="00BE6A91" w:rsidRPr="000D7855" w:rsidRDefault="00BE6A91" w:rsidP="00BE6A91">
            <w:pPr>
              <w:pStyle w:val="ac"/>
              <w:rPr>
                <w:rFonts w:cs="Times New Roman"/>
              </w:rPr>
            </w:pPr>
            <w:r w:rsidRPr="000D7855">
              <w:rPr>
                <w:rFonts w:cs="Times New Roman"/>
              </w:rPr>
              <w:t>4</w:t>
            </w:r>
          </w:p>
        </w:tc>
        <w:tc>
          <w:tcPr>
            <w:tcW w:w="2897" w:type="dxa"/>
            <w:vAlign w:val="center"/>
          </w:tcPr>
          <w:p w:rsidR="00BE6A91" w:rsidRPr="000D7855" w:rsidRDefault="00BE6A91" w:rsidP="00BE6A91">
            <w:pPr>
              <w:pStyle w:val="ac"/>
              <w:rPr>
                <w:rFonts w:cs="Times New Roman"/>
              </w:rPr>
            </w:pPr>
            <w:r w:rsidRPr="000D7855">
              <w:rPr>
                <w:rFonts w:cs="Times New Roman"/>
              </w:rPr>
              <w:t>是否基本农田保护区</w:t>
            </w:r>
          </w:p>
        </w:tc>
        <w:tc>
          <w:tcPr>
            <w:tcW w:w="5318" w:type="dxa"/>
            <w:vAlign w:val="center"/>
          </w:tcPr>
          <w:p w:rsidR="00BE6A91" w:rsidRPr="000D7855" w:rsidRDefault="00BE6A91" w:rsidP="00BE6A91">
            <w:pPr>
              <w:pStyle w:val="ac"/>
              <w:rPr>
                <w:rFonts w:cs="Times New Roman"/>
              </w:rPr>
            </w:pPr>
            <w:r w:rsidRPr="000D7855">
              <w:rPr>
                <w:rFonts w:cs="Times New Roman"/>
              </w:rPr>
              <w:t>否</w:t>
            </w:r>
          </w:p>
        </w:tc>
      </w:tr>
      <w:tr w:rsidR="00BE6A91" w:rsidRPr="000D7855" w:rsidTr="00BE6A91">
        <w:trPr>
          <w:trHeight w:val="397"/>
          <w:jc w:val="center"/>
        </w:trPr>
        <w:tc>
          <w:tcPr>
            <w:tcW w:w="732" w:type="dxa"/>
            <w:vAlign w:val="center"/>
          </w:tcPr>
          <w:p w:rsidR="00BE6A91" w:rsidRPr="000D7855" w:rsidRDefault="00BE6A91" w:rsidP="00BE6A91">
            <w:pPr>
              <w:pStyle w:val="ac"/>
              <w:rPr>
                <w:rFonts w:cs="Times New Roman"/>
              </w:rPr>
            </w:pPr>
            <w:r w:rsidRPr="000D7855">
              <w:rPr>
                <w:rFonts w:cs="Times New Roman"/>
              </w:rPr>
              <w:t>5</w:t>
            </w:r>
          </w:p>
        </w:tc>
        <w:tc>
          <w:tcPr>
            <w:tcW w:w="2897" w:type="dxa"/>
            <w:vAlign w:val="center"/>
          </w:tcPr>
          <w:p w:rsidR="00BE6A91" w:rsidRPr="000D7855" w:rsidRDefault="00BE6A91" w:rsidP="00BE6A91">
            <w:pPr>
              <w:pStyle w:val="ac"/>
              <w:rPr>
                <w:rFonts w:cs="Times New Roman"/>
              </w:rPr>
            </w:pPr>
            <w:r w:rsidRPr="000D7855">
              <w:rPr>
                <w:rFonts w:cs="Times New Roman"/>
              </w:rPr>
              <w:t>是否森林公园</w:t>
            </w:r>
          </w:p>
        </w:tc>
        <w:tc>
          <w:tcPr>
            <w:tcW w:w="5318" w:type="dxa"/>
            <w:vAlign w:val="center"/>
          </w:tcPr>
          <w:p w:rsidR="00BE6A91" w:rsidRPr="000D7855" w:rsidRDefault="00BE6A91" w:rsidP="00BE6A91">
            <w:pPr>
              <w:pStyle w:val="ac"/>
              <w:rPr>
                <w:rFonts w:cs="Times New Roman"/>
              </w:rPr>
            </w:pPr>
            <w:r w:rsidRPr="000D7855">
              <w:rPr>
                <w:rFonts w:cs="Times New Roman"/>
              </w:rPr>
              <w:t>否</w:t>
            </w:r>
          </w:p>
        </w:tc>
      </w:tr>
      <w:tr w:rsidR="00BE6A91" w:rsidRPr="000D7855" w:rsidTr="00BE6A91">
        <w:trPr>
          <w:trHeight w:val="397"/>
          <w:jc w:val="center"/>
        </w:trPr>
        <w:tc>
          <w:tcPr>
            <w:tcW w:w="732" w:type="dxa"/>
            <w:vAlign w:val="center"/>
          </w:tcPr>
          <w:p w:rsidR="00BE6A91" w:rsidRPr="000D7855" w:rsidRDefault="00BE6A91" w:rsidP="00BE6A91">
            <w:pPr>
              <w:pStyle w:val="ac"/>
              <w:rPr>
                <w:rFonts w:cs="Times New Roman"/>
              </w:rPr>
            </w:pPr>
            <w:r w:rsidRPr="000D7855">
              <w:rPr>
                <w:rFonts w:cs="Times New Roman"/>
              </w:rPr>
              <w:t>6</w:t>
            </w:r>
          </w:p>
        </w:tc>
        <w:tc>
          <w:tcPr>
            <w:tcW w:w="2897" w:type="dxa"/>
            <w:vAlign w:val="center"/>
          </w:tcPr>
          <w:p w:rsidR="00BE6A91" w:rsidRPr="000D7855" w:rsidRDefault="00BE6A91" w:rsidP="00BE6A91">
            <w:pPr>
              <w:pStyle w:val="ac"/>
              <w:rPr>
                <w:rFonts w:cs="Times New Roman"/>
              </w:rPr>
            </w:pPr>
            <w:r w:rsidRPr="000D7855">
              <w:rPr>
                <w:rFonts w:cs="Times New Roman"/>
              </w:rPr>
              <w:t>是否生态功能保护区</w:t>
            </w:r>
          </w:p>
        </w:tc>
        <w:tc>
          <w:tcPr>
            <w:tcW w:w="5318" w:type="dxa"/>
            <w:vAlign w:val="center"/>
          </w:tcPr>
          <w:p w:rsidR="00BE6A91" w:rsidRPr="000D7855" w:rsidRDefault="00BE6A91" w:rsidP="00BE6A91">
            <w:pPr>
              <w:pStyle w:val="ac"/>
              <w:rPr>
                <w:rFonts w:cs="Times New Roman"/>
              </w:rPr>
            </w:pPr>
            <w:r w:rsidRPr="000D7855">
              <w:rPr>
                <w:rFonts w:cs="Times New Roman"/>
              </w:rPr>
              <w:t>否</w:t>
            </w:r>
          </w:p>
        </w:tc>
      </w:tr>
      <w:tr w:rsidR="00BE6A91" w:rsidRPr="000D7855" w:rsidTr="00BE6A91">
        <w:trPr>
          <w:trHeight w:val="397"/>
          <w:jc w:val="center"/>
        </w:trPr>
        <w:tc>
          <w:tcPr>
            <w:tcW w:w="732" w:type="dxa"/>
            <w:vAlign w:val="center"/>
          </w:tcPr>
          <w:p w:rsidR="00BE6A91" w:rsidRPr="000D7855" w:rsidRDefault="00BE6A91" w:rsidP="00BE6A91">
            <w:pPr>
              <w:pStyle w:val="ac"/>
              <w:rPr>
                <w:rFonts w:cs="Times New Roman"/>
              </w:rPr>
            </w:pPr>
            <w:r w:rsidRPr="000D7855">
              <w:rPr>
                <w:rFonts w:cs="Times New Roman"/>
              </w:rPr>
              <w:t>7</w:t>
            </w:r>
          </w:p>
        </w:tc>
        <w:tc>
          <w:tcPr>
            <w:tcW w:w="2897" w:type="dxa"/>
            <w:vAlign w:val="center"/>
          </w:tcPr>
          <w:p w:rsidR="00BE6A91" w:rsidRPr="000D7855" w:rsidRDefault="00BE6A91" w:rsidP="00BE6A91">
            <w:pPr>
              <w:pStyle w:val="ac"/>
              <w:rPr>
                <w:rFonts w:cs="Times New Roman"/>
              </w:rPr>
            </w:pPr>
            <w:r w:rsidRPr="000D7855">
              <w:rPr>
                <w:rFonts w:cs="Times New Roman"/>
              </w:rPr>
              <w:t>是否水土流失重点防治区</w:t>
            </w:r>
          </w:p>
        </w:tc>
        <w:tc>
          <w:tcPr>
            <w:tcW w:w="5318" w:type="dxa"/>
            <w:vAlign w:val="center"/>
          </w:tcPr>
          <w:p w:rsidR="00BE6A91" w:rsidRPr="000D7855" w:rsidRDefault="00BE6A91" w:rsidP="00BE6A91">
            <w:pPr>
              <w:pStyle w:val="ac"/>
              <w:rPr>
                <w:rFonts w:cs="Times New Roman"/>
              </w:rPr>
            </w:pPr>
            <w:r>
              <w:rPr>
                <w:rFonts w:cs="Times New Roman" w:hint="eastAsia"/>
              </w:rPr>
              <w:t>是</w:t>
            </w:r>
          </w:p>
        </w:tc>
      </w:tr>
      <w:tr w:rsidR="00BE6A91" w:rsidRPr="000D7855" w:rsidTr="00BE6A91">
        <w:trPr>
          <w:trHeight w:val="397"/>
          <w:jc w:val="center"/>
        </w:trPr>
        <w:tc>
          <w:tcPr>
            <w:tcW w:w="732" w:type="dxa"/>
            <w:vAlign w:val="center"/>
          </w:tcPr>
          <w:p w:rsidR="00BE6A91" w:rsidRPr="000D7855" w:rsidRDefault="00BE6A91" w:rsidP="00BE6A91">
            <w:pPr>
              <w:pStyle w:val="ac"/>
              <w:rPr>
                <w:rFonts w:cs="Times New Roman"/>
              </w:rPr>
            </w:pPr>
            <w:r w:rsidRPr="000D7855">
              <w:rPr>
                <w:rFonts w:cs="Times New Roman"/>
              </w:rPr>
              <w:t>8</w:t>
            </w:r>
          </w:p>
        </w:tc>
        <w:tc>
          <w:tcPr>
            <w:tcW w:w="2897" w:type="dxa"/>
            <w:vAlign w:val="center"/>
          </w:tcPr>
          <w:p w:rsidR="00BE6A91" w:rsidRPr="000D7855" w:rsidRDefault="00BE6A91" w:rsidP="00BE6A91">
            <w:pPr>
              <w:pStyle w:val="ac"/>
              <w:rPr>
                <w:rFonts w:cs="Times New Roman"/>
              </w:rPr>
            </w:pPr>
            <w:r w:rsidRPr="000D7855">
              <w:rPr>
                <w:rFonts w:cs="Times New Roman"/>
              </w:rPr>
              <w:t>是否人口密集区</w:t>
            </w:r>
          </w:p>
        </w:tc>
        <w:tc>
          <w:tcPr>
            <w:tcW w:w="5318" w:type="dxa"/>
            <w:vAlign w:val="center"/>
          </w:tcPr>
          <w:p w:rsidR="00BE6A91" w:rsidRPr="000D7855" w:rsidRDefault="00BE6A91" w:rsidP="00BE6A91">
            <w:pPr>
              <w:pStyle w:val="ac"/>
              <w:rPr>
                <w:rFonts w:cs="Times New Roman"/>
              </w:rPr>
            </w:pPr>
            <w:r w:rsidRPr="000D7855">
              <w:rPr>
                <w:rFonts w:cs="Times New Roman"/>
              </w:rPr>
              <w:t>否</w:t>
            </w:r>
          </w:p>
        </w:tc>
      </w:tr>
      <w:tr w:rsidR="00BE6A91" w:rsidRPr="000D7855" w:rsidTr="00BE6A91">
        <w:trPr>
          <w:trHeight w:val="397"/>
          <w:jc w:val="center"/>
        </w:trPr>
        <w:tc>
          <w:tcPr>
            <w:tcW w:w="732" w:type="dxa"/>
            <w:vAlign w:val="center"/>
          </w:tcPr>
          <w:p w:rsidR="00BE6A91" w:rsidRPr="000D7855" w:rsidRDefault="00BE6A91" w:rsidP="00BE6A91">
            <w:pPr>
              <w:pStyle w:val="ac"/>
              <w:rPr>
                <w:rFonts w:cs="Times New Roman"/>
              </w:rPr>
            </w:pPr>
            <w:r w:rsidRPr="000D7855">
              <w:rPr>
                <w:rFonts w:cs="Times New Roman"/>
              </w:rPr>
              <w:t>9</w:t>
            </w:r>
          </w:p>
        </w:tc>
        <w:tc>
          <w:tcPr>
            <w:tcW w:w="2897" w:type="dxa"/>
            <w:vAlign w:val="center"/>
          </w:tcPr>
          <w:p w:rsidR="00BE6A91" w:rsidRPr="000D7855" w:rsidRDefault="00BE6A91" w:rsidP="00BE6A91">
            <w:pPr>
              <w:pStyle w:val="ac"/>
              <w:rPr>
                <w:rFonts w:cs="Times New Roman"/>
              </w:rPr>
            </w:pPr>
            <w:r w:rsidRPr="000D7855">
              <w:rPr>
                <w:rFonts w:cs="Times New Roman"/>
              </w:rPr>
              <w:t>是否重点文物保护单位</w:t>
            </w:r>
          </w:p>
        </w:tc>
        <w:tc>
          <w:tcPr>
            <w:tcW w:w="5318" w:type="dxa"/>
            <w:vAlign w:val="center"/>
          </w:tcPr>
          <w:p w:rsidR="00BE6A91" w:rsidRPr="000D7855" w:rsidRDefault="00BE6A91" w:rsidP="00BE6A91">
            <w:pPr>
              <w:pStyle w:val="ac"/>
              <w:rPr>
                <w:rFonts w:cs="Times New Roman"/>
              </w:rPr>
            </w:pPr>
            <w:r w:rsidRPr="000D7855">
              <w:rPr>
                <w:rFonts w:cs="Times New Roman"/>
              </w:rPr>
              <w:t>否</w:t>
            </w:r>
          </w:p>
        </w:tc>
      </w:tr>
      <w:tr w:rsidR="00BE6A91" w:rsidRPr="000D7855" w:rsidTr="00BE6A91">
        <w:trPr>
          <w:trHeight w:val="397"/>
          <w:jc w:val="center"/>
        </w:trPr>
        <w:tc>
          <w:tcPr>
            <w:tcW w:w="732" w:type="dxa"/>
            <w:vAlign w:val="center"/>
          </w:tcPr>
          <w:p w:rsidR="00BE6A91" w:rsidRPr="000D7855" w:rsidRDefault="00BE6A91" w:rsidP="00BE6A91">
            <w:pPr>
              <w:pStyle w:val="ac"/>
              <w:rPr>
                <w:rFonts w:cs="Times New Roman"/>
              </w:rPr>
            </w:pPr>
            <w:r w:rsidRPr="000D7855">
              <w:rPr>
                <w:rFonts w:cs="Times New Roman"/>
              </w:rPr>
              <w:t>10</w:t>
            </w:r>
          </w:p>
        </w:tc>
        <w:tc>
          <w:tcPr>
            <w:tcW w:w="2897" w:type="dxa"/>
            <w:vAlign w:val="center"/>
          </w:tcPr>
          <w:p w:rsidR="00BE6A91" w:rsidRPr="000D7855" w:rsidRDefault="00BE6A91" w:rsidP="00BE6A91">
            <w:pPr>
              <w:pStyle w:val="ac"/>
              <w:rPr>
                <w:rFonts w:cs="Times New Roman"/>
              </w:rPr>
            </w:pPr>
            <w:r w:rsidRPr="000D7855">
              <w:rPr>
                <w:rFonts w:cs="Times New Roman"/>
              </w:rPr>
              <w:t>是否三河、三湖、两控区</w:t>
            </w:r>
          </w:p>
        </w:tc>
        <w:tc>
          <w:tcPr>
            <w:tcW w:w="5318" w:type="dxa"/>
            <w:vAlign w:val="center"/>
          </w:tcPr>
          <w:p w:rsidR="00BE6A91" w:rsidRPr="000D7855" w:rsidRDefault="00BE6A91" w:rsidP="00BE6A91">
            <w:pPr>
              <w:pStyle w:val="ac"/>
              <w:rPr>
                <w:rFonts w:cs="Times New Roman"/>
              </w:rPr>
            </w:pPr>
            <w:r>
              <w:rPr>
                <w:rFonts w:cs="Times New Roman" w:hint="eastAsia"/>
              </w:rPr>
              <w:t>否</w:t>
            </w:r>
          </w:p>
        </w:tc>
      </w:tr>
      <w:tr w:rsidR="00BE6A91" w:rsidRPr="000D7855" w:rsidTr="00BE6A91">
        <w:trPr>
          <w:trHeight w:val="397"/>
          <w:jc w:val="center"/>
        </w:trPr>
        <w:tc>
          <w:tcPr>
            <w:tcW w:w="732" w:type="dxa"/>
            <w:vAlign w:val="center"/>
          </w:tcPr>
          <w:p w:rsidR="00BE6A91" w:rsidRPr="000D7855" w:rsidRDefault="00BE6A91" w:rsidP="00BE6A91">
            <w:pPr>
              <w:pStyle w:val="ac"/>
              <w:rPr>
                <w:rFonts w:cs="Times New Roman"/>
              </w:rPr>
            </w:pPr>
            <w:r w:rsidRPr="000D7855">
              <w:rPr>
                <w:rFonts w:cs="Times New Roman"/>
              </w:rPr>
              <w:t>11</w:t>
            </w:r>
          </w:p>
        </w:tc>
        <w:tc>
          <w:tcPr>
            <w:tcW w:w="2897" w:type="dxa"/>
            <w:vAlign w:val="center"/>
          </w:tcPr>
          <w:p w:rsidR="00BE6A91" w:rsidRPr="000D7855" w:rsidRDefault="00BE6A91" w:rsidP="00BE6A91">
            <w:pPr>
              <w:pStyle w:val="ac"/>
              <w:rPr>
                <w:rFonts w:cs="Times New Roman"/>
              </w:rPr>
            </w:pPr>
            <w:r w:rsidRPr="000D7855">
              <w:rPr>
                <w:rFonts w:cs="Times New Roman"/>
              </w:rPr>
              <w:t>是否污水处理厂集水范围</w:t>
            </w:r>
          </w:p>
        </w:tc>
        <w:tc>
          <w:tcPr>
            <w:tcW w:w="5318" w:type="dxa"/>
            <w:vAlign w:val="center"/>
          </w:tcPr>
          <w:p w:rsidR="00BE6A91" w:rsidRPr="000D7855" w:rsidRDefault="00BE6A91" w:rsidP="00BE6A91">
            <w:pPr>
              <w:pStyle w:val="ac"/>
              <w:rPr>
                <w:rFonts w:cs="Times New Roman"/>
              </w:rPr>
            </w:pPr>
            <w:r w:rsidRPr="000D7855">
              <w:rPr>
                <w:rFonts w:cs="Times New Roman"/>
              </w:rPr>
              <w:t>否</w:t>
            </w:r>
          </w:p>
        </w:tc>
      </w:tr>
      <w:tr w:rsidR="00BE6A91" w:rsidRPr="000D7855" w:rsidTr="00BE6A91">
        <w:trPr>
          <w:trHeight w:val="397"/>
          <w:jc w:val="center"/>
        </w:trPr>
        <w:tc>
          <w:tcPr>
            <w:tcW w:w="732" w:type="dxa"/>
            <w:vAlign w:val="center"/>
          </w:tcPr>
          <w:p w:rsidR="00BE6A91" w:rsidRPr="000D7855" w:rsidRDefault="00BE6A91" w:rsidP="00BE6A91">
            <w:pPr>
              <w:pStyle w:val="ac"/>
              <w:rPr>
                <w:rFonts w:cs="Times New Roman"/>
              </w:rPr>
            </w:pPr>
            <w:r w:rsidRPr="000D7855">
              <w:rPr>
                <w:rFonts w:cs="Times New Roman"/>
              </w:rPr>
              <w:t>12</w:t>
            </w:r>
          </w:p>
        </w:tc>
        <w:tc>
          <w:tcPr>
            <w:tcW w:w="2897" w:type="dxa"/>
            <w:vAlign w:val="center"/>
          </w:tcPr>
          <w:p w:rsidR="00BE6A91" w:rsidRPr="000D7855" w:rsidRDefault="00BE6A91" w:rsidP="00BE6A91">
            <w:pPr>
              <w:pStyle w:val="ac"/>
              <w:rPr>
                <w:rFonts w:cs="Times New Roman"/>
              </w:rPr>
            </w:pPr>
            <w:r w:rsidRPr="000D7855">
              <w:rPr>
                <w:rFonts w:cs="Times New Roman"/>
              </w:rPr>
              <w:t>是否属于生态敏感与脆弱区</w:t>
            </w:r>
          </w:p>
        </w:tc>
        <w:tc>
          <w:tcPr>
            <w:tcW w:w="5318" w:type="dxa"/>
            <w:vAlign w:val="center"/>
          </w:tcPr>
          <w:p w:rsidR="00BE6A91" w:rsidRPr="000D7855" w:rsidRDefault="00BE6A91" w:rsidP="00BE6A91">
            <w:pPr>
              <w:pStyle w:val="ac"/>
              <w:rPr>
                <w:rFonts w:cs="Times New Roman"/>
              </w:rPr>
            </w:pPr>
            <w:r w:rsidRPr="000D7855">
              <w:rPr>
                <w:rFonts w:cs="Times New Roman"/>
              </w:rPr>
              <w:t>否</w:t>
            </w:r>
          </w:p>
        </w:tc>
      </w:tr>
    </w:tbl>
    <w:p w:rsidR="00BE6A91" w:rsidRPr="000D7855" w:rsidRDefault="00BE6A91" w:rsidP="00BE6A91">
      <w:pPr>
        <w:pStyle w:val="a2"/>
        <w:ind w:firstLine="480"/>
        <w:rPr>
          <w:rFonts w:cs="Times New Roman"/>
        </w:rPr>
      </w:pPr>
    </w:p>
    <w:p w:rsidR="00BE6A91" w:rsidRPr="00BE6A91" w:rsidRDefault="00BE6A91" w:rsidP="00BE6A91">
      <w:pPr>
        <w:pStyle w:val="a2"/>
        <w:ind w:firstLine="480"/>
      </w:pPr>
    </w:p>
    <w:p w:rsidR="00DC1B32" w:rsidRDefault="00DC1B32" w:rsidP="00DC1B32">
      <w:pPr>
        <w:pStyle w:val="a2"/>
        <w:ind w:firstLine="480"/>
      </w:pPr>
      <w:r>
        <w:br w:type="page"/>
      </w:r>
    </w:p>
    <w:p w:rsidR="00DC1B32" w:rsidRDefault="00DC1B32" w:rsidP="00DC1B32">
      <w:pPr>
        <w:pStyle w:val="1"/>
      </w:pPr>
      <w:bookmarkStart w:id="16" w:name="_Toc80889077"/>
      <w:r>
        <w:rPr>
          <w:rFonts w:hint="eastAsia"/>
        </w:rPr>
        <w:t>工程</w:t>
      </w:r>
      <w:r>
        <w:t>概况及工程分析</w:t>
      </w:r>
      <w:bookmarkEnd w:id="16"/>
    </w:p>
    <w:p w:rsidR="00DC1B32" w:rsidRDefault="00DC1B32" w:rsidP="00DC1B32">
      <w:pPr>
        <w:pStyle w:val="2"/>
      </w:pPr>
      <w:bookmarkStart w:id="17" w:name="_Toc80889078"/>
      <w:r>
        <w:rPr>
          <w:rFonts w:hint="eastAsia"/>
        </w:rPr>
        <w:t>工程</w:t>
      </w:r>
      <w:r>
        <w:t>概况</w:t>
      </w:r>
      <w:bookmarkEnd w:id="17"/>
    </w:p>
    <w:p w:rsidR="002354F8" w:rsidRPr="0071147F" w:rsidRDefault="002354F8" w:rsidP="002354F8">
      <w:pPr>
        <w:pStyle w:val="3"/>
        <w:rPr>
          <w:rFonts w:cs="Times New Roman"/>
        </w:rPr>
      </w:pPr>
      <w:r w:rsidRPr="0071147F">
        <w:rPr>
          <w:rFonts w:cs="Times New Roman"/>
        </w:rPr>
        <w:t>项目基本情况</w:t>
      </w:r>
    </w:p>
    <w:p w:rsidR="002354F8" w:rsidRPr="0071147F" w:rsidRDefault="002354F8" w:rsidP="002354F8">
      <w:pPr>
        <w:pStyle w:val="a2"/>
        <w:ind w:firstLine="480"/>
        <w:rPr>
          <w:rFonts w:cs="Times New Roman"/>
        </w:rPr>
      </w:pPr>
      <w:r w:rsidRPr="0071147F">
        <w:rPr>
          <w:rFonts w:cs="Times New Roman"/>
        </w:rPr>
        <w:t>（</w:t>
      </w:r>
      <w:r w:rsidRPr="0071147F">
        <w:rPr>
          <w:rFonts w:cs="Times New Roman"/>
        </w:rPr>
        <w:t>1</w:t>
      </w:r>
      <w:r w:rsidRPr="0071147F">
        <w:rPr>
          <w:rFonts w:cs="Times New Roman"/>
        </w:rPr>
        <w:t>）项目名称：</w:t>
      </w:r>
      <w:r w:rsidR="005E3A95">
        <w:rPr>
          <w:rFonts w:cs="Times New Roman" w:hint="eastAsia"/>
        </w:rPr>
        <w:t>湖南安发</w:t>
      </w:r>
      <w:r w:rsidR="005E3A95">
        <w:rPr>
          <w:rFonts w:cs="Times New Roman"/>
        </w:rPr>
        <w:t>原生态农业旅游开发有限公司养鸡场项目</w:t>
      </w:r>
      <w:r w:rsidRPr="0071147F">
        <w:rPr>
          <w:rFonts w:cs="Times New Roman"/>
        </w:rPr>
        <w:t>；</w:t>
      </w:r>
    </w:p>
    <w:p w:rsidR="002354F8" w:rsidRPr="0071147F" w:rsidRDefault="002354F8" w:rsidP="002354F8">
      <w:pPr>
        <w:pStyle w:val="a2"/>
        <w:ind w:firstLine="480"/>
        <w:rPr>
          <w:rFonts w:cs="Times New Roman"/>
        </w:rPr>
      </w:pPr>
      <w:r w:rsidRPr="0071147F">
        <w:rPr>
          <w:rFonts w:cs="Times New Roman"/>
        </w:rPr>
        <w:t>（</w:t>
      </w:r>
      <w:r w:rsidRPr="0071147F">
        <w:rPr>
          <w:rFonts w:cs="Times New Roman"/>
        </w:rPr>
        <w:t>2</w:t>
      </w:r>
      <w:r w:rsidRPr="0071147F">
        <w:rPr>
          <w:rFonts w:cs="Times New Roman"/>
        </w:rPr>
        <w:t>）建设单位：</w:t>
      </w:r>
      <w:r w:rsidR="005E3A95">
        <w:rPr>
          <w:rFonts w:cs="Times New Roman" w:hint="eastAsia"/>
        </w:rPr>
        <w:t>湖南安发</w:t>
      </w:r>
      <w:r w:rsidR="005E3A95">
        <w:rPr>
          <w:rFonts w:cs="Times New Roman"/>
        </w:rPr>
        <w:t>原生态农业旅游开发有限公司</w:t>
      </w:r>
    </w:p>
    <w:p w:rsidR="002354F8" w:rsidRPr="0071147F" w:rsidRDefault="002354F8" w:rsidP="002354F8">
      <w:pPr>
        <w:pStyle w:val="a2"/>
        <w:ind w:firstLine="480"/>
        <w:rPr>
          <w:rFonts w:cs="Times New Roman"/>
        </w:rPr>
      </w:pPr>
      <w:r w:rsidRPr="0071147F">
        <w:rPr>
          <w:rFonts w:cs="Times New Roman"/>
        </w:rPr>
        <w:t>（</w:t>
      </w:r>
      <w:r w:rsidRPr="0071147F">
        <w:rPr>
          <w:rFonts w:cs="Times New Roman"/>
        </w:rPr>
        <w:t>3</w:t>
      </w:r>
      <w:r w:rsidRPr="0071147F">
        <w:rPr>
          <w:rFonts w:cs="Times New Roman"/>
        </w:rPr>
        <w:t>）项目性质：新建；</w:t>
      </w:r>
    </w:p>
    <w:p w:rsidR="002354F8" w:rsidRPr="0071147F" w:rsidRDefault="002354F8" w:rsidP="002354F8">
      <w:pPr>
        <w:pStyle w:val="a2"/>
        <w:ind w:firstLine="480"/>
        <w:rPr>
          <w:rFonts w:cs="Times New Roman"/>
        </w:rPr>
      </w:pPr>
      <w:r w:rsidRPr="0071147F">
        <w:rPr>
          <w:rFonts w:cs="Times New Roman"/>
        </w:rPr>
        <w:t>（</w:t>
      </w:r>
      <w:r w:rsidRPr="0071147F">
        <w:rPr>
          <w:rFonts w:cs="Times New Roman"/>
        </w:rPr>
        <w:t>4</w:t>
      </w:r>
      <w:r w:rsidRPr="0071147F">
        <w:rPr>
          <w:rFonts w:cs="Times New Roman"/>
        </w:rPr>
        <w:t>）项目投资：总投资</w:t>
      </w:r>
      <w:r w:rsidR="005E3A95">
        <w:rPr>
          <w:rFonts w:cs="Times New Roman"/>
        </w:rPr>
        <w:t>6</w:t>
      </w:r>
      <w:r w:rsidRPr="0071147F">
        <w:rPr>
          <w:rFonts w:cs="Times New Roman"/>
        </w:rPr>
        <w:t>000</w:t>
      </w:r>
      <w:r w:rsidRPr="0071147F">
        <w:rPr>
          <w:rFonts w:cs="Times New Roman"/>
        </w:rPr>
        <w:t>万元，企业自筹；</w:t>
      </w:r>
    </w:p>
    <w:p w:rsidR="002354F8" w:rsidRPr="0071147F" w:rsidRDefault="002354F8" w:rsidP="002354F8">
      <w:pPr>
        <w:pStyle w:val="a2"/>
        <w:ind w:firstLine="480"/>
        <w:rPr>
          <w:rFonts w:cs="Times New Roman"/>
        </w:rPr>
      </w:pPr>
      <w:r w:rsidRPr="0071147F">
        <w:rPr>
          <w:rFonts w:cs="Times New Roman"/>
        </w:rPr>
        <w:t>（</w:t>
      </w:r>
      <w:r w:rsidRPr="0071147F">
        <w:rPr>
          <w:rFonts w:cs="Times New Roman"/>
        </w:rPr>
        <w:t>5</w:t>
      </w:r>
      <w:r w:rsidRPr="0071147F">
        <w:rPr>
          <w:rFonts w:cs="Times New Roman"/>
        </w:rPr>
        <w:t>）建设地点：</w:t>
      </w:r>
      <w:r w:rsidR="005E3A95">
        <w:rPr>
          <w:rFonts w:cs="Times New Roman" w:hint="eastAsia"/>
        </w:rPr>
        <w:t>衡阳县台</w:t>
      </w:r>
      <w:r w:rsidR="005E3A95">
        <w:rPr>
          <w:rFonts w:cs="Times New Roman"/>
        </w:rPr>
        <w:t>源镇前进村财冲组和东湖寺村近</w:t>
      </w:r>
      <w:r w:rsidR="00CF4A9E">
        <w:rPr>
          <w:rFonts w:cs="Times New Roman" w:hint="eastAsia"/>
        </w:rPr>
        <w:t>斯</w:t>
      </w:r>
      <w:r w:rsidR="005E3A95">
        <w:rPr>
          <w:rFonts w:cs="Times New Roman"/>
        </w:rPr>
        <w:t>塘组</w:t>
      </w:r>
      <w:r w:rsidRPr="0071147F">
        <w:rPr>
          <w:rFonts w:cs="Times New Roman"/>
        </w:rPr>
        <w:t>（</w:t>
      </w:r>
      <w:r w:rsidRPr="0071147F">
        <w:rPr>
          <w:rFonts w:cs="Times New Roman"/>
        </w:rPr>
        <w:t>2000</w:t>
      </w:r>
      <w:r w:rsidRPr="0071147F">
        <w:rPr>
          <w:rFonts w:cs="Times New Roman"/>
        </w:rPr>
        <w:t>坐标系厂区中心经纬度，东经：</w:t>
      </w:r>
      <w:r w:rsidR="00DD150E" w:rsidRPr="00DD150E">
        <w:rPr>
          <w:rFonts w:cs="Times New Roman"/>
        </w:rPr>
        <w:t>112°23'40.7382"</w:t>
      </w:r>
      <w:r w:rsidRPr="0071147F">
        <w:rPr>
          <w:rFonts w:cs="Times New Roman"/>
        </w:rPr>
        <w:t>、北纬：</w:t>
      </w:r>
      <w:r w:rsidR="00DD150E" w:rsidRPr="00DD150E">
        <w:rPr>
          <w:rFonts w:cs="Times New Roman"/>
        </w:rPr>
        <w:t>27°4'39.6789</w:t>
      </w:r>
      <w:r w:rsidR="005E3A95" w:rsidRPr="005E3A95">
        <w:rPr>
          <w:rFonts w:cs="Times New Roman" w:hint="eastAsia"/>
        </w:rPr>
        <w:t>″</w:t>
      </w:r>
      <w:r w:rsidRPr="0071147F">
        <w:rPr>
          <w:rFonts w:cs="Times New Roman"/>
        </w:rPr>
        <w:t>），项目地理位置见附图</w:t>
      </w:r>
      <w:r w:rsidRPr="0071147F">
        <w:rPr>
          <w:rFonts w:cs="Times New Roman"/>
        </w:rPr>
        <w:t>1</w:t>
      </w:r>
      <w:r w:rsidRPr="0071147F">
        <w:rPr>
          <w:rFonts w:cs="Times New Roman"/>
        </w:rPr>
        <w:t>；</w:t>
      </w:r>
    </w:p>
    <w:p w:rsidR="002354F8" w:rsidRPr="0057526F" w:rsidRDefault="002354F8" w:rsidP="002354F8">
      <w:pPr>
        <w:pStyle w:val="a2"/>
        <w:ind w:firstLine="480"/>
        <w:rPr>
          <w:rFonts w:cs="Times New Roman"/>
        </w:rPr>
      </w:pPr>
      <w:r w:rsidRPr="0071147F">
        <w:rPr>
          <w:rFonts w:cs="Times New Roman"/>
        </w:rPr>
        <w:t>（</w:t>
      </w:r>
      <w:r w:rsidRPr="0071147F">
        <w:rPr>
          <w:rFonts w:cs="Times New Roman"/>
        </w:rPr>
        <w:t>6</w:t>
      </w:r>
      <w:r w:rsidRPr="0071147F">
        <w:rPr>
          <w:rFonts w:cs="Times New Roman"/>
        </w:rPr>
        <w:t>）建设规模：存栏</w:t>
      </w:r>
      <w:r w:rsidR="005E3A95">
        <w:rPr>
          <w:rFonts w:cs="Times New Roman" w:hint="eastAsia"/>
        </w:rPr>
        <w:t>蛋</w:t>
      </w:r>
      <w:r w:rsidRPr="0071147F">
        <w:rPr>
          <w:rFonts w:cs="Times New Roman"/>
        </w:rPr>
        <w:t>鸡</w:t>
      </w:r>
      <w:r w:rsidR="005E3A95">
        <w:rPr>
          <w:rFonts w:cs="Times New Roman"/>
        </w:rPr>
        <w:t>6</w:t>
      </w:r>
      <w:r w:rsidRPr="0071147F">
        <w:rPr>
          <w:rFonts w:cs="Times New Roman"/>
        </w:rPr>
        <w:t>0</w:t>
      </w:r>
      <w:r w:rsidRPr="0071147F">
        <w:rPr>
          <w:rFonts w:cs="Times New Roman"/>
        </w:rPr>
        <w:t>万</w:t>
      </w:r>
      <w:r w:rsidR="003A1F84">
        <w:rPr>
          <w:rFonts w:cs="Times New Roman" w:hint="eastAsia"/>
        </w:rPr>
        <w:t>羽</w:t>
      </w:r>
      <w:r w:rsidR="003A1F84">
        <w:rPr>
          <w:rFonts w:cs="Times New Roman" w:hint="eastAsia"/>
        </w:rPr>
        <w:t>/</w:t>
      </w:r>
      <w:r w:rsidR="003A1F84">
        <w:rPr>
          <w:rFonts w:cs="Times New Roman"/>
        </w:rPr>
        <w:t>a</w:t>
      </w:r>
      <w:r w:rsidR="00E0022F" w:rsidRPr="0057526F">
        <w:rPr>
          <w:rFonts w:cs="Times New Roman" w:hint="eastAsia"/>
        </w:rPr>
        <w:t>，</w:t>
      </w:r>
      <w:r w:rsidR="00E0022F" w:rsidRPr="0057526F">
        <w:rPr>
          <w:rFonts w:cs="Times New Roman"/>
        </w:rPr>
        <w:t>鸡蛋</w:t>
      </w:r>
      <w:r w:rsidR="0057526F" w:rsidRPr="0057526F">
        <w:rPr>
          <w:rFonts w:cs="Times New Roman" w:hint="eastAsia"/>
        </w:rPr>
        <w:t>12312.5t/a</w:t>
      </w:r>
      <w:r w:rsidRPr="0057526F">
        <w:rPr>
          <w:rFonts w:cs="Times New Roman"/>
        </w:rPr>
        <w:t>；分两期建设，</w:t>
      </w:r>
      <w:r w:rsidR="005E3A95" w:rsidRPr="0057526F">
        <w:rPr>
          <w:rFonts w:cs="Times New Roman" w:hint="eastAsia"/>
        </w:rPr>
        <w:t>一</w:t>
      </w:r>
      <w:r w:rsidRPr="0057526F">
        <w:rPr>
          <w:rFonts w:cs="Times New Roman"/>
        </w:rPr>
        <w:t>期存栏</w:t>
      </w:r>
      <w:r w:rsidR="005E3A95" w:rsidRPr="0057526F">
        <w:rPr>
          <w:rFonts w:cs="Times New Roman" w:hint="eastAsia"/>
        </w:rPr>
        <w:t>蛋</w:t>
      </w:r>
      <w:r w:rsidRPr="0057526F">
        <w:rPr>
          <w:rFonts w:cs="Times New Roman"/>
        </w:rPr>
        <w:t>鸡</w:t>
      </w:r>
      <w:r w:rsidR="005E3A95" w:rsidRPr="0057526F">
        <w:rPr>
          <w:rFonts w:cs="Times New Roman"/>
        </w:rPr>
        <w:t>20</w:t>
      </w:r>
      <w:r w:rsidRPr="0057526F">
        <w:rPr>
          <w:rFonts w:cs="Times New Roman"/>
        </w:rPr>
        <w:t>万</w:t>
      </w:r>
      <w:r w:rsidR="003A1F84" w:rsidRPr="0057526F">
        <w:rPr>
          <w:rFonts w:cs="Times New Roman" w:hint="eastAsia"/>
        </w:rPr>
        <w:t>羽</w:t>
      </w:r>
      <w:r w:rsidR="003A1F84" w:rsidRPr="0057526F">
        <w:rPr>
          <w:rFonts w:cs="Times New Roman" w:hint="eastAsia"/>
        </w:rPr>
        <w:t>/</w:t>
      </w:r>
      <w:r w:rsidR="003A1F84" w:rsidRPr="0057526F">
        <w:rPr>
          <w:rFonts w:cs="Times New Roman"/>
        </w:rPr>
        <w:t>a</w:t>
      </w:r>
      <w:r w:rsidR="00E0022F" w:rsidRPr="0057526F">
        <w:rPr>
          <w:rFonts w:cs="Times New Roman" w:hint="eastAsia"/>
        </w:rPr>
        <w:t>，</w:t>
      </w:r>
      <w:r w:rsidR="00E0022F" w:rsidRPr="0057526F">
        <w:rPr>
          <w:rFonts w:cs="Times New Roman"/>
        </w:rPr>
        <w:t>鸡蛋</w:t>
      </w:r>
      <w:r w:rsidR="0057526F" w:rsidRPr="0057526F">
        <w:rPr>
          <w:rFonts w:cs="Times New Roman" w:hint="eastAsia"/>
        </w:rPr>
        <w:t>4104.2t/a</w:t>
      </w:r>
      <w:r w:rsidR="00E0022F" w:rsidRPr="0057526F">
        <w:rPr>
          <w:rFonts w:cs="Times New Roman" w:hint="eastAsia"/>
        </w:rPr>
        <w:t>；</w:t>
      </w:r>
      <w:r w:rsidR="005E3A95" w:rsidRPr="0057526F">
        <w:rPr>
          <w:rFonts w:cs="Times New Roman" w:hint="eastAsia"/>
        </w:rPr>
        <w:t>二期存栏</w:t>
      </w:r>
      <w:r w:rsidR="005E3A95" w:rsidRPr="0057526F">
        <w:rPr>
          <w:rFonts w:cs="Times New Roman"/>
        </w:rPr>
        <w:t>蛋鸡</w:t>
      </w:r>
      <w:r w:rsidR="005E3A95" w:rsidRPr="0057526F">
        <w:rPr>
          <w:rFonts w:cs="Times New Roman" w:hint="eastAsia"/>
        </w:rPr>
        <w:t>40</w:t>
      </w:r>
      <w:r w:rsidR="005E3A95" w:rsidRPr="0057526F">
        <w:rPr>
          <w:rFonts w:cs="Times New Roman" w:hint="eastAsia"/>
        </w:rPr>
        <w:t>万</w:t>
      </w:r>
      <w:r w:rsidR="003A1F84" w:rsidRPr="0057526F">
        <w:rPr>
          <w:rFonts w:cs="Times New Roman" w:hint="eastAsia"/>
        </w:rPr>
        <w:t>羽</w:t>
      </w:r>
      <w:r w:rsidR="003A1F84" w:rsidRPr="0057526F">
        <w:rPr>
          <w:rFonts w:cs="Times New Roman" w:hint="eastAsia"/>
        </w:rPr>
        <w:t>/</w:t>
      </w:r>
      <w:r w:rsidR="003A1F84" w:rsidRPr="0057526F">
        <w:rPr>
          <w:rFonts w:cs="Times New Roman"/>
        </w:rPr>
        <w:t>a</w:t>
      </w:r>
      <w:r w:rsidR="00E0022F" w:rsidRPr="0057526F">
        <w:rPr>
          <w:rFonts w:cs="Times New Roman" w:hint="eastAsia"/>
        </w:rPr>
        <w:t>，</w:t>
      </w:r>
      <w:r w:rsidR="00E0022F" w:rsidRPr="0057526F">
        <w:rPr>
          <w:rFonts w:cs="Times New Roman"/>
        </w:rPr>
        <w:t>鸡蛋</w:t>
      </w:r>
      <w:r w:rsidR="0057526F" w:rsidRPr="0057526F">
        <w:rPr>
          <w:rFonts w:cs="Times New Roman" w:hint="eastAsia"/>
        </w:rPr>
        <w:t>8208.3t/a</w:t>
      </w:r>
      <w:r w:rsidRPr="0057526F">
        <w:rPr>
          <w:rFonts w:cs="Times New Roman"/>
        </w:rPr>
        <w:t>；</w:t>
      </w:r>
      <w:r w:rsidR="004E54D9" w:rsidRPr="0057526F">
        <w:rPr>
          <w:rFonts w:cs="Times New Roman" w:hint="eastAsia"/>
        </w:rPr>
        <w:t>育雏鸡存栏</w:t>
      </w:r>
      <w:r w:rsidR="004E54D9" w:rsidRPr="0057526F">
        <w:rPr>
          <w:rFonts w:cs="Times New Roman" w:hint="eastAsia"/>
        </w:rPr>
        <w:t>20</w:t>
      </w:r>
      <w:r w:rsidR="004E54D9" w:rsidRPr="0057526F">
        <w:rPr>
          <w:rFonts w:cs="Times New Roman" w:hint="eastAsia"/>
        </w:rPr>
        <w:t>万羽</w:t>
      </w:r>
      <w:r w:rsidR="004E54D9" w:rsidRPr="0057526F">
        <w:rPr>
          <w:rFonts w:cs="Times New Roman" w:hint="eastAsia"/>
        </w:rPr>
        <w:t>/a</w:t>
      </w:r>
      <w:r w:rsidR="004E54D9" w:rsidRPr="0057526F">
        <w:rPr>
          <w:rFonts w:cs="Times New Roman" w:hint="eastAsia"/>
        </w:rPr>
        <w:t>。</w:t>
      </w:r>
    </w:p>
    <w:p w:rsidR="002354F8" w:rsidRPr="0071147F" w:rsidRDefault="002354F8" w:rsidP="002354F8">
      <w:pPr>
        <w:pStyle w:val="a2"/>
        <w:ind w:firstLine="480"/>
        <w:rPr>
          <w:rFonts w:cs="Times New Roman"/>
        </w:rPr>
      </w:pPr>
      <w:r w:rsidRPr="00515D9B">
        <w:rPr>
          <w:rFonts w:cs="Times New Roman"/>
        </w:rPr>
        <w:t>（</w:t>
      </w:r>
      <w:r w:rsidR="005E3A95" w:rsidRPr="00515D9B">
        <w:rPr>
          <w:rFonts w:cs="Times New Roman"/>
        </w:rPr>
        <w:t>7</w:t>
      </w:r>
      <w:r w:rsidRPr="00515D9B">
        <w:rPr>
          <w:rFonts w:cs="Times New Roman"/>
        </w:rPr>
        <w:t>）劳动定员：职工</w:t>
      </w:r>
      <w:r w:rsidR="00515D9B" w:rsidRPr="00515D9B">
        <w:rPr>
          <w:rFonts w:cs="Times New Roman" w:hint="eastAsia"/>
        </w:rPr>
        <w:t>5</w:t>
      </w:r>
      <w:r w:rsidRPr="00515D9B">
        <w:rPr>
          <w:rFonts w:cs="Times New Roman"/>
        </w:rPr>
        <w:t>0</w:t>
      </w:r>
      <w:r w:rsidRPr="00515D9B">
        <w:rPr>
          <w:rFonts w:cs="Times New Roman"/>
        </w:rPr>
        <w:t>人，</w:t>
      </w:r>
      <w:r w:rsidR="00515D9B" w:rsidRPr="00515D9B">
        <w:rPr>
          <w:rFonts w:cs="Times New Roman" w:hint="eastAsia"/>
        </w:rPr>
        <w:t>一半职工在厂内食宿，一半仅在厂内用餐不住宿</w:t>
      </w:r>
      <w:r w:rsidRPr="00515D9B">
        <w:rPr>
          <w:rFonts w:cs="Times New Roman"/>
        </w:rPr>
        <w:t>。</w:t>
      </w:r>
    </w:p>
    <w:p w:rsidR="002354F8" w:rsidRPr="0071147F" w:rsidRDefault="002354F8" w:rsidP="002354F8">
      <w:pPr>
        <w:pStyle w:val="a2"/>
        <w:ind w:firstLine="480"/>
        <w:rPr>
          <w:rFonts w:cs="Times New Roman"/>
        </w:rPr>
      </w:pPr>
      <w:r w:rsidRPr="0071147F">
        <w:rPr>
          <w:rFonts w:cs="Times New Roman"/>
        </w:rPr>
        <w:t>（</w:t>
      </w:r>
      <w:r w:rsidR="005E3A95">
        <w:rPr>
          <w:rFonts w:cs="Times New Roman"/>
        </w:rPr>
        <w:t>8</w:t>
      </w:r>
      <w:r w:rsidRPr="0071147F">
        <w:rPr>
          <w:rFonts w:cs="Times New Roman"/>
        </w:rPr>
        <w:t>）工作制度：年运营</w:t>
      </w:r>
      <w:r w:rsidRPr="0071147F">
        <w:rPr>
          <w:rFonts w:cs="Times New Roman"/>
        </w:rPr>
        <w:t>365</w:t>
      </w:r>
      <w:r w:rsidRPr="0071147F">
        <w:rPr>
          <w:rFonts w:cs="Times New Roman"/>
        </w:rPr>
        <w:t>天，每天</w:t>
      </w:r>
      <w:r w:rsidRPr="0071147F">
        <w:rPr>
          <w:rFonts w:cs="Times New Roman"/>
        </w:rPr>
        <w:t>1</w:t>
      </w:r>
      <w:r w:rsidRPr="0071147F">
        <w:rPr>
          <w:rFonts w:cs="Times New Roman"/>
        </w:rPr>
        <w:t>班，日工作</w:t>
      </w:r>
      <w:r w:rsidRPr="0071147F">
        <w:rPr>
          <w:rFonts w:cs="Times New Roman"/>
        </w:rPr>
        <w:t>8</w:t>
      </w:r>
      <w:r w:rsidRPr="0071147F">
        <w:rPr>
          <w:rFonts w:cs="Times New Roman"/>
        </w:rPr>
        <w:t>小时；夜间不进行喂料等工作。</w:t>
      </w:r>
    </w:p>
    <w:p w:rsidR="005E3A95" w:rsidRPr="0071147F" w:rsidRDefault="005E3A95" w:rsidP="005E3A95">
      <w:pPr>
        <w:pStyle w:val="3"/>
        <w:rPr>
          <w:rFonts w:cs="Times New Roman"/>
        </w:rPr>
      </w:pPr>
      <w:r w:rsidRPr="0071147F">
        <w:rPr>
          <w:rFonts w:cs="Times New Roman"/>
        </w:rPr>
        <w:t>建设内容及建设规模</w:t>
      </w:r>
    </w:p>
    <w:p w:rsidR="00560D4D" w:rsidRPr="0071147F" w:rsidRDefault="005E3A95" w:rsidP="005E3A95">
      <w:pPr>
        <w:pStyle w:val="a2"/>
        <w:ind w:firstLine="480"/>
        <w:rPr>
          <w:rFonts w:cs="Times New Roman"/>
        </w:rPr>
      </w:pPr>
      <w:r w:rsidRPr="0071147F">
        <w:rPr>
          <w:rFonts w:cs="Times New Roman"/>
        </w:rPr>
        <w:t>本项目规划总用地面积为</w:t>
      </w:r>
      <w:r w:rsidR="00560D4D" w:rsidRPr="00820DA0">
        <w:rPr>
          <w:rFonts w:cs="Times New Roman"/>
          <w:szCs w:val="24"/>
          <w:shd w:val="clear" w:color="auto" w:fill="FFFFFF"/>
        </w:rPr>
        <w:t>126508.27</w:t>
      </w:r>
      <w:r w:rsidR="00884A82" w:rsidRPr="0071147F">
        <w:rPr>
          <w:rFonts w:cs="Times New Roman"/>
        </w:rPr>
        <w:t>m</w:t>
      </w:r>
      <w:r w:rsidR="00884A82" w:rsidRPr="0071147F">
        <w:rPr>
          <w:rFonts w:cs="Times New Roman"/>
          <w:vertAlign w:val="superscript"/>
        </w:rPr>
        <w:t>2</w:t>
      </w:r>
      <w:r w:rsidR="00560D4D">
        <w:rPr>
          <w:rFonts w:cs="Times New Roman" w:hint="eastAsia"/>
          <w:szCs w:val="24"/>
          <w:shd w:val="clear" w:color="auto" w:fill="FFFFFF"/>
        </w:rPr>
        <w:t>（约</w:t>
      </w:r>
      <w:r w:rsidR="00560D4D">
        <w:rPr>
          <w:rFonts w:cs="Times New Roman" w:hint="eastAsia"/>
          <w:szCs w:val="24"/>
          <w:shd w:val="clear" w:color="auto" w:fill="FFFFFF"/>
        </w:rPr>
        <w:t>189.8</w:t>
      </w:r>
      <w:r w:rsidR="00560D4D">
        <w:rPr>
          <w:rFonts w:cs="Times New Roman" w:hint="eastAsia"/>
          <w:szCs w:val="24"/>
          <w:shd w:val="clear" w:color="auto" w:fill="FFFFFF"/>
        </w:rPr>
        <w:t>亩）</w:t>
      </w:r>
      <w:r w:rsidRPr="0071147F">
        <w:rPr>
          <w:rFonts w:cs="Times New Roman"/>
        </w:rPr>
        <w:t>，总建筑面积约</w:t>
      </w:r>
      <w:r w:rsidR="00560D4D" w:rsidRPr="00820DA0">
        <w:rPr>
          <w:rFonts w:cs="Times New Roman"/>
          <w:szCs w:val="24"/>
          <w:shd w:val="clear" w:color="auto" w:fill="FFFFFF"/>
        </w:rPr>
        <w:t>19944.97</w:t>
      </w:r>
      <w:r w:rsidR="00560D4D">
        <w:rPr>
          <w:rFonts w:cs="Times New Roman" w:hint="eastAsia"/>
          <w:szCs w:val="24"/>
          <w:shd w:val="clear" w:color="auto" w:fill="FFFFFF"/>
        </w:rPr>
        <w:t>m</w:t>
      </w:r>
      <w:r w:rsidR="00560D4D" w:rsidRPr="00DA3F4A">
        <w:rPr>
          <w:rFonts w:cs="Times New Roman"/>
          <w:szCs w:val="24"/>
          <w:shd w:val="clear" w:color="auto" w:fill="FFFFFF"/>
          <w:vertAlign w:val="superscript"/>
        </w:rPr>
        <w:t>2</w:t>
      </w:r>
      <w:r w:rsidRPr="0071147F">
        <w:rPr>
          <w:rFonts w:cs="Times New Roman"/>
        </w:rPr>
        <w:t>；其中一期用地面积约</w:t>
      </w:r>
      <w:r w:rsidR="00560D4D" w:rsidRPr="00556C34">
        <w:rPr>
          <w:rFonts w:hint="eastAsia"/>
        </w:rPr>
        <w:t>70150.18</w:t>
      </w:r>
      <w:r w:rsidRPr="0071147F">
        <w:rPr>
          <w:rFonts w:cs="Times New Roman"/>
        </w:rPr>
        <w:t>m</w:t>
      </w:r>
      <w:r w:rsidRPr="0071147F">
        <w:rPr>
          <w:rFonts w:cs="Times New Roman"/>
          <w:vertAlign w:val="superscript"/>
        </w:rPr>
        <w:t>2</w:t>
      </w:r>
      <w:r w:rsidRPr="0071147F">
        <w:rPr>
          <w:rFonts w:cs="Times New Roman"/>
        </w:rPr>
        <w:t>，建筑面积</w:t>
      </w:r>
      <w:r w:rsidR="00560D4D" w:rsidRPr="00DA3F4A">
        <w:rPr>
          <w:rFonts w:cs="Times New Roman"/>
          <w:szCs w:val="24"/>
          <w:shd w:val="clear" w:color="auto" w:fill="FFFFFF"/>
        </w:rPr>
        <w:t>7903.53</w:t>
      </w:r>
      <w:r w:rsidR="00560D4D">
        <w:rPr>
          <w:rFonts w:cs="Times New Roman" w:hint="eastAsia"/>
          <w:szCs w:val="24"/>
          <w:shd w:val="clear" w:color="auto" w:fill="FFFFFF"/>
        </w:rPr>
        <w:t>m</w:t>
      </w:r>
      <w:r w:rsidR="00560D4D" w:rsidRPr="00DA3F4A">
        <w:rPr>
          <w:rFonts w:cs="Times New Roman"/>
          <w:szCs w:val="24"/>
          <w:shd w:val="clear" w:color="auto" w:fill="FFFFFF"/>
          <w:vertAlign w:val="superscript"/>
        </w:rPr>
        <w:t>2</w:t>
      </w:r>
      <w:r w:rsidR="00560D4D">
        <w:rPr>
          <w:rFonts w:cs="Times New Roman" w:hint="eastAsia"/>
          <w:szCs w:val="24"/>
          <w:shd w:val="clear" w:color="auto" w:fill="FFFFFF"/>
        </w:rPr>
        <w:t>，</w:t>
      </w:r>
      <w:r w:rsidR="00560D4D">
        <w:rPr>
          <w:rFonts w:cs="Times New Roman"/>
          <w:szCs w:val="24"/>
          <w:shd w:val="clear" w:color="auto" w:fill="FFFFFF"/>
        </w:rPr>
        <w:t>主要建设内容包括</w:t>
      </w:r>
      <w:r w:rsidR="00560D4D">
        <w:rPr>
          <w:rFonts w:cs="Times New Roman" w:hint="eastAsia"/>
          <w:szCs w:val="24"/>
          <w:shd w:val="clear" w:color="auto" w:fill="FFFFFF"/>
        </w:rPr>
        <w:t>2</w:t>
      </w:r>
      <w:r w:rsidR="00560D4D">
        <w:rPr>
          <w:rFonts w:cs="Times New Roman" w:hint="eastAsia"/>
          <w:szCs w:val="24"/>
          <w:shd w:val="clear" w:color="auto" w:fill="FFFFFF"/>
        </w:rPr>
        <w:t>栋</w:t>
      </w:r>
      <w:r w:rsidR="00560D4D">
        <w:rPr>
          <w:rFonts w:cs="Times New Roman"/>
          <w:szCs w:val="24"/>
          <w:shd w:val="clear" w:color="auto" w:fill="FFFFFF"/>
        </w:rPr>
        <w:t>产蛋舍、蛋库及其配套的办公生活管理区、鸡粪储存仓库、</w:t>
      </w:r>
      <w:r w:rsidR="00560D4D">
        <w:rPr>
          <w:rFonts w:cs="Times New Roman" w:hint="eastAsia"/>
          <w:szCs w:val="24"/>
          <w:shd w:val="clear" w:color="auto" w:fill="FFFFFF"/>
        </w:rPr>
        <w:t>辅助</w:t>
      </w:r>
      <w:r w:rsidR="00560D4D">
        <w:rPr>
          <w:rFonts w:cs="Times New Roman"/>
          <w:szCs w:val="24"/>
          <w:shd w:val="clear" w:color="auto" w:fill="FFFFFF"/>
        </w:rPr>
        <w:t>用房等</w:t>
      </w:r>
      <w:r w:rsidRPr="0071147F">
        <w:rPr>
          <w:rFonts w:cs="Times New Roman"/>
        </w:rPr>
        <w:t>；二期用地面积约</w:t>
      </w:r>
      <w:r w:rsidR="00560D4D" w:rsidRPr="00556C34">
        <w:rPr>
          <w:rFonts w:hint="eastAsia"/>
        </w:rPr>
        <w:t>56358.09</w:t>
      </w:r>
      <w:r w:rsidRPr="0071147F">
        <w:rPr>
          <w:rFonts w:cs="Times New Roman"/>
        </w:rPr>
        <w:t>m</w:t>
      </w:r>
      <w:r w:rsidRPr="0071147F">
        <w:rPr>
          <w:rFonts w:cs="Times New Roman"/>
          <w:vertAlign w:val="superscript"/>
        </w:rPr>
        <w:t>2</w:t>
      </w:r>
      <w:r w:rsidRPr="0071147F">
        <w:rPr>
          <w:rFonts w:cs="Times New Roman"/>
        </w:rPr>
        <w:t>；建筑面积</w:t>
      </w:r>
      <w:r w:rsidR="00560D4D" w:rsidRPr="00DA3F4A">
        <w:rPr>
          <w:rFonts w:cs="Times New Roman"/>
          <w:szCs w:val="24"/>
          <w:shd w:val="clear" w:color="auto" w:fill="FFFFFF"/>
        </w:rPr>
        <w:t>12041.44</w:t>
      </w:r>
      <w:r w:rsidR="00560D4D">
        <w:rPr>
          <w:rFonts w:cs="Times New Roman" w:hint="eastAsia"/>
          <w:szCs w:val="24"/>
          <w:shd w:val="clear" w:color="auto" w:fill="FFFFFF"/>
        </w:rPr>
        <w:t>m</w:t>
      </w:r>
      <w:r w:rsidR="00560D4D" w:rsidRPr="00DA3F4A">
        <w:rPr>
          <w:rFonts w:cs="Times New Roman"/>
          <w:szCs w:val="24"/>
          <w:shd w:val="clear" w:color="auto" w:fill="FFFFFF"/>
          <w:vertAlign w:val="superscript"/>
        </w:rPr>
        <w:t>2</w:t>
      </w:r>
      <w:r w:rsidR="00560D4D">
        <w:rPr>
          <w:rFonts w:cs="Times New Roman" w:hint="eastAsia"/>
        </w:rPr>
        <w:t>，主要建设</w:t>
      </w:r>
      <w:r w:rsidR="00560D4D">
        <w:rPr>
          <w:rFonts w:cs="Times New Roman"/>
        </w:rPr>
        <w:t>内容包括</w:t>
      </w:r>
      <w:r w:rsidR="00560D4D">
        <w:rPr>
          <w:rFonts w:cs="Times New Roman" w:hint="eastAsia"/>
        </w:rPr>
        <w:t>4</w:t>
      </w:r>
      <w:r w:rsidR="00560D4D">
        <w:rPr>
          <w:rFonts w:cs="Times New Roman" w:hint="eastAsia"/>
        </w:rPr>
        <w:t>栋</w:t>
      </w:r>
      <w:r w:rsidR="00560D4D">
        <w:rPr>
          <w:rFonts w:cs="Times New Roman"/>
        </w:rPr>
        <w:t>产蛋舍、</w:t>
      </w:r>
      <w:r w:rsidR="00560D4D">
        <w:rPr>
          <w:rFonts w:cs="Times New Roman" w:hint="eastAsia"/>
        </w:rPr>
        <w:t>3</w:t>
      </w:r>
      <w:r w:rsidR="00560D4D">
        <w:rPr>
          <w:rFonts w:cs="Times New Roman" w:hint="eastAsia"/>
        </w:rPr>
        <w:t>栋</w:t>
      </w:r>
      <w:r w:rsidR="00560D4D">
        <w:rPr>
          <w:rFonts w:cs="Times New Roman"/>
        </w:rPr>
        <w:t>育雏舍</w:t>
      </w:r>
      <w:r w:rsidR="00F536DB">
        <w:rPr>
          <w:rFonts w:cs="Times New Roman" w:hint="eastAsia"/>
        </w:rPr>
        <w:t>等</w:t>
      </w:r>
      <w:r w:rsidRPr="0071147F">
        <w:rPr>
          <w:rFonts w:cs="Times New Roman"/>
        </w:rPr>
        <w:t>。</w:t>
      </w:r>
    </w:p>
    <w:p w:rsidR="005E3A95" w:rsidRPr="0071147F" w:rsidRDefault="005E3A95" w:rsidP="005E3A95">
      <w:pPr>
        <w:pStyle w:val="a2"/>
        <w:ind w:firstLine="480"/>
        <w:rPr>
          <w:rFonts w:cs="Times New Roman"/>
        </w:rPr>
      </w:pPr>
      <w:r w:rsidRPr="0071147F">
        <w:rPr>
          <w:rFonts w:cs="Times New Roman"/>
        </w:rPr>
        <w:t>项目建成满负荷生产后，</w:t>
      </w:r>
      <w:r w:rsidR="009E4E02" w:rsidRPr="0071147F">
        <w:rPr>
          <w:rFonts w:cs="Times New Roman"/>
        </w:rPr>
        <w:t>存栏</w:t>
      </w:r>
      <w:r w:rsidR="009E4E02">
        <w:rPr>
          <w:rFonts w:cs="Times New Roman" w:hint="eastAsia"/>
        </w:rPr>
        <w:t>蛋</w:t>
      </w:r>
      <w:r w:rsidR="009E4E02" w:rsidRPr="0071147F">
        <w:rPr>
          <w:rFonts w:cs="Times New Roman"/>
        </w:rPr>
        <w:t>鸡</w:t>
      </w:r>
      <w:r w:rsidR="009E4E02">
        <w:rPr>
          <w:rFonts w:cs="Times New Roman"/>
        </w:rPr>
        <w:t>6</w:t>
      </w:r>
      <w:r w:rsidR="009E4E02" w:rsidRPr="0071147F">
        <w:rPr>
          <w:rFonts w:cs="Times New Roman"/>
        </w:rPr>
        <w:t>0</w:t>
      </w:r>
      <w:r w:rsidR="009E4E02" w:rsidRPr="0071147F">
        <w:rPr>
          <w:rFonts w:cs="Times New Roman"/>
        </w:rPr>
        <w:t>万</w:t>
      </w:r>
      <w:r w:rsidR="009E4E02">
        <w:rPr>
          <w:rFonts w:cs="Times New Roman" w:hint="eastAsia"/>
        </w:rPr>
        <w:t>羽</w:t>
      </w:r>
      <w:r w:rsidR="009E4E02">
        <w:rPr>
          <w:rFonts w:cs="Times New Roman" w:hint="eastAsia"/>
        </w:rPr>
        <w:t>/</w:t>
      </w:r>
      <w:r w:rsidR="009E4E02">
        <w:rPr>
          <w:rFonts w:cs="Times New Roman"/>
        </w:rPr>
        <w:t>a</w:t>
      </w:r>
      <w:r w:rsidR="009E4E02" w:rsidRPr="0057526F">
        <w:rPr>
          <w:rFonts w:cs="Times New Roman" w:hint="eastAsia"/>
        </w:rPr>
        <w:t>，</w:t>
      </w:r>
      <w:r w:rsidR="009E4E02" w:rsidRPr="0057526F">
        <w:rPr>
          <w:rFonts w:cs="Times New Roman"/>
        </w:rPr>
        <w:t>鸡蛋</w:t>
      </w:r>
      <w:r w:rsidR="009E4E02" w:rsidRPr="0057526F">
        <w:rPr>
          <w:rFonts w:cs="Times New Roman" w:hint="eastAsia"/>
        </w:rPr>
        <w:t>12312.5t/a</w:t>
      </w:r>
      <w:r w:rsidR="009E4E02" w:rsidRPr="0057526F">
        <w:rPr>
          <w:rFonts w:cs="Times New Roman"/>
        </w:rPr>
        <w:t>；分两期建设，</w:t>
      </w:r>
      <w:r w:rsidR="009E4E02" w:rsidRPr="0057526F">
        <w:rPr>
          <w:rFonts w:cs="Times New Roman" w:hint="eastAsia"/>
        </w:rPr>
        <w:t>一</w:t>
      </w:r>
      <w:r w:rsidR="009E4E02" w:rsidRPr="0057526F">
        <w:rPr>
          <w:rFonts w:cs="Times New Roman"/>
        </w:rPr>
        <w:t>期存栏</w:t>
      </w:r>
      <w:r w:rsidR="009E4E02" w:rsidRPr="0057526F">
        <w:rPr>
          <w:rFonts w:cs="Times New Roman" w:hint="eastAsia"/>
        </w:rPr>
        <w:t>蛋</w:t>
      </w:r>
      <w:r w:rsidR="009E4E02" w:rsidRPr="0057526F">
        <w:rPr>
          <w:rFonts w:cs="Times New Roman"/>
        </w:rPr>
        <w:t>鸡</w:t>
      </w:r>
      <w:r w:rsidR="009E4E02" w:rsidRPr="0057526F">
        <w:rPr>
          <w:rFonts w:cs="Times New Roman"/>
        </w:rPr>
        <w:t>20</w:t>
      </w:r>
      <w:r w:rsidR="009E4E02" w:rsidRPr="0057526F">
        <w:rPr>
          <w:rFonts w:cs="Times New Roman"/>
        </w:rPr>
        <w:t>万</w:t>
      </w:r>
      <w:r w:rsidR="009E4E02" w:rsidRPr="0057526F">
        <w:rPr>
          <w:rFonts w:cs="Times New Roman" w:hint="eastAsia"/>
        </w:rPr>
        <w:t>羽</w:t>
      </w:r>
      <w:r w:rsidR="009E4E02" w:rsidRPr="0057526F">
        <w:rPr>
          <w:rFonts w:cs="Times New Roman" w:hint="eastAsia"/>
        </w:rPr>
        <w:t>/</w:t>
      </w:r>
      <w:r w:rsidR="009E4E02" w:rsidRPr="0057526F">
        <w:rPr>
          <w:rFonts w:cs="Times New Roman"/>
        </w:rPr>
        <w:t>a</w:t>
      </w:r>
      <w:r w:rsidR="009E4E02" w:rsidRPr="0057526F">
        <w:rPr>
          <w:rFonts w:cs="Times New Roman" w:hint="eastAsia"/>
        </w:rPr>
        <w:t>，</w:t>
      </w:r>
      <w:r w:rsidR="009E4E02" w:rsidRPr="0057526F">
        <w:rPr>
          <w:rFonts w:cs="Times New Roman"/>
        </w:rPr>
        <w:t>鸡蛋</w:t>
      </w:r>
      <w:r w:rsidR="009E4E02" w:rsidRPr="0057526F">
        <w:rPr>
          <w:rFonts w:cs="Times New Roman" w:hint="eastAsia"/>
        </w:rPr>
        <w:t>4104.2t/a</w:t>
      </w:r>
      <w:r w:rsidR="009E4E02" w:rsidRPr="0057526F">
        <w:rPr>
          <w:rFonts w:cs="Times New Roman" w:hint="eastAsia"/>
        </w:rPr>
        <w:t>；二期存栏</w:t>
      </w:r>
      <w:r w:rsidR="009E4E02" w:rsidRPr="0057526F">
        <w:rPr>
          <w:rFonts w:cs="Times New Roman"/>
        </w:rPr>
        <w:t>蛋鸡</w:t>
      </w:r>
      <w:r w:rsidR="009E4E02" w:rsidRPr="0057526F">
        <w:rPr>
          <w:rFonts w:cs="Times New Roman" w:hint="eastAsia"/>
        </w:rPr>
        <w:t>40</w:t>
      </w:r>
      <w:r w:rsidR="009E4E02" w:rsidRPr="0057526F">
        <w:rPr>
          <w:rFonts w:cs="Times New Roman" w:hint="eastAsia"/>
        </w:rPr>
        <w:t>万羽</w:t>
      </w:r>
      <w:r w:rsidR="009E4E02" w:rsidRPr="0057526F">
        <w:rPr>
          <w:rFonts w:cs="Times New Roman" w:hint="eastAsia"/>
        </w:rPr>
        <w:t>/</w:t>
      </w:r>
      <w:r w:rsidR="009E4E02" w:rsidRPr="0057526F">
        <w:rPr>
          <w:rFonts w:cs="Times New Roman"/>
        </w:rPr>
        <w:t>a</w:t>
      </w:r>
      <w:r w:rsidR="009E4E02" w:rsidRPr="0057526F">
        <w:rPr>
          <w:rFonts w:cs="Times New Roman" w:hint="eastAsia"/>
        </w:rPr>
        <w:t>，</w:t>
      </w:r>
      <w:r w:rsidR="009E4E02" w:rsidRPr="0057526F">
        <w:rPr>
          <w:rFonts w:cs="Times New Roman"/>
        </w:rPr>
        <w:t>鸡蛋</w:t>
      </w:r>
      <w:r w:rsidR="009E4E02" w:rsidRPr="0057526F">
        <w:rPr>
          <w:rFonts w:cs="Times New Roman" w:hint="eastAsia"/>
        </w:rPr>
        <w:t>8208.3t/a</w:t>
      </w:r>
      <w:r w:rsidR="009E4E02" w:rsidRPr="0057526F">
        <w:rPr>
          <w:rFonts w:cs="Times New Roman"/>
        </w:rPr>
        <w:t>；</w:t>
      </w:r>
      <w:r w:rsidR="009E4E02" w:rsidRPr="0057526F">
        <w:rPr>
          <w:rFonts w:cs="Times New Roman" w:hint="eastAsia"/>
        </w:rPr>
        <w:t>育雏鸡存栏</w:t>
      </w:r>
      <w:r w:rsidR="009E4E02" w:rsidRPr="0057526F">
        <w:rPr>
          <w:rFonts w:cs="Times New Roman" w:hint="eastAsia"/>
        </w:rPr>
        <w:t>20</w:t>
      </w:r>
      <w:r w:rsidR="009E4E02" w:rsidRPr="0057526F">
        <w:rPr>
          <w:rFonts w:cs="Times New Roman" w:hint="eastAsia"/>
        </w:rPr>
        <w:t>万羽</w:t>
      </w:r>
      <w:r w:rsidR="009E4E02" w:rsidRPr="0057526F">
        <w:rPr>
          <w:rFonts w:cs="Times New Roman" w:hint="eastAsia"/>
        </w:rPr>
        <w:t>/a</w:t>
      </w:r>
      <w:r w:rsidR="004E54D9">
        <w:rPr>
          <w:rFonts w:cs="Times New Roman" w:hint="eastAsia"/>
        </w:rPr>
        <w:t>。</w:t>
      </w:r>
    </w:p>
    <w:p w:rsidR="002354F8" w:rsidRDefault="005E3A95" w:rsidP="005E3A95">
      <w:pPr>
        <w:pStyle w:val="a2"/>
        <w:ind w:firstLine="480"/>
        <w:rPr>
          <w:rFonts w:cs="Times New Roman"/>
        </w:rPr>
      </w:pPr>
      <w:r w:rsidRPr="0071147F">
        <w:rPr>
          <w:rFonts w:cs="Times New Roman"/>
        </w:rPr>
        <w:t>项目</w:t>
      </w:r>
      <w:r w:rsidR="00F63D38">
        <w:rPr>
          <w:rFonts w:cs="Times New Roman" w:hint="eastAsia"/>
        </w:rPr>
        <w:t>组成</w:t>
      </w:r>
      <w:r w:rsidRPr="0071147F">
        <w:rPr>
          <w:rFonts w:cs="Times New Roman"/>
        </w:rPr>
        <w:t>见表</w:t>
      </w:r>
      <w:r w:rsidRPr="0071147F">
        <w:rPr>
          <w:rFonts w:cs="Times New Roman"/>
        </w:rPr>
        <w:t>3.1-1</w:t>
      </w:r>
      <w:r w:rsidRPr="0071147F">
        <w:rPr>
          <w:rFonts w:cs="Times New Roman"/>
        </w:rPr>
        <w:t>。</w:t>
      </w:r>
    </w:p>
    <w:p w:rsidR="009E4E02" w:rsidRDefault="009E4E02" w:rsidP="005E3A95">
      <w:pPr>
        <w:pStyle w:val="a2"/>
        <w:ind w:firstLine="480"/>
        <w:rPr>
          <w:rFonts w:cs="Times New Roman"/>
        </w:rPr>
      </w:pPr>
      <w:r>
        <w:rPr>
          <w:rFonts w:cs="Times New Roman"/>
        </w:rPr>
        <w:br w:type="page"/>
      </w:r>
    </w:p>
    <w:p w:rsidR="00F63D38" w:rsidRDefault="00F63D38" w:rsidP="00F63D38">
      <w:pPr>
        <w:pStyle w:val="ab"/>
        <w:rPr>
          <w:rFonts w:hAnsi="宋体"/>
        </w:rPr>
      </w:pPr>
      <w:r>
        <w:rPr>
          <w:rFonts w:hAnsi="宋体" w:hint="eastAsia"/>
        </w:rPr>
        <w:t>表</w:t>
      </w:r>
      <w:r>
        <w:t>3</w:t>
      </w:r>
      <w:r>
        <w:rPr>
          <w:rFonts w:hint="eastAsia"/>
        </w:rPr>
        <w:t>.1</w:t>
      </w:r>
      <w:r>
        <w:t>-</w:t>
      </w:r>
      <w:r>
        <w:rPr>
          <w:rFonts w:hint="eastAsia"/>
        </w:rPr>
        <w:t>1</w:t>
      </w:r>
      <w:r>
        <w:t xml:space="preserve">   </w:t>
      </w:r>
      <w:r>
        <w:rPr>
          <w:rFonts w:hAnsi="宋体" w:hint="eastAsia"/>
        </w:rPr>
        <w:t>工程组成一览表</w:t>
      </w:r>
    </w:p>
    <w:tbl>
      <w:tblPr>
        <w:tblStyle w:val="ad"/>
        <w:tblW w:w="9173" w:type="dxa"/>
        <w:tblLayout w:type="fixed"/>
        <w:tblLook w:val="04A0" w:firstRow="1" w:lastRow="0" w:firstColumn="1" w:lastColumn="0" w:noHBand="0" w:noVBand="1"/>
      </w:tblPr>
      <w:tblGrid>
        <w:gridCol w:w="675"/>
        <w:gridCol w:w="426"/>
        <w:gridCol w:w="708"/>
        <w:gridCol w:w="709"/>
        <w:gridCol w:w="2268"/>
        <w:gridCol w:w="2693"/>
        <w:gridCol w:w="1134"/>
        <w:gridCol w:w="560"/>
      </w:tblGrid>
      <w:tr w:rsidR="00F63D38" w:rsidRPr="009E4E02" w:rsidTr="006F25C3">
        <w:trPr>
          <w:trHeight w:val="283"/>
          <w:tblHeader/>
        </w:trPr>
        <w:tc>
          <w:tcPr>
            <w:tcW w:w="675" w:type="dxa"/>
          </w:tcPr>
          <w:p w:rsidR="00F63D38" w:rsidRPr="009E4E02" w:rsidRDefault="00F63D38" w:rsidP="000404DB">
            <w:pPr>
              <w:pStyle w:val="ac"/>
              <w:rPr>
                <w:rFonts w:cs="Times New Roman"/>
              </w:rPr>
            </w:pPr>
            <w:r w:rsidRPr="009E4E02">
              <w:rPr>
                <w:rFonts w:cs="Times New Roman"/>
              </w:rPr>
              <w:t>项目组成</w:t>
            </w:r>
          </w:p>
        </w:tc>
        <w:tc>
          <w:tcPr>
            <w:tcW w:w="6804" w:type="dxa"/>
            <w:gridSpan w:val="5"/>
          </w:tcPr>
          <w:p w:rsidR="00F63D38" w:rsidRPr="009E4E02" w:rsidRDefault="00F63D38" w:rsidP="000404DB">
            <w:pPr>
              <w:pStyle w:val="ac"/>
              <w:rPr>
                <w:rFonts w:cs="Times New Roman"/>
              </w:rPr>
            </w:pPr>
            <w:r w:rsidRPr="009E4E02">
              <w:rPr>
                <w:rFonts w:cs="Times New Roman"/>
              </w:rPr>
              <w:t>主要内容</w:t>
            </w:r>
          </w:p>
        </w:tc>
        <w:tc>
          <w:tcPr>
            <w:tcW w:w="1134" w:type="dxa"/>
          </w:tcPr>
          <w:p w:rsidR="00F63D38" w:rsidRPr="009E4E02" w:rsidRDefault="00F63D38" w:rsidP="000404DB">
            <w:pPr>
              <w:pStyle w:val="ac"/>
              <w:rPr>
                <w:rFonts w:cs="Times New Roman"/>
              </w:rPr>
            </w:pPr>
            <w:r w:rsidRPr="009E4E02">
              <w:rPr>
                <w:rFonts w:cs="Times New Roman"/>
              </w:rPr>
              <w:t>规模</w:t>
            </w:r>
          </w:p>
          <w:p w:rsidR="00F63D38" w:rsidRPr="009E4E02" w:rsidRDefault="00F63D38" w:rsidP="000404DB">
            <w:pPr>
              <w:pStyle w:val="ac"/>
              <w:rPr>
                <w:rFonts w:cs="Times New Roman"/>
              </w:rPr>
            </w:pPr>
            <w:r w:rsidRPr="009E4E02">
              <w:rPr>
                <w:rFonts w:cs="Times New Roman"/>
              </w:rPr>
              <w:t>（</w:t>
            </w:r>
            <w:r w:rsidRPr="009E4E02">
              <w:rPr>
                <w:rFonts w:cs="Times New Roman"/>
              </w:rPr>
              <w:t>m</w:t>
            </w:r>
            <w:r w:rsidRPr="009E4E02">
              <w:rPr>
                <w:rFonts w:cs="Times New Roman"/>
                <w:vertAlign w:val="superscript"/>
              </w:rPr>
              <w:t>2</w:t>
            </w:r>
            <w:r w:rsidRPr="009E4E02">
              <w:rPr>
                <w:rFonts w:cs="Times New Roman"/>
              </w:rPr>
              <w:t>）</w:t>
            </w:r>
          </w:p>
        </w:tc>
        <w:tc>
          <w:tcPr>
            <w:tcW w:w="560" w:type="dxa"/>
          </w:tcPr>
          <w:p w:rsidR="00F63D38" w:rsidRPr="009E4E02" w:rsidRDefault="00F63D38" w:rsidP="000404DB">
            <w:pPr>
              <w:pStyle w:val="ac"/>
              <w:rPr>
                <w:rFonts w:cs="Times New Roman"/>
              </w:rPr>
            </w:pPr>
            <w:r w:rsidRPr="009E4E02">
              <w:rPr>
                <w:rFonts w:cs="Times New Roman"/>
              </w:rPr>
              <w:t>备注</w:t>
            </w:r>
          </w:p>
        </w:tc>
      </w:tr>
      <w:tr w:rsidR="00B86FAA" w:rsidRPr="009E4E02" w:rsidTr="006F25C3">
        <w:trPr>
          <w:trHeight w:val="283"/>
        </w:trPr>
        <w:tc>
          <w:tcPr>
            <w:tcW w:w="675" w:type="dxa"/>
            <w:vMerge w:val="restart"/>
          </w:tcPr>
          <w:p w:rsidR="00B86FAA" w:rsidRPr="009E4E02" w:rsidRDefault="00B86FAA" w:rsidP="000404DB">
            <w:pPr>
              <w:pStyle w:val="ac"/>
              <w:rPr>
                <w:rFonts w:cs="Times New Roman"/>
              </w:rPr>
            </w:pPr>
            <w:r w:rsidRPr="009E4E02">
              <w:rPr>
                <w:rFonts w:cs="Times New Roman"/>
              </w:rPr>
              <w:t>主体工程</w:t>
            </w:r>
          </w:p>
        </w:tc>
        <w:tc>
          <w:tcPr>
            <w:tcW w:w="426" w:type="dxa"/>
            <w:vMerge w:val="restart"/>
          </w:tcPr>
          <w:p w:rsidR="00B86FAA" w:rsidRPr="009E4E02" w:rsidRDefault="00B86FAA" w:rsidP="000404DB">
            <w:pPr>
              <w:pStyle w:val="ac"/>
              <w:rPr>
                <w:rFonts w:cs="Times New Roman"/>
              </w:rPr>
            </w:pPr>
            <w:r w:rsidRPr="009E4E02">
              <w:rPr>
                <w:rFonts w:cs="Times New Roman"/>
              </w:rPr>
              <w:t>生产区</w:t>
            </w:r>
          </w:p>
        </w:tc>
        <w:tc>
          <w:tcPr>
            <w:tcW w:w="708" w:type="dxa"/>
            <w:vMerge w:val="restart"/>
          </w:tcPr>
          <w:p w:rsidR="00B86FAA" w:rsidRPr="009E4E02" w:rsidRDefault="00B86FAA" w:rsidP="000404DB">
            <w:pPr>
              <w:pStyle w:val="ac"/>
              <w:rPr>
                <w:rFonts w:cs="Times New Roman"/>
              </w:rPr>
            </w:pPr>
            <w:r w:rsidRPr="009E4E02">
              <w:rPr>
                <w:rFonts w:cs="Times New Roman"/>
              </w:rPr>
              <w:t>产蛋舍</w:t>
            </w:r>
          </w:p>
        </w:tc>
        <w:tc>
          <w:tcPr>
            <w:tcW w:w="709" w:type="dxa"/>
          </w:tcPr>
          <w:p w:rsidR="00B86FAA" w:rsidRPr="009E4E02" w:rsidRDefault="00B86FAA" w:rsidP="000404DB">
            <w:pPr>
              <w:pStyle w:val="ac"/>
              <w:rPr>
                <w:rFonts w:cs="Times New Roman"/>
              </w:rPr>
            </w:pPr>
            <w:r w:rsidRPr="009E4E02">
              <w:rPr>
                <w:rFonts w:cs="Times New Roman"/>
              </w:rPr>
              <w:t>一期</w:t>
            </w:r>
          </w:p>
        </w:tc>
        <w:tc>
          <w:tcPr>
            <w:tcW w:w="2268" w:type="dxa"/>
          </w:tcPr>
          <w:p w:rsidR="00B86FAA" w:rsidRPr="009E4E02" w:rsidRDefault="00B86FAA" w:rsidP="00B86FAA">
            <w:pPr>
              <w:pStyle w:val="ac"/>
              <w:rPr>
                <w:rFonts w:cs="Times New Roman"/>
              </w:rPr>
            </w:pPr>
            <w:r w:rsidRPr="009E4E02">
              <w:rPr>
                <w:rFonts w:cs="Times New Roman" w:hint="eastAsia"/>
              </w:rPr>
              <w:t>2</w:t>
            </w:r>
            <w:r w:rsidRPr="009E4E02">
              <w:rPr>
                <w:rFonts w:cs="Times New Roman"/>
              </w:rPr>
              <w:t>栋，每栋</w:t>
            </w:r>
            <w:r w:rsidRPr="009E4E02">
              <w:rPr>
                <w:rFonts w:cs="Times New Roman"/>
              </w:rPr>
              <w:t>1</w:t>
            </w:r>
            <w:r w:rsidRPr="009E4E02">
              <w:rPr>
                <w:rFonts w:cs="Times New Roman" w:hint="eastAsia"/>
              </w:rPr>
              <w:t>813.61</w:t>
            </w:r>
            <w:r w:rsidRPr="009E4E02">
              <w:rPr>
                <w:rFonts w:cs="Times New Roman"/>
              </w:rPr>
              <w:t>m</w:t>
            </w:r>
            <w:r w:rsidRPr="009E4E02">
              <w:rPr>
                <w:rFonts w:cs="Times New Roman"/>
                <w:vertAlign w:val="superscript"/>
              </w:rPr>
              <w:t>2</w:t>
            </w:r>
          </w:p>
        </w:tc>
        <w:tc>
          <w:tcPr>
            <w:tcW w:w="2693" w:type="dxa"/>
            <w:vMerge w:val="restart"/>
          </w:tcPr>
          <w:p w:rsidR="00B86FAA" w:rsidRPr="009E4E02" w:rsidRDefault="00B86FAA" w:rsidP="000404DB">
            <w:pPr>
              <w:pStyle w:val="ac"/>
              <w:rPr>
                <w:rFonts w:cs="Times New Roman"/>
              </w:rPr>
            </w:pPr>
            <w:r w:rsidRPr="009E4E02">
              <w:rPr>
                <w:rFonts w:cs="Times New Roman" w:hint="eastAsia"/>
              </w:rPr>
              <w:t>单层钢结构，层高约</w:t>
            </w:r>
            <w:r w:rsidRPr="009E4E02">
              <w:rPr>
                <w:rFonts w:cs="Times New Roman" w:hint="eastAsia"/>
              </w:rPr>
              <w:t>8m</w:t>
            </w:r>
            <w:r w:rsidRPr="009E4E02">
              <w:rPr>
                <w:rFonts w:cs="Times New Roman" w:hint="eastAsia"/>
              </w:rPr>
              <w:t>；</w:t>
            </w:r>
            <w:r w:rsidRPr="009E4E02">
              <w:rPr>
                <w:rFonts w:cs="Times New Roman"/>
              </w:rPr>
              <w:t>采用自动喂料、乳头式饮、自动送料、自动集粪、喷雾、驱槽、螺旋推进、水帘降温及电脑控制系统等</w:t>
            </w:r>
          </w:p>
        </w:tc>
        <w:tc>
          <w:tcPr>
            <w:tcW w:w="1134" w:type="dxa"/>
            <w:vMerge w:val="restart"/>
          </w:tcPr>
          <w:p w:rsidR="00B86FAA" w:rsidRPr="009E4E02" w:rsidRDefault="00B86FAA" w:rsidP="000404DB">
            <w:pPr>
              <w:pStyle w:val="ac"/>
              <w:rPr>
                <w:rFonts w:cs="Times New Roman"/>
              </w:rPr>
            </w:pPr>
            <w:r w:rsidRPr="009E4E02">
              <w:rPr>
                <w:rFonts w:cs="Times New Roman" w:hint="eastAsia"/>
              </w:rPr>
              <w:t>10881.66</w:t>
            </w:r>
          </w:p>
        </w:tc>
        <w:tc>
          <w:tcPr>
            <w:tcW w:w="560" w:type="dxa"/>
            <w:vMerge w:val="restart"/>
          </w:tcPr>
          <w:p w:rsidR="00B86FAA" w:rsidRPr="009E4E02" w:rsidRDefault="00B86FAA" w:rsidP="000404DB">
            <w:pPr>
              <w:pStyle w:val="ac"/>
              <w:rPr>
                <w:rFonts w:cs="Times New Roman"/>
              </w:rPr>
            </w:pPr>
            <w:r w:rsidRPr="009E4E02">
              <w:rPr>
                <w:rFonts w:cs="Times New Roman"/>
              </w:rPr>
              <w:t>分两期建设</w:t>
            </w:r>
          </w:p>
        </w:tc>
      </w:tr>
      <w:tr w:rsidR="00B86FAA" w:rsidRPr="009E4E02" w:rsidTr="006F25C3">
        <w:trPr>
          <w:trHeight w:val="283"/>
        </w:trPr>
        <w:tc>
          <w:tcPr>
            <w:tcW w:w="675" w:type="dxa"/>
            <w:vMerge/>
          </w:tcPr>
          <w:p w:rsidR="00B86FAA" w:rsidRPr="009E4E02" w:rsidRDefault="00B86FAA" w:rsidP="000404DB">
            <w:pPr>
              <w:pStyle w:val="ac"/>
              <w:rPr>
                <w:rFonts w:cs="Times New Roman"/>
              </w:rPr>
            </w:pPr>
          </w:p>
        </w:tc>
        <w:tc>
          <w:tcPr>
            <w:tcW w:w="426" w:type="dxa"/>
            <w:vMerge/>
          </w:tcPr>
          <w:p w:rsidR="00B86FAA" w:rsidRPr="009E4E02" w:rsidRDefault="00B86FAA" w:rsidP="000404DB">
            <w:pPr>
              <w:pStyle w:val="ac"/>
              <w:rPr>
                <w:rFonts w:cs="Times New Roman"/>
              </w:rPr>
            </w:pPr>
          </w:p>
        </w:tc>
        <w:tc>
          <w:tcPr>
            <w:tcW w:w="708" w:type="dxa"/>
            <w:vMerge/>
          </w:tcPr>
          <w:p w:rsidR="00B86FAA" w:rsidRPr="009E4E02" w:rsidRDefault="00B86FAA" w:rsidP="000404DB">
            <w:pPr>
              <w:pStyle w:val="ac"/>
              <w:rPr>
                <w:rFonts w:cs="Times New Roman"/>
              </w:rPr>
            </w:pPr>
          </w:p>
        </w:tc>
        <w:tc>
          <w:tcPr>
            <w:tcW w:w="709" w:type="dxa"/>
          </w:tcPr>
          <w:p w:rsidR="00B86FAA" w:rsidRPr="009E4E02" w:rsidRDefault="00B86FAA" w:rsidP="000404DB">
            <w:pPr>
              <w:pStyle w:val="ac"/>
              <w:rPr>
                <w:rFonts w:cs="Times New Roman"/>
              </w:rPr>
            </w:pPr>
            <w:r w:rsidRPr="009E4E02">
              <w:rPr>
                <w:rFonts w:cs="Times New Roman"/>
              </w:rPr>
              <w:t>二期</w:t>
            </w:r>
          </w:p>
        </w:tc>
        <w:tc>
          <w:tcPr>
            <w:tcW w:w="2268" w:type="dxa"/>
          </w:tcPr>
          <w:p w:rsidR="00B86FAA" w:rsidRPr="009E4E02" w:rsidRDefault="00B86FAA" w:rsidP="00B86FAA">
            <w:pPr>
              <w:pStyle w:val="ac"/>
              <w:rPr>
                <w:rFonts w:cs="Times New Roman"/>
              </w:rPr>
            </w:pPr>
            <w:r w:rsidRPr="009E4E02">
              <w:rPr>
                <w:rFonts w:cs="Times New Roman" w:hint="eastAsia"/>
              </w:rPr>
              <w:t>4</w:t>
            </w:r>
            <w:r w:rsidRPr="009E4E02">
              <w:rPr>
                <w:rFonts w:cs="Times New Roman"/>
              </w:rPr>
              <w:t>栋，每栋</w:t>
            </w:r>
            <w:r w:rsidRPr="009E4E02">
              <w:rPr>
                <w:rFonts w:cs="Times New Roman"/>
              </w:rPr>
              <w:t>1</w:t>
            </w:r>
            <w:r w:rsidRPr="009E4E02">
              <w:rPr>
                <w:rFonts w:cs="Times New Roman" w:hint="eastAsia"/>
              </w:rPr>
              <w:t>813.61</w:t>
            </w:r>
            <w:r w:rsidRPr="009E4E02">
              <w:rPr>
                <w:rFonts w:cs="Times New Roman"/>
              </w:rPr>
              <w:t>m</w:t>
            </w:r>
            <w:r w:rsidRPr="009E4E02">
              <w:rPr>
                <w:rFonts w:cs="Times New Roman"/>
                <w:vertAlign w:val="superscript"/>
              </w:rPr>
              <w:t>2</w:t>
            </w:r>
          </w:p>
        </w:tc>
        <w:tc>
          <w:tcPr>
            <w:tcW w:w="2693" w:type="dxa"/>
            <w:vMerge/>
          </w:tcPr>
          <w:p w:rsidR="00B86FAA" w:rsidRPr="009E4E02" w:rsidRDefault="00B86FAA" w:rsidP="000404DB">
            <w:pPr>
              <w:pStyle w:val="ac"/>
              <w:rPr>
                <w:rFonts w:cs="Times New Roman"/>
              </w:rPr>
            </w:pPr>
          </w:p>
        </w:tc>
        <w:tc>
          <w:tcPr>
            <w:tcW w:w="1134" w:type="dxa"/>
            <w:vMerge/>
          </w:tcPr>
          <w:p w:rsidR="00B86FAA" w:rsidRPr="009E4E02" w:rsidRDefault="00B86FAA" w:rsidP="000404DB">
            <w:pPr>
              <w:pStyle w:val="ac"/>
              <w:rPr>
                <w:rFonts w:cs="Times New Roman"/>
              </w:rPr>
            </w:pPr>
          </w:p>
        </w:tc>
        <w:tc>
          <w:tcPr>
            <w:tcW w:w="560" w:type="dxa"/>
            <w:vMerge/>
          </w:tcPr>
          <w:p w:rsidR="00B86FAA" w:rsidRPr="009E4E02" w:rsidRDefault="00B86FAA" w:rsidP="000404DB">
            <w:pPr>
              <w:pStyle w:val="ac"/>
              <w:rPr>
                <w:rFonts w:cs="Times New Roman"/>
              </w:rPr>
            </w:pPr>
          </w:p>
        </w:tc>
      </w:tr>
      <w:tr w:rsidR="00B86FAA" w:rsidRPr="009E4E02" w:rsidTr="006F25C3">
        <w:trPr>
          <w:trHeight w:val="283"/>
        </w:trPr>
        <w:tc>
          <w:tcPr>
            <w:tcW w:w="675" w:type="dxa"/>
            <w:vMerge/>
          </w:tcPr>
          <w:p w:rsidR="00B86FAA" w:rsidRPr="009E4E02" w:rsidRDefault="00B86FAA" w:rsidP="000404DB">
            <w:pPr>
              <w:pStyle w:val="ac"/>
              <w:rPr>
                <w:rFonts w:cs="Times New Roman"/>
              </w:rPr>
            </w:pPr>
          </w:p>
        </w:tc>
        <w:tc>
          <w:tcPr>
            <w:tcW w:w="426" w:type="dxa"/>
            <w:vMerge/>
          </w:tcPr>
          <w:p w:rsidR="00B86FAA" w:rsidRPr="009E4E02" w:rsidRDefault="00B86FAA" w:rsidP="000404DB">
            <w:pPr>
              <w:pStyle w:val="ac"/>
              <w:rPr>
                <w:rFonts w:cs="Times New Roman"/>
              </w:rPr>
            </w:pPr>
          </w:p>
        </w:tc>
        <w:tc>
          <w:tcPr>
            <w:tcW w:w="708" w:type="dxa"/>
          </w:tcPr>
          <w:p w:rsidR="00B86FAA" w:rsidRPr="009E4E02" w:rsidRDefault="00B86FAA" w:rsidP="000404DB">
            <w:pPr>
              <w:pStyle w:val="ac"/>
              <w:rPr>
                <w:rFonts w:cs="Times New Roman"/>
              </w:rPr>
            </w:pPr>
            <w:r w:rsidRPr="009E4E02">
              <w:rPr>
                <w:rFonts w:hint="eastAsia"/>
              </w:rPr>
              <w:t>育雏舍</w:t>
            </w:r>
          </w:p>
        </w:tc>
        <w:tc>
          <w:tcPr>
            <w:tcW w:w="709" w:type="dxa"/>
          </w:tcPr>
          <w:p w:rsidR="00B86FAA" w:rsidRPr="009E4E02" w:rsidRDefault="00B86FAA" w:rsidP="000404DB">
            <w:pPr>
              <w:pStyle w:val="ac"/>
              <w:rPr>
                <w:rFonts w:cs="Times New Roman"/>
              </w:rPr>
            </w:pPr>
            <w:r w:rsidRPr="009E4E02">
              <w:rPr>
                <w:rFonts w:cs="Times New Roman" w:hint="eastAsia"/>
              </w:rPr>
              <w:t>二</w:t>
            </w:r>
            <w:r w:rsidRPr="009E4E02">
              <w:rPr>
                <w:rFonts w:cs="Times New Roman"/>
              </w:rPr>
              <w:t>期</w:t>
            </w:r>
          </w:p>
        </w:tc>
        <w:tc>
          <w:tcPr>
            <w:tcW w:w="2268" w:type="dxa"/>
          </w:tcPr>
          <w:p w:rsidR="00B86FAA" w:rsidRPr="009E4E02" w:rsidRDefault="00B86FAA" w:rsidP="00B86FAA">
            <w:pPr>
              <w:pStyle w:val="ac"/>
              <w:rPr>
                <w:rFonts w:cs="Times New Roman"/>
              </w:rPr>
            </w:pPr>
            <w:r w:rsidRPr="009E4E02">
              <w:rPr>
                <w:rFonts w:cs="Times New Roman" w:hint="eastAsia"/>
              </w:rPr>
              <w:t>3</w:t>
            </w:r>
            <w:r w:rsidRPr="009E4E02">
              <w:rPr>
                <w:rFonts w:cs="Times New Roman"/>
              </w:rPr>
              <w:t>栋，每栋</w:t>
            </w:r>
            <w:r w:rsidRPr="009E4E02">
              <w:rPr>
                <w:rFonts w:cs="Times New Roman" w:hint="eastAsia"/>
              </w:rPr>
              <w:t>1091.03</w:t>
            </w:r>
            <w:r w:rsidRPr="009E4E02">
              <w:rPr>
                <w:rFonts w:cs="Times New Roman"/>
              </w:rPr>
              <w:t>m</w:t>
            </w:r>
            <w:r w:rsidRPr="009E4E02">
              <w:rPr>
                <w:rFonts w:cs="Times New Roman"/>
                <w:vertAlign w:val="superscript"/>
              </w:rPr>
              <w:t>2</w:t>
            </w:r>
          </w:p>
        </w:tc>
        <w:tc>
          <w:tcPr>
            <w:tcW w:w="2693" w:type="dxa"/>
            <w:vMerge/>
          </w:tcPr>
          <w:p w:rsidR="00B86FAA" w:rsidRPr="009E4E02" w:rsidRDefault="00B86FAA" w:rsidP="000404DB">
            <w:pPr>
              <w:pStyle w:val="ac"/>
              <w:rPr>
                <w:rFonts w:cs="Times New Roman"/>
              </w:rPr>
            </w:pPr>
          </w:p>
        </w:tc>
        <w:tc>
          <w:tcPr>
            <w:tcW w:w="1134" w:type="dxa"/>
          </w:tcPr>
          <w:p w:rsidR="00B86FAA" w:rsidRPr="009E4E02" w:rsidRDefault="00D30E74" w:rsidP="000404DB">
            <w:pPr>
              <w:pStyle w:val="ac"/>
              <w:rPr>
                <w:rFonts w:cs="Times New Roman"/>
              </w:rPr>
            </w:pPr>
            <w:r>
              <w:rPr>
                <w:rFonts w:cs="Times New Roman"/>
              </w:rPr>
              <w:t>3273.09</w:t>
            </w:r>
          </w:p>
        </w:tc>
        <w:tc>
          <w:tcPr>
            <w:tcW w:w="560" w:type="dxa"/>
            <w:vMerge/>
          </w:tcPr>
          <w:p w:rsidR="00B86FAA" w:rsidRPr="009E4E02" w:rsidRDefault="00B86FAA" w:rsidP="000404DB">
            <w:pPr>
              <w:pStyle w:val="ac"/>
              <w:rPr>
                <w:rFonts w:cs="Times New Roman"/>
              </w:rPr>
            </w:pPr>
          </w:p>
        </w:tc>
      </w:tr>
      <w:tr w:rsidR="00B86FAA" w:rsidRPr="009E4E02" w:rsidTr="006F25C3">
        <w:trPr>
          <w:trHeight w:val="283"/>
        </w:trPr>
        <w:tc>
          <w:tcPr>
            <w:tcW w:w="675" w:type="dxa"/>
            <w:vMerge/>
          </w:tcPr>
          <w:p w:rsidR="00B86FAA" w:rsidRPr="009E4E02" w:rsidRDefault="00B86FAA" w:rsidP="000404DB">
            <w:pPr>
              <w:pStyle w:val="ac"/>
              <w:rPr>
                <w:rFonts w:cs="Times New Roman"/>
              </w:rPr>
            </w:pPr>
          </w:p>
        </w:tc>
        <w:tc>
          <w:tcPr>
            <w:tcW w:w="1134" w:type="dxa"/>
            <w:gridSpan w:val="2"/>
          </w:tcPr>
          <w:p w:rsidR="00B86FAA" w:rsidRPr="009E4E02" w:rsidRDefault="00B86FAA" w:rsidP="000404DB">
            <w:pPr>
              <w:pStyle w:val="ac"/>
              <w:rPr>
                <w:rFonts w:cs="Times New Roman"/>
              </w:rPr>
            </w:pPr>
            <w:r w:rsidRPr="009E4E02">
              <w:rPr>
                <w:rFonts w:hint="eastAsia"/>
              </w:rPr>
              <w:t>蛋</w:t>
            </w:r>
            <w:r w:rsidRPr="009E4E02">
              <w:t>库</w:t>
            </w:r>
          </w:p>
        </w:tc>
        <w:tc>
          <w:tcPr>
            <w:tcW w:w="709" w:type="dxa"/>
          </w:tcPr>
          <w:p w:rsidR="00B86FAA" w:rsidRPr="009E4E02" w:rsidRDefault="00B86FAA" w:rsidP="000404DB">
            <w:pPr>
              <w:pStyle w:val="ac"/>
              <w:rPr>
                <w:rFonts w:cs="Times New Roman"/>
              </w:rPr>
            </w:pPr>
            <w:r w:rsidRPr="009E4E02">
              <w:rPr>
                <w:rFonts w:cs="Times New Roman" w:hint="eastAsia"/>
              </w:rPr>
              <w:t>一期</w:t>
            </w:r>
          </w:p>
        </w:tc>
        <w:tc>
          <w:tcPr>
            <w:tcW w:w="4961" w:type="dxa"/>
            <w:gridSpan w:val="2"/>
          </w:tcPr>
          <w:p w:rsidR="00B86FAA" w:rsidRPr="009E4E02" w:rsidRDefault="00B86FAA" w:rsidP="00B86FAA">
            <w:pPr>
              <w:pStyle w:val="ac"/>
              <w:rPr>
                <w:rFonts w:cs="Times New Roman"/>
              </w:rPr>
            </w:pPr>
            <w:r w:rsidRPr="009E4E02">
              <w:rPr>
                <w:rFonts w:hint="eastAsia"/>
              </w:rPr>
              <w:t>1</w:t>
            </w:r>
            <w:r w:rsidRPr="009E4E02">
              <w:rPr>
                <w:rFonts w:hint="eastAsia"/>
              </w:rPr>
              <w:t>栋</w:t>
            </w:r>
            <w:r w:rsidRPr="009E4E02">
              <w:rPr>
                <w:rFonts w:hint="eastAsia"/>
              </w:rPr>
              <w:t>1354.56m</w:t>
            </w:r>
            <w:r w:rsidRPr="009E4E02">
              <w:rPr>
                <w:rFonts w:hint="eastAsia"/>
                <w:vertAlign w:val="superscript"/>
              </w:rPr>
              <w:t>2</w:t>
            </w:r>
            <w:r w:rsidRPr="009E4E02">
              <w:rPr>
                <w:rFonts w:hint="eastAsia"/>
              </w:rPr>
              <w:t>，单层钢结构、层高约</w:t>
            </w:r>
            <w:r w:rsidRPr="009E4E02">
              <w:rPr>
                <w:rFonts w:hint="eastAsia"/>
              </w:rPr>
              <w:t>5</w:t>
            </w:r>
            <w:r w:rsidRPr="009E4E02">
              <w:t>m</w:t>
            </w:r>
          </w:p>
        </w:tc>
        <w:tc>
          <w:tcPr>
            <w:tcW w:w="1134" w:type="dxa"/>
          </w:tcPr>
          <w:p w:rsidR="00B86FAA" w:rsidRPr="009E4E02" w:rsidRDefault="00B86FAA" w:rsidP="000404DB">
            <w:pPr>
              <w:pStyle w:val="ac"/>
              <w:rPr>
                <w:rFonts w:cs="Times New Roman"/>
              </w:rPr>
            </w:pPr>
            <w:r w:rsidRPr="009E4E02">
              <w:rPr>
                <w:rFonts w:hint="eastAsia"/>
              </w:rPr>
              <w:t>1354.56</w:t>
            </w:r>
          </w:p>
        </w:tc>
        <w:tc>
          <w:tcPr>
            <w:tcW w:w="560" w:type="dxa"/>
            <w:vMerge/>
          </w:tcPr>
          <w:p w:rsidR="00B86FAA" w:rsidRPr="009E4E02" w:rsidRDefault="00B86FAA" w:rsidP="000404DB">
            <w:pPr>
              <w:pStyle w:val="ac"/>
              <w:rPr>
                <w:rFonts w:cs="Times New Roman"/>
              </w:rPr>
            </w:pPr>
          </w:p>
        </w:tc>
      </w:tr>
      <w:tr w:rsidR="00B86FAA" w:rsidRPr="009E4E02" w:rsidTr="006F25C3">
        <w:trPr>
          <w:trHeight w:val="283"/>
        </w:trPr>
        <w:tc>
          <w:tcPr>
            <w:tcW w:w="675" w:type="dxa"/>
            <w:vMerge w:val="restart"/>
          </w:tcPr>
          <w:p w:rsidR="00B86FAA" w:rsidRPr="009E4E02" w:rsidRDefault="00B86FAA" w:rsidP="000404DB">
            <w:pPr>
              <w:pStyle w:val="ac"/>
              <w:rPr>
                <w:rFonts w:cs="Times New Roman"/>
              </w:rPr>
            </w:pPr>
            <w:r w:rsidRPr="009E4E02">
              <w:rPr>
                <w:rFonts w:cs="Times New Roman"/>
              </w:rPr>
              <w:t>配套工程</w:t>
            </w:r>
          </w:p>
        </w:tc>
        <w:tc>
          <w:tcPr>
            <w:tcW w:w="1134" w:type="dxa"/>
            <w:gridSpan w:val="2"/>
          </w:tcPr>
          <w:p w:rsidR="00B86FAA" w:rsidRPr="009E4E02" w:rsidRDefault="00B86FAA" w:rsidP="000404DB">
            <w:pPr>
              <w:pStyle w:val="ac"/>
            </w:pPr>
            <w:r w:rsidRPr="009E4E02">
              <w:rPr>
                <w:rFonts w:hint="eastAsia"/>
              </w:rPr>
              <w:t>办公</w:t>
            </w:r>
            <w:r w:rsidRPr="009E4E02">
              <w:t>及生活管理区</w:t>
            </w:r>
          </w:p>
        </w:tc>
        <w:tc>
          <w:tcPr>
            <w:tcW w:w="5670" w:type="dxa"/>
            <w:gridSpan w:val="3"/>
          </w:tcPr>
          <w:p w:rsidR="00B86FAA" w:rsidRPr="009E4E02" w:rsidRDefault="00B86FAA" w:rsidP="00B86FAA">
            <w:pPr>
              <w:pStyle w:val="ac"/>
              <w:rPr>
                <w:rFonts w:cs="Times New Roman"/>
              </w:rPr>
            </w:pPr>
            <w:r w:rsidRPr="009E4E02">
              <w:rPr>
                <w:rFonts w:hint="eastAsia"/>
              </w:rPr>
              <w:t>拟建地南侧，</w:t>
            </w:r>
            <w:r w:rsidRPr="009E4E02">
              <w:rPr>
                <w:rFonts w:hint="eastAsia"/>
              </w:rPr>
              <w:t>2</w:t>
            </w:r>
            <w:r w:rsidRPr="009E4E02">
              <w:rPr>
                <w:rFonts w:hint="eastAsia"/>
              </w:rPr>
              <w:t>层、框架结构</w:t>
            </w:r>
            <w:r w:rsidRPr="009E4E02">
              <w:rPr>
                <w:rFonts w:cs="Times New Roman"/>
              </w:rPr>
              <w:t>，</w:t>
            </w:r>
            <w:r w:rsidRPr="009E4E02">
              <w:rPr>
                <w:rFonts w:cs="Times New Roman" w:hint="eastAsia"/>
              </w:rPr>
              <w:t>层</w:t>
            </w:r>
            <w:r w:rsidRPr="009E4E02">
              <w:rPr>
                <w:rFonts w:cs="Times New Roman"/>
              </w:rPr>
              <w:t>高</w:t>
            </w:r>
            <w:r w:rsidRPr="009E4E02">
              <w:rPr>
                <w:rFonts w:cs="Times New Roman"/>
              </w:rPr>
              <w:t>3m</w:t>
            </w:r>
            <w:r w:rsidRPr="009E4E02">
              <w:rPr>
                <w:rFonts w:cs="Times New Roman" w:hint="eastAsia"/>
              </w:rPr>
              <w:t>，第一层为办公室及食堂；第二层为宿舍。</w:t>
            </w:r>
          </w:p>
        </w:tc>
        <w:tc>
          <w:tcPr>
            <w:tcW w:w="1134" w:type="dxa"/>
          </w:tcPr>
          <w:p w:rsidR="00B86FAA" w:rsidRPr="009E4E02" w:rsidRDefault="00B86FAA" w:rsidP="000404DB">
            <w:pPr>
              <w:pStyle w:val="ac"/>
            </w:pPr>
            <w:r w:rsidRPr="009E4E02">
              <w:rPr>
                <w:rFonts w:hint="eastAsia"/>
              </w:rPr>
              <w:t>1227.84</w:t>
            </w:r>
          </w:p>
        </w:tc>
        <w:tc>
          <w:tcPr>
            <w:tcW w:w="560" w:type="dxa"/>
            <w:vMerge w:val="restart"/>
          </w:tcPr>
          <w:p w:rsidR="00B86FAA" w:rsidRPr="009E4E02" w:rsidRDefault="00B86FAA" w:rsidP="000404DB">
            <w:pPr>
              <w:pStyle w:val="ac"/>
              <w:rPr>
                <w:rFonts w:cs="Times New Roman"/>
              </w:rPr>
            </w:pPr>
            <w:r w:rsidRPr="009E4E02">
              <w:rPr>
                <w:rFonts w:cs="Times New Roman"/>
              </w:rPr>
              <w:t>一期建设</w:t>
            </w:r>
          </w:p>
        </w:tc>
      </w:tr>
      <w:tr w:rsidR="00B86FAA" w:rsidRPr="009E4E02" w:rsidTr="006F25C3">
        <w:trPr>
          <w:trHeight w:val="283"/>
        </w:trPr>
        <w:tc>
          <w:tcPr>
            <w:tcW w:w="675" w:type="dxa"/>
            <w:vMerge/>
          </w:tcPr>
          <w:p w:rsidR="00B86FAA" w:rsidRPr="009E4E02" w:rsidRDefault="00B86FAA" w:rsidP="000404DB">
            <w:pPr>
              <w:pStyle w:val="ac"/>
              <w:rPr>
                <w:rFonts w:cs="Times New Roman"/>
              </w:rPr>
            </w:pPr>
          </w:p>
        </w:tc>
        <w:tc>
          <w:tcPr>
            <w:tcW w:w="1134" w:type="dxa"/>
            <w:gridSpan w:val="2"/>
          </w:tcPr>
          <w:p w:rsidR="00B86FAA" w:rsidRPr="009E4E02" w:rsidRDefault="00B86FAA" w:rsidP="000404DB">
            <w:pPr>
              <w:pStyle w:val="ac"/>
            </w:pPr>
            <w:r w:rsidRPr="009E4E02">
              <w:rPr>
                <w:rFonts w:hint="eastAsia"/>
              </w:rPr>
              <w:t>鸡粪储存仓库</w:t>
            </w:r>
          </w:p>
        </w:tc>
        <w:tc>
          <w:tcPr>
            <w:tcW w:w="5670" w:type="dxa"/>
            <w:gridSpan w:val="3"/>
          </w:tcPr>
          <w:p w:rsidR="00B86FAA" w:rsidRPr="009E4E02" w:rsidRDefault="00B86FAA" w:rsidP="000404DB">
            <w:pPr>
              <w:widowControl w:val="0"/>
              <w:autoSpaceDE w:val="0"/>
              <w:autoSpaceDN w:val="0"/>
              <w:snapToGrid/>
              <w:rPr>
                <w:rFonts w:cs="Times New Roman"/>
              </w:rPr>
            </w:pPr>
            <w:r w:rsidRPr="009E4E02">
              <w:rPr>
                <w:rFonts w:hint="eastAsia"/>
              </w:rPr>
              <w:t>拟建地</w:t>
            </w:r>
            <w:r w:rsidR="00EA13FD" w:rsidRPr="009E4E02">
              <w:rPr>
                <w:rFonts w:hint="eastAsia"/>
              </w:rPr>
              <w:t>西北角，</w:t>
            </w:r>
            <w:r w:rsidRPr="009E4E02">
              <w:rPr>
                <w:rFonts w:hint="eastAsia"/>
              </w:rPr>
              <w:t>单层钢结构、层高</w:t>
            </w:r>
            <w:r w:rsidRPr="009E4E02">
              <w:rPr>
                <w:rFonts w:hint="eastAsia"/>
              </w:rPr>
              <w:t>6.5</w:t>
            </w:r>
            <w:r w:rsidRPr="009E4E02">
              <w:t>m</w:t>
            </w:r>
          </w:p>
        </w:tc>
        <w:tc>
          <w:tcPr>
            <w:tcW w:w="1134" w:type="dxa"/>
          </w:tcPr>
          <w:p w:rsidR="00B86FAA" w:rsidRPr="009E4E02" w:rsidRDefault="00B86FAA" w:rsidP="000404DB">
            <w:pPr>
              <w:pStyle w:val="ac"/>
            </w:pPr>
            <w:r w:rsidRPr="009E4E02">
              <w:rPr>
                <w:rFonts w:hint="eastAsia"/>
              </w:rPr>
              <w:t>1513.91</w:t>
            </w:r>
          </w:p>
        </w:tc>
        <w:tc>
          <w:tcPr>
            <w:tcW w:w="560" w:type="dxa"/>
            <w:vMerge/>
          </w:tcPr>
          <w:p w:rsidR="00B86FAA" w:rsidRPr="009E4E02" w:rsidRDefault="00B86FAA" w:rsidP="000404DB">
            <w:pPr>
              <w:pStyle w:val="ac"/>
              <w:rPr>
                <w:rFonts w:cs="Times New Roman"/>
              </w:rPr>
            </w:pPr>
          </w:p>
        </w:tc>
      </w:tr>
      <w:tr w:rsidR="00B86FAA" w:rsidRPr="009E4E02" w:rsidTr="006F25C3">
        <w:trPr>
          <w:trHeight w:val="283"/>
        </w:trPr>
        <w:tc>
          <w:tcPr>
            <w:tcW w:w="675" w:type="dxa"/>
            <w:vMerge/>
          </w:tcPr>
          <w:p w:rsidR="00B86FAA" w:rsidRPr="009E4E02" w:rsidRDefault="00B86FAA" w:rsidP="000404DB">
            <w:pPr>
              <w:pStyle w:val="ac"/>
              <w:rPr>
                <w:rFonts w:cs="Times New Roman"/>
              </w:rPr>
            </w:pPr>
          </w:p>
        </w:tc>
        <w:tc>
          <w:tcPr>
            <w:tcW w:w="1134" w:type="dxa"/>
            <w:gridSpan w:val="2"/>
          </w:tcPr>
          <w:p w:rsidR="00B86FAA" w:rsidRPr="009E4E02" w:rsidRDefault="00B86FAA" w:rsidP="000404DB">
            <w:pPr>
              <w:pStyle w:val="ac"/>
            </w:pPr>
            <w:r w:rsidRPr="009E4E02">
              <w:rPr>
                <w:rFonts w:hint="eastAsia"/>
              </w:rPr>
              <w:t>辅助</w:t>
            </w:r>
            <w:r w:rsidRPr="009E4E02">
              <w:t>用房</w:t>
            </w:r>
          </w:p>
        </w:tc>
        <w:tc>
          <w:tcPr>
            <w:tcW w:w="5670" w:type="dxa"/>
            <w:gridSpan w:val="3"/>
          </w:tcPr>
          <w:p w:rsidR="00B86FAA" w:rsidRPr="009E4E02" w:rsidRDefault="00B86FAA" w:rsidP="000404DB">
            <w:pPr>
              <w:pStyle w:val="ac"/>
            </w:pPr>
            <w:r w:rsidRPr="009E4E02">
              <w:rPr>
                <w:rFonts w:hint="eastAsia"/>
              </w:rPr>
              <w:t>包括</w:t>
            </w:r>
            <w:r w:rsidRPr="009E4E02">
              <w:t>备用发电机房、配电房、仓库、防疫室、工具室</w:t>
            </w:r>
            <w:r w:rsidRPr="009E4E02">
              <w:rPr>
                <w:rFonts w:hint="eastAsia"/>
              </w:rPr>
              <w:t>等</w:t>
            </w:r>
          </w:p>
        </w:tc>
        <w:tc>
          <w:tcPr>
            <w:tcW w:w="1134" w:type="dxa"/>
          </w:tcPr>
          <w:p w:rsidR="00B86FAA" w:rsidRPr="009E4E02" w:rsidRDefault="00B86FAA" w:rsidP="000404DB">
            <w:pPr>
              <w:pStyle w:val="ac"/>
            </w:pPr>
            <w:r w:rsidRPr="009E4E02">
              <w:rPr>
                <w:rFonts w:hint="eastAsia"/>
              </w:rPr>
              <w:t>180</w:t>
            </w:r>
          </w:p>
        </w:tc>
        <w:tc>
          <w:tcPr>
            <w:tcW w:w="560" w:type="dxa"/>
            <w:vMerge/>
          </w:tcPr>
          <w:p w:rsidR="00B86FAA" w:rsidRPr="009E4E02" w:rsidRDefault="00B86FAA" w:rsidP="000404DB">
            <w:pPr>
              <w:pStyle w:val="ac"/>
              <w:rPr>
                <w:rFonts w:cs="Times New Roman"/>
              </w:rPr>
            </w:pPr>
          </w:p>
        </w:tc>
      </w:tr>
      <w:tr w:rsidR="00B86FAA" w:rsidRPr="009E4E02" w:rsidTr="006F25C3">
        <w:trPr>
          <w:trHeight w:val="283"/>
        </w:trPr>
        <w:tc>
          <w:tcPr>
            <w:tcW w:w="675" w:type="dxa"/>
            <w:vMerge w:val="restart"/>
          </w:tcPr>
          <w:p w:rsidR="00B86FAA" w:rsidRPr="009E4E02" w:rsidRDefault="00B86FAA" w:rsidP="000404DB">
            <w:pPr>
              <w:pStyle w:val="ac"/>
              <w:rPr>
                <w:rFonts w:cs="Times New Roman"/>
              </w:rPr>
            </w:pPr>
            <w:r w:rsidRPr="009E4E02">
              <w:rPr>
                <w:rFonts w:cs="Times New Roman"/>
              </w:rPr>
              <w:t>公用工程</w:t>
            </w:r>
          </w:p>
        </w:tc>
        <w:tc>
          <w:tcPr>
            <w:tcW w:w="1134" w:type="dxa"/>
            <w:gridSpan w:val="2"/>
          </w:tcPr>
          <w:p w:rsidR="00B86FAA" w:rsidRPr="009E4E02" w:rsidRDefault="00B86FAA" w:rsidP="000404DB">
            <w:pPr>
              <w:pStyle w:val="ac"/>
              <w:rPr>
                <w:rFonts w:cs="Times New Roman"/>
              </w:rPr>
            </w:pPr>
            <w:r w:rsidRPr="009E4E02">
              <w:rPr>
                <w:rFonts w:cs="Times New Roman"/>
              </w:rPr>
              <w:t>供电</w:t>
            </w:r>
          </w:p>
        </w:tc>
        <w:tc>
          <w:tcPr>
            <w:tcW w:w="7364" w:type="dxa"/>
            <w:gridSpan w:val="5"/>
          </w:tcPr>
          <w:p w:rsidR="00B86FAA" w:rsidRPr="009E4E02" w:rsidRDefault="00B86FAA" w:rsidP="009E4E02">
            <w:pPr>
              <w:pStyle w:val="ac"/>
              <w:rPr>
                <w:rFonts w:cs="Times New Roman"/>
              </w:rPr>
            </w:pPr>
            <w:r w:rsidRPr="009E4E02">
              <w:rPr>
                <w:rFonts w:cs="Times New Roman"/>
                <w:kern w:val="0"/>
              </w:rPr>
              <w:t>市政电网供电，设</w:t>
            </w:r>
            <w:r w:rsidR="009E4E02">
              <w:rPr>
                <w:rFonts w:cs="Times New Roman" w:hint="eastAsia"/>
                <w:kern w:val="0"/>
              </w:rPr>
              <w:t>2</w:t>
            </w:r>
            <w:r w:rsidRPr="009E4E02">
              <w:rPr>
                <w:rFonts w:cs="Times New Roman"/>
                <w:kern w:val="0"/>
              </w:rPr>
              <w:t>台柴油发电机组作为备用电源</w:t>
            </w:r>
          </w:p>
        </w:tc>
      </w:tr>
      <w:tr w:rsidR="00EA13FD" w:rsidRPr="009E4E02" w:rsidTr="006F25C3">
        <w:trPr>
          <w:trHeight w:val="283"/>
        </w:trPr>
        <w:tc>
          <w:tcPr>
            <w:tcW w:w="675" w:type="dxa"/>
            <w:vMerge/>
          </w:tcPr>
          <w:p w:rsidR="00EA13FD" w:rsidRPr="009E4E02" w:rsidRDefault="00EA13FD" w:rsidP="000404DB">
            <w:pPr>
              <w:pStyle w:val="ac"/>
              <w:rPr>
                <w:rFonts w:cs="Times New Roman"/>
              </w:rPr>
            </w:pPr>
          </w:p>
        </w:tc>
        <w:tc>
          <w:tcPr>
            <w:tcW w:w="1134" w:type="dxa"/>
            <w:gridSpan w:val="2"/>
          </w:tcPr>
          <w:p w:rsidR="00EA13FD" w:rsidRPr="009E4E02" w:rsidRDefault="00EA13FD" w:rsidP="000404DB">
            <w:pPr>
              <w:pStyle w:val="ac"/>
              <w:rPr>
                <w:rFonts w:cs="Times New Roman"/>
              </w:rPr>
            </w:pPr>
            <w:r w:rsidRPr="009E4E02">
              <w:rPr>
                <w:rFonts w:cs="Times New Roman"/>
              </w:rPr>
              <w:t>排水</w:t>
            </w:r>
          </w:p>
        </w:tc>
        <w:tc>
          <w:tcPr>
            <w:tcW w:w="7364" w:type="dxa"/>
            <w:gridSpan w:val="5"/>
          </w:tcPr>
          <w:p w:rsidR="00EA13FD" w:rsidRPr="009E4E02" w:rsidRDefault="00EA13FD" w:rsidP="00EA13FD">
            <w:pPr>
              <w:widowControl w:val="0"/>
              <w:jc w:val="left"/>
              <w:rPr>
                <w:rFonts w:cs="Times New Roman"/>
              </w:rPr>
            </w:pPr>
            <w:r w:rsidRPr="009E4E02">
              <w:rPr>
                <w:rFonts w:hint="eastAsia"/>
              </w:rPr>
              <w:t>①生产废水：</w:t>
            </w:r>
            <w:r w:rsidR="00C44B11" w:rsidRPr="009E4E02">
              <w:rPr>
                <w:rFonts w:hAnsi="宋体" w:hint="eastAsia"/>
              </w:rPr>
              <w:t>经废水收集池收集后，用泵将废水抽至化粪池，鸡舍冲洗废水和生活污水一起经化粪池处理后作为农肥</w:t>
            </w:r>
            <w:r w:rsidRPr="009E4E02">
              <w:rPr>
                <w:rFonts w:hAnsi="宋体" w:hint="eastAsia"/>
              </w:rPr>
              <w:t>；</w:t>
            </w:r>
          </w:p>
          <w:p w:rsidR="00EA13FD" w:rsidRPr="009E4E02" w:rsidRDefault="00EA13FD" w:rsidP="000404DB">
            <w:pPr>
              <w:widowControl w:val="0"/>
              <w:autoSpaceDE w:val="0"/>
              <w:autoSpaceDN w:val="0"/>
              <w:snapToGrid/>
              <w:jc w:val="left"/>
              <w:rPr>
                <w:rFonts w:cs="Times New Roman"/>
                <w:kern w:val="0"/>
              </w:rPr>
            </w:pPr>
            <w:r w:rsidRPr="009E4E02">
              <w:rPr>
                <w:rFonts w:hAnsi="宋体" w:hint="eastAsia"/>
              </w:rPr>
              <w:t>②初期雨水：</w:t>
            </w:r>
            <w:r w:rsidR="00A54EF2" w:rsidRPr="00A54EF2">
              <w:rPr>
                <w:rFonts w:hAnsi="宋体" w:hint="eastAsia"/>
              </w:rPr>
              <w:t>经雨水收集管网收集后排入北侧水塘</w:t>
            </w:r>
            <w:r w:rsidRPr="009E4E02">
              <w:rPr>
                <w:rFonts w:hAnsi="宋体" w:hint="eastAsia"/>
              </w:rPr>
              <w:t>；</w:t>
            </w:r>
          </w:p>
          <w:p w:rsidR="00EA13FD" w:rsidRPr="009E4E02" w:rsidRDefault="00EA13FD" w:rsidP="00EA13FD">
            <w:pPr>
              <w:widowControl w:val="0"/>
              <w:autoSpaceDE w:val="0"/>
              <w:autoSpaceDN w:val="0"/>
              <w:jc w:val="left"/>
              <w:rPr>
                <w:rFonts w:cs="Times New Roman"/>
              </w:rPr>
            </w:pPr>
            <w:r w:rsidRPr="009E4E02">
              <w:rPr>
                <w:rFonts w:hAnsi="宋体" w:hint="eastAsia"/>
              </w:rPr>
              <w:t>③生活污水：隔油池及化粪池处理后用做农肥。</w:t>
            </w:r>
          </w:p>
        </w:tc>
      </w:tr>
      <w:tr w:rsidR="00B86FAA" w:rsidRPr="009E4E02" w:rsidTr="006F25C3">
        <w:trPr>
          <w:trHeight w:val="283"/>
        </w:trPr>
        <w:tc>
          <w:tcPr>
            <w:tcW w:w="675" w:type="dxa"/>
            <w:vMerge/>
          </w:tcPr>
          <w:p w:rsidR="00B86FAA" w:rsidRPr="009E4E02" w:rsidRDefault="00B86FAA" w:rsidP="000404DB">
            <w:pPr>
              <w:pStyle w:val="ac"/>
              <w:rPr>
                <w:rFonts w:cs="Times New Roman"/>
              </w:rPr>
            </w:pPr>
          </w:p>
        </w:tc>
        <w:tc>
          <w:tcPr>
            <w:tcW w:w="1134" w:type="dxa"/>
            <w:gridSpan w:val="2"/>
          </w:tcPr>
          <w:p w:rsidR="00B86FAA" w:rsidRPr="009E4E02" w:rsidRDefault="00B86FAA" w:rsidP="000404DB">
            <w:pPr>
              <w:pStyle w:val="ac"/>
              <w:rPr>
                <w:rFonts w:cs="Times New Roman"/>
              </w:rPr>
            </w:pPr>
            <w:r w:rsidRPr="009E4E02">
              <w:rPr>
                <w:rFonts w:cs="Times New Roman"/>
              </w:rPr>
              <w:t>供水</w:t>
            </w:r>
          </w:p>
        </w:tc>
        <w:tc>
          <w:tcPr>
            <w:tcW w:w="7364" w:type="dxa"/>
            <w:gridSpan w:val="5"/>
          </w:tcPr>
          <w:p w:rsidR="00B86FAA" w:rsidRPr="009E4E02" w:rsidRDefault="00B86FAA" w:rsidP="00EA13FD">
            <w:pPr>
              <w:pStyle w:val="ac"/>
              <w:rPr>
                <w:rFonts w:cs="Times New Roman"/>
              </w:rPr>
            </w:pPr>
            <w:r w:rsidRPr="009E4E02">
              <w:rPr>
                <w:rFonts w:cs="Times New Roman"/>
                <w:kern w:val="0"/>
              </w:rPr>
              <w:t>水源：厂区地下水井，建设水井、水塔及供水管网</w:t>
            </w:r>
          </w:p>
        </w:tc>
      </w:tr>
      <w:tr w:rsidR="005A62F2" w:rsidRPr="009E4E02" w:rsidTr="006F25C3">
        <w:trPr>
          <w:trHeight w:val="283"/>
        </w:trPr>
        <w:tc>
          <w:tcPr>
            <w:tcW w:w="675" w:type="dxa"/>
            <w:vMerge/>
          </w:tcPr>
          <w:p w:rsidR="005A62F2" w:rsidRPr="009E4E02" w:rsidRDefault="005A62F2" w:rsidP="000404DB">
            <w:pPr>
              <w:pStyle w:val="ac"/>
              <w:rPr>
                <w:rFonts w:cs="Times New Roman"/>
              </w:rPr>
            </w:pPr>
          </w:p>
        </w:tc>
        <w:tc>
          <w:tcPr>
            <w:tcW w:w="1134" w:type="dxa"/>
            <w:gridSpan w:val="2"/>
          </w:tcPr>
          <w:p w:rsidR="005A62F2" w:rsidRPr="009E4E02" w:rsidRDefault="00C44B11" w:rsidP="000404DB">
            <w:pPr>
              <w:pStyle w:val="ac"/>
              <w:rPr>
                <w:rFonts w:cs="Times New Roman"/>
              </w:rPr>
            </w:pPr>
            <w:r w:rsidRPr="009E4E02">
              <w:rPr>
                <w:rFonts w:cs="Times New Roman" w:hint="eastAsia"/>
              </w:rPr>
              <w:t>暖通</w:t>
            </w:r>
          </w:p>
        </w:tc>
        <w:tc>
          <w:tcPr>
            <w:tcW w:w="7364" w:type="dxa"/>
            <w:gridSpan w:val="5"/>
          </w:tcPr>
          <w:p w:rsidR="005A62F2" w:rsidRPr="009E4E02" w:rsidRDefault="009E4E02" w:rsidP="007C457E">
            <w:pPr>
              <w:pStyle w:val="ac"/>
              <w:rPr>
                <w:rFonts w:cs="Times New Roman"/>
              </w:rPr>
            </w:pPr>
            <w:r>
              <w:rPr>
                <w:rFonts w:cs="Times New Roman" w:hint="eastAsia"/>
              </w:rPr>
              <w:t>鸡舍均</w:t>
            </w:r>
            <w:r w:rsidR="00C44B11" w:rsidRPr="009E4E02">
              <w:rPr>
                <w:rFonts w:cs="Times New Roman" w:hint="eastAsia"/>
              </w:rPr>
              <w:t>安装水帘空调降温设备，主要夏季降低鸡舍内的温度；</w:t>
            </w:r>
            <w:r>
              <w:rPr>
                <w:rFonts w:cs="Times New Roman" w:hint="eastAsia"/>
              </w:rPr>
              <w:t>产蛋舍</w:t>
            </w:r>
            <w:r w:rsidR="00C44B11" w:rsidRPr="009E4E02">
              <w:rPr>
                <w:rFonts w:cs="Times New Roman" w:hint="eastAsia"/>
              </w:rPr>
              <w:t>其它季节主要通过风机控制鸡舍温度</w:t>
            </w:r>
            <w:r>
              <w:rPr>
                <w:rFonts w:cs="Times New Roman" w:hint="eastAsia"/>
              </w:rPr>
              <w:t>；育雏舍冬季通过</w:t>
            </w:r>
            <w:r w:rsidR="007C457E">
              <w:rPr>
                <w:rFonts w:cs="Times New Roman" w:hint="eastAsia"/>
              </w:rPr>
              <w:t>热水</w:t>
            </w:r>
            <w:r>
              <w:rPr>
                <w:rFonts w:cs="Times New Roman" w:hint="eastAsia"/>
              </w:rPr>
              <w:t>锅炉供热。</w:t>
            </w:r>
          </w:p>
        </w:tc>
      </w:tr>
      <w:tr w:rsidR="005A62F2" w:rsidRPr="009E4E02" w:rsidTr="006F25C3">
        <w:trPr>
          <w:trHeight w:val="283"/>
        </w:trPr>
        <w:tc>
          <w:tcPr>
            <w:tcW w:w="675" w:type="dxa"/>
            <w:vMerge w:val="restart"/>
          </w:tcPr>
          <w:p w:rsidR="005A62F2" w:rsidRPr="009E4E02" w:rsidRDefault="005A62F2" w:rsidP="000404DB">
            <w:pPr>
              <w:pStyle w:val="ac"/>
              <w:rPr>
                <w:rFonts w:cs="Times New Roman"/>
              </w:rPr>
            </w:pPr>
            <w:r w:rsidRPr="009E4E02">
              <w:rPr>
                <w:rFonts w:cs="Times New Roman"/>
              </w:rPr>
              <w:t>环保工程</w:t>
            </w:r>
          </w:p>
        </w:tc>
        <w:tc>
          <w:tcPr>
            <w:tcW w:w="1134" w:type="dxa"/>
            <w:gridSpan w:val="2"/>
          </w:tcPr>
          <w:p w:rsidR="005A62F2" w:rsidRPr="009E4E02" w:rsidRDefault="005A62F2" w:rsidP="000404DB">
            <w:pPr>
              <w:pStyle w:val="ac"/>
              <w:rPr>
                <w:rFonts w:cs="Times New Roman"/>
              </w:rPr>
            </w:pPr>
            <w:r w:rsidRPr="009E4E02">
              <w:rPr>
                <w:rFonts w:cs="Times New Roman"/>
              </w:rPr>
              <w:t>废水</w:t>
            </w:r>
          </w:p>
        </w:tc>
        <w:tc>
          <w:tcPr>
            <w:tcW w:w="7364" w:type="dxa"/>
            <w:gridSpan w:val="5"/>
          </w:tcPr>
          <w:p w:rsidR="005A62F2" w:rsidRPr="009E4E02" w:rsidRDefault="005A62F2" w:rsidP="000404DB">
            <w:pPr>
              <w:pStyle w:val="ac"/>
              <w:jc w:val="left"/>
              <w:rPr>
                <w:rFonts w:cs="Times New Roman"/>
              </w:rPr>
            </w:pPr>
            <w:r w:rsidRPr="009E4E02">
              <w:rPr>
                <w:rFonts w:ascii="宋体" w:hAnsi="宋体" w:cs="宋体" w:hint="eastAsia"/>
                <w:kern w:val="0"/>
              </w:rPr>
              <w:t>①</w:t>
            </w:r>
            <w:r w:rsidRPr="009E4E02">
              <w:rPr>
                <w:rFonts w:cs="Times New Roman"/>
                <w:kern w:val="0"/>
              </w:rPr>
              <w:t>鸡舍冲洗废水</w:t>
            </w:r>
            <w:r w:rsidRPr="009E4E02">
              <w:rPr>
                <w:rFonts w:cs="Times New Roman" w:hint="eastAsia"/>
                <w:kern w:val="0"/>
              </w:rPr>
              <w:t>：</w:t>
            </w:r>
            <w:r w:rsidR="00C44B11" w:rsidRPr="009E4E02">
              <w:rPr>
                <w:rFonts w:hAnsi="宋体" w:hint="eastAsia"/>
              </w:rPr>
              <w:t>经废水收集池收集后，用泵将废水抽至化粪池，鸡舍冲洗废水和生活污水一起经化粪池处理后作为农肥</w:t>
            </w:r>
            <w:r w:rsidRPr="009E4E02">
              <w:rPr>
                <w:rFonts w:cs="Times New Roman"/>
              </w:rPr>
              <w:t>；</w:t>
            </w:r>
          </w:p>
          <w:p w:rsidR="005A62F2" w:rsidRPr="009E4E02" w:rsidRDefault="005A62F2" w:rsidP="005A62F2">
            <w:pPr>
              <w:widowControl w:val="0"/>
              <w:autoSpaceDE w:val="0"/>
              <w:autoSpaceDN w:val="0"/>
              <w:snapToGrid/>
              <w:jc w:val="left"/>
              <w:rPr>
                <w:rFonts w:cs="Times New Roman"/>
                <w:kern w:val="0"/>
              </w:rPr>
            </w:pPr>
            <w:r w:rsidRPr="009E4E02">
              <w:rPr>
                <w:rFonts w:hAnsi="宋体" w:hint="eastAsia"/>
              </w:rPr>
              <w:t>②初期雨水</w:t>
            </w:r>
            <w:r w:rsidR="00A54EF2" w:rsidRPr="00A54EF2">
              <w:rPr>
                <w:rFonts w:hAnsi="宋体" w:hint="eastAsia"/>
              </w:rPr>
              <w:t>：经雨水收集管网收集后排入北侧水塘</w:t>
            </w:r>
            <w:r w:rsidRPr="00A54EF2">
              <w:rPr>
                <w:rFonts w:hAnsi="宋体" w:hint="eastAsia"/>
              </w:rPr>
              <w:t>；</w:t>
            </w:r>
          </w:p>
          <w:p w:rsidR="005A62F2" w:rsidRPr="009E4E02" w:rsidRDefault="005A62F2" w:rsidP="000404DB">
            <w:pPr>
              <w:pStyle w:val="ac"/>
              <w:jc w:val="left"/>
              <w:rPr>
                <w:rFonts w:eastAsia="MS Mincho" w:cs="Times New Roman"/>
              </w:rPr>
            </w:pPr>
            <w:r w:rsidRPr="009E4E02">
              <w:rPr>
                <w:rFonts w:hAnsi="宋体" w:hint="eastAsia"/>
              </w:rPr>
              <w:t>③生活污水：隔油池及化粪池处理后用做农肥。</w:t>
            </w:r>
          </w:p>
        </w:tc>
      </w:tr>
      <w:tr w:rsidR="005A62F2" w:rsidRPr="009E4E02" w:rsidTr="006F25C3">
        <w:trPr>
          <w:trHeight w:val="283"/>
        </w:trPr>
        <w:tc>
          <w:tcPr>
            <w:tcW w:w="675" w:type="dxa"/>
            <w:vMerge/>
          </w:tcPr>
          <w:p w:rsidR="005A62F2" w:rsidRPr="009E4E02" w:rsidRDefault="005A62F2" w:rsidP="000404DB">
            <w:pPr>
              <w:pStyle w:val="ac"/>
              <w:rPr>
                <w:rFonts w:cs="Times New Roman"/>
              </w:rPr>
            </w:pPr>
          </w:p>
        </w:tc>
        <w:tc>
          <w:tcPr>
            <w:tcW w:w="1134" w:type="dxa"/>
            <w:gridSpan w:val="2"/>
          </w:tcPr>
          <w:p w:rsidR="005A62F2" w:rsidRPr="009E4E02" w:rsidRDefault="005A62F2" w:rsidP="000404DB">
            <w:pPr>
              <w:pStyle w:val="ac"/>
              <w:rPr>
                <w:rFonts w:cs="Times New Roman"/>
              </w:rPr>
            </w:pPr>
            <w:r w:rsidRPr="009E4E02">
              <w:rPr>
                <w:rFonts w:cs="Times New Roman"/>
              </w:rPr>
              <w:t>废气</w:t>
            </w:r>
          </w:p>
        </w:tc>
        <w:tc>
          <w:tcPr>
            <w:tcW w:w="7364" w:type="dxa"/>
            <w:gridSpan w:val="5"/>
          </w:tcPr>
          <w:p w:rsidR="005A62F2" w:rsidRPr="009E4E02" w:rsidRDefault="005A62F2" w:rsidP="000404DB">
            <w:pPr>
              <w:pStyle w:val="ac"/>
              <w:jc w:val="left"/>
              <w:rPr>
                <w:rFonts w:cs="Times New Roman"/>
                <w:kern w:val="0"/>
              </w:rPr>
            </w:pPr>
            <w:r w:rsidRPr="009E4E02">
              <w:rPr>
                <w:rFonts w:ascii="宋体" w:hAnsi="宋体" w:cs="宋体" w:hint="eastAsia"/>
                <w:kern w:val="0"/>
              </w:rPr>
              <w:t>①</w:t>
            </w:r>
            <w:r w:rsidRPr="009E4E02">
              <w:rPr>
                <w:rFonts w:cs="Times New Roman"/>
                <w:kern w:val="0"/>
              </w:rPr>
              <w:t>鸡舍：科学饲养，优化饲料等，鸡粪采用履带自动刮粪，喷洒除臭剂，加强通风换气；</w:t>
            </w:r>
          </w:p>
          <w:p w:rsidR="005A62F2" w:rsidRPr="009E4E02" w:rsidRDefault="005A62F2" w:rsidP="000404DB">
            <w:pPr>
              <w:pStyle w:val="ac"/>
              <w:jc w:val="left"/>
              <w:rPr>
                <w:rFonts w:eastAsiaTheme="minorEastAsia" w:cs="Times New Roman"/>
                <w:kern w:val="0"/>
              </w:rPr>
            </w:pPr>
            <w:r w:rsidRPr="009E4E02">
              <w:rPr>
                <w:rFonts w:ascii="宋体" w:hAnsi="宋体" w:cs="宋体" w:hint="eastAsia"/>
                <w:kern w:val="0"/>
              </w:rPr>
              <w:t>②</w:t>
            </w:r>
            <w:r w:rsidRPr="009E4E02">
              <w:rPr>
                <w:rFonts w:cs="Times New Roman"/>
                <w:kern w:val="0"/>
              </w:rPr>
              <w:t>鸡粪处理区：</w:t>
            </w:r>
            <w:r w:rsidR="003F1226" w:rsidRPr="009E4E02">
              <w:rPr>
                <w:rFonts w:cs="Times New Roman" w:hint="eastAsia"/>
                <w:kern w:val="0"/>
              </w:rPr>
              <w:t>采用多赛干燥机，利</w:t>
            </w:r>
            <w:r w:rsidR="008D08AA">
              <w:rPr>
                <w:rFonts w:cs="Times New Roman" w:hint="eastAsia"/>
                <w:kern w:val="0"/>
              </w:rPr>
              <w:t>用鸡舍内的热气将新鲜鸡粪进行干燥成有机肥，避免鸡粪发酵产生恶臭</w:t>
            </w:r>
            <w:r w:rsidRPr="009E4E02">
              <w:rPr>
                <w:rStyle w:val="af6"/>
                <w:rFonts w:eastAsiaTheme="minorEastAsia" w:cs="Times New Roman"/>
              </w:rPr>
              <w:t>。</w:t>
            </w:r>
          </w:p>
          <w:p w:rsidR="005A62F2" w:rsidRPr="009E4E02" w:rsidRDefault="005A62F2" w:rsidP="000404DB">
            <w:pPr>
              <w:widowControl w:val="0"/>
              <w:autoSpaceDE w:val="0"/>
              <w:autoSpaceDN w:val="0"/>
              <w:snapToGrid/>
              <w:jc w:val="left"/>
              <w:rPr>
                <w:rFonts w:cs="Times New Roman"/>
                <w:kern w:val="0"/>
              </w:rPr>
            </w:pPr>
            <w:r w:rsidRPr="009E4E02">
              <w:rPr>
                <w:rFonts w:ascii="宋体" w:hAnsi="宋体" w:cs="宋体" w:hint="eastAsia"/>
                <w:kern w:val="0"/>
              </w:rPr>
              <w:t>③</w:t>
            </w:r>
            <w:r w:rsidR="007A2E0E">
              <w:rPr>
                <w:rFonts w:hAnsi="宋体" w:hint="eastAsia"/>
                <w:color w:val="000000"/>
              </w:rPr>
              <w:t>废水收集池</w:t>
            </w:r>
            <w:r w:rsidR="007A2E0E" w:rsidRPr="009E4E02">
              <w:rPr>
                <w:rFonts w:cs="Times New Roman"/>
                <w:kern w:val="0"/>
              </w:rPr>
              <w:t>恶臭：</w:t>
            </w:r>
            <w:r w:rsidR="007A2E0E" w:rsidRPr="009E4E02">
              <w:rPr>
                <w:rFonts w:hint="eastAsia"/>
                <w:color w:val="000000"/>
              </w:rPr>
              <w:t>加盖板密闭措施，喷洒微生物除臭剂，加强</w:t>
            </w:r>
            <w:r w:rsidR="007A2E0E">
              <w:rPr>
                <w:rFonts w:hint="eastAsia"/>
                <w:color w:val="000000"/>
              </w:rPr>
              <w:t>废水收集池</w:t>
            </w:r>
            <w:r w:rsidR="007A2E0E" w:rsidRPr="009E4E02">
              <w:rPr>
                <w:rFonts w:hint="eastAsia"/>
                <w:color w:val="000000"/>
              </w:rPr>
              <w:t>周边绿化</w:t>
            </w:r>
            <w:r w:rsidR="007A2E0E" w:rsidRPr="009E4E02">
              <w:rPr>
                <w:rFonts w:cs="Times New Roman"/>
                <w:kern w:val="0"/>
              </w:rPr>
              <w:t>；</w:t>
            </w:r>
          </w:p>
          <w:p w:rsidR="005A62F2" w:rsidRPr="009E4E02" w:rsidRDefault="005A62F2" w:rsidP="000404DB">
            <w:pPr>
              <w:widowControl w:val="0"/>
              <w:autoSpaceDE w:val="0"/>
              <w:autoSpaceDN w:val="0"/>
              <w:snapToGrid/>
              <w:jc w:val="left"/>
              <w:rPr>
                <w:rFonts w:cs="Times New Roman"/>
                <w:kern w:val="0"/>
              </w:rPr>
            </w:pPr>
            <w:r w:rsidRPr="009E4E02">
              <w:rPr>
                <w:rFonts w:ascii="宋体" w:hAnsi="宋体" w:cs="宋体" w:hint="eastAsia"/>
                <w:kern w:val="0"/>
                <w:lang w:eastAsia="ja-JP"/>
              </w:rPr>
              <w:t>④</w:t>
            </w:r>
            <w:r w:rsidR="007A2E0E" w:rsidRPr="009E4E02">
              <w:rPr>
                <w:rFonts w:cs="Times New Roman"/>
                <w:kern w:val="0"/>
              </w:rPr>
              <w:t>发电机燃烧废气：采用低硫柴油，产生的尾气由专用烟道引至屋外排放；</w:t>
            </w:r>
          </w:p>
          <w:p w:rsidR="005A62F2" w:rsidRDefault="005A62F2" w:rsidP="000404DB">
            <w:pPr>
              <w:widowControl w:val="0"/>
              <w:autoSpaceDE w:val="0"/>
              <w:autoSpaceDN w:val="0"/>
              <w:snapToGrid/>
              <w:jc w:val="left"/>
              <w:rPr>
                <w:rFonts w:cs="Times New Roman"/>
                <w:kern w:val="0"/>
              </w:rPr>
            </w:pPr>
            <w:r w:rsidRPr="009E4E02">
              <w:rPr>
                <w:rFonts w:ascii="宋体" w:hAnsi="宋体" w:cs="宋体" w:hint="eastAsia"/>
                <w:kern w:val="0"/>
              </w:rPr>
              <w:t>⑤</w:t>
            </w:r>
            <w:r w:rsidR="007A2E0E">
              <w:rPr>
                <w:rFonts w:cs="Times New Roman" w:hint="eastAsia"/>
                <w:kern w:val="0"/>
              </w:rPr>
              <w:t>生物质颗粒锅炉燃烧废气：燃烧产生的尾气通过布袋除尘器</w:t>
            </w:r>
            <w:r w:rsidR="007A2E0E">
              <w:rPr>
                <w:rFonts w:cs="Times New Roman" w:hint="eastAsia"/>
                <w:kern w:val="0"/>
              </w:rPr>
              <w:t>+20m</w:t>
            </w:r>
            <w:r w:rsidR="007A2E0E">
              <w:rPr>
                <w:rFonts w:cs="Times New Roman" w:hint="eastAsia"/>
                <w:kern w:val="0"/>
              </w:rPr>
              <w:t>高的排气筒排放；</w:t>
            </w:r>
          </w:p>
          <w:p w:rsidR="005A62F2" w:rsidRPr="009E4E02" w:rsidRDefault="009E4E02" w:rsidP="007A2E0E">
            <w:pPr>
              <w:widowControl w:val="0"/>
              <w:autoSpaceDE w:val="0"/>
              <w:autoSpaceDN w:val="0"/>
              <w:snapToGrid/>
              <w:jc w:val="left"/>
              <w:rPr>
                <w:rFonts w:cs="Times New Roman"/>
                <w:lang w:eastAsia="ja-JP"/>
              </w:rPr>
            </w:pPr>
            <w:r>
              <w:rPr>
                <w:rFonts w:cs="Times New Roman" w:hint="eastAsia"/>
                <w:kern w:val="0"/>
              </w:rPr>
              <w:t>⑥</w:t>
            </w:r>
            <w:r w:rsidR="007A2E0E" w:rsidRPr="009E4E02">
              <w:rPr>
                <w:rFonts w:cs="Times New Roman"/>
                <w:kern w:val="0"/>
                <w:lang w:eastAsia="ja-JP"/>
              </w:rPr>
              <w:t>食堂油烟由</w:t>
            </w:r>
            <w:r w:rsidR="007A2E0E" w:rsidRPr="009E4E02">
              <w:rPr>
                <w:rFonts w:cs="Times New Roman"/>
                <w:kern w:val="0"/>
              </w:rPr>
              <w:t>油烟净化器</w:t>
            </w:r>
            <w:r w:rsidR="007A2E0E" w:rsidRPr="009E4E02">
              <w:rPr>
                <w:rFonts w:cs="Times New Roman"/>
                <w:kern w:val="0"/>
                <w:lang w:eastAsia="ja-JP"/>
              </w:rPr>
              <w:t>处理后又将专用烟道引至食堂楼顶排放。</w:t>
            </w:r>
          </w:p>
        </w:tc>
      </w:tr>
      <w:tr w:rsidR="005A62F2" w:rsidRPr="009E4E02" w:rsidTr="006F25C3">
        <w:trPr>
          <w:trHeight w:val="283"/>
        </w:trPr>
        <w:tc>
          <w:tcPr>
            <w:tcW w:w="675" w:type="dxa"/>
            <w:vMerge/>
          </w:tcPr>
          <w:p w:rsidR="005A62F2" w:rsidRPr="009E4E02" w:rsidRDefault="005A62F2" w:rsidP="000404DB">
            <w:pPr>
              <w:pStyle w:val="ac"/>
              <w:rPr>
                <w:rFonts w:cs="Times New Roman"/>
              </w:rPr>
            </w:pPr>
          </w:p>
        </w:tc>
        <w:tc>
          <w:tcPr>
            <w:tcW w:w="1134" w:type="dxa"/>
            <w:gridSpan w:val="2"/>
          </w:tcPr>
          <w:p w:rsidR="005A62F2" w:rsidRPr="009E4E02" w:rsidRDefault="005A62F2" w:rsidP="000404DB">
            <w:pPr>
              <w:pStyle w:val="ac"/>
              <w:rPr>
                <w:rFonts w:cs="Times New Roman"/>
              </w:rPr>
            </w:pPr>
            <w:r w:rsidRPr="009E4E02">
              <w:rPr>
                <w:rFonts w:cs="Times New Roman"/>
              </w:rPr>
              <w:t>固废</w:t>
            </w:r>
          </w:p>
        </w:tc>
        <w:tc>
          <w:tcPr>
            <w:tcW w:w="7364" w:type="dxa"/>
            <w:gridSpan w:val="5"/>
          </w:tcPr>
          <w:p w:rsidR="005A62F2" w:rsidRPr="009E4E02" w:rsidRDefault="005A62F2" w:rsidP="000404DB">
            <w:pPr>
              <w:widowControl w:val="0"/>
              <w:autoSpaceDE w:val="0"/>
              <w:autoSpaceDN w:val="0"/>
              <w:snapToGrid/>
              <w:jc w:val="left"/>
              <w:rPr>
                <w:rFonts w:cs="Times New Roman"/>
                <w:kern w:val="0"/>
              </w:rPr>
            </w:pPr>
            <w:r w:rsidRPr="009E4E02">
              <w:rPr>
                <w:rFonts w:ascii="宋体" w:hAnsi="宋体" w:cs="宋体" w:hint="eastAsia"/>
                <w:kern w:val="0"/>
              </w:rPr>
              <w:t>①</w:t>
            </w:r>
            <w:r w:rsidRPr="009E4E02">
              <w:rPr>
                <w:rFonts w:cs="Times New Roman"/>
                <w:kern w:val="0"/>
              </w:rPr>
              <w:t>鸡粪：</w:t>
            </w:r>
            <w:r w:rsidR="00F3750E" w:rsidRPr="009E4E02">
              <w:rPr>
                <w:rFonts w:cs="Times New Roman" w:hint="eastAsia"/>
                <w:kern w:val="0"/>
              </w:rPr>
              <w:t>采用多赛干燥机，利用鸡舍内的热气将新鲜鸡粪进行干燥成有机肥，包装进入</w:t>
            </w:r>
            <w:r w:rsidR="00F3750E" w:rsidRPr="009E4E02">
              <w:rPr>
                <w:rFonts w:hint="eastAsia"/>
              </w:rPr>
              <w:t>鸡粪储存仓库</w:t>
            </w:r>
            <w:r w:rsidR="00F3750E" w:rsidRPr="009E4E02">
              <w:rPr>
                <w:rFonts w:cs="Times New Roman" w:hint="eastAsia"/>
                <w:kern w:val="0"/>
              </w:rPr>
              <w:t>，定期外售</w:t>
            </w:r>
            <w:r w:rsidRPr="009E4E02">
              <w:rPr>
                <w:rFonts w:cs="Times New Roman"/>
                <w:kern w:val="0"/>
              </w:rPr>
              <w:t>；</w:t>
            </w:r>
          </w:p>
          <w:p w:rsidR="007A2E0E" w:rsidRPr="00042382" w:rsidRDefault="005A62F2" w:rsidP="000404DB">
            <w:pPr>
              <w:widowControl w:val="0"/>
              <w:autoSpaceDE w:val="0"/>
              <w:autoSpaceDN w:val="0"/>
              <w:snapToGrid/>
              <w:jc w:val="left"/>
              <w:rPr>
                <w:rFonts w:cs="Times New Roman"/>
                <w:kern w:val="0"/>
                <w:u w:val="single"/>
              </w:rPr>
            </w:pPr>
            <w:r w:rsidRPr="00042382">
              <w:rPr>
                <w:rFonts w:ascii="宋体" w:hAnsi="宋体" w:cs="宋体" w:hint="eastAsia"/>
                <w:kern w:val="0"/>
                <w:u w:val="single"/>
              </w:rPr>
              <w:t>②</w:t>
            </w:r>
            <w:r w:rsidRPr="00042382">
              <w:rPr>
                <w:rFonts w:cs="Times New Roman"/>
                <w:kern w:val="0"/>
                <w:u w:val="single"/>
              </w:rPr>
              <w:t>病死鸡</w:t>
            </w:r>
            <w:r w:rsidR="007A2E0E" w:rsidRPr="00042382">
              <w:rPr>
                <w:rFonts w:ascii="宋体" w:hAnsi="宋体" w:cs="宋体" w:hint="eastAsia"/>
                <w:kern w:val="0"/>
                <w:szCs w:val="24"/>
                <w:u w:val="single"/>
              </w:rPr>
              <w:t>:</w:t>
            </w:r>
            <w:r w:rsidR="00146634" w:rsidRPr="00042382">
              <w:rPr>
                <w:rFonts w:ascii="宋体" w:hAnsi="宋体" w:cs="宋体" w:hint="eastAsia"/>
                <w:kern w:val="0"/>
                <w:szCs w:val="24"/>
                <w:u w:val="single"/>
              </w:rPr>
              <w:t>暂存</w:t>
            </w:r>
            <w:r w:rsidR="00146634" w:rsidRPr="00042382">
              <w:rPr>
                <w:rFonts w:ascii="宋体" w:hAnsi="宋体" w:cs="宋体"/>
                <w:kern w:val="0"/>
                <w:szCs w:val="24"/>
                <w:u w:val="single"/>
              </w:rPr>
              <w:t>至冰柜，定期</w:t>
            </w:r>
            <w:r w:rsidR="007A2E0E" w:rsidRPr="00042382">
              <w:rPr>
                <w:rFonts w:ascii="宋体" w:hAnsi="宋体" w:cs="宋体" w:hint="eastAsia"/>
                <w:kern w:val="0"/>
                <w:szCs w:val="24"/>
                <w:u w:val="single"/>
              </w:rPr>
              <w:t>委托</w:t>
            </w:r>
            <w:r w:rsidR="007A2E0E" w:rsidRPr="00042382">
              <w:rPr>
                <w:rFonts w:ascii="宋体" w:hAnsi="宋体" w:cs="宋体"/>
                <w:kern w:val="0"/>
                <w:szCs w:val="24"/>
                <w:u w:val="single"/>
              </w:rPr>
              <w:t>衡阳县畜牧水产局统一</w:t>
            </w:r>
            <w:r w:rsidR="007A2E0E" w:rsidRPr="00042382">
              <w:rPr>
                <w:rFonts w:ascii="宋体" w:hAnsi="宋体" w:cs="宋体" w:hint="eastAsia"/>
                <w:kern w:val="0"/>
                <w:szCs w:val="24"/>
                <w:u w:val="single"/>
              </w:rPr>
              <w:t>收集，再</w:t>
            </w:r>
            <w:r w:rsidR="007A2E0E" w:rsidRPr="00042382">
              <w:rPr>
                <w:rFonts w:ascii="宋体" w:hAnsi="宋体" w:cs="宋体"/>
                <w:kern w:val="0"/>
                <w:szCs w:val="24"/>
                <w:u w:val="single"/>
              </w:rPr>
              <w:t>运至衡阳</w:t>
            </w:r>
            <w:r w:rsidR="007A2E0E" w:rsidRPr="00042382">
              <w:rPr>
                <w:rFonts w:ascii="宋体" w:hAnsi="宋体" w:cs="宋体" w:hint="eastAsia"/>
                <w:kern w:val="0"/>
                <w:szCs w:val="24"/>
                <w:u w:val="single"/>
              </w:rPr>
              <w:t>市</w:t>
            </w:r>
            <w:r w:rsidR="007A2E0E" w:rsidRPr="00042382">
              <w:rPr>
                <w:rFonts w:ascii="宋体" w:hAnsi="宋体" w:cs="宋体"/>
                <w:kern w:val="0"/>
                <w:szCs w:val="24"/>
                <w:u w:val="single"/>
              </w:rPr>
              <w:t>禾和</w:t>
            </w:r>
            <w:r w:rsidR="007A2E0E" w:rsidRPr="00042382">
              <w:rPr>
                <w:rFonts w:ascii="宋体" w:hAnsi="宋体" w:cs="宋体" w:hint="eastAsia"/>
                <w:kern w:val="0"/>
                <w:szCs w:val="24"/>
                <w:u w:val="single"/>
              </w:rPr>
              <w:t>动物无害化处理有限</w:t>
            </w:r>
            <w:r w:rsidR="007A2E0E" w:rsidRPr="00042382">
              <w:rPr>
                <w:rFonts w:ascii="宋体" w:hAnsi="宋体" w:cs="宋体"/>
                <w:kern w:val="0"/>
                <w:szCs w:val="24"/>
                <w:u w:val="single"/>
              </w:rPr>
              <w:t>公司无害化处置</w:t>
            </w:r>
            <w:r w:rsidR="007A2E0E" w:rsidRPr="00042382">
              <w:rPr>
                <w:rFonts w:ascii="宋体" w:hAnsi="宋体" w:cs="宋体" w:hint="eastAsia"/>
                <w:kern w:val="0"/>
                <w:szCs w:val="24"/>
                <w:u w:val="single"/>
              </w:rPr>
              <w:t>；</w:t>
            </w:r>
          </w:p>
          <w:p w:rsidR="005A62F2" w:rsidRPr="009E4E02" w:rsidRDefault="007A2E0E" w:rsidP="000404DB">
            <w:pPr>
              <w:widowControl w:val="0"/>
              <w:autoSpaceDE w:val="0"/>
              <w:autoSpaceDN w:val="0"/>
              <w:snapToGrid/>
              <w:jc w:val="left"/>
              <w:rPr>
                <w:rFonts w:cs="Times New Roman"/>
                <w:kern w:val="0"/>
              </w:rPr>
            </w:pPr>
            <w:r w:rsidRPr="009E4E02">
              <w:rPr>
                <w:rFonts w:ascii="宋体" w:hAnsi="宋体" w:cs="宋体" w:hint="eastAsia"/>
                <w:kern w:val="0"/>
              </w:rPr>
              <w:t>③</w:t>
            </w:r>
            <w:r w:rsidR="006F25C3">
              <w:rPr>
                <w:rFonts w:cs="Times New Roman" w:hint="eastAsia"/>
                <w:kern w:val="0"/>
              </w:rPr>
              <w:t>蛋壳</w:t>
            </w:r>
            <w:r w:rsidR="005A62F2" w:rsidRPr="009E4E02">
              <w:rPr>
                <w:rFonts w:cs="Times New Roman"/>
                <w:kern w:val="0"/>
              </w:rPr>
              <w:t>：</w:t>
            </w:r>
            <w:r>
              <w:rPr>
                <w:rFonts w:cs="Times New Roman" w:hint="eastAsia"/>
              </w:rPr>
              <w:t>粉碎后加入</w:t>
            </w:r>
            <w:r>
              <w:rPr>
                <w:rFonts w:cs="Times New Roman"/>
              </w:rPr>
              <w:t>鸡粪中</w:t>
            </w:r>
            <w:r>
              <w:rPr>
                <w:rFonts w:cs="Times New Roman" w:hint="eastAsia"/>
              </w:rPr>
              <w:t>制成</w:t>
            </w:r>
            <w:r w:rsidR="00713041" w:rsidRPr="009E4E02">
              <w:rPr>
                <w:rFonts w:cs="Times New Roman" w:hint="eastAsia"/>
              </w:rPr>
              <w:t>有机肥</w:t>
            </w:r>
            <w:r w:rsidR="005A62F2" w:rsidRPr="009E4E02">
              <w:rPr>
                <w:rFonts w:cs="Times New Roman"/>
              </w:rPr>
              <w:t>外售</w:t>
            </w:r>
            <w:r w:rsidR="005A62F2" w:rsidRPr="009E4E02">
              <w:rPr>
                <w:rFonts w:cs="Times New Roman"/>
                <w:kern w:val="0"/>
              </w:rPr>
              <w:t>；</w:t>
            </w:r>
          </w:p>
          <w:p w:rsidR="005A62F2" w:rsidRPr="009E4E02" w:rsidRDefault="007A2E0E" w:rsidP="000404DB">
            <w:pPr>
              <w:widowControl w:val="0"/>
              <w:autoSpaceDE w:val="0"/>
              <w:autoSpaceDN w:val="0"/>
              <w:snapToGrid/>
              <w:jc w:val="left"/>
              <w:rPr>
                <w:rFonts w:cs="Times New Roman"/>
                <w:kern w:val="0"/>
              </w:rPr>
            </w:pPr>
            <w:r w:rsidRPr="009E4E02">
              <w:rPr>
                <w:rFonts w:ascii="宋体" w:hAnsi="宋体" w:cs="宋体" w:hint="eastAsia"/>
                <w:kern w:val="0"/>
              </w:rPr>
              <w:t>④</w:t>
            </w:r>
            <w:r w:rsidR="005A62F2" w:rsidRPr="009E4E02">
              <w:rPr>
                <w:rFonts w:cs="Times New Roman"/>
                <w:kern w:val="0"/>
              </w:rPr>
              <w:t>废包装物料：交由供应商回收处理；</w:t>
            </w:r>
          </w:p>
          <w:p w:rsidR="005A62F2" w:rsidRPr="009E4E02" w:rsidRDefault="007A2E0E" w:rsidP="000404DB">
            <w:pPr>
              <w:widowControl w:val="0"/>
              <w:autoSpaceDE w:val="0"/>
              <w:autoSpaceDN w:val="0"/>
              <w:snapToGrid/>
              <w:jc w:val="left"/>
              <w:rPr>
                <w:rFonts w:cs="Times New Roman"/>
                <w:kern w:val="0"/>
              </w:rPr>
            </w:pPr>
            <w:r w:rsidRPr="009E4E02">
              <w:rPr>
                <w:rFonts w:ascii="宋体" w:hAnsi="宋体" w:cs="宋体" w:hint="eastAsia"/>
                <w:kern w:val="0"/>
                <w:lang w:eastAsia="ja-JP"/>
              </w:rPr>
              <w:t>⑤</w:t>
            </w:r>
            <w:r w:rsidR="005A62F2" w:rsidRPr="009E4E02">
              <w:rPr>
                <w:rFonts w:cs="Times New Roman"/>
                <w:kern w:val="0"/>
              </w:rPr>
              <w:t>医疗垃圾：</w:t>
            </w:r>
            <w:r w:rsidR="006F25C3">
              <w:rPr>
                <w:rFonts w:cs="Times New Roman" w:hint="eastAsia"/>
                <w:kern w:val="0"/>
              </w:rPr>
              <w:t>危废暂存间分类暂存，并</w:t>
            </w:r>
            <w:r w:rsidR="005A62F2" w:rsidRPr="009E4E02">
              <w:rPr>
                <w:rFonts w:cs="Times New Roman"/>
                <w:kern w:val="0"/>
              </w:rPr>
              <w:t>交由有资质单位处置</w:t>
            </w:r>
            <w:r w:rsidR="006F25C3">
              <w:rPr>
                <w:rFonts w:cs="Times New Roman" w:hint="eastAsia"/>
                <w:kern w:val="0"/>
              </w:rPr>
              <w:t>；</w:t>
            </w:r>
          </w:p>
          <w:p w:rsidR="006F25C3" w:rsidRDefault="007A2E0E" w:rsidP="000404DB">
            <w:pPr>
              <w:pStyle w:val="ac"/>
              <w:jc w:val="left"/>
              <w:rPr>
                <w:rFonts w:ascii="宋体" w:hAnsi="宋体" w:cs="宋体"/>
                <w:kern w:val="0"/>
              </w:rPr>
            </w:pPr>
            <w:r>
              <w:rPr>
                <w:rFonts w:cs="Times New Roman" w:hint="eastAsia"/>
                <w:kern w:val="0"/>
              </w:rPr>
              <w:t>⑥</w:t>
            </w:r>
            <w:r w:rsidR="006F25C3">
              <w:rPr>
                <w:rFonts w:ascii="宋体" w:hAnsi="宋体" w:cs="宋体" w:hint="eastAsia"/>
                <w:kern w:val="0"/>
              </w:rPr>
              <w:t>锅炉灰渣及布袋除尘器灰尘：收集后用作农肥；</w:t>
            </w:r>
          </w:p>
          <w:p w:rsidR="005A62F2" w:rsidRPr="009E4E02" w:rsidRDefault="007A2E0E" w:rsidP="000404DB">
            <w:pPr>
              <w:pStyle w:val="ac"/>
              <w:jc w:val="left"/>
              <w:rPr>
                <w:rFonts w:cs="Times New Roman"/>
              </w:rPr>
            </w:pPr>
            <w:r>
              <w:rPr>
                <w:rFonts w:cs="Times New Roman" w:hint="eastAsia"/>
                <w:kern w:val="0"/>
              </w:rPr>
              <w:t>⑦</w:t>
            </w:r>
            <w:r w:rsidR="005A62F2" w:rsidRPr="009E4E02">
              <w:rPr>
                <w:rFonts w:cs="Times New Roman"/>
                <w:kern w:val="0"/>
              </w:rPr>
              <w:t>生活垃圾：垃圾收集后由环卫部门统一清运处置。</w:t>
            </w:r>
          </w:p>
        </w:tc>
      </w:tr>
      <w:tr w:rsidR="005A62F2" w:rsidRPr="0071147F" w:rsidTr="006F25C3">
        <w:trPr>
          <w:trHeight w:val="283"/>
        </w:trPr>
        <w:tc>
          <w:tcPr>
            <w:tcW w:w="675" w:type="dxa"/>
            <w:vMerge/>
          </w:tcPr>
          <w:p w:rsidR="005A62F2" w:rsidRPr="009E4E02" w:rsidRDefault="005A62F2" w:rsidP="000404DB">
            <w:pPr>
              <w:pStyle w:val="ac"/>
              <w:rPr>
                <w:rFonts w:cs="Times New Roman"/>
              </w:rPr>
            </w:pPr>
          </w:p>
        </w:tc>
        <w:tc>
          <w:tcPr>
            <w:tcW w:w="1134" w:type="dxa"/>
            <w:gridSpan w:val="2"/>
          </w:tcPr>
          <w:p w:rsidR="005A62F2" w:rsidRPr="009E4E02" w:rsidRDefault="005A62F2" w:rsidP="000404DB">
            <w:pPr>
              <w:pStyle w:val="ac"/>
              <w:rPr>
                <w:rFonts w:cs="Times New Roman"/>
              </w:rPr>
            </w:pPr>
            <w:r w:rsidRPr="009E4E02">
              <w:rPr>
                <w:rFonts w:cs="Times New Roman"/>
              </w:rPr>
              <w:t>噪声</w:t>
            </w:r>
          </w:p>
        </w:tc>
        <w:tc>
          <w:tcPr>
            <w:tcW w:w="7364" w:type="dxa"/>
            <w:gridSpan w:val="5"/>
          </w:tcPr>
          <w:p w:rsidR="005A62F2" w:rsidRPr="009E4E02" w:rsidRDefault="005A62F2" w:rsidP="000404DB">
            <w:pPr>
              <w:widowControl w:val="0"/>
              <w:autoSpaceDE w:val="0"/>
              <w:autoSpaceDN w:val="0"/>
              <w:snapToGrid/>
              <w:jc w:val="left"/>
              <w:rPr>
                <w:rFonts w:cs="Times New Roman"/>
                <w:kern w:val="0"/>
              </w:rPr>
            </w:pPr>
            <w:r w:rsidRPr="009E4E02">
              <w:rPr>
                <w:rFonts w:ascii="宋体" w:hAnsi="宋体" w:cs="宋体" w:hint="eastAsia"/>
                <w:kern w:val="0"/>
              </w:rPr>
              <w:t>①</w:t>
            </w:r>
            <w:r w:rsidRPr="009E4E02">
              <w:rPr>
                <w:rFonts w:cs="Times New Roman"/>
                <w:kern w:val="0"/>
              </w:rPr>
              <w:t>各类机械、风机、水泵等：选用低噪声设备，落实减振、隔声等措施；</w:t>
            </w:r>
          </w:p>
          <w:p w:rsidR="005A62F2" w:rsidRPr="0071147F" w:rsidRDefault="005A62F2" w:rsidP="000404DB">
            <w:pPr>
              <w:widowControl w:val="0"/>
              <w:autoSpaceDE w:val="0"/>
              <w:autoSpaceDN w:val="0"/>
              <w:snapToGrid/>
              <w:jc w:val="left"/>
              <w:rPr>
                <w:rFonts w:cs="Times New Roman"/>
              </w:rPr>
            </w:pPr>
            <w:r w:rsidRPr="009E4E02">
              <w:rPr>
                <w:rFonts w:ascii="宋体" w:hAnsi="宋体" w:cs="宋体" w:hint="eastAsia"/>
                <w:kern w:val="0"/>
              </w:rPr>
              <w:t>②</w:t>
            </w:r>
            <w:r w:rsidRPr="009E4E02">
              <w:rPr>
                <w:rFonts w:cs="Times New Roman"/>
                <w:kern w:val="0"/>
              </w:rPr>
              <w:t>运输机械噪声：减速慢行、禁止鸣笛。</w:t>
            </w:r>
          </w:p>
        </w:tc>
      </w:tr>
    </w:tbl>
    <w:p w:rsidR="00F63D38" w:rsidRDefault="005D4D79" w:rsidP="00BE0945">
      <w:pPr>
        <w:pStyle w:val="3"/>
      </w:pPr>
      <w:r>
        <w:rPr>
          <w:rFonts w:hint="eastAsia"/>
        </w:rPr>
        <w:t>项目规模及产品方案</w:t>
      </w:r>
    </w:p>
    <w:p w:rsidR="00F95F95" w:rsidRDefault="00F95F95" w:rsidP="00F95F95">
      <w:pPr>
        <w:pStyle w:val="a2"/>
        <w:ind w:firstLine="480"/>
      </w:pPr>
      <w:r>
        <w:rPr>
          <w:rFonts w:hint="eastAsia"/>
        </w:rPr>
        <w:t>本项目根据衡阳县及周边城市蛋品市场需求量建设</w:t>
      </w:r>
      <w:r>
        <w:rPr>
          <w:rFonts w:hint="eastAsia"/>
        </w:rPr>
        <w:t>60</w:t>
      </w:r>
      <w:r>
        <w:rPr>
          <w:rFonts w:hint="eastAsia"/>
        </w:rPr>
        <w:t>万只蛋鸡规模的生产基地。项目建成后年存栏量为</w:t>
      </w:r>
      <w:r>
        <w:rPr>
          <w:rFonts w:hint="eastAsia"/>
        </w:rPr>
        <w:t>60</w:t>
      </w:r>
      <w:r>
        <w:rPr>
          <w:rFonts w:hint="eastAsia"/>
        </w:rPr>
        <w:t>万只，蛋鸡</w:t>
      </w:r>
      <w:r>
        <w:rPr>
          <w:rFonts w:hint="eastAsia"/>
        </w:rPr>
        <w:t>500</w:t>
      </w:r>
      <w:r>
        <w:rPr>
          <w:rFonts w:hint="eastAsia"/>
        </w:rPr>
        <w:t>天出栏一次，</w:t>
      </w:r>
      <w:r w:rsidR="004E54D9">
        <w:rPr>
          <w:rFonts w:cs="Times New Roman" w:hint="eastAsia"/>
        </w:rPr>
        <w:t>育雏鸡存栏</w:t>
      </w:r>
      <w:r w:rsidR="004E54D9">
        <w:rPr>
          <w:rFonts w:cs="Times New Roman" w:hint="eastAsia"/>
        </w:rPr>
        <w:t>20</w:t>
      </w:r>
      <w:r w:rsidR="004E54D9">
        <w:rPr>
          <w:rFonts w:cs="Times New Roman" w:hint="eastAsia"/>
        </w:rPr>
        <w:t>万羽</w:t>
      </w:r>
      <w:r w:rsidR="004E54D9">
        <w:rPr>
          <w:rFonts w:cs="Times New Roman" w:hint="eastAsia"/>
        </w:rPr>
        <w:t>/a</w:t>
      </w:r>
      <w:r w:rsidR="004E54D9">
        <w:rPr>
          <w:rFonts w:cs="Times New Roman" w:hint="eastAsia"/>
        </w:rPr>
        <w:t>。</w:t>
      </w:r>
      <w:r>
        <w:rPr>
          <w:rFonts w:hint="eastAsia"/>
        </w:rPr>
        <w:t>对照《畜禽养殖业污染物排放标准》（</w:t>
      </w:r>
      <w:r>
        <w:rPr>
          <w:rFonts w:hint="eastAsia"/>
        </w:rPr>
        <w:t>GB18596-2001</w:t>
      </w:r>
      <w:r>
        <w:rPr>
          <w:rFonts w:hint="eastAsia"/>
        </w:rPr>
        <w:t>），项目为集约化畜禽养殖场Ⅰ级规模（存栏量≥</w:t>
      </w:r>
      <w:r>
        <w:rPr>
          <w:rFonts w:hint="eastAsia"/>
        </w:rPr>
        <w:t>100000</w:t>
      </w:r>
      <w:r>
        <w:rPr>
          <w:rFonts w:hint="eastAsia"/>
        </w:rPr>
        <w:t>）；</w:t>
      </w:r>
      <w:r>
        <w:rPr>
          <w:rFonts w:cs="Times New Roman" w:hint="eastAsia"/>
          <w:szCs w:val="24"/>
        </w:rPr>
        <w:t>仅进行鸡饲养，不涉及孵化、屠宰、饲料粉碎工艺环节。养殖过程中产生的鸡粪由法国多赛干燥机利用鸡舍热风烘干成有机肥外售。</w:t>
      </w:r>
    </w:p>
    <w:p w:rsidR="005D4D79" w:rsidRPr="00745910" w:rsidRDefault="00F95F95" w:rsidP="00F95F95">
      <w:pPr>
        <w:pStyle w:val="a2"/>
        <w:ind w:firstLine="480"/>
      </w:pPr>
      <w:r w:rsidRPr="00745910">
        <w:rPr>
          <w:rFonts w:hint="eastAsia"/>
        </w:rPr>
        <w:t>项目选择品种为</w:t>
      </w:r>
      <w:r w:rsidR="009E4E02" w:rsidRPr="00745910">
        <w:rPr>
          <w:rFonts w:hint="eastAsia"/>
        </w:rPr>
        <w:t>罗曼粉粉壳</w:t>
      </w:r>
      <w:r w:rsidRPr="00745910">
        <w:rPr>
          <w:rFonts w:hint="eastAsia"/>
        </w:rPr>
        <w:t>蛋鸡</w:t>
      </w:r>
      <w:r w:rsidR="009E4E02" w:rsidRPr="00745910">
        <w:rPr>
          <w:rFonts w:hint="eastAsia"/>
        </w:rPr>
        <w:t>，罗曼粉粉壳蛋鸡</w:t>
      </w:r>
      <w:r w:rsidRPr="00745910">
        <w:rPr>
          <w:rFonts w:hint="eastAsia"/>
        </w:rPr>
        <w:t>是</w:t>
      </w:r>
      <w:r w:rsidR="009E4E02" w:rsidRPr="00745910">
        <w:rPr>
          <w:rFonts w:hint="eastAsia"/>
        </w:rPr>
        <w:t>德国罗曼家禽育种有限公司培育的粉壳蛋鸡配套系</w:t>
      </w:r>
      <w:r w:rsidRPr="00745910">
        <w:rPr>
          <w:rFonts w:hint="eastAsia"/>
        </w:rPr>
        <w:t>。我国从</w:t>
      </w:r>
      <w:r w:rsidRPr="00745910">
        <w:rPr>
          <w:rFonts w:hint="eastAsia"/>
        </w:rPr>
        <w:t>20</w:t>
      </w:r>
      <w:r w:rsidRPr="00745910">
        <w:rPr>
          <w:rFonts w:hint="eastAsia"/>
        </w:rPr>
        <w:t>世纪</w:t>
      </w:r>
      <w:r w:rsidRPr="00745910">
        <w:rPr>
          <w:rFonts w:hint="eastAsia"/>
        </w:rPr>
        <w:t>80</w:t>
      </w:r>
      <w:r w:rsidRPr="00745910">
        <w:rPr>
          <w:rFonts w:hint="eastAsia"/>
        </w:rPr>
        <w:t>年代引进。</w:t>
      </w:r>
      <w:r w:rsidR="009E4E02" w:rsidRPr="00745910">
        <w:rPr>
          <w:rFonts w:hint="eastAsia"/>
        </w:rPr>
        <w:t>罗曼粉粉壳蛋鸡</w:t>
      </w:r>
      <w:r w:rsidRPr="00745910">
        <w:rPr>
          <w:rFonts w:hint="eastAsia"/>
        </w:rPr>
        <w:t>具有饲料报酬高、产蛋多和成活率高的优良特点。</w:t>
      </w:r>
      <w:r w:rsidR="009E4E02" w:rsidRPr="00745910">
        <w:rPr>
          <w:rFonts w:hint="eastAsia"/>
        </w:rPr>
        <w:t>罗曼粉粉壳蛋鸡</w:t>
      </w:r>
      <w:r w:rsidRPr="00745910">
        <w:rPr>
          <w:rFonts w:hint="eastAsia"/>
        </w:rPr>
        <w:t>在全国很多地区都可饲养，适宜集约化养鸡场、规模鸡场、专业户和农户饲养。</w:t>
      </w:r>
    </w:p>
    <w:p w:rsidR="00F95F95" w:rsidRPr="00745910" w:rsidRDefault="00F95F95" w:rsidP="00F95F95">
      <w:pPr>
        <w:spacing w:line="360" w:lineRule="auto"/>
        <w:ind w:firstLineChars="200" w:firstLine="480"/>
        <w:rPr>
          <w:rFonts w:ascii="Times New Roman" w:hAnsi="Times New Roman" w:cs="Times New Roman"/>
          <w:sz w:val="24"/>
          <w:szCs w:val="24"/>
        </w:rPr>
      </w:pPr>
      <w:r w:rsidRPr="00745910">
        <w:rPr>
          <w:rFonts w:ascii="Times New Roman" w:hAnsi="Times New Roman" w:cs="Times New Roman" w:hint="eastAsia"/>
          <w:sz w:val="24"/>
          <w:szCs w:val="24"/>
        </w:rPr>
        <w:t>本项目为，产品方案如下表所示。</w:t>
      </w:r>
    </w:p>
    <w:p w:rsidR="00F95F95" w:rsidRPr="00745910" w:rsidRDefault="00F95F95" w:rsidP="001E23BF">
      <w:pPr>
        <w:pStyle w:val="ab"/>
      </w:pPr>
      <w:r w:rsidRPr="00745910">
        <w:rPr>
          <w:rFonts w:hint="eastAsia"/>
        </w:rPr>
        <w:t>表</w:t>
      </w:r>
      <w:r w:rsidRPr="00745910">
        <w:rPr>
          <w:rFonts w:hint="eastAsia"/>
        </w:rPr>
        <w:t xml:space="preserve">3.1-2 </w:t>
      </w:r>
      <w:r w:rsidRPr="00745910">
        <w:rPr>
          <w:rFonts w:hint="eastAsia"/>
        </w:rPr>
        <w:t>产品方案一览表</w:t>
      </w: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134"/>
        <w:gridCol w:w="992"/>
        <w:gridCol w:w="992"/>
        <w:gridCol w:w="1183"/>
        <w:gridCol w:w="3634"/>
      </w:tblGrid>
      <w:tr w:rsidR="001E23BF" w:rsidRPr="00745910" w:rsidTr="00192B95">
        <w:trPr>
          <w:trHeight w:val="340"/>
          <w:jc w:val="center"/>
        </w:trPr>
        <w:tc>
          <w:tcPr>
            <w:tcW w:w="1815" w:type="dxa"/>
            <w:gridSpan w:val="2"/>
            <w:vAlign w:val="center"/>
            <w:hideMark/>
          </w:tcPr>
          <w:p w:rsidR="00F95F95" w:rsidRPr="00745910" w:rsidRDefault="00F95F95" w:rsidP="00F95F95">
            <w:pPr>
              <w:widowControl w:val="0"/>
              <w:ind w:firstLineChars="49" w:firstLine="103"/>
              <w:jc w:val="center"/>
              <w:rPr>
                <w:rFonts w:ascii="Times New Roman" w:hAnsi="Times New Roman" w:cs="Times New Roman"/>
              </w:rPr>
            </w:pPr>
            <w:r w:rsidRPr="00745910">
              <w:rPr>
                <w:rFonts w:ascii="Times New Roman" w:hAnsi="Times New Roman" w:cs="Times New Roman"/>
              </w:rPr>
              <w:t>产品名称</w:t>
            </w:r>
          </w:p>
        </w:tc>
        <w:tc>
          <w:tcPr>
            <w:tcW w:w="992" w:type="dxa"/>
            <w:vAlign w:val="center"/>
            <w:hideMark/>
          </w:tcPr>
          <w:p w:rsidR="00F95F95" w:rsidRPr="00745910" w:rsidRDefault="00F95F95">
            <w:pPr>
              <w:widowControl w:val="0"/>
              <w:jc w:val="center"/>
              <w:rPr>
                <w:rFonts w:ascii="Times New Roman" w:hAnsi="Times New Roman" w:cs="Times New Roman"/>
              </w:rPr>
            </w:pPr>
            <w:r w:rsidRPr="00745910">
              <w:rPr>
                <w:rFonts w:ascii="Times New Roman" w:hAnsi="Times New Roman" w:cs="Times New Roman"/>
              </w:rPr>
              <w:t>单位</w:t>
            </w:r>
          </w:p>
        </w:tc>
        <w:tc>
          <w:tcPr>
            <w:tcW w:w="992" w:type="dxa"/>
            <w:vAlign w:val="center"/>
            <w:hideMark/>
          </w:tcPr>
          <w:p w:rsidR="00F95F95" w:rsidRPr="00745910" w:rsidRDefault="00F95F95">
            <w:pPr>
              <w:widowControl w:val="0"/>
              <w:jc w:val="center"/>
              <w:rPr>
                <w:rFonts w:ascii="Times New Roman" w:hAnsi="Times New Roman" w:cs="Times New Roman"/>
              </w:rPr>
            </w:pPr>
            <w:r w:rsidRPr="00745910">
              <w:rPr>
                <w:rFonts w:ascii="Times New Roman" w:hAnsi="Times New Roman" w:cs="Times New Roman"/>
              </w:rPr>
              <w:t>产量</w:t>
            </w:r>
          </w:p>
        </w:tc>
        <w:tc>
          <w:tcPr>
            <w:tcW w:w="1183" w:type="dxa"/>
            <w:vAlign w:val="center"/>
            <w:hideMark/>
          </w:tcPr>
          <w:p w:rsidR="00F95F95" w:rsidRPr="00745910" w:rsidRDefault="00F95F95">
            <w:pPr>
              <w:widowControl w:val="0"/>
              <w:jc w:val="center"/>
              <w:rPr>
                <w:rFonts w:ascii="Times New Roman" w:hAnsi="Times New Roman" w:cs="Times New Roman"/>
              </w:rPr>
            </w:pPr>
            <w:r w:rsidRPr="00745910">
              <w:rPr>
                <w:rFonts w:ascii="Times New Roman" w:hAnsi="Times New Roman" w:cs="Times New Roman"/>
              </w:rPr>
              <w:t>包装方式</w:t>
            </w:r>
          </w:p>
        </w:tc>
        <w:tc>
          <w:tcPr>
            <w:tcW w:w="3634" w:type="dxa"/>
            <w:vAlign w:val="center"/>
            <w:hideMark/>
          </w:tcPr>
          <w:p w:rsidR="00F95F95" w:rsidRPr="00745910" w:rsidRDefault="00F95F95">
            <w:pPr>
              <w:widowControl w:val="0"/>
              <w:jc w:val="center"/>
              <w:rPr>
                <w:rFonts w:ascii="Times New Roman" w:hAnsi="Times New Roman" w:cs="Times New Roman"/>
              </w:rPr>
            </w:pPr>
            <w:r w:rsidRPr="00745910">
              <w:rPr>
                <w:rFonts w:ascii="Times New Roman" w:hAnsi="Times New Roman" w:cs="Times New Roman"/>
              </w:rPr>
              <w:t>备注</w:t>
            </w:r>
          </w:p>
        </w:tc>
      </w:tr>
      <w:tr w:rsidR="001E23BF" w:rsidRPr="00745910" w:rsidTr="00192B95">
        <w:trPr>
          <w:trHeight w:val="340"/>
          <w:jc w:val="center"/>
        </w:trPr>
        <w:tc>
          <w:tcPr>
            <w:tcW w:w="681" w:type="dxa"/>
            <w:vAlign w:val="center"/>
            <w:hideMark/>
          </w:tcPr>
          <w:p w:rsidR="00BE5EFB" w:rsidRPr="00745910" w:rsidRDefault="00BE5EFB" w:rsidP="00BE5EFB">
            <w:pPr>
              <w:widowControl w:val="0"/>
              <w:jc w:val="center"/>
              <w:rPr>
                <w:rFonts w:ascii="Times New Roman" w:hAnsi="Times New Roman" w:cs="Times New Roman"/>
              </w:rPr>
            </w:pPr>
            <w:r w:rsidRPr="00745910">
              <w:rPr>
                <w:rFonts w:ascii="Times New Roman" w:hAnsi="Times New Roman" w:cs="Times New Roman"/>
              </w:rPr>
              <w:t>主产品</w:t>
            </w:r>
          </w:p>
        </w:tc>
        <w:tc>
          <w:tcPr>
            <w:tcW w:w="1134" w:type="dxa"/>
            <w:vAlign w:val="center"/>
          </w:tcPr>
          <w:p w:rsidR="00BE5EFB" w:rsidRPr="00745910" w:rsidRDefault="00BE5EFB" w:rsidP="00BE5EFB">
            <w:pPr>
              <w:widowControl w:val="0"/>
              <w:jc w:val="center"/>
              <w:rPr>
                <w:rFonts w:ascii="Times New Roman" w:hAnsi="Times New Roman" w:cs="Times New Roman"/>
              </w:rPr>
            </w:pPr>
            <w:r w:rsidRPr="00745910">
              <w:rPr>
                <w:rFonts w:ascii="Times New Roman" w:hAnsi="Times New Roman" w:cs="Times New Roman"/>
              </w:rPr>
              <w:t>商品鸡蛋</w:t>
            </w:r>
          </w:p>
        </w:tc>
        <w:tc>
          <w:tcPr>
            <w:tcW w:w="992" w:type="dxa"/>
            <w:vAlign w:val="center"/>
            <w:hideMark/>
          </w:tcPr>
          <w:p w:rsidR="00BE5EFB" w:rsidRPr="00745910" w:rsidRDefault="009E4E02">
            <w:pPr>
              <w:widowControl w:val="0"/>
              <w:jc w:val="center"/>
              <w:rPr>
                <w:rFonts w:ascii="Times New Roman" w:hAnsi="Times New Roman" w:cs="Times New Roman"/>
              </w:rPr>
            </w:pPr>
            <w:r w:rsidRPr="00745910">
              <w:rPr>
                <w:rFonts w:ascii="Times New Roman" w:hAnsi="Times New Roman" w:cs="Times New Roman" w:hint="eastAsia"/>
              </w:rPr>
              <w:t>亿</w:t>
            </w:r>
            <w:r w:rsidR="00BE5EFB" w:rsidRPr="00745910">
              <w:rPr>
                <w:rFonts w:ascii="Times New Roman" w:hAnsi="Times New Roman" w:cs="Times New Roman"/>
              </w:rPr>
              <w:t>枚</w:t>
            </w:r>
            <w:r w:rsidR="00BE5EFB" w:rsidRPr="00745910">
              <w:rPr>
                <w:rFonts w:ascii="Times New Roman" w:hAnsi="Times New Roman" w:cs="Times New Roman"/>
              </w:rPr>
              <w:t>/</w:t>
            </w:r>
            <w:r w:rsidR="00BE5EFB" w:rsidRPr="00745910">
              <w:rPr>
                <w:rFonts w:ascii="Times New Roman" w:hAnsi="Times New Roman" w:cs="Times New Roman"/>
              </w:rPr>
              <w:t>年</w:t>
            </w:r>
          </w:p>
        </w:tc>
        <w:tc>
          <w:tcPr>
            <w:tcW w:w="992" w:type="dxa"/>
            <w:vAlign w:val="center"/>
            <w:hideMark/>
          </w:tcPr>
          <w:p w:rsidR="00BE5EFB" w:rsidRPr="00745910" w:rsidRDefault="009E4E02">
            <w:pPr>
              <w:widowControl w:val="0"/>
              <w:jc w:val="center"/>
              <w:rPr>
                <w:rFonts w:ascii="Times New Roman" w:hAnsi="Times New Roman" w:cs="Times New Roman"/>
              </w:rPr>
            </w:pPr>
            <w:r w:rsidRPr="00745910">
              <w:rPr>
                <w:rFonts w:ascii="Times New Roman" w:hAnsi="Times New Roman" w:cs="Times New Roman" w:hint="eastAsia"/>
              </w:rPr>
              <w:t>1.97</w:t>
            </w:r>
          </w:p>
        </w:tc>
        <w:tc>
          <w:tcPr>
            <w:tcW w:w="1183" w:type="dxa"/>
            <w:vAlign w:val="center"/>
            <w:hideMark/>
          </w:tcPr>
          <w:p w:rsidR="00BE5EFB" w:rsidRPr="00745910" w:rsidRDefault="00BE5EFB">
            <w:pPr>
              <w:widowControl w:val="0"/>
              <w:jc w:val="center"/>
              <w:rPr>
                <w:rFonts w:ascii="Times New Roman" w:hAnsi="Times New Roman" w:cs="Times New Roman"/>
              </w:rPr>
            </w:pPr>
            <w:r w:rsidRPr="00745910">
              <w:rPr>
                <w:rFonts w:ascii="Times New Roman" w:hAnsi="Times New Roman" w:cs="Times New Roman"/>
              </w:rPr>
              <w:t>塑料筐</w:t>
            </w:r>
          </w:p>
        </w:tc>
        <w:tc>
          <w:tcPr>
            <w:tcW w:w="3634" w:type="dxa"/>
            <w:vAlign w:val="center"/>
            <w:hideMark/>
          </w:tcPr>
          <w:p w:rsidR="00BE5EFB" w:rsidRPr="00745910" w:rsidRDefault="00745910" w:rsidP="00745910">
            <w:pPr>
              <w:widowControl w:val="0"/>
              <w:jc w:val="center"/>
              <w:rPr>
                <w:rFonts w:ascii="Times New Roman" w:hAnsi="Times New Roman" w:cs="Times New Roman"/>
              </w:rPr>
            </w:pPr>
            <w:r w:rsidRPr="00745910">
              <w:rPr>
                <w:rFonts w:ascii="Times New Roman" w:hAnsi="Times New Roman" w:cs="Times New Roman" w:hint="eastAsia"/>
              </w:rPr>
              <w:t>约</w:t>
            </w:r>
            <w:r w:rsidRPr="00745910">
              <w:rPr>
                <w:rFonts w:ascii="Times New Roman" w:hAnsi="Times New Roman" w:cs="Times New Roman" w:hint="eastAsia"/>
              </w:rPr>
              <w:t>1</w:t>
            </w:r>
            <w:r w:rsidRPr="00745910">
              <w:rPr>
                <w:rFonts w:ascii="Times New Roman" w:hAnsi="Times New Roman" w:cs="Times New Roman" w:hint="eastAsia"/>
              </w:rPr>
              <w:t>‰的蛋（即</w:t>
            </w:r>
            <w:r w:rsidRPr="00745910">
              <w:rPr>
                <w:rFonts w:ascii="Times New Roman" w:hAnsi="Times New Roman" w:cs="Times New Roman" w:hint="eastAsia"/>
              </w:rPr>
              <w:t>20</w:t>
            </w:r>
            <w:r w:rsidRPr="00745910">
              <w:rPr>
                <w:rFonts w:ascii="Times New Roman" w:hAnsi="Times New Roman" w:cs="Times New Roman"/>
              </w:rPr>
              <w:t>万枚</w:t>
            </w:r>
            <w:r w:rsidRPr="00745910">
              <w:rPr>
                <w:rFonts w:ascii="Times New Roman" w:hAnsi="Times New Roman" w:cs="Times New Roman" w:hint="eastAsia"/>
              </w:rPr>
              <w:t>）为</w:t>
            </w:r>
            <w:r w:rsidR="00BE5EFB" w:rsidRPr="00745910">
              <w:rPr>
                <w:rFonts w:ascii="Times New Roman" w:hAnsi="Times New Roman" w:cs="Times New Roman"/>
              </w:rPr>
              <w:t>劣质蛋和破壳蛋制成蛋液</w:t>
            </w:r>
            <w:r w:rsidR="00155C18">
              <w:rPr>
                <w:rFonts w:ascii="Times New Roman" w:hAnsi="Times New Roman" w:cs="Times New Roman" w:hint="eastAsia"/>
              </w:rPr>
              <w:t>作为企业自养甲鱼饲料</w:t>
            </w:r>
            <w:r w:rsidR="00BE5EFB" w:rsidRPr="00745910">
              <w:rPr>
                <w:rFonts w:ascii="Times New Roman" w:hAnsi="Times New Roman" w:cs="Times New Roman"/>
              </w:rPr>
              <w:t>，</w:t>
            </w:r>
            <w:r w:rsidRPr="00745910">
              <w:rPr>
                <w:rFonts w:ascii="Times New Roman" w:hAnsi="Times New Roman" w:cs="Times New Roman" w:hint="eastAsia"/>
              </w:rPr>
              <w:t>其余均为</w:t>
            </w:r>
            <w:r w:rsidR="00BE5EFB" w:rsidRPr="00745910">
              <w:rPr>
                <w:rFonts w:ascii="Times New Roman" w:hAnsi="Times New Roman" w:cs="Times New Roman"/>
              </w:rPr>
              <w:t>商品鸡蛋出售。</w:t>
            </w:r>
          </w:p>
        </w:tc>
      </w:tr>
      <w:tr w:rsidR="001E23BF" w:rsidRPr="00745910" w:rsidTr="00192B95">
        <w:trPr>
          <w:trHeight w:val="340"/>
          <w:jc w:val="center"/>
        </w:trPr>
        <w:tc>
          <w:tcPr>
            <w:tcW w:w="681" w:type="dxa"/>
            <w:vMerge w:val="restart"/>
            <w:vAlign w:val="center"/>
            <w:hideMark/>
          </w:tcPr>
          <w:p w:rsidR="00BE5EFB" w:rsidRPr="00745910" w:rsidRDefault="00BE5EFB" w:rsidP="00BE5EFB">
            <w:pPr>
              <w:widowControl w:val="0"/>
              <w:jc w:val="center"/>
              <w:rPr>
                <w:rFonts w:ascii="Times New Roman" w:hAnsi="Times New Roman" w:cs="Times New Roman"/>
              </w:rPr>
            </w:pPr>
            <w:r w:rsidRPr="00745910">
              <w:rPr>
                <w:rFonts w:ascii="Times New Roman" w:hAnsi="Times New Roman" w:cs="Times New Roman"/>
              </w:rPr>
              <w:t>副产品</w:t>
            </w:r>
          </w:p>
        </w:tc>
        <w:tc>
          <w:tcPr>
            <w:tcW w:w="1134" w:type="dxa"/>
            <w:vAlign w:val="center"/>
          </w:tcPr>
          <w:p w:rsidR="00BE5EFB" w:rsidRPr="00745910" w:rsidRDefault="00BE5EFB" w:rsidP="00BE5EFB">
            <w:pPr>
              <w:widowControl w:val="0"/>
              <w:jc w:val="center"/>
              <w:rPr>
                <w:rFonts w:ascii="Times New Roman" w:hAnsi="Times New Roman" w:cs="Times New Roman"/>
              </w:rPr>
            </w:pPr>
            <w:r w:rsidRPr="00745910">
              <w:rPr>
                <w:rFonts w:ascii="Times New Roman" w:hAnsi="Times New Roman" w:cs="Times New Roman"/>
              </w:rPr>
              <w:t>蛋液</w:t>
            </w:r>
          </w:p>
        </w:tc>
        <w:tc>
          <w:tcPr>
            <w:tcW w:w="992" w:type="dxa"/>
            <w:vAlign w:val="center"/>
            <w:hideMark/>
          </w:tcPr>
          <w:p w:rsidR="00BE5EFB" w:rsidRPr="00745910" w:rsidRDefault="00BE5EFB">
            <w:pPr>
              <w:widowControl w:val="0"/>
              <w:jc w:val="center"/>
              <w:rPr>
                <w:rFonts w:ascii="Times New Roman" w:hAnsi="Times New Roman" w:cs="Times New Roman"/>
              </w:rPr>
            </w:pPr>
            <w:r w:rsidRPr="00745910">
              <w:rPr>
                <w:rFonts w:ascii="Times New Roman" w:hAnsi="Times New Roman" w:cs="Times New Roman"/>
              </w:rPr>
              <w:t>t/a</w:t>
            </w:r>
          </w:p>
        </w:tc>
        <w:tc>
          <w:tcPr>
            <w:tcW w:w="992" w:type="dxa"/>
            <w:vAlign w:val="center"/>
            <w:hideMark/>
          </w:tcPr>
          <w:p w:rsidR="00BE5EFB" w:rsidRPr="00745910" w:rsidRDefault="00745910">
            <w:pPr>
              <w:widowControl w:val="0"/>
              <w:jc w:val="center"/>
              <w:rPr>
                <w:rFonts w:ascii="Times New Roman" w:hAnsi="Times New Roman" w:cs="Times New Roman"/>
              </w:rPr>
            </w:pPr>
            <w:r w:rsidRPr="00745910">
              <w:rPr>
                <w:rFonts w:ascii="Times New Roman" w:hAnsi="Times New Roman" w:cs="Times New Roman" w:hint="eastAsia"/>
              </w:rPr>
              <w:t>12.5</w:t>
            </w:r>
          </w:p>
        </w:tc>
        <w:tc>
          <w:tcPr>
            <w:tcW w:w="1183" w:type="dxa"/>
            <w:vAlign w:val="center"/>
            <w:hideMark/>
          </w:tcPr>
          <w:p w:rsidR="00BE5EFB" w:rsidRPr="00745910" w:rsidRDefault="00BE5EFB" w:rsidP="00DC530F">
            <w:pPr>
              <w:widowControl w:val="0"/>
              <w:jc w:val="center"/>
              <w:rPr>
                <w:rFonts w:ascii="Times New Roman" w:hAnsi="Times New Roman" w:cs="Times New Roman"/>
              </w:rPr>
            </w:pPr>
            <w:r w:rsidRPr="00745910">
              <w:rPr>
                <w:rFonts w:ascii="Times New Roman" w:hAnsi="Times New Roman" w:cs="Times New Roman"/>
              </w:rPr>
              <w:t>塑料</w:t>
            </w:r>
            <w:r w:rsidR="00DC530F">
              <w:rPr>
                <w:rFonts w:ascii="Times New Roman" w:hAnsi="Times New Roman" w:cs="Times New Roman" w:hint="eastAsia"/>
              </w:rPr>
              <w:t>桶</w:t>
            </w:r>
          </w:p>
        </w:tc>
        <w:tc>
          <w:tcPr>
            <w:tcW w:w="3634" w:type="dxa"/>
            <w:vAlign w:val="center"/>
            <w:hideMark/>
          </w:tcPr>
          <w:p w:rsidR="00BE5EFB" w:rsidRPr="00745910" w:rsidRDefault="00BE5EFB" w:rsidP="00C36F28">
            <w:pPr>
              <w:widowControl w:val="0"/>
              <w:jc w:val="center"/>
              <w:rPr>
                <w:rFonts w:ascii="Times New Roman" w:hAnsi="Times New Roman" w:cs="Times New Roman"/>
              </w:rPr>
            </w:pPr>
            <w:r w:rsidRPr="00745910">
              <w:rPr>
                <w:rFonts w:ascii="Times New Roman" w:hAnsi="Times New Roman" w:cs="Times New Roman"/>
              </w:rPr>
              <w:t>根据企业提供</w:t>
            </w:r>
            <w:r w:rsidRPr="00745910">
              <w:rPr>
                <w:rFonts w:ascii="Times New Roman" w:hAnsi="Times New Roman" w:cs="Times New Roman"/>
              </w:rPr>
              <w:t>8</w:t>
            </w:r>
            <w:r w:rsidRPr="00745910">
              <w:rPr>
                <w:rFonts w:ascii="Times New Roman" w:hAnsi="Times New Roman" w:cs="Times New Roman"/>
              </w:rPr>
              <w:t>枚鸡蛋折合为</w:t>
            </w:r>
            <w:r w:rsidRPr="00745910">
              <w:rPr>
                <w:rFonts w:ascii="Times New Roman" w:hAnsi="Times New Roman" w:cs="Times New Roman"/>
              </w:rPr>
              <w:t>500g</w:t>
            </w:r>
            <w:r w:rsidR="00DC530F">
              <w:rPr>
                <w:rFonts w:ascii="Times New Roman" w:hAnsi="Times New Roman" w:cs="Times New Roman" w:hint="eastAsia"/>
              </w:rPr>
              <w:t>，</w:t>
            </w:r>
            <w:r w:rsidR="00C36F28">
              <w:rPr>
                <w:rFonts w:ascii="Times New Roman" w:hAnsi="Times New Roman" w:cs="Times New Roman" w:hint="eastAsia"/>
              </w:rPr>
              <w:t>作为</w:t>
            </w:r>
            <w:r w:rsidR="00DC530F">
              <w:rPr>
                <w:rFonts w:ascii="Times New Roman" w:hAnsi="Times New Roman" w:cs="Times New Roman" w:hint="eastAsia"/>
              </w:rPr>
              <w:t>企业</w:t>
            </w:r>
            <w:r w:rsidR="00C36F28">
              <w:rPr>
                <w:rFonts w:ascii="Times New Roman" w:hAnsi="Times New Roman" w:cs="Times New Roman" w:hint="eastAsia"/>
              </w:rPr>
              <w:t>自养</w:t>
            </w:r>
            <w:r w:rsidR="00DC530F">
              <w:rPr>
                <w:rFonts w:ascii="Times New Roman" w:hAnsi="Times New Roman" w:cs="Times New Roman" w:hint="eastAsia"/>
              </w:rPr>
              <w:t>甲鱼</w:t>
            </w:r>
            <w:r w:rsidR="00C36F28">
              <w:rPr>
                <w:rFonts w:ascii="Times New Roman" w:hAnsi="Times New Roman" w:cs="Times New Roman" w:hint="eastAsia"/>
              </w:rPr>
              <w:t>饲料</w:t>
            </w:r>
          </w:p>
        </w:tc>
      </w:tr>
      <w:tr w:rsidR="001E23BF" w:rsidRPr="00745910" w:rsidTr="00192B95">
        <w:trPr>
          <w:trHeight w:val="340"/>
          <w:jc w:val="center"/>
        </w:trPr>
        <w:tc>
          <w:tcPr>
            <w:tcW w:w="681" w:type="dxa"/>
            <w:vMerge/>
            <w:vAlign w:val="center"/>
            <w:hideMark/>
          </w:tcPr>
          <w:p w:rsidR="00BE5EFB" w:rsidRPr="00745910" w:rsidRDefault="00BE5EFB" w:rsidP="00BE5EFB">
            <w:pPr>
              <w:widowControl w:val="0"/>
              <w:jc w:val="center"/>
              <w:rPr>
                <w:rFonts w:ascii="Times New Roman" w:hAnsi="Times New Roman" w:cs="Times New Roman"/>
              </w:rPr>
            </w:pPr>
          </w:p>
        </w:tc>
        <w:tc>
          <w:tcPr>
            <w:tcW w:w="1134" w:type="dxa"/>
            <w:vAlign w:val="center"/>
          </w:tcPr>
          <w:p w:rsidR="00BE5EFB" w:rsidRPr="00745910" w:rsidRDefault="00BE5EFB" w:rsidP="00BE5EFB">
            <w:pPr>
              <w:widowControl w:val="0"/>
              <w:jc w:val="center"/>
              <w:rPr>
                <w:rFonts w:ascii="Times New Roman" w:hAnsi="Times New Roman" w:cs="Times New Roman"/>
              </w:rPr>
            </w:pPr>
            <w:r w:rsidRPr="00745910">
              <w:rPr>
                <w:rFonts w:ascii="Times New Roman" w:hAnsi="Times New Roman" w:cs="Times New Roman"/>
              </w:rPr>
              <w:t>淘汰鸡</w:t>
            </w:r>
          </w:p>
        </w:tc>
        <w:tc>
          <w:tcPr>
            <w:tcW w:w="992" w:type="dxa"/>
            <w:vAlign w:val="center"/>
            <w:hideMark/>
          </w:tcPr>
          <w:p w:rsidR="00BE5EFB" w:rsidRPr="00745910" w:rsidRDefault="00BE5EFB">
            <w:pPr>
              <w:widowControl w:val="0"/>
              <w:jc w:val="center"/>
              <w:rPr>
                <w:rFonts w:ascii="Times New Roman" w:hAnsi="Times New Roman" w:cs="Times New Roman"/>
              </w:rPr>
            </w:pPr>
            <w:r w:rsidRPr="00745910">
              <w:rPr>
                <w:rFonts w:ascii="Times New Roman" w:hAnsi="Times New Roman" w:cs="Times New Roman"/>
              </w:rPr>
              <w:t>万只</w:t>
            </w:r>
            <w:r w:rsidRPr="00745910">
              <w:rPr>
                <w:rFonts w:ascii="Times New Roman" w:hAnsi="Times New Roman" w:cs="Times New Roman"/>
              </w:rPr>
              <w:t>/</w:t>
            </w:r>
            <w:r w:rsidRPr="00745910">
              <w:rPr>
                <w:rFonts w:ascii="Times New Roman" w:hAnsi="Times New Roman" w:cs="Times New Roman"/>
              </w:rPr>
              <w:t>年</w:t>
            </w:r>
          </w:p>
        </w:tc>
        <w:tc>
          <w:tcPr>
            <w:tcW w:w="992" w:type="dxa"/>
            <w:vAlign w:val="center"/>
            <w:hideMark/>
          </w:tcPr>
          <w:p w:rsidR="00BE5EFB" w:rsidRPr="00745910" w:rsidRDefault="00DC530F">
            <w:pPr>
              <w:widowControl w:val="0"/>
              <w:jc w:val="center"/>
              <w:rPr>
                <w:rFonts w:ascii="Times New Roman" w:hAnsi="Times New Roman" w:cs="Times New Roman"/>
              </w:rPr>
            </w:pPr>
            <w:r>
              <w:rPr>
                <w:rFonts w:ascii="Times New Roman" w:hAnsi="Times New Roman" w:cs="Times New Roman" w:hint="eastAsia"/>
              </w:rPr>
              <w:t>60</w:t>
            </w:r>
          </w:p>
        </w:tc>
        <w:tc>
          <w:tcPr>
            <w:tcW w:w="1183" w:type="dxa"/>
            <w:vAlign w:val="center"/>
            <w:hideMark/>
          </w:tcPr>
          <w:p w:rsidR="00BE5EFB" w:rsidRPr="00745910" w:rsidRDefault="00BE5EFB">
            <w:pPr>
              <w:widowControl w:val="0"/>
              <w:jc w:val="center"/>
              <w:rPr>
                <w:rFonts w:ascii="Times New Roman" w:hAnsi="Times New Roman" w:cs="Times New Roman"/>
              </w:rPr>
            </w:pPr>
            <w:r w:rsidRPr="00745910">
              <w:rPr>
                <w:rFonts w:ascii="Times New Roman" w:hAnsi="Times New Roman" w:cs="Times New Roman"/>
              </w:rPr>
              <w:t>/</w:t>
            </w:r>
          </w:p>
        </w:tc>
        <w:tc>
          <w:tcPr>
            <w:tcW w:w="3634" w:type="dxa"/>
            <w:vAlign w:val="center"/>
            <w:hideMark/>
          </w:tcPr>
          <w:p w:rsidR="00BE5EFB" w:rsidRPr="00745910" w:rsidRDefault="00BE5EFB" w:rsidP="00BE5EFB">
            <w:pPr>
              <w:widowControl w:val="0"/>
              <w:jc w:val="center"/>
              <w:rPr>
                <w:rFonts w:ascii="Times New Roman" w:hAnsi="Times New Roman" w:cs="Times New Roman"/>
              </w:rPr>
            </w:pPr>
            <w:r w:rsidRPr="00745910">
              <w:rPr>
                <w:rFonts w:ascii="Times New Roman" w:hAnsi="Times New Roman" w:cs="Times New Roman"/>
              </w:rPr>
              <w:t>每年产生的淘汰鸡数量约为</w:t>
            </w:r>
            <w:r w:rsidRPr="00745910">
              <w:rPr>
                <w:rFonts w:ascii="Times New Roman" w:hAnsi="Times New Roman" w:cs="Times New Roman"/>
              </w:rPr>
              <w:t>200000</w:t>
            </w:r>
            <w:r w:rsidRPr="00745910">
              <w:rPr>
                <w:rFonts w:ascii="Times New Roman" w:hAnsi="Times New Roman" w:cs="Times New Roman"/>
              </w:rPr>
              <w:t>只，按每只鸡平均体重</w:t>
            </w:r>
            <w:r w:rsidRPr="00745910">
              <w:rPr>
                <w:rFonts w:ascii="Times New Roman" w:hAnsi="Times New Roman" w:cs="Times New Roman"/>
              </w:rPr>
              <w:t>1.3kg</w:t>
            </w:r>
            <w:r w:rsidRPr="00745910">
              <w:rPr>
                <w:rFonts w:ascii="Times New Roman" w:hAnsi="Times New Roman" w:cs="Times New Roman"/>
              </w:rPr>
              <w:t>计算，约</w:t>
            </w:r>
            <w:r w:rsidRPr="00745910">
              <w:rPr>
                <w:rFonts w:ascii="Times New Roman" w:hAnsi="Times New Roman" w:cs="Times New Roman"/>
              </w:rPr>
              <w:t>260t/a</w:t>
            </w:r>
            <w:r w:rsidRPr="00745910">
              <w:rPr>
                <w:rFonts w:ascii="Times New Roman" w:hAnsi="Times New Roman" w:cs="Times New Roman"/>
              </w:rPr>
              <w:t>。</w:t>
            </w:r>
          </w:p>
        </w:tc>
      </w:tr>
      <w:tr w:rsidR="001E23BF" w:rsidRPr="004E54D9" w:rsidTr="00192B95">
        <w:trPr>
          <w:trHeight w:val="340"/>
          <w:jc w:val="center"/>
        </w:trPr>
        <w:tc>
          <w:tcPr>
            <w:tcW w:w="681" w:type="dxa"/>
            <w:vMerge/>
            <w:vAlign w:val="center"/>
          </w:tcPr>
          <w:p w:rsidR="00BE5EFB" w:rsidRPr="004E54D9" w:rsidRDefault="00BE5EFB" w:rsidP="00BE5EFB">
            <w:pPr>
              <w:widowControl w:val="0"/>
              <w:jc w:val="center"/>
              <w:rPr>
                <w:rFonts w:ascii="Times New Roman" w:hAnsi="Times New Roman" w:cs="Times New Roman"/>
                <w:color w:val="FF0000"/>
              </w:rPr>
            </w:pPr>
          </w:p>
        </w:tc>
        <w:tc>
          <w:tcPr>
            <w:tcW w:w="1134" w:type="dxa"/>
            <w:vAlign w:val="center"/>
          </w:tcPr>
          <w:p w:rsidR="00BE5EFB" w:rsidRPr="00192B95" w:rsidRDefault="00BE5EFB" w:rsidP="00BE5EFB">
            <w:pPr>
              <w:widowControl w:val="0"/>
              <w:jc w:val="center"/>
              <w:rPr>
                <w:rFonts w:ascii="Times New Roman" w:hAnsi="Times New Roman" w:cs="Times New Roman"/>
              </w:rPr>
            </w:pPr>
            <w:r w:rsidRPr="00192B95">
              <w:rPr>
                <w:rFonts w:ascii="Times New Roman" w:hAnsi="Times New Roman" w:cs="Times New Roman"/>
              </w:rPr>
              <w:t>有机肥</w:t>
            </w:r>
          </w:p>
        </w:tc>
        <w:tc>
          <w:tcPr>
            <w:tcW w:w="992" w:type="dxa"/>
            <w:vAlign w:val="center"/>
          </w:tcPr>
          <w:p w:rsidR="00BE5EFB" w:rsidRPr="00192B95" w:rsidRDefault="00BE5EFB">
            <w:pPr>
              <w:widowControl w:val="0"/>
              <w:jc w:val="center"/>
              <w:rPr>
                <w:rFonts w:ascii="Times New Roman" w:hAnsi="Times New Roman" w:cs="Times New Roman"/>
              </w:rPr>
            </w:pPr>
            <w:r w:rsidRPr="00192B95">
              <w:rPr>
                <w:rFonts w:ascii="Times New Roman" w:hAnsi="Times New Roman" w:cs="Times New Roman"/>
              </w:rPr>
              <w:t>t/a</w:t>
            </w:r>
          </w:p>
        </w:tc>
        <w:tc>
          <w:tcPr>
            <w:tcW w:w="992" w:type="dxa"/>
            <w:vAlign w:val="center"/>
          </w:tcPr>
          <w:p w:rsidR="00BE5EFB" w:rsidRPr="00192B95" w:rsidRDefault="00192B95">
            <w:pPr>
              <w:widowControl w:val="0"/>
              <w:jc w:val="center"/>
              <w:rPr>
                <w:rFonts w:ascii="Times New Roman" w:hAnsi="Times New Roman" w:cs="Times New Roman"/>
              </w:rPr>
            </w:pPr>
            <w:r w:rsidRPr="00192B95">
              <w:rPr>
                <w:rFonts w:ascii="Times New Roman" w:hAnsi="Times New Roman" w:cs="Times New Roman"/>
              </w:rPr>
              <w:t>9638.28</w:t>
            </w:r>
          </w:p>
        </w:tc>
        <w:tc>
          <w:tcPr>
            <w:tcW w:w="1183" w:type="dxa"/>
            <w:vAlign w:val="center"/>
          </w:tcPr>
          <w:p w:rsidR="00BE5EFB" w:rsidRPr="00192B95" w:rsidRDefault="00BE5EFB">
            <w:pPr>
              <w:widowControl w:val="0"/>
              <w:jc w:val="center"/>
              <w:rPr>
                <w:rFonts w:ascii="Times New Roman" w:hAnsi="Times New Roman" w:cs="Times New Roman"/>
              </w:rPr>
            </w:pPr>
            <w:r w:rsidRPr="00192B95">
              <w:rPr>
                <w:rFonts w:ascii="Times New Roman" w:hAnsi="Times New Roman" w:cs="Times New Roman"/>
              </w:rPr>
              <w:t>纤维袋</w:t>
            </w:r>
          </w:p>
        </w:tc>
        <w:tc>
          <w:tcPr>
            <w:tcW w:w="3634" w:type="dxa"/>
            <w:vAlign w:val="center"/>
          </w:tcPr>
          <w:p w:rsidR="00BE5EFB" w:rsidRPr="00192B95" w:rsidRDefault="00192B95" w:rsidP="00BE5EFB">
            <w:pPr>
              <w:widowControl w:val="0"/>
              <w:jc w:val="center"/>
              <w:rPr>
                <w:rFonts w:ascii="Times New Roman" w:hAnsi="Times New Roman" w:cs="Times New Roman"/>
              </w:rPr>
            </w:pPr>
            <w:r w:rsidRPr="00192B95">
              <w:rPr>
                <w:rFonts w:ascii="Times New Roman" w:hAnsi="Times New Roman" w:cs="Times New Roman" w:hint="eastAsia"/>
              </w:rPr>
              <w:t>鸡粪干燥机直接生产</w:t>
            </w:r>
            <w:r>
              <w:rPr>
                <w:rFonts w:ascii="Times New Roman" w:hAnsi="Times New Roman" w:cs="Times New Roman" w:hint="eastAsia"/>
              </w:rPr>
              <w:t>成有机肥，外售</w:t>
            </w:r>
          </w:p>
        </w:tc>
      </w:tr>
    </w:tbl>
    <w:p w:rsidR="00F95F95" w:rsidRDefault="00F95F95" w:rsidP="00F95F95">
      <w:pPr>
        <w:pStyle w:val="a2"/>
        <w:ind w:firstLine="480"/>
      </w:pPr>
    </w:p>
    <w:p w:rsidR="001E23BF" w:rsidRDefault="001E23BF" w:rsidP="00BE0945">
      <w:pPr>
        <w:pStyle w:val="3"/>
      </w:pPr>
      <w:r>
        <w:rPr>
          <w:rFonts w:hint="eastAsia"/>
        </w:rPr>
        <w:t>主要生产设备</w:t>
      </w:r>
    </w:p>
    <w:p w:rsidR="001E23BF" w:rsidRDefault="001E23BF" w:rsidP="001E23BF">
      <w:pPr>
        <w:pStyle w:val="a2"/>
        <w:ind w:firstLine="480"/>
      </w:pPr>
      <w:r>
        <w:rPr>
          <w:rFonts w:hint="eastAsia"/>
        </w:rPr>
        <w:t>本项目主要生产设备如下表所示。</w:t>
      </w:r>
    </w:p>
    <w:p w:rsidR="001E23BF" w:rsidRDefault="001E23BF" w:rsidP="001E23BF">
      <w:pPr>
        <w:pStyle w:val="ab"/>
      </w:pPr>
      <w:r>
        <w:rPr>
          <w:rFonts w:hint="eastAsia"/>
        </w:rPr>
        <w:t>表</w:t>
      </w:r>
      <w:r>
        <w:rPr>
          <w:rFonts w:hint="eastAsia"/>
        </w:rPr>
        <w:t xml:space="preserve">3.1-3 </w:t>
      </w:r>
      <w:r>
        <w:rPr>
          <w:rFonts w:hint="eastAsia"/>
        </w:rPr>
        <w:t>主要生产设备一览表</w:t>
      </w: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857"/>
        <w:gridCol w:w="3080"/>
        <w:gridCol w:w="5236"/>
      </w:tblGrid>
      <w:tr w:rsidR="001E23BF" w:rsidRPr="00745910" w:rsidTr="00CB166A">
        <w:trPr>
          <w:trHeight w:val="397"/>
          <w:jc w:val="center"/>
        </w:trPr>
        <w:tc>
          <w:tcPr>
            <w:tcW w:w="467"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序号</w:t>
            </w:r>
          </w:p>
        </w:tc>
        <w:tc>
          <w:tcPr>
            <w:tcW w:w="1679"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设备名称</w:t>
            </w:r>
          </w:p>
        </w:tc>
        <w:tc>
          <w:tcPr>
            <w:tcW w:w="2854"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规模型号</w:t>
            </w:r>
          </w:p>
        </w:tc>
      </w:tr>
      <w:tr w:rsidR="001E23BF" w:rsidRPr="00745910" w:rsidTr="001E23BF">
        <w:trPr>
          <w:trHeight w:val="397"/>
          <w:jc w:val="center"/>
        </w:trPr>
        <w:tc>
          <w:tcPr>
            <w:tcW w:w="467"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b/>
                <w:sz w:val="21"/>
                <w:szCs w:val="21"/>
              </w:rPr>
            </w:pPr>
            <w:r w:rsidRPr="00745910">
              <w:rPr>
                <w:rFonts w:ascii="Times New Roman" w:hAnsi="Times New Roman" w:cs="Times New Roman"/>
                <w:b/>
                <w:sz w:val="21"/>
                <w:szCs w:val="21"/>
              </w:rPr>
              <w:t>（</w:t>
            </w:r>
            <w:r w:rsidRPr="00745910">
              <w:rPr>
                <w:rFonts w:ascii="Times New Roman" w:hAnsi="Times New Roman" w:cs="Times New Roman"/>
                <w:sz w:val="21"/>
                <w:szCs w:val="21"/>
              </w:rPr>
              <w:t>一</w:t>
            </w:r>
            <w:r w:rsidRPr="00745910">
              <w:rPr>
                <w:rFonts w:ascii="Times New Roman" w:hAnsi="Times New Roman" w:cs="Times New Roman"/>
                <w:b/>
                <w:sz w:val="21"/>
                <w:szCs w:val="21"/>
              </w:rPr>
              <w:t>）</w:t>
            </w:r>
          </w:p>
        </w:tc>
        <w:tc>
          <w:tcPr>
            <w:tcW w:w="4533" w:type="pct"/>
            <w:gridSpan w:val="2"/>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饲养系统</w:t>
            </w:r>
          </w:p>
        </w:tc>
      </w:tr>
      <w:tr w:rsidR="001E23BF" w:rsidRPr="00745910" w:rsidTr="00CB166A">
        <w:trPr>
          <w:trHeight w:val="397"/>
          <w:jc w:val="center"/>
        </w:trPr>
        <w:tc>
          <w:tcPr>
            <w:tcW w:w="467"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1</w:t>
            </w:r>
          </w:p>
        </w:tc>
        <w:tc>
          <w:tcPr>
            <w:tcW w:w="1679"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笼架</w:t>
            </w:r>
          </w:p>
        </w:tc>
        <w:tc>
          <w:tcPr>
            <w:tcW w:w="2854" w:type="pct"/>
            <w:tcBorders>
              <w:tl2br w:val="nil"/>
              <w:tr2bl w:val="nil"/>
            </w:tcBorders>
            <w:vAlign w:val="center"/>
          </w:tcPr>
          <w:p w:rsidR="001E23BF" w:rsidRPr="00745910" w:rsidRDefault="001E23BF" w:rsidP="00745910">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L=840  108</w:t>
            </w:r>
            <w:r w:rsidRPr="00745910">
              <w:rPr>
                <w:rFonts w:ascii="Times New Roman" w:hAnsi="Times New Roman" w:cs="Times New Roman"/>
                <w:sz w:val="21"/>
                <w:szCs w:val="21"/>
              </w:rPr>
              <w:t>组</w:t>
            </w:r>
            <w:r w:rsidRPr="00745910">
              <w:rPr>
                <w:rFonts w:ascii="Times New Roman" w:hAnsi="Times New Roman" w:cs="Times New Roman"/>
                <w:sz w:val="21"/>
                <w:szCs w:val="21"/>
              </w:rPr>
              <w:t>/</w:t>
            </w:r>
            <w:r w:rsidRPr="00745910">
              <w:rPr>
                <w:rFonts w:ascii="Times New Roman" w:hAnsi="Times New Roman" w:cs="Times New Roman"/>
                <w:sz w:val="21"/>
                <w:szCs w:val="21"/>
              </w:rPr>
              <w:t>列</w:t>
            </w:r>
            <w:r w:rsidRPr="00745910">
              <w:rPr>
                <w:rFonts w:ascii="Times New Roman" w:hAnsi="Times New Roman" w:cs="Times New Roman"/>
                <w:sz w:val="21"/>
                <w:szCs w:val="21"/>
              </w:rPr>
              <w:t>×</w:t>
            </w:r>
            <w:r w:rsidR="00745910" w:rsidRPr="00745910">
              <w:rPr>
                <w:rFonts w:ascii="Times New Roman" w:hAnsi="Times New Roman" w:cs="Times New Roman" w:hint="eastAsia"/>
                <w:sz w:val="21"/>
                <w:szCs w:val="21"/>
              </w:rPr>
              <w:t>5</w:t>
            </w:r>
            <w:r w:rsidRPr="00745910">
              <w:rPr>
                <w:rFonts w:ascii="Times New Roman" w:hAnsi="Times New Roman" w:cs="Times New Roman"/>
                <w:sz w:val="21"/>
                <w:szCs w:val="21"/>
              </w:rPr>
              <w:t>列</w:t>
            </w:r>
          </w:p>
        </w:tc>
      </w:tr>
      <w:tr w:rsidR="001E23BF" w:rsidRPr="00745910" w:rsidTr="00CB166A">
        <w:trPr>
          <w:trHeight w:val="397"/>
          <w:jc w:val="center"/>
        </w:trPr>
        <w:tc>
          <w:tcPr>
            <w:tcW w:w="467"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2</w:t>
            </w:r>
          </w:p>
        </w:tc>
        <w:tc>
          <w:tcPr>
            <w:tcW w:w="1679"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方水管</w:t>
            </w:r>
          </w:p>
        </w:tc>
        <w:tc>
          <w:tcPr>
            <w:tcW w:w="2854"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庆安</w:t>
            </w:r>
            <w:r w:rsidRPr="00745910">
              <w:rPr>
                <w:rFonts w:ascii="Times New Roman" w:hAnsi="Times New Roman" w:cs="Times New Roman"/>
                <w:sz w:val="21"/>
                <w:szCs w:val="21"/>
              </w:rPr>
              <w:t>22mm</w:t>
            </w:r>
            <w:r w:rsidRPr="00745910">
              <w:rPr>
                <w:rFonts w:ascii="Times New Roman" w:hAnsi="Times New Roman" w:cs="Times New Roman" w:hint="eastAsia"/>
                <w:sz w:val="21"/>
                <w:szCs w:val="21"/>
              </w:rPr>
              <w:t>×</w:t>
            </w:r>
            <w:r w:rsidRPr="00745910">
              <w:rPr>
                <w:rFonts w:ascii="Times New Roman" w:hAnsi="Times New Roman" w:cs="Times New Roman"/>
                <w:sz w:val="21"/>
                <w:szCs w:val="21"/>
              </w:rPr>
              <w:t>22mm</w:t>
            </w:r>
            <w:r w:rsidRPr="00745910">
              <w:rPr>
                <w:rFonts w:ascii="Times New Roman" w:hAnsi="Times New Roman" w:cs="Times New Roman" w:hint="eastAsia"/>
                <w:sz w:val="21"/>
                <w:szCs w:val="21"/>
              </w:rPr>
              <w:t>×</w:t>
            </w:r>
            <w:r w:rsidRPr="00745910">
              <w:rPr>
                <w:rFonts w:ascii="Times New Roman" w:hAnsi="Times New Roman" w:cs="Times New Roman"/>
                <w:sz w:val="21"/>
                <w:szCs w:val="21"/>
              </w:rPr>
              <w:t>2.5m</w:t>
            </w:r>
          </w:p>
        </w:tc>
      </w:tr>
      <w:tr w:rsidR="001E23BF" w:rsidRPr="00745910" w:rsidTr="00CB166A">
        <w:trPr>
          <w:trHeight w:val="397"/>
          <w:jc w:val="center"/>
        </w:trPr>
        <w:tc>
          <w:tcPr>
            <w:tcW w:w="467"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3</w:t>
            </w:r>
          </w:p>
        </w:tc>
        <w:tc>
          <w:tcPr>
            <w:tcW w:w="1679"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乳头</w:t>
            </w:r>
          </w:p>
        </w:tc>
        <w:tc>
          <w:tcPr>
            <w:tcW w:w="2854"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庆安</w:t>
            </w:r>
          </w:p>
        </w:tc>
      </w:tr>
      <w:tr w:rsidR="001E23BF" w:rsidRPr="00745910" w:rsidTr="00CB166A">
        <w:trPr>
          <w:trHeight w:val="397"/>
          <w:jc w:val="center"/>
        </w:trPr>
        <w:tc>
          <w:tcPr>
            <w:tcW w:w="467"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4</w:t>
            </w:r>
          </w:p>
        </w:tc>
        <w:tc>
          <w:tcPr>
            <w:tcW w:w="1679"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V</w:t>
            </w:r>
            <w:r w:rsidRPr="00745910">
              <w:rPr>
                <w:rFonts w:ascii="Times New Roman" w:hAnsi="Times New Roman" w:cs="Times New Roman"/>
                <w:sz w:val="21"/>
                <w:szCs w:val="21"/>
              </w:rPr>
              <w:t>型水槽</w:t>
            </w:r>
          </w:p>
        </w:tc>
        <w:tc>
          <w:tcPr>
            <w:tcW w:w="2854"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L=4</w:t>
            </w:r>
            <w:r w:rsidRPr="00745910">
              <w:rPr>
                <w:rFonts w:ascii="Times New Roman" w:hAnsi="Times New Roman" w:cs="Times New Roman"/>
                <w:sz w:val="21"/>
                <w:szCs w:val="21"/>
              </w:rPr>
              <w:t>米</w:t>
            </w:r>
          </w:p>
        </w:tc>
      </w:tr>
      <w:tr w:rsidR="001E23BF" w:rsidRPr="00745910" w:rsidTr="00CB166A">
        <w:trPr>
          <w:trHeight w:val="397"/>
          <w:jc w:val="center"/>
        </w:trPr>
        <w:tc>
          <w:tcPr>
            <w:tcW w:w="467"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5</w:t>
            </w:r>
          </w:p>
        </w:tc>
        <w:tc>
          <w:tcPr>
            <w:tcW w:w="1679"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前端调压器</w:t>
            </w:r>
          </w:p>
        </w:tc>
        <w:tc>
          <w:tcPr>
            <w:tcW w:w="2854"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w:t>
            </w:r>
          </w:p>
        </w:tc>
      </w:tr>
      <w:tr w:rsidR="001E23BF" w:rsidRPr="00745910" w:rsidTr="00CB166A">
        <w:trPr>
          <w:trHeight w:val="397"/>
          <w:jc w:val="center"/>
        </w:trPr>
        <w:tc>
          <w:tcPr>
            <w:tcW w:w="467"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6</w:t>
            </w:r>
          </w:p>
        </w:tc>
        <w:tc>
          <w:tcPr>
            <w:tcW w:w="1679"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终端水位器</w:t>
            </w:r>
          </w:p>
        </w:tc>
        <w:tc>
          <w:tcPr>
            <w:tcW w:w="2854"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w:t>
            </w:r>
          </w:p>
        </w:tc>
      </w:tr>
      <w:tr w:rsidR="001E23BF" w:rsidRPr="00745910" w:rsidTr="00CB166A">
        <w:trPr>
          <w:trHeight w:val="397"/>
          <w:jc w:val="center"/>
        </w:trPr>
        <w:tc>
          <w:tcPr>
            <w:tcW w:w="467"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7</w:t>
            </w:r>
          </w:p>
        </w:tc>
        <w:tc>
          <w:tcPr>
            <w:tcW w:w="1679"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前端供水过滤器</w:t>
            </w:r>
          </w:p>
        </w:tc>
        <w:tc>
          <w:tcPr>
            <w:tcW w:w="2854"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w:t>
            </w:r>
          </w:p>
        </w:tc>
      </w:tr>
      <w:tr w:rsidR="001E23BF" w:rsidRPr="00745910" w:rsidTr="001E23BF">
        <w:trPr>
          <w:trHeight w:val="397"/>
          <w:jc w:val="center"/>
        </w:trPr>
        <w:tc>
          <w:tcPr>
            <w:tcW w:w="467"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b/>
                <w:sz w:val="21"/>
                <w:szCs w:val="21"/>
              </w:rPr>
            </w:pPr>
            <w:r w:rsidRPr="00745910">
              <w:rPr>
                <w:rFonts w:ascii="Times New Roman" w:hAnsi="Times New Roman" w:cs="Times New Roman"/>
                <w:b/>
                <w:sz w:val="21"/>
                <w:szCs w:val="21"/>
              </w:rPr>
              <w:t>（二）</w:t>
            </w:r>
          </w:p>
        </w:tc>
        <w:tc>
          <w:tcPr>
            <w:tcW w:w="4533" w:type="pct"/>
            <w:gridSpan w:val="2"/>
            <w:tcBorders>
              <w:tl2br w:val="nil"/>
              <w:tr2bl w:val="nil"/>
            </w:tcBorders>
            <w:vAlign w:val="center"/>
          </w:tcPr>
          <w:p w:rsidR="001E23BF" w:rsidRPr="00745910" w:rsidRDefault="001E23BF" w:rsidP="001E23BF">
            <w:pPr>
              <w:pStyle w:val="ac"/>
            </w:pPr>
            <w:r w:rsidRPr="00745910">
              <w:t>喂料系统</w:t>
            </w:r>
          </w:p>
        </w:tc>
      </w:tr>
      <w:tr w:rsidR="001E23BF" w:rsidRPr="00745910" w:rsidTr="00CB166A">
        <w:trPr>
          <w:trHeight w:val="397"/>
          <w:jc w:val="center"/>
        </w:trPr>
        <w:tc>
          <w:tcPr>
            <w:tcW w:w="467"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1</w:t>
            </w:r>
          </w:p>
        </w:tc>
        <w:tc>
          <w:tcPr>
            <w:tcW w:w="1679"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头尾架及喂料行车</w:t>
            </w:r>
          </w:p>
        </w:tc>
        <w:tc>
          <w:tcPr>
            <w:tcW w:w="2854"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料箱：镀铝锌合金</w:t>
            </w:r>
          </w:p>
        </w:tc>
      </w:tr>
      <w:tr w:rsidR="001E23BF" w:rsidRPr="00745910" w:rsidTr="00CB166A">
        <w:trPr>
          <w:trHeight w:val="397"/>
          <w:jc w:val="center"/>
        </w:trPr>
        <w:tc>
          <w:tcPr>
            <w:tcW w:w="467"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2</w:t>
            </w:r>
          </w:p>
        </w:tc>
        <w:tc>
          <w:tcPr>
            <w:tcW w:w="1679"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牵引动力装置</w:t>
            </w:r>
          </w:p>
        </w:tc>
        <w:tc>
          <w:tcPr>
            <w:tcW w:w="2854"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p>
        </w:tc>
      </w:tr>
      <w:tr w:rsidR="001E23BF" w:rsidRPr="00745910" w:rsidTr="00CB166A">
        <w:trPr>
          <w:trHeight w:val="397"/>
          <w:jc w:val="center"/>
        </w:trPr>
        <w:tc>
          <w:tcPr>
            <w:tcW w:w="467"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3</w:t>
            </w:r>
          </w:p>
        </w:tc>
        <w:tc>
          <w:tcPr>
            <w:tcW w:w="1679"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牵引绳</w:t>
            </w:r>
          </w:p>
        </w:tc>
        <w:tc>
          <w:tcPr>
            <w:tcW w:w="2854"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每天</w:t>
            </w:r>
            <w:r w:rsidRPr="00745910">
              <w:rPr>
                <w:rFonts w:ascii="Times New Roman" w:hAnsi="Times New Roman" w:cs="Times New Roman"/>
                <w:sz w:val="21"/>
                <w:szCs w:val="21"/>
              </w:rPr>
              <w:t>210m</w:t>
            </w:r>
          </w:p>
        </w:tc>
      </w:tr>
      <w:tr w:rsidR="001E23BF" w:rsidRPr="00745910" w:rsidTr="00CB166A">
        <w:trPr>
          <w:trHeight w:val="397"/>
          <w:jc w:val="center"/>
        </w:trPr>
        <w:tc>
          <w:tcPr>
            <w:tcW w:w="467"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4</w:t>
            </w:r>
          </w:p>
        </w:tc>
        <w:tc>
          <w:tcPr>
            <w:tcW w:w="1679"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行车轨道</w:t>
            </w:r>
          </w:p>
        </w:tc>
        <w:tc>
          <w:tcPr>
            <w:tcW w:w="2854"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p>
        </w:tc>
      </w:tr>
      <w:tr w:rsidR="001E23BF" w:rsidRPr="00745910" w:rsidTr="00CB166A">
        <w:trPr>
          <w:trHeight w:val="397"/>
          <w:jc w:val="center"/>
        </w:trPr>
        <w:tc>
          <w:tcPr>
            <w:tcW w:w="467"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5</w:t>
            </w:r>
          </w:p>
        </w:tc>
        <w:tc>
          <w:tcPr>
            <w:tcW w:w="1679"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横向输料装置</w:t>
            </w:r>
          </w:p>
        </w:tc>
        <w:tc>
          <w:tcPr>
            <w:tcW w:w="2854"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L=20m</w:t>
            </w:r>
          </w:p>
        </w:tc>
      </w:tr>
      <w:tr w:rsidR="001E23BF" w:rsidRPr="00745910" w:rsidTr="00CB166A">
        <w:trPr>
          <w:trHeight w:val="397"/>
          <w:jc w:val="center"/>
        </w:trPr>
        <w:tc>
          <w:tcPr>
            <w:tcW w:w="467"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6</w:t>
            </w:r>
          </w:p>
        </w:tc>
        <w:tc>
          <w:tcPr>
            <w:tcW w:w="1679"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料塔</w:t>
            </w:r>
          </w:p>
        </w:tc>
        <w:tc>
          <w:tcPr>
            <w:tcW w:w="2854"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15t</w:t>
            </w:r>
          </w:p>
        </w:tc>
      </w:tr>
      <w:tr w:rsidR="001E23BF" w:rsidRPr="00745910" w:rsidTr="001E23BF">
        <w:trPr>
          <w:trHeight w:val="397"/>
          <w:jc w:val="center"/>
        </w:trPr>
        <w:tc>
          <w:tcPr>
            <w:tcW w:w="467"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b/>
                <w:sz w:val="21"/>
                <w:szCs w:val="21"/>
              </w:rPr>
            </w:pPr>
            <w:r w:rsidRPr="00745910">
              <w:rPr>
                <w:rFonts w:ascii="Times New Roman" w:hAnsi="Times New Roman" w:cs="Times New Roman"/>
                <w:b/>
                <w:sz w:val="21"/>
                <w:szCs w:val="21"/>
              </w:rPr>
              <w:t>（三）</w:t>
            </w:r>
          </w:p>
        </w:tc>
        <w:tc>
          <w:tcPr>
            <w:tcW w:w="4533" w:type="pct"/>
            <w:gridSpan w:val="2"/>
            <w:tcBorders>
              <w:tl2br w:val="nil"/>
              <w:tr2bl w:val="nil"/>
            </w:tcBorders>
            <w:vAlign w:val="center"/>
          </w:tcPr>
          <w:p w:rsidR="001E23BF" w:rsidRPr="00745910" w:rsidRDefault="001E23BF" w:rsidP="001E23BF">
            <w:pPr>
              <w:pStyle w:val="ac"/>
            </w:pPr>
            <w:r w:rsidRPr="00745910">
              <w:t>清粪系统</w:t>
            </w:r>
          </w:p>
        </w:tc>
      </w:tr>
      <w:tr w:rsidR="001E23BF" w:rsidRPr="00745910" w:rsidTr="00CB166A">
        <w:trPr>
          <w:trHeight w:val="397"/>
          <w:jc w:val="center"/>
        </w:trPr>
        <w:tc>
          <w:tcPr>
            <w:tcW w:w="467"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1</w:t>
            </w:r>
          </w:p>
        </w:tc>
        <w:tc>
          <w:tcPr>
            <w:tcW w:w="1679"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纵向清粪头尾架及动力传动装置</w:t>
            </w:r>
          </w:p>
        </w:tc>
        <w:tc>
          <w:tcPr>
            <w:tcW w:w="2854"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w:t>
            </w:r>
          </w:p>
        </w:tc>
      </w:tr>
      <w:tr w:rsidR="001E23BF" w:rsidRPr="00745910" w:rsidTr="00CB166A">
        <w:trPr>
          <w:trHeight w:val="397"/>
          <w:jc w:val="center"/>
        </w:trPr>
        <w:tc>
          <w:tcPr>
            <w:tcW w:w="467"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2</w:t>
            </w:r>
          </w:p>
        </w:tc>
        <w:tc>
          <w:tcPr>
            <w:tcW w:w="1679"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纵向输粪托架</w:t>
            </w:r>
          </w:p>
        </w:tc>
        <w:tc>
          <w:tcPr>
            <w:tcW w:w="2854" w:type="pct"/>
            <w:tcBorders>
              <w:tl2br w:val="nil"/>
              <w:tr2bl w:val="nil"/>
            </w:tcBorders>
            <w:vAlign w:val="center"/>
          </w:tcPr>
          <w:p w:rsidR="001E23BF" w:rsidRPr="00745910" w:rsidRDefault="00745910"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hint="eastAsia"/>
                <w:sz w:val="21"/>
                <w:szCs w:val="21"/>
              </w:rPr>
              <w:t>8</w:t>
            </w:r>
            <w:r w:rsidR="001E23BF" w:rsidRPr="00745910">
              <w:rPr>
                <w:rFonts w:ascii="Times New Roman" w:hAnsi="Times New Roman" w:cs="Times New Roman"/>
                <w:sz w:val="21"/>
                <w:szCs w:val="21"/>
              </w:rPr>
              <w:t>层</w:t>
            </w:r>
            <w:r w:rsidR="001E23BF" w:rsidRPr="00745910">
              <w:rPr>
                <w:rFonts w:ascii="Times New Roman" w:hAnsi="Times New Roman" w:cs="Times New Roman"/>
                <w:sz w:val="21"/>
                <w:szCs w:val="21"/>
              </w:rPr>
              <w:t>/</w:t>
            </w:r>
            <w:r w:rsidR="001E23BF" w:rsidRPr="00745910">
              <w:rPr>
                <w:rFonts w:ascii="Times New Roman" w:hAnsi="Times New Roman" w:cs="Times New Roman"/>
                <w:sz w:val="21"/>
                <w:szCs w:val="21"/>
              </w:rPr>
              <w:t>组</w:t>
            </w:r>
          </w:p>
        </w:tc>
      </w:tr>
      <w:tr w:rsidR="001E23BF" w:rsidRPr="00745910" w:rsidTr="00CB166A">
        <w:trPr>
          <w:trHeight w:val="397"/>
          <w:jc w:val="center"/>
        </w:trPr>
        <w:tc>
          <w:tcPr>
            <w:tcW w:w="467"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3</w:t>
            </w:r>
          </w:p>
        </w:tc>
        <w:tc>
          <w:tcPr>
            <w:tcW w:w="1679"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纵输粪带</w:t>
            </w:r>
          </w:p>
        </w:tc>
        <w:tc>
          <w:tcPr>
            <w:tcW w:w="2854"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m</w:t>
            </w:r>
            <w:r w:rsidRPr="00745910">
              <w:rPr>
                <w:rFonts w:ascii="Times New Roman" w:hAnsi="Times New Roman" w:cs="Times New Roman"/>
                <w:sz w:val="21"/>
                <w:szCs w:val="21"/>
                <w:vertAlign w:val="superscript"/>
              </w:rPr>
              <w:t>2</w:t>
            </w:r>
          </w:p>
        </w:tc>
      </w:tr>
      <w:tr w:rsidR="001E23BF" w:rsidRPr="00745910" w:rsidTr="00CB166A">
        <w:trPr>
          <w:trHeight w:val="397"/>
          <w:jc w:val="center"/>
        </w:trPr>
        <w:tc>
          <w:tcPr>
            <w:tcW w:w="467" w:type="pct"/>
            <w:tcBorders>
              <w:tl2br w:val="nil"/>
              <w:tr2bl w:val="nil"/>
            </w:tcBorders>
            <w:vAlign w:val="center"/>
          </w:tcPr>
          <w:p w:rsidR="001E23BF" w:rsidRPr="00745910" w:rsidRDefault="001E23BF" w:rsidP="000404DB">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4</w:t>
            </w:r>
          </w:p>
        </w:tc>
        <w:tc>
          <w:tcPr>
            <w:tcW w:w="1679" w:type="pct"/>
            <w:tcBorders>
              <w:tl2br w:val="nil"/>
              <w:tr2bl w:val="nil"/>
            </w:tcBorders>
            <w:vAlign w:val="center"/>
          </w:tcPr>
          <w:p w:rsidR="001E23BF" w:rsidRPr="00745910" w:rsidRDefault="001E23BF" w:rsidP="000404DB">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横斜向输粪装置</w:t>
            </w:r>
          </w:p>
        </w:tc>
        <w:tc>
          <w:tcPr>
            <w:tcW w:w="2854" w:type="pct"/>
            <w:tcBorders>
              <w:tl2br w:val="nil"/>
              <w:tr2bl w:val="nil"/>
            </w:tcBorders>
            <w:vAlign w:val="center"/>
          </w:tcPr>
          <w:p w:rsidR="001E23BF" w:rsidRPr="00745910" w:rsidRDefault="001E23BF" w:rsidP="000404DB">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w:t>
            </w:r>
          </w:p>
        </w:tc>
      </w:tr>
      <w:tr w:rsidR="001E23BF" w:rsidRPr="00745910" w:rsidTr="00CB166A">
        <w:trPr>
          <w:trHeight w:val="397"/>
          <w:jc w:val="center"/>
        </w:trPr>
        <w:tc>
          <w:tcPr>
            <w:tcW w:w="467"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hint="eastAsia"/>
                <w:sz w:val="21"/>
                <w:szCs w:val="21"/>
              </w:rPr>
              <w:t>5</w:t>
            </w:r>
          </w:p>
        </w:tc>
        <w:tc>
          <w:tcPr>
            <w:tcW w:w="1679"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hint="eastAsia"/>
                <w:sz w:val="21"/>
                <w:szCs w:val="21"/>
              </w:rPr>
              <w:t>干燥机</w:t>
            </w:r>
          </w:p>
        </w:tc>
        <w:tc>
          <w:tcPr>
            <w:tcW w:w="2854" w:type="pct"/>
            <w:tcBorders>
              <w:tl2br w:val="nil"/>
              <w:tr2bl w:val="nil"/>
            </w:tcBorders>
            <w:vAlign w:val="center"/>
          </w:tcPr>
          <w:p w:rsidR="001E23BF" w:rsidRPr="00745910" w:rsidRDefault="001E23BF" w:rsidP="00745910">
            <w:pPr>
              <w:pStyle w:val="af8"/>
              <w:snapToGrid w:val="0"/>
              <w:spacing w:after="0"/>
              <w:jc w:val="center"/>
              <w:rPr>
                <w:rFonts w:ascii="Times New Roman" w:hAnsi="Times New Roman" w:cs="Times New Roman"/>
                <w:sz w:val="21"/>
                <w:szCs w:val="21"/>
              </w:rPr>
            </w:pPr>
            <w:r w:rsidRPr="00745910">
              <w:rPr>
                <w:rFonts w:ascii="Times New Roman" w:hAnsi="Times New Roman" w:cs="Times New Roman" w:hint="eastAsia"/>
                <w:sz w:val="21"/>
                <w:szCs w:val="21"/>
              </w:rPr>
              <w:t>法国多</w:t>
            </w:r>
            <w:r w:rsidR="00306084" w:rsidRPr="00745910">
              <w:rPr>
                <w:rFonts w:ascii="Times New Roman" w:hAnsi="Times New Roman" w:cs="Times New Roman" w:hint="eastAsia"/>
                <w:sz w:val="21"/>
                <w:szCs w:val="21"/>
              </w:rPr>
              <w:t>赛</w:t>
            </w:r>
            <w:r w:rsidRPr="00745910">
              <w:rPr>
                <w:rFonts w:ascii="Times New Roman" w:hAnsi="Times New Roman" w:cs="Times New Roman" w:hint="eastAsia"/>
                <w:sz w:val="21"/>
                <w:szCs w:val="21"/>
              </w:rPr>
              <w:t>干燥机，</w:t>
            </w:r>
            <w:r w:rsidR="00745910" w:rsidRPr="00745910">
              <w:rPr>
                <w:rFonts w:ascii="Times New Roman" w:hAnsi="Times New Roman" w:cs="Times New Roman" w:hint="eastAsia"/>
                <w:sz w:val="21"/>
                <w:szCs w:val="21"/>
              </w:rPr>
              <w:t>4</w:t>
            </w:r>
            <w:r w:rsidRPr="00745910">
              <w:rPr>
                <w:rFonts w:ascii="Times New Roman" w:hAnsi="Times New Roman" w:cs="Times New Roman" w:hint="eastAsia"/>
                <w:sz w:val="21"/>
                <w:szCs w:val="21"/>
              </w:rPr>
              <w:t>台</w:t>
            </w:r>
          </w:p>
        </w:tc>
      </w:tr>
      <w:tr w:rsidR="001E23BF" w:rsidRPr="00745910" w:rsidTr="001E23BF">
        <w:trPr>
          <w:trHeight w:val="397"/>
          <w:jc w:val="center"/>
        </w:trPr>
        <w:tc>
          <w:tcPr>
            <w:tcW w:w="467"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b/>
                <w:sz w:val="21"/>
                <w:szCs w:val="21"/>
              </w:rPr>
            </w:pPr>
            <w:r w:rsidRPr="00745910">
              <w:rPr>
                <w:rFonts w:ascii="Times New Roman" w:hAnsi="Times New Roman" w:cs="Times New Roman"/>
                <w:b/>
                <w:sz w:val="21"/>
                <w:szCs w:val="21"/>
              </w:rPr>
              <w:t>（四）</w:t>
            </w:r>
          </w:p>
        </w:tc>
        <w:tc>
          <w:tcPr>
            <w:tcW w:w="4533" w:type="pct"/>
            <w:gridSpan w:val="2"/>
            <w:tcBorders>
              <w:tl2br w:val="nil"/>
              <w:tr2bl w:val="nil"/>
            </w:tcBorders>
            <w:vAlign w:val="center"/>
          </w:tcPr>
          <w:p w:rsidR="001E23BF" w:rsidRPr="00745910" w:rsidRDefault="001E23BF" w:rsidP="001E23BF">
            <w:pPr>
              <w:pStyle w:val="ac"/>
            </w:pPr>
            <w:r w:rsidRPr="00745910">
              <w:t>集蛋系统</w:t>
            </w:r>
          </w:p>
        </w:tc>
      </w:tr>
      <w:tr w:rsidR="001E23BF" w:rsidRPr="00745910" w:rsidTr="00CB166A">
        <w:trPr>
          <w:trHeight w:val="397"/>
          <w:jc w:val="center"/>
        </w:trPr>
        <w:tc>
          <w:tcPr>
            <w:tcW w:w="467"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1</w:t>
            </w:r>
          </w:p>
        </w:tc>
        <w:tc>
          <w:tcPr>
            <w:tcW w:w="1679"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自动集蛋机</w:t>
            </w:r>
          </w:p>
        </w:tc>
        <w:tc>
          <w:tcPr>
            <w:tcW w:w="2854"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w:t>
            </w:r>
          </w:p>
        </w:tc>
      </w:tr>
      <w:tr w:rsidR="001E23BF" w:rsidRPr="00745910" w:rsidTr="00CB166A">
        <w:trPr>
          <w:trHeight w:val="397"/>
          <w:jc w:val="center"/>
        </w:trPr>
        <w:tc>
          <w:tcPr>
            <w:tcW w:w="467"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2</w:t>
            </w:r>
          </w:p>
        </w:tc>
        <w:tc>
          <w:tcPr>
            <w:tcW w:w="1679"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集蛋带</w:t>
            </w:r>
          </w:p>
        </w:tc>
        <w:tc>
          <w:tcPr>
            <w:tcW w:w="2854"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p>
        </w:tc>
      </w:tr>
      <w:tr w:rsidR="001E23BF" w:rsidRPr="00745910" w:rsidTr="00CB166A">
        <w:trPr>
          <w:trHeight w:val="397"/>
          <w:jc w:val="center"/>
        </w:trPr>
        <w:tc>
          <w:tcPr>
            <w:tcW w:w="467"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3</w:t>
            </w:r>
          </w:p>
        </w:tc>
        <w:tc>
          <w:tcPr>
            <w:tcW w:w="1679"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蛋带夹</w:t>
            </w:r>
          </w:p>
        </w:tc>
        <w:tc>
          <w:tcPr>
            <w:tcW w:w="2854"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w:t>
            </w:r>
          </w:p>
        </w:tc>
      </w:tr>
      <w:tr w:rsidR="001E23BF" w:rsidRPr="00745910" w:rsidTr="001E23BF">
        <w:trPr>
          <w:trHeight w:val="397"/>
          <w:jc w:val="center"/>
        </w:trPr>
        <w:tc>
          <w:tcPr>
            <w:tcW w:w="467"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b/>
                <w:sz w:val="21"/>
                <w:szCs w:val="21"/>
              </w:rPr>
            </w:pPr>
            <w:r w:rsidRPr="00745910">
              <w:rPr>
                <w:rFonts w:ascii="Times New Roman" w:hAnsi="Times New Roman" w:cs="Times New Roman"/>
                <w:b/>
                <w:sz w:val="21"/>
                <w:szCs w:val="21"/>
              </w:rPr>
              <w:t>（五）</w:t>
            </w:r>
          </w:p>
        </w:tc>
        <w:tc>
          <w:tcPr>
            <w:tcW w:w="4533" w:type="pct"/>
            <w:gridSpan w:val="2"/>
            <w:tcBorders>
              <w:tl2br w:val="nil"/>
              <w:tr2bl w:val="nil"/>
            </w:tcBorders>
            <w:vAlign w:val="center"/>
          </w:tcPr>
          <w:p w:rsidR="001E23BF" w:rsidRPr="00745910" w:rsidRDefault="001E23BF" w:rsidP="001E23BF">
            <w:pPr>
              <w:pStyle w:val="ac"/>
            </w:pPr>
            <w:r w:rsidRPr="00745910">
              <w:t>通风系统</w:t>
            </w:r>
          </w:p>
        </w:tc>
      </w:tr>
      <w:tr w:rsidR="001E23BF" w:rsidRPr="00745910" w:rsidTr="00CB166A">
        <w:trPr>
          <w:trHeight w:val="397"/>
          <w:jc w:val="center"/>
        </w:trPr>
        <w:tc>
          <w:tcPr>
            <w:tcW w:w="467"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1</w:t>
            </w:r>
          </w:p>
        </w:tc>
        <w:tc>
          <w:tcPr>
            <w:tcW w:w="1679"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湿帘</w:t>
            </w:r>
          </w:p>
        </w:tc>
        <w:tc>
          <w:tcPr>
            <w:tcW w:w="2854"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δ=100</w:t>
            </w:r>
          </w:p>
        </w:tc>
      </w:tr>
      <w:tr w:rsidR="001E23BF" w:rsidRPr="00745910" w:rsidTr="00CB166A">
        <w:trPr>
          <w:trHeight w:val="397"/>
          <w:jc w:val="center"/>
        </w:trPr>
        <w:tc>
          <w:tcPr>
            <w:tcW w:w="467"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2</w:t>
            </w:r>
          </w:p>
        </w:tc>
        <w:tc>
          <w:tcPr>
            <w:tcW w:w="1679"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水循环管及水泵</w:t>
            </w:r>
          </w:p>
        </w:tc>
        <w:tc>
          <w:tcPr>
            <w:tcW w:w="2854"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台式泵</w:t>
            </w:r>
          </w:p>
        </w:tc>
      </w:tr>
      <w:tr w:rsidR="001E23BF" w:rsidRPr="00745910" w:rsidTr="00CB166A">
        <w:trPr>
          <w:trHeight w:val="397"/>
          <w:jc w:val="center"/>
        </w:trPr>
        <w:tc>
          <w:tcPr>
            <w:tcW w:w="467"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3</w:t>
            </w:r>
          </w:p>
        </w:tc>
        <w:tc>
          <w:tcPr>
            <w:tcW w:w="1679"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风机</w:t>
            </w:r>
          </w:p>
        </w:tc>
        <w:tc>
          <w:tcPr>
            <w:tcW w:w="2854"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外径</w:t>
            </w:r>
            <w:r w:rsidRPr="00745910">
              <w:rPr>
                <w:rFonts w:ascii="Times New Roman" w:hAnsi="Times New Roman" w:cs="Times New Roman"/>
                <w:sz w:val="21"/>
                <w:szCs w:val="21"/>
              </w:rPr>
              <w:t>1.4×1.4</w:t>
            </w:r>
          </w:p>
        </w:tc>
      </w:tr>
      <w:tr w:rsidR="001E23BF" w:rsidRPr="00745910" w:rsidTr="00CB166A">
        <w:trPr>
          <w:trHeight w:val="397"/>
          <w:jc w:val="center"/>
        </w:trPr>
        <w:tc>
          <w:tcPr>
            <w:tcW w:w="467"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4</w:t>
            </w:r>
          </w:p>
        </w:tc>
        <w:tc>
          <w:tcPr>
            <w:tcW w:w="1679"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侧墙通风窗</w:t>
            </w:r>
          </w:p>
        </w:tc>
        <w:tc>
          <w:tcPr>
            <w:tcW w:w="2854"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2.5m/</w:t>
            </w:r>
            <w:r w:rsidRPr="00745910">
              <w:rPr>
                <w:rFonts w:ascii="Times New Roman" w:hAnsi="Times New Roman" w:cs="Times New Roman"/>
                <w:sz w:val="21"/>
                <w:szCs w:val="21"/>
              </w:rPr>
              <w:t>个</w:t>
            </w:r>
          </w:p>
        </w:tc>
      </w:tr>
      <w:tr w:rsidR="001E23BF" w:rsidRPr="00745910" w:rsidTr="00CB166A">
        <w:trPr>
          <w:trHeight w:val="397"/>
          <w:jc w:val="center"/>
        </w:trPr>
        <w:tc>
          <w:tcPr>
            <w:tcW w:w="467"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5</w:t>
            </w:r>
          </w:p>
        </w:tc>
        <w:tc>
          <w:tcPr>
            <w:tcW w:w="1679"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动力电机</w:t>
            </w:r>
          </w:p>
        </w:tc>
        <w:tc>
          <w:tcPr>
            <w:tcW w:w="2854"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w:t>
            </w:r>
          </w:p>
        </w:tc>
      </w:tr>
      <w:tr w:rsidR="001E23BF" w:rsidRPr="00745910" w:rsidTr="00CB166A">
        <w:trPr>
          <w:trHeight w:val="397"/>
          <w:jc w:val="center"/>
        </w:trPr>
        <w:tc>
          <w:tcPr>
            <w:tcW w:w="467"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6</w:t>
            </w:r>
          </w:p>
        </w:tc>
        <w:tc>
          <w:tcPr>
            <w:tcW w:w="1679"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自动风门</w:t>
            </w:r>
          </w:p>
        </w:tc>
        <w:tc>
          <w:tcPr>
            <w:tcW w:w="2854"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w:t>
            </w:r>
          </w:p>
        </w:tc>
      </w:tr>
      <w:tr w:rsidR="001E23BF" w:rsidRPr="00745910" w:rsidTr="00CB166A">
        <w:trPr>
          <w:trHeight w:val="397"/>
          <w:jc w:val="center"/>
        </w:trPr>
        <w:tc>
          <w:tcPr>
            <w:tcW w:w="467"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7</w:t>
            </w:r>
          </w:p>
        </w:tc>
        <w:tc>
          <w:tcPr>
            <w:tcW w:w="1679"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自动风门联动装置</w:t>
            </w:r>
          </w:p>
        </w:tc>
        <w:tc>
          <w:tcPr>
            <w:tcW w:w="2854"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w:t>
            </w:r>
          </w:p>
        </w:tc>
      </w:tr>
      <w:tr w:rsidR="001E23BF" w:rsidRPr="00745910" w:rsidTr="001E23BF">
        <w:trPr>
          <w:trHeight w:val="397"/>
          <w:jc w:val="center"/>
        </w:trPr>
        <w:tc>
          <w:tcPr>
            <w:tcW w:w="467"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b/>
                <w:sz w:val="21"/>
                <w:szCs w:val="21"/>
              </w:rPr>
            </w:pPr>
            <w:r w:rsidRPr="00745910">
              <w:rPr>
                <w:rFonts w:ascii="Times New Roman" w:hAnsi="Times New Roman" w:cs="Times New Roman"/>
                <w:b/>
                <w:sz w:val="21"/>
                <w:szCs w:val="21"/>
              </w:rPr>
              <w:t>（六）</w:t>
            </w:r>
          </w:p>
        </w:tc>
        <w:tc>
          <w:tcPr>
            <w:tcW w:w="4533" w:type="pct"/>
            <w:gridSpan w:val="2"/>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b/>
                <w:sz w:val="21"/>
                <w:szCs w:val="21"/>
              </w:rPr>
            </w:pPr>
            <w:r w:rsidRPr="00745910">
              <w:rPr>
                <w:rFonts w:ascii="Times New Roman" w:hAnsi="Times New Roman" w:cs="Times New Roman"/>
                <w:b/>
                <w:sz w:val="21"/>
                <w:szCs w:val="21"/>
              </w:rPr>
              <w:t>照明系统</w:t>
            </w:r>
          </w:p>
        </w:tc>
      </w:tr>
      <w:tr w:rsidR="001E23BF" w:rsidRPr="00745910" w:rsidTr="00CB166A">
        <w:trPr>
          <w:trHeight w:val="397"/>
          <w:jc w:val="center"/>
        </w:trPr>
        <w:tc>
          <w:tcPr>
            <w:tcW w:w="467"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1</w:t>
            </w:r>
          </w:p>
        </w:tc>
        <w:tc>
          <w:tcPr>
            <w:tcW w:w="1679"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LED</w:t>
            </w:r>
            <w:r w:rsidRPr="00745910">
              <w:rPr>
                <w:rFonts w:ascii="Times New Roman" w:hAnsi="Times New Roman" w:cs="Times New Roman"/>
                <w:sz w:val="21"/>
                <w:szCs w:val="21"/>
              </w:rPr>
              <w:t>灯、线路、开关、灯头</w:t>
            </w:r>
          </w:p>
        </w:tc>
        <w:tc>
          <w:tcPr>
            <w:tcW w:w="2854" w:type="pct"/>
            <w:tcBorders>
              <w:tl2br w:val="nil"/>
              <w:tr2bl w:val="nil"/>
            </w:tcBorders>
            <w:vAlign w:val="center"/>
          </w:tcPr>
          <w:p w:rsidR="001E23BF" w:rsidRPr="00745910" w:rsidRDefault="001E23BF"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sz w:val="21"/>
                <w:szCs w:val="21"/>
              </w:rPr>
              <w:t>——</w:t>
            </w:r>
          </w:p>
        </w:tc>
      </w:tr>
      <w:tr w:rsidR="00CB166A" w:rsidRPr="00745910" w:rsidTr="00CB166A">
        <w:trPr>
          <w:trHeight w:val="397"/>
          <w:jc w:val="center"/>
        </w:trPr>
        <w:tc>
          <w:tcPr>
            <w:tcW w:w="467" w:type="pct"/>
            <w:tcBorders>
              <w:tl2br w:val="nil"/>
              <w:tr2bl w:val="nil"/>
            </w:tcBorders>
            <w:vAlign w:val="center"/>
          </w:tcPr>
          <w:p w:rsidR="00CB166A" w:rsidRPr="00745910" w:rsidRDefault="00CB166A"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hint="eastAsia"/>
                <w:sz w:val="21"/>
                <w:szCs w:val="21"/>
              </w:rPr>
              <w:t>（七）</w:t>
            </w:r>
          </w:p>
        </w:tc>
        <w:tc>
          <w:tcPr>
            <w:tcW w:w="4533" w:type="pct"/>
            <w:gridSpan w:val="2"/>
            <w:tcBorders>
              <w:tl2br w:val="nil"/>
              <w:tr2bl w:val="nil"/>
            </w:tcBorders>
            <w:vAlign w:val="center"/>
          </w:tcPr>
          <w:p w:rsidR="00CB166A" w:rsidRPr="00745910" w:rsidRDefault="00CB166A" w:rsidP="001E23BF">
            <w:pPr>
              <w:pStyle w:val="af8"/>
              <w:snapToGrid w:val="0"/>
              <w:spacing w:after="0"/>
              <w:jc w:val="center"/>
              <w:rPr>
                <w:rFonts w:ascii="Times New Roman" w:hAnsi="Times New Roman" w:cs="Times New Roman"/>
                <w:sz w:val="21"/>
                <w:szCs w:val="21"/>
              </w:rPr>
            </w:pPr>
            <w:r w:rsidRPr="00745910">
              <w:rPr>
                <w:rFonts w:ascii="Times New Roman" w:hAnsi="Times New Roman" w:cs="Times New Roman" w:hint="eastAsia"/>
                <w:sz w:val="21"/>
                <w:szCs w:val="21"/>
              </w:rPr>
              <w:t>环保设备</w:t>
            </w:r>
          </w:p>
        </w:tc>
      </w:tr>
      <w:tr w:rsidR="007A2E0E" w:rsidRPr="00745910" w:rsidTr="00CB166A">
        <w:trPr>
          <w:trHeight w:val="397"/>
          <w:jc w:val="center"/>
        </w:trPr>
        <w:tc>
          <w:tcPr>
            <w:tcW w:w="467" w:type="pct"/>
            <w:tcBorders>
              <w:tl2br w:val="nil"/>
              <w:tr2bl w:val="nil"/>
            </w:tcBorders>
            <w:vAlign w:val="center"/>
          </w:tcPr>
          <w:p w:rsidR="007A2E0E" w:rsidRPr="00745910" w:rsidRDefault="007A2E0E" w:rsidP="007A2E0E">
            <w:pPr>
              <w:pStyle w:val="af8"/>
              <w:snapToGrid w:val="0"/>
              <w:spacing w:after="0"/>
              <w:jc w:val="center"/>
              <w:rPr>
                <w:rFonts w:ascii="Times New Roman" w:hAnsi="Times New Roman" w:cs="Times New Roman"/>
                <w:sz w:val="21"/>
                <w:szCs w:val="21"/>
              </w:rPr>
            </w:pPr>
            <w:r w:rsidRPr="00745910">
              <w:rPr>
                <w:rFonts w:ascii="Times New Roman" w:hAnsi="Times New Roman" w:cs="Times New Roman" w:hint="eastAsia"/>
                <w:sz w:val="21"/>
                <w:szCs w:val="21"/>
              </w:rPr>
              <w:t>1</w:t>
            </w:r>
          </w:p>
        </w:tc>
        <w:tc>
          <w:tcPr>
            <w:tcW w:w="1679" w:type="pct"/>
            <w:tcBorders>
              <w:tl2br w:val="nil"/>
              <w:tr2bl w:val="nil"/>
            </w:tcBorders>
            <w:vAlign w:val="center"/>
          </w:tcPr>
          <w:p w:rsidR="007A2E0E" w:rsidRPr="007C457E" w:rsidRDefault="007A2E0E" w:rsidP="007A2E0E">
            <w:pPr>
              <w:pStyle w:val="af8"/>
              <w:snapToGrid w:val="0"/>
              <w:spacing w:after="0"/>
              <w:jc w:val="center"/>
              <w:rPr>
                <w:rFonts w:ascii="Times New Roman" w:hAnsi="Times New Roman" w:cs="Times New Roman"/>
                <w:sz w:val="21"/>
                <w:szCs w:val="21"/>
              </w:rPr>
            </w:pPr>
            <w:r w:rsidRPr="007C457E">
              <w:rPr>
                <w:rFonts w:ascii="Times New Roman" w:hAnsi="Times New Roman" w:cs="Times New Roman" w:hint="eastAsia"/>
                <w:sz w:val="21"/>
                <w:szCs w:val="21"/>
              </w:rPr>
              <w:t>生物质颗粒锅炉</w:t>
            </w:r>
          </w:p>
        </w:tc>
        <w:tc>
          <w:tcPr>
            <w:tcW w:w="2854" w:type="pct"/>
            <w:tcBorders>
              <w:tl2br w:val="nil"/>
              <w:tr2bl w:val="nil"/>
            </w:tcBorders>
            <w:vAlign w:val="center"/>
          </w:tcPr>
          <w:p w:rsidR="007A2E0E" w:rsidRPr="00745910" w:rsidRDefault="007A2E0E" w:rsidP="007A2E0E">
            <w:pPr>
              <w:pStyle w:val="af8"/>
              <w:snapToGrid w:val="0"/>
              <w:spacing w:after="0"/>
              <w:jc w:val="center"/>
              <w:rPr>
                <w:rFonts w:ascii="Times New Roman" w:hAnsi="Times New Roman" w:cs="Times New Roman"/>
                <w:sz w:val="21"/>
                <w:szCs w:val="21"/>
              </w:rPr>
            </w:pPr>
            <w:r>
              <w:rPr>
                <w:rFonts w:ascii="Times New Roman" w:hAnsi="Times New Roman" w:cs="Times New Roman"/>
                <w:sz w:val="21"/>
                <w:szCs w:val="21"/>
              </w:rPr>
              <w:t>0.47MW</w:t>
            </w:r>
            <w:r w:rsidRPr="007C457E">
              <w:rPr>
                <w:rFonts w:ascii="Times New Roman" w:hAnsi="Times New Roman" w:cs="Times New Roman" w:hint="eastAsia"/>
                <w:sz w:val="21"/>
                <w:szCs w:val="21"/>
              </w:rPr>
              <w:t>，</w:t>
            </w:r>
            <w:r w:rsidRPr="007C457E">
              <w:rPr>
                <w:rFonts w:ascii="Times New Roman" w:hAnsi="Times New Roman" w:cs="Times New Roman" w:hint="eastAsia"/>
                <w:sz w:val="21"/>
                <w:szCs w:val="21"/>
              </w:rPr>
              <w:t>3</w:t>
            </w:r>
            <w:r w:rsidRPr="007C457E">
              <w:rPr>
                <w:rFonts w:ascii="Times New Roman" w:hAnsi="Times New Roman" w:cs="Times New Roman" w:hint="eastAsia"/>
                <w:sz w:val="21"/>
                <w:szCs w:val="21"/>
              </w:rPr>
              <w:t>台</w:t>
            </w:r>
          </w:p>
        </w:tc>
      </w:tr>
      <w:tr w:rsidR="00146634" w:rsidRPr="00745910" w:rsidTr="00CB166A">
        <w:trPr>
          <w:trHeight w:val="397"/>
          <w:jc w:val="center"/>
        </w:trPr>
        <w:tc>
          <w:tcPr>
            <w:tcW w:w="467" w:type="pct"/>
            <w:tcBorders>
              <w:tl2br w:val="nil"/>
              <w:tr2bl w:val="nil"/>
            </w:tcBorders>
            <w:vAlign w:val="center"/>
          </w:tcPr>
          <w:p w:rsidR="00146634" w:rsidRPr="00745910" w:rsidRDefault="00146634" w:rsidP="00146634">
            <w:pPr>
              <w:pStyle w:val="af8"/>
              <w:snapToGrid w:val="0"/>
              <w:spacing w:after="0"/>
              <w:jc w:val="center"/>
              <w:rPr>
                <w:rFonts w:ascii="Times New Roman" w:hAnsi="Times New Roman" w:cs="Times New Roman"/>
                <w:sz w:val="21"/>
                <w:szCs w:val="21"/>
              </w:rPr>
            </w:pPr>
            <w:r>
              <w:rPr>
                <w:rFonts w:ascii="Times New Roman" w:hAnsi="Times New Roman" w:cs="Times New Roman" w:hint="eastAsia"/>
                <w:sz w:val="21"/>
                <w:szCs w:val="21"/>
              </w:rPr>
              <w:t>2</w:t>
            </w:r>
          </w:p>
        </w:tc>
        <w:tc>
          <w:tcPr>
            <w:tcW w:w="1679" w:type="pct"/>
            <w:tcBorders>
              <w:tl2br w:val="nil"/>
              <w:tr2bl w:val="nil"/>
            </w:tcBorders>
            <w:vAlign w:val="center"/>
          </w:tcPr>
          <w:p w:rsidR="00146634" w:rsidRPr="007C457E" w:rsidRDefault="00146634" w:rsidP="007A2E0E">
            <w:pPr>
              <w:pStyle w:val="af8"/>
              <w:snapToGrid w:val="0"/>
              <w:spacing w:after="0"/>
              <w:jc w:val="center"/>
              <w:rPr>
                <w:rFonts w:ascii="Times New Roman" w:hAnsi="Times New Roman" w:cs="Times New Roman"/>
                <w:sz w:val="21"/>
                <w:szCs w:val="21"/>
              </w:rPr>
            </w:pPr>
            <w:r>
              <w:rPr>
                <w:rFonts w:ascii="Times New Roman" w:hAnsi="Times New Roman" w:cs="Times New Roman" w:hint="eastAsia"/>
                <w:sz w:val="21"/>
                <w:szCs w:val="21"/>
              </w:rPr>
              <w:t>冰柜</w:t>
            </w:r>
          </w:p>
        </w:tc>
        <w:tc>
          <w:tcPr>
            <w:tcW w:w="2854" w:type="pct"/>
            <w:tcBorders>
              <w:tl2br w:val="nil"/>
              <w:tr2bl w:val="nil"/>
            </w:tcBorders>
            <w:vAlign w:val="center"/>
          </w:tcPr>
          <w:p w:rsidR="00146634" w:rsidRDefault="00146634" w:rsidP="007A2E0E">
            <w:pPr>
              <w:pStyle w:val="af8"/>
              <w:snapToGrid w:val="0"/>
              <w:spacing w:after="0"/>
              <w:jc w:val="center"/>
              <w:rPr>
                <w:rFonts w:ascii="Times New Roman" w:hAnsi="Times New Roman" w:cs="Times New Roman"/>
                <w:sz w:val="21"/>
                <w:szCs w:val="21"/>
              </w:rPr>
            </w:pPr>
            <w:r>
              <w:rPr>
                <w:rFonts w:ascii="Times New Roman" w:hAnsi="Times New Roman" w:cs="Times New Roman" w:hint="eastAsia"/>
                <w:sz w:val="21"/>
                <w:szCs w:val="21"/>
              </w:rPr>
              <w:t>800L</w:t>
            </w:r>
            <w:r>
              <w:rPr>
                <w:rFonts w:ascii="Times New Roman" w:hAnsi="Times New Roman" w:cs="Times New Roman" w:hint="eastAsia"/>
                <w:sz w:val="21"/>
                <w:szCs w:val="21"/>
              </w:rPr>
              <w:t>；</w:t>
            </w:r>
            <w:r>
              <w:rPr>
                <w:rFonts w:ascii="Times New Roman" w:hAnsi="Times New Roman" w:cs="Times New Roman" w:hint="eastAsia"/>
                <w:sz w:val="21"/>
                <w:szCs w:val="21"/>
              </w:rPr>
              <w:t>1</w:t>
            </w:r>
            <w:r>
              <w:rPr>
                <w:rFonts w:ascii="Times New Roman" w:hAnsi="Times New Roman" w:cs="Times New Roman" w:hint="eastAsia"/>
                <w:sz w:val="21"/>
                <w:szCs w:val="21"/>
              </w:rPr>
              <w:t>台</w:t>
            </w:r>
          </w:p>
        </w:tc>
      </w:tr>
    </w:tbl>
    <w:p w:rsidR="001E23BF" w:rsidRDefault="001E23BF" w:rsidP="001E23BF">
      <w:pPr>
        <w:pStyle w:val="a2"/>
        <w:ind w:firstLine="480"/>
      </w:pPr>
    </w:p>
    <w:p w:rsidR="00146634" w:rsidRDefault="00146634" w:rsidP="001E23BF">
      <w:pPr>
        <w:pStyle w:val="a2"/>
        <w:ind w:firstLine="480"/>
      </w:pPr>
    </w:p>
    <w:p w:rsidR="001E23BF" w:rsidRDefault="001E23BF" w:rsidP="00BE0945">
      <w:pPr>
        <w:pStyle w:val="3"/>
      </w:pPr>
      <w:r>
        <w:rPr>
          <w:rFonts w:hint="eastAsia"/>
        </w:rPr>
        <w:t>主要原辅材料</w:t>
      </w:r>
    </w:p>
    <w:p w:rsidR="001E23BF" w:rsidRPr="0071147F" w:rsidRDefault="001E23BF" w:rsidP="001E23BF">
      <w:pPr>
        <w:pStyle w:val="a2"/>
        <w:ind w:firstLine="480"/>
        <w:rPr>
          <w:rFonts w:cs="Times New Roman"/>
        </w:rPr>
      </w:pPr>
      <w:r w:rsidRPr="0071147F">
        <w:rPr>
          <w:rFonts w:cs="Times New Roman"/>
        </w:rPr>
        <w:t>（</w:t>
      </w:r>
      <w:r w:rsidRPr="0071147F">
        <w:rPr>
          <w:rFonts w:cs="Times New Roman"/>
        </w:rPr>
        <w:t>1</w:t>
      </w:r>
      <w:r w:rsidRPr="0071147F">
        <w:rPr>
          <w:rFonts w:cs="Times New Roman"/>
        </w:rPr>
        <w:t>）养鸡饲料</w:t>
      </w:r>
    </w:p>
    <w:p w:rsidR="004E54D9" w:rsidRPr="0071147F" w:rsidRDefault="001E23BF" w:rsidP="001E23BF">
      <w:pPr>
        <w:pStyle w:val="a2"/>
        <w:ind w:firstLine="480"/>
        <w:rPr>
          <w:rFonts w:cs="Times New Roman"/>
        </w:rPr>
      </w:pPr>
      <w:r w:rsidRPr="0071147F">
        <w:rPr>
          <w:rFonts w:cs="Times New Roman"/>
        </w:rPr>
        <w:t>根据建设单位提供的资料，本项目使用的饲料以粮食作物为主，饲料成分主要是玉米、豆粕等，饲料</w:t>
      </w:r>
      <w:r w:rsidR="004E54D9">
        <w:rPr>
          <w:rFonts w:cs="Times New Roman" w:hint="eastAsia"/>
        </w:rPr>
        <w:t>直接外购</w:t>
      </w:r>
      <w:r w:rsidRPr="0071147F">
        <w:rPr>
          <w:rFonts w:cs="Times New Roman"/>
        </w:rPr>
        <w:t>，无需再次加工，主要贮存在饲料</w:t>
      </w:r>
      <w:r w:rsidR="004E54D9">
        <w:rPr>
          <w:rFonts w:cs="Times New Roman" w:hint="eastAsia"/>
        </w:rPr>
        <w:t>库</w:t>
      </w:r>
      <w:r w:rsidRPr="0071147F">
        <w:rPr>
          <w:rFonts w:cs="Times New Roman"/>
        </w:rPr>
        <w:t>内，本项目饲料的使用情况见下表。</w:t>
      </w:r>
    </w:p>
    <w:p w:rsidR="001E23BF" w:rsidRPr="0071147F" w:rsidRDefault="001E23BF" w:rsidP="001E23BF">
      <w:pPr>
        <w:pStyle w:val="ab"/>
        <w:rPr>
          <w:rFonts w:cs="Times New Roman"/>
        </w:rPr>
      </w:pPr>
      <w:r w:rsidRPr="0071147F">
        <w:rPr>
          <w:rFonts w:cs="Times New Roman"/>
        </w:rPr>
        <w:t>表</w:t>
      </w:r>
      <w:r w:rsidRPr="0071147F">
        <w:rPr>
          <w:rFonts w:cs="Times New Roman"/>
        </w:rPr>
        <w:t xml:space="preserve">3.1-4  </w:t>
      </w:r>
      <w:r w:rsidRPr="0071147F">
        <w:rPr>
          <w:rFonts w:cs="Times New Roman"/>
        </w:rPr>
        <w:t>饲料消耗情况一览表</w:t>
      </w:r>
    </w:p>
    <w:tbl>
      <w:tblPr>
        <w:tblStyle w:val="ad"/>
        <w:tblW w:w="0" w:type="auto"/>
        <w:tblLook w:val="04A0" w:firstRow="1" w:lastRow="0" w:firstColumn="1" w:lastColumn="0" w:noHBand="0" w:noVBand="1"/>
      </w:tblPr>
      <w:tblGrid>
        <w:gridCol w:w="4586"/>
        <w:gridCol w:w="4587"/>
      </w:tblGrid>
      <w:tr w:rsidR="001E23BF" w:rsidRPr="0071147F" w:rsidTr="000404DB">
        <w:trPr>
          <w:trHeight w:val="397"/>
        </w:trPr>
        <w:tc>
          <w:tcPr>
            <w:tcW w:w="4586" w:type="dxa"/>
          </w:tcPr>
          <w:p w:rsidR="001E23BF" w:rsidRPr="0071147F" w:rsidRDefault="001E23BF" w:rsidP="000404DB">
            <w:pPr>
              <w:pStyle w:val="ac"/>
              <w:rPr>
                <w:rFonts w:cs="Times New Roman"/>
              </w:rPr>
            </w:pPr>
            <w:r w:rsidRPr="0071147F">
              <w:rPr>
                <w:rFonts w:cs="Times New Roman"/>
              </w:rPr>
              <w:t>项目</w:t>
            </w:r>
          </w:p>
        </w:tc>
        <w:tc>
          <w:tcPr>
            <w:tcW w:w="4587" w:type="dxa"/>
          </w:tcPr>
          <w:p w:rsidR="001E23BF" w:rsidRPr="0071147F" w:rsidRDefault="004E54D9" w:rsidP="000404DB">
            <w:pPr>
              <w:pStyle w:val="ac"/>
              <w:rPr>
                <w:rFonts w:cs="Times New Roman"/>
              </w:rPr>
            </w:pPr>
            <w:r>
              <w:rPr>
                <w:rFonts w:cs="Times New Roman" w:hint="eastAsia"/>
              </w:rPr>
              <w:t>蛋</w:t>
            </w:r>
            <w:r w:rsidR="001E23BF" w:rsidRPr="0071147F">
              <w:rPr>
                <w:rFonts w:cs="Times New Roman"/>
              </w:rPr>
              <w:t>鸡</w:t>
            </w:r>
          </w:p>
        </w:tc>
      </w:tr>
      <w:tr w:rsidR="001E23BF" w:rsidRPr="0071147F" w:rsidTr="000404DB">
        <w:trPr>
          <w:trHeight w:val="397"/>
        </w:trPr>
        <w:tc>
          <w:tcPr>
            <w:tcW w:w="4586" w:type="dxa"/>
          </w:tcPr>
          <w:p w:rsidR="001E23BF" w:rsidRPr="0071147F" w:rsidRDefault="001E23BF" w:rsidP="000404DB">
            <w:pPr>
              <w:pStyle w:val="ac"/>
              <w:rPr>
                <w:rFonts w:cs="Times New Roman"/>
              </w:rPr>
            </w:pPr>
            <w:r w:rsidRPr="0071147F">
              <w:rPr>
                <w:rFonts w:cs="Times New Roman"/>
              </w:rPr>
              <w:t>数量（万只）</w:t>
            </w:r>
          </w:p>
        </w:tc>
        <w:tc>
          <w:tcPr>
            <w:tcW w:w="4587" w:type="dxa"/>
          </w:tcPr>
          <w:p w:rsidR="001E23BF" w:rsidRPr="0071147F" w:rsidRDefault="004E54D9" w:rsidP="000404DB">
            <w:pPr>
              <w:pStyle w:val="ac"/>
              <w:rPr>
                <w:rFonts w:cs="Times New Roman"/>
              </w:rPr>
            </w:pPr>
            <w:r>
              <w:rPr>
                <w:rFonts w:cs="Times New Roman" w:hint="eastAsia"/>
              </w:rPr>
              <w:t>80</w:t>
            </w:r>
          </w:p>
        </w:tc>
      </w:tr>
      <w:tr w:rsidR="001E23BF" w:rsidRPr="0071147F" w:rsidTr="000404DB">
        <w:trPr>
          <w:trHeight w:val="397"/>
        </w:trPr>
        <w:tc>
          <w:tcPr>
            <w:tcW w:w="4586" w:type="dxa"/>
          </w:tcPr>
          <w:p w:rsidR="001E23BF" w:rsidRPr="0071147F" w:rsidRDefault="001E23BF" w:rsidP="000404DB">
            <w:pPr>
              <w:pStyle w:val="ac"/>
              <w:rPr>
                <w:rFonts w:cs="Times New Roman"/>
              </w:rPr>
            </w:pPr>
            <w:r w:rsidRPr="0071147F">
              <w:rPr>
                <w:rFonts w:cs="Times New Roman"/>
              </w:rPr>
              <w:t>平均饲料用量（</w:t>
            </w:r>
            <w:r w:rsidRPr="0071147F">
              <w:rPr>
                <w:rFonts w:cs="Times New Roman"/>
              </w:rPr>
              <w:t>g/</w:t>
            </w:r>
            <w:r w:rsidRPr="0071147F">
              <w:rPr>
                <w:rFonts w:cs="Times New Roman"/>
              </w:rPr>
              <w:t>只</w:t>
            </w:r>
            <w:r w:rsidRPr="0071147F">
              <w:rPr>
                <w:rFonts w:cs="Times New Roman"/>
              </w:rPr>
              <w:t>·</w:t>
            </w:r>
            <w:r w:rsidRPr="0071147F">
              <w:rPr>
                <w:rFonts w:cs="Times New Roman"/>
              </w:rPr>
              <w:t>天）</w:t>
            </w:r>
          </w:p>
        </w:tc>
        <w:tc>
          <w:tcPr>
            <w:tcW w:w="4587" w:type="dxa"/>
          </w:tcPr>
          <w:p w:rsidR="001E23BF" w:rsidRPr="0071147F" w:rsidRDefault="001E23BF" w:rsidP="004E54D9">
            <w:pPr>
              <w:pStyle w:val="ac"/>
              <w:rPr>
                <w:rFonts w:cs="Times New Roman"/>
              </w:rPr>
            </w:pPr>
            <w:r w:rsidRPr="0071147F">
              <w:rPr>
                <w:rFonts w:cs="Times New Roman"/>
              </w:rPr>
              <w:t>1</w:t>
            </w:r>
            <w:r w:rsidR="004E54D9">
              <w:rPr>
                <w:rFonts w:cs="Times New Roman" w:hint="eastAsia"/>
              </w:rPr>
              <w:t>0</w:t>
            </w:r>
            <w:r w:rsidRPr="0071147F">
              <w:rPr>
                <w:rFonts w:cs="Times New Roman"/>
              </w:rPr>
              <w:t>0</w:t>
            </w:r>
          </w:p>
        </w:tc>
      </w:tr>
      <w:tr w:rsidR="001E23BF" w:rsidRPr="0071147F" w:rsidTr="000404DB">
        <w:trPr>
          <w:trHeight w:val="397"/>
        </w:trPr>
        <w:tc>
          <w:tcPr>
            <w:tcW w:w="4586" w:type="dxa"/>
          </w:tcPr>
          <w:p w:rsidR="001E23BF" w:rsidRPr="0071147F" w:rsidRDefault="001E23BF" w:rsidP="000404DB">
            <w:pPr>
              <w:pStyle w:val="ac"/>
              <w:rPr>
                <w:rFonts w:cs="Times New Roman"/>
              </w:rPr>
            </w:pPr>
            <w:r w:rsidRPr="0071147F">
              <w:rPr>
                <w:rFonts w:cs="Times New Roman"/>
              </w:rPr>
              <w:t>饲料总用量（</w:t>
            </w:r>
            <w:r w:rsidRPr="0071147F">
              <w:rPr>
                <w:rFonts w:cs="Times New Roman"/>
              </w:rPr>
              <w:t>t/d</w:t>
            </w:r>
            <w:r w:rsidRPr="0071147F">
              <w:rPr>
                <w:rFonts w:cs="Times New Roman"/>
              </w:rPr>
              <w:t>）</w:t>
            </w:r>
          </w:p>
        </w:tc>
        <w:tc>
          <w:tcPr>
            <w:tcW w:w="4587" w:type="dxa"/>
          </w:tcPr>
          <w:p w:rsidR="001E23BF" w:rsidRPr="0071147F" w:rsidRDefault="004E54D9" w:rsidP="000404DB">
            <w:pPr>
              <w:pStyle w:val="ac"/>
              <w:rPr>
                <w:rFonts w:cs="Times New Roman"/>
              </w:rPr>
            </w:pPr>
            <w:r>
              <w:rPr>
                <w:rFonts w:cs="Times New Roman" w:hint="eastAsia"/>
              </w:rPr>
              <w:t>80</w:t>
            </w:r>
          </w:p>
        </w:tc>
      </w:tr>
      <w:tr w:rsidR="001E23BF" w:rsidRPr="0071147F" w:rsidTr="000404DB">
        <w:trPr>
          <w:trHeight w:val="397"/>
        </w:trPr>
        <w:tc>
          <w:tcPr>
            <w:tcW w:w="4586" w:type="dxa"/>
          </w:tcPr>
          <w:p w:rsidR="001E23BF" w:rsidRPr="0071147F" w:rsidRDefault="001E23BF" w:rsidP="000404DB">
            <w:pPr>
              <w:pStyle w:val="ac"/>
              <w:rPr>
                <w:rFonts w:cs="Times New Roman"/>
              </w:rPr>
            </w:pPr>
            <w:r w:rsidRPr="0071147F">
              <w:rPr>
                <w:rFonts w:cs="Times New Roman"/>
              </w:rPr>
              <w:t>合计（</w:t>
            </w:r>
            <w:r w:rsidRPr="0071147F">
              <w:rPr>
                <w:rFonts w:cs="Times New Roman"/>
              </w:rPr>
              <w:t>t/a</w:t>
            </w:r>
            <w:r w:rsidRPr="0071147F">
              <w:rPr>
                <w:rFonts w:cs="Times New Roman"/>
              </w:rPr>
              <w:t>）</w:t>
            </w:r>
          </w:p>
        </w:tc>
        <w:tc>
          <w:tcPr>
            <w:tcW w:w="4587" w:type="dxa"/>
          </w:tcPr>
          <w:p w:rsidR="001E23BF" w:rsidRPr="0071147F" w:rsidRDefault="004E54D9" w:rsidP="000404DB">
            <w:pPr>
              <w:pStyle w:val="ac"/>
              <w:rPr>
                <w:rFonts w:cs="Times New Roman"/>
              </w:rPr>
            </w:pPr>
            <w:r>
              <w:rPr>
                <w:rFonts w:cs="Times New Roman" w:hint="eastAsia"/>
              </w:rPr>
              <w:t>29200</w:t>
            </w:r>
          </w:p>
        </w:tc>
      </w:tr>
    </w:tbl>
    <w:p w:rsidR="004E54D9" w:rsidRDefault="004E54D9" w:rsidP="001E23BF">
      <w:pPr>
        <w:pStyle w:val="a2"/>
        <w:ind w:firstLine="480"/>
        <w:rPr>
          <w:rFonts w:cs="Times New Roman"/>
        </w:rPr>
      </w:pPr>
    </w:p>
    <w:p w:rsidR="001E23BF" w:rsidRPr="0071147F" w:rsidRDefault="001E23BF" w:rsidP="001E23BF">
      <w:pPr>
        <w:pStyle w:val="a2"/>
        <w:ind w:firstLine="480"/>
        <w:rPr>
          <w:rFonts w:cs="Times New Roman"/>
        </w:rPr>
      </w:pPr>
      <w:r w:rsidRPr="0071147F">
        <w:rPr>
          <w:rFonts w:cs="Times New Roman"/>
        </w:rPr>
        <w:t>（</w:t>
      </w:r>
      <w:r w:rsidRPr="0071147F">
        <w:rPr>
          <w:rFonts w:cs="Times New Roman"/>
        </w:rPr>
        <w:t>2</w:t>
      </w:r>
      <w:r w:rsidRPr="0071147F">
        <w:rPr>
          <w:rFonts w:cs="Times New Roman"/>
        </w:rPr>
        <w:t>）其他材料</w:t>
      </w:r>
    </w:p>
    <w:p w:rsidR="001E23BF" w:rsidRPr="0071147F" w:rsidRDefault="001E23BF" w:rsidP="001E23BF">
      <w:pPr>
        <w:pStyle w:val="a2"/>
        <w:ind w:firstLine="480"/>
        <w:rPr>
          <w:rFonts w:cs="Times New Roman"/>
        </w:rPr>
      </w:pPr>
      <w:r w:rsidRPr="0071147F">
        <w:rPr>
          <w:rFonts w:cs="Times New Roman"/>
        </w:rPr>
        <w:t>养殖场防疫及消毒用到兽药、疫苗、消毒剂，食堂和发电机用到燃料，本项目其他材料使用量见表</w:t>
      </w:r>
      <w:r w:rsidRPr="0071147F">
        <w:rPr>
          <w:rFonts w:cs="Times New Roman"/>
        </w:rPr>
        <w:t>3.1-5</w:t>
      </w:r>
      <w:r w:rsidRPr="0071147F">
        <w:rPr>
          <w:rFonts w:cs="Times New Roman"/>
        </w:rPr>
        <w:t>。</w:t>
      </w:r>
    </w:p>
    <w:p w:rsidR="001E23BF" w:rsidRPr="0071147F" w:rsidRDefault="001E23BF" w:rsidP="001E23BF">
      <w:pPr>
        <w:pStyle w:val="ab"/>
        <w:rPr>
          <w:rFonts w:cs="Times New Roman"/>
        </w:rPr>
      </w:pPr>
      <w:r w:rsidRPr="0071147F">
        <w:rPr>
          <w:rFonts w:cs="Times New Roman"/>
        </w:rPr>
        <w:t>表</w:t>
      </w:r>
      <w:r w:rsidRPr="0071147F">
        <w:rPr>
          <w:rFonts w:cs="Times New Roman"/>
        </w:rPr>
        <w:t xml:space="preserve">3.1-5  </w:t>
      </w:r>
      <w:r w:rsidRPr="0071147F">
        <w:rPr>
          <w:rFonts w:cs="Times New Roman"/>
        </w:rPr>
        <w:t>本项目其他原辅材料消耗一览表</w:t>
      </w:r>
    </w:p>
    <w:tbl>
      <w:tblPr>
        <w:tblStyle w:val="ad"/>
        <w:tblW w:w="0" w:type="auto"/>
        <w:tblLook w:val="04A0" w:firstRow="1" w:lastRow="0" w:firstColumn="1" w:lastColumn="0" w:noHBand="0" w:noVBand="1"/>
      </w:tblPr>
      <w:tblGrid>
        <w:gridCol w:w="625"/>
        <w:gridCol w:w="1147"/>
        <w:gridCol w:w="1487"/>
        <w:gridCol w:w="1183"/>
        <w:gridCol w:w="1055"/>
        <w:gridCol w:w="829"/>
        <w:gridCol w:w="982"/>
        <w:gridCol w:w="953"/>
        <w:gridCol w:w="912"/>
      </w:tblGrid>
      <w:tr w:rsidR="00515D9B" w:rsidRPr="00515D9B" w:rsidTr="00515D9B">
        <w:trPr>
          <w:trHeight w:val="397"/>
        </w:trPr>
        <w:tc>
          <w:tcPr>
            <w:tcW w:w="625" w:type="dxa"/>
          </w:tcPr>
          <w:p w:rsidR="00515D9B" w:rsidRPr="00515D9B" w:rsidRDefault="00515D9B" w:rsidP="000404DB">
            <w:pPr>
              <w:pStyle w:val="ac"/>
              <w:rPr>
                <w:rFonts w:cs="Times New Roman"/>
              </w:rPr>
            </w:pPr>
            <w:r w:rsidRPr="00515D9B">
              <w:rPr>
                <w:rFonts w:cs="Times New Roman"/>
              </w:rPr>
              <w:t>序号</w:t>
            </w:r>
          </w:p>
        </w:tc>
        <w:tc>
          <w:tcPr>
            <w:tcW w:w="1147" w:type="dxa"/>
          </w:tcPr>
          <w:p w:rsidR="00515D9B" w:rsidRPr="00515D9B" w:rsidRDefault="00515D9B" w:rsidP="000404DB">
            <w:pPr>
              <w:pStyle w:val="ac"/>
              <w:rPr>
                <w:rFonts w:cs="Times New Roman"/>
              </w:rPr>
            </w:pPr>
            <w:r w:rsidRPr="00515D9B">
              <w:rPr>
                <w:rFonts w:cs="Times New Roman"/>
              </w:rPr>
              <w:t>原料名称</w:t>
            </w:r>
          </w:p>
        </w:tc>
        <w:tc>
          <w:tcPr>
            <w:tcW w:w="1487" w:type="dxa"/>
          </w:tcPr>
          <w:p w:rsidR="00515D9B" w:rsidRPr="00515D9B" w:rsidRDefault="00515D9B" w:rsidP="000404DB">
            <w:pPr>
              <w:pStyle w:val="ac"/>
              <w:rPr>
                <w:rFonts w:cs="Times New Roman"/>
              </w:rPr>
            </w:pPr>
            <w:r w:rsidRPr="00515D9B">
              <w:rPr>
                <w:rFonts w:cs="Times New Roman"/>
              </w:rPr>
              <w:t>主要成分</w:t>
            </w:r>
          </w:p>
        </w:tc>
        <w:tc>
          <w:tcPr>
            <w:tcW w:w="1183" w:type="dxa"/>
          </w:tcPr>
          <w:p w:rsidR="00515D9B" w:rsidRPr="00515D9B" w:rsidRDefault="00515D9B" w:rsidP="000404DB">
            <w:pPr>
              <w:pStyle w:val="ac"/>
              <w:rPr>
                <w:rFonts w:cs="Times New Roman"/>
              </w:rPr>
            </w:pPr>
            <w:r w:rsidRPr="00515D9B">
              <w:rPr>
                <w:rFonts w:cs="Times New Roman"/>
              </w:rPr>
              <w:t>包装</w:t>
            </w:r>
          </w:p>
        </w:tc>
        <w:tc>
          <w:tcPr>
            <w:tcW w:w="1055" w:type="dxa"/>
          </w:tcPr>
          <w:p w:rsidR="00515D9B" w:rsidRPr="00515D9B" w:rsidRDefault="00515D9B" w:rsidP="000404DB">
            <w:pPr>
              <w:pStyle w:val="ac"/>
              <w:rPr>
                <w:rFonts w:cs="Times New Roman"/>
              </w:rPr>
            </w:pPr>
            <w:r w:rsidRPr="00515D9B">
              <w:rPr>
                <w:rFonts w:cs="Times New Roman"/>
              </w:rPr>
              <w:t>年用量</w:t>
            </w:r>
          </w:p>
        </w:tc>
        <w:tc>
          <w:tcPr>
            <w:tcW w:w="829" w:type="dxa"/>
          </w:tcPr>
          <w:p w:rsidR="00515D9B" w:rsidRPr="00515D9B" w:rsidRDefault="00515D9B" w:rsidP="000404DB">
            <w:pPr>
              <w:pStyle w:val="ac"/>
              <w:rPr>
                <w:rFonts w:cs="Times New Roman"/>
              </w:rPr>
            </w:pPr>
            <w:r w:rsidRPr="00515D9B">
              <w:rPr>
                <w:rFonts w:cs="Times New Roman"/>
              </w:rPr>
              <w:t>最大储存量</w:t>
            </w:r>
          </w:p>
        </w:tc>
        <w:tc>
          <w:tcPr>
            <w:tcW w:w="982" w:type="dxa"/>
          </w:tcPr>
          <w:p w:rsidR="00515D9B" w:rsidRPr="00515D9B" w:rsidRDefault="00515D9B" w:rsidP="000404DB">
            <w:pPr>
              <w:pStyle w:val="ac"/>
              <w:rPr>
                <w:rFonts w:cs="Times New Roman"/>
              </w:rPr>
            </w:pPr>
            <w:r w:rsidRPr="00515D9B">
              <w:rPr>
                <w:rFonts w:cs="Times New Roman"/>
              </w:rPr>
              <w:t>用途</w:t>
            </w:r>
          </w:p>
        </w:tc>
        <w:tc>
          <w:tcPr>
            <w:tcW w:w="953" w:type="dxa"/>
          </w:tcPr>
          <w:p w:rsidR="00515D9B" w:rsidRPr="00515D9B" w:rsidRDefault="00515D9B" w:rsidP="000404DB">
            <w:pPr>
              <w:pStyle w:val="ac"/>
              <w:rPr>
                <w:rFonts w:cs="Times New Roman"/>
              </w:rPr>
            </w:pPr>
            <w:r w:rsidRPr="00515D9B">
              <w:rPr>
                <w:rFonts w:cs="Times New Roman"/>
              </w:rPr>
              <w:t>储存位置</w:t>
            </w:r>
          </w:p>
        </w:tc>
        <w:tc>
          <w:tcPr>
            <w:tcW w:w="912" w:type="dxa"/>
          </w:tcPr>
          <w:p w:rsidR="00515D9B" w:rsidRPr="00515D9B" w:rsidRDefault="00515D9B" w:rsidP="000404DB">
            <w:pPr>
              <w:pStyle w:val="ac"/>
              <w:rPr>
                <w:rFonts w:cs="Times New Roman"/>
              </w:rPr>
            </w:pPr>
            <w:r w:rsidRPr="00515D9B">
              <w:rPr>
                <w:rFonts w:cs="Times New Roman" w:hint="eastAsia"/>
              </w:rPr>
              <w:t>备注</w:t>
            </w:r>
          </w:p>
        </w:tc>
      </w:tr>
      <w:tr w:rsidR="00515D9B" w:rsidRPr="00515D9B" w:rsidTr="00515D9B">
        <w:trPr>
          <w:trHeight w:val="397"/>
        </w:trPr>
        <w:tc>
          <w:tcPr>
            <w:tcW w:w="625" w:type="dxa"/>
          </w:tcPr>
          <w:p w:rsidR="00515D9B" w:rsidRPr="00515D9B" w:rsidRDefault="00515D9B" w:rsidP="000404DB">
            <w:pPr>
              <w:pStyle w:val="ac"/>
              <w:rPr>
                <w:rFonts w:cs="Times New Roman"/>
              </w:rPr>
            </w:pPr>
            <w:r w:rsidRPr="00515D9B">
              <w:rPr>
                <w:rFonts w:cs="Times New Roman"/>
              </w:rPr>
              <w:t>1</w:t>
            </w:r>
          </w:p>
        </w:tc>
        <w:tc>
          <w:tcPr>
            <w:tcW w:w="1147" w:type="dxa"/>
          </w:tcPr>
          <w:p w:rsidR="00515D9B" w:rsidRPr="00515D9B" w:rsidRDefault="00515D9B" w:rsidP="000404DB">
            <w:pPr>
              <w:pStyle w:val="ac"/>
              <w:rPr>
                <w:rFonts w:cs="Times New Roman"/>
              </w:rPr>
            </w:pPr>
            <w:r w:rsidRPr="00515D9B">
              <w:rPr>
                <w:rFonts w:cs="Times New Roman" w:hint="eastAsia"/>
              </w:rPr>
              <w:t>鸡苗</w:t>
            </w:r>
          </w:p>
        </w:tc>
        <w:tc>
          <w:tcPr>
            <w:tcW w:w="1487" w:type="dxa"/>
          </w:tcPr>
          <w:p w:rsidR="00515D9B" w:rsidRPr="00515D9B" w:rsidRDefault="00515D9B" w:rsidP="000404DB">
            <w:pPr>
              <w:pStyle w:val="ac"/>
              <w:rPr>
                <w:rFonts w:cs="Times New Roman"/>
              </w:rPr>
            </w:pPr>
            <w:r w:rsidRPr="00515D9B">
              <w:rPr>
                <w:rFonts w:cs="Times New Roman" w:hint="eastAsia"/>
              </w:rPr>
              <w:t>/</w:t>
            </w:r>
          </w:p>
        </w:tc>
        <w:tc>
          <w:tcPr>
            <w:tcW w:w="1183" w:type="dxa"/>
          </w:tcPr>
          <w:p w:rsidR="00515D9B" w:rsidRPr="00515D9B" w:rsidRDefault="00515D9B" w:rsidP="000404DB">
            <w:pPr>
              <w:pStyle w:val="ac"/>
              <w:rPr>
                <w:rFonts w:cs="Times New Roman"/>
              </w:rPr>
            </w:pPr>
            <w:r w:rsidRPr="00515D9B">
              <w:rPr>
                <w:rFonts w:cs="Times New Roman" w:hint="eastAsia"/>
              </w:rPr>
              <w:t>/</w:t>
            </w:r>
          </w:p>
        </w:tc>
        <w:tc>
          <w:tcPr>
            <w:tcW w:w="1055" w:type="dxa"/>
          </w:tcPr>
          <w:p w:rsidR="00515D9B" w:rsidRPr="00515D9B" w:rsidRDefault="00515D9B" w:rsidP="000404DB">
            <w:pPr>
              <w:pStyle w:val="ac"/>
              <w:rPr>
                <w:rFonts w:cs="Times New Roman"/>
              </w:rPr>
            </w:pPr>
            <w:r w:rsidRPr="00515D9B">
              <w:rPr>
                <w:rFonts w:hint="eastAsia"/>
              </w:rPr>
              <w:t>约</w:t>
            </w:r>
            <w:r w:rsidRPr="00515D9B">
              <w:rPr>
                <w:rFonts w:hint="eastAsia"/>
              </w:rPr>
              <w:t>60</w:t>
            </w:r>
            <w:r w:rsidRPr="00515D9B">
              <w:rPr>
                <w:rFonts w:hint="eastAsia"/>
              </w:rPr>
              <w:t>万只</w:t>
            </w:r>
            <w:r w:rsidRPr="00515D9B">
              <w:t>/a</w:t>
            </w:r>
          </w:p>
        </w:tc>
        <w:tc>
          <w:tcPr>
            <w:tcW w:w="829" w:type="dxa"/>
          </w:tcPr>
          <w:p w:rsidR="00515D9B" w:rsidRPr="00515D9B" w:rsidRDefault="00515D9B" w:rsidP="000404DB">
            <w:pPr>
              <w:pStyle w:val="ac"/>
              <w:rPr>
                <w:rFonts w:cs="Times New Roman"/>
              </w:rPr>
            </w:pPr>
            <w:r w:rsidRPr="00515D9B">
              <w:rPr>
                <w:rFonts w:cs="Times New Roman" w:hint="eastAsia"/>
              </w:rPr>
              <w:t>20</w:t>
            </w:r>
            <w:r w:rsidRPr="00515D9B">
              <w:rPr>
                <w:rFonts w:cs="Times New Roman" w:hint="eastAsia"/>
              </w:rPr>
              <w:t>万只</w:t>
            </w:r>
            <w:r w:rsidRPr="00515D9B">
              <w:rPr>
                <w:rFonts w:cs="Times New Roman" w:hint="eastAsia"/>
              </w:rPr>
              <w:t>/a</w:t>
            </w:r>
          </w:p>
        </w:tc>
        <w:tc>
          <w:tcPr>
            <w:tcW w:w="982" w:type="dxa"/>
          </w:tcPr>
          <w:p w:rsidR="00515D9B" w:rsidRPr="00515D9B" w:rsidRDefault="00515D9B" w:rsidP="000404DB">
            <w:pPr>
              <w:pStyle w:val="ac"/>
              <w:rPr>
                <w:rFonts w:cs="Times New Roman"/>
              </w:rPr>
            </w:pPr>
            <w:r w:rsidRPr="00515D9B">
              <w:rPr>
                <w:rFonts w:cs="Times New Roman" w:hint="eastAsia"/>
              </w:rPr>
              <w:t>育成蛋鸡</w:t>
            </w:r>
          </w:p>
        </w:tc>
        <w:tc>
          <w:tcPr>
            <w:tcW w:w="953" w:type="dxa"/>
          </w:tcPr>
          <w:p w:rsidR="00515D9B" w:rsidRPr="00515D9B" w:rsidRDefault="00515D9B" w:rsidP="000404DB">
            <w:pPr>
              <w:pStyle w:val="ac"/>
              <w:rPr>
                <w:rFonts w:cs="Times New Roman"/>
              </w:rPr>
            </w:pPr>
            <w:r w:rsidRPr="00515D9B">
              <w:rPr>
                <w:rFonts w:cs="Times New Roman" w:hint="eastAsia"/>
              </w:rPr>
              <w:t>育雏舍</w:t>
            </w:r>
          </w:p>
        </w:tc>
        <w:tc>
          <w:tcPr>
            <w:tcW w:w="912" w:type="dxa"/>
          </w:tcPr>
          <w:p w:rsidR="00515D9B" w:rsidRPr="00515D9B" w:rsidRDefault="00515D9B" w:rsidP="000404DB">
            <w:pPr>
              <w:pStyle w:val="ac"/>
              <w:rPr>
                <w:rFonts w:cs="Times New Roman"/>
              </w:rPr>
            </w:pPr>
            <w:r w:rsidRPr="00515D9B">
              <w:rPr>
                <w:rFonts w:cs="Times New Roman" w:hint="eastAsia"/>
                <w:kern w:val="0"/>
              </w:rPr>
              <w:t>育雏期</w:t>
            </w:r>
          </w:p>
        </w:tc>
      </w:tr>
      <w:tr w:rsidR="00515D9B" w:rsidRPr="00515D9B" w:rsidTr="00515D9B">
        <w:trPr>
          <w:trHeight w:val="397"/>
        </w:trPr>
        <w:tc>
          <w:tcPr>
            <w:tcW w:w="625" w:type="dxa"/>
          </w:tcPr>
          <w:p w:rsidR="00515D9B" w:rsidRPr="00515D9B" w:rsidRDefault="00515D9B" w:rsidP="000404DB">
            <w:pPr>
              <w:pStyle w:val="ac"/>
              <w:rPr>
                <w:rFonts w:cs="Times New Roman"/>
              </w:rPr>
            </w:pPr>
            <w:r w:rsidRPr="00515D9B">
              <w:rPr>
                <w:rFonts w:cs="Times New Roman"/>
              </w:rPr>
              <w:t>2</w:t>
            </w:r>
          </w:p>
        </w:tc>
        <w:tc>
          <w:tcPr>
            <w:tcW w:w="1147" w:type="dxa"/>
          </w:tcPr>
          <w:p w:rsidR="00515D9B" w:rsidRPr="00515D9B" w:rsidRDefault="00515D9B" w:rsidP="00515D9B">
            <w:pPr>
              <w:pStyle w:val="ac"/>
              <w:rPr>
                <w:rFonts w:cs="Times New Roman"/>
              </w:rPr>
            </w:pPr>
            <w:r w:rsidRPr="00515D9B">
              <w:rPr>
                <w:rFonts w:hint="eastAsia"/>
              </w:rPr>
              <w:t>疫苗</w:t>
            </w:r>
          </w:p>
        </w:tc>
        <w:tc>
          <w:tcPr>
            <w:tcW w:w="1487" w:type="dxa"/>
          </w:tcPr>
          <w:p w:rsidR="00515D9B" w:rsidRPr="00515D9B" w:rsidRDefault="00515D9B" w:rsidP="000404DB">
            <w:pPr>
              <w:pStyle w:val="ac"/>
              <w:rPr>
                <w:rFonts w:cs="Times New Roman"/>
              </w:rPr>
            </w:pPr>
            <w:r w:rsidRPr="00515D9B">
              <w:rPr>
                <w:rFonts w:cs="Times New Roman" w:hint="eastAsia"/>
                <w:kern w:val="0"/>
              </w:rPr>
              <w:t>青霉素类、泰妙菌素类等</w:t>
            </w:r>
          </w:p>
        </w:tc>
        <w:tc>
          <w:tcPr>
            <w:tcW w:w="1183" w:type="dxa"/>
          </w:tcPr>
          <w:p w:rsidR="00515D9B" w:rsidRPr="00863D40" w:rsidRDefault="00515D9B" w:rsidP="00BE6A91">
            <w:pPr>
              <w:pStyle w:val="ac"/>
            </w:pPr>
            <w:r w:rsidRPr="00863D40">
              <w:rPr>
                <w:rFonts w:hint="eastAsia"/>
              </w:rPr>
              <w:t>5</w:t>
            </w:r>
            <w:r w:rsidRPr="00863D40">
              <w:t>0</w:t>
            </w:r>
            <w:r w:rsidRPr="00863D40">
              <w:rPr>
                <w:rFonts w:hint="eastAsia"/>
              </w:rPr>
              <w:t>0</w:t>
            </w:r>
            <w:r w:rsidRPr="00863D40">
              <w:rPr>
                <w:rFonts w:ascii="宋体" w:cs="宋体" w:hint="eastAsia"/>
                <w:kern w:val="0"/>
              </w:rPr>
              <w:t>ml</w:t>
            </w:r>
            <w:r w:rsidRPr="00863D40">
              <w:rPr>
                <w:rFonts w:ascii="TimesNewRomanPSMT" w:eastAsia="TimesNewRomanPSMT" w:cs="TimesNewRomanPSMT"/>
                <w:kern w:val="0"/>
              </w:rPr>
              <w:t>/</w:t>
            </w:r>
            <w:r w:rsidRPr="00863D40">
              <w:rPr>
                <w:rFonts w:ascii="宋体" w:cs="宋体" w:hint="eastAsia"/>
                <w:kern w:val="0"/>
              </w:rPr>
              <w:t>瓶</w:t>
            </w:r>
          </w:p>
        </w:tc>
        <w:tc>
          <w:tcPr>
            <w:tcW w:w="1055" w:type="dxa"/>
          </w:tcPr>
          <w:p w:rsidR="00515D9B" w:rsidRPr="00863D40" w:rsidRDefault="00515D9B" w:rsidP="00BE6A91">
            <w:pPr>
              <w:pStyle w:val="ac"/>
            </w:pPr>
            <w:r w:rsidRPr="00863D40">
              <w:rPr>
                <w:rFonts w:hint="eastAsia"/>
              </w:rPr>
              <w:t>约</w:t>
            </w:r>
            <w:r w:rsidRPr="00863D40">
              <w:t>1</w:t>
            </w:r>
            <w:r w:rsidRPr="00863D40">
              <w:rPr>
                <w:rFonts w:hint="eastAsia"/>
              </w:rPr>
              <w:t>万</w:t>
            </w:r>
            <w:r w:rsidRPr="00863D40">
              <w:t>瓶</w:t>
            </w:r>
          </w:p>
        </w:tc>
        <w:tc>
          <w:tcPr>
            <w:tcW w:w="829" w:type="dxa"/>
          </w:tcPr>
          <w:p w:rsidR="00515D9B" w:rsidRPr="00863D40" w:rsidRDefault="00F36BEE" w:rsidP="00BE6A91">
            <w:pPr>
              <w:pStyle w:val="ac"/>
            </w:pPr>
            <w:r>
              <w:rPr>
                <w:rFonts w:hint="eastAsia"/>
              </w:rPr>
              <w:t>2</w:t>
            </w:r>
            <w:r w:rsidR="00515D9B" w:rsidRPr="00863D40">
              <w:rPr>
                <w:rFonts w:hint="eastAsia"/>
              </w:rPr>
              <w:t>00</w:t>
            </w:r>
            <w:r w:rsidR="00515D9B" w:rsidRPr="00863D40">
              <w:rPr>
                <w:rFonts w:hint="eastAsia"/>
              </w:rPr>
              <w:t>瓶</w:t>
            </w:r>
          </w:p>
        </w:tc>
        <w:tc>
          <w:tcPr>
            <w:tcW w:w="982" w:type="dxa"/>
          </w:tcPr>
          <w:p w:rsidR="00515D9B" w:rsidRPr="00515D9B" w:rsidRDefault="00515D9B" w:rsidP="000404DB">
            <w:pPr>
              <w:pStyle w:val="ac"/>
              <w:rPr>
                <w:rFonts w:cs="Times New Roman"/>
              </w:rPr>
            </w:pPr>
            <w:r w:rsidRPr="00515D9B">
              <w:rPr>
                <w:rFonts w:cs="Times New Roman"/>
                <w:kern w:val="0"/>
              </w:rPr>
              <w:t>防疫</w:t>
            </w:r>
          </w:p>
        </w:tc>
        <w:tc>
          <w:tcPr>
            <w:tcW w:w="953" w:type="dxa"/>
          </w:tcPr>
          <w:p w:rsidR="00515D9B" w:rsidRPr="00515D9B" w:rsidRDefault="00515D9B" w:rsidP="000404DB">
            <w:pPr>
              <w:pStyle w:val="ac"/>
              <w:rPr>
                <w:rFonts w:cs="Times New Roman"/>
              </w:rPr>
            </w:pPr>
            <w:r w:rsidRPr="00515D9B">
              <w:rPr>
                <w:rFonts w:cs="Times New Roman"/>
                <w:kern w:val="0"/>
              </w:rPr>
              <w:t>兽医室</w:t>
            </w:r>
          </w:p>
        </w:tc>
        <w:tc>
          <w:tcPr>
            <w:tcW w:w="912" w:type="dxa"/>
          </w:tcPr>
          <w:p w:rsidR="00515D9B" w:rsidRPr="00515D9B" w:rsidRDefault="00515D9B" w:rsidP="000404DB">
            <w:pPr>
              <w:pStyle w:val="ac"/>
              <w:rPr>
                <w:rFonts w:cs="Times New Roman"/>
                <w:kern w:val="0"/>
              </w:rPr>
            </w:pPr>
            <w:r w:rsidRPr="00515D9B">
              <w:rPr>
                <w:rFonts w:cs="Times New Roman" w:hint="eastAsia"/>
                <w:kern w:val="0"/>
              </w:rPr>
              <w:t>育雏期</w:t>
            </w:r>
          </w:p>
        </w:tc>
      </w:tr>
      <w:tr w:rsidR="00745910" w:rsidRPr="00515D9B" w:rsidTr="00515D9B">
        <w:trPr>
          <w:trHeight w:val="397"/>
        </w:trPr>
        <w:tc>
          <w:tcPr>
            <w:tcW w:w="625" w:type="dxa"/>
          </w:tcPr>
          <w:p w:rsidR="00745910" w:rsidRPr="00515D9B" w:rsidRDefault="00745910" w:rsidP="00BE6A91">
            <w:pPr>
              <w:pStyle w:val="ac"/>
              <w:rPr>
                <w:rFonts w:cs="Times New Roman"/>
              </w:rPr>
            </w:pPr>
            <w:r w:rsidRPr="00515D9B">
              <w:rPr>
                <w:rFonts w:cs="Times New Roman"/>
              </w:rPr>
              <w:t>3</w:t>
            </w:r>
          </w:p>
        </w:tc>
        <w:tc>
          <w:tcPr>
            <w:tcW w:w="1147" w:type="dxa"/>
          </w:tcPr>
          <w:p w:rsidR="00745910" w:rsidRPr="00515D9B" w:rsidRDefault="00745910" w:rsidP="00515D9B">
            <w:pPr>
              <w:pStyle w:val="ac"/>
            </w:pPr>
            <w:r w:rsidRPr="00515D9B">
              <w:rPr>
                <w:rFonts w:hint="eastAsia"/>
              </w:rPr>
              <w:t>兽药</w:t>
            </w:r>
          </w:p>
        </w:tc>
        <w:tc>
          <w:tcPr>
            <w:tcW w:w="1487" w:type="dxa"/>
          </w:tcPr>
          <w:p w:rsidR="00745910" w:rsidRPr="00515D9B" w:rsidRDefault="00745910" w:rsidP="000404DB">
            <w:pPr>
              <w:pStyle w:val="ac"/>
              <w:rPr>
                <w:rFonts w:cs="Times New Roman"/>
                <w:kern w:val="0"/>
              </w:rPr>
            </w:pPr>
            <w:r w:rsidRPr="00515D9B">
              <w:rPr>
                <w:rFonts w:cs="Times New Roman" w:hint="eastAsia"/>
                <w:kern w:val="0"/>
              </w:rPr>
              <w:t>中药制剂等</w:t>
            </w:r>
          </w:p>
        </w:tc>
        <w:tc>
          <w:tcPr>
            <w:tcW w:w="1183" w:type="dxa"/>
          </w:tcPr>
          <w:p w:rsidR="00745910" w:rsidRPr="00515D9B" w:rsidRDefault="00745910" w:rsidP="000404DB">
            <w:pPr>
              <w:pStyle w:val="ac"/>
              <w:rPr>
                <w:rFonts w:cs="Times New Roman"/>
              </w:rPr>
            </w:pPr>
            <w:r>
              <w:rPr>
                <w:rFonts w:cs="Times New Roman" w:hint="eastAsia"/>
              </w:rPr>
              <w:t>500g/</w:t>
            </w:r>
            <w:r>
              <w:rPr>
                <w:rFonts w:cs="Times New Roman" w:hint="eastAsia"/>
              </w:rPr>
              <w:t>袋</w:t>
            </w:r>
          </w:p>
        </w:tc>
        <w:tc>
          <w:tcPr>
            <w:tcW w:w="1055" w:type="dxa"/>
          </w:tcPr>
          <w:p w:rsidR="00745910" w:rsidRPr="00515D9B" w:rsidRDefault="00745910" w:rsidP="00745910">
            <w:pPr>
              <w:pStyle w:val="ac"/>
              <w:jc w:val="both"/>
              <w:rPr>
                <w:rFonts w:cs="Times New Roman"/>
              </w:rPr>
            </w:pPr>
            <w:r>
              <w:rPr>
                <w:rFonts w:cs="Times New Roman" w:hint="eastAsia"/>
              </w:rPr>
              <w:t>约</w:t>
            </w:r>
            <w:r>
              <w:rPr>
                <w:rFonts w:cs="Times New Roman" w:hint="eastAsia"/>
              </w:rPr>
              <w:t>1</w:t>
            </w:r>
            <w:r>
              <w:rPr>
                <w:rFonts w:cs="Times New Roman" w:hint="eastAsia"/>
              </w:rPr>
              <w:t>万袋</w:t>
            </w:r>
          </w:p>
        </w:tc>
        <w:tc>
          <w:tcPr>
            <w:tcW w:w="829" w:type="dxa"/>
          </w:tcPr>
          <w:p w:rsidR="00745910" w:rsidRPr="00515D9B" w:rsidRDefault="00745910" w:rsidP="000404DB">
            <w:pPr>
              <w:pStyle w:val="ac"/>
              <w:rPr>
                <w:rFonts w:cs="Times New Roman"/>
              </w:rPr>
            </w:pPr>
            <w:r>
              <w:rPr>
                <w:rFonts w:cs="Times New Roman" w:hint="eastAsia"/>
              </w:rPr>
              <w:t>500</w:t>
            </w:r>
            <w:r>
              <w:rPr>
                <w:rFonts w:cs="Times New Roman" w:hint="eastAsia"/>
              </w:rPr>
              <w:t>袋</w:t>
            </w:r>
          </w:p>
        </w:tc>
        <w:tc>
          <w:tcPr>
            <w:tcW w:w="982" w:type="dxa"/>
          </w:tcPr>
          <w:p w:rsidR="00745910" w:rsidRPr="00515D9B" w:rsidRDefault="00745910" w:rsidP="00103F0D">
            <w:pPr>
              <w:pStyle w:val="ac"/>
              <w:rPr>
                <w:rFonts w:cs="Times New Roman"/>
              </w:rPr>
            </w:pPr>
            <w:r w:rsidRPr="00515D9B">
              <w:rPr>
                <w:rFonts w:cs="Times New Roman"/>
                <w:kern w:val="0"/>
              </w:rPr>
              <w:t>防疫</w:t>
            </w:r>
          </w:p>
        </w:tc>
        <w:tc>
          <w:tcPr>
            <w:tcW w:w="953" w:type="dxa"/>
          </w:tcPr>
          <w:p w:rsidR="00745910" w:rsidRPr="00515D9B" w:rsidRDefault="00745910" w:rsidP="00103F0D">
            <w:pPr>
              <w:pStyle w:val="ac"/>
              <w:rPr>
                <w:rFonts w:cs="Times New Roman"/>
              </w:rPr>
            </w:pPr>
            <w:r w:rsidRPr="00515D9B">
              <w:rPr>
                <w:rFonts w:cs="Times New Roman"/>
                <w:kern w:val="0"/>
              </w:rPr>
              <w:t>兽医室</w:t>
            </w:r>
          </w:p>
        </w:tc>
        <w:tc>
          <w:tcPr>
            <w:tcW w:w="912" w:type="dxa"/>
          </w:tcPr>
          <w:p w:rsidR="00745910" w:rsidRPr="00515D9B" w:rsidRDefault="00745910" w:rsidP="000404DB">
            <w:pPr>
              <w:pStyle w:val="ac"/>
              <w:rPr>
                <w:rFonts w:cs="Times New Roman"/>
                <w:kern w:val="0"/>
              </w:rPr>
            </w:pPr>
            <w:r w:rsidRPr="00515D9B">
              <w:rPr>
                <w:rFonts w:cs="Times New Roman" w:hint="eastAsia"/>
                <w:kern w:val="0"/>
              </w:rPr>
              <w:t>生蛋期</w:t>
            </w:r>
          </w:p>
        </w:tc>
      </w:tr>
      <w:tr w:rsidR="00745910" w:rsidRPr="00515D9B" w:rsidTr="00515D9B">
        <w:trPr>
          <w:trHeight w:val="397"/>
        </w:trPr>
        <w:tc>
          <w:tcPr>
            <w:tcW w:w="625" w:type="dxa"/>
          </w:tcPr>
          <w:p w:rsidR="00745910" w:rsidRPr="00515D9B" w:rsidRDefault="00745910" w:rsidP="00BE6A91">
            <w:pPr>
              <w:pStyle w:val="ac"/>
              <w:rPr>
                <w:rFonts w:cs="Times New Roman"/>
              </w:rPr>
            </w:pPr>
            <w:r w:rsidRPr="00515D9B">
              <w:rPr>
                <w:rFonts w:cs="Times New Roman"/>
              </w:rPr>
              <w:t>4</w:t>
            </w:r>
          </w:p>
        </w:tc>
        <w:tc>
          <w:tcPr>
            <w:tcW w:w="1147" w:type="dxa"/>
          </w:tcPr>
          <w:p w:rsidR="00745910" w:rsidRPr="00515D9B" w:rsidRDefault="00745910" w:rsidP="000404DB">
            <w:pPr>
              <w:pStyle w:val="ac"/>
              <w:rPr>
                <w:rFonts w:cs="Times New Roman"/>
              </w:rPr>
            </w:pPr>
            <w:r w:rsidRPr="00515D9B">
              <w:rPr>
                <w:rFonts w:cs="Times New Roman"/>
              </w:rPr>
              <w:t>消毒液</w:t>
            </w:r>
          </w:p>
        </w:tc>
        <w:tc>
          <w:tcPr>
            <w:tcW w:w="1487" w:type="dxa"/>
          </w:tcPr>
          <w:p w:rsidR="00745910" w:rsidRPr="00515D9B" w:rsidRDefault="00745910" w:rsidP="000404DB">
            <w:pPr>
              <w:widowControl w:val="0"/>
              <w:autoSpaceDE w:val="0"/>
              <w:autoSpaceDN w:val="0"/>
              <w:snapToGrid/>
              <w:jc w:val="left"/>
              <w:rPr>
                <w:rFonts w:cs="Times New Roman"/>
              </w:rPr>
            </w:pPr>
            <w:r w:rsidRPr="00515D9B">
              <w:rPr>
                <w:rFonts w:cs="Times New Roman" w:hint="eastAsia"/>
                <w:kern w:val="0"/>
              </w:rPr>
              <w:t>碘制剂、过氧乙酸</w:t>
            </w:r>
          </w:p>
        </w:tc>
        <w:tc>
          <w:tcPr>
            <w:tcW w:w="1183" w:type="dxa"/>
          </w:tcPr>
          <w:p w:rsidR="00745910" w:rsidRPr="00515D9B" w:rsidRDefault="00745910" w:rsidP="000404DB">
            <w:pPr>
              <w:pStyle w:val="ac"/>
              <w:rPr>
                <w:rFonts w:cs="Times New Roman"/>
              </w:rPr>
            </w:pPr>
            <w:r w:rsidRPr="00515D9B">
              <w:rPr>
                <w:rFonts w:cs="Times New Roman"/>
              </w:rPr>
              <w:t>500</w:t>
            </w:r>
            <w:r w:rsidRPr="00515D9B">
              <w:rPr>
                <w:rFonts w:cs="Times New Roman"/>
                <w:kern w:val="0"/>
              </w:rPr>
              <w:t>ml</w:t>
            </w:r>
            <w:r w:rsidRPr="00515D9B">
              <w:rPr>
                <w:rFonts w:eastAsia="TimesNewRomanPSMT" w:cs="Times New Roman"/>
                <w:kern w:val="0"/>
              </w:rPr>
              <w:t>/</w:t>
            </w:r>
            <w:r w:rsidRPr="00515D9B">
              <w:rPr>
                <w:rFonts w:cs="Times New Roman"/>
                <w:kern w:val="0"/>
              </w:rPr>
              <w:t>瓶</w:t>
            </w:r>
          </w:p>
        </w:tc>
        <w:tc>
          <w:tcPr>
            <w:tcW w:w="1055" w:type="dxa"/>
          </w:tcPr>
          <w:p w:rsidR="00745910" w:rsidRPr="00515D9B" w:rsidRDefault="00745910" w:rsidP="00751B3C">
            <w:pPr>
              <w:pStyle w:val="ac"/>
              <w:rPr>
                <w:rFonts w:cs="Times New Roman"/>
              </w:rPr>
            </w:pPr>
            <w:r w:rsidRPr="00515D9B">
              <w:rPr>
                <w:rFonts w:cs="Times New Roman"/>
              </w:rPr>
              <w:t>约</w:t>
            </w:r>
            <w:r w:rsidR="00751B3C">
              <w:rPr>
                <w:rFonts w:cs="Times New Roman"/>
              </w:rPr>
              <w:t>60</w:t>
            </w:r>
            <w:r w:rsidRPr="00515D9B">
              <w:rPr>
                <w:rFonts w:cs="Times New Roman"/>
              </w:rPr>
              <w:t>00</w:t>
            </w:r>
            <w:r w:rsidRPr="00515D9B">
              <w:rPr>
                <w:rFonts w:cs="Times New Roman"/>
              </w:rPr>
              <w:t>瓶</w:t>
            </w:r>
          </w:p>
        </w:tc>
        <w:tc>
          <w:tcPr>
            <w:tcW w:w="829" w:type="dxa"/>
          </w:tcPr>
          <w:p w:rsidR="00745910" w:rsidRPr="00515D9B" w:rsidRDefault="00745910" w:rsidP="000404DB">
            <w:pPr>
              <w:pStyle w:val="ac"/>
              <w:rPr>
                <w:rFonts w:cs="Times New Roman"/>
              </w:rPr>
            </w:pPr>
            <w:r w:rsidRPr="00515D9B">
              <w:rPr>
                <w:rFonts w:cs="Times New Roman"/>
              </w:rPr>
              <w:t>600</w:t>
            </w:r>
            <w:r w:rsidRPr="00515D9B">
              <w:rPr>
                <w:rFonts w:cs="Times New Roman"/>
              </w:rPr>
              <w:t>瓶</w:t>
            </w:r>
          </w:p>
        </w:tc>
        <w:tc>
          <w:tcPr>
            <w:tcW w:w="982" w:type="dxa"/>
          </w:tcPr>
          <w:p w:rsidR="00745910" w:rsidRPr="00515D9B" w:rsidRDefault="00745910" w:rsidP="000404DB">
            <w:pPr>
              <w:pStyle w:val="ac"/>
              <w:rPr>
                <w:rFonts w:cs="Times New Roman"/>
              </w:rPr>
            </w:pPr>
            <w:r w:rsidRPr="00515D9B">
              <w:rPr>
                <w:rFonts w:cs="Times New Roman"/>
              </w:rPr>
              <w:t>消毒</w:t>
            </w:r>
          </w:p>
        </w:tc>
        <w:tc>
          <w:tcPr>
            <w:tcW w:w="953" w:type="dxa"/>
          </w:tcPr>
          <w:p w:rsidR="00745910" w:rsidRPr="00515D9B" w:rsidRDefault="00745910" w:rsidP="000404DB">
            <w:pPr>
              <w:pStyle w:val="ac"/>
              <w:rPr>
                <w:rFonts w:cs="Times New Roman"/>
              </w:rPr>
            </w:pPr>
            <w:r w:rsidRPr="00515D9B">
              <w:rPr>
                <w:rFonts w:cs="Times New Roman"/>
              </w:rPr>
              <w:t>仓库</w:t>
            </w:r>
          </w:p>
        </w:tc>
        <w:tc>
          <w:tcPr>
            <w:tcW w:w="912" w:type="dxa"/>
          </w:tcPr>
          <w:p w:rsidR="00745910" w:rsidRPr="00515D9B" w:rsidRDefault="00745910" w:rsidP="000404DB">
            <w:pPr>
              <w:pStyle w:val="ac"/>
              <w:rPr>
                <w:rFonts w:cs="Times New Roman"/>
              </w:rPr>
            </w:pPr>
            <w:r>
              <w:rPr>
                <w:rFonts w:cs="Times New Roman" w:hint="eastAsia"/>
              </w:rPr>
              <w:t>/</w:t>
            </w:r>
          </w:p>
        </w:tc>
      </w:tr>
      <w:tr w:rsidR="00745910" w:rsidRPr="00515D9B" w:rsidTr="00515D9B">
        <w:trPr>
          <w:trHeight w:val="397"/>
        </w:trPr>
        <w:tc>
          <w:tcPr>
            <w:tcW w:w="625" w:type="dxa"/>
          </w:tcPr>
          <w:p w:rsidR="00745910" w:rsidRPr="00515D9B" w:rsidRDefault="00745910" w:rsidP="00BE6A91">
            <w:pPr>
              <w:pStyle w:val="ac"/>
              <w:rPr>
                <w:rFonts w:cs="Times New Roman"/>
              </w:rPr>
            </w:pPr>
            <w:r w:rsidRPr="00515D9B">
              <w:rPr>
                <w:rFonts w:cs="Times New Roman"/>
              </w:rPr>
              <w:t>5</w:t>
            </w:r>
          </w:p>
        </w:tc>
        <w:tc>
          <w:tcPr>
            <w:tcW w:w="1147" w:type="dxa"/>
          </w:tcPr>
          <w:p w:rsidR="00745910" w:rsidRPr="00515D9B" w:rsidRDefault="00745910" w:rsidP="000404DB">
            <w:pPr>
              <w:pStyle w:val="ac"/>
              <w:rPr>
                <w:rFonts w:cs="Times New Roman"/>
              </w:rPr>
            </w:pPr>
            <w:r w:rsidRPr="00515D9B">
              <w:rPr>
                <w:rFonts w:hint="eastAsia"/>
              </w:rPr>
              <w:t>微生物除臭菌剂</w:t>
            </w:r>
          </w:p>
        </w:tc>
        <w:tc>
          <w:tcPr>
            <w:tcW w:w="1487" w:type="dxa"/>
          </w:tcPr>
          <w:p w:rsidR="00745910" w:rsidRPr="00515D9B" w:rsidRDefault="00745910" w:rsidP="000404DB">
            <w:pPr>
              <w:widowControl w:val="0"/>
              <w:autoSpaceDE w:val="0"/>
              <w:autoSpaceDN w:val="0"/>
              <w:snapToGrid/>
              <w:rPr>
                <w:rFonts w:cs="Times New Roman"/>
              </w:rPr>
            </w:pPr>
            <w:r w:rsidRPr="00515D9B">
              <w:rPr>
                <w:rFonts w:cs="Times New Roman" w:hint="eastAsia"/>
              </w:rPr>
              <w:t>芽孢杆菌、酵母菌、乳酸菌等</w:t>
            </w:r>
          </w:p>
        </w:tc>
        <w:tc>
          <w:tcPr>
            <w:tcW w:w="1183" w:type="dxa"/>
          </w:tcPr>
          <w:p w:rsidR="00745910" w:rsidRPr="00515D9B" w:rsidRDefault="00745910" w:rsidP="000404DB">
            <w:pPr>
              <w:pStyle w:val="ac"/>
              <w:rPr>
                <w:rFonts w:cs="Times New Roman"/>
              </w:rPr>
            </w:pPr>
            <w:r w:rsidRPr="00515D9B">
              <w:t>500kg/</w:t>
            </w:r>
            <w:r w:rsidRPr="00515D9B">
              <w:rPr>
                <w:rFonts w:hint="eastAsia"/>
              </w:rPr>
              <w:t>瓶</w:t>
            </w:r>
          </w:p>
        </w:tc>
        <w:tc>
          <w:tcPr>
            <w:tcW w:w="1055" w:type="dxa"/>
          </w:tcPr>
          <w:p w:rsidR="00745910" w:rsidRPr="00515D9B" w:rsidRDefault="00745910" w:rsidP="008D29C4">
            <w:pPr>
              <w:pStyle w:val="ac"/>
              <w:rPr>
                <w:rFonts w:cs="Times New Roman"/>
              </w:rPr>
            </w:pPr>
            <w:r w:rsidRPr="00515D9B">
              <w:t>3</w:t>
            </w:r>
            <w:r w:rsidRPr="00515D9B">
              <w:rPr>
                <w:rFonts w:hint="eastAsia"/>
              </w:rPr>
              <w:t>t/a</w:t>
            </w:r>
          </w:p>
        </w:tc>
        <w:tc>
          <w:tcPr>
            <w:tcW w:w="829" w:type="dxa"/>
          </w:tcPr>
          <w:p w:rsidR="00745910" w:rsidRPr="00515D9B" w:rsidRDefault="00745910" w:rsidP="000404DB">
            <w:pPr>
              <w:pStyle w:val="ac"/>
              <w:rPr>
                <w:rFonts w:cs="Times New Roman"/>
              </w:rPr>
            </w:pPr>
            <w:r w:rsidRPr="00515D9B">
              <w:rPr>
                <w:rFonts w:cs="Times New Roman" w:hint="eastAsia"/>
              </w:rPr>
              <w:t>10</w:t>
            </w:r>
            <w:r w:rsidRPr="00515D9B">
              <w:rPr>
                <w:rFonts w:cs="Times New Roman" w:hint="eastAsia"/>
              </w:rPr>
              <w:t>瓶</w:t>
            </w:r>
          </w:p>
        </w:tc>
        <w:tc>
          <w:tcPr>
            <w:tcW w:w="982" w:type="dxa"/>
          </w:tcPr>
          <w:p w:rsidR="00745910" w:rsidRPr="00515D9B" w:rsidRDefault="00745910" w:rsidP="000404DB">
            <w:pPr>
              <w:pStyle w:val="ac"/>
              <w:rPr>
                <w:rFonts w:cs="Times New Roman"/>
              </w:rPr>
            </w:pPr>
            <w:r w:rsidRPr="00515D9B">
              <w:rPr>
                <w:rFonts w:cs="Times New Roman" w:hint="eastAsia"/>
              </w:rPr>
              <w:t>除臭</w:t>
            </w:r>
          </w:p>
        </w:tc>
        <w:tc>
          <w:tcPr>
            <w:tcW w:w="953" w:type="dxa"/>
          </w:tcPr>
          <w:p w:rsidR="00745910" w:rsidRPr="00515D9B" w:rsidRDefault="00745910" w:rsidP="000404DB">
            <w:pPr>
              <w:pStyle w:val="ac"/>
              <w:rPr>
                <w:rFonts w:cs="Times New Roman"/>
              </w:rPr>
            </w:pPr>
            <w:r w:rsidRPr="00515D9B">
              <w:rPr>
                <w:rFonts w:cs="Times New Roman" w:hint="eastAsia"/>
              </w:rPr>
              <w:t>仓库</w:t>
            </w:r>
          </w:p>
        </w:tc>
        <w:tc>
          <w:tcPr>
            <w:tcW w:w="912" w:type="dxa"/>
          </w:tcPr>
          <w:p w:rsidR="00745910" w:rsidRPr="00515D9B" w:rsidRDefault="00745910" w:rsidP="000404DB">
            <w:pPr>
              <w:pStyle w:val="ac"/>
              <w:rPr>
                <w:rFonts w:cs="Times New Roman"/>
              </w:rPr>
            </w:pPr>
            <w:r>
              <w:rPr>
                <w:rFonts w:cs="Times New Roman" w:hint="eastAsia"/>
              </w:rPr>
              <w:t>/</w:t>
            </w:r>
          </w:p>
        </w:tc>
      </w:tr>
      <w:tr w:rsidR="00745910" w:rsidRPr="00515D9B" w:rsidTr="00515D9B">
        <w:trPr>
          <w:trHeight w:val="397"/>
        </w:trPr>
        <w:tc>
          <w:tcPr>
            <w:tcW w:w="625" w:type="dxa"/>
          </w:tcPr>
          <w:p w:rsidR="00745910" w:rsidRPr="00515D9B" w:rsidRDefault="00745910" w:rsidP="00BE6A91">
            <w:pPr>
              <w:pStyle w:val="ac"/>
              <w:rPr>
                <w:rFonts w:cs="Times New Roman"/>
              </w:rPr>
            </w:pPr>
            <w:r w:rsidRPr="00515D9B">
              <w:rPr>
                <w:rFonts w:cs="Times New Roman"/>
              </w:rPr>
              <w:t>6</w:t>
            </w:r>
          </w:p>
        </w:tc>
        <w:tc>
          <w:tcPr>
            <w:tcW w:w="1147" w:type="dxa"/>
          </w:tcPr>
          <w:p w:rsidR="00745910" w:rsidRPr="00515D9B" w:rsidRDefault="00745910" w:rsidP="000404DB">
            <w:pPr>
              <w:pStyle w:val="ac"/>
              <w:rPr>
                <w:rFonts w:cs="Times New Roman"/>
              </w:rPr>
            </w:pPr>
            <w:r w:rsidRPr="00515D9B">
              <w:rPr>
                <w:rFonts w:cs="Times New Roman"/>
              </w:rPr>
              <w:t>柴油</w:t>
            </w:r>
          </w:p>
        </w:tc>
        <w:tc>
          <w:tcPr>
            <w:tcW w:w="1487" w:type="dxa"/>
          </w:tcPr>
          <w:p w:rsidR="00745910" w:rsidRPr="00515D9B" w:rsidRDefault="00745910" w:rsidP="000404DB">
            <w:pPr>
              <w:pStyle w:val="ac"/>
              <w:rPr>
                <w:rFonts w:cs="Times New Roman"/>
              </w:rPr>
            </w:pPr>
            <w:r w:rsidRPr="00515D9B">
              <w:rPr>
                <w:rFonts w:cs="Times New Roman"/>
              </w:rPr>
              <w:t>/</w:t>
            </w:r>
          </w:p>
        </w:tc>
        <w:tc>
          <w:tcPr>
            <w:tcW w:w="1183" w:type="dxa"/>
          </w:tcPr>
          <w:p w:rsidR="00745910" w:rsidRPr="00515D9B" w:rsidRDefault="00745910" w:rsidP="000404DB">
            <w:pPr>
              <w:pStyle w:val="ac"/>
              <w:rPr>
                <w:rFonts w:cs="Times New Roman"/>
              </w:rPr>
            </w:pPr>
            <w:r w:rsidRPr="00515D9B">
              <w:rPr>
                <w:rFonts w:cs="Times New Roman"/>
              </w:rPr>
              <w:t>桶装</w:t>
            </w:r>
          </w:p>
        </w:tc>
        <w:tc>
          <w:tcPr>
            <w:tcW w:w="1055" w:type="dxa"/>
          </w:tcPr>
          <w:p w:rsidR="00745910" w:rsidRPr="00515D9B" w:rsidRDefault="00C36F28" w:rsidP="000404DB">
            <w:pPr>
              <w:pStyle w:val="ac"/>
              <w:rPr>
                <w:rFonts w:cs="Times New Roman"/>
              </w:rPr>
            </w:pPr>
            <w:r>
              <w:rPr>
                <w:rFonts w:cs="Times New Roman" w:hint="eastAsia"/>
              </w:rPr>
              <w:t>4.4</w:t>
            </w:r>
            <w:r w:rsidR="00745910" w:rsidRPr="00515D9B">
              <w:rPr>
                <w:rFonts w:cs="Times New Roman"/>
              </w:rPr>
              <w:t>t</w:t>
            </w:r>
          </w:p>
        </w:tc>
        <w:tc>
          <w:tcPr>
            <w:tcW w:w="829" w:type="dxa"/>
          </w:tcPr>
          <w:p w:rsidR="00745910" w:rsidRPr="00515D9B" w:rsidRDefault="00C36F28" w:rsidP="000404DB">
            <w:pPr>
              <w:pStyle w:val="ac"/>
              <w:rPr>
                <w:rFonts w:cs="Times New Roman"/>
              </w:rPr>
            </w:pPr>
            <w:r>
              <w:rPr>
                <w:rFonts w:cs="Times New Roman" w:hint="eastAsia"/>
              </w:rPr>
              <w:t>1</w:t>
            </w:r>
            <w:r w:rsidR="00745910" w:rsidRPr="00515D9B">
              <w:rPr>
                <w:rFonts w:cs="Times New Roman"/>
              </w:rPr>
              <w:t>t</w:t>
            </w:r>
          </w:p>
        </w:tc>
        <w:tc>
          <w:tcPr>
            <w:tcW w:w="982" w:type="dxa"/>
          </w:tcPr>
          <w:p w:rsidR="00745910" w:rsidRPr="00515D9B" w:rsidRDefault="00745910" w:rsidP="000404DB">
            <w:pPr>
              <w:pStyle w:val="ac"/>
              <w:rPr>
                <w:rFonts w:cs="Times New Roman"/>
              </w:rPr>
            </w:pPr>
            <w:r w:rsidRPr="00515D9B">
              <w:rPr>
                <w:rFonts w:cs="Times New Roman"/>
              </w:rPr>
              <w:t>备用发电</w:t>
            </w:r>
          </w:p>
        </w:tc>
        <w:tc>
          <w:tcPr>
            <w:tcW w:w="953" w:type="dxa"/>
          </w:tcPr>
          <w:p w:rsidR="00745910" w:rsidRPr="00515D9B" w:rsidRDefault="00745910" w:rsidP="000404DB">
            <w:pPr>
              <w:pStyle w:val="ac"/>
              <w:rPr>
                <w:rFonts w:cs="Times New Roman"/>
              </w:rPr>
            </w:pPr>
            <w:r w:rsidRPr="00515D9B">
              <w:rPr>
                <w:rFonts w:cs="Times New Roman"/>
              </w:rPr>
              <w:t>配电房</w:t>
            </w:r>
          </w:p>
        </w:tc>
        <w:tc>
          <w:tcPr>
            <w:tcW w:w="912" w:type="dxa"/>
          </w:tcPr>
          <w:p w:rsidR="00745910" w:rsidRPr="00515D9B" w:rsidRDefault="00745910" w:rsidP="000404DB">
            <w:pPr>
              <w:pStyle w:val="ac"/>
              <w:rPr>
                <w:rFonts w:cs="Times New Roman"/>
              </w:rPr>
            </w:pPr>
            <w:r>
              <w:rPr>
                <w:rFonts w:cs="Times New Roman" w:hint="eastAsia"/>
              </w:rPr>
              <w:t>/</w:t>
            </w:r>
          </w:p>
        </w:tc>
      </w:tr>
      <w:tr w:rsidR="00745910" w:rsidRPr="00515D9B" w:rsidTr="00515D9B">
        <w:trPr>
          <w:trHeight w:val="397"/>
        </w:trPr>
        <w:tc>
          <w:tcPr>
            <w:tcW w:w="625" w:type="dxa"/>
          </w:tcPr>
          <w:p w:rsidR="00745910" w:rsidRPr="00515D9B" w:rsidRDefault="00745910" w:rsidP="00BE6A91">
            <w:pPr>
              <w:pStyle w:val="ac"/>
              <w:rPr>
                <w:rFonts w:cs="Times New Roman"/>
              </w:rPr>
            </w:pPr>
            <w:r w:rsidRPr="00515D9B">
              <w:rPr>
                <w:rFonts w:cs="Times New Roman" w:hint="eastAsia"/>
              </w:rPr>
              <w:t>7</w:t>
            </w:r>
          </w:p>
        </w:tc>
        <w:tc>
          <w:tcPr>
            <w:tcW w:w="1147" w:type="dxa"/>
          </w:tcPr>
          <w:p w:rsidR="00745910" w:rsidRPr="00515D9B" w:rsidRDefault="00745910" w:rsidP="000404DB">
            <w:pPr>
              <w:pStyle w:val="ac"/>
              <w:rPr>
                <w:rFonts w:cs="Times New Roman"/>
              </w:rPr>
            </w:pPr>
            <w:r w:rsidRPr="00515D9B">
              <w:rPr>
                <w:rFonts w:cs="Times New Roman"/>
              </w:rPr>
              <w:t>液化石油气</w:t>
            </w:r>
          </w:p>
        </w:tc>
        <w:tc>
          <w:tcPr>
            <w:tcW w:w="1487" w:type="dxa"/>
          </w:tcPr>
          <w:p w:rsidR="00745910" w:rsidRPr="00515D9B" w:rsidRDefault="00745910" w:rsidP="000404DB">
            <w:pPr>
              <w:pStyle w:val="ac"/>
              <w:rPr>
                <w:rFonts w:cs="Times New Roman"/>
              </w:rPr>
            </w:pPr>
            <w:r w:rsidRPr="00515D9B">
              <w:rPr>
                <w:rFonts w:cs="Times New Roman"/>
              </w:rPr>
              <w:t>/</w:t>
            </w:r>
          </w:p>
        </w:tc>
        <w:tc>
          <w:tcPr>
            <w:tcW w:w="1183" w:type="dxa"/>
          </w:tcPr>
          <w:p w:rsidR="00745910" w:rsidRPr="00515D9B" w:rsidRDefault="00745910" w:rsidP="000404DB">
            <w:pPr>
              <w:pStyle w:val="ac"/>
              <w:rPr>
                <w:rFonts w:cs="Times New Roman"/>
              </w:rPr>
            </w:pPr>
            <w:r w:rsidRPr="00515D9B">
              <w:rPr>
                <w:rFonts w:cs="Times New Roman"/>
              </w:rPr>
              <w:t>瓶装</w:t>
            </w:r>
          </w:p>
        </w:tc>
        <w:tc>
          <w:tcPr>
            <w:tcW w:w="1055" w:type="dxa"/>
          </w:tcPr>
          <w:p w:rsidR="00745910" w:rsidRPr="00515D9B" w:rsidRDefault="00745910" w:rsidP="000404DB">
            <w:pPr>
              <w:pStyle w:val="ac"/>
              <w:rPr>
                <w:rFonts w:cs="Times New Roman"/>
              </w:rPr>
            </w:pPr>
            <w:r w:rsidRPr="00515D9B">
              <w:rPr>
                <w:rFonts w:cs="Times New Roman"/>
              </w:rPr>
              <w:t>1t</w:t>
            </w:r>
          </w:p>
        </w:tc>
        <w:tc>
          <w:tcPr>
            <w:tcW w:w="829" w:type="dxa"/>
          </w:tcPr>
          <w:p w:rsidR="00745910" w:rsidRPr="00515D9B" w:rsidRDefault="00745910" w:rsidP="000404DB">
            <w:pPr>
              <w:pStyle w:val="ac"/>
              <w:rPr>
                <w:rFonts w:cs="Times New Roman"/>
              </w:rPr>
            </w:pPr>
            <w:r w:rsidRPr="00515D9B">
              <w:rPr>
                <w:rFonts w:cs="Times New Roman"/>
              </w:rPr>
              <w:t>0.1t</w:t>
            </w:r>
          </w:p>
        </w:tc>
        <w:tc>
          <w:tcPr>
            <w:tcW w:w="982" w:type="dxa"/>
          </w:tcPr>
          <w:p w:rsidR="00745910" w:rsidRPr="00515D9B" w:rsidRDefault="00745910" w:rsidP="00094F27">
            <w:pPr>
              <w:pStyle w:val="ac"/>
              <w:rPr>
                <w:rFonts w:cs="Times New Roman"/>
              </w:rPr>
            </w:pPr>
            <w:r w:rsidRPr="00515D9B">
              <w:rPr>
                <w:rFonts w:cs="Times New Roman"/>
              </w:rPr>
              <w:t>食堂烹饪</w:t>
            </w:r>
          </w:p>
        </w:tc>
        <w:tc>
          <w:tcPr>
            <w:tcW w:w="953" w:type="dxa"/>
          </w:tcPr>
          <w:p w:rsidR="00745910" w:rsidRPr="00515D9B" w:rsidRDefault="00745910" w:rsidP="000404DB">
            <w:pPr>
              <w:pStyle w:val="ac"/>
              <w:rPr>
                <w:rFonts w:cs="Times New Roman"/>
              </w:rPr>
            </w:pPr>
            <w:r w:rsidRPr="00515D9B">
              <w:rPr>
                <w:rFonts w:cs="Times New Roman"/>
              </w:rPr>
              <w:t>食堂</w:t>
            </w:r>
            <w:r w:rsidRPr="00515D9B">
              <w:rPr>
                <w:rFonts w:cs="Times New Roman" w:hint="eastAsia"/>
              </w:rPr>
              <w:t>、育雏舍</w:t>
            </w:r>
          </w:p>
        </w:tc>
        <w:tc>
          <w:tcPr>
            <w:tcW w:w="912" w:type="dxa"/>
          </w:tcPr>
          <w:p w:rsidR="00745910" w:rsidRPr="00515D9B" w:rsidRDefault="00745910" w:rsidP="000404DB">
            <w:pPr>
              <w:pStyle w:val="ac"/>
              <w:rPr>
                <w:rFonts w:cs="Times New Roman"/>
              </w:rPr>
            </w:pPr>
            <w:r w:rsidRPr="00515D9B">
              <w:rPr>
                <w:rFonts w:cs="Times New Roman" w:hint="eastAsia"/>
              </w:rPr>
              <w:t>/</w:t>
            </w:r>
          </w:p>
        </w:tc>
      </w:tr>
      <w:tr w:rsidR="00745910" w:rsidRPr="00515D9B" w:rsidTr="00515D9B">
        <w:trPr>
          <w:trHeight w:val="397"/>
        </w:trPr>
        <w:tc>
          <w:tcPr>
            <w:tcW w:w="625" w:type="dxa"/>
          </w:tcPr>
          <w:p w:rsidR="00745910" w:rsidRPr="00515D9B" w:rsidRDefault="00745910" w:rsidP="000404DB">
            <w:pPr>
              <w:pStyle w:val="ac"/>
              <w:rPr>
                <w:rFonts w:cs="Times New Roman"/>
              </w:rPr>
            </w:pPr>
            <w:r w:rsidRPr="00515D9B">
              <w:rPr>
                <w:rFonts w:cs="Times New Roman" w:hint="eastAsia"/>
              </w:rPr>
              <w:t>8</w:t>
            </w:r>
          </w:p>
        </w:tc>
        <w:tc>
          <w:tcPr>
            <w:tcW w:w="1147" w:type="dxa"/>
          </w:tcPr>
          <w:p w:rsidR="00745910" w:rsidRPr="00515D9B" w:rsidRDefault="00745910" w:rsidP="000404DB">
            <w:pPr>
              <w:pStyle w:val="ac"/>
              <w:rPr>
                <w:rFonts w:cs="Times New Roman"/>
              </w:rPr>
            </w:pPr>
            <w:r w:rsidRPr="00515D9B">
              <w:rPr>
                <w:rFonts w:cs="Times New Roman" w:hint="eastAsia"/>
              </w:rPr>
              <w:t>水</w:t>
            </w:r>
          </w:p>
        </w:tc>
        <w:tc>
          <w:tcPr>
            <w:tcW w:w="1487" w:type="dxa"/>
          </w:tcPr>
          <w:p w:rsidR="00745910" w:rsidRPr="00515D9B" w:rsidRDefault="00745910" w:rsidP="000404DB">
            <w:pPr>
              <w:pStyle w:val="ac"/>
              <w:rPr>
                <w:rFonts w:cs="Times New Roman"/>
              </w:rPr>
            </w:pPr>
            <w:r w:rsidRPr="00515D9B">
              <w:rPr>
                <w:rFonts w:cs="Times New Roman" w:hint="eastAsia"/>
              </w:rPr>
              <w:t>/</w:t>
            </w:r>
          </w:p>
        </w:tc>
        <w:tc>
          <w:tcPr>
            <w:tcW w:w="1183" w:type="dxa"/>
          </w:tcPr>
          <w:p w:rsidR="00745910" w:rsidRPr="00515D9B" w:rsidRDefault="00745910" w:rsidP="000404DB">
            <w:pPr>
              <w:pStyle w:val="ac"/>
              <w:rPr>
                <w:rFonts w:cs="Times New Roman"/>
              </w:rPr>
            </w:pPr>
          </w:p>
        </w:tc>
        <w:tc>
          <w:tcPr>
            <w:tcW w:w="1055" w:type="dxa"/>
          </w:tcPr>
          <w:p w:rsidR="00745910" w:rsidRPr="00515D9B" w:rsidRDefault="00745910" w:rsidP="000404DB">
            <w:pPr>
              <w:pStyle w:val="ac"/>
              <w:rPr>
                <w:rFonts w:cs="Times New Roman"/>
              </w:rPr>
            </w:pPr>
            <w:r w:rsidRPr="00515D9B">
              <w:rPr>
                <w:rFonts w:cs="Times New Roman" w:hint="eastAsia"/>
              </w:rPr>
              <w:t>/</w:t>
            </w:r>
          </w:p>
        </w:tc>
        <w:tc>
          <w:tcPr>
            <w:tcW w:w="829" w:type="dxa"/>
          </w:tcPr>
          <w:p w:rsidR="00745910" w:rsidRPr="00515D9B" w:rsidRDefault="00745910" w:rsidP="000404DB">
            <w:pPr>
              <w:pStyle w:val="ac"/>
              <w:rPr>
                <w:rFonts w:cs="Times New Roman"/>
              </w:rPr>
            </w:pPr>
            <w:r w:rsidRPr="00515D9B">
              <w:rPr>
                <w:rFonts w:cs="Times New Roman" w:hint="eastAsia"/>
              </w:rPr>
              <w:t>/</w:t>
            </w:r>
          </w:p>
        </w:tc>
        <w:tc>
          <w:tcPr>
            <w:tcW w:w="982" w:type="dxa"/>
          </w:tcPr>
          <w:p w:rsidR="00745910" w:rsidRPr="00515D9B" w:rsidRDefault="00745910" w:rsidP="000404DB">
            <w:pPr>
              <w:pStyle w:val="ac"/>
              <w:rPr>
                <w:rFonts w:cs="Times New Roman"/>
              </w:rPr>
            </w:pPr>
            <w:r w:rsidRPr="00515D9B">
              <w:rPr>
                <w:rFonts w:cs="Times New Roman" w:hint="eastAsia"/>
              </w:rPr>
              <w:t>/</w:t>
            </w:r>
          </w:p>
        </w:tc>
        <w:tc>
          <w:tcPr>
            <w:tcW w:w="953" w:type="dxa"/>
          </w:tcPr>
          <w:p w:rsidR="00745910" w:rsidRPr="00515D9B" w:rsidRDefault="00745910" w:rsidP="000404DB">
            <w:pPr>
              <w:pStyle w:val="ac"/>
              <w:rPr>
                <w:rFonts w:cs="Times New Roman"/>
              </w:rPr>
            </w:pPr>
            <w:r w:rsidRPr="00515D9B">
              <w:rPr>
                <w:rFonts w:cs="Times New Roman" w:hint="eastAsia"/>
              </w:rPr>
              <w:t>厂区内水井</w:t>
            </w:r>
          </w:p>
        </w:tc>
        <w:tc>
          <w:tcPr>
            <w:tcW w:w="912" w:type="dxa"/>
          </w:tcPr>
          <w:p w:rsidR="00745910" w:rsidRPr="00515D9B" w:rsidRDefault="00745910" w:rsidP="000404DB">
            <w:pPr>
              <w:pStyle w:val="ac"/>
              <w:rPr>
                <w:rFonts w:cs="Times New Roman"/>
              </w:rPr>
            </w:pPr>
            <w:r w:rsidRPr="00515D9B">
              <w:rPr>
                <w:rFonts w:cs="Times New Roman" w:hint="eastAsia"/>
              </w:rPr>
              <w:t>/</w:t>
            </w:r>
          </w:p>
        </w:tc>
      </w:tr>
      <w:tr w:rsidR="00094F27" w:rsidRPr="00515D9B" w:rsidTr="00515D9B">
        <w:trPr>
          <w:trHeight w:val="397"/>
        </w:trPr>
        <w:tc>
          <w:tcPr>
            <w:tcW w:w="625" w:type="dxa"/>
          </w:tcPr>
          <w:p w:rsidR="00094F27" w:rsidRPr="007A2E0E" w:rsidRDefault="00094F27" w:rsidP="000404DB">
            <w:pPr>
              <w:pStyle w:val="ac"/>
              <w:rPr>
                <w:rFonts w:cs="Times New Roman"/>
              </w:rPr>
            </w:pPr>
            <w:r w:rsidRPr="007A2E0E">
              <w:rPr>
                <w:rFonts w:cs="Times New Roman" w:hint="eastAsia"/>
              </w:rPr>
              <w:t>9</w:t>
            </w:r>
          </w:p>
        </w:tc>
        <w:tc>
          <w:tcPr>
            <w:tcW w:w="1147" w:type="dxa"/>
          </w:tcPr>
          <w:p w:rsidR="00094F27" w:rsidRPr="007A2E0E" w:rsidRDefault="00094F27" w:rsidP="000404DB">
            <w:pPr>
              <w:pStyle w:val="ac"/>
              <w:rPr>
                <w:rFonts w:cs="Times New Roman"/>
              </w:rPr>
            </w:pPr>
            <w:r w:rsidRPr="007A2E0E">
              <w:rPr>
                <w:rFonts w:cs="Times New Roman" w:hint="eastAsia"/>
              </w:rPr>
              <w:t>生物质颗粒</w:t>
            </w:r>
          </w:p>
        </w:tc>
        <w:tc>
          <w:tcPr>
            <w:tcW w:w="1487" w:type="dxa"/>
          </w:tcPr>
          <w:p w:rsidR="00094F27" w:rsidRPr="007A2E0E" w:rsidRDefault="009D3E46" w:rsidP="000404DB">
            <w:pPr>
              <w:pStyle w:val="ac"/>
              <w:rPr>
                <w:rFonts w:cs="Times New Roman"/>
              </w:rPr>
            </w:pPr>
            <w:r w:rsidRPr="007A2E0E">
              <w:rPr>
                <w:rFonts w:cs="Times New Roman" w:hint="eastAsia"/>
              </w:rPr>
              <w:t>秸秆、稻壳、木屑、树枝等</w:t>
            </w:r>
          </w:p>
        </w:tc>
        <w:tc>
          <w:tcPr>
            <w:tcW w:w="1183" w:type="dxa"/>
          </w:tcPr>
          <w:p w:rsidR="00094F27" w:rsidRPr="007A2E0E" w:rsidRDefault="009D3E46" w:rsidP="000404DB">
            <w:pPr>
              <w:pStyle w:val="ac"/>
              <w:rPr>
                <w:rFonts w:cs="Times New Roman"/>
              </w:rPr>
            </w:pPr>
            <w:r w:rsidRPr="007A2E0E">
              <w:rPr>
                <w:rFonts w:cs="Times New Roman" w:hint="eastAsia"/>
              </w:rPr>
              <w:t>袋装</w:t>
            </w:r>
          </w:p>
        </w:tc>
        <w:tc>
          <w:tcPr>
            <w:tcW w:w="1055" w:type="dxa"/>
          </w:tcPr>
          <w:p w:rsidR="00094F27" w:rsidRPr="007A2E0E" w:rsidRDefault="00D94561" w:rsidP="000404DB">
            <w:pPr>
              <w:pStyle w:val="ac"/>
              <w:rPr>
                <w:rFonts w:cs="Times New Roman"/>
              </w:rPr>
            </w:pPr>
            <w:r w:rsidRPr="007A2E0E">
              <w:rPr>
                <w:rFonts w:cs="Times New Roman"/>
              </w:rPr>
              <w:t>648</w:t>
            </w:r>
            <w:r w:rsidR="009D3E46" w:rsidRPr="007A2E0E">
              <w:rPr>
                <w:rFonts w:cs="Times New Roman"/>
              </w:rPr>
              <w:t>t/a</w:t>
            </w:r>
          </w:p>
        </w:tc>
        <w:tc>
          <w:tcPr>
            <w:tcW w:w="829" w:type="dxa"/>
          </w:tcPr>
          <w:p w:rsidR="00094F27" w:rsidRPr="007A2E0E" w:rsidRDefault="009D3E46" w:rsidP="000404DB">
            <w:pPr>
              <w:pStyle w:val="ac"/>
              <w:rPr>
                <w:rFonts w:cs="Times New Roman"/>
              </w:rPr>
            </w:pPr>
            <w:r w:rsidRPr="007A2E0E">
              <w:rPr>
                <w:rFonts w:cs="Times New Roman"/>
              </w:rPr>
              <w:t>5</w:t>
            </w:r>
            <w:r w:rsidRPr="007A2E0E">
              <w:rPr>
                <w:rFonts w:cs="Times New Roman" w:hint="eastAsia"/>
              </w:rPr>
              <w:t>0t</w:t>
            </w:r>
          </w:p>
        </w:tc>
        <w:tc>
          <w:tcPr>
            <w:tcW w:w="982" w:type="dxa"/>
          </w:tcPr>
          <w:p w:rsidR="00094F27" w:rsidRPr="007A2E0E" w:rsidRDefault="009D3E46" w:rsidP="000404DB">
            <w:pPr>
              <w:pStyle w:val="ac"/>
              <w:rPr>
                <w:rFonts w:cs="Times New Roman"/>
              </w:rPr>
            </w:pPr>
            <w:r w:rsidRPr="007A2E0E">
              <w:rPr>
                <w:rFonts w:cs="Times New Roman" w:hint="eastAsia"/>
              </w:rPr>
              <w:t>供热</w:t>
            </w:r>
            <w:r w:rsidRPr="007A2E0E">
              <w:rPr>
                <w:rFonts w:cs="Times New Roman"/>
              </w:rPr>
              <w:t>锅炉</w:t>
            </w:r>
          </w:p>
        </w:tc>
        <w:tc>
          <w:tcPr>
            <w:tcW w:w="953" w:type="dxa"/>
          </w:tcPr>
          <w:p w:rsidR="00094F27" w:rsidRPr="007A2E0E" w:rsidRDefault="009D3E46" w:rsidP="000404DB">
            <w:pPr>
              <w:pStyle w:val="ac"/>
              <w:rPr>
                <w:rFonts w:cs="Times New Roman"/>
              </w:rPr>
            </w:pPr>
            <w:r w:rsidRPr="007A2E0E">
              <w:rPr>
                <w:rFonts w:cs="Times New Roman" w:hint="eastAsia"/>
              </w:rPr>
              <w:t>锅炉房</w:t>
            </w:r>
          </w:p>
        </w:tc>
        <w:tc>
          <w:tcPr>
            <w:tcW w:w="912" w:type="dxa"/>
          </w:tcPr>
          <w:p w:rsidR="00094F27" w:rsidRPr="00515D9B" w:rsidRDefault="009D3E46" w:rsidP="000404DB">
            <w:pPr>
              <w:pStyle w:val="ac"/>
              <w:rPr>
                <w:rFonts w:cs="Times New Roman"/>
              </w:rPr>
            </w:pPr>
            <w:r w:rsidRPr="007A2E0E">
              <w:rPr>
                <w:rFonts w:cs="Times New Roman" w:hint="eastAsia"/>
              </w:rPr>
              <w:t>育雏</w:t>
            </w:r>
            <w:r w:rsidRPr="007A2E0E">
              <w:rPr>
                <w:rFonts w:cs="Times New Roman"/>
              </w:rPr>
              <w:t>期冬季</w:t>
            </w:r>
          </w:p>
        </w:tc>
      </w:tr>
    </w:tbl>
    <w:p w:rsidR="001E23BF" w:rsidRDefault="001E23BF" w:rsidP="001E23BF">
      <w:pPr>
        <w:pStyle w:val="a2"/>
        <w:ind w:firstLine="480"/>
      </w:pPr>
    </w:p>
    <w:p w:rsidR="008D29C4" w:rsidRDefault="008D29C4" w:rsidP="001E23BF">
      <w:pPr>
        <w:pStyle w:val="a2"/>
        <w:ind w:firstLine="480"/>
      </w:pPr>
      <w:r>
        <w:rPr>
          <w:rFonts w:hint="eastAsia"/>
        </w:rPr>
        <w:t>（</w:t>
      </w:r>
      <w:r>
        <w:rPr>
          <w:rFonts w:hint="eastAsia"/>
        </w:rPr>
        <w:t>3</w:t>
      </w:r>
      <w:r>
        <w:rPr>
          <w:rFonts w:hint="eastAsia"/>
        </w:rPr>
        <w:t>）主要原辅材料介绍</w:t>
      </w:r>
    </w:p>
    <w:p w:rsidR="008D29C4" w:rsidRDefault="008D29C4" w:rsidP="008D29C4">
      <w:pPr>
        <w:pStyle w:val="a2"/>
        <w:ind w:firstLine="480"/>
      </w:pPr>
      <w:r>
        <w:rPr>
          <w:rFonts w:hint="eastAsia"/>
        </w:rPr>
        <w:t>微生物除臭菌剂：生物除臭菌剂是由芽孢杆菌、酵母菌、乳酸菌、醋酸杆菌及蛋白酶、维生素、促生长因子代谢产物复配而成。微生物除臭菌剂是由放线菌、乳酸菌、芽孢杆菌、光合菌、酵母菌等单一菌种经特殊工艺研制而成的高效复合微生物菌，一代原种，菌含量高，活性强。可以清除环境恶臭，抑制有害病原菌增殖。生物除臭菌剂可以做有机垃圾堆肥化处理，循环利用资资源，减少环境污染。</w:t>
      </w:r>
    </w:p>
    <w:p w:rsidR="008D29C4" w:rsidRDefault="008D29C4" w:rsidP="008D29C4">
      <w:pPr>
        <w:pStyle w:val="a2"/>
        <w:ind w:firstLine="480"/>
      </w:pPr>
      <w:r>
        <w:rPr>
          <w:rFonts w:hint="eastAsia"/>
        </w:rPr>
        <w:t>青霉素类：青霉素类是一类抗生素，包括天然青霉素、耐酶青霉素、广谱青霉素等。青霉素类抗生素包括天然青霉素，如青霉素</w:t>
      </w:r>
      <w:r>
        <w:rPr>
          <w:rFonts w:hint="eastAsia"/>
        </w:rPr>
        <w:t>G</w:t>
      </w:r>
      <w:r>
        <w:rPr>
          <w:rFonts w:hint="eastAsia"/>
        </w:rPr>
        <w:t>等；耐酶青霉素，如苯脞青霉素等；广谱青霉素，如氨苄青霉素、悛苄青霉素、羟氨苄青霉素（阿莫西林）等。青霉素类的作用是干扰细菌细胞壁的合成，而哺乳类动物的细胞没有细胞壁，所以青霉素对人体的毒性很低，达到有效杀菌浓度的青霉素对人体细胞几无影响。</w:t>
      </w:r>
    </w:p>
    <w:p w:rsidR="008D29C4" w:rsidRDefault="008D29C4" w:rsidP="008D29C4">
      <w:pPr>
        <w:pStyle w:val="a2"/>
        <w:ind w:firstLine="480"/>
      </w:pPr>
      <w:r>
        <w:rPr>
          <w:rFonts w:hint="eastAsia"/>
        </w:rPr>
        <w:t>泰妙菌素类：是由高等真菌担子菌侧耳属</w:t>
      </w:r>
      <w:r>
        <w:rPr>
          <w:rFonts w:hint="eastAsia"/>
        </w:rPr>
        <w:t>Pleurotus mutilus</w:t>
      </w:r>
      <w:r>
        <w:rPr>
          <w:rFonts w:hint="eastAsia"/>
        </w:rPr>
        <w:t>发酵得到截短侧耳素后，再经化学合成得到氢化延胡索酸盐，是一种双萜烯类畜禽专用抗生素。是世界十大兽用抗生素之一。分子量</w:t>
      </w:r>
      <w:r>
        <w:rPr>
          <w:rFonts w:hint="eastAsia"/>
        </w:rPr>
        <w:t>609.8</w:t>
      </w:r>
      <w:r>
        <w:rPr>
          <w:rFonts w:hint="eastAsia"/>
        </w:rPr>
        <w:t>；分子式</w:t>
      </w:r>
      <w:r>
        <w:rPr>
          <w:rFonts w:hint="eastAsia"/>
        </w:rPr>
        <w:t>C28H47NO4S</w:t>
      </w:r>
      <w:r>
        <w:rPr>
          <w:rFonts w:hint="eastAsia"/>
        </w:rPr>
        <w:t>•</w:t>
      </w:r>
      <w:r>
        <w:rPr>
          <w:rFonts w:hint="eastAsia"/>
        </w:rPr>
        <w:t>C4H4O4</w:t>
      </w:r>
      <w:r>
        <w:rPr>
          <w:rFonts w:hint="eastAsia"/>
        </w:rPr>
        <w:t>。白色或类白色结晶粉末，熔点为</w:t>
      </w:r>
      <w:r>
        <w:rPr>
          <w:rFonts w:hint="eastAsia"/>
        </w:rPr>
        <w:t>143~149</w:t>
      </w:r>
      <w:r>
        <w:rPr>
          <w:rFonts w:hint="eastAsia"/>
        </w:rPr>
        <w:t>℃。在甲醇或乙醇中易溶，溶于水，在丙酮中略溶，几乎不溶于乙烷。</w:t>
      </w:r>
    </w:p>
    <w:p w:rsidR="008D29C4" w:rsidRDefault="008D29C4" w:rsidP="008D29C4">
      <w:pPr>
        <w:pStyle w:val="a2"/>
        <w:ind w:firstLine="480"/>
      </w:pPr>
      <w:r>
        <w:rPr>
          <w:rFonts w:hint="eastAsia"/>
        </w:rPr>
        <w:t>项目鸡舍采用稀释</w:t>
      </w:r>
      <w:r>
        <w:rPr>
          <w:rFonts w:hint="eastAsia"/>
        </w:rPr>
        <w:t>500</w:t>
      </w:r>
      <w:r>
        <w:rPr>
          <w:rFonts w:hint="eastAsia"/>
        </w:rPr>
        <w:t>倍的碘制剂、过氧乙酸进行消毒，两者交叉使用，通过鸡舍内喷雾器定期对鸡舍进行喷洒，消毒剂通过自然蒸发挥发，无残留。</w:t>
      </w:r>
    </w:p>
    <w:p w:rsidR="00BE0945" w:rsidRDefault="00BE0945" w:rsidP="00BE0945">
      <w:pPr>
        <w:pStyle w:val="3"/>
      </w:pPr>
      <w:r>
        <w:rPr>
          <w:rFonts w:hint="eastAsia"/>
        </w:rPr>
        <w:t>总平面布置</w:t>
      </w:r>
    </w:p>
    <w:p w:rsidR="000404DB" w:rsidRDefault="00D1750D" w:rsidP="00BE0945">
      <w:pPr>
        <w:pStyle w:val="a2"/>
        <w:ind w:firstLine="480"/>
      </w:pPr>
      <w:r w:rsidRPr="0071147F">
        <w:rPr>
          <w:rFonts w:cs="Times New Roman"/>
        </w:rPr>
        <w:t>本项目总占地面积约</w:t>
      </w:r>
      <w:r w:rsidRPr="00820DA0">
        <w:rPr>
          <w:rFonts w:cs="Times New Roman"/>
          <w:szCs w:val="24"/>
          <w:shd w:val="clear" w:color="auto" w:fill="FFFFFF"/>
        </w:rPr>
        <w:t>126508.27</w:t>
      </w:r>
      <w:r w:rsidR="00202383">
        <w:rPr>
          <w:rFonts w:cs="Times New Roman" w:hint="eastAsia"/>
          <w:szCs w:val="24"/>
          <w:shd w:val="clear" w:color="auto" w:fill="FFFFFF"/>
        </w:rPr>
        <w:t>m</w:t>
      </w:r>
      <w:r w:rsidR="00202383" w:rsidRPr="00202383">
        <w:rPr>
          <w:rFonts w:cs="Times New Roman" w:hint="eastAsia"/>
          <w:szCs w:val="24"/>
          <w:shd w:val="clear" w:color="auto" w:fill="FFFFFF"/>
          <w:vertAlign w:val="superscript"/>
        </w:rPr>
        <w:t>2</w:t>
      </w:r>
      <w:r>
        <w:rPr>
          <w:rFonts w:cs="Times New Roman" w:hint="eastAsia"/>
          <w:szCs w:val="24"/>
          <w:shd w:val="clear" w:color="auto" w:fill="FFFFFF"/>
        </w:rPr>
        <w:t>（约</w:t>
      </w:r>
      <w:r>
        <w:rPr>
          <w:rFonts w:cs="Times New Roman" w:hint="eastAsia"/>
          <w:szCs w:val="24"/>
          <w:shd w:val="clear" w:color="auto" w:fill="FFFFFF"/>
        </w:rPr>
        <w:t>189.8</w:t>
      </w:r>
      <w:r>
        <w:rPr>
          <w:rFonts w:cs="Times New Roman" w:hint="eastAsia"/>
          <w:szCs w:val="24"/>
          <w:shd w:val="clear" w:color="auto" w:fill="FFFFFF"/>
        </w:rPr>
        <w:t>亩）</w:t>
      </w:r>
      <w:r w:rsidRPr="0071147F">
        <w:rPr>
          <w:rFonts w:cs="Times New Roman"/>
        </w:rPr>
        <w:t>，项目</w:t>
      </w:r>
      <w:r w:rsidR="00C44B11">
        <w:rPr>
          <w:rFonts w:cs="Times New Roman"/>
        </w:rPr>
        <w:t>南侧为厂区大门</w:t>
      </w:r>
      <w:r w:rsidR="00C44B11">
        <w:rPr>
          <w:rFonts w:cs="Times New Roman" w:hint="eastAsia"/>
        </w:rPr>
        <w:t>；</w:t>
      </w:r>
      <w:r w:rsidR="00B16C69" w:rsidRPr="00B16C69">
        <w:rPr>
          <w:rFonts w:hint="eastAsia"/>
        </w:rPr>
        <w:t>项目采取集约化养殖方式，整个场区呈长方形。根据项目规划的总平面布置布置图，项目区设置围墙，厂区内</w:t>
      </w:r>
      <w:r w:rsidR="00B16C69">
        <w:rPr>
          <w:rFonts w:hint="eastAsia"/>
        </w:rPr>
        <w:t>西</w:t>
      </w:r>
      <w:r w:rsidR="00B16C69" w:rsidRPr="00B16C69">
        <w:rPr>
          <w:rFonts w:hint="eastAsia"/>
        </w:rPr>
        <w:t>北至</w:t>
      </w:r>
      <w:r w:rsidR="00B16C69">
        <w:rPr>
          <w:rFonts w:hint="eastAsia"/>
        </w:rPr>
        <w:t>东</w:t>
      </w:r>
      <w:r w:rsidR="00B16C69" w:rsidRPr="00B16C69">
        <w:rPr>
          <w:rFonts w:hint="eastAsia"/>
        </w:rPr>
        <w:t>为</w:t>
      </w:r>
      <w:r w:rsidR="00B16C69">
        <w:rPr>
          <w:rFonts w:hint="eastAsia"/>
        </w:rPr>
        <w:t>6</w:t>
      </w:r>
      <w:r w:rsidR="00B16C69">
        <w:rPr>
          <w:rFonts w:hint="eastAsia"/>
        </w:rPr>
        <w:t>栋鸡舍及</w:t>
      </w:r>
      <w:r w:rsidR="00B16C69">
        <w:rPr>
          <w:rFonts w:hint="eastAsia"/>
        </w:rPr>
        <w:t>3</w:t>
      </w:r>
      <w:r w:rsidR="00B16C69">
        <w:rPr>
          <w:rFonts w:hint="eastAsia"/>
        </w:rPr>
        <w:t>小栋育雏舍；</w:t>
      </w:r>
      <w:r w:rsidR="00B16C69" w:rsidRPr="00B16C69">
        <w:rPr>
          <w:rFonts w:hint="eastAsia"/>
        </w:rPr>
        <w:t>每</w:t>
      </w:r>
      <w:r w:rsidR="00B16C69">
        <w:rPr>
          <w:rFonts w:hint="eastAsia"/>
        </w:rPr>
        <w:t>两</w:t>
      </w:r>
      <w:r w:rsidR="00B16C69" w:rsidRPr="00B16C69">
        <w:rPr>
          <w:rFonts w:hint="eastAsia"/>
        </w:rPr>
        <w:t>栋鸡舍</w:t>
      </w:r>
      <w:r w:rsidR="00B16C69">
        <w:rPr>
          <w:rFonts w:hint="eastAsia"/>
        </w:rPr>
        <w:t>设置一套法国多</w:t>
      </w:r>
      <w:r w:rsidR="00306084">
        <w:rPr>
          <w:rFonts w:hint="eastAsia"/>
        </w:rPr>
        <w:t>赛</w:t>
      </w:r>
      <w:r w:rsidR="00B16C69">
        <w:rPr>
          <w:rFonts w:hint="eastAsia"/>
        </w:rPr>
        <w:t>干燥机处理鸡粪，同时厂区北侧靠近鸡粪处理设施位置设置鸡粪储存仓库</w:t>
      </w:r>
      <w:r w:rsidR="00B16C69" w:rsidRPr="00B16C69">
        <w:rPr>
          <w:rFonts w:hint="eastAsia"/>
        </w:rPr>
        <w:t>，厂区</w:t>
      </w:r>
      <w:r w:rsidR="00B16C69">
        <w:rPr>
          <w:rFonts w:hint="eastAsia"/>
        </w:rPr>
        <w:t>南侧为鸡蛋储存库及办公楼</w:t>
      </w:r>
      <w:r w:rsidR="00B16C69" w:rsidRPr="00B16C69">
        <w:rPr>
          <w:rFonts w:hint="eastAsia"/>
        </w:rPr>
        <w:t>，</w:t>
      </w:r>
      <w:r w:rsidR="00B16C69">
        <w:rPr>
          <w:rFonts w:hint="eastAsia"/>
        </w:rPr>
        <w:t>做到了生产与生活管理区隔离</w:t>
      </w:r>
      <w:r w:rsidR="00B16C69" w:rsidRPr="00B16C69">
        <w:rPr>
          <w:rFonts w:hint="eastAsia"/>
        </w:rPr>
        <w:t>。</w:t>
      </w:r>
      <w:r w:rsidR="000404DB" w:rsidRPr="000404DB">
        <w:rPr>
          <w:rFonts w:hint="eastAsia"/>
        </w:rPr>
        <w:t>本项目具体平面布置见附图</w:t>
      </w:r>
      <w:r w:rsidR="000404DB">
        <w:rPr>
          <w:rFonts w:hint="eastAsia"/>
        </w:rPr>
        <w:t>2</w:t>
      </w:r>
      <w:r w:rsidR="000404DB" w:rsidRPr="000404DB">
        <w:rPr>
          <w:rFonts w:hint="eastAsia"/>
        </w:rPr>
        <w:t>。</w:t>
      </w:r>
    </w:p>
    <w:p w:rsidR="00C44B11" w:rsidRPr="0071147F" w:rsidRDefault="00C44B11" w:rsidP="00C44B11">
      <w:pPr>
        <w:pStyle w:val="3"/>
        <w:rPr>
          <w:rFonts w:cs="Times New Roman"/>
        </w:rPr>
      </w:pPr>
      <w:r w:rsidRPr="0071147F">
        <w:rPr>
          <w:rFonts w:cs="Times New Roman"/>
        </w:rPr>
        <w:t>公用工程</w:t>
      </w:r>
    </w:p>
    <w:p w:rsidR="00C44B11" w:rsidRPr="0071147F" w:rsidRDefault="00C44B11" w:rsidP="00C44B11">
      <w:pPr>
        <w:pStyle w:val="4"/>
        <w:rPr>
          <w:rFonts w:cs="Times New Roman"/>
        </w:rPr>
      </w:pPr>
      <w:r w:rsidRPr="0071147F">
        <w:rPr>
          <w:rFonts w:cs="Times New Roman"/>
        </w:rPr>
        <w:t>给排水工程</w:t>
      </w:r>
    </w:p>
    <w:p w:rsidR="00C44B11" w:rsidRPr="0071147F" w:rsidRDefault="00C44B11" w:rsidP="00C44B11">
      <w:pPr>
        <w:pStyle w:val="a2"/>
        <w:ind w:firstLine="480"/>
        <w:rPr>
          <w:rFonts w:cs="Times New Roman"/>
        </w:rPr>
      </w:pPr>
      <w:r w:rsidRPr="0071147F">
        <w:rPr>
          <w:rFonts w:cs="Times New Roman"/>
        </w:rPr>
        <w:t>（</w:t>
      </w:r>
      <w:r w:rsidRPr="0071147F">
        <w:rPr>
          <w:rFonts w:cs="Times New Roman"/>
        </w:rPr>
        <w:t>1</w:t>
      </w:r>
      <w:r w:rsidRPr="0071147F">
        <w:rPr>
          <w:rFonts w:cs="Times New Roman"/>
        </w:rPr>
        <w:t>）给水</w:t>
      </w:r>
    </w:p>
    <w:p w:rsidR="00C44B11" w:rsidRDefault="00C44B11" w:rsidP="00C44B11">
      <w:pPr>
        <w:pStyle w:val="a2"/>
        <w:ind w:firstLine="480"/>
        <w:rPr>
          <w:rFonts w:cs="Times New Roman"/>
        </w:rPr>
      </w:pPr>
      <w:r w:rsidRPr="00192B95">
        <w:rPr>
          <w:rFonts w:cs="Times New Roman"/>
        </w:rPr>
        <w:t>项目用水来自地下水井供水，项目用水包括鸡饮用水、鸡舍冲洗水、鸡舍水帘循环补充水、鸡舍消毒用水和生活用水。根据工程分析，项目建成后，实际新鲜用水量约为</w:t>
      </w:r>
      <w:r w:rsidR="00192B95" w:rsidRPr="00192B95">
        <w:rPr>
          <w:rFonts w:eastAsia="等线" w:cs="Times New Roman"/>
          <w:color w:val="000000"/>
        </w:rPr>
        <w:t>40600.27</w:t>
      </w:r>
      <w:r w:rsidR="00192B95" w:rsidRPr="00192B95">
        <w:rPr>
          <w:rFonts w:cs="Times New Roman"/>
        </w:rPr>
        <w:t>m</w:t>
      </w:r>
      <w:r w:rsidR="00192B95" w:rsidRPr="00192B95">
        <w:rPr>
          <w:rFonts w:cs="Times New Roman"/>
          <w:vertAlign w:val="superscript"/>
        </w:rPr>
        <w:t>3</w:t>
      </w:r>
      <w:r w:rsidR="00192B95" w:rsidRPr="00192B95">
        <w:rPr>
          <w:rFonts w:cs="Times New Roman"/>
        </w:rPr>
        <w:t>/a</w:t>
      </w:r>
      <w:r w:rsidRPr="00192B95">
        <w:rPr>
          <w:rFonts w:cs="Times New Roman"/>
        </w:rPr>
        <w:t>（</w:t>
      </w:r>
      <w:r w:rsidR="00192B95" w:rsidRPr="00192B95">
        <w:rPr>
          <w:rFonts w:cs="Times New Roman"/>
        </w:rPr>
        <w:t>1</w:t>
      </w:r>
      <w:r w:rsidR="00192B95" w:rsidRPr="00192B95">
        <w:rPr>
          <w:rFonts w:cs="Times New Roman" w:hint="eastAsia"/>
        </w:rPr>
        <w:t>11.23</w:t>
      </w:r>
      <w:r w:rsidR="00192B95" w:rsidRPr="00192B95">
        <w:rPr>
          <w:rFonts w:cs="Times New Roman"/>
        </w:rPr>
        <w:t>m</w:t>
      </w:r>
      <w:r w:rsidR="00192B95" w:rsidRPr="00192B95">
        <w:rPr>
          <w:rFonts w:cs="Times New Roman"/>
          <w:vertAlign w:val="superscript"/>
        </w:rPr>
        <w:t>3</w:t>
      </w:r>
      <w:r w:rsidR="00192B95" w:rsidRPr="00192B95">
        <w:rPr>
          <w:rFonts w:cs="Times New Roman"/>
        </w:rPr>
        <w:t>/d</w:t>
      </w:r>
      <w:r w:rsidRPr="00192B95">
        <w:rPr>
          <w:rFonts w:cs="Times New Roman"/>
        </w:rPr>
        <w:t>），其中生产用水平均</w:t>
      </w:r>
      <w:r w:rsidR="00192B95" w:rsidRPr="00192B95">
        <w:rPr>
          <w:rFonts w:cs="Times New Roman" w:hint="eastAsia"/>
        </w:rPr>
        <w:t>105.48</w:t>
      </w:r>
      <w:r w:rsidR="00192B95" w:rsidRPr="00192B95">
        <w:rPr>
          <w:rFonts w:cs="Times New Roman"/>
        </w:rPr>
        <w:t>m</w:t>
      </w:r>
      <w:r w:rsidR="00192B95" w:rsidRPr="00192B95">
        <w:rPr>
          <w:rFonts w:cs="Times New Roman"/>
          <w:vertAlign w:val="superscript"/>
        </w:rPr>
        <w:t>3</w:t>
      </w:r>
      <w:r w:rsidR="00192B95" w:rsidRPr="00192B95">
        <w:rPr>
          <w:rFonts w:cs="Times New Roman"/>
        </w:rPr>
        <w:t>/a</w:t>
      </w:r>
      <w:r w:rsidRPr="00192B95">
        <w:rPr>
          <w:rFonts w:cs="Times New Roman"/>
        </w:rPr>
        <w:t>（</w:t>
      </w:r>
      <w:r w:rsidR="00192B95" w:rsidRPr="00192B95">
        <w:rPr>
          <w:rFonts w:cs="Times New Roman"/>
        </w:rPr>
        <w:t>134.13m</w:t>
      </w:r>
      <w:r w:rsidR="00192B95" w:rsidRPr="00192B95">
        <w:rPr>
          <w:rFonts w:cs="Times New Roman"/>
          <w:vertAlign w:val="superscript"/>
        </w:rPr>
        <w:t>3</w:t>
      </w:r>
      <w:r w:rsidR="00192B95" w:rsidRPr="00192B95">
        <w:rPr>
          <w:rFonts w:cs="Times New Roman"/>
        </w:rPr>
        <w:t>/d</w:t>
      </w:r>
      <w:r w:rsidRPr="00192B95">
        <w:rPr>
          <w:rFonts w:cs="Times New Roman"/>
        </w:rPr>
        <w:t>），生活用水</w:t>
      </w:r>
      <w:r w:rsidR="00192B95" w:rsidRPr="00192B95">
        <w:t>2098.75</w:t>
      </w:r>
      <w:r w:rsidR="00192B95" w:rsidRPr="00192B95">
        <w:rPr>
          <w:rFonts w:cs="Times New Roman"/>
        </w:rPr>
        <w:t>m</w:t>
      </w:r>
      <w:r w:rsidR="00192B95" w:rsidRPr="00192B95">
        <w:rPr>
          <w:rFonts w:cs="Times New Roman"/>
          <w:vertAlign w:val="superscript"/>
        </w:rPr>
        <w:t>3</w:t>
      </w:r>
      <w:r w:rsidR="00192B95" w:rsidRPr="00192B95">
        <w:rPr>
          <w:rFonts w:cs="Times New Roman"/>
        </w:rPr>
        <w:t>/a</w:t>
      </w:r>
      <w:r w:rsidRPr="00192B95">
        <w:rPr>
          <w:rFonts w:cs="Times New Roman"/>
        </w:rPr>
        <w:t>（</w:t>
      </w:r>
      <w:r w:rsidR="00192B95" w:rsidRPr="00192B95">
        <w:rPr>
          <w:rFonts w:cs="Times New Roman" w:hint="eastAsia"/>
        </w:rPr>
        <w:t>5.75</w:t>
      </w:r>
      <w:r w:rsidR="00192B95" w:rsidRPr="00192B95">
        <w:rPr>
          <w:rFonts w:cs="Times New Roman"/>
        </w:rPr>
        <w:t>m</w:t>
      </w:r>
      <w:r w:rsidR="00192B95" w:rsidRPr="00192B95">
        <w:rPr>
          <w:rFonts w:cs="Times New Roman"/>
          <w:vertAlign w:val="superscript"/>
        </w:rPr>
        <w:t>3</w:t>
      </w:r>
      <w:r w:rsidR="00192B95" w:rsidRPr="00192B95">
        <w:rPr>
          <w:rFonts w:cs="Times New Roman"/>
        </w:rPr>
        <w:t>/d</w:t>
      </w:r>
      <w:r w:rsidRPr="00192B95">
        <w:rPr>
          <w:rFonts w:cs="Times New Roman"/>
        </w:rPr>
        <w:t>）。</w:t>
      </w:r>
    </w:p>
    <w:p w:rsidR="00C44B11" w:rsidRPr="0071147F" w:rsidRDefault="00C44B11" w:rsidP="00C44B11">
      <w:pPr>
        <w:pStyle w:val="a2"/>
        <w:ind w:firstLine="480"/>
        <w:rPr>
          <w:rFonts w:cs="Times New Roman"/>
        </w:rPr>
      </w:pPr>
      <w:r w:rsidRPr="0071147F">
        <w:rPr>
          <w:rFonts w:cs="Times New Roman"/>
        </w:rPr>
        <w:t>（</w:t>
      </w:r>
      <w:r w:rsidRPr="0071147F">
        <w:rPr>
          <w:rFonts w:cs="Times New Roman"/>
        </w:rPr>
        <w:t>2</w:t>
      </w:r>
      <w:r w:rsidRPr="0071147F">
        <w:rPr>
          <w:rFonts w:cs="Times New Roman"/>
        </w:rPr>
        <w:t>）排水</w:t>
      </w:r>
    </w:p>
    <w:p w:rsidR="00C44B11" w:rsidRPr="00192B95" w:rsidRDefault="00C44B11" w:rsidP="00C44B11">
      <w:pPr>
        <w:pStyle w:val="a2"/>
        <w:ind w:firstLine="480"/>
        <w:rPr>
          <w:rFonts w:cs="Times New Roman"/>
        </w:rPr>
      </w:pPr>
      <w:r w:rsidRPr="0071147F">
        <w:rPr>
          <w:rFonts w:cs="Times New Roman"/>
        </w:rPr>
        <w:t>项目采用雨污分流、综合利用方式。雨水和污水收集排放系统分别独立设置，雨</w:t>
      </w:r>
      <w:r w:rsidRPr="00192B95">
        <w:rPr>
          <w:rFonts w:cs="Times New Roman"/>
        </w:rPr>
        <w:t>水收集后直接外排，污水均采用管道收集，不采用明沟。</w:t>
      </w:r>
    </w:p>
    <w:p w:rsidR="00C44B11" w:rsidRPr="00192B95" w:rsidRDefault="00C44B11" w:rsidP="00C44B11">
      <w:pPr>
        <w:pStyle w:val="a2"/>
        <w:ind w:firstLine="480"/>
        <w:rPr>
          <w:rFonts w:cs="Times New Roman"/>
        </w:rPr>
      </w:pPr>
      <w:r w:rsidRPr="00192B95">
        <w:rPr>
          <w:rFonts w:cs="Times New Roman"/>
        </w:rPr>
        <w:t>（</w:t>
      </w:r>
      <w:r w:rsidRPr="00192B95">
        <w:rPr>
          <w:rFonts w:cs="Times New Roman"/>
        </w:rPr>
        <w:t>1</w:t>
      </w:r>
      <w:r w:rsidRPr="00192B95">
        <w:rPr>
          <w:rFonts w:cs="Times New Roman"/>
        </w:rPr>
        <w:t>）雨水：</w:t>
      </w:r>
      <w:r w:rsidRPr="00192B95">
        <w:rPr>
          <w:rFonts w:cs="Times New Roman" w:hint="eastAsia"/>
        </w:rPr>
        <w:t>初期</w:t>
      </w:r>
      <w:r w:rsidRPr="00192B95">
        <w:rPr>
          <w:rFonts w:cs="Times New Roman"/>
        </w:rPr>
        <w:t>雨水由场区内雨水沟收集后排至</w:t>
      </w:r>
      <w:r w:rsidR="00192B95">
        <w:rPr>
          <w:rFonts w:cs="Times New Roman" w:hint="eastAsia"/>
        </w:rPr>
        <w:t>北侧水塘</w:t>
      </w:r>
      <w:r w:rsidRPr="00192B95">
        <w:rPr>
          <w:rFonts w:cs="Times New Roman"/>
        </w:rPr>
        <w:t>。</w:t>
      </w:r>
    </w:p>
    <w:p w:rsidR="00C44B11" w:rsidRPr="0071147F" w:rsidRDefault="00C44B11" w:rsidP="00C44B11">
      <w:pPr>
        <w:pStyle w:val="a2"/>
        <w:ind w:firstLine="480"/>
        <w:rPr>
          <w:rFonts w:cs="Times New Roman"/>
        </w:rPr>
      </w:pPr>
      <w:r w:rsidRPr="00192B95">
        <w:rPr>
          <w:rFonts w:cs="Times New Roman"/>
        </w:rPr>
        <w:t>（</w:t>
      </w:r>
      <w:r w:rsidRPr="00192B95">
        <w:rPr>
          <w:rFonts w:cs="Times New Roman"/>
        </w:rPr>
        <w:t>2</w:t>
      </w:r>
      <w:r w:rsidRPr="00192B95">
        <w:rPr>
          <w:rFonts w:cs="Times New Roman"/>
        </w:rPr>
        <w:t>）废水：鸡舍水帘循环用水、鸡舍消毒水全部挥发，不产生废水。</w:t>
      </w:r>
      <w:r w:rsidRPr="00192B95">
        <w:rPr>
          <w:rFonts w:hAnsi="宋体" w:hint="eastAsia"/>
          <w:color w:val="000000"/>
        </w:rPr>
        <w:t>鸡舍冲洗废水经废水收集池收集后，用泵将废水抽至化粪池；鸡舍冲洗废水和生活污水一起经</w:t>
      </w:r>
      <w:r w:rsidRPr="00192B95">
        <w:rPr>
          <w:rFonts w:cs="Times New Roman"/>
        </w:rPr>
        <w:t>三级化粪池预处理</w:t>
      </w:r>
      <w:r w:rsidRPr="00192B95">
        <w:rPr>
          <w:rFonts w:hAnsi="宋体" w:hint="eastAsia"/>
          <w:color w:val="000000"/>
        </w:rPr>
        <w:t>处理后作为农肥</w:t>
      </w:r>
      <w:r w:rsidRPr="00192B95">
        <w:rPr>
          <w:rFonts w:cs="Times New Roman"/>
        </w:rPr>
        <w:t>，不外排。</w:t>
      </w:r>
    </w:p>
    <w:p w:rsidR="00C44B11" w:rsidRDefault="00C44B11" w:rsidP="00C44B11">
      <w:pPr>
        <w:pStyle w:val="4"/>
        <w:rPr>
          <w:rFonts w:cs="Times New Roman"/>
        </w:rPr>
      </w:pPr>
      <w:r w:rsidRPr="0071147F">
        <w:rPr>
          <w:rFonts w:cs="Times New Roman"/>
        </w:rPr>
        <w:t>暖通工程</w:t>
      </w:r>
    </w:p>
    <w:p w:rsidR="00C44B11" w:rsidRPr="0071147F" w:rsidRDefault="00C44B11" w:rsidP="00C44B11">
      <w:pPr>
        <w:pStyle w:val="a2"/>
        <w:ind w:firstLine="480"/>
        <w:rPr>
          <w:rFonts w:cs="Times New Roman"/>
        </w:rPr>
      </w:pPr>
      <w:r w:rsidRPr="00C44B11">
        <w:rPr>
          <w:rFonts w:hint="eastAsia"/>
        </w:rPr>
        <w:t>高温季节对养鸡生产是一种威胁，炎热的夏季雨水多，湿度大，加之气温又高，风少，气压低，这对鸡群大的鸡舍，必然引来温度上升得快，闷热加剧的后果，使多数鸡食欲降低，为了降低鸡舍的温度，项目安装水帘空调降温设备，主要用于夏季降低鸡舍内的温度，其它季节</w:t>
      </w:r>
      <w:r w:rsidR="007C457E">
        <w:rPr>
          <w:rFonts w:hint="eastAsia"/>
        </w:rPr>
        <w:t>产蛋舍</w:t>
      </w:r>
      <w:r w:rsidRPr="00C44B11">
        <w:rPr>
          <w:rFonts w:hint="eastAsia"/>
        </w:rPr>
        <w:t>主要通过风机控制鸡舍温度</w:t>
      </w:r>
      <w:r w:rsidR="007C457E">
        <w:rPr>
          <w:rFonts w:hint="eastAsia"/>
        </w:rPr>
        <w:t>；</w:t>
      </w:r>
      <w:r w:rsidR="007C457E">
        <w:t>育雏舍冬季通过</w:t>
      </w:r>
      <w:r w:rsidR="007C457E">
        <w:rPr>
          <w:rFonts w:hint="eastAsia"/>
        </w:rPr>
        <w:t>生物</w:t>
      </w:r>
      <w:r w:rsidR="007C457E">
        <w:t>质锅炉供热</w:t>
      </w:r>
      <w:r w:rsidRPr="00C44B11">
        <w:rPr>
          <w:rFonts w:hint="eastAsia"/>
        </w:rPr>
        <w:t>。</w:t>
      </w:r>
    </w:p>
    <w:p w:rsidR="00C44B11" w:rsidRPr="0071147F" w:rsidRDefault="00C44B11" w:rsidP="00C44B11">
      <w:pPr>
        <w:pStyle w:val="a2"/>
        <w:ind w:firstLine="480"/>
        <w:rPr>
          <w:rFonts w:cs="Times New Roman"/>
        </w:rPr>
      </w:pPr>
      <w:r w:rsidRPr="0071147F">
        <w:rPr>
          <w:rFonts w:cs="Times New Roman"/>
        </w:rPr>
        <w:t>鸡舍需保持一定的空气流通和湿度，项目采用风机</w:t>
      </w:r>
      <w:r w:rsidRPr="0071147F">
        <w:rPr>
          <w:rFonts w:cs="Times New Roman"/>
        </w:rPr>
        <w:t>+</w:t>
      </w:r>
      <w:r w:rsidRPr="0071147F">
        <w:rPr>
          <w:rFonts w:cs="Times New Roman"/>
        </w:rPr>
        <w:t>水帘的方式对鸡舍进行通风、加湿。水帘通风系统由低压大流量轴流风机、水循环系统及控制装置组成，风机抽风时，造成室内负压，迫使室外未饱和的空气流经湿帘多孔湿润表面，进而对鸡舍进行通风、加湿。夏季温度较高时，水分蒸发可吸收大量的潜热，可对鸡舍进行降温，保持鸡舍恒温恒湿的状态，达到通风、保湿、降温的效果。</w:t>
      </w:r>
    </w:p>
    <w:p w:rsidR="00C44B11" w:rsidRPr="0071147F" w:rsidRDefault="00C44B11" w:rsidP="00C44B11">
      <w:pPr>
        <w:pStyle w:val="a2"/>
        <w:ind w:firstLineChars="0" w:firstLine="0"/>
        <w:jc w:val="center"/>
        <w:rPr>
          <w:rFonts w:cs="Times New Roman"/>
        </w:rPr>
      </w:pPr>
      <w:r w:rsidRPr="0071147F">
        <w:rPr>
          <w:rFonts w:cs="Times New Roman"/>
          <w:noProof/>
        </w:rPr>
        <w:drawing>
          <wp:inline distT="0" distB="0" distL="0" distR="0" wp14:anchorId="2EB9B70B" wp14:editId="25AFE868">
            <wp:extent cx="4888230" cy="1330960"/>
            <wp:effectExtent l="0" t="0" r="7620" b="254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888523" cy="1331407"/>
                    </a:xfrm>
                    <a:prstGeom prst="rect">
                      <a:avLst/>
                    </a:prstGeom>
                  </pic:spPr>
                </pic:pic>
              </a:graphicData>
            </a:graphic>
          </wp:inline>
        </w:drawing>
      </w:r>
    </w:p>
    <w:p w:rsidR="00C44B11" w:rsidRPr="0071147F" w:rsidRDefault="00C44B11" w:rsidP="00C44B11">
      <w:pPr>
        <w:pStyle w:val="ab"/>
        <w:rPr>
          <w:rFonts w:cs="Times New Roman"/>
        </w:rPr>
      </w:pPr>
      <w:r w:rsidRPr="0071147F">
        <w:rPr>
          <w:rStyle w:val="Char1"/>
          <w:rFonts w:cs="Times New Roman"/>
        </w:rPr>
        <w:t>图</w:t>
      </w:r>
      <w:r w:rsidRPr="0071147F">
        <w:rPr>
          <w:rStyle w:val="Char1"/>
          <w:rFonts w:cs="Times New Roman"/>
        </w:rPr>
        <w:t>3.1-</w:t>
      </w:r>
      <w:r>
        <w:rPr>
          <w:rStyle w:val="Char1"/>
          <w:rFonts w:cs="Times New Roman" w:hint="eastAsia"/>
        </w:rPr>
        <w:t>1</w:t>
      </w:r>
      <w:r w:rsidRPr="0071147F">
        <w:rPr>
          <w:rStyle w:val="Char1"/>
          <w:rFonts w:cs="Times New Roman"/>
        </w:rPr>
        <w:t xml:space="preserve">  </w:t>
      </w:r>
      <w:r w:rsidRPr="0071147F">
        <w:rPr>
          <w:rFonts w:cs="Times New Roman"/>
        </w:rPr>
        <w:t>水帘通风系统示意图</w:t>
      </w:r>
    </w:p>
    <w:p w:rsidR="00C44B11" w:rsidRPr="0071147F" w:rsidRDefault="00C44B11" w:rsidP="00C44B11">
      <w:pPr>
        <w:pStyle w:val="4"/>
        <w:rPr>
          <w:rFonts w:cs="Times New Roman"/>
        </w:rPr>
      </w:pPr>
      <w:r w:rsidRPr="0071147F">
        <w:rPr>
          <w:rFonts w:cs="Times New Roman"/>
        </w:rPr>
        <w:t>供配电工程</w:t>
      </w:r>
    </w:p>
    <w:p w:rsidR="00C44B11" w:rsidRPr="0071147F" w:rsidRDefault="00C44B11" w:rsidP="00C44B11">
      <w:pPr>
        <w:pStyle w:val="a2"/>
        <w:ind w:firstLine="480"/>
        <w:rPr>
          <w:rFonts w:cs="Times New Roman"/>
        </w:rPr>
      </w:pPr>
      <w:r w:rsidRPr="0071147F">
        <w:rPr>
          <w:rFonts w:cs="Times New Roman"/>
        </w:rPr>
        <w:t>项目用电负荷主要为通气扇、鸡舍照明以及员工生活用电，本项目年总用电量约为</w:t>
      </w:r>
      <w:r w:rsidRPr="0071147F">
        <w:rPr>
          <w:rFonts w:cs="Times New Roman"/>
        </w:rPr>
        <w:t>100</w:t>
      </w:r>
      <w:r w:rsidRPr="0071147F">
        <w:rPr>
          <w:rFonts w:cs="Times New Roman"/>
        </w:rPr>
        <w:t>万</w:t>
      </w:r>
      <w:r w:rsidRPr="0071147F">
        <w:rPr>
          <w:rFonts w:cs="Times New Roman"/>
        </w:rPr>
        <w:t>KW/h</w:t>
      </w:r>
      <w:r w:rsidRPr="0071147F">
        <w:rPr>
          <w:rFonts w:cs="Times New Roman"/>
        </w:rPr>
        <w:t>，由建设乡供电所提供电力电源。</w:t>
      </w:r>
    </w:p>
    <w:p w:rsidR="00C44B11" w:rsidRPr="0071147F" w:rsidRDefault="00C44B11" w:rsidP="00C44B11">
      <w:pPr>
        <w:pStyle w:val="a2"/>
        <w:ind w:firstLine="480"/>
        <w:rPr>
          <w:rFonts w:cs="Times New Roman"/>
        </w:rPr>
      </w:pPr>
      <w:r w:rsidRPr="00103F0D">
        <w:rPr>
          <w:rFonts w:cs="Times New Roman"/>
        </w:rPr>
        <w:t>项目设</w:t>
      </w:r>
      <w:r w:rsidR="00103F0D" w:rsidRPr="00103F0D">
        <w:rPr>
          <w:rFonts w:cs="Times New Roman" w:hint="eastAsia"/>
        </w:rPr>
        <w:t>2</w:t>
      </w:r>
      <w:r w:rsidRPr="00103F0D">
        <w:rPr>
          <w:rFonts w:cs="Times New Roman"/>
        </w:rPr>
        <w:t>台备用发电机</w:t>
      </w:r>
      <w:r w:rsidR="00103F0D" w:rsidRPr="00103F0D">
        <w:rPr>
          <w:rFonts w:cs="Times New Roman" w:hint="eastAsia"/>
        </w:rPr>
        <w:t>，功率为</w:t>
      </w:r>
      <w:r w:rsidR="00FE2E02">
        <w:rPr>
          <w:rFonts w:cs="Times New Roman"/>
        </w:rPr>
        <w:t>400</w:t>
      </w:r>
      <w:r w:rsidR="00103F0D" w:rsidRPr="00103F0D">
        <w:rPr>
          <w:rFonts w:cs="Times New Roman"/>
        </w:rPr>
        <w:t>kw/h</w:t>
      </w:r>
      <w:r w:rsidRPr="00103F0D">
        <w:rPr>
          <w:rFonts w:cs="Times New Roman"/>
        </w:rPr>
        <w:t>，以</w:t>
      </w:r>
      <w:r w:rsidRPr="00103F0D">
        <w:rPr>
          <w:rFonts w:cs="Times New Roman"/>
        </w:rPr>
        <w:t>0#</w:t>
      </w:r>
      <w:r w:rsidRPr="00103F0D">
        <w:rPr>
          <w:rFonts w:cs="Times New Roman"/>
        </w:rPr>
        <w:t>柴油为燃料，年耗用量为</w:t>
      </w:r>
      <w:r w:rsidRPr="00103F0D">
        <w:rPr>
          <w:rFonts w:cs="Times New Roman" w:hint="eastAsia"/>
        </w:rPr>
        <w:t>2</w:t>
      </w:r>
      <w:r w:rsidRPr="00103F0D">
        <w:rPr>
          <w:rFonts w:cs="Times New Roman"/>
        </w:rPr>
        <w:t>t</w:t>
      </w:r>
      <w:r w:rsidRPr="00103F0D">
        <w:rPr>
          <w:rFonts w:cs="Times New Roman"/>
        </w:rPr>
        <w:t>。</w:t>
      </w:r>
    </w:p>
    <w:p w:rsidR="00C44B11" w:rsidRPr="0071147F" w:rsidRDefault="00C44B11" w:rsidP="00C44B11">
      <w:pPr>
        <w:pStyle w:val="3"/>
        <w:rPr>
          <w:rFonts w:cs="Times New Roman"/>
        </w:rPr>
      </w:pPr>
      <w:r w:rsidRPr="0071147F">
        <w:rPr>
          <w:rFonts w:cs="Times New Roman"/>
        </w:rPr>
        <w:t>用地现状</w:t>
      </w:r>
    </w:p>
    <w:p w:rsidR="00C44B11" w:rsidRPr="00A06D82" w:rsidRDefault="00C44B11" w:rsidP="00C44B11">
      <w:pPr>
        <w:pStyle w:val="a2"/>
        <w:ind w:firstLine="480"/>
        <w:rPr>
          <w:rFonts w:cs="Times New Roman"/>
          <w:u w:val="single"/>
        </w:rPr>
      </w:pPr>
      <w:r w:rsidRPr="00A06D82">
        <w:rPr>
          <w:rFonts w:cs="Times New Roman"/>
          <w:u w:val="single"/>
        </w:rPr>
        <w:t>本项目位于</w:t>
      </w:r>
      <w:r w:rsidR="00202383" w:rsidRPr="00A06D82">
        <w:rPr>
          <w:rFonts w:cs="Times New Roman" w:hint="eastAsia"/>
          <w:u w:val="single"/>
        </w:rPr>
        <w:t>衡阳县台</w:t>
      </w:r>
      <w:r w:rsidR="00202383" w:rsidRPr="00A06D82">
        <w:rPr>
          <w:rFonts w:cs="Times New Roman"/>
          <w:u w:val="single"/>
        </w:rPr>
        <w:t>源镇前进村财冲组和东湖寺村近丝塘组</w:t>
      </w:r>
      <w:r w:rsidRPr="00A06D82">
        <w:rPr>
          <w:rFonts w:cs="Times New Roman"/>
          <w:u w:val="single"/>
        </w:rPr>
        <w:t>，占地面积为</w:t>
      </w:r>
      <w:r w:rsidR="00202383" w:rsidRPr="00A06D82">
        <w:rPr>
          <w:rFonts w:cs="Times New Roman"/>
          <w:szCs w:val="24"/>
          <w:u w:val="single"/>
          <w:shd w:val="clear" w:color="auto" w:fill="FFFFFF"/>
        </w:rPr>
        <w:t>126508.27</w:t>
      </w:r>
      <w:r w:rsidR="00202383" w:rsidRPr="00A06D82">
        <w:rPr>
          <w:rFonts w:cs="Times New Roman" w:hint="eastAsia"/>
          <w:szCs w:val="24"/>
          <w:u w:val="single"/>
          <w:shd w:val="clear" w:color="auto" w:fill="FFFFFF"/>
        </w:rPr>
        <w:t>m</w:t>
      </w:r>
      <w:r w:rsidR="00202383" w:rsidRPr="00A06D82">
        <w:rPr>
          <w:rFonts w:cs="Times New Roman" w:hint="eastAsia"/>
          <w:szCs w:val="24"/>
          <w:u w:val="single"/>
          <w:shd w:val="clear" w:color="auto" w:fill="FFFFFF"/>
          <w:vertAlign w:val="superscript"/>
        </w:rPr>
        <w:t>2</w:t>
      </w:r>
      <w:r w:rsidR="00202383" w:rsidRPr="00A06D82">
        <w:rPr>
          <w:rFonts w:cs="Times New Roman" w:hint="eastAsia"/>
          <w:szCs w:val="24"/>
          <w:u w:val="single"/>
          <w:shd w:val="clear" w:color="auto" w:fill="FFFFFF"/>
        </w:rPr>
        <w:t>（约</w:t>
      </w:r>
      <w:r w:rsidR="00202383" w:rsidRPr="00A06D82">
        <w:rPr>
          <w:rFonts w:cs="Times New Roman" w:hint="eastAsia"/>
          <w:szCs w:val="24"/>
          <w:u w:val="single"/>
          <w:shd w:val="clear" w:color="auto" w:fill="FFFFFF"/>
        </w:rPr>
        <w:t>189.8</w:t>
      </w:r>
      <w:r w:rsidR="00202383" w:rsidRPr="00A06D82">
        <w:rPr>
          <w:rFonts w:cs="Times New Roman" w:hint="eastAsia"/>
          <w:szCs w:val="24"/>
          <w:u w:val="single"/>
          <w:shd w:val="clear" w:color="auto" w:fill="FFFFFF"/>
        </w:rPr>
        <w:t>亩）</w:t>
      </w:r>
      <w:r w:rsidRPr="00A06D82">
        <w:rPr>
          <w:rFonts w:cs="Times New Roman"/>
          <w:u w:val="single"/>
        </w:rPr>
        <w:t>，据租赁协议可知：</w:t>
      </w:r>
      <w:r w:rsidR="00202383" w:rsidRPr="00A06D82">
        <w:rPr>
          <w:rFonts w:cs="Times New Roman"/>
          <w:u w:val="single"/>
        </w:rPr>
        <w:t>前进村财冲组和东湖寺村近丝塘组</w:t>
      </w:r>
      <w:r w:rsidRPr="00A06D82">
        <w:rPr>
          <w:rFonts w:cs="Times New Roman"/>
          <w:u w:val="single"/>
        </w:rPr>
        <w:t>。</w:t>
      </w:r>
      <w:r w:rsidRPr="00A06D82">
        <w:rPr>
          <w:rFonts w:cs="Times New Roman"/>
          <w:kern w:val="0"/>
          <w:u w:val="single"/>
        </w:rPr>
        <w:t>项目建设单位与</w:t>
      </w:r>
      <w:r w:rsidR="00202383" w:rsidRPr="00A06D82">
        <w:rPr>
          <w:rFonts w:cs="Times New Roman" w:hint="eastAsia"/>
          <w:u w:val="single"/>
        </w:rPr>
        <w:t>衡阳县台</w:t>
      </w:r>
      <w:r w:rsidR="00202383" w:rsidRPr="00A06D82">
        <w:rPr>
          <w:rFonts w:cs="Times New Roman"/>
          <w:u w:val="single"/>
        </w:rPr>
        <w:t>源镇前进村</w:t>
      </w:r>
      <w:r w:rsidR="00202383" w:rsidRPr="00A06D82">
        <w:rPr>
          <w:rFonts w:cs="Times New Roman" w:hint="eastAsia"/>
          <w:u w:val="single"/>
        </w:rPr>
        <w:t>村委会及东湖寺村村委会</w:t>
      </w:r>
      <w:r w:rsidRPr="00A06D82">
        <w:rPr>
          <w:rFonts w:cs="Times New Roman"/>
          <w:kern w:val="0"/>
          <w:u w:val="single"/>
        </w:rPr>
        <w:t>签订了土地承包流转出租合同（详见附件），租赁时间为</w:t>
      </w:r>
      <w:r w:rsidRPr="00A06D82">
        <w:rPr>
          <w:rFonts w:cs="Times New Roman"/>
          <w:kern w:val="0"/>
          <w:u w:val="single"/>
        </w:rPr>
        <w:t>2019</w:t>
      </w:r>
      <w:r w:rsidRPr="00A06D82">
        <w:rPr>
          <w:rFonts w:cs="Times New Roman"/>
          <w:kern w:val="0"/>
          <w:u w:val="single"/>
        </w:rPr>
        <w:t>年</w:t>
      </w:r>
      <w:r w:rsidRPr="00A06D82">
        <w:rPr>
          <w:rFonts w:cs="Times New Roman"/>
          <w:kern w:val="0"/>
          <w:u w:val="single"/>
        </w:rPr>
        <w:t>6</w:t>
      </w:r>
      <w:r w:rsidRPr="00A06D82">
        <w:rPr>
          <w:rFonts w:cs="Times New Roman"/>
          <w:kern w:val="0"/>
          <w:u w:val="single"/>
        </w:rPr>
        <w:t>月</w:t>
      </w:r>
      <w:r w:rsidRPr="00A06D82">
        <w:rPr>
          <w:rFonts w:cs="Times New Roman"/>
          <w:kern w:val="0"/>
          <w:u w:val="single"/>
        </w:rPr>
        <w:t>22</w:t>
      </w:r>
      <w:r w:rsidRPr="00A06D82">
        <w:rPr>
          <w:rFonts w:cs="Times New Roman"/>
          <w:kern w:val="0"/>
          <w:u w:val="single"/>
        </w:rPr>
        <w:t>日至</w:t>
      </w:r>
      <w:r w:rsidRPr="00A06D82">
        <w:rPr>
          <w:rFonts w:cs="Times New Roman"/>
          <w:kern w:val="0"/>
          <w:u w:val="single"/>
        </w:rPr>
        <w:t>2049</w:t>
      </w:r>
      <w:r w:rsidRPr="00A06D82">
        <w:rPr>
          <w:rFonts w:cs="Times New Roman"/>
          <w:kern w:val="0"/>
          <w:u w:val="single"/>
        </w:rPr>
        <w:t>年</w:t>
      </w:r>
      <w:r w:rsidRPr="00A06D82">
        <w:rPr>
          <w:rFonts w:cs="Times New Roman"/>
          <w:kern w:val="0"/>
          <w:u w:val="single"/>
        </w:rPr>
        <w:t>6</w:t>
      </w:r>
      <w:r w:rsidRPr="00A06D82">
        <w:rPr>
          <w:rFonts w:cs="Times New Roman"/>
          <w:kern w:val="0"/>
          <w:u w:val="single"/>
        </w:rPr>
        <w:t>月</w:t>
      </w:r>
      <w:r w:rsidRPr="00A06D82">
        <w:rPr>
          <w:rFonts w:cs="Times New Roman"/>
          <w:kern w:val="0"/>
          <w:u w:val="single"/>
        </w:rPr>
        <w:t>21</w:t>
      </w:r>
      <w:r w:rsidRPr="00A06D82">
        <w:rPr>
          <w:rFonts w:cs="Times New Roman"/>
          <w:kern w:val="0"/>
          <w:u w:val="single"/>
        </w:rPr>
        <w:t>日，租赁期限为</w:t>
      </w:r>
      <w:r w:rsidRPr="00A06D82">
        <w:rPr>
          <w:rFonts w:cs="Times New Roman"/>
          <w:kern w:val="0"/>
          <w:u w:val="single"/>
        </w:rPr>
        <w:t>30</w:t>
      </w:r>
      <w:r w:rsidRPr="00A06D82">
        <w:rPr>
          <w:rFonts w:cs="Times New Roman"/>
          <w:kern w:val="0"/>
          <w:u w:val="single"/>
        </w:rPr>
        <w:t>年。</w:t>
      </w:r>
      <w:r w:rsidRPr="00A06D82">
        <w:rPr>
          <w:rFonts w:cs="Times New Roman"/>
          <w:u w:val="single"/>
        </w:rPr>
        <w:t>工程土地利用现状主要为荒地</w:t>
      </w:r>
      <w:r w:rsidR="00202383" w:rsidRPr="00A06D82">
        <w:rPr>
          <w:rFonts w:cs="Times New Roman" w:hint="eastAsia"/>
          <w:u w:val="single"/>
        </w:rPr>
        <w:t>、耕地</w:t>
      </w:r>
      <w:r w:rsidRPr="00A06D82">
        <w:rPr>
          <w:rFonts w:cs="Times New Roman"/>
          <w:u w:val="single"/>
        </w:rPr>
        <w:t>及有林地。项目不涉及基本农田，工程建设区域内不涉及生态公益林等。根据实地考察及咨询相关部门，本项目用地范围内没有名木古树等需要保护的动植物。本项目不涉及拆迁。</w:t>
      </w:r>
    </w:p>
    <w:p w:rsidR="00C44B11" w:rsidRPr="007C5875" w:rsidRDefault="00C44B11" w:rsidP="00C44B11">
      <w:pPr>
        <w:pStyle w:val="3"/>
        <w:rPr>
          <w:rFonts w:cs="Times New Roman"/>
        </w:rPr>
      </w:pPr>
      <w:r w:rsidRPr="007C5875">
        <w:rPr>
          <w:rFonts w:cs="Times New Roman"/>
        </w:rPr>
        <w:t>土石方平衡</w:t>
      </w:r>
    </w:p>
    <w:p w:rsidR="00C44B11" w:rsidRPr="007A2E0E" w:rsidRDefault="00C44B11" w:rsidP="00C44B11">
      <w:pPr>
        <w:pStyle w:val="a2"/>
        <w:ind w:firstLine="480"/>
        <w:rPr>
          <w:rFonts w:cs="Times New Roman"/>
          <w:u w:val="single"/>
        </w:rPr>
      </w:pPr>
      <w:r w:rsidRPr="007A2E0E">
        <w:rPr>
          <w:rFonts w:cs="Times New Roman"/>
          <w:u w:val="single"/>
        </w:rPr>
        <w:t>本项目拟建地</w:t>
      </w:r>
      <w:r w:rsidR="001F038C" w:rsidRPr="007A2E0E">
        <w:rPr>
          <w:rFonts w:cs="Times New Roman" w:hint="eastAsia"/>
          <w:u w:val="single"/>
        </w:rPr>
        <w:t>地势东北</w:t>
      </w:r>
      <w:r w:rsidRPr="007A2E0E">
        <w:rPr>
          <w:rFonts w:cs="Times New Roman"/>
          <w:u w:val="single"/>
        </w:rPr>
        <w:t>相对</w:t>
      </w:r>
      <w:r w:rsidR="001F038C" w:rsidRPr="007A2E0E">
        <w:rPr>
          <w:rFonts w:cs="Times New Roman" w:hint="eastAsia"/>
          <w:u w:val="single"/>
        </w:rPr>
        <w:t>较</w:t>
      </w:r>
      <w:r w:rsidRPr="007A2E0E">
        <w:rPr>
          <w:rFonts w:cs="Times New Roman"/>
          <w:u w:val="single"/>
        </w:rPr>
        <w:t>低，</w:t>
      </w:r>
      <w:r w:rsidR="001F038C" w:rsidRPr="007A2E0E">
        <w:rPr>
          <w:rFonts w:cs="Times New Roman" w:hint="eastAsia"/>
          <w:u w:val="single"/>
        </w:rPr>
        <w:t>其他方位相对较高，</w:t>
      </w:r>
      <w:r w:rsidRPr="007A2E0E">
        <w:rPr>
          <w:rFonts w:cs="Times New Roman"/>
          <w:u w:val="single"/>
        </w:rPr>
        <w:t>土石方基本可场内平衡，本项目土石方平衡具体情况如下表所示。</w:t>
      </w:r>
    </w:p>
    <w:p w:rsidR="00C44B11" w:rsidRPr="007A2E0E" w:rsidRDefault="00C44B11" w:rsidP="00C44B11">
      <w:pPr>
        <w:pStyle w:val="ab"/>
        <w:rPr>
          <w:rFonts w:cs="Times New Roman"/>
          <w:u w:val="single"/>
        </w:rPr>
      </w:pPr>
      <w:r w:rsidRPr="007A2E0E">
        <w:rPr>
          <w:rFonts w:cs="Times New Roman"/>
          <w:u w:val="single"/>
        </w:rPr>
        <w:t>表</w:t>
      </w:r>
      <w:r w:rsidRPr="007A2E0E">
        <w:rPr>
          <w:rFonts w:cs="Times New Roman"/>
          <w:u w:val="single"/>
        </w:rPr>
        <w:t xml:space="preserve">3.1-6  </w:t>
      </w:r>
      <w:r w:rsidRPr="007A2E0E">
        <w:rPr>
          <w:rFonts w:cs="Times New Roman"/>
          <w:u w:val="single"/>
        </w:rPr>
        <w:t>项目土石方平衡表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2053"/>
        <w:gridCol w:w="2134"/>
        <w:gridCol w:w="2134"/>
        <w:gridCol w:w="2666"/>
      </w:tblGrid>
      <w:tr w:rsidR="00C44B11" w:rsidRPr="007A2E0E" w:rsidTr="003B3928">
        <w:trPr>
          <w:trHeight w:val="397"/>
          <w:jc w:val="center"/>
        </w:trPr>
        <w:tc>
          <w:tcPr>
            <w:tcW w:w="1142" w:type="pct"/>
            <w:shd w:val="clear" w:color="auto" w:fill="FFFFFF"/>
            <w:vAlign w:val="center"/>
          </w:tcPr>
          <w:p w:rsidR="00C44B11" w:rsidRPr="007A2E0E" w:rsidRDefault="00C44B11" w:rsidP="003F6C97">
            <w:pPr>
              <w:pStyle w:val="ac"/>
              <w:rPr>
                <w:rFonts w:cs="Times New Roman"/>
                <w:u w:val="single"/>
              </w:rPr>
            </w:pPr>
            <w:r w:rsidRPr="007A2E0E">
              <w:rPr>
                <w:rFonts w:cs="Times New Roman"/>
                <w:u w:val="single"/>
              </w:rPr>
              <w:t>项目组成</w:t>
            </w:r>
          </w:p>
        </w:tc>
        <w:tc>
          <w:tcPr>
            <w:tcW w:w="1187" w:type="pct"/>
            <w:shd w:val="clear" w:color="auto" w:fill="FFFFFF"/>
            <w:vAlign w:val="center"/>
          </w:tcPr>
          <w:p w:rsidR="00C44B11" w:rsidRPr="007A2E0E" w:rsidRDefault="00C44B11" w:rsidP="003F6C97">
            <w:pPr>
              <w:pStyle w:val="ac"/>
              <w:rPr>
                <w:rFonts w:cs="Times New Roman"/>
                <w:u w:val="single"/>
              </w:rPr>
            </w:pPr>
            <w:r w:rsidRPr="007A2E0E">
              <w:rPr>
                <w:rFonts w:cs="Times New Roman"/>
                <w:u w:val="single"/>
              </w:rPr>
              <w:t>开挖</w:t>
            </w:r>
            <w:r w:rsidRPr="007A2E0E">
              <w:rPr>
                <w:rFonts w:cs="Times New Roman"/>
                <w:u w:val="single"/>
              </w:rPr>
              <w:t>(</w:t>
            </w:r>
            <w:r w:rsidRPr="007A2E0E">
              <w:rPr>
                <w:rFonts w:cs="Times New Roman"/>
                <w:u w:val="single"/>
              </w:rPr>
              <w:t>万</w:t>
            </w:r>
            <w:r w:rsidRPr="007A2E0E">
              <w:rPr>
                <w:rFonts w:cs="Times New Roman"/>
                <w:u w:val="single"/>
              </w:rPr>
              <w:t>m³)</w:t>
            </w:r>
          </w:p>
        </w:tc>
        <w:tc>
          <w:tcPr>
            <w:tcW w:w="1187" w:type="pct"/>
            <w:shd w:val="clear" w:color="auto" w:fill="FFFFFF"/>
            <w:vAlign w:val="center"/>
          </w:tcPr>
          <w:p w:rsidR="00C44B11" w:rsidRPr="007A2E0E" w:rsidRDefault="00C44B11" w:rsidP="003F6C97">
            <w:pPr>
              <w:pStyle w:val="ac"/>
              <w:rPr>
                <w:rFonts w:cs="Times New Roman"/>
                <w:u w:val="single"/>
              </w:rPr>
            </w:pPr>
            <w:r w:rsidRPr="007A2E0E">
              <w:rPr>
                <w:rFonts w:cs="Times New Roman"/>
                <w:u w:val="single"/>
              </w:rPr>
              <w:t>回填</w:t>
            </w:r>
            <w:r w:rsidRPr="007A2E0E">
              <w:rPr>
                <w:rFonts w:cs="Times New Roman"/>
                <w:u w:val="single"/>
              </w:rPr>
              <w:t>(</w:t>
            </w:r>
            <w:r w:rsidRPr="007A2E0E">
              <w:rPr>
                <w:rFonts w:cs="Times New Roman"/>
                <w:u w:val="single"/>
              </w:rPr>
              <w:t>万</w:t>
            </w:r>
            <w:r w:rsidRPr="007A2E0E">
              <w:rPr>
                <w:rFonts w:cs="Times New Roman"/>
                <w:u w:val="single"/>
              </w:rPr>
              <w:t>m³)</w:t>
            </w:r>
          </w:p>
        </w:tc>
        <w:tc>
          <w:tcPr>
            <w:tcW w:w="1483" w:type="pct"/>
            <w:shd w:val="clear" w:color="auto" w:fill="FFFFFF"/>
            <w:vAlign w:val="center"/>
          </w:tcPr>
          <w:p w:rsidR="00C44B11" w:rsidRPr="007A2E0E" w:rsidRDefault="00C44B11" w:rsidP="003F6C97">
            <w:pPr>
              <w:pStyle w:val="ac"/>
              <w:rPr>
                <w:rFonts w:cs="Times New Roman"/>
                <w:u w:val="single"/>
              </w:rPr>
            </w:pPr>
            <w:r w:rsidRPr="007A2E0E">
              <w:rPr>
                <w:rFonts w:cs="Times New Roman"/>
                <w:u w:val="single"/>
              </w:rPr>
              <w:t>调出（万</w:t>
            </w:r>
            <w:r w:rsidRPr="007A2E0E">
              <w:rPr>
                <w:rFonts w:cs="Times New Roman"/>
                <w:u w:val="single"/>
              </w:rPr>
              <w:t>m³</w:t>
            </w:r>
            <w:r w:rsidRPr="007A2E0E">
              <w:rPr>
                <w:rFonts w:cs="Times New Roman"/>
                <w:u w:val="single"/>
              </w:rPr>
              <w:t>）</w:t>
            </w:r>
          </w:p>
        </w:tc>
      </w:tr>
      <w:tr w:rsidR="00C44B11" w:rsidRPr="007A2E0E" w:rsidTr="003B3928">
        <w:trPr>
          <w:trHeight w:val="397"/>
          <w:jc w:val="center"/>
        </w:trPr>
        <w:tc>
          <w:tcPr>
            <w:tcW w:w="1142" w:type="pct"/>
            <w:shd w:val="clear" w:color="auto" w:fill="FFFFFF"/>
            <w:vAlign w:val="center"/>
          </w:tcPr>
          <w:p w:rsidR="00C44B11" w:rsidRPr="007A2E0E" w:rsidRDefault="001F038C" w:rsidP="003F6C97">
            <w:pPr>
              <w:pStyle w:val="ac"/>
              <w:rPr>
                <w:rFonts w:cs="Times New Roman"/>
                <w:u w:val="single"/>
              </w:rPr>
            </w:pPr>
            <w:r w:rsidRPr="007A2E0E">
              <w:rPr>
                <w:rFonts w:cs="Times New Roman" w:hint="eastAsia"/>
                <w:u w:val="single"/>
              </w:rPr>
              <w:t>产蛋舍</w:t>
            </w:r>
            <w:r w:rsidR="00C44B11" w:rsidRPr="007A2E0E">
              <w:rPr>
                <w:rFonts w:cs="Times New Roman"/>
                <w:u w:val="single"/>
              </w:rPr>
              <w:t>区</w:t>
            </w:r>
          </w:p>
        </w:tc>
        <w:tc>
          <w:tcPr>
            <w:tcW w:w="1187" w:type="pct"/>
            <w:shd w:val="clear" w:color="auto" w:fill="FFFFFF"/>
            <w:vAlign w:val="center"/>
          </w:tcPr>
          <w:p w:rsidR="00C44B11" w:rsidRPr="007A2E0E" w:rsidRDefault="00C44B11" w:rsidP="003F6C97">
            <w:pPr>
              <w:pStyle w:val="ac"/>
              <w:rPr>
                <w:rFonts w:cs="Times New Roman"/>
                <w:u w:val="single"/>
              </w:rPr>
            </w:pPr>
            <w:r w:rsidRPr="007A2E0E">
              <w:rPr>
                <w:rFonts w:cs="Times New Roman"/>
                <w:u w:val="single"/>
              </w:rPr>
              <w:t xml:space="preserve">3.54 </w:t>
            </w:r>
          </w:p>
        </w:tc>
        <w:tc>
          <w:tcPr>
            <w:tcW w:w="1187" w:type="pct"/>
            <w:shd w:val="clear" w:color="auto" w:fill="FFFFFF"/>
            <w:vAlign w:val="center"/>
          </w:tcPr>
          <w:p w:rsidR="00C44B11" w:rsidRPr="007A2E0E" w:rsidRDefault="00C44B11" w:rsidP="003F6C97">
            <w:pPr>
              <w:pStyle w:val="ac"/>
              <w:rPr>
                <w:rFonts w:cs="Times New Roman"/>
                <w:u w:val="single"/>
              </w:rPr>
            </w:pPr>
            <w:r w:rsidRPr="007A2E0E">
              <w:rPr>
                <w:rFonts w:cs="Times New Roman"/>
                <w:u w:val="single"/>
              </w:rPr>
              <w:t xml:space="preserve">3.31 </w:t>
            </w:r>
          </w:p>
        </w:tc>
        <w:tc>
          <w:tcPr>
            <w:tcW w:w="1483" w:type="pct"/>
            <w:shd w:val="clear" w:color="auto" w:fill="FFFFFF"/>
            <w:vAlign w:val="center"/>
          </w:tcPr>
          <w:p w:rsidR="00C44B11" w:rsidRPr="007A2E0E" w:rsidRDefault="00C44B11" w:rsidP="003F6C97">
            <w:pPr>
              <w:pStyle w:val="ac"/>
              <w:rPr>
                <w:rFonts w:cs="Times New Roman"/>
                <w:u w:val="single"/>
              </w:rPr>
            </w:pPr>
            <w:r w:rsidRPr="007A2E0E">
              <w:rPr>
                <w:rFonts w:cs="Times New Roman"/>
                <w:u w:val="single"/>
              </w:rPr>
              <w:t>0.23</w:t>
            </w:r>
          </w:p>
        </w:tc>
      </w:tr>
      <w:tr w:rsidR="00C44B11" w:rsidRPr="007A2E0E" w:rsidTr="003B3928">
        <w:trPr>
          <w:trHeight w:val="397"/>
          <w:jc w:val="center"/>
        </w:trPr>
        <w:tc>
          <w:tcPr>
            <w:tcW w:w="1142" w:type="pct"/>
            <w:shd w:val="clear" w:color="auto" w:fill="FFFFFF"/>
            <w:vAlign w:val="center"/>
          </w:tcPr>
          <w:p w:rsidR="00C44B11" w:rsidRPr="007A2E0E" w:rsidRDefault="001F038C" w:rsidP="003F6C97">
            <w:pPr>
              <w:pStyle w:val="ac"/>
              <w:rPr>
                <w:rFonts w:cs="Times New Roman"/>
                <w:u w:val="single"/>
              </w:rPr>
            </w:pPr>
            <w:r w:rsidRPr="007A2E0E">
              <w:rPr>
                <w:rFonts w:cs="Times New Roman" w:hint="eastAsia"/>
                <w:u w:val="single"/>
              </w:rPr>
              <w:t>育雏舍</w:t>
            </w:r>
            <w:r w:rsidR="00C44B11" w:rsidRPr="007A2E0E">
              <w:rPr>
                <w:rFonts w:cs="Times New Roman"/>
                <w:u w:val="single"/>
              </w:rPr>
              <w:t>区</w:t>
            </w:r>
          </w:p>
        </w:tc>
        <w:tc>
          <w:tcPr>
            <w:tcW w:w="1187" w:type="pct"/>
            <w:shd w:val="clear" w:color="auto" w:fill="FFFFFF"/>
            <w:vAlign w:val="center"/>
          </w:tcPr>
          <w:p w:rsidR="00C44B11" w:rsidRPr="007A2E0E" w:rsidRDefault="00C44B11" w:rsidP="003F6C97">
            <w:pPr>
              <w:pStyle w:val="ac"/>
              <w:rPr>
                <w:rFonts w:cs="Times New Roman"/>
                <w:u w:val="single"/>
              </w:rPr>
            </w:pPr>
            <w:r w:rsidRPr="007A2E0E">
              <w:rPr>
                <w:rFonts w:cs="Times New Roman"/>
                <w:u w:val="single"/>
              </w:rPr>
              <w:t>2.11</w:t>
            </w:r>
          </w:p>
        </w:tc>
        <w:tc>
          <w:tcPr>
            <w:tcW w:w="1187" w:type="pct"/>
            <w:shd w:val="clear" w:color="auto" w:fill="FFFFFF"/>
            <w:vAlign w:val="center"/>
          </w:tcPr>
          <w:p w:rsidR="00C44B11" w:rsidRPr="007A2E0E" w:rsidRDefault="00C44B11" w:rsidP="003F6C97">
            <w:pPr>
              <w:pStyle w:val="ac"/>
              <w:rPr>
                <w:rFonts w:cs="Times New Roman"/>
                <w:u w:val="single"/>
              </w:rPr>
            </w:pPr>
            <w:r w:rsidRPr="007A2E0E">
              <w:rPr>
                <w:rFonts w:cs="Times New Roman"/>
                <w:u w:val="single"/>
              </w:rPr>
              <w:t xml:space="preserve">1.83 </w:t>
            </w:r>
          </w:p>
        </w:tc>
        <w:tc>
          <w:tcPr>
            <w:tcW w:w="1483" w:type="pct"/>
            <w:shd w:val="clear" w:color="auto" w:fill="FFFFFF"/>
            <w:vAlign w:val="center"/>
          </w:tcPr>
          <w:p w:rsidR="00C44B11" w:rsidRPr="007A2E0E" w:rsidRDefault="00C44B11" w:rsidP="003F6C97">
            <w:pPr>
              <w:pStyle w:val="ac"/>
              <w:rPr>
                <w:rFonts w:cs="Times New Roman"/>
                <w:u w:val="single"/>
              </w:rPr>
            </w:pPr>
            <w:r w:rsidRPr="007A2E0E">
              <w:rPr>
                <w:rFonts w:cs="Times New Roman"/>
                <w:u w:val="single"/>
              </w:rPr>
              <w:t>0.28</w:t>
            </w:r>
          </w:p>
        </w:tc>
      </w:tr>
      <w:tr w:rsidR="00C44B11" w:rsidRPr="007A2E0E" w:rsidTr="003B3928">
        <w:trPr>
          <w:trHeight w:val="397"/>
          <w:jc w:val="center"/>
        </w:trPr>
        <w:tc>
          <w:tcPr>
            <w:tcW w:w="1142" w:type="pct"/>
            <w:shd w:val="clear" w:color="auto" w:fill="FFFFFF"/>
            <w:vAlign w:val="center"/>
          </w:tcPr>
          <w:p w:rsidR="00C44B11" w:rsidRPr="007A2E0E" w:rsidRDefault="00C44B11" w:rsidP="003F6C97">
            <w:pPr>
              <w:pStyle w:val="ac"/>
              <w:rPr>
                <w:rFonts w:cs="Times New Roman"/>
                <w:u w:val="single"/>
              </w:rPr>
            </w:pPr>
            <w:r w:rsidRPr="007A2E0E">
              <w:rPr>
                <w:rFonts w:cs="Times New Roman"/>
                <w:u w:val="single"/>
              </w:rPr>
              <w:t>办公区</w:t>
            </w:r>
          </w:p>
        </w:tc>
        <w:tc>
          <w:tcPr>
            <w:tcW w:w="1187" w:type="pct"/>
            <w:shd w:val="clear" w:color="auto" w:fill="FFFFFF"/>
            <w:vAlign w:val="center"/>
          </w:tcPr>
          <w:p w:rsidR="00C44B11" w:rsidRPr="007A2E0E" w:rsidRDefault="00C44B11" w:rsidP="003F6C97">
            <w:pPr>
              <w:pStyle w:val="ac"/>
              <w:rPr>
                <w:rFonts w:cs="Times New Roman"/>
                <w:u w:val="single"/>
              </w:rPr>
            </w:pPr>
            <w:r w:rsidRPr="007A2E0E">
              <w:rPr>
                <w:rFonts w:cs="Times New Roman"/>
                <w:u w:val="single"/>
              </w:rPr>
              <w:t>0.65</w:t>
            </w:r>
          </w:p>
        </w:tc>
        <w:tc>
          <w:tcPr>
            <w:tcW w:w="1187" w:type="pct"/>
            <w:shd w:val="clear" w:color="auto" w:fill="FFFFFF"/>
            <w:vAlign w:val="center"/>
          </w:tcPr>
          <w:p w:rsidR="00C44B11" w:rsidRPr="007A2E0E" w:rsidRDefault="00C44B11" w:rsidP="003F6C97">
            <w:pPr>
              <w:pStyle w:val="ac"/>
              <w:rPr>
                <w:rFonts w:cs="Times New Roman"/>
                <w:u w:val="single"/>
              </w:rPr>
            </w:pPr>
            <w:r w:rsidRPr="007A2E0E">
              <w:rPr>
                <w:rFonts w:cs="Times New Roman"/>
                <w:u w:val="single"/>
              </w:rPr>
              <w:t>0.71</w:t>
            </w:r>
          </w:p>
        </w:tc>
        <w:tc>
          <w:tcPr>
            <w:tcW w:w="1483" w:type="pct"/>
            <w:shd w:val="clear" w:color="auto" w:fill="FFFFFF"/>
            <w:vAlign w:val="center"/>
          </w:tcPr>
          <w:p w:rsidR="00C44B11" w:rsidRPr="007A2E0E" w:rsidRDefault="00C44B11" w:rsidP="003F6C97">
            <w:pPr>
              <w:pStyle w:val="ac"/>
              <w:rPr>
                <w:rFonts w:cs="Times New Roman"/>
                <w:u w:val="single"/>
              </w:rPr>
            </w:pPr>
            <w:r w:rsidRPr="007A2E0E">
              <w:rPr>
                <w:rFonts w:cs="Times New Roman"/>
                <w:u w:val="single"/>
              </w:rPr>
              <w:t>-0.06</w:t>
            </w:r>
          </w:p>
        </w:tc>
      </w:tr>
      <w:tr w:rsidR="00C44B11" w:rsidRPr="007A2E0E" w:rsidTr="003B3928">
        <w:trPr>
          <w:trHeight w:val="397"/>
          <w:jc w:val="center"/>
        </w:trPr>
        <w:tc>
          <w:tcPr>
            <w:tcW w:w="1142" w:type="pct"/>
            <w:shd w:val="clear" w:color="auto" w:fill="FFFFFF"/>
            <w:vAlign w:val="center"/>
          </w:tcPr>
          <w:p w:rsidR="00C44B11" w:rsidRPr="007A2E0E" w:rsidRDefault="00C44B11" w:rsidP="003F6C97">
            <w:pPr>
              <w:pStyle w:val="ac"/>
              <w:rPr>
                <w:rFonts w:cs="Times New Roman"/>
                <w:u w:val="single"/>
              </w:rPr>
            </w:pPr>
            <w:r w:rsidRPr="007A2E0E">
              <w:rPr>
                <w:rFonts w:cs="Times New Roman"/>
                <w:u w:val="single"/>
              </w:rPr>
              <w:t>合计</w:t>
            </w:r>
          </w:p>
        </w:tc>
        <w:tc>
          <w:tcPr>
            <w:tcW w:w="1187" w:type="pct"/>
            <w:shd w:val="clear" w:color="auto" w:fill="FFFFFF"/>
            <w:vAlign w:val="center"/>
          </w:tcPr>
          <w:p w:rsidR="00C44B11" w:rsidRPr="007A2E0E" w:rsidRDefault="00C44B11" w:rsidP="003F6C97">
            <w:pPr>
              <w:pStyle w:val="ac"/>
              <w:rPr>
                <w:rFonts w:cs="Times New Roman"/>
                <w:u w:val="single"/>
              </w:rPr>
            </w:pPr>
            <w:r w:rsidRPr="007A2E0E">
              <w:rPr>
                <w:rFonts w:cs="Times New Roman"/>
                <w:u w:val="single"/>
              </w:rPr>
              <w:t>8.46</w:t>
            </w:r>
          </w:p>
        </w:tc>
        <w:tc>
          <w:tcPr>
            <w:tcW w:w="1187" w:type="pct"/>
            <w:shd w:val="clear" w:color="auto" w:fill="FFFFFF"/>
            <w:vAlign w:val="center"/>
          </w:tcPr>
          <w:p w:rsidR="00C44B11" w:rsidRPr="007A2E0E" w:rsidRDefault="00C44B11" w:rsidP="003F6C97">
            <w:pPr>
              <w:pStyle w:val="ac"/>
              <w:rPr>
                <w:rFonts w:cs="Times New Roman"/>
                <w:u w:val="single"/>
              </w:rPr>
            </w:pPr>
            <w:r w:rsidRPr="007A2E0E">
              <w:rPr>
                <w:rFonts w:cs="Times New Roman"/>
                <w:u w:val="single"/>
              </w:rPr>
              <w:t>7.74</w:t>
            </w:r>
          </w:p>
        </w:tc>
        <w:tc>
          <w:tcPr>
            <w:tcW w:w="1483" w:type="pct"/>
            <w:shd w:val="clear" w:color="auto" w:fill="FFFFFF"/>
            <w:vAlign w:val="center"/>
          </w:tcPr>
          <w:p w:rsidR="00C44B11" w:rsidRPr="007A2E0E" w:rsidRDefault="00C44B11" w:rsidP="003F6C97">
            <w:pPr>
              <w:pStyle w:val="ac"/>
              <w:rPr>
                <w:rFonts w:cs="Times New Roman"/>
                <w:u w:val="single"/>
              </w:rPr>
            </w:pPr>
            <w:r w:rsidRPr="007A2E0E">
              <w:rPr>
                <w:rFonts w:cs="Times New Roman"/>
                <w:u w:val="single"/>
              </w:rPr>
              <w:t>0.72</w:t>
            </w:r>
          </w:p>
        </w:tc>
      </w:tr>
    </w:tbl>
    <w:p w:rsidR="00C44B11" w:rsidRPr="007A2E0E" w:rsidRDefault="00C44B11" w:rsidP="00C44B11">
      <w:pPr>
        <w:pStyle w:val="a2"/>
        <w:ind w:firstLine="480"/>
        <w:rPr>
          <w:rFonts w:cs="Times New Roman"/>
          <w:u w:val="single"/>
        </w:rPr>
      </w:pPr>
    </w:p>
    <w:p w:rsidR="00C44B11" w:rsidRPr="007A2E0E" w:rsidRDefault="00C44B11" w:rsidP="00C44B11">
      <w:pPr>
        <w:pStyle w:val="a2"/>
        <w:ind w:firstLine="480"/>
        <w:rPr>
          <w:rFonts w:cs="Times New Roman"/>
          <w:u w:val="single"/>
        </w:rPr>
      </w:pPr>
      <w:r w:rsidRPr="007A2E0E">
        <w:rPr>
          <w:rFonts w:cs="Times New Roman"/>
          <w:u w:val="single"/>
        </w:rPr>
        <w:t>根据建设单位提供的建设方案，本项目调出的土石方用于厂区</w:t>
      </w:r>
      <w:r w:rsidR="007A2E0E">
        <w:rPr>
          <w:rFonts w:cs="Times New Roman" w:hint="eastAsia"/>
          <w:u w:val="single"/>
        </w:rPr>
        <w:t>西北</w:t>
      </w:r>
      <w:r w:rsidR="007A2E0E">
        <w:rPr>
          <w:rFonts w:cs="Times New Roman"/>
          <w:u w:val="single"/>
        </w:rPr>
        <w:t>侧建设</w:t>
      </w:r>
      <w:r w:rsidR="007A2E0E">
        <w:rPr>
          <w:rFonts w:cs="Times New Roman" w:hint="eastAsia"/>
          <w:u w:val="single"/>
        </w:rPr>
        <w:t>的</w:t>
      </w:r>
      <w:r w:rsidR="007A2E0E">
        <w:rPr>
          <w:rFonts w:cs="Times New Roman"/>
          <w:u w:val="single"/>
        </w:rPr>
        <w:t>一个</w:t>
      </w:r>
      <w:r w:rsidR="00FD0B85">
        <w:rPr>
          <w:rFonts w:cs="Times New Roman" w:hint="eastAsia"/>
          <w:u w:val="single"/>
        </w:rPr>
        <w:t>场内</w:t>
      </w:r>
      <w:r w:rsidR="00FD0B85">
        <w:rPr>
          <w:rFonts w:cs="Times New Roman"/>
          <w:u w:val="single"/>
        </w:rPr>
        <w:t>景观的</w:t>
      </w:r>
      <w:r w:rsidR="00FD0B85">
        <w:rPr>
          <w:rFonts w:cs="Times New Roman" w:hint="eastAsia"/>
          <w:u w:val="single"/>
        </w:rPr>
        <w:t>人造</w:t>
      </w:r>
      <w:r w:rsidR="007A2E0E">
        <w:rPr>
          <w:rFonts w:cs="Times New Roman" w:hint="eastAsia"/>
          <w:u w:val="single"/>
        </w:rPr>
        <w:t>假山</w:t>
      </w:r>
      <w:r w:rsidRPr="007A2E0E">
        <w:rPr>
          <w:rFonts w:cs="Times New Roman"/>
          <w:u w:val="single"/>
        </w:rPr>
        <w:t>。</w:t>
      </w:r>
    </w:p>
    <w:p w:rsidR="00C44B11" w:rsidRPr="0071147F" w:rsidRDefault="00C44B11" w:rsidP="00C44B11">
      <w:pPr>
        <w:pStyle w:val="3"/>
        <w:rPr>
          <w:rFonts w:cs="Times New Roman"/>
        </w:rPr>
      </w:pPr>
      <w:r w:rsidRPr="0071147F">
        <w:rPr>
          <w:rFonts w:cs="Times New Roman"/>
        </w:rPr>
        <w:t>场地绿化</w:t>
      </w:r>
    </w:p>
    <w:p w:rsidR="00C44B11" w:rsidRPr="0071147F" w:rsidRDefault="00C44B11" w:rsidP="00C44B11">
      <w:pPr>
        <w:pStyle w:val="a2"/>
        <w:ind w:firstLine="480"/>
        <w:rPr>
          <w:rFonts w:cs="Times New Roman"/>
        </w:rPr>
      </w:pPr>
      <w:r w:rsidRPr="0071147F">
        <w:rPr>
          <w:rFonts w:cs="Times New Roman"/>
        </w:rPr>
        <w:t>本项目在建设的过程中需加强场区绿化，要求建设单位在场界种植高大乔木组成的绿化防护林带，场区内绿化采取乔、灌、花草等相结合的方式，在绿化、美化场区的同时起到防风、防臭、抑尘、隔声的效果。</w:t>
      </w:r>
    </w:p>
    <w:p w:rsidR="00C44B11" w:rsidRPr="0071147F" w:rsidRDefault="00C44B11" w:rsidP="00C44B11">
      <w:pPr>
        <w:pStyle w:val="3"/>
        <w:rPr>
          <w:rFonts w:cs="Times New Roman"/>
        </w:rPr>
      </w:pPr>
      <w:r w:rsidRPr="0071147F">
        <w:rPr>
          <w:rFonts w:cs="Times New Roman"/>
        </w:rPr>
        <w:t>项目建设进度</w:t>
      </w:r>
    </w:p>
    <w:p w:rsidR="00C44B11" w:rsidRPr="0071147F" w:rsidRDefault="00C44B11" w:rsidP="00C44B11">
      <w:pPr>
        <w:pStyle w:val="a2"/>
        <w:ind w:firstLine="480"/>
        <w:rPr>
          <w:rFonts w:cs="Times New Roman"/>
        </w:rPr>
      </w:pPr>
      <w:r w:rsidRPr="0071147F">
        <w:rPr>
          <w:rFonts w:cs="Times New Roman"/>
        </w:rPr>
        <w:t>预计</w:t>
      </w:r>
      <w:r w:rsidRPr="0071147F">
        <w:rPr>
          <w:rFonts w:cs="Times New Roman"/>
        </w:rPr>
        <w:t>202</w:t>
      </w:r>
      <w:r w:rsidR="00E55C6C">
        <w:rPr>
          <w:rFonts w:cs="Times New Roman" w:hint="eastAsia"/>
        </w:rPr>
        <w:t>1</w:t>
      </w:r>
      <w:r w:rsidRPr="0071147F">
        <w:rPr>
          <w:rFonts w:cs="Times New Roman"/>
        </w:rPr>
        <w:t>年</w:t>
      </w:r>
      <w:r w:rsidR="00FD0B85">
        <w:rPr>
          <w:rFonts w:cs="Times New Roman"/>
        </w:rPr>
        <w:t>12</w:t>
      </w:r>
      <w:r w:rsidRPr="0071147F">
        <w:rPr>
          <w:rFonts w:cs="Times New Roman"/>
        </w:rPr>
        <w:t>月份开始动工建设，</w:t>
      </w:r>
      <w:r w:rsidRPr="0071147F">
        <w:rPr>
          <w:rFonts w:cs="Times New Roman"/>
        </w:rPr>
        <w:t>202</w:t>
      </w:r>
      <w:r w:rsidR="00E55C6C">
        <w:rPr>
          <w:rFonts w:cs="Times New Roman" w:hint="eastAsia"/>
        </w:rPr>
        <w:t>3</w:t>
      </w:r>
      <w:r w:rsidRPr="0071147F">
        <w:rPr>
          <w:rFonts w:cs="Times New Roman"/>
        </w:rPr>
        <w:t>年</w:t>
      </w:r>
      <w:r w:rsidR="00FD0B85">
        <w:rPr>
          <w:rFonts w:cs="Times New Roman"/>
        </w:rPr>
        <w:t>12</w:t>
      </w:r>
      <w:r w:rsidRPr="0071147F">
        <w:rPr>
          <w:rFonts w:cs="Times New Roman"/>
        </w:rPr>
        <w:t>月底竣工投产；其中一期</w:t>
      </w:r>
      <w:r w:rsidRPr="0071147F">
        <w:rPr>
          <w:rFonts w:cs="Times New Roman"/>
        </w:rPr>
        <w:t>202</w:t>
      </w:r>
      <w:r w:rsidR="00E55C6C">
        <w:rPr>
          <w:rFonts w:cs="Times New Roman" w:hint="eastAsia"/>
        </w:rPr>
        <w:t>1</w:t>
      </w:r>
      <w:r w:rsidRPr="0071147F">
        <w:rPr>
          <w:rFonts w:cs="Times New Roman"/>
        </w:rPr>
        <w:t>年</w:t>
      </w:r>
      <w:r w:rsidR="00FD0B85">
        <w:rPr>
          <w:rFonts w:cs="Times New Roman"/>
        </w:rPr>
        <w:t>12</w:t>
      </w:r>
      <w:r w:rsidRPr="0071147F">
        <w:rPr>
          <w:rFonts w:cs="Times New Roman"/>
        </w:rPr>
        <w:t>月至</w:t>
      </w:r>
      <w:r w:rsidRPr="0071147F">
        <w:rPr>
          <w:rFonts w:cs="Times New Roman"/>
        </w:rPr>
        <w:t>202</w:t>
      </w:r>
      <w:r w:rsidR="00E55C6C">
        <w:rPr>
          <w:rFonts w:cs="Times New Roman" w:hint="eastAsia"/>
        </w:rPr>
        <w:t>2</w:t>
      </w:r>
      <w:r w:rsidRPr="0071147F">
        <w:rPr>
          <w:rFonts w:cs="Times New Roman"/>
        </w:rPr>
        <w:t>年</w:t>
      </w:r>
      <w:r w:rsidR="00FD0B85">
        <w:rPr>
          <w:rFonts w:cs="Times New Roman"/>
        </w:rPr>
        <w:t>12</w:t>
      </w:r>
      <w:r w:rsidRPr="0071147F">
        <w:rPr>
          <w:rFonts w:cs="Times New Roman"/>
        </w:rPr>
        <w:t>月；二期</w:t>
      </w:r>
      <w:r w:rsidRPr="0071147F">
        <w:rPr>
          <w:rFonts w:cs="Times New Roman"/>
        </w:rPr>
        <w:t>202</w:t>
      </w:r>
      <w:r w:rsidR="00E55C6C">
        <w:rPr>
          <w:rFonts w:cs="Times New Roman" w:hint="eastAsia"/>
        </w:rPr>
        <w:t>2</w:t>
      </w:r>
      <w:r w:rsidRPr="0071147F">
        <w:rPr>
          <w:rFonts w:cs="Times New Roman"/>
        </w:rPr>
        <w:t>年</w:t>
      </w:r>
      <w:r w:rsidR="00FD0B85">
        <w:rPr>
          <w:rFonts w:cs="Times New Roman"/>
        </w:rPr>
        <w:t>12</w:t>
      </w:r>
      <w:r w:rsidRPr="0071147F">
        <w:rPr>
          <w:rFonts w:cs="Times New Roman"/>
        </w:rPr>
        <w:t>月至</w:t>
      </w:r>
      <w:r w:rsidRPr="0071147F">
        <w:rPr>
          <w:rFonts w:cs="Times New Roman"/>
        </w:rPr>
        <w:t>202</w:t>
      </w:r>
      <w:r w:rsidR="00E55C6C">
        <w:rPr>
          <w:rFonts w:cs="Times New Roman" w:hint="eastAsia"/>
        </w:rPr>
        <w:t>3</w:t>
      </w:r>
      <w:r w:rsidRPr="0071147F">
        <w:rPr>
          <w:rFonts w:cs="Times New Roman"/>
        </w:rPr>
        <w:t>年</w:t>
      </w:r>
      <w:r w:rsidR="00FD0B85">
        <w:rPr>
          <w:rFonts w:cs="Times New Roman"/>
        </w:rPr>
        <w:t>12</w:t>
      </w:r>
      <w:r w:rsidRPr="0071147F">
        <w:rPr>
          <w:rFonts w:cs="Times New Roman"/>
        </w:rPr>
        <w:t>月。</w:t>
      </w:r>
    </w:p>
    <w:p w:rsidR="00C44B11" w:rsidRPr="0071147F" w:rsidRDefault="00C44B11" w:rsidP="00C44B11">
      <w:pPr>
        <w:pStyle w:val="3"/>
        <w:rPr>
          <w:rFonts w:cs="Times New Roman"/>
        </w:rPr>
      </w:pPr>
      <w:r w:rsidRPr="0071147F">
        <w:rPr>
          <w:rFonts w:cs="Times New Roman"/>
        </w:rPr>
        <w:t>施工组织</w:t>
      </w:r>
    </w:p>
    <w:p w:rsidR="00C44B11" w:rsidRPr="0071147F" w:rsidRDefault="00C44B11" w:rsidP="00C44B11">
      <w:pPr>
        <w:pStyle w:val="4"/>
        <w:rPr>
          <w:rFonts w:cs="Times New Roman"/>
        </w:rPr>
      </w:pPr>
      <w:r w:rsidRPr="0071147F">
        <w:rPr>
          <w:rFonts w:cs="Times New Roman"/>
        </w:rPr>
        <w:t>施工营地布置</w:t>
      </w:r>
    </w:p>
    <w:p w:rsidR="00C44B11" w:rsidRPr="0071147F" w:rsidRDefault="00C44B11" w:rsidP="00C44B11">
      <w:pPr>
        <w:pStyle w:val="a2"/>
        <w:ind w:firstLine="480"/>
        <w:rPr>
          <w:rFonts w:cs="Times New Roman"/>
        </w:rPr>
      </w:pPr>
      <w:r w:rsidRPr="0071147F">
        <w:rPr>
          <w:rFonts w:cs="Times New Roman"/>
        </w:rPr>
        <w:t>本项目不设施工营地，施工人员均为当地居民，工程的施工临建设施包括钢筋加工区、混凝土预制构件及其余装修材料设置在办公生活区。</w:t>
      </w:r>
    </w:p>
    <w:p w:rsidR="00C44B11" w:rsidRPr="0071147F" w:rsidRDefault="00C44B11" w:rsidP="00C44B11">
      <w:pPr>
        <w:pStyle w:val="4"/>
        <w:rPr>
          <w:rFonts w:cs="Times New Roman"/>
        </w:rPr>
      </w:pPr>
      <w:r w:rsidRPr="0071147F">
        <w:rPr>
          <w:rFonts w:cs="Times New Roman"/>
        </w:rPr>
        <w:t>建筑材料来源</w:t>
      </w:r>
    </w:p>
    <w:p w:rsidR="00C44B11" w:rsidRPr="0071147F" w:rsidRDefault="00C44B11" w:rsidP="00C44B11">
      <w:pPr>
        <w:pStyle w:val="a2"/>
        <w:ind w:firstLine="480"/>
        <w:rPr>
          <w:rFonts w:cs="Times New Roman"/>
        </w:rPr>
      </w:pPr>
      <w:r w:rsidRPr="0071147F">
        <w:rPr>
          <w:rFonts w:cs="Times New Roman"/>
        </w:rPr>
        <w:t>用水：采用地下水；</w:t>
      </w:r>
    </w:p>
    <w:p w:rsidR="00C44B11" w:rsidRPr="0071147F" w:rsidRDefault="00C44B11" w:rsidP="00C44B11">
      <w:pPr>
        <w:pStyle w:val="a2"/>
        <w:ind w:firstLine="480"/>
        <w:rPr>
          <w:rFonts w:cs="Times New Roman"/>
        </w:rPr>
      </w:pPr>
      <w:r w:rsidRPr="0071147F">
        <w:rPr>
          <w:rFonts w:cs="Times New Roman"/>
        </w:rPr>
        <w:t>建筑材料：各建筑材料均从</w:t>
      </w:r>
      <w:r w:rsidR="00E55C6C">
        <w:rPr>
          <w:rFonts w:cs="Times New Roman" w:hint="eastAsia"/>
        </w:rPr>
        <w:t>衡阳</w:t>
      </w:r>
      <w:r w:rsidRPr="0071147F">
        <w:rPr>
          <w:rFonts w:cs="Times New Roman"/>
        </w:rPr>
        <w:t>县进行采购，运输方便；</w:t>
      </w:r>
    </w:p>
    <w:p w:rsidR="00C44B11" w:rsidRPr="0071147F" w:rsidRDefault="00C44B11" w:rsidP="00C44B11">
      <w:pPr>
        <w:pStyle w:val="a2"/>
        <w:ind w:firstLine="480"/>
        <w:rPr>
          <w:rFonts w:cs="Times New Roman"/>
          <w:szCs w:val="24"/>
        </w:rPr>
      </w:pPr>
      <w:r w:rsidRPr="0071147F">
        <w:rPr>
          <w:rFonts w:cs="Times New Roman"/>
          <w:bCs/>
          <w:szCs w:val="24"/>
        </w:rPr>
        <w:t>混凝土：</w:t>
      </w:r>
      <w:r w:rsidRPr="0071147F">
        <w:rPr>
          <w:rFonts w:cs="Times New Roman"/>
          <w:szCs w:val="24"/>
        </w:rPr>
        <w:t>施工区不设混凝土拌和站，采用商品混凝土。</w:t>
      </w:r>
    </w:p>
    <w:p w:rsidR="00C44B11" w:rsidRPr="0071147F" w:rsidRDefault="00C44B11" w:rsidP="00C44B11">
      <w:pPr>
        <w:pStyle w:val="a2"/>
        <w:ind w:firstLine="480"/>
        <w:rPr>
          <w:rFonts w:cs="Times New Roman"/>
        </w:rPr>
      </w:pPr>
      <w:r w:rsidRPr="0071147F">
        <w:rPr>
          <w:rFonts w:cs="Times New Roman"/>
        </w:rPr>
        <w:t>土料：项目不需要新增土料。</w:t>
      </w:r>
    </w:p>
    <w:p w:rsidR="00C44B11" w:rsidRDefault="00C44B11" w:rsidP="00C44B11">
      <w:pPr>
        <w:pStyle w:val="a2"/>
        <w:ind w:firstLine="480"/>
        <w:rPr>
          <w:rFonts w:cs="Times New Roman"/>
        </w:rPr>
      </w:pPr>
      <w:r w:rsidRPr="0071147F">
        <w:rPr>
          <w:rFonts w:cs="Times New Roman"/>
        </w:rPr>
        <w:t>弃渣料：本项目施工过程中土石方基本可场内平衡。</w:t>
      </w:r>
    </w:p>
    <w:p w:rsidR="00DC1B32" w:rsidRDefault="00DC1B32" w:rsidP="00DC1B32">
      <w:pPr>
        <w:pStyle w:val="2"/>
      </w:pPr>
      <w:bookmarkStart w:id="18" w:name="_Toc80889079"/>
      <w:r>
        <w:rPr>
          <w:rFonts w:hint="eastAsia"/>
        </w:rPr>
        <w:t>工程分析</w:t>
      </w:r>
      <w:bookmarkEnd w:id="18"/>
    </w:p>
    <w:p w:rsidR="003B3928" w:rsidRPr="0071147F" w:rsidRDefault="003B3928" w:rsidP="003B3928">
      <w:pPr>
        <w:pStyle w:val="3"/>
        <w:rPr>
          <w:rFonts w:cs="Times New Roman"/>
        </w:rPr>
      </w:pPr>
      <w:r w:rsidRPr="0071147F">
        <w:rPr>
          <w:rFonts w:cs="Times New Roman"/>
        </w:rPr>
        <w:t>施工期污染源强分析</w:t>
      </w:r>
    </w:p>
    <w:p w:rsidR="003B3928" w:rsidRPr="0071147F" w:rsidRDefault="003B3928" w:rsidP="003B3928">
      <w:pPr>
        <w:pStyle w:val="4"/>
        <w:rPr>
          <w:rFonts w:cs="Times New Roman"/>
        </w:rPr>
      </w:pPr>
      <w:r w:rsidRPr="0071147F">
        <w:rPr>
          <w:rFonts w:cs="Times New Roman"/>
        </w:rPr>
        <w:t>施工期工艺流程</w:t>
      </w:r>
    </w:p>
    <w:p w:rsidR="003B3928" w:rsidRPr="0071147F" w:rsidRDefault="003B3928" w:rsidP="003B3928">
      <w:pPr>
        <w:pStyle w:val="a2"/>
        <w:ind w:firstLine="480"/>
        <w:rPr>
          <w:rFonts w:cs="Times New Roman"/>
        </w:rPr>
      </w:pPr>
      <w:r w:rsidRPr="0071147F">
        <w:rPr>
          <w:rFonts w:cs="Times New Roman"/>
        </w:rPr>
        <w:t>根据现场踏勘，施工期主要建设内容包括土地开挖、平整、基础工程、主体工程、设备安装调试和扫尾工程等阶段，经竣工验收后即投入营运使用。施工期工艺流程及产污环节如图</w:t>
      </w:r>
      <w:r w:rsidRPr="0071147F">
        <w:rPr>
          <w:rFonts w:cs="Times New Roman"/>
        </w:rPr>
        <w:t>3.2-1</w:t>
      </w:r>
      <w:r w:rsidRPr="0071147F">
        <w:rPr>
          <w:rFonts w:cs="Times New Roman"/>
        </w:rPr>
        <w:t>所示：</w:t>
      </w:r>
    </w:p>
    <w:p w:rsidR="003B3928" w:rsidRPr="0071147F" w:rsidRDefault="003B3928" w:rsidP="003B3928">
      <w:pPr>
        <w:pStyle w:val="ab"/>
        <w:ind w:left="420" w:hanging="420"/>
        <w:rPr>
          <w:rFonts w:cs="Times New Roman"/>
        </w:rPr>
      </w:pPr>
      <w:r w:rsidRPr="0071147F">
        <w:rPr>
          <w:rFonts w:cs="Times New Roman"/>
        </w:rPr>
        <w:object w:dxaOrig="9135" w:dyaOrig="2460">
          <v:shape id="_x0000_i1025" type="#_x0000_t75" style="width:458.9pt;height:122.7pt" o:ole="">
            <v:imagedata r:id="rId16" o:title=""/>
          </v:shape>
          <o:OLEObject Type="Embed" ProgID="Visio.Drawing.11" ShapeID="_x0000_i1025" DrawAspect="Content" ObjectID="_1697288194" r:id="rId17"/>
        </w:object>
      </w:r>
      <w:r w:rsidRPr="0071147F">
        <w:rPr>
          <w:rFonts w:cs="Times New Roman"/>
        </w:rPr>
        <w:t>图</w:t>
      </w:r>
      <w:r w:rsidRPr="0071147F">
        <w:rPr>
          <w:rFonts w:cs="Times New Roman"/>
        </w:rPr>
        <w:t xml:space="preserve">3.2-1  </w:t>
      </w:r>
      <w:r w:rsidRPr="0071147F">
        <w:rPr>
          <w:rFonts w:cs="Times New Roman"/>
        </w:rPr>
        <w:t>施工期工艺流程图</w:t>
      </w:r>
    </w:p>
    <w:p w:rsidR="003B3928" w:rsidRPr="0071147F" w:rsidRDefault="003B3928" w:rsidP="003B3928">
      <w:pPr>
        <w:pStyle w:val="a2"/>
        <w:ind w:firstLine="480"/>
        <w:rPr>
          <w:rFonts w:cs="Times New Roman"/>
        </w:rPr>
      </w:pPr>
    </w:p>
    <w:p w:rsidR="003B3928" w:rsidRPr="0071147F" w:rsidRDefault="003B3928" w:rsidP="003B3928">
      <w:pPr>
        <w:pStyle w:val="a2"/>
        <w:ind w:firstLine="480"/>
        <w:rPr>
          <w:rFonts w:cs="Times New Roman"/>
        </w:rPr>
      </w:pPr>
      <w:r w:rsidRPr="0071147F">
        <w:rPr>
          <w:rFonts w:cs="Times New Roman"/>
        </w:rPr>
        <w:t>施工期污染简析：</w:t>
      </w:r>
    </w:p>
    <w:p w:rsidR="003B3928" w:rsidRPr="0071147F" w:rsidRDefault="003B3928" w:rsidP="003B3928">
      <w:pPr>
        <w:pStyle w:val="a2"/>
        <w:ind w:firstLine="480"/>
        <w:rPr>
          <w:rFonts w:cs="Times New Roman"/>
        </w:rPr>
      </w:pPr>
      <w:r w:rsidRPr="0071147F">
        <w:rPr>
          <w:rFonts w:cs="Times New Roman"/>
        </w:rPr>
        <w:t>项目工程占地面积约为</w:t>
      </w:r>
      <w:r w:rsidR="00BD79F2">
        <w:rPr>
          <w:rFonts w:cs="Times New Roman" w:hint="eastAsia"/>
          <w:szCs w:val="24"/>
          <w:shd w:val="clear" w:color="auto" w:fill="FFFFFF"/>
        </w:rPr>
        <w:t>189.8</w:t>
      </w:r>
      <w:r w:rsidR="00BD79F2">
        <w:rPr>
          <w:rFonts w:cs="Times New Roman" w:hint="eastAsia"/>
          <w:szCs w:val="24"/>
          <w:shd w:val="clear" w:color="auto" w:fill="FFFFFF"/>
        </w:rPr>
        <w:t>亩</w:t>
      </w:r>
      <w:r w:rsidRPr="0071147F">
        <w:rPr>
          <w:rFonts w:cs="Times New Roman"/>
        </w:rPr>
        <w:t>，施工期主要的污染因素有废气、废水、固体废物和噪声。</w:t>
      </w:r>
    </w:p>
    <w:p w:rsidR="003B3928" w:rsidRPr="0071147F" w:rsidRDefault="003B3928" w:rsidP="003B3928">
      <w:pPr>
        <w:pStyle w:val="a2"/>
        <w:ind w:firstLine="480"/>
        <w:rPr>
          <w:rFonts w:cs="Times New Roman"/>
        </w:rPr>
      </w:pPr>
      <w:r w:rsidRPr="0071147F">
        <w:rPr>
          <w:rFonts w:cs="Times New Roman"/>
        </w:rPr>
        <w:t>（</w:t>
      </w:r>
      <w:r w:rsidRPr="0071147F">
        <w:rPr>
          <w:rFonts w:cs="Times New Roman"/>
        </w:rPr>
        <w:t>1</w:t>
      </w:r>
      <w:r w:rsidRPr="0071147F">
        <w:rPr>
          <w:rFonts w:cs="Times New Roman"/>
        </w:rPr>
        <w:t>）厂区开挖地基、填平地基需要运输废土、石及建筑材料等，有噪声、扬尘、尾气及废水产生；</w:t>
      </w:r>
    </w:p>
    <w:p w:rsidR="003B3928" w:rsidRPr="0071147F" w:rsidRDefault="003B3928" w:rsidP="003B3928">
      <w:pPr>
        <w:pStyle w:val="a2"/>
        <w:ind w:firstLine="480"/>
        <w:rPr>
          <w:rFonts w:cs="Times New Roman"/>
        </w:rPr>
      </w:pPr>
      <w:r w:rsidRPr="0071147F">
        <w:rPr>
          <w:rFonts w:cs="Times New Roman"/>
        </w:rPr>
        <w:t>（</w:t>
      </w:r>
      <w:r w:rsidRPr="0071147F">
        <w:rPr>
          <w:rFonts w:cs="Times New Roman"/>
        </w:rPr>
        <w:t>2</w:t>
      </w:r>
      <w:r w:rsidRPr="0071147F">
        <w:rPr>
          <w:rFonts w:cs="Times New Roman"/>
        </w:rPr>
        <w:t>）施工期噪声主要来源于各种建设机械和运输车辆噪声。</w:t>
      </w:r>
    </w:p>
    <w:p w:rsidR="003B3928" w:rsidRPr="0071147F" w:rsidRDefault="003B3928" w:rsidP="003B3928">
      <w:pPr>
        <w:pStyle w:val="a2"/>
        <w:ind w:firstLine="480"/>
        <w:rPr>
          <w:rFonts w:cs="Times New Roman"/>
        </w:rPr>
      </w:pPr>
      <w:r w:rsidRPr="0071147F">
        <w:rPr>
          <w:rFonts w:cs="Times New Roman"/>
        </w:rPr>
        <w:t>（</w:t>
      </w:r>
      <w:r w:rsidRPr="0071147F">
        <w:rPr>
          <w:rFonts w:cs="Times New Roman"/>
        </w:rPr>
        <w:t>3</w:t>
      </w:r>
      <w:r w:rsidRPr="0071147F">
        <w:rPr>
          <w:rFonts w:cs="Times New Roman"/>
        </w:rPr>
        <w:t>）施工人员排放的生活污水及生活垃圾。</w:t>
      </w:r>
    </w:p>
    <w:p w:rsidR="003B3928" w:rsidRPr="0071147F" w:rsidRDefault="003B3928" w:rsidP="003B3928">
      <w:pPr>
        <w:pStyle w:val="a2"/>
        <w:ind w:firstLine="480"/>
        <w:rPr>
          <w:rFonts w:cs="Times New Roman"/>
        </w:rPr>
      </w:pPr>
      <w:r w:rsidRPr="0071147F">
        <w:rPr>
          <w:rFonts w:cs="Times New Roman"/>
        </w:rPr>
        <w:t>（</w:t>
      </w:r>
      <w:r w:rsidRPr="0071147F">
        <w:rPr>
          <w:rFonts w:cs="Times New Roman"/>
        </w:rPr>
        <w:t>4</w:t>
      </w:r>
      <w:r w:rsidRPr="0071147F">
        <w:rPr>
          <w:rFonts w:cs="Times New Roman"/>
        </w:rPr>
        <w:t>）施工过程中产生建筑垃圾。</w:t>
      </w:r>
    </w:p>
    <w:p w:rsidR="003B3928" w:rsidRPr="0071147F" w:rsidRDefault="003B3928" w:rsidP="003B3928">
      <w:pPr>
        <w:pStyle w:val="a2"/>
        <w:ind w:firstLine="480"/>
        <w:rPr>
          <w:rFonts w:cs="Times New Roman"/>
        </w:rPr>
      </w:pPr>
      <w:r w:rsidRPr="0071147F">
        <w:rPr>
          <w:rFonts w:cs="Times New Roman"/>
        </w:rPr>
        <w:t>（</w:t>
      </w:r>
      <w:r w:rsidRPr="0071147F">
        <w:rPr>
          <w:rFonts w:cs="Times New Roman"/>
        </w:rPr>
        <w:t>5</w:t>
      </w:r>
      <w:r w:rsidRPr="0071147F">
        <w:rPr>
          <w:rFonts w:cs="Times New Roman"/>
        </w:rPr>
        <w:t>）施工过程中雨季会有水土流失。</w:t>
      </w:r>
    </w:p>
    <w:p w:rsidR="003B3928" w:rsidRPr="0071147F" w:rsidRDefault="003B3928" w:rsidP="003B3928">
      <w:pPr>
        <w:pStyle w:val="a2"/>
        <w:ind w:firstLine="480"/>
        <w:rPr>
          <w:rFonts w:cs="Times New Roman"/>
        </w:rPr>
      </w:pPr>
      <w:r w:rsidRPr="0071147F">
        <w:rPr>
          <w:rFonts w:cs="Times New Roman"/>
        </w:rPr>
        <w:t>本项目拟建地为坳地，仅需对拟建地进行平整，且项目所建设的鸡舍均为一层，无需进行深地基开挖，因此，项目在施工期基本不产生废弃土石方。</w:t>
      </w:r>
    </w:p>
    <w:p w:rsidR="003B3928" w:rsidRPr="0071147F" w:rsidRDefault="003B3928" w:rsidP="003B3928">
      <w:pPr>
        <w:pStyle w:val="4"/>
        <w:rPr>
          <w:rFonts w:cs="Times New Roman"/>
        </w:rPr>
      </w:pPr>
      <w:r w:rsidRPr="0071147F">
        <w:rPr>
          <w:rFonts w:cs="Times New Roman"/>
        </w:rPr>
        <w:t>废水污染源分析</w:t>
      </w:r>
    </w:p>
    <w:p w:rsidR="003B3928" w:rsidRPr="0071147F" w:rsidRDefault="003B3928" w:rsidP="003B3928">
      <w:pPr>
        <w:pStyle w:val="a2"/>
        <w:ind w:firstLine="480"/>
        <w:rPr>
          <w:rFonts w:cs="Times New Roman"/>
        </w:rPr>
      </w:pPr>
      <w:r w:rsidRPr="0071147F">
        <w:rPr>
          <w:rFonts w:cs="Times New Roman"/>
        </w:rPr>
        <w:t>施工期废水主要为施工废水和生活污水。</w:t>
      </w:r>
    </w:p>
    <w:p w:rsidR="003B3928" w:rsidRPr="0071147F" w:rsidRDefault="003B3928" w:rsidP="003B3928">
      <w:pPr>
        <w:pStyle w:val="a2"/>
        <w:ind w:firstLine="480"/>
        <w:rPr>
          <w:rFonts w:cs="Times New Roman"/>
        </w:rPr>
      </w:pPr>
      <w:r w:rsidRPr="0071147F">
        <w:rPr>
          <w:rFonts w:cs="Times New Roman"/>
        </w:rPr>
        <w:t>施工废水：</w:t>
      </w:r>
      <w:r w:rsidRPr="0071147F">
        <w:rPr>
          <w:rFonts w:cs="Times New Roman"/>
          <w:szCs w:val="24"/>
        </w:rPr>
        <w:t>施工废水主要为</w:t>
      </w:r>
      <w:r w:rsidRPr="0071147F">
        <w:rPr>
          <w:rFonts w:cs="Times New Roman"/>
        </w:rPr>
        <w:t>基坑废水、混凝土养护废水及车辆冲洗废水等。基坑废水、混凝土养护废水均沉淀后再利用；车辆冲洗废水据类比及初步估算，一般施工车辆冲洗废水约</w:t>
      </w:r>
      <w:r w:rsidRPr="0071147F">
        <w:rPr>
          <w:rFonts w:cs="Times New Roman"/>
        </w:rPr>
        <w:t>300L/</w:t>
      </w:r>
      <w:r w:rsidRPr="0071147F">
        <w:rPr>
          <w:rFonts w:cs="Times New Roman"/>
        </w:rPr>
        <w:t>辆，每天按</w:t>
      </w:r>
      <w:r w:rsidRPr="0071147F">
        <w:rPr>
          <w:rFonts w:cs="Times New Roman"/>
        </w:rPr>
        <w:t>10</w:t>
      </w:r>
      <w:r w:rsidRPr="0071147F">
        <w:rPr>
          <w:rFonts w:cs="Times New Roman"/>
        </w:rPr>
        <w:t>辆计，冲洗废水约</w:t>
      </w:r>
      <w:r w:rsidRPr="0071147F">
        <w:rPr>
          <w:rFonts w:cs="Times New Roman"/>
        </w:rPr>
        <w:t>3m</w:t>
      </w:r>
      <w:r w:rsidRPr="0071147F">
        <w:rPr>
          <w:rFonts w:cs="Times New Roman"/>
          <w:vertAlign w:val="superscript"/>
        </w:rPr>
        <w:t>3</w:t>
      </w:r>
      <w:r w:rsidRPr="0071147F">
        <w:rPr>
          <w:rFonts w:cs="Times New Roman"/>
        </w:rPr>
        <w:t>/d</w:t>
      </w:r>
      <w:r w:rsidRPr="0071147F">
        <w:rPr>
          <w:rFonts w:cs="Times New Roman"/>
        </w:rPr>
        <w:t>，设置隔油沉淀池，其中</w:t>
      </w:r>
      <w:r w:rsidRPr="0071147F">
        <w:rPr>
          <w:rFonts w:cs="Times New Roman"/>
        </w:rPr>
        <w:t>CODcr</w:t>
      </w:r>
      <w:r w:rsidRPr="0071147F">
        <w:rPr>
          <w:rFonts w:cs="Times New Roman"/>
        </w:rPr>
        <w:t>为</w:t>
      </w:r>
      <w:r w:rsidRPr="0071147F">
        <w:rPr>
          <w:rFonts w:cs="Times New Roman"/>
        </w:rPr>
        <w:t>25</w:t>
      </w:r>
      <w:r w:rsidRPr="0071147F">
        <w:rPr>
          <w:rFonts w:cs="Times New Roman"/>
        </w:rPr>
        <w:t>～</w:t>
      </w:r>
      <w:r w:rsidRPr="0071147F">
        <w:rPr>
          <w:rFonts w:cs="Times New Roman"/>
        </w:rPr>
        <w:t>200mg/L</w:t>
      </w:r>
      <w:r w:rsidRPr="0071147F">
        <w:rPr>
          <w:rFonts w:cs="Times New Roman"/>
        </w:rPr>
        <w:t>，</w:t>
      </w:r>
      <w:r w:rsidRPr="0071147F">
        <w:rPr>
          <w:rFonts w:cs="Times New Roman"/>
        </w:rPr>
        <w:t>SS</w:t>
      </w:r>
      <w:r w:rsidRPr="0071147F">
        <w:rPr>
          <w:rFonts w:cs="Times New Roman"/>
        </w:rPr>
        <w:t>约为</w:t>
      </w:r>
      <w:r w:rsidRPr="0071147F">
        <w:rPr>
          <w:rFonts w:cs="Times New Roman"/>
        </w:rPr>
        <w:t>500</w:t>
      </w:r>
      <w:r w:rsidRPr="0071147F">
        <w:rPr>
          <w:rFonts w:cs="Times New Roman"/>
        </w:rPr>
        <w:t>～</w:t>
      </w:r>
      <w:r w:rsidRPr="0071147F">
        <w:rPr>
          <w:rFonts w:cs="Times New Roman"/>
        </w:rPr>
        <w:t>4000mg/L</w:t>
      </w:r>
      <w:r w:rsidRPr="0071147F">
        <w:rPr>
          <w:rFonts w:cs="Times New Roman"/>
        </w:rPr>
        <w:t>，石油类约为</w:t>
      </w:r>
      <w:r w:rsidRPr="0071147F">
        <w:rPr>
          <w:rFonts w:cs="Times New Roman"/>
        </w:rPr>
        <w:t>100~200mg/L</w:t>
      </w:r>
      <w:r w:rsidRPr="0071147F">
        <w:rPr>
          <w:rFonts w:cs="Times New Roman"/>
        </w:rPr>
        <w:t>。施工废水经处理后主要回用场地洒水降尘等，不外排。</w:t>
      </w:r>
    </w:p>
    <w:p w:rsidR="003B3928" w:rsidRPr="0071147F" w:rsidRDefault="003B3928" w:rsidP="003B3928">
      <w:pPr>
        <w:pStyle w:val="a2"/>
        <w:ind w:firstLine="480"/>
        <w:rPr>
          <w:rFonts w:cs="Times New Roman"/>
        </w:rPr>
      </w:pPr>
      <w:r w:rsidRPr="0071147F">
        <w:rPr>
          <w:rFonts w:cs="Times New Roman"/>
        </w:rPr>
        <w:t>生活污水：本项目施工高峰期人员约</w:t>
      </w:r>
      <w:r w:rsidRPr="0071147F">
        <w:rPr>
          <w:rFonts w:cs="Times New Roman"/>
        </w:rPr>
        <w:t>50</w:t>
      </w:r>
      <w:r w:rsidRPr="0071147F">
        <w:rPr>
          <w:rFonts w:cs="Times New Roman"/>
        </w:rPr>
        <w:t>人（不留宿），按照施工工人每天用水量</w:t>
      </w:r>
      <w:r w:rsidRPr="0071147F">
        <w:rPr>
          <w:rFonts w:cs="Times New Roman"/>
        </w:rPr>
        <w:t>45L</w:t>
      </w:r>
      <w:r w:rsidRPr="0071147F">
        <w:rPr>
          <w:rFonts w:cs="Times New Roman"/>
        </w:rPr>
        <w:t>，排污系数取</w:t>
      </w:r>
      <w:r w:rsidRPr="0071147F">
        <w:rPr>
          <w:rFonts w:cs="Times New Roman"/>
        </w:rPr>
        <w:t>0.8</w:t>
      </w:r>
      <w:r w:rsidRPr="0071147F">
        <w:rPr>
          <w:rFonts w:cs="Times New Roman"/>
        </w:rPr>
        <w:t>估算，施工人员生活污水平均产生量为</w:t>
      </w:r>
      <w:r w:rsidRPr="0071147F">
        <w:rPr>
          <w:rFonts w:cs="Times New Roman"/>
        </w:rPr>
        <w:t>1.8m</w:t>
      </w:r>
      <w:r w:rsidRPr="0071147F">
        <w:rPr>
          <w:rFonts w:cs="Times New Roman"/>
          <w:vertAlign w:val="superscript"/>
        </w:rPr>
        <w:t>3</w:t>
      </w:r>
      <w:r w:rsidRPr="0071147F">
        <w:rPr>
          <w:rFonts w:cs="Times New Roman"/>
        </w:rPr>
        <w:t>/d</w:t>
      </w:r>
      <w:r w:rsidRPr="0071147F">
        <w:rPr>
          <w:rFonts w:cs="Times New Roman"/>
        </w:rPr>
        <w:t>。污染物以</w:t>
      </w:r>
      <w:r w:rsidRPr="0071147F">
        <w:rPr>
          <w:rFonts w:cs="Times New Roman"/>
        </w:rPr>
        <w:t>BOD</w:t>
      </w:r>
      <w:r w:rsidRPr="0071147F">
        <w:rPr>
          <w:rFonts w:cs="Times New Roman"/>
          <w:vertAlign w:val="subscript"/>
        </w:rPr>
        <w:t>5</w:t>
      </w:r>
      <w:r w:rsidRPr="0071147F">
        <w:rPr>
          <w:rFonts w:cs="Times New Roman"/>
        </w:rPr>
        <w:t>、</w:t>
      </w:r>
      <w:r w:rsidRPr="0071147F">
        <w:rPr>
          <w:rFonts w:cs="Times New Roman"/>
        </w:rPr>
        <w:t>COD</w:t>
      </w:r>
      <w:r w:rsidRPr="0071147F">
        <w:rPr>
          <w:rFonts w:cs="Times New Roman"/>
        </w:rPr>
        <w:t>、</w:t>
      </w:r>
      <w:r w:rsidRPr="0071147F">
        <w:rPr>
          <w:rFonts w:cs="Times New Roman"/>
        </w:rPr>
        <w:t>SS</w:t>
      </w:r>
      <w:r w:rsidRPr="0071147F">
        <w:rPr>
          <w:rFonts w:cs="Times New Roman"/>
        </w:rPr>
        <w:t>、</w:t>
      </w:r>
      <w:r w:rsidRPr="0071147F">
        <w:rPr>
          <w:rFonts w:cs="Times New Roman"/>
        </w:rPr>
        <w:t>NH</w:t>
      </w:r>
      <w:r w:rsidRPr="0071147F">
        <w:rPr>
          <w:rFonts w:cs="Times New Roman"/>
          <w:vertAlign w:val="subscript"/>
        </w:rPr>
        <w:t>3</w:t>
      </w:r>
      <w:r w:rsidRPr="0071147F">
        <w:rPr>
          <w:rFonts w:cs="Times New Roman"/>
        </w:rPr>
        <w:t>-N</w:t>
      </w:r>
      <w:r w:rsidRPr="0071147F">
        <w:rPr>
          <w:rFonts w:cs="Times New Roman"/>
        </w:rPr>
        <w:t>为主，其浓度分别为</w:t>
      </w:r>
      <w:r w:rsidRPr="0071147F">
        <w:rPr>
          <w:rFonts w:cs="Times New Roman"/>
        </w:rPr>
        <w:t>120mg/l</w:t>
      </w:r>
      <w:r w:rsidRPr="0071147F">
        <w:rPr>
          <w:rFonts w:cs="Times New Roman"/>
        </w:rPr>
        <w:t>、</w:t>
      </w:r>
      <w:r w:rsidRPr="0071147F">
        <w:rPr>
          <w:rFonts w:cs="Times New Roman"/>
        </w:rPr>
        <w:t>300mg/l</w:t>
      </w:r>
      <w:r w:rsidRPr="0071147F">
        <w:rPr>
          <w:rFonts w:cs="Times New Roman"/>
        </w:rPr>
        <w:t>、</w:t>
      </w:r>
      <w:r w:rsidRPr="0071147F">
        <w:rPr>
          <w:rFonts w:cs="Times New Roman"/>
        </w:rPr>
        <w:t>250mg/l</w:t>
      </w:r>
      <w:r w:rsidRPr="0071147F">
        <w:rPr>
          <w:rFonts w:cs="Times New Roman"/>
        </w:rPr>
        <w:t>、</w:t>
      </w:r>
      <w:r w:rsidRPr="0071147F">
        <w:rPr>
          <w:rFonts w:cs="Times New Roman"/>
        </w:rPr>
        <w:t>30mg/l</w:t>
      </w:r>
      <w:r w:rsidRPr="0071147F">
        <w:rPr>
          <w:rFonts w:cs="Times New Roman"/>
        </w:rPr>
        <w:t>，项目施工人员均为周边居民，施工现场设置</w:t>
      </w:r>
      <w:r w:rsidR="00BD79F2">
        <w:rPr>
          <w:rFonts w:cs="Times New Roman" w:hint="eastAsia"/>
        </w:rPr>
        <w:t>简易公厕</w:t>
      </w:r>
      <w:r w:rsidRPr="0071147F">
        <w:rPr>
          <w:rFonts w:cs="Times New Roman"/>
        </w:rPr>
        <w:t>，定期委托现有居民定期清掏用作农肥。</w:t>
      </w:r>
    </w:p>
    <w:p w:rsidR="003B3928" w:rsidRPr="0071147F" w:rsidRDefault="003B3928" w:rsidP="003B3928">
      <w:pPr>
        <w:pStyle w:val="4"/>
        <w:rPr>
          <w:rFonts w:cs="Times New Roman"/>
        </w:rPr>
      </w:pPr>
      <w:r w:rsidRPr="0071147F">
        <w:rPr>
          <w:rFonts w:cs="Times New Roman"/>
        </w:rPr>
        <w:t>废气污染源分析</w:t>
      </w:r>
    </w:p>
    <w:p w:rsidR="003B3928" w:rsidRPr="0071147F" w:rsidRDefault="003B3928" w:rsidP="003B3928">
      <w:pPr>
        <w:pStyle w:val="a2"/>
        <w:ind w:firstLine="480"/>
        <w:rPr>
          <w:rFonts w:cs="Times New Roman"/>
        </w:rPr>
      </w:pPr>
      <w:r w:rsidRPr="0071147F">
        <w:rPr>
          <w:rFonts w:cs="Times New Roman"/>
        </w:rPr>
        <w:t>施工期大气污染源主要是施工粉尘，车辆尾气、运输扬尘等，其中施工粉尘与运输扬尘与泥土含水量、空气干燥程度、风速直接相关，通过严格管理和洒水可有效抑制；车辆尾气与车辆工况有关。一般工程车辆污染物排放量</w:t>
      </w:r>
      <w:r w:rsidRPr="0071147F">
        <w:rPr>
          <w:rFonts w:cs="Times New Roman"/>
        </w:rPr>
        <w:t>CO</w:t>
      </w:r>
      <w:r w:rsidRPr="0071147F">
        <w:rPr>
          <w:rFonts w:cs="Times New Roman"/>
        </w:rPr>
        <w:t>：</w:t>
      </w:r>
      <w:r w:rsidRPr="0071147F">
        <w:rPr>
          <w:rFonts w:cs="Times New Roman"/>
        </w:rPr>
        <w:t>5.25g/</w:t>
      </w:r>
      <w:r w:rsidRPr="0071147F">
        <w:rPr>
          <w:rFonts w:cs="Times New Roman"/>
        </w:rPr>
        <w:t>辆</w:t>
      </w:r>
      <w:r w:rsidRPr="0071147F">
        <w:rPr>
          <w:rFonts w:cs="Times New Roman"/>
        </w:rPr>
        <w:t>·km</w:t>
      </w:r>
      <w:r w:rsidRPr="0071147F">
        <w:rPr>
          <w:rFonts w:cs="Times New Roman"/>
        </w:rPr>
        <w:t>、</w:t>
      </w:r>
      <w:r w:rsidRPr="0071147F">
        <w:rPr>
          <w:rFonts w:cs="Times New Roman"/>
        </w:rPr>
        <w:t>THC</w:t>
      </w:r>
      <w:r w:rsidRPr="0071147F">
        <w:rPr>
          <w:rFonts w:cs="Times New Roman"/>
        </w:rPr>
        <w:t>：</w:t>
      </w:r>
      <w:r w:rsidRPr="0071147F">
        <w:rPr>
          <w:rFonts w:cs="Times New Roman"/>
        </w:rPr>
        <w:t>2.08g/</w:t>
      </w:r>
      <w:r w:rsidRPr="0071147F">
        <w:rPr>
          <w:rFonts w:cs="Times New Roman"/>
        </w:rPr>
        <w:t>辆</w:t>
      </w:r>
      <w:r w:rsidRPr="0071147F">
        <w:rPr>
          <w:rFonts w:cs="Times New Roman"/>
        </w:rPr>
        <w:t>·km</w:t>
      </w:r>
      <w:r w:rsidRPr="0071147F">
        <w:rPr>
          <w:rFonts w:cs="Times New Roman"/>
        </w:rPr>
        <w:t>、</w:t>
      </w:r>
      <w:r w:rsidRPr="0071147F">
        <w:rPr>
          <w:rFonts w:cs="Times New Roman"/>
        </w:rPr>
        <w:t>NO</w:t>
      </w:r>
      <w:r w:rsidRPr="0071147F">
        <w:rPr>
          <w:rFonts w:cs="Times New Roman"/>
          <w:vertAlign w:val="subscript"/>
        </w:rPr>
        <w:t>2</w:t>
      </w:r>
      <w:r w:rsidRPr="0071147F">
        <w:rPr>
          <w:rFonts w:cs="Times New Roman"/>
        </w:rPr>
        <w:t>：</w:t>
      </w:r>
      <w:r w:rsidRPr="0071147F">
        <w:rPr>
          <w:rFonts w:cs="Times New Roman"/>
        </w:rPr>
        <w:t>10.44g/</w:t>
      </w:r>
      <w:r w:rsidRPr="0071147F">
        <w:rPr>
          <w:rFonts w:cs="Times New Roman"/>
        </w:rPr>
        <w:t>辆</w:t>
      </w:r>
      <w:r w:rsidRPr="0071147F">
        <w:rPr>
          <w:rFonts w:cs="Times New Roman"/>
        </w:rPr>
        <w:t>·km</w:t>
      </w:r>
      <w:r w:rsidRPr="0071147F">
        <w:rPr>
          <w:rFonts w:cs="Times New Roman"/>
        </w:rPr>
        <w:t>。</w:t>
      </w:r>
    </w:p>
    <w:p w:rsidR="003B3928" w:rsidRPr="0071147F" w:rsidRDefault="003B3928" w:rsidP="003B3928">
      <w:pPr>
        <w:pStyle w:val="4"/>
        <w:rPr>
          <w:rFonts w:cs="Times New Roman"/>
        </w:rPr>
      </w:pPr>
      <w:r w:rsidRPr="0071147F">
        <w:rPr>
          <w:rFonts w:cs="Times New Roman"/>
        </w:rPr>
        <w:t>噪声污染源分析</w:t>
      </w:r>
    </w:p>
    <w:p w:rsidR="003B3928" w:rsidRPr="0071147F" w:rsidRDefault="003B3928" w:rsidP="003B3928">
      <w:pPr>
        <w:pStyle w:val="a2"/>
        <w:ind w:firstLine="480"/>
        <w:rPr>
          <w:rFonts w:cs="Times New Roman"/>
        </w:rPr>
      </w:pPr>
      <w:r w:rsidRPr="0071147F">
        <w:rPr>
          <w:rFonts w:cs="Times New Roman"/>
        </w:rPr>
        <w:t>建设期噪声主要来自施工机械噪声、施工作业噪声和运输车辆噪声。施工机械噪声由施工机械所造成，如挖土机械、空压机等，多为点声源。施工作业噪声主要指一些零星的敲打声、装卸建材的撞击声及装修期间的噪声等，多为瞬间噪声。</w:t>
      </w:r>
    </w:p>
    <w:p w:rsidR="003B3928" w:rsidRPr="0071147F" w:rsidRDefault="003B3928" w:rsidP="003B3928">
      <w:pPr>
        <w:pStyle w:val="a2"/>
        <w:ind w:firstLine="480"/>
        <w:rPr>
          <w:rFonts w:cs="Times New Roman"/>
        </w:rPr>
      </w:pPr>
      <w:r w:rsidRPr="0071147F">
        <w:rPr>
          <w:rFonts w:cs="Times New Roman"/>
        </w:rPr>
        <w:t>建设期主要施工机械设备的噪声源强见表</w:t>
      </w:r>
      <w:r w:rsidRPr="0071147F">
        <w:rPr>
          <w:rFonts w:cs="Times New Roman"/>
        </w:rPr>
        <w:t>3.2-1</w:t>
      </w:r>
      <w:r w:rsidRPr="0071147F">
        <w:rPr>
          <w:rFonts w:cs="Times New Roman"/>
        </w:rPr>
        <w:t>。</w:t>
      </w:r>
    </w:p>
    <w:p w:rsidR="003B3928" w:rsidRPr="0071147F" w:rsidRDefault="003B3928" w:rsidP="003B3928">
      <w:pPr>
        <w:pStyle w:val="ab"/>
        <w:ind w:left="420" w:hanging="420"/>
        <w:rPr>
          <w:rFonts w:cs="Times New Roman"/>
          <w:snapToGrid w:val="0"/>
        </w:rPr>
      </w:pPr>
      <w:r w:rsidRPr="0071147F">
        <w:rPr>
          <w:rFonts w:cs="Times New Roman"/>
        </w:rPr>
        <w:t>表</w:t>
      </w:r>
      <w:r w:rsidRPr="0071147F">
        <w:rPr>
          <w:rFonts w:cs="Times New Roman"/>
        </w:rPr>
        <w:t xml:space="preserve">3.2-1  </w:t>
      </w:r>
      <w:r w:rsidRPr="0071147F">
        <w:rPr>
          <w:rFonts w:cs="Times New Roman"/>
        </w:rPr>
        <w:t>建设</w:t>
      </w:r>
      <w:r w:rsidRPr="0071147F">
        <w:rPr>
          <w:rFonts w:cs="Times New Roman"/>
          <w:snapToGrid w:val="0"/>
        </w:rPr>
        <w:t>期主要噪声源及源强</w:t>
      </w: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2301"/>
        <w:gridCol w:w="1385"/>
        <w:gridCol w:w="1490"/>
        <w:gridCol w:w="1915"/>
        <w:gridCol w:w="1277"/>
      </w:tblGrid>
      <w:tr w:rsidR="003B3928" w:rsidRPr="0071147F" w:rsidTr="003F6C97">
        <w:trPr>
          <w:trHeight w:val="397"/>
        </w:trPr>
        <w:tc>
          <w:tcPr>
            <w:tcW w:w="805" w:type="dxa"/>
            <w:vAlign w:val="center"/>
          </w:tcPr>
          <w:p w:rsidR="003B3928" w:rsidRPr="0071147F" w:rsidRDefault="003B3928" w:rsidP="003F6C97">
            <w:pPr>
              <w:pStyle w:val="ac"/>
              <w:rPr>
                <w:rFonts w:cs="Times New Roman"/>
              </w:rPr>
            </w:pPr>
            <w:r w:rsidRPr="0071147F">
              <w:rPr>
                <w:rFonts w:cs="Times New Roman"/>
              </w:rPr>
              <w:t>施工阶段</w:t>
            </w:r>
          </w:p>
        </w:tc>
        <w:tc>
          <w:tcPr>
            <w:tcW w:w="2301" w:type="dxa"/>
            <w:vAlign w:val="center"/>
          </w:tcPr>
          <w:p w:rsidR="003B3928" w:rsidRPr="0071147F" w:rsidRDefault="003B3928" w:rsidP="003F6C97">
            <w:pPr>
              <w:pStyle w:val="ac"/>
              <w:rPr>
                <w:rFonts w:cs="Times New Roman"/>
              </w:rPr>
            </w:pPr>
            <w:r w:rsidRPr="0071147F">
              <w:rPr>
                <w:rFonts w:cs="Times New Roman"/>
              </w:rPr>
              <w:t>声源</w:t>
            </w:r>
          </w:p>
        </w:tc>
        <w:tc>
          <w:tcPr>
            <w:tcW w:w="1385" w:type="dxa"/>
            <w:vAlign w:val="center"/>
          </w:tcPr>
          <w:p w:rsidR="003B3928" w:rsidRPr="0071147F" w:rsidRDefault="003B3928" w:rsidP="003F6C97">
            <w:pPr>
              <w:pStyle w:val="ac"/>
              <w:rPr>
                <w:rFonts w:cs="Times New Roman"/>
              </w:rPr>
            </w:pPr>
            <w:r w:rsidRPr="0071147F">
              <w:rPr>
                <w:rFonts w:cs="Times New Roman"/>
              </w:rPr>
              <w:t>声源强度</w:t>
            </w:r>
          </w:p>
          <w:p w:rsidR="003B3928" w:rsidRPr="0071147F" w:rsidRDefault="003B3928" w:rsidP="003F6C97">
            <w:pPr>
              <w:pStyle w:val="ac"/>
              <w:rPr>
                <w:rFonts w:cs="Times New Roman"/>
              </w:rPr>
            </w:pPr>
            <w:r w:rsidRPr="0071147F">
              <w:rPr>
                <w:rFonts w:cs="Times New Roman"/>
              </w:rPr>
              <w:t>dB</w:t>
            </w:r>
            <w:r w:rsidRPr="0071147F">
              <w:rPr>
                <w:rFonts w:cs="Times New Roman"/>
              </w:rPr>
              <w:t>（</w:t>
            </w:r>
            <w:r w:rsidRPr="0071147F">
              <w:rPr>
                <w:rFonts w:cs="Times New Roman"/>
              </w:rPr>
              <w:t>A</w:t>
            </w:r>
            <w:r w:rsidRPr="0071147F">
              <w:rPr>
                <w:rFonts w:cs="Times New Roman"/>
              </w:rPr>
              <w:t>）</w:t>
            </w:r>
          </w:p>
        </w:tc>
        <w:tc>
          <w:tcPr>
            <w:tcW w:w="1490" w:type="dxa"/>
            <w:vAlign w:val="center"/>
          </w:tcPr>
          <w:p w:rsidR="003B3928" w:rsidRPr="0071147F" w:rsidRDefault="003B3928" w:rsidP="003F6C97">
            <w:pPr>
              <w:pStyle w:val="ac"/>
              <w:rPr>
                <w:rFonts w:cs="Times New Roman"/>
              </w:rPr>
            </w:pPr>
            <w:r w:rsidRPr="0071147F">
              <w:rPr>
                <w:rFonts w:cs="Times New Roman"/>
              </w:rPr>
              <w:t>施工阶段</w:t>
            </w:r>
          </w:p>
        </w:tc>
        <w:tc>
          <w:tcPr>
            <w:tcW w:w="1915" w:type="dxa"/>
            <w:vAlign w:val="center"/>
          </w:tcPr>
          <w:p w:rsidR="003B3928" w:rsidRPr="0071147F" w:rsidRDefault="003B3928" w:rsidP="003F6C97">
            <w:pPr>
              <w:pStyle w:val="ac"/>
              <w:rPr>
                <w:rFonts w:cs="Times New Roman"/>
              </w:rPr>
            </w:pPr>
            <w:r w:rsidRPr="0071147F">
              <w:rPr>
                <w:rFonts w:cs="Times New Roman"/>
              </w:rPr>
              <w:t>声源</w:t>
            </w:r>
          </w:p>
        </w:tc>
        <w:tc>
          <w:tcPr>
            <w:tcW w:w="1277" w:type="dxa"/>
            <w:vAlign w:val="center"/>
          </w:tcPr>
          <w:p w:rsidR="003B3928" w:rsidRPr="0071147F" w:rsidRDefault="003B3928" w:rsidP="003F6C97">
            <w:pPr>
              <w:pStyle w:val="ac"/>
              <w:rPr>
                <w:rFonts w:cs="Times New Roman"/>
              </w:rPr>
            </w:pPr>
            <w:r w:rsidRPr="0071147F">
              <w:rPr>
                <w:rFonts w:cs="Times New Roman"/>
              </w:rPr>
              <w:t>声源强度</w:t>
            </w:r>
          </w:p>
          <w:p w:rsidR="003B3928" w:rsidRPr="0071147F" w:rsidRDefault="003B3928" w:rsidP="003F6C97">
            <w:pPr>
              <w:pStyle w:val="ac"/>
              <w:rPr>
                <w:rFonts w:cs="Times New Roman"/>
              </w:rPr>
            </w:pPr>
            <w:r w:rsidRPr="0071147F">
              <w:rPr>
                <w:rFonts w:cs="Times New Roman"/>
              </w:rPr>
              <w:t>dB</w:t>
            </w:r>
            <w:r w:rsidRPr="0071147F">
              <w:rPr>
                <w:rFonts w:cs="Times New Roman"/>
              </w:rPr>
              <w:t>（</w:t>
            </w:r>
            <w:r w:rsidRPr="0071147F">
              <w:rPr>
                <w:rFonts w:cs="Times New Roman"/>
              </w:rPr>
              <w:t>A</w:t>
            </w:r>
            <w:r w:rsidRPr="0071147F">
              <w:rPr>
                <w:rFonts w:cs="Times New Roman"/>
              </w:rPr>
              <w:t>）</w:t>
            </w:r>
          </w:p>
        </w:tc>
      </w:tr>
      <w:tr w:rsidR="003B3928" w:rsidRPr="0071147F" w:rsidTr="003F6C97">
        <w:trPr>
          <w:trHeight w:val="397"/>
        </w:trPr>
        <w:tc>
          <w:tcPr>
            <w:tcW w:w="805" w:type="dxa"/>
            <w:vMerge w:val="restart"/>
            <w:vAlign w:val="center"/>
          </w:tcPr>
          <w:p w:rsidR="003B3928" w:rsidRPr="0071147F" w:rsidRDefault="003B3928" w:rsidP="003F6C97">
            <w:pPr>
              <w:pStyle w:val="ac"/>
              <w:rPr>
                <w:rFonts w:cs="Times New Roman"/>
              </w:rPr>
            </w:pPr>
            <w:r w:rsidRPr="0071147F">
              <w:rPr>
                <w:rFonts w:cs="Times New Roman"/>
              </w:rPr>
              <w:t>土石方阶段</w:t>
            </w:r>
          </w:p>
        </w:tc>
        <w:tc>
          <w:tcPr>
            <w:tcW w:w="2301" w:type="dxa"/>
            <w:vAlign w:val="center"/>
          </w:tcPr>
          <w:p w:rsidR="003B3928" w:rsidRPr="0071147F" w:rsidRDefault="003B3928" w:rsidP="003F6C97">
            <w:pPr>
              <w:pStyle w:val="ac"/>
              <w:rPr>
                <w:rFonts w:cs="Times New Roman"/>
              </w:rPr>
            </w:pPr>
            <w:r w:rsidRPr="0071147F">
              <w:rPr>
                <w:rFonts w:cs="Times New Roman"/>
              </w:rPr>
              <w:t>挖土机</w:t>
            </w:r>
          </w:p>
        </w:tc>
        <w:tc>
          <w:tcPr>
            <w:tcW w:w="1385" w:type="dxa"/>
            <w:vAlign w:val="center"/>
          </w:tcPr>
          <w:p w:rsidR="003B3928" w:rsidRPr="0071147F" w:rsidRDefault="003B3928" w:rsidP="003F6C97">
            <w:pPr>
              <w:pStyle w:val="ac"/>
              <w:rPr>
                <w:rFonts w:cs="Times New Roman"/>
              </w:rPr>
            </w:pPr>
            <w:r w:rsidRPr="0071147F">
              <w:rPr>
                <w:rFonts w:cs="Times New Roman"/>
              </w:rPr>
              <w:t>78</w:t>
            </w:r>
            <w:r w:rsidRPr="0071147F">
              <w:rPr>
                <w:rFonts w:cs="Times New Roman"/>
              </w:rPr>
              <w:t>～</w:t>
            </w:r>
            <w:r w:rsidRPr="0071147F">
              <w:rPr>
                <w:rFonts w:cs="Times New Roman"/>
              </w:rPr>
              <w:t>96</w:t>
            </w:r>
          </w:p>
        </w:tc>
        <w:tc>
          <w:tcPr>
            <w:tcW w:w="1490" w:type="dxa"/>
            <w:vMerge w:val="restart"/>
            <w:vAlign w:val="center"/>
          </w:tcPr>
          <w:p w:rsidR="003B3928" w:rsidRPr="0071147F" w:rsidRDefault="003B3928" w:rsidP="003F6C97">
            <w:pPr>
              <w:pStyle w:val="ac"/>
              <w:rPr>
                <w:rFonts w:cs="Times New Roman"/>
              </w:rPr>
            </w:pPr>
            <w:r w:rsidRPr="0071147F">
              <w:rPr>
                <w:rFonts w:cs="Times New Roman"/>
              </w:rPr>
              <w:t>装修</w:t>
            </w:r>
          </w:p>
          <w:p w:rsidR="003B3928" w:rsidRPr="0071147F" w:rsidRDefault="003B3928" w:rsidP="003F6C97">
            <w:pPr>
              <w:pStyle w:val="ac"/>
              <w:rPr>
                <w:rFonts w:cs="Times New Roman"/>
              </w:rPr>
            </w:pPr>
            <w:r w:rsidRPr="0071147F">
              <w:rPr>
                <w:rFonts w:cs="Times New Roman"/>
              </w:rPr>
              <w:t>安装阶段</w:t>
            </w:r>
          </w:p>
        </w:tc>
        <w:tc>
          <w:tcPr>
            <w:tcW w:w="1915" w:type="dxa"/>
            <w:vAlign w:val="center"/>
          </w:tcPr>
          <w:p w:rsidR="003B3928" w:rsidRPr="0071147F" w:rsidRDefault="003B3928" w:rsidP="003F6C97">
            <w:pPr>
              <w:pStyle w:val="ac"/>
              <w:rPr>
                <w:rFonts w:cs="Times New Roman"/>
              </w:rPr>
            </w:pPr>
            <w:r w:rsidRPr="0071147F">
              <w:rPr>
                <w:rFonts w:cs="Times New Roman"/>
              </w:rPr>
              <w:t>电钻</w:t>
            </w:r>
          </w:p>
        </w:tc>
        <w:tc>
          <w:tcPr>
            <w:tcW w:w="1277" w:type="dxa"/>
            <w:vAlign w:val="center"/>
          </w:tcPr>
          <w:p w:rsidR="003B3928" w:rsidRPr="0071147F" w:rsidRDefault="003B3928" w:rsidP="003F6C97">
            <w:pPr>
              <w:pStyle w:val="ac"/>
              <w:rPr>
                <w:rFonts w:cs="Times New Roman"/>
              </w:rPr>
            </w:pPr>
            <w:r w:rsidRPr="0071147F">
              <w:rPr>
                <w:rFonts w:cs="Times New Roman"/>
              </w:rPr>
              <w:t>100</w:t>
            </w:r>
            <w:r w:rsidRPr="0071147F">
              <w:rPr>
                <w:rFonts w:cs="Times New Roman"/>
              </w:rPr>
              <w:t>～</w:t>
            </w:r>
            <w:r w:rsidRPr="0071147F">
              <w:rPr>
                <w:rFonts w:cs="Times New Roman"/>
              </w:rPr>
              <w:t>105</w:t>
            </w:r>
          </w:p>
        </w:tc>
      </w:tr>
      <w:tr w:rsidR="003B3928" w:rsidRPr="0071147F" w:rsidTr="003F6C97">
        <w:trPr>
          <w:trHeight w:val="397"/>
        </w:trPr>
        <w:tc>
          <w:tcPr>
            <w:tcW w:w="805" w:type="dxa"/>
            <w:vMerge/>
            <w:vAlign w:val="center"/>
          </w:tcPr>
          <w:p w:rsidR="003B3928" w:rsidRPr="0071147F" w:rsidRDefault="003B3928" w:rsidP="003F6C97">
            <w:pPr>
              <w:pStyle w:val="ac"/>
              <w:rPr>
                <w:rFonts w:cs="Times New Roman"/>
              </w:rPr>
            </w:pPr>
          </w:p>
        </w:tc>
        <w:tc>
          <w:tcPr>
            <w:tcW w:w="2301" w:type="dxa"/>
            <w:vAlign w:val="center"/>
          </w:tcPr>
          <w:p w:rsidR="003B3928" w:rsidRPr="0071147F" w:rsidRDefault="003B3928" w:rsidP="003F6C97">
            <w:pPr>
              <w:pStyle w:val="ac"/>
              <w:rPr>
                <w:rFonts w:cs="Times New Roman"/>
              </w:rPr>
            </w:pPr>
            <w:r w:rsidRPr="0071147F">
              <w:rPr>
                <w:rFonts w:cs="Times New Roman"/>
              </w:rPr>
              <w:t>空压机</w:t>
            </w:r>
          </w:p>
        </w:tc>
        <w:tc>
          <w:tcPr>
            <w:tcW w:w="1385" w:type="dxa"/>
            <w:vAlign w:val="center"/>
          </w:tcPr>
          <w:p w:rsidR="003B3928" w:rsidRPr="0071147F" w:rsidRDefault="003B3928" w:rsidP="003F6C97">
            <w:pPr>
              <w:pStyle w:val="ac"/>
              <w:rPr>
                <w:rFonts w:cs="Times New Roman"/>
              </w:rPr>
            </w:pPr>
            <w:r w:rsidRPr="0071147F">
              <w:rPr>
                <w:rFonts w:cs="Times New Roman"/>
              </w:rPr>
              <w:t>75</w:t>
            </w:r>
            <w:r w:rsidRPr="0071147F">
              <w:rPr>
                <w:rFonts w:cs="Times New Roman"/>
              </w:rPr>
              <w:t>～</w:t>
            </w:r>
            <w:r w:rsidRPr="0071147F">
              <w:rPr>
                <w:rFonts w:cs="Times New Roman"/>
              </w:rPr>
              <w:t>85</w:t>
            </w:r>
          </w:p>
        </w:tc>
        <w:tc>
          <w:tcPr>
            <w:tcW w:w="1490" w:type="dxa"/>
            <w:vMerge/>
            <w:vAlign w:val="center"/>
          </w:tcPr>
          <w:p w:rsidR="003B3928" w:rsidRPr="0071147F" w:rsidRDefault="003B3928" w:rsidP="003F6C97">
            <w:pPr>
              <w:pStyle w:val="ac"/>
              <w:rPr>
                <w:rFonts w:cs="Times New Roman"/>
              </w:rPr>
            </w:pPr>
          </w:p>
        </w:tc>
        <w:tc>
          <w:tcPr>
            <w:tcW w:w="1915" w:type="dxa"/>
            <w:vAlign w:val="center"/>
          </w:tcPr>
          <w:p w:rsidR="003B3928" w:rsidRPr="0071147F" w:rsidRDefault="003B3928" w:rsidP="003F6C97">
            <w:pPr>
              <w:pStyle w:val="ac"/>
              <w:rPr>
                <w:rFonts w:cs="Times New Roman"/>
              </w:rPr>
            </w:pPr>
            <w:r w:rsidRPr="0071147F">
              <w:rPr>
                <w:rFonts w:cs="Times New Roman"/>
              </w:rPr>
              <w:t>电锤</w:t>
            </w:r>
          </w:p>
        </w:tc>
        <w:tc>
          <w:tcPr>
            <w:tcW w:w="1277" w:type="dxa"/>
            <w:vAlign w:val="center"/>
          </w:tcPr>
          <w:p w:rsidR="003B3928" w:rsidRPr="0071147F" w:rsidRDefault="003B3928" w:rsidP="003F6C97">
            <w:pPr>
              <w:pStyle w:val="ac"/>
              <w:rPr>
                <w:rFonts w:cs="Times New Roman"/>
              </w:rPr>
            </w:pPr>
            <w:r w:rsidRPr="0071147F">
              <w:rPr>
                <w:rFonts w:cs="Times New Roman"/>
              </w:rPr>
              <w:t>100</w:t>
            </w:r>
            <w:r w:rsidRPr="0071147F">
              <w:rPr>
                <w:rFonts w:cs="Times New Roman"/>
              </w:rPr>
              <w:t>～</w:t>
            </w:r>
            <w:r w:rsidRPr="0071147F">
              <w:rPr>
                <w:rFonts w:cs="Times New Roman"/>
              </w:rPr>
              <w:t>105</w:t>
            </w:r>
          </w:p>
        </w:tc>
      </w:tr>
      <w:tr w:rsidR="003B3928" w:rsidRPr="0071147F" w:rsidTr="003F6C97">
        <w:trPr>
          <w:trHeight w:val="397"/>
        </w:trPr>
        <w:tc>
          <w:tcPr>
            <w:tcW w:w="805" w:type="dxa"/>
            <w:vMerge/>
            <w:vAlign w:val="center"/>
          </w:tcPr>
          <w:p w:rsidR="003B3928" w:rsidRPr="0071147F" w:rsidRDefault="003B3928" w:rsidP="003F6C97">
            <w:pPr>
              <w:pStyle w:val="ac"/>
              <w:rPr>
                <w:rFonts w:cs="Times New Roman"/>
              </w:rPr>
            </w:pPr>
          </w:p>
        </w:tc>
        <w:tc>
          <w:tcPr>
            <w:tcW w:w="2301" w:type="dxa"/>
            <w:vAlign w:val="center"/>
          </w:tcPr>
          <w:p w:rsidR="003B3928" w:rsidRPr="0071147F" w:rsidRDefault="003B3928" w:rsidP="003F6C97">
            <w:pPr>
              <w:pStyle w:val="ac"/>
              <w:rPr>
                <w:rFonts w:cs="Times New Roman"/>
              </w:rPr>
            </w:pPr>
            <w:r w:rsidRPr="0071147F">
              <w:rPr>
                <w:rFonts w:cs="Times New Roman"/>
              </w:rPr>
              <w:t>卷扬机</w:t>
            </w:r>
          </w:p>
        </w:tc>
        <w:tc>
          <w:tcPr>
            <w:tcW w:w="1385" w:type="dxa"/>
            <w:vAlign w:val="center"/>
          </w:tcPr>
          <w:p w:rsidR="003B3928" w:rsidRPr="0071147F" w:rsidRDefault="003B3928" w:rsidP="003F6C97">
            <w:pPr>
              <w:pStyle w:val="ac"/>
              <w:rPr>
                <w:rFonts w:cs="Times New Roman"/>
              </w:rPr>
            </w:pPr>
            <w:r w:rsidRPr="0071147F">
              <w:rPr>
                <w:rFonts w:cs="Times New Roman"/>
              </w:rPr>
              <w:t>85</w:t>
            </w:r>
            <w:r w:rsidRPr="0071147F">
              <w:rPr>
                <w:rFonts w:cs="Times New Roman"/>
              </w:rPr>
              <w:t>～</w:t>
            </w:r>
            <w:r w:rsidRPr="0071147F">
              <w:rPr>
                <w:rFonts w:cs="Times New Roman"/>
              </w:rPr>
              <w:t>88</w:t>
            </w:r>
          </w:p>
        </w:tc>
        <w:tc>
          <w:tcPr>
            <w:tcW w:w="1490" w:type="dxa"/>
            <w:vMerge/>
            <w:vAlign w:val="center"/>
          </w:tcPr>
          <w:p w:rsidR="003B3928" w:rsidRPr="0071147F" w:rsidRDefault="003B3928" w:rsidP="003F6C97">
            <w:pPr>
              <w:pStyle w:val="ac"/>
              <w:rPr>
                <w:rFonts w:cs="Times New Roman"/>
              </w:rPr>
            </w:pPr>
          </w:p>
        </w:tc>
        <w:tc>
          <w:tcPr>
            <w:tcW w:w="1915" w:type="dxa"/>
            <w:vAlign w:val="center"/>
          </w:tcPr>
          <w:p w:rsidR="003B3928" w:rsidRPr="0071147F" w:rsidRDefault="003B3928" w:rsidP="003F6C97">
            <w:pPr>
              <w:pStyle w:val="ac"/>
              <w:rPr>
                <w:rFonts w:cs="Times New Roman"/>
              </w:rPr>
            </w:pPr>
            <w:r w:rsidRPr="0071147F">
              <w:rPr>
                <w:rFonts w:cs="Times New Roman"/>
              </w:rPr>
              <w:t>手工钻</w:t>
            </w:r>
          </w:p>
        </w:tc>
        <w:tc>
          <w:tcPr>
            <w:tcW w:w="1277" w:type="dxa"/>
            <w:vAlign w:val="center"/>
          </w:tcPr>
          <w:p w:rsidR="003B3928" w:rsidRPr="0071147F" w:rsidRDefault="003B3928" w:rsidP="003F6C97">
            <w:pPr>
              <w:pStyle w:val="ac"/>
              <w:rPr>
                <w:rFonts w:cs="Times New Roman"/>
              </w:rPr>
            </w:pPr>
            <w:r w:rsidRPr="0071147F">
              <w:rPr>
                <w:rFonts w:cs="Times New Roman"/>
              </w:rPr>
              <w:t>100</w:t>
            </w:r>
            <w:r w:rsidRPr="0071147F">
              <w:rPr>
                <w:rFonts w:cs="Times New Roman"/>
              </w:rPr>
              <w:t>～</w:t>
            </w:r>
            <w:r w:rsidRPr="0071147F">
              <w:rPr>
                <w:rFonts w:cs="Times New Roman"/>
              </w:rPr>
              <w:t>105</w:t>
            </w:r>
          </w:p>
        </w:tc>
      </w:tr>
      <w:tr w:rsidR="003B3928" w:rsidRPr="0071147F" w:rsidTr="003F6C97">
        <w:trPr>
          <w:trHeight w:val="397"/>
        </w:trPr>
        <w:tc>
          <w:tcPr>
            <w:tcW w:w="805" w:type="dxa"/>
            <w:vMerge w:val="restart"/>
            <w:vAlign w:val="center"/>
          </w:tcPr>
          <w:p w:rsidR="003B3928" w:rsidRPr="0071147F" w:rsidRDefault="003B3928" w:rsidP="003F6C97">
            <w:pPr>
              <w:pStyle w:val="ac"/>
              <w:rPr>
                <w:rFonts w:cs="Times New Roman"/>
              </w:rPr>
            </w:pPr>
            <w:r w:rsidRPr="0071147F">
              <w:rPr>
                <w:rFonts w:cs="Times New Roman"/>
              </w:rPr>
              <w:t>底板与结构阶段</w:t>
            </w:r>
          </w:p>
        </w:tc>
        <w:tc>
          <w:tcPr>
            <w:tcW w:w="2301" w:type="dxa"/>
            <w:vAlign w:val="center"/>
          </w:tcPr>
          <w:p w:rsidR="003B3928" w:rsidRPr="0071147F" w:rsidRDefault="003B3928" w:rsidP="003F6C97">
            <w:pPr>
              <w:pStyle w:val="ac"/>
              <w:rPr>
                <w:rFonts w:cs="Times New Roman"/>
              </w:rPr>
            </w:pPr>
            <w:r w:rsidRPr="0071147F">
              <w:rPr>
                <w:rFonts w:cs="Times New Roman"/>
              </w:rPr>
              <w:t>混凝土输送泵</w:t>
            </w:r>
          </w:p>
        </w:tc>
        <w:tc>
          <w:tcPr>
            <w:tcW w:w="1385" w:type="dxa"/>
            <w:vAlign w:val="center"/>
          </w:tcPr>
          <w:p w:rsidR="003B3928" w:rsidRPr="0071147F" w:rsidRDefault="003B3928" w:rsidP="003F6C97">
            <w:pPr>
              <w:pStyle w:val="ac"/>
              <w:rPr>
                <w:rFonts w:cs="Times New Roman"/>
              </w:rPr>
            </w:pPr>
            <w:r w:rsidRPr="0071147F">
              <w:rPr>
                <w:rFonts w:cs="Times New Roman"/>
              </w:rPr>
              <w:t>90</w:t>
            </w:r>
            <w:r w:rsidRPr="0071147F">
              <w:rPr>
                <w:rFonts w:cs="Times New Roman"/>
              </w:rPr>
              <w:t>～</w:t>
            </w:r>
            <w:r w:rsidRPr="0071147F">
              <w:rPr>
                <w:rFonts w:cs="Times New Roman"/>
              </w:rPr>
              <w:t>100</w:t>
            </w:r>
          </w:p>
        </w:tc>
        <w:tc>
          <w:tcPr>
            <w:tcW w:w="1490" w:type="dxa"/>
            <w:vMerge/>
            <w:vAlign w:val="center"/>
          </w:tcPr>
          <w:p w:rsidR="003B3928" w:rsidRPr="0071147F" w:rsidRDefault="003B3928" w:rsidP="003F6C97">
            <w:pPr>
              <w:pStyle w:val="ac"/>
              <w:rPr>
                <w:rFonts w:cs="Times New Roman"/>
              </w:rPr>
            </w:pPr>
          </w:p>
        </w:tc>
        <w:tc>
          <w:tcPr>
            <w:tcW w:w="1915" w:type="dxa"/>
            <w:vAlign w:val="center"/>
          </w:tcPr>
          <w:p w:rsidR="003B3928" w:rsidRPr="0071147F" w:rsidRDefault="003B3928" w:rsidP="003F6C97">
            <w:pPr>
              <w:pStyle w:val="ac"/>
              <w:rPr>
                <w:rFonts w:cs="Times New Roman"/>
              </w:rPr>
            </w:pPr>
            <w:r w:rsidRPr="0071147F">
              <w:rPr>
                <w:rFonts w:cs="Times New Roman"/>
              </w:rPr>
              <w:t>无齿锯</w:t>
            </w:r>
          </w:p>
        </w:tc>
        <w:tc>
          <w:tcPr>
            <w:tcW w:w="1277" w:type="dxa"/>
            <w:vAlign w:val="center"/>
          </w:tcPr>
          <w:p w:rsidR="003B3928" w:rsidRPr="0071147F" w:rsidRDefault="003B3928" w:rsidP="003F6C97">
            <w:pPr>
              <w:pStyle w:val="ac"/>
              <w:rPr>
                <w:rFonts w:cs="Times New Roman"/>
              </w:rPr>
            </w:pPr>
            <w:r w:rsidRPr="0071147F">
              <w:rPr>
                <w:rFonts w:cs="Times New Roman"/>
              </w:rPr>
              <w:t>105</w:t>
            </w:r>
          </w:p>
        </w:tc>
      </w:tr>
      <w:tr w:rsidR="003B3928" w:rsidRPr="0071147F" w:rsidTr="003F6C97">
        <w:trPr>
          <w:trHeight w:val="397"/>
        </w:trPr>
        <w:tc>
          <w:tcPr>
            <w:tcW w:w="805" w:type="dxa"/>
            <w:vMerge/>
            <w:vAlign w:val="center"/>
          </w:tcPr>
          <w:p w:rsidR="003B3928" w:rsidRPr="0071147F" w:rsidRDefault="003B3928" w:rsidP="003F6C97">
            <w:pPr>
              <w:pStyle w:val="ac"/>
              <w:rPr>
                <w:rFonts w:cs="Times New Roman"/>
              </w:rPr>
            </w:pPr>
          </w:p>
        </w:tc>
        <w:tc>
          <w:tcPr>
            <w:tcW w:w="2301" w:type="dxa"/>
            <w:vAlign w:val="center"/>
          </w:tcPr>
          <w:p w:rsidR="003B3928" w:rsidRPr="0071147F" w:rsidRDefault="003B3928" w:rsidP="003F6C97">
            <w:pPr>
              <w:pStyle w:val="ac"/>
              <w:rPr>
                <w:rFonts w:cs="Times New Roman"/>
              </w:rPr>
            </w:pPr>
            <w:r w:rsidRPr="0071147F">
              <w:rPr>
                <w:rFonts w:cs="Times New Roman"/>
              </w:rPr>
              <w:t>振捣器</w:t>
            </w:r>
          </w:p>
        </w:tc>
        <w:tc>
          <w:tcPr>
            <w:tcW w:w="1385" w:type="dxa"/>
            <w:vAlign w:val="center"/>
          </w:tcPr>
          <w:p w:rsidR="003B3928" w:rsidRPr="0071147F" w:rsidRDefault="003B3928" w:rsidP="003F6C97">
            <w:pPr>
              <w:pStyle w:val="ac"/>
              <w:rPr>
                <w:rFonts w:cs="Times New Roman"/>
              </w:rPr>
            </w:pPr>
            <w:r w:rsidRPr="0071147F">
              <w:rPr>
                <w:rFonts w:cs="Times New Roman"/>
              </w:rPr>
              <w:t>100</w:t>
            </w:r>
            <w:r w:rsidRPr="0071147F">
              <w:rPr>
                <w:rFonts w:cs="Times New Roman"/>
              </w:rPr>
              <w:t>～</w:t>
            </w:r>
            <w:r w:rsidRPr="0071147F">
              <w:rPr>
                <w:rFonts w:cs="Times New Roman"/>
              </w:rPr>
              <w:t>105</w:t>
            </w:r>
          </w:p>
        </w:tc>
        <w:tc>
          <w:tcPr>
            <w:tcW w:w="1490" w:type="dxa"/>
            <w:vMerge/>
            <w:vAlign w:val="center"/>
          </w:tcPr>
          <w:p w:rsidR="003B3928" w:rsidRPr="0071147F" w:rsidRDefault="003B3928" w:rsidP="003F6C97">
            <w:pPr>
              <w:pStyle w:val="ac"/>
              <w:rPr>
                <w:rFonts w:cs="Times New Roman"/>
              </w:rPr>
            </w:pPr>
          </w:p>
        </w:tc>
        <w:tc>
          <w:tcPr>
            <w:tcW w:w="1915" w:type="dxa"/>
            <w:vAlign w:val="center"/>
          </w:tcPr>
          <w:p w:rsidR="003B3928" w:rsidRPr="0071147F" w:rsidRDefault="003B3928" w:rsidP="003F6C97">
            <w:pPr>
              <w:pStyle w:val="ac"/>
              <w:rPr>
                <w:rFonts w:cs="Times New Roman"/>
              </w:rPr>
            </w:pPr>
            <w:r w:rsidRPr="0071147F">
              <w:rPr>
                <w:rFonts w:cs="Times New Roman"/>
              </w:rPr>
              <w:t>多功能木工刨</w:t>
            </w:r>
          </w:p>
        </w:tc>
        <w:tc>
          <w:tcPr>
            <w:tcW w:w="1277" w:type="dxa"/>
            <w:vAlign w:val="center"/>
          </w:tcPr>
          <w:p w:rsidR="003B3928" w:rsidRPr="0071147F" w:rsidRDefault="003B3928" w:rsidP="003F6C97">
            <w:pPr>
              <w:pStyle w:val="ac"/>
              <w:rPr>
                <w:rFonts w:cs="Times New Roman"/>
              </w:rPr>
            </w:pPr>
            <w:r w:rsidRPr="0071147F">
              <w:rPr>
                <w:rFonts w:cs="Times New Roman"/>
              </w:rPr>
              <w:t>90</w:t>
            </w:r>
            <w:r w:rsidRPr="0071147F">
              <w:rPr>
                <w:rFonts w:cs="Times New Roman"/>
              </w:rPr>
              <w:t>～</w:t>
            </w:r>
            <w:r w:rsidRPr="0071147F">
              <w:rPr>
                <w:rFonts w:cs="Times New Roman"/>
              </w:rPr>
              <w:t>100</w:t>
            </w:r>
          </w:p>
        </w:tc>
      </w:tr>
      <w:tr w:rsidR="003B3928" w:rsidRPr="0071147F" w:rsidTr="003F6C97">
        <w:trPr>
          <w:trHeight w:val="397"/>
        </w:trPr>
        <w:tc>
          <w:tcPr>
            <w:tcW w:w="805" w:type="dxa"/>
            <w:vMerge/>
            <w:vAlign w:val="center"/>
          </w:tcPr>
          <w:p w:rsidR="003B3928" w:rsidRPr="0071147F" w:rsidRDefault="003B3928" w:rsidP="003F6C97">
            <w:pPr>
              <w:pStyle w:val="ac"/>
              <w:rPr>
                <w:rFonts w:cs="Times New Roman"/>
              </w:rPr>
            </w:pPr>
          </w:p>
        </w:tc>
        <w:tc>
          <w:tcPr>
            <w:tcW w:w="2301" w:type="dxa"/>
            <w:vAlign w:val="center"/>
          </w:tcPr>
          <w:p w:rsidR="003B3928" w:rsidRPr="0071147F" w:rsidRDefault="003B3928" w:rsidP="003F6C97">
            <w:pPr>
              <w:pStyle w:val="ac"/>
              <w:rPr>
                <w:rFonts w:cs="Times New Roman"/>
              </w:rPr>
            </w:pPr>
            <w:r w:rsidRPr="0071147F">
              <w:rPr>
                <w:rFonts w:cs="Times New Roman"/>
              </w:rPr>
              <w:t>电锯</w:t>
            </w:r>
          </w:p>
        </w:tc>
        <w:tc>
          <w:tcPr>
            <w:tcW w:w="1385" w:type="dxa"/>
            <w:vAlign w:val="center"/>
          </w:tcPr>
          <w:p w:rsidR="003B3928" w:rsidRPr="0071147F" w:rsidRDefault="003B3928" w:rsidP="003F6C97">
            <w:pPr>
              <w:pStyle w:val="ac"/>
              <w:rPr>
                <w:rFonts w:cs="Times New Roman"/>
              </w:rPr>
            </w:pPr>
            <w:r w:rsidRPr="0071147F">
              <w:rPr>
                <w:rFonts w:cs="Times New Roman"/>
              </w:rPr>
              <w:t>100</w:t>
            </w:r>
            <w:r w:rsidRPr="0071147F">
              <w:rPr>
                <w:rFonts w:cs="Times New Roman"/>
              </w:rPr>
              <w:t>～</w:t>
            </w:r>
            <w:r w:rsidRPr="0071147F">
              <w:rPr>
                <w:rFonts w:cs="Times New Roman"/>
              </w:rPr>
              <w:t>105</w:t>
            </w:r>
          </w:p>
        </w:tc>
        <w:tc>
          <w:tcPr>
            <w:tcW w:w="1490" w:type="dxa"/>
            <w:vMerge/>
            <w:vAlign w:val="center"/>
          </w:tcPr>
          <w:p w:rsidR="003B3928" w:rsidRPr="0071147F" w:rsidRDefault="003B3928" w:rsidP="003F6C97">
            <w:pPr>
              <w:pStyle w:val="ac"/>
              <w:rPr>
                <w:rFonts w:cs="Times New Roman"/>
              </w:rPr>
            </w:pPr>
          </w:p>
        </w:tc>
        <w:tc>
          <w:tcPr>
            <w:tcW w:w="1915" w:type="dxa"/>
            <w:vAlign w:val="center"/>
          </w:tcPr>
          <w:p w:rsidR="003B3928" w:rsidRPr="0071147F" w:rsidRDefault="003B3928" w:rsidP="003F6C97">
            <w:pPr>
              <w:pStyle w:val="ac"/>
              <w:rPr>
                <w:rFonts w:cs="Times New Roman"/>
              </w:rPr>
            </w:pPr>
            <w:r w:rsidRPr="0071147F">
              <w:rPr>
                <w:rFonts w:cs="Times New Roman"/>
              </w:rPr>
              <w:t>云石机</w:t>
            </w:r>
          </w:p>
        </w:tc>
        <w:tc>
          <w:tcPr>
            <w:tcW w:w="1277" w:type="dxa"/>
            <w:vAlign w:val="center"/>
          </w:tcPr>
          <w:p w:rsidR="003B3928" w:rsidRPr="0071147F" w:rsidRDefault="003B3928" w:rsidP="003F6C97">
            <w:pPr>
              <w:pStyle w:val="ac"/>
              <w:rPr>
                <w:rFonts w:cs="Times New Roman"/>
              </w:rPr>
            </w:pPr>
            <w:r w:rsidRPr="0071147F">
              <w:rPr>
                <w:rFonts w:cs="Times New Roman"/>
              </w:rPr>
              <w:t>100</w:t>
            </w:r>
            <w:r w:rsidRPr="0071147F">
              <w:rPr>
                <w:rFonts w:cs="Times New Roman"/>
              </w:rPr>
              <w:t>～</w:t>
            </w:r>
            <w:r w:rsidRPr="0071147F">
              <w:rPr>
                <w:rFonts w:cs="Times New Roman"/>
              </w:rPr>
              <w:t>110</w:t>
            </w:r>
          </w:p>
        </w:tc>
      </w:tr>
      <w:tr w:rsidR="003B3928" w:rsidRPr="0071147F" w:rsidTr="003F6C97">
        <w:trPr>
          <w:trHeight w:val="397"/>
        </w:trPr>
        <w:tc>
          <w:tcPr>
            <w:tcW w:w="805" w:type="dxa"/>
            <w:vMerge/>
            <w:vAlign w:val="center"/>
          </w:tcPr>
          <w:p w:rsidR="003B3928" w:rsidRPr="0071147F" w:rsidRDefault="003B3928" w:rsidP="003F6C97">
            <w:pPr>
              <w:pStyle w:val="ac"/>
              <w:rPr>
                <w:rFonts w:cs="Times New Roman"/>
              </w:rPr>
            </w:pPr>
          </w:p>
        </w:tc>
        <w:tc>
          <w:tcPr>
            <w:tcW w:w="2301" w:type="dxa"/>
            <w:vAlign w:val="center"/>
          </w:tcPr>
          <w:p w:rsidR="003B3928" w:rsidRPr="0071147F" w:rsidRDefault="003B3928" w:rsidP="003F6C97">
            <w:pPr>
              <w:pStyle w:val="ac"/>
              <w:rPr>
                <w:rFonts w:cs="Times New Roman"/>
              </w:rPr>
            </w:pPr>
            <w:r w:rsidRPr="0071147F">
              <w:rPr>
                <w:rFonts w:cs="Times New Roman"/>
              </w:rPr>
              <w:t>电焊机</w:t>
            </w:r>
          </w:p>
        </w:tc>
        <w:tc>
          <w:tcPr>
            <w:tcW w:w="1385" w:type="dxa"/>
            <w:vAlign w:val="center"/>
          </w:tcPr>
          <w:p w:rsidR="003B3928" w:rsidRPr="0071147F" w:rsidRDefault="003B3928" w:rsidP="003F6C97">
            <w:pPr>
              <w:pStyle w:val="ac"/>
              <w:rPr>
                <w:rFonts w:cs="Times New Roman"/>
              </w:rPr>
            </w:pPr>
            <w:r w:rsidRPr="0071147F">
              <w:rPr>
                <w:rFonts w:cs="Times New Roman"/>
              </w:rPr>
              <w:t>90</w:t>
            </w:r>
            <w:r w:rsidRPr="0071147F">
              <w:rPr>
                <w:rFonts w:cs="Times New Roman"/>
              </w:rPr>
              <w:t>～</w:t>
            </w:r>
            <w:r w:rsidRPr="0071147F">
              <w:rPr>
                <w:rFonts w:cs="Times New Roman"/>
              </w:rPr>
              <w:t>95</w:t>
            </w:r>
          </w:p>
        </w:tc>
        <w:tc>
          <w:tcPr>
            <w:tcW w:w="1490" w:type="dxa"/>
            <w:vMerge/>
            <w:vAlign w:val="center"/>
          </w:tcPr>
          <w:p w:rsidR="003B3928" w:rsidRPr="0071147F" w:rsidRDefault="003B3928" w:rsidP="003F6C97">
            <w:pPr>
              <w:pStyle w:val="ac"/>
              <w:rPr>
                <w:rFonts w:cs="Times New Roman"/>
              </w:rPr>
            </w:pPr>
          </w:p>
        </w:tc>
        <w:tc>
          <w:tcPr>
            <w:tcW w:w="1915" w:type="dxa"/>
            <w:vAlign w:val="center"/>
          </w:tcPr>
          <w:p w:rsidR="003B3928" w:rsidRPr="0071147F" w:rsidRDefault="003B3928" w:rsidP="003F6C97">
            <w:pPr>
              <w:pStyle w:val="ac"/>
              <w:rPr>
                <w:rFonts w:cs="Times New Roman"/>
              </w:rPr>
            </w:pPr>
            <w:r w:rsidRPr="0071147F">
              <w:rPr>
                <w:rFonts w:cs="Times New Roman"/>
              </w:rPr>
              <w:t>角向磨光机</w:t>
            </w:r>
          </w:p>
        </w:tc>
        <w:tc>
          <w:tcPr>
            <w:tcW w:w="1277" w:type="dxa"/>
            <w:vAlign w:val="center"/>
          </w:tcPr>
          <w:p w:rsidR="003B3928" w:rsidRPr="0071147F" w:rsidRDefault="003B3928" w:rsidP="003F6C97">
            <w:pPr>
              <w:pStyle w:val="ac"/>
              <w:rPr>
                <w:rFonts w:cs="Times New Roman"/>
              </w:rPr>
            </w:pPr>
            <w:r w:rsidRPr="0071147F">
              <w:rPr>
                <w:rFonts w:cs="Times New Roman"/>
              </w:rPr>
              <w:t>100</w:t>
            </w:r>
            <w:r w:rsidRPr="0071147F">
              <w:rPr>
                <w:rFonts w:cs="Times New Roman"/>
              </w:rPr>
              <w:t>～</w:t>
            </w:r>
            <w:r w:rsidRPr="0071147F">
              <w:rPr>
                <w:rFonts w:cs="Times New Roman"/>
              </w:rPr>
              <w:t>115</w:t>
            </w:r>
          </w:p>
        </w:tc>
      </w:tr>
      <w:tr w:rsidR="003B3928" w:rsidRPr="0071147F" w:rsidTr="003F6C97">
        <w:trPr>
          <w:trHeight w:val="397"/>
        </w:trPr>
        <w:tc>
          <w:tcPr>
            <w:tcW w:w="805" w:type="dxa"/>
            <w:vMerge/>
            <w:vAlign w:val="center"/>
          </w:tcPr>
          <w:p w:rsidR="003B3928" w:rsidRPr="0071147F" w:rsidRDefault="003B3928" w:rsidP="003F6C97">
            <w:pPr>
              <w:pStyle w:val="ac"/>
              <w:rPr>
                <w:rFonts w:cs="Times New Roman"/>
              </w:rPr>
            </w:pPr>
          </w:p>
        </w:tc>
        <w:tc>
          <w:tcPr>
            <w:tcW w:w="2301" w:type="dxa"/>
            <w:vAlign w:val="center"/>
          </w:tcPr>
          <w:p w:rsidR="003B3928" w:rsidRPr="0071147F" w:rsidRDefault="003B3928" w:rsidP="003F6C97">
            <w:pPr>
              <w:pStyle w:val="ac"/>
              <w:rPr>
                <w:rFonts w:cs="Times New Roman"/>
              </w:rPr>
            </w:pPr>
            <w:r w:rsidRPr="0071147F">
              <w:rPr>
                <w:rFonts w:cs="Times New Roman"/>
              </w:rPr>
              <w:t>空压机</w:t>
            </w:r>
          </w:p>
        </w:tc>
        <w:tc>
          <w:tcPr>
            <w:tcW w:w="1385" w:type="dxa"/>
            <w:vAlign w:val="center"/>
          </w:tcPr>
          <w:p w:rsidR="003B3928" w:rsidRPr="0071147F" w:rsidRDefault="003B3928" w:rsidP="003F6C97">
            <w:pPr>
              <w:pStyle w:val="ac"/>
              <w:rPr>
                <w:rFonts w:cs="Times New Roman"/>
              </w:rPr>
            </w:pPr>
            <w:r w:rsidRPr="0071147F">
              <w:rPr>
                <w:rFonts w:cs="Times New Roman"/>
              </w:rPr>
              <w:t>75</w:t>
            </w:r>
            <w:r w:rsidRPr="0071147F">
              <w:rPr>
                <w:rFonts w:cs="Times New Roman"/>
              </w:rPr>
              <w:t>～</w:t>
            </w:r>
            <w:r w:rsidRPr="0071147F">
              <w:rPr>
                <w:rFonts w:cs="Times New Roman"/>
              </w:rPr>
              <w:t>85</w:t>
            </w:r>
          </w:p>
        </w:tc>
        <w:tc>
          <w:tcPr>
            <w:tcW w:w="1490" w:type="dxa"/>
            <w:vMerge/>
            <w:vAlign w:val="center"/>
          </w:tcPr>
          <w:p w:rsidR="003B3928" w:rsidRPr="0071147F" w:rsidRDefault="003B3928" w:rsidP="003F6C97">
            <w:pPr>
              <w:pStyle w:val="ac"/>
              <w:rPr>
                <w:rFonts w:cs="Times New Roman"/>
              </w:rPr>
            </w:pPr>
          </w:p>
        </w:tc>
        <w:tc>
          <w:tcPr>
            <w:tcW w:w="1915" w:type="dxa"/>
            <w:vMerge w:val="restart"/>
            <w:vAlign w:val="center"/>
          </w:tcPr>
          <w:p w:rsidR="003B3928" w:rsidRPr="0071147F" w:rsidRDefault="003B3928" w:rsidP="003F6C97">
            <w:pPr>
              <w:pStyle w:val="ac"/>
              <w:rPr>
                <w:rFonts w:cs="Times New Roman"/>
              </w:rPr>
            </w:pPr>
            <w:r w:rsidRPr="0071147F">
              <w:rPr>
                <w:rFonts w:cs="Times New Roman"/>
              </w:rPr>
              <w:t>轻型载重车</w:t>
            </w:r>
          </w:p>
        </w:tc>
        <w:tc>
          <w:tcPr>
            <w:tcW w:w="1277" w:type="dxa"/>
            <w:vMerge w:val="restart"/>
            <w:vAlign w:val="center"/>
          </w:tcPr>
          <w:p w:rsidR="003B3928" w:rsidRPr="0071147F" w:rsidRDefault="003B3928" w:rsidP="003F6C97">
            <w:pPr>
              <w:pStyle w:val="ac"/>
              <w:rPr>
                <w:rFonts w:cs="Times New Roman"/>
              </w:rPr>
            </w:pPr>
            <w:r w:rsidRPr="0071147F">
              <w:rPr>
                <w:rFonts w:cs="Times New Roman"/>
              </w:rPr>
              <w:t>75</w:t>
            </w:r>
            <w:r w:rsidRPr="0071147F">
              <w:rPr>
                <w:rFonts w:cs="Times New Roman"/>
              </w:rPr>
              <w:t>～</w:t>
            </w:r>
            <w:r w:rsidRPr="0071147F">
              <w:rPr>
                <w:rFonts w:cs="Times New Roman"/>
              </w:rPr>
              <w:t>80</w:t>
            </w:r>
          </w:p>
        </w:tc>
      </w:tr>
      <w:tr w:rsidR="003B3928" w:rsidRPr="0071147F" w:rsidTr="003F6C97">
        <w:trPr>
          <w:trHeight w:val="397"/>
        </w:trPr>
        <w:tc>
          <w:tcPr>
            <w:tcW w:w="805" w:type="dxa"/>
            <w:vMerge/>
            <w:vAlign w:val="center"/>
          </w:tcPr>
          <w:p w:rsidR="003B3928" w:rsidRPr="0071147F" w:rsidRDefault="003B3928" w:rsidP="003F6C97">
            <w:pPr>
              <w:pStyle w:val="ac"/>
              <w:rPr>
                <w:rFonts w:cs="Times New Roman"/>
              </w:rPr>
            </w:pPr>
          </w:p>
        </w:tc>
        <w:tc>
          <w:tcPr>
            <w:tcW w:w="2301" w:type="dxa"/>
            <w:vAlign w:val="center"/>
          </w:tcPr>
          <w:p w:rsidR="003B3928" w:rsidRPr="0071147F" w:rsidRDefault="003B3928" w:rsidP="003F6C97">
            <w:pPr>
              <w:pStyle w:val="ac"/>
              <w:rPr>
                <w:rFonts w:cs="Times New Roman"/>
              </w:rPr>
            </w:pPr>
            <w:r w:rsidRPr="0071147F">
              <w:rPr>
                <w:rFonts w:cs="Times New Roman"/>
              </w:rPr>
              <w:t>混凝土装罐车、载重车</w:t>
            </w:r>
          </w:p>
        </w:tc>
        <w:tc>
          <w:tcPr>
            <w:tcW w:w="1385" w:type="dxa"/>
            <w:vAlign w:val="center"/>
          </w:tcPr>
          <w:p w:rsidR="003B3928" w:rsidRPr="0071147F" w:rsidRDefault="003B3928" w:rsidP="003F6C97">
            <w:pPr>
              <w:pStyle w:val="ac"/>
              <w:rPr>
                <w:rFonts w:cs="Times New Roman"/>
              </w:rPr>
            </w:pPr>
            <w:r w:rsidRPr="0071147F">
              <w:rPr>
                <w:rFonts w:cs="Times New Roman"/>
              </w:rPr>
              <w:t>80</w:t>
            </w:r>
            <w:r w:rsidRPr="0071147F">
              <w:rPr>
                <w:rFonts w:cs="Times New Roman"/>
              </w:rPr>
              <w:t>～</w:t>
            </w:r>
            <w:r w:rsidRPr="0071147F">
              <w:rPr>
                <w:rFonts w:cs="Times New Roman"/>
              </w:rPr>
              <w:t>85</w:t>
            </w:r>
          </w:p>
        </w:tc>
        <w:tc>
          <w:tcPr>
            <w:tcW w:w="1490" w:type="dxa"/>
            <w:vMerge/>
            <w:vAlign w:val="center"/>
          </w:tcPr>
          <w:p w:rsidR="003B3928" w:rsidRPr="0071147F" w:rsidRDefault="003B3928" w:rsidP="003F6C97">
            <w:pPr>
              <w:pStyle w:val="ac"/>
              <w:rPr>
                <w:rFonts w:cs="Times New Roman"/>
              </w:rPr>
            </w:pPr>
          </w:p>
        </w:tc>
        <w:tc>
          <w:tcPr>
            <w:tcW w:w="1915" w:type="dxa"/>
            <w:vMerge/>
            <w:vAlign w:val="center"/>
          </w:tcPr>
          <w:p w:rsidR="003B3928" w:rsidRPr="0071147F" w:rsidRDefault="003B3928" w:rsidP="003F6C97">
            <w:pPr>
              <w:pStyle w:val="ac"/>
              <w:rPr>
                <w:rFonts w:cs="Times New Roman"/>
              </w:rPr>
            </w:pPr>
          </w:p>
        </w:tc>
        <w:tc>
          <w:tcPr>
            <w:tcW w:w="1277" w:type="dxa"/>
            <w:vMerge/>
            <w:vAlign w:val="center"/>
          </w:tcPr>
          <w:p w:rsidR="003B3928" w:rsidRPr="0071147F" w:rsidRDefault="003B3928" w:rsidP="003F6C97">
            <w:pPr>
              <w:pStyle w:val="ac"/>
              <w:rPr>
                <w:rFonts w:cs="Times New Roman"/>
              </w:rPr>
            </w:pPr>
          </w:p>
        </w:tc>
      </w:tr>
    </w:tbl>
    <w:p w:rsidR="003B3928" w:rsidRPr="0071147F" w:rsidRDefault="003B3928" w:rsidP="003B3928">
      <w:pPr>
        <w:pStyle w:val="a2"/>
        <w:ind w:firstLine="480"/>
        <w:rPr>
          <w:rFonts w:cs="Times New Roman"/>
        </w:rPr>
      </w:pPr>
    </w:p>
    <w:p w:rsidR="003B3928" w:rsidRPr="0071147F" w:rsidRDefault="003B3928" w:rsidP="003B3928">
      <w:pPr>
        <w:pStyle w:val="a2"/>
        <w:ind w:firstLine="480"/>
        <w:rPr>
          <w:rFonts w:cs="Times New Roman"/>
        </w:rPr>
      </w:pPr>
      <w:r w:rsidRPr="0071147F">
        <w:rPr>
          <w:rFonts w:cs="Times New Roman"/>
        </w:rPr>
        <w:t>当多台机械设备同时作业时，产生噪声叠加，根据类比调查，叠加后的噪声增加</w:t>
      </w:r>
      <w:r w:rsidRPr="0071147F">
        <w:rPr>
          <w:rFonts w:cs="Times New Roman"/>
        </w:rPr>
        <w:t>3~8dB</w:t>
      </w:r>
      <w:r w:rsidRPr="0071147F">
        <w:rPr>
          <w:rFonts w:cs="Times New Roman"/>
        </w:rPr>
        <w:t>（</w:t>
      </w:r>
      <w:r w:rsidRPr="0071147F">
        <w:rPr>
          <w:rFonts w:cs="Times New Roman"/>
        </w:rPr>
        <w:t>A</w:t>
      </w:r>
      <w:r w:rsidRPr="0071147F">
        <w:rPr>
          <w:rFonts w:cs="Times New Roman"/>
        </w:rPr>
        <w:t>）。</w:t>
      </w:r>
    </w:p>
    <w:p w:rsidR="003B3928" w:rsidRPr="0071147F" w:rsidRDefault="003B3928" w:rsidP="003B3928">
      <w:pPr>
        <w:pStyle w:val="4"/>
        <w:rPr>
          <w:rFonts w:cs="Times New Roman"/>
        </w:rPr>
      </w:pPr>
      <w:r w:rsidRPr="0071147F">
        <w:rPr>
          <w:rFonts w:cs="Times New Roman"/>
        </w:rPr>
        <w:t>固废污染源分析</w:t>
      </w:r>
    </w:p>
    <w:p w:rsidR="003B3928" w:rsidRPr="0071147F" w:rsidRDefault="003B3928" w:rsidP="003B3928">
      <w:pPr>
        <w:pStyle w:val="a2"/>
        <w:ind w:firstLine="480"/>
        <w:rPr>
          <w:rFonts w:cs="Times New Roman"/>
        </w:rPr>
      </w:pPr>
      <w:r w:rsidRPr="0071147F">
        <w:rPr>
          <w:rFonts w:cs="Times New Roman"/>
        </w:rPr>
        <w:t>项目施工期间产生的弃土，用于项目场地平整过程中低洼处回填，基本能挖填平衡，并无多余弃土产生，施工期的固体废物主要有建筑垃圾、施工人员的生活垃圾。</w:t>
      </w:r>
    </w:p>
    <w:p w:rsidR="003B3928" w:rsidRPr="0071147F" w:rsidRDefault="003B3928" w:rsidP="003B3928">
      <w:pPr>
        <w:pStyle w:val="a2"/>
        <w:ind w:firstLine="480"/>
        <w:rPr>
          <w:rFonts w:cs="Times New Roman"/>
        </w:rPr>
      </w:pPr>
      <w:r w:rsidRPr="0071147F">
        <w:rPr>
          <w:rFonts w:cs="Times New Roman"/>
        </w:rPr>
        <w:t>（</w:t>
      </w:r>
      <w:r w:rsidRPr="0071147F">
        <w:rPr>
          <w:rFonts w:cs="Times New Roman"/>
        </w:rPr>
        <w:t>1</w:t>
      </w:r>
      <w:r w:rsidRPr="0071147F">
        <w:rPr>
          <w:rFonts w:cs="Times New Roman"/>
        </w:rPr>
        <w:t>）建筑垃圾</w:t>
      </w:r>
    </w:p>
    <w:p w:rsidR="003B3928" w:rsidRPr="0071147F" w:rsidRDefault="003B3928" w:rsidP="003B3928">
      <w:pPr>
        <w:pStyle w:val="a2"/>
        <w:ind w:firstLine="480"/>
        <w:rPr>
          <w:rFonts w:cs="Times New Roman"/>
        </w:rPr>
      </w:pPr>
      <w:r w:rsidRPr="0071147F">
        <w:rPr>
          <w:rFonts w:cs="Times New Roman"/>
        </w:rPr>
        <w:t>建筑垃圾主要来自施工作业及室内装修，包括砂石、石块、碎砖瓦、废木料、废金属、废钢筋等杂物。施工过程产生的建筑垃圾，经与工业企业施工期固废排放情况类比，每平方米建筑面积产生建筑垃圾约</w:t>
      </w:r>
      <w:r w:rsidRPr="0071147F">
        <w:rPr>
          <w:rFonts w:cs="Times New Roman"/>
        </w:rPr>
        <w:t>1kg</w:t>
      </w:r>
      <w:r w:rsidRPr="0071147F">
        <w:rPr>
          <w:rFonts w:cs="Times New Roman"/>
        </w:rPr>
        <w:t>，本项目总建筑面积为</w:t>
      </w:r>
      <w:r w:rsidR="00BD79F2" w:rsidRPr="00820DA0">
        <w:rPr>
          <w:rFonts w:cs="Times New Roman"/>
          <w:szCs w:val="24"/>
          <w:shd w:val="clear" w:color="auto" w:fill="FFFFFF"/>
        </w:rPr>
        <w:t>19944.97</w:t>
      </w:r>
      <w:r w:rsidRPr="0071147F">
        <w:rPr>
          <w:rFonts w:cs="Times New Roman"/>
        </w:rPr>
        <w:t>m</w:t>
      </w:r>
      <w:r w:rsidRPr="0071147F">
        <w:rPr>
          <w:rFonts w:cs="Times New Roman"/>
          <w:vertAlign w:val="superscript"/>
        </w:rPr>
        <w:t>2</w:t>
      </w:r>
      <w:r w:rsidRPr="0071147F">
        <w:rPr>
          <w:rFonts w:cs="Times New Roman"/>
        </w:rPr>
        <w:t>，则本工程将产生建筑垃圾约</w:t>
      </w:r>
      <w:r w:rsidR="00BD79F2">
        <w:rPr>
          <w:rFonts w:cs="Times New Roman" w:hint="eastAsia"/>
        </w:rPr>
        <w:t>19.9</w:t>
      </w:r>
      <w:r w:rsidRPr="0071147F">
        <w:rPr>
          <w:rFonts w:cs="Times New Roman"/>
        </w:rPr>
        <w:t>t</w:t>
      </w:r>
      <w:r w:rsidRPr="0071147F">
        <w:rPr>
          <w:rFonts w:cs="Times New Roman"/>
        </w:rPr>
        <w:t>。</w:t>
      </w:r>
    </w:p>
    <w:p w:rsidR="003B3928" w:rsidRPr="0071147F" w:rsidRDefault="003B3928" w:rsidP="003B3928">
      <w:pPr>
        <w:pStyle w:val="a2"/>
        <w:ind w:firstLine="480"/>
        <w:rPr>
          <w:rFonts w:cs="Times New Roman"/>
        </w:rPr>
      </w:pPr>
      <w:r w:rsidRPr="0071147F">
        <w:rPr>
          <w:rFonts w:cs="Times New Roman"/>
        </w:rPr>
        <w:t>（</w:t>
      </w:r>
      <w:r w:rsidRPr="0071147F">
        <w:rPr>
          <w:rFonts w:cs="Times New Roman"/>
        </w:rPr>
        <w:t>2</w:t>
      </w:r>
      <w:r w:rsidRPr="0071147F">
        <w:rPr>
          <w:rFonts w:cs="Times New Roman"/>
        </w:rPr>
        <w:t>）生活垃圾</w:t>
      </w:r>
    </w:p>
    <w:p w:rsidR="003B3928" w:rsidRPr="0071147F" w:rsidRDefault="003B3928" w:rsidP="003B3928">
      <w:pPr>
        <w:pStyle w:val="a2"/>
        <w:ind w:firstLine="480"/>
        <w:rPr>
          <w:rFonts w:cs="Times New Roman"/>
        </w:rPr>
      </w:pPr>
      <w:r w:rsidRPr="0071147F">
        <w:rPr>
          <w:rFonts w:cs="Times New Roman"/>
        </w:rPr>
        <w:t>本项目施工高峰期施工人员</w:t>
      </w:r>
      <w:r w:rsidRPr="0071147F">
        <w:rPr>
          <w:rFonts w:cs="Times New Roman"/>
        </w:rPr>
        <w:t>50</w:t>
      </w:r>
      <w:r w:rsidRPr="0071147F">
        <w:rPr>
          <w:rFonts w:cs="Times New Roman"/>
        </w:rPr>
        <w:t>人，均为当地民工，不集中安排食宿。生活垃圾产生量按</w:t>
      </w:r>
      <w:r w:rsidRPr="0071147F">
        <w:rPr>
          <w:rFonts w:cs="Times New Roman"/>
        </w:rPr>
        <w:t>0.5kg/</w:t>
      </w:r>
      <w:r w:rsidRPr="0071147F">
        <w:rPr>
          <w:rFonts w:cs="Times New Roman"/>
        </w:rPr>
        <w:t>人</w:t>
      </w:r>
      <w:r w:rsidRPr="0071147F">
        <w:rPr>
          <w:rFonts w:cs="Times New Roman"/>
        </w:rPr>
        <w:t>·d</w:t>
      </w:r>
      <w:r w:rsidRPr="0071147F">
        <w:rPr>
          <w:rFonts w:cs="Times New Roman"/>
        </w:rPr>
        <w:t>计，则每天垃圾产生量约</w:t>
      </w:r>
      <w:r w:rsidRPr="0071147F">
        <w:rPr>
          <w:rFonts w:cs="Times New Roman"/>
        </w:rPr>
        <w:t>25kg/d</w:t>
      </w:r>
      <w:r w:rsidRPr="0071147F">
        <w:rPr>
          <w:rFonts w:cs="Times New Roman"/>
        </w:rPr>
        <w:t>。</w:t>
      </w:r>
    </w:p>
    <w:p w:rsidR="003B3928" w:rsidRPr="0071147F" w:rsidRDefault="003B3928" w:rsidP="003B3928">
      <w:pPr>
        <w:pStyle w:val="4"/>
        <w:rPr>
          <w:rFonts w:cs="Times New Roman"/>
        </w:rPr>
      </w:pPr>
      <w:r w:rsidRPr="0071147F">
        <w:rPr>
          <w:rFonts w:cs="Times New Roman"/>
        </w:rPr>
        <w:t>生态影响分析</w:t>
      </w:r>
    </w:p>
    <w:p w:rsidR="003B3928" w:rsidRPr="0071147F" w:rsidRDefault="003B3928" w:rsidP="003B3928">
      <w:pPr>
        <w:pStyle w:val="a2"/>
        <w:ind w:firstLine="480"/>
        <w:rPr>
          <w:rFonts w:cs="Times New Roman"/>
        </w:rPr>
      </w:pPr>
      <w:r w:rsidRPr="0071147F">
        <w:rPr>
          <w:rFonts w:cs="Times New Roman"/>
        </w:rPr>
        <w:t>（</w:t>
      </w:r>
      <w:r w:rsidRPr="0071147F">
        <w:rPr>
          <w:rFonts w:cs="Times New Roman"/>
        </w:rPr>
        <w:t>1</w:t>
      </w:r>
      <w:r w:rsidRPr="0071147F">
        <w:rPr>
          <w:rFonts w:cs="Times New Roman"/>
        </w:rPr>
        <w:t>）水土流失</w:t>
      </w:r>
    </w:p>
    <w:p w:rsidR="003B3928" w:rsidRPr="0071147F" w:rsidRDefault="003B3928" w:rsidP="003B3928">
      <w:pPr>
        <w:pStyle w:val="a2"/>
        <w:ind w:firstLine="480"/>
        <w:rPr>
          <w:rFonts w:cs="Times New Roman"/>
        </w:rPr>
      </w:pPr>
      <w:r w:rsidRPr="0071147F">
        <w:rPr>
          <w:rFonts w:cs="Times New Roman"/>
        </w:rPr>
        <w:t>本项目的建设有可能造成的水土流失包括建设时将破坏原有区块的水土环境；施工期间开挖地基、施工车辆往来频繁，将造成表土流失。</w:t>
      </w:r>
    </w:p>
    <w:p w:rsidR="003B3928" w:rsidRPr="00FD0B85" w:rsidRDefault="003B3928" w:rsidP="003B3928">
      <w:pPr>
        <w:pStyle w:val="a2"/>
        <w:ind w:firstLine="480"/>
        <w:rPr>
          <w:rFonts w:cs="Times New Roman"/>
          <w:u w:val="single"/>
        </w:rPr>
      </w:pPr>
      <w:r w:rsidRPr="00FD0B85">
        <w:rPr>
          <w:rFonts w:cs="Times New Roman"/>
          <w:u w:val="single"/>
        </w:rPr>
        <w:t>在工程建设过程中，将造成大面积的土地裸露，导致不同程度的土壤侵蚀，水土流失现象。从而对地表植被、溪流水体、土壤结构等产生潜在的危害。这种土壤侵蚀、水土流失现象，尤其是在梅雨季节和强降水季节会变得更为突出。本次评价采用经验公式（无明显侵蚀地区）计算水土流失量：</w:t>
      </w:r>
    </w:p>
    <w:p w:rsidR="003B3928" w:rsidRPr="00FD0B85" w:rsidRDefault="003B3928" w:rsidP="003B3928">
      <w:pPr>
        <w:pStyle w:val="a2"/>
        <w:ind w:firstLine="480"/>
        <w:rPr>
          <w:rFonts w:cs="Times New Roman"/>
          <w:u w:val="single"/>
        </w:rPr>
      </w:pPr>
      <w:r w:rsidRPr="00FD0B85">
        <w:rPr>
          <w:rFonts w:cs="Times New Roman"/>
          <w:u w:val="single"/>
        </w:rPr>
        <w:t>水土流失量</w:t>
      </w:r>
      <w:r w:rsidRPr="00FD0B85">
        <w:rPr>
          <w:rFonts w:cs="Times New Roman"/>
          <w:u w:val="single"/>
        </w:rPr>
        <w:t>=</w:t>
      </w:r>
      <w:r w:rsidRPr="00FD0B85">
        <w:rPr>
          <w:rFonts w:cs="Times New Roman"/>
          <w:u w:val="single"/>
        </w:rPr>
        <w:t>土壤侵蚀模数</w:t>
      </w:r>
      <w:r w:rsidRPr="00FD0B85">
        <w:rPr>
          <w:rFonts w:cs="Times New Roman"/>
          <w:u w:val="single"/>
        </w:rPr>
        <w:t>×</w:t>
      </w:r>
      <w:r w:rsidRPr="00FD0B85">
        <w:rPr>
          <w:rFonts w:cs="Times New Roman"/>
          <w:u w:val="single"/>
        </w:rPr>
        <w:t>侵蚀面积</w:t>
      </w:r>
      <w:r w:rsidRPr="00FD0B85">
        <w:rPr>
          <w:rFonts w:cs="Times New Roman"/>
          <w:u w:val="single"/>
        </w:rPr>
        <w:t>×</w:t>
      </w:r>
      <w:r w:rsidRPr="00FD0B85">
        <w:rPr>
          <w:rFonts w:cs="Times New Roman"/>
          <w:u w:val="single"/>
        </w:rPr>
        <w:t>影响时段</w:t>
      </w:r>
    </w:p>
    <w:p w:rsidR="001F5B59" w:rsidRPr="00FD0B85" w:rsidRDefault="003B3928" w:rsidP="003B3928">
      <w:pPr>
        <w:pStyle w:val="a2"/>
        <w:ind w:firstLine="480"/>
        <w:rPr>
          <w:rFonts w:cs="Times New Roman"/>
          <w:u w:val="single"/>
        </w:rPr>
      </w:pPr>
      <w:r w:rsidRPr="00FD0B85">
        <w:rPr>
          <w:rFonts w:cs="Times New Roman"/>
          <w:u w:val="single"/>
        </w:rPr>
        <w:t>根据《土壤侵蚀分类分级标准》（</w:t>
      </w:r>
      <w:r w:rsidRPr="00FD0B85">
        <w:rPr>
          <w:rFonts w:cs="Times New Roman"/>
          <w:u w:val="single"/>
        </w:rPr>
        <w:t>SL190-2007</w:t>
      </w:r>
      <w:r w:rsidRPr="00FD0B85">
        <w:rPr>
          <w:rFonts w:cs="Times New Roman"/>
          <w:u w:val="single"/>
        </w:rPr>
        <w:t>）提出的全国土壤侵蚀类型区划，项目建设所在区域属于南方红壤丘陵区。经过类比同区域建设项目建设期侵蚀模数，确定本项目建设期侵蚀模数为</w:t>
      </w:r>
      <w:r w:rsidRPr="00FD0B85">
        <w:rPr>
          <w:rFonts w:cs="Times New Roman"/>
          <w:u w:val="single"/>
        </w:rPr>
        <w:t>4500t/km</w:t>
      </w:r>
      <w:r w:rsidRPr="00FD0B85">
        <w:rPr>
          <w:rFonts w:cs="Times New Roman"/>
          <w:u w:val="single"/>
          <w:vertAlign w:val="superscript"/>
        </w:rPr>
        <w:t>2</w:t>
      </w:r>
      <w:r w:rsidRPr="00FD0B85">
        <w:rPr>
          <w:rFonts w:cs="Times New Roman"/>
          <w:u w:val="single"/>
        </w:rPr>
        <w:t>.a</w:t>
      </w:r>
      <w:r w:rsidRPr="00FD0B85">
        <w:rPr>
          <w:rFonts w:cs="Times New Roman"/>
          <w:u w:val="single"/>
        </w:rPr>
        <w:t>。本项目建设期分两期，一期</w:t>
      </w:r>
      <w:r w:rsidR="00BD79F2" w:rsidRPr="00FD0B85">
        <w:rPr>
          <w:rFonts w:cs="Times New Roman" w:hint="eastAsia"/>
          <w:u w:val="single"/>
        </w:rPr>
        <w:t>12</w:t>
      </w:r>
      <w:r w:rsidRPr="00FD0B85">
        <w:rPr>
          <w:rFonts w:cs="Times New Roman"/>
          <w:u w:val="single"/>
        </w:rPr>
        <w:t>个月，二期</w:t>
      </w:r>
      <w:r w:rsidR="001F5B59" w:rsidRPr="00FD0B85">
        <w:rPr>
          <w:rFonts w:cs="Times New Roman" w:hint="eastAsia"/>
          <w:u w:val="single"/>
        </w:rPr>
        <w:t>12</w:t>
      </w:r>
      <w:r w:rsidRPr="00FD0B85">
        <w:rPr>
          <w:rFonts w:cs="Times New Roman"/>
          <w:u w:val="single"/>
        </w:rPr>
        <w:t>个月，一期面积约</w:t>
      </w:r>
      <w:r w:rsidR="001F5B59" w:rsidRPr="00FD0B85">
        <w:rPr>
          <w:rFonts w:hint="eastAsia"/>
          <w:u w:val="single"/>
        </w:rPr>
        <w:t>70150.18</w:t>
      </w:r>
      <w:r w:rsidR="001F5B59" w:rsidRPr="00FD0B85">
        <w:rPr>
          <w:rFonts w:cs="Times New Roman"/>
          <w:u w:val="single"/>
        </w:rPr>
        <w:t>m</w:t>
      </w:r>
      <w:r w:rsidR="001F5B59" w:rsidRPr="00FD0B85">
        <w:rPr>
          <w:rFonts w:cs="Times New Roman"/>
          <w:u w:val="single"/>
          <w:vertAlign w:val="superscript"/>
        </w:rPr>
        <w:t>2</w:t>
      </w:r>
      <w:r w:rsidRPr="00FD0B85">
        <w:rPr>
          <w:rFonts w:cs="Times New Roman"/>
          <w:u w:val="single"/>
        </w:rPr>
        <w:t>，二期面积约</w:t>
      </w:r>
      <w:r w:rsidR="001F5B59" w:rsidRPr="00FD0B85">
        <w:rPr>
          <w:rFonts w:hint="eastAsia"/>
          <w:u w:val="single"/>
        </w:rPr>
        <w:t>56358.09</w:t>
      </w:r>
      <w:r w:rsidR="001F5B59" w:rsidRPr="00FD0B85">
        <w:rPr>
          <w:rFonts w:cs="Times New Roman"/>
          <w:u w:val="single"/>
        </w:rPr>
        <w:t>m</w:t>
      </w:r>
      <w:r w:rsidR="001F5B59" w:rsidRPr="00FD0B85">
        <w:rPr>
          <w:rFonts w:cs="Times New Roman"/>
          <w:u w:val="single"/>
          <w:vertAlign w:val="superscript"/>
        </w:rPr>
        <w:t>2</w:t>
      </w:r>
      <w:r w:rsidRPr="00FD0B85">
        <w:rPr>
          <w:rFonts w:cs="Times New Roman"/>
          <w:u w:val="single"/>
        </w:rPr>
        <w:t>，因此本项目建设期间的水土流失新增量约为</w:t>
      </w:r>
      <w:r w:rsidR="001F5B59" w:rsidRPr="00FD0B85">
        <w:rPr>
          <w:rFonts w:cs="Times New Roman" w:hint="eastAsia"/>
          <w:u w:val="single"/>
        </w:rPr>
        <w:t>567</w:t>
      </w:r>
      <w:r w:rsidRPr="00FD0B85">
        <w:rPr>
          <w:rFonts w:cs="Times New Roman"/>
          <w:u w:val="single"/>
        </w:rPr>
        <w:t>t</w:t>
      </w:r>
      <w:r w:rsidRPr="00FD0B85">
        <w:rPr>
          <w:rFonts w:cs="Times New Roman"/>
          <w:u w:val="single"/>
        </w:rPr>
        <w:t>。</w:t>
      </w:r>
    </w:p>
    <w:p w:rsidR="003B3928" w:rsidRPr="0071147F" w:rsidRDefault="003B3928" w:rsidP="003B3928">
      <w:pPr>
        <w:pStyle w:val="a2"/>
        <w:ind w:firstLine="480"/>
        <w:rPr>
          <w:rFonts w:cs="Times New Roman"/>
        </w:rPr>
      </w:pPr>
      <w:r w:rsidRPr="0071147F">
        <w:rPr>
          <w:rFonts w:cs="Times New Roman"/>
        </w:rPr>
        <w:t>（</w:t>
      </w:r>
      <w:r w:rsidRPr="0071147F">
        <w:rPr>
          <w:rFonts w:cs="Times New Roman"/>
        </w:rPr>
        <w:t>2</w:t>
      </w:r>
      <w:r w:rsidRPr="0071147F">
        <w:rPr>
          <w:rFonts w:cs="Times New Roman"/>
        </w:rPr>
        <w:t>）对动植物的影响</w:t>
      </w:r>
    </w:p>
    <w:p w:rsidR="003B3928" w:rsidRPr="0071147F" w:rsidRDefault="003B3928" w:rsidP="003B3928">
      <w:pPr>
        <w:pStyle w:val="a2"/>
        <w:ind w:firstLine="480"/>
        <w:rPr>
          <w:rFonts w:cs="Times New Roman"/>
        </w:rPr>
      </w:pPr>
      <w:r w:rsidRPr="0071147F">
        <w:rPr>
          <w:rFonts w:cs="Times New Roman"/>
        </w:rPr>
        <w:t>施工期地表开挖、植被清除、土地的整治等活动以及施工机械噪声的影响，会破坏用地范围内现有植物分布状况以及植物数量，并对动物栖息环境造成破坏，对周边动物造成噪声干扰。</w:t>
      </w:r>
    </w:p>
    <w:p w:rsidR="003B3928" w:rsidRPr="0071147F" w:rsidRDefault="003B3928" w:rsidP="003B3928">
      <w:pPr>
        <w:pStyle w:val="a2"/>
        <w:ind w:firstLine="480"/>
        <w:rPr>
          <w:rFonts w:cs="Times New Roman"/>
        </w:rPr>
      </w:pPr>
      <w:r w:rsidRPr="0071147F">
        <w:rPr>
          <w:rFonts w:cs="Times New Roman"/>
        </w:rPr>
        <w:t>（</w:t>
      </w:r>
      <w:r w:rsidRPr="0071147F">
        <w:rPr>
          <w:rFonts w:cs="Times New Roman"/>
        </w:rPr>
        <w:t>3</w:t>
      </w:r>
      <w:r w:rsidRPr="0071147F">
        <w:rPr>
          <w:rFonts w:cs="Times New Roman"/>
        </w:rPr>
        <w:t>）对景观的影响</w:t>
      </w:r>
    </w:p>
    <w:p w:rsidR="003B3928" w:rsidRPr="0071147F" w:rsidRDefault="003B3928" w:rsidP="003B3928">
      <w:pPr>
        <w:pStyle w:val="a2"/>
        <w:ind w:firstLine="480"/>
        <w:rPr>
          <w:rFonts w:cs="Times New Roman"/>
        </w:rPr>
      </w:pPr>
      <w:r w:rsidRPr="0071147F">
        <w:rPr>
          <w:rFonts w:cs="Times New Roman"/>
        </w:rPr>
        <w:t>施工区域的开挖、开挖地表的裸露、施工机械的进入会影响区域的景观完整性，给视觉带来较强的冲击作用。</w:t>
      </w:r>
    </w:p>
    <w:p w:rsidR="003B3928" w:rsidRPr="0071147F" w:rsidRDefault="003B3928" w:rsidP="003B3928">
      <w:pPr>
        <w:pStyle w:val="3"/>
        <w:rPr>
          <w:rFonts w:cs="Times New Roman"/>
        </w:rPr>
      </w:pPr>
      <w:r w:rsidRPr="0071147F">
        <w:rPr>
          <w:rFonts w:cs="Times New Roman"/>
        </w:rPr>
        <w:t>营运期污染源强分析</w:t>
      </w:r>
    </w:p>
    <w:p w:rsidR="003B3928" w:rsidRDefault="003B3928" w:rsidP="001F5B59">
      <w:pPr>
        <w:pStyle w:val="4"/>
      </w:pPr>
      <w:r w:rsidRPr="0071147F">
        <w:t>营运期工艺流程</w:t>
      </w:r>
    </w:p>
    <w:p w:rsidR="001F5B59" w:rsidRDefault="00CB166A" w:rsidP="001F5B59">
      <w:pPr>
        <w:pStyle w:val="a2"/>
        <w:ind w:firstLine="480"/>
      </w:pPr>
      <w:r>
        <w:rPr>
          <w:rFonts w:hint="eastAsia"/>
        </w:rPr>
        <w:t>（</w:t>
      </w:r>
      <w:r>
        <w:rPr>
          <w:rFonts w:hint="eastAsia"/>
        </w:rPr>
        <w:t>1</w:t>
      </w:r>
      <w:r>
        <w:rPr>
          <w:rFonts w:hint="eastAsia"/>
        </w:rPr>
        <w:t>）蛋鸡饲养工艺流程图</w:t>
      </w:r>
    </w:p>
    <w:p w:rsidR="00CB166A" w:rsidRDefault="00CB166A" w:rsidP="00CB166A">
      <w:pPr>
        <w:pStyle w:val="a2"/>
        <w:ind w:firstLineChars="0" w:firstLine="0"/>
      </w:pPr>
      <w:r>
        <w:object w:dxaOrig="8546" w:dyaOrig="2517">
          <v:shape id="_x0000_i1026" type="#_x0000_t75" style="width:427pt;height:125.2pt" o:ole="">
            <v:imagedata r:id="rId18" o:title=""/>
          </v:shape>
          <o:OLEObject Type="Embed" ProgID="Visio.Drawing.11" ShapeID="_x0000_i1026" DrawAspect="Content" ObjectID="_1697288195" r:id="rId19"/>
        </w:object>
      </w:r>
    </w:p>
    <w:p w:rsidR="00CB166A" w:rsidRPr="001F5B59" w:rsidRDefault="00CB166A" w:rsidP="00CB166A">
      <w:pPr>
        <w:pStyle w:val="ab"/>
      </w:pPr>
      <w:r>
        <w:rPr>
          <w:rFonts w:hint="eastAsia"/>
        </w:rPr>
        <w:t>图</w:t>
      </w:r>
      <w:r>
        <w:rPr>
          <w:rFonts w:hint="eastAsia"/>
        </w:rPr>
        <w:t xml:space="preserve">3.2-1   </w:t>
      </w:r>
      <w:r>
        <w:rPr>
          <w:rFonts w:hint="eastAsia"/>
        </w:rPr>
        <w:t>蛋鸡饲养工艺流程图</w:t>
      </w:r>
    </w:p>
    <w:p w:rsidR="00CB166A" w:rsidRDefault="00CB166A" w:rsidP="00CB166A">
      <w:pPr>
        <w:pStyle w:val="a2"/>
        <w:ind w:firstLine="480"/>
      </w:pPr>
      <w:r>
        <w:rPr>
          <w:rFonts w:hint="eastAsia"/>
        </w:rPr>
        <w:t>工艺流程简述：</w:t>
      </w:r>
    </w:p>
    <w:p w:rsidR="00CB166A" w:rsidRDefault="00CB166A" w:rsidP="00CB166A">
      <w:pPr>
        <w:pStyle w:val="a2"/>
        <w:ind w:firstLine="480"/>
      </w:pPr>
      <w:r>
        <w:rPr>
          <w:rFonts w:hint="eastAsia"/>
        </w:rPr>
        <w:t>本项目厂区内不设孵化场地，全部外购鸡苗进行养殖，鸡饲料均为外购，项目内不进行饲料加工，本项目饲养流程分为育成期（</w:t>
      </w:r>
      <w:r w:rsidR="00306084">
        <w:rPr>
          <w:rFonts w:hint="eastAsia"/>
        </w:rPr>
        <w:t>18</w:t>
      </w:r>
      <w:r>
        <w:rPr>
          <w:rFonts w:hint="eastAsia"/>
        </w:rPr>
        <w:t>周龄）、产蛋期（</w:t>
      </w:r>
      <w:r>
        <w:rPr>
          <w:rFonts w:hint="eastAsia"/>
        </w:rPr>
        <w:t>45</w:t>
      </w:r>
      <w:r>
        <w:rPr>
          <w:rFonts w:hint="eastAsia"/>
        </w:rPr>
        <w:t>周龄），约每</w:t>
      </w:r>
      <w:r>
        <w:rPr>
          <w:rFonts w:hint="eastAsia"/>
        </w:rPr>
        <w:t>500</w:t>
      </w:r>
      <w:r>
        <w:rPr>
          <w:rFonts w:hint="eastAsia"/>
        </w:rPr>
        <w:t>天更换一批蛋鸡，鸡蛋进行外售，产蛋周期结束后的淘汰鸡全部外售宰场。</w:t>
      </w:r>
    </w:p>
    <w:p w:rsidR="00CB166A" w:rsidRDefault="00CB166A" w:rsidP="00CB166A">
      <w:pPr>
        <w:pStyle w:val="a2"/>
        <w:ind w:firstLine="480"/>
      </w:pPr>
      <w:r>
        <w:rPr>
          <w:rFonts w:hint="eastAsia"/>
        </w:rPr>
        <w:t>饲料输送系统：按时把饲料送到鸡舍外的饲料储存塔，然后横向输料装置按设定的时间把料塔中的饲料送到每列笼架的喂料行车料斗中。在最后一个行车料斗装满饲料后，横向输料装置自动停止输料。喂料行车按设定的时间往后运行，运行到每列笼架尾端时，行车自动停下。在运行过程中，行车每层的料斗对应每一条料槽把饲料均匀地落在料槽上，每只鸡都可自由地采食到新鲜的饲料。</w:t>
      </w:r>
    </w:p>
    <w:p w:rsidR="00CB166A" w:rsidRDefault="00CB166A" w:rsidP="00CB166A">
      <w:pPr>
        <w:pStyle w:val="a2"/>
        <w:ind w:firstLine="480"/>
      </w:pPr>
      <w:r>
        <w:rPr>
          <w:rFonts w:hint="eastAsia"/>
        </w:rPr>
        <w:t>鸡舍饮水系统：鸡饮水供水水线设置在每层鸡笼顶部的中间，每位笼里设置多个乳头，供鸡笼的鸡只喝水，乳头下面设置一条</w:t>
      </w:r>
      <w:r>
        <w:rPr>
          <w:rFonts w:hint="eastAsia"/>
        </w:rPr>
        <w:t>V</w:t>
      </w:r>
      <w:r>
        <w:rPr>
          <w:rFonts w:hint="eastAsia"/>
        </w:rPr>
        <w:t>型接水槽，把鸡只喝水时溅出的水花接下来，然后自然蒸发。这样鸡只溅出的水花不会掉到鸡粪里，使鸡粪更加干燥。</w:t>
      </w:r>
    </w:p>
    <w:p w:rsidR="00CB166A" w:rsidRDefault="00CB166A" w:rsidP="00CB166A">
      <w:pPr>
        <w:pStyle w:val="a2"/>
        <w:ind w:firstLine="480"/>
      </w:pPr>
      <w:r>
        <w:rPr>
          <w:rFonts w:hint="eastAsia"/>
        </w:rPr>
        <w:t>鸡粪清理系统：在每层鸡笼的下面都有设置一条纵向清粪带，这样每层鸡群的鸡粪就零散地落在清粪带上，清粪带平常保持静止状态，</w:t>
      </w:r>
      <w:r w:rsidR="00306084">
        <w:rPr>
          <w:rFonts w:hint="eastAsia"/>
        </w:rPr>
        <w:t>8</w:t>
      </w:r>
      <w:r w:rsidR="00306084">
        <w:rPr>
          <w:rFonts w:hint="eastAsia"/>
        </w:rPr>
        <w:t>小时</w:t>
      </w:r>
      <w:r>
        <w:rPr>
          <w:rFonts w:hint="eastAsia"/>
        </w:rPr>
        <w:t>启动</w:t>
      </w:r>
      <w:r w:rsidR="00306084">
        <w:rPr>
          <w:rFonts w:hint="eastAsia"/>
        </w:rPr>
        <w:t>一次</w:t>
      </w:r>
      <w:r>
        <w:rPr>
          <w:rFonts w:hint="eastAsia"/>
        </w:rPr>
        <w:t>传送带，将传送带上搜集的鸡粪清理至</w:t>
      </w:r>
      <w:r w:rsidR="00306084">
        <w:rPr>
          <w:rFonts w:hint="eastAsia"/>
        </w:rPr>
        <w:t>法国多赛干燥机内</w:t>
      </w:r>
      <w:r>
        <w:rPr>
          <w:rFonts w:hint="eastAsia"/>
        </w:rPr>
        <w:t>，然后通</w:t>
      </w:r>
      <w:r w:rsidRPr="00306084">
        <w:rPr>
          <w:rFonts w:hint="eastAsia"/>
        </w:rPr>
        <w:t>过</w:t>
      </w:r>
      <w:r w:rsidR="00306084" w:rsidRPr="00306084">
        <w:rPr>
          <w:rFonts w:cs="Times New Roman" w:hint="eastAsia"/>
          <w:kern w:val="0"/>
        </w:rPr>
        <w:t>鸡舍内的热气将新鲜鸡粪进行干燥成有机肥，每</w:t>
      </w:r>
      <w:r w:rsidR="00306084" w:rsidRPr="00306084">
        <w:rPr>
          <w:rFonts w:cs="Times New Roman" w:hint="eastAsia"/>
          <w:kern w:val="0"/>
        </w:rPr>
        <w:t>8</w:t>
      </w:r>
      <w:r w:rsidR="00306084" w:rsidRPr="00306084">
        <w:rPr>
          <w:rFonts w:cs="Times New Roman" w:hint="eastAsia"/>
          <w:kern w:val="0"/>
        </w:rPr>
        <w:t>小时生产一批有机肥，并打包暂存至鸡粪（有机肥）暂存库。</w:t>
      </w:r>
    </w:p>
    <w:p w:rsidR="00CB166A" w:rsidRDefault="00CB166A" w:rsidP="00CB166A">
      <w:pPr>
        <w:pStyle w:val="a2"/>
        <w:ind w:firstLine="480"/>
      </w:pPr>
      <w:r>
        <w:rPr>
          <w:rFonts w:hint="eastAsia"/>
        </w:rPr>
        <w:t>鸡蛋收集系统：鸡蛋由各纵向排列的产蛋箱由输送带传送至横向的中央输送系统，最后传送至鸡舍外收集，再送往蛋库打包。</w:t>
      </w:r>
    </w:p>
    <w:p w:rsidR="00CB166A" w:rsidRDefault="00CB166A" w:rsidP="00CB166A">
      <w:pPr>
        <w:pStyle w:val="a2"/>
        <w:ind w:firstLine="480"/>
      </w:pPr>
      <w:r>
        <w:rPr>
          <w:rFonts w:hint="eastAsia"/>
        </w:rPr>
        <w:t>鸡舍消毒系统：项目鸡舍采用碘制剂、过氧乙酸进行消毒，两者交叉使用，通过自动通风降温系统：项目鸡舍为全密闭式，鸡舍墙体采用保温夹层板，鸡舍内的气候环境完全依靠自动通风降温系统来控制。鸡舍的</w:t>
      </w:r>
      <w:r w:rsidR="00526F28">
        <w:rPr>
          <w:rFonts w:hint="eastAsia"/>
        </w:rPr>
        <w:t>东</w:t>
      </w:r>
      <w:r>
        <w:rPr>
          <w:rFonts w:hint="eastAsia"/>
        </w:rPr>
        <w:t>侧布设湿帘进风口，</w:t>
      </w:r>
      <w:r w:rsidR="00526F28">
        <w:rPr>
          <w:rFonts w:hint="eastAsia"/>
        </w:rPr>
        <w:t>西</w:t>
      </w:r>
      <w:r>
        <w:rPr>
          <w:rFonts w:hint="eastAsia"/>
        </w:rPr>
        <w:t>侧设置风机，设置喷雾器定期对鸡舍进行喷洒，消毒剂通过自然蒸发挥发，无残留。</w:t>
      </w:r>
    </w:p>
    <w:p w:rsidR="00526F28" w:rsidRDefault="00427137" w:rsidP="00CB166A">
      <w:pPr>
        <w:pStyle w:val="a2"/>
        <w:ind w:firstLine="480"/>
      </w:pPr>
      <w:r>
        <w:rPr>
          <w:rFonts w:hint="eastAsia"/>
        </w:rPr>
        <w:t>（</w:t>
      </w:r>
      <w:r>
        <w:rPr>
          <w:rFonts w:hint="eastAsia"/>
        </w:rPr>
        <w:t>2</w:t>
      </w:r>
      <w:r>
        <w:rPr>
          <w:rFonts w:hint="eastAsia"/>
        </w:rPr>
        <w:t>）有机肥生产工艺流程</w:t>
      </w:r>
    </w:p>
    <w:p w:rsidR="00427137" w:rsidRDefault="00894C33" w:rsidP="0052309A">
      <w:pPr>
        <w:pStyle w:val="a2"/>
        <w:ind w:firstLineChars="0" w:firstLine="0"/>
      </w:pPr>
      <w:r>
        <w:object w:dxaOrig="9721" w:dyaOrig="1331">
          <v:shape id="_x0000_i1027" type="#_x0000_t75" style="width:448.9pt;height:62pt" o:ole="">
            <v:imagedata r:id="rId20" o:title=""/>
          </v:shape>
          <o:OLEObject Type="Embed" ProgID="Visio.Drawing.11" ShapeID="_x0000_i1027" DrawAspect="Content" ObjectID="_1697288196" r:id="rId21"/>
        </w:object>
      </w:r>
    </w:p>
    <w:p w:rsidR="0052309A" w:rsidRDefault="0052309A" w:rsidP="0052309A">
      <w:pPr>
        <w:pStyle w:val="ab"/>
      </w:pPr>
      <w:r>
        <w:rPr>
          <w:rFonts w:hint="eastAsia"/>
        </w:rPr>
        <w:t>图</w:t>
      </w:r>
      <w:r>
        <w:rPr>
          <w:rFonts w:hint="eastAsia"/>
        </w:rPr>
        <w:t xml:space="preserve">3.2-2   </w:t>
      </w:r>
      <w:r>
        <w:rPr>
          <w:rFonts w:hint="eastAsia"/>
        </w:rPr>
        <w:t>有机肥生产工艺流程图</w:t>
      </w:r>
    </w:p>
    <w:p w:rsidR="0052309A" w:rsidRDefault="0052309A" w:rsidP="0052309A">
      <w:pPr>
        <w:pStyle w:val="a2"/>
        <w:ind w:firstLine="480"/>
      </w:pPr>
      <w:r>
        <w:rPr>
          <w:rFonts w:hint="eastAsia"/>
        </w:rPr>
        <w:t>工艺流程简述：</w:t>
      </w:r>
    </w:p>
    <w:p w:rsidR="0052309A" w:rsidRPr="00D57971" w:rsidRDefault="0052309A" w:rsidP="0052309A">
      <w:pPr>
        <w:pStyle w:val="a2"/>
        <w:ind w:firstLine="480"/>
        <w:rPr>
          <w:u w:val="single"/>
        </w:rPr>
      </w:pPr>
      <w:r>
        <w:rPr>
          <w:rFonts w:hint="eastAsia"/>
        </w:rPr>
        <w:t>本项目鸡粪干燥机</w:t>
      </w:r>
      <w:r w:rsidR="00894C33">
        <w:rPr>
          <w:rFonts w:hint="eastAsia"/>
        </w:rPr>
        <w:t>为</w:t>
      </w:r>
      <w:r w:rsidR="00894C33" w:rsidRPr="0052309A">
        <w:rPr>
          <w:rFonts w:hint="eastAsia"/>
        </w:rPr>
        <w:t>多赛干燥机是带式干燥设备，</w:t>
      </w:r>
      <w:r>
        <w:rPr>
          <w:rFonts w:hint="eastAsia"/>
        </w:rPr>
        <w:t>安装在鸡舍北侧，</w:t>
      </w:r>
      <w:r w:rsidRPr="0052309A">
        <w:rPr>
          <w:rFonts w:hint="eastAsia"/>
        </w:rPr>
        <w:t>鸡舍内部的鸡粪</w:t>
      </w:r>
      <w:r w:rsidR="00894C33">
        <w:rPr>
          <w:rFonts w:hint="eastAsia"/>
        </w:rPr>
        <w:t>（含水率约为</w:t>
      </w:r>
      <w:r w:rsidR="00894C33">
        <w:rPr>
          <w:rFonts w:hint="eastAsia"/>
        </w:rPr>
        <w:t>7</w:t>
      </w:r>
      <w:r w:rsidR="00E43B28">
        <w:rPr>
          <w:rFonts w:hint="eastAsia"/>
        </w:rPr>
        <w:t>5</w:t>
      </w:r>
      <w:r w:rsidR="00894C33">
        <w:rPr>
          <w:rFonts w:hint="eastAsia"/>
        </w:rPr>
        <w:t>%</w:t>
      </w:r>
      <w:r w:rsidR="00894C33">
        <w:rPr>
          <w:rFonts w:hint="eastAsia"/>
        </w:rPr>
        <w:t>）</w:t>
      </w:r>
      <w:r w:rsidRPr="0052309A">
        <w:rPr>
          <w:rFonts w:hint="eastAsia"/>
        </w:rPr>
        <w:t>通过传输带传链接到鸡粪处理设备的传输装置把鸡舍内部的鸡粪传送到鸡粪干燥设备上</w:t>
      </w:r>
      <w:r>
        <w:rPr>
          <w:rFonts w:hint="eastAsia"/>
        </w:rPr>
        <w:t>；</w:t>
      </w:r>
      <w:r w:rsidRPr="0052309A">
        <w:rPr>
          <w:rFonts w:hint="eastAsia"/>
        </w:rPr>
        <w:t>鸡粪传送到处理设备最上层粪板上</w:t>
      </w:r>
      <w:r>
        <w:rPr>
          <w:rFonts w:hint="eastAsia"/>
        </w:rPr>
        <w:t>，</w:t>
      </w:r>
      <w:r w:rsidRPr="0052309A">
        <w:rPr>
          <w:rFonts w:hint="eastAsia"/>
        </w:rPr>
        <w:t>通过摆动的传输设备把鸡粪均匀的分布在处理设备上面</w:t>
      </w:r>
      <w:r>
        <w:rPr>
          <w:rFonts w:hint="eastAsia"/>
        </w:rPr>
        <w:t>；</w:t>
      </w:r>
      <w:r w:rsidRPr="0052309A">
        <w:rPr>
          <w:rFonts w:hint="eastAsia"/>
        </w:rPr>
        <w:t>设备外部采用密封处理，建有压力仓，鸡舍尾端排出的废气由高压风机</w:t>
      </w:r>
      <w:r w:rsidR="00D57971" w:rsidRPr="00D57971">
        <w:rPr>
          <w:rFonts w:hint="eastAsia"/>
          <w:u w:val="single"/>
        </w:rPr>
        <w:t>（每台</w:t>
      </w:r>
      <w:r w:rsidR="00D57971" w:rsidRPr="00D57971">
        <w:rPr>
          <w:u w:val="single"/>
        </w:rPr>
        <w:t>风机</w:t>
      </w:r>
      <w:r w:rsidR="00D57971" w:rsidRPr="00D57971">
        <w:rPr>
          <w:rFonts w:hint="eastAsia"/>
          <w:u w:val="single"/>
        </w:rPr>
        <w:t>20000</w:t>
      </w:r>
      <w:r w:rsidR="00D57971" w:rsidRPr="00D57971">
        <w:rPr>
          <w:u w:val="single"/>
        </w:rPr>
        <w:t>m</w:t>
      </w:r>
      <w:r w:rsidR="00D57971" w:rsidRPr="00D57971">
        <w:rPr>
          <w:u w:val="single"/>
          <w:vertAlign w:val="superscript"/>
        </w:rPr>
        <w:t>3</w:t>
      </w:r>
      <w:r w:rsidR="00D57971" w:rsidRPr="00D57971">
        <w:rPr>
          <w:u w:val="single"/>
        </w:rPr>
        <w:t>/h</w:t>
      </w:r>
      <w:r w:rsidR="00D57971" w:rsidRPr="00D57971">
        <w:rPr>
          <w:rFonts w:hint="eastAsia"/>
          <w:u w:val="single"/>
        </w:rPr>
        <w:t>）</w:t>
      </w:r>
      <w:r w:rsidRPr="00D57971">
        <w:rPr>
          <w:rFonts w:hint="eastAsia"/>
          <w:u w:val="single"/>
        </w:rPr>
        <w:t>引入到鸡粪干燥设备中间，通过粪板上面的密布缝隙进行鸡粪的干燥和粉尘的处理</w:t>
      </w:r>
      <w:r w:rsidR="00D57971" w:rsidRPr="00D57971">
        <w:rPr>
          <w:rFonts w:hint="eastAsia"/>
          <w:u w:val="single"/>
        </w:rPr>
        <w:t>，</w:t>
      </w:r>
      <w:r w:rsidR="00D57971" w:rsidRPr="00D57971">
        <w:rPr>
          <w:u w:val="single"/>
        </w:rPr>
        <w:t>干燥温度</w:t>
      </w:r>
      <w:r w:rsidR="00D57971" w:rsidRPr="00D57971">
        <w:rPr>
          <w:rFonts w:hint="eastAsia"/>
          <w:u w:val="single"/>
        </w:rPr>
        <w:t>为</w:t>
      </w:r>
      <w:r w:rsidR="00D57971" w:rsidRPr="00D57971">
        <w:rPr>
          <w:u w:val="single"/>
        </w:rPr>
        <w:t>鸡舍废气（</w:t>
      </w:r>
      <w:r w:rsidR="00D57971" w:rsidRPr="00D57971">
        <w:rPr>
          <w:rFonts w:hint="eastAsia"/>
          <w:u w:val="single"/>
        </w:rPr>
        <w:t>约</w:t>
      </w:r>
      <w:r w:rsidR="00D57971" w:rsidRPr="00D57971">
        <w:rPr>
          <w:rFonts w:hint="eastAsia"/>
          <w:u w:val="single"/>
        </w:rPr>
        <w:t>2</w:t>
      </w:r>
      <w:r w:rsidR="00D57971">
        <w:rPr>
          <w:u w:val="single"/>
        </w:rPr>
        <w:t>5</w:t>
      </w:r>
      <w:r w:rsidR="00D57971" w:rsidRPr="00D57971">
        <w:rPr>
          <w:rFonts w:hint="eastAsia"/>
          <w:u w:val="single"/>
        </w:rPr>
        <w:t>℃</w:t>
      </w:r>
      <w:r w:rsidR="00D57971" w:rsidRPr="00D57971">
        <w:rPr>
          <w:u w:val="single"/>
        </w:rPr>
        <w:t>）</w:t>
      </w:r>
      <w:r w:rsidR="00D57971" w:rsidRPr="00D57971">
        <w:rPr>
          <w:rFonts w:hint="eastAsia"/>
          <w:u w:val="single"/>
        </w:rPr>
        <w:t>，</w:t>
      </w:r>
      <w:r w:rsidR="00D57971" w:rsidRPr="00D57971">
        <w:rPr>
          <w:u w:val="single"/>
        </w:rPr>
        <w:t>无需加热</w:t>
      </w:r>
      <w:r w:rsidRPr="00D57971">
        <w:rPr>
          <w:rFonts w:hint="eastAsia"/>
          <w:u w:val="single"/>
        </w:rPr>
        <w:t>。</w:t>
      </w:r>
      <w:r w:rsidR="00894C33" w:rsidRPr="00D57971">
        <w:rPr>
          <w:rFonts w:hint="eastAsia"/>
          <w:u w:val="single"/>
        </w:rPr>
        <w:t>整个系统每</w:t>
      </w:r>
      <w:r w:rsidR="00894C33" w:rsidRPr="00D57971">
        <w:rPr>
          <w:rFonts w:hint="eastAsia"/>
          <w:u w:val="single"/>
        </w:rPr>
        <w:t>8</w:t>
      </w:r>
      <w:r w:rsidR="00894C33" w:rsidRPr="00D57971">
        <w:rPr>
          <w:rFonts w:hint="eastAsia"/>
          <w:u w:val="single"/>
        </w:rPr>
        <w:t>个小时启动一次，每次进料铺满干燥设备一层，同时最下层干鸡粪完成出料；干燥后的鸡粪含水＜</w:t>
      </w:r>
      <w:r w:rsidR="00894C33" w:rsidRPr="00D57971">
        <w:rPr>
          <w:u w:val="single"/>
        </w:rPr>
        <w:t>20%</w:t>
      </w:r>
      <w:r w:rsidR="00894C33" w:rsidRPr="00D57971">
        <w:rPr>
          <w:rFonts w:hint="eastAsia"/>
          <w:u w:val="single"/>
        </w:rPr>
        <w:t>，通过传输装置传送到鸡粪仓库包装成有机肥进行销售。</w:t>
      </w:r>
    </w:p>
    <w:p w:rsidR="0052309A" w:rsidRPr="00D57971" w:rsidRDefault="0052309A" w:rsidP="00894C33">
      <w:pPr>
        <w:pStyle w:val="a2"/>
        <w:ind w:firstLine="480"/>
        <w:rPr>
          <w:u w:val="single"/>
        </w:rPr>
      </w:pPr>
      <w:r w:rsidRPr="00D57971">
        <w:rPr>
          <w:rFonts w:hint="eastAsia"/>
          <w:u w:val="single"/>
        </w:rPr>
        <w:t>经鸡粪处理设备以后，鸡舍尾端不再有白色粉尘排出，因鸡粪利用鸡舍尾端废气进行干燥，并未发酵，</w:t>
      </w:r>
      <w:r w:rsidR="00D57971" w:rsidRPr="00D57971">
        <w:rPr>
          <w:rFonts w:hint="eastAsia"/>
          <w:u w:val="single"/>
        </w:rPr>
        <w:t>通过采取定时</w:t>
      </w:r>
      <w:r w:rsidR="00D57971" w:rsidRPr="00D57971">
        <w:rPr>
          <w:u w:val="single"/>
        </w:rPr>
        <w:t>喷洒除臭剂</w:t>
      </w:r>
      <w:r w:rsidR="00D57971" w:rsidRPr="00D57971">
        <w:rPr>
          <w:rFonts w:hint="eastAsia"/>
          <w:u w:val="single"/>
        </w:rPr>
        <w:t>的</w:t>
      </w:r>
      <w:r w:rsidR="00D57971" w:rsidRPr="00D57971">
        <w:rPr>
          <w:u w:val="single"/>
        </w:rPr>
        <w:t>方式，</w:t>
      </w:r>
      <w:r w:rsidR="00894C33" w:rsidRPr="00D57971">
        <w:rPr>
          <w:rFonts w:hint="eastAsia"/>
          <w:u w:val="single"/>
        </w:rPr>
        <w:t>恶臭气体排放</w:t>
      </w:r>
      <w:r w:rsidR="00D57971" w:rsidRPr="00D57971">
        <w:rPr>
          <w:rFonts w:hint="eastAsia"/>
          <w:u w:val="single"/>
        </w:rPr>
        <w:t>较少，</w:t>
      </w:r>
      <w:r w:rsidR="00D57971" w:rsidRPr="00D57971">
        <w:rPr>
          <w:u w:val="single"/>
        </w:rPr>
        <w:t>呈无组织排放</w:t>
      </w:r>
      <w:r w:rsidRPr="00D57971">
        <w:rPr>
          <w:rFonts w:hint="eastAsia"/>
          <w:u w:val="single"/>
        </w:rPr>
        <w:t>。</w:t>
      </w:r>
    </w:p>
    <w:p w:rsidR="002D5AFF" w:rsidRPr="0071147F" w:rsidRDefault="002D5AFF" w:rsidP="002D5AFF">
      <w:pPr>
        <w:pStyle w:val="a2"/>
        <w:ind w:firstLine="480"/>
        <w:rPr>
          <w:rFonts w:cs="Times New Roman"/>
        </w:rPr>
      </w:pPr>
      <w:r w:rsidRPr="0071147F">
        <w:rPr>
          <w:rFonts w:cs="Times New Roman"/>
        </w:rPr>
        <w:t>（</w:t>
      </w:r>
      <w:r w:rsidR="00E46689">
        <w:rPr>
          <w:rFonts w:cs="Times New Roman"/>
        </w:rPr>
        <w:t>3</w:t>
      </w:r>
      <w:r w:rsidRPr="0071147F">
        <w:rPr>
          <w:rFonts w:cs="Times New Roman"/>
        </w:rPr>
        <w:t>）营运期污染源简析</w:t>
      </w:r>
    </w:p>
    <w:p w:rsidR="00E46689" w:rsidRPr="0071147F" w:rsidRDefault="002D5AFF" w:rsidP="002D5AFF">
      <w:pPr>
        <w:pStyle w:val="a2"/>
        <w:ind w:firstLine="480"/>
        <w:rPr>
          <w:rFonts w:cs="Times New Roman"/>
        </w:rPr>
      </w:pPr>
      <w:r w:rsidRPr="0071147F">
        <w:rPr>
          <w:rFonts w:cs="Times New Roman"/>
        </w:rPr>
        <w:t>根据项目生产工艺流程及产污环节分析，运营期产污环节见下表。</w:t>
      </w:r>
    </w:p>
    <w:p w:rsidR="002D5AFF" w:rsidRPr="0071147F" w:rsidRDefault="002D5AFF" w:rsidP="002D5AFF">
      <w:pPr>
        <w:pStyle w:val="ab"/>
        <w:rPr>
          <w:rFonts w:cs="Times New Roman"/>
        </w:rPr>
      </w:pPr>
      <w:r w:rsidRPr="0071147F">
        <w:rPr>
          <w:rFonts w:cs="Times New Roman"/>
        </w:rPr>
        <w:t>表</w:t>
      </w:r>
      <w:r w:rsidRPr="0071147F">
        <w:rPr>
          <w:rFonts w:cs="Times New Roman"/>
        </w:rPr>
        <w:t>3.2-</w:t>
      </w:r>
      <w:r w:rsidR="0050382E">
        <w:rPr>
          <w:rFonts w:cs="Times New Roman"/>
        </w:rPr>
        <w:t>2</w:t>
      </w:r>
      <w:r w:rsidRPr="0071147F">
        <w:rPr>
          <w:rFonts w:cs="Times New Roman"/>
        </w:rPr>
        <w:t xml:space="preserve">   </w:t>
      </w:r>
      <w:r w:rsidRPr="0071147F">
        <w:rPr>
          <w:rFonts w:cs="Times New Roman"/>
        </w:rPr>
        <w:t>运营期产污环节一览表</w:t>
      </w:r>
    </w:p>
    <w:tbl>
      <w:tblPr>
        <w:tblStyle w:val="ad"/>
        <w:tblW w:w="0" w:type="auto"/>
        <w:tblLook w:val="04A0" w:firstRow="1" w:lastRow="0" w:firstColumn="1" w:lastColumn="0" w:noHBand="0" w:noVBand="1"/>
      </w:tblPr>
      <w:tblGrid>
        <w:gridCol w:w="817"/>
        <w:gridCol w:w="1559"/>
        <w:gridCol w:w="1560"/>
        <w:gridCol w:w="4110"/>
        <w:gridCol w:w="1127"/>
      </w:tblGrid>
      <w:tr w:rsidR="002D5AFF" w:rsidRPr="0071147F" w:rsidTr="00A22FF9">
        <w:trPr>
          <w:trHeight w:val="397"/>
          <w:tblHeader/>
        </w:trPr>
        <w:tc>
          <w:tcPr>
            <w:tcW w:w="817" w:type="dxa"/>
          </w:tcPr>
          <w:p w:rsidR="002D5AFF" w:rsidRPr="0071147F" w:rsidRDefault="002D5AFF" w:rsidP="002D5AFF">
            <w:pPr>
              <w:pStyle w:val="ac"/>
              <w:rPr>
                <w:rFonts w:cs="Times New Roman"/>
              </w:rPr>
            </w:pPr>
            <w:r w:rsidRPr="0071147F">
              <w:rPr>
                <w:rFonts w:cs="Times New Roman"/>
              </w:rPr>
              <w:t>项目</w:t>
            </w:r>
          </w:p>
        </w:tc>
        <w:tc>
          <w:tcPr>
            <w:tcW w:w="1559" w:type="dxa"/>
          </w:tcPr>
          <w:p w:rsidR="002D5AFF" w:rsidRPr="0071147F" w:rsidRDefault="002D5AFF" w:rsidP="002D5AFF">
            <w:pPr>
              <w:pStyle w:val="ac"/>
              <w:rPr>
                <w:rFonts w:cs="Times New Roman"/>
              </w:rPr>
            </w:pPr>
            <w:r w:rsidRPr="0071147F">
              <w:rPr>
                <w:rFonts w:cs="Times New Roman"/>
              </w:rPr>
              <w:t>产污环节</w:t>
            </w:r>
          </w:p>
        </w:tc>
        <w:tc>
          <w:tcPr>
            <w:tcW w:w="1560" w:type="dxa"/>
          </w:tcPr>
          <w:p w:rsidR="002D5AFF" w:rsidRPr="0071147F" w:rsidRDefault="002D5AFF" w:rsidP="002D5AFF">
            <w:pPr>
              <w:pStyle w:val="ac"/>
              <w:rPr>
                <w:rFonts w:cs="Times New Roman"/>
              </w:rPr>
            </w:pPr>
            <w:r w:rsidRPr="0071147F">
              <w:rPr>
                <w:rFonts w:cs="Times New Roman"/>
              </w:rPr>
              <w:t>主要污染物</w:t>
            </w:r>
          </w:p>
        </w:tc>
        <w:tc>
          <w:tcPr>
            <w:tcW w:w="4110" w:type="dxa"/>
          </w:tcPr>
          <w:p w:rsidR="002D5AFF" w:rsidRPr="0071147F" w:rsidRDefault="002D5AFF" w:rsidP="002D5AFF">
            <w:pPr>
              <w:pStyle w:val="ac"/>
              <w:rPr>
                <w:rFonts w:cs="Times New Roman"/>
              </w:rPr>
            </w:pPr>
            <w:r w:rsidRPr="0071147F">
              <w:rPr>
                <w:rFonts w:cs="Times New Roman"/>
              </w:rPr>
              <w:t>治理措施</w:t>
            </w:r>
          </w:p>
        </w:tc>
        <w:tc>
          <w:tcPr>
            <w:tcW w:w="1127" w:type="dxa"/>
          </w:tcPr>
          <w:p w:rsidR="002D5AFF" w:rsidRPr="0071147F" w:rsidRDefault="002D5AFF" w:rsidP="002D5AFF">
            <w:pPr>
              <w:pStyle w:val="ac"/>
              <w:rPr>
                <w:rFonts w:cs="Times New Roman"/>
              </w:rPr>
            </w:pPr>
            <w:r w:rsidRPr="0071147F">
              <w:rPr>
                <w:rFonts w:cs="Times New Roman"/>
              </w:rPr>
              <w:t>排放方式</w:t>
            </w:r>
          </w:p>
        </w:tc>
      </w:tr>
      <w:tr w:rsidR="002D5AFF" w:rsidRPr="0071147F" w:rsidTr="00A22FF9">
        <w:trPr>
          <w:trHeight w:val="397"/>
        </w:trPr>
        <w:tc>
          <w:tcPr>
            <w:tcW w:w="817" w:type="dxa"/>
            <w:vMerge w:val="restart"/>
          </w:tcPr>
          <w:p w:rsidR="002D5AFF" w:rsidRPr="0071147F" w:rsidRDefault="002D5AFF" w:rsidP="002D5AFF">
            <w:pPr>
              <w:pStyle w:val="ac"/>
              <w:rPr>
                <w:rFonts w:cs="Times New Roman"/>
              </w:rPr>
            </w:pPr>
            <w:r w:rsidRPr="0071147F">
              <w:rPr>
                <w:rFonts w:cs="Times New Roman"/>
              </w:rPr>
              <w:t>废气</w:t>
            </w:r>
          </w:p>
        </w:tc>
        <w:tc>
          <w:tcPr>
            <w:tcW w:w="1559" w:type="dxa"/>
          </w:tcPr>
          <w:p w:rsidR="002D5AFF" w:rsidRPr="0071147F" w:rsidRDefault="002D5AFF" w:rsidP="002D5AFF">
            <w:pPr>
              <w:pStyle w:val="ac"/>
              <w:rPr>
                <w:rFonts w:cs="Times New Roman"/>
              </w:rPr>
            </w:pPr>
            <w:r w:rsidRPr="0071147F">
              <w:rPr>
                <w:rFonts w:cs="Times New Roman"/>
              </w:rPr>
              <w:t>鸡舍</w:t>
            </w:r>
          </w:p>
        </w:tc>
        <w:tc>
          <w:tcPr>
            <w:tcW w:w="1560" w:type="dxa"/>
          </w:tcPr>
          <w:p w:rsidR="002D5AFF" w:rsidRPr="0071147F" w:rsidRDefault="002D5AFF" w:rsidP="002D5AFF">
            <w:pPr>
              <w:pStyle w:val="ac"/>
              <w:rPr>
                <w:rFonts w:cs="Times New Roman"/>
              </w:rPr>
            </w:pPr>
            <w:r w:rsidRPr="0071147F">
              <w:rPr>
                <w:rFonts w:cs="Times New Roman"/>
              </w:rPr>
              <w:t>NH</w:t>
            </w:r>
            <w:r w:rsidRPr="0071147F">
              <w:rPr>
                <w:rFonts w:cs="Times New Roman"/>
                <w:vertAlign w:val="subscript"/>
              </w:rPr>
              <w:t>3</w:t>
            </w:r>
            <w:r w:rsidRPr="0071147F">
              <w:rPr>
                <w:rFonts w:cs="Times New Roman"/>
              </w:rPr>
              <w:t>、</w:t>
            </w:r>
            <w:r w:rsidRPr="0071147F">
              <w:rPr>
                <w:rFonts w:cs="Times New Roman"/>
              </w:rPr>
              <w:t>H</w:t>
            </w:r>
            <w:r w:rsidRPr="0071147F">
              <w:rPr>
                <w:rFonts w:cs="Times New Roman"/>
                <w:vertAlign w:val="subscript"/>
              </w:rPr>
              <w:t>2</w:t>
            </w:r>
            <w:r w:rsidRPr="0071147F">
              <w:rPr>
                <w:rFonts w:cs="Times New Roman"/>
              </w:rPr>
              <w:t>S</w:t>
            </w:r>
            <w:r w:rsidRPr="0071147F">
              <w:rPr>
                <w:rFonts w:cs="Times New Roman"/>
              </w:rPr>
              <w:t>、臭气浓度、粉尘</w:t>
            </w:r>
          </w:p>
        </w:tc>
        <w:tc>
          <w:tcPr>
            <w:tcW w:w="4110" w:type="dxa"/>
          </w:tcPr>
          <w:p w:rsidR="002D5AFF" w:rsidRPr="0071147F" w:rsidRDefault="002D5AFF" w:rsidP="002D5AFF">
            <w:pPr>
              <w:pStyle w:val="ac"/>
              <w:rPr>
                <w:rFonts w:cs="Times New Roman"/>
              </w:rPr>
            </w:pPr>
            <w:r w:rsidRPr="0071147F">
              <w:rPr>
                <w:rFonts w:cs="Times New Roman"/>
              </w:rPr>
              <w:t>采用全自动干清粪饲养设备，及时清粪，加强鸡舍通风措施</w:t>
            </w:r>
          </w:p>
        </w:tc>
        <w:tc>
          <w:tcPr>
            <w:tcW w:w="1127" w:type="dxa"/>
          </w:tcPr>
          <w:p w:rsidR="002D5AFF" w:rsidRPr="0071147F" w:rsidRDefault="002D5AFF" w:rsidP="002D5AFF">
            <w:pPr>
              <w:pStyle w:val="ac"/>
              <w:rPr>
                <w:rFonts w:cs="Times New Roman"/>
              </w:rPr>
            </w:pPr>
            <w:r w:rsidRPr="0071147F">
              <w:rPr>
                <w:rFonts w:cs="Times New Roman"/>
              </w:rPr>
              <w:t>无组织排放</w:t>
            </w:r>
          </w:p>
        </w:tc>
      </w:tr>
      <w:tr w:rsidR="002D5AFF" w:rsidRPr="0071147F" w:rsidTr="00A22FF9">
        <w:trPr>
          <w:trHeight w:val="397"/>
        </w:trPr>
        <w:tc>
          <w:tcPr>
            <w:tcW w:w="817" w:type="dxa"/>
            <w:vMerge/>
          </w:tcPr>
          <w:p w:rsidR="002D5AFF" w:rsidRPr="0071147F" w:rsidRDefault="002D5AFF" w:rsidP="002D5AFF">
            <w:pPr>
              <w:pStyle w:val="ac"/>
              <w:rPr>
                <w:rFonts w:cs="Times New Roman"/>
              </w:rPr>
            </w:pPr>
          </w:p>
        </w:tc>
        <w:tc>
          <w:tcPr>
            <w:tcW w:w="1559" w:type="dxa"/>
          </w:tcPr>
          <w:p w:rsidR="002D5AFF" w:rsidRPr="0071147F" w:rsidRDefault="002D5AFF" w:rsidP="002D5AFF">
            <w:pPr>
              <w:pStyle w:val="ac"/>
              <w:rPr>
                <w:rFonts w:cs="Times New Roman"/>
              </w:rPr>
            </w:pPr>
            <w:r w:rsidRPr="0071147F">
              <w:rPr>
                <w:rFonts w:cs="Times New Roman"/>
              </w:rPr>
              <w:t>鸡粪处理区</w:t>
            </w:r>
          </w:p>
        </w:tc>
        <w:tc>
          <w:tcPr>
            <w:tcW w:w="1560" w:type="dxa"/>
          </w:tcPr>
          <w:p w:rsidR="002D5AFF" w:rsidRPr="0071147F" w:rsidRDefault="002D5AFF" w:rsidP="002D5AFF">
            <w:pPr>
              <w:pStyle w:val="ac"/>
              <w:rPr>
                <w:rFonts w:cs="Times New Roman"/>
              </w:rPr>
            </w:pPr>
            <w:r w:rsidRPr="0071147F">
              <w:rPr>
                <w:rFonts w:cs="Times New Roman"/>
              </w:rPr>
              <w:t>NH</w:t>
            </w:r>
            <w:r w:rsidRPr="0071147F">
              <w:rPr>
                <w:rFonts w:cs="Times New Roman"/>
                <w:vertAlign w:val="subscript"/>
              </w:rPr>
              <w:t>3</w:t>
            </w:r>
            <w:r w:rsidRPr="0071147F">
              <w:rPr>
                <w:rFonts w:cs="Times New Roman"/>
              </w:rPr>
              <w:t>、</w:t>
            </w:r>
            <w:r w:rsidRPr="0071147F">
              <w:rPr>
                <w:rFonts w:cs="Times New Roman"/>
              </w:rPr>
              <w:t>H</w:t>
            </w:r>
            <w:r w:rsidRPr="0071147F">
              <w:rPr>
                <w:rFonts w:cs="Times New Roman"/>
                <w:vertAlign w:val="subscript"/>
              </w:rPr>
              <w:t>2</w:t>
            </w:r>
            <w:r w:rsidRPr="0071147F">
              <w:rPr>
                <w:rFonts w:cs="Times New Roman"/>
              </w:rPr>
              <w:t>S</w:t>
            </w:r>
            <w:r w:rsidRPr="0071147F">
              <w:rPr>
                <w:rFonts w:cs="Times New Roman"/>
              </w:rPr>
              <w:t>、臭气浓度</w:t>
            </w:r>
          </w:p>
        </w:tc>
        <w:tc>
          <w:tcPr>
            <w:tcW w:w="4110" w:type="dxa"/>
          </w:tcPr>
          <w:p w:rsidR="002D5AFF" w:rsidRPr="0071147F" w:rsidRDefault="008D08AA" w:rsidP="009834A6">
            <w:pPr>
              <w:pStyle w:val="ac"/>
              <w:rPr>
                <w:rFonts w:cs="Times New Roman"/>
              </w:rPr>
            </w:pPr>
            <w:r w:rsidRPr="009E4E02">
              <w:rPr>
                <w:rFonts w:cs="Times New Roman" w:hint="eastAsia"/>
                <w:kern w:val="0"/>
              </w:rPr>
              <w:t>采用多赛干燥机，利用鸡舍内的热气将新鲜鸡粪进行干燥成有机肥，避免鸡粪发酵产生恶臭</w:t>
            </w:r>
          </w:p>
        </w:tc>
        <w:tc>
          <w:tcPr>
            <w:tcW w:w="1127" w:type="dxa"/>
          </w:tcPr>
          <w:p w:rsidR="002D5AFF" w:rsidRPr="0071147F" w:rsidRDefault="002D5AFF" w:rsidP="009834A6">
            <w:pPr>
              <w:pStyle w:val="ac"/>
              <w:rPr>
                <w:rFonts w:cs="Times New Roman"/>
              </w:rPr>
            </w:pPr>
            <w:r w:rsidRPr="0071147F">
              <w:rPr>
                <w:rFonts w:cs="Times New Roman"/>
              </w:rPr>
              <w:t>无组织</w:t>
            </w:r>
            <w:r w:rsidR="00990C92" w:rsidRPr="0071147F">
              <w:rPr>
                <w:rFonts w:cs="Times New Roman"/>
              </w:rPr>
              <w:t>排放</w:t>
            </w:r>
          </w:p>
        </w:tc>
      </w:tr>
      <w:tr w:rsidR="008D08AA" w:rsidRPr="0071147F" w:rsidTr="00A22FF9">
        <w:trPr>
          <w:trHeight w:val="397"/>
        </w:trPr>
        <w:tc>
          <w:tcPr>
            <w:tcW w:w="817" w:type="dxa"/>
            <w:vMerge/>
          </w:tcPr>
          <w:p w:rsidR="008D08AA" w:rsidRPr="0071147F" w:rsidRDefault="008D08AA" w:rsidP="008D08AA">
            <w:pPr>
              <w:pStyle w:val="ac"/>
              <w:rPr>
                <w:rFonts w:cs="Times New Roman"/>
              </w:rPr>
            </w:pPr>
          </w:p>
        </w:tc>
        <w:tc>
          <w:tcPr>
            <w:tcW w:w="1559" w:type="dxa"/>
          </w:tcPr>
          <w:p w:rsidR="008D08AA" w:rsidRPr="0071147F" w:rsidRDefault="008D08AA" w:rsidP="00990C92">
            <w:pPr>
              <w:pStyle w:val="ac"/>
              <w:rPr>
                <w:rFonts w:cs="Times New Roman"/>
              </w:rPr>
            </w:pPr>
            <w:r w:rsidRPr="0071147F">
              <w:rPr>
                <w:rFonts w:cs="Times New Roman"/>
              </w:rPr>
              <w:t>污水</w:t>
            </w:r>
            <w:r w:rsidR="00990C92">
              <w:rPr>
                <w:rFonts w:cs="Times New Roman" w:hint="eastAsia"/>
              </w:rPr>
              <w:t>收集池</w:t>
            </w:r>
          </w:p>
        </w:tc>
        <w:tc>
          <w:tcPr>
            <w:tcW w:w="1560" w:type="dxa"/>
          </w:tcPr>
          <w:p w:rsidR="008D08AA" w:rsidRPr="0071147F" w:rsidRDefault="008D08AA" w:rsidP="008D08AA">
            <w:pPr>
              <w:pStyle w:val="ac"/>
              <w:rPr>
                <w:rFonts w:cs="Times New Roman"/>
              </w:rPr>
            </w:pPr>
            <w:r w:rsidRPr="0071147F">
              <w:rPr>
                <w:rFonts w:cs="Times New Roman"/>
              </w:rPr>
              <w:t>NH</w:t>
            </w:r>
            <w:r w:rsidRPr="0071147F">
              <w:rPr>
                <w:rFonts w:cs="Times New Roman"/>
                <w:vertAlign w:val="subscript"/>
              </w:rPr>
              <w:t>3</w:t>
            </w:r>
            <w:r w:rsidRPr="0071147F">
              <w:rPr>
                <w:rFonts w:cs="Times New Roman"/>
              </w:rPr>
              <w:t>、</w:t>
            </w:r>
            <w:r w:rsidRPr="0071147F">
              <w:rPr>
                <w:rFonts w:cs="Times New Roman"/>
              </w:rPr>
              <w:t>H</w:t>
            </w:r>
            <w:r w:rsidRPr="0071147F">
              <w:rPr>
                <w:rFonts w:cs="Times New Roman"/>
                <w:vertAlign w:val="subscript"/>
              </w:rPr>
              <w:t>2</w:t>
            </w:r>
            <w:r w:rsidRPr="0071147F">
              <w:rPr>
                <w:rFonts w:cs="Times New Roman"/>
              </w:rPr>
              <w:t>S</w:t>
            </w:r>
            <w:r w:rsidRPr="0071147F">
              <w:rPr>
                <w:rFonts w:cs="Times New Roman"/>
              </w:rPr>
              <w:t>、臭气浓度</w:t>
            </w:r>
          </w:p>
        </w:tc>
        <w:tc>
          <w:tcPr>
            <w:tcW w:w="4110" w:type="dxa"/>
          </w:tcPr>
          <w:p w:rsidR="008D08AA" w:rsidRPr="0071147F" w:rsidRDefault="008D08AA" w:rsidP="008D08AA">
            <w:pPr>
              <w:pStyle w:val="ac"/>
              <w:rPr>
                <w:rFonts w:cs="Times New Roman"/>
              </w:rPr>
            </w:pPr>
            <w:r w:rsidRPr="0071147F">
              <w:rPr>
                <w:rFonts w:cs="Times New Roman"/>
                <w:kern w:val="0"/>
              </w:rPr>
              <w:t>各池体加盖，喷洒除臭剂</w:t>
            </w:r>
          </w:p>
        </w:tc>
        <w:tc>
          <w:tcPr>
            <w:tcW w:w="1127" w:type="dxa"/>
          </w:tcPr>
          <w:p w:rsidR="008D08AA" w:rsidRPr="0071147F" w:rsidRDefault="008D08AA" w:rsidP="008D08AA">
            <w:pPr>
              <w:pStyle w:val="ac"/>
              <w:rPr>
                <w:rFonts w:cs="Times New Roman"/>
              </w:rPr>
            </w:pPr>
            <w:r w:rsidRPr="0071147F">
              <w:rPr>
                <w:rFonts w:cs="Times New Roman"/>
                <w:kern w:val="0"/>
              </w:rPr>
              <w:t>无组织排放</w:t>
            </w:r>
          </w:p>
        </w:tc>
      </w:tr>
      <w:tr w:rsidR="008D08AA" w:rsidRPr="0071147F" w:rsidTr="00A22FF9">
        <w:trPr>
          <w:trHeight w:val="397"/>
        </w:trPr>
        <w:tc>
          <w:tcPr>
            <w:tcW w:w="817" w:type="dxa"/>
            <w:vMerge/>
          </w:tcPr>
          <w:p w:rsidR="008D08AA" w:rsidRPr="0071147F" w:rsidRDefault="008D08AA" w:rsidP="008D08AA">
            <w:pPr>
              <w:pStyle w:val="ac"/>
              <w:rPr>
                <w:rFonts w:cs="Times New Roman"/>
              </w:rPr>
            </w:pPr>
          </w:p>
        </w:tc>
        <w:tc>
          <w:tcPr>
            <w:tcW w:w="1559" w:type="dxa"/>
          </w:tcPr>
          <w:p w:rsidR="008D08AA" w:rsidRPr="0071147F" w:rsidRDefault="008D08AA" w:rsidP="008D08AA">
            <w:pPr>
              <w:pStyle w:val="ac"/>
              <w:rPr>
                <w:rFonts w:cs="Times New Roman"/>
              </w:rPr>
            </w:pPr>
            <w:r w:rsidRPr="0071147F">
              <w:rPr>
                <w:rFonts w:cs="Times New Roman"/>
              </w:rPr>
              <w:t>食堂</w:t>
            </w:r>
          </w:p>
        </w:tc>
        <w:tc>
          <w:tcPr>
            <w:tcW w:w="1560" w:type="dxa"/>
          </w:tcPr>
          <w:p w:rsidR="008D08AA" w:rsidRPr="0071147F" w:rsidRDefault="008D08AA" w:rsidP="008D08AA">
            <w:pPr>
              <w:pStyle w:val="ac"/>
              <w:rPr>
                <w:rFonts w:cs="Times New Roman"/>
              </w:rPr>
            </w:pPr>
            <w:r w:rsidRPr="0071147F">
              <w:rPr>
                <w:rFonts w:cs="Times New Roman"/>
              </w:rPr>
              <w:t>油烟</w:t>
            </w:r>
          </w:p>
        </w:tc>
        <w:tc>
          <w:tcPr>
            <w:tcW w:w="4110" w:type="dxa"/>
          </w:tcPr>
          <w:p w:rsidR="008D08AA" w:rsidRPr="0071147F" w:rsidRDefault="008D08AA" w:rsidP="008D08AA">
            <w:pPr>
              <w:pStyle w:val="ac"/>
              <w:rPr>
                <w:rFonts w:cs="Times New Roman"/>
              </w:rPr>
            </w:pPr>
            <w:r w:rsidRPr="0071147F">
              <w:rPr>
                <w:rFonts w:cs="Times New Roman"/>
                <w:kern w:val="0"/>
              </w:rPr>
              <w:t>经油烟净化器处理后由引至屋外排放</w:t>
            </w:r>
          </w:p>
        </w:tc>
        <w:tc>
          <w:tcPr>
            <w:tcW w:w="1127" w:type="dxa"/>
          </w:tcPr>
          <w:p w:rsidR="008D08AA" w:rsidRPr="0071147F" w:rsidRDefault="008D08AA" w:rsidP="008D08AA">
            <w:pPr>
              <w:pStyle w:val="ac"/>
              <w:rPr>
                <w:rFonts w:cs="Times New Roman"/>
              </w:rPr>
            </w:pPr>
            <w:r w:rsidRPr="0071147F">
              <w:rPr>
                <w:rFonts w:cs="Times New Roman"/>
              </w:rPr>
              <w:t>有组织排放</w:t>
            </w:r>
          </w:p>
        </w:tc>
      </w:tr>
      <w:tr w:rsidR="008D08AA" w:rsidRPr="0071147F" w:rsidTr="00A22FF9">
        <w:trPr>
          <w:trHeight w:val="397"/>
        </w:trPr>
        <w:tc>
          <w:tcPr>
            <w:tcW w:w="817" w:type="dxa"/>
            <w:vMerge/>
          </w:tcPr>
          <w:p w:rsidR="008D08AA" w:rsidRPr="0071147F" w:rsidRDefault="008D08AA" w:rsidP="008D08AA">
            <w:pPr>
              <w:pStyle w:val="ac"/>
              <w:rPr>
                <w:rFonts w:cs="Times New Roman"/>
              </w:rPr>
            </w:pPr>
          </w:p>
        </w:tc>
        <w:tc>
          <w:tcPr>
            <w:tcW w:w="1559" w:type="dxa"/>
          </w:tcPr>
          <w:p w:rsidR="008D08AA" w:rsidRPr="0071147F" w:rsidRDefault="008D08AA" w:rsidP="008D08AA">
            <w:pPr>
              <w:pStyle w:val="ac"/>
              <w:rPr>
                <w:rFonts w:cs="Times New Roman"/>
              </w:rPr>
            </w:pPr>
            <w:r w:rsidRPr="0071147F">
              <w:rPr>
                <w:rFonts w:cs="Times New Roman"/>
              </w:rPr>
              <w:t>备用发电机</w:t>
            </w:r>
          </w:p>
        </w:tc>
        <w:tc>
          <w:tcPr>
            <w:tcW w:w="1560" w:type="dxa"/>
          </w:tcPr>
          <w:p w:rsidR="008D08AA" w:rsidRPr="0071147F" w:rsidRDefault="008D08AA" w:rsidP="008D08AA">
            <w:pPr>
              <w:pStyle w:val="ac"/>
              <w:rPr>
                <w:rFonts w:cs="Times New Roman"/>
              </w:rPr>
            </w:pPr>
            <w:r w:rsidRPr="0071147F">
              <w:rPr>
                <w:rFonts w:cs="Times New Roman"/>
              </w:rPr>
              <w:t>SO</w:t>
            </w:r>
            <w:r w:rsidRPr="0071147F">
              <w:rPr>
                <w:rFonts w:cs="Times New Roman"/>
                <w:vertAlign w:val="subscript"/>
              </w:rPr>
              <w:t>2</w:t>
            </w:r>
            <w:r w:rsidRPr="0071147F">
              <w:rPr>
                <w:rFonts w:cs="Times New Roman"/>
              </w:rPr>
              <w:t>、</w:t>
            </w:r>
            <w:r w:rsidRPr="0071147F">
              <w:rPr>
                <w:rFonts w:cs="Times New Roman"/>
              </w:rPr>
              <w:t>NO</w:t>
            </w:r>
            <w:r w:rsidRPr="0071147F">
              <w:rPr>
                <w:rFonts w:cs="Times New Roman"/>
                <w:vertAlign w:val="subscript"/>
              </w:rPr>
              <w:t>x</w:t>
            </w:r>
            <w:r w:rsidRPr="0071147F">
              <w:rPr>
                <w:rFonts w:cs="Times New Roman"/>
              </w:rPr>
              <w:t>、烟尘、烟气黑度</w:t>
            </w:r>
          </w:p>
        </w:tc>
        <w:tc>
          <w:tcPr>
            <w:tcW w:w="4110" w:type="dxa"/>
          </w:tcPr>
          <w:p w:rsidR="008D08AA" w:rsidRPr="0071147F" w:rsidRDefault="008D08AA" w:rsidP="00DF23FB">
            <w:pPr>
              <w:widowControl w:val="0"/>
              <w:autoSpaceDE w:val="0"/>
              <w:autoSpaceDN w:val="0"/>
              <w:snapToGrid/>
              <w:rPr>
                <w:rFonts w:cs="Times New Roman"/>
              </w:rPr>
            </w:pPr>
            <w:r w:rsidRPr="0071147F">
              <w:rPr>
                <w:rFonts w:cs="Times New Roman"/>
                <w:kern w:val="0"/>
              </w:rPr>
              <w:t>采用低硫柴油为燃料，产生的尾气由专用烟道引至屋外排放</w:t>
            </w:r>
          </w:p>
        </w:tc>
        <w:tc>
          <w:tcPr>
            <w:tcW w:w="1127" w:type="dxa"/>
          </w:tcPr>
          <w:p w:rsidR="008D08AA" w:rsidRPr="0071147F" w:rsidRDefault="00DF23FB" w:rsidP="008D08AA">
            <w:pPr>
              <w:pStyle w:val="ac"/>
              <w:rPr>
                <w:rFonts w:cs="Times New Roman"/>
              </w:rPr>
            </w:pPr>
            <w:r w:rsidRPr="0071147F">
              <w:rPr>
                <w:rFonts w:cs="Times New Roman"/>
              </w:rPr>
              <w:t>有组织排放</w:t>
            </w:r>
          </w:p>
        </w:tc>
      </w:tr>
      <w:tr w:rsidR="008D08AA" w:rsidRPr="0071147F" w:rsidTr="00A22FF9">
        <w:trPr>
          <w:trHeight w:val="397"/>
        </w:trPr>
        <w:tc>
          <w:tcPr>
            <w:tcW w:w="817" w:type="dxa"/>
            <w:vMerge/>
          </w:tcPr>
          <w:p w:rsidR="008D08AA" w:rsidRPr="0071147F" w:rsidRDefault="008D08AA" w:rsidP="008D08AA">
            <w:pPr>
              <w:pStyle w:val="ac"/>
              <w:rPr>
                <w:rFonts w:cs="Times New Roman"/>
              </w:rPr>
            </w:pPr>
          </w:p>
        </w:tc>
        <w:tc>
          <w:tcPr>
            <w:tcW w:w="1559" w:type="dxa"/>
            <w:shd w:val="clear" w:color="auto" w:fill="auto"/>
          </w:tcPr>
          <w:p w:rsidR="008D08AA" w:rsidRPr="006A0C7C" w:rsidRDefault="006A0C7C" w:rsidP="008D08AA">
            <w:pPr>
              <w:pStyle w:val="ac"/>
              <w:rPr>
                <w:rFonts w:cs="Times New Roman"/>
              </w:rPr>
            </w:pPr>
            <w:r w:rsidRPr="006A0C7C">
              <w:rPr>
                <w:rFonts w:cs="Times New Roman" w:hint="eastAsia"/>
                <w:kern w:val="0"/>
              </w:rPr>
              <w:t>生物质颗粒锅炉燃烧废气</w:t>
            </w:r>
          </w:p>
        </w:tc>
        <w:tc>
          <w:tcPr>
            <w:tcW w:w="1560" w:type="dxa"/>
            <w:shd w:val="clear" w:color="auto" w:fill="auto"/>
          </w:tcPr>
          <w:p w:rsidR="008D08AA" w:rsidRPr="006A0C7C" w:rsidRDefault="008D08AA" w:rsidP="00DF23FB">
            <w:pPr>
              <w:pStyle w:val="ac"/>
              <w:rPr>
                <w:rFonts w:cs="Times New Roman"/>
              </w:rPr>
            </w:pPr>
            <w:r w:rsidRPr="006A0C7C">
              <w:rPr>
                <w:rFonts w:cs="Times New Roman"/>
              </w:rPr>
              <w:t>SO</w:t>
            </w:r>
            <w:r w:rsidRPr="006A0C7C">
              <w:rPr>
                <w:rFonts w:cs="Times New Roman"/>
                <w:vertAlign w:val="subscript"/>
              </w:rPr>
              <w:t>2</w:t>
            </w:r>
            <w:r w:rsidRPr="006A0C7C">
              <w:rPr>
                <w:rFonts w:cs="Times New Roman"/>
              </w:rPr>
              <w:t>、</w:t>
            </w:r>
            <w:r w:rsidRPr="006A0C7C">
              <w:rPr>
                <w:rFonts w:cs="Times New Roman"/>
              </w:rPr>
              <w:t>NO</w:t>
            </w:r>
            <w:r w:rsidRPr="006A0C7C">
              <w:rPr>
                <w:rFonts w:cs="Times New Roman"/>
                <w:vertAlign w:val="subscript"/>
              </w:rPr>
              <w:t>x</w:t>
            </w:r>
            <w:r w:rsidR="006A0C7C" w:rsidRPr="006A0C7C">
              <w:rPr>
                <w:rFonts w:cs="Times New Roman" w:hint="eastAsia"/>
              </w:rPr>
              <w:t>、</w:t>
            </w:r>
            <w:r w:rsidR="006A0C7C" w:rsidRPr="006A0C7C">
              <w:rPr>
                <w:rFonts w:cs="Times New Roman"/>
              </w:rPr>
              <w:t>烟尘</w:t>
            </w:r>
          </w:p>
        </w:tc>
        <w:tc>
          <w:tcPr>
            <w:tcW w:w="4110" w:type="dxa"/>
            <w:shd w:val="clear" w:color="auto" w:fill="auto"/>
          </w:tcPr>
          <w:p w:rsidR="008D08AA" w:rsidRPr="006A0C7C" w:rsidRDefault="006A0C7C" w:rsidP="00DF23FB">
            <w:pPr>
              <w:pStyle w:val="ac"/>
              <w:rPr>
                <w:rFonts w:cs="Times New Roman"/>
              </w:rPr>
            </w:pPr>
            <w:r w:rsidRPr="006A0C7C">
              <w:rPr>
                <w:rFonts w:cs="Times New Roman" w:hint="eastAsia"/>
                <w:kern w:val="0"/>
              </w:rPr>
              <w:t>采用生物质颗粒，燃烧产生的尾气通过</w:t>
            </w:r>
            <w:r w:rsidRPr="006A0C7C">
              <w:rPr>
                <w:rFonts w:cs="Times New Roman"/>
                <w:kern w:val="0"/>
              </w:rPr>
              <w:t>15</w:t>
            </w:r>
            <w:r w:rsidRPr="006A0C7C">
              <w:rPr>
                <w:rFonts w:cs="Times New Roman" w:hint="eastAsia"/>
                <w:kern w:val="0"/>
              </w:rPr>
              <w:t>m</w:t>
            </w:r>
            <w:r w:rsidRPr="006A0C7C">
              <w:rPr>
                <w:rFonts w:cs="Times New Roman" w:hint="eastAsia"/>
                <w:kern w:val="0"/>
              </w:rPr>
              <w:t>高的排气筒排放</w:t>
            </w:r>
          </w:p>
        </w:tc>
        <w:tc>
          <w:tcPr>
            <w:tcW w:w="1127" w:type="dxa"/>
            <w:shd w:val="clear" w:color="auto" w:fill="auto"/>
          </w:tcPr>
          <w:p w:rsidR="008D08AA" w:rsidRPr="006A0C7C" w:rsidRDefault="00DF23FB" w:rsidP="008D08AA">
            <w:pPr>
              <w:pStyle w:val="ac"/>
              <w:rPr>
                <w:rFonts w:cs="Times New Roman"/>
              </w:rPr>
            </w:pPr>
            <w:r w:rsidRPr="006A0C7C">
              <w:rPr>
                <w:rFonts w:cs="Times New Roman"/>
              </w:rPr>
              <w:t>有组织排放</w:t>
            </w:r>
          </w:p>
        </w:tc>
      </w:tr>
      <w:tr w:rsidR="008D08AA" w:rsidRPr="0071147F" w:rsidTr="00A22FF9">
        <w:trPr>
          <w:trHeight w:val="397"/>
        </w:trPr>
        <w:tc>
          <w:tcPr>
            <w:tcW w:w="817" w:type="dxa"/>
          </w:tcPr>
          <w:p w:rsidR="008D08AA" w:rsidRPr="0071147F" w:rsidRDefault="008D08AA" w:rsidP="008D08AA">
            <w:pPr>
              <w:pStyle w:val="ac"/>
              <w:rPr>
                <w:rFonts w:cs="Times New Roman"/>
              </w:rPr>
            </w:pPr>
            <w:r w:rsidRPr="0071147F">
              <w:rPr>
                <w:rFonts w:cs="Times New Roman"/>
              </w:rPr>
              <w:t>废水</w:t>
            </w:r>
          </w:p>
        </w:tc>
        <w:tc>
          <w:tcPr>
            <w:tcW w:w="1559" w:type="dxa"/>
          </w:tcPr>
          <w:p w:rsidR="008D08AA" w:rsidRPr="0071147F" w:rsidRDefault="008D08AA" w:rsidP="00DF23FB">
            <w:pPr>
              <w:pStyle w:val="ac"/>
              <w:rPr>
                <w:rFonts w:cs="Times New Roman"/>
              </w:rPr>
            </w:pPr>
            <w:r w:rsidRPr="0071147F">
              <w:rPr>
                <w:rFonts w:cs="Times New Roman"/>
              </w:rPr>
              <w:t>生活污水、鸡舍冲洗废水</w:t>
            </w:r>
          </w:p>
        </w:tc>
        <w:tc>
          <w:tcPr>
            <w:tcW w:w="1560" w:type="dxa"/>
          </w:tcPr>
          <w:p w:rsidR="008D08AA" w:rsidRPr="0071147F" w:rsidRDefault="008D08AA" w:rsidP="00990C92">
            <w:pPr>
              <w:widowControl w:val="0"/>
              <w:autoSpaceDE w:val="0"/>
              <w:autoSpaceDN w:val="0"/>
              <w:snapToGrid/>
              <w:jc w:val="left"/>
              <w:rPr>
                <w:rFonts w:cs="Times New Roman"/>
              </w:rPr>
            </w:pPr>
            <w:r w:rsidRPr="0071147F">
              <w:rPr>
                <w:rFonts w:eastAsia="TimesNewRomanPSMT" w:cs="Times New Roman"/>
                <w:kern w:val="0"/>
              </w:rPr>
              <w:t>COD</w:t>
            </w:r>
            <w:r w:rsidRPr="0071147F">
              <w:rPr>
                <w:rFonts w:eastAsia="TimesNewRomanPSMT" w:cs="Times New Roman"/>
                <w:kern w:val="0"/>
                <w:sz w:val="14"/>
                <w:szCs w:val="14"/>
                <w:vertAlign w:val="subscript"/>
              </w:rPr>
              <w:t>Cr</w:t>
            </w:r>
            <w:r w:rsidRPr="0071147F">
              <w:rPr>
                <w:rFonts w:cs="Times New Roman"/>
                <w:kern w:val="0"/>
              </w:rPr>
              <w:t>、</w:t>
            </w:r>
            <w:r w:rsidRPr="0071147F">
              <w:rPr>
                <w:rFonts w:cs="Times New Roman"/>
                <w:kern w:val="0"/>
              </w:rPr>
              <w:t>B</w:t>
            </w:r>
            <w:r w:rsidRPr="0071147F">
              <w:rPr>
                <w:rFonts w:eastAsia="TimesNewRomanPSMT" w:cs="Times New Roman"/>
                <w:kern w:val="0"/>
              </w:rPr>
              <w:t>OD</w:t>
            </w:r>
            <w:r w:rsidRPr="0071147F">
              <w:rPr>
                <w:rFonts w:eastAsia="TimesNewRomanPSMT" w:cs="Times New Roman"/>
                <w:kern w:val="0"/>
                <w:sz w:val="14"/>
                <w:szCs w:val="14"/>
                <w:vertAlign w:val="subscript"/>
              </w:rPr>
              <w:t>5</w:t>
            </w:r>
            <w:r w:rsidRPr="0071147F">
              <w:rPr>
                <w:rFonts w:cs="Times New Roman"/>
                <w:kern w:val="0"/>
              </w:rPr>
              <w:t>、氨氮、</w:t>
            </w:r>
            <w:r w:rsidRPr="0071147F">
              <w:rPr>
                <w:rFonts w:eastAsia="TimesNewRomanPSMT" w:cs="Times New Roman"/>
                <w:kern w:val="0"/>
              </w:rPr>
              <w:t>SS</w:t>
            </w:r>
            <w:r w:rsidRPr="0071147F">
              <w:rPr>
                <w:rFonts w:cs="Times New Roman"/>
                <w:kern w:val="0"/>
              </w:rPr>
              <w:t>、粪大肠菌群数</w:t>
            </w:r>
            <w:r w:rsidR="00990C92">
              <w:rPr>
                <w:rFonts w:cs="Times New Roman" w:hint="eastAsia"/>
                <w:kern w:val="0"/>
              </w:rPr>
              <w:t>等</w:t>
            </w:r>
          </w:p>
        </w:tc>
        <w:tc>
          <w:tcPr>
            <w:tcW w:w="4110" w:type="dxa"/>
          </w:tcPr>
          <w:p w:rsidR="008D08AA" w:rsidRPr="0071147F" w:rsidRDefault="00990C92" w:rsidP="00990C92">
            <w:pPr>
              <w:widowControl w:val="0"/>
              <w:autoSpaceDE w:val="0"/>
              <w:autoSpaceDN w:val="0"/>
              <w:snapToGrid/>
              <w:rPr>
                <w:rFonts w:cs="Times New Roman"/>
              </w:rPr>
            </w:pPr>
            <w:r>
              <w:rPr>
                <w:rFonts w:cs="Times New Roman" w:hint="eastAsia"/>
              </w:rPr>
              <w:t>经</w:t>
            </w:r>
            <w:r>
              <w:rPr>
                <w:rFonts w:cs="Times New Roman"/>
              </w:rPr>
              <w:t>三级化粪池处理后用</w:t>
            </w:r>
            <w:r>
              <w:rPr>
                <w:rFonts w:cs="Times New Roman" w:hint="eastAsia"/>
              </w:rPr>
              <w:t>作</w:t>
            </w:r>
            <w:r>
              <w:rPr>
                <w:rFonts w:cs="Times New Roman"/>
              </w:rPr>
              <w:t>农肥</w:t>
            </w:r>
          </w:p>
        </w:tc>
        <w:tc>
          <w:tcPr>
            <w:tcW w:w="1127" w:type="dxa"/>
          </w:tcPr>
          <w:p w:rsidR="008D08AA" w:rsidRPr="0071147F" w:rsidRDefault="008D08AA" w:rsidP="008D08AA">
            <w:pPr>
              <w:widowControl w:val="0"/>
              <w:autoSpaceDE w:val="0"/>
              <w:autoSpaceDN w:val="0"/>
              <w:snapToGrid/>
              <w:jc w:val="left"/>
              <w:rPr>
                <w:rFonts w:cs="Times New Roman"/>
              </w:rPr>
            </w:pPr>
            <w:r w:rsidRPr="0071147F">
              <w:rPr>
                <w:rFonts w:cs="Times New Roman"/>
                <w:kern w:val="0"/>
              </w:rPr>
              <w:t>全部回用，不外排</w:t>
            </w:r>
          </w:p>
        </w:tc>
      </w:tr>
      <w:tr w:rsidR="008D08AA" w:rsidRPr="0071147F" w:rsidTr="00A22FF9">
        <w:trPr>
          <w:trHeight w:val="397"/>
        </w:trPr>
        <w:tc>
          <w:tcPr>
            <w:tcW w:w="817" w:type="dxa"/>
            <w:vMerge w:val="restart"/>
          </w:tcPr>
          <w:p w:rsidR="008D08AA" w:rsidRPr="0071147F" w:rsidRDefault="008D08AA" w:rsidP="008D08AA">
            <w:pPr>
              <w:pStyle w:val="ac"/>
              <w:rPr>
                <w:rFonts w:cs="Times New Roman"/>
              </w:rPr>
            </w:pPr>
            <w:r w:rsidRPr="0071147F">
              <w:rPr>
                <w:rFonts w:cs="Times New Roman"/>
              </w:rPr>
              <w:t>噪声</w:t>
            </w:r>
          </w:p>
        </w:tc>
        <w:tc>
          <w:tcPr>
            <w:tcW w:w="1559" w:type="dxa"/>
          </w:tcPr>
          <w:p w:rsidR="008D08AA" w:rsidRPr="0071147F" w:rsidRDefault="008D08AA" w:rsidP="008D08AA">
            <w:pPr>
              <w:pStyle w:val="ac"/>
              <w:rPr>
                <w:rFonts w:cs="Times New Roman"/>
              </w:rPr>
            </w:pPr>
            <w:r w:rsidRPr="0071147F">
              <w:rPr>
                <w:rFonts w:cs="Times New Roman"/>
              </w:rPr>
              <w:t>鸡舍</w:t>
            </w:r>
          </w:p>
        </w:tc>
        <w:tc>
          <w:tcPr>
            <w:tcW w:w="1560" w:type="dxa"/>
          </w:tcPr>
          <w:p w:rsidR="008D08AA" w:rsidRPr="0071147F" w:rsidRDefault="008D08AA" w:rsidP="008D08AA">
            <w:pPr>
              <w:pStyle w:val="ac"/>
              <w:rPr>
                <w:rFonts w:cs="Times New Roman"/>
              </w:rPr>
            </w:pPr>
            <w:r w:rsidRPr="0071147F">
              <w:rPr>
                <w:rFonts w:cs="Times New Roman"/>
              </w:rPr>
              <w:t>鸡叫</w:t>
            </w:r>
          </w:p>
        </w:tc>
        <w:tc>
          <w:tcPr>
            <w:tcW w:w="4110" w:type="dxa"/>
          </w:tcPr>
          <w:p w:rsidR="008D08AA" w:rsidRPr="0071147F" w:rsidRDefault="008D08AA" w:rsidP="008D08AA">
            <w:pPr>
              <w:widowControl w:val="0"/>
              <w:autoSpaceDE w:val="0"/>
              <w:autoSpaceDN w:val="0"/>
              <w:snapToGrid/>
              <w:jc w:val="left"/>
              <w:rPr>
                <w:rFonts w:cs="Times New Roman"/>
              </w:rPr>
            </w:pPr>
            <w:r w:rsidRPr="0071147F">
              <w:rPr>
                <w:rFonts w:cs="Times New Roman"/>
                <w:kern w:val="0"/>
              </w:rPr>
              <w:t>喂足饲料和水、避免饥渴</w:t>
            </w:r>
          </w:p>
        </w:tc>
        <w:tc>
          <w:tcPr>
            <w:tcW w:w="1127" w:type="dxa"/>
          </w:tcPr>
          <w:p w:rsidR="008D08AA" w:rsidRPr="0071147F" w:rsidRDefault="008D08AA" w:rsidP="008D08AA">
            <w:pPr>
              <w:pStyle w:val="ac"/>
              <w:rPr>
                <w:rFonts w:cs="Times New Roman"/>
              </w:rPr>
            </w:pPr>
            <w:r w:rsidRPr="0071147F">
              <w:rPr>
                <w:rFonts w:cs="Times New Roman"/>
                <w:kern w:val="0"/>
              </w:rPr>
              <w:t>连续</w:t>
            </w:r>
          </w:p>
        </w:tc>
      </w:tr>
      <w:tr w:rsidR="008D08AA" w:rsidRPr="0071147F" w:rsidTr="00A22FF9">
        <w:trPr>
          <w:trHeight w:val="397"/>
        </w:trPr>
        <w:tc>
          <w:tcPr>
            <w:tcW w:w="817" w:type="dxa"/>
            <w:vMerge/>
          </w:tcPr>
          <w:p w:rsidR="008D08AA" w:rsidRPr="0071147F" w:rsidRDefault="008D08AA" w:rsidP="008D08AA">
            <w:pPr>
              <w:pStyle w:val="ac"/>
              <w:rPr>
                <w:rFonts w:cs="Times New Roman"/>
              </w:rPr>
            </w:pPr>
          </w:p>
        </w:tc>
        <w:tc>
          <w:tcPr>
            <w:tcW w:w="1559" w:type="dxa"/>
          </w:tcPr>
          <w:p w:rsidR="008D08AA" w:rsidRPr="0071147F" w:rsidRDefault="008D08AA" w:rsidP="008D08AA">
            <w:pPr>
              <w:pStyle w:val="ac"/>
              <w:rPr>
                <w:rFonts w:cs="Times New Roman"/>
              </w:rPr>
            </w:pPr>
            <w:r w:rsidRPr="0071147F">
              <w:rPr>
                <w:rFonts w:cs="Times New Roman"/>
              </w:rPr>
              <w:t>各类机械、风机、水泵、发电机等设备</w:t>
            </w:r>
          </w:p>
        </w:tc>
        <w:tc>
          <w:tcPr>
            <w:tcW w:w="1560" w:type="dxa"/>
          </w:tcPr>
          <w:p w:rsidR="008D08AA" w:rsidRPr="0071147F" w:rsidRDefault="008D08AA" w:rsidP="008D08AA">
            <w:pPr>
              <w:pStyle w:val="ac"/>
              <w:rPr>
                <w:rFonts w:cs="Times New Roman"/>
              </w:rPr>
            </w:pPr>
            <w:r w:rsidRPr="0071147F">
              <w:rPr>
                <w:rFonts w:cs="Times New Roman"/>
                <w:kern w:val="0"/>
              </w:rPr>
              <w:t>设备噪声</w:t>
            </w:r>
          </w:p>
        </w:tc>
        <w:tc>
          <w:tcPr>
            <w:tcW w:w="4110" w:type="dxa"/>
          </w:tcPr>
          <w:p w:rsidR="008D08AA" w:rsidRPr="0071147F" w:rsidRDefault="008D08AA" w:rsidP="008D08AA">
            <w:pPr>
              <w:widowControl w:val="0"/>
              <w:autoSpaceDE w:val="0"/>
              <w:autoSpaceDN w:val="0"/>
              <w:snapToGrid/>
              <w:jc w:val="left"/>
              <w:rPr>
                <w:rFonts w:cs="Times New Roman"/>
                <w:kern w:val="0"/>
              </w:rPr>
            </w:pPr>
            <w:r w:rsidRPr="0071147F">
              <w:rPr>
                <w:rFonts w:cs="Times New Roman"/>
                <w:kern w:val="0"/>
              </w:rPr>
              <w:t>选用低噪声设备，落实减振、隔声等措</w:t>
            </w:r>
          </w:p>
          <w:p w:rsidR="008D08AA" w:rsidRPr="0071147F" w:rsidRDefault="008D08AA" w:rsidP="008D08AA">
            <w:pPr>
              <w:pStyle w:val="ac"/>
              <w:rPr>
                <w:rFonts w:cs="Times New Roman"/>
              </w:rPr>
            </w:pPr>
            <w:r w:rsidRPr="0071147F">
              <w:rPr>
                <w:rFonts w:cs="Times New Roman"/>
                <w:kern w:val="0"/>
              </w:rPr>
              <w:t>施</w:t>
            </w:r>
          </w:p>
        </w:tc>
        <w:tc>
          <w:tcPr>
            <w:tcW w:w="1127" w:type="dxa"/>
          </w:tcPr>
          <w:p w:rsidR="008D08AA" w:rsidRPr="0071147F" w:rsidRDefault="008D08AA" w:rsidP="008D08AA">
            <w:pPr>
              <w:pStyle w:val="ac"/>
              <w:rPr>
                <w:rFonts w:cs="Times New Roman"/>
              </w:rPr>
            </w:pPr>
            <w:r w:rsidRPr="0071147F">
              <w:rPr>
                <w:rFonts w:cs="Times New Roman"/>
              </w:rPr>
              <w:t>连续</w:t>
            </w:r>
            <w:r w:rsidRPr="0071147F">
              <w:rPr>
                <w:rFonts w:cs="Times New Roman"/>
              </w:rPr>
              <w:t>/</w:t>
            </w:r>
            <w:r w:rsidRPr="0071147F">
              <w:rPr>
                <w:rFonts w:cs="Times New Roman"/>
              </w:rPr>
              <w:t>间歇</w:t>
            </w:r>
          </w:p>
        </w:tc>
      </w:tr>
      <w:tr w:rsidR="008D08AA" w:rsidRPr="0071147F" w:rsidTr="00A22FF9">
        <w:trPr>
          <w:trHeight w:val="397"/>
        </w:trPr>
        <w:tc>
          <w:tcPr>
            <w:tcW w:w="817" w:type="dxa"/>
            <w:vMerge/>
          </w:tcPr>
          <w:p w:rsidR="008D08AA" w:rsidRPr="0071147F" w:rsidRDefault="008D08AA" w:rsidP="008D08AA">
            <w:pPr>
              <w:pStyle w:val="ac"/>
              <w:rPr>
                <w:rFonts w:cs="Times New Roman"/>
              </w:rPr>
            </w:pPr>
          </w:p>
        </w:tc>
        <w:tc>
          <w:tcPr>
            <w:tcW w:w="1559" w:type="dxa"/>
          </w:tcPr>
          <w:p w:rsidR="008D08AA" w:rsidRPr="0071147F" w:rsidRDefault="008D08AA" w:rsidP="008D08AA">
            <w:pPr>
              <w:pStyle w:val="ac"/>
              <w:rPr>
                <w:rFonts w:cs="Times New Roman"/>
              </w:rPr>
            </w:pPr>
            <w:r w:rsidRPr="0071147F">
              <w:rPr>
                <w:rFonts w:cs="Times New Roman"/>
              </w:rPr>
              <w:t>运输机械</w:t>
            </w:r>
          </w:p>
        </w:tc>
        <w:tc>
          <w:tcPr>
            <w:tcW w:w="1560" w:type="dxa"/>
          </w:tcPr>
          <w:p w:rsidR="008D08AA" w:rsidRPr="0071147F" w:rsidRDefault="008D08AA" w:rsidP="008D08AA">
            <w:pPr>
              <w:pStyle w:val="ac"/>
              <w:rPr>
                <w:rFonts w:cs="Times New Roman"/>
              </w:rPr>
            </w:pPr>
            <w:r w:rsidRPr="0071147F">
              <w:rPr>
                <w:rFonts w:cs="Times New Roman"/>
                <w:kern w:val="0"/>
              </w:rPr>
              <w:t>交通噪声</w:t>
            </w:r>
          </w:p>
        </w:tc>
        <w:tc>
          <w:tcPr>
            <w:tcW w:w="4110" w:type="dxa"/>
          </w:tcPr>
          <w:p w:rsidR="008D08AA" w:rsidRPr="0071147F" w:rsidRDefault="008D08AA" w:rsidP="008D08AA">
            <w:pPr>
              <w:pStyle w:val="ac"/>
              <w:rPr>
                <w:rFonts w:cs="Times New Roman"/>
              </w:rPr>
            </w:pPr>
            <w:r w:rsidRPr="0071147F">
              <w:rPr>
                <w:rFonts w:cs="Times New Roman"/>
                <w:kern w:val="0"/>
              </w:rPr>
              <w:t>减速慢行、禁止鸣笛</w:t>
            </w:r>
          </w:p>
        </w:tc>
        <w:tc>
          <w:tcPr>
            <w:tcW w:w="1127" w:type="dxa"/>
          </w:tcPr>
          <w:p w:rsidR="008D08AA" w:rsidRPr="0071147F" w:rsidRDefault="008D08AA" w:rsidP="008D08AA">
            <w:pPr>
              <w:pStyle w:val="ac"/>
              <w:rPr>
                <w:rFonts w:cs="Times New Roman"/>
              </w:rPr>
            </w:pPr>
            <w:r w:rsidRPr="0071147F">
              <w:rPr>
                <w:rFonts w:cs="Times New Roman"/>
              </w:rPr>
              <w:t>间歇</w:t>
            </w:r>
          </w:p>
        </w:tc>
      </w:tr>
      <w:tr w:rsidR="008D08AA" w:rsidRPr="0071147F" w:rsidTr="00A22FF9">
        <w:trPr>
          <w:trHeight w:val="397"/>
        </w:trPr>
        <w:tc>
          <w:tcPr>
            <w:tcW w:w="817" w:type="dxa"/>
            <w:vMerge w:val="restart"/>
          </w:tcPr>
          <w:p w:rsidR="008D08AA" w:rsidRPr="0071147F" w:rsidRDefault="008D08AA" w:rsidP="008D08AA">
            <w:pPr>
              <w:pStyle w:val="ac"/>
              <w:rPr>
                <w:rFonts w:cs="Times New Roman"/>
              </w:rPr>
            </w:pPr>
            <w:r w:rsidRPr="0071147F">
              <w:rPr>
                <w:rFonts w:cs="Times New Roman"/>
              </w:rPr>
              <w:t>固体废物</w:t>
            </w:r>
          </w:p>
        </w:tc>
        <w:tc>
          <w:tcPr>
            <w:tcW w:w="1559" w:type="dxa"/>
            <w:vMerge w:val="restart"/>
          </w:tcPr>
          <w:p w:rsidR="008D08AA" w:rsidRPr="0071147F" w:rsidRDefault="008D08AA" w:rsidP="008D08AA">
            <w:pPr>
              <w:pStyle w:val="ac"/>
              <w:rPr>
                <w:rFonts w:cs="Times New Roman"/>
              </w:rPr>
            </w:pPr>
            <w:r w:rsidRPr="0071147F">
              <w:rPr>
                <w:rFonts w:cs="Times New Roman"/>
              </w:rPr>
              <w:t>鸡饲养</w:t>
            </w:r>
          </w:p>
        </w:tc>
        <w:tc>
          <w:tcPr>
            <w:tcW w:w="1560" w:type="dxa"/>
          </w:tcPr>
          <w:p w:rsidR="008D08AA" w:rsidRPr="0071147F" w:rsidRDefault="008D08AA" w:rsidP="006A0C7C">
            <w:pPr>
              <w:pStyle w:val="ac"/>
              <w:rPr>
                <w:rFonts w:cs="Times New Roman"/>
              </w:rPr>
            </w:pPr>
            <w:r w:rsidRPr="0071147F">
              <w:rPr>
                <w:rFonts w:cs="Times New Roman"/>
              </w:rPr>
              <w:t>鸡粪</w:t>
            </w:r>
          </w:p>
        </w:tc>
        <w:tc>
          <w:tcPr>
            <w:tcW w:w="4110" w:type="dxa"/>
          </w:tcPr>
          <w:p w:rsidR="008D08AA" w:rsidRPr="0071147F" w:rsidRDefault="006A0C7C" w:rsidP="008D08AA">
            <w:pPr>
              <w:pStyle w:val="ac"/>
              <w:rPr>
                <w:rFonts w:cs="Times New Roman"/>
              </w:rPr>
            </w:pPr>
            <w:r w:rsidRPr="009E4E02">
              <w:rPr>
                <w:rFonts w:cs="Times New Roman" w:hint="eastAsia"/>
                <w:kern w:val="0"/>
              </w:rPr>
              <w:t>采用多赛干燥机，利用鸡舍内的热气将新鲜鸡粪进行干燥成有机肥</w:t>
            </w:r>
          </w:p>
        </w:tc>
        <w:tc>
          <w:tcPr>
            <w:tcW w:w="1127" w:type="dxa"/>
          </w:tcPr>
          <w:p w:rsidR="008D08AA" w:rsidRPr="0071147F" w:rsidRDefault="008D08AA" w:rsidP="008D08AA">
            <w:pPr>
              <w:widowControl w:val="0"/>
              <w:autoSpaceDE w:val="0"/>
              <w:autoSpaceDN w:val="0"/>
              <w:snapToGrid/>
              <w:jc w:val="left"/>
              <w:rPr>
                <w:rFonts w:cs="Times New Roman"/>
              </w:rPr>
            </w:pPr>
            <w:r w:rsidRPr="0071147F">
              <w:rPr>
                <w:rFonts w:cs="Times New Roman"/>
                <w:kern w:val="0"/>
              </w:rPr>
              <w:t>作为有机肥外售</w:t>
            </w:r>
          </w:p>
        </w:tc>
      </w:tr>
      <w:tr w:rsidR="008D08AA" w:rsidRPr="0071147F" w:rsidTr="00A22FF9">
        <w:trPr>
          <w:trHeight w:val="397"/>
        </w:trPr>
        <w:tc>
          <w:tcPr>
            <w:tcW w:w="817" w:type="dxa"/>
            <w:vMerge/>
          </w:tcPr>
          <w:p w:rsidR="008D08AA" w:rsidRPr="0071147F" w:rsidRDefault="008D08AA" w:rsidP="008D08AA">
            <w:pPr>
              <w:pStyle w:val="ac"/>
              <w:rPr>
                <w:rFonts w:cs="Times New Roman"/>
              </w:rPr>
            </w:pPr>
          </w:p>
        </w:tc>
        <w:tc>
          <w:tcPr>
            <w:tcW w:w="1559" w:type="dxa"/>
            <w:vMerge/>
          </w:tcPr>
          <w:p w:rsidR="008D08AA" w:rsidRPr="0071147F" w:rsidRDefault="008D08AA" w:rsidP="008D08AA">
            <w:pPr>
              <w:pStyle w:val="ac"/>
              <w:rPr>
                <w:rFonts w:cs="Times New Roman"/>
              </w:rPr>
            </w:pPr>
          </w:p>
        </w:tc>
        <w:tc>
          <w:tcPr>
            <w:tcW w:w="1560" w:type="dxa"/>
          </w:tcPr>
          <w:p w:rsidR="008D08AA" w:rsidRPr="0071147F" w:rsidRDefault="00B868E7" w:rsidP="00B868E7">
            <w:pPr>
              <w:widowControl w:val="0"/>
              <w:autoSpaceDE w:val="0"/>
              <w:autoSpaceDN w:val="0"/>
              <w:snapToGrid/>
              <w:rPr>
                <w:rFonts w:cs="Times New Roman"/>
              </w:rPr>
            </w:pPr>
            <w:r>
              <w:rPr>
                <w:rFonts w:cs="Times New Roman"/>
                <w:kern w:val="0"/>
              </w:rPr>
              <w:t>病死鸡</w:t>
            </w:r>
          </w:p>
        </w:tc>
        <w:tc>
          <w:tcPr>
            <w:tcW w:w="4110" w:type="dxa"/>
          </w:tcPr>
          <w:p w:rsidR="008D08AA" w:rsidRPr="0071147F" w:rsidRDefault="00B868E7" w:rsidP="006A0C7C">
            <w:pPr>
              <w:pStyle w:val="ac"/>
              <w:rPr>
                <w:rFonts w:cs="Times New Roman"/>
              </w:rPr>
            </w:pPr>
            <w:r w:rsidRPr="00B868E7">
              <w:rPr>
                <w:rFonts w:cs="Times New Roman" w:hint="eastAsia"/>
              </w:rPr>
              <w:t>病死鸡委托衡阳县畜牧水产局统一收集，再运至衡阳市禾和动物无害化处理有限公司无害化处置</w:t>
            </w:r>
          </w:p>
        </w:tc>
        <w:tc>
          <w:tcPr>
            <w:tcW w:w="1127" w:type="dxa"/>
          </w:tcPr>
          <w:p w:rsidR="008D08AA" w:rsidRPr="0071147F" w:rsidRDefault="00B868E7" w:rsidP="008D08AA">
            <w:pPr>
              <w:widowControl w:val="0"/>
              <w:autoSpaceDE w:val="0"/>
              <w:autoSpaceDN w:val="0"/>
              <w:jc w:val="left"/>
              <w:rPr>
                <w:rFonts w:cs="Times New Roman"/>
              </w:rPr>
            </w:pPr>
            <w:r>
              <w:rPr>
                <w:rFonts w:cs="Times New Roman" w:hint="eastAsia"/>
              </w:rPr>
              <w:t>无害化</w:t>
            </w:r>
            <w:r>
              <w:rPr>
                <w:rFonts w:cs="Times New Roman"/>
              </w:rPr>
              <w:t>处理</w:t>
            </w:r>
          </w:p>
        </w:tc>
      </w:tr>
      <w:tr w:rsidR="00B868E7" w:rsidRPr="0071147F" w:rsidTr="00A22FF9">
        <w:trPr>
          <w:trHeight w:val="397"/>
        </w:trPr>
        <w:tc>
          <w:tcPr>
            <w:tcW w:w="817" w:type="dxa"/>
            <w:vMerge/>
          </w:tcPr>
          <w:p w:rsidR="00B868E7" w:rsidRPr="0071147F" w:rsidRDefault="00B868E7" w:rsidP="008D08AA">
            <w:pPr>
              <w:pStyle w:val="ac"/>
              <w:rPr>
                <w:rFonts w:cs="Times New Roman"/>
              </w:rPr>
            </w:pPr>
          </w:p>
        </w:tc>
        <w:tc>
          <w:tcPr>
            <w:tcW w:w="1559" w:type="dxa"/>
            <w:vMerge/>
          </w:tcPr>
          <w:p w:rsidR="00B868E7" w:rsidRPr="0071147F" w:rsidRDefault="00B868E7" w:rsidP="008D08AA">
            <w:pPr>
              <w:pStyle w:val="ac"/>
              <w:rPr>
                <w:rFonts w:cs="Times New Roman"/>
              </w:rPr>
            </w:pPr>
          </w:p>
        </w:tc>
        <w:tc>
          <w:tcPr>
            <w:tcW w:w="1560" w:type="dxa"/>
          </w:tcPr>
          <w:p w:rsidR="00B868E7" w:rsidRPr="0071147F" w:rsidRDefault="00B868E7" w:rsidP="006A0C7C">
            <w:pPr>
              <w:widowControl w:val="0"/>
              <w:autoSpaceDE w:val="0"/>
              <w:autoSpaceDN w:val="0"/>
              <w:snapToGrid/>
              <w:jc w:val="left"/>
              <w:rPr>
                <w:rFonts w:cs="Times New Roman"/>
                <w:kern w:val="0"/>
              </w:rPr>
            </w:pPr>
            <w:r w:rsidRPr="0071147F">
              <w:rPr>
                <w:rFonts w:cs="Times New Roman"/>
                <w:kern w:val="0"/>
              </w:rPr>
              <w:t>蛋壳</w:t>
            </w:r>
          </w:p>
        </w:tc>
        <w:tc>
          <w:tcPr>
            <w:tcW w:w="4110" w:type="dxa"/>
          </w:tcPr>
          <w:p w:rsidR="00B868E7" w:rsidRDefault="00B868E7" w:rsidP="00B868E7">
            <w:pPr>
              <w:pStyle w:val="ac"/>
              <w:rPr>
                <w:rFonts w:cs="Times New Roman"/>
              </w:rPr>
            </w:pPr>
            <w:r>
              <w:rPr>
                <w:rFonts w:cs="Times New Roman" w:hint="eastAsia"/>
              </w:rPr>
              <w:t>破碎与</w:t>
            </w:r>
            <w:r>
              <w:rPr>
                <w:rFonts w:cs="Times New Roman"/>
              </w:rPr>
              <w:t>鸡粪制成有机肥一并外售</w:t>
            </w:r>
          </w:p>
        </w:tc>
        <w:tc>
          <w:tcPr>
            <w:tcW w:w="1127" w:type="dxa"/>
          </w:tcPr>
          <w:p w:rsidR="00B868E7" w:rsidRPr="0071147F" w:rsidRDefault="00B868E7" w:rsidP="008D08AA">
            <w:pPr>
              <w:pStyle w:val="ac"/>
              <w:rPr>
                <w:rFonts w:cs="Times New Roman"/>
              </w:rPr>
            </w:pPr>
            <w:r w:rsidRPr="0071147F">
              <w:rPr>
                <w:rFonts w:cs="Times New Roman"/>
                <w:kern w:val="0"/>
              </w:rPr>
              <w:t>作为有机肥外售</w:t>
            </w:r>
          </w:p>
        </w:tc>
      </w:tr>
      <w:tr w:rsidR="008D08AA" w:rsidRPr="0071147F" w:rsidTr="00A22FF9">
        <w:trPr>
          <w:trHeight w:val="397"/>
        </w:trPr>
        <w:tc>
          <w:tcPr>
            <w:tcW w:w="817" w:type="dxa"/>
            <w:vMerge/>
          </w:tcPr>
          <w:p w:rsidR="008D08AA" w:rsidRPr="0071147F" w:rsidRDefault="008D08AA" w:rsidP="008D08AA">
            <w:pPr>
              <w:pStyle w:val="ac"/>
              <w:rPr>
                <w:rFonts w:cs="Times New Roman"/>
              </w:rPr>
            </w:pPr>
          </w:p>
        </w:tc>
        <w:tc>
          <w:tcPr>
            <w:tcW w:w="1559" w:type="dxa"/>
            <w:vMerge/>
          </w:tcPr>
          <w:p w:rsidR="008D08AA" w:rsidRPr="0071147F" w:rsidRDefault="008D08AA" w:rsidP="008D08AA">
            <w:pPr>
              <w:pStyle w:val="ac"/>
              <w:rPr>
                <w:rFonts w:cs="Times New Roman"/>
              </w:rPr>
            </w:pPr>
          </w:p>
        </w:tc>
        <w:tc>
          <w:tcPr>
            <w:tcW w:w="1560" w:type="dxa"/>
          </w:tcPr>
          <w:p w:rsidR="008D08AA" w:rsidRPr="0071147F" w:rsidRDefault="008D08AA" w:rsidP="008D08AA">
            <w:pPr>
              <w:pStyle w:val="ac"/>
              <w:rPr>
                <w:rFonts w:cs="Times New Roman"/>
              </w:rPr>
            </w:pPr>
            <w:r w:rsidRPr="0071147F">
              <w:rPr>
                <w:rFonts w:cs="Times New Roman"/>
                <w:kern w:val="0"/>
              </w:rPr>
              <w:t>废包装物料</w:t>
            </w:r>
          </w:p>
        </w:tc>
        <w:tc>
          <w:tcPr>
            <w:tcW w:w="4110" w:type="dxa"/>
          </w:tcPr>
          <w:p w:rsidR="008D08AA" w:rsidRPr="0071147F" w:rsidRDefault="008D08AA" w:rsidP="008D08AA">
            <w:pPr>
              <w:pStyle w:val="ac"/>
              <w:rPr>
                <w:rFonts w:cs="Times New Roman"/>
              </w:rPr>
            </w:pPr>
            <w:r w:rsidRPr="0071147F">
              <w:rPr>
                <w:rFonts w:cs="Times New Roman"/>
                <w:kern w:val="0"/>
              </w:rPr>
              <w:t>交由供应商回收处理</w:t>
            </w:r>
          </w:p>
        </w:tc>
        <w:tc>
          <w:tcPr>
            <w:tcW w:w="1127" w:type="dxa"/>
          </w:tcPr>
          <w:p w:rsidR="008D08AA" w:rsidRPr="0071147F" w:rsidRDefault="008D08AA" w:rsidP="008D08AA">
            <w:pPr>
              <w:pStyle w:val="ac"/>
              <w:rPr>
                <w:rFonts w:cs="Times New Roman"/>
              </w:rPr>
            </w:pPr>
            <w:r w:rsidRPr="0071147F">
              <w:rPr>
                <w:rFonts w:cs="Times New Roman"/>
                <w:kern w:val="0"/>
              </w:rPr>
              <w:t>综合利用</w:t>
            </w:r>
          </w:p>
        </w:tc>
      </w:tr>
      <w:tr w:rsidR="008D08AA" w:rsidRPr="0071147F" w:rsidTr="00A22FF9">
        <w:trPr>
          <w:trHeight w:val="397"/>
        </w:trPr>
        <w:tc>
          <w:tcPr>
            <w:tcW w:w="817" w:type="dxa"/>
            <w:vMerge/>
          </w:tcPr>
          <w:p w:rsidR="008D08AA" w:rsidRPr="0071147F" w:rsidRDefault="008D08AA" w:rsidP="008D08AA">
            <w:pPr>
              <w:pStyle w:val="ac"/>
              <w:rPr>
                <w:rFonts w:cs="Times New Roman"/>
              </w:rPr>
            </w:pPr>
          </w:p>
        </w:tc>
        <w:tc>
          <w:tcPr>
            <w:tcW w:w="1559" w:type="dxa"/>
            <w:vMerge/>
          </w:tcPr>
          <w:p w:rsidR="008D08AA" w:rsidRPr="0071147F" w:rsidRDefault="008D08AA" w:rsidP="008D08AA">
            <w:pPr>
              <w:pStyle w:val="ac"/>
              <w:rPr>
                <w:rFonts w:cs="Times New Roman"/>
              </w:rPr>
            </w:pPr>
          </w:p>
        </w:tc>
        <w:tc>
          <w:tcPr>
            <w:tcW w:w="1560" w:type="dxa"/>
          </w:tcPr>
          <w:p w:rsidR="008D08AA" w:rsidRPr="0071147F" w:rsidRDefault="008D08AA" w:rsidP="008D08AA">
            <w:pPr>
              <w:pStyle w:val="ac"/>
              <w:rPr>
                <w:rFonts w:cs="Times New Roman"/>
              </w:rPr>
            </w:pPr>
            <w:r w:rsidRPr="0071147F">
              <w:rPr>
                <w:rFonts w:cs="Times New Roman"/>
                <w:kern w:val="0"/>
              </w:rPr>
              <w:t>医疗垃圾</w:t>
            </w:r>
          </w:p>
        </w:tc>
        <w:tc>
          <w:tcPr>
            <w:tcW w:w="4110" w:type="dxa"/>
          </w:tcPr>
          <w:p w:rsidR="008D08AA" w:rsidRPr="0071147F" w:rsidRDefault="008D08AA" w:rsidP="008D08AA">
            <w:pPr>
              <w:pStyle w:val="ac"/>
              <w:rPr>
                <w:rFonts w:cs="Times New Roman"/>
              </w:rPr>
            </w:pPr>
            <w:r w:rsidRPr="0071147F">
              <w:rPr>
                <w:rFonts w:cs="Times New Roman"/>
                <w:kern w:val="0"/>
              </w:rPr>
              <w:t>交由有资质单位处置</w:t>
            </w:r>
          </w:p>
        </w:tc>
        <w:tc>
          <w:tcPr>
            <w:tcW w:w="1127" w:type="dxa"/>
          </w:tcPr>
          <w:p w:rsidR="008D08AA" w:rsidRPr="0071147F" w:rsidRDefault="008D08AA" w:rsidP="008D08AA">
            <w:pPr>
              <w:pStyle w:val="ac"/>
              <w:rPr>
                <w:rFonts w:cs="Times New Roman"/>
              </w:rPr>
            </w:pPr>
            <w:r w:rsidRPr="0071147F">
              <w:rPr>
                <w:rFonts w:cs="Times New Roman"/>
                <w:kern w:val="0"/>
              </w:rPr>
              <w:t>无害化处理</w:t>
            </w:r>
          </w:p>
        </w:tc>
      </w:tr>
      <w:tr w:rsidR="008D08AA" w:rsidRPr="0071147F" w:rsidTr="00A22FF9">
        <w:trPr>
          <w:trHeight w:val="397"/>
        </w:trPr>
        <w:tc>
          <w:tcPr>
            <w:tcW w:w="817" w:type="dxa"/>
            <w:vMerge/>
          </w:tcPr>
          <w:p w:rsidR="008D08AA" w:rsidRPr="0071147F" w:rsidRDefault="008D08AA" w:rsidP="008D08AA">
            <w:pPr>
              <w:pStyle w:val="ac"/>
              <w:rPr>
                <w:rFonts w:cs="Times New Roman"/>
              </w:rPr>
            </w:pPr>
          </w:p>
        </w:tc>
        <w:tc>
          <w:tcPr>
            <w:tcW w:w="1559" w:type="dxa"/>
          </w:tcPr>
          <w:p w:rsidR="008D08AA" w:rsidRPr="0071147F" w:rsidRDefault="008D08AA" w:rsidP="008D08AA">
            <w:pPr>
              <w:pStyle w:val="ac"/>
              <w:rPr>
                <w:rFonts w:cs="Times New Roman"/>
              </w:rPr>
            </w:pPr>
            <w:r w:rsidRPr="0071147F">
              <w:rPr>
                <w:rFonts w:cs="Times New Roman"/>
              </w:rPr>
              <w:t>职工办公生活</w:t>
            </w:r>
          </w:p>
        </w:tc>
        <w:tc>
          <w:tcPr>
            <w:tcW w:w="1560" w:type="dxa"/>
          </w:tcPr>
          <w:p w:rsidR="008D08AA" w:rsidRPr="0071147F" w:rsidRDefault="008D08AA" w:rsidP="008D08AA">
            <w:pPr>
              <w:pStyle w:val="ac"/>
              <w:rPr>
                <w:rFonts w:cs="Times New Roman"/>
              </w:rPr>
            </w:pPr>
            <w:r w:rsidRPr="0071147F">
              <w:rPr>
                <w:rFonts w:cs="Times New Roman"/>
                <w:kern w:val="0"/>
              </w:rPr>
              <w:t>生活垃圾</w:t>
            </w:r>
          </w:p>
        </w:tc>
        <w:tc>
          <w:tcPr>
            <w:tcW w:w="4110" w:type="dxa"/>
          </w:tcPr>
          <w:p w:rsidR="008D08AA" w:rsidRPr="0071147F" w:rsidRDefault="008D08AA" w:rsidP="008D08AA">
            <w:pPr>
              <w:pStyle w:val="ac"/>
              <w:rPr>
                <w:rFonts w:cs="Times New Roman"/>
              </w:rPr>
            </w:pPr>
            <w:r w:rsidRPr="0071147F">
              <w:rPr>
                <w:rFonts w:cs="Times New Roman"/>
                <w:kern w:val="0"/>
              </w:rPr>
              <w:t>环卫部门清运处理</w:t>
            </w:r>
          </w:p>
        </w:tc>
        <w:tc>
          <w:tcPr>
            <w:tcW w:w="1127" w:type="dxa"/>
          </w:tcPr>
          <w:p w:rsidR="008D08AA" w:rsidRPr="0071147F" w:rsidRDefault="008D08AA" w:rsidP="008D08AA">
            <w:pPr>
              <w:pStyle w:val="ac"/>
              <w:rPr>
                <w:rFonts w:cs="Times New Roman"/>
              </w:rPr>
            </w:pPr>
            <w:r w:rsidRPr="0071147F">
              <w:rPr>
                <w:rFonts w:cs="Times New Roman"/>
                <w:kern w:val="0"/>
              </w:rPr>
              <w:t>卫生处理</w:t>
            </w:r>
          </w:p>
        </w:tc>
      </w:tr>
    </w:tbl>
    <w:p w:rsidR="00583DDF" w:rsidRPr="00583DDF" w:rsidRDefault="00583DDF" w:rsidP="00583DDF">
      <w:pPr>
        <w:pStyle w:val="4"/>
      </w:pPr>
      <w:r w:rsidRPr="00583DDF">
        <w:t>废水污染源分析</w:t>
      </w:r>
    </w:p>
    <w:p w:rsidR="00C932CB" w:rsidRPr="000F6CEF" w:rsidRDefault="00583DDF" w:rsidP="00583DDF">
      <w:pPr>
        <w:pStyle w:val="a2"/>
        <w:ind w:firstLine="480"/>
        <w:rPr>
          <w:u w:val="single"/>
        </w:rPr>
      </w:pPr>
      <w:r w:rsidRPr="000F6CEF">
        <w:rPr>
          <w:u w:val="single"/>
        </w:rPr>
        <w:t>（</w:t>
      </w:r>
      <w:r w:rsidRPr="000F6CEF">
        <w:rPr>
          <w:u w:val="single"/>
        </w:rPr>
        <w:t>1</w:t>
      </w:r>
      <w:r w:rsidRPr="000F6CEF">
        <w:rPr>
          <w:u w:val="single"/>
        </w:rPr>
        <w:t>）水平衡分析</w:t>
      </w:r>
    </w:p>
    <w:p w:rsidR="00583DDF" w:rsidRPr="000F6CEF" w:rsidRDefault="00583DDF" w:rsidP="00583DDF">
      <w:pPr>
        <w:pStyle w:val="a2"/>
        <w:ind w:firstLine="480"/>
        <w:rPr>
          <w:u w:val="single"/>
        </w:rPr>
      </w:pPr>
      <w:r w:rsidRPr="000F6CEF">
        <w:rPr>
          <w:rFonts w:hint="eastAsia"/>
          <w:u w:val="single"/>
        </w:rPr>
        <w:t>项目运营期用水方向主要包括，鸡饮用水、鸡舍冲洗用水</w:t>
      </w:r>
      <w:r w:rsidR="000C0F5C" w:rsidRPr="000F6CEF">
        <w:rPr>
          <w:rFonts w:hint="eastAsia"/>
          <w:u w:val="single"/>
        </w:rPr>
        <w:t>、水帘系统用水</w:t>
      </w:r>
      <w:r w:rsidRPr="000F6CEF">
        <w:rPr>
          <w:rFonts w:hint="eastAsia"/>
          <w:u w:val="single"/>
        </w:rPr>
        <w:t>及生活办公用水</w:t>
      </w:r>
      <w:r w:rsidR="000F6CEF" w:rsidRPr="000F6CEF">
        <w:rPr>
          <w:rFonts w:hint="eastAsia"/>
          <w:u w:val="single"/>
        </w:rPr>
        <w:t>；</w:t>
      </w:r>
      <w:r w:rsidR="000F6CEF" w:rsidRPr="000F6CEF">
        <w:rPr>
          <w:u w:val="single"/>
        </w:rPr>
        <w:t>根据建设单</w:t>
      </w:r>
      <w:r w:rsidR="000F6CEF" w:rsidRPr="000F6CEF">
        <w:rPr>
          <w:rFonts w:hint="eastAsia"/>
          <w:u w:val="single"/>
        </w:rPr>
        <w:t>提供</w:t>
      </w:r>
      <w:r w:rsidR="000F6CEF" w:rsidRPr="000F6CEF">
        <w:rPr>
          <w:u w:val="single"/>
        </w:rPr>
        <w:t>的资料，</w:t>
      </w:r>
      <w:r w:rsidR="000F6CEF" w:rsidRPr="000F6CEF">
        <w:rPr>
          <w:rFonts w:hint="eastAsia"/>
          <w:u w:val="single"/>
        </w:rPr>
        <w:t>项目涉及的鸡笼</w:t>
      </w:r>
      <w:r w:rsidR="000F6CEF" w:rsidRPr="000F6CEF">
        <w:rPr>
          <w:u w:val="single"/>
        </w:rPr>
        <w:t>及运输车辆均不在项目区内冲洗，因此，评价不涉及</w:t>
      </w:r>
      <w:r w:rsidR="000F6CEF" w:rsidRPr="000F6CEF">
        <w:rPr>
          <w:rFonts w:hint="eastAsia"/>
          <w:u w:val="single"/>
        </w:rPr>
        <w:t>鸡笼</w:t>
      </w:r>
      <w:r w:rsidR="000F6CEF" w:rsidRPr="000F6CEF">
        <w:rPr>
          <w:u w:val="single"/>
        </w:rPr>
        <w:t>及运输车辆</w:t>
      </w:r>
      <w:r w:rsidR="000F6CEF" w:rsidRPr="000F6CEF">
        <w:rPr>
          <w:rFonts w:hint="eastAsia"/>
          <w:u w:val="single"/>
        </w:rPr>
        <w:t>的</w:t>
      </w:r>
      <w:r w:rsidR="000F6CEF" w:rsidRPr="000F6CEF">
        <w:rPr>
          <w:u w:val="single"/>
        </w:rPr>
        <w:t>冲洗废水</w:t>
      </w:r>
      <w:r w:rsidRPr="000F6CEF">
        <w:rPr>
          <w:rFonts w:hint="eastAsia"/>
          <w:u w:val="single"/>
        </w:rPr>
        <w:t>。</w:t>
      </w:r>
    </w:p>
    <w:p w:rsidR="00583DDF" w:rsidRPr="000F6CEF" w:rsidRDefault="000C0F5C" w:rsidP="00583DDF">
      <w:pPr>
        <w:pStyle w:val="a2"/>
        <w:ind w:firstLine="480"/>
        <w:rPr>
          <w:u w:val="single"/>
        </w:rPr>
      </w:pPr>
      <w:r w:rsidRPr="000F6CEF">
        <w:rPr>
          <w:rFonts w:hint="eastAsia"/>
          <w:u w:val="single"/>
        </w:rPr>
        <w:t>①</w:t>
      </w:r>
      <w:r w:rsidR="00583DDF" w:rsidRPr="000F6CEF">
        <w:rPr>
          <w:rFonts w:hint="eastAsia"/>
          <w:u w:val="single"/>
        </w:rPr>
        <w:t>蛋鸡饮用水</w:t>
      </w:r>
    </w:p>
    <w:p w:rsidR="00583DDF" w:rsidRPr="000F6CEF" w:rsidRDefault="00583DDF" w:rsidP="00583DDF">
      <w:pPr>
        <w:pStyle w:val="a2"/>
        <w:ind w:firstLine="480"/>
        <w:rPr>
          <w:u w:val="single"/>
        </w:rPr>
      </w:pPr>
      <w:r w:rsidRPr="000F6CEF">
        <w:rPr>
          <w:rFonts w:hint="eastAsia"/>
          <w:u w:val="single"/>
        </w:rPr>
        <w:t>本项目</w:t>
      </w:r>
      <w:r w:rsidR="00315C57" w:rsidRPr="000F6CEF">
        <w:rPr>
          <w:rFonts w:hint="eastAsia"/>
          <w:u w:val="single"/>
        </w:rPr>
        <w:t>存栏</w:t>
      </w:r>
      <w:r w:rsidRPr="000F6CEF">
        <w:rPr>
          <w:rFonts w:hint="eastAsia"/>
          <w:u w:val="single"/>
        </w:rPr>
        <w:t>蛋鸡</w:t>
      </w:r>
      <w:r w:rsidR="000C0F5C" w:rsidRPr="000F6CEF">
        <w:rPr>
          <w:u w:val="single"/>
        </w:rPr>
        <w:t>60</w:t>
      </w:r>
      <w:r w:rsidRPr="000F6CEF">
        <w:rPr>
          <w:rFonts w:hint="eastAsia"/>
          <w:u w:val="single"/>
        </w:rPr>
        <w:t>万羽</w:t>
      </w:r>
      <w:r w:rsidR="00315C57" w:rsidRPr="000F6CEF">
        <w:rPr>
          <w:rFonts w:hint="eastAsia"/>
          <w:u w:val="single"/>
        </w:rPr>
        <w:t>；</w:t>
      </w:r>
      <w:r w:rsidRPr="000F6CEF">
        <w:rPr>
          <w:rFonts w:hint="eastAsia"/>
          <w:u w:val="single"/>
        </w:rPr>
        <w:t>育雏鸡</w:t>
      </w:r>
      <w:r w:rsidR="000C0F5C" w:rsidRPr="000F6CEF">
        <w:rPr>
          <w:u w:val="single"/>
        </w:rPr>
        <w:t>60</w:t>
      </w:r>
      <w:r w:rsidRPr="000F6CEF">
        <w:rPr>
          <w:rFonts w:hint="eastAsia"/>
          <w:u w:val="single"/>
        </w:rPr>
        <w:t>万羽</w:t>
      </w:r>
      <w:r w:rsidR="00315C57" w:rsidRPr="000F6CEF">
        <w:rPr>
          <w:rFonts w:hint="eastAsia"/>
          <w:u w:val="single"/>
        </w:rPr>
        <w:t>，</w:t>
      </w:r>
      <w:r w:rsidRPr="000F6CEF">
        <w:rPr>
          <w:rFonts w:hint="eastAsia"/>
          <w:u w:val="single"/>
        </w:rPr>
        <w:t>分</w:t>
      </w:r>
      <w:r w:rsidRPr="000F6CEF">
        <w:rPr>
          <w:rFonts w:hint="eastAsia"/>
          <w:u w:val="single"/>
        </w:rPr>
        <w:t>3</w:t>
      </w:r>
      <w:r w:rsidR="00315C57" w:rsidRPr="000F6CEF">
        <w:rPr>
          <w:rFonts w:hint="eastAsia"/>
          <w:u w:val="single"/>
        </w:rPr>
        <w:t>批次，按</w:t>
      </w:r>
      <w:r w:rsidR="00315C57" w:rsidRPr="000F6CEF">
        <w:rPr>
          <w:rFonts w:hint="eastAsia"/>
          <w:u w:val="single"/>
        </w:rPr>
        <w:t>4</w:t>
      </w:r>
      <w:r w:rsidR="00315C57" w:rsidRPr="000F6CEF">
        <w:rPr>
          <w:rFonts w:hint="eastAsia"/>
          <w:u w:val="single"/>
        </w:rPr>
        <w:t>只雏鸡折算</w:t>
      </w:r>
      <w:r w:rsidR="00315C57" w:rsidRPr="000F6CEF">
        <w:rPr>
          <w:rFonts w:hint="eastAsia"/>
          <w:u w:val="single"/>
        </w:rPr>
        <w:t>1</w:t>
      </w:r>
      <w:r w:rsidR="00315C57" w:rsidRPr="000F6CEF">
        <w:rPr>
          <w:rFonts w:hint="eastAsia"/>
          <w:u w:val="single"/>
        </w:rPr>
        <w:t>只</w:t>
      </w:r>
      <w:r w:rsidR="00315C57" w:rsidRPr="000F6CEF">
        <w:rPr>
          <w:u w:val="single"/>
        </w:rPr>
        <w:t>蛋鸡，</w:t>
      </w:r>
      <w:r w:rsidR="00315C57" w:rsidRPr="000F6CEF">
        <w:rPr>
          <w:rFonts w:hint="eastAsia"/>
          <w:u w:val="single"/>
        </w:rPr>
        <w:t>育雏鸡</w:t>
      </w:r>
      <w:r w:rsidR="00315C57" w:rsidRPr="000F6CEF">
        <w:rPr>
          <w:u w:val="single"/>
        </w:rPr>
        <w:t>存栏</w:t>
      </w:r>
      <w:r w:rsidR="00315C57" w:rsidRPr="000F6CEF">
        <w:rPr>
          <w:rFonts w:hint="eastAsia"/>
          <w:u w:val="single"/>
        </w:rPr>
        <w:t>5</w:t>
      </w:r>
      <w:r w:rsidR="00315C57" w:rsidRPr="000F6CEF">
        <w:rPr>
          <w:rFonts w:hint="eastAsia"/>
          <w:u w:val="single"/>
        </w:rPr>
        <w:t>万</w:t>
      </w:r>
      <w:r w:rsidR="00B9631A" w:rsidRPr="000F6CEF">
        <w:rPr>
          <w:rFonts w:hint="eastAsia"/>
          <w:u w:val="single"/>
        </w:rPr>
        <w:t>羽</w:t>
      </w:r>
      <w:r w:rsidR="00315C57" w:rsidRPr="000F6CEF">
        <w:rPr>
          <w:rFonts w:hint="eastAsia"/>
          <w:u w:val="single"/>
        </w:rPr>
        <w:t>；</w:t>
      </w:r>
      <w:r w:rsidR="00B9631A" w:rsidRPr="000F6CEF">
        <w:rPr>
          <w:u w:val="single"/>
        </w:rPr>
        <w:t>则</w:t>
      </w:r>
      <w:r w:rsidR="00B9631A" w:rsidRPr="000F6CEF">
        <w:rPr>
          <w:rFonts w:hint="eastAsia"/>
          <w:u w:val="single"/>
        </w:rPr>
        <w:t>项目</w:t>
      </w:r>
      <w:r w:rsidR="00B9631A" w:rsidRPr="000F6CEF">
        <w:rPr>
          <w:u w:val="single"/>
        </w:rPr>
        <w:t>年存栏蛋鸡约</w:t>
      </w:r>
      <w:r w:rsidR="00B9631A" w:rsidRPr="000F6CEF">
        <w:rPr>
          <w:rFonts w:hint="eastAsia"/>
          <w:u w:val="single"/>
        </w:rPr>
        <w:t>65</w:t>
      </w:r>
      <w:r w:rsidR="00B9631A" w:rsidRPr="000F6CEF">
        <w:rPr>
          <w:rFonts w:hint="eastAsia"/>
          <w:u w:val="single"/>
        </w:rPr>
        <w:t>万羽</w:t>
      </w:r>
      <w:r w:rsidR="00B9631A" w:rsidRPr="000F6CEF">
        <w:rPr>
          <w:u w:val="single"/>
        </w:rPr>
        <w:t>；</w:t>
      </w:r>
      <w:r w:rsidR="00315C57" w:rsidRPr="000F6CEF">
        <w:rPr>
          <w:rFonts w:hint="eastAsia"/>
          <w:u w:val="single"/>
        </w:rPr>
        <w:t>根据</w:t>
      </w:r>
      <w:r w:rsidR="00B9631A" w:rsidRPr="000F6CEF">
        <w:rPr>
          <w:rFonts w:hint="eastAsia"/>
          <w:u w:val="single"/>
        </w:rPr>
        <w:t>《湖南省地方</w:t>
      </w:r>
      <w:r w:rsidR="00B9631A" w:rsidRPr="000F6CEF">
        <w:rPr>
          <w:u w:val="single"/>
        </w:rPr>
        <w:t>标准</w:t>
      </w:r>
      <w:r w:rsidR="00B9631A" w:rsidRPr="000F6CEF">
        <w:rPr>
          <w:u w:val="single"/>
        </w:rPr>
        <w:t>——</w:t>
      </w:r>
      <w:r w:rsidR="00B9631A" w:rsidRPr="000F6CEF">
        <w:rPr>
          <w:u w:val="single"/>
        </w:rPr>
        <w:t>用水定额</w:t>
      </w:r>
      <w:r w:rsidR="00B9631A" w:rsidRPr="000F6CEF">
        <w:rPr>
          <w:rFonts w:hint="eastAsia"/>
          <w:u w:val="single"/>
        </w:rPr>
        <w:t>》（</w:t>
      </w:r>
      <w:r w:rsidR="00B9631A" w:rsidRPr="000F6CEF">
        <w:rPr>
          <w:rFonts w:hint="eastAsia"/>
          <w:u w:val="single"/>
        </w:rPr>
        <w:t>DB43/</w:t>
      </w:r>
      <w:r w:rsidR="00B9631A" w:rsidRPr="000F6CEF">
        <w:rPr>
          <w:u w:val="single"/>
        </w:rPr>
        <w:t>T388-2020</w:t>
      </w:r>
      <w:r w:rsidR="00B9631A" w:rsidRPr="000F6CEF">
        <w:rPr>
          <w:rFonts w:hint="eastAsia"/>
          <w:u w:val="single"/>
        </w:rPr>
        <w:t>）表</w:t>
      </w:r>
      <w:r w:rsidR="00B9631A" w:rsidRPr="000F6CEF">
        <w:rPr>
          <w:rFonts w:hint="eastAsia"/>
          <w:u w:val="single"/>
        </w:rPr>
        <w:t xml:space="preserve">4 </w:t>
      </w:r>
      <w:r w:rsidR="00B9631A" w:rsidRPr="000F6CEF">
        <w:rPr>
          <w:rFonts w:hint="eastAsia"/>
          <w:u w:val="single"/>
        </w:rPr>
        <w:t>牲畜</w:t>
      </w:r>
      <w:r w:rsidR="00B9631A" w:rsidRPr="000F6CEF">
        <w:rPr>
          <w:u w:val="single"/>
        </w:rPr>
        <w:t>用水定额</w:t>
      </w:r>
      <w:r w:rsidR="00B9631A" w:rsidRPr="000F6CEF">
        <w:rPr>
          <w:rFonts w:hint="eastAsia"/>
          <w:u w:val="single"/>
        </w:rPr>
        <w:t>：</w:t>
      </w:r>
      <w:r w:rsidR="00B9631A" w:rsidRPr="000F6CEF">
        <w:rPr>
          <w:rFonts w:hint="eastAsia"/>
          <w:u w:val="single"/>
        </w:rPr>
        <w:t>A032</w:t>
      </w:r>
      <w:r w:rsidR="00B9631A" w:rsidRPr="000F6CEF">
        <w:rPr>
          <w:rFonts w:hint="eastAsia"/>
          <w:u w:val="single"/>
        </w:rPr>
        <w:t>小</w:t>
      </w:r>
      <w:r w:rsidR="00B9631A" w:rsidRPr="000F6CEF">
        <w:rPr>
          <w:u w:val="single"/>
        </w:rPr>
        <w:t>牲畜</w:t>
      </w:r>
      <w:r w:rsidR="00B9631A" w:rsidRPr="000F6CEF">
        <w:rPr>
          <w:rFonts w:hint="eastAsia"/>
          <w:u w:val="single"/>
        </w:rPr>
        <w:t>：</w:t>
      </w:r>
      <w:r w:rsidR="00B9631A" w:rsidRPr="000F6CEF">
        <w:rPr>
          <w:rFonts w:hint="eastAsia"/>
          <w:noProof/>
          <w:u w:val="single"/>
        </w:rPr>
        <w:t>鸡集中规模化</w:t>
      </w:r>
      <w:r w:rsidR="00B9631A" w:rsidRPr="000F6CEF">
        <w:rPr>
          <w:noProof/>
          <w:u w:val="single"/>
        </w:rPr>
        <w:t>养殖用水量为</w:t>
      </w:r>
      <w:r w:rsidRPr="000F6CEF">
        <w:rPr>
          <w:rFonts w:hint="eastAsia"/>
          <w:u w:val="single"/>
        </w:rPr>
        <w:t>0.</w:t>
      </w:r>
      <w:r w:rsidR="00B9631A" w:rsidRPr="000F6CEF">
        <w:rPr>
          <w:u w:val="single"/>
        </w:rPr>
        <w:t>15</w:t>
      </w:r>
      <w:r w:rsidRPr="000F6CEF">
        <w:rPr>
          <w:rFonts w:hint="eastAsia"/>
          <w:u w:val="single"/>
        </w:rPr>
        <w:t>L/</w:t>
      </w:r>
      <w:r w:rsidRPr="000F6CEF">
        <w:rPr>
          <w:rFonts w:hint="eastAsia"/>
          <w:u w:val="single"/>
        </w:rPr>
        <w:t>（只·</w:t>
      </w:r>
      <w:r w:rsidRPr="000F6CEF">
        <w:rPr>
          <w:rFonts w:hint="eastAsia"/>
          <w:u w:val="single"/>
        </w:rPr>
        <w:t>d</w:t>
      </w:r>
      <w:r w:rsidRPr="000F6CEF">
        <w:rPr>
          <w:rFonts w:hint="eastAsia"/>
          <w:u w:val="single"/>
        </w:rPr>
        <w:t>），则本项目鸡日均饮水量</w:t>
      </w:r>
      <w:r w:rsidR="00B9631A" w:rsidRPr="000F6CEF">
        <w:rPr>
          <w:u w:val="single"/>
        </w:rPr>
        <w:t>97.5</w:t>
      </w:r>
      <w:r w:rsidRPr="000F6CEF">
        <w:rPr>
          <w:rFonts w:hint="eastAsia"/>
          <w:u w:val="single"/>
        </w:rPr>
        <w:t>t/d</w:t>
      </w:r>
      <w:r w:rsidRPr="000F6CEF">
        <w:rPr>
          <w:rFonts w:hint="eastAsia"/>
          <w:u w:val="single"/>
        </w:rPr>
        <w:t>，年用水量为</w:t>
      </w:r>
      <w:r w:rsidR="00B9631A" w:rsidRPr="000F6CEF">
        <w:rPr>
          <w:u w:val="single"/>
        </w:rPr>
        <w:t>35587.5</w:t>
      </w:r>
      <w:r w:rsidRPr="000F6CEF">
        <w:rPr>
          <w:rFonts w:hint="eastAsia"/>
          <w:u w:val="single"/>
        </w:rPr>
        <w:t>t/a</w:t>
      </w:r>
      <w:r w:rsidRPr="000F6CEF">
        <w:rPr>
          <w:rFonts w:hint="eastAsia"/>
          <w:u w:val="single"/>
        </w:rPr>
        <w:t>，鸡饮用水后部分</w:t>
      </w:r>
      <w:r w:rsidR="00B9631A" w:rsidRPr="000F6CEF">
        <w:rPr>
          <w:rFonts w:hint="eastAsia"/>
          <w:u w:val="single"/>
        </w:rPr>
        <w:t>被吸收</w:t>
      </w:r>
      <w:r w:rsidRPr="000F6CEF">
        <w:rPr>
          <w:rFonts w:hint="eastAsia"/>
          <w:u w:val="single"/>
        </w:rPr>
        <w:t>，其余随鸡粪一起排出，不计入废水量。</w:t>
      </w:r>
    </w:p>
    <w:p w:rsidR="00583DDF" w:rsidRPr="000F6CEF" w:rsidRDefault="000C0F5C" w:rsidP="00583DDF">
      <w:pPr>
        <w:pStyle w:val="a2"/>
        <w:ind w:firstLine="480"/>
        <w:rPr>
          <w:u w:val="single"/>
        </w:rPr>
      </w:pPr>
      <w:r w:rsidRPr="000F6CEF">
        <w:rPr>
          <w:rFonts w:hint="eastAsia"/>
          <w:u w:val="single"/>
        </w:rPr>
        <w:t>②</w:t>
      </w:r>
      <w:r w:rsidR="00583DDF" w:rsidRPr="000F6CEF">
        <w:rPr>
          <w:rFonts w:hint="eastAsia"/>
          <w:u w:val="single"/>
        </w:rPr>
        <w:t>水帘循环补充水</w:t>
      </w:r>
    </w:p>
    <w:p w:rsidR="00583DDF" w:rsidRPr="000F6CEF" w:rsidRDefault="00583DDF" w:rsidP="00583DDF">
      <w:pPr>
        <w:pStyle w:val="a2"/>
        <w:ind w:firstLine="480"/>
        <w:rPr>
          <w:u w:val="single"/>
        </w:rPr>
      </w:pPr>
      <w:r w:rsidRPr="000F6CEF">
        <w:rPr>
          <w:bCs/>
          <w:u w:val="single"/>
        </w:rPr>
        <w:t>项目安装</w:t>
      </w:r>
      <w:r w:rsidR="00B9631A" w:rsidRPr="000F6CEF">
        <w:rPr>
          <w:rFonts w:hint="eastAsia"/>
          <w:bCs/>
          <w:u w:val="single"/>
        </w:rPr>
        <w:t>循环水</w:t>
      </w:r>
      <w:r w:rsidR="00B9631A" w:rsidRPr="000F6CEF">
        <w:rPr>
          <w:bCs/>
          <w:u w:val="single"/>
        </w:rPr>
        <w:t>帘</w:t>
      </w:r>
      <w:r w:rsidRPr="000F6CEF">
        <w:rPr>
          <w:bCs/>
          <w:u w:val="single"/>
        </w:rPr>
        <w:t>降温，主要在夏季使用，</w:t>
      </w:r>
      <w:r w:rsidR="00B9631A" w:rsidRPr="000F6CEF">
        <w:rPr>
          <w:rFonts w:hint="eastAsia"/>
          <w:bCs/>
          <w:u w:val="single"/>
        </w:rPr>
        <w:t>根据</w:t>
      </w:r>
      <w:r w:rsidR="00B9631A" w:rsidRPr="000F6CEF">
        <w:rPr>
          <w:bCs/>
          <w:u w:val="single"/>
        </w:rPr>
        <w:t>建设单位提供的资料，</w:t>
      </w:r>
      <w:r w:rsidR="00696EF7" w:rsidRPr="000F6CEF">
        <w:rPr>
          <w:rFonts w:hint="eastAsia"/>
          <w:bCs/>
          <w:u w:val="single"/>
        </w:rPr>
        <w:t>项目鸡舍</w:t>
      </w:r>
      <w:r w:rsidR="00696EF7" w:rsidRPr="000F6CEF">
        <w:rPr>
          <w:bCs/>
          <w:u w:val="single"/>
        </w:rPr>
        <w:t>夏季用水水帘</w:t>
      </w:r>
      <w:r w:rsidR="00696EF7" w:rsidRPr="000F6CEF">
        <w:rPr>
          <w:rFonts w:hint="eastAsia"/>
          <w:bCs/>
          <w:u w:val="single"/>
        </w:rPr>
        <w:t>对</w:t>
      </w:r>
      <w:r w:rsidR="00696EF7" w:rsidRPr="000F6CEF">
        <w:rPr>
          <w:bCs/>
          <w:u w:val="single"/>
        </w:rPr>
        <w:t>鸡舍进行降温的天数约</w:t>
      </w:r>
      <w:r w:rsidR="00696EF7" w:rsidRPr="000F6CEF">
        <w:rPr>
          <w:rFonts w:hint="eastAsia"/>
          <w:bCs/>
          <w:u w:val="single"/>
        </w:rPr>
        <w:t>100</w:t>
      </w:r>
      <w:r w:rsidR="00696EF7" w:rsidRPr="000F6CEF">
        <w:rPr>
          <w:bCs/>
          <w:u w:val="single"/>
        </w:rPr>
        <w:t>d</w:t>
      </w:r>
      <w:r w:rsidR="00696EF7" w:rsidRPr="000F6CEF">
        <w:rPr>
          <w:rFonts w:hint="eastAsia"/>
          <w:bCs/>
          <w:u w:val="single"/>
        </w:rPr>
        <w:t>，</w:t>
      </w:r>
      <w:r w:rsidR="00696EF7" w:rsidRPr="000F6CEF">
        <w:rPr>
          <w:bCs/>
          <w:u w:val="single"/>
        </w:rPr>
        <w:t>水帘循环水量约为</w:t>
      </w:r>
      <w:r w:rsidR="00696EF7" w:rsidRPr="000F6CEF">
        <w:rPr>
          <w:rFonts w:hint="eastAsia"/>
          <w:bCs/>
          <w:u w:val="single"/>
        </w:rPr>
        <w:t>100</w:t>
      </w:r>
      <w:r w:rsidR="00696EF7" w:rsidRPr="000F6CEF">
        <w:rPr>
          <w:bCs/>
          <w:u w:val="single"/>
        </w:rPr>
        <w:t>m</w:t>
      </w:r>
      <w:r w:rsidR="00696EF7" w:rsidRPr="000F6CEF">
        <w:rPr>
          <w:bCs/>
          <w:u w:val="single"/>
          <w:vertAlign w:val="superscript"/>
        </w:rPr>
        <w:t>3</w:t>
      </w:r>
      <w:r w:rsidR="00696EF7" w:rsidRPr="000F6CEF">
        <w:rPr>
          <w:bCs/>
          <w:u w:val="single"/>
        </w:rPr>
        <w:t>/d</w:t>
      </w:r>
      <w:r w:rsidRPr="000F6CEF">
        <w:rPr>
          <w:rFonts w:hint="eastAsia"/>
          <w:bCs/>
          <w:u w:val="single"/>
        </w:rPr>
        <w:t>，</w:t>
      </w:r>
      <w:r w:rsidR="00696EF7" w:rsidRPr="000F6CEF">
        <w:rPr>
          <w:rFonts w:hint="eastAsia"/>
          <w:bCs/>
          <w:u w:val="single"/>
        </w:rPr>
        <w:t>消耗量</w:t>
      </w:r>
      <w:r w:rsidR="00696EF7" w:rsidRPr="000F6CEF">
        <w:rPr>
          <w:bCs/>
          <w:u w:val="single"/>
        </w:rPr>
        <w:t>按循环水量的</w:t>
      </w:r>
      <w:r w:rsidR="00696EF7" w:rsidRPr="000F6CEF">
        <w:rPr>
          <w:bCs/>
          <w:u w:val="single"/>
        </w:rPr>
        <w:t>10%</w:t>
      </w:r>
      <w:r w:rsidR="00696EF7" w:rsidRPr="000F6CEF">
        <w:rPr>
          <w:bCs/>
          <w:u w:val="single"/>
        </w:rPr>
        <w:t>计算，</w:t>
      </w:r>
      <w:r w:rsidR="00696EF7" w:rsidRPr="000F6CEF">
        <w:rPr>
          <w:rFonts w:hint="eastAsia"/>
          <w:bCs/>
          <w:u w:val="single"/>
        </w:rPr>
        <w:t>则</w:t>
      </w:r>
      <w:r w:rsidR="00696EF7" w:rsidRPr="000F6CEF">
        <w:rPr>
          <w:bCs/>
          <w:u w:val="single"/>
        </w:rPr>
        <w:t>消耗损失</w:t>
      </w:r>
      <w:r w:rsidR="00696EF7" w:rsidRPr="000F6CEF">
        <w:rPr>
          <w:rFonts w:hint="eastAsia"/>
          <w:bCs/>
          <w:u w:val="single"/>
        </w:rPr>
        <w:t>1000</w:t>
      </w:r>
      <w:r w:rsidR="00696EF7" w:rsidRPr="000F6CEF">
        <w:rPr>
          <w:bCs/>
          <w:u w:val="single"/>
        </w:rPr>
        <w:t>t/a</w:t>
      </w:r>
      <w:r w:rsidR="00696EF7" w:rsidRPr="000F6CEF">
        <w:rPr>
          <w:rFonts w:hint="eastAsia"/>
          <w:bCs/>
          <w:u w:val="single"/>
        </w:rPr>
        <w:t>，</w:t>
      </w:r>
      <w:r w:rsidR="00696EF7" w:rsidRPr="000F6CEF">
        <w:rPr>
          <w:bCs/>
          <w:u w:val="single"/>
        </w:rPr>
        <w:t>消耗</w:t>
      </w:r>
      <w:r w:rsidR="00696EF7" w:rsidRPr="000F6CEF">
        <w:rPr>
          <w:rFonts w:hint="eastAsia"/>
          <w:bCs/>
          <w:u w:val="single"/>
        </w:rPr>
        <w:t>损失</w:t>
      </w:r>
      <w:r w:rsidR="00696EF7" w:rsidRPr="000F6CEF">
        <w:rPr>
          <w:bCs/>
          <w:u w:val="single"/>
        </w:rPr>
        <w:t>水量定期补充，无废水排放</w:t>
      </w:r>
      <w:r w:rsidRPr="000F6CEF">
        <w:rPr>
          <w:rFonts w:hint="eastAsia"/>
          <w:bCs/>
          <w:u w:val="single"/>
        </w:rPr>
        <w:t>。</w:t>
      </w:r>
    </w:p>
    <w:p w:rsidR="00583DDF" w:rsidRPr="000F6CEF" w:rsidRDefault="000C0F5C" w:rsidP="00583DDF">
      <w:pPr>
        <w:pStyle w:val="a2"/>
        <w:ind w:firstLine="480"/>
        <w:rPr>
          <w:rFonts w:cs="Times New Roman"/>
          <w:u w:val="single"/>
        </w:rPr>
      </w:pPr>
      <w:r w:rsidRPr="000F6CEF">
        <w:rPr>
          <w:rFonts w:cs="Times New Roman" w:hint="eastAsia"/>
          <w:u w:val="single"/>
        </w:rPr>
        <w:t>③</w:t>
      </w:r>
      <w:r w:rsidR="00583DDF" w:rsidRPr="000F6CEF">
        <w:rPr>
          <w:rFonts w:cs="Times New Roman"/>
          <w:u w:val="single"/>
        </w:rPr>
        <w:t>鸡舍冲洗废水</w:t>
      </w:r>
    </w:p>
    <w:p w:rsidR="00583DDF" w:rsidRPr="000F6CEF" w:rsidRDefault="00583DDF" w:rsidP="00583DDF">
      <w:pPr>
        <w:pStyle w:val="a2"/>
        <w:ind w:firstLine="480"/>
        <w:rPr>
          <w:u w:val="single"/>
        </w:rPr>
      </w:pPr>
      <w:r w:rsidRPr="000F6CEF">
        <w:rPr>
          <w:rFonts w:cs="Times New Roman"/>
          <w:bCs/>
          <w:u w:val="single"/>
        </w:rPr>
        <w:t>根据建设单位提供资料，项目鸡舍在一个饲养周期结束后才会进行冲洗，因此项目一年内蛋鸡鸡舍只需冲洗一次；本项目共设置</w:t>
      </w:r>
      <w:r w:rsidR="00696EF7" w:rsidRPr="000F6CEF">
        <w:rPr>
          <w:rFonts w:cs="Times New Roman"/>
          <w:bCs/>
          <w:u w:val="single"/>
        </w:rPr>
        <w:t>6</w:t>
      </w:r>
      <w:r w:rsidRPr="000F6CEF">
        <w:rPr>
          <w:rFonts w:cs="Times New Roman"/>
          <w:bCs/>
          <w:u w:val="single"/>
        </w:rPr>
        <w:t>+</w:t>
      </w:r>
      <w:r w:rsidR="00696EF7" w:rsidRPr="000F6CEF">
        <w:rPr>
          <w:rFonts w:cs="Times New Roman"/>
          <w:bCs/>
          <w:u w:val="single"/>
        </w:rPr>
        <w:t>3</w:t>
      </w:r>
      <w:r w:rsidRPr="000F6CEF">
        <w:rPr>
          <w:rFonts w:cs="Times New Roman"/>
          <w:bCs/>
          <w:u w:val="single"/>
        </w:rPr>
        <w:t>栋鸡舍，分批次进行冲洗，其中</w:t>
      </w:r>
      <w:r w:rsidR="00696EF7" w:rsidRPr="000F6CEF">
        <w:rPr>
          <w:rFonts w:cs="Times New Roman"/>
          <w:bCs/>
          <w:u w:val="single"/>
        </w:rPr>
        <w:t>3</w:t>
      </w:r>
      <w:r w:rsidRPr="000F6CEF">
        <w:rPr>
          <w:rFonts w:cs="Times New Roman"/>
          <w:bCs/>
          <w:u w:val="single"/>
        </w:rPr>
        <w:t>栋育雏鸡鸡舍（约</w:t>
      </w:r>
      <w:r w:rsidR="00696EF7" w:rsidRPr="000F6CEF">
        <w:rPr>
          <w:rFonts w:cs="Times New Roman"/>
          <w:bCs/>
          <w:u w:val="single"/>
        </w:rPr>
        <w:t>3273.09</w:t>
      </w:r>
      <w:r w:rsidRPr="000F6CEF">
        <w:rPr>
          <w:rFonts w:cs="Times New Roman"/>
          <w:bCs/>
          <w:u w:val="single"/>
        </w:rPr>
        <w:t>m</w:t>
      </w:r>
      <w:r w:rsidRPr="000F6CEF">
        <w:rPr>
          <w:rFonts w:cs="Times New Roman"/>
          <w:bCs/>
          <w:u w:val="single"/>
          <w:vertAlign w:val="superscript"/>
        </w:rPr>
        <w:t>2</w:t>
      </w:r>
      <w:r w:rsidRPr="000F6CEF">
        <w:rPr>
          <w:rFonts w:cs="Times New Roman"/>
          <w:bCs/>
          <w:u w:val="single"/>
        </w:rPr>
        <w:t>）</w:t>
      </w:r>
      <w:r w:rsidRPr="000F6CEF">
        <w:rPr>
          <w:rFonts w:cs="Times New Roman"/>
          <w:bCs/>
          <w:u w:val="single"/>
        </w:rPr>
        <w:t>1</w:t>
      </w:r>
      <w:r w:rsidRPr="000F6CEF">
        <w:rPr>
          <w:rFonts w:cs="Times New Roman"/>
          <w:bCs/>
          <w:u w:val="single"/>
        </w:rPr>
        <w:t>年需要冲洗</w:t>
      </w:r>
      <w:r w:rsidR="00696EF7" w:rsidRPr="000F6CEF">
        <w:rPr>
          <w:rFonts w:cs="Times New Roman"/>
          <w:bCs/>
          <w:u w:val="single"/>
        </w:rPr>
        <w:t>3</w:t>
      </w:r>
      <w:r w:rsidRPr="000F6CEF">
        <w:rPr>
          <w:rFonts w:cs="Times New Roman"/>
          <w:bCs/>
          <w:u w:val="single"/>
        </w:rPr>
        <w:t>次，</w:t>
      </w:r>
      <w:r w:rsidR="00696EF7" w:rsidRPr="000F6CEF">
        <w:rPr>
          <w:rFonts w:cs="Times New Roman"/>
          <w:bCs/>
          <w:u w:val="single"/>
        </w:rPr>
        <w:t>6</w:t>
      </w:r>
      <w:r w:rsidRPr="000F6CEF">
        <w:rPr>
          <w:rFonts w:cs="Times New Roman"/>
          <w:bCs/>
          <w:u w:val="single"/>
        </w:rPr>
        <w:t>栋蛋鸡鸡舍（约</w:t>
      </w:r>
      <w:r w:rsidR="00696EF7" w:rsidRPr="000F6CEF">
        <w:rPr>
          <w:rFonts w:cs="Times New Roman"/>
          <w:bCs/>
          <w:u w:val="single"/>
        </w:rPr>
        <w:t>1</w:t>
      </w:r>
      <w:r w:rsidR="00751B3C" w:rsidRPr="000F6CEF">
        <w:rPr>
          <w:rFonts w:cs="Times New Roman"/>
          <w:bCs/>
          <w:u w:val="single"/>
        </w:rPr>
        <w:t>0881.66</w:t>
      </w:r>
      <w:r w:rsidRPr="000F6CEF">
        <w:rPr>
          <w:rFonts w:cs="Times New Roman"/>
          <w:bCs/>
          <w:u w:val="single"/>
        </w:rPr>
        <w:t>m</w:t>
      </w:r>
      <w:r w:rsidRPr="000F6CEF">
        <w:rPr>
          <w:rFonts w:cs="Times New Roman"/>
          <w:bCs/>
          <w:u w:val="single"/>
          <w:vertAlign w:val="superscript"/>
        </w:rPr>
        <w:t>2</w:t>
      </w:r>
      <w:r w:rsidRPr="000F6CEF">
        <w:rPr>
          <w:rFonts w:cs="Times New Roman"/>
          <w:bCs/>
          <w:u w:val="single"/>
        </w:rPr>
        <w:t>）</w:t>
      </w:r>
      <w:r w:rsidRPr="000F6CEF">
        <w:rPr>
          <w:rFonts w:cs="Times New Roman"/>
          <w:bCs/>
          <w:u w:val="single"/>
        </w:rPr>
        <w:t>1</w:t>
      </w:r>
      <w:r w:rsidRPr="000F6CEF">
        <w:rPr>
          <w:rFonts w:cs="Times New Roman"/>
          <w:bCs/>
          <w:u w:val="single"/>
        </w:rPr>
        <w:t>年只需要冲洗</w:t>
      </w:r>
      <w:r w:rsidRPr="000F6CEF">
        <w:rPr>
          <w:rFonts w:cs="Times New Roman"/>
          <w:bCs/>
          <w:u w:val="single"/>
        </w:rPr>
        <w:t>1</w:t>
      </w:r>
      <w:r w:rsidRPr="000F6CEF">
        <w:rPr>
          <w:rFonts w:cs="Times New Roman"/>
          <w:bCs/>
          <w:u w:val="single"/>
        </w:rPr>
        <w:t>次，鸡舍冲洗用水量约</w:t>
      </w:r>
      <w:r w:rsidRPr="000F6CEF">
        <w:rPr>
          <w:rFonts w:cs="Times New Roman"/>
          <w:bCs/>
          <w:u w:val="single"/>
        </w:rPr>
        <w:t>2m</w:t>
      </w:r>
      <w:r w:rsidRPr="000F6CEF">
        <w:rPr>
          <w:rFonts w:cs="Times New Roman"/>
          <w:bCs/>
          <w:u w:val="single"/>
          <w:vertAlign w:val="superscript"/>
        </w:rPr>
        <w:t>3</w:t>
      </w:r>
      <w:r w:rsidRPr="000F6CEF">
        <w:rPr>
          <w:rFonts w:cs="Times New Roman"/>
          <w:bCs/>
          <w:u w:val="single"/>
        </w:rPr>
        <w:t>/100m</w:t>
      </w:r>
      <w:r w:rsidRPr="000F6CEF">
        <w:rPr>
          <w:rFonts w:cs="Times New Roman"/>
          <w:bCs/>
          <w:u w:val="single"/>
          <w:vertAlign w:val="superscript"/>
        </w:rPr>
        <w:t>2</w:t>
      </w:r>
      <w:r w:rsidRPr="000F6CEF">
        <w:rPr>
          <w:rFonts w:cs="Times New Roman"/>
          <w:bCs/>
          <w:u w:val="single"/>
        </w:rPr>
        <w:t>，则经计算，鸡舍冲洗水</w:t>
      </w:r>
      <w:r w:rsidR="00D30E74" w:rsidRPr="000F6CEF">
        <w:rPr>
          <w:rFonts w:cs="Times New Roman" w:hint="eastAsia"/>
          <w:bCs/>
          <w:u w:val="single"/>
        </w:rPr>
        <w:t>需</w:t>
      </w:r>
      <w:r w:rsidR="00D30E74" w:rsidRPr="000F6CEF">
        <w:rPr>
          <w:rFonts w:cs="Times New Roman"/>
          <w:bCs/>
          <w:u w:val="single"/>
        </w:rPr>
        <w:t>414.02</w:t>
      </w:r>
      <w:r w:rsidRPr="000F6CEF">
        <w:rPr>
          <w:rFonts w:cs="Times New Roman"/>
          <w:bCs/>
          <w:u w:val="single"/>
        </w:rPr>
        <w:t>m</w:t>
      </w:r>
      <w:r w:rsidRPr="000F6CEF">
        <w:rPr>
          <w:rFonts w:cs="Times New Roman"/>
          <w:bCs/>
          <w:u w:val="single"/>
          <w:vertAlign w:val="superscript"/>
        </w:rPr>
        <w:t>3</w:t>
      </w:r>
      <w:r w:rsidRPr="000F6CEF">
        <w:rPr>
          <w:rFonts w:cs="Times New Roman"/>
          <w:bCs/>
          <w:u w:val="single"/>
        </w:rPr>
        <w:t>/a</w:t>
      </w:r>
      <w:r w:rsidRPr="000F6CEF">
        <w:rPr>
          <w:rFonts w:cs="Times New Roman"/>
          <w:bCs/>
          <w:u w:val="single"/>
        </w:rPr>
        <w:t>。</w:t>
      </w:r>
      <w:r w:rsidRPr="000F6CEF">
        <w:rPr>
          <w:rFonts w:hint="eastAsia"/>
          <w:u w:val="single"/>
        </w:rPr>
        <w:t>鸡舍冲洗废水量按</w:t>
      </w:r>
      <w:r w:rsidRPr="000F6CEF">
        <w:rPr>
          <w:rFonts w:hint="eastAsia"/>
          <w:u w:val="single"/>
        </w:rPr>
        <w:t>80%</w:t>
      </w:r>
      <w:r w:rsidRPr="000F6CEF">
        <w:rPr>
          <w:rFonts w:hint="eastAsia"/>
          <w:u w:val="single"/>
        </w:rPr>
        <w:t>计，则本项目鸡舍冲洗废水产生量为</w:t>
      </w:r>
      <w:r w:rsidR="00D30E74" w:rsidRPr="000F6CEF">
        <w:rPr>
          <w:u w:val="single"/>
        </w:rPr>
        <w:t>331.22</w:t>
      </w:r>
      <w:r w:rsidRPr="000F6CEF">
        <w:rPr>
          <w:rFonts w:hint="eastAsia"/>
          <w:u w:val="single"/>
        </w:rPr>
        <w:t>m</w:t>
      </w:r>
      <w:r w:rsidRPr="000F6CEF">
        <w:rPr>
          <w:rFonts w:hint="eastAsia"/>
          <w:u w:val="single"/>
          <w:vertAlign w:val="superscript"/>
        </w:rPr>
        <w:t>3</w:t>
      </w:r>
      <w:r w:rsidRPr="000F6CEF">
        <w:rPr>
          <w:rFonts w:hint="eastAsia"/>
          <w:u w:val="single"/>
        </w:rPr>
        <w:t>/a</w:t>
      </w:r>
      <w:r w:rsidRPr="000F6CEF">
        <w:rPr>
          <w:rFonts w:hint="eastAsia"/>
          <w:u w:val="single"/>
        </w:rPr>
        <w:t>。每栋鸡舍旁设置一个废水收集池，鸡舍冲洗废水经废水收集池收集后，用泵将废水抽至化粪池，鸡舍冲洗废水和生活污水一起经化粪池处理后</w:t>
      </w:r>
      <w:r w:rsidR="0068481E" w:rsidRPr="000F6CEF">
        <w:rPr>
          <w:rFonts w:hint="eastAsia"/>
          <w:u w:val="single"/>
        </w:rPr>
        <w:t>用作农肥</w:t>
      </w:r>
      <w:r w:rsidRPr="000F6CEF">
        <w:rPr>
          <w:rFonts w:hint="eastAsia"/>
          <w:u w:val="single"/>
        </w:rPr>
        <w:t>，不外排。</w:t>
      </w:r>
    </w:p>
    <w:p w:rsidR="00583DDF" w:rsidRPr="000F6CEF" w:rsidRDefault="000C0F5C" w:rsidP="00583DDF">
      <w:pPr>
        <w:pStyle w:val="a2"/>
        <w:ind w:firstLine="480"/>
        <w:rPr>
          <w:u w:val="single"/>
        </w:rPr>
      </w:pPr>
      <w:r w:rsidRPr="000F6CEF">
        <w:rPr>
          <w:rFonts w:hint="eastAsia"/>
          <w:u w:val="single"/>
        </w:rPr>
        <w:t>④</w:t>
      </w:r>
      <w:r w:rsidR="00583DDF" w:rsidRPr="000F6CEF">
        <w:rPr>
          <w:rFonts w:hint="eastAsia"/>
          <w:u w:val="single"/>
        </w:rPr>
        <w:t>生活废水</w:t>
      </w:r>
    </w:p>
    <w:p w:rsidR="00583DDF" w:rsidRPr="000F6CEF" w:rsidRDefault="00583DDF" w:rsidP="00583DDF">
      <w:pPr>
        <w:pStyle w:val="a2"/>
        <w:ind w:firstLine="480"/>
        <w:rPr>
          <w:u w:val="single"/>
        </w:rPr>
      </w:pPr>
      <w:r w:rsidRPr="000F6CEF">
        <w:rPr>
          <w:rFonts w:hint="eastAsia"/>
          <w:u w:val="single"/>
        </w:rPr>
        <w:t>本项目员工住宿办公生活过程中会产生一定量的废水，</w:t>
      </w:r>
      <w:r w:rsidR="0068481E" w:rsidRPr="000F6CEF">
        <w:rPr>
          <w:rFonts w:hint="eastAsia"/>
          <w:u w:val="single"/>
        </w:rPr>
        <w:t>职工</w:t>
      </w:r>
      <w:r w:rsidR="0068481E" w:rsidRPr="000F6CEF">
        <w:rPr>
          <w:u w:val="single"/>
        </w:rPr>
        <w:t>共</w:t>
      </w:r>
      <w:r w:rsidR="0068481E" w:rsidRPr="000F6CEF">
        <w:rPr>
          <w:rFonts w:hint="eastAsia"/>
          <w:u w:val="single"/>
        </w:rPr>
        <w:t>50</w:t>
      </w:r>
      <w:r w:rsidR="0068481E" w:rsidRPr="000F6CEF">
        <w:rPr>
          <w:rFonts w:hint="eastAsia"/>
          <w:u w:val="single"/>
        </w:rPr>
        <w:t>人，</w:t>
      </w:r>
      <w:r w:rsidR="0068481E" w:rsidRPr="000F6CEF">
        <w:rPr>
          <w:rFonts w:hint="eastAsia"/>
          <w:u w:val="single"/>
        </w:rPr>
        <w:t>25</w:t>
      </w:r>
      <w:r w:rsidR="0068481E" w:rsidRPr="000F6CEF">
        <w:rPr>
          <w:rFonts w:hint="eastAsia"/>
          <w:u w:val="single"/>
        </w:rPr>
        <w:t>人</w:t>
      </w:r>
      <w:r w:rsidR="0068481E" w:rsidRPr="000F6CEF">
        <w:rPr>
          <w:u w:val="single"/>
        </w:rPr>
        <w:t>食宿在</w:t>
      </w:r>
      <w:r w:rsidR="0068481E" w:rsidRPr="000F6CEF">
        <w:rPr>
          <w:rFonts w:hint="eastAsia"/>
          <w:u w:val="single"/>
        </w:rPr>
        <w:t>场</w:t>
      </w:r>
      <w:r w:rsidR="0068481E" w:rsidRPr="000F6CEF">
        <w:rPr>
          <w:u w:val="single"/>
        </w:rPr>
        <w:t>内，</w:t>
      </w:r>
      <w:r w:rsidR="0068481E" w:rsidRPr="000F6CEF">
        <w:rPr>
          <w:rFonts w:hint="eastAsia"/>
          <w:u w:val="single"/>
        </w:rPr>
        <w:t>25</w:t>
      </w:r>
      <w:r w:rsidR="0068481E" w:rsidRPr="000F6CEF">
        <w:rPr>
          <w:rFonts w:hint="eastAsia"/>
          <w:u w:val="single"/>
        </w:rPr>
        <w:t>人</w:t>
      </w:r>
      <w:r w:rsidR="0068481E" w:rsidRPr="000F6CEF">
        <w:rPr>
          <w:u w:val="single"/>
        </w:rPr>
        <w:t>未住宿</w:t>
      </w:r>
      <w:r w:rsidR="0068481E" w:rsidRPr="000F6CEF">
        <w:rPr>
          <w:rFonts w:hint="eastAsia"/>
          <w:u w:val="single"/>
        </w:rPr>
        <w:t>；</w:t>
      </w:r>
      <w:r w:rsidRPr="000F6CEF">
        <w:rPr>
          <w:rFonts w:hint="eastAsia"/>
          <w:u w:val="single"/>
        </w:rPr>
        <w:t>项目生活用水量根据《湖南省用水定额地方标准》（</w:t>
      </w:r>
      <w:r w:rsidRPr="000F6CEF">
        <w:rPr>
          <w:rFonts w:hint="eastAsia"/>
          <w:u w:val="single"/>
        </w:rPr>
        <w:t>DB43/T388-20</w:t>
      </w:r>
      <w:r w:rsidR="0068481E" w:rsidRPr="000F6CEF">
        <w:rPr>
          <w:u w:val="single"/>
        </w:rPr>
        <w:t>20</w:t>
      </w:r>
      <w:r w:rsidRPr="000F6CEF">
        <w:rPr>
          <w:rFonts w:hint="eastAsia"/>
          <w:u w:val="single"/>
        </w:rPr>
        <w:t>）进行估算，住宿按</w:t>
      </w:r>
      <w:r w:rsidRPr="000F6CEF">
        <w:rPr>
          <w:rFonts w:hint="eastAsia"/>
          <w:u w:val="single"/>
        </w:rPr>
        <w:t>150L/</w:t>
      </w:r>
      <w:r w:rsidRPr="000F6CEF">
        <w:rPr>
          <w:rFonts w:hint="eastAsia"/>
          <w:u w:val="single"/>
        </w:rPr>
        <w:t>人·</w:t>
      </w:r>
      <w:r w:rsidRPr="000F6CEF">
        <w:rPr>
          <w:rFonts w:hint="eastAsia"/>
          <w:u w:val="single"/>
        </w:rPr>
        <w:t>d</w:t>
      </w:r>
      <w:r w:rsidRPr="000F6CEF">
        <w:rPr>
          <w:rFonts w:hint="eastAsia"/>
          <w:u w:val="single"/>
        </w:rPr>
        <w:t>计，未住宿按</w:t>
      </w:r>
      <w:r w:rsidRPr="000F6CEF">
        <w:rPr>
          <w:rFonts w:hint="eastAsia"/>
          <w:u w:val="single"/>
        </w:rPr>
        <w:t>80L/</w:t>
      </w:r>
      <w:r w:rsidRPr="000F6CEF">
        <w:rPr>
          <w:rFonts w:hint="eastAsia"/>
          <w:u w:val="single"/>
        </w:rPr>
        <w:t>人·</w:t>
      </w:r>
      <w:r w:rsidRPr="000F6CEF">
        <w:rPr>
          <w:rFonts w:hint="eastAsia"/>
          <w:u w:val="single"/>
        </w:rPr>
        <w:t>d</w:t>
      </w:r>
      <w:r w:rsidRPr="000F6CEF">
        <w:rPr>
          <w:rFonts w:hint="eastAsia"/>
          <w:u w:val="single"/>
        </w:rPr>
        <w:t>计，年工作</w:t>
      </w:r>
      <w:r w:rsidRPr="000F6CEF">
        <w:rPr>
          <w:rFonts w:hint="eastAsia"/>
          <w:u w:val="single"/>
        </w:rPr>
        <w:t>36</w:t>
      </w:r>
      <w:r w:rsidR="0068481E" w:rsidRPr="000F6CEF">
        <w:rPr>
          <w:u w:val="single"/>
        </w:rPr>
        <w:t>5</w:t>
      </w:r>
      <w:r w:rsidRPr="000F6CEF">
        <w:rPr>
          <w:rFonts w:hint="eastAsia"/>
          <w:u w:val="single"/>
        </w:rPr>
        <w:t>天。</w:t>
      </w:r>
      <w:r w:rsidR="0068481E" w:rsidRPr="000F6CEF">
        <w:rPr>
          <w:rFonts w:cs="Times New Roman"/>
          <w:u w:val="single"/>
        </w:rPr>
        <w:t>则项目员工生活用水量为</w:t>
      </w:r>
      <w:r w:rsidR="0068481E" w:rsidRPr="000F6CEF">
        <w:rPr>
          <w:rFonts w:cs="Times New Roman"/>
          <w:u w:val="single"/>
        </w:rPr>
        <w:t>5.75m</w:t>
      </w:r>
      <w:r w:rsidR="0068481E" w:rsidRPr="000F6CEF">
        <w:rPr>
          <w:rFonts w:cs="Times New Roman"/>
          <w:u w:val="single"/>
          <w:vertAlign w:val="superscript"/>
        </w:rPr>
        <w:t>3</w:t>
      </w:r>
      <w:r w:rsidR="0068481E" w:rsidRPr="000F6CEF">
        <w:rPr>
          <w:rFonts w:cs="Times New Roman"/>
          <w:u w:val="single"/>
        </w:rPr>
        <w:t>/d</w:t>
      </w:r>
      <w:r w:rsidR="0068481E" w:rsidRPr="000F6CEF">
        <w:rPr>
          <w:rFonts w:cs="Times New Roman"/>
          <w:u w:val="single"/>
        </w:rPr>
        <w:t>（</w:t>
      </w:r>
      <w:r w:rsidR="00820947" w:rsidRPr="000F6CEF">
        <w:rPr>
          <w:rFonts w:cs="Times New Roman"/>
          <w:u w:val="single"/>
        </w:rPr>
        <w:t>2098.75</w:t>
      </w:r>
      <w:r w:rsidR="0068481E" w:rsidRPr="000F6CEF">
        <w:rPr>
          <w:rFonts w:cs="Times New Roman"/>
          <w:u w:val="single"/>
        </w:rPr>
        <w:t>m</w:t>
      </w:r>
      <w:r w:rsidR="0068481E" w:rsidRPr="000F6CEF">
        <w:rPr>
          <w:rFonts w:cs="Times New Roman"/>
          <w:u w:val="single"/>
          <w:vertAlign w:val="superscript"/>
        </w:rPr>
        <w:t>3</w:t>
      </w:r>
      <w:r w:rsidR="0068481E" w:rsidRPr="000F6CEF">
        <w:rPr>
          <w:rFonts w:cs="Times New Roman"/>
          <w:u w:val="single"/>
        </w:rPr>
        <w:t>/a</w:t>
      </w:r>
      <w:r w:rsidR="0068481E" w:rsidRPr="000F6CEF">
        <w:rPr>
          <w:rFonts w:cs="Times New Roman"/>
          <w:u w:val="single"/>
        </w:rPr>
        <w:t>），</w:t>
      </w:r>
      <w:r w:rsidR="0068481E" w:rsidRPr="000F6CEF">
        <w:rPr>
          <w:rFonts w:cs="Times New Roman"/>
          <w:u w:val="single"/>
        </w:rPr>
        <w:t>80%</w:t>
      </w:r>
      <w:r w:rsidR="0068481E" w:rsidRPr="000F6CEF">
        <w:rPr>
          <w:rFonts w:cs="Times New Roman"/>
          <w:u w:val="single"/>
        </w:rPr>
        <w:t>计入废水量约为</w:t>
      </w:r>
      <w:r w:rsidR="00820947" w:rsidRPr="000F6CEF">
        <w:rPr>
          <w:rFonts w:cs="Times New Roman"/>
          <w:u w:val="single"/>
        </w:rPr>
        <w:t>1679</w:t>
      </w:r>
      <w:r w:rsidR="0068481E" w:rsidRPr="000F6CEF">
        <w:rPr>
          <w:rFonts w:cs="Times New Roman"/>
          <w:u w:val="single"/>
        </w:rPr>
        <w:t>m</w:t>
      </w:r>
      <w:r w:rsidR="0068481E" w:rsidRPr="000F6CEF">
        <w:rPr>
          <w:rFonts w:cs="Times New Roman"/>
          <w:u w:val="single"/>
          <w:vertAlign w:val="superscript"/>
        </w:rPr>
        <w:t>3</w:t>
      </w:r>
      <w:r w:rsidR="0068481E" w:rsidRPr="000F6CEF">
        <w:rPr>
          <w:rFonts w:cs="Times New Roman"/>
          <w:u w:val="single"/>
        </w:rPr>
        <w:t>/a</w:t>
      </w:r>
      <w:r w:rsidR="0068481E" w:rsidRPr="000F6CEF">
        <w:rPr>
          <w:rFonts w:cs="Times New Roman"/>
          <w:u w:val="single"/>
        </w:rPr>
        <w:t>（</w:t>
      </w:r>
      <w:r w:rsidR="0068481E" w:rsidRPr="000F6CEF">
        <w:rPr>
          <w:rFonts w:eastAsiaTheme="minorEastAsia" w:cs="Times New Roman"/>
          <w:u w:val="single"/>
        </w:rPr>
        <w:t>日最大排水量约为</w:t>
      </w:r>
      <w:r w:rsidR="00820947" w:rsidRPr="000F6CEF">
        <w:rPr>
          <w:rFonts w:eastAsiaTheme="minorEastAsia" w:cs="Times New Roman"/>
          <w:u w:val="single"/>
        </w:rPr>
        <w:t>4.6</w:t>
      </w:r>
      <w:r w:rsidR="0068481E" w:rsidRPr="000F6CEF">
        <w:rPr>
          <w:rFonts w:eastAsiaTheme="minorEastAsia" w:cs="Times New Roman"/>
          <w:u w:val="single"/>
          <w:lang w:eastAsia="ja-JP"/>
        </w:rPr>
        <w:t>m</w:t>
      </w:r>
      <w:r w:rsidR="0068481E" w:rsidRPr="000F6CEF">
        <w:rPr>
          <w:rFonts w:eastAsiaTheme="minorEastAsia" w:cs="Times New Roman"/>
          <w:u w:val="single"/>
          <w:vertAlign w:val="superscript"/>
          <w:lang w:eastAsia="ja-JP"/>
        </w:rPr>
        <w:t>3</w:t>
      </w:r>
      <w:r w:rsidR="0068481E" w:rsidRPr="000F6CEF">
        <w:rPr>
          <w:rFonts w:eastAsiaTheme="minorEastAsia" w:cs="Times New Roman"/>
          <w:u w:val="single"/>
          <w:lang w:eastAsia="ja-JP"/>
        </w:rPr>
        <w:t>/d</w:t>
      </w:r>
      <w:r w:rsidR="0068481E" w:rsidRPr="000F6CEF">
        <w:rPr>
          <w:rFonts w:cs="Times New Roman"/>
          <w:u w:val="single"/>
        </w:rPr>
        <w:t>）</w:t>
      </w:r>
      <w:r w:rsidR="00820947" w:rsidRPr="000F6CEF">
        <w:rPr>
          <w:rFonts w:cs="Times New Roman" w:hint="eastAsia"/>
          <w:u w:val="single"/>
        </w:rPr>
        <w:t>，生活污水排入化粪池定期清掏用作农肥</w:t>
      </w:r>
      <w:r w:rsidR="0068481E" w:rsidRPr="000F6CEF">
        <w:rPr>
          <w:rFonts w:cs="Times New Roman"/>
          <w:u w:val="single"/>
        </w:rPr>
        <w:t>。</w:t>
      </w:r>
    </w:p>
    <w:p w:rsidR="005B3337" w:rsidRPr="000F6CEF" w:rsidRDefault="005B3337" w:rsidP="005B3337">
      <w:pPr>
        <w:pStyle w:val="a2"/>
        <w:ind w:firstLine="480"/>
        <w:rPr>
          <w:u w:val="single"/>
        </w:rPr>
      </w:pPr>
      <w:r w:rsidRPr="000F6CEF">
        <w:rPr>
          <w:rFonts w:hint="eastAsia"/>
          <w:u w:val="single"/>
        </w:rPr>
        <w:t>⑤锅炉废水</w:t>
      </w:r>
    </w:p>
    <w:p w:rsidR="0068481E" w:rsidRPr="000F6CEF" w:rsidRDefault="00FF1929" w:rsidP="005B3337">
      <w:pPr>
        <w:pStyle w:val="a2"/>
        <w:ind w:firstLine="480"/>
        <w:rPr>
          <w:u w:val="single"/>
        </w:rPr>
      </w:pPr>
      <w:r w:rsidRPr="000F6CEF">
        <w:rPr>
          <w:rFonts w:hint="eastAsia"/>
          <w:u w:val="single"/>
        </w:rPr>
        <w:t>根据</w:t>
      </w:r>
      <w:r w:rsidRPr="000F6CEF">
        <w:rPr>
          <w:u w:val="single"/>
        </w:rPr>
        <w:t>建设单位提供的资料，</w:t>
      </w:r>
      <w:r w:rsidR="005B3337" w:rsidRPr="000F6CEF">
        <w:rPr>
          <w:rFonts w:hint="eastAsia"/>
          <w:u w:val="single"/>
        </w:rPr>
        <w:t>本项目新建</w:t>
      </w:r>
      <w:r w:rsidR="009550B8" w:rsidRPr="000F6CEF">
        <w:rPr>
          <w:u w:val="single"/>
        </w:rPr>
        <w:t>3</w:t>
      </w:r>
      <w:r w:rsidR="005B3337" w:rsidRPr="000F6CEF">
        <w:rPr>
          <w:rFonts w:hint="eastAsia"/>
          <w:u w:val="single"/>
        </w:rPr>
        <w:t>台</w:t>
      </w:r>
      <w:r w:rsidR="009550B8" w:rsidRPr="000F6CEF">
        <w:rPr>
          <w:u w:val="single"/>
        </w:rPr>
        <w:t>1</w:t>
      </w:r>
      <w:r w:rsidR="005B3337" w:rsidRPr="000F6CEF">
        <w:rPr>
          <w:rFonts w:hint="eastAsia"/>
          <w:u w:val="single"/>
        </w:rPr>
        <w:t>t</w:t>
      </w:r>
      <w:r w:rsidRPr="000F6CEF">
        <w:rPr>
          <w:u w:val="single"/>
        </w:rPr>
        <w:t>/h</w:t>
      </w:r>
      <w:r w:rsidR="005B3337" w:rsidRPr="000F6CEF">
        <w:rPr>
          <w:rFonts w:hint="eastAsia"/>
          <w:u w:val="single"/>
        </w:rPr>
        <w:t>生物质燃料锅炉，</w:t>
      </w:r>
      <w:r w:rsidRPr="000F6CEF">
        <w:rPr>
          <w:u w:val="single"/>
        </w:rPr>
        <w:t>锅炉使用时间</w:t>
      </w:r>
      <w:r w:rsidRPr="000F6CEF">
        <w:rPr>
          <w:rFonts w:hint="eastAsia"/>
          <w:u w:val="single"/>
        </w:rPr>
        <w:t>为冬季</w:t>
      </w:r>
      <w:r w:rsidRPr="000F6CEF">
        <w:rPr>
          <w:u w:val="single"/>
        </w:rPr>
        <w:t>，</w:t>
      </w:r>
      <w:r w:rsidR="005B3337" w:rsidRPr="000F6CEF">
        <w:rPr>
          <w:rFonts w:hint="eastAsia"/>
          <w:u w:val="single"/>
        </w:rPr>
        <w:t>运行时间为</w:t>
      </w:r>
      <w:r w:rsidR="005B3337" w:rsidRPr="000F6CEF">
        <w:rPr>
          <w:u w:val="single"/>
        </w:rPr>
        <w:t>9</w:t>
      </w:r>
      <w:r w:rsidR="005B3337" w:rsidRPr="000F6CEF">
        <w:rPr>
          <w:rFonts w:hint="eastAsia"/>
          <w:u w:val="single"/>
        </w:rPr>
        <w:t>0</w:t>
      </w:r>
      <w:r w:rsidR="005B3337" w:rsidRPr="000F6CEF">
        <w:rPr>
          <w:rFonts w:hint="eastAsia"/>
          <w:u w:val="single"/>
        </w:rPr>
        <w:t>天，</w:t>
      </w:r>
      <w:r w:rsidRPr="000F6CEF">
        <w:rPr>
          <w:rFonts w:hint="eastAsia"/>
          <w:u w:val="single"/>
        </w:rPr>
        <w:t>锅炉每年</w:t>
      </w:r>
      <w:r w:rsidRPr="000F6CEF">
        <w:rPr>
          <w:u w:val="single"/>
        </w:rPr>
        <w:t>仅</w:t>
      </w:r>
      <w:r w:rsidRPr="000F6CEF">
        <w:rPr>
          <w:rFonts w:hint="eastAsia"/>
          <w:u w:val="single"/>
        </w:rPr>
        <w:t>需开启时</w:t>
      </w:r>
      <w:r w:rsidRPr="000F6CEF">
        <w:rPr>
          <w:u w:val="single"/>
        </w:rPr>
        <w:t>加一次水，</w:t>
      </w:r>
      <w:r w:rsidRPr="000F6CEF">
        <w:rPr>
          <w:rFonts w:hint="eastAsia"/>
          <w:u w:val="single"/>
        </w:rPr>
        <w:t>停止</w:t>
      </w:r>
      <w:r w:rsidRPr="000F6CEF">
        <w:rPr>
          <w:u w:val="single"/>
        </w:rPr>
        <w:t>时</w:t>
      </w:r>
      <w:r w:rsidRPr="000F6CEF">
        <w:rPr>
          <w:rFonts w:hint="eastAsia"/>
          <w:u w:val="single"/>
        </w:rPr>
        <w:t>排一次</w:t>
      </w:r>
      <w:r w:rsidRPr="000F6CEF">
        <w:rPr>
          <w:u w:val="single"/>
        </w:rPr>
        <w:t>水</w:t>
      </w:r>
      <w:r w:rsidRPr="000F6CEF">
        <w:rPr>
          <w:rFonts w:hint="eastAsia"/>
          <w:u w:val="single"/>
        </w:rPr>
        <w:t>，</w:t>
      </w:r>
      <w:r w:rsidRPr="000F6CEF">
        <w:rPr>
          <w:u w:val="single"/>
        </w:rPr>
        <w:t>且锅炉水为清净</w:t>
      </w:r>
      <w:r w:rsidRPr="000F6CEF">
        <w:rPr>
          <w:rFonts w:hint="eastAsia"/>
          <w:u w:val="single"/>
        </w:rPr>
        <w:t>下水</w:t>
      </w:r>
      <w:r w:rsidRPr="000F6CEF">
        <w:rPr>
          <w:u w:val="single"/>
        </w:rPr>
        <w:t>，可直接排入雨水</w:t>
      </w:r>
      <w:r w:rsidRPr="000F6CEF">
        <w:rPr>
          <w:rFonts w:hint="eastAsia"/>
          <w:u w:val="single"/>
        </w:rPr>
        <w:t>渠，</w:t>
      </w:r>
      <w:r w:rsidRPr="000F6CEF">
        <w:rPr>
          <w:u w:val="single"/>
        </w:rPr>
        <w:t>因此</w:t>
      </w:r>
      <w:r w:rsidRPr="000F6CEF">
        <w:rPr>
          <w:rFonts w:hint="eastAsia"/>
          <w:u w:val="single"/>
        </w:rPr>
        <w:t>评价将</w:t>
      </w:r>
      <w:r w:rsidRPr="000F6CEF">
        <w:rPr>
          <w:u w:val="single"/>
        </w:rPr>
        <w:t>锅炉水不纳入</w:t>
      </w:r>
      <w:r w:rsidRPr="000F6CEF">
        <w:rPr>
          <w:rFonts w:hint="eastAsia"/>
          <w:u w:val="single"/>
        </w:rPr>
        <w:t>项目</w:t>
      </w:r>
      <w:r w:rsidRPr="000F6CEF">
        <w:rPr>
          <w:u w:val="single"/>
        </w:rPr>
        <w:t>废水</w:t>
      </w:r>
      <w:r w:rsidR="005B3337" w:rsidRPr="000F6CEF">
        <w:rPr>
          <w:rFonts w:hint="eastAsia"/>
          <w:u w:val="single"/>
        </w:rPr>
        <w:t>。</w:t>
      </w:r>
    </w:p>
    <w:p w:rsidR="005B3337" w:rsidRPr="000F6CEF" w:rsidRDefault="005B3337" w:rsidP="005B3337">
      <w:pPr>
        <w:pStyle w:val="a2"/>
        <w:ind w:firstLine="480"/>
        <w:rPr>
          <w:u w:val="single"/>
        </w:rPr>
      </w:pPr>
      <w:r w:rsidRPr="000F6CEF">
        <w:rPr>
          <w:rFonts w:hint="eastAsia"/>
          <w:u w:val="single"/>
        </w:rPr>
        <w:t>⑥消毒用水</w:t>
      </w:r>
    </w:p>
    <w:p w:rsidR="005B3337" w:rsidRPr="000F6CEF" w:rsidRDefault="005B3337" w:rsidP="005B3337">
      <w:pPr>
        <w:pStyle w:val="a2"/>
        <w:ind w:firstLine="480"/>
        <w:rPr>
          <w:u w:val="single"/>
        </w:rPr>
      </w:pPr>
      <w:r w:rsidRPr="000F6CEF">
        <w:rPr>
          <w:rFonts w:hint="eastAsia"/>
          <w:u w:val="single"/>
        </w:rPr>
        <w:t>本项目员工进入鸡舍前均需进行消毒，定期对鸡舍、运输车辆等地进行消毒，项目采用喷雾状消毒器对鸡舍进行喷洒消毒水，采用喷雾消毒方式可节省消毒水使用量。项目消毒剂年消耗量为</w:t>
      </w:r>
      <w:r w:rsidRPr="000F6CEF">
        <w:rPr>
          <w:rFonts w:hint="eastAsia"/>
          <w:u w:val="single"/>
        </w:rPr>
        <w:t>3t/a</w:t>
      </w:r>
      <w:r w:rsidRPr="000F6CEF">
        <w:rPr>
          <w:rFonts w:hint="eastAsia"/>
          <w:u w:val="single"/>
        </w:rPr>
        <w:t>，以</w:t>
      </w:r>
      <w:r w:rsidRPr="000F6CEF">
        <w:rPr>
          <w:rFonts w:hint="eastAsia"/>
          <w:u w:val="single"/>
        </w:rPr>
        <w:t>1:500</w:t>
      </w:r>
      <w:r w:rsidRPr="000F6CEF">
        <w:rPr>
          <w:rFonts w:hint="eastAsia"/>
          <w:u w:val="single"/>
        </w:rPr>
        <w:t>的稀释比例稀释，则需加入水的量为</w:t>
      </w:r>
      <w:r w:rsidRPr="000F6CEF">
        <w:rPr>
          <w:rFonts w:hint="eastAsia"/>
          <w:u w:val="single"/>
        </w:rPr>
        <w:t>1500t/a</w:t>
      </w:r>
      <w:r w:rsidRPr="000F6CEF">
        <w:rPr>
          <w:rFonts w:hint="eastAsia"/>
          <w:u w:val="single"/>
        </w:rPr>
        <w:t>（</w:t>
      </w:r>
      <w:r w:rsidRPr="000F6CEF">
        <w:rPr>
          <w:rFonts w:hint="eastAsia"/>
          <w:u w:val="single"/>
        </w:rPr>
        <w:t>4.11t/d</w:t>
      </w:r>
      <w:r w:rsidRPr="000F6CEF">
        <w:rPr>
          <w:rFonts w:hint="eastAsia"/>
          <w:u w:val="single"/>
        </w:rPr>
        <w:t>），消毒水在鸡舍内蒸发挥发，无废水排放。</w:t>
      </w:r>
    </w:p>
    <w:p w:rsidR="005B3337" w:rsidRPr="000F6CEF" w:rsidRDefault="005B3337" w:rsidP="005B3337">
      <w:pPr>
        <w:pStyle w:val="a2"/>
        <w:ind w:firstLine="480"/>
        <w:rPr>
          <w:rFonts w:cs="Times New Roman"/>
          <w:u w:val="single"/>
        </w:rPr>
      </w:pPr>
      <w:r w:rsidRPr="000F6CEF">
        <w:rPr>
          <w:rFonts w:cs="Times New Roman"/>
          <w:u w:val="single"/>
        </w:rPr>
        <w:t>综上所述，本项目全年总用排水情况见表</w:t>
      </w:r>
      <w:r w:rsidRPr="000F6CEF">
        <w:rPr>
          <w:rFonts w:cs="Times New Roman"/>
          <w:u w:val="single"/>
        </w:rPr>
        <w:t>3.2-3</w:t>
      </w:r>
      <w:r w:rsidRPr="000F6CEF">
        <w:rPr>
          <w:rFonts w:cs="Times New Roman"/>
          <w:u w:val="single"/>
        </w:rPr>
        <w:t>，年</w:t>
      </w:r>
      <w:r w:rsidR="00892897" w:rsidRPr="000F6CEF">
        <w:rPr>
          <w:rFonts w:cs="Times New Roman" w:hint="eastAsia"/>
          <w:u w:val="single"/>
        </w:rPr>
        <w:t>实际</w:t>
      </w:r>
      <w:r w:rsidR="00892897" w:rsidRPr="000F6CEF">
        <w:rPr>
          <w:rFonts w:cs="Times New Roman"/>
          <w:u w:val="single"/>
        </w:rPr>
        <w:t>新鲜用水量</w:t>
      </w:r>
      <w:r w:rsidR="00892897" w:rsidRPr="000F6CEF">
        <w:rPr>
          <w:rFonts w:cs="Times New Roman" w:hint="eastAsia"/>
          <w:u w:val="single"/>
        </w:rPr>
        <w:t>为</w:t>
      </w:r>
      <w:r w:rsidR="00192B95" w:rsidRPr="000F6CEF">
        <w:rPr>
          <w:rFonts w:eastAsia="等线" w:cs="Times New Roman"/>
          <w:color w:val="000000"/>
          <w:u w:val="single"/>
        </w:rPr>
        <w:t>40600.27</w:t>
      </w:r>
      <w:r w:rsidR="00892897" w:rsidRPr="000F6CEF">
        <w:rPr>
          <w:u w:val="single"/>
        </w:rPr>
        <w:t>m</w:t>
      </w:r>
      <w:r w:rsidR="00892897" w:rsidRPr="000F6CEF">
        <w:rPr>
          <w:u w:val="single"/>
          <w:vertAlign w:val="superscript"/>
        </w:rPr>
        <w:t>3</w:t>
      </w:r>
      <w:r w:rsidR="00892897" w:rsidRPr="000F6CEF">
        <w:rPr>
          <w:u w:val="single"/>
        </w:rPr>
        <w:t>/a</w:t>
      </w:r>
      <w:r w:rsidR="00892897" w:rsidRPr="000F6CEF">
        <w:rPr>
          <w:rFonts w:hint="eastAsia"/>
          <w:u w:val="single"/>
        </w:rPr>
        <w:t>，</w:t>
      </w:r>
      <w:r w:rsidRPr="000F6CEF">
        <w:rPr>
          <w:rFonts w:cs="Times New Roman"/>
          <w:u w:val="single"/>
        </w:rPr>
        <w:t>废水排放量约为</w:t>
      </w:r>
      <w:r w:rsidR="00192B95" w:rsidRPr="000F6CEF">
        <w:rPr>
          <w:rFonts w:eastAsia="等线" w:cs="Times New Roman"/>
          <w:color w:val="000000"/>
          <w:u w:val="single"/>
        </w:rPr>
        <w:t>2010.22</w:t>
      </w:r>
      <w:r w:rsidRPr="000F6CEF">
        <w:rPr>
          <w:rFonts w:cs="Times New Roman"/>
          <w:u w:val="single"/>
        </w:rPr>
        <w:t>m</w:t>
      </w:r>
      <w:r w:rsidRPr="000F6CEF">
        <w:rPr>
          <w:rFonts w:cs="Times New Roman"/>
          <w:u w:val="single"/>
          <w:vertAlign w:val="superscript"/>
        </w:rPr>
        <w:t>3</w:t>
      </w:r>
      <w:r w:rsidRPr="000F6CEF">
        <w:rPr>
          <w:rFonts w:cs="Times New Roman"/>
          <w:u w:val="single"/>
        </w:rPr>
        <w:t>/a</w:t>
      </w:r>
      <w:r w:rsidRPr="000F6CEF">
        <w:rPr>
          <w:rFonts w:cs="Times New Roman"/>
          <w:u w:val="single"/>
        </w:rPr>
        <w:t>（</w:t>
      </w:r>
      <w:r w:rsidR="000A01A3" w:rsidRPr="000F6CEF">
        <w:rPr>
          <w:rFonts w:cs="Times New Roman" w:hint="eastAsia"/>
          <w:u w:val="single"/>
        </w:rPr>
        <w:t>平均日</w:t>
      </w:r>
      <w:r w:rsidRPr="000F6CEF">
        <w:rPr>
          <w:rFonts w:cs="Times New Roman"/>
          <w:u w:val="single"/>
        </w:rPr>
        <w:t>排水量</w:t>
      </w:r>
      <w:r w:rsidR="000A01A3" w:rsidRPr="000F6CEF">
        <w:rPr>
          <w:rFonts w:cs="Times New Roman" w:hint="eastAsia"/>
          <w:u w:val="single"/>
        </w:rPr>
        <w:t>约</w:t>
      </w:r>
      <w:r w:rsidRPr="000F6CEF">
        <w:rPr>
          <w:rFonts w:cs="Times New Roman"/>
          <w:u w:val="single"/>
        </w:rPr>
        <w:t>为</w:t>
      </w:r>
      <w:r w:rsidR="00192B95" w:rsidRPr="000F6CEF">
        <w:rPr>
          <w:rFonts w:cs="Times New Roman" w:hint="eastAsia"/>
          <w:u w:val="single"/>
        </w:rPr>
        <w:t>5.5</w:t>
      </w:r>
      <w:r w:rsidRPr="000F6CEF">
        <w:rPr>
          <w:rFonts w:cs="Times New Roman"/>
          <w:u w:val="single"/>
          <w:lang w:eastAsia="ja-JP"/>
        </w:rPr>
        <w:t>m</w:t>
      </w:r>
      <w:r w:rsidRPr="000F6CEF">
        <w:rPr>
          <w:rFonts w:cs="Times New Roman"/>
          <w:u w:val="single"/>
          <w:vertAlign w:val="superscript"/>
          <w:lang w:eastAsia="ja-JP"/>
        </w:rPr>
        <w:t>3</w:t>
      </w:r>
      <w:r w:rsidRPr="000F6CEF">
        <w:rPr>
          <w:rFonts w:cs="Times New Roman"/>
          <w:u w:val="single"/>
          <w:lang w:eastAsia="ja-JP"/>
        </w:rPr>
        <w:t>/d</w:t>
      </w:r>
      <w:r w:rsidRPr="000F6CEF">
        <w:rPr>
          <w:rFonts w:cs="Times New Roman"/>
          <w:u w:val="single"/>
        </w:rPr>
        <w:t>），水平衡图见图</w:t>
      </w:r>
      <w:r w:rsidRPr="000F6CEF">
        <w:rPr>
          <w:rFonts w:cs="Times New Roman"/>
          <w:u w:val="single"/>
        </w:rPr>
        <w:t>3.2-</w:t>
      </w:r>
      <w:r w:rsidR="007D265D" w:rsidRPr="000F6CEF">
        <w:rPr>
          <w:rFonts w:cs="Times New Roman"/>
          <w:u w:val="single"/>
        </w:rPr>
        <w:t>4</w:t>
      </w:r>
      <w:r w:rsidRPr="000F6CEF">
        <w:rPr>
          <w:rFonts w:cs="Times New Roman"/>
          <w:u w:val="single"/>
        </w:rPr>
        <w:t>。</w:t>
      </w:r>
    </w:p>
    <w:p w:rsidR="005B3337" w:rsidRPr="000F6CEF" w:rsidRDefault="005B3337" w:rsidP="005B3337">
      <w:pPr>
        <w:pStyle w:val="ab"/>
        <w:ind w:left="420" w:hanging="420"/>
        <w:rPr>
          <w:rFonts w:cs="Times New Roman"/>
          <w:u w:val="single"/>
        </w:rPr>
      </w:pPr>
      <w:r w:rsidRPr="000F6CEF">
        <w:rPr>
          <w:rFonts w:cs="Times New Roman"/>
          <w:u w:val="single"/>
        </w:rPr>
        <w:t>表</w:t>
      </w:r>
      <w:r w:rsidRPr="000F6CEF">
        <w:rPr>
          <w:rFonts w:cs="Times New Roman"/>
          <w:u w:val="single"/>
        </w:rPr>
        <w:t>3.2-</w:t>
      </w:r>
      <w:r w:rsidR="007D265D" w:rsidRPr="000F6CEF">
        <w:rPr>
          <w:rFonts w:cs="Times New Roman"/>
          <w:u w:val="single"/>
        </w:rPr>
        <w:t>3</w:t>
      </w:r>
      <w:r w:rsidRPr="000F6CEF">
        <w:rPr>
          <w:rFonts w:cs="Times New Roman"/>
          <w:u w:val="single"/>
        </w:rPr>
        <w:t xml:space="preserve">    </w:t>
      </w:r>
      <w:r w:rsidRPr="000F6CEF">
        <w:rPr>
          <w:rFonts w:cs="Times New Roman"/>
          <w:u w:val="single"/>
        </w:rPr>
        <w:t>全年总用排水情况一览表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1328"/>
        <w:gridCol w:w="1134"/>
        <w:gridCol w:w="1559"/>
        <w:gridCol w:w="1273"/>
        <w:gridCol w:w="1022"/>
        <w:gridCol w:w="2376"/>
      </w:tblGrid>
      <w:tr w:rsidR="000A01A3" w:rsidRPr="000F6CEF" w:rsidTr="00FF1929">
        <w:trPr>
          <w:trHeight w:val="397"/>
          <w:tblHeader/>
        </w:trPr>
        <w:tc>
          <w:tcPr>
            <w:tcW w:w="262" w:type="pct"/>
            <w:shd w:val="clear" w:color="auto" w:fill="auto"/>
            <w:vAlign w:val="center"/>
          </w:tcPr>
          <w:p w:rsidR="005B3337" w:rsidRPr="000F6CEF" w:rsidRDefault="005B3337" w:rsidP="000A01A3">
            <w:pPr>
              <w:pStyle w:val="ac"/>
              <w:rPr>
                <w:u w:val="single"/>
              </w:rPr>
            </w:pPr>
            <w:r w:rsidRPr="000F6CEF">
              <w:rPr>
                <w:u w:val="single"/>
              </w:rPr>
              <w:t>序号</w:t>
            </w:r>
          </w:p>
        </w:tc>
        <w:tc>
          <w:tcPr>
            <w:tcW w:w="724" w:type="pct"/>
            <w:shd w:val="clear" w:color="auto" w:fill="auto"/>
            <w:vAlign w:val="center"/>
          </w:tcPr>
          <w:p w:rsidR="005B3337" w:rsidRPr="000F6CEF" w:rsidRDefault="005B3337" w:rsidP="000A01A3">
            <w:pPr>
              <w:pStyle w:val="ac"/>
              <w:rPr>
                <w:u w:val="single"/>
              </w:rPr>
            </w:pPr>
            <w:r w:rsidRPr="000F6CEF">
              <w:rPr>
                <w:u w:val="single"/>
              </w:rPr>
              <w:t>用水环节</w:t>
            </w:r>
          </w:p>
        </w:tc>
        <w:tc>
          <w:tcPr>
            <w:tcW w:w="618" w:type="pct"/>
            <w:shd w:val="clear" w:color="auto" w:fill="auto"/>
            <w:vAlign w:val="center"/>
          </w:tcPr>
          <w:p w:rsidR="005B3337" w:rsidRPr="000F6CEF" w:rsidRDefault="005B3337" w:rsidP="000A01A3">
            <w:pPr>
              <w:pStyle w:val="ac"/>
              <w:rPr>
                <w:u w:val="single"/>
              </w:rPr>
            </w:pPr>
            <w:r w:rsidRPr="000F6CEF">
              <w:rPr>
                <w:u w:val="single"/>
              </w:rPr>
              <w:t>需用水量</w:t>
            </w:r>
          </w:p>
          <w:p w:rsidR="005B3337" w:rsidRPr="000F6CEF" w:rsidRDefault="005B3337" w:rsidP="000A01A3">
            <w:pPr>
              <w:pStyle w:val="ac"/>
              <w:rPr>
                <w:u w:val="single"/>
              </w:rPr>
            </w:pPr>
            <w:r w:rsidRPr="000F6CEF">
              <w:rPr>
                <w:u w:val="single"/>
              </w:rPr>
              <w:t>（</w:t>
            </w:r>
            <w:r w:rsidRPr="000F6CEF">
              <w:rPr>
                <w:u w:val="single"/>
              </w:rPr>
              <w:t>m</w:t>
            </w:r>
            <w:r w:rsidRPr="000F6CEF">
              <w:rPr>
                <w:u w:val="single"/>
                <w:vertAlign w:val="superscript"/>
              </w:rPr>
              <w:t>3</w:t>
            </w:r>
            <w:r w:rsidRPr="000F6CEF">
              <w:rPr>
                <w:u w:val="single"/>
              </w:rPr>
              <w:t>/a</w:t>
            </w:r>
            <w:r w:rsidRPr="000F6CEF">
              <w:rPr>
                <w:u w:val="single"/>
              </w:rPr>
              <w:t>）</w:t>
            </w:r>
          </w:p>
        </w:tc>
        <w:tc>
          <w:tcPr>
            <w:tcW w:w="850" w:type="pct"/>
            <w:shd w:val="clear" w:color="auto" w:fill="auto"/>
            <w:vAlign w:val="center"/>
          </w:tcPr>
          <w:p w:rsidR="005B3337" w:rsidRPr="000F6CEF" w:rsidRDefault="005B3337" w:rsidP="000A01A3">
            <w:pPr>
              <w:pStyle w:val="ac"/>
              <w:rPr>
                <w:u w:val="single"/>
              </w:rPr>
            </w:pPr>
            <w:r w:rsidRPr="000F6CEF">
              <w:rPr>
                <w:u w:val="single"/>
              </w:rPr>
              <w:t>实际新水用量（</w:t>
            </w:r>
            <w:r w:rsidRPr="000F6CEF">
              <w:rPr>
                <w:u w:val="single"/>
              </w:rPr>
              <w:t>m</w:t>
            </w:r>
            <w:r w:rsidRPr="000F6CEF">
              <w:rPr>
                <w:u w:val="single"/>
                <w:vertAlign w:val="superscript"/>
              </w:rPr>
              <w:t>3</w:t>
            </w:r>
            <w:r w:rsidRPr="000F6CEF">
              <w:rPr>
                <w:u w:val="single"/>
              </w:rPr>
              <w:t>/a</w:t>
            </w:r>
            <w:r w:rsidRPr="000F6CEF">
              <w:rPr>
                <w:u w:val="single"/>
              </w:rPr>
              <w:t>）</w:t>
            </w:r>
          </w:p>
        </w:tc>
        <w:tc>
          <w:tcPr>
            <w:tcW w:w="694" w:type="pct"/>
            <w:shd w:val="clear" w:color="auto" w:fill="auto"/>
            <w:vAlign w:val="center"/>
          </w:tcPr>
          <w:p w:rsidR="005B3337" w:rsidRPr="000F6CEF" w:rsidRDefault="005B3337" w:rsidP="000A01A3">
            <w:pPr>
              <w:pStyle w:val="ac"/>
              <w:rPr>
                <w:u w:val="single"/>
              </w:rPr>
            </w:pPr>
            <w:r w:rsidRPr="000F6CEF">
              <w:rPr>
                <w:u w:val="single"/>
              </w:rPr>
              <w:t>蒸发</w:t>
            </w:r>
            <w:r w:rsidRPr="000F6CEF">
              <w:rPr>
                <w:rFonts w:hint="eastAsia"/>
                <w:u w:val="single"/>
              </w:rPr>
              <w:t>或</w:t>
            </w:r>
            <w:r w:rsidRPr="000F6CEF">
              <w:rPr>
                <w:u w:val="single"/>
              </w:rPr>
              <w:t>吸收</w:t>
            </w:r>
          </w:p>
          <w:p w:rsidR="005B3337" w:rsidRPr="000F6CEF" w:rsidRDefault="005B3337" w:rsidP="000A01A3">
            <w:pPr>
              <w:pStyle w:val="ac"/>
              <w:rPr>
                <w:u w:val="single"/>
              </w:rPr>
            </w:pPr>
            <w:r w:rsidRPr="000F6CEF">
              <w:rPr>
                <w:u w:val="single"/>
              </w:rPr>
              <w:t>（</w:t>
            </w:r>
            <w:r w:rsidRPr="000F6CEF">
              <w:rPr>
                <w:u w:val="single"/>
              </w:rPr>
              <w:t>m</w:t>
            </w:r>
            <w:r w:rsidRPr="000F6CEF">
              <w:rPr>
                <w:u w:val="single"/>
                <w:vertAlign w:val="superscript"/>
              </w:rPr>
              <w:t>3</w:t>
            </w:r>
            <w:r w:rsidRPr="000F6CEF">
              <w:rPr>
                <w:u w:val="single"/>
              </w:rPr>
              <w:t>/a</w:t>
            </w:r>
            <w:r w:rsidRPr="000F6CEF">
              <w:rPr>
                <w:u w:val="single"/>
              </w:rPr>
              <w:t>）</w:t>
            </w:r>
          </w:p>
        </w:tc>
        <w:tc>
          <w:tcPr>
            <w:tcW w:w="557" w:type="pct"/>
            <w:shd w:val="clear" w:color="auto" w:fill="auto"/>
            <w:vAlign w:val="center"/>
          </w:tcPr>
          <w:p w:rsidR="005B3337" w:rsidRPr="000F6CEF" w:rsidRDefault="005B3337" w:rsidP="000A01A3">
            <w:pPr>
              <w:pStyle w:val="ac"/>
              <w:rPr>
                <w:u w:val="single"/>
              </w:rPr>
            </w:pPr>
            <w:r w:rsidRPr="000F6CEF">
              <w:rPr>
                <w:u w:val="single"/>
              </w:rPr>
              <w:t>废水量</w:t>
            </w:r>
          </w:p>
          <w:p w:rsidR="005B3337" w:rsidRPr="000F6CEF" w:rsidRDefault="005B3337" w:rsidP="000A01A3">
            <w:pPr>
              <w:pStyle w:val="ac"/>
              <w:rPr>
                <w:u w:val="single"/>
              </w:rPr>
            </w:pPr>
            <w:r w:rsidRPr="000F6CEF">
              <w:rPr>
                <w:u w:val="single"/>
              </w:rPr>
              <w:t>（</w:t>
            </w:r>
            <w:r w:rsidRPr="000F6CEF">
              <w:rPr>
                <w:u w:val="single"/>
              </w:rPr>
              <w:t>m</w:t>
            </w:r>
            <w:r w:rsidRPr="000F6CEF">
              <w:rPr>
                <w:u w:val="single"/>
                <w:vertAlign w:val="superscript"/>
              </w:rPr>
              <w:t>3</w:t>
            </w:r>
            <w:r w:rsidRPr="000F6CEF">
              <w:rPr>
                <w:u w:val="single"/>
              </w:rPr>
              <w:t>/a</w:t>
            </w:r>
            <w:r w:rsidRPr="000F6CEF">
              <w:rPr>
                <w:u w:val="single"/>
              </w:rPr>
              <w:t>）</w:t>
            </w:r>
          </w:p>
        </w:tc>
        <w:tc>
          <w:tcPr>
            <w:tcW w:w="1295" w:type="pct"/>
            <w:shd w:val="clear" w:color="auto" w:fill="auto"/>
            <w:vAlign w:val="center"/>
          </w:tcPr>
          <w:p w:rsidR="005B3337" w:rsidRPr="000F6CEF" w:rsidRDefault="005B3337" w:rsidP="000A01A3">
            <w:pPr>
              <w:pStyle w:val="ac"/>
              <w:rPr>
                <w:u w:val="single"/>
              </w:rPr>
            </w:pPr>
            <w:r w:rsidRPr="000F6CEF">
              <w:rPr>
                <w:u w:val="single"/>
              </w:rPr>
              <w:t>备注</w:t>
            </w:r>
          </w:p>
        </w:tc>
      </w:tr>
      <w:tr w:rsidR="000A01A3" w:rsidRPr="000F6CEF" w:rsidTr="00FF1929">
        <w:trPr>
          <w:trHeight w:val="397"/>
        </w:trPr>
        <w:tc>
          <w:tcPr>
            <w:tcW w:w="262" w:type="pct"/>
            <w:shd w:val="clear" w:color="auto" w:fill="auto"/>
            <w:vAlign w:val="center"/>
          </w:tcPr>
          <w:p w:rsidR="005B3337" w:rsidRPr="000F6CEF" w:rsidRDefault="005B3337" w:rsidP="000A01A3">
            <w:pPr>
              <w:pStyle w:val="ac"/>
              <w:rPr>
                <w:rFonts w:eastAsia="等线"/>
                <w:u w:val="single"/>
              </w:rPr>
            </w:pPr>
            <w:r w:rsidRPr="000F6CEF">
              <w:rPr>
                <w:rFonts w:eastAsia="等线"/>
                <w:u w:val="single"/>
              </w:rPr>
              <w:t>1</w:t>
            </w:r>
          </w:p>
        </w:tc>
        <w:tc>
          <w:tcPr>
            <w:tcW w:w="724" w:type="pct"/>
            <w:shd w:val="clear" w:color="auto" w:fill="auto"/>
            <w:vAlign w:val="center"/>
          </w:tcPr>
          <w:p w:rsidR="005B3337" w:rsidRPr="000F6CEF" w:rsidRDefault="005B3337" w:rsidP="000A01A3">
            <w:pPr>
              <w:pStyle w:val="ac"/>
              <w:rPr>
                <w:u w:val="single"/>
              </w:rPr>
            </w:pPr>
            <w:r w:rsidRPr="000F6CEF">
              <w:rPr>
                <w:u w:val="single"/>
              </w:rPr>
              <w:t>鸡饮用水</w:t>
            </w:r>
          </w:p>
        </w:tc>
        <w:tc>
          <w:tcPr>
            <w:tcW w:w="618" w:type="pct"/>
            <w:shd w:val="clear" w:color="auto" w:fill="auto"/>
            <w:vAlign w:val="center"/>
          </w:tcPr>
          <w:p w:rsidR="005B3337" w:rsidRPr="000F6CEF" w:rsidRDefault="005B3337" w:rsidP="000A01A3">
            <w:pPr>
              <w:pStyle w:val="ac"/>
              <w:rPr>
                <w:rFonts w:eastAsia="等线"/>
                <w:u w:val="single"/>
              </w:rPr>
            </w:pPr>
            <w:r w:rsidRPr="000F6CEF">
              <w:rPr>
                <w:u w:val="single"/>
              </w:rPr>
              <w:t>35587.5</w:t>
            </w:r>
          </w:p>
        </w:tc>
        <w:tc>
          <w:tcPr>
            <w:tcW w:w="850" w:type="pct"/>
            <w:shd w:val="clear" w:color="auto" w:fill="auto"/>
            <w:vAlign w:val="center"/>
          </w:tcPr>
          <w:p w:rsidR="005B3337" w:rsidRPr="000F6CEF" w:rsidRDefault="005B3337" w:rsidP="000A01A3">
            <w:pPr>
              <w:pStyle w:val="ac"/>
              <w:rPr>
                <w:rFonts w:eastAsia="等线"/>
                <w:u w:val="single"/>
              </w:rPr>
            </w:pPr>
            <w:r w:rsidRPr="000F6CEF">
              <w:rPr>
                <w:u w:val="single"/>
              </w:rPr>
              <w:t>35587.5</w:t>
            </w:r>
          </w:p>
        </w:tc>
        <w:tc>
          <w:tcPr>
            <w:tcW w:w="694" w:type="pct"/>
            <w:shd w:val="clear" w:color="auto" w:fill="auto"/>
            <w:vAlign w:val="center"/>
          </w:tcPr>
          <w:p w:rsidR="005B3337" w:rsidRPr="000F6CEF" w:rsidRDefault="001940C2" w:rsidP="009F6C2F">
            <w:pPr>
              <w:pStyle w:val="ac"/>
              <w:rPr>
                <w:rFonts w:eastAsia="等线"/>
                <w:u w:val="single"/>
              </w:rPr>
            </w:pPr>
            <w:r w:rsidRPr="000F6CEF">
              <w:rPr>
                <w:rFonts w:eastAsia="等线"/>
                <w:u w:val="single"/>
              </w:rPr>
              <w:t>12455.6</w:t>
            </w:r>
            <w:r w:rsidR="009F6C2F" w:rsidRPr="000F6CEF">
              <w:rPr>
                <w:rFonts w:eastAsia="等线"/>
                <w:u w:val="single"/>
              </w:rPr>
              <w:t>3</w:t>
            </w:r>
          </w:p>
        </w:tc>
        <w:tc>
          <w:tcPr>
            <w:tcW w:w="557" w:type="pct"/>
            <w:shd w:val="clear" w:color="auto" w:fill="auto"/>
            <w:vAlign w:val="center"/>
          </w:tcPr>
          <w:p w:rsidR="005B3337" w:rsidRPr="000F6CEF" w:rsidRDefault="005B3337" w:rsidP="000A01A3">
            <w:pPr>
              <w:pStyle w:val="ac"/>
              <w:rPr>
                <w:rFonts w:eastAsia="等线"/>
                <w:u w:val="single"/>
              </w:rPr>
            </w:pPr>
            <w:r w:rsidRPr="000F6CEF">
              <w:rPr>
                <w:rFonts w:eastAsia="等线"/>
                <w:u w:val="single"/>
              </w:rPr>
              <w:t>0</w:t>
            </w:r>
          </w:p>
        </w:tc>
        <w:tc>
          <w:tcPr>
            <w:tcW w:w="1295" w:type="pct"/>
            <w:shd w:val="clear" w:color="auto" w:fill="auto"/>
            <w:vAlign w:val="center"/>
          </w:tcPr>
          <w:p w:rsidR="005B3337" w:rsidRPr="000F6CEF" w:rsidRDefault="001940C2" w:rsidP="001940C2">
            <w:pPr>
              <w:pStyle w:val="ac"/>
              <w:rPr>
                <w:rFonts w:eastAsia="等线"/>
                <w:u w:val="single"/>
              </w:rPr>
            </w:pPr>
            <w:r w:rsidRPr="000F6CEF">
              <w:rPr>
                <w:rFonts w:cs="Times New Roman" w:hint="eastAsia"/>
                <w:u w:val="single"/>
              </w:rPr>
              <w:t>约</w:t>
            </w:r>
            <w:r w:rsidRPr="000F6CEF">
              <w:rPr>
                <w:rFonts w:cs="Times New Roman"/>
                <w:u w:val="single"/>
              </w:rPr>
              <w:t>65</w:t>
            </w:r>
            <w:r w:rsidR="005B3337" w:rsidRPr="000F6CEF">
              <w:rPr>
                <w:rFonts w:cs="Times New Roman"/>
                <w:u w:val="single"/>
              </w:rPr>
              <w:t>%</w:t>
            </w:r>
            <w:r w:rsidRPr="000F6CEF">
              <w:rPr>
                <w:rFonts w:cs="Times New Roman"/>
                <w:u w:val="single"/>
              </w:rPr>
              <w:t>水进入</w:t>
            </w:r>
            <w:r w:rsidR="009F6C2F" w:rsidRPr="000F6CEF">
              <w:rPr>
                <w:rFonts w:cs="Times New Roman" w:hint="eastAsia"/>
                <w:u w:val="single"/>
              </w:rPr>
              <w:t>鸡</w:t>
            </w:r>
            <w:r w:rsidR="009F6C2F" w:rsidRPr="000F6CEF">
              <w:rPr>
                <w:rFonts w:cs="Times New Roman"/>
                <w:u w:val="single"/>
              </w:rPr>
              <w:t>粪</w:t>
            </w:r>
          </w:p>
        </w:tc>
      </w:tr>
      <w:tr w:rsidR="00D30E74" w:rsidRPr="000F6CEF" w:rsidTr="00FF1929">
        <w:trPr>
          <w:trHeight w:val="397"/>
        </w:trPr>
        <w:tc>
          <w:tcPr>
            <w:tcW w:w="262" w:type="pct"/>
            <w:shd w:val="clear" w:color="auto" w:fill="auto"/>
            <w:vAlign w:val="center"/>
          </w:tcPr>
          <w:p w:rsidR="00D30E74" w:rsidRPr="000F6CEF" w:rsidRDefault="00D30E74" w:rsidP="00D30E74">
            <w:pPr>
              <w:pStyle w:val="ac"/>
              <w:rPr>
                <w:rFonts w:eastAsia="等线"/>
                <w:u w:val="single"/>
              </w:rPr>
            </w:pPr>
            <w:r w:rsidRPr="000F6CEF">
              <w:rPr>
                <w:rFonts w:eastAsia="等线"/>
                <w:u w:val="single"/>
              </w:rPr>
              <w:t>2</w:t>
            </w:r>
          </w:p>
        </w:tc>
        <w:tc>
          <w:tcPr>
            <w:tcW w:w="724" w:type="pct"/>
            <w:shd w:val="clear" w:color="auto" w:fill="auto"/>
            <w:vAlign w:val="center"/>
          </w:tcPr>
          <w:p w:rsidR="00D30E74" w:rsidRPr="000F6CEF" w:rsidRDefault="00D30E74" w:rsidP="00D30E74">
            <w:pPr>
              <w:pStyle w:val="ac"/>
              <w:rPr>
                <w:u w:val="single"/>
              </w:rPr>
            </w:pPr>
            <w:r w:rsidRPr="000F6CEF">
              <w:rPr>
                <w:u w:val="single"/>
              </w:rPr>
              <w:t>鸡舍冲洗水</w:t>
            </w:r>
          </w:p>
        </w:tc>
        <w:tc>
          <w:tcPr>
            <w:tcW w:w="618" w:type="pct"/>
            <w:shd w:val="clear" w:color="auto" w:fill="auto"/>
            <w:vAlign w:val="center"/>
          </w:tcPr>
          <w:p w:rsidR="00D30E74" w:rsidRPr="000F6CEF" w:rsidRDefault="00D30E74" w:rsidP="00D30E74">
            <w:pPr>
              <w:pStyle w:val="ac"/>
              <w:rPr>
                <w:u w:val="single"/>
              </w:rPr>
            </w:pPr>
            <w:r w:rsidRPr="000F6CEF">
              <w:rPr>
                <w:u w:val="single"/>
              </w:rPr>
              <w:t>414.02</w:t>
            </w:r>
          </w:p>
        </w:tc>
        <w:tc>
          <w:tcPr>
            <w:tcW w:w="850" w:type="pct"/>
            <w:shd w:val="clear" w:color="auto" w:fill="auto"/>
            <w:vAlign w:val="center"/>
          </w:tcPr>
          <w:p w:rsidR="00D30E74" w:rsidRPr="000F6CEF" w:rsidRDefault="00D30E74" w:rsidP="00D30E74">
            <w:pPr>
              <w:pStyle w:val="ac"/>
              <w:rPr>
                <w:u w:val="single"/>
              </w:rPr>
            </w:pPr>
            <w:r w:rsidRPr="000F6CEF">
              <w:rPr>
                <w:u w:val="single"/>
              </w:rPr>
              <w:t>414.02</w:t>
            </w:r>
          </w:p>
        </w:tc>
        <w:tc>
          <w:tcPr>
            <w:tcW w:w="694" w:type="pct"/>
            <w:shd w:val="clear" w:color="auto" w:fill="auto"/>
            <w:vAlign w:val="center"/>
          </w:tcPr>
          <w:p w:rsidR="00D30E74" w:rsidRPr="000F6CEF" w:rsidRDefault="00D30E74" w:rsidP="00D30E74">
            <w:pPr>
              <w:pStyle w:val="ac"/>
              <w:rPr>
                <w:u w:val="single"/>
              </w:rPr>
            </w:pPr>
            <w:r w:rsidRPr="000F6CEF">
              <w:rPr>
                <w:u w:val="single"/>
              </w:rPr>
              <w:t>82.80</w:t>
            </w:r>
          </w:p>
        </w:tc>
        <w:tc>
          <w:tcPr>
            <w:tcW w:w="557" w:type="pct"/>
            <w:shd w:val="clear" w:color="auto" w:fill="auto"/>
            <w:vAlign w:val="center"/>
          </w:tcPr>
          <w:p w:rsidR="00D30E74" w:rsidRPr="000F6CEF" w:rsidRDefault="00D30E74" w:rsidP="00D30E74">
            <w:pPr>
              <w:pStyle w:val="ac"/>
              <w:rPr>
                <w:u w:val="single"/>
              </w:rPr>
            </w:pPr>
            <w:r w:rsidRPr="000F6CEF">
              <w:rPr>
                <w:u w:val="single"/>
              </w:rPr>
              <w:t xml:space="preserve">331.22 </w:t>
            </w:r>
          </w:p>
        </w:tc>
        <w:tc>
          <w:tcPr>
            <w:tcW w:w="1295" w:type="pct"/>
            <w:shd w:val="clear" w:color="auto" w:fill="auto"/>
            <w:vAlign w:val="center"/>
          </w:tcPr>
          <w:p w:rsidR="00D30E74" w:rsidRPr="000F6CEF" w:rsidRDefault="00D30E74" w:rsidP="00D30E74">
            <w:pPr>
              <w:pStyle w:val="ac"/>
              <w:rPr>
                <w:rFonts w:eastAsia="等线"/>
                <w:u w:val="single"/>
              </w:rPr>
            </w:pPr>
            <w:r w:rsidRPr="000F6CEF">
              <w:rPr>
                <w:rFonts w:eastAsia="等线"/>
                <w:u w:val="single"/>
              </w:rPr>
              <w:t>80%</w:t>
            </w:r>
            <w:r w:rsidRPr="000F6CEF">
              <w:rPr>
                <w:u w:val="single"/>
              </w:rPr>
              <w:t>计入废水</w:t>
            </w:r>
          </w:p>
        </w:tc>
      </w:tr>
      <w:tr w:rsidR="000A01A3" w:rsidRPr="000F6CEF" w:rsidTr="00FF1929">
        <w:trPr>
          <w:trHeight w:val="397"/>
        </w:trPr>
        <w:tc>
          <w:tcPr>
            <w:tcW w:w="262" w:type="pct"/>
            <w:shd w:val="clear" w:color="auto" w:fill="auto"/>
            <w:vAlign w:val="center"/>
          </w:tcPr>
          <w:p w:rsidR="005B3337" w:rsidRPr="000F6CEF" w:rsidRDefault="005B3337" w:rsidP="000A01A3">
            <w:pPr>
              <w:pStyle w:val="ac"/>
              <w:rPr>
                <w:u w:val="single"/>
              </w:rPr>
            </w:pPr>
            <w:r w:rsidRPr="000F6CEF">
              <w:rPr>
                <w:u w:val="single"/>
              </w:rPr>
              <w:t>3</w:t>
            </w:r>
          </w:p>
        </w:tc>
        <w:tc>
          <w:tcPr>
            <w:tcW w:w="724" w:type="pct"/>
            <w:shd w:val="clear" w:color="auto" w:fill="auto"/>
            <w:vAlign w:val="center"/>
          </w:tcPr>
          <w:p w:rsidR="005B3337" w:rsidRPr="000F6CEF" w:rsidRDefault="005B3337" w:rsidP="000A01A3">
            <w:pPr>
              <w:pStyle w:val="ac"/>
              <w:rPr>
                <w:u w:val="single"/>
              </w:rPr>
            </w:pPr>
            <w:r w:rsidRPr="000F6CEF">
              <w:rPr>
                <w:u w:val="single"/>
              </w:rPr>
              <w:t>水帘系统水</w:t>
            </w:r>
          </w:p>
        </w:tc>
        <w:tc>
          <w:tcPr>
            <w:tcW w:w="618" w:type="pct"/>
            <w:shd w:val="clear" w:color="auto" w:fill="auto"/>
            <w:vAlign w:val="center"/>
          </w:tcPr>
          <w:p w:rsidR="005B3337" w:rsidRPr="000F6CEF" w:rsidRDefault="005B3337" w:rsidP="000A01A3">
            <w:pPr>
              <w:pStyle w:val="ac"/>
              <w:rPr>
                <w:rFonts w:eastAsia="等线"/>
                <w:u w:val="single"/>
              </w:rPr>
            </w:pPr>
            <w:r w:rsidRPr="000F6CEF">
              <w:rPr>
                <w:rFonts w:eastAsia="等线"/>
                <w:u w:val="single"/>
              </w:rPr>
              <w:t>10000</w:t>
            </w:r>
          </w:p>
        </w:tc>
        <w:tc>
          <w:tcPr>
            <w:tcW w:w="850" w:type="pct"/>
            <w:shd w:val="clear" w:color="auto" w:fill="auto"/>
            <w:vAlign w:val="center"/>
          </w:tcPr>
          <w:p w:rsidR="005B3337" w:rsidRPr="000F6CEF" w:rsidRDefault="005B3337" w:rsidP="000A01A3">
            <w:pPr>
              <w:pStyle w:val="ac"/>
              <w:rPr>
                <w:rFonts w:eastAsia="等线"/>
                <w:u w:val="single"/>
              </w:rPr>
            </w:pPr>
            <w:r w:rsidRPr="000F6CEF">
              <w:rPr>
                <w:rFonts w:hint="eastAsia"/>
                <w:bCs/>
                <w:u w:val="single"/>
              </w:rPr>
              <w:t>1000</w:t>
            </w:r>
          </w:p>
        </w:tc>
        <w:tc>
          <w:tcPr>
            <w:tcW w:w="694" w:type="pct"/>
            <w:shd w:val="clear" w:color="auto" w:fill="auto"/>
            <w:vAlign w:val="center"/>
          </w:tcPr>
          <w:p w:rsidR="005B3337" w:rsidRPr="000F6CEF" w:rsidRDefault="00751B3C" w:rsidP="000A01A3">
            <w:pPr>
              <w:pStyle w:val="ac"/>
              <w:rPr>
                <w:rFonts w:eastAsia="等线"/>
                <w:u w:val="single"/>
              </w:rPr>
            </w:pPr>
            <w:r w:rsidRPr="000F6CEF">
              <w:rPr>
                <w:rFonts w:hint="eastAsia"/>
                <w:bCs/>
                <w:u w:val="single"/>
              </w:rPr>
              <w:t>1000</w:t>
            </w:r>
          </w:p>
        </w:tc>
        <w:tc>
          <w:tcPr>
            <w:tcW w:w="557" w:type="pct"/>
            <w:shd w:val="clear" w:color="auto" w:fill="auto"/>
            <w:vAlign w:val="center"/>
          </w:tcPr>
          <w:p w:rsidR="005B3337" w:rsidRPr="000F6CEF" w:rsidRDefault="005B3337" w:rsidP="000A01A3">
            <w:pPr>
              <w:pStyle w:val="ac"/>
              <w:rPr>
                <w:rFonts w:eastAsia="等线"/>
                <w:u w:val="single"/>
              </w:rPr>
            </w:pPr>
            <w:r w:rsidRPr="000F6CEF">
              <w:rPr>
                <w:rFonts w:eastAsia="等线"/>
                <w:u w:val="single"/>
              </w:rPr>
              <w:t>0</w:t>
            </w:r>
          </w:p>
        </w:tc>
        <w:tc>
          <w:tcPr>
            <w:tcW w:w="1295" w:type="pct"/>
            <w:shd w:val="clear" w:color="auto" w:fill="auto"/>
            <w:vAlign w:val="center"/>
          </w:tcPr>
          <w:p w:rsidR="005B3337" w:rsidRPr="000F6CEF" w:rsidRDefault="005B3337" w:rsidP="000A01A3">
            <w:pPr>
              <w:pStyle w:val="ac"/>
              <w:rPr>
                <w:u w:val="single"/>
              </w:rPr>
            </w:pPr>
            <w:r w:rsidRPr="000F6CEF">
              <w:rPr>
                <w:u w:val="single"/>
              </w:rPr>
              <w:t>循环用水量</w:t>
            </w:r>
            <w:r w:rsidR="00751B3C" w:rsidRPr="000F6CEF">
              <w:rPr>
                <w:u w:val="single"/>
              </w:rPr>
              <w:t>9000</w:t>
            </w:r>
            <w:r w:rsidR="000A01A3" w:rsidRPr="000F6CEF">
              <w:rPr>
                <w:u w:val="single"/>
              </w:rPr>
              <w:t>m</w:t>
            </w:r>
            <w:r w:rsidR="000A01A3" w:rsidRPr="000F6CEF">
              <w:rPr>
                <w:u w:val="single"/>
                <w:vertAlign w:val="superscript"/>
              </w:rPr>
              <w:t>3</w:t>
            </w:r>
            <w:r w:rsidR="000A01A3" w:rsidRPr="000F6CEF">
              <w:rPr>
                <w:u w:val="single"/>
              </w:rPr>
              <w:t>/a</w:t>
            </w:r>
          </w:p>
        </w:tc>
      </w:tr>
      <w:tr w:rsidR="000A01A3" w:rsidRPr="000F6CEF" w:rsidTr="00FF1929">
        <w:trPr>
          <w:trHeight w:val="397"/>
        </w:trPr>
        <w:tc>
          <w:tcPr>
            <w:tcW w:w="262" w:type="pct"/>
            <w:shd w:val="clear" w:color="auto" w:fill="auto"/>
            <w:vAlign w:val="center"/>
          </w:tcPr>
          <w:p w:rsidR="00751B3C" w:rsidRPr="000F6CEF" w:rsidRDefault="00751B3C" w:rsidP="000A01A3">
            <w:pPr>
              <w:pStyle w:val="ac"/>
              <w:rPr>
                <w:u w:val="single"/>
              </w:rPr>
            </w:pPr>
            <w:r w:rsidRPr="000F6CEF">
              <w:rPr>
                <w:u w:val="single"/>
              </w:rPr>
              <w:t>4</w:t>
            </w:r>
          </w:p>
        </w:tc>
        <w:tc>
          <w:tcPr>
            <w:tcW w:w="724" w:type="pct"/>
            <w:shd w:val="clear" w:color="auto" w:fill="auto"/>
            <w:vAlign w:val="center"/>
          </w:tcPr>
          <w:p w:rsidR="00751B3C" w:rsidRPr="000F6CEF" w:rsidRDefault="00751B3C" w:rsidP="000A01A3">
            <w:pPr>
              <w:pStyle w:val="ac"/>
              <w:rPr>
                <w:u w:val="single"/>
              </w:rPr>
            </w:pPr>
            <w:r w:rsidRPr="000F6CEF">
              <w:rPr>
                <w:u w:val="single"/>
              </w:rPr>
              <w:t>生活用水</w:t>
            </w:r>
          </w:p>
        </w:tc>
        <w:tc>
          <w:tcPr>
            <w:tcW w:w="618" w:type="pct"/>
            <w:shd w:val="clear" w:color="auto" w:fill="auto"/>
            <w:noWrap/>
            <w:vAlign w:val="center"/>
          </w:tcPr>
          <w:p w:rsidR="00751B3C" w:rsidRPr="000F6CEF" w:rsidRDefault="00751B3C" w:rsidP="000A01A3">
            <w:pPr>
              <w:pStyle w:val="ac"/>
              <w:rPr>
                <w:rFonts w:eastAsia="等线"/>
                <w:u w:val="single"/>
              </w:rPr>
            </w:pPr>
            <w:r w:rsidRPr="000F6CEF">
              <w:rPr>
                <w:u w:val="single"/>
              </w:rPr>
              <w:t>2098.75</w:t>
            </w:r>
          </w:p>
        </w:tc>
        <w:tc>
          <w:tcPr>
            <w:tcW w:w="850" w:type="pct"/>
            <w:shd w:val="clear" w:color="auto" w:fill="auto"/>
            <w:vAlign w:val="center"/>
          </w:tcPr>
          <w:p w:rsidR="00751B3C" w:rsidRPr="000F6CEF" w:rsidRDefault="00751B3C" w:rsidP="000A01A3">
            <w:pPr>
              <w:pStyle w:val="ac"/>
              <w:rPr>
                <w:rFonts w:eastAsia="等线"/>
                <w:u w:val="single"/>
              </w:rPr>
            </w:pPr>
            <w:r w:rsidRPr="000F6CEF">
              <w:rPr>
                <w:u w:val="single"/>
              </w:rPr>
              <w:t>2098.75</w:t>
            </w:r>
          </w:p>
        </w:tc>
        <w:tc>
          <w:tcPr>
            <w:tcW w:w="694" w:type="pct"/>
            <w:shd w:val="clear" w:color="auto" w:fill="auto"/>
            <w:vAlign w:val="center"/>
          </w:tcPr>
          <w:p w:rsidR="00751B3C" w:rsidRPr="000F6CEF" w:rsidRDefault="00751B3C" w:rsidP="000A01A3">
            <w:pPr>
              <w:pStyle w:val="ac"/>
              <w:rPr>
                <w:rFonts w:eastAsia="等线"/>
                <w:u w:val="single"/>
              </w:rPr>
            </w:pPr>
            <w:r w:rsidRPr="000F6CEF">
              <w:rPr>
                <w:rFonts w:eastAsia="等线"/>
                <w:u w:val="single"/>
              </w:rPr>
              <w:t>419.75</w:t>
            </w:r>
          </w:p>
        </w:tc>
        <w:tc>
          <w:tcPr>
            <w:tcW w:w="557" w:type="pct"/>
            <w:shd w:val="clear" w:color="auto" w:fill="auto"/>
            <w:vAlign w:val="center"/>
          </w:tcPr>
          <w:p w:rsidR="00751B3C" w:rsidRPr="000F6CEF" w:rsidRDefault="00751B3C" w:rsidP="000A01A3">
            <w:pPr>
              <w:pStyle w:val="ac"/>
              <w:rPr>
                <w:rFonts w:eastAsia="等线"/>
                <w:u w:val="single"/>
              </w:rPr>
            </w:pPr>
            <w:r w:rsidRPr="000F6CEF">
              <w:rPr>
                <w:u w:val="single"/>
              </w:rPr>
              <w:t>1679</w:t>
            </w:r>
          </w:p>
        </w:tc>
        <w:tc>
          <w:tcPr>
            <w:tcW w:w="1295" w:type="pct"/>
            <w:shd w:val="clear" w:color="auto" w:fill="auto"/>
            <w:vAlign w:val="center"/>
          </w:tcPr>
          <w:p w:rsidR="00751B3C" w:rsidRPr="000F6CEF" w:rsidRDefault="00751B3C" w:rsidP="000A01A3">
            <w:pPr>
              <w:pStyle w:val="ac"/>
              <w:rPr>
                <w:rFonts w:eastAsia="等线"/>
                <w:u w:val="single"/>
              </w:rPr>
            </w:pPr>
            <w:r w:rsidRPr="000F6CEF">
              <w:rPr>
                <w:rFonts w:eastAsia="等线"/>
                <w:u w:val="single"/>
              </w:rPr>
              <w:t>80%</w:t>
            </w:r>
            <w:r w:rsidRPr="000F6CEF">
              <w:rPr>
                <w:u w:val="single"/>
              </w:rPr>
              <w:t>计入废水</w:t>
            </w:r>
          </w:p>
        </w:tc>
      </w:tr>
      <w:tr w:rsidR="00FF1929" w:rsidRPr="000F6CEF" w:rsidTr="00FF1929">
        <w:trPr>
          <w:trHeight w:val="397"/>
        </w:trPr>
        <w:tc>
          <w:tcPr>
            <w:tcW w:w="262" w:type="pct"/>
            <w:shd w:val="clear" w:color="auto" w:fill="auto"/>
            <w:vAlign w:val="center"/>
          </w:tcPr>
          <w:p w:rsidR="00FF1929" w:rsidRPr="000F6CEF" w:rsidRDefault="00FF1929" w:rsidP="00FF1929">
            <w:pPr>
              <w:pStyle w:val="ac"/>
              <w:rPr>
                <w:rFonts w:eastAsia="等线"/>
                <w:u w:val="single"/>
              </w:rPr>
            </w:pPr>
            <w:r w:rsidRPr="000F6CEF">
              <w:rPr>
                <w:rFonts w:eastAsia="等线"/>
                <w:u w:val="single"/>
              </w:rPr>
              <w:t>5</w:t>
            </w:r>
          </w:p>
        </w:tc>
        <w:tc>
          <w:tcPr>
            <w:tcW w:w="724" w:type="pct"/>
            <w:shd w:val="clear" w:color="auto" w:fill="auto"/>
            <w:vAlign w:val="center"/>
          </w:tcPr>
          <w:p w:rsidR="00FF1929" w:rsidRPr="000F6CEF" w:rsidRDefault="00FF1929" w:rsidP="00FF1929">
            <w:pPr>
              <w:pStyle w:val="ac"/>
              <w:rPr>
                <w:u w:val="single"/>
              </w:rPr>
            </w:pPr>
            <w:r w:rsidRPr="000F6CEF">
              <w:rPr>
                <w:u w:val="single"/>
              </w:rPr>
              <w:t>消毒用水</w:t>
            </w:r>
          </w:p>
        </w:tc>
        <w:tc>
          <w:tcPr>
            <w:tcW w:w="618" w:type="pct"/>
            <w:shd w:val="clear" w:color="auto" w:fill="auto"/>
            <w:noWrap/>
            <w:vAlign w:val="center"/>
          </w:tcPr>
          <w:p w:rsidR="00FF1929" w:rsidRPr="000F6CEF" w:rsidRDefault="00FF1929" w:rsidP="00FF1929">
            <w:pPr>
              <w:pStyle w:val="ac"/>
              <w:rPr>
                <w:rFonts w:eastAsia="等线"/>
                <w:u w:val="single"/>
              </w:rPr>
            </w:pPr>
            <w:r w:rsidRPr="000F6CEF">
              <w:rPr>
                <w:rFonts w:hint="eastAsia"/>
                <w:u w:val="single"/>
              </w:rPr>
              <w:t>1500</w:t>
            </w:r>
          </w:p>
        </w:tc>
        <w:tc>
          <w:tcPr>
            <w:tcW w:w="850" w:type="pct"/>
            <w:shd w:val="clear" w:color="auto" w:fill="auto"/>
            <w:vAlign w:val="center"/>
          </w:tcPr>
          <w:p w:rsidR="00FF1929" w:rsidRPr="000F6CEF" w:rsidRDefault="00FF1929" w:rsidP="00FF1929">
            <w:pPr>
              <w:pStyle w:val="ac"/>
              <w:rPr>
                <w:rFonts w:eastAsia="等线"/>
                <w:u w:val="single"/>
              </w:rPr>
            </w:pPr>
            <w:r w:rsidRPr="000F6CEF">
              <w:rPr>
                <w:rFonts w:hint="eastAsia"/>
                <w:u w:val="single"/>
              </w:rPr>
              <w:t>1500</w:t>
            </w:r>
          </w:p>
        </w:tc>
        <w:tc>
          <w:tcPr>
            <w:tcW w:w="694" w:type="pct"/>
            <w:shd w:val="clear" w:color="auto" w:fill="auto"/>
            <w:vAlign w:val="center"/>
          </w:tcPr>
          <w:p w:rsidR="00FF1929" w:rsidRPr="000F6CEF" w:rsidRDefault="00FF1929" w:rsidP="00FF1929">
            <w:pPr>
              <w:pStyle w:val="ac"/>
              <w:rPr>
                <w:rFonts w:eastAsia="等线"/>
                <w:u w:val="single"/>
              </w:rPr>
            </w:pPr>
            <w:r w:rsidRPr="000F6CEF">
              <w:rPr>
                <w:rFonts w:hint="eastAsia"/>
                <w:u w:val="single"/>
              </w:rPr>
              <w:t>1500</w:t>
            </w:r>
          </w:p>
        </w:tc>
        <w:tc>
          <w:tcPr>
            <w:tcW w:w="557" w:type="pct"/>
            <w:shd w:val="clear" w:color="auto" w:fill="auto"/>
            <w:vAlign w:val="center"/>
          </w:tcPr>
          <w:p w:rsidR="00FF1929" w:rsidRPr="000F6CEF" w:rsidRDefault="00FF1929" w:rsidP="00FF1929">
            <w:pPr>
              <w:pStyle w:val="ac"/>
              <w:rPr>
                <w:rFonts w:eastAsia="等线"/>
                <w:u w:val="single"/>
              </w:rPr>
            </w:pPr>
            <w:r w:rsidRPr="000F6CEF">
              <w:rPr>
                <w:rFonts w:eastAsia="等线"/>
                <w:u w:val="single"/>
              </w:rPr>
              <w:t>0</w:t>
            </w:r>
          </w:p>
        </w:tc>
        <w:tc>
          <w:tcPr>
            <w:tcW w:w="1295" w:type="pct"/>
            <w:shd w:val="clear" w:color="auto" w:fill="auto"/>
            <w:vAlign w:val="center"/>
          </w:tcPr>
          <w:p w:rsidR="00FF1929" w:rsidRPr="000F6CEF" w:rsidRDefault="00FF1929" w:rsidP="00FF1929">
            <w:pPr>
              <w:pStyle w:val="ac"/>
              <w:rPr>
                <w:u w:val="single"/>
              </w:rPr>
            </w:pPr>
            <w:r w:rsidRPr="000F6CEF">
              <w:rPr>
                <w:u w:val="single"/>
              </w:rPr>
              <w:t>循环用水量</w:t>
            </w:r>
            <w:r w:rsidRPr="000F6CEF">
              <w:rPr>
                <w:u w:val="single"/>
              </w:rPr>
              <w:t>493m</w:t>
            </w:r>
            <w:r w:rsidRPr="000F6CEF">
              <w:rPr>
                <w:u w:val="single"/>
                <w:vertAlign w:val="superscript"/>
              </w:rPr>
              <w:t>3</w:t>
            </w:r>
            <w:r w:rsidRPr="000F6CEF">
              <w:rPr>
                <w:u w:val="single"/>
              </w:rPr>
              <w:t>/a</w:t>
            </w:r>
          </w:p>
        </w:tc>
      </w:tr>
      <w:tr w:rsidR="00FF1929" w:rsidRPr="000F6CEF" w:rsidTr="00FF1929">
        <w:trPr>
          <w:trHeight w:val="397"/>
        </w:trPr>
        <w:tc>
          <w:tcPr>
            <w:tcW w:w="986" w:type="pct"/>
            <w:gridSpan w:val="2"/>
            <w:shd w:val="clear" w:color="auto" w:fill="auto"/>
            <w:vAlign w:val="center"/>
          </w:tcPr>
          <w:p w:rsidR="00FF1929" w:rsidRPr="000F6CEF" w:rsidRDefault="00FF1929" w:rsidP="00FF1929">
            <w:pPr>
              <w:pStyle w:val="ac"/>
              <w:rPr>
                <w:u w:val="single"/>
              </w:rPr>
            </w:pPr>
            <w:r w:rsidRPr="000F6CEF">
              <w:rPr>
                <w:u w:val="single"/>
              </w:rPr>
              <w:t>总计</w:t>
            </w:r>
          </w:p>
        </w:tc>
        <w:tc>
          <w:tcPr>
            <w:tcW w:w="618" w:type="pct"/>
            <w:shd w:val="clear" w:color="auto" w:fill="auto"/>
            <w:vAlign w:val="center"/>
          </w:tcPr>
          <w:p w:rsidR="00FF1929" w:rsidRPr="000F6CEF" w:rsidRDefault="00FF1929" w:rsidP="00FF1929">
            <w:pPr>
              <w:adjustRightInd/>
              <w:snapToGrid/>
              <w:jc w:val="center"/>
              <w:rPr>
                <w:rFonts w:ascii="Times New Roman" w:eastAsia="等线" w:hAnsi="Times New Roman" w:cs="Times New Roman"/>
                <w:color w:val="000000"/>
                <w:u w:val="single"/>
              </w:rPr>
            </w:pPr>
            <w:r w:rsidRPr="000F6CEF">
              <w:rPr>
                <w:rFonts w:ascii="Times New Roman" w:eastAsia="等线" w:hAnsi="Times New Roman" w:cs="Times New Roman"/>
                <w:color w:val="000000"/>
                <w:u w:val="single"/>
              </w:rPr>
              <w:t>49600.27</w:t>
            </w:r>
          </w:p>
        </w:tc>
        <w:tc>
          <w:tcPr>
            <w:tcW w:w="850" w:type="pct"/>
            <w:shd w:val="clear" w:color="auto" w:fill="auto"/>
            <w:vAlign w:val="center"/>
          </w:tcPr>
          <w:p w:rsidR="00FF1929" w:rsidRPr="000F6CEF" w:rsidRDefault="00FF1929" w:rsidP="00FF1929">
            <w:pPr>
              <w:jc w:val="center"/>
              <w:rPr>
                <w:rFonts w:ascii="Times New Roman" w:eastAsia="等线" w:hAnsi="Times New Roman" w:cs="Times New Roman"/>
                <w:color w:val="000000"/>
                <w:u w:val="single"/>
              </w:rPr>
            </w:pPr>
            <w:r w:rsidRPr="000F6CEF">
              <w:rPr>
                <w:rFonts w:ascii="Times New Roman" w:eastAsia="等线" w:hAnsi="Times New Roman" w:cs="Times New Roman"/>
                <w:color w:val="000000"/>
                <w:u w:val="single"/>
              </w:rPr>
              <w:t>40600.27</w:t>
            </w:r>
          </w:p>
        </w:tc>
        <w:tc>
          <w:tcPr>
            <w:tcW w:w="694" w:type="pct"/>
            <w:shd w:val="clear" w:color="auto" w:fill="auto"/>
            <w:vAlign w:val="center"/>
          </w:tcPr>
          <w:p w:rsidR="00FF1929" w:rsidRPr="000F6CEF" w:rsidRDefault="00FF1929" w:rsidP="00FF1929">
            <w:pPr>
              <w:jc w:val="center"/>
              <w:rPr>
                <w:rFonts w:ascii="Times New Roman" w:eastAsia="等线" w:hAnsi="Times New Roman" w:cs="Times New Roman"/>
                <w:color w:val="000000"/>
                <w:u w:val="single"/>
              </w:rPr>
            </w:pPr>
            <w:r w:rsidRPr="000F6CEF">
              <w:rPr>
                <w:rFonts w:ascii="Times New Roman" w:eastAsia="等线" w:hAnsi="Times New Roman" w:cs="Times New Roman"/>
                <w:color w:val="000000"/>
                <w:u w:val="single"/>
              </w:rPr>
              <w:t xml:space="preserve">15458.18 </w:t>
            </w:r>
          </w:p>
        </w:tc>
        <w:tc>
          <w:tcPr>
            <w:tcW w:w="557" w:type="pct"/>
            <w:shd w:val="clear" w:color="auto" w:fill="auto"/>
            <w:vAlign w:val="center"/>
          </w:tcPr>
          <w:p w:rsidR="00FF1929" w:rsidRPr="000F6CEF" w:rsidRDefault="00FF1929" w:rsidP="00FF1929">
            <w:pPr>
              <w:adjustRightInd/>
              <w:snapToGrid/>
              <w:jc w:val="center"/>
              <w:rPr>
                <w:u w:val="single"/>
              </w:rPr>
            </w:pPr>
            <w:bookmarkStart w:id="19" w:name="OLE_LINK1"/>
            <w:r w:rsidRPr="000F6CEF">
              <w:rPr>
                <w:rFonts w:ascii="Times New Roman" w:eastAsia="等线" w:hAnsi="Times New Roman" w:cs="Times New Roman"/>
                <w:color w:val="000000"/>
                <w:u w:val="single"/>
              </w:rPr>
              <w:t>2010.22</w:t>
            </w:r>
            <w:bookmarkEnd w:id="19"/>
          </w:p>
        </w:tc>
        <w:tc>
          <w:tcPr>
            <w:tcW w:w="1295" w:type="pct"/>
            <w:shd w:val="clear" w:color="auto" w:fill="auto"/>
            <w:vAlign w:val="center"/>
          </w:tcPr>
          <w:p w:rsidR="00FF1929" w:rsidRPr="000F6CEF" w:rsidRDefault="00FF1929" w:rsidP="00FF1929">
            <w:pPr>
              <w:pStyle w:val="ac"/>
              <w:rPr>
                <w:rFonts w:eastAsia="等线"/>
                <w:u w:val="single"/>
              </w:rPr>
            </w:pPr>
            <w:r w:rsidRPr="000F6CEF">
              <w:rPr>
                <w:rFonts w:eastAsia="等线"/>
                <w:u w:val="single"/>
              </w:rPr>
              <w:t xml:space="preserve">　</w:t>
            </w:r>
          </w:p>
        </w:tc>
      </w:tr>
    </w:tbl>
    <w:p w:rsidR="009F6C2F" w:rsidRPr="000F6CEF" w:rsidRDefault="00FF1929" w:rsidP="009F6C2F">
      <w:pPr>
        <w:pStyle w:val="a2"/>
        <w:ind w:firstLineChars="0" w:firstLine="0"/>
        <w:rPr>
          <w:color w:val="000000"/>
          <w:u w:val="single"/>
        </w:rPr>
      </w:pPr>
      <w:r w:rsidRPr="000F6CEF">
        <w:rPr>
          <w:u w:val="single"/>
        </w:rPr>
        <w:object w:dxaOrig="11505" w:dyaOrig="8070">
          <v:shape id="_x0000_i1028" type="#_x0000_t75" style="width:448.3pt;height:314.3pt" o:ole="">
            <v:imagedata r:id="rId22" o:title=""/>
          </v:shape>
          <o:OLEObject Type="Embed" ProgID="Visio.Drawing.15" ShapeID="_x0000_i1028" DrawAspect="Content" ObjectID="_1697288197" r:id="rId23"/>
        </w:object>
      </w:r>
    </w:p>
    <w:p w:rsidR="0016038C" w:rsidRPr="000F6CEF" w:rsidRDefault="0016038C" w:rsidP="0016038C">
      <w:pPr>
        <w:pStyle w:val="ab"/>
        <w:rPr>
          <w:u w:val="single"/>
        </w:rPr>
      </w:pPr>
      <w:r w:rsidRPr="000F6CEF">
        <w:rPr>
          <w:u w:val="single"/>
        </w:rPr>
        <w:t>图</w:t>
      </w:r>
      <w:r w:rsidRPr="000F6CEF">
        <w:rPr>
          <w:u w:val="single"/>
        </w:rPr>
        <w:t>3.2-</w:t>
      </w:r>
      <w:r w:rsidR="007D265D" w:rsidRPr="000F6CEF">
        <w:rPr>
          <w:u w:val="single"/>
        </w:rPr>
        <w:t>4</w:t>
      </w:r>
      <w:r w:rsidRPr="000F6CEF">
        <w:rPr>
          <w:u w:val="single"/>
        </w:rPr>
        <w:t xml:space="preserve">  </w:t>
      </w:r>
      <w:r w:rsidRPr="000F6CEF">
        <w:rPr>
          <w:u w:val="single"/>
        </w:rPr>
        <w:t>本项目水平衡图</w:t>
      </w:r>
    </w:p>
    <w:p w:rsidR="007D265D" w:rsidRPr="000F6CEF" w:rsidRDefault="007D265D" w:rsidP="007D265D">
      <w:pPr>
        <w:pStyle w:val="a2"/>
        <w:ind w:firstLine="480"/>
        <w:rPr>
          <w:u w:val="single"/>
        </w:rPr>
      </w:pPr>
    </w:p>
    <w:p w:rsidR="0016038C" w:rsidRPr="000F6CEF" w:rsidRDefault="0016038C" w:rsidP="0016038C">
      <w:pPr>
        <w:pStyle w:val="a2"/>
        <w:ind w:firstLine="480"/>
        <w:rPr>
          <w:rFonts w:cs="Times New Roman"/>
          <w:u w:val="single"/>
        </w:rPr>
      </w:pPr>
      <w:r w:rsidRPr="000F6CEF">
        <w:rPr>
          <w:rFonts w:cs="Times New Roman"/>
          <w:u w:val="single"/>
        </w:rPr>
        <w:t>（</w:t>
      </w:r>
      <w:r w:rsidRPr="000F6CEF">
        <w:rPr>
          <w:rFonts w:cs="Times New Roman"/>
          <w:u w:val="single"/>
        </w:rPr>
        <w:t>2</w:t>
      </w:r>
      <w:r w:rsidRPr="000F6CEF">
        <w:rPr>
          <w:rFonts w:cs="Times New Roman"/>
          <w:u w:val="single"/>
        </w:rPr>
        <w:t>）水污染源源强分析</w:t>
      </w:r>
    </w:p>
    <w:p w:rsidR="0016038C" w:rsidRPr="000F6CEF" w:rsidRDefault="0016038C" w:rsidP="0016038C">
      <w:pPr>
        <w:pStyle w:val="a2"/>
        <w:ind w:firstLine="480"/>
        <w:rPr>
          <w:rFonts w:cs="Times New Roman"/>
          <w:u w:val="single"/>
        </w:rPr>
      </w:pPr>
      <w:r w:rsidRPr="000F6CEF">
        <w:rPr>
          <w:rFonts w:cs="Times New Roman"/>
          <w:u w:val="single"/>
        </w:rPr>
        <w:t>根据水平衡分析，项目废水</w:t>
      </w:r>
      <w:r w:rsidR="00D30E74" w:rsidRPr="000F6CEF">
        <w:rPr>
          <w:rFonts w:cs="Times New Roman" w:hint="eastAsia"/>
          <w:u w:val="single"/>
        </w:rPr>
        <w:t>主要为</w:t>
      </w:r>
      <w:r w:rsidRPr="000F6CEF">
        <w:rPr>
          <w:rFonts w:cs="Times New Roman"/>
          <w:u w:val="single"/>
        </w:rPr>
        <w:t>鸡舍冲洗废水及生活污水。</w:t>
      </w:r>
    </w:p>
    <w:p w:rsidR="0016038C" w:rsidRPr="000F6CEF" w:rsidRDefault="0016038C" w:rsidP="0016038C">
      <w:pPr>
        <w:pStyle w:val="a2"/>
        <w:ind w:firstLine="480"/>
        <w:rPr>
          <w:rFonts w:cs="Times New Roman"/>
          <w:u w:val="single"/>
        </w:rPr>
      </w:pPr>
      <w:r w:rsidRPr="000F6CEF">
        <w:rPr>
          <w:rFonts w:cs="Times New Roman"/>
          <w:u w:val="single"/>
        </w:rPr>
        <w:t>鸡舍冲洗废水产生量为</w:t>
      </w:r>
      <w:r w:rsidR="00D30E74" w:rsidRPr="000F6CEF">
        <w:rPr>
          <w:rFonts w:cs="Times New Roman"/>
          <w:u w:val="single"/>
        </w:rPr>
        <w:t>331.22</w:t>
      </w:r>
      <w:r w:rsidRPr="000F6CEF">
        <w:rPr>
          <w:rFonts w:eastAsiaTheme="minorEastAsia" w:cs="Times New Roman"/>
          <w:u w:val="single"/>
          <w:lang w:eastAsia="ja-JP"/>
        </w:rPr>
        <w:t>m</w:t>
      </w:r>
      <w:r w:rsidRPr="000F6CEF">
        <w:rPr>
          <w:rFonts w:eastAsiaTheme="minorEastAsia" w:cs="Times New Roman"/>
          <w:u w:val="single"/>
          <w:vertAlign w:val="superscript"/>
          <w:lang w:eastAsia="ja-JP"/>
        </w:rPr>
        <w:t>3</w:t>
      </w:r>
      <w:r w:rsidRPr="000F6CEF">
        <w:rPr>
          <w:rFonts w:eastAsiaTheme="minorEastAsia" w:cs="Times New Roman"/>
          <w:u w:val="single"/>
          <w:lang w:eastAsia="ja-JP"/>
        </w:rPr>
        <w:t>/a</w:t>
      </w:r>
      <w:r w:rsidRPr="000F6CEF">
        <w:rPr>
          <w:rFonts w:cs="Times New Roman"/>
          <w:u w:val="single"/>
        </w:rPr>
        <w:t>，</w:t>
      </w:r>
      <w:r w:rsidR="00D30E74" w:rsidRPr="000F6CEF">
        <w:rPr>
          <w:rFonts w:cs="Times New Roman" w:hint="eastAsia"/>
          <w:u w:val="single"/>
        </w:rPr>
        <w:t>主要</w:t>
      </w:r>
      <w:r w:rsidR="00D30E74" w:rsidRPr="000F6CEF">
        <w:rPr>
          <w:rFonts w:cs="Times New Roman"/>
          <w:u w:val="single"/>
        </w:rPr>
        <w:t>污染物为</w:t>
      </w:r>
      <w:r w:rsidRPr="000F6CEF">
        <w:rPr>
          <w:rFonts w:cs="Times New Roman"/>
          <w:u w:val="single"/>
        </w:rPr>
        <w:t>有</w:t>
      </w:r>
      <w:r w:rsidRPr="000F6CEF">
        <w:rPr>
          <w:rFonts w:cs="Times New Roman"/>
          <w:u w:val="single"/>
        </w:rPr>
        <w:t>COD</w:t>
      </w:r>
      <w:r w:rsidRPr="000F6CEF">
        <w:rPr>
          <w:rFonts w:cs="Times New Roman"/>
          <w:u w:val="single"/>
          <w:vertAlign w:val="subscript"/>
        </w:rPr>
        <w:t>cr</w:t>
      </w:r>
      <w:r w:rsidRPr="000F6CEF">
        <w:rPr>
          <w:rFonts w:cs="Times New Roman"/>
          <w:u w:val="single"/>
        </w:rPr>
        <w:t>、</w:t>
      </w:r>
      <w:r w:rsidRPr="000F6CEF">
        <w:rPr>
          <w:rFonts w:cs="Times New Roman"/>
          <w:u w:val="single"/>
        </w:rPr>
        <w:t>BOD</w:t>
      </w:r>
      <w:r w:rsidRPr="000F6CEF">
        <w:rPr>
          <w:rFonts w:cs="Times New Roman"/>
          <w:u w:val="single"/>
          <w:vertAlign w:val="subscript"/>
        </w:rPr>
        <w:t>5</w:t>
      </w:r>
      <w:r w:rsidRPr="000F6CEF">
        <w:rPr>
          <w:rFonts w:cs="Times New Roman"/>
          <w:u w:val="single"/>
        </w:rPr>
        <w:t>、</w:t>
      </w:r>
      <w:r w:rsidRPr="000F6CEF">
        <w:rPr>
          <w:rFonts w:cs="Times New Roman"/>
          <w:u w:val="single"/>
        </w:rPr>
        <w:t>NH</w:t>
      </w:r>
      <w:r w:rsidRPr="000F6CEF">
        <w:rPr>
          <w:rFonts w:cs="Times New Roman"/>
          <w:u w:val="single"/>
          <w:vertAlign w:val="subscript"/>
        </w:rPr>
        <w:t>3</w:t>
      </w:r>
      <w:r w:rsidRPr="000F6CEF">
        <w:rPr>
          <w:rFonts w:cs="Times New Roman"/>
          <w:u w:val="single"/>
        </w:rPr>
        <w:t>-N</w:t>
      </w:r>
      <w:r w:rsidRPr="000F6CEF">
        <w:rPr>
          <w:rFonts w:cs="Times New Roman"/>
          <w:u w:val="single"/>
        </w:rPr>
        <w:t>、</w:t>
      </w:r>
      <w:r w:rsidRPr="000F6CEF">
        <w:rPr>
          <w:rFonts w:cs="Times New Roman"/>
          <w:u w:val="single"/>
        </w:rPr>
        <w:t>SS</w:t>
      </w:r>
      <w:r w:rsidRPr="000F6CEF">
        <w:rPr>
          <w:rFonts w:cs="Times New Roman"/>
          <w:u w:val="single"/>
        </w:rPr>
        <w:t>等，由于鸡舍、孵化厂清洗前已将粪便、羽毛、饲料、粉尘等杂物清理的较干净，冲洗废水中</w:t>
      </w:r>
      <w:r w:rsidRPr="000F6CEF">
        <w:rPr>
          <w:rFonts w:cs="Times New Roman"/>
          <w:u w:val="single"/>
        </w:rPr>
        <w:t>COD</w:t>
      </w:r>
      <w:r w:rsidRPr="000F6CEF">
        <w:rPr>
          <w:rFonts w:cs="Times New Roman"/>
          <w:u w:val="single"/>
        </w:rPr>
        <w:t>等污染物浓度也不高。根据《规模化养鸡场冲洗废水三段式处理达标排放可行性试验研究》（宋薇，臧海龙，张峰、刘长青，毕学军，环境工程，</w:t>
      </w:r>
      <w:r w:rsidRPr="000F6CEF">
        <w:rPr>
          <w:rFonts w:cs="Times New Roman"/>
          <w:u w:val="single"/>
        </w:rPr>
        <w:t>2013</w:t>
      </w:r>
      <w:r w:rsidRPr="000F6CEF">
        <w:rPr>
          <w:rFonts w:cs="Times New Roman"/>
          <w:u w:val="single"/>
        </w:rPr>
        <w:t>年第</w:t>
      </w:r>
      <w:r w:rsidRPr="000F6CEF">
        <w:rPr>
          <w:rFonts w:cs="Times New Roman"/>
          <w:u w:val="single"/>
        </w:rPr>
        <w:t>31</w:t>
      </w:r>
      <w:r w:rsidRPr="000F6CEF">
        <w:rPr>
          <w:rFonts w:cs="Times New Roman"/>
          <w:u w:val="single"/>
        </w:rPr>
        <w:t>卷增刊）中的数据及类比同类型种鸡场污水水质大体为：</w:t>
      </w:r>
      <w:r w:rsidRPr="000F6CEF">
        <w:rPr>
          <w:rFonts w:cs="Times New Roman"/>
          <w:u w:val="single"/>
        </w:rPr>
        <w:t>COD</w:t>
      </w:r>
      <w:r w:rsidRPr="000F6CEF">
        <w:rPr>
          <w:rFonts w:cs="Times New Roman"/>
          <w:u w:val="single"/>
          <w:vertAlign w:val="subscript"/>
        </w:rPr>
        <w:t>cr</w:t>
      </w:r>
      <w:r w:rsidRPr="000F6CEF">
        <w:rPr>
          <w:rFonts w:cs="Times New Roman"/>
          <w:u w:val="single"/>
        </w:rPr>
        <w:t>：</w:t>
      </w:r>
      <w:r w:rsidRPr="000F6CEF">
        <w:rPr>
          <w:rFonts w:cs="Times New Roman"/>
          <w:u w:val="single"/>
        </w:rPr>
        <w:t>1415mg/L</w:t>
      </w:r>
      <w:r w:rsidRPr="000F6CEF">
        <w:rPr>
          <w:rFonts w:cs="Times New Roman"/>
          <w:u w:val="single"/>
        </w:rPr>
        <w:t>、</w:t>
      </w:r>
      <w:r w:rsidRPr="000F6CEF">
        <w:rPr>
          <w:rFonts w:cs="Times New Roman"/>
          <w:u w:val="single"/>
        </w:rPr>
        <w:t>BOD</w:t>
      </w:r>
      <w:r w:rsidRPr="000F6CEF">
        <w:rPr>
          <w:rFonts w:cs="Times New Roman"/>
          <w:u w:val="single"/>
          <w:vertAlign w:val="subscript"/>
        </w:rPr>
        <w:t>5</w:t>
      </w:r>
      <w:r w:rsidRPr="000F6CEF">
        <w:rPr>
          <w:rFonts w:cs="Times New Roman"/>
          <w:u w:val="single"/>
        </w:rPr>
        <w:t>：</w:t>
      </w:r>
      <w:r w:rsidRPr="000F6CEF">
        <w:rPr>
          <w:rFonts w:cs="Times New Roman"/>
          <w:u w:val="single"/>
        </w:rPr>
        <w:t>958mg/L</w:t>
      </w:r>
      <w:r w:rsidRPr="000F6CEF">
        <w:rPr>
          <w:rFonts w:cs="Times New Roman"/>
          <w:u w:val="single"/>
        </w:rPr>
        <w:t>、</w:t>
      </w:r>
      <w:r w:rsidRPr="000F6CEF">
        <w:rPr>
          <w:rFonts w:cs="Times New Roman"/>
          <w:u w:val="single"/>
        </w:rPr>
        <w:t>SS</w:t>
      </w:r>
      <w:r w:rsidRPr="000F6CEF">
        <w:rPr>
          <w:rFonts w:cs="Times New Roman"/>
          <w:u w:val="single"/>
        </w:rPr>
        <w:t>：</w:t>
      </w:r>
      <w:r w:rsidRPr="000F6CEF">
        <w:rPr>
          <w:rFonts w:cs="Times New Roman"/>
          <w:u w:val="single"/>
        </w:rPr>
        <w:t>967mg/L</w:t>
      </w:r>
      <w:r w:rsidRPr="000F6CEF">
        <w:rPr>
          <w:rFonts w:cs="Times New Roman"/>
          <w:u w:val="single"/>
        </w:rPr>
        <w:t>、</w:t>
      </w:r>
      <w:r w:rsidRPr="000F6CEF">
        <w:rPr>
          <w:rFonts w:cs="Times New Roman"/>
          <w:u w:val="single"/>
        </w:rPr>
        <w:t>NH</w:t>
      </w:r>
      <w:r w:rsidRPr="000F6CEF">
        <w:rPr>
          <w:rFonts w:cs="Times New Roman"/>
          <w:u w:val="single"/>
          <w:vertAlign w:val="subscript"/>
        </w:rPr>
        <w:t>3</w:t>
      </w:r>
      <w:r w:rsidRPr="000F6CEF">
        <w:rPr>
          <w:rFonts w:cs="Times New Roman"/>
          <w:u w:val="single"/>
        </w:rPr>
        <w:t>-N</w:t>
      </w:r>
      <w:r w:rsidRPr="000F6CEF">
        <w:rPr>
          <w:rFonts w:cs="Times New Roman"/>
          <w:u w:val="single"/>
        </w:rPr>
        <w:t>：</w:t>
      </w:r>
      <w:r w:rsidRPr="000F6CEF">
        <w:rPr>
          <w:rFonts w:cs="Times New Roman"/>
          <w:u w:val="single"/>
        </w:rPr>
        <w:t>236mg/L</w:t>
      </w:r>
      <w:r w:rsidRPr="000F6CEF">
        <w:rPr>
          <w:rFonts w:cs="Times New Roman"/>
          <w:u w:val="single"/>
        </w:rPr>
        <w:t>、</w:t>
      </w:r>
      <w:r w:rsidRPr="000F6CEF">
        <w:rPr>
          <w:rFonts w:cs="Times New Roman"/>
          <w:u w:val="single"/>
        </w:rPr>
        <w:t>TP</w:t>
      </w:r>
      <w:r w:rsidRPr="000F6CEF">
        <w:rPr>
          <w:rFonts w:cs="Times New Roman"/>
          <w:u w:val="single"/>
        </w:rPr>
        <w:t>：</w:t>
      </w:r>
      <w:r w:rsidRPr="000F6CEF">
        <w:rPr>
          <w:rFonts w:cs="Times New Roman"/>
          <w:u w:val="single"/>
        </w:rPr>
        <w:t>20mg/L</w:t>
      </w:r>
      <w:r w:rsidRPr="000F6CEF">
        <w:rPr>
          <w:rFonts w:cs="Times New Roman"/>
          <w:u w:val="single"/>
        </w:rPr>
        <w:t>。项目鸡舍冲洗废水</w:t>
      </w:r>
      <w:r w:rsidR="00D30E74" w:rsidRPr="000F6CEF">
        <w:rPr>
          <w:rFonts w:cs="Times New Roman" w:hint="eastAsia"/>
          <w:u w:val="single"/>
        </w:rPr>
        <w:t>进入</w:t>
      </w:r>
      <w:r w:rsidR="003350B8" w:rsidRPr="000F6CEF">
        <w:rPr>
          <w:rFonts w:cs="Times New Roman" w:hint="eastAsia"/>
          <w:u w:val="single"/>
        </w:rPr>
        <w:t>废水收集池</w:t>
      </w:r>
      <w:r w:rsidR="00D30E74" w:rsidRPr="000F6CEF">
        <w:rPr>
          <w:rFonts w:cs="Times New Roman"/>
          <w:u w:val="single"/>
        </w:rPr>
        <w:t>，由</w:t>
      </w:r>
      <w:r w:rsidR="00D30E74" w:rsidRPr="000F6CEF">
        <w:rPr>
          <w:rFonts w:cs="Times New Roman" w:hint="eastAsia"/>
          <w:u w:val="single"/>
        </w:rPr>
        <w:t>抽水泵</w:t>
      </w:r>
      <w:r w:rsidR="00D30E74" w:rsidRPr="000F6CEF">
        <w:rPr>
          <w:rFonts w:cs="Times New Roman"/>
          <w:u w:val="single"/>
        </w:rPr>
        <w:t>将水</w:t>
      </w:r>
      <w:r w:rsidR="00D30E74" w:rsidRPr="000F6CEF">
        <w:rPr>
          <w:rFonts w:cs="Times New Roman" w:hint="eastAsia"/>
          <w:u w:val="single"/>
        </w:rPr>
        <w:t>抽</w:t>
      </w:r>
      <w:r w:rsidR="00D30E74" w:rsidRPr="000F6CEF">
        <w:rPr>
          <w:rFonts w:cs="Times New Roman"/>
          <w:u w:val="single"/>
        </w:rPr>
        <w:t>至</w:t>
      </w:r>
      <w:r w:rsidR="00D30E74" w:rsidRPr="000F6CEF">
        <w:rPr>
          <w:rFonts w:cs="Times New Roman" w:hint="eastAsia"/>
          <w:u w:val="single"/>
        </w:rPr>
        <w:t>化粪池</w:t>
      </w:r>
      <w:r w:rsidR="00D30E74" w:rsidRPr="000F6CEF">
        <w:rPr>
          <w:rFonts w:cs="Times New Roman"/>
          <w:u w:val="single"/>
        </w:rPr>
        <w:t>处理后</w:t>
      </w:r>
      <w:r w:rsidR="00D30E74" w:rsidRPr="000F6CEF">
        <w:rPr>
          <w:rFonts w:cs="Times New Roman" w:hint="eastAsia"/>
          <w:u w:val="single"/>
        </w:rPr>
        <w:t>用作</w:t>
      </w:r>
      <w:r w:rsidR="00D30E74" w:rsidRPr="000F6CEF">
        <w:rPr>
          <w:rFonts w:cs="Times New Roman"/>
          <w:u w:val="single"/>
        </w:rPr>
        <w:t>农肥</w:t>
      </w:r>
      <w:r w:rsidRPr="000F6CEF">
        <w:rPr>
          <w:rFonts w:cs="Times New Roman"/>
          <w:u w:val="single"/>
        </w:rPr>
        <w:t>。</w:t>
      </w:r>
    </w:p>
    <w:p w:rsidR="0016038C" w:rsidRPr="000F6CEF" w:rsidRDefault="0016038C" w:rsidP="0016038C">
      <w:pPr>
        <w:pStyle w:val="a2"/>
        <w:ind w:firstLine="480"/>
        <w:rPr>
          <w:rFonts w:cs="Times New Roman"/>
          <w:u w:val="single"/>
        </w:rPr>
      </w:pPr>
      <w:r w:rsidRPr="000F6CEF">
        <w:rPr>
          <w:rFonts w:cs="Times New Roman"/>
          <w:u w:val="single"/>
        </w:rPr>
        <w:t>生活污水产生量为</w:t>
      </w:r>
      <w:r w:rsidR="00E04424" w:rsidRPr="000F6CEF">
        <w:rPr>
          <w:rFonts w:cs="Times New Roman"/>
          <w:u w:val="single"/>
        </w:rPr>
        <w:t>4.6</w:t>
      </w:r>
      <w:r w:rsidRPr="000F6CEF">
        <w:rPr>
          <w:rFonts w:cs="Times New Roman"/>
          <w:u w:val="single"/>
        </w:rPr>
        <w:t>m³/d</w:t>
      </w:r>
      <w:r w:rsidRPr="000F6CEF">
        <w:rPr>
          <w:rFonts w:cs="Times New Roman"/>
          <w:u w:val="single"/>
        </w:rPr>
        <w:t>（</w:t>
      </w:r>
      <w:r w:rsidR="00E04424" w:rsidRPr="000F6CEF">
        <w:rPr>
          <w:rFonts w:eastAsia="等线" w:cs="Times New Roman"/>
          <w:u w:val="single"/>
        </w:rPr>
        <w:t>1679</w:t>
      </w:r>
      <w:r w:rsidRPr="000F6CEF">
        <w:rPr>
          <w:rFonts w:cs="Times New Roman"/>
          <w:u w:val="single"/>
        </w:rPr>
        <w:t>m³/a</w:t>
      </w:r>
      <w:r w:rsidRPr="000F6CEF">
        <w:rPr>
          <w:rFonts w:cs="Times New Roman"/>
          <w:u w:val="single"/>
        </w:rPr>
        <w:t>），主要污染物有</w:t>
      </w:r>
      <w:r w:rsidRPr="000F6CEF">
        <w:rPr>
          <w:rFonts w:cs="Times New Roman"/>
          <w:u w:val="single"/>
        </w:rPr>
        <w:t>COD</w:t>
      </w:r>
      <w:r w:rsidRPr="000F6CEF">
        <w:rPr>
          <w:rFonts w:cs="Times New Roman"/>
          <w:u w:val="single"/>
          <w:vertAlign w:val="subscript"/>
        </w:rPr>
        <w:t>cr</w:t>
      </w:r>
      <w:r w:rsidRPr="000F6CEF">
        <w:rPr>
          <w:rFonts w:cs="Times New Roman"/>
          <w:u w:val="single"/>
        </w:rPr>
        <w:t>、</w:t>
      </w:r>
      <w:r w:rsidRPr="000F6CEF">
        <w:rPr>
          <w:rFonts w:cs="Times New Roman"/>
          <w:u w:val="single"/>
        </w:rPr>
        <w:t>BOD</w:t>
      </w:r>
      <w:r w:rsidRPr="000F6CEF">
        <w:rPr>
          <w:rFonts w:cs="Times New Roman"/>
          <w:u w:val="single"/>
          <w:vertAlign w:val="subscript"/>
        </w:rPr>
        <w:t>5</w:t>
      </w:r>
      <w:r w:rsidRPr="000F6CEF">
        <w:rPr>
          <w:rFonts w:cs="Times New Roman"/>
          <w:u w:val="single"/>
        </w:rPr>
        <w:t>、</w:t>
      </w:r>
      <w:r w:rsidRPr="000F6CEF">
        <w:rPr>
          <w:rFonts w:cs="Times New Roman"/>
          <w:u w:val="single"/>
        </w:rPr>
        <w:t>NH</w:t>
      </w:r>
      <w:r w:rsidRPr="000F6CEF">
        <w:rPr>
          <w:rFonts w:cs="Times New Roman"/>
          <w:u w:val="single"/>
          <w:vertAlign w:val="subscript"/>
        </w:rPr>
        <w:t>3</w:t>
      </w:r>
      <w:r w:rsidRPr="000F6CEF">
        <w:rPr>
          <w:rFonts w:cs="Times New Roman"/>
          <w:u w:val="single"/>
        </w:rPr>
        <w:t>-N</w:t>
      </w:r>
      <w:r w:rsidRPr="000F6CEF">
        <w:rPr>
          <w:rFonts w:cs="Times New Roman"/>
          <w:u w:val="single"/>
        </w:rPr>
        <w:t>、</w:t>
      </w:r>
      <w:r w:rsidRPr="000F6CEF">
        <w:rPr>
          <w:rFonts w:cs="Times New Roman"/>
          <w:u w:val="single"/>
        </w:rPr>
        <w:t>SS</w:t>
      </w:r>
      <w:r w:rsidRPr="000F6CEF">
        <w:rPr>
          <w:rFonts w:cs="Times New Roman"/>
          <w:u w:val="single"/>
        </w:rPr>
        <w:t>等；浓度为</w:t>
      </w:r>
      <w:r w:rsidRPr="000F6CEF">
        <w:rPr>
          <w:rFonts w:cs="Times New Roman"/>
          <w:u w:val="single"/>
        </w:rPr>
        <w:t>COD</w:t>
      </w:r>
      <w:r w:rsidRPr="000F6CEF">
        <w:rPr>
          <w:rFonts w:cs="Times New Roman"/>
          <w:u w:val="single"/>
          <w:vertAlign w:val="subscript"/>
        </w:rPr>
        <w:t>cr</w:t>
      </w:r>
      <w:r w:rsidRPr="000F6CEF">
        <w:rPr>
          <w:rFonts w:cs="Times New Roman"/>
          <w:u w:val="single"/>
        </w:rPr>
        <w:t>：</w:t>
      </w:r>
      <w:r w:rsidRPr="000F6CEF">
        <w:rPr>
          <w:rFonts w:cs="Times New Roman"/>
          <w:u w:val="single"/>
        </w:rPr>
        <w:t>500mg/L</w:t>
      </w:r>
      <w:r w:rsidRPr="000F6CEF">
        <w:rPr>
          <w:rFonts w:cs="Times New Roman"/>
          <w:u w:val="single"/>
        </w:rPr>
        <w:t>、</w:t>
      </w:r>
      <w:r w:rsidRPr="000F6CEF">
        <w:rPr>
          <w:rFonts w:cs="Times New Roman"/>
          <w:u w:val="single"/>
        </w:rPr>
        <w:t>BOD</w:t>
      </w:r>
      <w:r w:rsidRPr="000F6CEF">
        <w:rPr>
          <w:rFonts w:cs="Times New Roman"/>
          <w:u w:val="single"/>
          <w:vertAlign w:val="subscript"/>
        </w:rPr>
        <w:t>5</w:t>
      </w:r>
      <w:r w:rsidRPr="000F6CEF">
        <w:rPr>
          <w:rFonts w:cs="Times New Roman"/>
          <w:u w:val="single"/>
        </w:rPr>
        <w:t>：</w:t>
      </w:r>
      <w:r w:rsidRPr="000F6CEF">
        <w:rPr>
          <w:rFonts w:cs="Times New Roman"/>
          <w:u w:val="single"/>
        </w:rPr>
        <w:t>300mg/L</w:t>
      </w:r>
      <w:r w:rsidRPr="000F6CEF">
        <w:rPr>
          <w:rFonts w:cs="Times New Roman"/>
          <w:u w:val="single"/>
        </w:rPr>
        <w:t>、</w:t>
      </w:r>
      <w:r w:rsidRPr="000F6CEF">
        <w:rPr>
          <w:rFonts w:cs="Times New Roman"/>
          <w:u w:val="single"/>
        </w:rPr>
        <w:t>SS</w:t>
      </w:r>
      <w:r w:rsidRPr="000F6CEF">
        <w:rPr>
          <w:rFonts w:cs="Times New Roman"/>
          <w:u w:val="single"/>
        </w:rPr>
        <w:t>：</w:t>
      </w:r>
      <w:r w:rsidRPr="000F6CEF">
        <w:rPr>
          <w:rFonts w:cs="Times New Roman"/>
          <w:u w:val="single"/>
        </w:rPr>
        <w:t>400mg/L</w:t>
      </w:r>
      <w:r w:rsidRPr="000F6CEF">
        <w:rPr>
          <w:rFonts w:cs="Times New Roman"/>
          <w:u w:val="single"/>
        </w:rPr>
        <w:t>、</w:t>
      </w:r>
      <w:r w:rsidRPr="000F6CEF">
        <w:rPr>
          <w:rFonts w:cs="Times New Roman"/>
          <w:u w:val="single"/>
        </w:rPr>
        <w:t>NH</w:t>
      </w:r>
      <w:r w:rsidRPr="000F6CEF">
        <w:rPr>
          <w:rFonts w:cs="Times New Roman"/>
          <w:u w:val="single"/>
          <w:vertAlign w:val="subscript"/>
        </w:rPr>
        <w:t>3</w:t>
      </w:r>
      <w:r w:rsidRPr="000F6CEF">
        <w:rPr>
          <w:rFonts w:cs="Times New Roman"/>
          <w:u w:val="single"/>
        </w:rPr>
        <w:t>-N</w:t>
      </w:r>
      <w:r w:rsidRPr="000F6CEF">
        <w:rPr>
          <w:rFonts w:cs="Times New Roman"/>
          <w:u w:val="single"/>
        </w:rPr>
        <w:t>：</w:t>
      </w:r>
      <w:r w:rsidRPr="000F6CEF">
        <w:rPr>
          <w:rFonts w:cs="Times New Roman"/>
          <w:u w:val="single"/>
        </w:rPr>
        <w:t>35mg/L</w:t>
      </w:r>
      <w:r w:rsidRPr="000F6CEF">
        <w:rPr>
          <w:rFonts w:cs="Times New Roman"/>
          <w:u w:val="single"/>
        </w:rPr>
        <w:t>；项目生活污水经化粪池处理后</w:t>
      </w:r>
      <w:r w:rsidR="00E04424" w:rsidRPr="000F6CEF">
        <w:rPr>
          <w:rFonts w:cs="Times New Roman" w:hint="eastAsia"/>
          <w:u w:val="single"/>
        </w:rPr>
        <w:t>用作农肥</w:t>
      </w:r>
      <w:r w:rsidRPr="000F6CEF">
        <w:rPr>
          <w:rFonts w:cs="Times New Roman"/>
          <w:u w:val="single"/>
        </w:rPr>
        <w:t>。</w:t>
      </w:r>
    </w:p>
    <w:p w:rsidR="0016038C" w:rsidRPr="000F6CEF" w:rsidRDefault="00E04424" w:rsidP="0016038C">
      <w:pPr>
        <w:pStyle w:val="a2"/>
        <w:ind w:firstLine="480"/>
        <w:rPr>
          <w:rFonts w:eastAsia="MS Mincho" w:cs="Times New Roman"/>
          <w:u w:val="single"/>
          <w:lang w:eastAsia="ja-JP"/>
        </w:rPr>
      </w:pPr>
      <w:r w:rsidRPr="000F6CEF">
        <w:rPr>
          <w:rFonts w:cs="Times New Roman" w:hint="eastAsia"/>
          <w:u w:val="single"/>
        </w:rPr>
        <w:t>综上</w:t>
      </w:r>
      <w:r w:rsidRPr="000F6CEF">
        <w:rPr>
          <w:rFonts w:cs="Times New Roman"/>
          <w:u w:val="single"/>
        </w:rPr>
        <w:t>所述，本项目</w:t>
      </w:r>
      <w:r w:rsidRPr="000F6CEF">
        <w:rPr>
          <w:rFonts w:cs="Times New Roman" w:hint="eastAsia"/>
          <w:u w:val="single"/>
        </w:rPr>
        <w:t>鸡舍</w:t>
      </w:r>
      <w:r w:rsidRPr="000F6CEF">
        <w:rPr>
          <w:rFonts w:cs="Times New Roman"/>
          <w:u w:val="single"/>
        </w:rPr>
        <w:t>冲洗废水</w:t>
      </w:r>
      <w:r w:rsidRPr="000F6CEF">
        <w:rPr>
          <w:rFonts w:cs="Times New Roman" w:hint="eastAsia"/>
          <w:u w:val="single"/>
        </w:rPr>
        <w:t>将与</w:t>
      </w:r>
      <w:r w:rsidRPr="000F6CEF">
        <w:rPr>
          <w:rFonts w:cs="Times New Roman"/>
          <w:u w:val="single"/>
        </w:rPr>
        <w:t>生活污水一并经化粪池处理后用作农肥，</w:t>
      </w:r>
      <w:r w:rsidRPr="000F6CEF">
        <w:rPr>
          <w:rFonts w:cs="Times New Roman" w:hint="eastAsia"/>
          <w:u w:val="single"/>
        </w:rPr>
        <w:t>废水产生</w:t>
      </w:r>
      <w:r w:rsidRPr="000F6CEF">
        <w:rPr>
          <w:rFonts w:cs="Times New Roman"/>
          <w:u w:val="single"/>
        </w:rPr>
        <w:t>量为</w:t>
      </w:r>
      <w:r w:rsidRPr="000F6CEF">
        <w:rPr>
          <w:rFonts w:cs="Times New Roman" w:hint="eastAsia"/>
          <w:u w:val="single"/>
        </w:rPr>
        <w:t>2</w:t>
      </w:r>
      <w:r w:rsidR="00FD29B6" w:rsidRPr="000F6CEF">
        <w:rPr>
          <w:rFonts w:cs="Times New Roman"/>
          <w:u w:val="single"/>
        </w:rPr>
        <w:t>010</w:t>
      </w:r>
      <w:r w:rsidRPr="000F6CEF">
        <w:rPr>
          <w:rFonts w:cs="Times New Roman" w:hint="eastAsia"/>
          <w:u w:val="single"/>
        </w:rPr>
        <w:t>.22</w:t>
      </w:r>
      <w:r w:rsidRPr="000F6CEF">
        <w:rPr>
          <w:rFonts w:cs="Times New Roman"/>
          <w:u w:val="single"/>
        </w:rPr>
        <w:t>m³/a</w:t>
      </w:r>
      <w:r w:rsidR="0016038C" w:rsidRPr="000F6CEF">
        <w:rPr>
          <w:rFonts w:cs="Times New Roman"/>
          <w:u w:val="single"/>
          <w:lang w:eastAsia="ja-JP"/>
        </w:rPr>
        <w:t>，</w:t>
      </w:r>
      <w:r w:rsidRPr="000F6CEF">
        <w:rPr>
          <w:rFonts w:hint="eastAsia"/>
          <w:u w:val="single"/>
        </w:rPr>
        <w:t>综合水质是根据各类废水的产生量和浓度进行物理加权所得，经化粪池处理</w:t>
      </w:r>
      <w:r w:rsidRPr="000F6CEF">
        <w:rPr>
          <w:u w:val="single"/>
        </w:rPr>
        <w:t>后用作农肥，</w:t>
      </w:r>
      <w:r w:rsidR="0016038C" w:rsidRPr="000F6CEF">
        <w:rPr>
          <w:rFonts w:cs="Times New Roman"/>
          <w:u w:val="single"/>
          <w:lang w:eastAsia="ja-JP"/>
        </w:rPr>
        <w:t>不外排；</w:t>
      </w:r>
      <w:r w:rsidRPr="000F6CEF">
        <w:rPr>
          <w:rFonts w:cs="Times New Roman" w:hint="eastAsia"/>
          <w:u w:val="single"/>
        </w:rPr>
        <w:t>具体</w:t>
      </w:r>
      <w:r w:rsidR="0016038C" w:rsidRPr="000F6CEF">
        <w:rPr>
          <w:rFonts w:cs="Times New Roman"/>
          <w:u w:val="single"/>
          <w:lang w:eastAsia="ja-JP"/>
        </w:rPr>
        <w:t>项目废水产生及排放情况详见表</w:t>
      </w:r>
      <w:r w:rsidR="0016038C" w:rsidRPr="000F6CEF">
        <w:rPr>
          <w:rFonts w:cs="Times New Roman"/>
          <w:u w:val="single"/>
          <w:lang w:eastAsia="ja-JP"/>
        </w:rPr>
        <w:t>3.2-</w:t>
      </w:r>
      <w:r w:rsidR="007D265D" w:rsidRPr="000F6CEF">
        <w:rPr>
          <w:rFonts w:cs="Times New Roman"/>
          <w:u w:val="single"/>
          <w:lang w:eastAsia="ja-JP"/>
        </w:rPr>
        <w:t>4</w:t>
      </w:r>
      <w:r w:rsidR="0016038C" w:rsidRPr="000F6CEF">
        <w:rPr>
          <w:rFonts w:cs="Times New Roman"/>
          <w:u w:val="single"/>
          <w:lang w:eastAsia="ja-JP"/>
        </w:rPr>
        <w:t>。</w:t>
      </w:r>
    </w:p>
    <w:p w:rsidR="0016038C" w:rsidRPr="000F6CEF" w:rsidRDefault="0016038C" w:rsidP="0016038C">
      <w:pPr>
        <w:pStyle w:val="ab"/>
        <w:rPr>
          <w:rFonts w:cs="Times New Roman"/>
          <w:u w:val="single"/>
        </w:rPr>
      </w:pPr>
      <w:r w:rsidRPr="000F6CEF">
        <w:rPr>
          <w:rFonts w:cs="Times New Roman"/>
          <w:u w:val="single"/>
          <w:lang w:eastAsia="ja-JP"/>
        </w:rPr>
        <w:t>表</w:t>
      </w:r>
      <w:r w:rsidRPr="000F6CEF">
        <w:rPr>
          <w:rFonts w:cs="Times New Roman"/>
          <w:u w:val="single"/>
          <w:lang w:eastAsia="ja-JP"/>
        </w:rPr>
        <w:t>3.2-</w:t>
      </w:r>
      <w:r w:rsidR="007D265D" w:rsidRPr="000F6CEF">
        <w:rPr>
          <w:rFonts w:cs="Times New Roman"/>
          <w:u w:val="single"/>
          <w:lang w:eastAsia="ja-JP"/>
        </w:rPr>
        <w:t>4</w:t>
      </w:r>
      <w:r w:rsidRPr="000F6CEF">
        <w:rPr>
          <w:rFonts w:cs="Times New Roman"/>
          <w:u w:val="single"/>
          <w:lang w:eastAsia="ja-JP"/>
        </w:rPr>
        <w:t xml:space="preserve">  </w:t>
      </w:r>
      <w:r w:rsidRPr="000F6CEF">
        <w:rPr>
          <w:rFonts w:cs="Times New Roman"/>
          <w:u w:val="single"/>
        </w:rPr>
        <w:t>污水污染源源强核算结果一览表</w:t>
      </w:r>
    </w:p>
    <w:tbl>
      <w:tblPr>
        <w:tblStyle w:val="ad"/>
        <w:tblW w:w="5000" w:type="pct"/>
        <w:tblLook w:val="04A0" w:firstRow="1" w:lastRow="0" w:firstColumn="1" w:lastColumn="0" w:noHBand="0" w:noVBand="1"/>
      </w:tblPr>
      <w:tblGrid>
        <w:gridCol w:w="899"/>
        <w:gridCol w:w="980"/>
        <w:gridCol w:w="1125"/>
        <w:gridCol w:w="934"/>
        <w:gridCol w:w="684"/>
        <w:gridCol w:w="811"/>
        <w:gridCol w:w="1339"/>
        <w:gridCol w:w="1559"/>
        <w:gridCol w:w="842"/>
      </w:tblGrid>
      <w:tr w:rsidR="008D2220" w:rsidRPr="000F6CEF" w:rsidTr="008D2220">
        <w:trPr>
          <w:trHeight w:val="397"/>
        </w:trPr>
        <w:tc>
          <w:tcPr>
            <w:tcW w:w="490" w:type="pct"/>
            <w:vMerge w:val="restart"/>
          </w:tcPr>
          <w:p w:rsidR="008D2220" w:rsidRPr="000F6CEF" w:rsidRDefault="008D2220" w:rsidP="008D2220">
            <w:pPr>
              <w:pStyle w:val="ac"/>
              <w:rPr>
                <w:u w:val="single"/>
              </w:rPr>
            </w:pPr>
            <w:r w:rsidRPr="000F6CEF">
              <w:rPr>
                <w:u w:val="single"/>
              </w:rPr>
              <w:t>污染源</w:t>
            </w:r>
          </w:p>
        </w:tc>
        <w:tc>
          <w:tcPr>
            <w:tcW w:w="534" w:type="pct"/>
            <w:vMerge w:val="restart"/>
          </w:tcPr>
          <w:p w:rsidR="008D2220" w:rsidRPr="000F6CEF" w:rsidRDefault="008D2220" w:rsidP="008D2220">
            <w:pPr>
              <w:pStyle w:val="ac"/>
              <w:rPr>
                <w:u w:val="single"/>
              </w:rPr>
            </w:pPr>
            <w:r w:rsidRPr="000F6CEF">
              <w:rPr>
                <w:u w:val="single"/>
              </w:rPr>
              <w:t>污染物</w:t>
            </w:r>
          </w:p>
        </w:tc>
        <w:tc>
          <w:tcPr>
            <w:tcW w:w="1122" w:type="pct"/>
            <w:gridSpan w:val="2"/>
          </w:tcPr>
          <w:p w:rsidR="008D2220" w:rsidRPr="000F6CEF" w:rsidRDefault="008D2220" w:rsidP="008D2220">
            <w:pPr>
              <w:pStyle w:val="ac"/>
              <w:rPr>
                <w:u w:val="single"/>
              </w:rPr>
            </w:pPr>
            <w:r w:rsidRPr="000F6CEF">
              <w:rPr>
                <w:u w:val="single"/>
              </w:rPr>
              <w:t>产生情况</w:t>
            </w:r>
          </w:p>
        </w:tc>
        <w:tc>
          <w:tcPr>
            <w:tcW w:w="373" w:type="pct"/>
            <w:vMerge w:val="restart"/>
          </w:tcPr>
          <w:p w:rsidR="008D2220" w:rsidRPr="000F6CEF" w:rsidRDefault="008D2220" w:rsidP="008D2220">
            <w:pPr>
              <w:pStyle w:val="ac"/>
              <w:rPr>
                <w:u w:val="single"/>
              </w:rPr>
            </w:pPr>
            <w:r w:rsidRPr="000F6CEF">
              <w:rPr>
                <w:u w:val="single"/>
              </w:rPr>
              <w:t>治理措施</w:t>
            </w:r>
          </w:p>
        </w:tc>
        <w:tc>
          <w:tcPr>
            <w:tcW w:w="442" w:type="pct"/>
            <w:vMerge w:val="restart"/>
          </w:tcPr>
          <w:p w:rsidR="008D2220" w:rsidRPr="000F6CEF" w:rsidRDefault="008D2220" w:rsidP="008D2220">
            <w:pPr>
              <w:pStyle w:val="ac"/>
              <w:rPr>
                <w:u w:val="single"/>
              </w:rPr>
            </w:pPr>
            <w:r w:rsidRPr="000F6CEF">
              <w:rPr>
                <w:u w:val="single"/>
              </w:rPr>
              <w:t>治理效率</w:t>
            </w:r>
          </w:p>
          <w:p w:rsidR="008D2220" w:rsidRPr="000F6CEF" w:rsidRDefault="008D2220" w:rsidP="008D2220">
            <w:pPr>
              <w:pStyle w:val="ac"/>
              <w:rPr>
                <w:u w:val="single"/>
              </w:rPr>
            </w:pPr>
            <w:r w:rsidRPr="000F6CEF">
              <w:rPr>
                <w:u w:val="single"/>
              </w:rPr>
              <w:t>（</w:t>
            </w:r>
            <w:r w:rsidRPr="000F6CEF">
              <w:rPr>
                <w:u w:val="single"/>
              </w:rPr>
              <w:t>%</w:t>
            </w:r>
            <w:r w:rsidRPr="000F6CEF">
              <w:rPr>
                <w:u w:val="single"/>
              </w:rPr>
              <w:t>）</w:t>
            </w:r>
          </w:p>
        </w:tc>
        <w:tc>
          <w:tcPr>
            <w:tcW w:w="1580" w:type="pct"/>
            <w:gridSpan w:val="2"/>
          </w:tcPr>
          <w:p w:rsidR="008D2220" w:rsidRPr="000F6CEF" w:rsidRDefault="008D2220" w:rsidP="008D2220">
            <w:pPr>
              <w:pStyle w:val="ac"/>
              <w:rPr>
                <w:u w:val="single"/>
              </w:rPr>
            </w:pPr>
            <w:r w:rsidRPr="000F6CEF">
              <w:rPr>
                <w:rFonts w:hint="eastAsia"/>
                <w:u w:val="single"/>
              </w:rPr>
              <w:t>化粪池处理后</w:t>
            </w:r>
            <w:r w:rsidRPr="000F6CEF">
              <w:rPr>
                <w:u w:val="single"/>
              </w:rPr>
              <w:t>的情况</w:t>
            </w:r>
          </w:p>
        </w:tc>
        <w:tc>
          <w:tcPr>
            <w:tcW w:w="460" w:type="pct"/>
            <w:vMerge w:val="restart"/>
          </w:tcPr>
          <w:p w:rsidR="008D2220" w:rsidRPr="000F6CEF" w:rsidRDefault="008D2220" w:rsidP="008D2220">
            <w:pPr>
              <w:pStyle w:val="ac"/>
              <w:rPr>
                <w:u w:val="single"/>
              </w:rPr>
            </w:pPr>
            <w:r w:rsidRPr="000F6CEF">
              <w:rPr>
                <w:rFonts w:hint="eastAsia"/>
                <w:u w:val="single"/>
              </w:rPr>
              <w:t>排放</w:t>
            </w:r>
            <w:r w:rsidRPr="000F6CEF">
              <w:rPr>
                <w:u w:val="single"/>
              </w:rPr>
              <w:t>情况</w:t>
            </w:r>
          </w:p>
        </w:tc>
      </w:tr>
      <w:tr w:rsidR="008D2220" w:rsidRPr="000F6CEF" w:rsidTr="008D2220">
        <w:trPr>
          <w:trHeight w:val="397"/>
        </w:trPr>
        <w:tc>
          <w:tcPr>
            <w:tcW w:w="490" w:type="pct"/>
            <w:vMerge/>
          </w:tcPr>
          <w:p w:rsidR="008D2220" w:rsidRPr="000F6CEF" w:rsidRDefault="008D2220" w:rsidP="008D2220">
            <w:pPr>
              <w:pStyle w:val="ac"/>
              <w:rPr>
                <w:u w:val="single"/>
              </w:rPr>
            </w:pPr>
          </w:p>
        </w:tc>
        <w:tc>
          <w:tcPr>
            <w:tcW w:w="534" w:type="pct"/>
            <w:vMerge/>
          </w:tcPr>
          <w:p w:rsidR="008D2220" w:rsidRPr="000F6CEF" w:rsidRDefault="008D2220" w:rsidP="008D2220">
            <w:pPr>
              <w:pStyle w:val="ac"/>
              <w:rPr>
                <w:u w:val="single"/>
              </w:rPr>
            </w:pPr>
          </w:p>
        </w:tc>
        <w:tc>
          <w:tcPr>
            <w:tcW w:w="613" w:type="pct"/>
          </w:tcPr>
          <w:p w:rsidR="008D2220" w:rsidRPr="000F6CEF" w:rsidRDefault="008D2220" w:rsidP="008D2220">
            <w:pPr>
              <w:pStyle w:val="ac"/>
              <w:rPr>
                <w:u w:val="single"/>
              </w:rPr>
            </w:pPr>
            <w:r w:rsidRPr="000F6CEF">
              <w:rPr>
                <w:u w:val="single"/>
              </w:rPr>
              <w:t>产生浓度</w:t>
            </w:r>
          </w:p>
          <w:p w:rsidR="008D2220" w:rsidRPr="000F6CEF" w:rsidRDefault="008D2220" w:rsidP="008D2220">
            <w:pPr>
              <w:pStyle w:val="ac"/>
              <w:rPr>
                <w:u w:val="single"/>
              </w:rPr>
            </w:pPr>
            <w:r w:rsidRPr="000F6CEF">
              <w:rPr>
                <w:u w:val="single"/>
              </w:rPr>
              <w:t>mg/L</w:t>
            </w:r>
          </w:p>
        </w:tc>
        <w:tc>
          <w:tcPr>
            <w:tcW w:w="509" w:type="pct"/>
          </w:tcPr>
          <w:p w:rsidR="008D2220" w:rsidRPr="000F6CEF" w:rsidRDefault="008D2220" w:rsidP="008D2220">
            <w:pPr>
              <w:pStyle w:val="ac"/>
              <w:rPr>
                <w:u w:val="single"/>
              </w:rPr>
            </w:pPr>
            <w:r w:rsidRPr="000F6CEF">
              <w:rPr>
                <w:u w:val="single"/>
              </w:rPr>
              <w:t>产生量</w:t>
            </w:r>
          </w:p>
          <w:p w:rsidR="008D2220" w:rsidRPr="000F6CEF" w:rsidRDefault="008D2220" w:rsidP="008D2220">
            <w:pPr>
              <w:pStyle w:val="ac"/>
              <w:rPr>
                <w:u w:val="single"/>
              </w:rPr>
            </w:pPr>
            <w:r w:rsidRPr="000F6CEF">
              <w:rPr>
                <w:u w:val="single"/>
              </w:rPr>
              <w:t>t/a</w:t>
            </w:r>
          </w:p>
        </w:tc>
        <w:tc>
          <w:tcPr>
            <w:tcW w:w="373" w:type="pct"/>
            <w:vMerge/>
          </w:tcPr>
          <w:p w:rsidR="008D2220" w:rsidRPr="000F6CEF" w:rsidRDefault="008D2220" w:rsidP="008D2220">
            <w:pPr>
              <w:pStyle w:val="ac"/>
              <w:rPr>
                <w:u w:val="single"/>
              </w:rPr>
            </w:pPr>
          </w:p>
        </w:tc>
        <w:tc>
          <w:tcPr>
            <w:tcW w:w="442" w:type="pct"/>
            <w:vMerge/>
          </w:tcPr>
          <w:p w:rsidR="008D2220" w:rsidRPr="000F6CEF" w:rsidRDefault="008D2220" w:rsidP="008D2220">
            <w:pPr>
              <w:pStyle w:val="ac"/>
              <w:rPr>
                <w:u w:val="single"/>
              </w:rPr>
            </w:pPr>
          </w:p>
        </w:tc>
        <w:tc>
          <w:tcPr>
            <w:tcW w:w="730" w:type="pct"/>
          </w:tcPr>
          <w:p w:rsidR="008D2220" w:rsidRPr="000F6CEF" w:rsidRDefault="008D2220" w:rsidP="008D2220">
            <w:pPr>
              <w:pStyle w:val="ac"/>
              <w:rPr>
                <w:u w:val="single"/>
              </w:rPr>
            </w:pPr>
            <w:r w:rsidRPr="000F6CEF">
              <w:rPr>
                <w:rFonts w:hint="eastAsia"/>
                <w:u w:val="single"/>
              </w:rPr>
              <w:t>处理</w:t>
            </w:r>
            <w:r w:rsidRPr="000F6CEF">
              <w:rPr>
                <w:u w:val="single"/>
              </w:rPr>
              <w:t>后浓度</w:t>
            </w:r>
          </w:p>
          <w:p w:rsidR="008D2220" w:rsidRPr="000F6CEF" w:rsidRDefault="008D2220" w:rsidP="008D2220">
            <w:pPr>
              <w:pStyle w:val="ac"/>
              <w:rPr>
                <w:u w:val="single"/>
              </w:rPr>
            </w:pPr>
            <w:r w:rsidRPr="000F6CEF">
              <w:rPr>
                <w:u w:val="single"/>
              </w:rPr>
              <w:t>mg/L</w:t>
            </w:r>
          </w:p>
        </w:tc>
        <w:tc>
          <w:tcPr>
            <w:tcW w:w="850" w:type="pct"/>
          </w:tcPr>
          <w:p w:rsidR="008D2220" w:rsidRPr="000F6CEF" w:rsidRDefault="008D2220" w:rsidP="008D2220">
            <w:pPr>
              <w:pStyle w:val="ac"/>
              <w:rPr>
                <w:u w:val="single"/>
              </w:rPr>
            </w:pPr>
            <w:r w:rsidRPr="000F6CEF">
              <w:rPr>
                <w:rFonts w:hint="eastAsia"/>
                <w:u w:val="single"/>
              </w:rPr>
              <w:t>处理</w:t>
            </w:r>
            <w:r w:rsidRPr="000F6CEF">
              <w:rPr>
                <w:u w:val="single"/>
              </w:rPr>
              <w:t>后</w:t>
            </w:r>
            <w:r w:rsidRPr="000F6CEF">
              <w:rPr>
                <w:rFonts w:hint="eastAsia"/>
                <w:u w:val="single"/>
              </w:rPr>
              <w:t>产生量</w:t>
            </w:r>
          </w:p>
          <w:p w:rsidR="008D2220" w:rsidRPr="000F6CEF" w:rsidRDefault="008D2220" w:rsidP="008D2220">
            <w:pPr>
              <w:pStyle w:val="ac"/>
              <w:rPr>
                <w:u w:val="single"/>
              </w:rPr>
            </w:pPr>
            <w:r w:rsidRPr="000F6CEF">
              <w:rPr>
                <w:u w:val="single"/>
              </w:rPr>
              <w:t>t/a</w:t>
            </w:r>
          </w:p>
        </w:tc>
        <w:tc>
          <w:tcPr>
            <w:tcW w:w="460" w:type="pct"/>
            <w:vMerge/>
          </w:tcPr>
          <w:p w:rsidR="008D2220" w:rsidRPr="000F6CEF" w:rsidRDefault="008D2220" w:rsidP="008D2220">
            <w:pPr>
              <w:pStyle w:val="ac"/>
              <w:rPr>
                <w:u w:val="single"/>
              </w:rPr>
            </w:pPr>
          </w:p>
        </w:tc>
      </w:tr>
      <w:tr w:rsidR="008D2220" w:rsidRPr="000F6CEF" w:rsidTr="008D2220">
        <w:trPr>
          <w:trHeight w:val="397"/>
        </w:trPr>
        <w:tc>
          <w:tcPr>
            <w:tcW w:w="490" w:type="pct"/>
            <w:vMerge w:val="restart"/>
          </w:tcPr>
          <w:p w:rsidR="008D2220" w:rsidRPr="000F6CEF" w:rsidRDefault="008D2220" w:rsidP="008D2220">
            <w:pPr>
              <w:pStyle w:val="ac"/>
              <w:rPr>
                <w:u w:val="single"/>
              </w:rPr>
            </w:pPr>
            <w:r w:rsidRPr="000F6CEF">
              <w:rPr>
                <w:rFonts w:hint="eastAsia"/>
                <w:u w:val="single"/>
              </w:rPr>
              <w:t>综合</w:t>
            </w:r>
          </w:p>
          <w:p w:rsidR="008D2220" w:rsidRPr="000F6CEF" w:rsidRDefault="008D2220" w:rsidP="008D2220">
            <w:pPr>
              <w:pStyle w:val="ac"/>
              <w:rPr>
                <w:u w:val="single"/>
              </w:rPr>
            </w:pPr>
            <w:r w:rsidRPr="000F6CEF">
              <w:rPr>
                <w:u w:val="single"/>
              </w:rPr>
              <w:t>废水</w:t>
            </w:r>
            <w:r w:rsidRPr="000F6CEF">
              <w:rPr>
                <w:u w:val="single"/>
              </w:rPr>
              <w:t>2010.22</w:t>
            </w:r>
          </w:p>
          <w:p w:rsidR="008D2220" w:rsidRPr="000F6CEF" w:rsidRDefault="008D2220" w:rsidP="008D2220">
            <w:pPr>
              <w:pStyle w:val="ac"/>
              <w:rPr>
                <w:u w:val="single"/>
              </w:rPr>
            </w:pPr>
            <w:r w:rsidRPr="000F6CEF">
              <w:rPr>
                <w:rFonts w:eastAsia="等线"/>
                <w:u w:val="single"/>
              </w:rPr>
              <w:t>m</w:t>
            </w:r>
            <w:r w:rsidRPr="000F6CEF">
              <w:rPr>
                <w:rFonts w:eastAsia="等线"/>
                <w:u w:val="single"/>
                <w:vertAlign w:val="superscript"/>
              </w:rPr>
              <w:t>3</w:t>
            </w:r>
            <w:r w:rsidRPr="000F6CEF">
              <w:rPr>
                <w:rFonts w:eastAsia="等线"/>
                <w:u w:val="single"/>
              </w:rPr>
              <w:t>/a</w:t>
            </w:r>
          </w:p>
        </w:tc>
        <w:tc>
          <w:tcPr>
            <w:tcW w:w="534" w:type="pct"/>
          </w:tcPr>
          <w:p w:rsidR="008D2220" w:rsidRPr="000F6CEF" w:rsidRDefault="008D2220" w:rsidP="008D2220">
            <w:pPr>
              <w:pStyle w:val="ac"/>
              <w:rPr>
                <w:u w:val="single"/>
              </w:rPr>
            </w:pPr>
            <w:r w:rsidRPr="000F6CEF">
              <w:rPr>
                <w:u w:val="single"/>
              </w:rPr>
              <w:t>COD</w:t>
            </w:r>
            <w:r w:rsidRPr="000F6CEF">
              <w:rPr>
                <w:u w:val="single"/>
                <w:vertAlign w:val="subscript"/>
              </w:rPr>
              <w:t>cr</w:t>
            </w:r>
          </w:p>
        </w:tc>
        <w:tc>
          <w:tcPr>
            <w:tcW w:w="613" w:type="pct"/>
          </w:tcPr>
          <w:p w:rsidR="008D2220" w:rsidRPr="000F6CEF" w:rsidRDefault="008D2220" w:rsidP="008D2220">
            <w:pPr>
              <w:pStyle w:val="ac"/>
              <w:rPr>
                <w:rFonts w:eastAsia="等线"/>
                <w:color w:val="000000"/>
                <w:u w:val="single"/>
              </w:rPr>
            </w:pPr>
            <w:r w:rsidRPr="000F6CEF">
              <w:rPr>
                <w:rFonts w:eastAsia="等线"/>
                <w:color w:val="000000"/>
                <w:u w:val="single"/>
              </w:rPr>
              <w:t>651</w:t>
            </w:r>
          </w:p>
        </w:tc>
        <w:tc>
          <w:tcPr>
            <w:tcW w:w="509" w:type="pct"/>
          </w:tcPr>
          <w:p w:rsidR="008D2220" w:rsidRPr="000F6CEF" w:rsidRDefault="008D2220" w:rsidP="008D2220">
            <w:pPr>
              <w:pStyle w:val="ac"/>
              <w:rPr>
                <w:rFonts w:eastAsia="等线"/>
                <w:color w:val="000000"/>
                <w:u w:val="single"/>
              </w:rPr>
            </w:pPr>
            <w:r w:rsidRPr="000F6CEF">
              <w:rPr>
                <w:rFonts w:eastAsia="等线"/>
                <w:color w:val="000000"/>
                <w:u w:val="single"/>
              </w:rPr>
              <w:t>1.31</w:t>
            </w:r>
          </w:p>
        </w:tc>
        <w:tc>
          <w:tcPr>
            <w:tcW w:w="373" w:type="pct"/>
            <w:vMerge w:val="restart"/>
          </w:tcPr>
          <w:p w:rsidR="008D2220" w:rsidRPr="000F6CEF" w:rsidRDefault="008D2220" w:rsidP="008D2220">
            <w:pPr>
              <w:pStyle w:val="ac"/>
              <w:rPr>
                <w:u w:val="single"/>
              </w:rPr>
            </w:pPr>
            <w:r w:rsidRPr="000F6CEF">
              <w:rPr>
                <w:rFonts w:hint="eastAsia"/>
                <w:u w:val="single"/>
              </w:rPr>
              <w:t>三级化粪池处理</w:t>
            </w:r>
          </w:p>
        </w:tc>
        <w:tc>
          <w:tcPr>
            <w:tcW w:w="442" w:type="pct"/>
          </w:tcPr>
          <w:p w:rsidR="008D2220" w:rsidRPr="000F6CEF" w:rsidRDefault="008D2220" w:rsidP="008D2220">
            <w:pPr>
              <w:pStyle w:val="ac"/>
              <w:rPr>
                <w:rFonts w:eastAsia="等线"/>
                <w:kern w:val="0"/>
                <w:u w:val="single"/>
              </w:rPr>
            </w:pPr>
            <w:r w:rsidRPr="000F6CEF">
              <w:rPr>
                <w:rFonts w:eastAsia="等线"/>
                <w:u w:val="single"/>
              </w:rPr>
              <w:t>15</w:t>
            </w:r>
          </w:p>
        </w:tc>
        <w:tc>
          <w:tcPr>
            <w:tcW w:w="730" w:type="pct"/>
          </w:tcPr>
          <w:p w:rsidR="008D2220" w:rsidRPr="000F6CEF" w:rsidRDefault="008D2220" w:rsidP="008D2220">
            <w:pPr>
              <w:adjustRightInd/>
              <w:snapToGrid/>
              <w:rPr>
                <w:rFonts w:eastAsia="等线" w:cs="Times New Roman"/>
                <w:color w:val="000000"/>
                <w:u w:val="single"/>
              </w:rPr>
            </w:pPr>
            <w:r w:rsidRPr="000F6CEF">
              <w:rPr>
                <w:rFonts w:eastAsia="等线" w:cs="Times New Roman"/>
                <w:color w:val="000000"/>
                <w:u w:val="single"/>
              </w:rPr>
              <w:t>553</w:t>
            </w:r>
          </w:p>
        </w:tc>
        <w:tc>
          <w:tcPr>
            <w:tcW w:w="850" w:type="pct"/>
          </w:tcPr>
          <w:p w:rsidR="008D2220" w:rsidRPr="000F6CEF" w:rsidRDefault="008D2220" w:rsidP="008D2220">
            <w:pPr>
              <w:adjustRightInd/>
              <w:snapToGrid/>
              <w:rPr>
                <w:rFonts w:eastAsia="等线" w:cs="Times New Roman"/>
                <w:color w:val="000000"/>
                <w:u w:val="single"/>
              </w:rPr>
            </w:pPr>
            <w:r w:rsidRPr="000F6CEF">
              <w:rPr>
                <w:rFonts w:eastAsia="等线" w:cs="Times New Roman"/>
                <w:color w:val="000000"/>
                <w:u w:val="single"/>
              </w:rPr>
              <w:t>1.11</w:t>
            </w:r>
          </w:p>
        </w:tc>
        <w:tc>
          <w:tcPr>
            <w:tcW w:w="460" w:type="pct"/>
            <w:vMerge w:val="restart"/>
          </w:tcPr>
          <w:p w:rsidR="008D2220" w:rsidRPr="000F6CEF" w:rsidRDefault="008D2220" w:rsidP="008D2220">
            <w:pPr>
              <w:pStyle w:val="ac"/>
              <w:rPr>
                <w:u w:val="single"/>
              </w:rPr>
            </w:pPr>
            <w:r w:rsidRPr="000F6CEF">
              <w:rPr>
                <w:rFonts w:hint="eastAsia"/>
                <w:u w:val="single"/>
              </w:rPr>
              <w:t>用作</w:t>
            </w:r>
            <w:r w:rsidRPr="000F6CEF">
              <w:rPr>
                <w:u w:val="single"/>
              </w:rPr>
              <w:t>农肥</w:t>
            </w:r>
          </w:p>
        </w:tc>
      </w:tr>
      <w:tr w:rsidR="008D2220" w:rsidRPr="000F6CEF" w:rsidTr="008D2220">
        <w:trPr>
          <w:trHeight w:val="397"/>
        </w:trPr>
        <w:tc>
          <w:tcPr>
            <w:tcW w:w="490" w:type="pct"/>
            <w:vMerge/>
          </w:tcPr>
          <w:p w:rsidR="008D2220" w:rsidRPr="000F6CEF" w:rsidRDefault="008D2220" w:rsidP="008D2220">
            <w:pPr>
              <w:pStyle w:val="ac"/>
              <w:rPr>
                <w:u w:val="single"/>
              </w:rPr>
            </w:pPr>
          </w:p>
        </w:tc>
        <w:tc>
          <w:tcPr>
            <w:tcW w:w="534" w:type="pct"/>
          </w:tcPr>
          <w:p w:rsidR="008D2220" w:rsidRPr="000F6CEF" w:rsidRDefault="008D2220" w:rsidP="008D2220">
            <w:pPr>
              <w:pStyle w:val="ac"/>
              <w:rPr>
                <w:u w:val="single"/>
              </w:rPr>
            </w:pPr>
            <w:r w:rsidRPr="000F6CEF">
              <w:rPr>
                <w:u w:val="single"/>
              </w:rPr>
              <w:t>BOD</w:t>
            </w:r>
            <w:r w:rsidRPr="000F6CEF">
              <w:rPr>
                <w:u w:val="single"/>
                <w:vertAlign w:val="subscript"/>
              </w:rPr>
              <w:t>5</w:t>
            </w:r>
          </w:p>
        </w:tc>
        <w:tc>
          <w:tcPr>
            <w:tcW w:w="613" w:type="pct"/>
          </w:tcPr>
          <w:p w:rsidR="008D2220" w:rsidRPr="000F6CEF" w:rsidRDefault="008D2220" w:rsidP="008D2220">
            <w:pPr>
              <w:pStyle w:val="ac"/>
              <w:rPr>
                <w:rFonts w:eastAsia="等线"/>
                <w:color w:val="000000"/>
                <w:u w:val="single"/>
              </w:rPr>
            </w:pPr>
            <w:r w:rsidRPr="000F6CEF">
              <w:rPr>
                <w:rFonts w:eastAsia="等线"/>
                <w:color w:val="000000"/>
                <w:u w:val="single"/>
              </w:rPr>
              <w:t>408</w:t>
            </w:r>
          </w:p>
        </w:tc>
        <w:tc>
          <w:tcPr>
            <w:tcW w:w="509" w:type="pct"/>
          </w:tcPr>
          <w:p w:rsidR="008D2220" w:rsidRPr="000F6CEF" w:rsidRDefault="008D2220" w:rsidP="008D2220">
            <w:pPr>
              <w:pStyle w:val="ac"/>
              <w:rPr>
                <w:rFonts w:eastAsia="等线"/>
                <w:color w:val="000000"/>
                <w:u w:val="single"/>
              </w:rPr>
            </w:pPr>
            <w:r w:rsidRPr="000F6CEF">
              <w:rPr>
                <w:rFonts w:eastAsia="等线"/>
                <w:color w:val="000000"/>
                <w:u w:val="single"/>
              </w:rPr>
              <w:t>0.82</w:t>
            </w:r>
          </w:p>
        </w:tc>
        <w:tc>
          <w:tcPr>
            <w:tcW w:w="373" w:type="pct"/>
            <w:vMerge/>
          </w:tcPr>
          <w:p w:rsidR="008D2220" w:rsidRPr="000F6CEF" w:rsidRDefault="008D2220" w:rsidP="008D2220">
            <w:pPr>
              <w:pStyle w:val="ac"/>
              <w:rPr>
                <w:u w:val="single"/>
              </w:rPr>
            </w:pPr>
          </w:p>
        </w:tc>
        <w:tc>
          <w:tcPr>
            <w:tcW w:w="442" w:type="pct"/>
          </w:tcPr>
          <w:p w:rsidR="008D2220" w:rsidRPr="000F6CEF" w:rsidRDefault="008D2220" w:rsidP="008D2220">
            <w:pPr>
              <w:pStyle w:val="ac"/>
              <w:rPr>
                <w:rFonts w:eastAsia="等线"/>
                <w:u w:val="single"/>
              </w:rPr>
            </w:pPr>
            <w:r w:rsidRPr="000F6CEF">
              <w:rPr>
                <w:rFonts w:eastAsia="等线"/>
                <w:u w:val="single"/>
              </w:rPr>
              <w:t>9</w:t>
            </w:r>
          </w:p>
        </w:tc>
        <w:tc>
          <w:tcPr>
            <w:tcW w:w="730" w:type="pct"/>
          </w:tcPr>
          <w:p w:rsidR="008D2220" w:rsidRPr="000F6CEF" w:rsidRDefault="008D2220" w:rsidP="008D2220">
            <w:pPr>
              <w:rPr>
                <w:rFonts w:eastAsia="等线" w:cs="Times New Roman"/>
                <w:color w:val="000000"/>
                <w:u w:val="single"/>
              </w:rPr>
            </w:pPr>
            <w:r w:rsidRPr="000F6CEF">
              <w:rPr>
                <w:rFonts w:eastAsia="等线" w:cs="Times New Roman"/>
                <w:color w:val="000000"/>
                <w:u w:val="single"/>
              </w:rPr>
              <w:t>372</w:t>
            </w:r>
          </w:p>
        </w:tc>
        <w:tc>
          <w:tcPr>
            <w:tcW w:w="850" w:type="pct"/>
          </w:tcPr>
          <w:p w:rsidR="008D2220" w:rsidRPr="000F6CEF" w:rsidRDefault="008D2220" w:rsidP="008D2220">
            <w:pPr>
              <w:rPr>
                <w:rFonts w:eastAsia="等线" w:cs="Times New Roman"/>
                <w:color w:val="000000"/>
                <w:u w:val="single"/>
              </w:rPr>
            </w:pPr>
            <w:r w:rsidRPr="000F6CEF">
              <w:rPr>
                <w:rFonts w:eastAsia="等线" w:cs="Times New Roman"/>
                <w:color w:val="000000"/>
                <w:u w:val="single"/>
              </w:rPr>
              <w:t>0.75</w:t>
            </w:r>
          </w:p>
        </w:tc>
        <w:tc>
          <w:tcPr>
            <w:tcW w:w="460" w:type="pct"/>
            <w:vMerge/>
          </w:tcPr>
          <w:p w:rsidR="008D2220" w:rsidRPr="000F6CEF" w:rsidRDefault="008D2220" w:rsidP="008D2220">
            <w:pPr>
              <w:pStyle w:val="ac"/>
              <w:rPr>
                <w:rFonts w:eastAsia="等线"/>
                <w:u w:val="single"/>
              </w:rPr>
            </w:pPr>
          </w:p>
        </w:tc>
      </w:tr>
      <w:tr w:rsidR="008D2220" w:rsidRPr="000F6CEF" w:rsidTr="008D2220">
        <w:trPr>
          <w:trHeight w:val="397"/>
        </w:trPr>
        <w:tc>
          <w:tcPr>
            <w:tcW w:w="490" w:type="pct"/>
            <w:vMerge/>
          </w:tcPr>
          <w:p w:rsidR="008D2220" w:rsidRPr="000F6CEF" w:rsidRDefault="008D2220" w:rsidP="008D2220">
            <w:pPr>
              <w:pStyle w:val="ac"/>
              <w:rPr>
                <w:u w:val="single"/>
              </w:rPr>
            </w:pPr>
          </w:p>
        </w:tc>
        <w:tc>
          <w:tcPr>
            <w:tcW w:w="534" w:type="pct"/>
          </w:tcPr>
          <w:p w:rsidR="008D2220" w:rsidRPr="000F6CEF" w:rsidRDefault="008D2220" w:rsidP="008D2220">
            <w:pPr>
              <w:pStyle w:val="ac"/>
              <w:rPr>
                <w:u w:val="single"/>
              </w:rPr>
            </w:pPr>
            <w:r w:rsidRPr="000F6CEF">
              <w:rPr>
                <w:u w:val="single"/>
              </w:rPr>
              <w:t>NH</w:t>
            </w:r>
            <w:r w:rsidRPr="000F6CEF">
              <w:rPr>
                <w:u w:val="single"/>
                <w:vertAlign w:val="subscript"/>
              </w:rPr>
              <w:t>3</w:t>
            </w:r>
            <w:r w:rsidRPr="000F6CEF">
              <w:rPr>
                <w:u w:val="single"/>
              </w:rPr>
              <w:t>-N</w:t>
            </w:r>
          </w:p>
        </w:tc>
        <w:tc>
          <w:tcPr>
            <w:tcW w:w="613" w:type="pct"/>
          </w:tcPr>
          <w:p w:rsidR="008D2220" w:rsidRPr="000F6CEF" w:rsidRDefault="008D2220" w:rsidP="008D2220">
            <w:pPr>
              <w:pStyle w:val="ac"/>
              <w:rPr>
                <w:rFonts w:eastAsia="等线"/>
                <w:color w:val="000000"/>
                <w:u w:val="single"/>
              </w:rPr>
            </w:pPr>
            <w:r w:rsidRPr="000F6CEF">
              <w:rPr>
                <w:rFonts w:eastAsia="等线"/>
                <w:color w:val="000000"/>
                <w:u w:val="single"/>
              </w:rPr>
              <w:t>68</w:t>
            </w:r>
          </w:p>
        </w:tc>
        <w:tc>
          <w:tcPr>
            <w:tcW w:w="509" w:type="pct"/>
          </w:tcPr>
          <w:p w:rsidR="008D2220" w:rsidRPr="000F6CEF" w:rsidRDefault="008D2220" w:rsidP="008D2220">
            <w:pPr>
              <w:pStyle w:val="ac"/>
              <w:rPr>
                <w:rFonts w:eastAsia="等线"/>
                <w:color w:val="000000"/>
                <w:u w:val="single"/>
              </w:rPr>
            </w:pPr>
            <w:r w:rsidRPr="000F6CEF">
              <w:rPr>
                <w:rFonts w:eastAsia="等线"/>
                <w:color w:val="000000"/>
                <w:u w:val="single"/>
              </w:rPr>
              <w:t>0.14</w:t>
            </w:r>
          </w:p>
        </w:tc>
        <w:tc>
          <w:tcPr>
            <w:tcW w:w="373" w:type="pct"/>
            <w:vMerge/>
          </w:tcPr>
          <w:p w:rsidR="008D2220" w:rsidRPr="000F6CEF" w:rsidRDefault="008D2220" w:rsidP="008D2220">
            <w:pPr>
              <w:pStyle w:val="ac"/>
              <w:rPr>
                <w:u w:val="single"/>
              </w:rPr>
            </w:pPr>
          </w:p>
        </w:tc>
        <w:tc>
          <w:tcPr>
            <w:tcW w:w="442" w:type="pct"/>
          </w:tcPr>
          <w:p w:rsidR="008D2220" w:rsidRPr="000F6CEF" w:rsidRDefault="008D2220" w:rsidP="008D2220">
            <w:pPr>
              <w:pStyle w:val="ac"/>
              <w:rPr>
                <w:rFonts w:eastAsia="等线"/>
                <w:u w:val="single"/>
              </w:rPr>
            </w:pPr>
            <w:r w:rsidRPr="000F6CEF">
              <w:rPr>
                <w:rFonts w:eastAsia="等线"/>
                <w:u w:val="single"/>
              </w:rPr>
              <w:t>3</w:t>
            </w:r>
          </w:p>
        </w:tc>
        <w:tc>
          <w:tcPr>
            <w:tcW w:w="730" w:type="pct"/>
          </w:tcPr>
          <w:p w:rsidR="008D2220" w:rsidRPr="000F6CEF" w:rsidRDefault="008D2220" w:rsidP="008D2220">
            <w:pPr>
              <w:rPr>
                <w:rFonts w:eastAsia="等线" w:cs="Times New Roman"/>
                <w:color w:val="000000"/>
                <w:u w:val="single"/>
              </w:rPr>
            </w:pPr>
            <w:r w:rsidRPr="000F6CEF">
              <w:rPr>
                <w:rFonts w:eastAsia="等线" w:cs="Times New Roman"/>
                <w:color w:val="000000"/>
                <w:u w:val="single"/>
              </w:rPr>
              <w:t>66</w:t>
            </w:r>
          </w:p>
        </w:tc>
        <w:tc>
          <w:tcPr>
            <w:tcW w:w="850" w:type="pct"/>
          </w:tcPr>
          <w:p w:rsidR="008D2220" w:rsidRPr="000F6CEF" w:rsidRDefault="008D2220" w:rsidP="008D2220">
            <w:pPr>
              <w:rPr>
                <w:rFonts w:eastAsia="等线" w:cs="Times New Roman"/>
                <w:color w:val="000000"/>
                <w:u w:val="single"/>
              </w:rPr>
            </w:pPr>
            <w:r w:rsidRPr="000F6CEF">
              <w:rPr>
                <w:rFonts w:eastAsia="等线" w:cs="Times New Roman"/>
                <w:color w:val="000000"/>
                <w:u w:val="single"/>
              </w:rPr>
              <w:t>0.13</w:t>
            </w:r>
          </w:p>
        </w:tc>
        <w:tc>
          <w:tcPr>
            <w:tcW w:w="460" w:type="pct"/>
            <w:vMerge/>
          </w:tcPr>
          <w:p w:rsidR="008D2220" w:rsidRPr="000F6CEF" w:rsidRDefault="008D2220" w:rsidP="008D2220">
            <w:pPr>
              <w:pStyle w:val="ac"/>
              <w:rPr>
                <w:rFonts w:eastAsia="等线"/>
                <w:u w:val="single"/>
              </w:rPr>
            </w:pPr>
          </w:p>
        </w:tc>
      </w:tr>
      <w:tr w:rsidR="008D2220" w:rsidRPr="000F6CEF" w:rsidTr="008D2220">
        <w:trPr>
          <w:trHeight w:val="397"/>
        </w:trPr>
        <w:tc>
          <w:tcPr>
            <w:tcW w:w="490" w:type="pct"/>
            <w:vMerge/>
          </w:tcPr>
          <w:p w:rsidR="008D2220" w:rsidRPr="000F6CEF" w:rsidRDefault="008D2220" w:rsidP="008D2220">
            <w:pPr>
              <w:pStyle w:val="ac"/>
              <w:rPr>
                <w:u w:val="single"/>
              </w:rPr>
            </w:pPr>
          </w:p>
        </w:tc>
        <w:tc>
          <w:tcPr>
            <w:tcW w:w="534" w:type="pct"/>
          </w:tcPr>
          <w:p w:rsidR="008D2220" w:rsidRPr="000F6CEF" w:rsidRDefault="008D2220" w:rsidP="008D2220">
            <w:pPr>
              <w:pStyle w:val="ac"/>
              <w:rPr>
                <w:u w:val="single"/>
              </w:rPr>
            </w:pPr>
            <w:r w:rsidRPr="000F6CEF">
              <w:rPr>
                <w:u w:val="single"/>
              </w:rPr>
              <w:t>SS</w:t>
            </w:r>
          </w:p>
        </w:tc>
        <w:tc>
          <w:tcPr>
            <w:tcW w:w="613" w:type="pct"/>
          </w:tcPr>
          <w:p w:rsidR="008D2220" w:rsidRPr="000F6CEF" w:rsidRDefault="008D2220" w:rsidP="008D2220">
            <w:pPr>
              <w:pStyle w:val="ac"/>
              <w:rPr>
                <w:rFonts w:eastAsia="等线"/>
                <w:color w:val="000000"/>
                <w:u w:val="single"/>
              </w:rPr>
            </w:pPr>
            <w:r w:rsidRPr="000F6CEF">
              <w:rPr>
                <w:rFonts w:eastAsia="等线"/>
                <w:color w:val="000000"/>
                <w:u w:val="single"/>
              </w:rPr>
              <w:t>493</w:t>
            </w:r>
          </w:p>
        </w:tc>
        <w:tc>
          <w:tcPr>
            <w:tcW w:w="509" w:type="pct"/>
          </w:tcPr>
          <w:p w:rsidR="008D2220" w:rsidRPr="000F6CEF" w:rsidRDefault="008D2220" w:rsidP="008D2220">
            <w:pPr>
              <w:pStyle w:val="ac"/>
              <w:rPr>
                <w:rFonts w:eastAsia="等线"/>
                <w:color w:val="000000"/>
                <w:u w:val="single"/>
              </w:rPr>
            </w:pPr>
            <w:r w:rsidRPr="000F6CEF">
              <w:rPr>
                <w:rFonts w:eastAsia="等线"/>
                <w:color w:val="000000"/>
                <w:u w:val="single"/>
              </w:rPr>
              <w:t>0.99</w:t>
            </w:r>
          </w:p>
        </w:tc>
        <w:tc>
          <w:tcPr>
            <w:tcW w:w="373" w:type="pct"/>
            <w:vMerge/>
          </w:tcPr>
          <w:p w:rsidR="008D2220" w:rsidRPr="000F6CEF" w:rsidRDefault="008D2220" w:rsidP="008D2220">
            <w:pPr>
              <w:pStyle w:val="ac"/>
              <w:rPr>
                <w:u w:val="single"/>
              </w:rPr>
            </w:pPr>
          </w:p>
        </w:tc>
        <w:tc>
          <w:tcPr>
            <w:tcW w:w="442" w:type="pct"/>
          </w:tcPr>
          <w:p w:rsidR="008D2220" w:rsidRPr="000F6CEF" w:rsidRDefault="008D2220" w:rsidP="008D2220">
            <w:pPr>
              <w:pStyle w:val="ac"/>
              <w:rPr>
                <w:rFonts w:eastAsia="等线"/>
                <w:u w:val="single"/>
              </w:rPr>
            </w:pPr>
            <w:r w:rsidRPr="000F6CEF">
              <w:rPr>
                <w:rFonts w:eastAsia="等线"/>
                <w:u w:val="single"/>
              </w:rPr>
              <w:t>30</w:t>
            </w:r>
          </w:p>
        </w:tc>
        <w:tc>
          <w:tcPr>
            <w:tcW w:w="730" w:type="pct"/>
          </w:tcPr>
          <w:p w:rsidR="008D2220" w:rsidRPr="000F6CEF" w:rsidRDefault="008D2220" w:rsidP="008D2220">
            <w:pPr>
              <w:rPr>
                <w:rFonts w:eastAsia="等线" w:cs="Times New Roman"/>
                <w:color w:val="000000"/>
                <w:u w:val="single"/>
              </w:rPr>
            </w:pPr>
            <w:r w:rsidRPr="000F6CEF">
              <w:rPr>
                <w:rFonts w:eastAsia="等线" w:cs="Times New Roman"/>
                <w:color w:val="000000"/>
                <w:u w:val="single"/>
              </w:rPr>
              <w:t>345</w:t>
            </w:r>
          </w:p>
        </w:tc>
        <w:tc>
          <w:tcPr>
            <w:tcW w:w="850" w:type="pct"/>
          </w:tcPr>
          <w:p w:rsidR="008D2220" w:rsidRPr="000F6CEF" w:rsidRDefault="008D2220" w:rsidP="008D2220">
            <w:pPr>
              <w:rPr>
                <w:rFonts w:eastAsia="等线" w:cs="Times New Roman"/>
                <w:color w:val="000000"/>
                <w:u w:val="single"/>
              </w:rPr>
            </w:pPr>
            <w:r w:rsidRPr="000F6CEF">
              <w:rPr>
                <w:rFonts w:eastAsia="等线" w:cs="Times New Roman"/>
                <w:color w:val="000000"/>
                <w:u w:val="single"/>
              </w:rPr>
              <w:t>0.69</w:t>
            </w:r>
          </w:p>
        </w:tc>
        <w:tc>
          <w:tcPr>
            <w:tcW w:w="460" w:type="pct"/>
            <w:vMerge/>
          </w:tcPr>
          <w:p w:rsidR="008D2220" w:rsidRPr="000F6CEF" w:rsidRDefault="008D2220" w:rsidP="008D2220">
            <w:pPr>
              <w:pStyle w:val="ac"/>
              <w:rPr>
                <w:rFonts w:eastAsia="等线"/>
                <w:u w:val="single"/>
              </w:rPr>
            </w:pPr>
          </w:p>
        </w:tc>
      </w:tr>
      <w:tr w:rsidR="008D2220" w:rsidRPr="000F6CEF" w:rsidTr="008D2220">
        <w:trPr>
          <w:trHeight w:val="397"/>
        </w:trPr>
        <w:tc>
          <w:tcPr>
            <w:tcW w:w="490" w:type="pct"/>
            <w:vMerge/>
          </w:tcPr>
          <w:p w:rsidR="008D2220" w:rsidRPr="000F6CEF" w:rsidRDefault="008D2220" w:rsidP="008D2220">
            <w:pPr>
              <w:pStyle w:val="ac"/>
              <w:rPr>
                <w:u w:val="single"/>
              </w:rPr>
            </w:pPr>
          </w:p>
        </w:tc>
        <w:tc>
          <w:tcPr>
            <w:tcW w:w="534" w:type="pct"/>
          </w:tcPr>
          <w:p w:rsidR="008D2220" w:rsidRPr="000F6CEF" w:rsidRDefault="008D2220" w:rsidP="008D2220">
            <w:pPr>
              <w:pStyle w:val="ac"/>
              <w:rPr>
                <w:u w:val="single"/>
              </w:rPr>
            </w:pPr>
            <w:r w:rsidRPr="000F6CEF">
              <w:rPr>
                <w:u w:val="single"/>
              </w:rPr>
              <w:t>TP</w:t>
            </w:r>
          </w:p>
        </w:tc>
        <w:tc>
          <w:tcPr>
            <w:tcW w:w="613" w:type="pct"/>
          </w:tcPr>
          <w:p w:rsidR="008D2220" w:rsidRPr="000F6CEF" w:rsidRDefault="008D2220" w:rsidP="008D2220">
            <w:pPr>
              <w:pStyle w:val="ac"/>
              <w:rPr>
                <w:rFonts w:eastAsia="等线"/>
                <w:color w:val="000000"/>
                <w:u w:val="single"/>
              </w:rPr>
            </w:pPr>
            <w:r w:rsidRPr="000F6CEF">
              <w:rPr>
                <w:rFonts w:eastAsia="等线"/>
                <w:color w:val="000000"/>
                <w:u w:val="single"/>
              </w:rPr>
              <w:t>3</w:t>
            </w:r>
          </w:p>
        </w:tc>
        <w:tc>
          <w:tcPr>
            <w:tcW w:w="509" w:type="pct"/>
          </w:tcPr>
          <w:p w:rsidR="008D2220" w:rsidRPr="000F6CEF" w:rsidRDefault="008D2220" w:rsidP="008D2220">
            <w:pPr>
              <w:pStyle w:val="ac"/>
              <w:rPr>
                <w:rFonts w:eastAsia="等线"/>
                <w:color w:val="000000"/>
                <w:u w:val="single"/>
              </w:rPr>
            </w:pPr>
            <w:r w:rsidRPr="000F6CEF">
              <w:rPr>
                <w:rFonts w:eastAsia="等线"/>
                <w:color w:val="000000"/>
                <w:u w:val="single"/>
              </w:rPr>
              <w:t>0.01</w:t>
            </w:r>
          </w:p>
        </w:tc>
        <w:tc>
          <w:tcPr>
            <w:tcW w:w="373" w:type="pct"/>
            <w:vMerge/>
          </w:tcPr>
          <w:p w:rsidR="008D2220" w:rsidRPr="000F6CEF" w:rsidRDefault="008D2220" w:rsidP="008D2220">
            <w:pPr>
              <w:pStyle w:val="ac"/>
              <w:rPr>
                <w:u w:val="single"/>
              </w:rPr>
            </w:pPr>
          </w:p>
        </w:tc>
        <w:tc>
          <w:tcPr>
            <w:tcW w:w="442" w:type="pct"/>
          </w:tcPr>
          <w:p w:rsidR="008D2220" w:rsidRPr="000F6CEF" w:rsidRDefault="008D2220" w:rsidP="008D2220">
            <w:pPr>
              <w:pStyle w:val="ac"/>
              <w:rPr>
                <w:rFonts w:eastAsia="等线"/>
                <w:u w:val="single"/>
              </w:rPr>
            </w:pPr>
            <w:r w:rsidRPr="000F6CEF">
              <w:rPr>
                <w:rFonts w:eastAsia="等线"/>
                <w:u w:val="single"/>
              </w:rPr>
              <w:t>0</w:t>
            </w:r>
          </w:p>
        </w:tc>
        <w:tc>
          <w:tcPr>
            <w:tcW w:w="730" w:type="pct"/>
          </w:tcPr>
          <w:p w:rsidR="008D2220" w:rsidRPr="000F6CEF" w:rsidRDefault="008D2220" w:rsidP="008D2220">
            <w:pPr>
              <w:rPr>
                <w:rFonts w:eastAsia="等线" w:cs="Times New Roman"/>
                <w:color w:val="000000"/>
                <w:u w:val="single"/>
              </w:rPr>
            </w:pPr>
            <w:r w:rsidRPr="000F6CEF">
              <w:rPr>
                <w:rFonts w:eastAsia="等线" w:cs="Times New Roman"/>
                <w:color w:val="000000"/>
                <w:u w:val="single"/>
              </w:rPr>
              <w:t>3</w:t>
            </w:r>
          </w:p>
        </w:tc>
        <w:tc>
          <w:tcPr>
            <w:tcW w:w="850" w:type="pct"/>
          </w:tcPr>
          <w:p w:rsidR="008D2220" w:rsidRPr="000F6CEF" w:rsidRDefault="008D2220" w:rsidP="008D2220">
            <w:pPr>
              <w:rPr>
                <w:rFonts w:eastAsia="等线" w:cs="Times New Roman"/>
                <w:color w:val="000000"/>
                <w:u w:val="single"/>
              </w:rPr>
            </w:pPr>
            <w:r w:rsidRPr="000F6CEF">
              <w:rPr>
                <w:rFonts w:eastAsia="等线" w:cs="Times New Roman"/>
                <w:color w:val="000000"/>
                <w:u w:val="single"/>
              </w:rPr>
              <w:t>0.01</w:t>
            </w:r>
          </w:p>
        </w:tc>
        <w:tc>
          <w:tcPr>
            <w:tcW w:w="460" w:type="pct"/>
            <w:vMerge/>
          </w:tcPr>
          <w:p w:rsidR="008D2220" w:rsidRPr="000F6CEF" w:rsidRDefault="008D2220" w:rsidP="008D2220">
            <w:pPr>
              <w:pStyle w:val="ac"/>
              <w:rPr>
                <w:rFonts w:eastAsia="等线"/>
                <w:u w:val="single"/>
              </w:rPr>
            </w:pPr>
          </w:p>
        </w:tc>
      </w:tr>
    </w:tbl>
    <w:p w:rsidR="00FD29B6" w:rsidRDefault="00FD29B6" w:rsidP="00DC1B32">
      <w:pPr>
        <w:pStyle w:val="a2"/>
        <w:ind w:firstLine="480"/>
        <w:rPr>
          <w:color w:val="000000"/>
        </w:rPr>
      </w:pPr>
    </w:p>
    <w:p w:rsidR="00AE181B" w:rsidRPr="00AE181B" w:rsidRDefault="00AE181B" w:rsidP="00297D38">
      <w:pPr>
        <w:pStyle w:val="4"/>
      </w:pPr>
      <w:r w:rsidRPr="00AE181B">
        <w:t>大气污染源分析</w:t>
      </w:r>
    </w:p>
    <w:p w:rsidR="00AE181B" w:rsidRPr="00AE181B" w:rsidRDefault="00AE181B" w:rsidP="00AE181B">
      <w:pPr>
        <w:pStyle w:val="a2"/>
        <w:ind w:firstLine="480"/>
        <w:rPr>
          <w:rFonts w:cs="Times New Roman"/>
        </w:rPr>
      </w:pPr>
      <w:r w:rsidRPr="00AE181B">
        <w:rPr>
          <w:rFonts w:cs="Times New Roman"/>
        </w:rPr>
        <w:t>本项目大气污染源包括恶臭（鸡舍、鸡粪处理区、</w:t>
      </w:r>
      <w:r w:rsidR="003350B8">
        <w:rPr>
          <w:rFonts w:cs="Times New Roman"/>
        </w:rPr>
        <w:t>废水收集池</w:t>
      </w:r>
      <w:r>
        <w:rPr>
          <w:rFonts w:cs="Times New Roman"/>
        </w:rPr>
        <w:t>）</w:t>
      </w:r>
      <w:r>
        <w:rPr>
          <w:rFonts w:cs="Times New Roman" w:hint="eastAsia"/>
        </w:rPr>
        <w:t>、</w:t>
      </w:r>
      <w:r w:rsidRPr="00AE181B">
        <w:rPr>
          <w:rFonts w:cs="Times New Roman"/>
        </w:rPr>
        <w:t>备用发电机废气、食堂油烟废气、鸡舍粉尘</w:t>
      </w:r>
      <w:r>
        <w:rPr>
          <w:rFonts w:cs="Times New Roman" w:hint="eastAsia"/>
        </w:rPr>
        <w:t>、生物质</w:t>
      </w:r>
      <w:r>
        <w:rPr>
          <w:rFonts w:cs="Times New Roman"/>
        </w:rPr>
        <w:t>锅炉燃烧废气</w:t>
      </w:r>
      <w:r w:rsidRPr="00AE181B">
        <w:rPr>
          <w:rFonts w:cs="Times New Roman"/>
        </w:rPr>
        <w:t>。</w:t>
      </w:r>
    </w:p>
    <w:p w:rsidR="00AE181B" w:rsidRPr="00232DA2" w:rsidRDefault="00AE181B" w:rsidP="00AE181B">
      <w:pPr>
        <w:pStyle w:val="a2"/>
        <w:ind w:firstLine="480"/>
        <w:rPr>
          <w:rFonts w:cs="Times New Roman"/>
          <w:u w:val="single"/>
        </w:rPr>
      </w:pPr>
      <w:r w:rsidRPr="00232DA2">
        <w:rPr>
          <w:rFonts w:cs="Times New Roman"/>
          <w:u w:val="single"/>
        </w:rPr>
        <w:t>（</w:t>
      </w:r>
      <w:r w:rsidRPr="00232DA2">
        <w:rPr>
          <w:rFonts w:cs="Times New Roman"/>
          <w:u w:val="single"/>
        </w:rPr>
        <w:t>1</w:t>
      </w:r>
      <w:r w:rsidRPr="00232DA2">
        <w:rPr>
          <w:rFonts w:cs="Times New Roman"/>
          <w:u w:val="single"/>
        </w:rPr>
        <w:t>）恶臭</w:t>
      </w:r>
    </w:p>
    <w:p w:rsidR="00AE181B" w:rsidRPr="00232DA2" w:rsidRDefault="00AE181B" w:rsidP="00AE181B">
      <w:pPr>
        <w:pStyle w:val="a2"/>
        <w:ind w:firstLine="480"/>
        <w:rPr>
          <w:rFonts w:cs="Times New Roman"/>
          <w:u w:val="single"/>
        </w:rPr>
      </w:pPr>
      <w:r w:rsidRPr="00232DA2">
        <w:rPr>
          <w:rFonts w:ascii="宋体" w:hAnsi="宋体" w:cs="宋体" w:hint="eastAsia"/>
          <w:u w:val="single"/>
        </w:rPr>
        <w:t>①</w:t>
      </w:r>
      <w:r w:rsidRPr="00232DA2">
        <w:rPr>
          <w:rFonts w:cs="Times New Roman"/>
          <w:u w:val="single"/>
        </w:rPr>
        <w:t>鸡舍</w:t>
      </w:r>
      <w:r w:rsidR="00301D69" w:rsidRPr="00232DA2">
        <w:rPr>
          <w:rFonts w:cs="Times New Roman" w:hint="eastAsia"/>
          <w:u w:val="single"/>
        </w:rPr>
        <w:t>及鸡</w:t>
      </w:r>
      <w:r w:rsidR="00301D69" w:rsidRPr="00232DA2">
        <w:rPr>
          <w:rFonts w:cs="Times New Roman"/>
          <w:u w:val="single"/>
        </w:rPr>
        <w:t>粪处理区</w:t>
      </w:r>
      <w:r w:rsidRPr="00232DA2">
        <w:rPr>
          <w:rFonts w:cs="Times New Roman"/>
          <w:u w:val="single"/>
        </w:rPr>
        <w:t>恶臭</w:t>
      </w:r>
    </w:p>
    <w:p w:rsidR="00AE181B" w:rsidRPr="00232DA2" w:rsidRDefault="00AE181B" w:rsidP="007D265D">
      <w:pPr>
        <w:pStyle w:val="a2"/>
        <w:ind w:firstLine="480"/>
        <w:rPr>
          <w:u w:val="single"/>
        </w:rPr>
      </w:pPr>
      <w:r w:rsidRPr="00232DA2">
        <w:rPr>
          <w:rFonts w:cs="Times New Roman"/>
          <w:u w:val="single"/>
        </w:rPr>
        <w:t>鸡舍恶臭气体是恶臭与温室气体，其主要来源为有机物腐败时所产生的氨气、动物有机体中蛋白质腐败时所产生的硫化氢及饲料中纤维分解时所产生的甲烷等，</w:t>
      </w:r>
      <w:r w:rsidR="007D265D" w:rsidRPr="00232DA2">
        <w:rPr>
          <w:rFonts w:hint="eastAsia"/>
          <w:u w:val="single"/>
        </w:rPr>
        <w:t>由于养殖场臭气产生量与气温、鸡舍清洁条件、饲料等有关，且属于面源污染，无组织扩散，目前较难统计出较准确的产生量。根据《排污许可证申请与核发技术规范</w:t>
      </w:r>
      <w:r w:rsidR="007D265D" w:rsidRPr="00232DA2">
        <w:rPr>
          <w:u w:val="single"/>
        </w:rPr>
        <w:t xml:space="preserve"> </w:t>
      </w:r>
      <w:r w:rsidR="007D265D" w:rsidRPr="00232DA2">
        <w:rPr>
          <w:rFonts w:hint="eastAsia"/>
          <w:u w:val="single"/>
        </w:rPr>
        <w:t>畜禽养殖行业》表</w:t>
      </w:r>
      <w:r w:rsidR="007D265D" w:rsidRPr="00232DA2">
        <w:rPr>
          <w:u w:val="single"/>
        </w:rPr>
        <w:t xml:space="preserve"> 9“</w:t>
      </w:r>
      <w:r w:rsidR="007D265D" w:rsidRPr="00232DA2">
        <w:rPr>
          <w:rFonts w:hint="eastAsia"/>
          <w:u w:val="single"/>
        </w:rPr>
        <w:t>各类禽污染物产生量</w:t>
      </w:r>
      <w:r w:rsidR="007D265D" w:rsidRPr="00232DA2">
        <w:rPr>
          <w:u w:val="single"/>
        </w:rPr>
        <w:t>”</w:t>
      </w:r>
      <w:r w:rsidR="007D265D" w:rsidRPr="00232DA2">
        <w:rPr>
          <w:rFonts w:hint="eastAsia"/>
          <w:u w:val="single"/>
        </w:rPr>
        <w:t>可知蛋鸡的粪便污染物产生量详见下表。</w:t>
      </w:r>
    </w:p>
    <w:p w:rsidR="007D265D" w:rsidRPr="00232DA2" w:rsidRDefault="007D265D" w:rsidP="007D265D">
      <w:pPr>
        <w:pStyle w:val="ab"/>
        <w:rPr>
          <w:u w:val="single"/>
        </w:rPr>
      </w:pPr>
      <w:r w:rsidRPr="00232DA2">
        <w:rPr>
          <w:rFonts w:hint="eastAsia"/>
          <w:u w:val="single"/>
        </w:rPr>
        <w:t>表</w:t>
      </w:r>
      <w:r w:rsidRPr="00232DA2">
        <w:rPr>
          <w:u w:val="single"/>
        </w:rPr>
        <w:t xml:space="preserve"> 3.2-5   </w:t>
      </w:r>
      <w:r w:rsidRPr="00232DA2">
        <w:rPr>
          <w:rFonts w:hint="eastAsia"/>
          <w:u w:val="single"/>
        </w:rPr>
        <w:t>蛋鸡养殖排污系数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2490"/>
        <w:gridCol w:w="3546"/>
        <w:gridCol w:w="1857"/>
      </w:tblGrid>
      <w:tr w:rsidR="007D265D" w:rsidRPr="00232DA2" w:rsidTr="007D265D">
        <w:trPr>
          <w:trHeight w:val="397"/>
        </w:trPr>
        <w:tc>
          <w:tcPr>
            <w:tcW w:w="698" w:type="pct"/>
            <w:vMerge w:val="restart"/>
            <w:vAlign w:val="center"/>
            <w:hideMark/>
          </w:tcPr>
          <w:p w:rsidR="007D265D" w:rsidRPr="00232DA2" w:rsidRDefault="007D265D" w:rsidP="007D265D">
            <w:pPr>
              <w:pStyle w:val="ac"/>
              <w:rPr>
                <w:u w:val="single"/>
              </w:rPr>
            </w:pPr>
            <w:r w:rsidRPr="00232DA2">
              <w:rPr>
                <w:rFonts w:hint="eastAsia"/>
                <w:u w:val="single"/>
              </w:rPr>
              <w:t>种类</w:t>
            </w:r>
          </w:p>
        </w:tc>
        <w:tc>
          <w:tcPr>
            <w:tcW w:w="1357" w:type="pct"/>
            <w:vMerge w:val="restart"/>
            <w:vAlign w:val="center"/>
            <w:hideMark/>
          </w:tcPr>
          <w:p w:rsidR="007D265D" w:rsidRPr="00232DA2" w:rsidRDefault="007D265D" w:rsidP="007D265D">
            <w:pPr>
              <w:pStyle w:val="ac"/>
              <w:rPr>
                <w:u w:val="single"/>
              </w:rPr>
            </w:pPr>
            <w:r w:rsidRPr="00232DA2">
              <w:rPr>
                <w:rFonts w:hint="eastAsia"/>
                <w:u w:val="single"/>
              </w:rPr>
              <w:t>粪便产生量（</w:t>
            </w:r>
            <w:r w:rsidRPr="00232DA2">
              <w:rPr>
                <w:u w:val="single"/>
              </w:rPr>
              <w:t xml:space="preserve">kg/d </w:t>
            </w:r>
            <w:r w:rsidRPr="00232DA2">
              <w:rPr>
                <w:rFonts w:hint="eastAsia"/>
                <w:u w:val="single"/>
              </w:rPr>
              <w:t>头</w:t>
            </w:r>
            <w:r w:rsidRPr="00232DA2">
              <w:rPr>
                <w:u w:val="single"/>
              </w:rPr>
              <w:t>/</w:t>
            </w:r>
            <w:r w:rsidRPr="00232DA2">
              <w:rPr>
                <w:rFonts w:hint="eastAsia"/>
                <w:u w:val="single"/>
              </w:rPr>
              <w:t>只）</w:t>
            </w:r>
          </w:p>
        </w:tc>
        <w:tc>
          <w:tcPr>
            <w:tcW w:w="1933" w:type="pct"/>
            <w:vAlign w:val="center"/>
            <w:hideMark/>
          </w:tcPr>
          <w:p w:rsidR="007D265D" w:rsidRPr="00232DA2" w:rsidRDefault="007D265D" w:rsidP="007D265D">
            <w:pPr>
              <w:pStyle w:val="ac"/>
              <w:rPr>
                <w:u w:val="single"/>
              </w:rPr>
            </w:pPr>
            <w:r w:rsidRPr="00232DA2">
              <w:rPr>
                <w:rFonts w:hint="eastAsia"/>
                <w:u w:val="single"/>
              </w:rPr>
              <w:t>粪便中污染物含量（</w:t>
            </w:r>
            <w:r w:rsidRPr="00232DA2">
              <w:rPr>
                <w:u w:val="single"/>
              </w:rPr>
              <w:t xml:space="preserve">g/d </w:t>
            </w:r>
            <w:r w:rsidRPr="00232DA2">
              <w:rPr>
                <w:rFonts w:hint="eastAsia"/>
                <w:u w:val="single"/>
              </w:rPr>
              <w:t>头</w:t>
            </w:r>
            <w:r w:rsidRPr="00232DA2">
              <w:rPr>
                <w:u w:val="single"/>
              </w:rPr>
              <w:t>/</w:t>
            </w:r>
            <w:r w:rsidRPr="00232DA2">
              <w:rPr>
                <w:rFonts w:hint="eastAsia"/>
                <w:u w:val="single"/>
              </w:rPr>
              <w:t>只）</w:t>
            </w:r>
          </w:p>
        </w:tc>
        <w:tc>
          <w:tcPr>
            <w:tcW w:w="1012" w:type="pct"/>
            <w:vMerge w:val="restart"/>
            <w:vAlign w:val="center"/>
            <w:hideMark/>
          </w:tcPr>
          <w:p w:rsidR="007D265D" w:rsidRPr="00232DA2" w:rsidRDefault="007D265D" w:rsidP="007D265D">
            <w:pPr>
              <w:pStyle w:val="ac"/>
              <w:rPr>
                <w:u w:val="single"/>
              </w:rPr>
            </w:pPr>
            <w:r w:rsidRPr="00232DA2">
              <w:rPr>
                <w:rFonts w:hint="eastAsia"/>
                <w:u w:val="single"/>
              </w:rPr>
              <w:t>清粪工艺</w:t>
            </w:r>
          </w:p>
        </w:tc>
      </w:tr>
      <w:tr w:rsidR="007D265D" w:rsidRPr="00232DA2" w:rsidTr="007D265D">
        <w:trPr>
          <w:trHeight w:val="397"/>
        </w:trPr>
        <w:tc>
          <w:tcPr>
            <w:tcW w:w="0" w:type="auto"/>
            <w:vMerge/>
            <w:vAlign w:val="center"/>
            <w:hideMark/>
          </w:tcPr>
          <w:p w:rsidR="007D265D" w:rsidRPr="00232DA2" w:rsidRDefault="007D265D" w:rsidP="007D265D">
            <w:pPr>
              <w:pStyle w:val="ac"/>
              <w:rPr>
                <w:u w:val="single"/>
              </w:rPr>
            </w:pPr>
          </w:p>
        </w:tc>
        <w:tc>
          <w:tcPr>
            <w:tcW w:w="0" w:type="auto"/>
            <w:vMerge/>
            <w:vAlign w:val="center"/>
            <w:hideMark/>
          </w:tcPr>
          <w:p w:rsidR="007D265D" w:rsidRPr="00232DA2" w:rsidRDefault="007D265D" w:rsidP="007D265D">
            <w:pPr>
              <w:pStyle w:val="ac"/>
              <w:rPr>
                <w:u w:val="single"/>
              </w:rPr>
            </w:pPr>
          </w:p>
        </w:tc>
        <w:tc>
          <w:tcPr>
            <w:tcW w:w="1933" w:type="pct"/>
            <w:vAlign w:val="center"/>
            <w:hideMark/>
          </w:tcPr>
          <w:p w:rsidR="007D265D" w:rsidRPr="00232DA2" w:rsidRDefault="007D265D" w:rsidP="007D265D">
            <w:pPr>
              <w:pStyle w:val="ac"/>
              <w:rPr>
                <w:u w:val="single"/>
              </w:rPr>
            </w:pPr>
            <w:r w:rsidRPr="00232DA2">
              <w:rPr>
                <w:rFonts w:hint="eastAsia"/>
                <w:u w:val="single"/>
              </w:rPr>
              <w:t>总氮</w:t>
            </w:r>
          </w:p>
        </w:tc>
        <w:tc>
          <w:tcPr>
            <w:tcW w:w="0" w:type="auto"/>
            <w:vMerge/>
            <w:vAlign w:val="center"/>
            <w:hideMark/>
          </w:tcPr>
          <w:p w:rsidR="007D265D" w:rsidRPr="00232DA2" w:rsidRDefault="007D265D" w:rsidP="007D265D">
            <w:pPr>
              <w:pStyle w:val="ac"/>
              <w:rPr>
                <w:u w:val="single"/>
              </w:rPr>
            </w:pPr>
          </w:p>
        </w:tc>
      </w:tr>
      <w:tr w:rsidR="007D265D" w:rsidRPr="00232DA2" w:rsidTr="007D265D">
        <w:trPr>
          <w:trHeight w:val="397"/>
        </w:trPr>
        <w:tc>
          <w:tcPr>
            <w:tcW w:w="698" w:type="pct"/>
            <w:vAlign w:val="center"/>
            <w:hideMark/>
          </w:tcPr>
          <w:p w:rsidR="007D265D" w:rsidRPr="00232DA2" w:rsidRDefault="007D265D" w:rsidP="007D265D">
            <w:pPr>
              <w:pStyle w:val="ac"/>
              <w:rPr>
                <w:u w:val="single"/>
              </w:rPr>
            </w:pPr>
            <w:r w:rsidRPr="00232DA2">
              <w:rPr>
                <w:rFonts w:hint="eastAsia"/>
                <w:u w:val="single"/>
              </w:rPr>
              <w:t>蛋鸡</w:t>
            </w:r>
          </w:p>
        </w:tc>
        <w:tc>
          <w:tcPr>
            <w:tcW w:w="1357" w:type="pct"/>
            <w:vAlign w:val="center"/>
            <w:hideMark/>
          </w:tcPr>
          <w:p w:rsidR="007D265D" w:rsidRPr="00232DA2" w:rsidRDefault="007D265D" w:rsidP="007D265D">
            <w:pPr>
              <w:pStyle w:val="ac"/>
              <w:rPr>
                <w:u w:val="single"/>
              </w:rPr>
            </w:pPr>
            <w:r w:rsidRPr="00232DA2">
              <w:rPr>
                <w:u w:val="single"/>
              </w:rPr>
              <w:t>0.13</w:t>
            </w:r>
          </w:p>
        </w:tc>
        <w:tc>
          <w:tcPr>
            <w:tcW w:w="1933" w:type="pct"/>
            <w:vAlign w:val="center"/>
            <w:hideMark/>
          </w:tcPr>
          <w:p w:rsidR="007D265D" w:rsidRPr="00232DA2" w:rsidRDefault="007D265D" w:rsidP="007D265D">
            <w:pPr>
              <w:pStyle w:val="ac"/>
              <w:rPr>
                <w:u w:val="single"/>
              </w:rPr>
            </w:pPr>
            <w:r w:rsidRPr="00232DA2">
              <w:rPr>
                <w:u w:val="single"/>
              </w:rPr>
              <w:t>1.2</w:t>
            </w:r>
          </w:p>
        </w:tc>
        <w:tc>
          <w:tcPr>
            <w:tcW w:w="1012" w:type="pct"/>
            <w:vAlign w:val="center"/>
            <w:hideMark/>
          </w:tcPr>
          <w:p w:rsidR="007D265D" w:rsidRPr="00232DA2" w:rsidRDefault="007D265D" w:rsidP="007D265D">
            <w:pPr>
              <w:pStyle w:val="ac"/>
              <w:rPr>
                <w:u w:val="single"/>
              </w:rPr>
            </w:pPr>
            <w:r w:rsidRPr="00232DA2">
              <w:rPr>
                <w:rFonts w:hint="eastAsia"/>
                <w:u w:val="single"/>
              </w:rPr>
              <w:t>干清粪</w:t>
            </w:r>
          </w:p>
        </w:tc>
      </w:tr>
    </w:tbl>
    <w:p w:rsidR="007D265D" w:rsidRPr="00232DA2" w:rsidRDefault="007D265D" w:rsidP="007D265D">
      <w:pPr>
        <w:pStyle w:val="a2"/>
        <w:ind w:firstLine="480"/>
        <w:rPr>
          <w:rFonts w:cs="Times New Roman"/>
          <w:u w:val="single"/>
        </w:rPr>
      </w:pPr>
    </w:p>
    <w:p w:rsidR="00042CB8" w:rsidRPr="00232DA2" w:rsidRDefault="00AE181B" w:rsidP="00042CB8">
      <w:pPr>
        <w:pStyle w:val="a2"/>
        <w:ind w:firstLine="480"/>
        <w:rPr>
          <w:u w:val="single"/>
        </w:rPr>
      </w:pPr>
      <w:r w:rsidRPr="00232DA2">
        <w:rPr>
          <w:u w:val="single"/>
        </w:rPr>
        <w:t>本项目</w:t>
      </w:r>
      <w:r w:rsidR="00F14FEF" w:rsidRPr="00232DA2">
        <w:rPr>
          <w:rFonts w:hint="eastAsia"/>
          <w:u w:val="single"/>
        </w:rPr>
        <w:t>蛋鸡</w:t>
      </w:r>
      <w:r w:rsidRPr="00232DA2">
        <w:rPr>
          <w:u w:val="single"/>
        </w:rPr>
        <w:t>存栏为</w:t>
      </w:r>
      <w:r w:rsidR="00F14FEF" w:rsidRPr="00232DA2">
        <w:rPr>
          <w:u w:val="single"/>
        </w:rPr>
        <w:t>65</w:t>
      </w:r>
      <w:r w:rsidRPr="00232DA2">
        <w:rPr>
          <w:u w:val="single"/>
        </w:rPr>
        <w:t>万</w:t>
      </w:r>
      <w:r w:rsidR="00F14FEF" w:rsidRPr="00232DA2">
        <w:rPr>
          <w:rFonts w:hint="eastAsia"/>
          <w:u w:val="single"/>
        </w:rPr>
        <w:t>羽</w:t>
      </w:r>
      <w:r w:rsidRPr="00232DA2">
        <w:rPr>
          <w:u w:val="single"/>
        </w:rPr>
        <w:t>，其中雏鸡</w:t>
      </w:r>
      <w:r w:rsidR="00F14FEF" w:rsidRPr="00232DA2">
        <w:rPr>
          <w:rFonts w:hint="eastAsia"/>
          <w:u w:val="single"/>
        </w:rPr>
        <w:t>常年</w:t>
      </w:r>
      <w:r w:rsidR="00F14FEF" w:rsidRPr="00232DA2">
        <w:rPr>
          <w:u w:val="single"/>
        </w:rPr>
        <w:t>存栏</w:t>
      </w:r>
      <w:r w:rsidR="00F14FEF" w:rsidRPr="00232DA2">
        <w:rPr>
          <w:u w:val="single"/>
        </w:rPr>
        <w:t>20</w:t>
      </w:r>
      <w:r w:rsidRPr="00232DA2">
        <w:rPr>
          <w:u w:val="single"/>
        </w:rPr>
        <w:t>万</w:t>
      </w:r>
      <w:r w:rsidR="00F14FEF" w:rsidRPr="00232DA2">
        <w:rPr>
          <w:rFonts w:hint="eastAsia"/>
          <w:u w:val="single"/>
        </w:rPr>
        <w:t>羽，折算</w:t>
      </w:r>
      <w:r w:rsidR="00F14FEF" w:rsidRPr="00232DA2">
        <w:rPr>
          <w:u w:val="single"/>
        </w:rPr>
        <w:t>成年蛋鸡约</w:t>
      </w:r>
      <w:r w:rsidR="00F14FEF" w:rsidRPr="00232DA2">
        <w:rPr>
          <w:rFonts w:hint="eastAsia"/>
          <w:u w:val="single"/>
        </w:rPr>
        <w:t>5</w:t>
      </w:r>
      <w:r w:rsidR="00F14FEF" w:rsidRPr="00232DA2">
        <w:rPr>
          <w:rFonts w:hint="eastAsia"/>
          <w:u w:val="single"/>
        </w:rPr>
        <w:t>万</w:t>
      </w:r>
      <w:r w:rsidR="00F14FEF" w:rsidRPr="00232DA2">
        <w:rPr>
          <w:u w:val="single"/>
        </w:rPr>
        <w:t>羽</w:t>
      </w:r>
      <w:r w:rsidRPr="00232DA2">
        <w:rPr>
          <w:u w:val="single"/>
        </w:rPr>
        <w:t>，产蛋鸡</w:t>
      </w:r>
      <w:r w:rsidR="00F14FEF" w:rsidRPr="00232DA2">
        <w:rPr>
          <w:rFonts w:hint="eastAsia"/>
          <w:u w:val="single"/>
        </w:rPr>
        <w:t>60</w:t>
      </w:r>
      <w:r w:rsidRPr="00232DA2">
        <w:rPr>
          <w:u w:val="single"/>
        </w:rPr>
        <w:t>万</w:t>
      </w:r>
      <w:r w:rsidR="00F14FEF" w:rsidRPr="00232DA2">
        <w:rPr>
          <w:rFonts w:hint="eastAsia"/>
          <w:u w:val="single"/>
        </w:rPr>
        <w:t>羽</w:t>
      </w:r>
      <w:r w:rsidRPr="00232DA2">
        <w:rPr>
          <w:u w:val="single"/>
        </w:rPr>
        <w:t>。</w:t>
      </w:r>
      <w:r w:rsidR="007D265D" w:rsidRPr="00232DA2">
        <w:rPr>
          <w:rFonts w:hint="eastAsia"/>
          <w:u w:val="single"/>
        </w:rPr>
        <w:t>鸡粪的产生量为</w:t>
      </w:r>
      <w:r w:rsidR="007D265D" w:rsidRPr="00232DA2">
        <w:rPr>
          <w:szCs w:val="22"/>
          <w:u w:val="single"/>
        </w:rPr>
        <w:t>30842.5t/a</w:t>
      </w:r>
      <w:r w:rsidR="007D265D" w:rsidRPr="00232DA2">
        <w:rPr>
          <w:rFonts w:hint="eastAsia"/>
          <w:szCs w:val="22"/>
          <w:u w:val="single"/>
        </w:rPr>
        <w:t>，则</w:t>
      </w:r>
      <w:r w:rsidR="007D265D" w:rsidRPr="00232DA2">
        <w:rPr>
          <w:rFonts w:hint="eastAsia"/>
          <w:u w:val="single"/>
        </w:rPr>
        <w:t>粪便中总氮含量为</w:t>
      </w:r>
      <w:r w:rsidR="007D265D" w:rsidRPr="00232DA2">
        <w:rPr>
          <w:u w:val="single"/>
        </w:rPr>
        <w:t>284.7t/a</w:t>
      </w:r>
      <w:r w:rsidR="007D265D" w:rsidRPr="00232DA2">
        <w:rPr>
          <w:rFonts w:hint="eastAsia"/>
          <w:u w:val="single"/>
        </w:rPr>
        <w:t>，由于粪便中只有游离的氨氮才能转化为氨气，</w:t>
      </w:r>
      <w:r w:rsidR="00042CB8" w:rsidRPr="00232DA2">
        <w:rPr>
          <w:rFonts w:hint="eastAsia"/>
          <w:u w:val="single"/>
        </w:rPr>
        <w:t>本次</w:t>
      </w:r>
      <w:r w:rsidR="00042CB8" w:rsidRPr="00232DA2">
        <w:rPr>
          <w:u w:val="single"/>
        </w:rPr>
        <w:t>评价按氮的挥发量约占总量的</w:t>
      </w:r>
      <w:r w:rsidR="00042CB8" w:rsidRPr="00232DA2">
        <w:rPr>
          <w:u w:val="single"/>
        </w:rPr>
        <w:t>10%</w:t>
      </w:r>
      <w:r w:rsidR="00042CB8" w:rsidRPr="00232DA2">
        <w:rPr>
          <w:u w:val="single"/>
        </w:rPr>
        <w:t>，</w:t>
      </w:r>
      <w:r w:rsidR="00042CB8" w:rsidRPr="00232DA2">
        <w:rPr>
          <w:u w:val="single"/>
        </w:rPr>
        <w:t>H</w:t>
      </w:r>
      <w:r w:rsidR="00042CB8" w:rsidRPr="00232DA2">
        <w:rPr>
          <w:u w:val="single"/>
          <w:vertAlign w:val="subscript"/>
        </w:rPr>
        <w:t>2</w:t>
      </w:r>
      <w:r w:rsidR="00042CB8" w:rsidRPr="00232DA2">
        <w:rPr>
          <w:u w:val="single"/>
        </w:rPr>
        <w:t>S</w:t>
      </w:r>
      <w:r w:rsidR="00042CB8" w:rsidRPr="00232DA2">
        <w:rPr>
          <w:u w:val="single"/>
        </w:rPr>
        <w:t>含量以</w:t>
      </w:r>
      <w:r w:rsidR="00042CB8" w:rsidRPr="00232DA2">
        <w:rPr>
          <w:u w:val="single"/>
        </w:rPr>
        <w:t>NH</w:t>
      </w:r>
      <w:r w:rsidR="00042CB8" w:rsidRPr="00232DA2">
        <w:rPr>
          <w:u w:val="single"/>
          <w:vertAlign w:val="subscript"/>
        </w:rPr>
        <w:t>3</w:t>
      </w:r>
      <w:r w:rsidR="00042CB8" w:rsidRPr="00232DA2">
        <w:rPr>
          <w:u w:val="single"/>
        </w:rPr>
        <w:t>的</w:t>
      </w:r>
      <w:r w:rsidR="00042CB8" w:rsidRPr="00232DA2">
        <w:rPr>
          <w:u w:val="single"/>
        </w:rPr>
        <w:t>10%</w:t>
      </w:r>
      <w:r w:rsidR="00DE515E" w:rsidRPr="00232DA2">
        <w:rPr>
          <w:u w:val="single"/>
        </w:rPr>
        <w:t>计</w:t>
      </w:r>
      <w:r w:rsidR="00DE515E" w:rsidRPr="00232DA2">
        <w:rPr>
          <w:rFonts w:hint="eastAsia"/>
          <w:u w:val="single"/>
        </w:rPr>
        <w:t>；</w:t>
      </w:r>
      <w:r w:rsidR="00962E65" w:rsidRPr="00232DA2">
        <w:rPr>
          <w:rFonts w:hint="eastAsia"/>
          <w:u w:val="single"/>
        </w:rPr>
        <w:t>由于</w:t>
      </w:r>
      <w:r w:rsidR="00DE515E" w:rsidRPr="00232DA2">
        <w:rPr>
          <w:rFonts w:cs="Times New Roman"/>
          <w:u w:val="single"/>
        </w:rPr>
        <w:t>鸡舍采用履带式自动清粪系统，</w:t>
      </w:r>
      <w:r w:rsidR="00962E65" w:rsidRPr="00232DA2">
        <w:rPr>
          <w:rFonts w:hint="eastAsia"/>
          <w:u w:val="single"/>
        </w:rPr>
        <w:t>每天清</w:t>
      </w:r>
      <w:r w:rsidR="00962E65" w:rsidRPr="00232DA2">
        <w:rPr>
          <w:u w:val="single"/>
        </w:rPr>
        <w:t>粪</w:t>
      </w:r>
      <w:r w:rsidR="00962E65" w:rsidRPr="00232DA2">
        <w:rPr>
          <w:rFonts w:hint="eastAsia"/>
          <w:u w:val="single"/>
        </w:rPr>
        <w:t>3</w:t>
      </w:r>
      <w:r w:rsidR="00962E65" w:rsidRPr="00232DA2">
        <w:rPr>
          <w:rFonts w:hint="eastAsia"/>
          <w:u w:val="single"/>
        </w:rPr>
        <w:t>次</w:t>
      </w:r>
      <w:r w:rsidR="00DE515E" w:rsidRPr="00232DA2">
        <w:rPr>
          <w:rFonts w:hint="eastAsia"/>
          <w:u w:val="single"/>
        </w:rPr>
        <w:t>，则</w:t>
      </w:r>
      <w:r w:rsidR="00DE515E" w:rsidRPr="00232DA2">
        <w:rPr>
          <w:u w:val="single"/>
        </w:rPr>
        <w:t>鸡粪</w:t>
      </w:r>
      <w:r w:rsidR="00DE515E" w:rsidRPr="00232DA2">
        <w:rPr>
          <w:rFonts w:hint="eastAsia"/>
          <w:u w:val="single"/>
        </w:rPr>
        <w:t>处于</w:t>
      </w:r>
      <w:r w:rsidR="00DE515E" w:rsidRPr="00232DA2">
        <w:rPr>
          <w:u w:val="single"/>
        </w:rPr>
        <w:t>鸡舍内的每天</w:t>
      </w:r>
      <w:r w:rsidR="00DE515E" w:rsidRPr="00232DA2">
        <w:rPr>
          <w:rFonts w:hint="eastAsia"/>
          <w:u w:val="single"/>
        </w:rPr>
        <w:t>产生</w:t>
      </w:r>
      <w:r w:rsidR="00DE515E" w:rsidRPr="00232DA2">
        <w:rPr>
          <w:u w:val="single"/>
        </w:rPr>
        <w:t>的恶臭源强为</w:t>
      </w:r>
      <w:r w:rsidR="00DE515E" w:rsidRPr="00232DA2">
        <w:rPr>
          <w:rFonts w:hint="eastAsia"/>
          <w:u w:val="single"/>
        </w:rPr>
        <w:t>1/3</w:t>
      </w:r>
      <w:r w:rsidR="00DE515E" w:rsidRPr="00232DA2">
        <w:rPr>
          <w:rFonts w:hint="eastAsia"/>
          <w:u w:val="single"/>
        </w:rPr>
        <w:t>，</w:t>
      </w:r>
      <w:r w:rsidR="00042CB8" w:rsidRPr="00232DA2">
        <w:rPr>
          <w:u w:val="single"/>
        </w:rPr>
        <w:t>则项目运营期鸡粪中</w:t>
      </w:r>
      <w:r w:rsidR="00042CB8" w:rsidRPr="00232DA2">
        <w:rPr>
          <w:u w:val="single"/>
        </w:rPr>
        <w:t>NH</w:t>
      </w:r>
      <w:r w:rsidR="00042CB8" w:rsidRPr="00232DA2">
        <w:rPr>
          <w:u w:val="single"/>
          <w:vertAlign w:val="subscript"/>
        </w:rPr>
        <w:t>3</w:t>
      </w:r>
      <w:r w:rsidR="00042CB8" w:rsidRPr="00232DA2">
        <w:rPr>
          <w:u w:val="single"/>
        </w:rPr>
        <w:t>、</w:t>
      </w:r>
      <w:r w:rsidR="00042CB8" w:rsidRPr="00232DA2">
        <w:rPr>
          <w:u w:val="single"/>
        </w:rPr>
        <w:t>H</w:t>
      </w:r>
      <w:r w:rsidR="00042CB8" w:rsidRPr="00232DA2">
        <w:rPr>
          <w:u w:val="single"/>
          <w:vertAlign w:val="subscript"/>
        </w:rPr>
        <w:t>2</w:t>
      </w:r>
      <w:r w:rsidR="00042CB8" w:rsidRPr="00232DA2">
        <w:rPr>
          <w:u w:val="single"/>
        </w:rPr>
        <w:t>S</w:t>
      </w:r>
      <w:r w:rsidR="00042CB8" w:rsidRPr="00232DA2">
        <w:rPr>
          <w:u w:val="single"/>
        </w:rPr>
        <w:t>含量详见下表。</w:t>
      </w:r>
    </w:p>
    <w:p w:rsidR="00042CB8" w:rsidRPr="00232DA2" w:rsidRDefault="00042CB8" w:rsidP="00042CB8">
      <w:pPr>
        <w:pStyle w:val="ab"/>
        <w:rPr>
          <w:rFonts w:cs="Times New Roman"/>
          <w:u w:val="single"/>
        </w:rPr>
      </w:pPr>
      <w:r w:rsidRPr="00232DA2">
        <w:rPr>
          <w:rFonts w:cs="Times New Roman"/>
          <w:u w:val="single"/>
        </w:rPr>
        <w:t>表</w:t>
      </w:r>
      <w:r w:rsidRPr="00232DA2">
        <w:rPr>
          <w:rFonts w:cs="Times New Roman"/>
          <w:u w:val="single"/>
        </w:rPr>
        <w:t xml:space="preserve">3.2-6    </w:t>
      </w:r>
      <w:r w:rsidRPr="00232DA2">
        <w:rPr>
          <w:rFonts w:cs="Times New Roman"/>
          <w:u w:val="single"/>
        </w:rPr>
        <w:t>鸡粪中</w:t>
      </w:r>
      <w:r w:rsidRPr="00232DA2">
        <w:rPr>
          <w:rFonts w:cs="Times New Roman"/>
          <w:u w:val="single"/>
        </w:rPr>
        <w:t>NH</w:t>
      </w:r>
      <w:r w:rsidRPr="00232DA2">
        <w:rPr>
          <w:rFonts w:cs="Times New Roman"/>
          <w:sz w:val="16"/>
          <w:szCs w:val="16"/>
          <w:u w:val="single"/>
        </w:rPr>
        <w:t>3</w:t>
      </w:r>
      <w:r w:rsidRPr="00232DA2">
        <w:rPr>
          <w:rFonts w:cs="Times New Roman"/>
          <w:u w:val="single"/>
        </w:rPr>
        <w:t>、</w:t>
      </w:r>
      <w:r w:rsidRPr="00232DA2">
        <w:rPr>
          <w:rFonts w:cs="Times New Roman"/>
          <w:u w:val="single"/>
        </w:rPr>
        <w:t>H</w:t>
      </w:r>
      <w:r w:rsidRPr="00232DA2">
        <w:rPr>
          <w:rFonts w:cs="Times New Roman"/>
          <w:sz w:val="16"/>
          <w:szCs w:val="16"/>
          <w:u w:val="single"/>
        </w:rPr>
        <w:t>2</w:t>
      </w:r>
      <w:r w:rsidRPr="00232DA2">
        <w:rPr>
          <w:rFonts w:cs="Times New Roman"/>
          <w:u w:val="single"/>
        </w:rPr>
        <w:t>S</w:t>
      </w:r>
      <w:r w:rsidRPr="00232DA2">
        <w:rPr>
          <w:rFonts w:cs="Times New Roman"/>
          <w:u w:val="single"/>
        </w:rPr>
        <w:t>含量</w:t>
      </w:r>
    </w:p>
    <w:tbl>
      <w:tblPr>
        <w:tblStyle w:val="ad"/>
        <w:tblW w:w="0" w:type="auto"/>
        <w:tblLook w:val="04A0" w:firstRow="1" w:lastRow="0" w:firstColumn="1" w:lastColumn="0" w:noHBand="0" w:noVBand="1"/>
      </w:tblPr>
      <w:tblGrid>
        <w:gridCol w:w="675"/>
        <w:gridCol w:w="567"/>
        <w:gridCol w:w="1418"/>
        <w:gridCol w:w="1417"/>
        <w:gridCol w:w="1418"/>
        <w:gridCol w:w="1290"/>
        <w:gridCol w:w="1194"/>
        <w:gridCol w:w="1194"/>
      </w:tblGrid>
      <w:tr w:rsidR="00962E65" w:rsidRPr="00232DA2" w:rsidTr="00962E65">
        <w:trPr>
          <w:trHeight w:val="397"/>
        </w:trPr>
        <w:tc>
          <w:tcPr>
            <w:tcW w:w="1242" w:type="dxa"/>
            <w:gridSpan w:val="2"/>
          </w:tcPr>
          <w:p w:rsidR="00962E65" w:rsidRPr="00232DA2" w:rsidRDefault="00962E65" w:rsidP="00042CB8">
            <w:pPr>
              <w:pStyle w:val="ac"/>
              <w:rPr>
                <w:u w:val="single"/>
              </w:rPr>
            </w:pPr>
            <w:r w:rsidRPr="00232DA2">
              <w:rPr>
                <w:u w:val="single"/>
              </w:rPr>
              <w:t>存栏规模</w:t>
            </w:r>
          </w:p>
          <w:p w:rsidR="00962E65" w:rsidRPr="00232DA2" w:rsidRDefault="00962E65" w:rsidP="00042CB8">
            <w:pPr>
              <w:pStyle w:val="ac"/>
              <w:rPr>
                <w:u w:val="single"/>
              </w:rPr>
            </w:pPr>
            <w:r w:rsidRPr="00232DA2">
              <w:rPr>
                <w:u w:val="single"/>
              </w:rPr>
              <w:t>（万</w:t>
            </w:r>
            <w:r w:rsidRPr="00232DA2">
              <w:rPr>
                <w:rFonts w:hint="eastAsia"/>
                <w:u w:val="single"/>
              </w:rPr>
              <w:t>羽</w:t>
            </w:r>
            <w:r w:rsidRPr="00232DA2">
              <w:rPr>
                <w:u w:val="single"/>
              </w:rPr>
              <w:t>）</w:t>
            </w:r>
          </w:p>
        </w:tc>
        <w:tc>
          <w:tcPr>
            <w:tcW w:w="1418" w:type="dxa"/>
          </w:tcPr>
          <w:p w:rsidR="00962E65" w:rsidRPr="00232DA2" w:rsidRDefault="00962E65" w:rsidP="00042CB8">
            <w:pPr>
              <w:pStyle w:val="ac"/>
              <w:rPr>
                <w:u w:val="single"/>
              </w:rPr>
            </w:pPr>
            <w:r w:rsidRPr="00232DA2">
              <w:rPr>
                <w:u w:val="single"/>
              </w:rPr>
              <w:t>全氮产生系数（</w:t>
            </w:r>
            <w:r w:rsidRPr="00232DA2">
              <w:rPr>
                <w:u w:val="single"/>
              </w:rPr>
              <w:t>g/</w:t>
            </w:r>
            <w:r w:rsidRPr="00232DA2">
              <w:rPr>
                <w:u w:val="single"/>
              </w:rPr>
              <w:t>只</w:t>
            </w:r>
            <w:r w:rsidRPr="00232DA2">
              <w:rPr>
                <w:u w:val="single"/>
              </w:rPr>
              <w:t>·d</w:t>
            </w:r>
            <w:r w:rsidRPr="00232DA2">
              <w:rPr>
                <w:u w:val="single"/>
              </w:rPr>
              <w:t>）</w:t>
            </w:r>
          </w:p>
        </w:tc>
        <w:tc>
          <w:tcPr>
            <w:tcW w:w="1417" w:type="dxa"/>
          </w:tcPr>
          <w:p w:rsidR="00962E65" w:rsidRPr="00232DA2" w:rsidRDefault="00962E65" w:rsidP="00962E65">
            <w:pPr>
              <w:pStyle w:val="ac"/>
              <w:rPr>
                <w:u w:val="single"/>
              </w:rPr>
            </w:pPr>
            <w:r w:rsidRPr="00232DA2">
              <w:rPr>
                <w:u w:val="single"/>
              </w:rPr>
              <w:t>全氮产生量</w:t>
            </w:r>
          </w:p>
          <w:p w:rsidR="00962E65" w:rsidRPr="00232DA2" w:rsidRDefault="00962E65" w:rsidP="00962E65">
            <w:pPr>
              <w:pStyle w:val="ac"/>
              <w:rPr>
                <w:u w:val="single"/>
              </w:rPr>
            </w:pPr>
            <w:r w:rsidRPr="00232DA2">
              <w:rPr>
                <w:u w:val="single"/>
              </w:rPr>
              <w:t>（</w:t>
            </w:r>
            <w:r w:rsidRPr="00232DA2">
              <w:rPr>
                <w:u w:val="single"/>
              </w:rPr>
              <w:t>t/d</w:t>
            </w:r>
            <w:r w:rsidRPr="00232DA2">
              <w:rPr>
                <w:u w:val="single"/>
              </w:rPr>
              <w:t>）</w:t>
            </w:r>
          </w:p>
        </w:tc>
        <w:tc>
          <w:tcPr>
            <w:tcW w:w="1418" w:type="dxa"/>
          </w:tcPr>
          <w:p w:rsidR="00962E65" w:rsidRPr="00232DA2" w:rsidRDefault="00962E65" w:rsidP="00042CB8">
            <w:pPr>
              <w:pStyle w:val="ac"/>
              <w:rPr>
                <w:u w:val="single"/>
              </w:rPr>
            </w:pPr>
            <w:r w:rsidRPr="00232DA2">
              <w:rPr>
                <w:u w:val="single"/>
              </w:rPr>
              <w:t>全氮产生量</w:t>
            </w:r>
          </w:p>
          <w:p w:rsidR="00962E65" w:rsidRPr="00232DA2" w:rsidRDefault="00962E65" w:rsidP="00042CB8">
            <w:pPr>
              <w:pStyle w:val="ac"/>
              <w:rPr>
                <w:u w:val="single"/>
              </w:rPr>
            </w:pPr>
            <w:r w:rsidRPr="00232DA2">
              <w:rPr>
                <w:u w:val="single"/>
              </w:rPr>
              <w:t>（</w:t>
            </w:r>
            <w:r w:rsidRPr="00232DA2">
              <w:rPr>
                <w:u w:val="single"/>
              </w:rPr>
              <w:t>t/a</w:t>
            </w:r>
            <w:r w:rsidRPr="00232DA2">
              <w:rPr>
                <w:u w:val="single"/>
              </w:rPr>
              <w:t>）</w:t>
            </w:r>
          </w:p>
        </w:tc>
        <w:tc>
          <w:tcPr>
            <w:tcW w:w="1290" w:type="dxa"/>
          </w:tcPr>
          <w:p w:rsidR="00962E65" w:rsidRPr="00232DA2" w:rsidRDefault="00962E65" w:rsidP="00042CB8">
            <w:pPr>
              <w:pStyle w:val="ac"/>
              <w:rPr>
                <w:u w:val="single"/>
              </w:rPr>
            </w:pPr>
            <w:r w:rsidRPr="00232DA2">
              <w:rPr>
                <w:u w:val="single"/>
              </w:rPr>
              <w:t>氮的挥发量</w:t>
            </w:r>
          </w:p>
          <w:p w:rsidR="00962E65" w:rsidRPr="00232DA2" w:rsidRDefault="00962E65" w:rsidP="00042CB8">
            <w:pPr>
              <w:pStyle w:val="ac"/>
              <w:rPr>
                <w:u w:val="single"/>
              </w:rPr>
            </w:pPr>
            <w:r w:rsidRPr="00232DA2">
              <w:rPr>
                <w:u w:val="single"/>
              </w:rPr>
              <w:t>（</w:t>
            </w:r>
            <w:r w:rsidRPr="00232DA2">
              <w:rPr>
                <w:u w:val="single"/>
              </w:rPr>
              <w:t>t/a</w:t>
            </w:r>
            <w:r w:rsidRPr="00232DA2">
              <w:rPr>
                <w:u w:val="single"/>
              </w:rPr>
              <w:t>）</w:t>
            </w:r>
          </w:p>
        </w:tc>
        <w:tc>
          <w:tcPr>
            <w:tcW w:w="1194" w:type="dxa"/>
          </w:tcPr>
          <w:p w:rsidR="00962E65" w:rsidRPr="00232DA2" w:rsidRDefault="00962E65" w:rsidP="00042CB8">
            <w:pPr>
              <w:pStyle w:val="ac"/>
              <w:rPr>
                <w:u w:val="single"/>
                <w:vertAlign w:val="subscript"/>
              </w:rPr>
            </w:pPr>
            <w:r w:rsidRPr="00232DA2">
              <w:rPr>
                <w:u w:val="single"/>
              </w:rPr>
              <w:t>折合成</w:t>
            </w:r>
            <w:r w:rsidRPr="00232DA2">
              <w:rPr>
                <w:u w:val="single"/>
              </w:rPr>
              <w:t>NH</w:t>
            </w:r>
            <w:r w:rsidRPr="00232DA2">
              <w:rPr>
                <w:u w:val="single"/>
                <w:vertAlign w:val="subscript"/>
              </w:rPr>
              <w:t>3</w:t>
            </w:r>
          </w:p>
          <w:p w:rsidR="00962E65" w:rsidRPr="00232DA2" w:rsidRDefault="00962E65" w:rsidP="00042CB8">
            <w:pPr>
              <w:pStyle w:val="ac"/>
              <w:rPr>
                <w:u w:val="single"/>
              </w:rPr>
            </w:pPr>
            <w:r w:rsidRPr="00232DA2">
              <w:rPr>
                <w:u w:val="single"/>
              </w:rPr>
              <w:t>（</w:t>
            </w:r>
            <w:r w:rsidRPr="00232DA2">
              <w:rPr>
                <w:u w:val="single"/>
              </w:rPr>
              <w:t>t/a</w:t>
            </w:r>
            <w:r w:rsidRPr="00232DA2">
              <w:rPr>
                <w:u w:val="single"/>
              </w:rPr>
              <w:t>）</w:t>
            </w:r>
          </w:p>
        </w:tc>
        <w:tc>
          <w:tcPr>
            <w:tcW w:w="1194" w:type="dxa"/>
          </w:tcPr>
          <w:p w:rsidR="00962E65" w:rsidRPr="00232DA2" w:rsidRDefault="00962E65" w:rsidP="00042CB8">
            <w:pPr>
              <w:pStyle w:val="ac"/>
              <w:rPr>
                <w:u w:val="single"/>
              </w:rPr>
            </w:pPr>
            <w:r w:rsidRPr="00232DA2">
              <w:rPr>
                <w:u w:val="single"/>
              </w:rPr>
              <w:t>折合成</w:t>
            </w:r>
            <w:r w:rsidRPr="00232DA2">
              <w:rPr>
                <w:u w:val="single"/>
              </w:rPr>
              <w:t>H</w:t>
            </w:r>
            <w:r w:rsidRPr="00232DA2">
              <w:rPr>
                <w:u w:val="single"/>
                <w:vertAlign w:val="subscript"/>
              </w:rPr>
              <w:t>2</w:t>
            </w:r>
            <w:r w:rsidRPr="00232DA2">
              <w:rPr>
                <w:u w:val="single"/>
              </w:rPr>
              <w:t>S</w:t>
            </w:r>
          </w:p>
          <w:p w:rsidR="00962E65" w:rsidRPr="00232DA2" w:rsidRDefault="00962E65" w:rsidP="00042CB8">
            <w:pPr>
              <w:pStyle w:val="ac"/>
              <w:rPr>
                <w:u w:val="single"/>
              </w:rPr>
            </w:pPr>
            <w:r w:rsidRPr="00232DA2">
              <w:rPr>
                <w:u w:val="single"/>
              </w:rPr>
              <w:t>（</w:t>
            </w:r>
            <w:r w:rsidRPr="00232DA2">
              <w:rPr>
                <w:u w:val="single"/>
              </w:rPr>
              <w:t>t/a</w:t>
            </w:r>
            <w:r w:rsidRPr="00232DA2">
              <w:rPr>
                <w:u w:val="single"/>
              </w:rPr>
              <w:t>）</w:t>
            </w:r>
          </w:p>
        </w:tc>
      </w:tr>
      <w:tr w:rsidR="00962E65" w:rsidRPr="00232DA2" w:rsidTr="00962E65">
        <w:trPr>
          <w:trHeight w:val="397"/>
        </w:trPr>
        <w:tc>
          <w:tcPr>
            <w:tcW w:w="675" w:type="dxa"/>
          </w:tcPr>
          <w:p w:rsidR="00962E65" w:rsidRPr="00232DA2" w:rsidRDefault="00962E65" w:rsidP="00962E65">
            <w:pPr>
              <w:pStyle w:val="ac"/>
              <w:rPr>
                <w:u w:val="single"/>
              </w:rPr>
            </w:pPr>
            <w:r w:rsidRPr="00232DA2">
              <w:rPr>
                <w:rFonts w:hint="eastAsia"/>
                <w:u w:val="single"/>
              </w:rPr>
              <w:t>蛋鸡</w:t>
            </w:r>
          </w:p>
        </w:tc>
        <w:tc>
          <w:tcPr>
            <w:tcW w:w="567" w:type="dxa"/>
          </w:tcPr>
          <w:p w:rsidR="00962E65" w:rsidRPr="00232DA2" w:rsidRDefault="00962E65" w:rsidP="00962E65">
            <w:pPr>
              <w:pStyle w:val="ac"/>
              <w:rPr>
                <w:u w:val="single"/>
              </w:rPr>
            </w:pPr>
            <w:r w:rsidRPr="00232DA2">
              <w:rPr>
                <w:u w:val="single"/>
              </w:rPr>
              <w:t>65</w:t>
            </w:r>
          </w:p>
        </w:tc>
        <w:tc>
          <w:tcPr>
            <w:tcW w:w="1418" w:type="dxa"/>
          </w:tcPr>
          <w:p w:rsidR="00962E65" w:rsidRPr="00232DA2" w:rsidRDefault="00962E65" w:rsidP="00962E65">
            <w:pPr>
              <w:pStyle w:val="ac"/>
              <w:rPr>
                <w:u w:val="single"/>
              </w:rPr>
            </w:pPr>
            <w:r w:rsidRPr="00232DA2">
              <w:rPr>
                <w:u w:val="single"/>
              </w:rPr>
              <w:t>1.2</w:t>
            </w:r>
          </w:p>
        </w:tc>
        <w:tc>
          <w:tcPr>
            <w:tcW w:w="1417" w:type="dxa"/>
          </w:tcPr>
          <w:p w:rsidR="00962E65" w:rsidRPr="00232DA2" w:rsidRDefault="00962E65" w:rsidP="00962E65">
            <w:pPr>
              <w:pStyle w:val="ac"/>
              <w:rPr>
                <w:rFonts w:eastAsia="等线"/>
                <w:u w:val="single"/>
              </w:rPr>
            </w:pPr>
            <w:r w:rsidRPr="00232DA2">
              <w:rPr>
                <w:rFonts w:eastAsia="等线" w:hint="eastAsia"/>
                <w:u w:val="single"/>
              </w:rPr>
              <w:t>0.26</w:t>
            </w:r>
          </w:p>
        </w:tc>
        <w:tc>
          <w:tcPr>
            <w:tcW w:w="1418" w:type="dxa"/>
          </w:tcPr>
          <w:p w:rsidR="00962E65" w:rsidRPr="00232DA2" w:rsidRDefault="00962E65" w:rsidP="00962E65">
            <w:pPr>
              <w:pStyle w:val="ac"/>
              <w:rPr>
                <w:u w:val="single"/>
              </w:rPr>
            </w:pPr>
            <w:r w:rsidRPr="00232DA2">
              <w:rPr>
                <w:u w:val="single"/>
              </w:rPr>
              <w:t>94.9</w:t>
            </w:r>
          </w:p>
        </w:tc>
        <w:tc>
          <w:tcPr>
            <w:tcW w:w="1290" w:type="dxa"/>
          </w:tcPr>
          <w:p w:rsidR="00962E65" w:rsidRPr="00232DA2" w:rsidRDefault="00962E65" w:rsidP="00962E65">
            <w:pPr>
              <w:pStyle w:val="ac"/>
              <w:rPr>
                <w:u w:val="single"/>
              </w:rPr>
            </w:pPr>
            <w:r w:rsidRPr="00232DA2">
              <w:rPr>
                <w:u w:val="single"/>
              </w:rPr>
              <w:t>9.49</w:t>
            </w:r>
          </w:p>
        </w:tc>
        <w:tc>
          <w:tcPr>
            <w:tcW w:w="1194" w:type="dxa"/>
          </w:tcPr>
          <w:p w:rsidR="00962E65" w:rsidRPr="00232DA2" w:rsidRDefault="00962E65" w:rsidP="00962E65">
            <w:pPr>
              <w:pStyle w:val="ac"/>
              <w:rPr>
                <w:u w:val="single"/>
              </w:rPr>
            </w:pPr>
            <w:r w:rsidRPr="00232DA2">
              <w:rPr>
                <w:u w:val="single"/>
              </w:rPr>
              <w:t xml:space="preserve">11.52 </w:t>
            </w:r>
          </w:p>
        </w:tc>
        <w:tc>
          <w:tcPr>
            <w:tcW w:w="1194" w:type="dxa"/>
          </w:tcPr>
          <w:p w:rsidR="00962E65" w:rsidRPr="00232DA2" w:rsidRDefault="00962E65" w:rsidP="00962E65">
            <w:pPr>
              <w:pStyle w:val="ac"/>
              <w:rPr>
                <w:u w:val="single"/>
              </w:rPr>
            </w:pPr>
            <w:r w:rsidRPr="00232DA2">
              <w:rPr>
                <w:u w:val="single"/>
              </w:rPr>
              <w:t xml:space="preserve">1.15 </w:t>
            </w:r>
          </w:p>
        </w:tc>
      </w:tr>
    </w:tbl>
    <w:p w:rsidR="00AE181B" w:rsidRPr="00232DA2" w:rsidRDefault="00AE181B" w:rsidP="00DC1B32">
      <w:pPr>
        <w:pStyle w:val="a2"/>
        <w:ind w:firstLine="480"/>
        <w:rPr>
          <w:color w:val="000000"/>
          <w:u w:val="single"/>
        </w:rPr>
      </w:pPr>
    </w:p>
    <w:p w:rsidR="00301D69" w:rsidRPr="00232DA2" w:rsidRDefault="00301D69" w:rsidP="00301D69">
      <w:pPr>
        <w:pStyle w:val="a2"/>
        <w:ind w:firstLine="480"/>
        <w:rPr>
          <w:rFonts w:cs="Times New Roman"/>
          <w:u w:val="single"/>
        </w:rPr>
      </w:pPr>
      <w:r w:rsidRPr="00232DA2">
        <w:rPr>
          <w:rFonts w:cs="Times New Roman"/>
          <w:u w:val="single"/>
        </w:rPr>
        <w:t>本项目拟采用的饲料中添加</w:t>
      </w:r>
      <w:r w:rsidRPr="00232DA2">
        <w:rPr>
          <w:rFonts w:cs="Times New Roman"/>
          <w:u w:val="single"/>
        </w:rPr>
        <w:t>EM</w:t>
      </w:r>
      <w:r w:rsidRPr="00232DA2">
        <w:rPr>
          <w:rFonts w:cs="Times New Roman"/>
          <w:u w:val="single"/>
        </w:rPr>
        <w:t>菌剂、并采用低氮饲料喂养鸡，从源头减少恶臭产生量。根据《家畜环境卫生学》（安立龙，高等教育出版社）中研究资料，在畜禽口粮中投放</w:t>
      </w:r>
      <w:r w:rsidRPr="00232DA2">
        <w:rPr>
          <w:rFonts w:cs="Times New Roman"/>
          <w:u w:val="single"/>
        </w:rPr>
        <w:t>EM</w:t>
      </w:r>
      <w:r w:rsidRPr="00232DA2">
        <w:rPr>
          <w:rFonts w:cs="Times New Roman"/>
          <w:u w:val="single"/>
        </w:rPr>
        <w:t>菌等有益微生物复合制剂，能有效降解</w:t>
      </w:r>
      <w:r w:rsidRPr="00232DA2">
        <w:rPr>
          <w:rFonts w:cs="Times New Roman"/>
          <w:u w:val="single"/>
        </w:rPr>
        <w:t>NH</w:t>
      </w:r>
      <w:r w:rsidRPr="00232DA2">
        <w:rPr>
          <w:rFonts w:cs="Times New Roman"/>
          <w:u w:val="single"/>
          <w:vertAlign w:val="subscript"/>
        </w:rPr>
        <w:t>3</w:t>
      </w:r>
      <w:r w:rsidRPr="00232DA2">
        <w:rPr>
          <w:rFonts w:cs="Times New Roman"/>
          <w:u w:val="single"/>
        </w:rPr>
        <w:t>、</w:t>
      </w:r>
      <w:r w:rsidRPr="00232DA2">
        <w:rPr>
          <w:rFonts w:cs="Times New Roman"/>
          <w:u w:val="single"/>
        </w:rPr>
        <w:t>H</w:t>
      </w:r>
      <w:r w:rsidRPr="00232DA2">
        <w:rPr>
          <w:rFonts w:cs="Times New Roman"/>
          <w:u w:val="single"/>
          <w:vertAlign w:val="subscript"/>
        </w:rPr>
        <w:t>2</w:t>
      </w:r>
      <w:r w:rsidRPr="00232DA2">
        <w:rPr>
          <w:rFonts w:cs="Times New Roman"/>
          <w:u w:val="single"/>
        </w:rPr>
        <w:t>S</w:t>
      </w:r>
      <w:r w:rsidRPr="00232DA2">
        <w:rPr>
          <w:rFonts w:cs="Times New Roman"/>
          <w:u w:val="single"/>
        </w:rPr>
        <w:t>等有害气体，</w:t>
      </w:r>
      <w:r w:rsidRPr="00232DA2">
        <w:rPr>
          <w:rFonts w:cs="Times New Roman"/>
          <w:u w:val="single"/>
        </w:rPr>
        <w:t>NH</w:t>
      </w:r>
      <w:r w:rsidRPr="00232DA2">
        <w:rPr>
          <w:rFonts w:cs="Times New Roman"/>
          <w:u w:val="single"/>
          <w:vertAlign w:val="subscript"/>
        </w:rPr>
        <w:t>3</w:t>
      </w:r>
      <w:r w:rsidRPr="00232DA2">
        <w:rPr>
          <w:rFonts w:cs="Times New Roman"/>
          <w:u w:val="single"/>
        </w:rPr>
        <w:t>的降解率</w:t>
      </w:r>
      <w:r w:rsidRPr="00232DA2">
        <w:rPr>
          <w:rFonts w:cs="Times New Roman"/>
          <w:u w:val="single"/>
        </w:rPr>
        <w:t>&gt;75%</w:t>
      </w:r>
      <w:r w:rsidRPr="00232DA2">
        <w:rPr>
          <w:rFonts w:cs="Times New Roman"/>
          <w:u w:val="single"/>
        </w:rPr>
        <w:t>，</w:t>
      </w:r>
      <w:r w:rsidRPr="00232DA2">
        <w:rPr>
          <w:rFonts w:cs="Times New Roman"/>
          <w:u w:val="single"/>
        </w:rPr>
        <w:t>H</w:t>
      </w:r>
      <w:r w:rsidRPr="00232DA2">
        <w:rPr>
          <w:rFonts w:cs="Times New Roman"/>
          <w:u w:val="single"/>
          <w:vertAlign w:val="subscript"/>
        </w:rPr>
        <w:t>2</w:t>
      </w:r>
      <w:r w:rsidRPr="00232DA2">
        <w:rPr>
          <w:rFonts w:cs="Times New Roman"/>
          <w:u w:val="single"/>
        </w:rPr>
        <w:t>S</w:t>
      </w:r>
      <w:r w:rsidRPr="00232DA2">
        <w:rPr>
          <w:rFonts w:cs="Times New Roman"/>
          <w:u w:val="single"/>
        </w:rPr>
        <w:t>的降解率</w:t>
      </w:r>
      <w:r w:rsidRPr="00232DA2">
        <w:rPr>
          <w:rFonts w:cs="Times New Roman"/>
          <w:u w:val="single"/>
        </w:rPr>
        <w:t>&gt;85%</w:t>
      </w:r>
      <w:r w:rsidRPr="00232DA2">
        <w:rPr>
          <w:rFonts w:cs="Times New Roman"/>
          <w:u w:val="single"/>
        </w:rPr>
        <w:t>。</w:t>
      </w:r>
    </w:p>
    <w:p w:rsidR="00CB2E78" w:rsidRPr="00232DA2" w:rsidRDefault="00301D69" w:rsidP="00CB2E78">
      <w:pPr>
        <w:pStyle w:val="a2"/>
        <w:ind w:firstLine="480"/>
        <w:rPr>
          <w:rFonts w:cs="Times New Roman"/>
          <w:u w:val="single"/>
        </w:rPr>
      </w:pPr>
      <w:r w:rsidRPr="00232DA2">
        <w:rPr>
          <w:rFonts w:cs="Times New Roman"/>
          <w:u w:val="single"/>
        </w:rPr>
        <w:t>本项目鸡舍采用履带式自动清粪系统，</w:t>
      </w:r>
      <w:r w:rsidRPr="00232DA2">
        <w:rPr>
          <w:rFonts w:hint="eastAsia"/>
          <w:u w:val="single"/>
        </w:rPr>
        <w:t>将传送带上搜集的鸡粪清理至法国多赛干燥机内，</w:t>
      </w:r>
      <w:r w:rsidR="00CB2E78" w:rsidRPr="00232DA2">
        <w:rPr>
          <w:rFonts w:cs="Times New Roman" w:hint="eastAsia"/>
          <w:u w:val="single"/>
        </w:rPr>
        <w:t>鸡</w:t>
      </w:r>
      <w:r w:rsidR="00CB2E78" w:rsidRPr="00232DA2">
        <w:rPr>
          <w:rFonts w:cs="Times New Roman"/>
          <w:u w:val="single"/>
        </w:rPr>
        <w:t>粪在养殖区内的积累和堆存时间相对较短，而多集中在</w:t>
      </w:r>
      <w:r w:rsidR="00CB2E78" w:rsidRPr="00232DA2">
        <w:rPr>
          <w:rFonts w:cs="Times New Roman" w:hint="eastAsia"/>
          <w:u w:val="single"/>
        </w:rPr>
        <w:t>鸡粪</w:t>
      </w:r>
      <w:r w:rsidR="00CB2E78" w:rsidRPr="00232DA2">
        <w:rPr>
          <w:rFonts w:cs="Times New Roman"/>
          <w:u w:val="single"/>
        </w:rPr>
        <w:t>处理区内</w:t>
      </w:r>
      <w:r w:rsidR="00CB2E78" w:rsidRPr="00232DA2">
        <w:rPr>
          <w:rFonts w:cs="Times New Roman" w:hint="eastAsia"/>
          <w:u w:val="single"/>
        </w:rPr>
        <w:t>，</w:t>
      </w:r>
      <w:r w:rsidR="008B6D36" w:rsidRPr="00232DA2">
        <w:rPr>
          <w:rFonts w:cs="Times New Roman" w:hint="eastAsia"/>
          <w:u w:val="single"/>
        </w:rPr>
        <w:t>鸡</w:t>
      </w:r>
      <w:r w:rsidR="00CB2E78" w:rsidRPr="00232DA2">
        <w:rPr>
          <w:rFonts w:cs="Times New Roman"/>
          <w:u w:val="single"/>
        </w:rPr>
        <w:t>舍和</w:t>
      </w:r>
      <w:r w:rsidR="008B6D36" w:rsidRPr="00232DA2">
        <w:rPr>
          <w:rFonts w:cs="Times New Roman" w:hint="eastAsia"/>
          <w:u w:val="single"/>
        </w:rPr>
        <w:t>鸡粪</w:t>
      </w:r>
      <w:r w:rsidR="00CB2E78" w:rsidRPr="00232DA2">
        <w:rPr>
          <w:rFonts w:cs="Times New Roman"/>
          <w:u w:val="single"/>
        </w:rPr>
        <w:t>处理区的大气污染源产生量分别为产生总量的</w:t>
      </w:r>
      <w:r w:rsidR="00CB2E78" w:rsidRPr="00232DA2">
        <w:rPr>
          <w:rFonts w:cs="Times New Roman"/>
          <w:u w:val="single"/>
        </w:rPr>
        <w:t>10%</w:t>
      </w:r>
      <w:r w:rsidR="00CB2E78" w:rsidRPr="00232DA2">
        <w:rPr>
          <w:rFonts w:cs="Times New Roman"/>
          <w:u w:val="single"/>
        </w:rPr>
        <w:t>和</w:t>
      </w:r>
      <w:r w:rsidR="00CB2E78" w:rsidRPr="00232DA2">
        <w:rPr>
          <w:rFonts w:cs="Times New Roman"/>
          <w:u w:val="single"/>
        </w:rPr>
        <w:t>90%</w:t>
      </w:r>
      <w:r w:rsidR="00CB2E78" w:rsidRPr="00232DA2">
        <w:rPr>
          <w:rFonts w:cs="Times New Roman"/>
          <w:u w:val="single"/>
        </w:rPr>
        <w:t>，则项目运营期</w:t>
      </w:r>
      <w:r w:rsidR="00DE515E" w:rsidRPr="00232DA2">
        <w:rPr>
          <w:rFonts w:cs="Times New Roman" w:hint="eastAsia"/>
          <w:u w:val="single"/>
        </w:rPr>
        <w:t>鸡</w:t>
      </w:r>
      <w:r w:rsidR="00CB2E78" w:rsidRPr="00232DA2">
        <w:rPr>
          <w:rFonts w:cs="Times New Roman"/>
          <w:u w:val="single"/>
        </w:rPr>
        <w:t>粪恶臭污染物</w:t>
      </w:r>
      <w:r w:rsidR="00CB2E78" w:rsidRPr="00232DA2">
        <w:rPr>
          <w:rFonts w:cs="Times New Roman"/>
          <w:u w:val="single"/>
        </w:rPr>
        <w:t>NH</w:t>
      </w:r>
      <w:r w:rsidR="00CB2E78" w:rsidRPr="00232DA2">
        <w:rPr>
          <w:rFonts w:cs="Times New Roman"/>
          <w:u w:val="single"/>
          <w:vertAlign w:val="subscript"/>
        </w:rPr>
        <w:t>3</w:t>
      </w:r>
      <w:r w:rsidR="00CB2E78" w:rsidRPr="00232DA2">
        <w:rPr>
          <w:rFonts w:cs="Times New Roman"/>
          <w:u w:val="single"/>
        </w:rPr>
        <w:t>、</w:t>
      </w:r>
      <w:r w:rsidR="00CB2E78" w:rsidRPr="00232DA2">
        <w:rPr>
          <w:rFonts w:cs="Times New Roman"/>
          <w:u w:val="single"/>
        </w:rPr>
        <w:t>H</w:t>
      </w:r>
      <w:r w:rsidR="00CB2E78" w:rsidRPr="00232DA2">
        <w:rPr>
          <w:rFonts w:cs="Times New Roman"/>
          <w:u w:val="single"/>
          <w:vertAlign w:val="subscript"/>
        </w:rPr>
        <w:t>2</w:t>
      </w:r>
      <w:r w:rsidR="00CB2E78" w:rsidRPr="00232DA2">
        <w:rPr>
          <w:rFonts w:cs="Times New Roman"/>
          <w:u w:val="single"/>
        </w:rPr>
        <w:t>S</w:t>
      </w:r>
      <w:r w:rsidR="00CB2E78" w:rsidRPr="00232DA2">
        <w:rPr>
          <w:rFonts w:cs="Times New Roman"/>
          <w:u w:val="single"/>
        </w:rPr>
        <w:t>产生量详见下表。</w:t>
      </w:r>
    </w:p>
    <w:p w:rsidR="00CB2E78" w:rsidRPr="00232DA2" w:rsidRDefault="00CB2E78" w:rsidP="00CB2E78">
      <w:pPr>
        <w:pStyle w:val="ab"/>
        <w:rPr>
          <w:rFonts w:cs="Times New Roman"/>
          <w:u w:val="single"/>
        </w:rPr>
      </w:pPr>
      <w:r w:rsidRPr="00232DA2">
        <w:rPr>
          <w:rFonts w:cs="Times New Roman"/>
          <w:u w:val="single"/>
        </w:rPr>
        <w:t>表</w:t>
      </w:r>
      <w:r w:rsidRPr="00232DA2">
        <w:rPr>
          <w:rFonts w:cs="Times New Roman"/>
          <w:bCs/>
          <w:u w:val="single"/>
        </w:rPr>
        <w:t>3.2-1</w:t>
      </w:r>
      <w:r w:rsidRPr="00232DA2">
        <w:rPr>
          <w:rFonts w:cs="Times New Roman" w:hint="eastAsia"/>
          <w:bCs/>
          <w:u w:val="single"/>
        </w:rPr>
        <w:t>2</w:t>
      </w:r>
      <w:r w:rsidRPr="00232DA2">
        <w:rPr>
          <w:rFonts w:cs="Times New Roman"/>
          <w:bCs/>
          <w:u w:val="single"/>
        </w:rPr>
        <w:t xml:space="preserve">   </w:t>
      </w:r>
      <w:r w:rsidR="00663328">
        <w:rPr>
          <w:rFonts w:cs="Times New Roman"/>
          <w:u w:val="single"/>
        </w:rPr>
        <w:t>鸡舍</w:t>
      </w:r>
      <w:r w:rsidRPr="00232DA2">
        <w:rPr>
          <w:rFonts w:cs="Times New Roman"/>
          <w:u w:val="single"/>
        </w:rPr>
        <w:t>恶臭污染物产生量一览表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2293"/>
        <w:gridCol w:w="2293"/>
        <w:gridCol w:w="2295"/>
      </w:tblGrid>
      <w:tr w:rsidR="00962E65" w:rsidRPr="00232DA2" w:rsidTr="00962E65">
        <w:trPr>
          <w:trHeight w:val="397"/>
        </w:trPr>
        <w:tc>
          <w:tcPr>
            <w:tcW w:w="1249" w:type="pct"/>
            <w:vMerge w:val="restart"/>
            <w:vAlign w:val="center"/>
          </w:tcPr>
          <w:p w:rsidR="00962E65" w:rsidRPr="00232DA2" w:rsidRDefault="00962E65" w:rsidP="009F6064">
            <w:pPr>
              <w:pStyle w:val="ac"/>
              <w:rPr>
                <w:rFonts w:cs="Times New Roman"/>
                <w:u w:val="single"/>
              </w:rPr>
            </w:pPr>
            <w:r w:rsidRPr="00232DA2">
              <w:rPr>
                <w:rFonts w:cs="Times New Roman"/>
                <w:u w:val="single"/>
              </w:rPr>
              <w:t>污染物</w:t>
            </w:r>
          </w:p>
        </w:tc>
        <w:tc>
          <w:tcPr>
            <w:tcW w:w="1250" w:type="pct"/>
            <w:vMerge w:val="restart"/>
            <w:vAlign w:val="center"/>
          </w:tcPr>
          <w:p w:rsidR="00962E65" w:rsidRPr="00232DA2" w:rsidRDefault="00962E65" w:rsidP="009F6064">
            <w:pPr>
              <w:pStyle w:val="ac"/>
              <w:rPr>
                <w:rFonts w:cs="Times New Roman"/>
                <w:u w:val="single"/>
              </w:rPr>
            </w:pPr>
            <w:r w:rsidRPr="00232DA2">
              <w:rPr>
                <w:rFonts w:cs="Times New Roman"/>
                <w:u w:val="single"/>
              </w:rPr>
              <w:t>总产生量</w:t>
            </w:r>
            <w:r w:rsidR="00193D73" w:rsidRPr="00232DA2">
              <w:rPr>
                <w:rFonts w:cs="Times New Roman" w:hint="eastAsia"/>
                <w:u w:val="single"/>
              </w:rPr>
              <w:t>（科学</w:t>
            </w:r>
            <w:r w:rsidR="00193D73" w:rsidRPr="00232DA2">
              <w:rPr>
                <w:rFonts w:cs="Times New Roman"/>
                <w:u w:val="single"/>
              </w:rPr>
              <w:t>饲养</w:t>
            </w:r>
            <w:r w:rsidR="00193D73" w:rsidRPr="00232DA2">
              <w:rPr>
                <w:rFonts w:cs="Times New Roman" w:hint="eastAsia"/>
                <w:u w:val="single"/>
              </w:rPr>
              <w:t>）</w:t>
            </w:r>
          </w:p>
          <w:p w:rsidR="005D13BC" w:rsidRPr="00232DA2" w:rsidRDefault="005D13BC" w:rsidP="009F6064">
            <w:pPr>
              <w:pStyle w:val="ac"/>
              <w:rPr>
                <w:rFonts w:cs="Times New Roman"/>
                <w:u w:val="single"/>
              </w:rPr>
            </w:pPr>
            <w:r w:rsidRPr="00232DA2">
              <w:rPr>
                <w:rFonts w:cs="Times New Roman" w:hint="eastAsia"/>
                <w:u w:val="single"/>
              </w:rPr>
              <w:t>（</w:t>
            </w:r>
            <w:r w:rsidRPr="00232DA2">
              <w:rPr>
                <w:rFonts w:cs="Times New Roman" w:hint="eastAsia"/>
                <w:u w:val="single"/>
              </w:rPr>
              <w:t>t</w:t>
            </w:r>
            <w:r w:rsidRPr="00232DA2">
              <w:rPr>
                <w:rFonts w:cs="Times New Roman"/>
                <w:u w:val="single"/>
              </w:rPr>
              <w:t>/a</w:t>
            </w:r>
            <w:r w:rsidRPr="00232DA2">
              <w:rPr>
                <w:rFonts w:cs="Times New Roman" w:hint="eastAsia"/>
                <w:u w:val="single"/>
              </w:rPr>
              <w:t>）</w:t>
            </w:r>
          </w:p>
        </w:tc>
        <w:tc>
          <w:tcPr>
            <w:tcW w:w="2501" w:type="pct"/>
            <w:gridSpan w:val="2"/>
            <w:vAlign w:val="center"/>
          </w:tcPr>
          <w:p w:rsidR="00962E65" w:rsidRPr="00232DA2" w:rsidRDefault="00962E65" w:rsidP="009F6064">
            <w:pPr>
              <w:pStyle w:val="ac"/>
              <w:rPr>
                <w:rFonts w:cs="Times New Roman"/>
                <w:u w:val="single"/>
              </w:rPr>
            </w:pPr>
            <w:r w:rsidRPr="00232DA2">
              <w:rPr>
                <w:rFonts w:cs="Times New Roman"/>
                <w:u w:val="single"/>
              </w:rPr>
              <w:t>污染源</w:t>
            </w:r>
            <w:r w:rsidR="005D13BC" w:rsidRPr="00232DA2">
              <w:rPr>
                <w:rFonts w:cs="Times New Roman" w:hint="eastAsia"/>
                <w:u w:val="single"/>
              </w:rPr>
              <w:t>（</w:t>
            </w:r>
            <w:r w:rsidR="005D13BC" w:rsidRPr="00232DA2">
              <w:rPr>
                <w:rFonts w:cs="Times New Roman" w:hint="eastAsia"/>
                <w:u w:val="single"/>
              </w:rPr>
              <w:t>t</w:t>
            </w:r>
            <w:r w:rsidR="005D13BC" w:rsidRPr="00232DA2">
              <w:rPr>
                <w:rFonts w:cs="Times New Roman"/>
                <w:u w:val="single"/>
              </w:rPr>
              <w:t>/a</w:t>
            </w:r>
            <w:r w:rsidR="005D13BC" w:rsidRPr="00232DA2">
              <w:rPr>
                <w:rFonts w:cs="Times New Roman" w:hint="eastAsia"/>
                <w:u w:val="single"/>
              </w:rPr>
              <w:t>）</w:t>
            </w:r>
          </w:p>
        </w:tc>
      </w:tr>
      <w:tr w:rsidR="00962E65" w:rsidRPr="00232DA2" w:rsidTr="00962E65">
        <w:trPr>
          <w:trHeight w:val="397"/>
        </w:trPr>
        <w:tc>
          <w:tcPr>
            <w:tcW w:w="1249" w:type="pct"/>
            <w:vMerge/>
            <w:vAlign w:val="center"/>
          </w:tcPr>
          <w:p w:rsidR="00962E65" w:rsidRPr="00232DA2" w:rsidRDefault="00962E65" w:rsidP="009F6064">
            <w:pPr>
              <w:pStyle w:val="ac"/>
              <w:rPr>
                <w:rFonts w:cs="Times New Roman"/>
                <w:u w:val="single"/>
              </w:rPr>
            </w:pPr>
          </w:p>
        </w:tc>
        <w:tc>
          <w:tcPr>
            <w:tcW w:w="1250" w:type="pct"/>
            <w:vMerge/>
            <w:vAlign w:val="center"/>
          </w:tcPr>
          <w:p w:rsidR="00962E65" w:rsidRPr="00232DA2" w:rsidRDefault="00962E65" w:rsidP="009F6064">
            <w:pPr>
              <w:pStyle w:val="ac"/>
              <w:rPr>
                <w:rFonts w:cs="Times New Roman"/>
                <w:u w:val="single"/>
              </w:rPr>
            </w:pPr>
          </w:p>
        </w:tc>
        <w:tc>
          <w:tcPr>
            <w:tcW w:w="1250" w:type="pct"/>
            <w:vAlign w:val="center"/>
          </w:tcPr>
          <w:p w:rsidR="00962E65" w:rsidRPr="00232DA2" w:rsidRDefault="00962E65" w:rsidP="009F6064">
            <w:pPr>
              <w:pStyle w:val="ac"/>
              <w:rPr>
                <w:rFonts w:cs="Times New Roman"/>
                <w:u w:val="single"/>
              </w:rPr>
            </w:pPr>
            <w:r w:rsidRPr="00232DA2">
              <w:rPr>
                <w:rFonts w:cs="Times New Roman" w:hint="eastAsia"/>
                <w:u w:val="single"/>
              </w:rPr>
              <w:t>鸡</w:t>
            </w:r>
            <w:r w:rsidRPr="00232DA2">
              <w:rPr>
                <w:rFonts w:cs="Times New Roman"/>
                <w:u w:val="single"/>
              </w:rPr>
              <w:t>舍</w:t>
            </w:r>
            <w:r w:rsidRPr="00232DA2">
              <w:rPr>
                <w:rFonts w:cs="Times New Roman"/>
                <w:u w:val="single"/>
              </w:rPr>
              <w:t>10%</w:t>
            </w:r>
          </w:p>
        </w:tc>
        <w:tc>
          <w:tcPr>
            <w:tcW w:w="1250" w:type="pct"/>
            <w:vAlign w:val="center"/>
          </w:tcPr>
          <w:p w:rsidR="00962E65" w:rsidRPr="00232DA2" w:rsidRDefault="00962E65" w:rsidP="009F6064">
            <w:pPr>
              <w:pStyle w:val="ac"/>
              <w:rPr>
                <w:rFonts w:cs="Times New Roman"/>
                <w:u w:val="single"/>
              </w:rPr>
            </w:pPr>
            <w:r w:rsidRPr="00232DA2">
              <w:rPr>
                <w:rFonts w:cs="Times New Roman" w:hint="eastAsia"/>
                <w:u w:val="single"/>
              </w:rPr>
              <w:t>鸡粪</w:t>
            </w:r>
            <w:r w:rsidRPr="00232DA2">
              <w:rPr>
                <w:rFonts w:cs="Times New Roman"/>
                <w:u w:val="single"/>
              </w:rPr>
              <w:t>处理区</w:t>
            </w:r>
            <w:r w:rsidRPr="00232DA2">
              <w:rPr>
                <w:rFonts w:cs="Times New Roman"/>
                <w:u w:val="single"/>
              </w:rPr>
              <w:t>90%</w:t>
            </w:r>
          </w:p>
        </w:tc>
      </w:tr>
      <w:tr w:rsidR="00962E65" w:rsidRPr="00232DA2" w:rsidTr="00962E65">
        <w:trPr>
          <w:trHeight w:val="397"/>
        </w:trPr>
        <w:tc>
          <w:tcPr>
            <w:tcW w:w="1249" w:type="pct"/>
            <w:vAlign w:val="center"/>
          </w:tcPr>
          <w:p w:rsidR="00962E65" w:rsidRPr="00232DA2" w:rsidRDefault="00962E65" w:rsidP="008B6D36">
            <w:pPr>
              <w:pStyle w:val="ac"/>
              <w:rPr>
                <w:rFonts w:cs="Times New Roman"/>
                <w:u w:val="single"/>
              </w:rPr>
            </w:pPr>
            <w:r w:rsidRPr="00232DA2">
              <w:rPr>
                <w:rFonts w:cs="Times New Roman"/>
                <w:u w:val="single"/>
              </w:rPr>
              <w:t>NH</w:t>
            </w:r>
            <w:r w:rsidRPr="00232DA2">
              <w:rPr>
                <w:rFonts w:cs="Times New Roman"/>
                <w:u w:val="single"/>
                <w:vertAlign w:val="subscript"/>
              </w:rPr>
              <w:t>3</w:t>
            </w:r>
          </w:p>
        </w:tc>
        <w:tc>
          <w:tcPr>
            <w:tcW w:w="1250" w:type="pct"/>
            <w:vAlign w:val="center"/>
          </w:tcPr>
          <w:p w:rsidR="00962E65" w:rsidRPr="00232DA2" w:rsidRDefault="00962E65" w:rsidP="008B6D36">
            <w:pPr>
              <w:pStyle w:val="ac"/>
              <w:rPr>
                <w:rFonts w:cs="Times New Roman"/>
                <w:u w:val="single"/>
              </w:rPr>
            </w:pPr>
            <w:r w:rsidRPr="00232DA2">
              <w:rPr>
                <w:rFonts w:cs="Times New Roman"/>
                <w:u w:val="single"/>
              </w:rPr>
              <w:t>2.88</w:t>
            </w:r>
          </w:p>
        </w:tc>
        <w:tc>
          <w:tcPr>
            <w:tcW w:w="1250" w:type="pct"/>
            <w:vAlign w:val="center"/>
          </w:tcPr>
          <w:p w:rsidR="00962E65" w:rsidRPr="00232DA2" w:rsidRDefault="00962E65" w:rsidP="008B6D36">
            <w:pPr>
              <w:pStyle w:val="ac"/>
              <w:rPr>
                <w:rFonts w:cs="Times New Roman"/>
                <w:u w:val="single"/>
              </w:rPr>
            </w:pPr>
            <w:r w:rsidRPr="00232DA2">
              <w:rPr>
                <w:rFonts w:cs="Times New Roman"/>
                <w:u w:val="single"/>
              </w:rPr>
              <w:t>0.29</w:t>
            </w:r>
          </w:p>
        </w:tc>
        <w:tc>
          <w:tcPr>
            <w:tcW w:w="1250" w:type="pct"/>
            <w:vAlign w:val="center"/>
          </w:tcPr>
          <w:p w:rsidR="00962E65" w:rsidRPr="00232DA2" w:rsidRDefault="00962E65" w:rsidP="008B6D36">
            <w:pPr>
              <w:pStyle w:val="ac"/>
              <w:rPr>
                <w:rFonts w:cs="Times New Roman"/>
                <w:u w:val="single"/>
              </w:rPr>
            </w:pPr>
            <w:r w:rsidRPr="00232DA2">
              <w:rPr>
                <w:rFonts w:cs="Times New Roman"/>
                <w:u w:val="single"/>
              </w:rPr>
              <w:t>2.59</w:t>
            </w:r>
          </w:p>
        </w:tc>
      </w:tr>
      <w:tr w:rsidR="00962E65" w:rsidRPr="00232DA2" w:rsidTr="00962E65">
        <w:trPr>
          <w:trHeight w:val="397"/>
        </w:trPr>
        <w:tc>
          <w:tcPr>
            <w:tcW w:w="1249" w:type="pct"/>
            <w:vAlign w:val="center"/>
          </w:tcPr>
          <w:p w:rsidR="00962E65" w:rsidRPr="00232DA2" w:rsidRDefault="00962E65" w:rsidP="008B6D36">
            <w:pPr>
              <w:pStyle w:val="ac"/>
              <w:rPr>
                <w:rFonts w:cs="Times New Roman"/>
                <w:u w:val="single"/>
              </w:rPr>
            </w:pPr>
            <w:r w:rsidRPr="00232DA2">
              <w:rPr>
                <w:rFonts w:cs="Times New Roman"/>
                <w:u w:val="single"/>
              </w:rPr>
              <w:t>H</w:t>
            </w:r>
            <w:r w:rsidRPr="00232DA2">
              <w:rPr>
                <w:rFonts w:cs="Times New Roman"/>
                <w:u w:val="single"/>
                <w:vertAlign w:val="subscript"/>
              </w:rPr>
              <w:t>2</w:t>
            </w:r>
            <w:r w:rsidRPr="00232DA2">
              <w:rPr>
                <w:rFonts w:cs="Times New Roman"/>
                <w:u w:val="single"/>
              </w:rPr>
              <w:t>S</w:t>
            </w:r>
          </w:p>
        </w:tc>
        <w:tc>
          <w:tcPr>
            <w:tcW w:w="1250" w:type="pct"/>
            <w:vAlign w:val="center"/>
          </w:tcPr>
          <w:p w:rsidR="00962E65" w:rsidRPr="00232DA2" w:rsidRDefault="00962E65" w:rsidP="008B6D36">
            <w:pPr>
              <w:pStyle w:val="ac"/>
              <w:rPr>
                <w:rFonts w:cs="Times New Roman"/>
                <w:u w:val="single"/>
              </w:rPr>
            </w:pPr>
            <w:r w:rsidRPr="00232DA2">
              <w:rPr>
                <w:rFonts w:cs="Times New Roman"/>
                <w:u w:val="single"/>
              </w:rPr>
              <w:t>0.17</w:t>
            </w:r>
          </w:p>
        </w:tc>
        <w:tc>
          <w:tcPr>
            <w:tcW w:w="1250" w:type="pct"/>
            <w:vAlign w:val="center"/>
          </w:tcPr>
          <w:p w:rsidR="00962E65" w:rsidRPr="00232DA2" w:rsidRDefault="00962E65" w:rsidP="008B6D36">
            <w:pPr>
              <w:pStyle w:val="ac"/>
              <w:rPr>
                <w:rFonts w:cs="Times New Roman"/>
                <w:u w:val="single"/>
              </w:rPr>
            </w:pPr>
            <w:r w:rsidRPr="00232DA2">
              <w:rPr>
                <w:rFonts w:cs="Times New Roman"/>
                <w:u w:val="single"/>
              </w:rPr>
              <w:t>0.02</w:t>
            </w:r>
          </w:p>
        </w:tc>
        <w:tc>
          <w:tcPr>
            <w:tcW w:w="1250" w:type="pct"/>
            <w:vAlign w:val="center"/>
          </w:tcPr>
          <w:p w:rsidR="00962E65" w:rsidRPr="00232DA2" w:rsidRDefault="00962E65" w:rsidP="008B6D36">
            <w:pPr>
              <w:pStyle w:val="ac"/>
              <w:rPr>
                <w:rFonts w:cs="Times New Roman"/>
                <w:u w:val="single"/>
              </w:rPr>
            </w:pPr>
            <w:r w:rsidRPr="00232DA2">
              <w:rPr>
                <w:rFonts w:cs="Times New Roman"/>
                <w:u w:val="single"/>
              </w:rPr>
              <w:t>0.16</w:t>
            </w:r>
          </w:p>
        </w:tc>
      </w:tr>
    </w:tbl>
    <w:p w:rsidR="00CB2E78" w:rsidRPr="00232DA2" w:rsidRDefault="00CB2E78" w:rsidP="00301D69">
      <w:pPr>
        <w:pStyle w:val="a2"/>
        <w:ind w:firstLine="480"/>
        <w:rPr>
          <w:u w:val="single"/>
        </w:rPr>
      </w:pPr>
    </w:p>
    <w:p w:rsidR="00D73AA2" w:rsidRPr="00232DA2" w:rsidRDefault="00D73AA2" w:rsidP="00D73AA2">
      <w:pPr>
        <w:pStyle w:val="a2"/>
        <w:ind w:firstLine="480"/>
        <w:rPr>
          <w:rFonts w:cs="Times New Roman"/>
          <w:u w:val="single"/>
        </w:rPr>
      </w:pPr>
      <w:r w:rsidRPr="00232DA2">
        <w:rPr>
          <w:rFonts w:cs="Times New Roman"/>
          <w:u w:val="single"/>
        </w:rPr>
        <w:t>由于</w:t>
      </w:r>
      <w:r w:rsidRPr="00232DA2">
        <w:rPr>
          <w:rFonts w:cs="Times New Roman" w:hint="eastAsia"/>
          <w:u w:val="single"/>
        </w:rPr>
        <w:t>鸡</w:t>
      </w:r>
      <w:r w:rsidRPr="00232DA2">
        <w:rPr>
          <w:rFonts w:cs="Times New Roman"/>
          <w:u w:val="single"/>
        </w:rPr>
        <w:t>舍内对温度、采光、通风等条件要求较严格，因而无法对</w:t>
      </w:r>
      <w:r w:rsidR="00663328">
        <w:rPr>
          <w:rFonts w:cs="Times New Roman"/>
          <w:u w:val="single"/>
        </w:rPr>
        <w:t>鸡舍</w:t>
      </w:r>
      <w:r w:rsidRPr="00232DA2">
        <w:rPr>
          <w:rFonts w:cs="Times New Roman"/>
          <w:u w:val="single"/>
        </w:rPr>
        <w:t>密闭。根据设计生产期</w:t>
      </w:r>
      <w:r w:rsidRPr="00232DA2">
        <w:rPr>
          <w:rFonts w:cs="Times New Roman" w:hint="eastAsia"/>
          <w:u w:val="single"/>
        </w:rPr>
        <w:t>鸡</w:t>
      </w:r>
      <w:r w:rsidRPr="00232DA2">
        <w:rPr>
          <w:rFonts w:cs="Times New Roman"/>
          <w:u w:val="single"/>
        </w:rPr>
        <w:t>舍内使用除臭剂，在每个</w:t>
      </w:r>
      <w:r w:rsidRPr="00232DA2">
        <w:rPr>
          <w:rFonts w:cs="Times New Roman" w:hint="eastAsia"/>
          <w:u w:val="single"/>
        </w:rPr>
        <w:t>鸡</w:t>
      </w:r>
      <w:r w:rsidRPr="00232DA2">
        <w:rPr>
          <w:rFonts w:cs="Times New Roman"/>
          <w:u w:val="single"/>
        </w:rPr>
        <w:t>舍设有水帘通风系统，整个养殖过程风机不间歇运转，确保</w:t>
      </w:r>
      <w:r w:rsidR="00663328">
        <w:rPr>
          <w:rFonts w:cs="Times New Roman"/>
          <w:u w:val="single"/>
        </w:rPr>
        <w:t>鸡舍</w:t>
      </w:r>
      <w:r w:rsidRPr="00232DA2">
        <w:rPr>
          <w:rFonts w:cs="Times New Roman"/>
          <w:u w:val="single"/>
        </w:rPr>
        <w:t>通风。</w:t>
      </w:r>
    </w:p>
    <w:p w:rsidR="00962E65" w:rsidRDefault="00D73AA2" w:rsidP="00D73AA2">
      <w:pPr>
        <w:pStyle w:val="a2"/>
        <w:ind w:firstLine="480"/>
        <w:rPr>
          <w:u w:val="single"/>
        </w:rPr>
      </w:pPr>
      <w:r w:rsidRPr="00232DA2">
        <w:rPr>
          <w:rFonts w:hint="eastAsia"/>
          <w:u w:val="single"/>
        </w:rPr>
        <w:t>根据西北农林科技大学植物保护学院苟丽霞等人发表的《微生物源抗菌除臭剂—万洁芬在禽畜养殖中的应用研究》（环境卫生工程，</w:t>
      </w:r>
      <w:r w:rsidRPr="00232DA2">
        <w:rPr>
          <w:rFonts w:hint="eastAsia"/>
          <w:u w:val="single"/>
        </w:rPr>
        <w:t xml:space="preserve">2009 </w:t>
      </w:r>
      <w:r w:rsidRPr="00232DA2">
        <w:rPr>
          <w:rFonts w:hint="eastAsia"/>
          <w:u w:val="single"/>
        </w:rPr>
        <w:t>年</w:t>
      </w:r>
      <w:r w:rsidRPr="00232DA2">
        <w:rPr>
          <w:rFonts w:hint="eastAsia"/>
          <w:u w:val="single"/>
        </w:rPr>
        <w:t xml:space="preserve">10 </w:t>
      </w:r>
      <w:r w:rsidRPr="00232DA2">
        <w:rPr>
          <w:rFonts w:hint="eastAsia"/>
          <w:u w:val="single"/>
        </w:rPr>
        <w:t>月，第</w:t>
      </w:r>
      <w:r w:rsidRPr="00232DA2">
        <w:rPr>
          <w:rFonts w:hint="eastAsia"/>
          <w:u w:val="single"/>
        </w:rPr>
        <w:t xml:space="preserve">17 </w:t>
      </w:r>
      <w:r w:rsidRPr="00232DA2">
        <w:rPr>
          <w:rFonts w:hint="eastAsia"/>
          <w:u w:val="single"/>
        </w:rPr>
        <w:t>卷增刊），喷洒除臭剂后，舍内</w:t>
      </w:r>
      <w:r w:rsidRPr="00232DA2">
        <w:rPr>
          <w:rFonts w:hint="eastAsia"/>
          <w:u w:val="single"/>
        </w:rPr>
        <w:t>NH</w:t>
      </w:r>
      <w:r w:rsidRPr="00232DA2">
        <w:rPr>
          <w:rFonts w:hint="eastAsia"/>
          <w:u w:val="single"/>
          <w:vertAlign w:val="subscript"/>
        </w:rPr>
        <w:t>3</w:t>
      </w:r>
      <w:r w:rsidRPr="00232DA2">
        <w:rPr>
          <w:rFonts w:hint="eastAsia"/>
          <w:u w:val="single"/>
        </w:rPr>
        <w:t>和</w:t>
      </w:r>
      <w:r w:rsidRPr="00232DA2">
        <w:rPr>
          <w:rFonts w:hint="eastAsia"/>
          <w:u w:val="single"/>
        </w:rPr>
        <w:t>H</w:t>
      </w:r>
      <w:r w:rsidRPr="00232DA2">
        <w:rPr>
          <w:rFonts w:hint="eastAsia"/>
          <w:u w:val="single"/>
          <w:vertAlign w:val="subscript"/>
        </w:rPr>
        <w:t>2</w:t>
      </w:r>
      <w:r w:rsidRPr="00232DA2">
        <w:rPr>
          <w:rFonts w:hint="eastAsia"/>
          <w:u w:val="single"/>
        </w:rPr>
        <w:t>S</w:t>
      </w:r>
      <w:r w:rsidRPr="00232DA2">
        <w:rPr>
          <w:rFonts w:hint="eastAsia"/>
          <w:u w:val="single"/>
        </w:rPr>
        <w:t>浓度分别下降</w:t>
      </w:r>
      <w:r w:rsidRPr="00232DA2">
        <w:rPr>
          <w:rFonts w:hint="eastAsia"/>
          <w:u w:val="single"/>
        </w:rPr>
        <w:t>73.2%</w:t>
      </w:r>
      <w:r w:rsidRPr="00232DA2">
        <w:rPr>
          <w:rFonts w:hint="eastAsia"/>
          <w:u w:val="single"/>
        </w:rPr>
        <w:t>和</w:t>
      </w:r>
      <w:r w:rsidRPr="00232DA2">
        <w:rPr>
          <w:rFonts w:hint="eastAsia"/>
          <w:u w:val="single"/>
        </w:rPr>
        <w:t>81.6%</w:t>
      </w:r>
      <w:r w:rsidRPr="00232DA2">
        <w:rPr>
          <w:rFonts w:hint="eastAsia"/>
          <w:u w:val="single"/>
        </w:rPr>
        <w:t>。保守估算，本项目鸡舍</w:t>
      </w:r>
      <w:r w:rsidRPr="00232DA2">
        <w:rPr>
          <w:rFonts w:hint="eastAsia"/>
          <w:u w:val="single"/>
        </w:rPr>
        <w:t>NH</w:t>
      </w:r>
      <w:r w:rsidRPr="00232DA2">
        <w:rPr>
          <w:rFonts w:hint="eastAsia"/>
          <w:u w:val="single"/>
          <w:vertAlign w:val="subscript"/>
        </w:rPr>
        <w:t>3</w:t>
      </w:r>
      <w:r w:rsidRPr="00232DA2">
        <w:rPr>
          <w:rFonts w:hint="eastAsia"/>
          <w:u w:val="single"/>
        </w:rPr>
        <w:t>和</w:t>
      </w:r>
      <w:r w:rsidRPr="00232DA2">
        <w:rPr>
          <w:rFonts w:hint="eastAsia"/>
          <w:u w:val="single"/>
        </w:rPr>
        <w:t>H</w:t>
      </w:r>
      <w:r w:rsidRPr="00232DA2">
        <w:rPr>
          <w:rFonts w:hint="eastAsia"/>
          <w:u w:val="single"/>
          <w:vertAlign w:val="subscript"/>
        </w:rPr>
        <w:t>2</w:t>
      </w:r>
      <w:r w:rsidRPr="00232DA2">
        <w:rPr>
          <w:rFonts w:hint="eastAsia"/>
          <w:u w:val="single"/>
        </w:rPr>
        <w:t>S</w:t>
      </w:r>
      <w:r w:rsidRPr="00232DA2">
        <w:rPr>
          <w:rFonts w:hint="eastAsia"/>
          <w:u w:val="single"/>
        </w:rPr>
        <w:t>的去除效率分别取</w:t>
      </w:r>
      <w:r w:rsidRPr="00232DA2">
        <w:rPr>
          <w:rFonts w:hint="eastAsia"/>
          <w:u w:val="single"/>
        </w:rPr>
        <w:t>70%</w:t>
      </w:r>
      <w:r w:rsidRPr="00232DA2">
        <w:rPr>
          <w:rFonts w:hint="eastAsia"/>
          <w:u w:val="single"/>
        </w:rPr>
        <w:t>、</w:t>
      </w:r>
      <w:r w:rsidRPr="00232DA2">
        <w:rPr>
          <w:rFonts w:hint="eastAsia"/>
          <w:u w:val="single"/>
        </w:rPr>
        <w:t>80%</w:t>
      </w:r>
      <w:r w:rsidRPr="00232DA2">
        <w:rPr>
          <w:rFonts w:hint="eastAsia"/>
          <w:u w:val="single"/>
        </w:rPr>
        <w:t>，则项目鸡舍恶臭污染物排放情况。则项目</w:t>
      </w:r>
      <w:r w:rsidR="00663328">
        <w:rPr>
          <w:rFonts w:hint="eastAsia"/>
          <w:u w:val="single"/>
        </w:rPr>
        <w:t>鸡舍</w:t>
      </w:r>
      <w:r w:rsidRPr="00232DA2">
        <w:rPr>
          <w:rFonts w:hint="eastAsia"/>
          <w:u w:val="single"/>
        </w:rPr>
        <w:t>恶臭污染物排放情况见下表。</w:t>
      </w:r>
    </w:p>
    <w:p w:rsidR="00A22FF9" w:rsidRDefault="00A22FF9" w:rsidP="00D73AA2">
      <w:pPr>
        <w:pStyle w:val="a2"/>
        <w:ind w:firstLine="480"/>
        <w:rPr>
          <w:u w:val="single"/>
        </w:rPr>
      </w:pPr>
    </w:p>
    <w:p w:rsidR="00A22FF9" w:rsidRDefault="00A22FF9" w:rsidP="00D73AA2">
      <w:pPr>
        <w:pStyle w:val="a2"/>
        <w:ind w:firstLine="480"/>
        <w:rPr>
          <w:u w:val="single"/>
        </w:rPr>
      </w:pPr>
    </w:p>
    <w:p w:rsidR="00A22FF9" w:rsidRPr="00232DA2" w:rsidRDefault="00A22FF9" w:rsidP="00D73AA2">
      <w:pPr>
        <w:pStyle w:val="a2"/>
        <w:ind w:firstLine="480"/>
        <w:rPr>
          <w:rFonts w:cs="Times New Roman"/>
          <w:u w:val="single"/>
        </w:rPr>
      </w:pPr>
    </w:p>
    <w:p w:rsidR="00D73AA2" w:rsidRPr="00232DA2" w:rsidRDefault="00D73AA2" w:rsidP="00D73AA2">
      <w:pPr>
        <w:pStyle w:val="ab"/>
        <w:rPr>
          <w:rFonts w:cs="Times New Roman"/>
          <w:u w:val="single"/>
        </w:rPr>
      </w:pPr>
      <w:r w:rsidRPr="00232DA2">
        <w:rPr>
          <w:rFonts w:cs="Times New Roman"/>
          <w:u w:val="single"/>
        </w:rPr>
        <w:t>表</w:t>
      </w:r>
      <w:r w:rsidRPr="00232DA2">
        <w:rPr>
          <w:rFonts w:eastAsia="TimesNewRomanPS-BoldMT" w:cs="Times New Roman"/>
          <w:bCs/>
          <w:u w:val="single"/>
        </w:rPr>
        <w:t>3.2-1</w:t>
      </w:r>
      <w:r w:rsidRPr="00232DA2">
        <w:rPr>
          <w:rFonts w:eastAsia="TimesNewRomanPS-BoldMT" w:cs="Times New Roman" w:hint="eastAsia"/>
          <w:bCs/>
          <w:u w:val="single"/>
        </w:rPr>
        <w:t>3</w:t>
      </w:r>
      <w:r w:rsidRPr="00232DA2">
        <w:rPr>
          <w:rFonts w:eastAsia="TimesNewRomanPS-BoldMT" w:cs="Times New Roman"/>
          <w:bCs/>
          <w:u w:val="single"/>
        </w:rPr>
        <w:t xml:space="preserve">  </w:t>
      </w:r>
      <w:r w:rsidR="001044F6">
        <w:rPr>
          <w:rFonts w:cs="Times New Roman" w:hint="eastAsia"/>
          <w:u w:val="single"/>
        </w:rPr>
        <w:t>鸡</w:t>
      </w:r>
      <w:r w:rsidRPr="00232DA2">
        <w:rPr>
          <w:rFonts w:cs="Times New Roman"/>
          <w:u w:val="single"/>
        </w:rPr>
        <w:t>舍恶臭排放情况一览表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18"/>
        <w:gridCol w:w="1134"/>
        <w:gridCol w:w="992"/>
        <w:gridCol w:w="2410"/>
        <w:gridCol w:w="1131"/>
        <w:gridCol w:w="846"/>
      </w:tblGrid>
      <w:tr w:rsidR="00D73AA2" w:rsidRPr="00232DA2" w:rsidTr="009F6064">
        <w:trPr>
          <w:trHeight w:val="397"/>
        </w:trPr>
        <w:tc>
          <w:tcPr>
            <w:tcW w:w="1242" w:type="dxa"/>
            <w:vAlign w:val="center"/>
          </w:tcPr>
          <w:p w:rsidR="00D73AA2" w:rsidRPr="00232DA2" w:rsidRDefault="00D73AA2" w:rsidP="009F6064">
            <w:pPr>
              <w:pStyle w:val="ac"/>
              <w:rPr>
                <w:rFonts w:cs="Times New Roman"/>
                <w:u w:val="single"/>
              </w:rPr>
            </w:pPr>
            <w:r w:rsidRPr="00232DA2">
              <w:rPr>
                <w:rFonts w:cs="Times New Roman"/>
                <w:u w:val="single"/>
              </w:rPr>
              <w:t>排放方式</w:t>
            </w:r>
          </w:p>
        </w:tc>
        <w:tc>
          <w:tcPr>
            <w:tcW w:w="1418" w:type="dxa"/>
            <w:vAlign w:val="center"/>
          </w:tcPr>
          <w:p w:rsidR="00D73AA2" w:rsidRPr="00232DA2" w:rsidRDefault="00D73AA2" w:rsidP="009F6064">
            <w:pPr>
              <w:pStyle w:val="ac"/>
              <w:rPr>
                <w:rFonts w:cs="Times New Roman"/>
                <w:u w:val="single"/>
              </w:rPr>
            </w:pPr>
            <w:r w:rsidRPr="00232DA2">
              <w:rPr>
                <w:rFonts w:cs="Times New Roman"/>
                <w:u w:val="single"/>
              </w:rPr>
              <w:t>污染物</w:t>
            </w:r>
          </w:p>
        </w:tc>
        <w:tc>
          <w:tcPr>
            <w:tcW w:w="1134" w:type="dxa"/>
            <w:vAlign w:val="center"/>
          </w:tcPr>
          <w:p w:rsidR="00D73AA2" w:rsidRPr="00232DA2" w:rsidRDefault="00D73AA2" w:rsidP="009F6064">
            <w:pPr>
              <w:pStyle w:val="ac"/>
              <w:rPr>
                <w:rFonts w:cs="Times New Roman"/>
                <w:u w:val="single"/>
              </w:rPr>
            </w:pPr>
            <w:r w:rsidRPr="00232DA2">
              <w:rPr>
                <w:rFonts w:cs="Times New Roman"/>
                <w:u w:val="single"/>
              </w:rPr>
              <w:t>产生速率</w:t>
            </w:r>
          </w:p>
          <w:p w:rsidR="00D73AA2" w:rsidRPr="00232DA2" w:rsidRDefault="00D73AA2" w:rsidP="009F6064">
            <w:pPr>
              <w:pStyle w:val="ac"/>
              <w:rPr>
                <w:rFonts w:cs="Times New Roman"/>
                <w:u w:val="single"/>
              </w:rPr>
            </w:pPr>
            <w:r w:rsidRPr="00232DA2">
              <w:rPr>
                <w:rFonts w:cs="Times New Roman"/>
                <w:u w:val="single"/>
              </w:rPr>
              <w:t>（</w:t>
            </w:r>
            <w:r w:rsidRPr="00232DA2">
              <w:rPr>
                <w:rFonts w:cs="Times New Roman"/>
                <w:u w:val="single"/>
              </w:rPr>
              <w:t>kg/h</w:t>
            </w:r>
            <w:r w:rsidRPr="00232DA2">
              <w:rPr>
                <w:rFonts w:cs="Times New Roman"/>
                <w:u w:val="single"/>
              </w:rPr>
              <w:t>）</w:t>
            </w:r>
          </w:p>
        </w:tc>
        <w:tc>
          <w:tcPr>
            <w:tcW w:w="992" w:type="dxa"/>
            <w:vAlign w:val="center"/>
          </w:tcPr>
          <w:p w:rsidR="00D73AA2" w:rsidRPr="00232DA2" w:rsidRDefault="00D73AA2" w:rsidP="009F6064">
            <w:pPr>
              <w:pStyle w:val="ac"/>
              <w:rPr>
                <w:rFonts w:cs="Times New Roman"/>
                <w:u w:val="single"/>
              </w:rPr>
            </w:pPr>
            <w:r w:rsidRPr="00232DA2">
              <w:rPr>
                <w:rFonts w:cs="Times New Roman"/>
                <w:u w:val="single"/>
              </w:rPr>
              <w:t>产生量</w:t>
            </w:r>
          </w:p>
          <w:p w:rsidR="00D73AA2" w:rsidRPr="00232DA2" w:rsidRDefault="00D73AA2" w:rsidP="009F6064">
            <w:pPr>
              <w:pStyle w:val="ac"/>
              <w:rPr>
                <w:rFonts w:cs="Times New Roman"/>
                <w:u w:val="single"/>
              </w:rPr>
            </w:pPr>
            <w:r w:rsidRPr="00232DA2">
              <w:rPr>
                <w:rFonts w:cs="Times New Roman"/>
                <w:u w:val="single"/>
              </w:rPr>
              <w:t>（</w:t>
            </w:r>
            <w:r w:rsidRPr="00232DA2">
              <w:rPr>
                <w:rFonts w:cs="Times New Roman"/>
                <w:u w:val="single"/>
              </w:rPr>
              <w:t>t/a</w:t>
            </w:r>
            <w:r w:rsidRPr="00232DA2">
              <w:rPr>
                <w:rFonts w:cs="Times New Roman"/>
                <w:u w:val="single"/>
              </w:rPr>
              <w:t>）</w:t>
            </w:r>
          </w:p>
        </w:tc>
        <w:tc>
          <w:tcPr>
            <w:tcW w:w="2410" w:type="dxa"/>
            <w:vAlign w:val="center"/>
          </w:tcPr>
          <w:p w:rsidR="00D73AA2" w:rsidRPr="00232DA2" w:rsidRDefault="00D73AA2" w:rsidP="009F6064">
            <w:pPr>
              <w:pStyle w:val="ac"/>
              <w:rPr>
                <w:rFonts w:cs="Times New Roman"/>
                <w:u w:val="single"/>
              </w:rPr>
            </w:pPr>
            <w:r w:rsidRPr="00232DA2">
              <w:rPr>
                <w:rFonts w:cs="Times New Roman"/>
                <w:u w:val="single"/>
              </w:rPr>
              <w:t>治理措施及效率</w:t>
            </w:r>
          </w:p>
        </w:tc>
        <w:tc>
          <w:tcPr>
            <w:tcW w:w="1131" w:type="dxa"/>
            <w:vAlign w:val="center"/>
          </w:tcPr>
          <w:p w:rsidR="00D73AA2" w:rsidRPr="00232DA2" w:rsidRDefault="00D73AA2" w:rsidP="009F6064">
            <w:pPr>
              <w:pStyle w:val="ac"/>
              <w:rPr>
                <w:rFonts w:cs="Times New Roman"/>
                <w:u w:val="single"/>
              </w:rPr>
            </w:pPr>
            <w:r w:rsidRPr="00232DA2">
              <w:rPr>
                <w:rFonts w:cs="Times New Roman"/>
                <w:u w:val="single"/>
              </w:rPr>
              <w:t>排放速率</w:t>
            </w:r>
          </w:p>
          <w:p w:rsidR="00D73AA2" w:rsidRPr="00232DA2" w:rsidRDefault="00D73AA2" w:rsidP="009F6064">
            <w:pPr>
              <w:pStyle w:val="ac"/>
              <w:rPr>
                <w:rFonts w:cs="Times New Roman"/>
                <w:u w:val="single"/>
              </w:rPr>
            </w:pPr>
            <w:r w:rsidRPr="00232DA2">
              <w:rPr>
                <w:rFonts w:cs="Times New Roman"/>
                <w:u w:val="single"/>
              </w:rPr>
              <w:t>（</w:t>
            </w:r>
            <w:r w:rsidRPr="00232DA2">
              <w:rPr>
                <w:rFonts w:cs="Times New Roman"/>
                <w:u w:val="single"/>
              </w:rPr>
              <w:t>kg/h</w:t>
            </w:r>
            <w:r w:rsidRPr="00232DA2">
              <w:rPr>
                <w:rFonts w:cs="Times New Roman"/>
                <w:u w:val="single"/>
              </w:rPr>
              <w:t>）</w:t>
            </w:r>
          </w:p>
        </w:tc>
        <w:tc>
          <w:tcPr>
            <w:tcW w:w="846" w:type="dxa"/>
            <w:vAlign w:val="center"/>
          </w:tcPr>
          <w:p w:rsidR="00D73AA2" w:rsidRPr="00232DA2" w:rsidRDefault="00D73AA2" w:rsidP="009F6064">
            <w:pPr>
              <w:pStyle w:val="ac"/>
              <w:rPr>
                <w:rFonts w:cs="Times New Roman"/>
                <w:u w:val="single"/>
              </w:rPr>
            </w:pPr>
            <w:r w:rsidRPr="00232DA2">
              <w:rPr>
                <w:rFonts w:cs="Times New Roman"/>
                <w:u w:val="single"/>
              </w:rPr>
              <w:t>排放量</w:t>
            </w:r>
          </w:p>
          <w:p w:rsidR="00D73AA2" w:rsidRPr="00232DA2" w:rsidRDefault="00D73AA2" w:rsidP="009F6064">
            <w:pPr>
              <w:pStyle w:val="ac"/>
              <w:rPr>
                <w:rFonts w:cs="Times New Roman"/>
                <w:u w:val="single"/>
              </w:rPr>
            </w:pPr>
            <w:r w:rsidRPr="00232DA2">
              <w:rPr>
                <w:rFonts w:cs="Times New Roman"/>
                <w:u w:val="single"/>
              </w:rPr>
              <w:t>（</w:t>
            </w:r>
            <w:r w:rsidRPr="00232DA2">
              <w:rPr>
                <w:rFonts w:cs="Times New Roman"/>
                <w:u w:val="single"/>
              </w:rPr>
              <w:t>t/a</w:t>
            </w:r>
            <w:r w:rsidRPr="00232DA2">
              <w:rPr>
                <w:rFonts w:cs="Times New Roman"/>
                <w:u w:val="single"/>
              </w:rPr>
              <w:t>）</w:t>
            </w:r>
          </w:p>
        </w:tc>
      </w:tr>
      <w:tr w:rsidR="00962E65" w:rsidRPr="00232DA2" w:rsidTr="009F6064">
        <w:trPr>
          <w:trHeight w:val="397"/>
        </w:trPr>
        <w:tc>
          <w:tcPr>
            <w:tcW w:w="1242" w:type="dxa"/>
            <w:vMerge w:val="restart"/>
            <w:vAlign w:val="center"/>
          </w:tcPr>
          <w:p w:rsidR="00962E65" w:rsidRPr="00232DA2" w:rsidRDefault="00962E65" w:rsidP="00962E65">
            <w:pPr>
              <w:pStyle w:val="ac"/>
              <w:rPr>
                <w:rFonts w:cs="Times New Roman"/>
                <w:u w:val="single"/>
              </w:rPr>
            </w:pPr>
            <w:r w:rsidRPr="00232DA2">
              <w:rPr>
                <w:rFonts w:cs="Times New Roman"/>
                <w:u w:val="single"/>
              </w:rPr>
              <w:t>无组织排放</w:t>
            </w:r>
          </w:p>
        </w:tc>
        <w:tc>
          <w:tcPr>
            <w:tcW w:w="1418" w:type="dxa"/>
            <w:vAlign w:val="center"/>
          </w:tcPr>
          <w:p w:rsidR="00962E65" w:rsidRPr="00232DA2" w:rsidRDefault="00962E65" w:rsidP="00962E65">
            <w:pPr>
              <w:pStyle w:val="ac"/>
              <w:rPr>
                <w:rFonts w:cs="Times New Roman"/>
                <w:u w:val="single"/>
              </w:rPr>
            </w:pPr>
            <w:r w:rsidRPr="00232DA2">
              <w:rPr>
                <w:rFonts w:cs="Times New Roman"/>
                <w:u w:val="single"/>
              </w:rPr>
              <w:t>NH</w:t>
            </w:r>
            <w:r w:rsidRPr="00232DA2">
              <w:rPr>
                <w:rFonts w:cs="Times New Roman"/>
                <w:u w:val="single"/>
                <w:vertAlign w:val="subscript"/>
              </w:rPr>
              <w:t>3</w:t>
            </w:r>
          </w:p>
        </w:tc>
        <w:tc>
          <w:tcPr>
            <w:tcW w:w="1134" w:type="dxa"/>
            <w:vAlign w:val="center"/>
          </w:tcPr>
          <w:p w:rsidR="00962E65" w:rsidRPr="00232DA2" w:rsidRDefault="00962E65" w:rsidP="00962E65">
            <w:pPr>
              <w:adjustRightInd/>
              <w:snapToGrid/>
              <w:jc w:val="center"/>
              <w:rPr>
                <w:rFonts w:ascii="Times New Roman" w:eastAsia="等线" w:hAnsi="Times New Roman" w:cs="Times New Roman"/>
                <w:color w:val="000000"/>
                <w:u w:val="single"/>
              </w:rPr>
            </w:pPr>
            <w:r w:rsidRPr="00232DA2">
              <w:rPr>
                <w:rFonts w:ascii="Times New Roman" w:eastAsia="等线" w:hAnsi="Times New Roman" w:cs="Times New Roman"/>
                <w:color w:val="000000"/>
                <w:u w:val="single"/>
              </w:rPr>
              <w:t xml:space="preserve">0.033 </w:t>
            </w:r>
          </w:p>
        </w:tc>
        <w:tc>
          <w:tcPr>
            <w:tcW w:w="992" w:type="dxa"/>
            <w:vAlign w:val="center"/>
          </w:tcPr>
          <w:p w:rsidR="00962E65" w:rsidRPr="00232DA2" w:rsidRDefault="00962E65" w:rsidP="00962E65">
            <w:pPr>
              <w:jc w:val="center"/>
              <w:rPr>
                <w:rFonts w:ascii="Times New Roman" w:eastAsia="等线" w:hAnsi="Times New Roman" w:cs="Times New Roman"/>
                <w:color w:val="000000"/>
                <w:u w:val="single"/>
              </w:rPr>
            </w:pPr>
            <w:r w:rsidRPr="00232DA2">
              <w:rPr>
                <w:rFonts w:ascii="Times New Roman" w:eastAsia="等线" w:hAnsi="Times New Roman" w:cs="Times New Roman"/>
                <w:color w:val="000000"/>
                <w:u w:val="single"/>
              </w:rPr>
              <w:t xml:space="preserve">0.29 </w:t>
            </w:r>
          </w:p>
        </w:tc>
        <w:tc>
          <w:tcPr>
            <w:tcW w:w="2410" w:type="dxa"/>
            <w:vAlign w:val="center"/>
          </w:tcPr>
          <w:p w:rsidR="00962E65" w:rsidRPr="00232DA2" w:rsidRDefault="00962E65" w:rsidP="00962E65">
            <w:pPr>
              <w:pStyle w:val="ac"/>
              <w:rPr>
                <w:rFonts w:cs="Times New Roman"/>
                <w:u w:val="single"/>
              </w:rPr>
            </w:pPr>
            <w:r w:rsidRPr="00232DA2">
              <w:rPr>
                <w:rFonts w:cs="Times New Roman"/>
                <w:u w:val="single"/>
              </w:rPr>
              <w:t>喷洒除臭剂，去除</w:t>
            </w:r>
            <w:r w:rsidRPr="00232DA2">
              <w:rPr>
                <w:rFonts w:cs="Times New Roman" w:hint="eastAsia"/>
                <w:u w:val="single"/>
              </w:rPr>
              <w:t>7</w:t>
            </w:r>
            <w:r w:rsidRPr="00232DA2">
              <w:rPr>
                <w:rFonts w:cs="Times New Roman"/>
                <w:u w:val="single"/>
              </w:rPr>
              <w:t>0%</w:t>
            </w:r>
          </w:p>
        </w:tc>
        <w:tc>
          <w:tcPr>
            <w:tcW w:w="1131" w:type="dxa"/>
            <w:vAlign w:val="center"/>
          </w:tcPr>
          <w:p w:rsidR="00962E65" w:rsidRPr="00232DA2" w:rsidRDefault="00962E65" w:rsidP="00962E65">
            <w:pPr>
              <w:adjustRightInd/>
              <w:snapToGrid/>
              <w:jc w:val="center"/>
              <w:rPr>
                <w:rFonts w:ascii="Times New Roman" w:eastAsia="等线" w:hAnsi="Times New Roman" w:cs="Times New Roman"/>
                <w:color w:val="000000"/>
                <w:u w:val="single"/>
              </w:rPr>
            </w:pPr>
            <w:r w:rsidRPr="00232DA2">
              <w:rPr>
                <w:rFonts w:ascii="Times New Roman" w:eastAsia="等线" w:hAnsi="Times New Roman" w:cs="Times New Roman"/>
                <w:color w:val="000000"/>
                <w:u w:val="single"/>
              </w:rPr>
              <w:t xml:space="preserve">0.010 </w:t>
            </w:r>
          </w:p>
        </w:tc>
        <w:tc>
          <w:tcPr>
            <w:tcW w:w="846" w:type="dxa"/>
            <w:vAlign w:val="center"/>
          </w:tcPr>
          <w:p w:rsidR="00962E65" w:rsidRPr="00232DA2" w:rsidRDefault="00962E65" w:rsidP="00962E65">
            <w:pPr>
              <w:jc w:val="center"/>
              <w:rPr>
                <w:rFonts w:ascii="Times New Roman" w:eastAsia="等线" w:hAnsi="Times New Roman" w:cs="Times New Roman"/>
                <w:color w:val="000000"/>
                <w:u w:val="single"/>
              </w:rPr>
            </w:pPr>
            <w:r w:rsidRPr="00232DA2">
              <w:rPr>
                <w:rFonts w:ascii="Times New Roman" w:eastAsia="等线" w:hAnsi="Times New Roman" w:cs="Times New Roman"/>
                <w:color w:val="000000"/>
                <w:u w:val="single"/>
              </w:rPr>
              <w:t xml:space="preserve">0.086 </w:t>
            </w:r>
          </w:p>
        </w:tc>
      </w:tr>
      <w:tr w:rsidR="00962E65" w:rsidRPr="00232DA2" w:rsidTr="009F6064">
        <w:trPr>
          <w:trHeight w:val="397"/>
        </w:trPr>
        <w:tc>
          <w:tcPr>
            <w:tcW w:w="1242" w:type="dxa"/>
            <w:vMerge/>
            <w:vAlign w:val="center"/>
          </w:tcPr>
          <w:p w:rsidR="00962E65" w:rsidRPr="00232DA2" w:rsidRDefault="00962E65" w:rsidP="00962E65">
            <w:pPr>
              <w:pStyle w:val="ac"/>
              <w:rPr>
                <w:rFonts w:cs="Times New Roman"/>
                <w:u w:val="single"/>
              </w:rPr>
            </w:pPr>
          </w:p>
        </w:tc>
        <w:tc>
          <w:tcPr>
            <w:tcW w:w="1418" w:type="dxa"/>
            <w:vAlign w:val="center"/>
          </w:tcPr>
          <w:p w:rsidR="00962E65" w:rsidRPr="00232DA2" w:rsidRDefault="00962E65" w:rsidP="00962E65">
            <w:pPr>
              <w:pStyle w:val="ac"/>
              <w:rPr>
                <w:rFonts w:cs="Times New Roman"/>
                <w:u w:val="single"/>
              </w:rPr>
            </w:pPr>
            <w:r w:rsidRPr="00232DA2">
              <w:rPr>
                <w:rFonts w:cs="Times New Roman"/>
                <w:u w:val="single"/>
              </w:rPr>
              <w:t>H</w:t>
            </w:r>
            <w:r w:rsidRPr="00232DA2">
              <w:rPr>
                <w:rFonts w:cs="Times New Roman"/>
                <w:u w:val="single"/>
                <w:vertAlign w:val="subscript"/>
              </w:rPr>
              <w:t>2</w:t>
            </w:r>
            <w:r w:rsidRPr="00232DA2">
              <w:rPr>
                <w:rFonts w:cs="Times New Roman"/>
                <w:u w:val="single"/>
              </w:rPr>
              <w:t>S</w:t>
            </w:r>
          </w:p>
        </w:tc>
        <w:tc>
          <w:tcPr>
            <w:tcW w:w="1134" w:type="dxa"/>
            <w:vAlign w:val="center"/>
          </w:tcPr>
          <w:p w:rsidR="00962E65" w:rsidRPr="00232DA2" w:rsidRDefault="00962E65" w:rsidP="00962E65">
            <w:pPr>
              <w:jc w:val="center"/>
              <w:rPr>
                <w:rFonts w:ascii="Times New Roman" w:eastAsia="等线" w:hAnsi="Times New Roman" w:cs="Times New Roman"/>
                <w:color w:val="000000"/>
                <w:u w:val="single"/>
              </w:rPr>
            </w:pPr>
            <w:r w:rsidRPr="00232DA2">
              <w:rPr>
                <w:rFonts w:ascii="Times New Roman" w:eastAsia="等线" w:hAnsi="Times New Roman" w:cs="Times New Roman"/>
                <w:color w:val="000000"/>
                <w:u w:val="single"/>
              </w:rPr>
              <w:t xml:space="preserve">0.002 </w:t>
            </w:r>
          </w:p>
        </w:tc>
        <w:tc>
          <w:tcPr>
            <w:tcW w:w="992" w:type="dxa"/>
            <w:vAlign w:val="center"/>
          </w:tcPr>
          <w:p w:rsidR="00962E65" w:rsidRPr="00232DA2" w:rsidRDefault="00962E65" w:rsidP="00962E65">
            <w:pPr>
              <w:jc w:val="center"/>
              <w:rPr>
                <w:rFonts w:ascii="Times New Roman" w:eastAsia="等线" w:hAnsi="Times New Roman" w:cs="Times New Roman"/>
                <w:color w:val="000000"/>
                <w:u w:val="single"/>
              </w:rPr>
            </w:pPr>
            <w:r w:rsidRPr="00232DA2">
              <w:rPr>
                <w:rFonts w:ascii="Times New Roman" w:eastAsia="等线" w:hAnsi="Times New Roman" w:cs="Times New Roman"/>
                <w:color w:val="000000"/>
                <w:u w:val="single"/>
              </w:rPr>
              <w:t xml:space="preserve">0.02 </w:t>
            </w:r>
          </w:p>
        </w:tc>
        <w:tc>
          <w:tcPr>
            <w:tcW w:w="2410" w:type="dxa"/>
            <w:vAlign w:val="center"/>
          </w:tcPr>
          <w:p w:rsidR="00962E65" w:rsidRPr="00232DA2" w:rsidRDefault="00962E65" w:rsidP="00962E65">
            <w:pPr>
              <w:pStyle w:val="ac"/>
              <w:rPr>
                <w:rFonts w:cs="Times New Roman"/>
                <w:u w:val="single"/>
              </w:rPr>
            </w:pPr>
            <w:r w:rsidRPr="00232DA2">
              <w:rPr>
                <w:rFonts w:cs="Times New Roman"/>
                <w:u w:val="single"/>
              </w:rPr>
              <w:t>喷洒除臭剂，去除</w:t>
            </w:r>
            <w:r w:rsidRPr="00232DA2">
              <w:rPr>
                <w:rFonts w:cs="Times New Roman"/>
                <w:u w:val="single"/>
              </w:rPr>
              <w:t>8</w:t>
            </w:r>
            <w:r w:rsidRPr="00232DA2">
              <w:rPr>
                <w:rFonts w:cs="Times New Roman" w:hint="eastAsia"/>
                <w:u w:val="single"/>
              </w:rPr>
              <w:t>0</w:t>
            </w:r>
            <w:r w:rsidRPr="00232DA2">
              <w:rPr>
                <w:rFonts w:cs="Times New Roman"/>
                <w:u w:val="single"/>
              </w:rPr>
              <w:t>%</w:t>
            </w:r>
          </w:p>
        </w:tc>
        <w:tc>
          <w:tcPr>
            <w:tcW w:w="1131" w:type="dxa"/>
            <w:vAlign w:val="center"/>
          </w:tcPr>
          <w:p w:rsidR="00962E65" w:rsidRPr="00232DA2" w:rsidRDefault="00962E65" w:rsidP="00962E65">
            <w:pPr>
              <w:jc w:val="center"/>
              <w:rPr>
                <w:rFonts w:ascii="Times New Roman" w:eastAsia="等线" w:hAnsi="Times New Roman" w:cs="Times New Roman"/>
                <w:color w:val="000000"/>
                <w:u w:val="single"/>
              </w:rPr>
            </w:pPr>
            <w:r w:rsidRPr="00232DA2">
              <w:rPr>
                <w:rFonts w:ascii="Times New Roman" w:eastAsia="等线" w:hAnsi="Times New Roman" w:cs="Times New Roman"/>
                <w:color w:val="000000"/>
                <w:u w:val="single"/>
              </w:rPr>
              <w:t xml:space="preserve">0.0004 </w:t>
            </w:r>
          </w:p>
        </w:tc>
        <w:tc>
          <w:tcPr>
            <w:tcW w:w="846" w:type="dxa"/>
            <w:vAlign w:val="center"/>
          </w:tcPr>
          <w:p w:rsidR="00962E65" w:rsidRPr="00232DA2" w:rsidRDefault="00962E65" w:rsidP="00962E65">
            <w:pPr>
              <w:jc w:val="center"/>
              <w:rPr>
                <w:rFonts w:ascii="Times New Roman" w:eastAsia="等线" w:hAnsi="Times New Roman" w:cs="Times New Roman"/>
                <w:color w:val="000000"/>
                <w:u w:val="single"/>
              </w:rPr>
            </w:pPr>
            <w:r w:rsidRPr="00232DA2">
              <w:rPr>
                <w:rFonts w:ascii="Times New Roman" w:eastAsia="等线" w:hAnsi="Times New Roman" w:cs="Times New Roman"/>
                <w:color w:val="000000"/>
                <w:u w:val="single"/>
              </w:rPr>
              <w:t xml:space="preserve">0.003 </w:t>
            </w:r>
          </w:p>
        </w:tc>
      </w:tr>
    </w:tbl>
    <w:p w:rsidR="00962E65" w:rsidRPr="00232DA2" w:rsidRDefault="00962E65" w:rsidP="00301D69">
      <w:pPr>
        <w:pStyle w:val="a2"/>
        <w:ind w:firstLine="480"/>
        <w:rPr>
          <w:rFonts w:ascii="宋体" w:hAnsi="宋体" w:cs="宋体"/>
          <w:u w:val="single"/>
        </w:rPr>
      </w:pPr>
    </w:p>
    <w:p w:rsidR="00D73AA2" w:rsidRPr="00232DA2" w:rsidRDefault="00D73AA2" w:rsidP="00301D69">
      <w:pPr>
        <w:pStyle w:val="a2"/>
        <w:ind w:firstLine="480"/>
        <w:rPr>
          <w:u w:val="single"/>
        </w:rPr>
      </w:pPr>
      <w:r w:rsidRPr="00232DA2">
        <w:rPr>
          <w:rFonts w:ascii="宋体" w:hAnsi="宋体" w:cs="宋体" w:hint="eastAsia"/>
          <w:u w:val="single"/>
        </w:rPr>
        <w:t>②</w:t>
      </w:r>
      <w:r w:rsidRPr="00232DA2">
        <w:rPr>
          <w:rFonts w:hint="eastAsia"/>
          <w:u w:val="single"/>
        </w:rPr>
        <w:t>鸡粪处理区</w:t>
      </w:r>
      <w:r w:rsidRPr="00232DA2">
        <w:rPr>
          <w:rFonts w:cs="Times New Roman"/>
          <w:u w:val="single"/>
        </w:rPr>
        <w:t>恶臭气体</w:t>
      </w:r>
    </w:p>
    <w:p w:rsidR="00301D69" w:rsidRPr="00232DA2" w:rsidRDefault="00D73AA2" w:rsidP="00301D69">
      <w:pPr>
        <w:pStyle w:val="a2"/>
        <w:ind w:firstLine="480"/>
        <w:rPr>
          <w:rFonts w:cs="Times New Roman"/>
          <w:u w:val="single"/>
        </w:rPr>
      </w:pPr>
      <w:r w:rsidRPr="00232DA2">
        <w:rPr>
          <w:rFonts w:cs="Times New Roman"/>
          <w:u w:val="single"/>
        </w:rPr>
        <w:t>根据建设单位提供资料，</w:t>
      </w:r>
      <w:r w:rsidR="00DE515E" w:rsidRPr="00232DA2">
        <w:rPr>
          <w:rFonts w:cs="Times New Roman" w:hint="eastAsia"/>
          <w:u w:val="single"/>
        </w:rPr>
        <w:t>拟将采用</w:t>
      </w:r>
      <w:r w:rsidR="00DE515E" w:rsidRPr="00232DA2">
        <w:rPr>
          <w:rFonts w:cs="Times New Roman"/>
          <w:u w:val="single"/>
        </w:rPr>
        <w:t>法国干燥机</w:t>
      </w:r>
      <w:r w:rsidR="00DE515E" w:rsidRPr="00232DA2">
        <w:rPr>
          <w:rFonts w:cs="Times New Roman" w:hint="eastAsia"/>
          <w:u w:val="single"/>
        </w:rPr>
        <w:t>将</w:t>
      </w:r>
      <w:r w:rsidR="00DE515E" w:rsidRPr="00232DA2">
        <w:rPr>
          <w:rFonts w:cs="Times New Roman"/>
          <w:u w:val="single"/>
        </w:rPr>
        <w:t>鸡粪干燥为有机肥</w:t>
      </w:r>
      <w:r w:rsidRPr="00232DA2">
        <w:rPr>
          <w:rFonts w:cs="Times New Roman" w:hint="eastAsia"/>
          <w:u w:val="single"/>
        </w:rPr>
        <w:t>，</w:t>
      </w:r>
      <w:r w:rsidR="00DE515E" w:rsidRPr="00232DA2">
        <w:rPr>
          <w:rFonts w:cs="Times New Roman" w:hint="eastAsia"/>
          <w:u w:val="single"/>
        </w:rPr>
        <w:t>鸡粪</w:t>
      </w:r>
      <w:r w:rsidR="00DE515E" w:rsidRPr="00232DA2">
        <w:rPr>
          <w:rFonts w:cs="Times New Roman"/>
          <w:u w:val="single"/>
        </w:rPr>
        <w:t>处理</w:t>
      </w:r>
      <w:r w:rsidR="00DE515E" w:rsidRPr="00232DA2">
        <w:rPr>
          <w:rFonts w:cs="Times New Roman" w:hint="eastAsia"/>
          <w:u w:val="single"/>
        </w:rPr>
        <w:t>区</w:t>
      </w:r>
      <w:r w:rsidR="00DE515E" w:rsidRPr="00232DA2">
        <w:rPr>
          <w:rFonts w:cs="Times New Roman"/>
          <w:u w:val="single"/>
        </w:rPr>
        <w:t>设置在鸡舍北</w:t>
      </w:r>
      <w:r w:rsidR="00DE515E" w:rsidRPr="00232DA2">
        <w:rPr>
          <w:rFonts w:cs="Times New Roman" w:hint="eastAsia"/>
          <w:u w:val="single"/>
        </w:rPr>
        <w:t>端</w:t>
      </w:r>
      <w:r w:rsidR="00DE515E" w:rsidRPr="00232DA2">
        <w:rPr>
          <w:rFonts w:cs="Times New Roman"/>
          <w:u w:val="single"/>
        </w:rPr>
        <w:t>，鸡舍采用履带式自动清粪系统，</w:t>
      </w:r>
      <w:r w:rsidR="00DE515E" w:rsidRPr="00232DA2">
        <w:rPr>
          <w:rFonts w:hint="eastAsia"/>
          <w:u w:val="single"/>
        </w:rPr>
        <w:t>清粪带平常保持静止状态，</w:t>
      </w:r>
      <w:r w:rsidR="00DE515E" w:rsidRPr="00232DA2">
        <w:rPr>
          <w:rFonts w:hint="eastAsia"/>
          <w:u w:val="single"/>
        </w:rPr>
        <w:t>8</w:t>
      </w:r>
      <w:r w:rsidR="00DE515E" w:rsidRPr="00232DA2">
        <w:rPr>
          <w:rFonts w:hint="eastAsia"/>
          <w:u w:val="single"/>
        </w:rPr>
        <w:t>小时启动一次传送带，将传送带上搜集的鸡粪清理至法国多赛干燥机内，</w:t>
      </w:r>
      <w:r w:rsidR="00301D69" w:rsidRPr="00232DA2">
        <w:rPr>
          <w:rFonts w:hint="eastAsia"/>
          <w:u w:val="single"/>
        </w:rPr>
        <w:t>然后通过</w:t>
      </w:r>
      <w:r w:rsidR="00301D69" w:rsidRPr="00232DA2">
        <w:rPr>
          <w:rFonts w:cs="Times New Roman" w:hint="eastAsia"/>
          <w:kern w:val="0"/>
          <w:u w:val="single"/>
        </w:rPr>
        <w:t>鸡舍内的热气将新鲜鸡粪进行干燥成有机肥，每</w:t>
      </w:r>
      <w:r w:rsidR="00301D69" w:rsidRPr="00232DA2">
        <w:rPr>
          <w:rFonts w:cs="Times New Roman" w:hint="eastAsia"/>
          <w:kern w:val="0"/>
          <w:u w:val="single"/>
        </w:rPr>
        <w:t>8</w:t>
      </w:r>
      <w:r w:rsidR="00301D69" w:rsidRPr="00232DA2">
        <w:rPr>
          <w:rFonts w:cs="Times New Roman" w:hint="eastAsia"/>
          <w:kern w:val="0"/>
          <w:u w:val="single"/>
        </w:rPr>
        <w:t>小时生产一批有机肥，并打包暂存至鸡粪（有机肥）暂存库</w:t>
      </w:r>
      <w:r w:rsidR="00DE515E" w:rsidRPr="00232DA2">
        <w:rPr>
          <w:rFonts w:cs="Times New Roman" w:hint="eastAsia"/>
          <w:kern w:val="0"/>
          <w:u w:val="single"/>
        </w:rPr>
        <w:t>，</w:t>
      </w:r>
      <w:r w:rsidR="00301D69" w:rsidRPr="00232DA2">
        <w:rPr>
          <w:rFonts w:hint="eastAsia"/>
          <w:u w:val="single"/>
        </w:rPr>
        <w:t>因鸡粪利用鸡舍尾端废气进行干燥，并未发酵，</w:t>
      </w:r>
      <w:r w:rsidR="00DE515E" w:rsidRPr="00232DA2">
        <w:rPr>
          <w:rFonts w:hint="eastAsia"/>
          <w:u w:val="single"/>
        </w:rPr>
        <w:t>由于</w:t>
      </w:r>
      <w:r w:rsidR="00DE515E" w:rsidRPr="00232DA2">
        <w:rPr>
          <w:u w:val="single"/>
        </w:rPr>
        <w:t>鸡粪逐步干燥过程中产生的</w:t>
      </w:r>
      <w:r w:rsidR="00962E65" w:rsidRPr="00232DA2">
        <w:rPr>
          <w:rFonts w:hint="eastAsia"/>
          <w:u w:val="single"/>
        </w:rPr>
        <w:t>恶臭</w:t>
      </w:r>
      <w:r w:rsidR="00962E65" w:rsidRPr="00232DA2">
        <w:rPr>
          <w:u w:val="single"/>
        </w:rPr>
        <w:t>逐渐降低，</w:t>
      </w:r>
      <w:r w:rsidR="00962E65" w:rsidRPr="00232DA2">
        <w:rPr>
          <w:rFonts w:cs="Times New Roman" w:hint="eastAsia"/>
          <w:u w:val="single"/>
        </w:rPr>
        <w:t>因此</w:t>
      </w:r>
      <w:r w:rsidR="005733C4" w:rsidRPr="00232DA2">
        <w:rPr>
          <w:rFonts w:cs="Times New Roman"/>
          <w:u w:val="single"/>
        </w:rPr>
        <w:t>，</w:t>
      </w:r>
      <w:r w:rsidR="005733C4" w:rsidRPr="00232DA2">
        <w:rPr>
          <w:rFonts w:cs="Times New Roman" w:hint="eastAsia"/>
          <w:u w:val="single"/>
        </w:rPr>
        <w:t>本次评价鸡</w:t>
      </w:r>
      <w:r w:rsidR="005733C4" w:rsidRPr="00232DA2">
        <w:rPr>
          <w:rFonts w:cs="Times New Roman"/>
          <w:u w:val="single"/>
        </w:rPr>
        <w:t>粪处理区</w:t>
      </w:r>
      <w:r w:rsidR="00301D69" w:rsidRPr="00232DA2">
        <w:rPr>
          <w:rFonts w:cs="Times New Roman"/>
          <w:u w:val="single"/>
        </w:rPr>
        <w:t>大气污染源</w:t>
      </w:r>
      <w:r w:rsidR="005733C4" w:rsidRPr="00232DA2">
        <w:rPr>
          <w:rFonts w:cs="Times New Roman" w:hint="eastAsia"/>
          <w:u w:val="single"/>
        </w:rPr>
        <w:t>恶臭</w:t>
      </w:r>
      <w:r w:rsidR="005733C4" w:rsidRPr="00232DA2">
        <w:rPr>
          <w:rFonts w:cs="Times New Roman"/>
          <w:u w:val="single"/>
        </w:rPr>
        <w:t>气体</w:t>
      </w:r>
      <w:r w:rsidR="005733C4" w:rsidRPr="00232DA2">
        <w:rPr>
          <w:rFonts w:cs="Times New Roman" w:hint="eastAsia"/>
          <w:u w:val="single"/>
        </w:rPr>
        <w:t>按</w:t>
      </w:r>
      <w:r w:rsidR="005D13BC" w:rsidRPr="00232DA2">
        <w:rPr>
          <w:rFonts w:cs="Times New Roman" w:hint="eastAsia"/>
          <w:u w:val="single"/>
        </w:rPr>
        <w:t>上表</w:t>
      </w:r>
      <w:r w:rsidR="005D13BC" w:rsidRPr="00232DA2">
        <w:rPr>
          <w:rFonts w:cs="Times New Roman" w:hint="eastAsia"/>
          <w:u w:val="single"/>
        </w:rPr>
        <w:t>3.2-12</w:t>
      </w:r>
      <w:r w:rsidR="005D13BC" w:rsidRPr="00232DA2">
        <w:rPr>
          <w:rFonts w:cs="Times New Roman" w:hint="eastAsia"/>
          <w:u w:val="single"/>
        </w:rPr>
        <w:t>的</w:t>
      </w:r>
      <w:r w:rsidR="00301D69" w:rsidRPr="00232DA2">
        <w:rPr>
          <w:rFonts w:cs="Times New Roman"/>
          <w:u w:val="single"/>
        </w:rPr>
        <w:t>产生总量的</w:t>
      </w:r>
      <w:r w:rsidR="005D13BC" w:rsidRPr="00232DA2">
        <w:rPr>
          <w:rFonts w:cs="Times New Roman"/>
          <w:u w:val="single"/>
        </w:rPr>
        <w:t>50</w:t>
      </w:r>
      <w:r w:rsidR="00301D69" w:rsidRPr="00232DA2">
        <w:rPr>
          <w:rFonts w:cs="Times New Roman"/>
          <w:u w:val="single"/>
        </w:rPr>
        <w:t>%</w:t>
      </w:r>
      <w:r w:rsidR="005733C4" w:rsidRPr="00232DA2">
        <w:rPr>
          <w:rFonts w:cs="Times New Roman" w:hint="eastAsia"/>
          <w:u w:val="single"/>
        </w:rPr>
        <w:t>计</w:t>
      </w:r>
      <w:r w:rsidR="00301D69" w:rsidRPr="00232DA2">
        <w:rPr>
          <w:rFonts w:cs="Times New Roman"/>
          <w:u w:val="single"/>
        </w:rPr>
        <w:t>，则项目运营期鸡粪恶臭污染物</w:t>
      </w:r>
      <w:r w:rsidR="00301D69" w:rsidRPr="00232DA2">
        <w:rPr>
          <w:rFonts w:cs="Times New Roman"/>
          <w:u w:val="single"/>
        </w:rPr>
        <w:t>NH</w:t>
      </w:r>
      <w:r w:rsidR="00301D69" w:rsidRPr="00232DA2">
        <w:rPr>
          <w:rFonts w:cs="Times New Roman"/>
          <w:u w:val="single"/>
          <w:vertAlign w:val="subscript"/>
        </w:rPr>
        <w:t>3</w:t>
      </w:r>
      <w:r w:rsidR="00301D69" w:rsidRPr="00232DA2">
        <w:rPr>
          <w:rFonts w:cs="Times New Roman"/>
          <w:u w:val="single"/>
        </w:rPr>
        <w:t>、</w:t>
      </w:r>
      <w:r w:rsidR="00301D69" w:rsidRPr="00232DA2">
        <w:rPr>
          <w:rFonts w:cs="Times New Roman"/>
          <w:u w:val="single"/>
        </w:rPr>
        <w:t>H</w:t>
      </w:r>
      <w:r w:rsidR="00301D69" w:rsidRPr="00232DA2">
        <w:rPr>
          <w:rFonts w:cs="Times New Roman"/>
          <w:u w:val="single"/>
          <w:vertAlign w:val="subscript"/>
        </w:rPr>
        <w:t>2</w:t>
      </w:r>
      <w:r w:rsidR="00301D69" w:rsidRPr="00232DA2">
        <w:rPr>
          <w:rFonts w:cs="Times New Roman"/>
          <w:u w:val="single"/>
        </w:rPr>
        <w:t>S</w:t>
      </w:r>
      <w:r w:rsidR="00301D69" w:rsidRPr="00232DA2">
        <w:rPr>
          <w:rFonts w:cs="Times New Roman"/>
          <w:u w:val="single"/>
        </w:rPr>
        <w:t>产生量详见下表。</w:t>
      </w:r>
    </w:p>
    <w:p w:rsidR="005733C4" w:rsidRPr="00232DA2" w:rsidRDefault="005733C4" w:rsidP="005733C4">
      <w:pPr>
        <w:pStyle w:val="ab"/>
        <w:rPr>
          <w:rFonts w:cs="Times New Roman"/>
          <w:u w:val="single"/>
        </w:rPr>
      </w:pPr>
      <w:r w:rsidRPr="00232DA2">
        <w:rPr>
          <w:rFonts w:cs="Times New Roman"/>
          <w:u w:val="single"/>
        </w:rPr>
        <w:t>表</w:t>
      </w:r>
      <w:r w:rsidRPr="00232DA2">
        <w:rPr>
          <w:rFonts w:cs="Times New Roman"/>
          <w:bCs/>
          <w:u w:val="single"/>
        </w:rPr>
        <w:t xml:space="preserve">3.2-7   </w:t>
      </w:r>
      <w:r w:rsidRPr="00232DA2">
        <w:rPr>
          <w:rFonts w:cs="Times New Roman"/>
          <w:u w:val="single"/>
        </w:rPr>
        <w:t>鸡舍恶臭污染物产生量一览表</w:t>
      </w:r>
      <w:r w:rsidRPr="00232DA2">
        <w:rPr>
          <w:rFonts w:cs="Times New Roman"/>
          <w:u w:val="single"/>
        </w:rPr>
        <w:t xml:space="preserve">   </w:t>
      </w:r>
      <w:r w:rsidRPr="00232DA2">
        <w:rPr>
          <w:rFonts w:cs="Times New Roman"/>
          <w:u w:val="single"/>
        </w:rPr>
        <w:t>单位：</w:t>
      </w:r>
      <w:r w:rsidRPr="00232DA2">
        <w:rPr>
          <w:rFonts w:cs="Times New Roman"/>
          <w:u w:val="single"/>
        </w:rPr>
        <w:t>t/a</w:t>
      </w:r>
    </w:p>
    <w:tbl>
      <w:tblPr>
        <w:tblStyle w:val="ad"/>
        <w:tblW w:w="0" w:type="auto"/>
        <w:tblLook w:val="04A0" w:firstRow="1" w:lastRow="0" w:firstColumn="1" w:lastColumn="0" w:noHBand="0" w:noVBand="1"/>
      </w:tblPr>
      <w:tblGrid>
        <w:gridCol w:w="1668"/>
        <w:gridCol w:w="2918"/>
        <w:gridCol w:w="4587"/>
      </w:tblGrid>
      <w:tr w:rsidR="005733C4" w:rsidRPr="00232DA2" w:rsidTr="005733C4">
        <w:trPr>
          <w:trHeight w:val="397"/>
        </w:trPr>
        <w:tc>
          <w:tcPr>
            <w:tcW w:w="1668" w:type="dxa"/>
          </w:tcPr>
          <w:p w:rsidR="005733C4" w:rsidRPr="00232DA2" w:rsidRDefault="005733C4" w:rsidP="000B691A">
            <w:pPr>
              <w:pStyle w:val="ac"/>
              <w:rPr>
                <w:rFonts w:cs="Times New Roman"/>
                <w:u w:val="single"/>
              </w:rPr>
            </w:pPr>
            <w:r w:rsidRPr="00232DA2">
              <w:rPr>
                <w:rFonts w:cs="Times New Roman"/>
                <w:u w:val="single"/>
              </w:rPr>
              <w:t>污染物</w:t>
            </w:r>
          </w:p>
        </w:tc>
        <w:tc>
          <w:tcPr>
            <w:tcW w:w="2918" w:type="dxa"/>
          </w:tcPr>
          <w:p w:rsidR="005D13BC" w:rsidRPr="00232DA2" w:rsidRDefault="005D13BC" w:rsidP="005733C4">
            <w:pPr>
              <w:pStyle w:val="ac"/>
              <w:rPr>
                <w:rFonts w:cs="Times New Roman"/>
                <w:u w:val="single"/>
              </w:rPr>
            </w:pPr>
            <w:r w:rsidRPr="00232DA2">
              <w:rPr>
                <w:rFonts w:cs="Times New Roman" w:hint="eastAsia"/>
                <w:u w:val="single"/>
              </w:rPr>
              <w:t>鸡粪处理</w:t>
            </w:r>
            <w:r w:rsidRPr="00232DA2">
              <w:rPr>
                <w:rFonts w:cs="Times New Roman"/>
                <w:u w:val="single"/>
              </w:rPr>
              <w:t>区</w:t>
            </w:r>
            <w:r w:rsidR="005733C4" w:rsidRPr="00232DA2">
              <w:rPr>
                <w:rFonts w:cs="Times New Roman"/>
                <w:u w:val="single"/>
              </w:rPr>
              <w:t>产生量</w:t>
            </w:r>
          </w:p>
          <w:p w:rsidR="005733C4" w:rsidRPr="00232DA2" w:rsidRDefault="005733C4" w:rsidP="005733C4">
            <w:pPr>
              <w:pStyle w:val="ac"/>
              <w:rPr>
                <w:rFonts w:cs="Times New Roman"/>
                <w:u w:val="single"/>
              </w:rPr>
            </w:pPr>
            <w:r w:rsidRPr="00232DA2">
              <w:rPr>
                <w:rFonts w:cs="Times New Roman" w:hint="eastAsia"/>
                <w:u w:val="single"/>
              </w:rPr>
              <w:t>（科学</w:t>
            </w:r>
            <w:r w:rsidRPr="00232DA2">
              <w:rPr>
                <w:rFonts w:cs="Times New Roman"/>
                <w:u w:val="single"/>
              </w:rPr>
              <w:t>饲养</w:t>
            </w:r>
            <w:r w:rsidRPr="00232DA2">
              <w:rPr>
                <w:rFonts w:cs="Times New Roman" w:hint="eastAsia"/>
                <w:u w:val="single"/>
              </w:rPr>
              <w:t>）</w:t>
            </w:r>
          </w:p>
        </w:tc>
        <w:tc>
          <w:tcPr>
            <w:tcW w:w="4587" w:type="dxa"/>
          </w:tcPr>
          <w:p w:rsidR="005D13BC" w:rsidRPr="00232DA2" w:rsidRDefault="005D13BC" w:rsidP="005D13BC">
            <w:pPr>
              <w:pStyle w:val="ac"/>
              <w:rPr>
                <w:rFonts w:cs="Times New Roman"/>
                <w:u w:val="single"/>
              </w:rPr>
            </w:pPr>
            <w:r w:rsidRPr="00232DA2">
              <w:rPr>
                <w:rFonts w:cs="Times New Roman" w:hint="eastAsia"/>
                <w:u w:val="single"/>
              </w:rPr>
              <w:t>实际生产</w:t>
            </w:r>
            <w:r w:rsidRPr="00232DA2">
              <w:rPr>
                <w:rFonts w:cs="Times New Roman"/>
                <w:u w:val="single"/>
              </w:rPr>
              <w:t>过程中</w:t>
            </w:r>
            <w:r w:rsidR="005733C4" w:rsidRPr="00232DA2">
              <w:rPr>
                <w:rFonts w:cs="Times New Roman"/>
                <w:u w:val="single"/>
              </w:rPr>
              <w:t>污染源</w:t>
            </w:r>
          </w:p>
          <w:p w:rsidR="005733C4" w:rsidRPr="00232DA2" w:rsidRDefault="005733C4" w:rsidP="005D13BC">
            <w:pPr>
              <w:pStyle w:val="ac"/>
              <w:rPr>
                <w:rFonts w:cs="Times New Roman"/>
                <w:u w:val="single"/>
              </w:rPr>
            </w:pPr>
            <w:r w:rsidRPr="00232DA2">
              <w:rPr>
                <w:rFonts w:cs="Times New Roman" w:hint="eastAsia"/>
                <w:u w:val="single"/>
              </w:rPr>
              <w:t>（</w:t>
            </w:r>
            <w:r w:rsidRPr="00232DA2">
              <w:rPr>
                <w:rFonts w:cs="Times New Roman"/>
                <w:u w:val="single"/>
              </w:rPr>
              <w:t>鸡粪处理区</w:t>
            </w:r>
            <w:r w:rsidRPr="00232DA2">
              <w:rPr>
                <w:rFonts w:cs="Times New Roman" w:hint="eastAsia"/>
                <w:u w:val="single"/>
              </w:rPr>
              <w:t>）</w:t>
            </w:r>
          </w:p>
        </w:tc>
      </w:tr>
      <w:tr w:rsidR="005D13BC" w:rsidRPr="00232DA2" w:rsidTr="005733C4">
        <w:trPr>
          <w:trHeight w:val="397"/>
        </w:trPr>
        <w:tc>
          <w:tcPr>
            <w:tcW w:w="1668" w:type="dxa"/>
          </w:tcPr>
          <w:p w:rsidR="005D13BC" w:rsidRPr="00232DA2" w:rsidRDefault="005D13BC" w:rsidP="005D13BC">
            <w:pPr>
              <w:pStyle w:val="ac"/>
              <w:rPr>
                <w:rFonts w:cs="Times New Roman"/>
                <w:u w:val="single"/>
              </w:rPr>
            </w:pPr>
            <w:r w:rsidRPr="00232DA2">
              <w:rPr>
                <w:rFonts w:cs="Times New Roman"/>
                <w:u w:val="single"/>
              </w:rPr>
              <w:t>NH</w:t>
            </w:r>
            <w:r w:rsidRPr="00232DA2">
              <w:rPr>
                <w:rFonts w:cs="Times New Roman"/>
                <w:u w:val="single"/>
                <w:vertAlign w:val="subscript"/>
              </w:rPr>
              <w:t>3</w:t>
            </w:r>
          </w:p>
        </w:tc>
        <w:tc>
          <w:tcPr>
            <w:tcW w:w="2918" w:type="dxa"/>
          </w:tcPr>
          <w:p w:rsidR="005D13BC" w:rsidRPr="00232DA2" w:rsidRDefault="005D13BC" w:rsidP="005D13BC">
            <w:pPr>
              <w:pStyle w:val="ac"/>
              <w:rPr>
                <w:rFonts w:cs="Times New Roman"/>
                <w:u w:val="single"/>
              </w:rPr>
            </w:pPr>
            <w:r w:rsidRPr="00232DA2">
              <w:rPr>
                <w:rFonts w:cs="Times New Roman"/>
                <w:u w:val="single"/>
              </w:rPr>
              <w:t>2.59</w:t>
            </w:r>
          </w:p>
        </w:tc>
        <w:tc>
          <w:tcPr>
            <w:tcW w:w="4587" w:type="dxa"/>
          </w:tcPr>
          <w:p w:rsidR="005D13BC" w:rsidRPr="00232DA2" w:rsidRDefault="005D13BC" w:rsidP="005D13BC">
            <w:pPr>
              <w:pStyle w:val="ac"/>
              <w:rPr>
                <w:rFonts w:cs="Times New Roman"/>
                <w:u w:val="single"/>
              </w:rPr>
            </w:pPr>
            <w:r w:rsidRPr="00232DA2">
              <w:rPr>
                <w:rFonts w:cs="Times New Roman" w:hint="eastAsia"/>
                <w:u w:val="single"/>
              </w:rPr>
              <w:t>1.3</w:t>
            </w:r>
          </w:p>
        </w:tc>
      </w:tr>
      <w:tr w:rsidR="005D13BC" w:rsidRPr="00232DA2" w:rsidTr="005733C4">
        <w:trPr>
          <w:trHeight w:val="397"/>
        </w:trPr>
        <w:tc>
          <w:tcPr>
            <w:tcW w:w="1668" w:type="dxa"/>
          </w:tcPr>
          <w:p w:rsidR="005D13BC" w:rsidRPr="00232DA2" w:rsidRDefault="005D13BC" w:rsidP="005D13BC">
            <w:pPr>
              <w:pStyle w:val="ac"/>
              <w:rPr>
                <w:rFonts w:cs="Times New Roman"/>
                <w:u w:val="single"/>
              </w:rPr>
            </w:pPr>
            <w:r w:rsidRPr="00232DA2">
              <w:rPr>
                <w:rFonts w:cs="Times New Roman"/>
                <w:u w:val="single"/>
              </w:rPr>
              <w:t>H</w:t>
            </w:r>
            <w:r w:rsidRPr="00232DA2">
              <w:rPr>
                <w:rFonts w:cs="Times New Roman"/>
                <w:u w:val="single"/>
                <w:vertAlign w:val="subscript"/>
              </w:rPr>
              <w:t>2</w:t>
            </w:r>
            <w:r w:rsidRPr="00232DA2">
              <w:rPr>
                <w:rFonts w:cs="Times New Roman"/>
                <w:u w:val="single"/>
              </w:rPr>
              <w:t>S</w:t>
            </w:r>
          </w:p>
        </w:tc>
        <w:tc>
          <w:tcPr>
            <w:tcW w:w="2918" w:type="dxa"/>
          </w:tcPr>
          <w:p w:rsidR="005D13BC" w:rsidRPr="00232DA2" w:rsidRDefault="005D13BC" w:rsidP="005D13BC">
            <w:pPr>
              <w:pStyle w:val="ac"/>
              <w:rPr>
                <w:rFonts w:cs="Times New Roman"/>
                <w:u w:val="single"/>
              </w:rPr>
            </w:pPr>
            <w:r w:rsidRPr="00232DA2">
              <w:rPr>
                <w:rFonts w:cs="Times New Roman"/>
                <w:u w:val="single"/>
              </w:rPr>
              <w:t>0.16</w:t>
            </w:r>
          </w:p>
        </w:tc>
        <w:tc>
          <w:tcPr>
            <w:tcW w:w="4587" w:type="dxa"/>
          </w:tcPr>
          <w:p w:rsidR="005D13BC" w:rsidRPr="00232DA2" w:rsidRDefault="005D13BC" w:rsidP="005D13BC">
            <w:pPr>
              <w:pStyle w:val="ac"/>
              <w:rPr>
                <w:rFonts w:cs="Times New Roman"/>
                <w:u w:val="single"/>
              </w:rPr>
            </w:pPr>
            <w:r w:rsidRPr="00232DA2">
              <w:rPr>
                <w:rFonts w:cs="Times New Roman" w:hint="eastAsia"/>
                <w:u w:val="single"/>
              </w:rPr>
              <w:t>0.08</w:t>
            </w:r>
          </w:p>
        </w:tc>
      </w:tr>
    </w:tbl>
    <w:p w:rsidR="005733C4" w:rsidRPr="00232DA2" w:rsidRDefault="005733C4" w:rsidP="00301D69">
      <w:pPr>
        <w:pStyle w:val="a2"/>
        <w:ind w:firstLine="480"/>
        <w:rPr>
          <w:rFonts w:cs="Times New Roman"/>
          <w:u w:val="single"/>
        </w:rPr>
      </w:pPr>
    </w:p>
    <w:p w:rsidR="00E46689" w:rsidRPr="00232DA2" w:rsidRDefault="005D13BC" w:rsidP="005733C4">
      <w:pPr>
        <w:pStyle w:val="a2"/>
        <w:ind w:firstLine="480"/>
        <w:rPr>
          <w:rFonts w:cs="Times New Roman"/>
          <w:u w:val="single"/>
        </w:rPr>
      </w:pPr>
      <w:r w:rsidRPr="00232DA2">
        <w:rPr>
          <w:rFonts w:hint="eastAsia"/>
          <w:u w:val="single"/>
        </w:rPr>
        <w:t>因鸡粪利用鸡舍尾端废气进行干燥，评价</w:t>
      </w:r>
      <w:r w:rsidRPr="00232DA2">
        <w:rPr>
          <w:u w:val="single"/>
        </w:rPr>
        <w:t>建议</w:t>
      </w:r>
      <w:r w:rsidRPr="00232DA2">
        <w:rPr>
          <w:rFonts w:hint="eastAsia"/>
          <w:u w:val="single"/>
        </w:rPr>
        <w:t>通过采取定时</w:t>
      </w:r>
      <w:r w:rsidRPr="00232DA2">
        <w:rPr>
          <w:u w:val="single"/>
        </w:rPr>
        <w:t>喷洒除臭剂</w:t>
      </w:r>
      <w:r w:rsidRPr="00232DA2">
        <w:rPr>
          <w:rFonts w:hint="eastAsia"/>
          <w:u w:val="single"/>
        </w:rPr>
        <w:t>的</w:t>
      </w:r>
      <w:r w:rsidRPr="00232DA2">
        <w:rPr>
          <w:u w:val="single"/>
        </w:rPr>
        <w:t>方式，</w:t>
      </w:r>
      <w:r w:rsidRPr="00232DA2">
        <w:rPr>
          <w:rFonts w:hint="eastAsia"/>
          <w:u w:val="single"/>
        </w:rPr>
        <w:t>减少恶臭气体排放较少</w:t>
      </w:r>
      <w:r w:rsidR="005733C4" w:rsidRPr="00232DA2">
        <w:rPr>
          <w:rFonts w:cs="Times New Roman"/>
          <w:u w:val="single"/>
        </w:rPr>
        <w:t>。根据西北农林科技大学植物保护学院苟丽霞等人发表的《微生物源抗菌除臭剂</w:t>
      </w:r>
      <w:r w:rsidR="005733C4" w:rsidRPr="00232DA2">
        <w:rPr>
          <w:rFonts w:cs="Times New Roman"/>
          <w:u w:val="single"/>
        </w:rPr>
        <w:t>—</w:t>
      </w:r>
      <w:r w:rsidR="005733C4" w:rsidRPr="00232DA2">
        <w:rPr>
          <w:rFonts w:cs="Times New Roman"/>
          <w:u w:val="single"/>
        </w:rPr>
        <w:t>万洁芬在禽畜养殖中的应用研究》（环境卫生工程，</w:t>
      </w:r>
      <w:r w:rsidR="005733C4" w:rsidRPr="00232DA2">
        <w:rPr>
          <w:rFonts w:cs="Times New Roman"/>
          <w:u w:val="single"/>
        </w:rPr>
        <w:t xml:space="preserve">2009 </w:t>
      </w:r>
      <w:r w:rsidR="005733C4" w:rsidRPr="00232DA2">
        <w:rPr>
          <w:rFonts w:cs="Times New Roman"/>
          <w:u w:val="single"/>
        </w:rPr>
        <w:t>年</w:t>
      </w:r>
      <w:r w:rsidR="005733C4" w:rsidRPr="00232DA2">
        <w:rPr>
          <w:rFonts w:cs="Times New Roman"/>
          <w:u w:val="single"/>
        </w:rPr>
        <w:t xml:space="preserve">10 </w:t>
      </w:r>
      <w:r w:rsidR="005733C4" w:rsidRPr="00232DA2">
        <w:rPr>
          <w:rFonts w:cs="Times New Roman"/>
          <w:u w:val="single"/>
        </w:rPr>
        <w:t>月，第</w:t>
      </w:r>
      <w:r w:rsidR="005733C4" w:rsidRPr="00232DA2">
        <w:rPr>
          <w:rFonts w:cs="Times New Roman"/>
          <w:u w:val="single"/>
        </w:rPr>
        <w:t xml:space="preserve">17 </w:t>
      </w:r>
      <w:r w:rsidR="005733C4" w:rsidRPr="00232DA2">
        <w:rPr>
          <w:rFonts w:cs="Times New Roman"/>
          <w:u w:val="single"/>
        </w:rPr>
        <w:t>卷增刊），鸡舍喷洒除臭剂后，舍内</w:t>
      </w:r>
      <w:r w:rsidR="005733C4" w:rsidRPr="00232DA2">
        <w:rPr>
          <w:rFonts w:cs="Times New Roman"/>
          <w:u w:val="single"/>
        </w:rPr>
        <w:t>NH</w:t>
      </w:r>
      <w:r w:rsidR="005733C4" w:rsidRPr="00232DA2">
        <w:rPr>
          <w:rFonts w:cs="Times New Roman"/>
          <w:u w:val="single"/>
          <w:vertAlign w:val="subscript"/>
        </w:rPr>
        <w:t>3</w:t>
      </w:r>
      <w:r w:rsidR="005733C4" w:rsidRPr="00232DA2">
        <w:rPr>
          <w:rFonts w:cs="Times New Roman"/>
          <w:u w:val="single"/>
        </w:rPr>
        <w:t>和</w:t>
      </w:r>
      <w:r w:rsidR="005733C4" w:rsidRPr="00232DA2">
        <w:rPr>
          <w:rFonts w:cs="Times New Roman"/>
          <w:u w:val="single"/>
        </w:rPr>
        <w:t>H</w:t>
      </w:r>
      <w:r w:rsidR="005733C4" w:rsidRPr="00232DA2">
        <w:rPr>
          <w:rFonts w:cs="Times New Roman"/>
          <w:u w:val="single"/>
          <w:vertAlign w:val="subscript"/>
        </w:rPr>
        <w:t>2</w:t>
      </w:r>
      <w:r w:rsidR="005733C4" w:rsidRPr="00232DA2">
        <w:rPr>
          <w:rFonts w:cs="Times New Roman"/>
          <w:u w:val="single"/>
        </w:rPr>
        <w:t>S</w:t>
      </w:r>
      <w:r w:rsidR="005733C4" w:rsidRPr="00232DA2">
        <w:rPr>
          <w:rFonts w:cs="Times New Roman"/>
          <w:u w:val="single"/>
        </w:rPr>
        <w:t>浓度分别下降</w:t>
      </w:r>
      <w:r w:rsidR="005733C4" w:rsidRPr="00232DA2">
        <w:rPr>
          <w:rFonts w:cs="Times New Roman"/>
          <w:u w:val="single"/>
        </w:rPr>
        <w:t>73.2%</w:t>
      </w:r>
      <w:r w:rsidR="005733C4" w:rsidRPr="00232DA2">
        <w:rPr>
          <w:rFonts w:cs="Times New Roman"/>
          <w:u w:val="single"/>
        </w:rPr>
        <w:t>和</w:t>
      </w:r>
      <w:r w:rsidR="005733C4" w:rsidRPr="00232DA2">
        <w:rPr>
          <w:rFonts w:cs="Times New Roman"/>
          <w:u w:val="single"/>
        </w:rPr>
        <w:t>81.6%</w:t>
      </w:r>
      <w:r w:rsidR="005733C4" w:rsidRPr="00232DA2">
        <w:rPr>
          <w:rFonts w:cs="Times New Roman"/>
          <w:u w:val="single"/>
        </w:rPr>
        <w:t>。保守估算，本项目鸡舍</w:t>
      </w:r>
      <w:r w:rsidR="005733C4" w:rsidRPr="00232DA2">
        <w:rPr>
          <w:rFonts w:cs="Times New Roman"/>
          <w:u w:val="single"/>
        </w:rPr>
        <w:t>NH</w:t>
      </w:r>
      <w:r w:rsidR="005733C4" w:rsidRPr="00232DA2">
        <w:rPr>
          <w:rFonts w:cs="Times New Roman"/>
          <w:u w:val="single"/>
          <w:vertAlign w:val="subscript"/>
        </w:rPr>
        <w:t>3</w:t>
      </w:r>
      <w:r w:rsidR="005733C4" w:rsidRPr="00232DA2">
        <w:rPr>
          <w:rFonts w:cs="Times New Roman"/>
          <w:u w:val="single"/>
        </w:rPr>
        <w:t>和</w:t>
      </w:r>
      <w:r w:rsidR="005733C4" w:rsidRPr="00232DA2">
        <w:rPr>
          <w:rFonts w:cs="Times New Roman"/>
          <w:u w:val="single"/>
        </w:rPr>
        <w:t>H</w:t>
      </w:r>
      <w:r w:rsidR="005733C4" w:rsidRPr="00232DA2">
        <w:rPr>
          <w:rFonts w:cs="Times New Roman"/>
          <w:u w:val="single"/>
          <w:vertAlign w:val="subscript"/>
        </w:rPr>
        <w:t>2</w:t>
      </w:r>
      <w:r w:rsidR="005733C4" w:rsidRPr="00232DA2">
        <w:rPr>
          <w:rFonts w:cs="Times New Roman"/>
          <w:u w:val="single"/>
        </w:rPr>
        <w:t>S</w:t>
      </w:r>
      <w:r w:rsidR="005733C4" w:rsidRPr="00232DA2">
        <w:rPr>
          <w:rFonts w:cs="Times New Roman"/>
          <w:u w:val="single"/>
        </w:rPr>
        <w:t>的去除效率分别取</w:t>
      </w:r>
      <w:r w:rsidR="005733C4" w:rsidRPr="00232DA2">
        <w:rPr>
          <w:rFonts w:cs="Times New Roman"/>
          <w:u w:val="single"/>
        </w:rPr>
        <w:t>70%</w:t>
      </w:r>
      <w:r w:rsidR="005733C4" w:rsidRPr="00232DA2">
        <w:rPr>
          <w:rFonts w:cs="Times New Roman"/>
          <w:u w:val="single"/>
        </w:rPr>
        <w:t>、</w:t>
      </w:r>
      <w:r w:rsidR="005733C4" w:rsidRPr="00232DA2">
        <w:rPr>
          <w:rFonts w:cs="Times New Roman"/>
          <w:u w:val="single"/>
        </w:rPr>
        <w:t>80%</w:t>
      </w:r>
      <w:r w:rsidR="005733C4" w:rsidRPr="00232DA2">
        <w:rPr>
          <w:rFonts w:cs="Times New Roman"/>
          <w:u w:val="single"/>
        </w:rPr>
        <w:t>，则项目鸡舍</w:t>
      </w:r>
      <w:r w:rsidR="005733C4" w:rsidRPr="00232DA2">
        <w:rPr>
          <w:rFonts w:cs="Times New Roman" w:hint="eastAsia"/>
          <w:u w:val="single"/>
        </w:rPr>
        <w:t>及</w:t>
      </w:r>
      <w:r w:rsidR="005733C4" w:rsidRPr="00232DA2">
        <w:rPr>
          <w:rFonts w:cs="Times New Roman"/>
          <w:u w:val="single"/>
        </w:rPr>
        <w:t>鸡粪处理区恶臭污染物排放情况。</w:t>
      </w:r>
    </w:p>
    <w:p w:rsidR="005733C4" w:rsidRPr="00232DA2" w:rsidRDefault="005733C4" w:rsidP="005733C4">
      <w:pPr>
        <w:pStyle w:val="ab"/>
        <w:rPr>
          <w:rFonts w:cs="Times New Roman"/>
          <w:u w:val="single"/>
        </w:rPr>
      </w:pPr>
      <w:r w:rsidRPr="00232DA2">
        <w:rPr>
          <w:rFonts w:cs="Times New Roman"/>
          <w:u w:val="single"/>
        </w:rPr>
        <w:t>表</w:t>
      </w:r>
      <w:r w:rsidRPr="00232DA2">
        <w:rPr>
          <w:rFonts w:eastAsia="TimesNewRomanPS-BoldMT" w:cs="Times New Roman"/>
          <w:bCs/>
          <w:u w:val="single"/>
        </w:rPr>
        <w:t xml:space="preserve">3.2-8  </w:t>
      </w:r>
      <w:r w:rsidRPr="00232DA2">
        <w:rPr>
          <w:rFonts w:cs="Times New Roman"/>
          <w:u w:val="single"/>
        </w:rPr>
        <w:t>鸡粪处理区恶臭排放情况一览表</w:t>
      </w:r>
    </w:p>
    <w:tbl>
      <w:tblPr>
        <w:tblStyle w:val="ad"/>
        <w:tblW w:w="0" w:type="auto"/>
        <w:tblLook w:val="04A0" w:firstRow="1" w:lastRow="0" w:firstColumn="1" w:lastColumn="0" w:noHBand="0" w:noVBand="1"/>
      </w:tblPr>
      <w:tblGrid>
        <w:gridCol w:w="959"/>
        <w:gridCol w:w="1843"/>
        <w:gridCol w:w="1417"/>
        <w:gridCol w:w="1559"/>
        <w:gridCol w:w="1866"/>
        <w:gridCol w:w="1529"/>
      </w:tblGrid>
      <w:tr w:rsidR="005733C4" w:rsidRPr="00232DA2" w:rsidTr="005D13BC">
        <w:trPr>
          <w:trHeight w:val="397"/>
        </w:trPr>
        <w:tc>
          <w:tcPr>
            <w:tcW w:w="959" w:type="dxa"/>
          </w:tcPr>
          <w:p w:rsidR="005733C4" w:rsidRPr="00232DA2" w:rsidRDefault="005733C4" w:rsidP="009D3E46">
            <w:pPr>
              <w:pStyle w:val="ac"/>
              <w:rPr>
                <w:u w:val="single"/>
              </w:rPr>
            </w:pPr>
            <w:r w:rsidRPr="00232DA2">
              <w:rPr>
                <w:u w:val="single"/>
              </w:rPr>
              <w:t>污染物</w:t>
            </w:r>
          </w:p>
        </w:tc>
        <w:tc>
          <w:tcPr>
            <w:tcW w:w="1843" w:type="dxa"/>
          </w:tcPr>
          <w:p w:rsidR="005733C4" w:rsidRPr="00232DA2" w:rsidRDefault="005733C4" w:rsidP="009D3E46">
            <w:pPr>
              <w:pStyle w:val="ac"/>
              <w:rPr>
                <w:u w:val="single"/>
              </w:rPr>
            </w:pPr>
            <w:r w:rsidRPr="00232DA2">
              <w:rPr>
                <w:u w:val="single"/>
              </w:rPr>
              <w:t>产生速率（</w:t>
            </w:r>
            <w:r w:rsidRPr="00232DA2">
              <w:rPr>
                <w:u w:val="single"/>
              </w:rPr>
              <w:t>kg/h</w:t>
            </w:r>
            <w:r w:rsidRPr="00232DA2">
              <w:rPr>
                <w:u w:val="single"/>
              </w:rPr>
              <w:t>）</w:t>
            </w:r>
          </w:p>
        </w:tc>
        <w:tc>
          <w:tcPr>
            <w:tcW w:w="1417" w:type="dxa"/>
          </w:tcPr>
          <w:p w:rsidR="005733C4" w:rsidRPr="00232DA2" w:rsidRDefault="005733C4" w:rsidP="009D3E46">
            <w:pPr>
              <w:pStyle w:val="ac"/>
              <w:rPr>
                <w:u w:val="single"/>
              </w:rPr>
            </w:pPr>
            <w:r w:rsidRPr="00232DA2">
              <w:rPr>
                <w:u w:val="single"/>
              </w:rPr>
              <w:t>产生量（</w:t>
            </w:r>
            <w:r w:rsidRPr="00232DA2">
              <w:rPr>
                <w:u w:val="single"/>
              </w:rPr>
              <w:t>t/a</w:t>
            </w:r>
            <w:r w:rsidRPr="00232DA2">
              <w:rPr>
                <w:u w:val="single"/>
              </w:rPr>
              <w:t>）</w:t>
            </w:r>
          </w:p>
        </w:tc>
        <w:tc>
          <w:tcPr>
            <w:tcW w:w="1559" w:type="dxa"/>
          </w:tcPr>
          <w:p w:rsidR="005733C4" w:rsidRPr="00232DA2" w:rsidRDefault="005733C4" w:rsidP="009D3E46">
            <w:pPr>
              <w:pStyle w:val="ac"/>
              <w:rPr>
                <w:u w:val="single"/>
              </w:rPr>
            </w:pPr>
            <w:r w:rsidRPr="00232DA2">
              <w:rPr>
                <w:u w:val="single"/>
              </w:rPr>
              <w:t>治理效率</w:t>
            </w:r>
          </w:p>
        </w:tc>
        <w:tc>
          <w:tcPr>
            <w:tcW w:w="1866" w:type="dxa"/>
          </w:tcPr>
          <w:p w:rsidR="005733C4" w:rsidRPr="00232DA2" w:rsidRDefault="005733C4" w:rsidP="009D3E46">
            <w:pPr>
              <w:pStyle w:val="ac"/>
              <w:rPr>
                <w:u w:val="single"/>
              </w:rPr>
            </w:pPr>
            <w:r w:rsidRPr="00232DA2">
              <w:rPr>
                <w:u w:val="single"/>
              </w:rPr>
              <w:t>排放速率（</w:t>
            </w:r>
            <w:r w:rsidRPr="00232DA2">
              <w:rPr>
                <w:u w:val="single"/>
              </w:rPr>
              <w:t>kg/h</w:t>
            </w:r>
            <w:r w:rsidRPr="00232DA2">
              <w:rPr>
                <w:u w:val="single"/>
              </w:rPr>
              <w:t>）</w:t>
            </w:r>
          </w:p>
        </w:tc>
        <w:tc>
          <w:tcPr>
            <w:tcW w:w="1529" w:type="dxa"/>
          </w:tcPr>
          <w:p w:rsidR="005733C4" w:rsidRPr="00232DA2" w:rsidRDefault="005733C4" w:rsidP="009D3E46">
            <w:pPr>
              <w:pStyle w:val="ac"/>
              <w:rPr>
                <w:u w:val="single"/>
              </w:rPr>
            </w:pPr>
            <w:r w:rsidRPr="00232DA2">
              <w:rPr>
                <w:u w:val="single"/>
              </w:rPr>
              <w:t>排放量（</w:t>
            </w:r>
            <w:r w:rsidRPr="00232DA2">
              <w:rPr>
                <w:u w:val="single"/>
              </w:rPr>
              <w:t>t/a</w:t>
            </w:r>
            <w:r w:rsidRPr="00232DA2">
              <w:rPr>
                <w:u w:val="single"/>
              </w:rPr>
              <w:t>）</w:t>
            </w:r>
          </w:p>
        </w:tc>
      </w:tr>
      <w:tr w:rsidR="00EE1D3B" w:rsidRPr="00232DA2" w:rsidTr="005D13BC">
        <w:trPr>
          <w:trHeight w:val="397"/>
        </w:trPr>
        <w:tc>
          <w:tcPr>
            <w:tcW w:w="959" w:type="dxa"/>
          </w:tcPr>
          <w:p w:rsidR="00EE1D3B" w:rsidRPr="00232DA2" w:rsidRDefault="00EE1D3B" w:rsidP="009D3E46">
            <w:pPr>
              <w:pStyle w:val="ac"/>
              <w:rPr>
                <w:u w:val="single"/>
              </w:rPr>
            </w:pPr>
            <w:r w:rsidRPr="00232DA2">
              <w:rPr>
                <w:u w:val="single"/>
              </w:rPr>
              <w:t>NH</w:t>
            </w:r>
            <w:r w:rsidRPr="00232DA2">
              <w:rPr>
                <w:u w:val="single"/>
                <w:vertAlign w:val="subscript"/>
              </w:rPr>
              <w:t>3</w:t>
            </w:r>
          </w:p>
        </w:tc>
        <w:tc>
          <w:tcPr>
            <w:tcW w:w="1843" w:type="dxa"/>
          </w:tcPr>
          <w:p w:rsidR="00EE1D3B" w:rsidRPr="00232DA2" w:rsidRDefault="00EE1D3B" w:rsidP="009D3E46">
            <w:pPr>
              <w:pStyle w:val="ac"/>
              <w:rPr>
                <w:rFonts w:eastAsia="等线"/>
                <w:color w:val="000000"/>
                <w:u w:val="single"/>
              </w:rPr>
            </w:pPr>
            <w:r w:rsidRPr="00232DA2">
              <w:rPr>
                <w:rFonts w:eastAsia="等线"/>
                <w:color w:val="000000"/>
                <w:u w:val="single"/>
              </w:rPr>
              <w:t xml:space="preserve">0.148 </w:t>
            </w:r>
          </w:p>
        </w:tc>
        <w:tc>
          <w:tcPr>
            <w:tcW w:w="1417" w:type="dxa"/>
          </w:tcPr>
          <w:p w:rsidR="00EE1D3B" w:rsidRPr="00232DA2" w:rsidRDefault="00EE1D3B" w:rsidP="009D3E46">
            <w:pPr>
              <w:pStyle w:val="ac"/>
              <w:rPr>
                <w:u w:val="single"/>
              </w:rPr>
            </w:pPr>
            <w:r w:rsidRPr="00232DA2">
              <w:rPr>
                <w:u w:val="single"/>
              </w:rPr>
              <w:t>1.30</w:t>
            </w:r>
          </w:p>
        </w:tc>
        <w:tc>
          <w:tcPr>
            <w:tcW w:w="1559" w:type="dxa"/>
          </w:tcPr>
          <w:p w:rsidR="00EE1D3B" w:rsidRPr="00232DA2" w:rsidRDefault="00EE1D3B" w:rsidP="009D3E46">
            <w:pPr>
              <w:pStyle w:val="ac"/>
              <w:rPr>
                <w:u w:val="single"/>
              </w:rPr>
            </w:pPr>
            <w:r w:rsidRPr="00232DA2">
              <w:rPr>
                <w:kern w:val="0"/>
                <w:u w:val="single"/>
              </w:rPr>
              <w:t>除臭剂</w:t>
            </w:r>
            <w:r w:rsidRPr="00232DA2">
              <w:rPr>
                <w:rFonts w:eastAsia="TimesNewRomanPSMT"/>
                <w:kern w:val="0"/>
                <w:u w:val="single"/>
              </w:rPr>
              <w:t>70%</w:t>
            </w:r>
          </w:p>
        </w:tc>
        <w:tc>
          <w:tcPr>
            <w:tcW w:w="1866" w:type="dxa"/>
          </w:tcPr>
          <w:p w:rsidR="00EE1D3B" w:rsidRPr="00232DA2" w:rsidRDefault="00EE1D3B" w:rsidP="009D3E46">
            <w:pPr>
              <w:pStyle w:val="ac"/>
              <w:rPr>
                <w:rFonts w:eastAsia="等线"/>
                <w:color w:val="000000"/>
                <w:u w:val="single"/>
              </w:rPr>
            </w:pPr>
            <w:r w:rsidRPr="00232DA2">
              <w:rPr>
                <w:rFonts w:eastAsia="等线"/>
                <w:color w:val="000000"/>
                <w:u w:val="single"/>
              </w:rPr>
              <w:t>0.044</w:t>
            </w:r>
          </w:p>
        </w:tc>
        <w:tc>
          <w:tcPr>
            <w:tcW w:w="1529" w:type="dxa"/>
          </w:tcPr>
          <w:p w:rsidR="00EE1D3B" w:rsidRPr="00232DA2" w:rsidRDefault="00EE1D3B" w:rsidP="009D3E46">
            <w:pPr>
              <w:pStyle w:val="ac"/>
              <w:rPr>
                <w:rFonts w:eastAsia="等线"/>
                <w:color w:val="000000"/>
                <w:u w:val="single"/>
              </w:rPr>
            </w:pPr>
            <w:r w:rsidRPr="00232DA2">
              <w:rPr>
                <w:rFonts w:eastAsia="等线"/>
                <w:color w:val="000000"/>
                <w:u w:val="single"/>
              </w:rPr>
              <w:t>0.389</w:t>
            </w:r>
          </w:p>
        </w:tc>
      </w:tr>
      <w:tr w:rsidR="00EE1D3B" w:rsidRPr="00232DA2" w:rsidTr="005D13BC">
        <w:trPr>
          <w:trHeight w:val="397"/>
        </w:trPr>
        <w:tc>
          <w:tcPr>
            <w:tcW w:w="959" w:type="dxa"/>
          </w:tcPr>
          <w:p w:rsidR="00EE1D3B" w:rsidRPr="00232DA2" w:rsidRDefault="00EE1D3B" w:rsidP="009D3E46">
            <w:pPr>
              <w:pStyle w:val="ac"/>
              <w:rPr>
                <w:u w:val="single"/>
              </w:rPr>
            </w:pPr>
            <w:r w:rsidRPr="00232DA2">
              <w:rPr>
                <w:u w:val="single"/>
              </w:rPr>
              <w:t>H</w:t>
            </w:r>
            <w:r w:rsidRPr="00232DA2">
              <w:rPr>
                <w:u w:val="single"/>
                <w:vertAlign w:val="subscript"/>
              </w:rPr>
              <w:t>2</w:t>
            </w:r>
            <w:r w:rsidRPr="00232DA2">
              <w:rPr>
                <w:u w:val="single"/>
              </w:rPr>
              <w:t>S</w:t>
            </w:r>
          </w:p>
        </w:tc>
        <w:tc>
          <w:tcPr>
            <w:tcW w:w="1843" w:type="dxa"/>
          </w:tcPr>
          <w:p w:rsidR="00EE1D3B" w:rsidRPr="00232DA2" w:rsidRDefault="00EE1D3B" w:rsidP="009D3E46">
            <w:pPr>
              <w:pStyle w:val="ac"/>
              <w:rPr>
                <w:rFonts w:eastAsia="等线"/>
                <w:color w:val="000000"/>
                <w:u w:val="single"/>
              </w:rPr>
            </w:pPr>
            <w:r w:rsidRPr="00232DA2">
              <w:rPr>
                <w:rFonts w:eastAsia="等线"/>
                <w:color w:val="000000"/>
                <w:u w:val="single"/>
              </w:rPr>
              <w:t xml:space="preserve">0.009 </w:t>
            </w:r>
          </w:p>
        </w:tc>
        <w:tc>
          <w:tcPr>
            <w:tcW w:w="1417" w:type="dxa"/>
          </w:tcPr>
          <w:p w:rsidR="00EE1D3B" w:rsidRPr="00232DA2" w:rsidRDefault="00EE1D3B" w:rsidP="009D3E46">
            <w:pPr>
              <w:pStyle w:val="ac"/>
              <w:rPr>
                <w:u w:val="single"/>
              </w:rPr>
            </w:pPr>
            <w:r w:rsidRPr="00232DA2">
              <w:rPr>
                <w:u w:val="single"/>
              </w:rPr>
              <w:t>0.08</w:t>
            </w:r>
          </w:p>
        </w:tc>
        <w:tc>
          <w:tcPr>
            <w:tcW w:w="1559" w:type="dxa"/>
          </w:tcPr>
          <w:p w:rsidR="00EE1D3B" w:rsidRPr="00232DA2" w:rsidRDefault="00EE1D3B" w:rsidP="009D3E46">
            <w:pPr>
              <w:pStyle w:val="ac"/>
              <w:rPr>
                <w:u w:val="single"/>
              </w:rPr>
            </w:pPr>
            <w:r w:rsidRPr="00232DA2">
              <w:rPr>
                <w:kern w:val="0"/>
                <w:u w:val="single"/>
              </w:rPr>
              <w:t>除臭剂</w:t>
            </w:r>
            <w:r w:rsidRPr="00232DA2">
              <w:rPr>
                <w:rFonts w:eastAsia="TimesNewRomanPSMT"/>
                <w:kern w:val="0"/>
                <w:u w:val="single"/>
              </w:rPr>
              <w:t>80%</w:t>
            </w:r>
          </w:p>
        </w:tc>
        <w:tc>
          <w:tcPr>
            <w:tcW w:w="1866" w:type="dxa"/>
          </w:tcPr>
          <w:p w:rsidR="00EE1D3B" w:rsidRPr="00232DA2" w:rsidRDefault="00EE1D3B" w:rsidP="009D3E46">
            <w:pPr>
              <w:pStyle w:val="ac"/>
              <w:rPr>
                <w:rFonts w:eastAsia="等线"/>
                <w:color w:val="000000"/>
                <w:u w:val="single"/>
              </w:rPr>
            </w:pPr>
            <w:r w:rsidRPr="00232DA2">
              <w:rPr>
                <w:rFonts w:eastAsia="等线"/>
                <w:color w:val="000000"/>
                <w:u w:val="single"/>
              </w:rPr>
              <w:t>0.002</w:t>
            </w:r>
          </w:p>
        </w:tc>
        <w:tc>
          <w:tcPr>
            <w:tcW w:w="1529" w:type="dxa"/>
          </w:tcPr>
          <w:p w:rsidR="00EE1D3B" w:rsidRPr="00232DA2" w:rsidRDefault="00EE1D3B" w:rsidP="009D3E46">
            <w:pPr>
              <w:pStyle w:val="ac"/>
              <w:rPr>
                <w:rFonts w:eastAsia="等线"/>
                <w:color w:val="000000"/>
                <w:u w:val="single"/>
              </w:rPr>
            </w:pPr>
            <w:r w:rsidRPr="00232DA2">
              <w:rPr>
                <w:rFonts w:eastAsia="等线"/>
                <w:color w:val="000000"/>
                <w:u w:val="single"/>
              </w:rPr>
              <w:t>0.016</w:t>
            </w:r>
          </w:p>
        </w:tc>
      </w:tr>
    </w:tbl>
    <w:p w:rsidR="005D13BC" w:rsidRDefault="005D13BC" w:rsidP="00EE1D3B">
      <w:pPr>
        <w:pStyle w:val="a2"/>
        <w:ind w:firstLine="480"/>
        <w:rPr>
          <w:rFonts w:cs="Times New Roman"/>
        </w:rPr>
      </w:pPr>
    </w:p>
    <w:p w:rsidR="00FE2E02" w:rsidRPr="00FE2E02" w:rsidRDefault="00FE2E02" w:rsidP="00FE2E02">
      <w:pPr>
        <w:pStyle w:val="a2"/>
        <w:ind w:firstLine="480"/>
        <w:rPr>
          <w:rFonts w:cs="Times New Roman"/>
        </w:rPr>
      </w:pPr>
      <w:r w:rsidRPr="00FE2E02">
        <w:rPr>
          <w:rFonts w:cs="Times New Roman"/>
        </w:rPr>
        <w:t>（</w:t>
      </w:r>
      <w:r>
        <w:rPr>
          <w:rFonts w:cs="Times New Roman"/>
        </w:rPr>
        <w:t>2</w:t>
      </w:r>
      <w:r w:rsidRPr="00FE2E02">
        <w:rPr>
          <w:rFonts w:cs="Times New Roman"/>
        </w:rPr>
        <w:t>）备用发电机废气</w:t>
      </w:r>
    </w:p>
    <w:p w:rsidR="00FE2E02" w:rsidRPr="00FE2E02" w:rsidRDefault="00FE2E02" w:rsidP="00FE2E02">
      <w:pPr>
        <w:pStyle w:val="a2"/>
        <w:ind w:firstLine="480"/>
        <w:rPr>
          <w:rFonts w:cs="Times New Roman"/>
        </w:rPr>
      </w:pPr>
      <w:r w:rsidRPr="00FE2E02">
        <w:rPr>
          <w:rFonts w:cs="Times New Roman"/>
        </w:rPr>
        <w:t>项目拟设</w:t>
      </w:r>
      <w:r w:rsidRPr="00FE2E02">
        <w:rPr>
          <w:rFonts w:cs="Times New Roman"/>
        </w:rPr>
        <w:t>2</w:t>
      </w:r>
      <w:r w:rsidRPr="00FE2E02">
        <w:rPr>
          <w:rFonts w:cs="Times New Roman"/>
        </w:rPr>
        <w:t>台（</w:t>
      </w:r>
      <w:r>
        <w:rPr>
          <w:rFonts w:cs="Times New Roman"/>
        </w:rPr>
        <w:t>40</w:t>
      </w:r>
      <w:r w:rsidRPr="00FE2E02">
        <w:rPr>
          <w:rFonts w:cs="Times New Roman"/>
        </w:rPr>
        <w:t>0kw/h</w:t>
      </w:r>
      <w:r w:rsidRPr="00FE2E02">
        <w:rPr>
          <w:rFonts w:cs="Times New Roman"/>
        </w:rPr>
        <w:t>）备用柴油发电机，当外电源停电时，柴油发电机自动起动向消防及重要负荷供电，备用柴油发电机位于项目专用发电机房内。</w:t>
      </w:r>
    </w:p>
    <w:p w:rsidR="00FE2E02" w:rsidRPr="00FE2E02" w:rsidRDefault="00FE2E02" w:rsidP="00FE2E02">
      <w:pPr>
        <w:pStyle w:val="a2"/>
        <w:ind w:firstLine="480"/>
        <w:rPr>
          <w:rFonts w:cs="Times New Roman"/>
        </w:rPr>
      </w:pPr>
      <w:r w:rsidRPr="00FE2E02">
        <w:rPr>
          <w:rFonts w:cs="Times New Roman"/>
        </w:rPr>
        <w:t>柴油发电机采用柴油满足《普通柴油》（</w:t>
      </w:r>
      <w:r w:rsidRPr="00FE2E02">
        <w:rPr>
          <w:rFonts w:cs="Times New Roman"/>
        </w:rPr>
        <w:t>GB252-2015</w:t>
      </w:r>
      <w:r w:rsidRPr="00FE2E02">
        <w:rPr>
          <w:rFonts w:cs="Times New Roman"/>
        </w:rPr>
        <w:t>）的规定，使用含硫量＜</w:t>
      </w:r>
      <w:r w:rsidRPr="00FE2E02">
        <w:rPr>
          <w:rFonts w:cs="Times New Roman"/>
        </w:rPr>
        <w:t>0.001%</w:t>
      </w:r>
      <w:r w:rsidRPr="00FE2E02">
        <w:rPr>
          <w:rFonts w:cs="Times New Roman"/>
        </w:rPr>
        <w:t>的轻质柴油作为备用发电机燃料。根据备用发电机一般的定期保养规程：</w:t>
      </w:r>
      <w:r w:rsidRPr="00FE2E02">
        <w:rPr>
          <w:rFonts w:cs="Times New Roman"/>
        </w:rPr>
        <w:t>“</w:t>
      </w:r>
      <w:r w:rsidRPr="00FE2E02">
        <w:rPr>
          <w:rFonts w:cs="Times New Roman"/>
        </w:rPr>
        <w:t>每</w:t>
      </w:r>
      <w:r w:rsidRPr="00FE2E02">
        <w:rPr>
          <w:rFonts w:cs="Times New Roman"/>
        </w:rPr>
        <w:t>2</w:t>
      </w:r>
      <w:r w:rsidRPr="00FE2E02">
        <w:rPr>
          <w:rFonts w:cs="Times New Roman"/>
        </w:rPr>
        <w:t>周需空载运行</w:t>
      </w:r>
      <w:r w:rsidRPr="00FE2E02">
        <w:rPr>
          <w:rFonts w:cs="Times New Roman"/>
        </w:rPr>
        <w:t>10</w:t>
      </w:r>
      <w:r w:rsidRPr="00FE2E02">
        <w:rPr>
          <w:rFonts w:cs="Times New Roman"/>
        </w:rPr>
        <w:t>分钟，每半年带负载运行半小时</w:t>
      </w:r>
      <w:r w:rsidRPr="00FE2E02">
        <w:rPr>
          <w:rFonts w:cs="Times New Roman"/>
        </w:rPr>
        <w:t>”</w:t>
      </w:r>
      <w:r w:rsidRPr="00FE2E02">
        <w:rPr>
          <w:rFonts w:cs="Times New Roman"/>
        </w:rPr>
        <w:t>，备用发电机保养运行时间保守以</w:t>
      </w:r>
      <w:r w:rsidRPr="00FE2E02">
        <w:rPr>
          <w:rFonts w:cs="Times New Roman"/>
        </w:rPr>
        <w:t>5</w:t>
      </w:r>
      <w:r w:rsidRPr="00FE2E02">
        <w:rPr>
          <w:rFonts w:cs="Times New Roman"/>
        </w:rPr>
        <w:t>小时估算；此外，根据南方电网的有关公布，</w:t>
      </w:r>
      <w:r>
        <w:rPr>
          <w:rFonts w:cs="Times New Roman" w:hint="eastAsia"/>
        </w:rPr>
        <w:t>衡阳县</w:t>
      </w:r>
      <w:r w:rsidRPr="00FE2E02">
        <w:rPr>
          <w:rFonts w:cs="Times New Roman"/>
        </w:rPr>
        <w:t>电保证率较高，结合定期保养及应急使用情况估算，全年总运行时间约</w:t>
      </w:r>
      <w:r w:rsidRPr="00FE2E02">
        <w:rPr>
          <w:rFonts w:cs="Times New Roman"/>
        </w:rPr>
        <w:t>25</w:t>
      </w:r>
      <w:r w:rsidRPr="00FE2E02">
        <w:rPr>
          <w:rFonts w:cs="Times New Roman"/>
        </w:rPr>
        <w:t>小时，按单位耗油量</w:t>
      </w:r>
      <w:r w:rsidRPr="00FE2E02">
        <w:rPr>
          <w:rFonts w:cs="Times New Roman"/>
        </w:rPr>
        <w:t>220g/kW·h</w:t>
      </w:r>
      <w:r w:rsidRPr="00FE2E02">
        <w:rPr>
          <w:rFonts w:cs="Times New Roman"/>
        </w:rPr>
        <w:t>计，则年耗油量约为</w:t>
      </w:r>
      <w:r>
        <w:rPr>
          <w:rFonts w:cs="Times New Roman"/>
        </w:rPr>
        <w:t>4.4</w:t>
      </w:r>
      <w:r w:rsidRPr="00FE2E02">
        <w:rPr>
          <w:rFonts w:cs="Times New Roman"/>
        </w:rPr>
        <w:t>t/a</w:t>
      </w:r>
      <w:r w:rsidRPr="00FE2E02">
        <w:rPr>
          <w:rFonts w:cs="Times New Roman"/>
        </w:rPr>
        <w:t>（柴油密度约</w:t>
      </w:r>
      <w:r w:rsidRPr="00FE2E02">
        <w:rPr>
          <w:rFonts w:cs="Times New Roman"/>
        </w:rPr>
        <w:t>0.86</w:t>
      </w:r>
      <w:r w:rsidRPr="00FE2E02">
        <w:rPr>
          <w:rFonts w:cs="Times New Roman"/>
        </w:rPr>
        <w:t>，则年耗油量体积约为</w:t>
      </w:r>
      <w:r>
        <w:rPr>
          <w:rFonts w:cs="Times New Roman"/>
        </w:rPr>
        <w:t>5</w:t>
      </w:r>
      <w:r w:rsidRPr="00FE2E02">
        <w:rPr>
          <w:rFonts w:cs="Times New Roman"/>
        </w:rPr>
        <w:t>m</w:t>
      </w:r>
      <w:r w:rsidRPr="00FE2E02">
        <w:rPr>
          <w:rFonts w:cs="Times New Roman"/>
          <w:vertAlign w:val="superscript"/>
        </w:rPr>
        <w:t>3</w:t>
      </w:r>
      <w:r w:rsidRPr="00FE2E02">
        <w:rPr>
          <w:rFonts w:cs="Times New Roman"/>
        </w:rPr>
        <w:t>）。</w:t>
      </w:r>
    </w:p>
    <w:p w:rsidR="00FE2E02" w:rsidRPr="00FE2E02" w:rsidRDefault="00FE2E02" w:rsidP="00FE2E02">
      <w:pPr>
        <w:pStyle w:val="a2"/>
        <w:ind w:firstLine="480"/>
        <w:rPr>
          <w:rFonts w:cs="Times New Roman"/>
        </w:rPr>
      </w:pPr>
      <w:r w:rsidRPr="00FE2E02">
        <w:rPr>
          <w:rFonts w:cs="Times New Roman"/>
        </w:rPr>
        <w:t>参考《备用发电机排烟管道设计规范》，废气量取</w:t>
      </w:r>
      <w:r w:rsidRPr="00FE2E02">
        <w:rPr>
          <w:rFonts w:cs="Times New Roman"/>
        </w:rPr>
        <w:t>15m</w:t>
      </w:r>
      <w:r w:rsidRPr="00FE2E02">
        <w:rPr>
          <w:rFonts w:cs="Times New Roman"/>
          <w:vertAlign w:val="superscript"/>
        </w:rPr>
        <w:t>3</w:t>
      </w:r>
      <w:r w:rsidRPr="00FE2E02">
        <w:rPr>
          <w:rFonts w:cs="Times New Roman"/>
        </w:rPr>
        <w:t>/h·kW</w:t>
      </w:r>
      <w:r w:rsidRPr="00FE2E02">
        <w:rPr>
          <w:rFonts w:cs="Times New Roman"/>
        </w:rPr>
        <w:t>，则本项目备用发电机尾气排放量为</w:t>
      </w:r>
      <w:r>
        <w:rPr>
          <w:rFonts w:cs="Times New Roman"/>
        </w:rPr>
        <w:t>12</w:t>
      </w:r>
      <w:r w:rsidRPr="00FE2E02">
        <w:rPr>
          <w:rFonts w:cs="Times New Roman"/>
        </w:rPr>
        <w:t>000m</w:t>
      </w:r>
      <w:r w:rsidRPr="00FE2E02">
        <w:rPr>
          <w:rFonts w:cs="Times New Roman"/>
          <w:vertAlign w:val="superscript"/>
        </w:rPr>
        <w:t>3</w:t>
      </w:r>
      <w:r w:rsidRPr="00FE2E02">
        <w:rPr>
          <w:rFonts w:cs="Times New Roman"/>
        </w:rPr>
        <w:t>/h</w:t>
      </w:r>
      <w:r w:rsidRPr="00FE2E02">
        <w:rPr>
          <w:rFonts w:cs="Times New Roman"/>
        </w:rPr>
        <w:t>（</w:t>
      </w:r>
      <w:r>
        <w:rPr>
          <w:rFonts w:cs="Times New Roman"/>
        </w:rPr>
        <w:t>30</w:t>
      </w:r>
      <w:r w:rsidRPr="00FE2E02">
        <w:rPr>
          <w:rFonts w:cs="Times New Roman"/>
        </w:rPr>
        <w:t>万</w:t>
      </w:r>
      <w:r w:rsidRPr="00FE2E02">
        <w:rPr>
          <w:rFonts w:cs="Times New Roman"/>
        </w:rPr>
        <w:t>m</w:t>
      </w:r>
      <w:r w:rsidRPr="00FE2E02">
        <w:rPr>
          <w:rFonts w:cs="Times New Roman"/>
          <w:vertAlign w:val="superscript"/>
        </w:rPr>
        <w:t>3</w:t>
      </w:r>
      <w:r w:rsidRPr="00FE2E02">
        <w:rPr>
          <w:rFonts w:cs="Times New Roman"/>
        </w:rPr>
        <w:t>/a</w:t>
      </w:r>
      <w:r w:rsidRPr="00FE2E02">
        <w:rPr>
          <w:rFonts w:cs="Times New Roman"/>
        </w:rPr>
        <w:t>）。根据《中国环境影响评价培训教材》：燃烧</w:t>
      </w:r>
      <w:r w:rsidRPr="00FE2E02">
        <w:rPr>
          <w:rFonts w:cs="Times New Roman"/>
        </w:rPr>
        <w:t>1m</w:t>
      </w:r>
      <w:r w:rsidRPr="00FE2E02">
        <w:rPr>
          <w:rFonts w:cs="Times New Roman"/>
          <w:vertAlign w:val="superscript"/>
        </w:rPr>
        <w:t>3</w:t>
      </w:r>
      <w:r w:rsidRPr="00FE2E02">
        <w:rPr>
          <w:rFonts w:cs="Times New Roman"/>
        </w:rPr>
        <w:t>的柴油排放的主要大气污染物总量：氮氧化物（以</w:t>
      </w:r>
      <w:r w:rsidRPr="00FE2E02">
        <w:rPr>
          <w:rFonts w:cs="Times New Roman"/>
        </w:rPr>
        <w:t>NO</w:t>
      </w:r>
      <w:r w:rsidRPr="00FE2E02">
        <w:rPr>
          <w:rFonts w:cs="Times New Roman"/>
          <w:vertAlign w:val="subscript"/>
        </w:rPr>
        <w:t>2</w:t>
      </w:r>
      <w:r w:rsidRPr="00FE2E02">
        <w:rPr>
          <w:rFonts w:cs="Times New Roman"/>
        </w:rPr>
        <w:t>计）</w:t>
      </w:r>
      <w:r w:rsidRPr="00FE2E02">
        <w:rPr>
          <w:rFonts w:cs="Times New Roman"/>
        </w:rPr>
        <w:t>8.57kg/m</w:t>
      </w:r>
      <w:r w:rsidRPr="00FE2E02">
        <w:rPr>
          <w:rFonts w:cs="Times New Roman"/>
          <w:vertAlign w:val="superscript"/>
        </w:rPr>
        <w:t>3</w:t>
      </w:r>
      <w:r w:rsidRPr="00FE2E02">
        <w:rPr>
          <w:rFonts w:cs="Times New Roman"/>
        </w:rPr>
        <w:t>，二氧化硫</w:t>
      </w:r>
      <w:r w:rsidRPr="00FE2E02">
        <w:rPr>
          <w:rFonts w:cs="Times New Roman"/>
        </w:rPr>
        <w:t>10.0kg/m</w:t>
      </w:r>
      <w:r w:rsidRPr="00FE2E02">
        <w:rPr>
          <w:rFonts w:cs="Times New Roman"/>
          <w:vertAlign w:val="superscript"/>
        </w:rPr>
        <w:t>3</w:t>
      </w:r>
      <w:r w:rsidRPr="00FE2E02">
        <w:rPr>
          <w:rFonts w:cs="Times New Roman"/>
        </w:rPr>
        <w:t>，烟尘</w:t>
      </w:r>
      <w:r w:rsidRPr="00FE2E02">
        <w:rPr>
          <w:rFonts w:cs="Times New Roman"/>
        </w:rPr>
        <w:t>1.80kg/m</w:t>
      </w:r>
      <w:r w:rsidRPr="00FE2E02">
        <w:rPr>
          <w:rFonts w:cs="Times New Roman"/>
          <w:vertAlign w:val="superscript"/>
        </w:rPr>
        <w:t>3</w:t>
      </w:r>
      <w:r w:rsidRPr="00FE2E02">
        <w:rPr>
          <w:rFonts w:cs="Times New Roman"/>
        </w:rPr>
        <w:t>，备用发电机大气污染物排放量如下表所示。发电机燃烧废气由专用烟道引至发电机房楼顶排放。</w:t>
      </w:r>
    </w:p>
    <w:p w:rsidR="00FE2E02" w:rsidRPr="00FE2E02" w:rsidRDefault="00FE2E02" w:rsidP="00FE2E02">
      <w:pPr>
        <w:pStyle w:val="ab"/>
        <w:rPr>
          <w:rFonts w:cs="Times New Roman"/>
        </w:rPr>
      </w:pPr>
      <w:r w:rsidRPr="00FE2E02">
        <w:rPr>
          <w:rFonts w:cs="Times New Roman"/>
        </w:rPr>
        <w:t>表</w:t>
      </w:r>
      <w:r w:rsidRPr="00FE2E02">
        <w:rPr>
          <w:rFonts w:cs="Times New Roman"/>
        </w:rPr>
        <w:t>3.2-</w:t>
      </w:r>
      <w:r w:rsidR="00A81F94">
        <w:rPr>
          <w:rFonts w:cs="Times New Roman" w:hint="eastAsia"/>
        </w:rPr>
        <w:t>9</w:t>
      </w:r>
      <w:r w:rsidRPr="00FE2E02">
        <w:rPr>
          <w:rFonts w:cs="Times New Roman"/>
        </w:rPr>
        <w:t xml:space="preserve">   </w:t>
      </w:r>
      <w:r w:rsidRPr="00FE2E02">
        <w:rPr>
          <w:rFonts w:cs="Times New Roman"/>
        </w:rPr>
        <w:t>备用发电机废气排放情况一览表</w:t>
      </w:r>
    </w:p>
    <w:tbl>
      <w:tblPr>
        <w:tblStyle w:val="ad"/>
        <w:tblW w:w="0" w:type="auto"/>
        <w:tblLook w:val="04A0" w:firstRow="1" w:lastRow="0" w:firstColumn="1" w:lastColumn="0" w:noHBand="0" w:noVBand="1"/>
      </w:tblPr>
      <w:tblGrid>
        <w:gridCol w:w="3369"/>
        <w:gridCol w:w="1451"/>
        <w:gridCol w:w="1451"/>
        <w:gridCol w:w="1451"/>
        <w:gridCol w:w="1451"/>
      </w:tblGrid>
      <w:tr w:rsidR="00FE2E02" w:rsidRPr="00FE2E02" w:rsidTr="000B691A">
        <w:trPr>
          <w:trHeight w:val="397"/>
          <w:tblHeader/>
        </w:trPr>
        <w:tc>
          <w:tcPr>
            <w:tcW w:w="3369" w:type="dxa"/>
          </w:tcPr>
          <w:p w:rsidR="00FE2E02" w:rsidRPr="00FE2E02" w:rsidRDefault="00FE2E02" w:rsidP="000B691A">
            <w:pPr>
              <w:pStyle w:val="ac"/>
              <w:rPr>
                <w:rFonts w:cs="Times New Roman"/>
              </w:rPr>
            </w:pPr>
            <w:r w:rsidRPr="00FE2E02">
              <w:rPr>
                <w:rFonts w:cs="Times New Roman"/>
              </w:rPr>
              <w:t>污染物</w:t>
            </w:r>
          </w:p>
        </w:tc>
        <w:tc>
          <w:tcPr>
            <w:tcW w:w="1451" w:type="dxa"/>
          </w:tcPr>
          <w:p w:rsidR="00FE2E02" w:rsidRPr="00FE2E02" w:rsidRDefault="00FE2E02" w:rsidP="000B691A">
            <w:pPr>
              <w:pStyle w:val="ac"/>
              <w:rPr>
                <w:rFonts w:cs="Times New Roman"/>
              </w:rPr>
            </w:pPr>
            <w:r w:rsidRPr="00FE2E02">
              <w:rPr>
                <w:rFonts w:eastAsia="TimesNewRomanPSMT" w:cs="Times New Roman"/>
                <w:kern w:val="0"/>
              </w:rPr>
              <w:t>SO</w:t>
            </w:r>
            <w:r w:rsidRPr="00FE2E02">
              <w:rPr>
                <w:rFonts w:eastAsia="TimesNewRomanPSMT" w:cs="Times New Roman"/>
                <w:kern w:val="0"/>
                <w:sz w:val="14"/>
                <w:szCs w:val="14"/>
              </w:rPr>
              <w:t>2</w:t>
            </w:r>
          </w:p>
        </w:tc>
        <w:tc>
          <w:tcPr>
            <w:tcW w:w="1451" w:type="dxa"/>
          </w:tcPr>
          <w:p w:rsidR="00FE2E02" w:rsidRPr="00FE2E02" w:rsidRDefault="00FE2E02" w:rsidP="000B691A">
            <w:pPr>
              <w:pStyle w:val="ac"/>
              <w:rPr>
                <w:rFonts w:cs="Times New Roman"/>
              </w:rPr>
            </w:pPr>
            <w:r w:rsidRPr="00FE2E02">
              <w:rPr>
                <w:rFonts w:eastAsia="TimesNewRomanPSMT" w:cs="Times New Roman"/>
                <w:kern w:val="0"/>
              </w:rPr>
              <w:t>NOx</w:t>
            </w:r>
          </w:p>
        </w:tc>
        <w:tc>
          <w:tcPr>
            <w:tcW w:w="1451" w:type="dxa"/>
          </w:tcPr>
          <w:p w:rsidR="00FE2E02" w:rsidRPr="00FE2E02" w:rsidRDefault="00FE2E02" w:rsidP="000B691A">
            <w:pPr>
              <w:pStyle w:val="ac"/>
              <w:rPr>
                <w:rFonts w:cs="Times New Roman"/>
              </w:rPr>
            </w:pPr>
            <w:r w:rsidRPr="00FE2E02">
              <w:rPr>
                <w:rFonts w:cs="Times New Roman"/>
              </w:rPr>
              <w:t>烟尘</w:t>
            </w:r>
          </w:p>
        </w:tc>
        <w:tc>
          <w:tcPr>
            <w:tcW w:w="1451" w:type="dxa"/>
          </w:tcPr>
          <w:p w:rsidR="00FE2E02" w:rsidRPr="00FE2E02" w:rsidRDefault="00FE2E02" w:rsidP="000B691A">
            <w:pPr>
              <w:pStyle w:val="ac"/>
              <w:rPr>
                <w:rFonts w:cs="Times New Roman"/>
              </w:rPr>
            </w:pPr>
            <w:r w:rsidRPr="00FE2E02">
              <w:rPr>
                <w:rFonts w:cs="Times New Roman"/>
              </w:rPr>
              <w:t>废气</w:t>
            </w:r>
          </w:p>
        </w:tc>
      </w:tr>
      <w:tr w:rsidR="00FE2E02" w:rsidRPr="00FE2E02" w:rsidTr="000B691A">
        <w:trPr>
          <w:trHeight w:val="397"/>
        </w:trPr>
        <w:tc>
          <w:tcPr>
            <w:tcW w:w="3369" w:type="dxa"/>
          </w:tcPr>
          <w:p w:rsidR="00FE2E02" w:rsidRPr="00FE2E02" w:rsidRDefault="00FE2E02" w:rsidP="000B691A">
            <w:pPr>
              <w:pStyle w:val="ac"/>
              <w:rPr>
                <w:rFonts w:cs="Times New Roman"/>
              </w:rPr>
            </w:pPr>
            <w:r w:rsidRPr="00FE2E02">
              <w:rPr>
                <w:rFonts w:cs="Times New Roman"/>
              </w:rPr>
              <w:t>污染物排放系数（</w:t>
            </w:r>
            <w:r w:rsidRPr="00FE2E02">
              <w:rPr>
                <w:rFonts w:cs="Times New Roman"/>
              </w:rPr>
              <w:t>kg/m</w:t>
            </w:r>
            <w:r w:rsidRPr="00FE2E02">
              <w:rPr>
                <w:rFonts w:cs="Times New Roman"/>
                <w:vertAlign w:val="superscript"/>
              </w:rPr>
              <w:t>3</w:t>
            </w:r>
            <w:r w:rsidRPr="00FE2E02">
              <w:rPr>
                <w:rFonts w:cs="Times New Roman"/>
              </w:rPr>
              <w:t>油）</w:t>
            </w:r>
          </w:p>
        </w:tc>
        <w:tc>
          <w:tcPr>
            <w:tcW w:w="1451" w:type="dxa"/>
          </w:tcPr>
          <w:p w:rsidR="00FE2E02" w:rsidRPr="00FE2E02" w:rsidRDefault="00FE2E02" w:rsidP="000B691A">
            <w:pPr>
              <w:pStyle w:val="ac"/>
              <w:rPr>
                <w:rFonts w:cs="Times New Roman"/>
              </w:rPr>
            </w:pPr>
            <w:r w:rsidRPr="00FE2E02">
              <w:rPr>
                <w:rFonts w:cs="Times New Roman"/>
              </w:rPr>
              <w:t>10.0</w:t>
            </w:r>
          </w:p>
        </w:tc>
        <w:tc>
          <w:tcPr>
            <w:tcW w:w="1451" w:type="dxa"/>
          </w:tcPr>
          <w:p w:rsidR="00FE2E02" w:rsidRPr="00FE2E02" w:rsidRDefault="00FE2E02" w:rsidP="000B691A">
            <w:pPr>
              <w:pStyle w:val="ac"/>
              <w:rPr>
                <w:rFonts w:cs="Times New Roman"/>
              </w:rPr>
            </w:pPr>
            <w:r w:rsidRPr="00FE2E02">
              <w:rPr>
                <w:rFonts w:cs="Times New Roman"/>
              </w:rPr>
              <w:t>8.57</w:t>
            </w:r>
          </w:p>
        </w:tc>
        <w:tc>
          <w:tcPr>
            <w:tcW w:w="1451" w:type="dxa"/>
          </w:tcPr>
          <w:p w:rsidR="00FE2E02" w:rsidRPr="00FE2E02" w:rsidRDefault="00FE2E02" w:rsidP="000B691A">
            <w:pPr>
              <w:pStyle w:val="ac"/>
              <w:rPr>
                <w:rFonts w:cs="Times New Roman"/>
              </w:rPr>
            </w:pPr>
            <w:r w:rsidRPr="00FE2E02">
              <w:rPr>
                <w:rFonts w:cs="Times New Roman"/>
              </w:rPr>
              <w:t>1.80</w:t>
            </w:r>
          </w:p>
        </w:tc>
        <w:tc>
          <w:tcPr>
            <w:tcW w:w="1451" w:type="dxa"/>
            <w:vMerge w:val="restart"/>
          </w:tcPr>
          <w:p w:rsidR="00FE2E02" w:rsidRPr="00FE2E02" w:rsidRDefault="001457F0" w:rsidP="000B691A">
            <w:pPr>
              <w:pStyle w:val="ac"/>
              <w:rPr>
                <w:rFonts w:cs="Times New Roman"/>
              </w:rPr>
            </w:pPr>
            <w:r>
              <w:rPr>
                <w:rFonts w:cs="Times New Roman"/>
              </w:rPr>
              <w:t>12</w:t>
            </w:r>
            <w:r w:rsidR="00FE2E02" w:rsidRPr="00FE2E02">
              <w:rPr>
                <w:rFonts w:cs="Times New Roman"/>
              </w:rPr>
              <w:t>000m</w:t>
            </w:r>
            <w:r w:rsidR="00FE2E02" w:rsidRPr="00FE2E02">
              <w:rPr>
                <w:rFonts w:cs="Times New Roman"/>
                <w:vertAlign w:val="superscript"/>
              </w:rPr>
              <w:t>3</w:t>
            </w:r>
            <w:r w:rsidR="00FE2E02" w:rsidRPr="00FE2E02">
              <w:rPr>
                <w:rFonts w:cs="Times New Roman"/>
              </w:rPr>
              <w:t>/h</w:t>
            </w:r>
          </w:p>
          <w:p w:rsidR="00FE2E02" w:rsidRPr="00FE2E02" w:rsidRDefault="001457F0" w:rsidP="000B691A">
            <w:pPr>
              <w:pStyle w:val="ac"/>
              <w:rPr>
                <w:rFonts w:cs="Times New Roman"/>
              </w:rPr>
            </w:pPr>
            <w:r>
              <w:rPr>
                <w:rFonts w:cs="Times New Roman"/>
              </w:rPr>
              <w:t>30</w:t>
            </w:r>
            <w:r w:rsidR="00FE2E02" w:rsidRPr="00FE2E02">
              <w:rPr>
                <w:rFonts w:cs="Times New Roman"/>
              </w:rPr>
              <w:t>万</w:t>
            </w:r>
            <w:r w:rsidR="00FE2E02" w:rsidRPr="00FE2E02">
              <w:rPr>
                <w:rFonts w:cs="Times New Roman"/>
              </w:rPr>
              <w:t>m</w:t>
            </w:r>
            <w:r w:rsidR="00FE2E02" w:rsidRPr="00FE2E02">
              <w:rPr>
                <w:rFonts w:cs="Times New Roman"/>
                <w:vertAlign w:val="superscript"/>
              </w:rPr>
              <w:t>3</w:t>
            </w:r>
            <w:r w:rsidR="00FE2E02" w:rsidRPr="00FE2E02">
              <w:rPr>
                <w:rFonts w:cs="Times New Roman"/>
              </w:rPr>
              <w:t>/a</w:t>
            </w:r>
          </w:p>
        </w:tc>
      </w:tr>
      <w:tr w:rsidR="001457F0" w:rsidRPr="00FE2E02" w:rsidTr="000B691A">
        <w:trPr>
          <w:trHeight w:val="397"/>
        </w:trPr>
        <w:tc>
          <w:tcPr>
            <w:tcW w:w="3369" w:type="dxa"/>
          </w:tcPr>
          <w:p w:rsidR="001457F0" w:rsidRPr="00FE2E02" w:rsidRDefault="001457F0" w:rsidP="001457F0">
            <w:pPr>
              <w:pStyle w:val="ac"/>
              <w:rPr>
                <w:rFonts w:cs="Times New Roman"/>
              </w:rPr>
            </w:pPr>
            <w:r w:rsidRPr="00FE2E02">
              <w:rPr>
                <w:rFonts w:cs="Times New Roman"/>
              </w:rPr>
              <w:t>年产生量（</w:t>
            </w:r>
            <w:r w:rsidRPr="00FE2E02">
              <w:rPr>
                <w:rFonts w:cs="Times New Roman"/>
              </w:rPr>
              <w:t>t/a</w:t>
            </w:r>
            <w:r w:rsidRPr="00FE2E02">
              <w:rPr>
                <w:rFonts w:cs="Times New Roman"/>
              </w:rPr>
              <w:t>）</w:t>
            </w:r>
          </w:p>
        </w:tc>
        <w:tc>
          <w:tcPr>
            <w:tcW w:w="1451" w:type="dxa"/>
          </w:tcPr>
          <w:p w:rsidR="001457F0" w:rsidRDefault="001457F0" w:rsidP="001457F0">
            <w:pPr>
              <w:adjustRightInd/>
              <w:snapToGrid/>
              <w:rPr>
                <w:rFonts w:eastAsia="等线" w:cs="Times New Roman"/>
                <w:color w:val="000000"/>
              </w:rPr>
            </w:pPr>
            <w:r>
              <w:rPr>
                <w:rFonts w:eastAsia="等线" w:cs="Times New Roman"/>
                <w:color w:val="000000"/>
              </w:rPr>
              <w:t xml:space="preserve">0.050 </w:t>
            </w:r>
          </w:p>
        </w:tc>
        <w:tc>
          <w:tcPr>
            <w:tcW w:w="1451" w:type="dxa"/>
          </w:tcPr>
          <w:p w:rsidR="001457F0" w:rsidRDefault="001457F0" w:rsidP="001457F0">
            <w:pPr>
              <w:rPr>
                <w:rFonts w:eastAsia="等线" w:cs="Times New Roman"/>
                <w:color w:val="000000"/>
              </w:rPr>
            </w:pPr>
            <w:r>
              <w:rPr>
                <w:rFonts w:eastAsia="等线" w:cs="Times New Roman"/>
                <w:color w:val="000000"/>
              </w:rPr>
              <w:t xml:space="preserve">0.043 </w:t>
            </w:r>
          </w:p>
        </w:tc>
        <w:tc>
          <w:tcPr>
            <w:tcW w:w="1451" w:type="dxa"/>
          </w:tcPr>
          <w:p w:rsidR="001457F0" w:rsidRDefault="001457F0" w:rsidP="001457F0">
            <w:pPr>
              <w:rPr>
                <w:rFonts w:eastAsia="等线" w:cs="Times New Roman"/>
                <w:color w:val="000000"/>
              </w:rPr>
            </w:pPr>
            <w:r>
              <w:rPr>
                <w:rFonts w:eastAsia="等线" w:cs="Times New Roman"/>
                <w:color w:val="000000"/>
              </w:rPr>
              <w:t xml:space="preserve">0.009 </w:t>
            </w:r>
          </w:p>
        </w:tc>
        <w:tc>
          <w:tcPr>
            <w:tcW w:w="1451" w:type="dxa"/>
            <w:vMerge/>
          </w:tcPr>
          <w:p w:rsidR="001457F0" w:rsidRPr="00FE2E02" w:rsidRDefault="001457F0" w:rsidP="001457F0">
            <w:pPr>
              <w:pStyle w:val="ac"/>
              <w:rPr>
                <w:rFonts w:cs="Times New Roman"/>
              </w:rPr>
            </w:pPr>
          </w:p>
        </w:tc>
      </w:tr>
      <w:tr w:rsidR="001457F0" w:rsidRPr="00FE2E02" w:rsidTr="000B691A">
        <w:trPr>
          <w:trHeight w:val="397"/>
        </w:trPr>
        <w:tc>
          <w:tcPr>
            <w:tcW w:w="3369" w:type="dxa"/>
          </w:tcPr>
          <w:p w:rsidR="001457F0" w:rsidRPr="00FE2E02" w:rsidRDefault="001457F0" w:rsidP="001457F0">
            <w:pPr>
              <w:pStyle w:val="ac"/>
              <w:rPr>
                <w:rFonts w:cs="Times New Roman"/>
              </w:rPr>
            </w:pPr>
            <w:r w:rsidRPr="00FE2E02">
              <w:rPr>
                <w:rFonts w:cs="Times New Roman"/>
              </w:rPr>
              <w:t>产生速率（</w:t>
            </w:r>
            <w:r w:rsidRPr="00FE2E02">
              <w:rPr>
                <w:rFonts w:cs="Times New Roman"/>
              </w:rPr>
              <w:t>kg/h</w:t>
            </w:r>
            <w:r w:rsidRPr="00FE2E02">
              <w:rPr>
                <w:rFonts w:cs="Times New Roman"/>
              </w:rPr>
              <w:t>）</w:t>
            </w:r>
          </w:p>
        </w:tc>
        <w:tc>
          <w:tcPr>
            <w:tcW w:w="1451" w:type="dxa"/>
          </w:tcPr>
          <w:p w:rsidR="001457F0" w:rsidRDefault="001457F0" w:rsidP="001457F0">
            <w:pPr>
              <w:rPr>
                <w:rFonts w:eastAsia="等线" w:cs="Times New Roman"/>
                <w:color w:val="000000"/>
              </w:rPr>
            </w:pPr>
            <w:r>
              <w:rPr>
                <w:rFonts w:eastAsia="等线" w:cs="Times New Roman"/>
                <w:color w:val="000000"/>
              </w:rPr>
              <w:t xml:space="preserve">2.00 </w:t>
            </w:r>
          </w:p>
        </w:tc>
        <w:tc>
          <w:tcPr>
            <w:tcW w:w="1451" w:type="dxa"/>
          </w:tcPr>
          <w:p w:rsidR="001457F0" w:rsidRDefault="001457F0" w:rsidP="001457F0">
            <w:pPr>
              <w:rPr>
                <w:rFonts w:eastAsia="等线" w:cs="Times New Roman"/>
                <w:color w:val="000000"/>
              </w:rPr>
            </w:pPr>
            <w:r>
              <w:rPr>
                <w:rFonts w:eastAsia="等线" w:cs="Times New Roman"/>
                <w:color w:val="000000"/>
              </w:rPr>
              <w:t xml:space="preserve">1.71 </w:t>
            </w:r>
          </w:p>
        </w:tc>
        <w:tc>
          <w:tcPr>
            <w:tcW w:w="1451" w:type="dxa"/>
          </w:tcPr>
          <w:p w:rsidR="001457F0" w:rsidRDefault="001457F0" w:rsidP="001457F0">
            <w:pPr>
              <w:rPr>
                <w:rFonts w:eastAsia="等线" w:cs="Times New Roman"/>
                <w:color w:val="000000"/>
              </w:rPr>
            </w:pPr>
            <w:r>
              <w:rPr>
                <w:rFonts w:eastAsia="等线" w:cs="Times New Roman"/>
                <w:color w:val="000000"/>
              </w:rPr>
              <w:t xml:space="preserve">0.36 </w:t>
            </w:r>
          </w:p>
        </w:tc>
        <w:tc>
          <w:tcPr>
            <w:tcW w:w="1451" w:type="dxa"/>
            <w:vMerge/>
          </w:tcPr>
          <w:p w:rsidR="001457F0" w:rsidRPr="00FE2E02" w:rsidRDefault="001457F0" w:rsidP="001457F0">
            <w:pPr>
              <w:pStyle w:val="ac"/>
              <w:rPr>
                <w:rFonts w:cs="Times New Roman"/>
              </w:rPr>
            </w:pPr>
          </w:p>
        </w:tc>
      </w:tr>
      <w:tr w:rsidR="001457F0" w:rsidRPr="00FE2E02" w:rsidTr="000B691A">
        <w:trPr>
          <w:trHeight w:val="397"/>
        </w:trPr>
        <w:tc>
          <w:tcPr>
            <w:tcW w:w="3369" w:type="dxa"/>
          </w:tcPr>
          <w:p w:rsidR="001457F0" w:rsidRPr="00FE2E02" w:rsidRDefault="001457F0" w:rsidP="001457F0">
            <w:pPr>
              <w:pStyle w:val="ac"/>
              <w:rPr>
                <w:rFonts w:cs="Times New Roman"/>
              </w:rPr>
            </w:pPr>
            <w:r w:rsidRPr="00FE2E02">
              <w:rPr>
                <w:rFonts w:cs="Times New Roman"/>
              </w:rPr>
              <w:t>产生浓度（</w:t>
            </w:r>
            <w:r w:rsidRPr="00FE2E02">
              <w:rPr>
                <w:rFonts w:cs="Times New Roman"/>
              </w:rPr>
              <w:t>mg/m</w:t>
            </w:r>
            <w:r w:rsidRPr="00FE2E02">
              <w:rPr>
                <w:rFonts w:cs="Times New Roman"/>
                <w:vertAlign w:val="superscript"/>
              </w:rPr>
              <w:t>3</w:t>
            </w:r>
            <w:r w:rsidRPr="00FE2E02">
              <w:rPr>
                <w:rFonts w:cs="Times New Roman"/>
              </w:rPr>
              <w:t>）</w:t>
            </w:r>
          </w:p>
        </w:tc>
        <w:tc>
          <w:tcPr>
            <w:tcW w:w="1451" w:type="dxa"/>
          </w:tcPr>
          <w:p w:rsidR="001457F0" w:rsidRDefault="001457F0" w:rsidP="001457F0">
            <w:pPr>
              <w:pStyle w:val="ac"/>
            </w:pPr>
            <w:r>
              <w:t xml:space="preserve">166.67 </w:t>
            </w:r>
          </w:p>
        </w:tc>
        <w:tc>
          <w:tcPr>
            <w:tcW w:w="1451" w:type="dxa"/>
          </w:tcPr>
          <w:p w:rsidR="001457F0" w:rsidRDefault="001457F0" w:rsidP="001457F0">
            <w:pPr>
              <w:pStyle w:val="ac"/>
            </w:pPr>
            <w:r>
              <w:t xml:space="preserve">142.83 </w:t>
            </w:r>
          </w:p>
        </w:tc>
        <w:tc>
          <w:tcPr>
            <w:tcW w:w="1451" w:type="dxa"/>
          </w:tcPr>
          <w:p w:rsidR="001457F0" w:rsidRDefault="001457F0" w:rsidP="001457F0">
            <w:pPr>
              <w:pStyle w:val="ac"/>
            </w:pPr>
            <w:r>
              <w:t xml:space="preserve">30.00 </w:t>
            </w:r>
          </w:p>
        </w:tc>
        <w:tc>
          <w:tcPr>
            <w:tcW w:w="1451" w:type="dxa"/>
            <w:vMerge/>
          </w:tcPr>
          <w:p w:rsidR="001457F0" w:rsidRPr="00FE2E02" w:rsidRDefault="001457F0" w:rsidP="001457F0">
            <w:pPr>
              <w:pStyle w:val="ac"/>
              <w:rPr>
                <w:rFonts w:cs="Times New Roman"/>
              </w:rPr>
            </w:pPr>
          </w:p>
        </w:tc>
      </w:tr>
      <w:tr w:rsidR="00FE2E02" w:rsidRPr="00FE2E02" w:rsidTr="000B691A">
        <w:trPr>
          <w:trHeight w:val="397"/>
        </w:trPr>
        <w:tc>
          <w:tcPr>
            <w:tcW w:w="3369" w:type="dxa"/>
          </w:tcPr>
          <w:p w:rsidR="00FE2E02" w:rsidRPr="00FE2E02" w:rsidRDefault="00FE2E02" w:rsidP="000B691A">
            <w:pPr>
              <w:pStyle w:val="ac"/>
              <w:rPr>
                <w:rFonts w:cs="Times New Roman"/>
              </w:rPr>
            </w:pPr>
            <w:r w:rsidRPr="00FE2E02">
              <w:rPr>
                <w:rFonts w:cs="Times New Roman"/>
              </w:rPr>
              <w:t>（</w:t>
            </w:r>
            <w:r w:rsidRPr="00FE2E02">
              <w:rPr>
                <w:rFonts w:cs="Times New Roman"/>
              </w:rPr>
              <w:t>GB16297-1996</w:t>
            </w:r>
            <w:r w:rsidRPr="00FE2E02">
              <w:rPr>
                <w:rFonts w:cs="Times New Roman"/>
              </w:rPr>
              <w:t>）表</w:t>
            </w:r>
            <w:r w:rsidRPr="00FE2E02">
              <w:rPr>
                <w:rFonts w:cs="Times New Roman"/>
              </w:rPr>
              <w:t>2</w:t>
            </w:r>
            <w:r w:rsidRPr="00FE2E02">
              <w:rPr>
                <w:rFonts w:cs="Times New Roman"/>
              </w:rPr>
              <w:t>中二级标准</w:t>
            </w:r>
          </w:p>
          <w:p w:rsidR="00FE2E02" w:rsidRPr="00FE2E02" w:rsidRDefault="00FE2E02" w:rsidP="000B691A">
            <w:pPr>
              <w:pStyle w:val="ac"/>
              <w:rPr>
                <w:rFonts w:cs="Times New Roman"/>
              </w:rPr>
            </w:pPr>
            <w:r w:rsidRPr="00FE2E02">
              <w:rPr>
                <w:rFonts w:cs="Times New Roman"/>
              </w:rPr>
              <w:t>（</w:t>
            </w:r>
            <w:r w:rsidRPr="00FE2E02">
              <w:rPr>
                <w:rFonts w:cs="Times New Roman"/>
              </w:rPr>
              <w:t>mg/m</w:t>
            </w:r>
            <w:r w:rsidRPr="00FE2E02">
              <w:rPr>
                <w:rFonts w:cs="Times New Roman"/>
                <w:vertAlign w:val="superscript"/>
              </w:rPr>
              <w:t>3</w:t>
            </w:r>
            <w:r w:rsidRPr="00FE2E02">
              <w:rPr>
                <w:rFonts w:cs="Times New Roman"/>
              </w:rPr>
              <w:t>）</w:t>
            </w:r>
          </w:p>
        </w:tc>
        <w:tc>
          <w:tcPr>
            <w:tcW w:w="1451" w:type="dxa"/>
          </w:tcPr>
          <w:p w:rsidR="00FE2E02" w:rsidRPr="00FE2E02" w:rsidRDefault="00FE2E02" w:rsidP="000B691A">
            <w:pPr>
              <w:pStyle w:val="ac"/>
              <w:rPr>
                <w:rFonts w:cs="Times New Roman"/>
              </w:rPr>
            </w:pPr>
            <w:r w:rsidRPr="00FE2E02">
              <w:rPr>
                <w:rFonts w:cs="Times New Roman"/>
              </w:rPr>
              <w:t>550</w:t>
            </w:r>
          </w:p>
        </w:tc>
        <w:tc>
          <w:tcPr>
            <w:tcW w:w="1451" w:type="dxa"/>
          </w:tcPr>
          <w:p w:rsidR="00FE2E02" w:rsidRPr="00FE2E02" w:rsidRDefault="00FE2E02" w:rsidP="000B691A">
            <w:pPr>
              <w:pStyle w:val="ac"/>
              <w:rPr>
                <w:rFonts w:cs="Times New Roman"/>
              </w:rPr>
            </w:pPr>
            <w:r w:rsidRPr="00FE2E02">
              <w:rPr>
                <w:rFonts w:cs="Times New Roman"/>
              </w:rPr>
              <w:t>240</w:t>
            </w:r>
          </w:p>
        </w:tc>
        <w:tc>
          <w:tcPr>
            <w:tcW w:w="1451" w:type="dxa"/>
          </w:tcPr>
          <w:p w:rsidR="00FE2E02" w:rsidRPr="00FE2E02" w:rsidRDefault="00FE2E02" w:rsidP="000B691A">
            <w:pPr>
              <w:pStyle w:val="ac"/>
              <w:rPr>
                <w:rFonts w:cs="Times New Roman"/>
              </w:rPr>
            </w:pPr>
            <w:r w:rsidRPr="00FE2E02">
              <w:rPr>
                <w:rFonts w:cs="Times New Roman"/>
              </w:rPr>
              <w:t>120</w:t>
            </w:r>
          </w:p>
        </w:tc>
        <w:tc>
          <w:tcPr>
            <w:tcW w:w="1451" w:type="dxa"/>
          </w:tcPr>
          <w:p w:rsidR="00FE2E02" w:rsidRPr="00FE2E02" w:rsidRDefault="00FE2E02" w:rsidP="000B691A">
            <w:pPr>
              <w:pStyle w:val="ac"/>
              <w:rPr>
                <w:rFonts w:cs="Times New Roman"/>
              </w:rPr>
            </w:pPr>
            <w:r w:rsidRPr="00FE2E02">
              <w:rPr>
                <w:rFonts w:cs="Times New Roman"/>
              </w:rPr>
              <w:t>/</w:t>
            </w:r>
          </w:p>
        </w:tc>
      </w:tr>
    </w:tbl>
    <w:p w:rsidR="00FE2E02" w:rsidRPr="00FE2E02" w:rsidRDefault="00FE2E02" w:rsidP="00FE2E02">
      <w:pPr>
        <w:pStyle w:val="a2"/>
        <w:ind w:firstLine="480"/>
        <w:rPr>
          <w:rFonts w:cs="Times New Roman"/>
        </w:rPr>
      </w:pPr>
    </w:p>
    <w:p w:rsidR="00FE2E02" w:rsidRPr="00FE2E02" w:rsidRDefault="00FE2E02" w:rsidP="00FE2E02">
      <w:pPr>
        <w:pStyle w:val="a2"/>
        <w:ind w:firstLine="480"/>
        <w:rPr>
          <w:rFonts w:cs="Times New Roman"/>
        </w:rPr>
      </w:pPr>
      <w:r w:rsidRPr="00FE2E02">
        <w:rPr>
          <w:rFonts w:cs="Times New Roman"/>
        </w:rPr>
        <w:t>（</w:t>
      </w:r>
      <w:r w:rsidR="001457F0">
        <w:rPr>
          <w:rFonts w:cs="Times New Roman"/>
        </w:rPr>
        <w:t>3</w:t>
      </w:r>
      <w:r w:rsidRPr="00FE2E02">
        <w:rPr>
          <w:rFonts w:cs="Times New Roman"/>
        </w:rPr>
        <w:t>）食堂油烟废气</w:t>
      </w:r>
    </w:p>
    <w:p w:rsidR="00FE2E02" w:rsidRPr="00FE2E02" w:rsidRDefault="00FE2E02" w:rsidP="00FE2E02">
      <w:pPr>
        <w:pStyle w:val="a2"/>
        <w:ind w:firstLine="480"/>
        <w:rPr>
          <w:rFonts w:cs="Times New Roman"/>
        </w:rPr>
      </w:pPr>
      <w:r w:rsidRPr="00FE2E02">
        <w:rPr>
          <w:rFonts w:cs="Times New Roman"/>
        </w:rPr>
        <w:t>食堂烟气主要成份燃料燃烧废气和油烟废气。</w:t>
      </w:r>
    </w:p>
    <w:p w:rsidR="00FE2E02" w:rsidRPr="00FE2E02" w:rsidRDefault="00FE2E02" w:rsidP="00FE2E02">
      <w:pPr>
        <w:pStyle w:val="a2"/>
        <w:ind w:firstLine="480"/>
        <w:rPr>
          <w:rFonts w:cs="Times New Roman"/>
        </w:rPr>
      </w:pPr>
      <w:r w:rsidRPr="00FE2E02">
        <w:rPr>
          <w:rFonts w:cs="Times New Roman"/>
        </w:rPr>
        <w:t>本建设项目有食堂，采用清洁能源液化石油气作为燃料，其燃烧后产生的大气污染物较少，可忽略。</w:t>
      </w:r>
    </w:p>
    <w:p w:rsidR="00FE2E02" w:rsidRPr="00FE2E02" w:rsidRDefault="00FE2E02" w:rsidP="00FE2E02">
      <w:pPr>
        <w:pStyle w:val="a2"/>
        <w:ind w:firstLine="480"/>
        <w:rPr>
          <w:rFonts w:cs="Times New Roman"/>
        </w:rPr>
      </w:pPr>
      <w:r w:rsidRPr="00FE2E02">
        <w:rPr>
          <w:rFonts w:cs="Times New Roman"/>
        </w:rPr>
        <w:t>食物在烹饪、加工过程中将挥发出油脂、有机质及热分解或裂解产物，从而产生油烟废气。根据对项目用餐人员数量（按</w:t>
      </w:r>
      <w:r w:rsidR="001457F0">
        <w:rPr>
          <w:rFonts w:cs="Times New Roman"/>
        </w:rPr>
        <w:t>50</w:t>
      </w:r>
      <w:r w:rsidRPr="00FE2E02">
        <w:rPr>
          <w:rFonts w:cs="Times New Roman"/>
        </w:rPr>
        <w:t>人计），按人均食用油日用量约</w:t>
      </w:r>
      <w:r w:rsidRPr="00FE2E02">
        <w:rPr>
          <w:rFonts w:cs="Times New Roman"/>
        </w:rPr>
        <w:t>40g/</w:t>
      </w:r>
      <w:r w:rsidRPr="00FE2E02">
        <w:rPr>
          <w:rFonts w:cs="Times New Roman"/>
        </w:rPr>
        <w:t>人</w:t>
      </w:r>
      <w:r w:rsidRPr="00FE2E02">
        <w:rPr>
          <w:rFonts w:cs="Times New Roman"/>
        </w:rPr>
        <w:t>·d</w:t>
      </w:r>
      <w:r w:rsidRPr="00FE2E02">
        <w:rPr>
          <w:rFonts w:cs="Times New Roman"/>
        </w:rPr>
        <w:t>，一般油烟挥发量占总耗油量的</w:t>
      </w:r>
      <w:r w:rsidRPr="00FE2E02">
        <w:rPr>
          <w:rFonts w:cs="Times New Roman"/>
        </w:rPr>
        <w:t>2</w:t>
      </w:r>
      <w:r w:rsidRPr="00FE2E02">
        <w:rPr>
          <w:rFonts w:cs="Times New Roman"/>
        </w:rPr>
        <w:t>～</w:t>
      </w:r>
      <w:r w:rsidRPr="00FE2E02">
        <w:rPr>
          <w:rFonts w:cs="Times New Roman"/>
        </w:rPr>
        <w:t>4%</w:t>
      </w:r>
      <w:r w:rsidRPr="00FE2E02">
        <w:rPr>
          <w:rFonts w:cs="Times New Roman"/>
        </w:rPr>
        <w:t>，平均为</w:t>
      </w:r>
      <w:r w:rsidRPr="00FE2E02">
        <w:rPr>
          <w:rFonts w:cs="Times New Roman"/>
        </w:rPr>
        <w:t>2.83%</w:t>
      </w:r>
      <w:r w:rsidRPr="00FE2E02">
        <w:rPr>
          <w:rFonts w:cs="Times New Roman"/>
        </w:rPr>
        <w:t>，则项目油烟产生量</w:t>
      </w:r>
      <w:r w:rsidRPr="00FE2E02">
        <w:rPr>
          <w:rFonts w:cs="Times New Roman"/>
        </w:rPr>
        <w:t>40.75g/d</w:t>
      </w:r>
      <w:r w:rsidRPr="00FE2E02">
        <w:rPr>
          <w:rFonts w:cs="Times New Roman"/>
        </w:rPr>
        <w:t>。食堂共设置</w:t>
      </w:r>
      <w:r w:rsidRPr="00FE2E02">
        <w:rPr>
          <w:rFonts w:cs="Times New Roman"/>
        </w:rPr>
        <w:t>2</w:t>
      </w:r>
      <w:r w:rsidRPr="00FE2E02">
        <w:rPr>
          <w:rFonts w:cs="Times New Roman"/>
        </w:rPr>
        <w:t>个灶头，每天工作</w:t>
      </w:r>
      <w:r w:rsidRPr="00FE2E02">
        <w:rPr>
          <w:rFonts w:cs="Times New Roman"/>
        </w:rPr>
        <w:t>6h</w:t>
      </w:r>
      <w:r w:rsidRPr="00FE2E02">
        <w:rPr>
          <w:rFonts w:cs="Times New Roman"/>
        </w:rPr>
        <w:t>，每年</w:t>
      </w:r>
      <w:r w:rsidRPr="00FE2E02">
        <w:rPr>
          <w:rFonts w:cs="Times New Roman"/>
        </w:rPr>
        <w:t>365</w:t>
      </w:r>
      <w:r w:rsidRPr="00FE2E02">
        <w:rPr>
          <w:rFonts w:cs="Times New Roman"/>
        </w:rPr>
        <w:t>天，油烟风量</w:t>
      </w:r>
      <w:r w:rsidRPr="00FE2E02">
        <w:rPr>
          <w:rFonts w:cs="Times New Roman"/>
        </w:rPr>
        <w:t>2000m</w:t>
      </w:r>
      <w:r w:rsidRPr="00FE2E02">
        <w:rPr>
          <w:rFonts w:cs="Times New Roman"/>
          <w:vertAlign w:val="superscript"/>
        </w:rPr>
        <w:t>3</w:t>
      </w:r>
      <w:r w:rsidRPr="00FE2E02">
        <w:rPr>
          <w:rFonts w:cs="Times New Roman"/>
        </w:rPr>
        <w:t>/h</w:t>
      </w:r>
      <w:r w:rsidRPr="00FE2E02">
        <w:rPr>
          <w:rFonts w:cs="Times New Roman"/>
        </w:rPr>
        <w:t>；则该项目油烟产生情况见表</w:t>
      </w:r>
      <w:r w:rsidRPr="00FE2E02">
        <w:rPr>
          <w:rFonts w:cs="Times New Roman"/>
        </w:rPr>
        <w:t>3.2-1</w:t>
      </w:r>
      <w:r w:rsidR="00A81F94">
        <w:rPr>
          <w:rFonts w:cs="Times New Roman" w:hint="eastAsia"/>
        </w:rPr>
        <w:t>0</w:t>
      </w:r>
      <w:r w:rsidRPr="00FE2E02">
        <w:rPr>
          <w:rFonts w:cs="Times New Roman"/>
        </w:rPr>
        <w:t>。</w:t>
      </w:r>
    </w:p>
    <w:p w:rsidR="00FE2E02" w:rsidRPr="00FE2E02" w:rsidRDefault="00FE2E02" w:rsidP="00FE2E02">
      <w:pPr>
        <w:pStyle w:val="ab"/>
        <w:rPr>
          <w:rFonts w:cs="Times New Roman"/>
        </w:rPr>
      </w:pPr>
      <w:r w:rsidRPr="00FE2E02">
        <w:rPr>
          <w:rFonts w:cs="Times New Roman"/>
        </w:rPr>
        <w:t>表</w:t>
      </w:r>
      <w:r w:rsidRPr="00FE2E02">
        <w:rPr>
          <w:rFonts w:cs="Times New Roman"/>
        </w:rPr>
        <w:t>3.2-1</w:t>
      </w:r>
      <w:r w:rsidR="00A81F94">
        <w:rPr>
          <w:rFonts w:cs="Times New Roman" w:hint="eastAsia"/>
        </w:rPr>
        <w:t>0</w:t>
      </w:r>
      <w:r w:rsidRPr="00FE2E02">
        <w:rPr>
          <w:rFonts w:cs="Times New Roman"/>
        </w:rPr>
        <w:t xml:space="preserve">   </w:t>
      </w:r>
      <w:r w:rsidRPr="00FE2E02">
        <w:rPr>
          <w:rFonts w:cs="Times New Roman"/>
        </w:rPr>
        <w:t>食用油消耗和油烟废气产生情况</w:t>
      </w: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4"/>
        <w:gridCol w:w="2243"/>
        <w:gridCol w:w="2268"/>
        <w:gridCol w:w="1843"/>
        <w:gridCol w:w="986"/>
      </w:tblGrid>
      <w:tr w:rsidR="00FE2E02" w:rsidRPr="00FE2E02" w:rsidTr="000B691A">
        <w:trPr>
          <w:trHeight w:val="397"/>
        </w:trPr>
        <w:tc>
          <w:tcPr>
            <w:tcW w:w="1834" w:type="dxa"/>
            <w:vAlign w:val="center"/>
          </w:tcPr>
          <w:p w:rsidR="00FE2E02" w:rsidRPr="00FE2E02" w:rsidRDefault="00FE2E02" w:rsidP="000B691A">
            <w:pPr>
              <w:pStyle w:val="ac"/>
              <w:rPr>
                <w:rFonts w:cs="Times New Roman"/>
              </w:rPr>
            </w:pPr>
            <w:r w:rsidRPr="00FE2E02">
              <w:rPr>
                <w:rFonts w:cs="Times New Roman"/>
              </w:rPr>
              <w:t>油烟产生量（</w:t>
            </w:r>
            <w:r w:rsidRPr="00FE2E02">
              <w:rPr>
                <w:rFonts w:cs="Times New Roman"/>
              </w:rPr>
              <w:t>t/a</w:t>
            </w:r>
            <w:r w:rsidRPr="00FE2E02">
              <w:rPr>
                <w:rFonts w:cs="Times New Roman"/>
              </w:rPr>
              <w:t>）</w:t>
            </w:r>
          </w:p>
        </w:tc>
        <w:tc>
          <w:tcPr>
            <w:tcW w:w="2243" w:type="dxa"/>
            <w:vAlign w:val="center"/>
          </w:tcPr>
          <w:p w:rsidR="00FE2E02" w:rsidRPr="00FE2E02" w:rsidRDefault="00FE2E02" w:rsidP="000B691A">
            <w:pPr>
              <w:pStyle w:val="ac"/>
              <w:rPr>
                <w:rFonts w:cs="Times New Roman"/>
              </w:rPr>
            </w:pPr>
            <w:r w:rsidRPr="00FE2E02">
              <w:rPr>
                <w:rFonts w:cs="Times New Roman"/>
              </w:rPr>
              <w:t>油烟产生浓度</w:t>
            </w:r>
            <w:r w:rsidRPr="00FE2E02">
              <w:rPr>
                <w:rFonts w:cs="Times New Roman"/>
              </w:rPr>
              <w:t>(mg/m</w:t>
            </w:r>
            <w:r w:rsidRPr="00FE2E02">
              <w:rPr>
                <w:rFonts w:cs="Times New Roman"/>
                <w:vertAlign w:val="superscript"/>
              </w:rPr>
              <w:t>3</w:t>
            </w:r>
            <w:r w:rsidRPr="00FE2E02">
              <w:rPr>
                <w:rFonts w:cs="Times New Roman"/>
              </w:rPr>
              <w:t>)</w:t>
            </w:r>
          </w:p>
        </w:tc>
        <w:tc>
          <w:tcPr>
            <w:tcW w:w="2268" w:type="dxa"/>
            <w:vAlign w:val="center"/>
          </w:tcPr>
          <w:p w:rsidR="00FE2E02" w:rsidRPr="00FE2E02" w:rsidRDefault="00FE2E02" w:rsidP="000B691A">
            <w:pPr>
              <w:pStyle w:val="ac"/>
              <w:rPr>
                <w:rFonts w:cs="Times New Roman"/>
              </w:rPr>
            </w:pPr>
            <w:r w:rsidRPr="00FE2E02">
              <w:rPr>
                <w:rFonts w:cs="Times New Roman"/>
              </w:rPr>
              <w:t>油烟排放量（</w:t>
            </w:r>
            <w:r w:rsidRPr="00FE2E02">
              <w:rPr>
                <w:rFonts w:cs="Times New Roman"/>
              </w:rPr>
              <w:t>t/a</w:t>
            </w:r>
            <w:r w:rsidRPr="00FE2E02">
              <w:rPr>
                <w:rFonts w:cs="Times New Roman"/>
              </w:rPr>
              <w:t>）</w:t>
            </w:r>
          </w:p>
        </w:tc>
        <w:tc>
          <w:tcPr>
            <w:tcW w:w="1843" w:type="dxa"/>
            <w:vAlign w:val="center"/>
          </w:tcPr>
          <w:p w:rsidR="00FE2E02" w:rsidRPr="00FE2E02" w:rsidRDefault="00FE2E02" w:rsidP="000B691A">
            <w:pPr>
              <w:pStyle w:val="ac"/>
              <w:rPr>
                <w:rFonts w:cs="Times New Roman"/>
              </w:rPr>
            </w:pPr>
            <w:r w:rsidRPr="00FE2E02">
              <w:rPr>
                <w:rFonts w:cs="Times New Roman"/>
              </w:rPr>
              <w:t>排放浓度</w:t>
            </w:r>
            <w:r w:rsidRPr="00FE2E02">
              <w:rPr>
                <w:rFonts w:cs="Times New Roman"/>
              </w:rPr>
              <w:t>(mg/m</w:t>
            </w:r>
            <w:r w:rsidRPr="00FE2E02">
              <w:rPr>
                <w:rFonts w:cs="Times New Roman"/>
                <w:vertAlign w:val="superscript"/>
              </w:rPr>
              <w:t>3</w:t>
            </w:r>
            <w:r w:rsidRPr="00FE2E02">
              <w:rPr>
                <w:rFonts w:cs="Times New Roman"/>
              </w:rPr>
              <w:t>)</w:t>
            </w:r>
          </w:p>
        </w:tc>
        <w:tc>
          <w:tcPr>
            <w:tcW w:w="986" w:type="dxa"/>
            <w:vAlign w:val="center"/>
          </w:tcPr>
          <w:p w:rsidR="00FE2E02" w:rsidRPr="00FE2E02" w:rsidRDefault="00FE2E02" w:rsidP="000B691A">
            <w:pPr>
              <w:pStyle w:val="ac"/>
              <w:rPr>
                <w:rFonts w:cs="Times New Roman"/>
              </w:rPr>
            </w:pPr>
            <w:r w:rsidRPr="00FE2E02">
              <w:rPr>
                <w:rFonts w:cs="Times New Roman"/>
              </w:rPr>
              <w:t>处理率</w:t>
            </w:r>
          </w:p>
        </w:tc>
      </w:tr>
      <w:tr w:rsidR="001457F0" w:rsidRPr="00FE2E02" w:rsidTr="000B691A">
        <w:trPr>
          <w:trHeight w:val="397"/>
        </w:trPr>
        <w:tc>
          <w:tcPr>
            <w:tcW w:w="1834" w:type="dxa"/>
            <w:vAlign w:val="center"/>
          </w:tcPr>
          <w:p w:rsidR="001457F0" w:rsidRDefault="001457F0" w:rsidP="001457F0">
            <w:pPr>
              <w:adjustRightInd/>
              <w:snapToGrid/>
              <w:jc w:val="center"/>
              <w:rPr>
                <w:rFonts w:ascii="Times New Roman" w:eastAsia="等线" w:hAnsi="Times New Roman" w:cs="Times New Roman"/>
                <w:color w:val="000000"/>
              </w:rPr>
            </w:pPr>
            <w:r>
              <w:rPr>
                <w:rFonts w:ascii="Times New Roman" w:eastAsia="等线" w:hAnsi="Times New Roman" w:cs="Times New Roman"/>
                <w:color w:val="000000"/>
              </w:rPr>
              <w:t xml:space="preserve">0.021 </w:t>
            </w:r>
          </w:p>
        </w:tc>
        <w:tc>
          <w:tcPr>
            <w:tcW w:w="2243" w:type="dxa"/>
            <w:vAlign w:val="center"/>
          </w:tcPr>
          <w:p w:rsidR="001457F0" w:rsidRDefault="001457F0" w:rsidP="001457F0">
            <w:pPr>
              <w:jc w:val="center"/>
              <w:rPr>
                <w:rFonts w:ascii="Times New Roman" w:eastAsia="等线" w:hAnsi="Times New Roman" w:cs="Times New Roman"/>
                <w:color w:val="000000"/>
              </w:rPr>
            </w:pPr>
            <w:r>
              <w:rPr>
                <w:rFonts w:ascii="Times New Roman" w:eastAsia="等线" w:hAnsi="Times New Roman" w:cs="Times New Roman"/>
                <w:color w:val="000000"/>
              </w:rPr>
              <w:t xml:space="preserve">2.36 </w:t>
            </w:r>
          </w:p>
        </w:tc>
        <w:tc>
          <w:tcPr>
            <w:tcW w:w="2268" w:type="dxa"/>
            <w:vAlign w:val="center"/>
          </w:tcPr>
          <w:p w:rsidR="001457F0" w:rsidRDefault="001457F0" w:rsidP="001457F0">
            <w:pPr>
              <w:jc w:val="center"/>
              <w:rPr>
                <w:rFonts w:ascii="Times New Roman" w:eastAsia="等线" w:hAnsi="Times New Roman" w:cs="Times New Roman"/>
                <w:color w:val="000000"/>
              </w:rPr>
            </w:pPr>
            <w:r>
              <w:rPr>
                <w:rFonts w:ascii="Times New Roman" w:eastAsia="等线" w:hAnsi="Times New Roman" w:cs="Times New Roman"/>
                <w:color w:val="000000"/>
              </w:rPr>
              <w:t xml:space="preserve">0.008 </w:t>
            </w:r>
          </w:p>
        </w:tc>
        <w:tc>
          <w:tcPr>
            <w:tcW w:w="1843" w:type="dxa"/>
            <w:vAlign w:val="center"/>
          </w:tcPr>
          <w:p w:rsidR="001457F0" w:rsidRDefault="001457F0" w:rsidP="001457F0">
            <w:pPr>
              <w:jc w:val="center"/>
              <w:rPr>
                <w:rFonts w:ascii="Times New Roman" w:eastAsia="等线" w:hAnsi="Times New Roman" w:cs="Times New Roman"/>
                <w:color w:val="000000"/>
              </w:rPr>
            </w:pPr>
            <w:r>
              <w:rPr>
                <w:rFonts w:ascii="Times New Roman" w:eastAsia="等线" w:hAnsi="Times New Roman" w:cs="Times New Roman"/>
                <w:color w:val="000000"/>
              </w:rPr>
              <w:t xml:space="preserve">0.35 </w:t>
            </w:r>
          </w:p>
        </w:tc>
        <w:tc>
          <w:tcPr>
            <w:tcW w:w="986" w:type="dxa"/>
            <w:vAlign w:val="center"/>
          </w:tcPr>
          <w:p w:rsidR="001457F0" w:rsidRDefault="001457F0" w:rsidP="001457F0">
            <w:pPr>
              <w:jc w:val="center"/>
              <w:rPr>
                <w:rFonts w:ascii="Times New Roman" w:eastAsia="等线" w:hAnsi="Times New Roman" w:cs="Times New Roman"/>
                <w:color w:val="000000"/>
              </w:rPr>
            </w:pPr>
            <w:r>
              <w:rPr>
                <w:rFonts w:ascii="Times New Roman" w:eastAsia="等线" w:hAnsi="Times New Roman" w:cs="Times New Roman"/>
                <w:color w:val="000000"/>
              </w:rPr>
              <w:t>60%</w:t>
            </w:r>
          </w:p>
        </w:tc>
      </w:tr>
    </w:tbl>
    <w:p w:rsidR="00232DA2" w:rsidRDefault="00232DA2" w:rsidP="00FE2E02">
      <w:pPr>
        <w:pStyle w:val="a2"/>
        <w:ind w:firstLine="480"/>
        <w:rPr>
          <w:rFonts w:cs="Times New Roman"/>
        </w:rPr>
      </w:pPr>
    </w:p>
    <w:p w:rsidR="00FE2E02" w:rsidRPr="00FE2E02" w:rsidRDefault="00FE2E02" w:rsidP="00FE2E02">
      <w:pPr>
        <w:pStyle w:val="a2"/>
        <w:ind w:firstLine="480"/>
        <w:rPr>
          <w:rFonts w:cs="Times New Roman"/>
        </w:rPr>
      </w:pPr>
      <w:r w:rsidRPr="00FE2E02">
        <w:rPr>
          <w:rFonts w:cs="Times New Roman"/>
        </w:rPr>
        <w:t>（</w:t>
      </w:r>
      <w:r w:rsidR="001457F0">
        <w:rPr>
          <w:rFonts w:cs="Times New Roman"/>
        </w:rPr>
        <w:t>4</w:t>
      </w:r>
      <w:r w:rsidRPr="00FE2E02">
        <w:rPr>
          <w:rFonts w:cs="Times New Roman"/>
        </w:rPr>
        <w:t>）鸡舍粉尘</w:t>
      </w:r>
    </w:p>
    <w:p w:rsidR="00EE1D3B" w:rsidRDefault="00FE2E02" w:rsidP="00FE2E02">
      <w:pPr>
        <w:pStyle w:val="a2"/>
        <w:ind w:firstLine="480"/>
        <w:rPr>
          <w:rFonts w:cs="Times New Roman"/>
        </w:rPr>
      </w:pPr>
      <w:r w:rsidRPr="00FE2E02">
        <w:rPr>
          <w:rFonts w:cs="Times New Roman"/>
        </w:rPr>
        <w:t>根据建设单位提供的资料，本项目采用科学喂养方式，全自动送料饲养过程，鸡舍饲料基本不残留，因此饲料粉尘极少，主要是鸡毛等杂质。每栋鸡舍均配</w:t>
      </w:r>
      <w:r w:rsidR="000B691A">
        <w:rPr>
          <w:rFonts w:cs="Times New Roman"/>
        </w:rPr>
        <w:t>有通风系统，在通风系统处配有过滤网，可有效减少鸡毛对大气的影响</w:t>
      </w:r>
      <w:r w:rsidRPr="00FE2E02">
        <w:rPr>
          <w:rFonts w:cs="Times New Roman"/>
        </w:rPr>
        <w:t>，因此本评价不做具体分析。</w:t>
      </w:r>
    </w:p>
    <w:p w:rsidR="000B691A" w:rsidRPr="009D3E46" w:rsidRDefault="0066395E" w:rsidP="00FE2E02">
      <w:pPr>
        <w:pStyle w:val="a2"/>
        <w:ind w:firstLine="480"/>
        <w:rPr>
          <w:color w:val="000000"/>
        </w:rPr>
      </w:pPr>
      <w:r w:rsidRPr="009D3E46">
        <w:rPr>
          <w:rFonts w:hint="eastAsia"/>
          <w:color w:val="000000"/>
        </w:rPr>
        <w:t>（</w:t>
      </w:r>
      <w:r w:rsidRPr="009D3E46">
        <w:rPr>
          <w:rFonts w:hint="eastAsia"/>
          <w:color w:val="000000"/>
        </w:rPr>
        <w:t>5</w:t>
      </w:r>
      <w:r w:rsidRPr="009D3E46">
        <w:rPr>
          <w:rFonts w:hint="eastAsia"/>
          <w:color w:val="000000"/>
        </w:rPr>
        <w:t>）生物质锅炉燃烧废气</w:t>
      </w:r>
    </w:p>
    <w:p w:rsidR="0066395E" w:rsidRPr="001044F6" w:rsidRDefault="00B4468D" w:rsidP="00FE2E02">
      <w:pPr>
        <w:pStyle w:val="a2"/>
        <w:ind w:firstLine="480"/>
        <w:rPr>
          <w:color w:val="000000"/>
          <w:u w:val="single"/>
        </w:rPr>
      </w:pPr>
      <w:r w:rsidRPr="001044F6">
        <w:rPr>
          <w:rFonts w:hint="eastAsia"/>
          <w:color w:val="000000"/>
          <w:u w:val="single"/>
        </w:rPr>
        <w:t>本项目育雏鸡舍冬季取暖采用</w:t>
      </w:r>
      <w:r w:rsidR="00E21CD7" w:rsidRPr="001044F6">
        <w:rPr>
          <w:color w:val="000000"/>
          <w:u w:val="single"/>
        </w:rPr>
        <w:t>3</w:t>
      </w:r>
      <w:r w:rsidRPr="001044F6">
        <w:rPr>
          <w:rFonts w:hint="eastAsia"/>
          <w:color w:val="000000"/>
          <w:u w:val="single"/>
        </w:rPr>
        <w:t>台</w:t>
      </w:r>
      <w:r w:rsidR="009D3E46" w:rsidRPr="001044F6">
        <w:rPr>
          <w:rFonts w:hint="eastAsia"/>
          <w:color w:val="000000"/>
          <w:u w:val="single"/>
        </w:rPr>
        <w:t>40</w:t>
      </w:r>
      <w:r w:rsidR="009D3E46" w:rsidRPr="001044F6">
        <w:rPr>
          <w:rFonts w:hint="eastAsia"/>
          <w:color w:val="000000"/>
          <w:u w:val="single"/>
        </w:rPr>
        <w:t>万</w:t>
      </w:r>
      <w:r w:rsidR="009D3E46" w:rsidRPr="001044F6">
        <w:rPr>
          <w:color w:val="000000"/>
          <w:u w:val="single"/>
        </w:rPr>
        <w:t>大卡</w:t>
      </w:r>
      <w:r w:rsidR="009D3E46" w:rsidRPr="001044F6">
        <w:rPr>
          <w:rFonts w:hint="eastAsia"/>
          <w:color w:val="000000"/>
          <w:u w:val="single"/>
        </w:rPr>
        <w:t>/</w:t>
      </w:r>
      <w:r w:rsidR="009D3E46" w:rsidRPr="001044F6">
        <w:rPr>
          <w:color w:val="000000"/>
          <w:u w:val="single"/>
        </w:rPr>
        <w:t>h</w:t>
      </w:r>
      <w:r w:rsidR="009D3E46" w:rsidRPr="001044F6">
        <w:rPr>
          <w:rFonts w:hint="eastAsia"/>
          <w:color w:val="000000"/>
          <w:u w:val="single"/>
        </w:rPr>
        <w:t>（即</w:t>
      </w:r>
      <w:r w:rsidR="00DF4038" w:rsidRPr="001044F6">
        <w:rPr>
          <w:rFonts w:hint="eastAsia"/>
          <w:color w:val="000000"/>
          <w:u w:val="single"/>
        </w:rPr>
        <w:t>0</w:t>
      </w:r>
      <w:r w:rsidR="00DF4038" w:rsidRPr="001044F6">
        <w:rPr>
          <w:color w:val="000000"/>
          <w:u w:val="single"/>
        </w:rPr>
        <w:t>.47MW</w:t>
      </w:r>
      <w:r w:rsidR="009D3E46" w:rsidRPr="001044F6">
        <w:rPr>
          <w:rFonts w:hint="eastAsia"/>
          <w:color w:val="000000"/>
          <w:u w:val="single"/>
        </w:rPr>
        <w:t>）热水</w:t>
      </w:r>
      <w:r w:rsidRPr="001044F6">
        <w:rPr>
          <w:rFonts w:hint="eastAsia"/>
          <w:color w:val="000000"/>
          <w:u w:val="single"/>
        </w:rPr>
        <w:t>锅炉，</w:t>
      </w:r>
      <w:r w:rsidR="009D3E46" w:rsidRPr="001044F6">
        <w:rPr>
          <w:rFonts w:hint="eastAsia"/>
          <w:color w:val="000000"/>
          <w:u w:val="single"/>
        </w:rPr>
        <w:t>燃料</w:t>
      </w:r>
      <w:r w:rsidR="009D3E46" w:rsidRPr="001044F6">
        <w:rPr>
          <w:color w:val="000000"/>
          <w:u w:val="single"/>
        </w:rPr>
        <w:t>为生物质合理，</w:t>
      </w:r>
      <w:r w:rsidR="00D94561" w:rsidRPr="001044F6">
        <w:rPr>
          <w:rFonts w:hint="eastAsia"/>
          <w:color w:val="000000"/>
          <w:u w:val="single"/>
        </w:rPr>
        <w:t>锅炉烟气各经布袋除尘器及</w:t>
      </w:r>
      <w:r w:rsidR="00D94561" w:rsidRPr="001044F6">
        <w:rPr>
          <w:color w:val="000000"/>
          <w:u w:val="single"/>
        </w:rPr>
        <w:t>各自的</w:t>
      </w:r>
      <w:r w:rsidR="00BD4581" w:rsidRPr="001044F6">
        <w:rPr>
          <w:color w:val="000000"/>
          <w:u w:val="single"/>
        </w:rPr>
        <w:t>20</w:t>
      </w:r>
      <w:r w:rsidR="000B4AD9" w:rsidRPr="001044F6">
        <w:rPr>
          <w:rFonts w:hint="eastAsia"/>
          <w:color w:val="000000"/>
          <w:u w:val="single"/>
        </w:rPr>
        <w:t>m</w:t>
      </w:r>
      <w:r w:rsidRPr="001044F6">
        <w:rPr>
          <w:rFonts w:hint="eastAsia"/>
          <w:color w:val="000000"/>
          <w:u w:val="single"/>
        </w:rPr>
        <w:t>高</w:t>
      </w:r>
      <w:r w:rsidR="000B4AD9" w:rsidRPr="001044F6">
        <w:rPr>
          <w:rFonts w:hint="eastAsia"/>
          <w:color w:val="000000"/>
          <w:u w:val="single"/>
        </w:rPr>
        <w:t>排气筒</w:t>
      </w:r>
      <w:r w:rsidRPr="001044F6">
        <w:rPr>
          <w:rFonts w:hint="eastAsia"/>
          <w:color w:val="000000"/>
          <w:u w:val="single"/>
        </w:rPr>
        <w:t>排放</w:t>
      </w:r>
      <w:r w:rsidR="00D94561" w:rsidRPr="001044F6">
        <w:rPr>
          <w:rFonts w:hint="eastAsia"/>
          <w:color w:val="000000"/>
          <w:u w:val="single"/>
        </w:rPr>
        <w:t>，共</w:t>
      </w:r>
      <w:r w:rsidR="00D94561" w:rsidRPr="001044F6">
        <w:rPr>
          <w:color w:val="000000"/>
          <w:u w:val="single"/>
        </w:rPr>
        <w:t>设置</w:t>
      </w:r>
      <w:r w:rsidR="00D94561" w:rsidRPr="001044F6">
        <w:rPr>
          <w:rFonts w:hint="eastAsia"/>
          <w:color w:val="000000"/>
          <w:u w:val="single"/>
        </w:rPr>
        <w:t>3</w:t>
      </w:r>
      <w:r w:rsidR="00D94561" w:rsidRPr="001044F6">
        <w:rPr>
          <w:rFonts w:hint="eastAsia"/>
          <w:color w:val="000000"/>
          <w:u w:val="single"/>
        </w:rPr>
        <w:t>个</w:t>
      </w:r>
      <w:r w:rsidR="00D94561" w:rsidRPr="001044F6">
        <w:rPr>
          <w:rFonts w:hint="eastAsia"/>
          <w:color w:val="000000"/>
          <w:u w:val="single"/>
        </w:rPr>
        <w:t>20</w:t>
      </w:r>
      <w:r w:rsidR="00D94561" w:rsidRPr="001044F6">
        <w:rPr>
          <w:color w:val="000000"/>
          <w:u w:val="single"/>
        </w:rPr>
        <w:t>m</w:t>
      </w:r>
      <w:r w:rsidR="00D94561" w:rsidRPr="001044F6">
        <w:rPr>
          <w:rFonts w:hint="eastAsia"/>
          <w:color w:val="000000"/>
          <w:u w:val="single"/>
        </w:rPr>
        <w:t>高</w:t>
      </w:r>
      <w:r w:rsidR="00D94561" w:rsidRPr="001044F6">
        <w:rPr>
          <w:color w:val="000000"/>
          <w:u w:val="single"/>
        </w:rPr>
        <w:t>排气筒</w:t>
      </w:r>
      <w:r w:rsidRPr="001044F6">
        <w:rPr>
          <w:rFonts w:hint="eastAsia"/>
          <w:color w:val="000000"/>
          <w:u w:val="single"/>
        </w:rPr>
        <w:t>。</w:t>
      </w:r>
    </w:p>
    <w:p w:rsidR="009D3E46" w:rsidRPr="001044F6" w:rsidRDefault="009D3E46" w:rsidP="009D3E46">
      <w:pPr>
        <w:pStyle w:val="a2"/>
        <w:ind w:firstLine="480"/>
        <w:rPr>
          <w:u w:val="single"/>
        </w:rPr>
      </w:pPr>
      <w:r w:rsidRPr="001044F6">
        <w:rPr>
          <w:u w:val="single"/>
        </w:rPr>
        <w:t>燃烧生物质颗粒将产生</w:t>
      </w:r>
      <w:r w:rsidRPr="001044F6">
        <w:rPr>
          <w:u w:val="single"/>
        </w:rPr>
        <w:t>SO</w:t>
      </w:r>
      <w:r w:rsidRPr="001044F6">
        <w:rPr>
          <w:u w:val="single"/>
          <w:vertAlign w:val="subscript"/>
        </w:rPr>
        <w:t>2</w:t>
      </w:r>
      <w:r w:rsidRPr="001044F6">
        <w:rPr>
          <w:u w:val="single"/>
        </w:rPr>
        <w:t>、</w:t>
      </w:r>
      <w:r w:rsidRPr="001044F6">
        <w:rPr>
          <w:u w:val="single"/>
        </w:rPr>
        <w:t>NO</w:t>
      </w:r>
      <w:r w:rsidRPr="001044F6">
        <w:rPr>
          <w:u w:val="single"/>
          <w:vertAlign w:val="subscript"/>
        </w:rPr>
        <w:t>X</w:t>
      </w:r>
      <w:r w:rsidRPr="001044F6">
        <w:rPr>
          <w:u w:val="single"/>
        </w:rPr>
        <w:t>及烟尘。根据建设单位提供资料，生物质锅炉年工作时间</w:t>
      </w:r>
      <w:r w:rsidRPr="001044F6">
        <w:rPr>
          <w:u w:val="single"/>
        </w:rPr>
        <w:t>90</w:t>
      </w:r>
      <w:r w:rsidRPr="001044F6">
        <w:rPr>
          <w:u w:val="single"/>
        </w:rPr>
        <w:t>天，一天</w:t>
      </w:r>
      <w:r w:rsidRPr="001044F6">
        <w:rPr>
          <w:u w:val="single"/>
        </w:rPr>
        <w:t>24</w:t>
      </w:r>
      <w:r w:rsidRPr="001044F6">
        <w:rPr>
          <w:u w:val="single"/>
        </w:rPr>
        <w:t>小时，</w:t>
      </w:r>
      <w:r w:rsidRPr="001044F6">
        <w:rPr>
          <w:rFonts w:hint="eastAsia"/>
          <w:u w:val="single"/>
        </w:rPr>
        <w:t>按生物质颗粒</w:t>
      </w:r>
      <w:r w:rsidRPr="001044F6">
        <w:rPr>
          <w:u w:val="single"/>
        </w:rPr>
        <w:t>平均</w:t>
      </w:r>
      <w:r w:rsidRPr="001044F6">
        <w:rPr>
          <w:rFonts w:hint="eastAsia"/>
          <w:u w:val="single"/>
        </w:rPr>
        <w:t>热值</w:t>
      </w:r>
      <w:r w:rsidRPr="001044F6">
        <w:rPr>
          <w:rFonts w:hint="eastAsia"/>
          <w:u w:val="single"/>
        </w:rPr>
        <w:t>4</w:t>
      </w:r>
      <w:r w:rsidRPr="001044F6">
        <w:rPr>
          <w:u w:val="single"/>
        </w:rPr>
        <w:t>000</w:t>
      </w:r>
      <w:r w:rsidRPr="001044F6">
        <w:rPr>
          <w:rFonts w:hint="eastAsia"/>
          <w:u w:val="single"/>
        </w:rPr>
        <w:t>大卡</w:t>
      </w:r>
      <w:r w:rsidRPr="001044F6">
        <w:rPr>
          <w:rFonts w:hint="eastAsia"/>
          <w:u w:val="single"/>
        </w:rPr>
        <w:t>/kg</w:t>
      </w:r>
      <w:r w:rsidRPr="001044F6">
        <w:rPr>
          <w:rFonts w:hint="eastAsia"/>
          <w:u w:val="single"/>
        </w:rPr>
        <w:t>计，</w:t>
      </w:r>
      <w:r w:rsidRPr="001044F6">
        <w:rPr>
          <w:u w:val="single"/>
        </w:rPr>
        <w:t>则每天</w:t>
      </w:r>
      <w:r w:rsidRPr="001044F6">
        <w:rPr>
          <w:rFonts w:hint="eastAsia"/>
          <w:u w:val="single"/>
        </w:rPr>
        <w:t>1</w:t>
      </w:r>
      <w:r w:rsidRPr="001044F6">
        <w:rPr>
          <w:rFonts w:hint="eastAsia"/>
          <w:u w:val="single"/>
        </w:rPr>
        <w:t>台</w:t>
      </w:r>
      <w:r w:rsidRPr="001044F6">
        <w:rPr>
          <w:u w:val="single"/>
        </w:rPr>
        <w:t>锅炉消耗生物质</w:t>
      </w:r>
      <w:r w:rsidRPr="001044F6">
        <w:rPr>
          <w:rFonts w:hint="eastAsia"/>
          <w:u w:val="single"/>
        </w:rPr>
        <w:t>颗粒</w:t>
      </w:r>
      <w:r w:rsidRPr="001044F6">
        <w:rPr>
          <w:u w:val="single"/>
        </w:rPr>
        <w:t>约</w:t>
      </w:r>
      <w:r w:rsidRPr="001044F6">
        <w:rPr>
          <w:rFonts w:hint="eastAsia"/>
          <w:u w:val="single"/>
        </w:rPr>
        <w:t>2.4</w:t>
      </w:r>
      <w:r w:rsidRPr="001044F6">
        <w:rPr>
          <w:u w:val="single"/>
        </w:rPr>
        <w:t>t/d</w:t>
      </w:r>
      <w:r w:rsidRPr="001044F6">
        <w:rPr>
          <w:rFonts w:hint="eastAsia"/>
          <w:u w:val="single"/>
        </w:rPr>
        <w:t>，</w:t>
      </w:r>
      <w:r w:rsidRPr="001044F6">
        <w:rPr>
          <w:rFonts w:hint="eastAsia"/>
          <w:noProof/>
          <w:u w:val="single"/>
        </w:rPr>
        <w:t>即</w:t>
      </w:r>
      <w:r w:rsidRPr="001044F6">
        <w:rPr>
          <w:szCs w:val="24"/>
          <w:u w:val="single"/>
        </w:rPr>
        <w:t>生物质</w:t>
      </w:r>
      <w:r w:rsidRPr="001044F6">
        <w:rPr>
          <w:rFonts w:hint="eastAsia"/>
          <w:szCs w:val="24"/>
          <w:u w:val="single"/>
        </w:rPr>
        <w:t>年</w:t>
      </w:r>
      <w:r w:rsidRPr="001044F6">
        <w:rPr>
          <w:szCs w:val="24"/>
          <w:u w:val="single"/>
        </w:rPr>
        <w:t>消耗量为</w:t>
      </w:r>
      <w:r w:rsidRPr="001044F6">
        <w:rPr>
          <w:szCs w:val="24"/>
          <w:u w:val="single"/>
        </w:rPr>
        <w:t>648t/a</w:t>
      </w:r>
      <w:r w:rsidRPr="001044F6">
        <w:rPr>
          <w:u w:val="single"/>
        </w:rPr>
        <w:t>。根据《</w:t>
      </w:r>
      <w:r w:rsidR="00522B46" w:rsidRPr="001044F6">
        <w:rPr>
          <w:rFonts w:hint="eastAsia"/>
          <w:u w:val="single"/>
        </w:rPr>
        <w:t>排放源统计调查产排污核算方法和系数手册》：</w:t>
      </w:r>
      <w:r w:rsidR="00522B46" w:rsidRPr="001044F6">
        <w:rPr>
          <w:rFonts w:hint="eastAsia"/>
          <w:u w:val="single"/>
        </w:rPr>
        <w:t>4430</w:t>
      </w:r>
      <w:r w:rsidR="00522B46" w:rsidRPr="001044F6">
        <w:rPr>
          <w:rFonts w:hint="eastAsia"/>
          <w:u w:val="single"/>
        </w:rPr>
        <w:t>工业锅炉（热力生产和供应行业）产污系数表</w:t>
      </w:r>
      <w:r w:rsidR="00522B46" w:rsidRPr="001044F6">
        <w:rPr>
          <w:rFonts w:hint="eastAsia"/>
          <w:u w:val="single"/>
        </w:rPr>
        <w:t>-</w:t>
      </w:r>
      <w:r w:rsidR="00522B46" w:rsidRPr="001044F6">
        <w:rPr>
          <w:rFonts w:hint="eastAsia"/>
          <w:u w:val="single"/>
        </w:rPr>
        <w:t>生物质工业锅炉</w:t>
      </w:r>
      <w:r w:rsidRPr="001044F6">
        <w:rPr>
          <w:u w:val="single"/>
        </w:rPr>
        <w:t>的产排污系数见表</w:t>
      </w:r>
      <w:r w:rsidR="00EF2D44" w:rsidRPr="001044F6">
        <w:rPr>
          <w:u w:val="single"/>
        </w:rPr>
        <w:t>3.2-11</w:t>
      </w:r>
      <w:r w:rsidRPr="001044F6">
        <w:rPr>
          <w:u w:val="single"/>
        </w:rPr>
        <w:t>。</w:t>
      </w:r>
    </w:p>
    <w:p w:rsidR="009D3E46" w:rsidRPr="001044F6" w:rsidRDefault="009D3E46" w:rsidP="009D3E46">
      <w:pPr>
        <w:pStyle w:val="ab"/>
        <w:rPr>
          <w:u w:val="single"/>
        </w:rPr>
      </w:pPr>
      <w:r w:rsidRPr="001044F6">
        <w:rPr>
          <w:u w:val="single"/>
        </w:rPr>
        <w:t>表</w:t>
      </w:r>
      <w:r w:rsidR="00EF2D44" w:rsidRPr="001044F6">
        <w:rPr>
          <w:u w:val="single"/>
        </w:rPr>
        <w:t>3.2-11</w:t>
      </w:r>
      <w:r w:rsidRPr="001044F6">
        <w:rPr>
          <w:u w:val="single"/>
        </w:rPr>
        <w:t xml:space="preserve">   </w:t>
      </w:r>
      <w:r w:rsidRPr="001044F6">
        <w:rPr>
          <w:u w:val="single"/>
        </w:rPr>
        <w:t>生物质燃料产排污系数表</w:t>
      </w:r>
    </w:p>
    <w:tbl>
      <w:tblPr>
        <w:tblW w:w="5000" w:type="pct"/>
        <w:jc w:val="center"/>
        <w:tblLook w:val="04A0" w:firstRow="1" w:lastRow="0" w:firstColumn="1" w:lastColumn="0" w:noHBand="0" w:noVBand="1"/>
      </w:tblPr>
      <w:tblGrid>
        <w:gridCol w:w="1170"/>
        <w:gridCol w:w="1328"/>
        <w:gridCol w:w="1112"/>
        <w:gridCol w:w="897"/>
        <w:gridCol w:w="1561"/>
        <w:gridCol w:w="1857"/>
        <w:gridCol w:w="1248"/>
      </w:tblGrid>
      <w:tr w:rsidR="009D3E46" w:rsidRPr="001044F6" w:rsidTr="00312A18">
        <w:trPr>
          <w:trHeight w:val="340"/>
          <w:jc w:val="center"/>
        </w:trPr>
        <w:tc>
          <w:tcPr>
            <w:tcW w:w="638" w:type="pct"/>
            <w:tcBorders>
              <w:top w:val="single" w:sz="4" w:space="0" w:color="auto"/>
              <w:left w:val="single" w:sz="4" w:space="0" w:color="auto"/>
              <w:bottom w:val="single" w:sz="4" w:space="0" w:color="auto"/>
              <w:right w:val="single" w:sz="4" w:space="0" w:color="auto"/>
            </w:tcBorders>
            <w:vAlign w:val="center"/>
          </w:tcPr>
          <w:p w:rsidR="009D3E46" w:rsidRPr="001044F6" w:rsidRDefault="009D3E46" w:rsidP="009D3E46">
            <w:pPr>
              <w:pStyle w:val="ac"/>
              <w:rPr>
                <w:u w:val="single"/>
              </w:rPr>
            </w:pPr>
            <w:r w:rsidRPr="001044F6">
              <w:rPr>
                <w:u w:val="single"/>
              </w:rPr>
              <w:t>产品</w:t>
            </w:r>
          </w:p>
          <w:p w:rsidR="009D3E46" w:rsidRPr="001044F6" w:rsidRDefault="009D3E46" w:rsidP="009D3E46">
            <w:pPr>
              <w:pStyle w:val="ac"/>
              <w:rPr>
                <w:u w:val="single"/>
              </w:rPr>
            </w:pPr>
            <w:r w:rsidRPr="001044F6">
              <w:rPr>
                <w:u w:val="single"/>
              </w:rPr>
              <w:t>名称</w:t>
            </w:r>
          </w:p>
        </w:tc>
        <w:tc>
          <w:tcPr>
            <w:tcW w:w="724" w:type="pct"/>
            <w:tcBorders>
              <w:top w:val="single" w:sz="4" w:space="0" w:color="auto"/>
              <w:left w:val="single" w:sz="4" w:space="0" w:color="auto"/>
              <w:bottom w:val="single" w:sz="4" w:space="0" w:color="auto"/>
              <w:right w:val="single" w:sz="4" w:space="0" w:color="auto"/>
            </w:tcBorders>
            <w:vAlign w:val="center"/>
          </w:tcPr>
          <w:p w:rsidR="009D3E46" w:rsidRPr="001044F6" w:rsidRDefault="009D3E46" w:rsidP="009D3E46">
            <w:pPr>
              <w:pStyle w:val="ac"/>
              <w:rPr>
                <w:u w:val="single"/>
              </w:rPr>
            </w:pPr>
            <w:r w:rsidRPr="001044F6">
              <w:rPr>
                <w:u w:val="single"/>
              </w:rPr>
              <w:t>原料</w:t>
            </w:r>
          </w:p>
          <w:p w:rsidR="009D3E46" w:rsidRPr="001044F6" w:rsidRDefault="009D3E46" w:rsidP="009D3E46">
            <w:pPr>
              <w:pStyle w:val="ac"/>
              <w:rPr>
                <w:u w:val="single"/>
              </w:rPr>
            </w:pPr>
            <w:r w:rsidRPr="001044F6">
              <w:rPr>
                <w:u w:val="single"/>
              </w:rPr>
              <w:t>名称</w:t>
            </w:r>
          </w:p>
        </w:tc>
        <w:tc>
          <w:tcPr>
            <w:tcW w:w="606" w:type="pct"/>
            <w:tcBorders>
              <w:top w:val="single" w:sz="4" w:space="0" w:color="auto"/>
              <w:left w:val="single" w:sz="4" w:space="0" w:color="auto"/>
              <w:bottom w:val="single" w:sz="4" w:space="0" w:color="auto"/>
              <w:right w:val="single" w:sz="4" w:space="0" w:color="auto"/>
            </w:tcBorders>
            <w:vAlign w:val="center"/>
          </w:tcPr>
          <w:p w:rsidR="009D3E46" w:rsidRPr="001044F6" w:rsidRDefault="009D3E46" w:rsidP="009D3E46">
            <w:pPr>
              <w:pStyle w:val="ac"/>
              <w:rPr>
                <w:u w:val="single"/>
              </w:rPr>
            </w:pPr>
            <w:r w:rsidRPr="001044F6">
              <w:rPr>
                <w:u w:val="single"/>
              </w:rPr>
              <w:t>工艺</w:t>
            </w:r>
          </w:p>
          <w:p w:rsidR="009D3E46" w:rsidRPr="001044F6" w:rsidRDefault="009D3E46" w:rsidP="009D3E46">
            <w:pPr>
              <w:pStyle w:val="ac"/>
              <w:rPr>
                <w:u w:val="single"/>
              </w:rPr>
            </w:pPr>
            <w:r w:rsidRPr="001044F6">
              <w:rPr>
                <w:u w:val="single"/>
              </w:rPr>
              <w:t>名称</w:t>
            </w:r>
          </w:p>
        </w:tc>
        <w:tc>
          <w:tcPr>
            <w:tcW w:w="489" w:type="pct"/>
            <w:tcBorders>
              <w:top w:val="single" w:sz="4" w:space="0" w:color="auto"/>
              <w:left w:val="single" w:sz="4" w:space="0" w:color="auto"/>
              <w:bottom w:val="single" w:sz="4" w:space="0" w:color="auto"/>
              <w:right w:val="single" w:sz="4" w:space="0" w:color="auto"/>
            </w:tcBorders>
            <w:vAlign w:val="center"/>
          </w:tcPr>
          <w:p w:rsidR="009D3E46" w:rsidRPr="001044F6" w:rsidRDefault="009D3E46" w:rsidP="009D3E46">
            <w:pPr>
              <w:pStyle w:val="ac"/>
              <w:rPr>
                <w:u w:val="single"/>
              </w:rPr>
            </w:pPr>
            <w:r w:rsidRPr="001044F6">
              <w:rPr>
                <w:u w:val="single"/>
              </w:rPr>
              <w:t>规模等级</w:t>
            </w:r>
          </w:p>
        </w:tc>
        <w:tc>
          <w:tcPr>
            <w:tcW w:w="851" w:type="pct"/>
            <w:tcBorders>
              <w:top w:val="single" w:sz="4" w:space="0" w:color="auto"/>
              <w:left w:val="single" w:sz="4" w:space="0" w:color="auto"/>
              <w:bottom w:val="single" w:sz="4" w:space="0" w:color="auto"/>
              <w:right w:val="single" w:sz="4" w:space="0" w:color="auto"/>
            </w:tcBorders>
            <w:vAlign w:val="center"/>
          </w:tcPr>
          <w:p w:rsidR="009D3E46" w:rsidRPr="001044F6" w:rsidRDefault="009D3E46" w:rsidP="009D3E46">
            <w:pPr>
              <w:pStyle w:val="ac"/>
              <w:rPr>
                <w:u w:val="single"/>
              </w:rPr>
            </w:pPr>
            <w:r w:rsidRPr="001044F6">
              <w:rPr>
                <w:u w:val="single"/>
              </w:rPr>
              <w:t>污染物</w:t>
            </w:r>
          </w:p>
          <w:p w:rsidR="009D3E46" w:rsidRPr="001044F6" w:rsidRDefault="009D3E46" w:rsidP="009D3E46">
            <w:pPr>
              <w:pStyle w:val="ac"/>
              <w:rPr>
                <w:u w:val="single"/>
              </w:rPr>
            </w:pPr>
            <w:r w:rsidRPr="001044F6">
              <w:rPr>
                <w:u w:val="single"/>
              </w:rPr>
              <w:t>指标</w:t>
            </w:r>
          </w:p>
        </w:tc>
        <w:tc>
          <w:tcPr>
            <w:tcW w:w="1012" w:type="pct"/>
            <w:tcBorders>
              <w:top w:val="single" w:sz="4" w:space="0" w:color="auto"/>
              <w:left w:val="single" w:sz="4" w:space="0" w:color="auto"/>
              <w:bottom w:val="single" w:sz="4" w:space="0" w:color="auto"/>
              <w:right w:val="single" w:sz="4" w:space="0" w:color="auto"/>
            </w:tcBorders>
            <w:vAlign w:val="center"/>
          </w:tcPr>
          <w:p w:rsidR="009D3E46" w:rsidRPr="001044F6" w:rsidRDefault="009D3E46" w:rsidP="009D3E46">
            <w:pPr>
              <w:pStyle w:val="ac"/>
              <w:rPr>
                <w:u w:val="single"/>
              </w:rPr>
            </w:pPr>
            <w:r w:rsidRPr="001044F6">
              <w:rPr>
                <w:u w:val="single"/>
              </w:rPr>
              <w:t>单位</w:t>
            </w:r>
          </w:p>
        </w:tc>
        <w:tc>
          <w:tcPr>
            <w:tcW w:w="680" w:type="pct"/>
            <w:tcBorders>
              <w:top w:val="single" w:sz="4" w:space="0" w:color="auto"/>
              <w:left w:val="single" w:sz="4" w:space="0" w:color="auto"/>
              <w:bottom w:val="single" w:sz="4" w:space="0" w:color="auto"/>
              <w:right w:val="single" w:sz="4" w:space="0" w:color="auto"/>
            </w:tcBorders>
            <w:vAlign w:val="center"/>
          </w:tcPr>
          <w:p w:rsidR="009D3E46" w:rsidRPr="001044F6" w:rsidRDefault="009D3E46" w:rsidP="009D3E46">
            <w:pPr>
              <w:pStyle w:val="ac"/>
              <w:rPr>
                <w:u w:val="single"/>
              </w:rPr>
            </w:pPr>
            <w:r w:rsidRPr="001044F6">
              <w:rPr>
                <w:u w:val="single"/>
              </w:rPr>
              <w:t>产污</w:t>
            </w:r>
          </w:p>
          <w:p w:rsidR="009D3E46" w:rsidRPr="001044F6" w:rsidRDefault="009D3E46" w:rsidP="009D3E46">
            <w:pPr>
              <w:pStyle w:val="ac"/>
              <w:rPr>
                <w:u w:val="single"/>
              </w:rPr>
            </w:pPr>
            <w:r w:rsidRPr="001044F6">
              <w:rPr>
                <w:u w:val="single"/>
              </w:rPr>
              <w:t>系数</w:t>
            </w:r>
          </w:p>
        </w:tc>
      </w:tr>
      <w:tr w:rsidR="009D3E46" w:rsidRPr="001044F6" w:rsidTr="00312A18">
        <w:trPr>
          <w:trHeight w:val="340"/>
          <w:jc w:val="center"/>
        </w:trPr>
        <w:tc>
          <w:tcPr>
            <w:tcW w:w="638" w:type="pct"/>
            <w:vMerge w:val="restart"/>
            <w:tcBorders>
              <w:top w:val="single" w:sz="4" w:space="0" w:color="auto"/>
              <w:left w:val="single" w:sz="4" w:space="0" w:color="auto"/>
              <w:right w:val="single" w:sz="4" w:space="0" w:color="auto"/>
            </w:tcBorders>
            <w:vAlign w:val="center"/>
          </w:tcPr>
          <w:p w:rsidR="009D3E46" w:rsidRPr="001044F6" w:rsidRDefault="009D3E46" w:rsidP="009D3E46">
            <w:pPr>
              <w:pStyle w:val="ac"/>
              <w:rPr>
                <w:u w:val="single"/>
              </w:rPr>
            </w:pPr>
            <w:r w:rsidRPr="001044F6">
              <w:rPr>
                <w:u w:val="single"/>
              </w:rPr>
              <w:t>蒸气</w:t>
            </w:r>
            <w:r w:rsidRPr="001044F6">
              <w:rPr>
                <w:u w:val="single"/>
              </w:rPr>
              <w:t>/</w:t>
            </w:r>
            <w:r w:rsidRPr="001044F6">
              <w:rPr>
                <w:u w:val="single"/>
              </w:rPr>
              <w:t>热水</w:t>
            </w:r>
            <w:r w:rsidRPr="001044F6">
              <w:rPr>
                <w:u w:val="single"/>
              </w:rPr>
              <w:t>/</w:t>
            </w:r>
            <w:r w:rsidRPr="001044F6">
              <w:rPr>
                <w:u w:val="single"/>
              </w:rPr>
              <w:t>其他</w:t>
            </w:r>
          </w:p>
        </w:tc>
        <w:tc>
          <w:tcPr>
            <w:tcW w:w="724" w:type="pct"/>
            <w:vMerge w:val="restart"/>
            <w:tcBorders>
              <w:top w:val="single" w:sz="4" w:space="0" w:color="auto"/>
              <w:left w:val="single" w:sz="4" w:space="0" w:color="auto"/>
              <w:right w:val="single" w:sz="4" w:space="0" w:color="auto"/>
            </w:tcBorders>
            <w:vAlign w:val="center"/>
          </w:tcPr>
          <w:p w:rsidR="009D3E46" w:rsidRPr="001044F6" w:rsidRDefault="009D3E46" w:rsidP="009D3E46">
            <w:pPr>
              <w:pStyle w:val="ac"/>
              <w:rPr>
                <w:u w:val="single"/>
              </w:rPr>
            </w:pPr>
            <w:r w:rsidRPr="001044F6">
              <w:rPr>
                <w:u w:val="single"/>
              </w:rPr>
              <w:t>生物质颗粒</w:t>
            </w:r>
          </w:p>
        </w:tc>
        <w:tc>
          <w:tcPr>
            <w:tcW w:w="606" w:type="pct"/>
            <w:vMerge w:val="restart"/>
            <w:tcBorders>
              <w:top w:val="single" w:sz="4" w:space="0" w:color="auto"/>
              <w:left w:val="single" w:sz="4" w:space="0" w:color="auto"/>
              <w:right w:val="single" w:sz="4" w:space="0" w:color="auto"/>
            </w:tcBorders>
            <w:vAlign w:val="center"/>
          </w:tcPr>
          <w:p w:rsidR="009D3E46" w:rsidRPr="001044F6" w:rsidRDefault="00522B46" w:rsidP="00232DA2">
            <w:pPr>
              <w:pStyle w:val="ac"/>
              <w:rPr>
                <w:u w:val="single"/>
              </w:rPr>
            </w:pPr>
            <w:r w:rsidRPr="001044F6">
              <w:rPr>
                <w:rFonts w:hint="eastAsia"/>
                <w:u w:val="single"/>
              </w:rPr>
              <w:t>层</w:t>
            </w:r>
            <w:r w:rsidR="009D3E46" w:rsidRPr="001044F6">
              <w:rPr>
                <w:u w:val="single"/>
              </w:rPr>
              <w:t>燃炉</w:t>
            </w:r>
            <w:r w:rsidRPr="001044F6">
              <w:rPr>
                <w:rFonts w:hint="eastAsia"/>
                <w:u w:val="single"/>
              </w:rPr>
              <w:t>-</w:t>
            </w:r>
            <w:r w:rsidRPr="001044F6">
              <w:rPr>
                <w:rFonts w:hint="eastAsia"/>
                <w:u w:val="single"/>
              </w:rPr>
              <w:t>生物质</w:t>
            </w:r>
            <w:r w:rsidR="00232DA2" w:rsidRPr="001044F6">
              <w:rPr>
                <w:rFonts w:hint="eastAsia"/>
                <w:u w:val="single"/>
              </w:rPr>
              <w:t>压块</w:t>
            </w:r>
          </w:p>
        </w:tc>
        <w:tc>
          <w:tcPr>
            <w:tcW w:w="489" w:type="pct"/>
            <w:vMerge w:val="restart"/>
            <w:tcBorders>
              <w:top w:val="single" w:sz="4" w:space="0" w:color="auto"/>
              <w:left w:val="single" w:sz="4" w:space="0" w:color="auto"/>
              <w:right w:val="single" w:sz="4" w:space="0" w:color="auto"/>
            </w:tcBorders>
            <w:vAlign w:val="center"/>
          </w:tcPr>
          <w:p w:rsidR="009D3E46" w:rsidRPr="001044F6" w:rsidRDefault="009D3E46" w:rsidP="009D3E46">
            <w:pPr>
              <w:pStyle w:val="ac"/>
              <w:rPr>
                <w:u w:val="single"/>
              </w:rPr>
            </w:pPr>
            <w:r w:rsidRPr="001044F6">
              <w:rPr>
                <w:u w:val="single"/>
              </w:rPr>
              <w:t>所有规模</w:t>
            </w:r>
          </w:p>
        </w:tc>
        <w:tc>
          <w:tcPr>
            <w:tcW w:w="851" w:type="pct"/>
            <w:tcBorders>
              <w:top w:val="single" w:sz="4" w:space="0" w:color="auto"/>
              <w:left w:val="single" w:sz="4" w:space="0" w:color="auto"/>
              <w:bottom w:val="single" w:sz="4" w:space="0" w:color="auto"/>
              <w:right w:val="single" w:sz="4" w:space="0" w:color="auto"/>
            </w:tcBorders>
            <w:vAlign w:val="center"/>
          </w:tcPr>
          <w:p w:rsidR="009D3E46" w:rsidRPr="001044F6" w:rsidRDefault="009D3E46" w:rsidP="009D3E46">
            <w:pPr>
              <w:pStyle w:val="ac"/>
              <w:rPr>
                <w:u w:val="single"/>
              </w:rPr>
            </w:pPr>
            <w:r w:rsidRPr="001044F6">
              <w:rPr>
                <w:u w:val="single"/>
              </w:rPr>
              <w:t>工业废气量</w:t>
            </w:r>
          </w:p>
        </w:tc>
        <w:tc>
          <w:tcPr>
            <w:tcW w:w="1012" w:type="pct"/>
            <w:tcBorders>
              <w:top w:val="single" w:sz="4" w:space="0" w:color="auto"/>
              <w:left w:val="single" w:sz="4" w:space="0" w:color="auto"/>
              <w:bottom w:val="single" w:sz="4" w:space="0" w:color="auto"/>
              <w:right w:val="single" w:sz="4" w:space="0" w:color="auto"/>
            </w:tcBorders>
            <w:vAlign w:val="center"/>
          </w:tcPr>
          <w:p w:rsidR="009D3E46" w:rsidRPr="001044F6" w:rsidRDefault="009D3E46" w:rsidP="00BC14C4">
            <w:pPr>
              <w:pStyle w:val="ac"/>
              <w:rPr>
                <w:u w:val="single"/>
              </w:rPr>
            </w:pPr>
            <w:r w:rsidRPr="001044F6">
              <w:rPr>
                <w:u w:val="single"/>
              </w:rPr>
              <w:t>标立方</w:t>
            </w:r>
            <w:r w:rsidR="00BC14C4" w:rsidRPr="001044F6">
              <w:rPr>
                <w:rFonts w:hint="eastAsia"/>
                <w:u w:val="single"/>
              </w:rPr>
              <w:t>米</w:t>
            </w:r>
            <w:r w:rsidRPr="001044F6">
              <w:rPr>
                <w:u w:val="single"/>
              </w:rPr>
              <w:t>/</w:t>
            </w:r>
            <w:r w:rsidRPr="001044F6">
              <w:rPr>
                <w:u w:val="single"/>
              </w:rPr>
              <w:t>吨</w:t>
            </w:r>
            <w:r w:rsidRPr="001044F6">
              <w:rPr>
                <w:u w:val="single"/>
              </w:rPr>
              <w:t>-</w:t>
            </w:r>
            <w:r w:rsidR="00BC14C4" w:rsidRPr="001044F6">
              <w:rPr>
                <w:rFonts w:hint="eastAsia"/>
                <w:u w:val="single"/>
              </w:rPr>
              <w:t>原</w:t>
            </w:r>
            <w:r w:rsidRPr="001044F6">
              <w:rPr>
                <w:u w:val="single"/>
              </w:rPr>
              <w:t>料</w:t>
            </w:r>
          </w:p>
        </w:tc>
        <w:tc>
          <w:tcPr>
            <w:tcW w:w="680" w:type="pct"/>
            <w:tcBorders>
              <w:top w:val="single" w:sz="4" w:space="0" w:color="auto"/>
              <w:left w:val="single" w:sz="4" w:space="0" w:color="auto"/>
              <w:bottom w:val="single" w:sz="4" w:space="0" w:color="auto"/>
              <w:right w:val="single" w:sz="4" w:space="0" w:color="auto"/>
            </w:tcBorders>
            <w:vAlign w:val="center"/>
          </w:tcPr>
          <w:p w:rsidR="009D3E46" w:rsidRPr="001044F6" w:rsidRDefault="009D3E46" w:rsidP="00522B46">
            <w:pPr>
              <w:pStyle w:val="ac"/>
              <w:rPr>
                <w:u w:val="single"/>
              </w:rPr>
            </w:pPr>
            <w:r w:rsidRPr="001044F6">
              <w:rPr>
                <w:u w:val="single"/>
              </w:rPr>
              <w:t>6240</w:t>
            </w:r>
            <w:r w:rsidR="00C70A70" w:rsidRPr="001044F6">
              <w:rPr>
                <w:u w:val="single"/>
              </w:rPr>
              <w:t>.28</w:t>
            </w:r>
          </w:p>
        </w:tc>
      </w:tr>
      <w:tr w:rsidR="009D3E46" w:rsidRPr="001044F6" w:rsidTr="00312A18">
        <w:trPr>
          <w:trHeight w:val="340"/>
          <w:jc w:val="center"/>
        </w:trPr>
        <w:tc>
          <w:tcPr>
            <w:tcW w:w="638" w:type="pct"/>
            <w:vMerge/>
            <w:tcBorders>
              <w:left w:val="single" w:sz="4" w:space="0" w:color="auto"/>
              <w:right w:val="single" w:sz="4" w:space="0" w:color="auto"/>
            </w:tcBorders>
            <w:vAlign w:val="center"/>
          </w:tcPr>
          <w:p w:rsidR="009D3E46" w:rsidRPr="001044F6" w:rsidRDefault="009D3E46" w:rsidP="009D3E46">
            <w:pPr>
              <w:pStyle w:val="ac"/>
              <w:rPr>
                <w:u w:val="single"/>
              </w:rPr>
            </w:pPr>
          </w:p>
        </w:tc>
        <w:tc>
          <w:tcPr>
            <w:tcW w:w="724" w:type="pct"/>
            <w:vMerge/>
            <w:tcBorders>
              <w:left w:val="single" w:sz="4" w:space="0" w:color="auto"/>
              <w:right w:val="single" w:sz="4" w:space="0" w:color="auto"/>
            </w:tcBorders>
            <w:vAlign w:val="center"/>
          </w:tcPr>
          <w:p w:rsidR="009D3E46" w:rsidRPr="001044F6" w:rsidRDefault="009D3E46" w:rsidP="009D3E46">
            <w:pPr>
              <w:pStyle w:val="ac"/>
              <w:rPr>
                <w:u w:val="single"/>
              </w:rPr>
            </w:pPr>
          </w:p>
        </w:tc>
        <w:tc>
          <w:tcPr>
            <w:tcW w:w="606" w:type="pct"/>
            <w:vMerge/>
            <w:tcBorders>
              <w:left w:val="single" w:sz="4" w:space="0" w:color="auto"/>
              <w:right w:val="single" w:sz="4" w:space="0" w:color="auto"/>
            </w:tcBorders>
            <w:vAlign w:val="center"/>
          </w:tcPr>
          <w:p w:rsidR="009D3E46" w:rsidRPr="001044F6" w:rsidRDefault="009D3E46" w:rsidP="009D3E46">
            <w:pPr>
              <w:pStyle w:val="ac"/>
              <w:rPr>
                <w:u w:val="single"/>
              </w:rPr>
            </w:pPr>
          </w:p>
        </w:tc>
        <w:tc>
          <w:tcPr>
            <w:tcW w:w="489" w:type="pct"/>
            <w:vMerge/>
            <w:tcBorders>
              <w:left w:val="single" w:sz="4" w:space="0" w:color="auto"/>
              <w:right w:val="single" w:sz="4" w:space="0" w:color="auto"/>
            </w:tcBorders>
            <w:vAlign w:val="center"/>
          </w:tcPr>
          <w:p w:rsidR="009D3E46" w:rsidRPr="001044F6" w:rsidRDefault="009D3E46" w:rsidP="009D3E46">
            <w:pPr>
              <w:pStyle w:val="ac"/>
              <w:rPr>
                <w:u w:val="single"/>
              </w:rPr>
            </w:pPr>
          </w:p>
        </w:tc>
        <w:tc>
          <w:tcPr>
            <w:tcW w:w="851" w:type="pct"/>
            <w:tcBorders>
              <w:top w:val="single" w:sz="4" w:space="0" w:color="auto"/>
              <w:left w:val="single" w:sz="4" w:space="0" w:color="auto"/>
              <w:bottom w:val="single" w:sz="4" w:space="0" w:color="auto"/>
              <w:right w:val="single" w:sz="4" w:space="0" w:color="auto"/>
            </w:tcBorders>
            <w:vAlign w:val="center"/>
          </w:tcPr>
          <w:p w:rsidR="009D3E46" w:rsidRPr="001044F6" w:rsidRDefault="009D3E46" w:rsidP="009D3E46">
            <w:pPr>
              <w:pStyle w:val="ac"/>
              <w:rPr>
                <w:u w:val="single"/>
              </w:rPr>
            </w:pPr>
            <w:r w:rsidRPr="001044F6">
              <w:rPr>
                <w:u w:val="single"/>
              </w:rPr>
              <w:t>二氧化硫</w:t>
            </w:r>
          </w:p>
        </w:tc>
        <w:tc>
          <w:tcPr>
            <w:tcW w:w="1012" w:type="pct"/>
            <w:tcBorders>
              <w:top w:val="single" w:sz="4" w:space="0" w:color="auto"/>
              <w:left w:val="single" w:sz="4" w:space="0" w:color="auto"/>
              <w:bottom w:val="single" w:sz="4" w:space="0" w:color="auto"/>
              <w:right w:val="single" w:sz="4" w:space="0" w:color="auto"/>
            </w:tcBorders>
            <w:vAlign w:val="center"/>
          </w:tcPr>
          <w:p w:rsidR="009D3E46" w:rsidRPr="001044F6" w:rsidRDefault="009D3E46" w:rsidP="009D3E46">
            <w:pPr>
              <w:pStyle w:val="ac"/>
              <w:rPr>
                <w:u w:val="single"/>
              </w:rPr>
            </w:pPr>
            <w:r w:rsidRPr="001044F6">
              <w:rPr>
                <w:u w:val="single"/>
              </w:rPr>
              <w:t>千克</w:t>
            </w:r>
            <w:r w:rsidRPr="001044F6">
              <w:rPr>
                <w:u w:val="single"/>
              </w:rPr>
              <w:t>/</w:t>
            </w:r>
            <w:r w:rsidRPr="001044F6">
              <w:rPr>
                <w:u w:val="single"/>
              </w:rPr>
              <w:t>吨</w:t>
            </w:r>
            <w:r w:rsidRPr="001044F6">
              <w:rPr>
                <w:u w:val="single"/>
              </w:rPr>
              <w:t>-</w:t>
            </w:r>
            <w:r w:rsidRPr="001044F6">
              <w:rPr>
                <w:u w:val="single"/>
              </w:rPr>
              <w:t>原料</w:t>
            </w:r>
          </w:p>
        </w:tc>
        <w:tc>
          <w:tcPr>
            <w:tcW w:w="680" w:type="pct"/>
            <w:tcBorders>
              <w:top w:val="single" w:sz="4" w:space="0" w:color="auto"/>
              <w:left w:val="single" w:sz="4" w:space="0" w:color="auto"/>
              <w:bottom w:val="single" w:sz="4" w:space="0" w:color="auto"/>
              <w:right w:val="single" w:sz="4" w:space="0" w:color="auto"/>
            </w:tcBorders>
            <w:vAlign w:val="center"/>
          </w:tcPr>
          <w:p w:rsidR="009D3E46" w:rsidRPr="001044F6" w:rsidRDefault="009D3E46" w:rsidP="009D3E46">
            <w:pPr>
              <w:pStyle w:val="ac"/>
              <w:rPr>
                <w:u w:val="single"/>
              </w:rPr>
            </w:pPr>
            <w:r w:rsidRPr="001044F6">
              <w:rPr>
                <w:u w:val="single"/>
              </w:rPr>
              <w:t>17S</w:t>
            </w:r>
            <w:r w:rsidRPr="001044F6">
              <w:rPr>
                <w:u w:val="single"/>
              </w:rPr>
              <w:fldChar w:fldCharType="begin"/>
            </w:r>
            <w:r w:rsidRPr="001044F6">
              <w:rPr>
                <w:u w:val="single"/>
              </w:rPr>
              <w:instrText xml:space="preserve"> = 1 \* GB3 </w:instrText>
            </w:r>
            <w:r w:rsidRPr="001044F6">
              <w:rPr>
                <w:u w:val="single"/>
              </w:rPr>
              <w:fldChar w:fldCharType="separate"/>
            </w:r>
            <w:r w:rsidRPr="001044F6">
              <w:rPr>
                <w:rFonts w:ascii="宋体" w:hAnsi="宋体" w:cs="宋体" w:hint="eastAsia"/>
                <w:u w:val="single"/>
              </w:rPr>
              <w:t>①</w:t>
            </w:r>
            <w:r w:rsidRPr="001044F6">
              <w:rPr>
                <w:u w:val="single"/>
              </w:rPr>
              <w:fldChar w:fldCharType="end"/>
            </w:r>
          </w:p>
        </w:tc>
      </w:tr>
      <w:tr w:rsidR="009D3E46" w:rsidRPr="001044F6" w:rsidTr="00312A18">
        <w:trPr>
          <w:trHeight w:val="340"/>
          <w:jc w:val="center"/>
        </w:trPr>
        <w:tc>
          <w:tcPr>
            <w:tcW w:w="638" w:type="pct"/>
            <w:vMerge/>
            <w:tcBorders>
              <w:left w:val="single" w:sz="4" w:space="0" w:color="auto"/>
              <w:right w:val="single" w:sz="4" w:space="0" w:color="auto"/>
            </w:tcBorders>
            <w:vAlign w:val="center"/>
          </w:tcPr>
          <w:p w:rsidR="009D3E46" w:rsidRPr="001044F6" w:rsidRDefault="009D3E46" w:rsidP="009D3E46">
            <w:pPr>
              <w:pStyle w:val="ac"/>
              <w:rPr>
                <w:u w:val="single"/>
              </w:rPr>
            </w:pPr>
          </w:p>
        </w:tc>
        <w:tc>
          <w:tcPr>
            <w:tcW w:w="724" w:type="pct"/>
            <w:vMerge/>
            <w:tcBorders>
              <w:left w:val="single" w:sz="4" w:space="0" w:color="auto"/>
              <w:right w:val="single" w:sz="4" w:space="0" w:color="auto"/>
            </w:tcBorders>
            <w:vAlign w:val="center"/>
          </w:tcPr>
          <w:p w:rsidR="009D3E46" w:rsidRPr="001044F6" w:rsidRDefault="009D3E46" w:rsidP="009D3E46">
            <w:pPr>
              <w:pStyle w:val="ac"/>
              <w:rPr>
                <w:u w:val="single"/>
              </w:rPr>
            </w:pPr>
          </w:p>
        </w:tc>
        <w:tc>
          <w:tcPr>
            <w:tcW w:w="606" w:type="pct"/>
            <w:vMerge/>
            <w:tcBorders>
              <w:left w:val="single" w:sz="4" w:space="0" w:color="auto"/>
              <w:right w:val="single" w:sz="4" w:space="0" w:color="auto"/>
            </w:tcBorders>
            <w:vAlign w:val="center"/>
          </w:tcPr>
          <w:p w:rsidR="009D3E46" w:rsidRPr="001044F6" w:rsidRDefault="009D3E46" w:rsidP="009D3E46">
            <w:pPr>
              <w:pStyle w:val="ac"/>
              <w:rPr>
                <w:u w:val="single"/>
              </w:rPr>
            </w:pPr>
          </w:p>
        </w:tc>
        <w:tc>
          <w:tcPr>
            <w:tcW w:w="489" w:type="pct"/>
            <w:vMerge/>
            <w:tcBorders>
              <w:left w:val="single" w:sz="4" w:space="0" w:color="auto"/>
              <w:right w:val="single" w:sz="4" w:space="0" w:color="auto"/>
            </w:tcBorders>
            <w:vAlign w:val="center"/>
          </w:tcPr>
          <w:p w:rsidR="009D3E46" w:rsidRPr="001044F6" w:rsidRDefault="009D3E46" w:rsidP="009D3E46">
            <w:pPr>
              <w:pStyle w:val="ac"/>
              <w:rPr>
                <w:u w:val="single"/>
              </w:rPr>
            </w:pPr>
          </w:p>
        </w:tc>
        <w:tc>
          <w:tcPr>
            <w:tcW w:w="851" w:type="pct"/>
            <w:tcBorders>
              <w:top w:val="single" w:sz="4" w:space="0" w:color="auto"/>
              <w:left w:val="single" w:sz="4" w:space="0" w:color="auto"/>
              <w:bottom w:val="single" w:sz="4" w:space="0" w:color="auto"/>
              <w:right w:val="single" w:sz="4" w:space="0" w:color="auto"/>
            </w:tcBorders>
            <w:vAlign w:val="center"/>
          </w:tcPr>
          <w:p w:rsidR="009D3E46" w:rsidRPr="001044F6" w:rsidRDefault="009D3E46" w:rsidP="009D3E46">
            <w:pPr>
              <w:pStyle w:val="ac"/>
              <w:rPr>
                <w:u w:val="single"/>
              </w:rPr>
            </w:pPr>
            <w:r w:rsidRPr="001044F6">
              <w:rPr>
                <w:u w:val="single"/>
              </w:rPr>
              <w:t>烟尘（压块）</w:t>
            </w:r>
          </w:p>
        </w:tc>
        <w:tc>
          <w:tcPr>
            <w:tcW w:w="1012" w:type="pct"/>
            <w:tcBorders>
              <w:top w:val="single" w:sz="4" w:space="0" w:color="auto"/>
              <w:left w:val="single" w:sz="4" w:space="0" w:color="auto"/>
              <w:bottom w:val="single" w:sz="4" w:space="0" w:color="auto"/>
              <w:right w:val="single" w:sz="4" w:space="0" w:color="auto"/>
            </w:tcBorders>
            <w:vAlign w:val="center"/>
          </w:tcPr>
          <w:p w:rsidR="009D3E46" w:rsidRPr="001044F6" w:rsidRDefault="009D3E46" w:rsidP="009D3E46">
            <w:pPr>
              <w:pStyle w:val="ac"/>
              <w:rPr>
                <w:u w:val="single"/>
              </w:rPr>
            </w:pPr>
            <w:r w:rsidRPr="001044F6">
              <w:rPr>
                <w:u w:val="single"/>
              </w:rPr>
              <w:t>千克</w:t>
            </w:r>
            <w:r w:rsidRPr="001044F6">
              <w:rPr>
                <w:u w:val="single"/>
              </w:rPr>
              <w:t>/</w:t>
            </w:r>
            <w:r w:rsidRPr="001044F6">
              <w:rPr>
                <w:u w:val="single"/>
              </w:rPr>
              <w:t>吨</w:t>
            </w:r>
            <w:r w:rsidRPr="001044F6">
              <w:rPr>
                <w:u w:val="single"/>
              </w:rPr>
              <w:t>-</w:t>
            </w:r>
            <w:r w:rsidRPr="001044F6">
              <w:rPr>
                <w:u w:val="single"/>
              </w:rPr>
              <w:t>原料</w:t>
            </w:r>
          </w:p>
        </w:tc>
        <w:tc>
          <w:tcPr>
            <w:tcW w:w="680" w:type="pct"/>
            <w:tcBorders>
              <w:top w:val="single" w:sz="4" w:space="0" w:color="auto"/>
              <w:left w:val="single" w:sz="4" w:space="0" w:color="auto"/>
              <w:bottom w:val="single" w:sz="4" w:space="0" w:color="auto"/>
              <w:right w:val="single" w:sz="4" w:space="0" w:color="auto"/>
            </w:tcBorders>
            <w:vAlign w:val="center"/>
          </w:tcPr>
          <w:p w:rsidR="009D3E46" w:rsidRPr="001044F6" w:rsidRDefault="00232DA2" w:rsidP="009D3E46">
            <w:pPr>
              <w:pStyle w:val="ac"/>
              <w:rPr>
                <w:u w:val="single"/>
              </w:rPr>
            </w:pPr>
            <w:r w:rsidRPr="001044F6">
              <w:rPr>
                <w:u w:val="single"/>
              </w:rPr>
              <w:t>0.5</w:t>
            </w:r>
          </w:p>
        </w:tc>
      </w:tr>
      <w:tr w:rsidR="009D3E46" w:rsidRPr="001044F6" w:rsidTr="00312A18">
        <w:trPr>
          <w:trHeight w:val="340"/>
          <w:jc w:val="center"/>
        </w:trPr>
        <w:tc>
          <w:tcPr>
            <w:tcW w:w="638" w:type="pct"/>
            <w:vMerge/>
            <w:tcBorders>
              <w:left w:val="single" w:sz="4" w:space="0" w:color="auto"/>
              <w:bottom w:val="single" w:sz="4" w:space="0" w:color="auto"/>
              <w:right w:val="single" w:sz="4" w:space="0" w:color="auto"/>
            </w:tcBorders>
            <w:vAlign w:val="center"/>
          </w:tcPr>
          <w:p w:rsidR="009D3E46" w:rsidRPr="001044F6" w:rsidRDefault="009D3E46" w:rsidP="009D3E46">
            <w:pPr>
              <w:pStyle w:val="ac"/>
              <w:rPr>
                <w:u w:val="single"/>
              </w:rPr>
            </w:pPr>
          </w:p>
        </w:tc>
        <w:tc>
          <w:tcPr>
            <w:tcW w:w="724" w:type="pct"/>
            <w:vMerge/>
            <w:tcBorders>
              <w:left w:val="single" w:sz="4" w:space="0" w:color="auto"/>
              <w:bottom w:val="single" w:sz="4" w:space="0" w:color="auto"/>
              <w:right w:val="single" w:sz="4" w:space="0" w:color="auto"/>
            </w:tcBorders>
            <w:vAlign w:val="center"/>
          </w:tcPr>
          <w:p w:rsidR="009D3E46" w:rsidRPr="001044F6" w:rsidRDefault="009D3E46" w:rsidP="009D3E46">
            <w:pPr>
              <w:pStyle w:val="ac"/>
              <w:rPr>
                <w:u w:val="single"/>
              </w:rPr>
            </w:pPr>
          </w:p>
        </w:tc>
        <w:tc>
          <w:tcPr>
            <w:tcW w:w="606" w:type="pct"/>
            <w:vMerge/>
            <w:tcBorders>
              <w:left w:val="single" w:sz="4" w:space="0" w:color="auto"/>
              <w:bottom w:val="single" w:sz="4" w:space="0" w:color="auto"/>
              <w:right w:val="single" w:sz="4" w:space="0" w:color="auto"/>
            </w:tcBorders>
            <w:vAlign w:val="center"/>
          </w:tcPr>
          <w:p w:rsidR="009D3E46" w:rsidRPr="001044F6" w:rsidRDefault="009D3E46" w:rsidP="009D3E46">
            <w:pPr>
              <w:pStyle w:val="ac"/>
              <w:rPr>
                <w:u w:val="single"/>
              </w:rPr>
            </w:pPr>
          </w:p>
        </w:tc>
        <w:tc>
          <w:tcPr>
            <w:tcW w:w="489" w:type="pct"/>
            <w:vMerge/>
            <w:tcBorders>
              <w:left w:val="single" w:sz="4" w:space="0" w:color="auto"/>
              <w:bottom w:val="single" w:sz="4" w:space="0" w:color="auto"/>
              <w:right w:val="single" w:sz="4" w:space="0" w:color="auto"/>
            </w:tcBorders>
            <w:vAlign w:val="center"/>
          </w:tcPr>
          <w:p w:rsidR="009D3E46" w:rsidRPr="001044F6" w:rsidRDefault="009D3E46" w:rsidP="009D3E46">
            <w:pPr>
              <w:pStyle w:val="ac"/>
              <w:rPr>
                <w:u w:val="single"/>
              </w:rPr>
            </w:pPr>
          </w:p>
        </w:tc>
        <w:tc>
          <w:tcPr>
            <w:tcW w:w="851" w:type="pct"/>
            <w:tcBorders>
              <w:top w:val="single" w:sz="4" w:space="0" w:color="auto"/>
              <w:left w:val="single" w:sz="4" w:space="0" w:color="auto"/>
              <w:bottom w:val="single" w:sz="4" w:space="0" w:color="auto"/>
              <w:right w:val="single" w:sz="4" w:space="0" w:color="auto"/>
            </w:tcBorders>
            <w:vAlign w:val="center"/>
          </w:tcPr>
          <w:p w:rsidR="009D3E46" w:rsidRPr="001044F6" w:rsidRDefault="009D3E46" w:rsidP="009D3E46">
            <w:pPr>
              <w:pStyle w:val="ac"/>
              <w:rPr>
                <w:u w:val="single"/>
              </w:rPr>
            </w:pPr>
            <w:r w:rsidRPr="001044F6">
              <w:rPr>
                <w:u w:val="single"/>
              </w:rPr>
              <w:t>氮氧化物</w:t>
            </w:r>
          </w:p>
        </w:tc>
        <w:tc>
          <w:tcPr>
            <w:tcW w:w="1012" w:type="pct"/>
            <w:tcBorders>
              <w:top w:val="single" w:sz="4" w:space="0" w:color="auto"/>
              <w:left w:val="single" w:sz="4" w:space="0" w:color="auto"/>
              <w:bottom w:val="single" w:sz="4" w:space="0" w:color="auto"/>
              <w:right w:val="single" w:sz="4" w:space="0" w:color="auto"/>
            </w:tcBorders>
            <w:vAlign w:val="center"/>
          </w:tcPr>
          <w:p w:rsidR="009D3E46" w:rsidRPr="001044F6" w:rsidRDefault="009D3E46" w:rsidP="009D3E46">
            <w:pPr>
              <w:pStyle w:val="ac"/>
              <w:rPr>
                <w:u w:val="single"/>
              </w:rPr>
            </w:pPr>
            <w:r w:rsidRPr="001044F6">
              <w:rPr>
                <w:u w:val="single"/>
              </w:rPr>
              <w:t>千克</w:t>
            </w:r>
            <w:r w:rsidRPr="001044F6">
              <w:rPr>
                <w:u w:val="single"/>
              </w:rPr>
              <w:t>/</w:t>
            </w:r>
            <w:r w:rsidRPr="001044F6">
              <w:rPr>
                <w:u w:val="single"/>
              </w:rPr>
              <w:t>吨</w:t>
            </w:r>
            <w:r w:rsidRPr="001044F6">
              <w:rPr>
                <w:u w:val="single"/>
              </w:rPr>
              <w:t>-</w:t>
            </w:r>
            <w:r w:rsidRPr="001044F6">
              <w:rPr>
                <w:u w:val="single"/>
              </w:rPr>
              <w:t>原料</w:t>
            </w:r>
          </w:p>
        </w:tc>
        <w:tc>
          <w:tcPr>
            <w:tcW w:w="680" w:type="pct"/>
            <w:tcBorders>
              <w:top w:val="single" w:sz="4" w:space="0" w:color="auto"/>
              <w:left w:val="single" w:sz="4" w:space="0" w:color="auto"/>
              <w:bottom w:val="single" w:sz="4" w:space="0" w:color="auto"/>
              <w:right w:val="single" w:sz="4" w:space="0" w:color="auto"/>
            </w:tcBorders>
            <w:vAlign w:val="center"/>
          </w:tcPr>
          <w:p w:rsidR="009D3E46" w:rsidRPr="001044F6" w:rsidRDefault="009D3E46" w:rsidP="009D3E46">
            <w:pPr>
              <w:pStyle w:val="ac"/>
              <w:rPr>
                <w:u w:val="single"/>
              </w:rPr>
            </w:pPr>
            <w:r w:rsidRPr="001044F6">
              <w:rPr>
                <w:u w:val="single"/>
              </w:rPr>
              <w:t>1.02</w:t>
            </w:r>
          </w:p>
        </w:tc>
      </w:tr>
    </w:tbl>
    <w:p w:rsidR="009D3E46" w:rsidRPr="001044F6" w:rsidRDefault="009D3E46" w:rsidP="009D3E46">
      <w:pPr>
        <w:pStyle w:val="a2"/>
        <w:ind w:firstLine="361"/>
        <w:rPr>
          <w:sz w:val="18"/>
          <w:szCs w:val="18"/>
          <w:u w:val="single"/>
        </w:rPr>
      </w:pPr>
      <w:r w:rsidRPr="001044F6">
        <w:rPr>
          <w:b/>
          <w:sz w:val="18"/>
          <w:szCs w:val="18"/>
          <w:u w:val="single"/>
        </w:rPr>
        <w:t>注：</w:t>
      </w:r>
      <w:r w:rsidRPr="001044F6">
        <w:rPr>
          <w:sz w:val="18"/>
          <w:szCs w:val="18"/>
          <w:u w:val="single"/>
        </w:rPr>
        <w:fldChar w:fldCharType="begin"/>
      </w:r>
      <w:r w:rsidRPr="001044F6">
        <w:rPr>
          <w:sz w:val="18"/>
          <w:szCs w:val="18"/>
          <w:u w:val="single"/>
        </w:rPr>
        <w:instrText xml:space="preserve"> = 1 \* GB3 </w:instrText>
      </w:r>
      <w:r w:rsidRPr="001044F6">
        <w:rPr>
          <w:sz w:val="18"/>
          <w:szCs w:val="18"/>
          <w:u w:val="single"/>
        </w:rPr>
        <w:fldChar w:fldCharType="separate"/>
      </w:r>
      <w:r w:rsidRPr="001044F6">
        <w:rPr>
          <w:rFonts w:ascii="宋体" w:hAnsi="宋体" w:cs="宋体" w:hint="eastAsia"/>
          <w:sz w:val="18"/>
          <w:szCs w:val="18"/>
          <w:u w:val="single"/>
        </w:rPr>
        <w:t>①</w:t>
      </w:r>
      <w:r w:rsidRPr="001044F6">
        <w:rPr>
          <w:sz w:val="18"/>
          <w:szCs w:val="18"/>
          <w:u w:val="single"/>
        </w:rPr>
        <w:fldChar w:fldCharType="end"/>
      </w:r>
      <w:r w:rsidRPr="001044F6">
        <w:rPr>
          <w:sz w:val="18"/>
          <w:szCs w:val="18"/>
          <w:u w:val="single"/>
        </w:rPr>
        <w:t>二氧化硫的产排污系数是以含硫量（</w:t>
      </w:r>
      <w:r w:rsidRPr="001044F6">
        <w:rPr>
          <w:sz w:val="18"/>
          <w:szCs w:val="18"/>
          <w:u w:val="single"/>
        </w:rPr>
        <w:t>S</w:t>
      </w:r>
      <w:r w:rsidRPr="001044F6">
        <w:rPr>
          <w:sz w:val="18"/>
          <w:szCs w:val="18"/>
          <w:u w:val="single"/>
        </w:rPr>
        <w:t>％）的形式表示的，其中含硫量（</w:t>
      </w:r>
      <w:r w:rsidRPr="001044F6">
        <w:rPr>
          <w:sz w:val="18"/>
          <w:szCs w:val="18"/>
          <w:u w:val="single"/>
        </w:rPr>
        <w:t>S</w:t>
      </w:r>
      <w:r w:rsidR="00661037" w:rsidRPr="001044F6">
        <w:rPr>
          <w:sz w:val="18"/>
          <w:szCs w:val="18"/>
          <w:u w:val="single"/>
        </w:rPr>
        <w:t>％）是指生物质收到基硫分含量，以质量百分数的形式表示</w:t>
      </w:r>
      <w:r w:rsidR="00D73C2C" w:rsidRPr="001044F6">
        <w:rPr>
          <w:rFonts w:hint="eastAsia"/>
          <w:sz w:val="18"/>
          <w:szCs w:val="18"/>
          <w:u w:val="single"/>
        </w:rPr>
        <w:t>；根据建设</w:t>
      </w:r>
      <w:r w:rsidR="00D73C2C" w:rsidRPr="001044F6">
        <w:rPr>
          <w:sz w:val="18"/>
          <w:szCs w:val="18"/>
          <w:u w:val="single"/>
        </w:rPr>
        <w:t>单位提供的资料，</w:t>
      </w:r>
      <w:r w:rsidR="00312A18" w:rsidRPr="001044F6">
        <w:rPr>
          <w:sz w:val="18"/>
          <w:szCs w:val="18"/>
          <w:u w:val="single"/>
        </w:rPr>
        <w:t>S%</w:t>
      </w:r>
      <w:r w:rsidR="00312A18" w:rsidRPr="001044F6">
        <w:rPr>
          <w:sz w:val="18"/>
          <w:szCs w:val="18"/>
          <w:u w:val="single"/>
        </w:rPr>
        <w:t>为</w:t>
      </w:r>
      <w:r w:rsidR="00312A18" w:rsidRPr="001044F6">
        <w:rPr>
          <w:rFonts w:hint="eastAsia"/>
          <w:sz w:val="18"/>
          <w:szCs w:val="18"/>
          <w:u w:val="single"/>
        </w:rPr>
        <w:t>0.</w:t>
      </w:r>
      <w:r w:rsidR="00232DA2" w:rsidRPr="001044F6">
        <w:rPr>
          <w:sz w:val="18"/>
          <w:szCs w:val="18"/>
          <w:u w:val="single"/>
        </w:rPr>
        <w:t>02</w:t>
      </w:r>
      <w:r w:rsidR="00312A18" w:rsidRPr="001044F6">
        <w:rPr>
          <w:rFonts w:hint="eastAsia"/>
          <w:sz w:val="18"/>
          <w:szCs w:val="18"/>
          <w:u w:val="single"/>
        </w:rPr>
        <w:t>，</w:t>
      </w:r>
      <w:r w:rsidR="00312A18" w:rsidRPr="001044F6">
        <w:rPr>
          <w:sz w:val="18"/>
          <w:szCs w:val="18"/>
          <w:u w:val="single"/>
        </w:rPr>
        <w:t>则</w:t>
      </w:r>
      <w:r w:rsidR="00D73C2C" w:rsidRPr="001044F6">
        <w:rPr>
          <w:rFonts w:hint="eastAsia"/>
          <w:sz w:val="18"/>
          <w:szCs w:val="18"/>
          <w:u w:val="single"/>
        </w:rPr>
        <w:t>S=</w:t>
      </w:r>
      <w:r w:rsidR="00661037" w:rsidRPr="001044F6">
        <w:rPr>
          <w:sz w:val="18"/>
          <w:szCs w:val="18"/>
          <w:u w:val="single"/>
        </w:rPr>
        <w:t>0.</w:t>
      </w:r>
      <w:r w:rsidR="00312A18" w:rsidRPr="001044F6">
        <w:rPr>
          <w:sz w:val="18"/>
          <w:szCs w:val="18"/>
          <w:u w:val="single"/>
        </w:rPr>
        <w:t>0</w:t>
      </w:r>
      <w:r w:rsidR="00232DA2" w:rsidRPr="001044F6">
        <w:rPr>
          <w:sz w:val="18"/>
          <w:szCs w:val="18"/>
          <w:u w:val="single"/>
        </w:rPr>
        <w:t>2</w:t>
      </w:r>
      <w:r w:rsidRPr="001044F6">
        <w:rPr>
          <w:sz w:val="18"/>
          <w:szCs w:val="18"/>
          <w:u w:val="single"/>
        </w:rPr>
        <w:t>。</w:t>
      </w:r>
    </w:p>
    <w:p w:rsidR="00C70A70" w:rsidRPr="001044F6" w:rsidRDefault="00C70A70" w:rsidP="009D3E46">
      <w:pPr>
        <w:pStyle w:val="a2"/>
        <w:ind w:firstLine="480"/>
        <w:rPr>
          <w:u w:val="single"/>
        </w:rPr>
      </w:pPr>
    </w:p>
    <w:p w:rsidR="00C70A70" w:rsidRDefault="009D3E46" w:rsidP="009D3E46">
      <w:pPr>
        <w:pStyle w:val="a2"/>
        <w:ind w:firstLine="480"/>
        <w:rPr>
          <w:u w:val="single"/>
        </w:rPr>
      </w:pPr>
      <w:r w:rsidRPr="001044F6">
        <w:rPr>
          <w:u w:val="single"/>
        </w:rPr>
        <w:t>本项目</w:t>
      </w:r>
      <w:r w:rsidR="00D73C2C" w:rsidRPr="001044F6">
        <w:rPr>
          <w:rFonts w:hint="eastAsia"/>
          <w:u w:val="single"/>
        </w:rPr>
        <w:t>各</w:t>
      </w:r>
      <w:r w:rsidR="00D73C2C" w:rsidRPr="001044F6">
        <w:rPr>
          <w:u w:val="single"/>
        </w:rPr>
        <w:t>锅炉</w:t>
      </w:r>
      <w:r w:rsidRPr="001044F6">
        <w:rPr>
          <w:u w:val="single"/>
        </w:rPr>
        <w:t>设置</w:t>
      </w:r>
      <w:r w:rsidRPr="001044F6">
        <w:rPr>
          <w:u w:val="single"/>
        </w:rPr>
        <w:t>1</w:t>
      </w:r>
      <w:r w:rsidRPr="001044F6">
        <w:rPr>
          <w:u w:val="single"/>
        </w:rPr>
        <w:t>套布袋除尘器对生物质颗粒燃料废气进行处理后由</w:t>
      </w:r>
      <w:r w:rsidR="00D94561" w:rsidRPr="001044F6">
        <w:rPr>
          <w:rFonts w:hint="eastAsia"/>
          <w:u w:val="single"/>
        </w:rPr>
        <w:t>各自</w:t>
      </w:r>
      <w:r w:rsidRPr="001044F6">
        <w:rPr>
          <w:rFonts w:hint="eastAsia"/>
          <w:u w:val="single"/>
        </w:rPr>
        <w:t>离地高度</w:t>
      </w:r>
      <w:r w:rsidR="00BD4581" w:rsidRPr="001044F6">
        <w:rPr>
          <w:u w:val="single"/>
        </w:rPr>
        <w:t>20m</w:t>
      </w:r>
      <w:r w:rsidR="00BD4581" w:rsidRPr="001044F6">
        <w:rPr>
          <w:u w:val="single"/>
        </w:rPr>
        <w:t>高排气筒排放</w:t>
      </w:r>
      <w:r w:rsidR="00D94561" w:rsidRPr="001044F6">
        <w:rPr>
          <w:rFonts w:hint="eastAsia"/>
          <w:u w:val="single"/>
        </w:rPr>
        <w:t>；</w:t>
      </w:r>
      <w:r w:rsidR="00D94561" w:rsidRPr="001044F6">
        <w:rPr>
          <w:color w:val="000000"/>
          <w:u w:val="single"/>
        </w:rPr>
        <w:t>由于</w:t>
      </w:r>
      <w:r w:rsidR="00D94561" w:rsidRPr="001044F6">
        <w:rPr>
          <w:rFonts w:hint="eastAsia"/>
          <w:color w:val="000000"/>
          <w:u w:val="single"/>
        </w:rPr>
        <w:t>三个</w:t>
      </w:r>
      <w:r w:rsidR="00D94561" w:rsidRPr="001044F6">
        <w:rPr>
          <w:color w:val="000000"/>
          <w:u w:val="single"/>
        </w:rPr>
        <w:t>锅炉均设置在育雏鸡舍的</w:t>
      </w:r>
      <w:r w:rsidR="00D94561" w:rsidRPr="001044F6">
        <w:rPr>
          <w:rFonts w:hint="eastAsia"/>
          <w:color w:val="000000"/>
          <w:u w:val="single"/>
        </w:rPr>
        <w:t>南端</w:t>
      </w:r>
      <w:r w:rsidR="00D94561" w:rsidRPr="001044F6">
        <w:rPr>
          <w:color w:val="000000"/>
          <w:u w:val="single"/>
        </w:rPr>
        <w:t>，</w:t>
      </w:r>
      <w:r w:rsidR="00D94561" w:rsidRPr="001044F6">
        <w:rPr>
          <w:rFonts w:hint="eastAsia"/>
          <w:color w:val="000000"/>
          <w:u w:val="single"/>
        </w:rPr>
        <w:t>排气筒</w:t>
      </w:r>
      <w:r w:rsidR="00D94561" w:rsidRPr="001044F6">
        <w:rPr>
          <w:color w:val="000000"/>
          <w:u w:val="single"/>
        </w:rPr>
        <w:t>之间的距离</w:t>
      </w:r>
      <w:r w:rsidR="00D94561" w:rsidRPr="001044F6">
        <w:rPr>
          <w:rFonts w:hint="eastAsia"/>
          <w:color w:val="000000"/>
          <w:u w:val="single"/>
        </w:rPr>
        <w:t>最远</w:t>
      </w:r>
      <w:r w:rsidR="00D94561" w:rsidRPr="001044F6">
        <w:rPr>
          <w:color w:val="000000"/>
          <w:u w:val="single"/>
        </w:rPr>
        <w:t>为</w:t>
      </w:r>
      <w:r w:rsidR="00D94561" w:rsidRPr="001044F6">
        <w:rPr>
          <w:rFonts w:hint="eastAsia"/>
          <w:color w:val="000000"/>
          <w:u w:val="single"/>
        </w:rPr>
        <w:t>30</w:t>
      </w:r>
      <w:r w:rsidR="00D94561" w:rsidRPr="001044F6">
        <w:rPr>
          <w:color w:val="000000"/>
          <w:u w:val="single"/>
        </w:rPr>
        <w:t>m</w:t>
      </w:r>
      <w:r w:rsidR="00D94561" w:rsidRPr="001044F6">
        <w:rPr>
          <w:rFonts w:hint="eastAsia"/>
          <w:color w:val="000000"/>
          <w:u w:val="single"/>
        </w:rPr>
        <w:t>小于</w:t>
      </w:r>
      <w:r w:rsidR="00D94561" w:rsidRPr="001044F6">
        <w:rPr>
          <w:color w:val="000000"/>
          <w:u w:val="single"/>
        </w:rPr>
        <w:t>两两排气筒</w:t>
      </w:r>
      <w:r w:rsidR="00D94561" w:rsidRPr="001044F6">
        <w:rPr>
          <w:rFonts w:hint="eastAsia"/>
          <w:color w:val="000000"/>
          <w:u w:val="single"/>
        </w:rPr>
        <w:t>高度</w:t>
      </w:r>
      <w:r w:rsidR="00D94561" w:rsidRPr="001044F6">
        <w:rPr>
          <w:color w:val="000000"/>
          <w:u w:val="single"/>
        </w:rPr>
        <w:t>和</w:t>
      </w:r>
      <w:r w:rsidR="00D94561" w:rsidRPr="001044F6">
        <w:rPr>
          <w:rFonts w:hint="eastAsia"/>
          <w:color w:val="000000"/>
          <w:u w:val="single"/>
        </w:rPr>
        <w:t>40</w:t>
      </w:r>
      <w:r w:rsidR="00D94561" w:rsidRPr="001044F6">
        <w:rPr>
          <w:color w:val="000000"/>
          <w:u w:val="single"/>
        </w:rPr>
        <w:t>m</w:t>
      </w:r>
      <w:r w:rsidR="00D94561" w:rsidRPr="001044F6">
        <w:rPr>
          <w:rFonts w:hint="eastAsia"/>
          <w:color w:val="000000"/>
          <w:u w:val="single"/>
        </w:rPr>
        <w:t>，</w:t>
      </w:r>
      <w:r w:rsidR="00D94561" w:rsidRPr="001044F6">
        <w:rPr>
          <w:color w:val="000000"/>
          <w:u w:val="single"/>
        </w:rPr>
        <w:t>因此三根排气筒</w:t>
      </w:r>
      <w:r w:rsidR="00D94561" w:rsidRPr="001044F6">
        <w:rPr>
          <w:rFonts w:hint="eastAsia"/>
          <w:color w:val="000000"/>
          <w:u w:val="single"/>
        </w:rPr>
        <w:t>等效</w:t>
      </w:r>
      <w:r w:rsidR="00D94561" w:rsidRPr="001044F6">
        <w:rPr>
          <w:color w:val="000000"/>
          <w:u w:val="single"/>
        </w:rPr>
        <w:t>为一根排气筒</w:t>
      </w:r>
      <w:r w:rsidR="00BD4581" w:rsidRPr="001044F6">
        <w:rPr>
          <w:rFonts w:hint="eastAsia"/>
          <w:u w:val="single"/>
        </w:rPr>
        <w:t>，</w:t>
      </w:r>
      <w:r w:rsidRPr="001044F6">
        <w:rPr>
          <w:u w:val="single"/>
        </w:rPr>
        <w:t>生物质颗粒燃料废气污染物产生及排放情况详见表</w:t>
      </w:r>
      <w:r w:rsidR="00EF2D44" w:rsidRPr="001044F6">
        <w:rPr>
          <w:u w:val="single"/>
        </w:rPr>
        <w:t>3.2-12</w:t>
      </w:r>
      <w:r w:rsidRPr="001044F6">
        <w:rPr>
          <w:u w:val="single"/>
        </w:rPr>
        <w:t>。</w:t>
      </w:r>
    </w:p>
    <w:p w:rsidR="00A22FF9" w:rsidRPr="001044F6" w:rsidRDefault="00A22FF9" w:rsidP="009D3E46">
      <w:pPr>
        <w:pStyle w:val="a2"/>
        <w:ind w:firstLine="480"/>
        <w:rPr>
          <w:u w:val="single"/>
        </w:rPr>
      </w:pPr>
    </w:p>
    <w:p w:rsidR="009D3E46" w:rsidRPr="001044F6" w:rsidRDefault="009D3E46" w:rsidP="009D3E46">
      <w:pPr>
        <w:pStyle w:val="ab"/>
        <w:rPr>
          <w:u w:val="single"/>
        </w:rPr>
      </w:pPr>
      <w:r w:rsidRPr="001044F6">
        <w:rPr>
          <w:u w:val="single"/>
        </w:rPr>
        <w:t>表</w:t>
      </w:r>
      <w:r w:rsidR="00EF2D44" w:rsidRPr="001044F6">
        <w:rPr>
          <w:u w:val="single"/>
        </w:rPr>
        <w:t>3.2-12</w:t>
      </w:r>
      <w:r w:rsidRPr="001044F6">
        <w:rPr>
          <w:u w:val="single"/>
        </w:rPr>
        <w:t xml:space="preserve">   </w:t>
      </w:r>
      <w:r w:rsidRPr="001044F6">
        <w:rPr>
          <w:u w:val="single"/>
        </w:rPr>
        <w:t>生物质颗粒燃料废气产排污情况一览表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605"/>
        <w:gridCol w:w="816"/>
        <w:gridCol w:w="1101"/>
        <w:gridCol w:w="879"/>
        <w:gridCol w:w="899"/>
        <w:gridCol w:w="1383"/>
        <w:gridCol w:w="1103"/>
        <w:gridCol w:w="1004"/>
        <w:gridCol w:w="813"/>
      </w:tblGrid>
      <w:tr w:rsidR="009D3E46" w:rsidRPr="001044F6" w:rsidTr="000A3C82">
        <w:trPr>
          <w:trHeight w:val="283"/>
          <w:jc w:val="center"/>
        </w:trPr>
        <w:tc>
          <w:tcPr>
            <w:tcW w:w="311" w:type="pct"/>
            <w:vMerge w:val="restart"/>
            <w:vAlign w:val="center"/>
          </w:tcPr>
          <w:p w:rsidR="009D3E46" w:rsidRPr="001044F6" w:rsidRDefault="009D3E46" w:rsidP="00312A18">
            <w:pPr>
              <w:pStyle w:val="afb"/>
              <w:adjustRightInd w:val="0"/>
              <w:snapToGrid w:val="0"/>
              <w:ind w:firstLineChars="0" w:firstLine="0"/>
              <w:jc w:val="center"/>
              <w:rPr>
                <w:sz w:val="21"/>
                <w:szCs w:val="21"/>
                <w:u w:val="single"/>
              </w:rPr>
            </w:pPr>
            <w:r w:rsidRPr="001044F6">
              <w:rPr>
                <w:sz w:val="21"/>
                <w:szCs w:val="21"/>
                <w:u w:val="single"/>
              </w:rPr>
              <w:t>污染源</w:t>
            </w:r>
          </w:p>
        </w:tc>
        <w:tc>
          <w:tcPr>
            <w:tcW w:w="330" w:type="pct"/>
            <w:vMerge w:val="restart"/>
            <w:vAlign w:val="center"/>
          </w:tcPr>
          <w:p w:rsidR="009D3E46" w:rsidRPr="001044F6" w:rsidRDefault="009D3E46" w:rsidP="00312A18">
            <w:pPr>
              <w:pStyle w:val="afb"/>
              <w:adjustRightInd w:val="0"/>
              <w:snapToGrid w:val="0"/>
              <w:ind w:firstLineChars="0" w:firstLine="0"/>
              <w:jc w:val="center"/>
              <w:rPr>
                <w:sz w:val="21"/>
                <w:szCs w:val="21"/>
                <w:u w:val="single"/>
              </w:rPr>
            </w:pPr>
            <w:r w:rsidRPr="001044F6">
              <w:rPr>
                <w:sz w:val="21"/>
                <w:szCs w:val="21"/>
                <w:u w:val="single"/>
              </w:rPr>
              <w:t>类型</w:t>
            </w:r>
          </w:p>
        </w:tc>
        <w:tc>
          <w:tcPr>
            <w:tcW w:w="445" w:type="pct"/>
            <w:vMerge w:val="restart"/>
            <w:vAlign w:val="center"/>
          </w:tcPr>
          <w:p w:rsidR="009D3E46" w:rsidRPr="001044F6" w:rsidRDefault="009D3E46" w:rsidP="00312A18">
            <w:pPr>
              <w:pStyle w:val="afb"/>
              <w:adjustRightInd w:val="0"/>
              <w:snapToGrid w:val="0"/>
              <w:ind w:firstLineChars="0" w:firstLine="0"/>
              <w:jc w:val="center"/>
              <w:rPr>
                <w:sz w:val="21"/>
                <w:szCs w:val="21"/>
                <w:u w:val="single"/>
              </w:rPr>
            </w:pPr>
            <w:r w:rsidRPr="001044F6">
              <w:rPr>
                <w:sz w:val="21"/>
                <w:szCs w:val="21"/>
                <w:u w:val="single"/>
              </w:rPr>
              <w:t>污染物</w:t>
            </w:r>
          </w:p>
        </w:tc>
        <w:tc>
          <w:tcPr>
            <w:tcW w:w="600" w:type="pct"/>
            <w:vMerge w:val="restart"/>
            <w:vAlign w:val="center"/>
          </w:tcPr>
          <w:p w:rsidR="009D3E46" w:rsidRPr="001044F6" w:rsidRDefault="009D3E46" w:rsidP="00312A18">
            <w:pPr>
              <w:pStyle w:val="afb"/>
              <w:adjustRightInd w:val="0"/>
              <w:snapToGrid w:val="0"/>
              <w:ind w:firstLineChars="0" w:firstLine="0"/>
              <w:jc w:val="center"/>
              <w:rPr>
                <w:sz w:val="21"/>
                <w:szCs w:val="21"/>
                <w:u w:val="single"/>
              </w:rPr>
            </w:pPr>
            <w:r w:rsidRPr="001044F6">
              <w:rPr>
                <w:sz w:val="21"/>
                <w:szCs w:val="21"/>
                <w:u w:val="single"/>
              </w:rPr>
              <w:t>排气量</w:t>
            </w:r>
          </w:p>
          <w:p w:rsidR="009D3E46" w:rsidRPr="001044F6" w:rsidRDefault="009D3E46" w:rsidP="00312A18">
            <w:pPr>
              <w:pStyle w:val="afb"/>
              <w:adjustRightInd w:val="0"/>
              <w:snapToGrid w:val="0"/>
              <w:ind w:firstLineChars="0" w:firstLine="0"/>
              <w:jc w:val="center"/>
              <w:rPr>
                <w:sz w:val="21"/>
                <w:szCs w:val="21"/>
                <w:u w:val="single"/>
              </w:rPr>
            </w:pPr>
            <w:r w:rsidRPr="001044F6">
              <w:rPr>
                <w:sz w:val="21"/>
                <w:szCs w:val="21"/>
                <w:u w:val="single"/>
              </w:rPr>
              <w:t>万</w:t>
            </w:r>
            <w:r w:rsidRPr="001044F6">
              <w:rPr>
                <w:sz w:val="21"/>
                <w:szCs w:val="21"/>
                <w:u w:val="single"/>
              </w:rPr>
              <w:t>Nm</w:t>
            </w:r>
            <w:r w:rsidRPr="001044F6">
              <w:rPr>
                <w:sz w:val="21"/>
                <w:szCs w:val="21"/>
                <w:u w:val="single"/>
                <w:vertAlign w:val="superscript"/>
              </w:rPr>
              <w:t>3</w:t>
            </w:r>
            <w:r w:rsidRPr="001044F6">
              <w:rPr>
                <w:sz w:val="21"/>
                <w:szCs w:val="21"/>
                <w:u w:val="single"/>
              </w:rPr>
              <w:t>/a</w:t>
            </w:r>
          </w:p>
        </w:tc>
        <w:tc>
          <w:tcPr>
            <w:tcW w:w="969" w:type="pct"/>
            <w:gridSpan w:val="2"/>
            <w:vAlign w:val="center"/>
          </w:tcPr>
          <w:p w:rsidR="009D3E46" w:rsidRPr="001044F6" w:rsidRDefault="009D3E46" w:rsidP="00312A18">
            <w:pPr>
              <w:pStyle w:val="afb"/>
              <w:adjustRightInd w:val="0"/>
              <w:snapToGrid w:val="0"/>
              <w:ind w:firstLineChars="0" w:firstLine="0"/>
              <w:jc w:val="center"/>
              <w:rPr>
                <w:sz w:val="21"/>
                <w:szCs w:val="21"/>
                <w:u w:val="single"/>
              </w:rPr>
            </w:pPr>
            <w:r w:rsidRPr="001044F6">
              <w:rPr>
                <w:sz w:val="21"/>
                <w:szCs w:val="21"/>
                <w:u w:val="single"/>
              </w:rPr>
              <w:t>产生</w:t>
            </w:r>
          </w:p>
        </w:tc>
        <w:tc>
          <w:tcPr>
            <w:tcW w:w="754" w:type="pct"/>
            <w:vMerge w:val="restart"/>
            <w:vAlign w:val="center"/>
          </w:tcPr>
          <w:p w:rsidR="009D3E46" w:rsidRPr="001044F6" w:rsidRDefault="009D3E46" w:rsidP="00312A18">
            <w:pPr>
              <w:pStyle w:val="afb"/>
              <w:adjustRightInd w:val="0"/>
              <w:snapToGrid w:val="0"/>
              <w:ind w:firstLineChars="0" w:firstLine="0"/>
              <w:jc w:val="center"/>
              <w:rPr>
                <w:sz w:val="21"/>
                <w:szCs w:val="21"/>
                <w:u w:val="single"/>
              </w:rPr>
            </w:pPr>
            <w:r w:rsidRPr="001044F6">
              <w:rPr>
                <w:sz w:val="21"/>
                <w:szCs w:val="21"/>
                <w:u w:val="single"/>
              </w:rPr>
              <w:t>处理措施</w:t>
            </w:r>
          </w:p>
        </w:tc>
        <w:tc>
          <w:tcPr>
            <w:tcW w:w="601" w:type="pct"/>
            <w:vMerge w:val="restart"/>
            <w:vAlign w:val="center"/>
          </w:tcPr>
          <w:p w:rsidR="009D3E46" w:rsidRPr="001044F6" w:rsidRDefault="009D3E46" w:rsidP="00312A18">
            <w:pPr>
              <w:pStyle w:val="afb"/>
              <w:adjustRightInd w:val="0"/>
              <w:snapToGrid w:val="0"/>
              <w:ind w:firstLineChars="0" w:firstLine="0"/>
              <w:jc w:val="center"/>
              <w:rPr>
                <w:sz w:val="21"/>
                <w:szCs w:val="21"/>
                <w:u w:val="single"/>
              </w:rPr>
            </w:pPr>
            <w:r w:rsidRPr="001044F6">
              <w:rPr>
                <w:color w:val="000000"/>
                <w:kern w:val="0"/>
                <w:sz w:val="21"/>
                <w:szCs w:val="21"/>
                <w:u w:val="single"/>
                <w:lang w:val="zh-CN"/>
              </w:rPr>
              <w:t>处理效率</w:t>
            </w:r>
            <w:r w:rsidRPr="001044F6">
              <w:rPr>
                <w:color w:val="000000"/>
                <w:kern w:val="0"/>
                <w:sz w:val="21"/>
                <w:szCs w:val="21"/>
                <w:u w:val="single"/>
                <w:lang w:val="zh-CN"/>
              </w:rPr>
              <w:t>%</w:t>
            </w:r>
          </w:p>
        </w:tc>
        <w:tc>
          <w:tcPr>
            <w:tcW w:w="990" w:type="pct"/>
            <w:gridSpan w:val="2"/>
            <w:vAlign w:val="center"/>
          </w:tcPr>
          <w:p w:rsidR="009D3E46" w:rsidRPr="001044F6" w:rsidRDefault="009D3E46" w:rsidP="00312A18">
            <w:pPr>
              <w:pStyle w:val="afb"/>
              <w:adjustRightInd w:val="0"/>
              <w:snapToGrid w:val="0"/>
              <w:ind w:firstLineChars="0" w:firstLine="0"/>
              <w:jc w:val="center"/>
              <w:rPr>
                <w:sz w:val="21"/>
                <w:szCs w:val="21"/>
                <w:u w:val="single"/>
              </w:rPr>
            </w:pPr>
            <w:r w:rsidRPr="001044F6">
              <w:rPr>
                <w:sz w:val="21"/>
                <w:szCs w:val="21"/>
                <w:u w:val="single"/>
              </w:rPr>
              <w:t>排放</w:t>
            </w:r>
          </w:p>
        </w:tc>
      </w:tr>
      <w:tr w:rsidR="009D3E46" w:rsidRPr="001044F6" w:rsidTr="000A3C82">
        <w:trPr>
          <w:trHeight w:val="283"/>
          <w:jc w:val="center"/>
        </w:trPr>
        <w:tc>
          <w:tcPr>
            <w:tcW w:w="311" w:type="pct"/>
            <w:vMerge/>
            <w:vAlign w:val="center"/>
          </w:tcPr>
          <w:p w:rsidR="009D3E46" w:rsidRPr="001044F6" w:rsidRDefault="009D3E46" w:rsidP="00312A18">
            <w:pPr>
              <w:pStyle w:val="afb"/>
              <w:adjustRightInd w:val="0"/>
              <w:snapToGrid w:val="0"/>
              <w:ind w:firstLineChars="0" w:firstLine="0"/>
              <w:jc w:val="center"/>
              <w:rPr>
                <w:sz w:val="21"/>
                <w:szCs w:val="21"/>
                <w:u w:val="single"/>
              </w:rPr>
            </w:pPr>
          </w:p>
        </w:tc>
        <w:tc>
          <w:tcPr>
            <w:tcW w:w="330" w:type="pct"/>
            <w:vMerge/>
            <w:vAlign w:val="center"/>
          </w:tcPr>
          <w:p w:rsidR="009D3E46" w:rsidRPr="001044F6" w:rsidRDefault="009D3E46" w:rsidP="00312A18">
            <w:pPr>
              <w:pStyle w:val="afb"/>
              <w:adjustRightInd w:val="0"/>
              <w:snapToGrid w:val="0"/>
              <w:ind w:firstLineChars="0" w:firstLine="0"/>
              <w:jc w:val="center"/>
              <w:rPr>
                <w:sz w:val="21"/>
                <w:szCs w:val="21"/>
                <w:u w:val="single"/>
              </w:rPr>
            </w:pPr>
          </w:p>
        </w:tc>
        <w:tc>
          <w:tcPr>
            <w:tcW w:w="445" w:type="pct"/>
            <w:vMerge/>
            <w:vAlign w:val="center"/>
          </w:tcPr>
          <w:p w:rsidR="009D3E46" w:rsidRPr="001044F6" w:rsidRDefault="009D3E46" w:rsidP="00312A18">
            <w:pPr>
              <w:pStyle w:val="afb"/>
              <w:adjustRightInd w:val="0"/>
              <w:snapToGrid w:val="0"/>
              <w:ind w:firstLineChars="0" w:firstLine="0"/>
              <w:jc w:val="center"/>
              <w:rPr>
                <w:sz w:val="21"/>
                <w:szCs w:val="21"/>
                <w:u w:val="single"/>
              </w:rPr>
            </w:pPr>
          </w:p>
        </w:tc>
        <w:tc>
          <w:tcPr>
            <w:tcW w:w="600" w:type="pct"/>
            <w:vMerge/>
            <w:vAlign w:val="center"/>
          </w:tcPr>
          <w:p w:rsidR="009D3E46" w:rsidRPr="001044F6" w:rsidRDefault="009D3E46" w:rsidP="00312A18">
            <w:pPr>
              <w:pStyle w:val="afb"/>
              <w:adjustRightInd w:val="0"/>
              <w:snapToGrid w:val="0"/>
              <w:ind w:firstLineChars="0" w:firstLine="0"/>
              <w:jc w:val="center"/>
              <w:rPr>
                <w:sz w:val="21"/>
                <w:szCs w:val="21"/>
                <w:u w:val="single"/>
              </w:rPr>
            </w:pPr>
          </w:p>
        </w:tc>
        <w:tc>
          <w:tcPr>
            <w:tcW w:w="479" w:type="pct"/>
            <w:vAlign w:val="center"/>
          </w:tcPr>
          <w:p w:rsidR="009D3E46" w:rsidRPr="001044F6" w:rsidRDefault="009D3E46" w:rsidP="00312A18">
            <w:pPr>
              <w:pStyle w:val="afb"/>
              <w:adjustRightInd w:val="0"/>
              <w:snapToGrid w:val="0"/>
              <w:ind w:firstLineChars="0" w:firstLine="0"/>
              <w:jc w:val="center"/>
              <w:rPr>
                <w:sz w:val="21"/>
                <w:szCs w:val="21"/>
                <w:u w:val="single"/>
              </w:rPr>
            </w:pPr>
            <w:r w:rsidRPr="001044F6">
              <w:rPr>
                <w:sz w:val="21"/>
                <w:szCs w:val="21"/>
                <w:u w:val="single"/>
              </w:rPr>
              <w:t>量</w:t>
            </w:r>
            <w:r w:rsidRPr="001044F6">
              <w:rPr>
                <w:sz w:val="21"/>
                <w:szCs w:val="21"/>
                <w:u w:val="single"/>
              </w:rPr>
              <w:t>t/a</w:t>
            </w:r>
          </w:p>
        </w:tc>
        <w:tc>
          <w:tcPr>
            <w:tcW w:w="490" w:type="pct"/>
            <w:vAlign w:val="center"/>
          </w:tcPr>
          <w:p w:rsidR="009D3E46" w:rsidRPr="001044F6" w:rsidRDefault="009D3E46" w:rsidP="00312A18">
            <w:pPr>
              <w:pStyle w:val="afb"/>
              <w:adjustRightInd w:val="0"/>
              <w:snapToGrid w:val="0"/>
              <w:ind w:firstLineChars="0" w:firstLine="0"/>
              <w:jc w:val="center"/>
              <w:rPr>
                <w:sz w:val="21"/>
                <w:szCs w:val="21"/>
                <w:u w:val="single"/>
              </w:rPr>
            </w:pPr>
            <w:r w:rsidRPr="001044F6">
              <w:rPr>
                <w:sz w:val="21"/>
                <w:szCs w:val="21"/>
                <w:u w:val="single"/>
              </w:rPr>
              <w:t>浓度</w:t>
            </w:r>
            <w:r w:rsidRPr="001044F6">
              <w:rPr>
                <w:sz w:val="21"/>
                <w:szCs w:val="21"/>
                <w:u w:val="single"/>
              </w:rPr>
              <w:t>mg/m</w:t>
            </w:r>
            <w:r w:rsidRPr="001044F6">
              <w:rPr>
                <w:sz w:val="21"/>
                <w:szCs w:val="21"/>
                <w:u w:val="single"/>
                <w:vertAlign w:val="superscript"/>
              </w:rPr>
              <w:t>3</w:t>
            </w:r>
          </w:p>
        </w:tc>
        <w:tc>
          <w:tcPr>
            <w:tcW w:w="754" w:type="pct"/>
            <w:vMerge/>
            <w:vAlign w:val="center"/>
          </w:tcPr>
          <w:p w:rsidR="009D3E46" w:rsidRPr="001044F6" w:rsidRDefault="009D3E46" w:rsidP="00312A18">
            <w:pPr>
              <w:pStyle w:val="afb"/>
              <w:adjustRightInd w:val="0"/>
              <w:snapToGrid w:val="0"/>
              <w:ind w:firstLineChars="0" w:firstLine="0"/>
              <w:jc w:val="center"/>
              <w:rPr>
                <w:sz w:val="21"/>
                <w:szCs w:val="21"/>
                <w:u w:val="single"/>
              </w:rPr>
            </w:pPr>
          </w:p>
        </w:tc>
        <w:tc>
          <w:tcPr>
            <w:tcW w:w="601" w:type="pct"/>
            <w:vMerge/>
            <w:vAlign w:val="center"/>
          </w:tcPr>
          <w:p w:rsidR="009D3E46" w:rsidRPr="001044F6" w:rsidRDefault="009D3E46" w:rsidP="00312A18">
            <w:pPr>
              <w:pStyle w:val="afb"/>
              <w:adjustRightInd w:val="0"/>
              <w:snapToGrid w:val="0"/>
              <w:ind w:firstLineChars="0" w:firstLine="0"/>
              <w:jc w:val="center"/>
              <w:rPr>
                <w:sz w:val="21"/>
                <w:szCs w:val="21"/>
                <w:u w:val="single"/>
              </w:rPr>
            </w:pPr>
          </w:p>
        </w:tc>
        <w:tc>
          <w:tcPr>
            <w:tcW w:w="547" w:type="pct"/>
            <w:vAlign w:val="center"/>
          </w:tcPr>
          <w:p w:rsidR="009D3E46" w:rsidRPr="001044F6" w:rsidRDefault="009D3E46" w:rsidP="00312A18">
            <w:pPr>
              <w:pStyle w:val="afb"/>
              <w:adjustRightInd w:val="0"/>
              <w:snapToGrid w:val="0"/>
              <w:ind w:firstLineChars="0" w:firstLine="0"/>
              <w:jc w:val="center"/>
              <w:rPr>
                <w:sz w:val="21"/>
                <w:szCs w:val="21"/>
                <w:u w:val="single"/>
              </w:rPr>
            </w:pPr>
            <w:r w:rsidRPr="001044F6">
              <w:rPr>
                <w:sz w:val="21"/>
                <w:szCs w:val="21"/>
                <w:u w:val="single"/>
              </w:rPr>
              <w:t>量</w:t>
            </w:r>
            <w:r w:rsidRPr="001044F6">
              <w:rPr>
                <w:sz w:val="21"/>
                <w:szCs w:val="21"/>
                <w:u w:val="single"/>
              </w:rPr>
              <w:t>t/a</w:t>
            </w:r>
          </w:p>
        </w:tc>
        <w:tc>
          <w:tcPr>
            <w:tcW w:w="443" w:type="pct"/>
            <w:vAlign w:val="center"/>
          </w:tcPr>
          <w:p w:rsidR="009D3E46" w:rsidRPr="001044F6" w:rsidRDefault="009D3E46" w:rsidP="00312A18">
            <w:pPr>
              <w:pStyle w:val="afb"/>
              <w:adjustRightInd w:val="0"/>
              <w:snapToGrid w:val="0"/>
              <w:ind w:firstLineChars="0" w:firstLine="0"/>
              <w:jc w:val="center"/>
              <w:rPr>
                <w:sz w:val="21"/>
                <w:szCs w:val="21"/>
                <w:u w:val="single"/>
              </w:rPr>
            </w:pPr>
            <w:r w:rsidRPr="001044F6">
              <w:rPr>
                <w:sz w:val="21"/>
                <w:szCs w:val="21"/>
                <w:u w:val="single"/>
              </w:rPr>
              <w:t>浓度</w:t>
            </w:r>
            <w:r w:rsidRPr="001044F6">
              <w:rPr>
                <w:sz w:val="21"/>
                <w:szCs w:val="21"/>
                <w:u w:val="single"/>
              </w:rPr>
              <w:t>mg/m</w:t>
            </w:r>
            <w:r w:rsidRPr="001044F6">
              <w:rPr>
                <w:sz w:val="21"/>
                <w:szCs w:val="21"/>
                <w:u w:val="single"/>
                <w:vertAlign w:val="superscript"/>
              </w:rPr>
              <w:t>3</w:t>
            </w:r>
          </w:p>
        </w:tc>
      </w:tr>
      <w:tr w:rsidR="00C70A70" w:rsidRPr="001044F6" w:rsidTr="000A3C82">
        <w:trPr>
          <w:trHeight w:val="356"/>
          <w:jc w:val="center"/>
        </w:trPr>
        <w:tc>
          <w:tcPr>
            <w:tcW w:w="311" w:type="pct"/>
            <w:vMerge w:val="restart"/>
            <w:vAlign w:val="center"/>
          </w:tcPr>
          <w:p w:rsidR="00C70A70" w:rsidRPr="001044F6" w:rsidRDefault="00C70A70" w:rsidP="00C70A70">
            <w:pPr>
              <w:pStyle w:val="afb"/>
              <w:adjustRightInd w:val="0"/>
              <w:snapToGrid w:val="0"/>
              <w:ind w:firstLineChars="0" w:firstLine="0"/>
              <w:jc w:val="center"/>
              <w:rPr>
                <w:sz w:val="21"/>
                <w:szCs w:val="21"/>
                <w:u w:val="single"/>
              </w:rPr>
            </w:pPr>
            <w:r w:rsidRPr="001044F6">
              <w:rPr>
                <w:rFonts w:hint="eastAsia"/>
                <w:sz w:val="21"/>
                <w:szCs w:val="21"/>
                <w:u w:val="single"/>
              </w:rPr>
              <w:t>锅炉</w:t>
            </w:r>
          </w:p>
        </w:tc>
        <w:tc>
          <w:tcPr>
            <w:tcW w:w="330" w:type="pct"/>
            <w:vMerge w:val="restart"/>
            <w:vAlign w:val="center"/>
          </w:tcPr>
          <w:p w:rsidR="00C70A70" w:rsidRPr="001044F6" w:rsidRDefault="00C70A70" w:rsidP="00C70A70">
            <w:pPr>
              <w:pStyle w:val="afb"/>
              <w:adjustRightInd w:val="0"/>
              <w:snapToGrid w:val="0"/>
              <w:ind w:firstLineChars="0" w:firstLine="0"/>
              <w:jc w:val="center"/>
              <w:rPr>
                <w:sz w:val="21"/>
                <w:szCs w:val="21"/>
                <w:u w:val="single"/>
              </w:rPr>
            </w:pPr>
            <w:r w:rsidRPr="001044F6">
              <w:rPr>
                <w:sz w:val="21"/>
                <w:szCs w:val="21"/>
                <w:u w:val="single"/>
              </w:rPr>
              <w:t>有组织</w:t>
            </w:r>
          </w:p>
        </w:tc>
        <w:tc>
          <w:tcPr>
            <w:tcW w:w="445" w:type="pct"/>
            <w:vAlign w:val="center"/>
          </w:tcPr>
          <w:p w:rsidR="00C70A70" w:rsidRPr="001044F6" w:rsidRDefault="00C70A70" w:rsidP="00C70A70">
            <w:pPr>
              <w:pStyle w:val="afb"/>
              <w:adjustRightInd w:val="0"/>
              <w:snapToGrid w:val="0"/>
              <w:ind w:firstLineChars="0" w:firstLine="0"/>
              <w:jc w:val="center"/>
              <w:rPr>
                <w:sz w:val="21"/>
                <w:szCs w:val="21"/>
                <w:u w:val="single"/>
              </w:rPr>
            </w:pPr>
            <w:r w:rsidRPr="001044F6">
              <w:rPr>
                <w:sz w:val="21"/>
                <w:szCs w:val="21"/>
                <w:u w:val="single"/>
              </w:rPr>
              <w:t>SO</w:t>
            </w:r>
            <w:r w:rsidRPr="001044F6">
              <w:rPr>
                <w:sz w:val="21"/>
                <w:szCs w:val="21"/>
                <w:u w:val="single"/>
                <w:vertAlign w:val="subscript"/>
              </w:rPr>
              <w:t>2</w:t>
            </w:r>
          </w:p>
        </w:tc>
        <w:tc>
          <w:tcPr>
            <w:tcW w:w="600" w:type="pct"/>
            <w:vMerge w:val="restart"/>
            <w:vAlign w:val="center"/>
          </w:tcPr>
          <w:p w:rsidR="00C70A70" w:rsidRPr="001044F6" w:rsidRDefault="00C70A70" w:rsidP="00C70A70">
            <w:pPr>
              <w:jc w:val="center"/>
              <w:rPr>
                <w:rFonts w:ascii="Times New Roman" w:hAnsi="Times New Roman"/>
                <w:color w:val="000000"/>
                <w:u w:val="single"/>
              </w:rPr>
            </w:pPr>
            <w:r w:rsidRPr="001044F6">
              <w:rPr>
                <w:rFonts w:ascii="Times New Roman" w:hAnsi="Times New Roman"/>
                <w:color w:val="000000"/>
                <w:u w:val="single"/>
              </w:rPr>
              <w:t>404.4</w:t>
            </w:r>
          </w:p>
        </w:tc>
        <w:tc>
          <w:tcPr>
            <w:tcW w:w="479" w:type="pct"/>
            <w:vAlign w:val="center"/>
          </w:tcPr>
          <w:p w:rsidR="00C70A70" w:rsidRPr="001044F6" w:rsidRDefault="00C70A70" w:rsidP="00C70A70">
            <w:pPr>
              <w:adjustRightInd/>
              <w:snapToGrid/>
              <w:jc w:val="center"/>
              <w:rPr>
                <w:rFonts w:ascii="Times New Roman" w:eastAsia="等线" w:hAnsi="Times New Roman" w:cs="Times New Roman"/>
                <w:color w:val="000000"/>
                <w:u w:val="single"/>
              </w:rPr>
            </w:pPr>
            <w:r w:rsidRPr="001044F6">
              <w:rPr>
                <w:rFonts w:ascii="Times New Roman" w:eastAsia="等线" w:hAnsi="Times New Roman" w:cs="Times New Roman"/>
                <w:color w:val="000000"/>
                <w:u w:val="single"/>
              </w:rPr>
              <w:t xml:space="preserve">0.22 </w:t>
            </w:r>
          </w:p>
        </w:tc>
        <w:tc>
          <w:tcPr>
            <w:tcW w:w="490" w:type="pct"/>
            <w:vAlign w:val="center"/>
          </w:tcPr>
          <w:p w:rsidR="00C70A70" w:rsidRPr="001044F6" w:rsidRDefault="00C70A70" w:rsidP="00C70A70">
            <w:pPr>
              <w:jc w:val="center"/>
              <w:rPr>
                <w:rFonts w:ascii="Times New Roman" w:eastAsia="等线" w:hAnsi="Times New Roman" w:cs="Times New Roman"/>
                <w:color w:val="000000"/>
                <w:u w:val="single"/>
              </w:rPr>
            </w:pPr>
            <w:r w:rsidRPr="001044F6">
              <w:rPr>
                <w:rFonts w:ascii="Times New Roman" w:eastAsia="等线" w:hAnsi="Times New Roman" w:cs="Times New Roman"/>
                <w:color w:val="000000"/>
                <w:u w:val="single"/>
              </w:rPr>
              <w:t xml:space="preserve">54.48 </w:t>
            </w:r>
          </w:p>
        </w:tc>
        <w:tc>
          <w:tcPr>
            <w:tcW w:w="754" w:type="pct"/>
            <w:vMerge w:val="restart"/>
            <w:vAlign w:val="center"/>
          </w:tcPr>
          <w:p w:rsidR="00C70A70" w:rsidRPr="001044F6" w:rsidRDefault="00C70A70" w:rsidP="00C70A70">
            <w:pPr>
              <w:pStyle w:val="afb"/>
              <w:adjustRightInd w:val="0"/>
              <w:snapToGrid w:val="0"/>
              <w:ind w:firstLineChars="0" w:firstLine="0"/>
              <w:jc w:val="center"/>
              <w:rPr>
                <w:sz w:val="21"/>
                <w:szCs w:val="21"/>
                <w:u w:val="single"/>
              </w:rPr>
            </w:pPr>
            <w:r w:rsidRPr="001044F6">
              <w:rPr>
                <w:sz w:val="21"/>
                <w:szCs w:val="21"/>
                <w:u w:val="single"/>
              </w:rPr>
              <w:t>布袋除尘器</w:t>
            </w:r>
            <w:r w:rsidRPr="001044F6">
              <w:rPr>
                <w:sz w:val="21"/>
                <w:szCs w:val="21"/>
                <w:u w:val="single"/>
              </w:rPr>
              <w:t>+20m</w:t>
            </w:r>
            <w:r w:rsidRPr="001044F6">
              <w:rPr>
                <w:sz w:val="21"/>
                <w:szCs w:val="21"/>
                <w:u w:val="single"/>
              </w:rPr>
              <w:t>高排气筒</w:t>
            </w:r>
          </w:p>
        </w:tc>
        <w:tc>
          <w:tcPr>
            <w:tcW w:w="601" w:type="pct"/>
            <w:vAlign w:val="center"/>
          </w:tcPr>
          <w:p w:rsidR="00C70A70" w:rsidRPr="001044F6" w:rsidRDefault="00C70A70" w:rsidP="00C70A70">
            <w:pPr>
              <w:pStyle w:val="afb"/>
              <w:adjustRightInd w:val="0"/>
              <w:snapToGrid w:val="0"/>
              <w:ind w:firstLineChars="0" w:firstLine="0"/>
              <w:jc w:val="center"/>
              <w:rPr>
                <w:sz w:val="21"/>
                <w:szCs w:val="21"/>
                <w:u w:val="single"/>
              </w:rPr>
            </w:pPr>
            <w:r w:rsidRPr="001044F6">
              <w:rPr>
                <w:sz w:val="21"/>
                <w:szCs w:val="21"/>
                <w:u w:val="single"/>
              </w:rPr>
              <w:t>0</w:t>
            </w:r>
          </w:p>
        </w:tc>
        <w:tc>
          <w:tcPr>
            <w:tcW w:w="547" w:type="pct"/>
            <w:vAlign w:val="center"/>
          </w:tcPr>
          <w:p w:rsidR="00C70A70" w:rsidRPr="001044F6" w:rsidRDefault="00C70A70" w:rsidP="00C70A70">
            <w:pPr>
              <w:adjustRightInd/>
              <w:snapToGrid/>
              <w:jc w:val="center"/>
              <w:rPr>
                <w:rFonts w:ascii="Times New Roman" w:eastAsia="等线" w:hAnsi="Times New Roman" w:cs="Times New Roman"/>
                <w:color w:val="000000"/>
                <w:u w:val="single"/>
              </w:rPr>
            </w:pPr>
            <w:r w:rsidRPr="001044F6">
              <w:rPr>
                <w:rFonts w:ascii="Times New Roman" w:eastAsia="等线" w:hAnsi="Times New Roman" w:cs="Times New Roman"/>
                <w:color w:val="000000"/>
                <w:u w:val="single"/>
              </w:rPr>
              <w:t xml:space="preserve">0.22 </w:t>
            </w:r>
          </w:p>
        </w:tc>
        <w:tc>
          <w:tcPr>
            <w:tcW w:w="443" w:type="pct"/>
            <w:vAlign w:val="center"/>
          </w:tcPr>
          <w:p w:rsidR="00C70A70" w:rsidRPr="001044F6" w:rsidRDefault="00C70A70" w:rsidP="00C70A70">
            <w:pPr>
              <w:jc w:val="center"/>
              <w:rPr>
                <w:rFonts w:ascii="Times New Roman" w:eastAsia="等线" w:hAnsi="Times New Roman" w:cs="Times New Roman"/>
                <w:color w:val="000000"/>
                <w:u w:val="single"/>
              </w:rPr>
            </w:pPr>
            <w:r w:rsidRPr="001044F6">
              <w:rPr>
                <w:rFonts w:ascii="Times New Roman" w:eastAsia="等线" w:hAnsi="Times New Roman" w:cs="Times New Roman"/>
                <w:color w:val="000000"/>
                <w:u w:val="single"/>
              </w:rPr>
              <w:t xml:space="preserve">54.48 </w:t>
            </w:r>
          </w:p>
        </w:tc>
      </w:tr>
      <w:tr w:rsidR="00C70A70" w:rsidRPr="001044F6" w:rsidTr="000A3C82">
        <w:trPr>
          <w:trHeight w:val="356"/>
          <w:jc w:val="center"/>
        </w:trPr>
        <w:tc>
          <w:tcPr>
            <w:tcW w:w="311" w:type="pct"/>
            <w:vMerge/>
            <w:vAlign w:val="center"/>
          </w:tcPr>
          <w:p w:rsidR="00C70A70" w:rsidRPr="001044F6" w:rsidRDefault="00C70A70" w:rsidP="00C70A70">
            <w:pPr>
              <w:pStyle w:val="afb"/>
              <w:adjustRightInd w:val="0"/>
              <w:snapToGrid w:val="0"/>
              <w:ind w:firstLineChars="0" w:firstLine="0"/>
              <w:jc w:val="center"/>
              <w:rPr>
                <w:sz w:val="21"/>
                <w:szCs w:val="21"/>
                <w:u w:val="single"/>
              </w:rPr>
            </w:pPr>
          </w:p>
        </w:tc>
        <w:tc>
          <w:tcPr>
            <w:tcW w:w="330" w:type="pct"/>
            <w:vMerge/>
            <w:vAlign w:val="center"/>
          </w:tcPr>
          <w:p w:rsidR="00C70A70" w:rsidRPr="001044F6" w:rsidRDefault="00C70A70" w:rsidP="00C70A70">
            <w:pPr>
              <w:pStyle w:val="afb"/>
              <w:adjustRightInd w:val="0"/>
              <w:snapToGrid w:val="0"/>
              <w:ind w:firstLineChars="0" w:firstLine="0"/>
              <w:jc w:val="center"/>
              <w:rPr>
                <w:sz w:val="21"/>
                <w:szCs w:val="21"/>
                <w:u w:val="single"/>
              </w:rPr>
            </w:pPr>
          </w:p>
        </w:tc>
        <w:tc>
          <w:tcPr>
            <w:tcW w:w="445" w:type="pct"/>
            <w:vAlign w:val="center"/>
          </w:tcPr>
          <w:p w:rsidR="00C70A70" w:rsidRPr="001044F6" w:rsidRDefault="00C70A70" w:rsidP="00C70A70">
            <w:pPr>
              <w:pStyle w:val="afb"/>
              <w:adjustRightInd w:val="0"/>
              <w:snapToGrid w:val="0"/>
              <w:ind w:firstLineChars="0" w:firstLine="0"/>
              <w:jc w:val="center"/>
              <w:rPr>
                <w:sz w:val="21"/>
                <w:szCs w:val="21"/>
                <w:u w:val="single"/>
              </w:rPr>
            </w:pPr>
            <w:r w:rsidRPr="001044F6">
              <w:rPr>
                <w:sz w:val="21"/>
                <w:szCs w:val="21"/>
                <w:u w:val="single"/>
              </w:rPr>
              <w:t>烟尘</w:t>
            </w:r>
          </w:p>
        </w:tc>
        <w:tc>
          <w:tcPr>
            <w:tcW w:w="600" w:type="pct"/>
            <w:vMerge/>
            <w:vAlign w:val="center"/>
          </w:tcPr>
          <w:p w:rsidR="00C70A70" w:rsidRPr="001044F6" w:rsidRDefault="00C70A70" w:rsidP="00C70A70">
            <w:pPr>
              <w:pStyle w:val="afb"/>
              <w:adjustRightInd w:val="0"/>
              <w:snapToGrid w:val="0"/>
              <w:ind w:firstLineChars="0" w:firstLine="0"/>
              <w:jc w:val="center"/>
              <w:rPr>
                <w:sz w:val="21"/>
                <w:szCs w:val="21"/>
                <w:u w:val="single"/>
              </w:rPr>
            </w:pPr>
          </w:p>
        </w:tc>
        <w:tc>
          <w:tcPr>
            <w:tcW w:w="479" w:type="pct"/>
            <w:vAlign w:val="center"/>
          </w:tcPr>
          <w:p w:rsidR="00C70A70" w:rsidRPr="001044F6" w:rsidRDefault="00C70A70" w:rsidP="00C70A70">
            <w:pPr>
              <w:jc w:val="center"/>
              <w:rPr>
                <w:rFonts w:ascii="Times New Roman" w:eastAsia="等线" w:hAnsi="Times New Roman" w:cs="Times New Roman"/>
                <w:color w:val="000000"/>
                <w:u w:val="single"/>
              </w:rPr>
            </w:pPr>
            <w:r w:rsidRPr="001044F6">
              <w:rPr>
                <w:rFonts w:ascii="Times New Roman" w:eastAsia="等线" w:hAnsi="Times New Roman" w:cs="Times New Roman"/>
                <w:color w:val="000000"/>
                <w:u w:val="single"/>
              </w:rPr>
              <w:t xml:space="preserve">0.32 </w:t>
            </w:r>
          </w:p>
        </w:tc>
        <w:tc>
          <w:tcPr>
            <w:tcW w:w="490" w:type="pct"/>
            <w:vAlign w:val="center"/>
          </w:tcPr>
          <w:p w:rsidR="00C70A70" w:rsidRPr="001044F6" w:rsidRDefault="00C70A70" w:rsidP="00C70A70">
            <w:pPr>
              <w:jc w:val="center"/>
              <w:rPr>
                <w:rFonts w:ascii="Times New Roman" w:eastAsia="等线" w:hAnsi="Times New Roman" w:cs="Times New Roman"/>
                <w:color w:val="000000"/>
                <w:u w:val="single"/>
              </w:rPr>
            </w:pPr>
            <w:r w:rsidRPr="001044F6">
              <w:rPr>
                <w:rFonts w:ascii="Times New Roman" w:eastAsia="等线" w:hAnsi="Times New Roman" w:cs="Times New Roman"/>
                <w:color w:val="000000"/>
                <w:u w:val="single"/>
              </w:rPr>
              <w:t xml:space="preserve">80.12 </w:t>
            </w:r>
          </w:p>
        </w:tc>
        <w:tc>
          <w:tcPr>
            <w:tcW w:w="754" w:type="pct"/>
            <w:vMerge/>
            <w:vAlign w:val="center"/>
          </w:tcPr>
          <w:p w:rsidR="00C70A70" w:rsidRPr="001044F6" w:rsidRDefault="00C70A70" w:rsidP="00C70A70">
            <w:pPr>
              <w:pStyle w:val="afb"/>
              <w:adjustRightInd w:val="0"/>
              <w:snapToGrid w:val="0"/>
              <w:ind w:firstLineChars="0" w:firstLine="0"/>
              <w:jc w:val="center"/>
              <w:rPr>
                <w:sz w:val="21"/>
                <w:szCs w:val="21"/>
                <w:u w:val="single"/>
              </w:rPr>
            </w:pPr>
          </w:p>
        </w:tc>
        <w:tc>
          <w:tcPr>
            <w:tcW w:w="601" w:type="pct"/>
            <w:vAlign w:val="center"/>
          </w:tcPr>
          <w:p w:rsidR="00C70A70" w:rsidRPr="001044F6" w:rsidRDefault="00C70A70" w:rsidP="00C70A70">
            <w:pPr>
              <w:pStyle w:val="afb"/>
              <w:adjustRightInd w:val="0"/>
              <w:snapToGrid w:val="0"/>
              <w:ind w:firstLineChars="0" w:firstLine="0"/>
              <w:jc w:val="center"/>
              <w:rPr>
                <w:sz w:val="21"/>
                <w:szCs w:val="21"/>
                <w:u w:val="single"/>
              </w:rPr>
            </w:pPr>
            <w:r w:rsidRPr="001044F6">
              <w:rPr>
                <w:color w:val="000000"/>
                <w:sz w:val="21"/>
                <w:szCs w:val="21"/>
                <w:u w:val="single"/>
              </w:rPr>
              <w:t>99</w:t>
            </w:r>
            <w:r w:rsidRPr="001044F6">
              <w:rPr>
                <w:rFonts w:hint="eastAsia"/>
                <w:color w:val="000000"/>
                <w:sz w:val="21"/>
                <w:szCs w:val="21"/>
                <w:u w:val="single"/>
              </w:rPr>
              <w:t>.5</w:t>
            </w:r>
          </w:p>
        </w:tc>
        <w:tc>
          <w:tcPr>
            <w:tcW w:w="547" w:type="pct"/>
            <w:vAlign w:val="center"/>
          </w:tcPr>
          <w:p w:rsidR="00C70A70" w:rsidRPr="001044F6" w:rsidRDefault="00C70A70" w:rsidP="00C70A70">
            <w:pPr>
              <w:jc w:val="center"/>
              <w:rPr>
                <w:rFonts w:ascii="Times New Roman" w:eastAsia="等线" w:hAnsi="Times New Roman" w:cs="Times New Roman"/>
                <w:color w:val="000000"/>
                <w:u w:val="single"/>
              </w:rPr>
            </w:pPr>
            <w:r w:rsidRPr="001044F6">
              <w:rPr>
                <w:rFonts w:ascii="Times New Roman" w:eastAsia="等线" w:hAnsi="Times New Roman" w:cs="Times New Roman"/>
                <w:color w:val="000000"/>
                <w:u w:val="single"/>
              </w:rPr>
              <w:t xml:space="preserve">0.002 </w:t>
            </w:r>
          </w:p>
        </w:tc>
        <w:tc>
          <w:tcPr>
            <w:tcW w:w="443" w:type="pct"/>
            <w:vAlign w:val="center"/>
          </w:tcPr>
          <w:p w:rsidR="00C70A70" w:rsidRPr="001044F6" w:rsidRDefault="00C70A70" w:rsidP="00C70A70">
            <w:pPr>
              <w:jc w:val="center"/>
              <w:rPr>
                <w:rFonts w:ascii="Times New Roman" w:eastAsia="等线" w:hAnsi="Times New Roman" w:cs="Times New Roman"/>
                <w:color w:val="000000"/>
                <w:u w:val="single"/>
              </w:rPr>
            </w:pPr>
            <w:r w:rsidRPr="001044F6">
              <w:rPr>
                <w:rFonts w:ascii="Times New Roman" w:eastAsia="等线" w:hAnsi="Times New Roman" w:cs="Times New Roman"/>
                <w:color w:val="000000"/>
                <w:u w:val="single"/>
              </w:rPr>
              <w:t xml:space="preserve">0.40 </w:t>
            </w:r>
          </w:p>
        </w:tc>
      </w:tr>
      <w:tr w:rsidR="00C70A70" w:rsidRPr="001044F6" w:rsidTr="000A3C82">
        <w:trPr>
          <w:trHeight w:val="357"/>
          <w:jc w:val="center"/>
        </w:trPr>
        <w:tc>
          <w:tcPr>
            <w:tcW w:w="311" w:type="pct"/>
            <w:vMerge/>
            <w:vAlign w:val="center"/>
          </w:tcPr>
          <w:p w:rsidR="00C70A70" w:rsidRPr="001044F6" w:rsidRDefault="00C70A70" w:rsidP="00C70A70">
            <w:pPr>
              <w:pStyle w:val="afb"/>
              <w:adjustRightInd w:val="0"/>
              <w:snapToGrid w:val="0"/>
              <w:ind w:firstLineChars="0" w:firstLine="0"/>
              <w:jc w:val="center"/>
              <w:rPr>
                <w:sz w:val="21"/>
                <w:szCs w:val="21"/>
                <w:u w:val="single"/>
              </w:rPr>
            </w:pPr>
          </w:p>
        </w:tc>
        <w:tc>
          <w:tcPr>
            <w:tcW w:w="330" w:type="pct"/>
            <w:vMerge/>
            <w:vAlign w:val="center"/>
          </w:tcPr>
          <w:p w:rsidR="00C70A70" w:rsidRPr="001044F6" w:rsidRDefault="00C70A70" w:rsidP="00C70A70">
            <w:pPr>
              <w:pStyle w:val="afb"/>
              <w:adjustRightInd w:val="0"/>
              <w:snapToGrid w:val="0"/>
              <w:ind w:firstLineChars="0" w:firstLine="0"/>
              <w:jc w:val="center"/>
              <w:rPr>
                <w:sz w:val="21"/>
                <w:szCs w:val="21"/>
                <w:u w:val="single"/>
              </w:rPr>
            </w:pPr>
          </w:p>
        </w:tc>
        <w:tc>
          <w:tcPr>
            <w:tcW w:w="445" w:type="pct"/>
            <w:vAlign w:val="center"/>
          </w:tcPr>
          <w:p w:rsidR="00C70A70" w:rsidRPr="001044F6" w:rsidRDefault="00C70A70" w:rsidP="00C70A70">
            <w:pPr>
              <w:pStyle w:val="afb"/>
              <w:adjustRightInd w:val="0"/>
              <w:snapToGrid w:val="0"/>
              <w:ind w:firstLineChars="0" w:firstLine="0"/>
              <w:jc w:val="center"/>
              <w:rPr>
                <w:sz w:val="21"/>
                <w:szCs w:val="21"/>
                <w:u w:val="single"/>
              </w:rPr>
            </w:pPr>
            <w:r w:rsidRPr="001044F6">
              <w:rPr>
                <w:rFonts w:hint="eastAsia"/>
                <w:sz w:val="21"/>
                <w:szCs w:val="21"/>
                <w:u w:val="single"/>
              </w:rPr>
              <w:t>N</w:t>
            </w:r>
            <w:r w:rsidRPr="001044F6">
              <w:rPr>
                <w:sz w:val="21"/>
                <w:szCs w:val="21"/>
                <w:u w:val="single"/>
              </w:rPr>
              <w:t>Ox</w:t>
            </w:r>
          </w:p>
        </w:tc>
        <w:tc>
          <w:tcPr>
            <w:tcW w:w="600" w:type="pct"/>
            <w:vMerge/>
            <w:vAlign w:val="center"/>
          </w:tcPr>
          <w:p w:rsidR="00C70A70" w:rsidRPr="001044F6" w:rsidRDefault="00C70A70" w:rsidP="00C70A70">
            <w:pPr>
              <w:pStyle w:val="afb"/>
              <w:adjustRightInd w:val="0"/>
              <w:snapToGrid w:val="0"/>
              <w:ind w:firstLineChars="0" w:firstLine="0"/>
              <w:jc w:val="center"/>
              <w:rPr>
                <w:sz w:val="21"/>
                <w:szCs w:val="21"/>
                <w:u w:val="single"/>
              </w:rPr>
            </w:pPr>
          </w:p>
        </w:tc>
        <w:tc>
          <w:tcPr>
            <w:tcW w:w="479" w:type="pct"/>
            <w:vAlign w:val="center"/>
          </w:tcPr>
          <w:p w:rsidR="00C70A70" w:rsidRPr="001044F6" w:rsidRDefault="00C70A70" w:rsidP="00C70A70">
            <w:pPr>
              <w:jc w:val="center"/>
              <w:rPr>
                <w:rFonts w:ascii="Times New Roman" w:eastAsia="等线" w:hAnsi="Times New Roman" w:cs="Times New Roman"/>
                <w:color w:val="000000"/>
                <w:u w:val="single"/>
              </w:rPr>
            </w:pPr>
            <w:r w:rsidRPr="001044F6">
              <w:rPr>
                <w:rFonts w:ascii="Times New Roman" w:eastAsia="等线" w:hAnsi="Times New Roman" w:cs="Times New Roman"/>
                <w:color w:val="000000"/>
                <w:u w:val="single"/>
              </w:rPr>
              <w:t xml:space="preserve">0.66 </w:t>
            </w:r>
          </w:p>
        </w:tc>
        <w:tc>
          <w:tcPr>
            <w:tcW w:w="490" w:type="pct"/>
            <w:vAlign w:val="center"/>
          </w:tcPr>
          <w:p w:rsidR="00C70A70" w:rsidRPr="001044F6" w:rsidRDefault="00C70A70" w:rsidP="00C70A70">
            <w:pPr>
              <w:jc w:val="center"/>
              <w:rPr>
                <w:rFonts w:ascii="Times New Roman" w:eastAsia="等线" w:hAnsi="Times New Roman" w:cs="Times New Roman"/>
                <w:color w:val="000000"/>
                <w:u w:val="single"/>
              </w:rPr>
            </w:pPr>
            <w:r w:rsidRPr="001044F6">
              <w:rPr>
                <w:rFonts w:ascii="Times New Roman" w:eastAsia="等线" w:hAnsi="Times New Roman" w:cs="Times New Roman"/>
                <w:color w:val="000000"/>
                <w:u w:val="single"/>
              </w:rPr>
              <w:t xml:space="preserve">163.44 </w:t>
            </w:r>
          </w:p>
        </w:tc>
        <w:tc>
          <w:tcPr>
            <w:tcW w:w="754" w:type="pct"/>
            <w:vMerge/>
            <w:vAlign w:val="center"/>
          </w:tcPr>
          <w:p w:rsidR="00C70A70" w:rsidRPr="001044F6" w:rsidRDefault="00C70A70" w:rsidP="00C70A70">
            <w:pPr>
              <w:pStyle w:val="afb"/>
              <w:adjustRightInd w:val="0"/>
              <w:snapToGrid w:val="0"/>
              <w:ind w:firstLineChars="0" w:firstLine="0"/>
              <w:jc w:val="center"/>
              <w:rPr>
                <w:sz w:val="21"/>
                <w:szCs w:val="21"/>
                <w:u w:val="single"/>
              </w:rPr>
            </w:pPr>
          </w:p>
        </w:tc>
        <w:tc>
          <w:tcPr>
            <w:tcW w:w="601" w:type="pct"/>
            <w:vAlign w:val="center"/>
          </w:tcPr>
          <w:p w:rsidR="00C70A70" w:rsidRPr="001044F6" w:rsidRDefault="00C70A70" w:rsidP="00C70A70">
            <w:pPr>
              <w:pStyle w:val="afb"/>
              <w:adjustRightInd w:val="0"/>
              <w:snapToGrid w:val="0"/>
              <w:ind w:firstLineChars="0" w:firstLine="0"/>
              <w:jc w:val="center"/>
              <w:rPr>
                <w:sz w:val="21"/>
                <w:szCs w:val="21"/>
                <w:u w:val="single"/>
              </w:rPr>
            </w:pPr>
            <w:r w:rsidRPr="001044F6">
              <w:rPr>
                <w:sz w:val="21"/>
                <w:szCs w:val="21"/>
                <w:u w:val="single"/>
              </w:rPr>
              <w:t>0</w:t>
            </w:r>
          </w:p>
        </w:tc>
        <w:tc>
          <w:tcPr>
            <w:tcW w:w="547" w:type="pct"/>
            <w:vAlign w:val="center"/>
          </w:tcPr>
          <w:p w:rsidR="00C70A70" w:rsidRPr="001044F6" w:rsidRDefault="00C70A70" w:rsidP="00C70A70">
            <w:pPr>
              <w:jc w:val="center"/>
              <w:rPr>
                <w:rFonts w:ascii="Times New Roman" w:eastAsia="等线" w:hAnsi="Times New Roman" w:cs="Times New Roman"/>
                <w:color w:val="000000"/>
                <w:u w:val="single"/>
              </w:rPr>
            </w:pPr>
            <w:r w:rsidRPr="001044F6">
              <w:rPr>
                <w:rFonts w:ascii="Times New Roman" w:eastAsia="等线" w:hAnsi="Times New Roman" w:cs="Times New Roman"/>
                <w:color w:val="000000"/>
                <w:u w:val="single"/>
              </w:rPr>
              <w:t xml:space="preserve">0.66 </w:t>
            </w:r>
          </w:p>
        </w:tc>
        <w:tc>
          <w:tcPr>
            <w:tcW w:w="443" w:type="pct"/>
            <w:vAlign w:val="center"/>
          </w:tcPr>
          <w:p w:rsidR="00C70A70" w:rsidRPr="001044F6" w:rsidRDefault="00C70A70" w:rsidP="00C70A70">
            <w:pPr>
              <w:jc w:val="center"/>
              <w:rPr>
                <w:rFonts w:ascii="Times New Roman" w:eastAsia="等线" w:hAnsi="Times New Roman" w:cs="Times New Roman"/>
                <w:color w:val="000000"/>
                <w:u w:val="single"/>
              </w:rPr>
            </w:pPr>
            <w:r w:rsidRPr="001044F6">
              <w:rPr>
                <w:rFonts w:ascii="Times New Roman" w:eastAsia="等线" w:hAnsi="Times New Roman" w:cs="Times New Roman"/>
                <w:color w:val="000000"/>
                <w:u w:val="single"/>
              </w:rPr>
              <w:t xml:space="preserve">163.44 </w:t>
            </w:r>
          </w:p>
        </w:tc>
      </w:tr>
    </w:tbl>
    <w:p w:rsidR="00BD4581" w:rsidRDefault="00BD4581" w:rsidP="00B4468D">
      <w:pPr>
        <w:pStyle w:val="a2"/>
        <w:ind w:firstLine="480"/>
        <w:rPr>
          <w:rFonts w:cs="Times New Roman"/>
        </w:rPr>
      </w:pPr>
    </w:p>
    <w:p w:rsidR="00B4468D" w:rsidRPr="000B4AD9" w:rsidRDefault="00B4468D" w:rsidP="00B4468D">
      <w:pPr>
        <w:pStyle w:val="a2"/>
        <w:ind w:firstLine="480"/>
        <w:rPr>
          <w:rFonts w:cs="Times New Roman"/>
        </w:rPr>
      </w:pPr>
      <w:r w:rsidRPr="000B4AD9">
        <w:rPr>
          <w:rFonts w:cs="Times New Roman"/>
        </w:rPr>
        <w:t>（</w:t>
      </w:r>
      <w:r w:rsidRPr="000B4AD9">
        <w:rPr>
          <w:rFonts w:cs="Times New Roman"/>
        </w:rPr>
        <w:t>6</w:t>
      </w:r>
      <w:r w:rsidRPr="000B4AD9">
        <w:rPr>
          <w:rFonts w:cs="Times New Roman"/>
        </w:rPr>
        <w:t>）废气污染源源强核算</w:t>
      </w:r>
    </w:p>
    <w:p w:rsidR="00BD4581" w:rsidRPr="000B4AD9" w:rsidRDefault="00B4468D" w:rsidP="00B4468D">
      <w:pPr>
        <w:pStyle w:val="a2"/>
        <w:ind w:firstLine="480"/>
        <w:rPr>
          <w:rFonts w:cs="Times New Roman"/>
        </w:rPr>
      </w:pPr>
      <w:r w:rsidRPr="000B4AD9">
        <w:rPr>
          <w:rFonts w:cs="Times New Roman"/>
        </w:rPr>
        <w:t>项目废气产生及排放情况详见表</w:t>
      </w:r>
      <w:r w:rsidRPr="000B4AD9">
        <w:rPr>
          <w:rFonts w:cs="Times New Roman"/>
        </w:rPr>
        <w:t>3.2-1</w:t>
      </w:r>
      <w:r w:rsidR="00A81F94">
        <w:rPr>
          <w:rFonts w:cs="Times New Roman" w:hint="eastAsia"/>
        </w:rPr>
        <w:t>3</w:t>
      </w:r>
      <w:r w:rsidRPr="000B4AD9">
        <w:rPr>
          <w:rFonts w:cs="Times New Roman"/>
        </w:rPr>
        <w:t>。</w:t>
      </w:r>
    </w:p>
    <w:p w:rsidR="00B4468D" w:rsidRPr="000B4AD9" w:rsidRDefault="00B4468D" w:rsidP="00B4468D">
      <w:pPr>
        <w:pStyle w:val="ab"/>
        <w:rPr>
          <w:rFonts w:cs="Times New Roman"/>
        </w:rPr>
      </w:pPr>
      <w:r w:rsidRPr="000B4AD9">
        <w:rPr>
          <w:rFonts w:cs="Times New Roman"/>
        </w:rPr>
        <w:t>表</w:t>
      </w:r>
      <w:r w:rsidRPr="000B4AD9">
        <w:rPr>
          <w:rFonts w:cs="Times New Roman"/>
        </w:rPr>
        <w:t>3.2-1</w:t>
      </w:r>
      <w:r w:rsidR="00A81F94">
        <w:rPr>
          <w:rFonts w:cs="Times New Roman" w:hint="eastAsia"/>
        </w:rPr>
        <w:t>3</w:t>
      </w:r>
      <w:r w:rsidRPr="000B4AD9">
        <w:rPr>
          <w:rFonts w:cs="Times New Roman"/>
        </w:rPr>
        <w:t xml:space="preserve">   </w:t>
      </w:r>
      <w:r w:rsidRPr="000B4AD9">
        <w:rPr>
          <w:rFonts w:cs="Times New Roman"/>
        </w:rPr>
        <w:t>废气污染源源强核算结果及相关参数一览表</w:t>
      </w:r>
    </w:p>
    <w:tbl>
      <w:tblPr>
        <w:tblStyle w:val="ad"/>
        <w:tblW w:w="5000" w:type="pct"/>
        <w:tblLook w:val="04A0" w:firstRow="1" w:lastRow="0" w:firstColumn="1" w:lastColumn="0" w:noHBand="0" w:noVBand="1"/>
      </w:tblPr>
      <w:tblGrid>
        <w:gridCol w:w="795"/>
        <w:gridCol w:w="686"/>
        <w:gridCol w:w="827"/>
        <w:gridCol w:w="1197"/>
        <w:gridCol w:w="899"/>
        <w:gridCol w:w="1255"/>
        <w:gridCol w:w="1126"/>
        <w:gridCol w:w="1436"/>
        <w:gridCol w:w="952"/>
      </w:tblGrid>
      <w:tr w:rsidR="00B4468D" w:rsidRPr="000B4AD9" w:rsidTr="00E61982">
        <w:trPr>
          <w:trHeight w:val="397"/>
          <w:tblHeader/>
        </w:trPr>
        <w:tc>
          <w:tcPr>
            <w:tcW w:w="433" w:type="pct"/>
            <w:vMerge w:val="restart"/>
          </w:tcPr>
          <w:p w:rsidR="00B4468D" w:rsidRPr="000B4AD9" w:rsidRDefault="00B4468D" w:rsidP="00FA03C9">
            <w:pPr>
              <w:pStyle w:val="ac"/>
              <w:rPr>
                <w:rFonts w:cs="Times New Roman"/>
              </w:rPr>
            </w:pPr>
            <w:r w:rsidRPr="000B4AD9">
              <w:rPr>
                <w:rFonts w:cs="Times New Roman"/>
              </w:rPr>
              <w:t>产污工序</w:t>
            </w:r>
          </w:p>
        </w:tc>
        <w:tc>
          <w:tcPr>
            <w:tcW w:w="374" w:type="pct"/>
            <w:vMerge w:val="restart"/>
          </w:tcPr>
          <w:p w:rsidR="00B4468D" w:rsidRPr="000B4AD9" w:rsidRDefault="00B4468D" w:rsidP="00FA03C9">
            <w:pPr>
              <w:pStyle w:val="ac"/>
              <w:rPr>
                <w:rFonts w:cs="Times New Roman"/>
              </w:rPr>
            </w:pPr>
            <w:r w:rsidRPr="000B4AD9">
              <w:rPr>
                <w:rFonts w:cs="Times New Roman"/>
              </w:rPr>
              <w:t>污染源</w:t>
            </w:r>
          </w:p>
        </w:tc>
        <w:tc>
          <w:tcPr>
            <w:tcW w:w="451" w:type="pct"/>
            <w:vMerge w:val="restart"/>
          </w:tcPr>
          <w:p w:rsidR="00B4468D" w:rsidRPr="000B4AD9" w:rsidRDefault="00B4468D" w:rsidP="00FA03C9">
            <w:pPr>
              <w:pStyle w:val="ac"/>
              <w:rPr>
                <w:rFonts w:cs="Times New Roman"/>
              </w:rPr>
            </w:pPr>
            <w:r w:rsidRPr="000B4AD9">
              <w:rPr>
                <w:rFonts w:cs="Times New Roman"/>
              </w:rPr>
              <w:t>污染物</w:t>
            </w:r>
          </w:p>
        </w:tc>
        <w:tc>
          <w:tcPr>
            <w:tcW w:w="1142" w:type="pct"/>
            <w:gridSpan w:val="2"/>
          </w:tcPr>
          <w:p w:rsidR="00B4468D" w:rsidRPr="000B4AD9" w:rsidRDefault="00B4468D" w:rsidP="00FA03C9">
            <w:pPr>
              <w:pStyle w:val="ac"/>
              <w:rPr>
                <w:rFonts w:cs="Times New Roman"/>
              </w:rPr>
            </w:pPr>
            <w:r w:rsidRPr="000B4AD9">
              <w:rPr>
                <w:rFonts w:cs="Times New Roman"/>
              </w:rPr>
              <w:t>污染物产生</w:t>
            </w:r>
          </w:p>
        </w:tc>
        <w:tc>
          <w:tcPr>
            <w:tcW w:w="1298" w:type="pct"/>
            <w:gridSpan w:val="2"/>
          </w:tcPr>
          <w:p w:rsidR="00B4468D" w:rsidRPr="000B4AD9" w:rsidRDefault="00B4468D" w:rsidP="00FA03C9">
            <w:pPr>
              <w:pStyle w:val="ac"/>
              <w:rPr>
                <w:rFonts w:cs="Times New Roman"/>
              </w:rPr>
            </w:pPr>
            <w:r w:rsidRPr="000B4AD9">
              <w:rPr>
                <w:rFonts w:cs="Times New Roman"/>
              </w:rPr>
              <w:t>治理措施</w:t>
            </w:r>
          </w:p>
        </w:tc>
        <w:tc>
          <w:tcPr>
            <w:tcW w:w="1302" w:type="pct"/>
            <w:gridSpan w:val="2"/>
          </w:tcPr>
          <w:p w:rsidR="00B4468D" w:rsidRPr="000B4AD9" w:rsidRDefault="00B4468D" w:rsidP="00FA03C9">
            <w:pPr>
              <w:pStyle w:val="ac"/>
              <w:rPr>
                <w:rFonts w:cs="Times New Roman"/>
              </w:rPr>
            </w:pPr>
            <w:r w:rsidRPr="000B4AD9">
              <w:rPr>
                <w:rFonts w:cs="Times New Roman"/>
              </w:rPr>
              <w:t>污染物排放</w:t>
            </w:r>
          </w:p>
        </w:tc>
      </w:tr>
      <w:tr w:rsidR="00B4468D" w:rsidRPr="000B4AD9" w:rsidTr="00E61982">
        <w:trPr>
          <w:trHeight w:val="397"/>
          <w:tblHeader/>
        </w:trPr>
        <w:tc>
          <w:tcPr>
            <w:tcW w:w="433" w:type="pct"/>
            <w:vMerge/>
          </w:tcPr>
          <w:p w:rsidR="00B4468D" w:rsidRPr="000B4AD9" w:rsidRDefault="00B4468D" w:rsidP="00FA03C9">
            <w:pPr>
              <w:pStyle w:val="ac"/>
              <w:rPr>
                <w:rFonts w:cs="Times New Roman"/>
              </w:rPr>
            </w:pPr>
          </w:p>
        </w:tc>
        <w:tc>
          <w:tcPr>
            <w:tcW w:w="374" w:type="pct"/>
            <w:vMerge/>
          </w:tcPr>
          <w:p w:rsidR="00B4468D" w:rsidRPr="000B4AD9" w:rsidRDefault="00B4468D" w:rsidP="00FA03C9">
            <w:pPr>
              <w:pStyle w:val="ac"/>
              <w:rPr>
                <w:rFonts w:cs="Times New Roman"/>
              </w:rPr>
            </w:pPr>
          </w:p>
        </w:tc>
        <w:tc>
          <w:tcPr>
            <w:tcW w:w="451" w:type="pct"/>
            <w:vMerge/>
          </w:tcPr>
          <w:p w:rsidR="00B4468D" w:rsidRPr="000B4AD9" w:rsidRDefault="00B4468D" w:rsidP="00FA03C9">
            <w:pPr>
              <w:pStyle w:val="ac"/>
              <w:rPr>
                <w:rFonts w:cs="Times New Roman"/>
              </w:rPr>
            </w:pPr>
          </w:p>
        </w:tc>
        <w:tc>
          <w:tcPr>
            <w:tcW w:w="652" w:type="pct"/>
          </w:tcPr>
          <w:p w:rsidR="00B4468D" w:rsidRPr="000B4AD9" w:rsidRDefault="00B4468D" w:rsidP="00FA03C9">
            <w:pPr>
              <w:pStyle w:val="ac"/>
              <w:rPr>
                <w:rFonts w:cs="Times New Roman"/>
              </w:rPr>
            </w:pPr>
            <w:r w:rsidRPr="000B4AD9">
              <w:rPr>
                <w:rFonts w:cs="Times New Roman"/>
              </w:rPr>
              <w:t>产生浓度</w:t>
            </w:r>
          </w:p>
          <w:p w:rsidR="00B4468D" w:rsidRPr="000B4AD9" w:rsidRDefault="00B4468D" w:rsidP="00FA03C9">
            <w:pPr>
              <w:pStyle w:val="ac"/>
              <w:rPr>
                <w:rFonts w:cs="Times New Roman"/>
              </w:rPr>
            </w:pPr>
            <w:r w:rsidRPr="000B4AD9">
              <w:rPr>
                <w:rFonts w:cs="Times New Roman"/>
              </w:rPr>
              <w:t>（</w:t>
            </w:r>
            <w:r w:rsidRPr="000B4AD9">
              <w:rPr>
                <w:rFonts w:cs="Times New Roman"/>
              </w:rPr>
              <w:t>mg/m</w:t>
            </w:r>
            <w:r w:rsidRPr="000B4AD9">
              <w:rPr>
                <w:rFonts w:cs="Times New Roman"/>
                <w:vertAlign w:val="superscript"/>
              </w:rPr>
              <w:t>3</w:t>
            </w:r>
            <w:r w:rsidRPr="000B4AD9">
              <w:rPr>
                <w:rFonts w:cs="Times New Roman"/>
              </w:rPr>
              <w:t>）</w:t>
            </w:r>
          </w:p>
        </w:tc>
        <w:tc>
          <w:tcPr>
            <w:tcW w:w="490" w:type="pct"/>
          </w:tcPr>
          <w:p w:rsidR="00B4468D" w:rsidRPr="000B4AD9" w:rsidRDefault="00B4468D" w:rsidP="00FA03C9">
            <w:pPr>
              <w:pStyle w:val="ac"/>
              <w:rPr>
                <w:rFonts w:cs="Times New Roman"/>
              </w:rPr>
            </w:pPr>
            <w:r w:rsidRPr="000B4AD9">
              <w:rPr>
                <w:rFonts w:cs="Times New Roman"/>
              </w:rPr>
              <w:t>产生量</w:t>
            </w:r>
          </w:p>
          <w:p w:rsidR="00B4468D" w:rsidRPr="000B4AD9" w:rsidRDefault="00B4468D" w:rsidP="00FA03C9">
            <w:pPr>
              <w:pStyle w:val="ac"/>
              <w:rPr>
                <w:rFonts w:cs="Times New Roman"/>
              </w:rPr>
            </w:pPr>
            <w:r w:rsidRPr="000B4AD9">
              <w:rPr>
                <w:rFonts w:cs="Times New Roman"/>
              </w:rPr>
              <w:t>（</w:t>
            </w:r>
            <w:r w:rsidRPr="000B4AD9">
              <w:rPr>
                <w:rFonts w:cs="Times New Roman"/>
              </w:rPr>
              <w:t>t/a</w:t>
            </w:r>
            <w:r w:rsidRPr="000B4AD9">
              <w:rPr>
                <w:rFonts w:cs="Times New Roman"/>
              </w:rPr>
              <w:t>）</w:t>
            </w:r>
          </w:p>
        </w:tc>
        <w:tc>
          <w:tcPr>
            <w:tcW w:w="684" w:type="pct"/>
          </w:tcPr>
          <w:p w:rsidR="00B4468D" w:rsidRPr="000B4AD9" w:rsidRDefault="00B4468D" w:rsidP="00FA03C9">
            <w:pPr>
              <w:pStyle w:val="ac"/>
              <w:rPr>
                <w:rFonts w:cs="Times New Roman"/>
              </w:rPr>
            </w:pPr>
            <w:r w:rsidRPr="000B4AD9">
              <w:rPr>
                <w:rFonts w:cs="Times New Roman"/>
              </w:rPr>
              <w:t>工艺</w:t>
            </w:r>
          </w:p>
        </w:tc>
        <w:tc>
          <w:tcPr>
            <w:tcW w:w="614" w:type="pct"/>
          </w:tcPr>
          <w:p w:rsidR="00B4468D" w:rsidRPr="000B4AD9" w:rsidRDefault="00B4468D" w:rsidP="00FA03C9">
            <w:pPr>
              <w:pStyle w:val="ac"/>
              <w:rPr>
                <w:rFonts w:cs="Times New Roman"/>
              </w:rPr>
            </w:pPr>
            <w:r w:rsidRPr="000B4AD9">
              <w:rPr>
                <w:rFonts w:cs="Times New Roman"/>
              </w:rPr>
              <w:t>效率（</w:t>
            </w:r>
            <w:r w:rsidRPr="000B4AD9">
              <w:rPr>
                <w:rFonts w:cs="Times New Roman"/>
              </w:rPr>
              <w:t>%</w:t>
            </w:r>
            <w:r w:rsidRPr="000B4AD9">
              <w:rPr>
                <w:rFonts w:cs="Times New Roman"/>
              </w:rPr>
              <w:t>）</w:t>
            </w:r>
          </w:p>
        </w:tc>
        <w:tc>
          <w:tcPr>
            <w:tcW w:w="783" w:type="pct"/>
          </w:tcPr>
          <w:p w:rsidR="00B4468D" w:rsidRPr="000B4AD9" w:rsidRDefault="00B4468D" w:rsidP="00FA03C9">
            <w:pPr>
              <w:pStyle w:val="ac"/>
              <w:rPr>
                <w:rFonts w:cs="Times New Roman"/>
              </w:rPr>
            </w:pPr>
            <w:r w:rsidRPr="000B4AD9">
              <w:rPr>
                <w:rFonts w:cs="Times New Roman"/>
              </w:rPr>
              <w:t>排放浓度（</w:t>
            </w:r>
            <w:r w:rsidRPr="000B4AD9">
              <w:rPr>
                <w:rFonts w:cs="Times New Roman"/>
              </w:rPr>
              <w:t>mg/m</w:t>
            </w:r>
            <w:r w:rsidRPr="000B4AD9">
              <w:rPr>
                <w:rFonts w:cs="Times New Roman"/>
                <w:vertAlign w:val="superscript"/>
              </w:rPr>
              <w:t>3</w:t>
            </w:r>
            <w:r w:rsidRPr="000B4AD9">
              <w:rPr>
                <w:rFonts w:cs="Times New Roman"/>
              </w:rPr>
              <w:t>）</w:t>
            </w:r>
          </w:p>
        </w:tc>
        <w:tc>
          <w:tcPr>
            <w:tcW w:w="519" w:type="pct"/>
          </w:tcPr>
          <w:p w:rsidR="00B4468D" w:rsidRPr="000B4AD9" w:rsidRDefault="00B4468D" w:rsidP="00FA03C9">
            <w:pPr>
              <w:pStyle w:val="ac"/>
              <w:rPr>
                <w:rFonts w:cs="Times New Roman"/>
              </w:rPr>
            </w:pPr>
            <w:r w:rsidRPr="000B4AD9">
              <w:rPr>
                <w:rFonts w:cs="Times New Roman"/>
              </w:rPr>
              <w:t>排放量</w:t>
            </w:r>
          </w:p>
          <w:p w:rsidR="00B4468D" w:rsidRPr="000B4AD9" w:rsidRDefault="00B4468D" w:rsidP="00FA03C9">
            <w:pPr>
              <w:pStyle w:val="ac"/>
              <w:rPr>
                <w:rFonts w:cs="Times New Roman"/>
              </w:rPr>
            </w:pPr>
            <w:r w:rsidRPr="000B4AD9">
              <w:rPr>
                <w:rFonts w:cs="Times New Roman"/>
              </w:rPr>
              <w:t>（</w:t>
            </w:r>
            <w:r w:rsidRPr="000B4AD9">
              <w:rPr>
                <w:rFonts w:cs="Times New Roman"/>
              </w:rPr>
              <w:t>t/a</w:t>
            </w:r>
            <w:r w:rsidRPr="000B4AD9">
              <w:rPr>
                <w:rFonts w:cs="Times New Roman"/>
              </w:rPr>
              <w:t>）</w:t>
            </w:r>
          </w:p>
        </w:tc>
      </w:tr>
      <w:tr w:rsidR="001044F6" w:rsidRPr="000B4AD9" w:rsidTr="00E61982">
        <w:trPr>
          <w:trHeight w:val="539"/>
        </w:trPr>
        <w:tc>
          <w:tcPr>
            <w:tcW w:w="433" w:type="pct"/>
            <w:vMerge w:val="restart"/>
          </w:tcPr>
          <w:p w:rsidR="001044F6" w:rsidRPr="000B4AD9" w:rsidRDefault="001044F6" w:rsidP="001044F6">
            <w:pPr>
              <w:pStyle w:val="ac"/>
              <w:rPr>
                <w:rFonts w:cs="Times New Roman"/>
              </w:rPr>
            </w:pPr>
            <w:r w:rsidRPr="000B4AD9">
              <w:rPr>
                <w:rFonts w:cs="Times New Roman"/>
              </w:rPr>
              <w:t>鸡舍</w:t>
            </w:r>
            <w:r w:rsidRPr="000B4AD9">
              <w:rPr>
                <w:rFonts w:cs="Times New Roman" w:hint="eastAsia"/>
              </w:rPr>
              <w:t>及鸡粪处理区</w:t>
            </w:r>
          </w:p>
        </w:tc>
        <w:tc>
          <w:tcPr>
            <w:tcW w:w="374" w:type="pct"/>
            <w:vMerge w:val="restart"/>
          </w:tcPr>
          <w:p w:rsidR="001044F6" w:rsidRPr="000B4AD9" w:rsidRDefault="001044F6" w:rsidP="001044F6">
            <w:pPr>
              <w:pStyle w:val="ac"/>
              <w:rPr>
                <w:rFonts w:cs="Times New Roman"/>
              </w:rPr>
            </w:pPr>
            <w:r w:rsidRPr="000B4AD9">
              <w:rPr>
                <w:rFonts w:cs="Times New Roman"/>
              </w:rPr>
              <w:t>无组织排放</w:t>
            </w:r>
          </w:p>
        </w:tc>
        <w:tc>
          <w:tcPr>
            <w:tcW w:w="451" w:type="pct"/>
          </w:tcPr>
          <w:p w:rsidR="001044F6" w:rsidRPr="000B4AD9" w:rsidRDefault="001044F6" w:rsidP="001044F6">
            <w:pPr>
              <w:pStyle w:val="ac"/>
              <w:rPr>
                <w:rFonts w:cs="Times New Roman"/>
              </w:rPr>
            </w:pPr>
            <w:r w:rsidRPr="000B4AD9">
              <w:rPr>
                <w:rFonts w:cs="Times New Roman"/>
              </w:rPr>
              <w:t>NH</w:t>
            </w:r>
            <w:r w:rsidRPr="000B4AD9">
              <w:rPr>
                <w:rFonts w:cs="Times New Roman"/>
                <w:vertAlign w:val="subscript"/>
              </w:rPr>
              <w:t>3</w:t>
            </w:r>
          </w:p>
        </w:tc>
        <w:tc>
          <w:tcPr>
            <w:tcW w:w="652" w:type="pct"/>
          </w:tcPr>
          <w:p w:rsidR="001044F6" w:rsidRPr="000B4AD9" w:rsidRDefault="001044F6" w:rsidP="001044F6">
            <w:pPr>
              <w:pStyle w:val="ac"/>
              <w:rPr>
                <w:rFonts w:cs="Times New Roman"/>
              </w:rPr>
            </w:pPr>
            <w:r w:rsidRPr="000B4AD9">
              <w:rPr>
                <w:rFonts w:cs="Times New Roman"/>
              </w:rPr>
              <w:t>/</w:t>
            </w:r>
          </w:p>
        </w:tc>
        <w:tc>
          <w:tcPr>
            <w:tcW w:w="490" w:type="pct"/>
          </w:tcPr>
          <w:p w:rsidR="001044F6" w:rsidRPr="00232DA2" w:rsidRDefault="001044F6" w:rsidP="001044F6">
            <w:pPr>
              <w:pStyle w:val="ac"/>
              <w:rPr>
                <w:rFonts w:cs="Times New Roman"/>
                <w:u w:val="single"/>
              </w:rPr>
            </w:pPr>
            <w:r>
              <w:rPr>
                <w:rFonts w:cs="Times New Roman"/>
                <w:u w:val="single"/>
              </w:rPr>
              <w:t>1.59</w:t>
            </w:r>
          </w:p>
        </w:tc>
        <w:tc>
          <w:tcPr>
            <w:tcW w:w="684" w:type="pct"/>
            <w:vMerge w:val="restart"/>
          </w:tcPr>
          <w:p w:rsidR="001044F6" w:rsidRPr="000B4AD9" w:rsidRDefault="001044F6" w:rsidP="001044F6">
            <w:pPr>
              <w:pStyle w:val="ac"/>
              <w:rPr>
                <w:rFonts w:cs="Times New Roman"/>
              </w:rPr>
            </w:pPr>
            <w:r w:rsidRPr="000B4AD9">
              <w:rPr>
                <w:rFonts w:cs="Times New Roman"/>
              </w:rPr>
              <w:t>喷洒除臭剂，加强车间通排风</w:t>
            </w:r>
          </w:p>
        </w:tc>
        <w:tc>
          <w:tcPr>
            <w:tcW w:w="614" w:type="pct"/>
          </w:tcPr>
          <w:p w:rsidR="001044F6" w:rsidRPr="000B4AD9" w:rsidRDefault="001044F6" w:rsidP="001044F6">
            <w:pPr>
              <w:pStyle w:val="ac"/>
              <w:rPr>
                <w:rFonts w:cs="Times New Roman"/>
              </w:rPr>
            </w:pPr>
            <w:r w:rsidRPr="000B4AD9">
              <w:rPr>
                <w:rFonts w:cs="Times New Roman"/>
              </w:rPr>
              <w:t>70</w:t>
            </w:r>
          </w:p>
        </w:tc>
        <w:tc>
          <w:tcPr>
            <w:tcW w:w="783" w:type="pct"/>
          </w:tcPr>
          <w:p w:rsidR="001044F6" w:rsidRPr="000B4AD9" w:rsidRDefault="001044F6" w:rsidP="001044F6">
            <w:pPr>
              <w:pStyle w:val="ac"/>
              <w:rPr>
                <w:rFonts w:cs="Times New Roman"/>
              </w:rPr>
            </w:pPr>
            <w:r w:rsidRPr="000B4AD9">
              <w:rPr>
                <w:rFonts w:cs="Times New Roman"/>
              </w:rPr>
              <w:t>/</w:t>
            </w:r>
          </w:p>
        </w:tc>
        <w:tc>
          <w:tcPr>
            <w:tcW w:w="519" w:type="pct"/>
          </w:tcPr>
          <w:p w:rsidR="001044F6" w:rsidRDefault="001044F6" w:rsidP="001044F6">
            <w:pPr>
              <w:rPr>
                <w:rFonts w:eastAsia="等线" w:cs="Times New Roman"/>
                <w:color w:val="000000"/>
              </w:rPr>
            </w:pPr>
            <w:r>
              <w:rPr>
                <w:rFonts w:eastAsia="等线" w:cs="Times New Roman"/>
                <w:color w:val="000000"/>
              </w:rPr>
              <w:t>0.475</w:t>
            </w:r>
          </w:p>
        </w:tc>
      </w:tr>
      <w:tr w:rsidR="001044F6" w:rsidRPr="000B4AD9" w:rsidTr="00E61982">
        <w:trPr>
          <w:trHeight w:val="540"/>
        </w:trPr>
        <w:tc>
          <w:tcPr>
            <w:tcW w:w="433" w:type="pct"/>
            <w:vMerge/>
          </w:tcPr>
          <w:p w:rsidR="001044F6" w:rsidRPr="000B4AD9" w:rsidRDefault="001044F6" w:rsidP="001044F6">
            <w:pPr>
              <w:pStyle w:val="ac"/>
              <w:rPr>
                <w:rFonts w:cs="Times New Roman"/>
              </w:rPr>
            </w:pPr>
          </w:p>
        </w:tc>
        <w:tc>
          <w:tcPr>
            <w:tcW w:w="374" w:type="pct"/>
            <w:vMerge/>
          </w:tcPr>
          <w:p w:rsidR="001044F6" w:rsidRPr="000B4AD9" w:rsidRDefault="001044F6" w:rsidP="001044F6">
            <w:pPr>
              <w:pStyle w:val="ac"/>
              <w:rPr>
                <w:rFonts w:cs="Times New Roman"/>
              </w:rPr>
            </w:pPr>
          </w:p>
        </w:tc>
        <w:tc>
          <w:tcPr>
            <w:tcW w:w="451" w:type="pct"/>
          </w:tcPr>
          <w:p w:rsidR="001044F6" w:rsidRPr="000B4AD9" w:rsidRDefault="001044F6" w:rsidP="001044F6">
            <w:pPr>
              <w:pStyle w:val="ac"/>
              <w:rPr>
                <w:rFonts w:cs="Times New Roman"/>
              </w:rPr>
            </w:pPr>
            <w:r w:rsidRPr="000B4AD9">
              <w:rPr>
                <w:rFonts w:cs="Times New Roman"/>
              </w:rPr>
              <w:t>H</w:t>
            </w:r>
            <w:r w:rsidRPr="000B4AD9">
              <w:rPr>
                <w:rFonts w:cs="Times New Roman"/>
                <w:vertAlign w:val="subscript"/>
              </w:rPr>
              <w:t>2</w:t>
            </w:r>
            <w:r w:rsidRPr="000B4AD9">
              <w:rPr>
                <w:rFonts w:cs="Times New Roman"/>
              </w:rPr>
              <w:t>S</w:t>
            </w:r>
          </w:p>
        </w:tc>
        <w:tc>
          <w:tcPr>
            <w:tcW w:w="652" w:type="pct"/>
          </w:tcPr>
          <w:p w:rsidR="001044F6" w:rsidRPr="000B4AD9" w:rsidRDefault="001044F6" w:rsidP="001044F6">
            <w:pPr>
              <w:pStyle w:val="ac"/>
              <w:rPr>
                <w:rFonts w:cs="Times New Roman"/>
              </w:rPr>
            </w:pPr>
            <w:r w:rsidRPr="000B4AD9">
              <w:rPr>
                <w:rFonts w:cs="Times New Roman"/>
              </w:rPr>
              <w:t>/</w:t>
            </w:r>
          </w:p>
        </w:tc>
        <w:tc>
          <w:tcPr>
            <w:tcW w:w="490" w:type="pct"/>
          </w:tcPr>
          <w:p w:rsidR="001044F6" w:rsidRPr="00232DA2" w:rsidRDefault="001044F6" w:rsidP="001044F6">
            <w:pPr>
              <w:pStyle w:val="ac"/>
              <w:rPr>
                <w:rFonts w:cs="Times New Roman"/>
                <w:u w:val="single"/>
              </w:rPr>
            </w:pPr>
            <w:r>
              <w:rPr>
                <w:rFonts w:cs="Times New Roman"/>
                <w:u w:val="single"/>
              </w:rPr>
              <w:t>0.10</w:t>
            </w:r>
          </w:p>
        </w:tc>
        <w:tc>
          <w:tcPr>
            <w:tcW w:w="684" w:type="pct"/>
            <w:vMerge/>
          </w:tcPr>
          <w:p w:rsidR="001044F6" w:rsidRPr="000B4AD9" w:rsidRDefault="001044F6" w:rsidP="001044F6">
            <w:pPr>
              <w:pStyle w:val="ac"/>
              <w:rPr>
                <w:rFonts w:cs="Times New Roman"/>
              </w:rPr>
            </w:pPr>
          </w:p>
        </w:tc>
        <w:tc>
          <w:tcPr>
            <w:tcW w:w="614" w:type="pct"/>
          </w:tcPr>
          <w:p w:rsidR="001044F6" w:rsidRPr="000B4AD9" w:rsidRDefault="001044F6" w:rsidP="001044F6">
            <w:pPr>
              <w:pStyle w:val="ac"/>
              <w:rPr>
                <w:rFonts w:cs="Times New Roman"/>
              </w:rPr>
            </w:pPr>
            <w:r w:rsidRPr="000B4AD9">
              <w:rPr>
                <w:rFonts w:cs="Times New Roman"/>
              </w:rPr>
              <w:t>80</w:t>
            </w:r>
          </w:p>
        </w:tc>
        <w:tc>
          <w:tcPr>
            <w:tcW w:w="783" w:type="pct"/>
          </w:tcPr>
          <w:p w:rsidR="001044F6" w:rsidRPr="000B4AD9" w:rsidRDefault="001044F6" w:rsidP="001044F6">
            <w:pPr>
              <w:pStyle w:val="ac"/>
              <w:rPr>
                <w:rFonts w:cs="Times New Roman"/>
              </w:rPr>
            </w:pPr>
            <w:r w:rsidRPr="000B4AD9">
              <w:rPr>
                <w:rFonts w:cs="Times New Roman"/>
              </w:rPr>
              <w:t>/</w:t>
            </w:r>
          </w:p>
        </w:tc>
        <w:tc>
          <w:tcPr>
            <w:tcW w:w="519" w:type="pct"/>
          </w:tcPr>
          <w:p w:rsidR="001044F6" w:rsidRDefault="001044F6" w:rsidP="001044F6">
            <w:pPr>
              <w:rPr>
                <w:rFonts w:eastAsia="等线" w:cs="Times New Roman"/>
                <w:color w:val="000000"/>
              </w:rPr>
            </w:pPr>
            <w:r>
              <w:rPr>
                <w:rFonts w:eastAsia="等线" w:cs="Times New Roman"/>
                <w:color w:val="000000"/>
              </w:rPr>
              <w:t>0.019</w:t>
            </w:r>
          </w:p>
        </w:tc>
      </w:tr>
      <w:tr w:rsidR="000B4AD9" w:rsidRPr="000B4AD9" w:rsidTr="00E61982">
        <w:trPr>
          <w:trHeight w:val="397"/>
        </w:trPr>
        <w:tc>
          <w:tcPr>
            <w:tcW w:w="433" w:type="pct"/>
            <w:vMerge w:val="restart"/>
          </w:tcPr>
          <w:p w:rsidR="000B4AD9" w:rsidRPr="000B4AD9" w:rsidRDefault="000B4AD9" w:rsidP="00FA03C9">
            <w:pPr>
              <w:pStyle w:val="ac"/>
              <w:rPr>
                <w:rFonts w:cs="Times New Roman"/>
              </w:rPr>
            </w:pPr>
            <w:r w:rsidRPr="000B4AD9">
              <w:rPr>
                <w:rFonts w:cs="Times New Roman"/>
              </w:rPr>
              <w:t>备用发电机</w:t>
            </w:r>
          </w:p>
        </w:tc>
        <w:tc>
          <w:tcPr>
            <w:tcW w:w="374" w:type="pct"/>
            <w:vMerge w:val="restart"/>
          </w:tcPr>
          <w:p w:rsidR="000B4AD9" w:rsidRPr="000B4AD9" w:rsidRDefault="000B4AD9" w:rsidP="00FA03C9">
            <w:pPr>
              <w:pStyle w:val="ac"/>
              <w:rPr>
                <w:rFonts w:cs="Times New Roman"/>
              </w:rPr>
            </w:pPr>
            <w:r w:rsidRPr="000B4AD9">
              <w:rPr>
                <w:rFonts w:cs="Times New Roman"/>
              </w:rPr>
              <w:t>专用烟道</w:t>
            </w:r>
          </w:p>
        </w:tc>
        <w:tc>
          <w:tcPr>
            <w:tcW w:w="451" w:type="pct"/>
          </w:tcPr>
          <w:p w:rsidR="000B4AD9" w:rsidRPr="000B4AD9" w:rsidRDefault="000B4AD9" w:rsidP="00FA03C9">
            <w:pPr>
              <w:pStyle w:val="ac"/>
              <w:rPr>
                <w:rFonts w:cs="Times New Roman"/>
              </w:rPr>
            </w:pPr>
            <w:r w:rsidRPr="000B4AD9">
              <w:rPr>
                <w:rFonts w:eastAsia="TimesNewRomanPSMT" w:cs="Times New Roman"/>
                <w:kern w:val="0"/>
              </w:rPr>
              <w:t>SO</w:t>
            </w:r>
            <w:r w:rsidRPr="000B4AD9">
              <w:rPr>
                <w:rFonts w:eastAsia="TimesNewRomanPSMT" w:cs="Times New Roman"/>
                <w:kern w:val="0"/>
                <w:sz w:val="14"/>
                <w:szCs w:val="14"/>
              </w:rPr>
              <w:t>2</w:t>
            </w:r>
          </w:p>
        </w:tc>
        <w:tc>
          <w:tcPr>
            <w:tcW w:w="652" w:type="pct"/>
          </w:tcPr>
          <w:p w:rsidR="000B4AD9" w:rsidRPr="000B4AD9" w:rsidRDefault="000B4AD9" w:rsidP="00FA03C9">
            <w:pPr>
              <w:pStyle w:val="ac"/>
              <w:rPr>
                <w:rFonts w:cs="Times New Roman"/>
              </w:rPr>
            </w:pPr>
            <w:r>
              <w:t>166.67</w:t>
            </w:r>
          </w:p>
        </w:tc>
        <w:tc>
          <w:tcPr>
            <w:tcW w:w="490" w:type="pct"/>
          </w:tcPr>
          <w:p w:rsidR="000B4AD9" w:rsidRPr="000B4AD9" w:rsidRDefault="000B4AD9" w:rsidP="000B4AD9">
            <w:pPr>
              <w:pStyle w:val="ac"/>
              <w:rPr>
                <w:rFonts w:cs="Times New Roman"/>
              </w:rPr>
            </w:pPr>
            <w:r w:rsidRPr="000B4AD9">
              <w:rPr>
                <w:rFonts w:eastAsia="等线" w:cs="Times New Roman"/>
              </w:rPr>
              <w:t>0.</w:t>
            </w:r>
            <w:r>
              <w:rPr>
                <w:rFonts w:eastAsia="等线" w:cs="Times New Roman" w:hint="eastAsia"/>
              </w:rPr>
              <w:t>05</w:t>
            </w:r>
          </w:p>
        </w:tc>
        <w:tc>
          <w:tcPr>
            <w:tcW w:w="684" w:type="pct"/>
            <w:vMerge w:val="restart"/>
          </w:tcPr>
          <w:p w:rsidR="000B4AD9" w:rsidRPr="000B4AD9" w:rsidRDefault="000B4AD9" w:rsidP="00FA03C9">
            <w:pPr>
              <w:pStyle w:val="ac"/>
              <w:rPr>
                <w:rFonts w:cs="Times New Roman"/>
              </w:rPr>
            </w:pPr>
            <w:r w:rsidRPr="000B4AD9">
              <w:rPr>
                <w:rFonts w:cs="Times New Roman"/>
              </w:rPr>
              <w:t>专用烟道引至屋外排放</w:t>
            </w:r>
          </w:p>
        </w:tc>
        <w:tc>
          <w:tcPr>
            <w:tcW w:w="614" w:type="pct"/>
          </w:tcPr>
          <w:p w:rsidR="000B4AD9" w:rsidRPr="000B4AD9" w:rsidRDefault="000B4AD9" w:rsidP="00FA03C9">
            <w:pPr>
              <w:pStyle w:val="ac"/>
              <w:rPr>
                <w:rFonts w:cs="Times New Roman"/>
              </w:rPr>
            </w:pPr>
            <w:r w:rsidRPr="000B4AD9">
              <w:rPr>
                <w:rFonts w:cs="Times New Roman"/>
              </w:rPr>
              <w:t>0</w:t>
            </w:r>
          </w:p>
        </w:tc>
        <w:tc>
          <w:tcPr>
            <w:tcW w:w="783" w:type="pct"/>
          </w:tcPr>
          <w:p w:rsidR="000B4AD9" w:rsidRPr="000B4AD9" w:rsidRDefault="000B4AD9" w:rsidP="00FA03C9">
            <w:pPr>
              <w:pStyle w:val="ac"/>
              <w:rPr>
                <w:rFonts w:cs="Times New Roman"/>
              </w:rPr>
            </w:pPr>
            <w:r>
              <w:t>166.67</w:t>
            </w:r>
          </w:p>
        </w:tc>
        <w:tc>
          <w:tcPr>
            <w:tcW w:w="519" w:type="pct"/>
          </w:tcPr>
          <w:p w:rsidR="000B4AD9" w:rsidRPr="000B4AD9" w:rsidRDefault="000B4AD9" w:rsidP="00FA03C9">
            <w:pPr>
              <w:pStyle w:val="ac"/>
              <w:rPr>
                <w:rFonts w:cs="Times New Roman"/>
              </w:rPr>
            </w:pPr>
            <w:r w:rsidRPr="000B4AD9">
              <w:rPr>
                <w:rFonts w:eastAsia="等线" w:cs="Times New Roman"/>
              </w:rPr>
              <w:t>0.</w:t>
            </w:r>
            <w:r>
              <w:rPr>
                <w:rFonts w:eastAsia="等线" w:cs="Times New Roman" w:hint="eastAsia"/>
              </w:rPr>
              <w:t>05</w:t>
            </w:r>
          </w:p>
        </w:tc>
      </w:tr>
      <w:tr w:rsidR="000B4AD9" w:rsidRPr="000B4AD9" w:rsidTr="00E61982">
        <w:trPr>
          <w:trHeight w:val="397"/>
        </w:trPr>
        <w:tc>
          <w:tcPr>
            <w:tcW w:w="433" w:type="pct"/>
            <w:vMerge/>
          </w:tcPr>
          <w:p w:rsidR="000B4AD9" w:rsidRPr="000B4AD9" w:rsidRDefault="000B4AD9" w:rsidP="00FA03C9">
            <w:pPr>
              <w:pStyle w:val="ac"/>
              <w:rPr>
                <w:rFonts w:cs="Times New Roman"/>
              </w:rPr>
            </w:pPr>
          </w:p>
        </w:tc>
        <w:tc>
          <w:tcPr>
            <w:tcW w:w="374" w:type="pct"/>
            <w:vMerge/>
          </w:tcPr>
          <w:p w:rsidR="000B4AD9" w:rsidRPr="000B4AD9" w:rsidRDefault="000B4AD9" w:rsidP="00FA03C9">
            <w:pPr>
              <w:pStyle w:val="ac"/>
              <w:rPr>
                <w:rFonts w:cs="Times New Roman"/>
              </w:rPr>
            </w:pPr>
          </w:p>
        </w:tc>
        <w:tc>
          <w:tcPr>
            <w:tcW w:w="451" w:type="pct"/>
          </w:tcPr>
          <w:p w:rsidR="000B4AD9" w:rsidRPr="000B4AD9" w:rsidRDefault="000B4AD9" w:rsidP="00FA03C9">
            <w:pPr>
              <w:pStyle w:val="ac"/>
              <w:rPr>
                <w:rFonts w:cs="Times New Roman"/>
              </w:rPr>
            </w:pPr>
            <w:r w:rsidRPr="000B4AD9">
              <w:rPr>
                <w:rFonts w:eastAsia="TimesNewRomanPSMT" w:cs="Times New Roman"/>
                <w:kern w:val="0"/>
              </w:rPr>
              <w:t>NOx</w:t>
            </w:r>
          </w:p>
        </w:tc>
        <w:tc>
          <w:tcPr>
            <w:tcW w:w="652" w:type="pct"/>
          </w:tcPr>
          <w:p w:rsidR="000B4AD9" w:rsidRPr="000B4AD9" w:rsidRDefault="000B4AD9" w:rsidP="00FA03C9">
            <w:pPr>
              <w:pStyle w:val="ac"/>
              <w:rPr>
                <w:rFonts w:cs="Times New Roman"/>
              </w:rPr>
            </w:pPr>
            <w:r>
              <w:t>142.83</w:t>
            </w:r>
          </w:p>
        </w:tc>
        <w:tc>
          <w:tcPr>
            <w:tcW w:w="490" w:type="pct"/>
          </w:tcPr>
          <w:p w:rsidR="000B4AD9" w:rsidRPr="000B4AD9" w:rsidRDefault="000B4AD9" w:rsidP="00FA03C9">
            <w:pPr>
              <w:pStyle w:val="ac"/>
              <w:rPr>
                <w:rFonts w:cs="Times New Roman"/>
              </w:rPr>
            </w:pPr>
            <w:r>
              <w:rPr>
                <w:rFonts w:eastAsia="等线" w:cs="Times New Roman"/>
                <w:color w:val="000000"/>
              </w:rPr>
              <w:t>0.043</w:t>
            </w:r>
          </w:p>
        </w:tc>
        <w:tc>
          <w:tcPr>
            <w:tcW w:w="684" w:type="pct"/>
            <w:vMerge/>
          </w:tcPr>
          <w:p w:rsidR="000B4AD9" w:rsidRPr="000B4AD9" w:rsidRDefault="000B4AD9" w:rsidP="00FA03C9">
            <w:pPr>
              <w:pStyle w:val="ac"/>
              <w:rPr>
                <w:rFonts w:cs="Times New Roman"/>
              </w:rPr>
            </w:pPr>
          </w:p>
        </w:tc>
        <w:tc>
          <w:tcPr>
            <w:tcW w:w="614" w:type="pct"/>
          </w:tcPr>
          <w:p w:rsidR="000B4AD9" w:rsidRPr="000B4AD9" w:rsidRDefault="000B4AD9" w:rsidP="00FA03C9">
            <w:pPr>
              <w:pStyle w:val="ac"/>
              <w:rPr>
                <w:rFonts w:cs="Times New Roman"/>
              </w:rPr>
            </w:pPr>
            <w:r w:rsidRPr="000B4AD9">
              <w:rPr>
                <w:rFonts w:cs="Times New Roman"/>
              </w:rPr>
              <w:t>0</w:t>
            </w:r>
          </w:p>
        </w:tc>
        <w:tc>
          <w:tcPr>
            <w:tcW w:w="783" w:type="pct"/>
          </w:tcPr>
          <w:p w:rsidR="000B4AD9" w:rsidRPr="000B4AD9" w:rsidRDefault="000B4AD9" w:rsidP="00FA03C9">
            <w:pPr>
              <w:pStyle w:val="ac"/>
              <w:rPr>
                <w:rFonts w:cs="Times New Roman"/>
              </w:rPr>
            </w:pPr>
            <w:r>
              <w:t>142.83</w:t>
            </w:r>
          </w:p>
        </w:tc>
        <w:tc>
          <w:tcPr>
            <w:tcW w:w="519" w:type="pct"/>
          </w:tcPr>
          <w:p w:rsidR="000B4AD9" w:rsidRPr="000B4AD9" w:rsidRDefault="000B4AD9" w:rsidP="00FA03C9">
            <w:pPr>
              <w:pStyle w:val="ac"/>
              <w:rPr>
                <w:rFonts w:cs="Times New Roman"/>
              </w:rPr>
            </w:pPr>
            <w:r>
              <w:rPr>
                <w:rFonts w:eastAsia="等线" w:cs="Times New Roman"/>
                <w:color w:val="000000"/>
              </w:rPr>
              <w:t>0.043</w:t>
            </w:r>
          </w:p>
        </w:tc>
      </w:tr>
      <w:tr w:rsidR="000B4AD9" w:rsidRPr="000B4AD9" w:rsidTr="00E61982">
        <w:trPr>
          <w:trHeight w:val="397"/>
        </w:trPr>
        <w:tc>
          <w:tcPr>
            <w:tcW w:w="433" w:type="pct"/>
            <w:vMerge/>
          </w:tcPr>
          <w:p w:rsidR="000B4AD9" w:rsidRPr="000B4AD9" w:rsidRDefault="000B4AD9" w:rsidP="00FA03C9">
            <w:pPr>
              <w:pStyle w:val="ac"/>
              <w:rPr>
                <w:rFonts w:cs="Times New Roman"/>
              </w:rPr>
            </w:pPr>
          </w:p>
        </w:tc>
        <w:tc>
          <w:tcPr>
            <w:tcW w:w="374" w:type="pct"/>
            <w:vMerge/>
          </w:tcPr>
          <w:p w:rsidR="000B4AD9" w:rsidRPr="000B4AD9" w:rsidRDefault="000B4AD9" w:rsidP="00FA03C9">
            <w:pPr>
              <w:pStyle w:val="ac"/>
              <w:rPr>
                <w:rFonts w:cs="Times New Roman"/>
              </w:rPr>
            </w:pPr>
          </w:p>
        </w:tc>
        <w:tc>
          <w:tcPr>
            <w:tcW w:w="451" w:type="pct"/>
          </w:tcPr>
          <w:p w:rsidR="000B4AD9" w:rsidRPr="000B4AD9" w:rsidRDefault="000B4AD9" w:rsidP="00FA03C9">
            <w:pPr>
              <w:pStyle w:val="ac"/>
              <w:rPr>
                <w:rFonts w:cs="Times New Roman"/>
              </w:rPr>
            </w:pPr>
            <w:r w:rsidRPr="000B4AD9">
              <w:rPr>
                <w:rFonts w:cs="Times New Roman"/>
              </w:rPr>
              <w:t>烟尘</w:t>
            </w:r>
          </w:p>
        </w:tc>
        <w:tc>
          <w:tcPr>
            <w:tcW w:w="652" w:type="pct"/>
          </w:tcPr>
          <w:p w:rsidR="000B4AD9" w:rsidRPr="000B4AD9" w:rsidRDefault="000B4AD9" w:rsidP="00FA03C9">
            <w:pPr>
              <w:pStyle w:val="ac"/>
              <w:rPr>
                <w:rFonts w:cs="Times New Roman"/>
              </w:rPr>
            </w:pPr>
            <w:r>
              <w:t>30.00</w:t>
            </w:r>
          </w:p>
        </w:tc>
        <w:tc>
          <w:tcPr>
            <w:tcW w:w="490" w:type="pct"/>
          </w:tcPr>
          <w:p w:rsidR="000B4AD9" w:rsidRPr="000B4AD9" w:rsidRDefault="000B4AD9" w:rsidP="000B4AD9">
            <w:pPr>
              <w:pStyle w:val="ac"/>
              <w:rPr>
                <w:rFonts w:cs="Times New Roman"/>
              </w:rPr>
            </w:pPr>
            <w:r w:rsidRPr="000B4AD9">
              <w:rPr>
                <w:rFonts w:eastAsia="等线" w:cs="Times New Roman"/>
              </w:rPr>
              <w:t>0.0</w:t>
            </w:r>
            <w:r>
              <w:rPr>
                <w:rFonts w:eastAsia="等线" w:cs="Times New Roman" w:hint="eastAsia"/>
              </w:rPr>
              <w:t>09</w:t>
            </w:r>
          </w:p>
        </w:tc>
        <w:tc>
          <w:tcPr>
            <w:tcW w:w="684" w:type="pct"/>
            <w:vMerge/>
          </w:tcPr>
          <w:p w:rsidR="000B4AD9" w:rsidRPr="000B4AD9" w:rsidRDefault="000B4AD9" w:rsidP="00FA03C9">
            <w:pPr>
              <w:pStyle w:val="ac"/>
              <w:rPr>
                <w:rFonts w:cs="Times New Roman"/>
              </w:rPr>
            </w:pPr>
          </w:p>
        </w:tc>
        <w:tc>
          <w:tcPr>
            <w:tcW w:w="614" w:type="pct"/>
          </w:tcPr>
          <w:p w:rsidR="000B4AD9" w:rsidRPr="000B4AD9" w:rsidRDefault="000B4AD9" w:rsidP="00FA03C9">
            <w:pPr>
              <w:pStyle w:val="ac"/>
              <w:rPr>
                <w:rFonts w:cs="Times New Roman"/>
              </w:rPr>
            </w:pPr>
            <w:r w:rsidRPr="000B4AD9">
              <w:rPr>
                <w:rFonts w:cs="Times New Roman"/>
              </w:rPr>
              <w:t>0</w:t>
            </w:r>
          </w:p>
        </w:tc>
        <w:tc>
          <w:tcPr>
            <w:tcW w:w="783" w:type="pct"/>
          </w:tcPr>
          <w:p w:rsidR="000B4AD9" w:rsidRPr="000B4AD9" w:rsidRDefault="000B4AD9" w:rsidP="00FA03C9">
            <w:pPr>
              <w:pStyle w:val="ac"/>
              <w:rPr>
                <w:rFonts w:cs="Times New Roman"/>
              </w:rPr>
            </w:pPr>
            <w:r>
              <w:t>30.00</w:t>
            </w:r>
          </w:p>
        </w:tc>
        <w:tc>
          <w:tcPr>
            <w:tcW w:w="519" w:type="pct"/>
          </w:tcPr>
          <w:p w:rsidR="000B4AD9" w:rsidRPr="000B4AD9" w:rsidRDefault="000B4AD9" w:rsidP="00FA03C9">
            <w:pPr>
              <w:pStyle w:val="ac"/>
              <w:rPr>
                <w:rFonts w:cs="Times New Roman"/>
              </w:rPr>
            </w:pPr>
            <w:r w:rsidRPr="000B4AD9">
              <w:rPr>
                <w:rFonts w:eastAsia="等线" w:cs="Times New Roman"/>
              </w:rPr>
              <w:t>0.0</w:t>
            </w:r>
            <w:r>
              <w:rPr>
                <w:rFonts w:eastAsia="等线" w:cs="Times New Roman" w:hint="eastAsia"/>
              </w:rPr>
              <w:t>09</w:t>
            </w:r>
          </w:p>
        </w:tc>
      </w:tr>
      <w:tr w:rsidR="00B4468D" w:rsidRPr="000B4AD9" w:rsidTr="00E61982">
        <w:trPr>
          <w:trHeight w:val="397"/>
        </w:trPr>
        <w:tc>
          <w:tcPr>
            <w:tcW w:w="433" w:type="pct"/>
          </w:tcPr>
          <w:p w:rsidR="00B4468D" w:rsidRPr="000B4AD9" w:rsidRDefault="00B4468D" w:rsidP="00FA03C9">
            <w:pPr>
              <w:pStyle w:val="ac"/>
              <w:rPr>
                <w:rFonts w:cs="Times New Roman"/>
              </w:rPr>
            </w:pPr>
            <w:r w:rsidRPr="000B4AD9">
              <w:rPr>
                <w:rFonts w:cs="Times New Roman"/>
              </w:rPr>
              <w:t>食堂</w:t>
            </w:r>
          </w:p>
        </w:tc>
        <w:tc>
          <w:tcPr>
            <w:tcW w:w="374" w:type="pct"/>
          </w:tcPr>
          <w:p w:rsidR="00B4468D" w:rsidRPr="000B4AD9" w:rsidRDefault="00B4468D" w:rsidP="00FA03C9">
            <w:pPr>
              <w:pStyle w:val="ac"/>
              <w:rPr>
                <w:rFonts w:cs="Times New Roman"/>
              </w:rPr>
            </w:pPr>
            <w:r w:rsidRPr="000B4AD9">
              <w:rPr>
                <w:rFonts w:cs="Times New Roman"/>
              </w:rPr>
              <w:t>排烟竖井</w:t>
            </w:r>
          </w:p>
        </w:tc>
        <w:tc>
          <w:tcPr>
            <w:tcW w:w="451" w:type="pct"/>
          </w:tcPr>
          <w:p w:rsidR="00B4468D" w:rsidRPr="000B4AD9" w:rsidRDefault="00B4468D" w:rsidP="00FA03C9">
            <w:pPr>
              <w:pStyle w:val="ac"/>
              <w:rPr>
                <w:rFonts w:cs="Times New Roman"/>
              </w:rPr>
            </w:pPr>
            <w:r w:rsidRPr="000B4AD9">
              <w:rPr>
                <w:rFonts w:cs="Times New Roman"/>
              </w:rPr>
              <w:t>油烟</w:t>
            </w:r>
          </w:p>
        </w:tc>
        <w:tc>
          <w:tcPr>
            <w:tcW w:w="652" w:type="pct"/>
          </w:tcPr>
          <w:p w:rsidR="00B4468D" w:rsidRPr="000B4AD9" w:rsidRDefault="000B4AD9" w:rsidP="00FA03C9">
            <w:pPr>
              <w:pStyle w:val="ac"/>
              <w:rPr>
                <w:rFonts w:cs="Times New Roman"/>
              </w:rPr>
            </w:pPr>
            <w:r>
              <w:rPr>
                <w:rFonts w:eastAsia="等线" w:cs="Times New Roman"/>
                <w:color w:val="000000"/>
              </w:rPr>
              <w:t>2.36</w:t>
            </w:r>
          </w:p>
        </w:tc>
        <w:tc>
          <w:tcPr>
            <w:tcW w:w="490" w:type="pct"/>
          </w:tcPr>
          <w:p w:rsidR="00B4468D" w:rsidRPr="000B4AD9" w:rsidRDefault="000B4AD9" w:rsidP="00FA03C9">
            <w:pPr>
              <w:pStyle w:val="ac"/>
              <w:rPr>
                <w:rFonts w:cs="Times New Roman"/>
              </w:rPr>
            </w:pPr>
            <w:r>
              <w:rPr>
                <w:rFonts w:eastAsia="等线" w:cs="Times New Roman"/>
                <w:color w:val="000000"/>
              </w:rPr>
              <w:t>0.021</w:t>
            </w:r>
          </w:p>
        </w:tc>
        <w:tc>
          <w:tcPr>
            <w:tcW w:w="684" w:type="pct"/>
          </w:tcPr>
          <w:p w:rsidR="00B4468D" w:rsidRPr="000B4AD9" w:rsidRDefault="00B4468D" w:rsidP="00FA03C9">
            <w:pPr>
              <w:pStyle w:val="ac"/>
              <w:rPr>
                <w:rFonts w:cs="Times New Roman"/>
              </w:rPr>
            </w:pPr>
            <w:r w:rsidRPr="000B4AD9">
              <w:rPr>
                <w:rFonts w:cs="Times New Roman"/>
              </w:rPr>
              <w:t>油烟净化器处理屋顶排放</w:t>
            </w:r>
          </w:p>
        </w:tc>
        <w:tc>
          <w:tcPr>
            <w:tcW w:w="614" w:type="pct"/>
          </w:tcPr>
          <w:p w:rsidR="00B4468D" w:rsidRPr="000B4AD9" w:rsidRDefault="000B4AD9" w:rsidP="00FA03C9">
            <w:pPr>
              <w:pStyle w:val="ac"/>
              <w:rPr>
                <w:rFonts w:cs="Times New Roman"/>
              </w:rPr>
            </w:pPr>
            <w:r>
              <w:rPr>
                <w:rFonts w:cs="Times New Roman" w:hint="eastAsia"/>
              </w:rPr>
              <w:t>60</w:t>
            </w:r>
          </w:p>
        </w:tc>
        <w:tc>
          <w:tcPr>
            <w:tcW w:w="783" w:type="pct"/>
          </w:tcPr>
          <w:p w:rsidR="00B4468D" w:rsidRPr="000B4AD9" w:rsidRDefault="000B4AD9" w:rsidP="00FA03C9">
            <w:pPr>
              <w:pStyle w:val="ac"/>
              <w:rPr>
                <w:rFonts w:cs="Times New Roman"/>
              </w:rPr>
            </w:pPr>
            <w:r>
              <w:rPr>
                <w:rFonts w:eastAsia="等线" w:cs="Times New Roman"/>
                <w:color w:val="000000"/>
              </w:rPr>
              <w:t>0.35</w:t>
            </w:r>
          </w:p>
        </w:tc>
        <w:tc>
          <w:tcPr>
            <w:tcW w:w="519" w:type="pct"/>
          </w:tcPr>
          <w:p w:rsidR="00B4468D" w:rsidRPr="000B4AD9" w:rsidRDefault="000B4AD9" w:rsidP="00FA03C9">
            <w:pPr>
              <w:pStyle w:val="ac"/>
              <w:rPr>
                <w:rFonts w:cs="Times New Roman"/>
              </w:rPr>
            </w:pPr>
            <w:r>
              <w:rPr>
                <w:rFonts w:eastAsia="等线" w:cs="Times New Roman"/>
                <w:color w:val="000000"/>
              </w:rPr>
              <w:t>0.008</w:t>
            </w:r>
          </w:p>
        </w:tc>
      </w:tr>
      <w:tr w:rsidR="001044F6" w:rsidRPr="000B4AD9" w:rsidTr="00E61982">
        <w:trPr>
          <w:trHeight w:val="397"/>
        </w:trPr>
        <w:tc>
          <w:tcPr>
            <w:tcW w:w="433" w:type="pct"/>
            <w:vMerge w:val="restart"/>
          </w:tcPr>
          <w:p w:rsidR="001044F6" w:rsidRPr="000B4AD9" w:rsidRDefault="001044F6" w:rsidP="001044F6">
            <w:pPr>
              <w:pStyle w:val="ac"/>
              <w:rPr>
                <w:rFonts w:cs="Times New Roman"/>
              </w:rPr>
            </w:pPr>
            <w:r>
              <w:rPr>
                <w:rFonts w:cs="Times New Roman" w:hint="eastAsia"/>
              </w:rPr>
              <w:t>锅炉</w:t>
            </w:r>
          </w:p>
        </w:tc>
        <w:tc>
          <w:tcPr>
            <w:tcW w:w="374" w:type="pct"/>
            <w:vMerge w:val="restart"/>
          </w:tcPr>
          <w:p w:rsidR="001044F6" w:rsidRPr="000B4AD9" w:rsidRDefault="001044F6" w:rsidP="001044F6">
            <w:pPr>
              <w:pStyle w:val="ac"/>
              <w:rPr>
                <w:rFonts w:cs="Times New Roman"/>
              </w:rPr>
            </w:pPr>
            <w:r>
              <w:rPr>
                <w:rFonts w:cs="Times New Roman" w:hint="eastAsia"/>
              </w:rPr>
              <w:t>有组织排放</w:t>
            </w:r>
          </w:p>
        </w:tc>
        <w:tc>
          <w:tcPr>
            <w:tcW w:w="451" w:type="pct"/>
          </w:tcPr>
          <w:p w:rsidR="001044F6" w:rsidRPr="000B4AD9" w:rsidRDefault="001044F6" w:rsidP="001044F6">
            <w:pPr>
              <w:pStyle w:val="ac"/>
              <w:rPr>
                <w:rFonts w:cs="Times New Roman"/>
              </w:rPr>
            </w:pPr>
            <w:r w:rsidRPr="000B4AD9">
              <w:rPr>
                <w:rFonts w:eastAsia="TimesNewRomanPSMT" w:cs="Times New Roman"/>
                <w:kern w:val="0"/>
              </w:rPr>
              <w:t>SO</w:t>
            </w:r>
            <w:r w:rsidRPr="000B4AD9">
              <w:rPr>
                <w:rFonts w:eastAsia="TimesNewRomanPSMT" w:cs="Times New Roman"/>
                <w:kern w:val="0"/>
                <w:sz w:val="14"/>
                <w:szCs w:val="14"/>
              </w:rPr>
              <w:t>2</w:t>
            </w:r>
          </w:p>
        </w:tc>
        <w:tc>
          <w:tcPr>
            <w:tcW w:w="652" w:type="pct"/>
          </w:tcPr>
          <w:p w:rsidR="001044F6" w:rsidRDefault="001044F6" w:rsidP="001044F6">
            <w:pPr>
              <w:rPr>
                <w:rFonts w:eastAsia="等线" w:cs="Times New Roman"/>
                <w:color w:val="000000"/>
              </w:rPr>
            </w:pPr>
            <w:r>
              <w:rPr>
                <w:rFonts w:eastAsia="等线" w:cs="Times New Roman"/>
                <w:color w:val="000000"/>
              </w:rPr>
              <w:t xml:space="preserve">54.48 </w:t>
            </w:r>
          </w:p>
        </w:tc>
        <w:tc>
          <w:tcPr>
            <w:tcW w:w="490" w:type="pct"/>
          </w:tcPr>
          <w:p w:rsidR="001044F6" w:rsidRDefault="001044F6" w:rsidP="001044F6">
            <w:pPr>
              <w:adjustRightInd/>
              <w:snapToGrid/>
              <w:rPr>
                <w:rFonts w:eastAsia="等线" w:cs="Times New Roman"/>
                <w:color w:val="000000"/>
              </w:rPr>
            </w:pPr>
            <w:r>
              <w:rPr>
                <w:rFonts w:eastAsia="等线" w:cs="Times New Roman"/>
                <w:color w:val="000000"/>
              </w:rPr>
              <w:t xml:space="preserve">0.22 </w:t>
            </w:r>
          </w:p>
        </w:tc>
        <w:tc>
          <w:tcPr>
            <w:tcW w:w="684" w:type="pct"/>
            <w:vMerge w:val="restart"/>
          </w:tcPr>
          <w:p w:rsidR="001044F6" w:rsidRPr="000B4AD9" w:rsidRDefault="001044F6" w:rsidP="001044F6">
            <w:pPr>
              <w:pStyle w:val="ac"/>
              <w:rPr>
                <w:rFonts w:cs="Times New Roman"/>
              </w:rPr>
            </w:pPr>
            <w:r w:rsidRPr="00EF2D44">
              <w:t>布袋除尘器</w:t>
            </w:r>
            <w:r w:rsidRPr="00EF2D44">
              <w:t>+</w:t>
            </w:r>
            <w:r>
              <w:t>20</w:t>
            </w:r>
            <w:r w:rsidRPr="00EF2D44">
              <w:t>m</w:t>
            </w:r>
            <w:r w:rsidRPr="00EF2D44">
              <w:t>高排气筒</w:t>
            </w:r>
          </w:p>
        </w:tc>
        <w:tc>
          <w:tcPr>
            <w:tcW w:w="614" w:type="pct"/>
          </w:tcPr>
          <w:p w:rsidR="001044F6" w:rsidRPr="00EF2D44" w:rsidRDefault="001044F6" w:rsidP="001044F6">
            <w:pPr>
              <w:pStyle w:val="afb"/>
              <w:adjustRightInd w:val="0"/>
              <w:snapToGrid w:val="0"/>
              <w:ind w:firstLineChars="0" w:firstLine="0"/>
              <w:rPr>
                <w:sz w:val="21"/>
                <w:szCs w:val="21"/>
              </w:rPr>
            </w:pPr>
            <w:r w:rsidRPr="00EF2D44">
              <w:rPr>
                <w:sz w:val="21"/>
                <w:szCs w:val="21"/>
              </w:rPr>
              <w:t>0</w:t>
            </w:r>
          </w:p>
        </w:tc>
        <w:tc>
          <w:tcPr>
            <w:tcW w:w="783" w:type="pct"/>
          </w:tcPr>
          <w:p w:rsidR="001044F6" w:rsidRDefault="001044F6" w:rsidP="001044F6">
            <w:pPr>
              <w:adjustRightInd/>
              <w:snapToGrid/>
              <w:rPr>
                <w:rFonts w:eastAsia="等线" w:cs="Times New Roman"/>
                <w:color w:val="000000"/>
              </w:rPr>
            </w:pPr>
            <w:r>
              <w:rPr>
                <w:rFonts w:eastAsia="等线" w:cs="Times New Roman"/>
                <w:color w:val="000000"/>
              </w:rPr>
              <w:t xml:space="preserve">0.22 </w:t>
            </w:r>
          </w:p>
        </w:tc>
        <w:tc>
          <w:tcPr>
            <w:tcW w:w="519" w:type="pct"/>
          </w:tcPr>
          <w:p w:rsidR="001044F6" w:rsidRDefault="001044F6" w:rsidP="001044F6">
            <w:pPr>
              <w:rPr>
                <w:rFonts w:eastAsia="等线" w:cs="Times New Roman"/>
                <w:color w:val="000000"/>
              </w:rPr>
            </w:pPr>
            <w:r>
              <w:rPr>
                <w:rFonts w:eastAsia="等线" w:cs="Times New Roman"/>
                <w:color w:val="000000"/>
              </w:rPr>
              <w:t xml:space="preserve">54.48 </w:t>
            </w:r>
          </w:p>
        </w:tc>
      </w:tr>
      <w:tr w:rsidR="001044F6" w:rsidRPr="000B4AD9" w:rsidTr="00E61982">
        <w:trPr>
          <w:trHeight w:val="397"/>
        </w:trPr>
        <w:tc>
          <w:tcPr>
            <w:tcW w:w="433" w:type="pct"/>
            <w:vMerge/>
          </w:tcPr>
          <w:p w:rsidR="001044F6" w:rsidRPr="000B4AD9" w:rsidRDefault="001044F6" w:rsidP="001044F6">
            <w:pPr>
              <w:pStyle w:val="ac"/>
              <w:rPr>
                <w:rFonts w:cs="Times New Roman"/>
              </w:rPr>
            </w:pPr>
          </w:p>
        </w:tc>
        <w:tc>
          <w:tcPr>
            <w:tcW w:w="374" w:type="pct"/>
            <w:vMerge/>
          </w:tcPr>
          <w:p w:rsidR="001044F6" w:rsidRPr="000B4AD9" w:rsidRDefault="001044F6" w:rsidP="001044F6">
            <w:pPr>
              <w:pStyle w:val="ac"/>
              <w:rPr>
                <w:rFonts w:cs="Times New Roman"/>
              </w:rPr>
            </w:pPr>
          </w:p>
        </w:tc>
        <w:tc>
          <w:tcPr>
            <w:tcW w:w="451" w:type="pct"/>
          </w:tcPr>
          <w:p w:rsidR="001044F6" w:rsidRPr="000B4AD9" w:rsidRDefault="001044F6" w:rsidP="001044F6">
            <w:pPr>
              <w:pStyle w:val="ac"/>
              <w:rPr>
                <w:rFonts w:cs="Times New Roman"/>
              </w:rPr>
            </w:pPr>
            <w:r w:rsidRPr="000B4AD9">
              <w:rPr>
                <w:rFonts w:cs="Times New Roman"/>
              </w:rPr>
              <w:t>烟尘</w:t>
            </w:r>
          </w:p>
        </w:tc>
        <w:tc>
          <w:tcPr>
            <w:tcW w:w="652" w:type="pct"/>
          </w:tcPr>
          <w:p w:rsidR="001044F6" w:rsidRDefault="001044F6" w:rsidP="001044F6">
            <w:pPr>
              <w:rPr>
                <w:rFonts w:eastAsia="等线" w:cs="Times New Roman"/>
                <w:color w:val="000000"/>
              </w:rPr>
            </w:pPr>
            <w:r>
              <w:rPr>
                <w:rFonts w:eastAsia="等线" w:cs="Times New Roman"/>
                <w:color w:val="000000"/>
              </w:rPr>
              <w:t xml:space="preserve">80.12 </w:t>
            </w:r>
          </w:p>
        </w:tc>
        <w:tc>
          <w:tcPr>
            <w:tcW w:w="490" w:type="pct"/>
          </w:tcPr>
          <w:p w:rsidR="001044F6" w:rsidRDefault="001044F6" w:rsidP="001044F6">
            <w:pPr>
              <w:rPr>
                <w:rFonts w:eastAsia="等线" w:cs="Times New Roman"/>
                <w:color w:val="000000"/>
              </w:rPr>
            </w:pPr>
            <w:r>
              <w:rPr>
                <w:rFonts w:eastAsia="等线" w:cs="Times New Roman"/>
                <w:color w:val="000000"/>
              </w:rPr>
              <w:t xml:space="preserve">0.32 </w:t>
            </w:r>
          </w:p>
        </w:tc>
        <w:tc>
          <w:tcPr>
            <w:tcW w:w="684" w:type="pct"/>
            <w:vMerge/>
          </w:tcPr>
          <w:p w:rsidR="001044F6" w:rsidRPr="000B4AD9" w:rsidRDefault="001044F6" w:rsidP="001044F6">
            <w:pPr>
              <w:pStyle w:val="ac"/>
              <w:rPr>
                <w:rFonts w:cs="Times New Roman"/>
              </w:rPr>
            </w:pPr>
          </w:p>
        </w:tc>
        <w:tc>
          <w:tcPr>
            <w:tcW w:w="614" w:type="pct"/>
          </w:tcPr>
          <w:p w:rsidR="001044F6" w:rsidRPr="00EF2D44" w:rsidRDefault="001044F6" w:rsidP="001044F6">
            <w:pPr>
              <w:pStyle w:val="afb"/>
              <w:adjustRightInd w:val="0"/>
              <w:snapToGrid w:val="0"/>
              <w:ind w:firstLineChars="0" w:firstLine="0"/>
              <w:rPr>
                <w:sz w:val="21"/>
                <w:szCs w:val="21"/>
              </w:rPr>
            </w:pPr>
            <w:r>
              <w:rPr>
                <w:color w:val="000000"/>
                <w:sz w:val="21"/>
                <w:szCs w:val="21"/>
              </w:rPr>
              <w:t>99</w:t>
            </w:r>
            <w:r>
              <w:rPr>
                <w:rFonts w:hint="eastAsia"/>
                <w:color w:val="000000"/>
                <w:sz w:val="21"/>
                <w:szCs w:val="21"/>
              </w:rPr>
              <w:t>.5</w:t>
            </w:r>
          </w:p>
        </w:tc>
        <w:tc>
          <w:tcPr>
            <w:tcW w:w="783" w:type="pct"/>
          </w:tcPr>
          <w:p w:rsidR="001044F6" w:rsidRDefault="001044F6" w:rsidP="001044F6">
            <w:pPr>
              <w:rPr>
                <w:rFonts w:eastAsia="等线" w:cs="Times New Roman"/>
                <w:color w:val="000000"/>
              </w:rPr>
            </w:pPr>
            <w:r>
              <w:rPr>
                <w:rFonts w:eastAsia="等线" w:cs="Times New Roman"/>
                <w:color w:val="000000"/>
              </w:rPr>
              <w:t xml:space="preserve">0.002 </w:t>
            </w:r>
          </w:p>
        </w:tc>
        <w:tc>
          <w:tcPr>
            <w:tcW w:w="519" w:type="pct"/>
          </w:tcPr>
          <w:p w:rsidR="001044F6" w:rsidRDefault="001044F6" w:rsidP="001044F6">
            <w:pPr>
              <w:rPr>
                <w:rFonts w:eastAsia="等线" w:cs="Times New Roman"/>
                <w:color w:val="000000"/>
              </w:rPr>
            </w:pPr>
            <w:r>
              <w:rPr>
                <w:rFonts w:eastAsia="等线" w:cs="Times New Roman"/>
                <w:color w:val="000000"/>
              </w:rPr>
              <w:t xml:space="preserve">0.40 </w:t>
            </w:r>
          </w:p>
        </w:tc>
      </w:tr>
      <w:tr w:rsidR="001044F6" w:rsidRPr="000B4AD9" w:rsidTr="00E61982">
        <w:trPr>
          <w:trHeight w:val="397"/>
        </w:trPr>
        <w:tc>
          <w:tcPr>
            <w:tcW w:w="433" w:type="pct"/>
            <w:vMerge/>
          </w:tcPr>
          <w:p w:rsidR="001044F6" w:rsidRPr="000B4AD9" w:rsidRDefault="001044F6" w:rsidP="001044F6">
            <w:pPr>
              <w:pStyle w:val="ac"/>
              <w:rPr>
                <w:rFonts w:cs="Times New Roman"/>
              </w:rPr>
            </w:pPr>
          </w:p>
        </w:tc>
        <w:tc>
          <w:tcPr>
            <w:tcW w:w="374" w:type="pct"/>
            <w:vMerge/>
          </w:tcPr>
          <w:p w:rsidR="001044F6" w:rsidRPr="000B4AD9" w:rsidRDefault="001044F6" w:rsidP="001044F6">
            <w:pPr>
              <w:pStyle w:val="ac"/>
              <w:rPr>
                <w:rFonts w:cs="Times New Roman"/>
              </w:rPr>
            </w:pPr>
          </w:p>
        </w:tc>
        <w:tc>
          <w:tcPr>
            <w:tcW w:w="451" w:type="pct"/>
          </w:tcPr>
          <w:p w:rsidR="001044F6" w:rsidRPr="000B4AD9" w:rsidRDefault="001044F6" w:rsidP="001044F6">
            <w:pPr>
              <w:pStyle w:val="ac"/>
              <w:rPr>
                <w:rFonts w:cs="Times New Roman"/>
              </w:rPr>
            </w:pPr>
            <w:r w:rsidRPr="000B4AD9">
              <w:rPr>
                <w:rFonts w:eastAsia="TimesNewRomanPSMT" w:cs="Times New Roman"/>
                <w:kern w:val="0"/>
              </w:rPr>
              <w:t>NOx</w:t>
            </w:r>
          </w:p>
        </w:tc>
        <w:tc>
          <w:tcPr>
            <w:tcW w:w="652" w:type="pct"/>
          </w:tcPr>
          <w:p w:rsidR="001044F6" w:rsidRDefault="001044F6" w:rsidP="001044F6">
            <w:pPr>
              <w:rPr>
                <w:rFonts w:eastAsia="等线" w:cs="Times New Roman"/>
                <w:color w:val="000000"/>
              </w:rPr>
            </w:pPr>
            <w:r>
              <w:rPr>
                <w:rFonts w:eastAsia="等线" w:cs="Times New Roman"/>
                <w:color w:val="000000"/>
              </w:rPr>
              <w:t xml:space="preserve">163.44 </w:t>
            </w:r>
          </w:p>
        </w:tc>
        <w:tc>
          <w:tcPr>
            <w:tcW w:w="490" w:type="pct"/>
          </w:tcPr>
          <w:p w:rsidR="001044F6" w:rsidRDefault="001044F6" w:rsidP="001044F6">
            <w:pPr>
              <w:rPr>
                <w:rFonts w:eastAsia="等线" w:cs="Times New Roman"/>
                <w:color w:val="000000"/>
              </w:rPr>
            </w:pPr>
            <w:r>
              <w:rPr>
                <w:rFonts w:eastAsia="等线" w:cs="Times New Roman"/>
                <w:color w:val="000000"/>
              </w:rPr>
              <w:t xml:space="preserve">0.66 </w:t>
            </w:r>
          </w:p>
        </w:tc>
        <w:tc>
          <w:tcPr>
            <w:tcW w:w="684" w:type="pct"/>
            <w:vMerge/>
          </w:tcPr>
          <w:p w:rsidR="001044F6" w:rsidRPr="000B4AD9" w:rsidRDefault="001044F6" w:rsidP="001044F6">
            <w:pPr>
              <w:pStyle w:val="ac"/>
              <w:rPr>
                <w:rFonts w:cs="Times New Roman"/>
              </w:rPr>
            </w:pPr>
          </w:p>
        </w:tc>
        <w:tc>
          <w:tcPr>
            <w:tcW w:w="614" w:type="pct"/>
          </w:tcPr>
          <w:p w:rsidR="001044F6" w:rsidRPr="00EF2D44" w:rsidRDefault="001044F6" w:rsidP="001044F6">
            <w:pPr>
              <w:pStyle w:val="afb"/>
              <w:adjustRightInd w:val="0"/>
              <w:snapToGrid w:val="0"/>
              <w:ind w:firstLineChars="0" w:firstLine="0"/>
              <w:rPr>
                <w:sz w:val="21"/>
                <w:szCs w:val="21"/>
              </w:rPr>
            </w:pPr>
            <w:r w:rsidRPr="00EF2D44">
              <w:rPr>
                <w:sz w:val="21"/>
                <w:szCs w:val="21"/>
              </w:rPr>
              <w:t>0</w:t>
            </w:r>
          </w:p>
        </w:tc>
        <w:tc>
          <w:tcPr>
            <w:tcW w:w="783" w:type="pct"/>
          </w:tcPr>
          <w:p w:rsidR="001044F6" w:rsidRDefault="001044F6" w:rsidP="001044F6">
            <w:pPr>
              <w:rPr>
                <w:rFonts w:eastAsia="等线" w:cs="Times New Roman"/>
                <w:color w:val="000000"/>
              </w:rPr>
            </w:pPr>
            <w:r>
              <w:rPr>
                <w:rFonts w:eastAsia="等线" w:cs="Times New Roman"/>
                <w:color w:val="000000"/>
              </w:rPr>
              <w:t xml:space="preserve">0.66 </w:t>
            </w:r>
          </w:p>
        </w:tc>
        <w:tc>
          <w:tcPr>
            <w:tcW w:w="519" w:type="pct"/>
          </w:tcPr>
          <w:p w:rsidR="001044F6" w:rsidRDefault="001044F6" w:rsidP="001044F6">
            <w:pPr>
              <w:rPr>
                <w:rFonts w:eastAsia="等线" w:cs="Times New Roman"/>
                <w:color w:val="000000"/>
              </w:rPr>
            </w:pPr>
            <w:r>
              <w:rPr>
                <w:rFonts w:eastAsia="等线" w:cs="Times New Roman"/>
                <w:color w:val="000000"/>
              </w:rPr>
              <w:t xml:space="preserve">163.44 </w:t>
            </w:r>
          </w:p>
        </w:tc>
      </w:tr>
    </w:tbl>
    <w:p w:rsidR="00B4468D" w:rsidRDefault="00B4468D" w:rsidP="00FE2E02">
      <w:pPr>
        <w:pStyle w:val="a2"/>
        <w:ind w:firstLine="480"/>
        <w:rPr>
          <w:color w:val="000000"/>
        </w:rPr>
      </w:pPr>
    </w:p>
    <w:p w:rsidR="00EC30F6" w:rsidRPr="00EC30F6" w:rsidRDefault="00EC30F6" w:rsidP="00297D38">
      <w:pPr>
        <w:pStyle w:val="4"/>
      </w:pPr>
      <w:r w:rsidRPr="00EC30F6">
        <w:t>噪声污染源分析</w:t>
      </w:r>
    </w:p>
    <w:p w:rsidR="00E46689" w:rsidRPr="0071147F" w:rsidRDefault="00EC30F6" w:rsidP="00EC30F6">
      <w:pPr>
        <w:pStyle w:val="a2"/>
        <w:ind w:firstLine="480"/>
        <w:rPr>
          <w:rFonts w:cs="Times New Roman"/>
        </w:rPr>
      </w:pPr>
      <w:r w:rsidRPr="0071147F">
        <w:rPr>
          <w:rFonts w:cs="Times New Roman"/>
        </w:rPr>
        <w:t>项目噪声主要来源于鸡叫声、风机、水泵等噪声，噪声级为</w:t>
      </w:r>
      <w:r w:rsidRPr="0071147F">
        <w:rPr>
          <w:rFonts w:cs="Times New Roman"/>
        </w:rPr>
        <w:t>5</w:t>
      </w:r>
      <w:r w:rsidR="00A81F94">
        <w:rPr>
          <w:rFonts w:cs="Times New Roman" w:hint="eastAsia"/>
        </w:rPr>
        <w:t>5</w:t>
      </w:r>
      <w:r w:rsidRPr="0071147F">
        <w:rPr>
          <w:rFonts w:cs="Times New Roman"/>
        </w:rPr>
        <w:t>~90dB(A)</w:t>
      </w:r>
      <w:r w:rsidRPr="0071147F">
        <w:rPr>
          <w:rFonts w:cs="Times New Roman"/>
        </w:rPr>
        <w:t>，主要噪声源排放情况见表。</w:t>
      </w:r>
    </w:p>
    <w:p w:rsidR="00EC30F6" w:rsidRPr="0071147F" w:rsidRDefault="00EC30F6" w:rsidP="00EC30F6">
      <w:pPr>
        <w:pStyle w:val="ab"/>
        <w:rPr>
          <w:rFonts w:cs="Times New Roman"/>
        </w:rPr>
      </w:pPr>
      <w:r w:rsidRPr="0071147F">
        <w:rPr>
          <w:rFonts w:cs="Times New Roman"/>
        </w:rPr>
        <w:t>表</w:t>
      </w:r>
      <w:r w:rsidRPr="0071147F">
        <w:rPr>
          <w:rFonts w:cs="Times New Roman"/>
        </w:rPr>
        <w:t>3.2-1</w:t>
      </w:r>
      <w:r w:rsidR="00A81F94">
        <w:rPr>
          <w:rFonts w:cs="Times New Roman" w:hint="eastAsia"/>
        </w:rPr>
        <w:t>4</w:t>
      </w:r>
      <w:r w:rsidRPr="0071147F">
        <w:rPr>
          <w:rFonts w:cs="Times New Roman"/>
        </w:rPr>
        <w:t xml:space="preserve">  </w:t>
      </w:r>
      <w:r w:rsidRPr="0071147F">
        <w:rPr>
          <w:rFonts w:cs="Times New Roman"/>
        </w:rPr>
        <w:t>主要噪声源一览表</w:t>
      </w:r>
      <w:r w:rsidRPr="0071147F">
        <w:rPr>
          <w:rFonts w:cs="Times New Roman"/>
        </w:rPr>
        <w:t xml:space="preserve">   </w:t>
      </w:r>
      <w:r w:rsidRPr="0071147F">
        <w:rPr>
          <w:rFonts w:cs="Times New Roman"/>
        </w:rPr>
        <w:t>单位：</w:t>
      </w:r>
      <w:r w:rsidRPr="0071147F">
        <w:rPr>
          <w:rFonts w:cs="Times New Roman"/>
        </w:rPr>
        <w:t>dB(A)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129"/>
        <w:gridCol w:w="1194"/>
        <w:gridCol w:w="1356"/>
        <w:gridCol w:w="3820"/>
      </w:tblGrid>
      <w:tr w:rsidR="00A81F94" w:rsidRPr="00A81F94" w:rsidTr="00E46689">
        <w:trPr>
          <w:trHeight w:val="397"/>
          <w:jc w:val="center"/>
        </w:trPr>
        <w:tc>
          <w:tcPr>
            <w:tcW w:w="367" w:type="pct"/>
            <w:vAlign w:val="center"/>
          </w:tcPr>
          <w:p w:rsidR="00A81F94" w:rsidRPr="00A81F94" w:rsidRDefault="00A81F94" w:rsidP="00A81F94">
            <w:pPr>
              <w:pStyle w:val="ac"/>
              <w:rPr>
                <w:rFonts w:cs="Times New Roman"/>
                <w:lang w:val="zh-CN"/>
              </w:rPr>
            </w:pPr>
            <w:r w:rsidRPr="00A81F94">
              <w:rPr>
                <w:rFonts w:cs="Times New Roman"/>
                <w:lang w:val="zh-CN"/>
              </w:rPr>
              <w:t>序号</w:t>
            </w:r>
          </w:p>
        </w:tc>
        <w:tc>
          <w:tcPr>
            <w:tcW w:w="1160" w:type="pct"/>
            <w:vAlign w:val="center"/>
          </w:tcPr>
          <w:p w:rsidR="00A81F94" w:rsidRPr="00A81F94" w:rsidRDefault="00A81F94" w:rsidP="00A81F94">
            <w:pPr>
              <w:pStyle w:val="ac"/>
              <w:rPr>
                <w:rFonts w:cs="Times New Roman"/>
                <w:lang w:val="zh-CN"/>
              </w:rPr>
            </w:pPr>
            <w:r w:rsidRPr="00A81F94">
              <w:rPr>
                <w:rFonts w:cs="Times New Roman"/>
                <w:lang w:val="zh-CN"/>
              </w:rPr>
              <w:t>噪声源</w:t>
            </w:r>
          </w:p>
        </w:tc>
        <w:tc>
          <w:tcPr>
            <w:tcW w:w="651" w:type="pct"/>
            <w:vAlign w:val="center"/>
          </w:tcPr>
          <w:p w:rsidR="00A81F94" w:rsidRPr="00A81F94" w:rsidRDefault="00A81F94" w:rsidP="00A81F94">
            <w:pPr>
              <w:pStyle w:val="ac"/>
              <w:rPr>
                <w:rFonts w:cs="Times New Roman"/>
              </w:rPr>
            </w:pPr>
            <w:r w:rsidRPr="00A81F94">
              <w:rPr>
                <w:rFonts w:cs="Times New Roman"/>
              </w:rPr>
              <w:t>台数</w:t>
            </w:r>
          </w:p>
        </w:tc>
        <w:tc>
          <w:tcPr>
            <w:tcW w:w="739" w:type="pct"/>
            <w:vAlign w:val="center"/>
          </w:tcPr>
          <w:p w:rsidR="00A81F94" w:rsidRPr="00A81F94" w:rsidRDefault="00A81F94" w:rsidP="00A81F94">
            <w:pPr>
              <w:pStyle w:val="ac"/>
              <w:rPr>
                <w:rFonts w:cs="Times New Roman"/>
              </w:rPr>
            </w:pPr>
            <w:r w:rsidRPr="00A81F94">
              <w:rPr>
                <w:rFonts w:cs="Times New Roman"/>
              </w:rPr>
              <w:t>噪声级</w:t>
            </w:r>
          </w:p>
        </w:tc>
        <w:tc>
          <w:tcPr>
            <w:tcW w:w="2082" w:type="pct"/>
            <w:vAlign w:val="center"/>
          </w:tcPr>
          <w:p w:rsidR="00A81F94" w:rsidRPr="00A81F94" w:rsidRDefault="00A81F94" w:rsidP="00A81F94">
            <w:pPr>
              <w:pStyle w:val="ac"/>
              <w:rPr>
                <w:rFonts w:cs="Times New Roman"/>
                <w:lang w:val="zh-CN"/>
              </w:rPr>
            </w:pPr>
            <w:r w:rsidRPr="00A81F94">
              <w:rPr>
                <w:rFonts w:cs="Times New Roman"/>
              </w:rPr>
              <w:t>治理措施</w:t>
            </w:r>
          </w:p>
        </w:tc>
      </w:tr>
      <w:tr w:rsidR="00A81F94" w:rsidRPr="00A81F94" w:rsidTr="00E46689">
        <w:trPr>
          <w:trHeight w:val="397"/>
          <w:jc w:val="center"/>
        </w:trPr>
        <w:tc>
          <w:tcPr>
            <w:tcW w:w="367" w:type="pct"/>
            <w:vAlign w:val="center"/>
          </w:tcPr>
          <w:p w:rsidR="00A81F94" w:rsidRPr="00A81F94" w:rsidRDefault="00A81F94" w:rsidP="00A81F94">
            <w:pPr>
              <w:pStyle w:val="ac"/>
              <w:rPr>
                <w:rFonts w:cs="Times New Roman"/>
                <w:lang w:val="zh-CN"/>
              </w:rPr>
            </w:pPr>
            <w:r w:rsidRPr="00A81F94">
              <w:rPr>
                <w:rFonts w:cs="Times New Roman"/>
                <w:lang w:val="zh-CN"/>
              </w:rPr>
              <w:t>1</w:t>
            </w:r>
          </w:p>
        </w:tc>
        <w:tc>
          <w:tcPr>
            <w:tcW w:w="1160" w:type="pct"/>
            <w:vAlign w:val="center"/>
          </w:tcPr>
          <w:p w:rsidR="00A81F94" w:rsidRPr="00A81F94" w:rsidRDefault="00A81F94" w:rsidP="00A81F94">
            <w:pPr>
              <w:pStyle w:val="ac"/>
              <w:rPr>
                <w:rFonts w:cs="Times New Roman"/>
                <w:lang w:val="zh-CN"/>
              </w:rPr>
            </w:pPr>
            <w:r w:rsidRPr="00A81F94">
              <w:rPr>
                <w:rFonts w:cs="Times New Roman"/>
                <w:lang w:val="zh-CN"/>
              </w:rPr>
              <w:t>鸡叫声</w:t>
            </w:r>
          </w:p>
        </w:tc>
        <w:tc>
          <w:tcPr>
            <w:tcW w:w="651" w:type="pct"/>
            <w:vAlign w:val="center"/>
          </w:tcPr>
          <w:p w:rsidR="00A81F94" w:rsidRPr="00A81F94" w:rsidRDefault="00A81F94" w:rsidP="00A81F94">
            <w:pPr>
              <w:pStyle w:val="ac"/>
              <w:rPr>
                <w:rFonts w:cs="Times New Roman"/>
              </w:rPr>
            </w:pPr>
            <w:r w:rsidRPr="00A81F94">
              <w:rPr>
                <w:rFonts w:cs="Times New Roman"/>
              </w:rPr>
              <w:t>/</w:t>
            </w:r>
          </w:p>
        </w:tc>
        <w:tc>
          <w:tcPr>
            <w:tcW w:w="739" w:type="pct"/>
            <w:vAlign w:val="center"/>
          </w:tcPr>
          <w:p w:rsidR="00A81F94" w:rsidRPr="00A81F94" w:rsidRDefault="00A81F94" w:rsidP="00A81F94">
            <w:pPr>
              <w:pStyle w:val="ac"/>
              <w:rPr>
                <w:rFonts w:cs="Times New Roman"/>
              </w:rPr>
            </w:pPr>
            <w:r w:rsidRPr="00A81F94">
              <w:rPr>
                <w:rFonts w:cs="Times New Roman"/>
              </w:rPr>
              <w:t>55</w:t>
            </w:r>
          </w:p>
        </w:tc>
        <w:tc>
          <w:tcPr>
            <w:tcW w:w="2082" w:type="pct"/>
            <w:vAlign w:val="center"/>
          </w:tcPr>
          <w:p w:rsidR="00A81F94" w:rsidRPr="00A81F94" w:rsidRDefault="00A81F94" w:rsidP="00A81F94">
            <w:pPr>
              <w:pStyle w:val="ac"/>
              <w:rPr>
                <w:rFonts w:cs="Times New Roman"/>
              </w:rPr>
            </w:pPr>
            <w:r>
              <w:rPr>
                <w:rFonts w:cs="Times New Roman" w:hint="eastAsia"/>
              </w:rPr>
              <w:t>科学饲养</w:t>
            </w:r>
          </w:p>
        </w:tc>
      </w:tr>
      <w:tr w:rsidR="00A81F94" w:rsidRPr="00A81F94" w:rsidTr="00E46689">
        <w:trPr>
          <w:trHeight w:val="397"/>
          <w:jc w:val="center"/>
        </w:trPr>
        <w:tc>
          <w:tcPr>
            <w:tcW w:w="367" w:type="pct"/>
            <w:vAlign w:val="center"/>
          </w:tcPr>
          <w:p w:rsidR="00A81F94" w:rsidRPr="00A81F94" w:rsidRDefault="00A81F94" w:rsidP="00A81F94">
            <w:pPr>
              <w:pStyle w:val="ac"/>
              <w:rPr>
                <w:rFonts w:cs="Times New Roman"/>
                <w:lang w:val="zh-CN"/>
              </w:rPr>
            </w:pPr>
            <w:r w:rsidRPr="00A81F94">
              <w:rPr>
                <w:rFonts w:cs="Times New Roman"/>
                <w:lang w:val="zh-CN"/>
              </w:rPr>
              <w:t>2</w:t>
            </w:r>
          </w:p>
        </w:tc>
        <w:tc>
          <w:tcPr>
            <w:tcW w:w="1160" w:type="pct"/>
            <w:vAlign w:val="center"/>
          </w:tcPr>
          <w:p w:rsidR="00A81F94" w:rsidRPr="00A81F94" w:rsidRDefault="00A81F94" w:rsidP="00A81F94">
            <w:pPr>
              <w:pStyle w:val="ac"/>
              <w:rPr>
                <w:rFonts w:cs="Times New Roman"/>
              </w:rPr>
            </w:pPr>
            <w:r w:rsidRPr="00A81F94">
              <w:rPr>
                <w:rFonts w:cs="Times New Roman"/>
              </w:rPr>
              <w:t>水泵</w:t>
            </w:r>
          </w:p>
        </w:tc>
        <w:tc>
          <w:tcPr>
            <w:tcW w:w="651" w:type="pct"/>
            <w:vAlign w:val="center"/>
          </w:tcPr>
          <w:p w:rsidR="00A81F94" w:rsidRPr="00A81F94" w:rsidRDefault="00722DF9">
            <w:pPr>
              <w:pStyle w:val="af9"/>
              <w:snapToGrid w:val="0"/>
              <w:jc w:val="center"/>
              <w:rPr>
                <w:rFonts w:ascii="Times New Roman" w:hAnsi="Times New Roman"/>
                <w:szCs w:val="21"/>
              </w:rPr>
            </w:pPr>
            <w:r>
              <w:rPr>
                <w:rFonts w:ascii="Times New Roman" w:hAnsi="Times New Roman" w:hint="eastAsia"/>
                <w:szCs w:val="21"/>
              </w:rPr>
              <w:t>2</w:t>
            </w:r>
          </w:p>
        </w:tc>
        <w:tc>
          <w:tcPr>
            <w:tcW w:w="739" w:type="pct"/>
            <w:vAlign w:val="center"/>
          </w:tcPr>
          <w:p w:rsidR="00A81F94" w:rsidRPr="00A81F94" w:rsidRDefault="00A81F94">
            <w:pPr>
              <w:jc w:val="center"/>
              <w:textAlignment w:val="center"/>
              <w:rPr>
                <w:rFonts w:ascii="Times New Roman" w:hAnsi="Times New Roman" w:cs="Times New Roman"/>
              </w:rPr>
            </w:pPr>
            <w:r w:rsidRPr="00A81F94">
              <w:rPr>
                <w:rFonts w:ascii="Times New Roman" w:hAnsi="Times New Roman" w:cs="Times New Roman"/>
                <w:kern w:val="0"/>
                <w:lang w:bidi="ar"/>
              </w:rPr>
              <w:t>90</w:t>
            </w:r>
          </w:p>
        </w:tc>
        <w:tc>
          <w:tcPr>
            <w:tcW w:w="2082" w:type="pct"/>
            <w:vAlign w:val="center"/>
          </w:tcPr>
          <w:p w:rsidR="00A81F94" w:rsidRDefault="00A81F94">
            <w:pPr>
              <w:pStyle w:val="af9"/>
              <w:snapToGrid w:val="0"/>
              <w:jc w:val="center"/>
              <w:rPr>
                <w:rFonts w:ascii="Times New Roman" w:hAnsi="Times New Roman"/>
                <w:color w:val="000000"/>
                <w:szCs w:val="21"/>
              </w:rPr>
            </w:pPr>
            <w:r>
              <w:rPr>
                <w:rFonts w:hint="eastAsia"/>
                <w:szCs w:val="21"/>
                <w:shd w:val="clear" w:color="auto" w:fill="FFFFFF"/>
              </w:rPr>
              <w:t>选低噪声设备，隔声、减震</w:t>
            </w:r>
          </w:p>
        </w:tc>
      </w:tr>
      <w:tr w:rsidR="00BF5A98" w:rsidRPr="00A81F94" w:rsidTr="00E46689">
        <w:trPr>
          <w:trHeight w:val="397"/>
          <w:jc w:val="center"/>
        </w:trPr>
        <w:tc>
          <w:tcPr>
            <w:tcW w:w="367" w:type="pct"/>
            <w:vAlign w:val="center"/>
          </w:tcPr>
          <w:p w:rsidR="00BF5A98" w:rsidRPr="00A81F94" w:rsidRDefault="00BF5A98" w:rsidP="00A81F94">
            <w:pPr>
              <w:pStyle w:val="ac"/>
              <w:rPr>
                <w:rFonts w:cs="Times New Roman"/>
                <w:lang w:val="zh-CN"/>
              </w:rPr>
            </w:pPr>
            <w:r w:rsidRPr="00A81F94">
              <w:rPr>
                <w:rFonts w:cs="Times New Roman"/>
                <w:lang w:val="zh-CN"/>
              </w:rPr>
              <w:t>3</w:t>
            </w:r>
          </w:p>
        </w:tc>
        <w:tc>
          <w:tcPr>
            <w:tcW w:w="1160" w:type="pct"/>
            <w:vAlign w:val="center"/>
          </w:tcPr>
          <w:p w:rsidR="00BF5A98" w:rsidRPr="00A81F94" w:rsidRDefault="00BF5A98" w:rsidP="00BF5A98">
            <w:pPr>
              <w:pStyle w:val="ac"/>
              <w:rPr>
                <w:rFonts w:cs="Times New Roman"/>
              </w:rPr>
            </w:pPr>
            <w:r w:rsidRPr="00A81F94">
              <w:rPr>
                <w:rFonts w:cs="Times New Roman"/>
              </w:rPr>
              <w:t>刮板输送机</w:t>
            </w:r>
          </w:p>
        </w:tc>
        <w:tc>
          <w:tcPr>
            <w:tcW w:w="651" w:type="pct"/>
            <w:vAlign w:val="center"/>
          </w:tcPr>
          <w:p w:rsidR="00BF5A98" w:rsidRPr="00A81F94" w:rsidRDefault="00BF5A98" w:rsidP="00BF5A98">
            <w:pPr>
              <w:pStyle w:val="af9"/>
              <w:snapToGrid w:val="0"/>
              <w:jc w:val="center"/>
              <w:rPr>
                <w:rFonts w:ascii="Times New Roman" w:hAnsi="Times New Roman"/>
                <w:szCs w:val="21"/>
              </w:rPr>
            </w:pPr>
            <w:r w:rsidRPr="00A81F94">
              <w:rPr>
                <w:rFonts w:ascii="Times New Roman" w:hAnsi="Times New Roman"/>
                <w:szCs w:val="21"/>
              </w:rPr>
              <w:t>9</w:t>
            </w:r>
          </w:p>
        </w:tc>
        <w:tc>
          <w:tcPr>
            <w:tcW w:w="739" w:type="pct"/>
            <w:vAlign w:val="center"/>
          </w:tcPr>
          <w:p w:rsidR="00BF5A98" w:rsidRPr="00A81F94" w:rsidRDefault="00BF5A98" w:rsidP="00BF5A98">
            <w:pPr>
              <w:jc w:val="center"/>
              <w:textAlignment w:val="center"/>
              <w:rPr>
                <w:rFonts w:ascii="Times New Roman" w:hAnsi="Times New Roman" w:cs="Times New Roman"/>
                <w:kern w:val="0"/>
                <w:lang w:bidi="ar"/>
              </w:rPr>
            </w:pPr>
            <w:r w:rsidRPr="00A81F94">
              <w:rPr>
                <w:rFonts w:ascii="Times New Roman" w:hAnsi="Times New Roman" w:cs="Times New Roman"/>
                <w:kern w:val="0"/>
                <w:lang w:bidi="ar"/>
              </w:rPr>
              <w:t>90</w:t>
            </w:r>
          </w:p>
        </w:tc>
        <w:tc>
          <w:tcPr>
            <w:tcW w:w="2082" w:type="pct"/>
            <w:vAlign w:val="center"/>
          </w:tcPr>
          <w:p w:rsidR="00BF5A98" w:rsidRDefault="00BF5A98" w:rsidP="00BF5A98">
            <w:pPr>
              <w:pStyle w:val="af9"/>
              <w:snapToGrid w:val="0"/>
              <w:jc w:val="center"/>
              <w:rPr>
                <w:rFonts w:ascii="Times New Roman" w:hAnsi="Times New Roman"/>
                <w:color w:val="000000"/>
                <w:szCs w:val="21"/>
              </w:rPr>
            </w:pPr>
            <w:r>
              <w:rPr>
                <w:rFonts w:hint="eastAsia"/>
                <w:szCs w:val="21"/>
                <w:shd w:val="clear" w:color="auto" w:fill="FFFFFF"/>
              </w:rPr>
              <w:t>选低噪声设备、鸡舍隔声</w:t>
            </w:r>
          </w:p>
        </w:tc>
      </w:tr>
      <w:tr w:rsidR="00BF5A98" w:rsidRPr="00A81F94" w:rsidTr="00E46689">
        <w:trPr>
          <w:trHeight w:val="397"/>
          <w:jc w:val="center"/>
        </w:trPr>
        <w:tc>
          <w:tcPr>
            <w:tcW w:w="367" w:type="pct"/>
            <w:vAlign w:val="center"/>
          </w:tcPr>
          <w:p w:rsidR="00BF5A98" w:rsidRPr="00A81F94" w:rsidRDefault="00BF5A98" w:rsidP="00A81F94">
            <w:pPr>
              <w:pStyle w:val="ac"/>
              <w:rPr>
                <w:rFonts w:cs="Times New Roman"/>
                <w:lang w:val="zh-CN"/>
              </w:rPr>
            </w:pPr>
            <w:r w:rsidRPr="00A81F94">
              <w:rPr>
                <w:rFonts w:cs="Times New Roman"/>
                <w:lang w:val="zh-CN"/>
              </w:rPr>
              <w:t>4</w:t>
            </w:r>
          </w:p>
        </w:tc>
        <w:tc>
          <w:tcPr>
            <w:tcW w:w="1160" w:type="pct"/>
            <w:vAlign w:val="center"/>
          </w:tcPr>
          <w:p w:rsidR="00BF5A98" w:rsidRPr="00A81F94" w:rsidRDefault="00BF5A98" w:rsidP="00BF5A98">
            <w:pPr>
              <w:pStyle w:val="ac"/>
              <w:rPr>
                <w:rFonts w:cs="Times New Roman"/>
              </w:rPr>
            </w:pPr>
            <w:r w:rsidRPr="00A81F94">
              <w:rPr>
                <w:rFonts w:cs="Times New Roman"/>
              </w:rPr>
              <w:t>鸡舍通风系统</w:t>
            </w:r>
          </w:p>
        </w:tc>
        <w:tc>
          <w:tcPr>
            <w:tcW w:w="651" w:type="pct"/>
            <w:vAlign w:val="center"/>
          </w:tcPr>
          <w:p w:rsidR="00BF5A98" w:rsidRPr="00A81F94" w:rsidRDefault="00BF5A98" w:rsidP="00BF5A98">
            <w:pPr>
              <w:pStyle w:val="af9"/>
              <w:snapToGrid w:val="0"/>
              <w:jc w:val="center"/>
              <w:rPr>
                <w:rFonts w:ascii="Times New Roman" w:hAnsi="Times New Roman"/>
                <w:szCs w:val="21"/>
              </w:rPr>
            </w:pPr>
            <w:r w:rsidRPr="00A81F94">
              <w:rPr>
                <w:rFonts w:ascii="Times New Roman" w:hAnsi="Times New Roman"/>
                <w:szCs w:val="21"/>
              </w:rPr>
              <w:t>9</w:t>
            </w:r>
          </w:p>
        </w:tc>
        <w:tc>
          <w:tcPr>
            <w:tcW w:w="739" w:type="pct"/>
            <w:vAlign w:val="center"/>
          </w:tcPr>
          <w:p w:rsidR="00BF5A98" w:rsidRPr="00A81F94" w:rsidRDefault="00BF5A98" w:rsidP="00BF5A98">
            <w:pPr>
              <w:jc w:val="center"/>
              <w:textAlignment w:val="center"/>
              <w:rPr>
                <w:rFonts w:ascii="Times New Roman" w:hAnsi="Times New Roman" w:cs="Times New Roman"/>
                <w:kern w:val="0"/>
                <w:lang w:bidi="ar"/>
              </w:rPr>
            </w:pPr>
            <w:r w:rsidRPr="00A81F94">
              <w:rPr>
                <w:rFonts w:ascii="Times New Roman" w:hAnsi="Times New Roman" w:cs="Times New Roman"/>
                <w:kern w:val="0"/>
                <w:lang w:bidi="ar"/>
              </w:rPr>
              <w:t>80</w:t>
            </w:r>
          </w:p>
        </w:tc>
        <w:tc>
          <w:tcPr>
            <w:tcW w:w="2082" w:type="pct"/>
            <w:vAlign w:val="center"/>
          </w:tcPr>
          <w:p w:rsidR="00BF5A98" w:rsidRDefault="00BF5A98" w:rsidP="00BF5A98">
            <w:pPr>
              <w:pStyle w:val="af9"/>
              <w:snapToGrid w:val="0"/>
              <w:jc w:val="center"/>
              <w:rPr>
                <w:rFonts w:ascii="Times New Roman" w:hAnsi="Times New Roman"/>
                <w:color w:val="000000"/>
                <w:szCs w:val="21"/>
              </w:rPr>
            </w:pPr>
            <w:r>
              <w:rPr>
                <w:rFonts w:hint="eastAsia"/>
                <w:szCs w:val="21"/>
                <w:shd w:val="clear" w:color="auto" w:fill="FFFFFF"/>
              </w:rPr>
              <w:t>选低噪声设备、隔声、消声</w:t>
            </w:r>
          </w:p>
        </w:tc>
      </w:tr>
      <w:tr w:rsidR="00BF5A98" w:rsidRPr="00A81F94" w:rsidTr="00E46689">
        <w:trPr>
          <w:trHeight w:val="397"/>
          <w:jc w:val="center"/>
        </w:trPr>
        <w:tc>
          <w:tcPr>
            <w:tcW w:w="367" w:type="pct"/>
            <w:vAlign w:val="center"/>
          </w:tcPr>
          <w:p w:rsidR="00BF5A98" w:rsidRPr="00A81F94" w:rsidRDefault="00BF5A98" w:rsidP="00A81F94">
            <w:pPr>
              <w:pStyle w:val="ac"/>
              <w:rPr>
                <w:rFonts w:cs="Times New Roman"/>
                <w:lang w:val="zh-CN"/>
              </w:rPr>
            </w:pPr>
            <w:r w:rsidRPr="00A81F94">
              <w:rPr>
                <w:rFonts w:cs="Times New Roman"/>
                <w:lang w:val="zh-CN"/>
              </w:rPr>
              <w:t>5</w:t>
            </w:r>
          </w:p>
        </w:tc>
        <w:tc>
          <w:tcPr>
            <w:tcW w:w="1160" w:type="pct"/>
            <w:vAlign w:val="center"/>
          </w:tcPr>
          <w:p w:rsidR="00BF5A98" w:rsidRPr="00A81F94" w:rsidRDefault="00BF5A98" w:rsidP="00BF5A98">
            <w:pPr>
              <w:pStyle w:val="ac"/>
              <w:rPr>
                <w:rFonts w:cs="Times New Roman"/>
              </w:rPr>
            </w:pPr>
            <w:r w:rsidRPr="00A81F94">
              <w:rPr>
                <w:rFonts w:cs="Times New Roman"/>
              </w:rPr>
              <w:t>鸡蛋分选设备</w:t>
            </w:r>
          </w:p>
        </w:tc>
        <w:tc>
          <w:tcPr>
            <w:tcW w:w="651" w:type="pct"/>
            <w:vAlign w:val="center"/>
          </w:tcPr>
          <w:p w:rsidR="00BF5A98" w:rsidRPr="00A81F94" w:rsidRDefault="00BF5A98" w:rsidP="00BF5A98">
            <w:pPr>
              <w:pStyle w:val="af9"/>
              <w:snapToGrid w:val="0"/>
              <w:jc w:val="center"/>
              <w:rPr>
                <w:rFonts w:ascii="Times New Roman" w:hAnsi="Times New Roman"/>
                <w:szCs w:val="21"/>
              </w:rPr>
            </w:pPr>
            <w:r w:rsidRPr="00A81F94">
              <w:rPr>
                <w:rFonts w:ascii="Times New Roman" w:hAnsi="Times New Roman"/>
                <w:szCs w:val="21"/>
              </w:rPr>
              <w:t>1</w:t>
            </w:r>
          </w:p>
        </w:tc>
        <w:tc>
          <w:tcPr>
            <w:tcW w:w="739" w:type="pct"/>
            <w:vAlign w:val="center"/>
          </w:tcPr>
          <w:p w:rsidR="00BF5A98" w:rsidRPr="00A81F94" w:rsidRDefault="00BF5A98" w:rsidP="00BF5A98">
            <w:pPr>
              <w:jc w:val="center"/>
              <w:textAlignment w:val="center"/>
              <w:rPr>
                <w:rFonts w:ascii="Times New Roman" w:hAnsi="Times New Roman" w:cs="Times New Roman"/>
              </w:rPr>
            </w:pPr>
            <w:r w:rsidRPr="00A81F94">
              <w:rPr>
                <w:rFonts w:ascii="Times New Roman" w:hAnsi="Times New Roman" w:cs="Times New Roman"/>
              </w:rPr>
              <w:t>80</w:t>
            </w:r>
          </w:p>
        </w:tc>
        <w:tc>
          <w:tcPr>
            <w:tcW w:w="2082" w:type="pct"/>
            <w:vAlign w:val="center"/>
          </w:tcPr>
          <w:p w:rsidR="00BF5A98" w:rsidRDefault="00BF5A98" w:rsidP="00BF5A98">
            <w:pPr>
              <w:pStyle w:val="af9"/>
              <w:snapToGrid w:val="0"/>
              <w:jc w:val="center"/>
              <w:rPr>
                <w:rFonts w:ascii="Times New Roman" w:hAnsi="Times New Roman"/>
                <w:color w:val="000000"/>
                <w:szCs w:val="21"/>
              </w:rPr>
            </w:pPr>
            <w:r>
              <w:rPr>
                <w:rFonts w:ascii="Times New Roman" w:hAnsi="Times New Roman" w:hint="eastAsia"/>
                <w:color w:val="000000"/>
                <w:szCs w:val="21"/>
              </w:rPr>
              <w:t>选低噪声设备，隔声、减震</w:t>
            </w:r>
          </w:p>
        </w:tc>
      </w:tr>
      <w:tr w:rsidR="00BF5A98" w:rsidRPr="00A81F94" w:rsidTr="00E46689">
        <w:trPr>
          <w:trHeight w:val="397"/>
          <w:jc w:val="center"/>
        </w:trPr>
        <w:tc>
          <w:tcPr>
            <w:tcW w:w="367" w:type="pct"/>
            <w:vAlign w:val="center"/>
          </w:tcPr>
          <w:p w:rsidR="00BF5A98" w:rsidRPr="00A81F94" w:rsidRDefault="00BF5A98" w:rsidP="00A81F94">
            <w:pPr>
              <w:pStyle w:val="ac"/>
              <w:rPr>
                <w:rFonts w:cs="Times New Roman"/>
                <w:lang w:val="zh-CN"/>
              </w:rPr>
            </w:pPr>
            <w:r w:rsidRPr="00A81F94">
              <w:rPr>
                <w:rFonts w:cs="Times New Roman"/>
                <w:lang w:val="zh-CN"/>
              </w:rPr>
              <w:t>6</w:t>
            </w:r>
          </w:p>
        </w:tc>
        <w:tc>
          <w:tcPr>
            <w:tcW w:w="1160" w:type="pct"/>
            <w:vAlign w:val="center"/>
          </w:tcPr>
          <w:p w:rsidR="00BF5A98" w:rsidRPr="00A81F94" w:rsidRDefault="00BF5A98" w:rsidP="00BF5A98">
            <w:pPr>
              <w:pStyle w:val="ac"/>
              <w:rPr>
                <w:rFonts w:cs="Times New Roman"/>
              </w:rPr>
            </w:pPr>
            <w:r>
              <w:rPr>
                <w:rFonts w:cs="Times New Roman" w:hint="eastAsia"/>
              </w:rPr>
              <w:t>多赛干燥机</w:t>
            </w:r>
          </w:p>
        </w:tc>
        <w:tc>
          <w:tcPr>
            <w:tcW w:w="651" w:type="pct"/>
            <w:vAlign w:val="center"/>
          </w:tcPr>
          <w:p w:rsidR="00BF5A98" w:rsidRPr="00A81F94" w:rsidRDefault="00BF5A98" w:rsidP="00BF5A98">
            <w:pPr>
              <w:pStyle w:val="af9"/>
              <w:snapToGrid w:val="0"/>
              <w:jc w:val="center"/>
              <w:rPr>
                <w:rFonts w:ascii="Times New Roman" w:hAnsi="Times New Roman"/>
                <w:szCs w:val="21"/>
              </w:rPr>
            </w:pPr>
            <w:r>
              <w:rPr>
                <w:rFonts w:ascii="Times New Roman" w:hAnsi="Times New Roman" w:hint="eastAsia"/>
                <w:szCs w:val="21"/>
              </w:rPr>
              <w:t>1</w:t>
            </w:r>
          </w:p>
        </w:tc>
        <w:tc>
          <w:tcPr>
            <w:tcW w:w="739" w:type="pct"/>
            <w:vAlign w:val="center"/>
          </w:tcPr>
          <w:p w:rsidR="00BF5A98" w:rsidRPr="00A81F94" w:rsidRDefault="00BF5A98" w:rsidP="00BF5A98">
            <w:pPr>
              <w:jc w:val="center"/>
              <w:textAlignment w:val="center"/>
              <w:rPr>
                <w:rFonts w:ascii="Times New Roman" w:hAnsi="Times New Roman" w:cs="Times New Roman"/>
              </w:rPr>
            </w:pPr>
            <w:r>
              <w:rPr>
                <w:rFonts w:ascii="Times New Roman" w:hAnsi="Times New Roman" w:cs="Times New Roman" w:hint="eastAsia"/>
              </w:rPr>
              <w:t>80</w:t>
            </w:r>
          </w:p>
        </w:tc>
        <w:tc>
          <w:tcPr>
            <w:tcW w:w="2082" w:type="pct"/>
            <w:vAlign w:val="center"/>
          </w:tcPr>
          <w:p w:rsidR="00BF5A98" w:rsidRDefault="00BF5A98" w:rsidP="00BF5A98">
            <w:pPr>
              <w:pStyle w:val="af9"/>
              <w:snapToGrid w:val="0"/>
              <w:jc w:val="center"/>
              <w:rPr>
                <w:rFonts w:ascii="Times New Roman" w:hAnsi="Times New Roman"/>
                <w:color w:val="000000"/>
                <w:szCs w:val="21"/>
              </w:rPr>
            </w:pPr>
            <w:r>
              <w:rPr>
                <w:rFonts w:ascii="Times New Roman" w:hAnsi="Times New Roman" w:hint="eastAsia"/>
                <w:color w:val="000000"/>
                <w:szCs w:val="21"/>
              </w:rPr>
              <w:t>选低噪声设备，隔声、减震</w:t>
            </w:r>
          </w:p>
        </w:tc>
      </w:tr>
    </w:tbl>
    <w:p w:rsidR="00E46689" w:rsidRDefault="00E46689" w:rsidP="00EC30F6">
      <w:pPr>
        <w:pStyle w:val="a2"/>
        <w:ind w:firstLine="480"/>
        <w:rPr>
          <w:rFonts w:cs="Times New Roman"/>
        </w:rPr>
      </w:pPr>
    </w:p>
    <w:p w:rsidR="000B4AD9" w:rsidRDefault="00EC30F6" w:rsidP="00EC30F6">
      <w:pPr>
        <w:pStyle w:val="a2"/>
        <w:ind w:firstLine="480"/>
        <w:rPr>
          <w:color w:val="000000"/>
        </w:rPr>
      </w:pPr>
      <w:r w:rsidRPr="0071147F">
        <w:rPr>
          <w:rFonts w:cs="Times New Roman"/>
        </w:rPr>
        <w:t>鸡叫声及噪声设备均属室内噪声源，经墙体隔音等可降噪</w:t>
      </w:r>
      <w:r w:rsidRPr="0071147F">
        <w:rPr>
          <w:rFonts w:cs="Times New Roman"/>
        </w:rPr>
        <w:t>10~15 dB</w:t>
      </w:r>
      <w:r w:rsidRPr="0071147F">
        <w:rPr>
          <w:rFonts w:cs="Times New Roman"/>
        </w:rPr>
        <w:t>（</w:t>
      </w:r>
      <w:r w:rsidRPr="0071147F">
        <w:rPr>
          <w:rFonts w:cs="Times New Roman"/>
        </w:rPr>
        <w:t>A</w:t>
      </w:r>
      <w:r w:rsidRPr="0071147F">
        <w:rPr>
          <w:rFonts w:cs="Times New Roman"/>
        </w:rPr>
        <w:t>），车辆运输噪声</w:t>
      </w:r>
      <w:r w:rsidRPr="0071147F">
        <w:rPr>
          <w:rFonts w:cs="Times New Roman"/>
          <w:lang w:val="zh-CN"/>
        </w:rPr>
        <w:t>可经过加强车辆管理、加强绿化等降低对外环境的影响。</w:t>
      </w:r>
    </w:p>
    <w:p w:rsidR="000B4AD9" w:rsidRDefault="00A81F94" w:rsidP="00A81F94">
      <w:pPr>
        <w:pStyle w:val="4"/>
      </w:pPr>
      <w:r>
        <w:rPr>
          <w:rFonts w:hint="eastAsia"/>
        </w:rPr>
        <w:t>固体废物污染源分析</w:t>
      </w:r>
    </w:p>
    <w:p w:rsidR="00A81F94" w:rsidRDefault="00A81F94" w:rsidP="00A81F94">
      <w:pPr>
        <w:pStyle w:val="a2"/>
        <w:ind w:firstLine="480"/>
        <w:rPr>
          <w:rFonts w:cs="Times New Roman"/>
        </w:rPr>
      </w:pPr>
      <w:r w:rsidRPr="0071147F">
        <w:rPr>
          <w:rFonts w:cs="Times New Roman"/>
        </w:rPr>
        <w:t>本项目的固体废物包括鸡粪、病死鸡和蛋壳、废包装物料、医疗垃圾、污泥和员工办公生活垃圾等。</w:t>
      </w:r>
    </w:p>
    <w:p w:rsidR="00A81F94" w:rsidRDefault="00A81F94" w:rsidP="00A81F94">
      <w:pPr>
        <w:pStyle w:val="a2"/>
        <w:ind w:firstLine="480"/>
      </w:pPr>
      <w:r>
        <w:rPr>
          <w:rFonts w:hint="eastAsia"/>
        </w:rPr>
        <w:t>（</w:t>
      </w:r>
      <w:r>
        <w:rPr>
          <w:rFonts w:hint="eastAsia"/>
        </w:rPr>
        <w:t>1</w:t>
      </w:r>
      <w:r>
        <w:rPr>
          <w:rFonts w:hint="eastAsia"/>
        </w:rPr>
        <w:t>）鸡粪</w:t>
      </w:r>
    </w:p>
    <w:p w:rsidR="00A81F94" w:rsidRDefault="00A81F94" w:rsidP="00A81F94">
      <w:pPr>
        <w:pStyle w:val="a2"/>
        <w:ind w:firstLine="480"/>
      </w:pPr>
      <w:r>
        <w:rPr>
          <w:rFonts w:hint="eastAsia"/>
        </w:rPr>
        <w:t>根据《排污许可证申请与核发技术规范</w:t>
      </w:r>
      <w:r>
        <w:rPr>
          <w:rFonts w:hint="eastAsia"/>
        </w:rPr>
        <w:t xml:space="preserve"> </w:t>
      </w:r>
      <w:r>
        <w:rPr>
          <w:rFonts w:hint="eastAsia"/>
        </w:rPr>
        <w:t>畜禽养殖行业》表</w:t>
      </w:r>
      <w:r>
        <w:rPr>
          <w:rFonts w:hint="eastAsia"/>
        </w:rPr>
        <w:t xml:space="preserve"> 9</w:t>
      </w:r>
      <w:r>
        <w:rPr>
          <w:rFonts w:hint="eastAsia"/>
        </w:rPr>
        <w:t>“各类禽污染物产生量”可知蛋鸡的粪便产生量为</w:t>
      </w:r>
      <w:r>
        <w:rPr>
          <w:rFonts w:hint="eastAsia"/>
        </w:rPr>
        <w:t>0.13kg/</w:t>
      </w:r>
      <w:r>
        <w:rPr>
          <w:rFonts w:hint="eastAsia"/>
        </w:rPr>
        <w:t>（只•</w:t>
      </w:r>
      <w:r>
        <w:rPr>
          <w:rFonts w:hint="eastAsia"/>
        </w:rPr>
        <w:t>d</w:t>
      </w:r>
      <w:r>
        <w:rPr>
          <w:rFonts w:hint="eastAsia"/>
        </w:rPr>
        <w:t>），本项目年存栏蛋鸡</w:t>
      </w:r>
      <w:r>
        <w:rPr>
          <w:rFonts w:hint="eastAsia"/>
        </w:rPr>
        <w:t>65</w:t>
      </w:r>
      <w:r>
        <w:rPr>
          <w:rFonts w:hint="eastAsia"/>
        </w:rPr>
        <w:t>万只（雏鸡折算蛋鸡进行计算），则本项目鸡粪产生量为</w:t>
      </w:r>
      <w:r>
        <w:rPr>
          <w:rFonts w:hint="eastAsia"/>
        </w:rPr>
        <w:t>30842.5t/a</w:t>
      </w:r>
      <w:r w:rsidR="0097093A">
        <w:rPr>
          <w:rFonts w:hint="eastAsia"/>
        </w:rPr>
        <w:t>（含水率约为</w:t>
      </w:r>
      <w:r w:rsidR="0097093A">
        <w:rPr>
          <w:rFonts w:hint="eastAsia"/>
        </w:rPr>
        <w:t>75%</w:t>
      </w:r>
      <w:r w:rsidR="0097093A">
        <w:rPr>
          <w:rFonts w:hint="eastAsia"/>
        </w:rPr>
        <w:t>）</w:t>
      </w:r>
      <w:r>
        <w:rPr>
          <w:rFonts w:hint="eastAsia"/>
        </w:rPr>
        <w:t>。鸡舍产生的鸡粪采用干清粪工艺，</w:t>
      </w:r>
      <w:r w:rsidR="0097093A">
        <w:rPr>
          <w:rFonts w:hint="eastAsia"/>
        </w:rPr>
        <w:t>清粪带平常保持静止状态，</w:t>
      </w:r>
      <w:r w:rsidR="0097093A">
        <w:rPr>
          <w:rFonts w:hint="eastAsia"/>
        </w:rPr>
        <w:t>8</w:t>
      </w:r>
      <w:r w:rsidR="0097093A">
        <w:rPr>
          <w:rFonts w:hint="eastAsia"/>
        </w:rPr>
        <w:t>小时启动一次传送带，将传送带上搜集的鸡粪清理至法国多赛干燥机内，然后通</w:t>
      </w:r>
      <w:r w:rsidR="0097093A" w:rsidRPr="00306084">
        <w:rPr>
          <w:rFonts w:hint="eastAsia"/>
        </w:rPr>
        <w:t>过</w:t>
      </w:r>
      <w:r w:rsidR="0097093A" w:rsidRPr="00306084">
        <w:rPr>
          <w:rFonts w:cs="Times New Roman" w:hint="eastAsia"/>
          <w:kern w:val="0"/>
        </w:rPr>
        <w:t>鸡舍内的热气将新鲜鸡粪进行干燥成有机肥，每</w:t>
      </w:r>
      <w:r w:rsidR="0097093A" w:rsidRPr="00306084">
        <w:rPr>
          <w:rFonts w:cs="Times New Roman" w:hint="eastAsia"/>
          <w:kern w:val="0"/>
        </w:rPr>
        <w:t>8</w:t>
      </w:r>
      <w:r w:rsidR="0097093A" w:rsidRPr="00306084">
        <w:rPr>
          <w:rFonts w:cs="Times New Roman" w:hint="eastAsia"/>
          <w:kern w:val="0"/>
        </w:rPr>
        <w:t>小时生产一批有机肥，并打包暂存至鸡粪（有机肥）暂存库</w:t>
      </w:r>
      <w:r w:rsidR="0097093A">
        <w:rPr>
          <w:rFonts w:cs="Times New Roman" w:hint="eastAsia"/>
          <w:kern w:val="0"/>
        </w:rPr>
        <w:t>，生产的有机肥含水率低于</w:t>
      </w:r>
      <w:r w:rsidR="0097093A">
        <w:rPr>
          <w:rFonts w:cs="Times New Roman" w:hint="eastAsia"/>
          <w:kern w:val="0"/>
        </w:rPr>
        <w:t>20%</w:t>
      </w:r>
      <w:r w:rsidR="0097093A">
        <w:rPr>
          <w:rFonts w:cs="Times New Roman" w:hint="eastAsia"/>
          <w:kern w:val="0"/>
        </w:rPr>
        <w:t>，则鸡粪有机肥产生量约为</w:t>
      </w:r>
      <w:r w:rsidR="0097093A">
        <w:rPr>
          <w:rFonts w:cs="Times New Roman" w:hint="eastAsia"/>
          <w:kern w:val="0"/>
        </w:rPr>
        <w:t>9638.28t/a</w:t>
      </w:r>
      <w:r w:rsidR="0097093A">
        <w:rPr>
          <w:rFonts w:cs="Times New Roman" w:hint="eastAsia"/>
          <w:kern w:val="0"/>
        </w:rPr>
        <w:t>。</w:t>
      </w:r>
    </w:p>
    <w:p w:rsidR="0097093A" w:rsidRPr="0071147F" w:rsidRDefault="0097093A" w:rsidP="0097093A">
      <w:pPr>
        <w:pStyle w:val="a2"/>
        <w:ind w:firstLine="480"/>
        <w:rPr>
          <w:rFonts w:cs="Times New Roman"/>
        </w:rPr>
      </w:pPr>
      <w:r>
        <w:rPr>
          <w:rFonts w:hint="eastAsia"/>
        </w:rPr>
        <w:t>（</w:t>
      </w:r>
      <w:r>
        <w:rPr>
          <w:rFonts w:hint="eastAsia"/>
        </w:rPr>
        <w:t>2</w:t>
      </w:r>
      <w:r>
        <w:rPr>
          <w:rFonts w:hint="eastAsia"/>
        </w:rPr>
        <w:t>）</w:t>
      </w:r>
      <w:r w:rsidRPr="0071147F">
        <w:rPr>
          <w:rFonts w:cs="Times New Roman"/>
          <w:kern w:val="0"/>
          <w:szCs w:val="24"/>
        </w:rPr>
        <w:t>病死鸡和蛋壳</w:t>
      </w:r>
    </w:p>
    <w:p w:rsidR="0097093A" w:rsidRPr="0071147F" w:rsidRDefault="0097093A" w:rsidP="0097093A">
      <w:pPr>
        <w:pStyle w:val="a2"/>
        <w:ind w:firstLine="480"/>
        <w:rPr>
          <w:rFonts w:cs="Times New Roman"/>
        </w:rPr>
      </w:pPr>
      <w:r w:rsidRPr="0071147F">
        <w:rPr>
          <w:rFonts w:ascii="宋体" w:hAnsi="宋体" w:cs="宋体" w:hint="eastAsia"/>
        </w:rPr>
        <w:t>①</w:t>
      </w:r>
      <w:r w:rsidRPr="0071147F">
        <w:rPr>
          <w:rFonts w:cs="Times New Roman"/>
        </w:rPr>
        <w:t>病死鸡</w:t>
      </w:r>
    </w:p>
    <w:p w:rsidR="0097093A" w:rsidRPr="0071147F" w:rsidRDefault="0097093A" w:rsidP="0097093A">
      <w:pPr>
        <w:pStyle w:val="a2"/>
        <w:ind w:firstLine="480"/>
        <w:rPr>
          <w:rFonts w:cs="Times New Roman"/>
        </w:rPr>
      </w:pPr>
      <w:r w:rsidRPr="0071147F">
        <w:rPr>
          <w:rFonts w:cs="Times New Roman"/>
        </w:rPr>
        <w:t>根据《规模化畜禽养殖场环境影响评价与实例研究》（农业环境科学学报，</w:t>
      </w:r>
      <w:r w:rsidRPr="0071147F">
        <w:rPr>
          <w:rFonts w:cs="Times New Roman"/>
        </w:rPr>
        <w:t xml:space="preserve">2007 </w:t>
      </w:r>
      <w:r w:rsidRPr="0071147F">
        <w:rPr>
          <w:rFonts w:cs="Times New Roman"/>
        </w:rPr>
        <w:t>年）可知，规模化养鸡场病死鸡控制在</w:t>
      </w:r>
      <w:r w:rsidRPr="0071147F">
        <w:rPr>
          <w:rFonts w:cs="Times New Roman"/>
        </w:rPr>
        <w:t>0.1%-0.2%</w:t>
      </w:r>
      <w:r w:rsidRPr="0071147F">
        <w:rPr>
          <w:rFonts w:cs="Times New Roman"/>
        </w:rPr>
        <w:t>，本项目取最大值</w:t>
      </w:r>
      <w:r w:rsidRPr="0071147F">
        <w:rPr>
          <w:rFonts w:cs="Times New Roman"/>
        </w:rPr>
        <w:t>0.2%</w:t>
      </w:r>
      <w:r w:rsidRPr="0071147F">
        <w:rPr>
          <w:rFonts w:cs="Times New Roman"/>
        </w:rPr>
        <w:t>，项目年存栏种鸡</w:t>
      </w:r>
      <w:r>
        <w:rPr>
          <w:rFonts w:cs="Times New Roman" w:hint="eastAsia"/>
        </w:rPr>
        <w:t>65</w:t>
      </w:r>
      <w:r w:rsidRPr="0071147F">
        <w:rPr>
          <w:rFonts w:cs="Times New Roman"/>
        </w:rPr>
        <w:t>万羽，病死鸡数量约为</w:t>
      </w:r>
      <w:r>
        <w:rPr>
          <w:rFonts w:cs="Times New Roman" w:hint="eastAsia"/>
        </w:rPr>
        <w:t>1300</w:t>
      </w:r>
      <w:r w:rsidRPr="0071147F">
        <w:rPr>
          <w:rFonts w:cs="Times New Roman"/>
        </w:rPr>
        <w:t>羽</w:t>
      </w:r>
      <w:r w:rsidRPr="0071147F">
        <w:rPr>
          <w:rFonts w:cs="Times New Roman"/>
        </w:rPr>
        <w:t>/</w:t>
      </w:r>
      <w:r w:rsidRPr="0071147F">
        <w:rPr>
          <w:rFonts w:cs="Times New Roman"/>
        </w:rPr>
        <w:t>年，平均体重约为</w:t>
      </w:r>
      <w:r w:rsidRPr="0071147F">
        <w:rPr>
          <w:rFonts w:cs="Times New Roman"/>
        </w:rPr>
        <w:t>1kg</w:t>
      </w:r>
      <w:r w:rsidRPr="0071147F">
        <w:rPr>
          <w:rFonts w:cs="Times New Roman"/>
        </w:rPr>
        <w:t>。预计产生量为</w:t>
      </w:r>
      <w:r>
        <w:rPr>
          <w:rFonts w:cs="Times New Roman" w:hint="eastAsia"/>
        </w:rPr>
        <w:t>1.3</w:t>
      </w:r>
      <w:r w:rsidRPr="0071147F">
        <w:rPr>
          <w:rFonts w:cs="Times New Roman"/>
        </w:rPr>
        <w:t>t/a</w:t>
      </w:r>
      <w:r w:rsidR="00E46689">
        <w:rPr>
          <w:rFonts w:cs="Times New Roman" w:hint="eastAsia"/>
        </w:rPr>
        <w:t>，拟</w:t>
      </w:r>
      <w:r w:rsidR="00E46689">
        <w:rPr>
          <w:rFonts w:ascii="宋体" w:hAnsi="宋体" w:cs="宋体" w:hint="eastAsia"/>
          <w:kern w:val="0"/>
          <w:szCs w:val="24"/>
        </w:rPr>
        <w:t>委托</w:t>
      </w:r>
      <w:r w:rsidR="00E46689">
        <w:rPr>
          <w:rFonts w:ascii="宋体" w:hAnsi="宋体" w:cs="宋体"/>
          <w:kern w:val="0"/>
          <w:szCs w:val="24"/>
        </w:rPr>
        <w:t>衡阳县畜牧水产局统一</w:t>
      </w:r>
      <w:r w:rsidR="00E46689">
        <w:rPr>
          <w:rFonts w:ascii="宋体" w:hAnsi="宋体" w:cs="宋体" w:hint="eastAsia"/>
          <w:kern w:val="0"/>
          <w:szCs w:val="24"/>
        </w:rPr>
        <w:t>收集，再</w:t>
      </w:r>
      <w:r w:rsidR="00E46689">
        <w:rPr>
          <w:rFonts w:ascii="宋体" w:hAnsi="宋体" w:cs="宋体"/>
          <w:kern w:val="0"/>
          <w:szCs w:val="24"/>
        </w:rPr>
        <w:t>运至衡阳</w:t>
      </w:r>
      <w:r w:rsidR="00E46689">
        <w:rPr>
          <w:rFonts w:ascii="宋体" w:hAnsi="宋体" w:cs="宋体" w:hint="eastAsia"/>
          <w:kern w:val="0"/>
          <w:szCs w:val="24"/>
        </w:rPr>
        <w:t>市</w:t>
      </w:r>
      <w:r w:rsidR="00E46689">
        <w:rPr>
          <w:rFonts w:ascii="宋体" w:hAnsi="宋体" w:cs="宋体"/>
          <w:kern w:val="0"/>
          <w:szCs w:val="24"/>
        </w:rPr>
        <w:t>禾和</w:t>
      </w:r>
      <w:r w:rsidR="00E46689">
        <w:rPr>
          <w:rFonts w:ascii="宋体" w:hAnsi="宋体" w:cs="宋体" w:hint="eastAsia"/>
          <w:kern w:val="0"/>
          <w:szCs w:val="24"/>
        </w:rPr>
        <w:t>动物</w:t>
      </w:r>
      <w:r w:rsidR="00E46689" w:rsidRPr="00AB063C">
        <w:rPr>
          <w:rFonts w:ascii="宋体" w:hAnsi="宋体" w:cs="宋体" w:hint="eastAsia"/>
          <w:kern w:val="0"/>
          <w:szCs w:val="24"/>
        </w:rPr>
        <w:t>无害化</w:t>
      </w:r>
      <w:r w:rsidR="00E46689">
        <w:rPr>
          <w:rFonts w:ascii="宋体" w:hAnsi="宋体" w:cs="宋体" w:hint="eastAsia"/>
          <w:kern w:val="0"/>
          <w:szCs w:val="24"/>
        </w:rPr>
        <w:t>处理有限</w:t>
      </w:r>
      <w:r w:rsidR="00E46689">
        <w:rPr>
          <w:rFonts w:ascii="宋体" w:hAnsi="宋体" w:cs="宋体"/>
          <w:kern w:val="0"/>
          <w:szCs w:val="24"/>
        </w:rPr>
        <w:t>公司无害化处置</w:t>
      </w:r>
      <w:r w:rsidRPr="0071147F">
        <w:rPr>
          <w:rFonts w:cs="Times New Roman"/>
        </w:rPr>
        <w:t>。</w:t>
      </w:r>
    </w:p>
    <w:p w:rsidR="0097093A" w:rsidRPr="0071147F" w:rsidRDefault="0097093A" w:rsidP="0097093A">
      <w:pPr>
        <w:pStyle w:val="a2"/>
        <w:ind w:firstLine="480"/>
        <w:rPr>
          <w:rFonts w:cs="Times New Roman"/>
        </w:rPr>
      </w:pPr>
      <w:r w:rsidRPr="0071147F">
        <w:rPr>
          <w:rFonts w:ascii="宋体" w:hAnsi="宋体" w:cs="宋体" w:hint="eastAsia"/>
        </w:rPr>
        <w:t>②</w:t>
      </w:r>
      <w:r w:rsidRPr="0071147F">
        <w:rPr>
          <w:rFonts w:cs="Times New Roman"/>
        </w:rPr>
        <w:t>蛋壳</w:t>
      </w:r>
    </w:p>
    <w:p w:rsidR="0097093A" w:rsidRPr="0071147F" w:rsidRDefault="0097093A" w:rsidP="00E46689">
      <w:pPr>
        <w:pStyle w:val="a2"/>
        <w:ind w:firstLine="480"/>
        <w:rPr>
          <w:rFonts w:cs="Times New Roman"/>
        </w:rPr>
      </w:pPr>
      <w:r w:rsidRPr="0071147F">
        <w:rPr>
          <w:rFonts w:cs="Times New Roman"/>
        </w:rPr>
        <w:t>根据建设单位提供资料，</w:t>
      </w:r>
      <w:r w:rsidRPr="00745910">
        <w:rPr>
          <w:rFonts w:cs="Times New Roman" w:hint="eastAsia"/>
        </w:rPr>
        <w:t>约</w:t>
      </w:r>
      <w:r w:rsidRPr="00745910">
        <w:rPr>
          <w:rFonts w:cs="Times New Roman" w:hint="eastAsia"/>
        </w:rPr>
        <w:t>1</w:t>
      </w:r>
      <w:r w:rsidRPr="00745910">
        <w:rPr>
          <w:rFonts w:cs="Times New Roman" w:hint="eastAsia"/>
        </w:rPr>
        <w:t>‰的蛋（即</w:t>
      </w:r>
      <w:r w:rsidRPr="00745910">
        <w:rPr>
          <w:rFonts w:cs="Times New Roman" w:hint="eastAsia"/>
        </w:rPr>
        <w:t>20</w:t>
      </w:r>
      <w:r w:rsidRPr="00745910">
        <w:rPr>
          <w:rFonts w:cs="Times New Roman"/>
        </w:rPr>
        <w:t>万枚</w:t>
      </w:r>
      <w:r w:rsidRPr="00745910">
        <w:rPr>
          <w:rFonts w:cs="Times New Roman" w:hint="eastAsia"/>
        </w:rPr>
        <w:t>）为</w:t>
      </w:r>
      <w:r w:rsidRPr="00745910">
        <w:rPr>
          <w:rFonts w:cs="Times New Roman"/>
        </w:rPr>
        <w:t>劣质蛋和破壳蛋制成蛋液</w:t>
      </w:r>
      <w:r w:rsidR="00155C18">
        <w:rPr>
          <w:rFonts w:cs="Times New Roman" w:hint="eastAsia"/>
        </w:rPr>
        <w:t>作为企业自养甲鱼饲料</w:t>
      </w:r>
      <w:r w:rsidRPr="0071147F">
        <w:rPr>
          <w:rFonts w:cs="Times New Roman"/>
        </w:rPr>
        <w:t>，则蛋壳</w:t>
      </w:r>
      <w:r w:rsidR="00953A7F">
        <w:rPr>
          <w:rFonts w:cs="Times New Roman" w:hint="eastAsia"/>
        </w:rPr>
        <w:t>约</w:t>
      </w:r>
      <w:r w:rsidR="00953A7F">
        <w:rPr>
          <w:rFonts w:cs="Times New Roman" w:hint="eastAsia"/>
        </w:rPr>
        <w:t>20</w:t>
      </w:r>
      <w:r w:rsidRPr="0071147F">
        <w:rPr>
          <w:rFonts w:cs="Times New Roman"/>
        </w:rPr>
        <w:t>万个。平均每个鸡蛋的重量</w:t>
      </w:r>
      <w:r w:rsidR="00953A7F">
        <w:rPr>
          <w:rFonts w:cs="Times New Roman" w:hint="eastAsia"/>
        </w:rPr>
        <w:t>约</w:t>
      </w:r>
      <w:r w:rsidRPr="0071147F">
        <w:rPr>
          <w:rFonts w:cs="Times New Roman"/>
        </w:rPr>
        <w:t>为</w:t>
      </w:r>
      <w:r w:rsidR="00953A7F">
        <w:rPr>
          <w:rFonts w:cs="Times New Roman" w:hint="eastAsia"/>
        </w:rPr>
        <w:t>62.5</w:t>
      </w:r>
      <w:r w:rsidRPr="0071147F">
        <w:rPr>
          <w:rFonts w:cs="Times New Roman"/>
        </w:rPr>
        <w:t>g</w:t>
      </w:r>
      <w:r w:rsidRPr="0071147F">
        <w:rPr>
          <w:rFonts w:cs="Times New Roman"/>
        </w:rPr>
        <w:t>，蛋壳的重量</w:t>
      </w:r>
      <w:r w:rsidR="00953A7F">
        <w:rPr>
          <w:rFonts w:cs="Times New Roman" w:hint="eastAsia"/>
        </w:rPr>
        <w:t>按</w:t>
      </w:r>
      <w:r w:rsidRPr="0071147F">
        <w:rPr>
          <w:rFonts w:cs="Times New Roman"/>
        </w:rPr>
        <w:t>10%</w:t>
      </w:r>
      <w:r w:rsidRPr="0071147F">
        <w:rPr>
          <w:rFonts w:cs="Times New Roman"/>
        </w:rPr>
        <w:t>左右。则蛋壳总产生量为</w:t>
      </w:r>
      <w:r w:rsidR="00953A7F">
        <w:rPr>
          <w:rFonts w:cs="Times New Roman" w:hint="eastAsia"/>
        </w:rPr>
        <w:t>1.25</w:t>
      </w:r>
      <w:r w:rsidRPr="0071147F">
        <w:rPr>
          <w:rFonts w:cs="Times New Roman"/>
        </w:rPr>
        <w:t>t/a</w:t>
      </w:r>
      <w:r w:rsidR="00E46689">
        <w:rPr>
          <w:rFonts w:cs="Times New Roman" w:hint="eastAsia"/>
        </w:rPr>
        <w:t>，破碎后与鸡粪</w:t>
      </w:r>
      <w:r w:rsidR="00E46689">
        <w:rPr>
          <w:rFonts w:cs="Times New Roman"/>
        </w:rPr>
        <w:t>作为</w:t>
      </w:r>
      <w:r w:rsidR="00953A7F">
        <w:rPr>
          <w:rFonts w:cs="Times New Roman" w:hint="eastAsia"/>
        </w:rPr>
        <w:t>有机肥一并</w:t>
      </w:r>
      <w:r w:rsidRPr="0071147F">
        <w:rPr>
          <w:rFonts w:cs="Times New Roman"/>
        </w:rPr>
        <w:t>外售。</w:t>
      </w:r>
    </w:p>
    <w:p w:rsidR="0058188F" w:rsidRDefault="0058188F" w:rsidP="0058188F">
      <w:pPr>
        <w:pStyle w:val="a2"/>
        <w:ind w:firstLine="480"/>
      </w:pPr>
      <w:r>
        <w:rPr>
          <w:rFonts w:hint="eastAsia"/>
        </w:rPr>
        <w:t>（</w:t>
      </w:r>
      <w:r>
        <w:rPr>
          <w:rFonts w:hint="eastAsia"/>
        </w:rPr>
        <w:t>3</w:t>
      </w:r>
      <w:r>
        <w:rPr>
          <w:rFonts w:hint="eastAsia"/>
        </w:rPr>
        <w:t>）锅炉灰渣</w:t>
      </w:r>
    </w:p>
    <w:p w:rsidR="0097093A" w:rsidRPr="00E61982" w:rsidRDefault="0058188F" w:rsidP="0058188F">
      <w:pPr>
        <w:pStyle w:val="a2"/>
        <w:ind w:firstLine="480"/>
      </w:pPr>
      <w:r w:rsidRPr="00E61982">
        <w:rPr>
          <w:rFonts w:hint="eastAsia"/>
        </w:rPr>
        <w:t>本项目全部为生物质锅炉，年使用生物质燃料</w:t>
      </w:r>
      <w:r w:rsidR="00E61982" w:rsidRPr="00E61982">
        <w:t>648</w:t>
      </w:r>
      <w:r w:rsidRPr="00E61982">
        <w:rPr>
          <w:rFonts w:hint="eastAsia"/>
        </w:rPr>
        <w:t>吨，产生草木灰渣比按</w:t>
      </w:r>
      <w:r w:rsidRPr="00E61982">
        <w:rPr>
          <w:rFonts w:hint="eastAsia"/>
        </w:rPr>
        <w:t>1%</w:t>
      </w:r>
      <w:r w:rsidRPr="00E61982">
        <w:rPr>
          <w:rFonts w:hint="eastAsia"/>
        </w:rPr>
        <w:t>计，产生量为</w:t>
      </w:r>
      <w:r w:rsidR="00E61982" w:rsidRPr="00E61982">
        <w:t>6.48</w:t>
      </w:r>
      <w:r w:rsidRPr="00E61982">
        <w:rPr>
          <w:rFonts w:hint="eastAsia"/>
        </w:rPr>
        <w:t>t/a</w:t>
      </w:r>
      <w:r w:rsidRPr="00E61982">
        <w:rPr>
          <w:rFonts w:hint="eastAsia"/>
        </w:rPr>
        <w:t>，收集后</w:t>
      </w:r>
      <w:r w:rsidR="007C2C29">
        <w:rPr>
          <w:rFonts w:hint="eastAsia"/>
        </w:rPr>
        <w:t>作为农肥</w:t>
      </w:r>
      <w:r w:rsidRPr="00E61982">
        <w:rPr>
          <w:rFonts w:hint="eastAsia"/>
        </w:rPr>
        <w:t>。</w:t>
      </w:r>
    </w:p>
    <w:p w:rsidR="0058188F" w:rsidRPr="00297D38" w:rsidRDefault="0058188F" w:rsidP="0058188F">
      <w:pPr>
        <w:pStyle w:val="a2"/>
        <w:ind w:firstLine="480"/>
        <w:rPr>
          <w:u w:val="single"/>
        </w:rPr>
      </w:pPr>
      <w:r w:rsidRPr="00297D38">
        <w:rPr>
          <w:rFonts w:hint="eastAsia"/>
          <w:u w:val="single"/>
        </w:rPr>
        <w:t>（</w:t>
      </w:r>
      <w:r w:rsidRPr="00297D38">
        <w:rPr>
          <w:rFonts w:hint="eastAsia"/>
          <w:u w:val="single"/>
        </w:rPr>
        <w:t>4</w:t>
      </w:r>
      <w:r w:rsidRPr="00297D38">
        <w:rPr>
          <w:rFonts w:hint="eastAsia"/>
          <w:u w:val="single"/>
        </w:rPr>
        <w:t>）除尘灰</w:t>
      </w:r>
    </w:p>
    <w:p w:rsidR="0058188F" w:rsidRPr="00297D38" w:rsidRDefault="0058188F" w:rsidP="0058188F">
      <w:pPr>
        <w:pStyle w:val="a2"/>
        <w:ind w:firstLine="480"/>
        <w:rPr>
          <w:u w:val="single"/>
        </w:rPr>
      </w:pPr>
      <w:r w:rsidRPr="00297D38">
        <w:rPr>
          <w:rFonts w:hint="eastAsia"/>
          <w:u w:val="single"/>
        </w:rPr>
        <w:t>锅炉颗粒物产生量为</w:t>
      </w:r>
      <w:r w:rsidR="00297D38" w:rsidRPr="00297D38">
        <w:rPr>
          <w:u w:val="single"/>
        </w:rPr>
        <w:t>0.32</w:t>
      </w:r>
      <w:r w:rsidRPr="00297D38">
        <w:rPr>
          <w:rFonts w:hint="eastAsia"/>
          <w:u w:val="single"/>
        </w:rPr>
        <w:t>t/a</w:t>
      </w:r>
      <w:r w:rsidRPr="00297D38">
        <w:rPr>
          <w:rFonts w:hint="eastAsia"/>
          <w:u w:val="single"/>
        </w:rPr>
        <w:t>，经布袋除尘器除尘后，颗粒物排放量为</w:t>
      </w:r>
      <w:r w:rsidR="00E61982" w:rsidRPr="00297D38">
        <w:rPr>
          <w:u w:val="single"/>
        </w:rPr>
        <w:t>0.</w:t>
      </w:r>
      <w:r w:rsidR="00297D38" w:rsidRPr="00297D38">
        <w:rPr>
          <w:u w:val="single"/>
        </w:rPr>
        <w:t>002</w:t>
      </w:r>
      <w:r w:rsidRPr="00297D38">
        <w:rPr>
          <w:rFonts w:hint="eastAsia"/>
          <w:u w:val="single"/>
        </w:rPr>
        <w:t>t/a</w:t>
      </w:r>
      <w:r w:rsidRPr="00297D38">
        <w:rPr>
          <w:rFonts w:hint="eastAsia"/>
          <w:u w:val="single"/>
        </w:rPr>
        <w:t>，则除尘灰产生量为</w:t>
      </w:r>
      <w:r w:rsidR="00297D38" w:rsidRPr="00297D38">
        <w:rPr>
          <w:u w:val="single"/>
        </w:rPr>
        <w:t>0.318</w:t>
      </w:r>
      <w:r w:rsidRPr="00297D38">
        <w:rPr>
          <w:rFonts w:hint="eastAsia"/>
          <w:u w:val="single"/>
        </w:rPr>
        <w:t>t/a</w:t>
      </w:r>
      <w:r w:rsidRPr="00297D38">
        <w:rPr>
          <w:rFonts w:hint="eastAsia"/>
          <w:u w:val="single"/>
        </w:rPr>
        <w:t>，收集后袋装</w:t>
      </w:r>
      <w:r w:rsidR="007C2C29" w:rsidRPr="00297D38">
        <w:rPr>
          <w:rFonts w:hint="eastAsia"/>
          <w:u w:val="single"/>
        </w:rPr>
        <w:t>作为农肥</w:t>
      </w:r>
      <w:r w:rsidRPr="00297D38">
        <w:rPr>
          <w:rFonts w:hint="eastAsia"/>
          <w:u w:val="single"/>
        </w:rPr>
        <w:t>。</w:t>
      </w:r>
    </w:p>
    <w:p w:rsidR="00157BE7" w:rsidRPr="0071147F" w:rsidRDefault="00157BE7" w:rsidP="00157BE7">
      <w:pPr>
        <w:pStyle w:val="a2"/>
        <w:ind w:firstLine="480"/>
        <w:rPr>
          <w:rFonts w:cs="Times New Roman"/>
        </w:rPr>
      </w:pPr>
      <w:r w:rsidRPr="0071147F">
        <w:rPr>
          <w:rFonts w:cs="Times New Roman"/>
        </w:rPr>
        <w:t>（</w:t>
      </w:r>
      <w:r>
        <w:rPr>
          <w:rFonts w:cs="Times New Roman" w:hint="eastAsia"/>
        </w:rPr>
        <w:t>5</w:t>
      </w:r>
      <w:r w:rsidRPr="0071147F">
        <w:rPr>
          <w:rFonts w:cs="Times New Roman"/>
        </w:rPr>
        <w:t>）废包装物料</w:t>
      </w:r>
    </w:p>
    <w:p w:rsidR="00157BE7" w:rsidRDefault="00157BE7" w:rsidP="00157BE7">
      <w:pPr>
        <w:pStyle w:val="a2"/>
        <w:ind w:firstLine="480"/>
      </w:pPr>
      <w:r w:rsidRPr="0071147F">
        <w:rPr>
          <w:rFonts w:cs="Times New Roman"/>
        </w:rPr>
        <w:t>项目饲料使用产生一定量的包装袋，产生量约为</w:t>
      </w:r>
      <w:r w:rsidR="00936941">
        <w:rPr>
          <w:rFonts w:cs="Times New Roman" w:hint="eastAsia"/>
        </w:rPr>
        <w:t>2.0</w:t>
      </w:r>
      <w:r w:rsidRPr="0071147F">
        <w:rPr>
          <w:rFonts w:cs="Times New Roman"/>
        </w:rPr>
        <w:t>t/a</w:t>
      </w:r>
      <w:r w:rsidRPr="0071147F">
        <w:rPr>
          <w:rFonts w:cs="Times New Roman"/>
        </w:rPr>
        <w:t>，由交由供应商回收处理。</w:t>
      </w:r>
    </w:p>
    <w:p w:rsidR="0058188F" w:rsidRDefault="0058188F" w:rsidP="0058188F">
      <w:pPr>
        <w:pStyle w:val="a2"/>
        <w:ind w:firstLine="480"/>
      </w:pPr>
      <w:r>
        <w:rPr>
          <w:rFonts w:hint="eastAsia"/>
        </w:rPr>
        <w:t>（</w:t>
      </w:r>
      <w:r w:rsidR="00157BE7">
        <w:rPr>
          <w:rFonts w:hint="eastAsia"/>
        </w:rPr>
        <w:t>6</w:t>
      </w:r>
      <w:r>
        <w:rPr>
          <w:rFonts w:hint="eastAsia"/>
        </w:rPr>
        <w:t>）医疗废物（</w:t>
      </w:r>
      <w:r>
        <w:rPr>
          <w:rFonts w:hint="eastAsia"/>
        </w:rPr>
        <w:t>HW01</w:t>
      </w:r>
      <w:r>
        <w:rPr>
          <w:rFonts w:hint="eastAsia"/>
        </w:rPr>
        <w:t>，废物代码</w:t>
      </w:r>
      <w:r>
        <w:rPr>
          <w:rFonts w:hint="eastAsia"/>
        </w:rPr>
        <w:t>841-002-01</w:t>
      </w:r>
      <w:r>
        <w:rPr>
          <w:rFonts w:hint="eastAsia"/>
        </w:rPr>
        <w:t>、</w:t>
      </w:r>
      <w:r>
        <w:rPr>
          <w:rFonts w:hint="eastAsia"/>
        </w:rPr>
        <w:t>841-005-01</w:t>
      </w:r>
      <w:r>
        <w:rPr>
          <w:rFonts w:hint="eastAsia"/>
        </w:rPr>
        <w:t>）</w:t>
      </w:r>
    </w:p>
    <w:p w:rsidR="0058188F" w:rsidRDefault="0058188F" w:rsidP="0058188F">
      <w:pPr>
        <w:pStyle w:val="a2"/>
        <w:ind w:firstLine="480"/>
      </w:pPr>
      <w:r>
        <w:rPr>
          <w:rFonts w:hint="eastAsia"/>
        </w:rPr>
        <w:t>根据建设单位提供的资料，蛋鸡在产蛋期</w:t>
      </w:r>
      <w:r w:rsidR="00157BE7">
        <w:rPr>
          <w:rFonts w:hint="eastAsia"/>
        </w:rPr>
        <w:t>仅能使用中成制剂药物，</w:t>
      </w:r>
      <w:r>
        <w:rPr>
          <w:rFonts w:hint="eastAsia"/>
        </w:rPr>
        <w:t>不能使用</w:t>
      </w:r>
      <w:r w:rsidR="00157BE7" w:rsidRPr="00515D9B">
        <w:rPr>
          <w:rFonts w:cs="Times New Roman" w:hint="eastAsia"/>
          <w:kern w:val="0"/>
        </w:rPr>
        <w:t>青霉素类、泰妙菌素类等</w:t>
      </w:r>
      <w:r w:rsidR="00157BE7">
        <w:rPr>
          <w:rFonts w:hint="eastAsia"/>
        </w:rPr>
        <w:t>疫苗；仅</w:t>
      </w:r>
      <w:r>
        <w:rPr>
          <w:rFonts w:hint="eastAsia"/>
        </w:rPr>
        <w:t>育雏过程</w:t>
      </w:r>
      <w:r w:rsidR="00157BE7">
        <w:rPr>
          <w:rFonts w:hint="eastAsia"/>
        </w:rPr>
        <w:t>中能</w:t>
      </w:r>
      <w:r>
        <w:rPr>
          <w:rFonts w:hint="eastAsia"/>
        </w:rPr>
        <w:t>接种免疫或发病期接受治疗</w:t>
      </w:r>
      <w:r w:rsidR="00157BE7">
        <w:rPr>
          <w:rFonts w:hint="eastAsia"/>
        </w:rPr>
        <w:t>，</w:t>
      </w:r>
      <w:r>
        <w:rPr>
          <w:rFonts w:hint="eastAsia"/>
        </w:rPr>
        <w:t>会产生少量的医疗废物，属于《国家危险废物名录》（</w:t>
      </w:r>
      <w:r>
        <w:rPr>
          <w:rFonts w:hint="eastAsia"/>
        </w:rPr>
        <w:t>2021</w:t>
      </w:r>
      <w:r>
        <w:rPr>
          <w:rFonts w:hint="eastAsia"/>
        </w:rPr>
        <w:t>年版）中</w:t>
      </w:r>
      <w:r>
        <w:rPr>
          <w:rFonts w:hint="eastAsia"/>
        </w:rPr>
        <w:t>HW01</w:t>
      </w:r>
      <w:r>
        <w:rPr>
          <w:rFonts w:hint="eastAsia"/>
        </w:rPr>
        <w:t>医疗废物</w:t>
      </w:r>
      <w:r>
        <w:rPr>
          <w:rFonts w:hint="eastAsia"/>
        </w:rPr>
        <w:t xml:space="preserve"> </w:t>
      </w:r>
      <w:r>
        <w:rPr>
          <w:rFonts w:hint="eastAsia"/>
        </w:rPr>
        <w:t>卫生</w:t>
      </w:r>
      <w:r>
        <w:rPr>
          <w:rFonts w:hint="eastAsia"/>
        </w:rPr>
        <w:t xml:space="preserve"> 841-002-01</w:t>
      </w:r>
      <w:r>
        <w:rPr>
          <w:rFonts w:hint="eastAsia"/>
        </w:rPr>
        <w:t>损伤性废物、</w:t>
      </w:r>
      <w:r>
        <w:rPr>
          <w:rFonts w:hint="eastAsia"/>
        </w:rPr>
        <w:t xml:space="preserve">841-005-01 </w:t>
      </w:r>
      <w:r>
        <w:rPr>
          <w:rFonts w:hint="eastAsia"/>
        </w:rPr>
        <w:t>药物性废物，为防治动物传染病而需要收集和处置的废物。</w:t>
      </w:r>
    </w:p>
    <w:p w:rsidR="0058188F" w:rsidRDefault="0058188F" w:rsidP="0058188F">
      <w:pPr>
        <w:pStyle w:val="a2"/>
        <w:ind w:firstLine="480"/>
      </w:pPr>
      <w:r>
        <w:rPr>
          <w:rFonts w:hint="eastAsia"/>
        </w:rPr>
        <w:t>类比同类项目可知，规模化养殖场按照猪养殖场核算时医疗废物产生系数约为</w:t>
      </w:r>
      <w:r>
        <w:rPr>
          <w:rFonts w:hint="eastAsia"/>
        </w:rPr>
        <w:t>0.1kg/a</w:t>
      </w:r>
      <w:r>
        <w:rPr>
          <w:rFonts w:hint="eastAsia"/>
        </w:rPr>
        <w:t>•头，本项目</w:t>
      </w:r>
      <w:r w:rsidR="00157BE7">
        <w:rPr>
          <w:rFonts w:hint="eastAsia"/>
        </w:rPr>
        <w:t>育雏</w:t>
      </w:r>
      <w:r>
        <w:rPr>
          <w:rFonts w:hint="eastAsia"/>
        </w:rPr>
        <w:t>鸡的数量</w:t>
      </w:r>
      <w:r w:rsidR="00157BE7">
        <w:rPr>
          <w:rFonts w:hint="eastAsia"/>
        </w:rPr>
        <w:t>为</w:t>
      </w:r>
      <w:r w:rsidR="00157BE7">
        <w:rPr>
          <w:rFonts w:hint="eastAsia"/>
        </w:rPr>
        <w:t>60</w:t>
      </w:r>
      <w:r w:rsidR="00157BE7">
        <w:rPr>
          <w:rFonts w:hint="eastAsia"/>
        </w:rPr>
        <w:t>万羽，</w:t>
      </w:r>
      <w:r w:rsidR="00157BE7">
        <w:rPr>
          <w:rFonts w:hint="eastAsia"/>
        </w:rPr>
        <w:t>4</w:t>
      </w:r>
      <w:r w:rsidR="00157BE7">
        <w:rPr>
          <w:rFonts w:hint="eastAsia"/>
        </w:rPr>
        <w:t>只雏鸡折合</w:t>
      </w:r>
      <w:r w:rsidR="00157BE7">
        <w:rPr>
          <w:rFonts w:hint="eastAsia"/>
        </w:rPr>
        <w:t>1</w:t>
      </w:r>
      <w:r w:rsidR="00157BE7">
        <w:rPr>
          <w:rFonts w:hint="eastAsia"/>
        </w:rPr>
        <w:t>只蛋鸡，</w:t>
      </w:r>
      <w:r w:rsidR="00157BE7">
        <w:rPr>
          <w:rFonts w:hint="eastAsia"/>
        </w:rPr>
        <w:t>30</w:t>
      </w:r>
      <w:r w:rsidR="00157BE7">
        <w:rPr>
          <w:rFonts w:hint="eastAsia"/>
        </w:rPr>
        <w:t>只蛋鸡</w:t>
      </w:r>
      <w:r>
        <w:rPr>
          <w:rFonts w:hint="eastAsia"/>
        </w:rPr>
        <w:t>折合</w:t>
      </w:r>
      <w:r w:rsidR="00157BE7">
        <w:rPr>
          <w:rFonts w:hint="eastAsia"/>
        </w:rPr>
        <w:t>1</w:t>
      </w:r>
      <w:r w:rsidR="00157BE7">
        <w:rPr>
          <w:rFonts w:hint="eastAsia"/>
        </w:rPr>
        <w:t>只成年猪，则项目按</w:t>
      </w:r>
      <w:r>
        <w:rPr>
          <w:rFonts w:hint="eastAsia"/>
        </w:rPr>
        <w:t>成年猪</w:t>
      </w:r>
      <w:r w:rsidR="00157BE7">
        <w:rPr>
          <w:rFonts w:hint="eastAsia"/>
        </w:rPr>
        <w:t>计，</w:t>
      </w:r>
      <w:r>
        <w:rPr>
          <w:rFonts w:hint="eastAsia"/>
        </w:rPr>
        <w:t>存栏量为</w:t>
      </w:r>
      <w:r w:rsidR="00157BE7">
        <w:rPr>
          <w:rFonts w:hint="eastAsia"/>
        </w:rPr>
        <w:t>5000</w:t>
      </w:r>
      <w:r>
        <w:rPr>
          <w:rFonts w:hint="eastAsia"/>
        </w:rPr>
        <w:t>头，即折算后核算本项目产生的医疗废物量约为</w:t>
      </w:r>
      <w:r>
        <w:rPr>
          <w:rFonts w:hint="eastAsia"/>
        </w:rPr>
        <w:t>0.</w:t>
      </w:r>
      <w:r w:rsidR="00157BE7">
        <w:rPr>
          <w:rFonts w:hint="eastAsia"/>
        </w:rPr>
        <w:t>5</w:t>
      </w:r>
      <w:r>
        <w:rPr>
          <w:rFonts w:hint="eastAsia"/>
        </w:rPr>
        <w:t>t/a</w:t>
      </w:r>
      <w:r>
        <w:rPr>
          <w:rFonts w:hint="eastAsia"/>
        </w:rPr>
        <w:t>，暂存于危废暂存间，定期交由有相关危险废物处置资质的单位处理。</w:t>
      </w:r>
    </w:p>
    <w:p w:rsidR="00157BE7" w:rsidRPr="0071147F" w:rsidRDefault="00157BE7" w:rsidP="00157BE7">
      <w:pPr>
        <w:pStyle w:val="a2"/>
        <w:ind w:firstLine="480"/>
        <w:rPr>
          <w:rFonts w:cs="Times New Roman"/>
        </w:rPr>
      </w:pPr>
      <w:r w:rsidRPr="0071147F">
        <w:rPr>
          <w:rFonts w:cs="Times New Roman"/>
        </w:rPr>
        <w:t>（</w:t>
      </w:r>
      <w:r>
        <w:rPr>
          <w:rFonts w:cs="Times New Roman" w:hint="eastAsia"/>
        </w:rPr>
        <w:t>7</w:t>
      </w:r>
      <w:r w:rsidRPr="0071147F">
        <w:rPr>
          <w:rFonts w:cs="Times New Roman"/>
        </w:rPr>
        <w:t>）员工办公生活垃圾</w:t>
      </w:r>
    </w:p>
    <w:p w:rsidR="00157BE7" w:rsidRDefault="00157BE7" w:rsidP="00157BE7">
      <w:pPr>
        <w:pStyle w:val="a2"/>
        <w:ind w:firstLine="480"/>
        <w:rPr>
          <w:rFonts w:cs="Times New Roman"/>
        </w:rPr>
      </w:pPr>
      <w:r w:rsidRPr="0071147F">
        <w:rPr>
          <w:rFonts w:cs="Times New Roman"/>
        </w:rPr>
        <w:t>项目拟定员工</w:t>
      </w:r>
      <w:r>
        <w:rPr>
          <w:rFonts w:cs="Times New Roman" w:hint="eastAsia"/>
        </w:rPr>
        <w:t>5</w:t>
      </w:r>
      <w:r w:rsidRPr="0071147F">
        <w:rPr>
          <w:rFonts w:cs="Times New Roman"/>
        </w:rPr>
        <w:t>0</w:t>
      </w:r>
      <w:r w:rsidRPr="0071147F">
        <w:rPr>
          <w:rFonts w:cs="Times New Roman"/>
        </w:rPr>
        <w:t>人，年工作</w:t>
      </w:r>
      <w:r w:rsidRPr="0071147F">
        <w:rPr>
          <w:rFonts w:cs="Times New Roman"/>
        </w:rPr>
        <w:t>365</w:t>
      </w:r>
      <w:r w:rsidRPr="0071147F">
        <w:rPr>
          <w:rFonts w:cs="Times New Roman"/>
        </w:rPr>
        <w:t>天，每天每人产生生活垃圾按</w:t>
      </w:r>
      <w:r w:rsidRPr="0071147F">
        <w:rPr>
          <w:rFonts w:cs="Times New Roman"/>
        </w:rPr>
        <w:t>1kg</w:t>
      </w:r>
      <w:r w:rsidRPr="0071147F">
        <w:rPr>
          <w:rFonts w:cs="Times New Roman"/>
        </w:rPr>
        <w:t>计，则生活垃圾产生量约为</w:t>
      </w:r>
      <w:r>
        <w:rPr>
          <w:rFonts w:cs="Times New Roman" w:hint="eastAsia"/>
        </w:rPr>
        <w:t>18.25</w:t>
      </w:r>
      <w:r w:rsidRPr="0071147F">
        <w:rPr>
          <w:rFonts w:cs="Times New Roman"/>
        </w:rPr>
        <w:t>吨</w:t>
      </w:r>
      <w:r w:rsidRPr="0071147F">
        <w:rPr>
          <w:rFonts w:cs="Times New Roman"/>
        </w:rPr>
        <w:t>/</w:t>
      </w:r>
      <w:r w:rsidRPr="0071147F">
        <w:rPr>
          <w:rFonts w:cs="Times New Roman"/>
        </w:rPr>
        <w:t>年，经分类收集至场区内垃圾收集点后，由环卫部门统一清运。</w:t>
      </w:r>
    </w:p>
    <w:p w:rsidR="00157BE7" w:rsidRPr="00157BE7" w:rsidRDefault="00157BE7" w:rsidP="00157BE7">
      <w:pPr>
        <w:pStyle w:val="ab"/>
        <w:rPr>
          <w:rFonts w:cs="Times New Roman"/>
        </w:rPr>
      </w:pPr>
      <w:r w:rsidRPr="00157BE7">
        <w:rPr>
          <w:rFonts w:cs="Times New Roman"/>
        </w:rPr>
        <w:t>表</w:t>
      </w:r>
      <w:r w:rsidRPr="00157BE7">
        <w:rPr>
          <w:rFonts w:cs="Times New Roman"/>
        </w:rPr>
        <w:t>3.2-1</w:t>
      </w:r>
      <w:r w:rsidRPr="00157BE7">
        <w:rPr>
          <w:rFonts w:cs="Times New Roman" w:hint="eastAsia"/>
        </w:rPr>
        <w:t>5</w:t>
      </w:r>
      <w:r w:rsidRPr="00157BE7">
        <w:rPr>
          <w:rFonts w:eastAsia="TimesNewRomanPS-BoldMT" w:cs="Times New Roman"/>
          <w:b/>
          <w:bCs/>
        </w:rPr>
        <w:t xml:space="preserve">   </w:t>
      </w:r>
      <w:r w:rsidRPr="00157BE7">
        <w:rPr>
          <w:rFonts w:cs="Times New Roman"/>
        </w:rPr>
        <w:t>项目固废产生及处置措施一览表</w:t>
      </w:r>
      <w:r w:rsidRPr="00157BE7">
        <w:rPr>
          <w:rFonts w:cs="Times New Roman"/>
        </w:rPr>
        <w:t xml:space="preserve">   </w:t>
      </w:r>
      <w:r w:rsidRPr="00157BE7">
        <w:rPr>
          <w:rFonts w:cs="Times New Roman"/>
        </w:rPr>
        <w:t>单位：</w:t>
      </w:r>
      <w:r w:rsidRPr="00157BE7">
        <w:rPr>
          <w:rFonts w:cs="Times New Roman"/>
        </w:rPr>
        <w:t>t/a</w:t>
      </w:r>
    </w:p>
    <w:tbl>
      <w:tblPr>
        <w:tblStyle w:val="ad"/>
        <w:tblW w:w="0" w:type="auto"/>
        <w:jc w:val="center"/>
        <w:tblLook w:val="04A0" w:firstRow="1" w:lastRow="0" w:firstColumn="1" w:lastColumn="0" w:noHBand="0" w:noVBand="1"/>
      </w:tblPr>
      <w:tblGrid>
        <w:gridCol w:w="817"/>
        <w:gridCol w:w="1418"/>
        <w:gridCol w:w="1275"/>
        <w:gridCol w:w="1134"/>
        <w:gridCol w:w="851"/>
        <w:gridCol w:w="3678"/>
      </w:tblGrid>
      <w:tr w:rsidR="00157BE7" w:rsidRPr="00157BE7" w:rsidTr="00FA03C9">
        <w:trPr>
          <w:trHeight w:val="397"/>
          <w:jc w:val="center"/>
        </w:trPr>
        <w:tc>
          <w:tcPr>
            <w:tcW w:w="817" w:type="dxa"/>
          </w:tcPr>
          <w:p w:rsidR="00157BE7" w:rsidRPr="00157BE7" w:rsidRDefault="00157BE7" w:rsidP="00FA03C9">
            <w:pPr>
              <w:pStyle w:val="ac"/>
              <w:rPr>
                <w:rFonts w:cs="Times New Roman"/>
              </w:rPr>
            </w:pPr>
            <w:r w:rsidRPr="00157BE7">
              <w:rPr>
                <w:rFonts w:cs="Times New Roman"/>
              </w:rPr>
              <w:t>序号</w:t>
            </w:r>
          </w:p>
        </w:tc>
        <w:tc>
          <w:tcPr>
            <w:tcW w:w="1418" w:type="dxa"/>
          </w:tcPr>
          <w:p w:rsidR="00157BE7" w:rsidRPr="00157BE7" w:rsidRDefault="00157BE7" w:rsidP="00FA03C9">
            <w:pPr>
              <w:pStyle w:val="ac"/>
              <w:rPr>
                <w:rFonts w:cs="Times New Roman"/>
              </w:rPr>
            </w:pPr>
            <w:r w:rsidRPr="00157BE7">
              <w:rPr>
                <w:rFonts w:cs="Times New Roman"/>
              </w:rPr>
              <w:t>污染源</w:t>
            </w:r>
          </w:p>
        </w:tc>
        <w:tc>
          <w:tcPr>
            <w:tcW w:w="1275" w:type="dxa"/>
          </w:tcPr>
          <w:p w:rsidR="00157BE7" w:rsidRPr="00157BE7" w:rsidRDefault="00157BE7" w:rsidP="00FA03C9">
            <w:pPr>
              <w:pStyle w:val="ac"/>
              <w:rPr>
                <w:rFonts w:cs="Times New Roman"/>
              </w:rPr>
            </w:pPr>
            <w:r w:rsidRPr="00157BE7">
              <w:rPr>
                <w:rFonts w:cs="Times New Roman"/>
              </w:rPr>
              <w:t>固废性质</w:t>
            </w:r>
          </w:p>
        </w:tc>
        <w:tc>
          <w:tcPr>
            <w:tcW w:w="1134" w:type="dxa"/>
          </w:tcPr>
          <w:p w:rsidR="00157BE7" w:rsidRPr="00157BE7" w:rsidRDefault="00157BE7" w:rsidP="00FA03C9">
            <w:pPr>
              <w:pStyle w:val="ac"/>
              <w:rPr>
                <w:rFonts w:cs="Times New Roman"/>
              </w:rPr>
            </w:pPr>
            <w:r w:rsidRPr="00157BE7">
              <w:rPr>
                <w:rFonts w:cs="Times New Roman"/>
              </w:rPr>
              <w:t>产生量</w:t>
            </w:r>
          </w:p>
        </w:tc>
        <w:tc>
          <w:tcPr>
            <w:tcW w:w="851" w:type="dxa"/>
          </w:tcPr>
          <w:p w:rsidR="00157BE7" w:rsidRPr="00157BE7" w:rsidRDefault="00157BE7" w:rsidP="00FA03C9">
            <w:pPr>
              <w:pStyle w:val="ac"/>
              <w:rPr>
                <w:rFonts w:cs="Times New Roman"/>
              </w:rPr>
            </w:pPr>
            <w:r w:rsidRPr="00157BE7">
              <w:rPr>
                <w:rFonts w:cs="Times New Roman"/>
              </w:rPr>
              <w:t>排放量</w:t>
            </w:r>
          </w:p>
        </w:tc>
        <w:tc>
          <w:tcPr>
            <w:tcW w:w="3678" w:type="dxa"/>
          </w:tcPr>
          <w:p w:rsidR="00157BE7" w:rsidRPr="00157BE7" w:rsidRDefault="00157BE7" w:rsidP="00FA03C9">
            <w:pPr>
              <w:pStyle w:val="ac"/>
              <w:rPr>
                <w:rFonts w:cs="Times New Roman"/>
              </w:rPr>
            </w:pPr>
            <w:r w:rsidRPr="00157BE7">
              <w:rPr>
                <w:rFonts w:cs="Times New Roman"/>
              </w:rPr>
              <w:t>处理方式</w:t>
            </w:r>
          </w:p>
        </w:tc>
      </w:tr>
      <w:tr w:rsidR="00157BE7" w:rsidRPr="00157BE7" w:rsidTr="00FA03C9">
        <w:trPr>
          <w:trHeight w:val="397"/>
          <w:jc w:val="center"/>
        </w:trPr>
        <w:tc>
          <w:tcPr>
            <w:tcW w:w="817" w:type="dxa"/>
          </w:tcPr>
          <w:p w:rsidR="00157BE7" w:rsidRPr="00157BE7" w:rsidRDefault="00157BE7" w:rsidP="00FA03C9">
            <w:pPr>
              <w:pStyle w:val="ac"/>
              <w:rPr>
                <w:rFonts w:cs="Times New Roman"/>
              </w:rPr>
            </w:pPr>
            <w:r w:rsidRPr="00157BE7">
              <w:rPr>
                <w:rFonts w:cs="Times New Roman"/>
              </w:rPr>
              <w:t>1</w:t>
            </w:r>
          </w:p>
        </w:tc>
        <w:tc>
          <w:tcPr>
            <w:tcW w:w="1418" w:type="dxa"/>
          </w:tcPr>
          <w:p w:rsidR="00157BE7" w:rsidRPr="00157BE7" w:rsidRDefault="00157BE7" w:rsidP="00FA03C9">
            <w:pPr>
              <w:pStyle w:val="ac"/>
              <w:rPr>
                <w:rFonts w:cs="Times New Roman"/>
              </w:rPr>
            </w:pPr>
            <w:r w:rsidRPr="00157BE7">
              <w:rPr>
                <w:rFonts w:cs="Times New Roman"/>
                <w:kern w:val="0"/>
              </w:rPr>
              <w:t>鸡粪</w:t>
            </w:r>
          </w:p>
        </w:tc>
        <w:tc>
          <w:tcPr>
            <w:tcW w:w="1275" w:type="dxa"/>
          </w:tcPr>
          <w:p w:rsidR="00157BE7" w:rsidRPr="00157BE7" w:rsidRDefault="00157BE7" w:rsidP="00FA03C9">
            <w:pPr>
              <w:pStyle w:val="ac"/>
              <w:rPr>
                <w:rFonts w:cs="Times New Roman"/>
              </w:rPr>
            </w:pPr>
            <w:r w:rsidRPr="00157BE7">
              <w:rPr>
                <w:rFonts w:cs="Times New Roman"/>
                <w:kern w:val="0"/>
              </w:rPr>
              <w:t>一般固废</w:t>
            </w:r>
          </w:p>
        </w:tc>
        <w:tc>
          <w:tcPr>
            <w:tcW w:w="1134" w:type="dxa"/>
          </w:tcPr>
          <w:p w:rsidR="00157BE7" w:rsidRPr="00157BE7" w:rsidRDefault="00157BE7" w:rsidP="00FA03C9">
            <w:pPr>
              <w:pStyle w:val="ac"/>
              <w:rPr>
                <w:rFonts w:cs="Times New Roman"/>
                <w:b/>
              </w:rPr>
            </w:pPr>
            <w:r w:rsidRPr="00157BE7">
              <w:rPr>
                <w:rFonts w:cs="Times New Roman"/>
              </w:rPr>
              <w:t>30842.5</w:t>
            </w:r>
          </w:p>
        </w:tc>
        <w:tc>
          <w:tcPr>
            <w:tcW w:w="851" w:type="dxa"/>
          </w:tcPr>
          <w:p w:rsidR="00157BE7" w:rsidRPr="00157BE7" w:rsidRDefault="00157BE7" w:rsidP="00FA03C9">
            <w:pPr>
              <w:pStyle w:val="ac"/>
              <w:rPr>
                <w:rFonts w:cs="Times New Roman"/>
              </w:rPr>
            </w:pPr>
            <w:r w:rsidRPr="00157BE7">
              <w:rPr>
                <w:rFonts w:cs="Times New Roman"/>
              </w:rPr>
              <w:t>0</w:t>
            </w:r>
          </w:p>
        </w:tc>
        <w:tc>
          <w:tcPr>
            <w:tcW w:w="3678" w:type="dxa"/>
          </w:tcPr>
          <w:p w:rsidR="00157BE7" w:rsidRPr="00157BE7" w:rsidRDefault="00C36F28" w:rsidP="00FA03C9">
            <w:pPr>
              <w:pStyle w:val="ac"/>
              <w:rPr>
                <w:rFonts w:cs="Times New Roman"/>
              </w:rPr>
            </w:pPr>
            <w:r>
              <w:rPr>
                <w:rFonts w:cs="Times New Roman" w:hint="eastAsia"/>
              </w:rPr>
              <w:t>多赛</w:t>
            </w:r>
            <w:r w:rsidR="00157BE7">
              <w:rPr>
                <w:rFonts w:cs="Times New Roman" w:hint="eastAsia"/>
              </w:rPr>
              <w:t>干燥机</w:t>
            </w:r>
            <w:r w:rsidR="00157BE7" w:rsidRPr="00157BE7">
              <w:rPr>
                <w:rFonts w:cs="Times New Roman"/>
                <w:kern w:val="0"/>
              </w:rPr>
              <w:t>制作有机肥外售</w:t>
            </w:r>
          </w:p>
        </w:tc>
      </w:tr>
      <w:tr w:rsidR="00157BE7" w:rsidRPr="00157BE7" w:rsidTr="00FA03C9">
        <w:trPr>
          <w:trHeight w:val="397"/>
          <w:jc w:val="center"/>
        </w:trPr>
        <w:tc>
          <w:tcPr>
            <w:tcW w:w="817" w:type="dxa"/>
          </w:tcPr>
          <w:p w:rsidR="00157BE7" w:rsidRPr="00157BE7" w:rsidRDefault="00157BE7" w:rsidP="00FA03C9">
            <w:pPr>
              <w:pStyle w:val="ac"/>
              <w:rPr>
                <w:rFonts w:cs="Times New Roman"/>
              </w:rPr>
            </w:pPr>
            <w:r w:rsidRPr="00157BE7">
              <w:rPr>
                <w:rFonts w:cs="Times New Roman"/>
              </w:rPr>
              <w:t>2</w:t>
            </w:r>
          </w:p>
        </w:tc>
        <w:tc>
          <w:tcPr>
            <w:tcW w:w="1418" w:type="dxa"/>
          </w:tcPr>
          <w:p w:rsidR="00157BE7" w:rsidRPr="00157BE7" w:rsidRDefault="00157BE7" w:rsidP="00FA03C9">
            <w:pPr>
              <w:pStyle w:val="ac"/>
              <w:rPr>
                <w:rFonts w:cs="Times New Roman"/>
              </w:rPr>
            </w:pPr>
            <w:r w:rsidRPr="00157BE7">
              <w:rPr>
                <w:rFonts w:cs="Times New Roman"/>
                <w:kern w:val="0"/>
              </w:rPr>
              <w:t>病死鸡</w:t>
            </w:r>
          </w:p>
        </w:tc>
        <w:tc>
          <w:tcPr>
            <w:tcW w:w="1275" w:type="dxa"/>
          </w:tcPr>
          <w:p w:rsidR="00157BE7" w:rsidRPr="00157BE7" w:rsidRDefault="00157BE7" w:rsidP="00FA03C9">
            <w:pPr>
              <w:pStyle w:val="ac"/>
              <w:rPr>
                <w:rFonts w:cs="Times New Roman"/>
              </w:rPr>
            </w:pPr>
            <w:r w:rsidRPr="00157BE7">
              <w:rPr>
                <w:rFonts w:cs="Times New Roman"/>
                <w:kern w:val="0"/>
              </w:rPr>
              <w:t>一般固废</w:t>
            </w:r>
          </w:p>
        </w:tc>
        <w:tc>
          <w:tcPr>
            <w:tcW w:w="1134" w:type="dxa"/>
          </w:tcPr>
          <w:p w:rsidR="00157BE7" w:rsidRPr="00157BE7" w:rsidRDefault="00157BE7" w:rsidP="00FA03C9">
            <w:pPr>
              <w:pStyle w:val="ac"/>
              <w:rPr>
                <w:rFonts w:cs="Times New Roman"/>
              </w:rPr>
            </w:pPr>
            <w:r>
              <w:rPr>
                <w:rFonts w:cs="Times New Roman" w:hint="eastAsia"/>
              </w:rPr>
              <w:t>1.3</w:t>
            </w:r>
          </w:p>
        </w:tc>
        <w:tc>
          <w:tcPr>
            <w:tcW w:w="851" w:type="dxa"/>
          </w:tcPr>
          <w:p w:rsidR="00157BE7" w:rsidRPr="00157BE7" w:rsidRDefault="00157BE7" w:rsidP="00FA03C9">
            <w:pPr>
              <w:pStyle w:val="ac"/>
              <w:rPr>
                <w:rFonts w:cs="Times New Roman"/>
              </w:rPr>
            </w:pPr>
            <w:r w:rsidRPr="00157BE7">
              <w:rPr>
                <w:rFonts w:cs="Times New Roman"/>
              </w:rPr>
              <w:t>0</w:t>
            </w:r>
          </w:p>
        </w:tc>
        <w:tc>
          <w:tcPr>
            <w:tcW w:w="3678" w:type="dxa"/>
          </w:tcPr>
          <w:p w:rsidR="00157BE7" w:rsidRPr="00157BE7" w:rsidRDefault="00E46689" w:rsidP="00157BE7">
            <w:pPr>
              <w:widowControl w:val="0"/>
              <w:autoSpaceDE w:val="0"/>
              <w:autoSpaceDN w:val="0"/>
              <w:snapToGrid/>
              <w:rPr>
                <w:rFonts w:cs="Times New Roman"/>
              </w:rPr>
            </w:pPr>
            <w:r>
              <w:rPr>
                <w:rFonts w:ascii="宋体" w:hAnsi="宋体" w:cs="宋体" w:hint="eastAsia"/>
                <w:kern w:val="0"/>
                <w:szCs w:val="24"/>
              </w:rPr>
              <w:t>委托</w:t>
            </w:r>
            <w:r>
              <w:rPr>
                <w:rFonts w:ascii="宋体" w:hAnsi="宋体" w:cs="宋体"/>
                <w:kern w:val="0"/>
                <w:szCs w:val="24"/>
              </w:rPr>
              <w:t>衡阳县畜牧水产局统一</w:t>
            </w:r>
            <w:r>
              <w:rPr>
                <w:rFonts w:ascii="宋体" w:hAnsi="宋体" w:cs="宋体" w:hint="eastAsia"/>
                <w:kern w:val="0"/>
                <w:szCs w:val="24"/>
              </w:rPr>
              <w:t>收集，再</w:t>
            </w:r>
            <w:r>
              <w:rPr>
                <w:rFonts w:ascii="宋体" w:hAnsi="宋体" w:cs="宋体"/>
                <w:kern w:val="0"/>
                <w:szCs w:val="24"/>
              </w:rPr>
              <w:t>运至衡阳</w:t>
            </w:r>
            <w:r>
              <w:rPr>
                <w:rFonts w:ascii="宋体" w:hAnsi="宋体" w:cs="宋体" w:hint="eastAsia"/>
                <w:kern w:val="0"/>
                <w:szCs w:val="24"/>
              </w:rPr>
              <w:t>市</w:t>
            </w:r>
            <w:r>
              <w:rPr>
                <w:rFonts w:ascii="宋体" w:hAnsi="宋体" w:cs="宋体"/>
                <w:kern w:val="0"/>
                <w:szCs w:val="24"/>
              </w:rPr>
              <w:t>禾和</w:t>
            </w:r>
            <w:r>
              <w:rPr>
                <w:rFonts w:ascii="宋体" w:hAnsi="宋体" w:cs="宋体" w:hint="eastAsia"/>
                <w:kern w:val="0"/>
                <w:szCs w:val="24"/>
              </w:rPr>
              <w:t>动物</w:t>
            </w:r>
            <w:r w:rsidRPr="00AB063C">
              <w:rPr>
                <w:rFonts w:ascii="宋体" w:hAnsi="宋体" w:cs="宋体" w:hint="eastAsia"/>
                <w:kern w:val="0"/>
                <w:szCs w:val="24"/>
              </w:rPr>
              <w:t>无害化</w:t>
            </w:r>
            <w:r>
              <w:rPr>
                <w:rFonts w:ascii="宋体" w:hAnsi="宋体" w:cs="宋体" w:hint="eastAsia"/>
                <w:kern w:val="0"/>
                <w:szCs w:val="24"/>
              </w:rPr>
              <w:t>处理有限</w:t>
            </w:r>
            <w:r>
              <w:rPr>
                <w:rFonts w:ascii="宋体" w:hAnsi="宋体" w:cs="宋体"/>
                <w:kern w:val="0"/>
                <w:szCs w:val="24"/>
              </w:rPr>
              <w:t>公司无害化处置</w:t>
            </w:r>
          </w:p>
        </w:tc>
      </w:tr>
      <w:tr w:rsidR="00157BE7" w:rsidRPr="00157BE7" w:rsidTr="00FA03C9">
        <w:trPr>
          <w:trHeight w:val="397"/>
          <w:jc w:val="center"/>
        </w:trPr>
        <w:tc>
          <w:tcPr>
            <w:tcW w:w="817" w:type="dxa"/>
          </w:tcPr>
          <w:p w:rsidR="00157BE7" w:rsidRPr="00157BE7" w:rsidRDefault="00157BE7" w:rsidP="00FA03C9">
            <w:pPr>
              <w:pStyle w:val="ac"/>
              <w:rPr>
                <w:rFonts w:cs="Times New Roman"/>
              </w:rPr>
            </w:pPr>
            <w:r w:rsidRPr="00157BE7">
              <w:rPr>
                <w:rFonts w:cs="Times New Roman"/>
              </w:rPr>
              <w:t>3</w:t>
            </w:r>
          </w:p>
        </w:tc>
        <w:tc>
          <w:tcPr>
            <w:tcW w:w="1418" w:type="dxa"/>
          </w:tcPr>
          <w:p w:rsidR="00157BE7" w:rsidRPr="00157BE7" w:rsidRDefault="00157BE7" w:rsidP="00FA03C9">
            <w:pPr>
              <w:pStyle w:val="ac"/>
              <w:rPr>
                <w:rFonts w:cs="Times New Roman"/>
              </w:rPr>
            </w:pPr>
            <w:r w:rsidRPr="00157BE7">
              <w:rPr>
                <w:rFonts w:cs="Times New Roman"/>
                <w:kern w:val="0"/>
              </w:rPr>
              <w:t>蛋壳</w:t>
            </w:r>
          </w:p>
        </w:tc>
        <w:tc>
          <w:tcPr>
            <w:tcW w:w="1275" w:type="dxa"/>
          </w:tcPr>
          <w:p w:rsidR="00157BE7" w:rsidRPr="00157BE7" w:rsidRDefault="00157BE7" w:rsidP="00FA03C9">
            <w:pPr>
              <w:pStyle w:val="ac"/>
              <w:rPr>
                <w:rFonts w:cs="Times New Roman"/>
              </w:rPr>
            </w:pPr>
            <w:r w:rsidRPr="00157BE7">
              <w:rPr>
                <w:rFonts w:cs="Times New Roman"/>
                <w:kern w:val="0"/>
              </w:rPr>
              <w:t>一般固废</w:t>
            </w:r>
          </w:p>
        </w:tc>
        <w:tc>
          <w:tcPr>
            <w:tcW w:w="1134" w:type="dxa"/>
          </w:tcPr>
          <w:p w:rsidR="00157BE7" w:rsidRPr="00157BE7" w:rsidRDefault="00157BE7" w:rsidP="00FA03C9">
            <w:pPr>
              <w:pStyle w:val="ac"/>
              <w:rPr>
                <w:rFonts w:cs="Times New Roman"/>
              </w:rPr>
            </w:pPr>
            <w:r>
              <w:rPr>
                <w:rFonts w:cs="Times New Roman" w:hint="eastAsia"/>
              </w:rPr>
              <w:t>1.25</w:t>
            </w:r>
          </w:p>
        </w:tc>
        <w:tc>
          <w:tcPr>
            <w:tcW w:w="851" w:type="dxa"/>
          </w:tcPr>
          <w:p w:rsidR="00157BE7" w:rsidRPr="00157BE7" w:rsidRDefault="00157BE7" w:rsidP="00FA03C9">
            <w:pPr>
              <w:pStyle w:val="ac"/>
              <w:rPr>
                <w:rFonts w:cs="Times New Roman"/>
              </w:rPr>
            </w:pPr>
            <w:r w:rsidRPr="00157BE7">
              <w:rPr>
                <w:rFonts w:cs="Times New Roman"/>
              </w:rPr>
              <w:t>0</w:t>
            </w:r>
          </w:p>
        </w:tc>
        <w:tc>
          <w:tcPr>
            <w:tcW w:w="3678" w:type="dxa"/>
          </w:tcPr>
          <w:p w:rsidR="00157BE7" w:rsidRPr="00157BE7" w:rsidRDefault="00E46689" w:rsidP="00FA03C9">
            <w:pPr>
              <w:pStyle w:val="ac"/>
              <w:rPr>
                <w:rFonts w:cs="Times New Roman"/>
              </w:rPr>
            </w:pPr>
            <w:r>
              <w:rPr>
                <w:rFonts w:cs="Times New Roman" w:hint="eastAsia"/>
              </w:rPr>
              <w:t>破碎后与鸡粪</w:t>
            </w:r>
            <w:r>
              <w:rPr>
                <w:rFonts w:cs="Times New Roman"/>
              </w:rPr>
              <w:t>一并</w:t>
            </w:r>
            <w:r>
              <w:rPr>
                <w:rFonts w:cs="Times New Roman" w:hint="eastAsia"/>
              </w:rPr>
              <w:t>作为</w:t>
            </w:r>
            <w:r w:rsidRPr="00157BE7">
              <w:rPr>
                <w:rFonts w:cs="Times New Roman"/>
              </w:rPr>
              <w:t>有机肥</w:t>
            </w:r>
            <w:r>
              <w:rPr>
                <w:rFonts w:cs="Times New Roman" w:hint="eastAsia"/>
              </w:rPr>
              <w:t>一并</w:t>
            </w:r>
            <w:r w:rsidRPr="00157BE7">
              <w:rPr>
                <w:rFonts w:cs="Times New Roman"/>
              </w:rPr>
              <w:t>外售</w:t>
            </w:r>
          </w:p>
        </w:tc>
      </w:tr>
      <w:tr w:rsidR="00157BE7" w:rsidRPr="00157BE7" w:rsidTr="00FA03C9">
        <w:trPr>
          <w:trHeight w:val="397"/>
          <w:jc w:val="center"/>
        </w:trPr>
        <w:tc>
          <w:tcPr>
            <w:tcW w:w="817" w:type="dxa"/>
          </w:tcPr>
          <w:p w:rsidR="00157BE7" w:rsidRPr="00157BE7" w:rsidRDefault="00157BE7" w:rsidP="00FA03C9">
            <w:pPr>
              <w:pStyle w:val="ac"/>
              <w:rPr>
                <w:rFonts w:cs="Times New Roman"/>
              </w:rPr>
            </w:pPr>
            <w:r w:rsidRPr="00157BE7">
              <w:rPr>
                <w:rFonts w:cs="Times New Roman"/>
              </w:rPr>
              <w:t>4</w:t>
            </w:r>
          </w:p>
        </w:tc>
        <w:tc>
          <w:tcPr>
            <w:tcW w:w="1418" w:type="dxa"/>
          </w:tcPr>
          <w:p w:rsidR="00157BE7" w:rsidRPr="00157BE7" w:rsidRDefault="00157BE7" w:rsidP="00FA03C9">
            <w:pPr>
              <w:pStyle w:val="ac"/>
              <w:rPr>
                <w:rFonts w:cs="Times New Roman"/>
              </w:rPr>
            </w:pPr>
            <w:r>
              <w:rPr>
                <w:rFonts w:hint="eastAsia"/>
              </w:rPr>
              <w:t>锅炉灰渣</w:t>
            </w:r>
          </w:p>
        </w:tc>
        <w:tc>
          <w:tcPr>
            <w:tcW w:w="1275" w:type="dxa"/>
          </w:tcPr>
          <w:p w:rsidR="00157BE7" w:rsidRPr="00157BE7" w:rsidRDefault="00157BE7" w:rsidP="00FA03C9">
            <w:pPr>
              <w:pStyle w:val="ac"/>
              <w:rPr>
                <w:rFonts w:cs="Times New Roman"/>
              </w:rPr>
            </w:pPr>
            <w:r w:rsidRPr="00157BE7">
              <w:rPr>
                <w:rFonts w:cs="Times New Roman"/>
                <w:kern w:val="0"/>
              </w:rPr>
              <w:t>一般固废</w:t>
            </w:r>
          </w:p>
        </w:tc>
        <w:tc>
          <w:tcPr>
            <w:tcW w:w="1134" w:type="dxa"/>
          </w:tcPr>
          <w:p w:rsidR="00157BE7" w:rsidRPr="00157BE7" w:rsidRDefault="00C36F28" w:rsidP="00FA03C9">
            <w:pPr>
              <w:pStyle w:val="ac"/>
              <w:rPr>
                <w:rFonts w:cs="Times New Roman"/>
              </w:rPr>
            </w:pPr>
            <w:r>
              <w:rPr>
                <w:rFonts w:cs="Times New Roman" w:hint="eastAsia"/>
              </w:rPr>
              <w:t>6.48</w:t>
            </w:r>
          </w:p>
        </w:tc>
        <w:tc>
          <w:tcPr>
            <w:tcW w:w="851" w:type="dxa"/>
          </w:tcPr>
          <w:p w:rsidR="00157BE7" w:rsidRPr="00157BE7" w:rsidRDefault="00E46689" w:rsidP="00FA03C9">
            <w:pPr>
              <w:pStyle w:val="ac"/>
              <w:rPr>
                <w:rFonts w:cs="Times New Roman"/>
              </w:rPr>
            </w:pPr>
            <w:r>
              <w:rPr>
                <w:rFonts w:cs="Times New Roman" w:hint="eastAsia"/>
              </w:rPr>
              <w:t>0</w:t>
            </w:r>
          </w:p>
        </w:tc>
        <w:tc>
          <w:tcPr>
            <w:tcW w:w="3678" w:type="dxa"/>
          </w:tcPr>
          <w:p w:rsidR="00157BE7" w:rsidRPr="00157BE7" w:rsidRDefault="00157BE7" w:rsidP="007C2C29">
            <w:pPr>
              <w:widowControl w:val="0"/>
              <w:autoSpaceDE w:val="0"/>
              <w:autoSpaceDN w:val="0"/>
              <w:rPr>
                <w:rFonts w:cs="Times New Roman"/>
              </w:rPr>
            </w:pPr>
            <w:r>
              <w:rPr>
                <w:rFonts w:hint="eastAsia"/>
              </w:rPr>
              <w:t>收集后</w:t>
            </w:r>
            <w:r w:rsidR="007C2C29">
              <w:rPr>
                <w:rFonts w:hint="eastAsia"/>
              </w:rPr>
              <w:t>袋装作为农肥</w:t>
            </w:r>
          </w:p>
        </w:tc>
      </w:tr>
      <w:tr w:rsidR="00157BE7" w:rsidRPr="00157BE7" w:rsidTr="00FA03C9">
        <w:trPr>
          <w:trHeight w:val="397"/>
          <w:jc w:val="center"/>
        </w:trPr>
        <w:tc>
          <w:tcPr>
            <w:tcW w:w="817" w:type="dxa"/>
          </w:tcPr>
          <w:p w:rsidR="00157BE7" w:rsidRPr="00157BE7" w:rsidRDefault="00157BE7" w:rsidP="00FA03C9">
            <w:pPr>
              <w:pStyle w:val="ac"/>
              <w:rPr>
                <w:rFonts w:cs="Times New Roman"/>
              </w:rPr>
            </w:pPr>
            <w:r w:rsidRPr="00157BE7">
              <w:rPr>
                <w:rFonts w:cs="Times New Roman"/>
              </w:rPr>
              <w:t>5</w:t>
            </w:r>
          </w:p>
        </w:tc>
        <w:tc>
          <w:tcPr>
            <w:tcW w:w="1418" w:type="dxa"/>
          </w:tcPr>
          <w:p w:rsidR="00157BE7" w:rsidRPr="00157BE7" w:rsidRDefault="00157BE7" w:rsidP="00FA03C9">
            <w:pPr>
              <w:pStyle w:val="ac"/>
              <w:rPr>
                <w:rFonts w:cs="Times New Roman"/>
              </w:rPr>
            </w:pPr>
            <w:r>
              <w:rPr>
                <w:rFonts w:hint="eastAsia"/>
              </w:rPr>
              <w:t>除尘灰</w:t>
            </w:r>
          </w:p>
        </w:tc>
        <w:tc>
          <w:tcPr>
            <w:tcW w:w="1275" w:type="dxa"/>
          </w:tcPr>
          <w:p w:rsidR="00157BE7" w:rsidRPr="00157BE7" w:rsidRDefault="00157BE7" w:rsidP="00FA03C9">
            <w:pPr>
              <w:pStyle w:val="ac"/>
              <w:rPr>
                <w:rFonts w:cs="Times New Roman"/>
              </w:rPr>
            </w:pPr>
            <w:r w:rsidRPr="00157BE7">
              <w:rPr>
                <w:rFonts w:cs="Times New Roman"/>
                <w:kern w:val="0"/>
              </w:rPr>
              <w:t>一般固废</w:t>
            </w:r>
          </w:p>
        </w:tc>
        <w:tc>
          <w:tcPr>
            <w:tcW w:w="1134" w:type="dxa"/>
          </w:tcPr>
          <w:p w:rsidR="00157BE7" w:rsidRPr="00157BE7" w:rsidRDefault="00297D38" w:rsidP="00FA03C9">
            <w:pPr>
              <w:pStyle w:val="ac"/>
              <w:rPr>
                <w:rFonts w:cs="Times New Roman"/>
              </w:rPr>
            </w:pPr>
            <w:r>
              <w:rPr>
                <w:rFonts w:cs="Times New Roman"/>
              </w:rPr>
              <w:t>0.318</w:t>
            </w:r>
          </w:p>
        </w:tc>
        <w:tc>
          <w:tcPr>
            <w:tcW w:w="851" w:type="dxa"/>
          </w:tcPr>
          <w:p w:rsidR="00157BE7" w:rsidRPr="00157BE7" w:rsidRDefault="00E46689" w:rsidP="00FA03C9">
            <w:pPr>
              <w:pStyle w:val="ac"/>
              <w:rPr>
                <w:rFonts w:cs="Times New Roman"/>
              </w:rPr>
            </w:pPr>
            <w:r>
              <w:rPr>
                <w:rFonts w:cs="Times New Roman" w:hint="eastAsia"/>
              </w:rPr>
              <w:t>0</w:t>
            </w:r>
          </w:p>
        </w:tc>
        <w:tc>
          <w:tcPr>
            <w:tcW w:w="3678" w:type="dxa"/>
          </w:tcPr>
          <w:p w:rsidR="00157BE7" w:rsidRPr="00157BE7" w:rsidRDefault="007C2C29" w:rsidP="00FA03C9">
            <w:pPr>
              <w:pStyle w:val="ac"/>
              <w:rPr>
                <w:rFonts w:cs="Times New Roman"/>
              </w:rPr>
            </w:pPr>
            <w:r>
              <w:rPr>
                <w:rFonts w:hint="eastAsia"/>
              </w:rPr>
              <w:t>收集后袋装作为农肥</w:t>
            </w:r>
          </w:p>
        </w:tc>
      </w:tr>
      <w:tr w:rsidR="00157BE7" w:rsidRPr="00157BE7" w:rsidTr="00FA03C9">
        <w:trPr>
          <w:trHeight w:val="397"/>
          <w:jc w:val="center"/>
        </w:trPr>
        <w:tc>
          <w:tcPr>
            <w:tcW w:w="817" w:type="dxa"/>
          </w:tcPr>
          <w:p w:rsidR="00157BE7" w:rsidRPr="00157BE7" w:rsidRDefault="00157BE7" w:rsidP="00FA03C9">
            <w:pPr>
              <w:pStyle w:val="ac"/>
              <w:rPr>
                <w:rFonts w:cs="Times New Roman"/>
              </w:rPr>
            </w:pPr>
            <w:r w:rsidRPr="00157BE7">
              <w:rPr>
                <w:rFonts w:cs="Times New Roman"/>
              </w:rPr>
              <w:t>6</w:t>
            </w:r>
          </w:p>
        </w:tc>
        <w:tc>
          <w:tcPr>
            <w:tcW w:w="1418" w:type="dxa"/>
          </w:tcPr>
          <w:p w:rsidR="00157BE7" w:rsidRPr="00157BE7" w:rsidRDefault="00157BE7" w:rsidP="00FA03C9">
            <w:pPr>
              <w:pStyle w:val="ac"/>
              <w:rPr>
                <w:rFonts w:cs="Times New Roman"/>
              </w:rPr>
            </w:pPr>
            <w:r w:rsidRPr="00157BE7">
              <w:rPr>
                <w:rFonts w:cs="Times New Roman"/>
                <w:kern w:val="0"/>
              </w:rPr>
              <w:t>废包装物料</w:t>
            </w:r>
          </w:p>
        </w:tc>
        <w:tc>
          <w:tcPr>
            <w:tcW w:w="1275" w:type="dxa"/>
          </w:tcPr>
          <w:p w:rsidR="00157BE7" w:rsidRPr="00157BE7" w:rsidRDefault="00157BE7" w:rsidP="00FA03C9">
            <w:pPr>
              <w:pStyle w:val="ac"/>
              <w:rPr>
                <w:rFonts w:cs="Times New Roman"/>
              </w:rPr>
            </w:pPr>
            <w:r w:rsidRPr="00157BE7">
              <w:rPr>
                <w:rFonts w:cs="Times New Roman"/>
                <w:kern w:val="0"/>
              </w:rPr>
              <w:t>一般固废</w:t>
            </w:r>
          </w:p>
        </w:tc>
        <w:tc>
          <w:tcPr>
            <w:tcW w:w="1134" w:type="dxa"/>
          </w:tcPr>
          <w:p w:rsidR="00157BE7" w:rsidRPr="00157BE7" w:rsidRDefault="00936941" w:rsidP="00FA03C9">
            <w:pPr>
              <w:pStyle w:val="ac"/>
              <w:rPr>
                <w:rFonts w:cs="Times New Roman"/>
              </w:rPr>
            </w:pPr>
            <w:r>
              <w:rPr>
                <w:rFonts w:cs="Times New Roman" w:hint="eastAsia"/>
              </w:rPr>
              <w:t>2.0</w:t>
            </w:r>
          </w:p>
        </w:tc>
        <w:tc>
          <w:tcPr>
            <w:tcW w:w="851" w:type="dxa"/>
          </w:tcPr>
          <w:p w:rsidR="00157BE7" w:rsidRPr="00157BE7" w:rsidRDefault="00157BE7" w:rsidP="00FA03C9">
            <w:pPr>
              <w:pStyle w:val="ac"/>
              <w:rPr>
                <w:rFonts w:cs="Times New Roman"/>
              </w:rPr>
            </w:pPr>
            <w:r w:rsidRPr="00157BE7">
              <w:rPr>
                <w:rFonts w:cs="Times New Roman"/>
              </w:rPr>
              <w:t>0</w:t>
            </w:r>
          </w:p>
        </w:tc>
        <w:tc>
          <w:tcPr>
            <w:tcW w:w="3678" w:type="dxa"/>
          </w:tcPr>
          <w:p w:rsidR="00157BE7" w:rsidRPr="00157BE7" w:rsidRDefault="00157BE7" w:rsidP="00FA03C9">
            <w:pPr>
              <w:pStyle w:val="ac"/>
              <w:rPr>
                <w:rFonts w:cs="Times New Roman"/>
              </w:rPr>
            </w:pPr>
            <w:r w:rsidRPr="00157BE7">
              <w:rPr>
                <w:rFonts w:cs="Times New Roman"/>
                <w:kern w:val="0"/>
              </w:rPr>
              <w:t>交由供应商回收处理</w:t>
            </w:r>
          </w:p>
        </w:tc>
      </w:tr>
      <w:tr w:rsidR="00157BE7" w:rsidRPr="00157BE7" w:rsidTr="00FA03C9">
        <w:trPr>
          <w:trHeight w:val="397"/>
          <w:jc w:val="center"/>
        </w:trPr>
        <w:tc>
          <w:tcPr>
            <w:tcW w:w="817" w:type="dxa"/>
          </w:tcPr>
          <w:p w:rsidR="00157BE7" w:rsidRPr="00157BE7" w:rsidRDefault="00157BE7" w:rsidP="00FA03C9">
            <w:pPr>
              <w:pStyle w:val="ac"/>
              <w:rPr>
                <w:rFonts w:cs="Times New Roman"/>
              </w:rPr>
            </w:pPr>
            <w:r w:rsidRPr="00157BE7">
              <w:rPr>
                <w:rFonts w:cs="Times New Roman"/>
              </w:rPr>
              <w:t>7</w:t>
            </w:r>
          </w:p>
        </w:tc>
        <w:tc>
          <w:tcPr>
            <w:tcW w:w="1418" w:type="dxa"/>
          </w:tcPr>
          <w:p w:rsidR="00157BE7" w:rsidRPr="00157BE7" w:rsidRDefault="00157BE7" w:rsidP="00FA03C9">
            <w:pPr>
              <w:pStyle w:val="ac"/>
              <w:rPr>
                <w:rFonts w:cs="Times New Roman"/>
              </w:rPr>
            </w:pPr>
            <w:r w:rsidRPr="00157BE7">
              <w:rPr>
                <w:rFonts w:cs="Times New Roman"/>
                <w:kern w:val="0"/>
              </w:rPr>
              <w:t>医疗垃圾</w:t>
            </w:r>
          </w:p>
        </w:tc>
        <w:tc>
          <w:tcPr>
            <w:tcW w:w="1275" w:type="dxa"/>
          </w:tcPr>
          <w:p w:rsidR="00157BE7" w:rsidRPr="00157BE7" w:rsidRDefault="00157BE7" w:rsidP="00FA03C9">
            <w:pPr>
              <w:pStyle w:val="ac"/>
              <w:rPr>
                <w:rFonts w:cs="Times New Roman"/>
              </w:rPr>
            </w:pPr>
            <w:r w:rsidRPr="00157BE7">
              <w:rPr>
                <w:rFonts w:cs="Times New Roman"/>
                <w:kern w:val="0"/>
              </w:rPr>
              <w:t>危险废物</w:t>
            </w:r>
          </w:p>
        </w:tc>
        <w:tc>
          <w:tcPr>
            <w:tcW w:w="1134" w:type="dxa"/>
          </w:tcPr>
          <w:p w:rsidR="00157BE7" w:rsidRPr="00157BE7" w:rsidRDefault="00936941" w:rsidP="00FA03C9">
            <w:pPr>
              <w:pStyle w:val="ac"/>
              <w:rPr>
                <w:rFonts w:cs="Times New Roman"/>
              </w:rPr>
            </w:pPr>
            <w:r>
              <w:rPr>
                <w:rFonts w:cs="Times New Roman" w:hint="eastAsia"/>
              </w:rPr>
              <w:t>0.5</w:t>
            </w:r>
          </w:p>
        </w:tc>
        <w:tc>
          <w:tcPr>
            <w:tcW w:w="851" w:type="dxa"/>
          </w:tcPr>
          <w:p w:rsidR="00157BE7" w:rsidRPr="00157BE7" w:rsidRDefault="00157BE7" w:rsidP="00FA03C9">
            <w:pPr>
              <w:pStyle w:val="ac"/>
              <w:rPr>
                <w:rFonts w:cs="Times New Roman"/>
              </w:rPr>
            </w:pPr>
            <w:r w:rsidRPr="00157BE7">
              <w:rPr>
                <w:rFonts w:cs="Times New Roman"/>
              </w:rPr>
              <w:t>0</w:t>
            </w:r>
          </w:p>
        </w:tc>
        <w:tc>
          <w:tcPr>
            <w:tcW w:w="3678" w:type="dxa"/>
          </w:tcPr>
          <w:p w:rsidR="00157BE7" w:rsidRPr="00157BE7" w:rsidRDefault="00157BE7" w:rsidP="00FA03C9">
            <w:pPr>
              <w:pStyle w:val="ac"/>
              <w:rPr>
                <w:rFonts w:cs="Times New Roman"/>
              </w:rPr>
            </w:pPr>
            <w:r w:rsidRPr="00157BE7">
              <w:rPr>
                <w:rFonts w:cs="Times New Roman"/>
                <w:kern w:val="0"/>
              </w:rPr>
              <w:t>交由有资质单位处置</w:t>
            </w:r>
          </w:p>
        </w:tc>
      </w:tr>
      <w:tr w:rsidR="00157BE7" w:rsidRPr="00157BE7" w:rsidTr="00FA03C9">
        <w:trPr>
          <w:trHeight w:val="397"/>
          <w:jc w:val="center"/>
        </w:trPr>
        <w:tc>
          <w:tcPr>
            <w:tcW w:w="817" w:type="dxa"/>
          </w:tcPr>
          <w:p w:rsidR="00157BE7" w:rsidRPr="00157BE7" w:rsidRDefault="00157BE7" w:rsidP="00FA03C9">
            <w:pPr>
              <w:pStyle w:val="ac"/>
              <w:rPr>
                <w:rFonts w:cs="Times New Roman"/>
              </w:rPr>
            </w:pPr>
            <w:r w:rsidRPr="00157BE7">
              <w:rPr>
                <w:rFonts w:cs="Times New Roman"/>
              </w:rPr>
              <w:t>8</w:t>
            </w:r>
          </w:p>
        </w:tc>
        <w:tc>
          <w:tcPr>
            <w:tcW w:w="1418" w:type="dxa"/>
          </w:tcPr>
          <w:p w:rsidR="00157BE7" w:rsidRPr="00157BE7" w:rsidRDefault="00157BE7" w:rsidP="00FA03C9">
            <w:pPr>
              <w:pStyle w:val="ac"/>
              <w:rPr>
                <w:rFonts w:cs="Times New Roman"/>
              </w:rPr>
            </w:pPr>
            <w:r w:rsidRPr="00157BE7">
              <w:rPr>
                <w:rFonts w:cs="Times New Roman"/>
                <w:kern w:val="0"/>
              </w:rPr>
              <w:t>生活垃圾</w:t>
            </w:r>
          </w:p>
        </w:tc>
        <w:tc>
          <w:tcPr>
            <w:tcW w:w="1275" w:type="dxa"/>
          </w:tcPr>
          <w:p w:rsidR="00157BE7" w:rsidRPr="00157BE7" w:rsidRDefault="00157BE7" w:rsidP="00FA03C9">
            <w:pPr>
              <w:pStyle w:val="ac"/>
              <w:rPr>
                <w:rFonts w:cs="Times New Roman"/>
              </w:rPr>
            </w:pPr>
            <w:r w:rsidRPr="00157BE7">
              <w:rPr>
                <w:rFonts w:cs="Times New Roman"/>
              </w:rPr>
              <w:t>生活垃圾</w:t>
            </w:r>
          </w:p>
        </w:tc>
        <w:tc>
          <w:tcPr>
            <w:tcW w:w="1134" w:type="dxa"/>
          </w:tcPr>
          <w:p w:rsidR="00157BE7" w:rsidRPr="00157BE7" w:rsidRDefault="00936941" w:rsidP="00FA03C9">
            <w:pPr>
              <w:pStyle w:val="ac"/>
              <w:rPr>
                <w:rFonts w:cs="Times New Roman"/>
              </w:rPr>
            </w:pPr>
            <w:r>
              <w:rPr>
                <w:rFonts w:cs="Times New Roman" w:hint="eastAsia"/>
              </w:rPr>
              <w:t>18.25</w:t>
            </w:r>
          </w:p>
        </w:tc>
        <w:tc>
          <w:tcPr>
            <w:tcW w:w="851" w:type="dxa"/>
          </w:tcPr>
          <w:p w:rsidR="00157BE7" w:rsidRPr="00157BE7" w:rsidRDefault="00157BE7" w:rsidP="00FA03C9">
            <w:pPr>
              <w:pStyle w:val="ac"/>
              <w:rPr>
                <w:rFonts w:cs="Times New Roman"/>
              </w:rPr>
            </w:pPr>
            <w:r w:rsidRPr="00157BE7">
              <w:rPr>
                <w:rFonts w:cs="Times New Roman"/>
              </w:rPr>
              <w:t>0</w:t>
            </w:r>
          </w:p>
        </w:tc>
        <w:tc>
          <w:tcPr>
            <w:tcW w:w="3678" w:type="dxa"/>
          </w:tcPr>
          <w:p w:rsidR="00157BE7" w:rsidRPr="00157BE7" w:rsidRDefault="00157BE7" w:rsidP="00FA03C9">
            <w:pPr>
              <w:pStyle w:val="ac"/>
              <w:rPr>
                <w:rFonts w:cs="Times New Roman"/>
              </w:rPr>
            </w:pPr>
            <w:r w:rsidRPr="00157BE7">
              <w:rPr>
                <w:rFonts w:cs="Times New Roman"/>
                <w:kern w:val="0"/>
              </w:rPr>
              <w:t>由环卫部门统一处理</w:t>
            </w:r>
          </w:p>
        </w:tc>
      </w:tr>
      <w:tr w:rsidR="00157BE7" w:rsidRPr="00157BE7" w:rsidTr="00FA03C9">
        <w:trPr>
          <w:trHeight w:val="397"/>
          <w:jc w:val="center"/>
        </w:trPr>
        <w:tc>
          <w:tcPr>
            <w:tcW w:w="3510" w:type="dxa"/>
            <w:gridSpan w:val="3"/>
          </w:tcPr>
          <w:p w:rsidR="00157BE7" w:rsidRPr="00157BE7" w:rsidRDefault="00157BE7" w:rsidP="00FA03C9">
            <w:pPr>
              <w:pStyle w:val="ac"/>
              <w:rPr>
                <w:rFonts w:cs="Times New Roman"/>
              </w:rPr>
            </w:pPr>
            <w:r w:rsidRPr="00157BE7">
              <w:rPr>
                <w:rFonts w:cs="Times New Roman"/>
              </w:rPr>
              <w:t>合计</w:t>
            </w:r>
          </w:p>
        </w:tc>
        <w:tc>
          <w:tcPr>
            <w:tcW w:w="1134" w:type="dxa"/>
          </w:tcPr>
          <w:p w:rsidR="00157BE7" w:rsidRPr="00157BE7" w:rsidRDefault="00C36F28" w:rsidP="00297D38">
            <w:pPr>
              <w:pStyle w:val="ac"/>
              <w:rPr>
                <w:rFonts w:cs="Times New Roman"/>
              </w:rPr>
            </w:pPr>
            <w:r w:rsidRPr="00C36F28">
              <w:rPr>
                <w:rFonts w:cs="Times New Roman"/>
              </w:rPr>
              <w:t>308</w:t>
            </w:r>
            <w:r w:rsidR="00297D38">
              <w:rPr>
                <w:rFonts w:cs="Times New Roman"/>
              </w:rPr>
              <w:t>72.6</w:t>
            </w:r>
          </w:p>
        </w:tc>
        <w:tc>
          <w:tcPr>
            <w:tcW w:w="851" w:type="dxa"/>
          </w:tcPr>
          <w:p w:rsidR="00157BE7" w:rsidRPr="00157BE7" w:rsidRDefault="00157BE7" w:rsidP="00FA03C9">
            <w:pPr>
              <w:pStyle w:val="ac"/>
              <w:rPr>
                <w:rFonts w:cs="Times New Roman"/>
              </w:rPr>
            </w:pPr>
            <w:r w:rsidRPr="00157BE7">
              <w:rPr>
                <w:rFonts w:cs="Times New Roman"/>
              </w:rPr>
              <w:t>0</w:t>
            </w:r>
          </w:p>
        </w:tc>
        <w:tc>
          <w:tcPr>
            <w:tcW w:w="3678" w:type="dxa"/>
          </w:tcPr>
          <w:p w:rsidR="00157BE7" w:rsidRPr="00157BE7" w:rsidRDefault="00157BE7" w:rsidP="00FA03C9">
            <w:pPr>
              <w:pStyle w:val="ac"/>
              <w:rPr>
                <w:rFonts w:cs="Times New Roman"/>
              </w:rPr>
            </w:pPr>
          </w:p>
        </w:tc>
      </w:tr>
    </w:tbl>
    <w:p w:rsidR="00157BE7" w:rsidRDefault="00157BE7" w:rsidP="00157BE7">
      <w:pPr>
        <w:pStyle w:val="a2"/>
        <w:ind w:firstLine="480"/>
        <w:rPr>
          <w:rFonts w:cs="Times New Roman"/>
        </w:rPr>
      </w:pPr>
    </w:p>
    <w:p w:rsidR="00A22FF9" w:rsidRDefault="00A22FF9" w:rsidP="00157BE7">
      <w:pPr>
        <w:pStyle w:val="a2"/>
        <w:ind w:firstLine="480"/>
        <w:rPr>
          <w:rFonts w:cs="Times New Roman"/>
        </w:rPr>
      </w:pPr>
    </w:p>
    <w:p w:rsidR="00A22FF9" w:rsidRDefault="00A22FF9" w:rsidP="00157BE7">
      <w:pPr>
        <w:pStyle w:val="a2"/>
        <w:ind w:firstLine="480"/>
        <w:rPr>
          <w:rFonts w:cs="Times New Roman"/>
        </w:rPr>
      </w:pPr>
    </w:p>
    <w:p w:rsidR="00157BE7" w:rsidRPr="00157BE7" w:rsidRDefault="00157BE7" w:rsidP="00157BE7">
      <w:pPr>
        <w:pStyle w:val="ab"/>
        <w:rPr>
          <w:rFonts w:cs="Times New Roman"/>
        </w:rPr>
      </w:pPr>
      <w:r w:rsidRPr="00157BE7">
        <w:rPr>
          <w:rFonts w:cs="Times New Roman"/>
        </w:rPr>
        <w:t>表</w:t>
      </w:r>
      <w:r w:rsidRPr="00157BE7">
        <w:rPr>
          <w:rFonts w:cs="Times New Roman"/>
        </w:rPr>
        <w:t>3.2-1</w:t>
      </w:r>
      <w:r w:rsidRPr="00157BE7">
        <w:rPr>
          <w:rFonts w:cs="Times New Roman" w:hint="eastAsia"/>
        </w:rPr>
        <w:t>6</w:t>
      </w:r>
      <w:r w:rsidRPr="00157BE7">
        <w:rPr>
          <w:rFonts w:cs="Times New Roman"/>
        </w:rPr>
        <w:t xml:space="preserve">  </w:t>
      </w:r>
      <w:r w:rsidRPr="00157BE7">
        <w:rPr>
          <w:rFonts w:cs="Times New Roman"/>
        </w:rPr>
        <w:t>危险废物汇总情况表</w:t>
      </w:r>
    </w:p>
    <w:tbl>
      <w:tblPr>
        <w:tblStyle w:val="ad"/>
        <w:tblW w:w="0" w:type="auto"/>
        <w:tblLook w:val="04A0" w:firstRow="1" w:lastRow="0" w:firstColumn="1" w:lastColumn="0" w:noHBand="0" w:noVBand="1"/>
      </w:tblPr>
      <w:tblGrid>
        <w:gridCol w:w="730"/>
        <w:gridCol w:w="819"/>
        <w:gridCol w:w="1406"/>
        <w:gridCol w:w="788"/>
        <w:gridCol w:w="787"/>
        <w:gridCol w:w="667"/>
        <w:gridCol w:w="818"/>
        <w:gridCol w:w="667"/>
        <w:gridCol w:w="682"/>
        <w:gridCol w:w="667"/>
        <w:gridCol w:w="1142"/>
      </w:tblGrid>
      <w:tr w:rsidR="00157BE7" w:rsidRPr="00157BE7" w:rsidTr="00FA03C9">
        <w:trPr>
          <w:trHeight w:val="397"/>
        </w:trPr>
        <w:tc>
          <w:tcPr>
            <w:tcW w:w="785" w:type="dxa"/>
          </w:tcPr>
          <w:p w:rsidR="00157BE7" w:rsidRPr="00157BE7" w:rsidRDefault="00157BE7" w:rsidP="00FA03C9">
            <w:pPr>
              <w:pStyle w:val="ac"/>
              <w:rPr>
                <w:rFonts w:cs="Times New Roman"/>
              </w:rPr>
            </w:pPr>
            <w:r w:rsidRPr="00157BE7">
              <w:rPr>
                <w:rFonts w:cs="Times New Roman"/>
              </w:rPr>
              <w:t>危险废物名称</w:t>
            </w:r>
          </w:p>
        </w:tc>
        <w:tc>
          <w:tcPr>
            <w:tcW w:w="826" w:type="dxa"/>
          </w:tcPr>
          <w:p w:rsidR="00157BE7" w:rsidRPr="00157BE7" w:rsidRDefault="00157BE7" w:rsidP="00FA03C9">
            <w:pPr>
              <w:pStyle w:val="ac"/>
              <w:rPr>
                <w:rFonts w:cs="Times New Roman"/>
              </w:rPr>
            </w:pPr>
            <w:r w:rsidRPr="00157BE7">
              <w:rPr>
                <w:rFonts w:cs="Times New Roman"/>
              </w:rPr>
              <w:t>危险废物类别</w:t>
            </w:r>
          </w:p>
        </w:tc>
        <w:tc>
          <w:tcPr>
            <w:tcW w:w="916" w:type="dxa"/>
          </w:tcPr>
          <w:p w:rsidR="00157BE7" w:rsidRPr="00157BE7" w:rsidRDefault="00157BE7" w:rsidP="00FA03C9">
            <w:pPr>
              <w:pStyle w:val="ac"/>
              <w:rPr>
                <w:rFonts w:cs="Times New Roman"/>
              </w:rPr>
            </w:pPr>
            <w:r w:rsidRPr="00157BE7">
              <w:rPr>
                <w:rFonts w:cs="Times New Roman"/>
              </w:rPr>
              <w:t>危险废物代码</w:t>
            </w:r>
          </w:p>
        </w:tc>
        <w:tc>
          <w:tcPr>
            <w:tcW w:w="842" w:type="dxa"/>
          </w:tcPr>
          <w:p w:rsidR="00157BE7" w:rsidRPr="00157BE7" w:rsidRDefault="00157BE7" w:rsidP="00FA03C9">
            <w:pPr>
              <w:pStyle w:val="ac"/>
              <w:rPr>
                <w:rFonts w:cs="Times New Roman"/>
              </w:rPr>
            </w:pPr>
            <w:r w:rsidRPr="00157BE7">
              <w:rPr>
                <w:rFonts w:cs="Times New Roman"/>
              </w:rPr>
              <w:t>产生量</w:t>
            </w:r>
          </w:p>
        </w:tc>
        <w:tc>
          <w:tcPr>
            <w:tcW w:w="850" w:type="dxa"/>
          </w:tcPr>
          <w:p w:rsidR="00157BE7" w:rsidRPr="00157BE7" w:rsidRDefault="00157BE7" w:rsidP="00FA03C9">
            <w:pPr>
              <w:pStyle w:val="ac"/>
              <w:rPr>
                <w:rFonts w:cs="Times New Roman"/>
              </w:rPr>
            </w:pPr>
            <w:r w:rsidRPr="00157BE7">
              <w:rPr>
                <w:rFonts w:cs="Times New Roman"/>
              </w:rPr>
              <w:t>产生工序及装置</w:t>
            </w:r>
          </w:p>
        </w:tc>
        <w:tc>
          <w:tcPr>
            <w:tcW w:w="709" w:type="dxa"/>
          </w:tcPr>
          <w:p w:rsidR="00157BE7" w:rsidRPr="00157BE7" w:rsidRDefault="00157BE7" w:rsidP="00FA03C9">
            <w:pPr>
              <w:pStyle w:val="ac"/>
              <w:rPr>
                <w:rFonts w:cs="Times New Roman"/>
              </w:rPr>
            </w:pPr>
            <w:r w:rsidRPr="00157BE7">
              <w:rPr>
                <w:rFonts w:cs="Times New Roman"/>
              </w:rPr>
              <w:t>形态</w:t>
            </w:r>
          </w:p>
        </w:tc>
        <w:tc>
          <w:tcPr>
            <w:tcW w:w="850" w:type="dxa"/>
          </w:tcPr>
          <w:p w:rsidR="00157BE7" w:rsidRPr="00157BE7" w:rsidRDefault="00157BE7" w:rsidP="00FA03C9">
            <w:pPr>
              <w:pStyle w:val="ac"/>
              <w:rPr>
                <w:rFonts w:cs="Times New Roman"/>
              </w:rPr>
            </w:pPr>
            <w:r w:rsidRPr="00157BE7">
              <w:rPr>
                <w:rFonts w:cs="Times New Roman"/>
              </w:rPr>
              <w:t>主要</w:t>
            </w:r>
          </w:p>
          <w:p w:rsidR="00157BE7" w:rsidRPr="00157BE7" w:rsidRDefault="00157BE7" w:rsidP="00FA03C9">
            <w:pPr>
              <w:pStyle w:val="ac"/>
              <w:rPr>
                <w:rFonts w:cs="Times New Roman"/>
              </w:rPr>
            </w:pPr>
            <w:r w:rsidRPr="00157BE7">
              <w:rPr>
                <w:rFonts w:cs="Times New Roman"/>
              </w:rPr>
              <w:t>成分</w:t>
            </w:r>
          </w:p>
        </w:tc>
        <w:tc>
          <w:tcPr>
            <w:tcW w:w="709" w:type="dxa"/>
          </w:tcPr>
          <w:p w:rsidR="00157BE7" w:rsidRPr="00157BE7" w:rsidRDefault="00157BE7" w:rsidP="00FA03C9">
            <w:pPr>
              <w:pStyle w:val="ac"/>
              <w:rPr>
                <w:rFonts w:cs="Times New Roman"/>
              </w:rPr>
            </w:pPr>
            <w:r w:rsidRPr="00157BE7">
              <w:rPr>
                <w:rFonts w:cs="Times New Roman"/>
              </w:rPr>
              <w:t>有害成分</w:t>
            </w:r>
          </w:p>
        </w:tc>
        <w:tc>
          <w:tcPr>
            <w:tcW w:w="709" w:type="dxa"/>
          </w:tcPr>
          <w:p w:rsidR="00157BE7" w:rsidRPr="00157BE7" w:rsidRDefault="00157BE7" w:rsidP="00FA03C9">
            <w:pPr>
              <w:pStyle w:val="ac"/>
              <w:rPr>
                <w:rFonts w:cs="Times New Roman"/>
              </w:rPr>
            </w:pPr>
            <w:r w:rsidRPr="00157BE7">
              <w:rPr>
                <w:rFonts w:cs="Times New Roman"/>
              </w:rPr>
              <w:t>产生周期</w:t>
            </w:r>
          </w:p>
        </w:tc>
        <w:tc>
          <w:tcPr>
            <w:tcW w:w="709" w:type="dxa"/>
          </w:tcPr>
          <w:p w:rsidR="00157BE7" w:rsidRPr="00157BE7" w:rsidRDefault="00157BE7" w:rsidP="00FA03C9">
            <w:pPr>
              <w:pStyle w:val="ac"/>
              <w:rPr>
                <w:rFonts w:cs="Times New Roman"/>
              </w:rPr>
            </w:pPr>
            <w:r w:rsidRPr="00157BE7">
              <w:rPr>
                <w:rFonts w:cs="Times New Roman"/>
              </w:rPr>
              <w:t>危险特性</w:t>
            </w:r>
          </w:p>
        </w:tc>
        <w:tc>
          <w:tcPr>
            <w:tcW w:w="1268" w:type="dxa"/>
          </w:tcPr>
          <w:p w:rsidR="00157BE7" w:rsidRPr="00157BE7" w:rsidRDefault="00157BE7" w:rsidP="00FA03C9">
            <w:pPr>
              <w:pStyle w:val="ac"/>
              <w:rPr>
                <w:rFonts w:cs="Times New Roman"/>
              </w:rPr>
            </w:pPr>
            <w:r w:rsidRPr="00157BE7">
              <w:rPr>
                <w:rFonts w:cs="Times New Roman"/>
              </w:rPr>
              <w:t>防治措施</w:t>
            </w:r>
          </w:p>
        </w:tc>
      </w:tr>
      <w:tr w:rsidR="00157BE7" w:rsidRPr="00157BE7" w:rsidTr="00FA03C9">
        <w:trPr>
          <w:trHeight w:val="397"/>
        </w:trPr>
        <w:tc>
          <w:tcPr>
            <w:tcW w:w="785" w:type="dxa"/>
          </w:tcPr>
          <w:p w:rsidR="00157BE7" w:rsidRPr="00157BE7" w:rsidRDefault="00157BE7" w:rsidP="00FA03C9">
            <w:pPr>
              <w:pStyle w:val="ac"/>
              <w:rPr>
                <w:rFonts w:cs="Times New Roman"/>
              </w:rPr>
            </w:pPr>
            <w:r w:rsidRPr="00157BE7">
              <w:rPr>
                <w:rFonts w:cs="Times New Roman"/>
              </w:rPr>
              <w:t>医疗垃圾</w:t>
            </w:r>
          </w:p>
        </w:tc>
        <w:tc>
          <w:tcPr>
            <w:tcW w:w="826" w:type="dxa"/>
          </w:tcPr>
          <w:p w:rsidR="00157BE7" w:rsidRPr="00157BE7" w:rsidRDefault="00157BE7" w:rsidP="00FA03C9">
            <w:pPr>
              <w:pStyle w:val="ac"/>
              <w:rPr>
                <w:rFonts w:cs="Times New Roman"/>
              </w:rPr>
            </w:pPr>
            <w:r w:rsidRPr="00157BE7">
              <w:rPr>
                <w:rFonts w:cs="Times New Roman"/>
              </w:rPr>
              <w:t>HW01</w:t>
            </w:r>
          </w:p>
          <w:p w:rsidR="00157BE7" w:rsidRPr="00157BE7" w:rsidRDefault="00157BE7" w:rsidP="00FA03C9">
            <w:pPr>
              <w:pStyle w:val="ac"/>
              <w:rPr>
                <w:rFonts w:cs="Times New Roman"/>
              </w:rPr>
            </w:pPr>
            <w:r w:rsidRPr="00157BE7">
              <w:rPr>
                <w:rFonts w:cs="Times New Roman"/>
              </w:rPr>
              <w:t>医疗废物</w:t>
            </w:r>
          </w:p>
        </w:tc>
        <w:tc>
          <w:tcPr>
            <w:tcW w:w="916" w:type="dxa"/>
          </w:tcPr>
          <w:p w:rsidR="00157BE7" w:rsidRPr="00157BE7" w:rsidRDefault="00C00BB0" w:rsidP="00FA03C9">
            <w:pPr>
              <w:pStyle w:val="ac"/>
              <w:rPr>
                <w:rFonts w:cs="Times New Roman"/>
              </w:rPr>
            </w:pPr>
            <w:r>
              <w:rPr>
                <w:rFonts w:hint="eastAsia"/>
              </w:rPr>
              <w:t>841-002-01</w:t>
            </w:r>
            <w:r>
              <w:rPr>
                <w:rFonts w:hint="eastAsia"/>
              </w:rPr>
              <w:t>、</w:t>
            </w:r>
            <w:r>
              <w:rPr>
                <w:rFonts w:hint="eastAsia"/>
              </w:rPr>
              <w:t>841-005-01</w:t>
            </w:r>
          </w:p>
        </w:tc>
        <w:tc>
          <w:tcPr>
            <w:tcW w:w="842" w:type="dxa"/>
          </w:tcPr>
          <w:p w:rsidR="00157BE7" w:rsidRPr="00157BE7" w:rsidRDefault="00157BE7" w:rsidP="00FA03C9">
            <w:pPr>
              <w:pStyle w:val="ac"/>
              <w:rPr>
                <w:rFonts w:eastAsia="TimesNewRomanPSMT" w:cs="Times New Roman"/>
                <w:kern w:val="0"/>
              </w:rPr>
            </w:pPr>
            <w:r w:rsidRPr="00157BE7">
              <w:rPr>
                <w:rFonts w:eastAsia="TimesNewRomanPSMT" w:cs="Times New Roman"/>
                <w:kern w:val="0"/>
              </w:rPr>
              <w:t>0.</w:t>
            </w:r>
            <w:r w:rsidR="00C00BB0">
              <w:rPr>
                <w:rFonts w:eastAsia="TimesNewRomanPSMT" w:cs="Times New Roman" w:hint="eastAsia"/>
                <w:kern w:val="0"/>
              </w:rPr>
              <w:t>5</w:t>
            </w:r>
          </w:p>
          <w:p w:rsidR="00157BE7" w:rsidRPr="00157BE7" w:rsidRDefault="00157BE7" w:rsidP="00FA03C9">
            <w:pPr>
              <w:pStyle w:val="ac"/>
              <w:rPr>
                <w:rFonts w:cs="Times New Roman"/>
              </w:rPr>
            </w:pPr>
            <w:r w:rsidRPr="00157BE7">
              <w:rPr>
                <w:rFonts w:eastAsia="TimesNewRomanPSMT" w:cs="Times New Roman"/>
                <w:kern w:val="0"/>
              </w:rPr>
              <w:t>t/a</w:t>
            </w:r>
          </w:p>
        </w:tc>
        <w:tc>
          <w:tcPr>
            <w:tcW w:w="850" w:type="dxa"/>
          </w:tcPr>
          <w:p w:rsidR="00157BE7" w:rsidRPr="00157BE7" w:rsidRDefault="00157BE7" w:rsidP="00FA03C9">
            <w:pPr>
              <w:widowControl w:val="0"/>
              <w:autoSpaceDE w:val="0"/>
              <w:autoSpaceDN w:val="0"/>
              <w:snapToGrid/>
              <w:jc w:val="left"/>
              <w:rPr>
                <w:rFonts w:cs="Times New Roman"/>
              </w:rPr>
            </w:pPr>
            <w:r w:rsidRPr="00157BE7">
              <w:rPr>
                <w:rFonts w:cs="Times New Roman"/>
                <w:kern w:val="0"/>
              </w:rPr>
              <w:t>防疫和消毒</w:t>
            </w:r>
          </w:p>
        </w:tc>
        <w:tc>
          <w:tcPr>
            <w:tcW w:w="709" w:type="dxa"/>
          </w:tcPr>
          <w:p w:rsidR="00157BE7" w:rsidRPr="00157BE7" w:rsidRDefault="00157BE7" w:rsidP="00FA03C9">
            <w:pPr>
              <w:widowControl w:val="0"/>
              <w:autoSpaceDE w:val="0"/>
              <w:autoSpaceDN w:val="0"/>
              <w:snapToGrid/>
              <w:jc w:val="left"/>
              <w:rPr>
                <w:rFonts w:cs="Times New Roman"/>
              </w:rPr>
            </w:pPr>
            <w:r w:rsidRPr="00157BE7">
              <w:rPr>
                <w:rFonts w:cs="Times New Roman"/>
                <w:kern w:val="0"/>
              </w:rPr>
              <w:t>固体</w:t>
            </w:r>
          </w:p>
        </w:tc>
        <w:tc>
          <w:tcPr>
            <w:tcW w:w="850" w:type="dxa"/>
          </w:tcPr>
          <w:p w:rsidR="00157BE7" w:rsidRPr="00157BE7" w:rsidRDefault="00157BE7" w:rsidP="00FA03C9">
            <w:pPr>
              <w:pStyle w:val="ac"/>
              <w:rPr>
                <w:rFonts w:cs="Times New Roman"/>
              </w:rPr>
            </w:pPr>
            <w:r w:rsidRPr="00157BE7">
              <w:rPr>
                <w:rFonts w:cs="Times New Roman"/>
              </w:rPr>
              <w:t>瓶子、注射器等</w:t>
            </w:r>
          </w:p>
        </w:tc>
        <w:tc>
          <w:tcPr>
            <w:tcW w:w="709" w:type="dxa"/>
          </w:tcPr>
          <w:p w:rsidR="00157BE7" w:rsidRPr="00157BE7" w:rsidRDefault="00157BE7" w:rsidP="00FA03C9">
            <w:pPr>
              <w:pStyle w:val="ac"/>
              <w:rPr>
                <w:rFonts w:cs="Times New Roman"/>
              </w:rPr>
            </w:pPr>
            <w:r w:rsidRPr="00157BE7">
              <w:rPr>
                <w:rFonts w:cs="Times New Roman"/>
                <w:kern w:val="0"/>
              </w:rPr>
              <w:t>传染病</w:t>
            </w:r>
          </w:p>
        </w:tc>
        <w:tc>
          <w:tcPr>
            <w:tcW w:w="709" w:type="dxa"/>
          </w:tcPr>
          <w:p w:rsidR="00157BE7" w:rsidRPr="00157BE7" w:rsidRDefault="00157BE7" w:rsidP="00FA03C9">
            <w:pPr>
              <w:pStyle w:val="ac"/>
              <w:rPr>
                <w:rFonts w:cs="Times New Roman"/>
              </w:rPr>
            </w:pPr>
            <w:r w:rsidRPr="00157BE7">
              <w:rPr>
                <w:rFonts w:eastAsia="TimesNewRomanPSMT" w:cs="Times New Roman"/>
                <w:kern w:val="0"/>
              </w:rPr>
              <w:t>30d</w:t>
            </w:r>
          </w:p>
        </w:tc>
        <w:tc>
          <w:tcPr>
            <w:tcW w:w="709" w:type="dxa"/>
          </w:tcPr>
          <w:p w:rsidR="00157BE7" w:rsidRPr="00157BE7" w:rsidRDefault="00157BE7" w:rsidP="00FA03C9">
            <w:pPr>
              <w:pStyle w:val="ac"/>
              <w:rPr>
                <w:rFonts w:cs="Times New Roman"/>
              </w:rPr>
            </w:pPr>
            <w:r w:rsidRPr="00157BE7">
              <w:rPr>
                <w:rFonts w:eastAsia="TimesNewRomanPSMT" w:cs="Times New Roman"/>
                <w:kern w:val="0"/>
              </w:rPr>
              <w:t>In</w:t>
            </w:r>
          </w:p>
        </w:tc>
        <w:tc>
          <w:tcPr>
            <w:tcW w:w="1268" w:type="dxa"/>
          </w:tcPr>
          <w:p w:rsidR="00157BE7" w:rsidRPr="00157BE7" w:rsidRDefault="00157BE7" w:rsidP="00FA03C9">
            <w:pPr>
              <w:widowControl w:val="0"/>
              <w:autoSpaceDE w:val="0"/>
              <w:autoSpaceDN w:val="0"/>
              <w:snapToGrid/>
              <w:jc w:val="left"/>
              <w:rPr>
                <w:rFonts w:cs="Times New Roman"/>
              </w:rPr>
            </w:pPr>
            <w:r w:rsidRPr="00157BE7">
              <w:rPr>
                <w:rFonts w:cs="Times New Roman"/>
                <w:kern w:val="0"/>
              </w:rPr>
              <w:t>委托有资质单位处理</w:t>
            </w:r>
          </w:p>
        </w:tc>
      </w:tr>
    </w:tbl>
    <w:p w:rsidR="00E46689" w:rsidRDefault="00E46689" w:rsidP="00E46689">
      <w:pPr>
        <w:pStyle w:val="a2"/>
        <w:ind w:firstLine="480"/>
      </w:pPr>
    </w:p>
    <w:p w:rsidR="00FA03C9" w:rsidRPr="0071147F" w:rsidRDefault="00FA03C9" w:rsidP="00FA03C9">
      <w:pPr>
        <w:pStyle w:val="4"/>
        <w:rPr>
          <w:rFonts w:cs="Times New Roman"/>
        </w:rPr>
      </w:pPr>
      <w:r w:rsidRPr="0071147F">
        <w:rPr>
          <w:rFonts w:cs="Times New Roman"/>
        </w:rPr>
        <w:t>污染源分析汇总</w:t>
      </w:r>
    </w:p>
    <w:p w:rsidR="00FA03C9" w:rsidRPr="0071147F" w:rsidRDefault="00FA03C9" w:rsidP="00FA03C9">
      <w:pPr>
        <w:pStyle w:val="a2"/>
        <w:ind w:firstLine="480"/>
        <w:rPr>
          <w:rFonts w:cs="Times New Roman"/>
        </w:rPr>
      </w:pPr>
      <w:r w:rsidRPr="0071147F">
        <w:rPr>
          <w:rFonts w:cs="Times New Roman"/>
        </w:rPr>
        <w:t>本项目污染源的汇总见</w:t>
      </w:r>
      <w:r w:rsidRPr="0071147F">
        <w:rPr>
          <w:rFonts w:eastAsia="TimesNewRomanPSMT" w:cs="Times New Roman"/>
        </w:rPr>
        <w:t>3.2-20</w:t>
      </w:r>
      <w:r w:rsidRPr="0071147F">
        <w:rPr>
          <w:rFonts w:cs="Times New Roman"/>
        </w:rPr>
        <w:t>。</w:t>
      </w:r>
    </w:p>
    <w:p w:rsidR="00FA03C9" w:rsidRPr="0071147F" w:rsidRDefault="00FA03C9" w:rsidP="00FA03C9">
      <w:pPr>
        <w:pStyle w:val="ab"/>
        <w:rPr>
          <w:rFonts w:cs="Times New Roman"/>
        </w:rPr>
      </w:pPr>
      <w:r w:rsidRPr="0071147F">
        <w:rPr>
          <w:rFonts w:cs="Times New Roman"/>
        </w:rPr>
        <w:t>表</w:t>
      </w:r>
      <w:r w:rsidRPr="0071147F">
        <w:rPr>
          <w:rFonts w:cs="Times New Roman"/>
        </w:rPr>
        <w:t xml:space="preserve">3.2-20   </w:t>
      </w:r>
      <w:r w:rsidRPr="0071147F">
        <w:rPr>
          <w:rFonts w:cs="Times New Roman"/>
        </w:rPr>
        <w:t>本项目污染源汇总</w:t>
      </w:r>
      <w:r w:rsidR="00BA7026">
        <w:rPr>
          <w:rFonts w:cs="Times New Roman" w:hint="eastAsia"/>
        </w:rPr>
        <w:t xml:space="preserve"> </w:t>
      </w:r>
      <w:r w:rsidR="00BA7026">
        <w:rPr>
          <w:rFonts w:cs="Times New Roman"/>
        </w:rPr>
        <w:t xml:space="preserve">  </w:t>
      </w:r>
      <w:r w:rsidR="00BA7026">
        <w:rPr>
          <w:rFonts w:cs="Times New Roman" w:hint="eastAsia"/>
        </w:rPr>
        <w:t>单位</w:t>
      </w:r>
      <w:r w:rsidR="00BA7026">
        <w:rPr>
          <w:rFonts w:cs="Times New Roman"/>
        </w:rPr>
        <w:t>：</w:t>
      </w:r>
      <w:r w:rsidR="00BA7026">
        <w:rPr>
          <w:rFonts w:cs="Times New Roman"/>
        </w:rPr>
        <w:t>t/a</w:t>
      </w:r>
    </w:p>
    <w:tbl>
      <w:tblPr>
        <w:tblStyle w:val="ad"/>
        <w:tblW w:w="0" w:type="auto"/>
        <w:tblLook w:val="04A0" w:firstRow="1" w:lastRow="0" w:firstColumn="1" w:lastColumn="0" w:noHBand="0" w:noVBand="1"/>
      </w:tblPr>
      <w:tblGrid>
        <w:gridCol w:w="427"/>
        <w:gridCol w:w="1375"/>
        <w:gridCol w:w="1271"/>
        <w:gridCol w:w="1132"/>
        <w:gridCol w:w="1148"/>
        <w:gridCol w:w="3820"/>
      </w:tblGrid>
      <w:tr w:rsidR="00FA03C9" w:rsidRPr="0071147F" w:rsidTr="00A153F7">
        <w:trPr>
          <w:trHeight w:val="397"/>
        </w:trPr>
        <w:tc>
          <w:tcPr>
            <w:tcW w:w="1802" w:type="dxa"/>
            <w:gridSpan w:val="2"/>
          </w:tcPr>
          <w:p w:rsidR="00FA03C9" w:rsidRPr="0071147F" w:rsidRDefault="00FA03C9" w:rsidP="00FA03C9">
            <w:pPr>
              <w:pStyle w:val="ac"/>
              <w:rPr>
                <w:rFonts w:cs="Times New Roman"/>
              </w:rPr>
            </w:pPr>
            <w:r w:rsidRPr="0071147F">
              <w:rPr>
                <w:rFonts w:cs="Times New Roman"/>
              </w:rPr>
              <w:t>污染源</w:t>
            </w:r>
          </w:p>
        </w:tc>
        <w:tc>
          <w:tcPr>
            <w:tcW w:w="1271" w:type="dxa"/>
          </w:tcPr>
          <w:p w:rsidR="00FA03C9" w:rsidRPr="0071147F" w:rsidRDefault="00FA03C9" w:rsidP="00FA03C9">
            <w:pPr>
              <w:pStyle w:val="ac"/>
              <w:rPr>
                <w:rFonts w:cs="Times New Roman"/>
              </w:rPr>
            </w:pPr>
            <w:r w:rsidRPr="0071147F">
              <w:rPr>
                <w:rFonts w:cs="Times New Roman"/>
              </w:rPr>
              <w:t>污染物</w:t>
            </w:r>
          </w:p>
        </w:tc>
        <w:tc>
          <w:tcPr>
            <w:tcW w:w="1132" w:type="dxa"/>
          </w:tcPr>
          <w:p w:rsidR="00FA03C9" w:rsidRPr="0071147F" w:rsidRDefault="00FA03C9" w:rsidP="00FA03C9">
            <w:pPr>
              <w:pStyle w:val="ac"/>
              <w:rPr>
                <w:rFonts w:cs="Times New Roman"/>
              </w:rPr>
            </w:pPr>
            <w:r w:rsidRPr="0071147F">
              <w:rPr>
                <w:rFonts w:cs="Times New Roman"/>
              </w:rPr>
              <w:t>产生量</w:t>
            </w:r>
          </w:p>
        </w:tc>
        <w:tc>
          <w:tcPr>
            <w:tcW w:w="1148" w:type="dxa"/>
          </w:tcPr>
          <w:p w:rsidR="00FA03C9" w:rsidRPr="0071147F" w:rsidRDefault="00FA03C9" w:rsidP="00FA03C9">
            <w:pPr>
              <w:pStyle w:val="ac"/>
              <w:rPr>
                <w:rFonts w:cs="Times New Roman"/>
              </w:rPr>
            </w:pPr>
            <w:r w:rsidRPr="0071147F">
              <w:rPr>
                <w:rFonts w:cs="Times New Roman"/>
              </w:rPr>
              <w:t>外排量</w:t>
            </w:r>
          </w:p>
        </w:tc>
        <w:tc>
          <w:tcPr>
            <w:tcW w:w="3820" w:type="dxa"/>
          </w:tcPr>
          <w:p w:rsidR="00FA03C9" w:rsidRPr="0071147F" w:rsidRDefault="00FA03C9" w:rsidP="00FA03C9">
            <w:pPr>
              <w:pStyle w:val="ac"/>
              <w:rPr>
                <w:rFonts w:cs="Times New Roman"/>
              </w:rPr>
            </w:pPr>
            <w:r w:rsidRPr="0071147F">
              <w:rPr>
                <w:rFonts w:cs="Times New Roman"/>
              </w:rPr>
              <w:t>处理及排放方式</w:t>
            </w:r>
          </w:p>
        </w:tc>
      </w:tr>
      <w:tr w:rsidR="00FA03C9" w:rsidRPr="0071147F" w:rsidTr="00A153F7">
        <w:trPr>
          <w:trHeight w:val="397"/>
        </w:trPr>
        <w:tc>
          <w:tcPr>
            <w:tcW w:w="427" w:type="dxa"/>
            <w:vMerge w:val="restart"/>
          </w:tcPr>
          <w:p w:rsidR="00FA03C9" w:rsidRPr="0071147F" w:rsidRDefault="00FA03C9" w:rsidP="00FA03C9">
            <w:pPr>
              <w:pStyle w:val="ac"/>
              <w:rPr>
                <w:rFonts w:cs="Times New Roman"/>
              </w:rPr>
            </w:pPr>
            <w:r w:rsidRPr="0071147F">
              <w:rPr>
                <w:rFonts w:cs="Times New Roman"/>
              </w:rPr>
              <w:t>废水</w:t>
            </w:r>
          </w:p>
        </w:tc>
        <w:tc>
          <w:tcPr>
            <w:tcW w:w="1375" w:type="dxa"/>
            <w:vMerge w:val="restart"/>
          </w:tcPr>
          <w:p w:rsidR="00FA03C9" w:rsidRPr="0071147F" w:rsidRDefault="00FA03C9" w:rsidP="00FA03C9">
            <w:pPr>
              <w:widowControl w:val="0"/>
              <w:autoSpaceDE w:val="0"/>
              <w:autoSpaceDN w:val="0"/>
              <w:snapToGrid/>
              <w:jc w:val="left"/>
              <w:rPr>
                <w:rFonts w:cs="Times New Roman"/>
              </w:rPr>
            </w:pPr>
            <w:r>
              <w:rPr>
                <w:rFonts w:cs="Times New Roman" w:hint="eastAsia"/>
              </w:rPr>
              <w:t>鸡舍</w:t>
            </w:r>
            <w:r>
              <w:rPr>
                <w:rFonts w:cs="Times New Roman"/>
              </w:rPr>
              <w:t>冲洗水及</w:t>
            </w:r>
            <w:r>
              <w:rPr>
                <w:rFonts w:cs="Times New Roman" w:hint="eastAsia"/>
              </w:rPr>
              <w:t>生活</w:t>
            </w:r>
            <w:r>
              <w:rPr>
                <w:rFonts w:cs="Times New Roman"/>
              </w:rPr>
              <w:t>污水</w:t>
            </w:r>
          </w:p>
        </w:tc>
        <w:tc>
          <w:tcPr>
            <w:tcW w:w="1271" w:type="dxa"/>
          </w:tcPr>
          <w:p w:rsidR="00FA03C9" w:rsidRPr="0071147F" w:rsidRDefault="00FA03C9" w:rsidP="00FA03C9">
            <w:pPr>
              <w:pStyle w:val="ac"/>
              <w:rPr>
                <w:rFonts w:cs="Times New Roman"/>
              </w:rPr>
            </w:pPr>
            <w:r w:rsidRPr="0071147F">
              <w:rPr>
                <w:rFonts w:cs="Times New Roman"/>
              </w:rPr>
              <w:t>废水量</w:t>
            </w:r>
          </w:p>
        </w:tc>
        <w:tc>
          <w:tcPr>
            <w:tcW w:w="1132" w:type="dxa"/>
          </w:tcPr>
          <w:p w:rsidR="00FA03C9" w:rsidRPr="0071147F" w:rsidRDefault="00FA03C9" w:rsidP="00A153F7">
            <w:pPr>
              <w:pStyle w:val="ac"/>
              <w:rPr>
                <w:rFonts w:cs="Times New Roman"/>
                <w:b/>
              </w:rPr>
            </w:pPr>
            <w:r w:rsidRPr="0071147F">
              <w:rPr>
                <w:rFonts w:cs="Times New Roman"/>
              </w:rPr>
              <w:t>201</w:t>
            </w:r>
            <w:r w:rsidR="00A153F7">
              <w:rPr>
                <w:rFonts w:cs="Times New Roman"/>
              </w:rPr>
              <w:t>0</w:t>
            </w:r>
            <w:r w:rsidRPr="0071147F">
              <w:rPr>
                <w:rFonts w:cs="Times New Roman"/>
              </w:rPr>
              <w:t>.</w:t>
            </w:r>
            <w:r w:rsidR="00A153F7">
              <w:rPr>
                <w:rFonts w:cs="Times New Roman"/>
              </w:rPr>
              <w:t>22</w:t>
            </w:r>
          </w:p>
        </w:tc>
        <w:tc>
          <w:tcPr>
            <w:tcW w:w="1148" w:type="dxa"/>
          </w:tcPr>
          <w:p w:rsidR="00FA03C9" w:rsidRPr="0071147F" w:rsidRDefault="00FA03C9" w:rsidP="00FA03C9">
            <w:pPr>
              <w:rPr>
                <w:rFonts w:eastAsia="等线" w:cs="Times New Roman"/>
              </w:rPr>
            </w:pPr>
            <w:r w:rsidRPr="0071147F">
              <w:rPr>
                <w:rFonts w:eastAsia="等线" w:cs="Times New Roman"/>
              </w:rPr>
              <w:t>0</w:t>
            </w:r>
          </w:p>
        </w:tc>
        <w:tc>
          <w:tcPr>
            <w:tcW w:w="3820" w:type="dxa"/>
            <w:vMerge w:val="restart"/>
          </w:tcPr>
          <w:p w:rsidR="00FA03C9" w:rsidRPr="0071147F" w:rsidRDefault="00FA03C9" w:rsidP="00FA03C9">
            <w:pPr>
              <w:rPr>
                <w:rFonts w:eastAsia="等线" w:cs="Times New Roman"/>
              </w:rPr>
            </w:pPr>
            <w:r w:rsidRPr="0071147F">
              <w:rPr>
                <w:rFonts w:cs="Times New Roman"/>
              </w:rPr>
              <w:t>生活污水经化粪池</w:t>
            </w:r>
            <w:r>
              <w:rPr>
                <w:rFonts w:cs="Times New Roman" w:hint="eastAsia"/>
              </w:rPr>
              <w:t>处理后</w:t>
            </w:r>
            <w:r>
              <w:rPr>
                <w:rFonts w:cs="Times New Roman"/>
              </w:rPr>
              <w:t>用作农肥</w:t>
            </w:r>
          </w:p>
        </w:tc>
      </w:tr>
      <w:tr w:rsidR="00A153F7" w:rsidRPr="0071147F" w:rsidTr="00A153F7">
        <w:trPr>
          <w:trHeight w:val="397"/>
        </w:trPr>
        <w:tc>
          <w:tcPr>
            <w:tcW w:w="427" w:type="dxa"/>
            <w:vMerge/>
          </w:tcPr>
          <w:p w:rsidR="00A153F7" w:rsidRPr="0071147F" w:rsidRDefault="00A153F7" w:rsidP="00A153F7">
            <w:pPr>
              <w:pStyle w:val="ac"/>
              <w:rPr>
                <w:rFonts w:cs="Times New Roman"/>
              </w:rPr>
            </w:pPr>
          </w:p>
        </w:tc>
        <w:tc>
          <w:tcPr>
            <w:tcW w:w="1375" w:type="dxa"/>
            <w:vMerge/>
          </w:tcPr>
          <w:p w:rsidR="00A153F7" w:rsidRPr="0071147F" w:rsidRDefault="00A153F7" w:rsidP="00A153F7">
            <w:pPr>
              <w:pStyle w:val="ac"/>
              <w:rPr>
                <w:rFonts w:cs="Times New Roman"/>
              </w:rPr>
            </w:pPr>
          </w:p>
        </w:tc>
        <w:tc>
          <w:tcPr>
            <w:tcW w:w="1271" w:type="dxa"/>
          </w:tcPr>
          <w:p w:rsidR="00A153F7" w:rsidRPr="0071147F" w:rsidRDefault="00A153F7" w:rsidP="00A153F7">
            <w:pPr>
              <w:pStyle w:val="ac"/>
              <w:rPr>
                <w:rFonts w:cs="Times New Roman"/>
              </w:rPr>
            </w:pPr>
            <w:r w:rsidRPr="0071147F">
              <w:rPr>
                <w:rFonts w:cs="Times New Roman"/>
              </w:rPr>
              <w:t>COD</w:t>
            </w:r>
            <w:r w:rsidRPr="0071147F">
              <w:rPr>
                <w:rFonts w:cs="Times New Roman"/>
                <w:vertAlign w:val="subscript"/>
              </w:rPr>
              <w:t>cr</w:t>
            </w:r>
          </w:p>
        </w:tc>
        <w:tc>
          <w:tcPr>
            <w:tcW w:w="1132" w:type="dxa"/>
          </w:tcPr>
          <w:p w:rsidR="00A153F7" w:rsidRDefault="00A153F7" w:rsidP="00A153F7">
            <w:pPr>
              <w:pStyle w:val="ac"/>
              <w:rPr>
                <w:rFonts w:eastAsia="等线"/>
                <w:color w:val="000000"/>
              </w:rPr>
            </w:pPr>
            <w:r>
              <w:rPr>
                <w:rFonts w:eastAsia="等线"/>
                <w:color w:val="000000"/>
              </w:rPr>
              <w:t>1.31</w:t>
            </w:r>
          </w:p>
        </w:tc>
        <w:tc>
          <w:tcPr>
            <w:tcW w:w="1148" w:type="dxa"/>
          </w:tcPr>
          <w:p w:rsidR="00A153F7" w:rsidRPr="0071147F" w:rsidRDefault="00A153F7" w:rsidP="00A153F7">
            <w:pPr>
              <w:rPr>
                <w:rFonts w:eastAsia="等线" w:cs="Times New Roman"/>
              </w:rPr>
            </w:pPr>
            <w:r w:rsidRPr="0071147F">
              <w:rPr>
                <w:rFonts w:eastAsia="等线" w:cs="Times New Roman"/>
              </w:rPr>
              <w:t>0</w:t>
            </w:r>
          </w:p>
        </w:tc>
        <w:tc>
          <w:tcPr>
            <w:tcW w:w="3820" w:type="dxa"/>
            <w:vMerge/>
          </w:tcPr>
          <w:p w:rsidR="00A153F7" w:rsidRPr="0071147F" w:rsidRDefault="00A153F7" w:rsidP="00A153F7">
            <w:pPr>
              <w:rPr>
                <w:rFonts w:eastAsia="等线" w:cs="Times New Roman"/>
              </w:rPr>
            </w:pPr>
          </w:p>
        </w:tc>
      </w:tr>
      <w:tr w:rsidR="00A153F7" w:rsidRPr="0071147F" w:rsidTr="00A153F7">
        <w:trPr>
          <w:trHeight w:val="397"/>
        </w:trPr>
        <w:tc>
          <w:tcPr>
            <w:tcW w:w="427" w:type="dxa"/>
            <w:vMerge/>
          </w:tcPr>
          <w:p w:rsidR="00A153F7" w:rsidRPr="0071147F" w:rsidRDefault="00A153F7" w:rsidP="00A153F7">
            <w:pPr>
              <w:pStyle w:val="ac"/>
              <w:rPr>
                <w:rFonts w:cs="Times New Roman"/>
              </w:rPr>
            </w:pPr>
          </w:p>
        </w:tc>
        <w:tc>
          <w:tcPr>
            <w:tcW w:w="1375" w:type="dxa"/>
            <w:vMerge/>
          </w:tcPr>
          <w:p w:rsidR="00A153F7" w:rsidRPr="0071147F" w:rsidRDefault="00A153F7" w:rsidP="00A153F7">
            <w:pPr>
              <w:pStyle w:val="ac"/>
              <w:rPr>
                <w:rFonts w:cs="Times New Roman"/>
              </w:rPr>
            </w:pPr>
          </w:p>
        </w:tc>
        <w:tc>
          <w:tcPr>
            <w:tcW w:w="1271" w:type="dxa"/>
          </w:tcPr>
          <w:p w:rsidR="00A153F7" w:rsidRPr="0071147F" w:rsidRDefault="00A153F7" w:rsidP="00A153F7">
            <w:pPr>
              <w:pStyle w:val="ac"/>
              <w:rPr>
                <w:rFonts w:cs="Times New Roman"/>
              </w:rPr>
            </w:pPr>
            <w:r w:rsidRPr="0071147F">
              <w:rPr>
                <w:rFonts w:cs="Times New Roman"/>
              </w:rPr>
              <w:t>BOD</w:t>
            </w:r>
            <w:r w:rsidRPr="0071147F">
              <w:rPr>
                <w:rFonts w:cs="Times New Roman"/>
                <w:vertAlign w:val="subscript"/>
              </w:rPr>
              <w:t>5</w:t>
            </w:r>
          </w:p>
        </w:tc>
        <w:tc>
          <w:tcPr>
            <w:tcW w:w="1132" w:type="dxa"/>
          </w:tcPr>
          <w:p w:rsidR="00A153F7" w:rsidRDefault="00A153F7" w:rsidP="00A153F7">
            <w:pPr>
              <w:pStyle w:val="ac"/>
              <w:rPr>
                <w:rFonts w:eastAsia="等线"/>
                <w:color w:val="000000"/>
              </w:rPr>
            </w:pPr>
            <w:r>
              <w:rPr>
                <w:rFonts w:eastAsia="等线"/>
                <w:color w:val="000000"/>
              </w:rPr>
              <w:t>0.82</w:t>
            </w:r>
          </w:p>
        </w:tc>
        <w:tc>
          <w:tcPr>
            <w:tcW w:w="1148" w:type="dxa"/>
          </w:tcPr>
          <w:p w:rsidR="00A153F7" w:rsidRPr="0071147F" w:rsidRDefault="00A153F7" w:rsidP="00A153F7">
            <w:pPr>
              <w:rPr>
                <w:rFonts w:eastAsia="等线" w:cs="Times New Roman"/>
              </w:rPr>
            </w:pPr>
            <w:r w:rsidRPr="0071147F">
              <w:rPr>
                <w:rFonts w:eastAsia="等线" w:cs="Times New Roman"/>
              </w:rPr>
              <w:t>0</w:t>
            </w:r>
          </w:p>
        </w:tc>
        <w:tc>
          <w:tcPr>
            <w:tcW w:w="3820" w:type="dxa"/>
            <w:vMerge/>
          </w:tcPr>
          <w:p w:rsidR="00A153F7" w:rsidRPr="0071147F" w:rsidRDefault="00A153F7" w:rsidP="00A153F7">
            <w:pPr>
              <w:rPr>
                <w:rFonts w:eastAsia="等线" w:cs="Times New Roman"/>
              </w:rPr>
            </w:pPr>
          </w:p>
        </w:tc>
      </w:tr>
      <w:tr w:rsidR="00A153F7" w:rsidRPr="0071147F" w:rsidTr="00A153F7">
        <w:trPr>
          <w:trHeight w:val="397"/>
        </w:trPr>
        <w:tc>
          <w:tcPr>
            <w:tcW w:w="427" w:type="dxa"/>
            <w:vMerge/>
          </w:tcPr>
          <w:p w:rsidR="00A153F7" w:rsidRPr="0071147F" w:rsidRDefault="00A153F7" w:rsidP="00A153F7">
            <w:pPr>
              <w:pStyle w:val="ac"/>
              <w:rPr>
                <w:rFonts w:cs="Times New Roman"/>
              </w:rPr>
            </w:pPr>
          </w:p>
        </w:tc>
        <w:tc>
          <w:tcPr>
            <w:tcW w:w="1375" w:type="dxa"/>
            <w:vMerge/>
          </w:tcPr>
          <w:p w:rsidR="00A153F7" w:rsidRPr="0071147F" w:rsidRDefault="00A153F7" w:rsidP="00A153F7">
            <w:pPr>
              <w:pStyle w:val="ac"/>
              <w:rPr>
                <w:rFonts w:cs="Times New Roman"/>
              </w:rPr>
            </w:pPr>
          </w:p>
        </w:tc>
        <w:tc>
          <w:tcPr>
            <w:tcW w:w="1271" w:type="dxa"/>
          </w:tcPr>
          <w:p w:rsidR="00A153F7" w:rsidRPr="0071147F" w:rsidRDefault="00A153F7" w:rsidP="00A153F7">
            <w:pPr>
              <w:pStyle w:val="ac"/>
              <w:rPr>
                <w:rFonts w:cs="Times New Roman"/>
              </w:rPr>
            </w:pPr>
            <w:r w:rsidRPr="0071147F">
              <w:rPr>
                <w:rFonts w:cs="Times New Roman"/>
              </w:rPr>
              <w:t>NH</w:t>
            </w:r>
            <w:r w:rsidRPr="0071147F">
              <w:rPr>
                <w:rFonts w:cs="Times New Roman"/>
                <w:vertAlign w:val="subscript"/>
              </w:rPr>
              <w:t>3</w:t>
            </w:r>
            <w:r w:rsidRPr="0071147F">
              <w:rPr>
                <w:rFonts w:cs="Times New Roman"/>
              </w:rPr>
              <w:t>-N</w:t>
            </w:r>
          </w:p>
        </w:tc>
        <w:tc>
          <w:tcPr>
            <w:tcW w:w="1132" w:type="dxa"/>
          </w:tcPr>
          <w:p w:rsidR="00A153F7" w:rsidRDefault="00A153F7" w:rsidP="00A153F7">
            <w:pPr>
              <w:pStyle w:val="ac"/>
              <w:rPr>
                <w:rFonts w:eastAsia="等线"/>
                <w:color w:val="000000"/>
              </w:rPr>
            </w:pPr>
            <w:r>
              <w:rPr>
                <w:rFonts w:eastAsia="等线"/>
                <w:color w:val="000000"/>
              </w:rPr>
              <w:t>0.14</w:t>
            </w:r>
          </w:p>
        </w:tc>
        <w:tc>
          <w:tcPr>
            <w:tcW w:w="1148" w:type="dxa"/>
          </w:tcPr>
          <w:p w:rsidR="00A153F7" w:rsidRPr="0071147F" w:rsidRDefault="00A153F7" w:rsidP="00A153F7">
            <w:pPr>
              <w:rPr>
                <w:rFonts w:eastAsia="等线" w:cs="Times New Roman"/>
              </w:rPr>
            </w:pPr>
            <w:r w:rsidRPr="0071147F">
              <w:rPr>
                <w:rFonts w:eastAsia="等线" w:cs="Times New Roman"/>
              </w:rPr>
              <w:t>0</w:t>
            </w:r>
          </w:p>
        </w:tc>
        <w:tc>
          <w:tcPr>
            <w:tcW w:w="3820" w:type="dxa"/>
            <w:vMerge/>
          </w:tcPr>
          <w:p w:rsidR="00A153F7" w:rsidRPr="0071147F" w:rsidRDefault="00A153F7" w:rsidP="00A153F7">
            <w:pPr>
              <w:rPr>
                <w:rFonts w:eastAsia="等线" w:cs="Times New Roman"/>
              </w:rPr>
            </w:pPr>
          </w:p>
        </w:tc>
      </w:tr>
      <w:tr w:rsidR="00A153F7" w:rsidRPr="0071147F" w:rsidTr="00A153F7">
        <w:trPr>
          <w:trHeight w:val="397"/>
        </w:trPr>
        <w:tc>
          <w:tcPr>
            <w:tcW w:w="427" w:type="dxa"/>
            <w:vMerge/>
          </w:tcPr>
          <w:p w:rsidR="00A153F7" w:rsidRPr="0071147F" w:rsidRDefault="00A153F7" w:rsidP="00A153F7">
            <w:pPr>
              <w:pStyle w:val="ac"/>
              <w:rPr>
                <w:rFonts w:cs="Times New Roman"/>
              </w:rPr>
            </w:pPr>
          </w:p>
        </w:tc>
        <w:tc>
          <w:tcPr>
            <w:tcW w:w="1375" w:type="dxa"/>
            <w:vMerge/>
          </w:tcPr>
          <w:p w:rsidR="00A153F7" w:rsidRPr="0071147F" w:rsidRDefault="00A153F7" w:rsidP="00A153F7">
            <w:pPr>
              <w:pStyle w:val="ac"/>
              <w:rPr>
                <w:rFonts w:cs="Times New Roman"/>
              </w:rPr>
            </w:pPr>
          </w:p>
        </w:tc>
        <w:tc>
          <w:tcPr>
            <w:tcW w:w="1271" w:type="dxa"/>
          </w:tcPr>
          <w:p w:rsidR="00A153F7" w:rsidRPr="0071147F" w:rsidRDefault="00A153F7" w:rsidP="00A153F7">
            <w:pPr>
              <w:pStyle w:val="ac"/>
              <w:rPr>
                <w:rFonts w:cs="Times New Roman"/>
              </w:rPr>
            </w:pPr>
            <w:r w:rsidRPr="0071147F">
              <w:rPr>
                <w:rFonts w:cs="Times New Roman"/>
              </w:rPr>
              <w:t>SS</w:t>
            </w:r>
          </w:p>
        </w:tc>
        <w:tc>
          <w:tcPr>
            <w:tcW w:w="1132" w:type="dxa"/>
          </w:tcPr>
          <w:p w:rsidR="00A153F7" w:rsidRDefault="00A153F7" w:rsidP="00A153F7">
            <w:pPr>
              <w:pStyle w:val="ac"/>
              <w:rPr>
                <w:rFonts w:eastAsia="等线"/>
                <w:color w:val="000000"/>
              </w:rPr>
            </w:pPr>
            <w:r>
              <w:rPr>
                <w:rFonts w:eastAsia="等线"/>
                <w:color w:val="000000"/>
              </w:rPr>
              <w:t>0.99</w:t>
            </w:r>
          </w:p>
        </w:tc>
        <w:tc>
          <w:tcPr>
            <w:tcW w:w="1148" w:type="dxa"/>
          </w:tcPr>
          <w:p w:rsidR="00A153F7" w:rsidRPr="0071147F" w:rsidRDefault="00A153F7" w:rsidP="00A153F7">
            <w:pPr>
              <w:rPr>
                <w:rFonts w:eastAsia="等线" w:cs="Times New Roman"/>
              </w:rPr>
            </w:pPr>
            <w:r w:rsidRPr="0071147F">
              <w:rPr>
                <w:rFonts w:eastAsia="等线" w:cs="Times New Roman"/>
              </w:rPr>
              <w:t>0</w:t>
            </w:r>
          </w:p>
        </w:tc>
        <w:tc>
          <w:tcPr>
            <w:tcW w:w="3820" w:type="dxa"/>
            <w:vMerge/>
          </w:tcPr>
          <w:p w:rsidR="00A153F7" w:rsidRPr="0071147F" w:rsidRDefault="00A153F7" w:rsidP="00A153F7">
            <w:pPr>
              <w:rPr>
                <w:rFonts w:eastAsia="等线" w:cs="Times New Roman"/>
              </w:rPr>
            </w:pPr>
          </w:p>
        </w:tc>
      </w:tr>
      <w:tr w:rsidR="00A153F7" w:rsidRPr="0071147F" w:rsidTr="00A153F7">
        <w:trPr>
          <w:trHeight w:val="397"/>
        </w:trPr>
        <w:tc>
          <w:tcPr>
            <w:tcW w:w="427" w:type="dxa"/>
            <w:vMerge/>
          </w:tcPr>
          <w:p w:rsidR="00A153F7" w:rsidRPr="0071147F" w:rsidRDefault="00A153F7" w:rsidP="00A153F7">
            <w:pPr>
              <w:pStyle w:val="ac"/>
              <w:rPr>
                <w:rFonts w:cs="Times New Roman"/>
              </w:rPr>
            </w:pPr>
          </w:p>
        </w:tc>
        <w:tc>
          <w:tcPr>
            <w:tcW w:w="1375" w:type="dxa"/>
            <w:vMerge/>
          </w:tcPr>
          <w:p w:rsidR="00A153F7" w:rsidRPr="0071147F" w:rsidRDefault="00A153F7" w:rsidP="00A153F7">
            <w:pPr>
              <w:pStyle w:val="ac"/>
              <w:rPr>
                <w:rFonts w:cs="Times New Roman"/>
              </w:rPr>
            </w:pPr>
          </w:p>
        </w:tc>
        <w:tc>
          <w:tcPr>
            <w:tcW w:w="1271" w:type="dxa"/>
          </w:tcPr>
          <w:p w:rsidR="00A153F7" w:rsidRPr="0071147F" w:rsidRDefault="00A153F7" w:rsidP="00A153F7">
            <w:pPr>
              <w:pStyle w:val="ac"/>
              <w:rPr>
                <w:rFonts w:cs="Times New Roman"/>
              </w:rPr>
            </w:pPr>
            <w:r w:rsidRPr="0071147F">
              <w:rPr>
                <w:rFonts w:cs="Times New Roman"/>
              </w:rPr>
              <w:t>TP</w:t>
            </w:r>
          </w:p>
        </w:tc>
        <w:tc>
          <w:tcPr>
            <w:tcW w:w="1132" w:type="dxa"/>
          </w:tcPr>
          <w:p w:rsidR="00A153F7" w:rsidRDefault="00A153F7" w:rsidP="00A153F7">
            <w:pPr>
              <w:pStyle w:val="ac"/>
              <w:rPr>
                <w:rFonts w:eastAsia="等线"/>
                <w:color w:val="000000"/>
              </w:rPr>
            </w:pPr>
            <w:r>
              <w:rPr>
                <w:rFonts w:eastAsia="等线"/>
                <w:color w:val="000000"/>
              </w:rPr>
              <w:t>0.01</w:t>
            </w:r>
          </w:p>
        </w:tc>
        <w:tc>
          <w:tcPr>
            <w:tcW w:w="1148" w:type="dxa"/>
          </w:tcPr>
          <w:p w:rsidR="00A153F7" w:rsidRPr="0071147F" w:rsidRDefault="00A153F7" w:rsidP="00A153F7">
            <w:pPr>
              <w:rPr>
                <w:rFonts w:eastAsia="等线" w:cs="Times New Roman"/>
              </w:rPr>
            </w:pPr>
            <w:r w:rsidRPr="0071147F">
              <w:rPr>
                <w:rFonts w:eastAsia="等线" w:cs="Times New Roman"/>
              </w:rPr>
              <w:t>0</w:t>
            </w:r>
          </w:p>
        </w:tc>
        <w:tc>
          <w:tcPr>
            <w:tcW w:w="3820" w:type="dxa"/>
            <w:vMerge/>
          </w:tcPr>
          <w:p w:rsidR="00A153F7" w:rsidRPr="0071147F" w:rsidRDefault="00A153F7" w:rsidP="00A153F7">
            <w:pPr>
              <w:rPr>
                <w:rFonts w:eastAsia="等线" w:cs="Times New Roman"/>
              </w:rPr>
            </w:pPr>
          </w:p>
        </w:tc>
      </w:tr>
      <w:tr w:rsidR="00297D38" w:rsidRPr="0071147F" w:rsidTr="00A153F7">
        <w:trPr>
          <w:trHeight w:val="397"/>
        </w:trPr>
        <w:tc>
          <w:tcPr>
            <w:tcW w:w="427" w:type="dxa"/>
            <w:vMerge w:val="restart"/>
          </w:tcPr>
          <w:p w:rsidR="00297D38" w:rsidRPr="0071147F" w:rsidRDefault="00297D38" w:rsidP="00297D38">
            <w:pPr>
              <w:pStyle w:val="ac"/>
              <w:rPr>
                <w:rFonts w:cs="Times New Roman"/>
              </w:rPr>
            </w:pPr>
            <w:r w:rsidRPr="0071147F">
              <w:rPr>
                <w:rFonts w:cs="Times New Roman"/>
              </w:rPr>
              <w:t>废气</w:t>
            </w:r>
          </w:p>
        </w:tc>
        <w:tc>
          <w:tcPr>
            <w:tcW w:w="1375" w:type="dxa"/>
            <w:vMerge w:val="restart"/>
          </w:tcPr>
          <w:p w:rsidR="00297D38" w:rsidRPr="0071147F" w:rsidRDefault="00297D38" w:rsidP="00297D38">
            <w:pPr>
              <w:pStyle w:val="ac"/>
              <w:rPr>
                <w:rFonts w:cs="Times New Roman"/>
              </w:rPr>
            </w:pPr>
            <w:r w:rsidRPr="0071147F">
              <w:rPr>
                <w:rFonts w:cs="Times New Roman"/>
              </w:rPr>
              <w:t>鸡舍</w:t>
            </w:r>
            <w:r>
              <w:rPr>
                <w:rFonts w:cs="Times New Roman" w:hint="eastAsia"/>
              </w:rPr>
              <w:t>及</w:t>
            </w:r>
            <w:r>
              <w:rPr>
                <w:rFonts w:cs="Times New Roman"/>
              </w:rPr>
              <w:t>鸡粪处理区</w:t>
            </w:r>
          </w:p>
        </w:tc>
        <w:tc>
          <w:tcPr>
            <w:tcW w:w="1271" w:type="dxa"/>
          </w:tcPr>
          <w:p w:rsidR="00297D38" w:rsidRPr="0071147F" w:rsidRDefault="00297D38" w:rsidP="00297D38">
            <w:pPr>
              <w:pStyle w:val="ac"/>
              <w:rPr>
                <w:rFonts w:cs="Times New Roman"/>
              </w:rPr>
            </w:pPr>
            <w:r w:rsidRPr="0071147F">
              <w:rPr>
                <w:rFonts w:cs="Times New Roman"/>
              </w:rPr>
              <w:t>NH</w:t>
            </w:r>
            <w:r w:rsidRPr="0071147F">
              <w:rPr>
                <w:rFonts w:cs="Times New Roman"/>
                <w:vertAlign w:val="subscript"/>
              </w:rPr>
              <w:t>3</w:t>
            </w:r>
          </w:p>
        </w:tc>
        <w:tc>
          <w:tcPr>
            <w:tcW w:w="1132" w:type="dxa"/>
          </w:tcPr>
          <w:p w:rsidR="00297D38" w:rsidRPr="00232DA2" w:rsidRDefault="00297D38" w:rsidP="00297D38">
            <w:pPr>
              <w:pStyle w:val="ac"/>
              <w:rPr>
                <w:rFonts w:cs="Times New Roman"/>
                <w:u w:val="single"/>
              </w:rPr>
            </w:pPr>
            <w:r>
              <w:rPr>
                <w:rFonts w:cs="Times New Roman"/>
                <w:u w:val="single"/>
              </w:rPr>
              <w:t>1.59</w:t>
            </w:r>
          </w:p>
        </w:tc>
        <w:tc>
          <w:tcPr>
            <w:tcW w:w="1148" w:type="dxa"/>
          </w:tcPr>
          <w:p w:rsidR="00297D38" w:rsidRDefault="00297D38" w:rsidP="00297D38">
            <w:pPr>
              <w:rPr>
                <w:rFonts w:eastAsia="等线" w:cs="Times New Roman"/>
                <w:color w:val="000000"/>
              </w:rPr>
            </w:pPr>
            <w:r>
              <w:rPr>
                <w:rFonts w:eastAsia="等线" w:cs="Times New Roman"/>
                <w:color w:val="000000"/>
              </w:rPr>
              <w:t>0.475</w:t>
            </w:r>
          </w:p>
        </w:tc>
        <w:tc>
          <w:tcPr>
            <w:tcW w:w="3820" w:type="dxa"/>
            <w:vMerge w:val="restart"/>
          </w:tcPr>
          <w:p w:rsidR="00297D38" w:rsidRPr="0071147F" w:rsidRDefault="00297D38" w:rsidP="00297D38">
            <w:pPr>
              <w:pStyle w:val="ac"/>
              <w:rPr>
                <w:rFonts w:cs="Times New Roman"/>
              </w:rPr>
            </w:pPr>
            <w:r w:rsidRPr="0071147F">
              <w:rPr>
                <w:rFonts w:cs="Times New Roman"/>
              </w:rPr>
              <w:t>喷洒除臭剂呈无组织排放</w:t>
            </w:r>
          </w:p>
        </w:tc>
      </w:tr>
      <w:tr w:rsidR="00297D38" w:rsidRPr="0071147F" w:rsidTr="00A153F7">
        <w:trPr>
          <w:trHeight w:val="397"/>
        </w:trPr>
        <w:tc>
          <w:tcPr>
            <w:tcW w:w="427" w:type="dxa"/>
            <w:vMerge/>
          </w:tcPr>
          <w:p w:rsidR="00297D38" w:rsidRPr="0071147F" w:rsidRDefault="00297D38" w:rsidP="00297D38">
            <w:pPr>
              <w:pStyle w:val="ac"/>
              <w:rPr>
                <w:rFonts w:cs="Times New Roman"/>
              </w:rPr>
            </w:pPr>
          </w:p>
        </w:tc>
        <w:tc>
          <w:tcPr>
            <w:tcW w:w="1375" w:type="dxa"/>
            <w:vMerge/>
          </w:tcPr>
          <w:p w:rsidR="00297D38" w:rsidRPr="0071147F" w:rsidRDefault="00297D38" w:rsidP="00297D38">
            <w:pPr>
              <w:pStyle w:val="ac"/>
              <w:rPr>
                <w:rFonts w:cs="Times New Roman"/>
              </w:rPr>
            </w:pPr>
          </w:p>
        </w:tc>
        <w:tc>
          <w:tcPr>
            <w:tcW w:w="1271" w:type="dxa"/>
          </w:tcPr>
          <w:p w:rsidR="00297D38" w:rsidRPr="0071147F" w:rsidRDefault="00297D38" w:rsidP="00297D38">
            <w:pPr>
              <w:pStyle w:val="ac"/>
              <w:rPr>
                <w:rFonts w:cs="Times New Roman"/>
              </w:rPr>
            </w:pPr>
            <w:r w:rsidRPr="0071147F">
              <w:rPr>
                <w:rFonts w:cs="Times New Roman"/>
              </w:rPr>
              <w:t>H</w:t>
            </w:r>
            <w:r w:rsidRPr="0071147F">
              <w:rPr>
                <w:rFonts w:cs="Times New Roman"/>
                <w:vertAlign w:val="subscript"/>
              </w:rPr>
              <w:t>2</w:t>
            </w:r>
            <w:r w:rsidRPr="0071147F">
              <w:rPr>
                <w:rFonts w:cs="Times New Roman"/>
              </w:rPr>
              <w:t>S</w:t>
            </w:r>
          </w:p>
        </w:tc>
        <w:tc>
          <w:tcPr>
            <w:tcW w:w="1132" w:type="dxa"/>
          </w:tcPr>
          <w:p w:rsidR="00297D38" w:rsidRPr="00232DA2" w:rsidRDefault="00297D38" w:rsidP="00297D38">
            <w:pPr>
              <w:pStyle w:val="ac"/>
              <w:rPr>
                <w:rFonts w:cs="Times New Roman"/>
                <w:u w:val="single"/>
              </w:rPr>
            </w:pPr>
            <w:r>
              <w:rPr>
                <w:rFonts w:cs="Times New Roman"/>
                <w:u w:val="single"/>
              </w:rPr>
              <w:t>0.10</w:t>
            </w:r>
          </w:p>
        </w:tc>
        <w:tc>
          <w:tcPr>
            <w:tcW w:w="1148" w:type="dxa"/>
          </w:tcPr>
          <w:p w:rsidR="00297D38" w:rsidRDefault="00297D38" w:rsidP="00297D38">
            <w:pPr>
              <w:rPr>
                <w:rFonts w:eastAsia="等线" w:cs="Times New Roman"/>
                <w:color w:val="000000"/>
              </w:rPr>
            </w:pPr>
            <w:r>
              <w:rPr>
                <w:rFonts w:eastAsia="等线" w:cs="Times New Roman"/>
                <w:color w:val="000000"/>
              </w:rPr>
              <w:t>0.019</w:t>
            </w:r>
          </w:p>
        </w:tc>
        <w:tc>
          <w:tcPr>
            <w:tcW w:w="3820" w:type="dxa"/>
            <w:vMerge/>
          </w:tcPr>
          <w:p w:rsidR="00297D38" w:rsidRPr="0071147F" w:rsidRDefault="00297D38" w:rsidP="00297D38">
            <w:pPr>
              <w:rPr>
                <w:rFonts w:eastAsia="等线" w:cs="Times New Roman"/>
              </w:rPr>
            </w:pPr>
          </w:p>
        </w:tc>
      </w:tr>
      <w:tr w:rsidR="00A153F7" w:rsidRPr="0071147F" w:rsidTr="00A153F7">
        <w:trPr>
          <w:trHeight w:val="397"/>
        </w:trPr>
        <w:tc>
          <w:tcPr>
            <w:tcW w:w="427" w:type="dxa"/>
            <w:vMerge/>
          </w:tcPr>
          <w:p w:rsidR="00A153F7" w:rsidRPr="0071147F" w:rsidRDefault="00A153F7" w:rsidP="00A153F7">
            <w:pPr>
              <w:pStyle w:val="ac"/>
              <w:rPr>
                <w:rFonts w:cs="Times New Roman"/>
              </w:rPr>
            </w:pPr>
          </w:p>
        </w:tc>
        <w:tc>
          <w:tcPr>
            <w:tcW w:w="1375" w:type="dxa"/>
            <w:vMerge w:val="restart"/>
          </w:tcPr>
          <w:p w:rsidR="00A153F7" w:rsidRPr="0071147F" w:rsidRDefault="00A153F7" w:rsidP="00A153F7">
            <w:pPr>
              <w:pStyle w:val="ac"/>
              <w:rPr>
                <w:rFonts w:cs="Times New Roman"/>
              </w:rPr>
            </w:pPr>
            <w:r w:rsidRPr="0071147F">
              <w:rPr>
                <w:rFonts w:cs="Times New Roman"/>
              </w:rPr>
              <w:t>备用发电机</w:t>
            </w:r>
          </w:p>
        </w:tc>
        <w:tc>
          <w:tcPr>
            <w:tcW w:w="1271" w:type="dxa"/>
          </w:tcPr>
          <w:p w:rsidR="00A153F7" w:rsidRPr="0071147F" w:rsidRDefault="00A153F7" w:rsidP="00A153F7">
            <w:pPr>
              <w:pStyle w:val="ac"/>
              <w:rPr>
                <w:rFonts w:cs="Times New Roman"/>
              </w:rPr>
            </w:pPr>
            <w:r w:rsidRPr="0071147F">
              <w:rPr>
                <w:rFonts w:eastAsia="TimesNewRomanPSMT" w:cs="Times New Roman"/>
                <w:kern w:val="0"/>
              </w:rPr>
              <w:t>SO</w:t>
            </w:r>
            <w:r w:rsidRPr="0071147F">
              <w:rPr>
                <w:rFonts w:eastAsia="TimesNewRomanPSMT" w:cs="Times New Roman"/>
                <w:kern w:val="0"/>
                <w:sz w:val="14"/>
                <w:szCs w:val="14"/>
              </w:rPr>
              <w:t>2</w:t>
            </w:r>
          </w:p>
        </w:tc>
        <w:tc>
          <w:tcPr>
            <w:tcW w:w="1132" w:type="dxa"/>
          </w:tcPr>
          <w:p w:rsidR="00A153F7" w:rsidRPr="000B4AD9" w:rsidRDefault="00A153F7" w:rsidP="00A153F7">
            <w:pPr>
              <w:pStyle w:val="ac"/>
              <w:rPr>
                <w:rFonts w:cs="Times New Roman"/>
              </w:rPr>
            </w:pPr>
            <w:r w:rsidRPr="000B4AD9">
              <w:rPr>
                <w:rFonts w:eastAsia="等线" w:cs="Times New Roman"/>
              </w:rPr>
              <w:t>0.</w:t>
            </w:r>
            <w:r>
              <w:rPr>
                <w:rFonts w:eastAsia="等线" w:cs="Times New Roman" w:hint="eastAsia"/>
              </w:rPr>
              <w:t>05</w:t>
            </w:r>
          </w:p>
        </w:tc>
        <w:tc>
          <w:tcPr>
            <w:tcW w:w="1148" w:type="dxa"/>
          </w:tcPr>
          <w:p w:rsidR="00A153F7" w:rsidRPr="000B4AD9" w:rsidRDefault="00A153F7" w:rsidP="00A153F7">
            <w:pPr>
              <w:pStyle w:val="ac"/>
              <w:rPr>
                <w:rFonts w:cs="Times New Roman"/>
              </w:rPr>
            </w:pPr>
            <w:r w:rsidRPr="000B4AD9">
              <w:rPr>
                <w:rFonts w:eastAsia="等线" w:cs="Times New Roman"/>
              </w:rPr>
              <w:t>0.</w:t>
            </w:r>
            <w:r>
              <w:rPr>
                <w:rFonts w:eastAsia="等线" w:cs="Times New Roman" w:hint="eastAsia"/>
              </w:rPr>
              <w:t>05</w:t>
            </w:r>
          </w:p>
        </w:tc>
        <w:tc>
          <w:tcPr>
            <w:tcW w:w="3820" w:type="dxa"/>
            <w:vMerge w:val="restart"/>
          </w:tcPr>
          <w:p w:rsidR="00A153F7" w:rsidRPr="0071147F" w:rsidRDefault="00A153F7" w:rsidP="00A153F7">
            <w:pPr>
              <w:pStyle w:val="ac"/>
              <w:rPr>
                <w:rFonts w:cs="Times New Roman"/>
              </w:rPr>
            </w:pPr>
            <w:r w:rsidRPr="0071147F">
              <w:rPr>
                <w:rFonts w:cs="Times New Roman"/>
              </w:rPr>
              <w:t>专用烟道引至屋顶排放</w:t>
            </w:r>
          </w:p>
        </w:tc>
      </w:tr>
      <w:tr w:rsidR="00A153F7" w:rsidRPr="0071147F" w:rsidTr="00A153F7">
        <w:trPr>
          <w:trHeight w:val="397"/>
        </w:trPr>
        <w:tc>
          <w:tcPr>
            <w:tcW w:w="427" w:type="dxa"/>
            <w:vMerge/>
          </w:tcPr>
          <w:p w:rsidR="00A153F7" w:rsidRPr="0071147F" w:rsidRDefault="00A153F7" w:rsidP="00A153F7">
            <w:pPr>
              <w:pStyle w:val="ac"/>
              <w:rPr>
                <w:rFonts w:cs="Times New Roman"/>
              </w:rPr>
            </w:pPr>
          </w:p>
        </w:tc>
        <w:tc>
          <w:tcPr>
            <w:tcW w:w="1375" w:type="dxa"/>
            <w:vMerge/>
          </w:tcPr>
          <w:p w:rsidR="00A153F7" w:rsidRPr="0071147F" w:rsidRDefault="00A153F7" w:rsidP="00A153F7">
            <w:pPr>
              <w:pStyle w:val="ac"/>
              <w:rPr>
                <w:rFonts w:cs="Times New Roman"/>
              </w:rPr>
            </w:pPr>
          </w:p>
        </w:tc>
        <w:tc>
          <w:tcPr>
            <w:tcW w:w="1271" w:type="dxa"/>
          </w:tcPr>
          <w:p w:rsidR="00A153F7" w:rsidRPr="0071147F" w:rsidRDefault="00A153F7" w:rsidP="00A153F7">
            <w:pPr>
              <w:pStyle w:val="ac"/>
              <w:rPr>
                <w:rFonts w:cs="Times New Roman"/>
              </w:rPr>
            </w:pPr>
            <w:r w:rsidRPr="0071147F">
              <w:rPr>
                <w:rFonts w:eastAsia="TimesNewRomanPSMT" w:cs="Times New Roman"/>
                <w:kern w:val="0"/>
              </w:rPr>
              <w:t>NOx</w:t>
            </w:r>
          </w:p>
        </w:tc>
        <w:tc>
          <w:tcPr>
            <w:tcW w:w="1132" w:type="dxa"/>
          </w:tcPr>
          <w:p w:rsidR="00A153F7" w:rsidRPr="000B4AD9" w:rsidRDefault="00A153F7" w:rsidP="00A153F7">
            <w:pPr>
              <w:pStyle w:val="ac"/>
              <w:rPr>
                <w:rFonts w:cs="Times New Roman"/>
              </w:rPr>
            </w:pPr>
            <w:r>
              <w:rPr>
                <w:rFonts w:eastAsia="等线" w:cs="Times New Roman"/>
                <w:color w:val="000000"/>
              </w:rPr>
              <w:t>0.043</w:t>
            </w:r>
          </w:p>
        </w:tc>
        <w:tc>
          <w:tcPr>
            <w:tcW w:w="1148" w:type="dxa"/>
          </w:tcPr>
          <w:p w:rsidR="00A153F7" w:rsidRPr="000B4AD9" w:rsidRDefault="00A153F7" w:rsidP="00A153F7">
            <w:pPr>
              <w:pStyle w:val="ac"/>
              <w:rPr>
                <w:rFonts w:cs="Times New Roman"/>
              </w:rPr>
            </w:pPr>
            <w:r>
              <w:rPr>
                <w:rFonts w:eastAsia="等线" w:cs="Times New Roman"/>
                <w:color w:val="000000"/>
              </w:rPr>
              <w:t>0.043</w:t>
            </w:r>
          </w:p>
        </w:tc>
        <w:tc>
          <w:tcPr>
            <w:tcW w:w="3820" w:type="dxa"/>
            <w:vMerge/>
          </w:tcPr>
          <w:p w:rsidR="00A153F7" w:rsidRPr="0071147F" w:rsidRDefault="00A153F7" w:rsidP="00A153F7">
            <w:pPr>
              <w:pStyle w:val="ac"/>
              <w:rPr>
                <w:rFonts w:cs="Times New Roman"/>
              </w:rPr>
            </w:pPr>
          </w:p>
        </w:tc>
      </w:tr>
      <w:tr w:rsidR="00A153F7" w:rsidRPr="0071147F" w:rsidTr="00A153F7">
        <w:trPr>
          <w:trHeight w:val="397"/>
        </w:trPr>
        <w:tc>
          <w:tcPr>
            <w:tcW w:w="427" w:type="dxa"/>
            <w:vMerge/>
          </w:tcPr>
          <w:p w:rsidR="00A153F7" w:rsidRPr="0071147F" w:rsidRDefault="00A153F7" w:rsidP="00A153F7">
            <w:pPr>
              <w:pStyle w:val="ac"/>
              <w:rPr>
                <w:rFonts w:cs="Times New Roman"/>
              </w:rPr>
            </w:pPr>
          </w:p>
        </w:tc>
        <w:tc>
          <w:tcPr>
            <w:tcW w:w="1375" w:type="dxa"/>
            <w:vMerge/>
          </w:tcPr>
          <w:p w:rsidR="00A153F7" w:rsidRPr="0071147F" w:rsidRDefault="00A153F7" w:rsidP="00A153F7">
            <w:pPr>
              <w:pStyle w:val="ac"/>
              <w:rPr>
                <w:rFonts w:cs="Times New Roman"/>
              </w:rPr>
            </w:pPr>
          </w:p>
        </w:tc>
        <w:tc>
          <w:tcPr>
            <w:tcW w:w="1271" w:type="dxa"/>
          </w:tcPr>
          <w:p w:rsidR="00A153F7" w:rsidRPr="0071147F" w:rsidRDefault="00A153F7" w:rsidP="00A153F7">
            <w:pPr>
              <w:pStyle w:val="ac"/>
              <w:rPr>
                <w:rFonts w:cs="Times New Roman"/>
              </w:rPr>
            </w:pPr>
            <w:r w:rsidRPr="0071147F">
              <w:rPr>
                <w:rFonts w:cs="Times New Roman"/>
              </w:rPr>
              <w:t>烟尘</w:t>
            </w:r>
          </w:p>
        </w:tc>
        <w:tc>
          <w:tcPr>
            <w:tcW w:w="1132" w:type="dxa"/>
          </w:tcPr>
          <w:p w:rsidR="00A153F7" w:rsidRPr="000B4AD9" w:rsidRDefault="00A153F7" w:rsidP="00A153F7">
            <w:pPr>
              <w:pStyle w:val="ac"/>
              <w:rPr>
                <w:rFonts w:cs="Times New Roman"/>
              </w:rPr>
            </w:pPr>
            <w:r w:rsidRPr="000B4AD9">
              <w:rPr>
                <w:rFonts w:eastAsia="等线" w:cs="Times New Roman"/>
              </w:rPr>
              <w:t>0.0</w:t>
            </w:r>
            <w:r>
              <w:rPr>
                <w:rFonts w:eastAsia="等线" w:cs="Times New Roman" w:hint="eastAsia"/>
              </w:rPr>
              <w:t>09</w:t>
            </w:r>
          </w:p>
        </w:tc>
        <w:tc>
          <w:tcPr>
            <w:tcW w:w="1148" w:type="dxa"/>
          </w:tcPr>
          <w:p w:rsidR="00A153F7" w:rsidRPr="000B4AD9" w:rsidRDefault="00A153F7" w:rsidP="00A153F7">
            <w:pPr>
              <w:pStyle w:val="ac"/>
              <w:rPr>
                <w:rFonts w:cs="Times New Roman"/>
              </w:rPr>
            </w:pPr>
            <w:r w:rsidRPr="000B4AD9">
              <w:rPr>
                <w:rFonts w:eastAsia="等线" w:cs="Times New Roman"/>
              </w:rPr>
              <w:t>0.0</w:t>
            </w:r>
            <w:r>
              <w:rPr>
                <w:rFonts w:eastAsia="等线" w:cs="Times New Roman" w:hint="eastAsia"/>
              </w:rPr>
              <w:t>09</w:t>
            </w:r>
          </w:p>
        </w:tc>
        <w:tc>
          <w:tcPr>
            <w:tcW w:w="3820" w:type="dxa"/>
            <w:vMerge/>
          </w:tcPr>
          <w:p w:rsidR="00A153F7" w:rsidRPr="0071147F" w:rsidRDefault="00A153F7" w:rsidP="00A153F7">
            <w:pPr>
              <w:pStyle w:val="ac"/>
              <w:rPr>
                <w:rFonts w:cs="Times New Roman"/>
              </w:rPr>
            </w:pPr>
          </w:p>
        </w:tc>
      </w:tr>
      <w:tr w:rsidR="00A153F7" w:rsidRPr="0071147F" w:rsidTr="00A153F7">
        <w:trPr>
          <w:trHeight w:val="397"/>
        </w:trPr>
        <w:tc>
          <w:tcPr>
            <w:tcW w:w="427" w:type="dxa"/>
            <w:vMerge/>
          </w:tcPr>
          <w:p w:rsidR="00A153F7" w:rsidRPr="0071147F" w:rsidRDefault="00A153F7" w:rsidP="00A153F7">
            <w:pPr>
              <w:pStyle w:val="ac"/>
              <w:rPr>
                <w:rFonts w:cs="Times New Roman"/>
              </w:rPr>
            </w:pPr>
          </w:p>
        </w:tc>
        <w:tc>
          <w:tcPr>
            <w:tcW w:w="1375" w:type="dxa"/>
          </w:tcPr>
          <w:p w:rsidR="00A153F7" w:rsidRPr="0071147F" w:rsidRDefault="00A153F7" w:rsidP="00A153F7">
            <w:pPr>
              <w:pStyle w:val="ac"/>
              <w:rPr>
                <w:rFonts w:cs="Times New Roman"/>
              </w:rPr>
            </w:pPr>
            <w:r w:rsidRPr="0071147F">
              <w:rPr>
                <w:rFonts w:cs="Times New Roman"/>
              </w:rPr>
              <w:t>食堂</w:t>
            </w:r>
          </w:p>
        </w:tc>
        <w:tc>
          <w:tcPr>
            <w:tcW w:w="1271" w:type="dxa"/>
          </w:tcPr>
          <w:p w:rsidR="00A153F7" w:rsidRPr="0071147F" w:rsidRDefault="00A153F7" w:rsidP="00A153F7">
            <w:pPr>
              <w:pStyle w:val="ac"/>
              <w:rPr>
                <w:rFonts w:cs="Times New Roman"/>
              </w:rPr>
            </w:pPr>
            <w:r w:rsidRPr="0071147F">
              <w:rPr>
                <w:rFonts w:cs="Times New Roman"/>
              </w:rPr>
              <w:t>油烟</w:t>
            </w:r>
          </w:p>
        </w:tc>
        <w:tc>
          <w:tcPr>
            <w:tcW w:w="1132" w:type="dxa"/>
          </w:tcPr>
          <w:p w:rsidR="00A153F7" w:rsidRPr="000B4AD9" w:rsidRDefault="00A153F7" w:rsidP="00A153F7">
            <w:pPr>
              <w:pStyle w:val="ac"/>
              <w:rPr>
                <w:rFonts w:cs="Times New Roman"/>
              </w:rPr>
            </w:pPr>
            <w:r>
              <w:rPr>
                <w:rFonts w:eastAsia="等线" w:cs="Times New Roman"/>
                <w:color w:val="000000"/>
              </w:rPr>
              <w:t>0.021</w:t>
            </w:r>
          </w:p>
        </w:tc>
        <w:tc>
          <w:tcPr>
            <w:tcW w:w="1148" w:type="dxa"/>
          </w:tcPr>
          <w:p w:rsidR="00A153F7" w:rsidRPr="000B4AD9" w:rsidRDefault="00A153F7" w:rsidP="00A153F7">
            <w:pPr>
              <w:pStyle w:val="ac"/>
              <w:rPr>
                <w:rFonts w:cs="Times New Roman"/>
              </w:rPr>
            </w:pPr>
            <w:r>
              <w:rPr>
                <w:rFonts w:eastAsia="等线" w:cs="Times New Roman"/>
                <w:color w:val="000000"/>
              </w:rPr>
              <w:t>0.008</w:t>
            </w:r>
          </w:p>
        </w:tc>
        <w:tc>
          <w:tcPr>
            <w:tcW w:w="3820" w:type="dxa"/>
          </w:tcPr>
          <w:p w:rsidR="00A153F7" w:rsidRPr="0071147F" w:rsidRDefault="00A153F7" w:rsidP="00A153F7">
            <w:pPr>
              <w:pStyle w:val="ac"/>
              <w:rPr>
                <w:rFonts w:cs="Times New Roman"/>
              </w:rPr>
            </w:pPr>
            <w:r w:rsidRPr="0071147F">
              <w:rPr>
                <w:rFonts w:cs="Times New Roman"/>
              </w:rPr>
              <w:t>油烟处理器处理屋顶排放</w:t>
            </w:r>
          </w:p>
        </w:tc>
      </w:tr>
      <w:tr w:rsidR="00E61982" w:rsidRPr="0071147F" w:rsidTr="00A153F7">
        <w:trPr>
          <w:trHeight w:val="397"/>
        </w:trPr>
        <w:tc>
          <w:tcPr>
            <w:tcW w:w="427" w:type="dxa"/>
            <w:vMerge/>
          </w:tcPr>
          <w:p w:rsidR="00E61982" w:rsidRPr="0071147F" w:rsidRDefault="00E61982" w:rsidP="00E61982">
            <w:pPr>
              <w:pStyle w:val="ac"/>
              <w:rPr>
                <w:rFonts w:cs="Times New Roman"/>
              </w:rPr>
            </w:pPr>
          </w:p>
        </w:tc>
        <w:tc>
          <w:tcPr>
            <w:tcW w:w="1375" w:type="dxa"/>
            <w:vMerge w:val="restart"/>
          </w:tcPr>
          <w:p w:rsidR="00E61982" w:rsidRPr="00E61982" w:rsidRDefault="00E61982" w:rsidP="00E61982">
            <w:pPr>
              <w:pStyle w:val="ac"/>
              <w:rPr>
                <w:rFonts w:cs="Times New Roman"/>
              </w:rPr>
            </w:pPr>
            <w:r w:rsidRPr="00E61982">
              <w:rPr>
                <w:rFonts w:cs="Times New Roman" w:hint="eastAsia"/>
              </w:rPr>
              <w:t>锅炉</w:t>
            </w:r>
          </w:p>
        </w:tc>
        <w:tc>
          <w:tcPr>
            <w:tcW w:w="1271" w:type="dxa"/>
          </w:tcPr>
          <w:p w:rsidR="00E61982" w:rsidRPr="00E61982" w:rsidRDefault="00E61982" w:rsidP="00E61982">
            <w:pPr>
              <w:pStyle w:val="ac"/>
              <w:rPr>
                <w:rFonts w:cs="Times New Roman"/>
              </w:rPr>
            </w:pPr>
            <w:r w:rsidRPr="00E61982">
              <w:rPr>
                <w:rFonts w:eastAsia="TimesNewRomanPSMT" w:cs="Times New Roman"/>
                <w:kern w:val="0"/>
              </w:rPr>
              <w:t>SO</w:t>
            </w:r>
            <w:r w:rsidRPr="00E61982">
              <w:rPr>
                <w:rFonts w:eastAsia="TimesNewRomanPSMT" w:cs="Times New Roman"/>
                <w:kern w:val="0"/>
                <w:sz w:val="14"/>
                <w:szCs w:val="14"/>
              </w:rPr>
              <w:t>2</w:t>
            </w:r>
          </w:p>
        </w:tc>
        <w:tc>
          <w:tcPr>
            <w:tcW w:w="1132" w:type="dxa"/>
          </w:tcPr>
          <w:p w:rsidR="00E61982" w:rsidRPr="00E61982" w:rsidRDefault="00E61982" w:rsidP="00297D38">
            <w:pPr>
              <w:adjustRightInd/>
              <w:snapToGrid/>
              <w:rPr>
                <w:rFonts w:eastAsia="等线" w:cs="Times New Roman"/>
                <w:color w:val="000000"/>
              </w:rPr>
            </w:pPr>
            <w:r w:rsidRPr="00E61982">
              <w:rPr>
                <w:rFonts w:eastAsia="等线" w:cs="Times New Roman"/>
                <w:color w:val="000000"/>
              </w:rPr>
              <w:t>0.</w:t>
            </w:r>
            <w:r w:rsidR="00297D38">
              <w:rPr>
                <w:rFonts w:eastAsia="等线" w:cs="Times New Roman"/>
                <w:color w:val="000000"/>
              </w:rPr>
              <w:t>2</w:t>
            </w:r>
            <w:r w:rsidRPr="00E61982">
              <w:rPr>
                <w:rFonts w:eastAsia="等线" w:cs="Times New Roman"/>
                <w:color w:val="000000"/>
              </w:rPr>
              <w:t xml:space="preserve">2 </w:t>
            </w:r>
          </w:p>
        </w:tc>
        <w:tc>
          <w:tcPr>
            <w:tcW w:w="1148" w:type="dxa"/>
          </w:tcPr>
          <w:p w:rsidR="00E61982" w:rsidRDefault="00E61982" w:rsidP="00297D38">
            <w:pPr>
              <w:adjustRightInd/>
              <w:snapToGrid/>
              <w:rPr>
                <w:rFonts w:eastAsia="等线" w:cs="Times New Roman"/>
                <w:color w:val="000000"/>
              </w:rPr>
            </w:pPr>
            <w:r>
              <w:rPr>
                <w:rFonts w:eastAsia="等线" w:cs="Times New Roman"/>
                <w:color w:val="000000"/>
              </w:rPr>
              <w:t>0.</w:t>
            </w:r>
            <w:r w:rsidR="00297D38">
              <w:rPr>
                <w:rFonts w:eastAsia="等线" w:cs="Times New Roman"/>
                <w:color w:val="000000"/>
              </w:rPr>
              <w:t>2</w:t>
            </w:r>
            <w:r>
              <w:rPr>
                <w:rFonts w:eastAsia="等线" w:cs="Times New Roman"/>
                <w:color w:val="000000"/>
              </w:rPr>
              <w:t xml:space="preserve">2 </w:t>
            </w:r>
          </w:p>
        </w:tc>
        <w:tc>
          <w:tcPr>
            <w:tcW w:w="3820" w:type="dxa"/>
            <w:vMerge w:val="restart"/>
          </w:tcPr>
          <w:p w:rsidR="00E61982" w:rsidRPr="0071147F" w:rsidRDefault="00E61982" w:rsidP="00BD4581">
            <w:pPr>
              <w:pStyle w:val="ac"/>
              <w:rPr>
                <w:rFonts w:cs="Times New Roman"/>
              </w:rPr>
            </w:pPr>
            <w:r w:rsidRPr="00E61982">
              <w:rPr>
                <w:rFonts w:cs="Times New Roman" w:hint="eastAsia"/>
              </w:rPr>
              <w:t>布袋除尘器</w:t>
            </w:r>
            <w:r w:rsidRPr="00E61982">
              <w:rPr>
                <w:rFonts w:cs="Times New Roman" w:hint="eastAsia"/>
              </w:rPr>
              <w:t>+</w:t>
            </w:r>
            <w:r w:rsidR="00BD4581">
              <w:rPr>
                <w:rFonts w:cs="Times New Roman"/>
              </w:rPr>
              <w:t>20</w:t>
            </w:r>
            <w:r w:rsidRPr="00E61982">
              <w:rPr>
                <w:rFonts w:cs="Times New Roman" w:hint="eastAsia"/>
              </w:rPr>
              <w:t>m</w:t>
            </w:r>
            <w:r w:rsidRPr="00E61982">
              <w:rPr>
                <w:rFonts w:cs="Times New Roman" w:hint="eastAsia"/>
              </w:rPr>
              <w:t>高排气筒</w:t>
            </w:r>
          </w:p>
        </w:tc>
      </w:tr>
      <w:tr w:rsidR="00E61982" w:rsidRPr="0071147F" w:rsidTr="00A153F7">
        <w:trPr>
          <w:trHeight w:val="397"/>
        </w:trPr>
        <w:tc>
          <w:tcPr>
            <w:tcW w:w="427" w:type="dxa"/>
            <w:vMerge/>
          </w:tcPr>
          <w:p w:rsidR="00E61982" w:rsidRPr="0071147F" w:rsidRDefault="00E61982" w:rsidP="00E61982">
            <w:pPr>
              <w:pStyle w:val="ac"/>
              <w:rPr>
                <w:rFonts w:cs="Times New Roman"/>
              </w:rPr>
            </w:pPr>
          </w:p>
        </w:tc>
        <w:tc>
          <w:tcPr>
            <w:tcW w:w="1375" w:type="dxa"/>
            <w:vMerge/>
          </w:tcPr>
          <w:p w:rsidR="00E61982" w:rsidRPr="00E61982" w:rsidRDefault="00E61982" w:rsidP="00E61982">
            <w:pPr>
              <w:pStyle w:val="ac"/>
              <w:rPr>
                <w:rFonts w:cs="Times New Roman"/>
              </w:rPr>
            </w:pPr>
          </w:p>
        </w:tc>
        <w:tc>
          <w:tcPr>
            <w:tcW w:w="1271" w:type="dxa"/>
          </w:tcPr>
          <w:p w:rsidR="00E61982" w:rsidRPr="00E61982" w:rsidRDefault="00E61982" w:rsidP="00E61982">
            <w:pPr>
              <w:pStyle w:val="ac"/>
              <w:rPr>
                <w:rFonts w:cs="Times New Roman"/>
              </w:rPr>
            </w:pPr>
            <w:r w:rsidRPr="00E61982">
              <w:rPr>
                <w:rFonts w:cs="Times New Roman"/>
              </w:rPr>
              <w:t>烟尘</w:t>
            </w:r>
          </w:p>
        </w:tc>
        <w:tc>
          <w:tcPr>
            <w:tcW w:w="1132" w:type="dxa"/>
          </w:tcPr>
          <w:p w:rsidR="00E61982" w:rsidRPr="00E61982" w:rsidRDefault="00297D38" w:rsidP="00E61982">
            <w:pPr>
              <w:rPr>
                <w:rFonts w:eastAsia="等线" w:cs="Times New Roman"/>
                <w:color w:val="000000"/>
              </w:rPr>
            </w:pPr>
            <w:r>
              <w:rPr>
                <w:rFonts w:eastAsia="等线" w:cs="Times New Roman"/>
                <w:color w:val="000000"/>
              </w:rPr>
              <w:t>0.32</w:t>
            </w:r>
          </w:p>
        </w:tc>
        <w:tc>
          <w:tcPr>
            <w:tcW w:w="1148" w:type="dxa"/>
          </w:tcPr>
          <w:p w:rsidR="00E61982" w:rsidRDefault="00ED1D5F" w:rsidP="004452D6">
            <w:pPr>
              <w:rPr>
                <w:rFonts w:eastAsia="等线" w:cs="Times New Roman"/>
                <w:color w:val="000000"/>
              </w:rPr>
            </w:pPr>
            <w:r>
              <w:rPr>
                <w:rFonts w:eastAsia="等线" w:cs="Times New Roman" w:hint="eastAsia"/>
                <w:color w:val="000000"/>
              </w:rPr>
              <w:t>0.</w:t>
            </w:r>
            <w:r w:rsidR="004452D6">
              <w:rPr>
                <w:rFonts w:eastAsia="等线" w:cs="Times New Roman"/>
                <w:color w:val="000000"/>
              </w:rPr>
              <w:t>002</w:t>
            </w:r>
          </w:p>
        </w:tc>
        <w:tc>
          <w:tcPr>
            <w:tcW w:w="3820" w:type="dxa"/>
            <w:vMerge/>
          </w:tcPr>
          <w:p w:rsidR="00E61982" w:rsidRPr="0071147F" w:rsidRDefault="00E61982" w:rsidP="00E61982">
            <w:pPr>
              <w:pStyle w:val="ac"/>
              <w:rPr>
                <w:rFonts w:cs="Times New Roman"/>
              </w:rPr>
            </w:pPr>
          </w:p>
        </w:tc>
      </w:tr>
      <w:tr w:rsidR="00E61982" w:rsidRPr="0071147F" w:rsidTr="00A153F7">
        <w:trPr>
          <w:trHeight w:val="397"/>
        </w:trPr>
        <w:tc>
          <w:tcPr>
            <w:tcW w:w="427" w:type="dxa"/>
            <w:vMerge/>
          </w:tcPr>
          <w:p w:rsidR="00E61982" w:rsidRPr="0071147F" w:rsidRDefault="00E61982" w:rsidP="00E61982">
            <w:pPr>
              <w:pStyle w:val="ac"/>
              <w:rPr>
                <w:rFonts w:cs="Times New Roman"/>
              </w:rPr>
            </w:pPr>
          </w:p>
        </w:tc>
        <w:tc>
          <w:tcPr>
            <w:tcW w:w="1375" w:type="dxa"/>
            <w:vMerge/>
          </w:tcPr>
          <w:p w:rsidR="00E61982" w:rsidRPr="00E61982" w:rsidRDefault="00E61982" w:rsidP="00E61982">
            <w:pPr>
              <w:pStyle w:val="ac"/>
              <w:rPr>
                <w:rFonts w:cs="Times New Roman"/>
              </w:rPr>
            </w:pPr>
          </w:p>
        </w:tc>
        <w:tc>
          <w:tcPr>
            <w:tcW w:w="1271" w:type="dxa"/>
          </w:tcPr>
          <w:p w:rsidR="00E61982" w:rsidRPr="00E61982" w:rsidRDefault="00E61982" w:rsidP="00E61982">
            <w:pPr>
              <w:pStyle w:val="ac"/>
              <w:rPr>
                <w:rFonts w:cs="Times New Roman"/>
              </w:rPr>
            </w:pPr>
            <w:r w:rsidRPr="00E61982">
              <w:rPr>
                <w:rFonts w:eastAsia="TimesNewRomanPSMT" w:cs="Times New Roman"/>
                <w:kern w:val="0"/>
              </w:rPr>
              <w:t>NOx</w:t>
            </w:r>
          </w:p>
        </w:tc>
        <w:tc>
          <w:tcPr>
            <w:tcW w:w="1132" w:type="dxa"/>
          </w:tcPr>
          <w:p w:rsidR="00E61982" w:rsidRPr="00E61982" w:rsidRDefault="00E61982" w:rsidP="00E61982">
            <w:pPr>
              <w:rPr>
                <w:rFonts w:eastAsia="等线" w:cs="Times New Roman"/>
                <w:color w:val="000000"/>
              </w:rPr>
            </w:pPr>
            <w:r w:rsidRPr="00E61982">
              <w:rPr>
                <w:rFonts w:eastAsia="等线" w:cs="Times New Roman"/>
                <w:color w:val="000000"/>
              </w:rPr>
              <w:t xml:space="preserve">0.66 </w:t>
            </w:r>
          </w:p>
        </w:tc>
        <w:tc>
          <w:tcPr>
            <w:tcW w:w="1148" w:type="dxa"/>
          </w:tcPr>
          <w:p w:rsidR="00E61982" w:rsidRDefault="00E61982" w:rsidP="00E61982">
            <w:pPr>
              <w:rPr>
                <w:rFonts w:eastAsia="等线" w:cs="Times New Roman"/>
                <w:color w:val="000000"/>
              </w:rPr>
            </w:pPr>
            <w:r>
              <w:rPr>
                <w:rFonts w:eastAsia="等线" w:cs="Times New Roman"/>
                <w:color w:val="000000"/>
              </w:rPr>
              <w:t xml:space="preserve">0.66 </w:t>
            </w:r>
          </w:p>
        </w:tc>
        <w:tc>
          <w:tcPr>
            <w:tcW w:w="3820" w:type="dxa"/>
            <w:vMerge/>
          </w:tcPr>
          <w:p w:rsidR="00E61982" w:rsidRPr="0071147F" w:rsidRDefault="00E61982" w:rsidP="00E61982">
            <w:pPr>
              <w:pStyle w:val="ac"/>
              <w:rPr>
                <w:rFonts w:cs="Times New Roman"/>
              </w:rPr>
            </w:pPr>
          </w:p>
        </w:tc>
      </w:tr>
      <w:tr w:rsidR="00A153F7" w:rsidRPr="0071147F" w:rsidTr="00A153F7">
        <w:trPr>
          <w:trHeight w:val="397"/>
        </w:trPr>
        <w:tc>
          <w:tcPr>
            <w:tcW w:w="427" w:type="dxa"/>
            <w:vMerge w:val="restart"/>
          </w:tcPr>
          <w:p w:rsidR="00A153F7" w:rsidRPr="0071147F" w:rsidRDefault="00A153F7" w:rsidP="00A153F7">
            <w:pPr>
              <w:pStyle w:val="ac"/>
              <w:rPr>
                <w:rFonts w:cs="Times New Roman"/>
              </w:rPr>
            </w:pPr>
            <w:r w:rsidRPr="0071147F">
              <w:rPr>
                <w:rFonts w:cs="Times New Roman"/>
                <w:kern w:val="0"/>
              </w:rPr>
              <w:t>固废</w:t>
            </w:r>
          </w:p>
        </w:tc>
        <w:tc>
          <w:tcPr>
            <w:tcW w:w="1375" w:type="dxa"/>
            <w:vMerge w:val="restart"/>
          </w:tcPr>
          <w:p w:rsidR="00A153F7" w:rsidRPr="00E61982" w:rsidRDefault="00A153F7" w:rsidP="00A153F7">
            <w:pPr>
              <w:pStyle w:val="ac"/>
              <w:rPr>
                <w:rFonts w:cs="Times New Roman"/>
              </w:rPr>
            </w:pPr>
            <w:r w:rsidRPr="00E61982">
              <w:rPr>
                <w:rFonts w:cs="Times New Roman"/>
                <w:kern w:val="0"/>
              </w:rPr>
              <w:t>鸡舍饲养</w:t>
            </w:r>
          </w:p>
        </w:tc>
        <w:tc>
          <w:tcPr>
            <w:tcW w:w="1271" w:type="dxa"/>
          </w:tcPr>
          <w:p w:rsidR="00A153F7" w:rsidRPr="00E61982" w:rsidRDefault="00A153F7" w:rsidP="00A153F7">
            <w:pPr>
              <w:pStyle w:val="ac"/>
              <w:rPr>
                <w:rFonts w:cs="Times New Roman"/>
              </w:rPr>
            </w:pPr>
            <w:r w:rsidRPr="00E61982">
              <w:rPr>
                <w:rFonts w:cs="Times New Roman"/>
                <w:kern w:val="0"/>
              </w:rPr>
              <w:t>鸡粪</w:t>
            </w:r>
          </w:p>
        </w:tc>
        <w:tc>
          <w:tcPr>
            <w:tcW w:w="1132" w:type="dxa"/>
          </w:tcPr>
          <w:p w:rsidR="00A153F7" w:rsidRPr="00E61982" w:rsidRDefault="00A153F7" w:rsidP="00A153F7">
            <w:pPr>
              <w:pStyle w:val="ac"/>
              <w:rPr>
                <w:rFonts w:cs="Times New Roman"/>
                <w:b/>
              </w:rPr>
            </w:pPr>
            <w:r w:rsidRPr="00E61982">
              <w:rPr>
                <w:rFonts w:cs="Times New Roman"/>
              </w:rPr>
              <w:t>30842.5</w:t>
            </w:r>
          </w:p>
        </w:tc>
        <w:tc>
          <w:tcPr>
            <w:tcW w:w="1148" w:type="dxa"/>
          </w:tcPr>
          <w:p w:rsidR="00A153F7" w:rsidRPr="0071147F" w:rsidRDefault="00A153F7" w:rsidP="00A153F7">
            <w:pPr>
              <w:rPr>
                <w:rFonts w:eastAsia="等线" w:cs="Times New Roman"/>
              </w:rPr>
            </w:pPr>
            <w:r w:rsidRPr="0071147F">
              <w:rPr>
                <w:rFonts w:eastAsia="等线" w:cs="Times New Roman"/>
              </w:rPr>
              <w:t>0</w:t>
            </w:r>
          </w:p>
        </w:tc>
        <w:tc>
          <w:tcPr>
            <w:tcW w:w="3820" w:type="dxa"/>
          </w:tcPr>
          <w:p w:rsidR="00A153F7" w:rsidRPr="0071147F" w:rsidRDefault="00C36F28" w:rsidP="00A153F7">
            <w:pPr>
              <w:pStyle w:val="ac"/>
              <w:rPr>
                <w:rFonts w:cs="Times New Roman"/>
              </w:rPr>
            </w:pPr>
            <w:r>
              <w:rPr>
                <w:rFonts w:cs="Times New Roman" w:hint="eastAsia"/>
              </w:rPr>
              <w:t>多赛</w:t>
            </w:r>
            <w:r w:rsidR="00A153F7">
              <w:rPr>
                <w:rFonts w:cs="Times New Roman" w:hint="eastAsia"/>
              </w:rPr>
              <w:t>干燥机</w:t>
            </w:r>
            <w:r w:rsidR="00A153F7" w:rsidRPr="00157BE7">
              <w:rPr>
                <w:rFonts w:cs="Times New Roman"/>
                <w:kern w:val="0"/>
              </w:rPr>
              <w:t>制作有机肥外售</w:t>
            </w:r>
          </w:p>
        </w:tc>
      </w:tr>
      <w:tr w:rsidR="00A153F7" w:rsidRPr="0071147F" w:rsidTr="00A153F7">
        <w:trPr>
          <w:trHeight w:val="397"/>
        </w:trPr>
        <w:tc>
          <w:tcPr>
            <w:tcW w:w="427" w:type="dxa"/>
            <w:vMerge/>
          </w:tcPr>
          <w:p w:rsidR="00A153F7" w:rsidRPr="0071147F" w:rsidRDefault="00A153F7" w:rsidP="00A153F7">
            <w:pPr>
              <w:pStyle w:val="ac"/>
              <w:rPr>
                <w:rFonts w:cs="Times New Roman"/>
              </w:rPr>
            </w:pPr>
          </w:p>
        </w:tc>
        <w:tc>
          <w:tcPr>
            <w:tcW w:w="1375" w:type="dxa"/>
            <w:vMerge/>
          </w:tcPr>
          <w:p w:rsidR="00A153F7" w:rsidRPr="00E61982" w:rsidRDefault="00A153F7" w:rsidP="00A153F7">
            <w:pPr>
              <w:pStyle w:val="ac"/>
              <w:rPr>
                <w:rFonts w:cs="Times New Roman"/>
              </w:rPr>
            </w:pPr>
          </w:p>
        </w:tc>
        <w:tc>
          <w:tcPr>
            <w:tcW w:w="1271" w:type="dxa"/>
          </w:tcPr>
          <w:p w:rsidR="00A153F7" w:rsidRPr="00E61982" w:rsidRDefault="00A153F7" w:rsidP="00A153F7">
            <w:pPr>
              <w:pStyle w:val="ac"/>
              <w:rPr>
                <w:rFonts w:cs="Times New Roman"/>
              </w:rPr>
            </w:pPr>
            <w:r w:rsidRPr="00E61982">
              <w:rPr>
                <w:rFonts w:cs="Times New Roman"/>
                <w:kern w:val="0"/>
              </w:rPr>
              <w:t>病死鸡</w:t>
            </w:r>
          </w:p>
        </w:tc>
        <w:tc>
          <w:tcPr>
            <w:tcW w:w="1132" w:type="dxa"/>
          </w:tcPr>
          <w:p w:rsidR="00A153F7" w:rsidRPr="00E61982" w:rsidRDefault="00A153F7" w:rsidP="00A153F7">
            <w:pPr>
              <w:pStyle w:val="ac"/>
              <w:rPr>
                <w:rFonts w:cs="Times New Roman"/>
              </w:rPr>
            </w:pPr>
            <w:r w:rsidRPr="00E61982">
              <w:rPr>
                <w:rFonts w:cs="Times New Roman" w:hint="eastAsia"/>
              </w:rPr>
              <w:t>1.3</w:t>
            </w:r>
          </w:p>
        </w:tc>
        <w:tc>
          <w:tcPr>
            <w:tcW w:w="1148" w:type="dxa"/>
          </w:tcPr>
          <w:p w:rsidR="00A153F7" w:rsidRPr="0071147F" w:rsidRDefault="00A153F7" w:rsidP="00A153F7">
            <w:pPr>
              <w:rPr>
                <w:rFonts w:eastAsia="等线" w:cs="Times New Roman"/>
              </w:rPr>
            </w:pPr>
            <w:r w:rsidRPr="0071147F">
              <w:rPr>
                <w:rFonts w:eastAsia="等线" w:cs="Times New Roman"/>
              </w:rPr>
              <w:t>0</w:t>
            </w:r>
          </w:p>
        </w:tc>
        <w:tc>
          <w:tcPr>
            <w:tcW w:w="3820" w:type="dxa"/>
          </w:tcPr>
          <w:p w:rsidR="00A153F7" w:rsidRPr="0071147F" w:rsidRDefault="00A153F7" w:rsidP="00B868E7">
            <w:pPr>
              <w:widowControl w:val="0"/>
              <w:autoSpaceDE w:val="0"/>
              <w:autoSpaceDN w:val="0"/>
              <w:snapToGrid/>
              <w:rPr>
                <w:rFonts w:cs="Times New Roman"/>
              </w:rPr>
            </w:pPr>
            <w:r w:rsidRPr="0071147F">
              <w:rPr>
                <w:rFonts w:cs="Times New Roman"/>
              </w:rPr>
              <w:t>无害化处理</w:t>
            </w:r>
          </w:p>
        </w:tc>
      </w:tr>
      <w:tr w:rsidR="00A153F7" w:rsidRPr="0071147F" w:rsidTr="00A153F7">
        <w:trPr>
          <w:trHeight w:val="397"/>
        </w:trPr>
        <w:tc>
          <w:tcPr>
            <w:tcW w:w="427" w:type="dxa"/>
            <w:vMerge/>
          </w:tcPr>
          <w:p w:rsidR="00A153F7" w:rsidRPr="0071147F" w:rsidRDefault="00A153F7" w:rsidP="00A153F7">
            <w:pPr>
              <w:pStyle w:val="ac"/>
              <w:rPr>
                <w:rFonts w:cs="Times New Roman"/>
              </w:rPr>
            </w:pPr>
          </w:p>
        </w:tc>
        <w:tc>
          <w:tcPr>
            <w:tcW w:w="1375" w:type="dxa"/>
            <w:vMerge/>
          </w:tcPr>
          <w:p w:rsidR="00A153F7" w:rsidRPr="00E61982" w:rsidRDefault="00A153F7" w:rsidP="00A153F7">
            <w:pPr>
              <w:pStyle w:val="ac"/>
              <w:rPr>
                <w:rFonts w:cs="Times New Roman"/>
              </w:rPr>
            </w:pPr>
          </w:p>
        </w:tc>
        <w:tc>
          <w:tcPr>
            <w:tcW w:w="1271" w:type="dxa"/>
          </w:tcPr>
          <w:p w:rsidR="00A153F7" w:rsidRPr="00E61982" w:rsidRDefault="00A153F7" w:rsidP="00A153F7">
            <w:pPr>
              <w:pStyle w:val="ac"/>
              <w:rPr>
                <w:rFonts w:cs="Times New Roman"/>
              </w:rPr>
            </w:pPr>
            <w:r w:rsidRPr="00E61982">
              <w:rPr>
                <w:rFonts w:cs="Times New Roman"/>
                <w:kern w:val="0"/>
              </w:rPr>
              <w:t>蛋壳</w:t>
            </w:r>
          </w:p>
        </w:tc>
        <w:tc>
          <w:tcPr>
            <w:tcW w:w="1132" w:type="dxa"/>
          </w:tcPr>
          <w:p w:rsidR="00A153F7" w:rsidRPr="00E61982" w:rsidRDefault="00A153F7" w:rsidP="00A153F7">
            <w:pPr>
              <w:pStyle w:val="ac"/>
              <w:rPr>
                <w:rFonts w:cs="Times New Roman"/>
              </w:rPr>
            </w:pPr>
            <w:r w:rsidRPr="00E61982">
              <w:rPr>
                <w:rFonts w:cs="Times New Roman" w:hint="eastAsia"/>
              </w:rPr>
              <w:t>1.25</w:t>
            </w:r>
          </w:p>
        </w:tc>
        <w:tc>
          <w:tcPr>
            <w:tcW w:w="1148" w:type="dxa"/>
          </w:tcPr>
          <w:p w:rsidR="00A153F7" w:rsidRPr="0071147F" w:rsidRDefault="00A153F7" w:rsidP="00A153F7">
            <w:pPr>
              <w:rPr>
                <w:rFonts w:eastAsia="等线" w:cs="Times New Roman"/>
              </w:rPr>
            </w:pPr>
            <w:r w:rsidRPr="0071147F">
              <w:rPr>
                <w:rFonts w:eastAsia="等线" w:cs="Times New Roman"/>
              </w:rPr>
              <w:t>0</w:t>
            </w:r>
          </w:p>
        </w:tc>
        <w:tc>
          <w:tcPr>
            <w:tcW w:w="3820" w:type="dxa"/>
          </w:tcPr>
          <w:p w:rsidR="00A153F7" w:rsidRPr="0071147F" w:rsidRDefault="00B868E7" w:rsidP="00A153F7">
            <w:pPr>
              <w:rPr>
                <w:rFonts w:eastAsia="等线" w:cs="Times New Roman"/>
              </w:rPr>
            </w:pPr>
            <w:r>
              <w:rPr>
                <w:rFonts w:cs="Times New Roman" w:hint="eastAsia"/>
              </w:rPr>
              <w:t>破碎后</w:t>
            </w:r>
            <w:r>
              <w:rPr>
                <w:rFonts w:cs="Times New Roman"/>
              </w:rPr>
              <w:t>与</w:t>
            </w:r>
            <w:r>
              <w:rPr>
                <w:rFonts w:cs="Times New Roman" w:hint="eastAsia"/>
              </w:rPr>
              <w:t>鸡粪作为有机肥一并</w:t>
            </w:r>
            <w:r w:rsidRPr="0071147F">
              <w:rPr>
                <w:rFonts w:cs="Times New Roman"/>
              </w:rPr>
              <w:t>外售</w:t>
            </w:r>
          </w:p>
        </w:tc>
      </w:tr>
      <w:tr w:rsidR="00A153F7" w:rsidRPr="0071147F" w:rsidTr="00A153F7">
        <w:trPr>
          <w:trHeight w:val="397"/>
        </w:trPr>
        <w:tc>
          <w:tcPr>
            <w:tcW w:w="427" w:type="dxa"/>
            <w:vMerge/>
          </w:tcPr>
          <w:p w:rsidR="00A153F7" w:rsidRPr="0071147F" w:rsidRDefault="00A153F7" w:rsidP="00A153F7">
            <w:pPr>
              <w:pStyle w:val="ac"/>
              <w:rPr>
                <w:rFonts w:cs="Times New Roman"/>
              </w:rPr>
            </w:pPr>
          </w:p>
        </w:tc>
        <w:tc>
          <w:tcPr>
            <w:tcW w:w="1375" w:type="dxa"/>
          </w:tcPr>
          <w:p w:rsidR="00A153F7" w:rsidRPr="00E61982" w:rsidRDefault="00A153F7" w:rsidP="00A153F7">
            <w:pPr>
              <w:pStyle w:val="ac"/>
              <w:rPr>
                <w:rFonts w:cs="Times New Roman"/>
              </w:rPr>
            </w:pPr>
            <w:r w:rsidRPr="00E61982">
              <w:rPr>
                <w:rFonts w:cs="Times New Roman"/>
                <w:kern w:val="0"/>
              </w:rPr>
              <w:t>原料包装</w:t>
            </w:r>
          </w:p>
        </w:tc>
        <w:tc>
          <w:tcPr>
            <w:tcW w:w="1271" w:type="dxa"/>
          </w:tcPr>
          <w:p w:rsidR="00A153F7" w:rsidRPr="00E61982" w:rsidRDefault="00A153F7" w:rsidP="00A153F7">
            <w:pPr>
              <w:pStyle w:val="ac"/>
              <w:rPr>
                <w:rFonts w:cs="Times New Roman"/>
              </w:rPr>
            </w:pPr>
            <w:r w:rsidRPr="00E61982">
              <w:rPr>
                <w:rFonts w:cs="Times New Roman"/>
                <w:kern w:val="0"/>
              </w:rPr>
              <w:t>废包装物料</w:t>
            </w:r>
          </w:p>
        </w:tc>
        <w:tc>
          <w:tcPr>
            <w:tcW w:w="1132" w:type="dxa"/>
          </w:tcPr>
          <w:p w:rsidR="00A153F7" w:rsidRPr="00E61982" w:rsidRDefault="00A153F7" w:rsidP="00A153F7">
            <w:pPr>
              <w:pStyle w:val="ac"/>
              <w:rPr>
                <w:rFonts w:cs="Times New Roman"/>
              </w:rPr>
            </w:pPr>
            <w:r w:rsidRPr="00E61982">
              <w:rPr>
                <w:rFonts w:cs="Times New Roman"/>
              </w:rPr>
              <w:t>2.0</w:t>
            </w:r>
          </w:p>
        </w:tc>
        <w:tc>
          <w:tcPr>
            <w:tcW w:w="1148" w:type="dxa"/>
          </w:tcPr>
          <w:p w:rsidR="00A153F7" w:rsidRPr="0071147F" w:rsidRDefault="00A153F7" w:rsidP="00A153F7">
            <w:pPr>
              <w:rPr>
                <w:rFonts w:eastAsia="等线" w:cs="Times New Roman"/>
              </w:rPr>
            </w:pPr>
            <w:r w:rsidRPr="0071147F">
              <w:rPr>
                <w:rFonts w:eastAsia="等线" w:cs="Times New Roman"/>
              </w:rPr>
              <w:t>0</w:t>
            </w:r>
          </w:p>
        </w:tc>
        <w:tc>
          <w:tcPr>
            <w:tcW w:w="3820" w:type="dxa"/>
          </w:tcPr>
          <w:p w:rsidR="00A153F7" w:rsidRPr="0071147F" w:rsidRDefault="00A153F7" w:rsidP="00A153F7">
            <w:pPr>
              <w:pStyle w:val="ac"/>
              <w:rPr>
                <w:rFonts w:cs="Times New Roman"/>
              </w:rPr>
            </w:pPr>
            <w:r w:rsidRPr="0071147F">
              <w:rPr>
                <w:rFonts w:cs="Times New Roman"/>
                <w:kern w:val="0"/>
              </w:rPr>
              <w:t>交由供应商回收处理</w:t>
            </w:r>
          </w:p>
        </w:tc>
      </w:tr>
      <w:tr w:rsidR="00A153F7" w:rsidRPr="0071147F" w:rsidTr="00A153F7">
        <w:trPr>
          <w:trHeight w:val="397"/>
        </w:trPr>
        <w:tc>
          <w:tcPr>
            <w:tcW w:w="427" w:type="dxa"/>
            <w:vMerge/>
          </w:tcPr>
          <w:p w:rsidR="00A153F7" w:rsidRPr="0071147F" w:rsidRDefault="00A153F7" w:rsidP="00A153F7">
            <w:pPr>
              <w:pStyle w:val="ac"/>
              <w:rPr>
                <w:rFonts w:cs="Times New Roman"/>
              </w:rPr>
            </w:pPr>
          </w:p>
        </w:tc>
        <w:tc>
          <w:tcPr>
            <w:tcW w:w="1375" w:type="dxa"/>
          </w:tcPr>
          <w:p w:rsidR="00A153F7" w:rsidRPr="00E61982" w:rsidRDefault="00A153F7" w:rsidP="00A153F7">
            <w:pPr>
              <w:pStyle w:val="ac"/>
              <w:rPr>
                <w:rFonts w:cs="Times New Roman"/>
              </w:rPr>
            </w:pPr>
            <w:r w:rsidRPr="00E61982">
              <w:rPr>
                <w:rFonts w:cs="Times New Roman"/>
                <w:kern w:val="0"/>
              </w:rPr>
              <w:t>防疫、消毒</w:t>
            </w:r>
          </w:p>
        </w:tc>
        <w:tc>
          <w:tcPr>
            <w:tcW w:w="1271" w:type="dxa"/>
          </w:tcPr>
          <w:p w:rsidR="00A153F7" w:rsidRPr="00E61982" w:rsidRDefault="00A153F7" w:rsidP="00A153F7">
            <w:pPr>
              <w:pStyle w:val="ac"/>
              <w:rPr>
                <w:rFonts w:cs="Times New Roman"/>
              </w:rPr>
            </w:pPr>
            <w:r w:rsidRPr="00E61982">
              <w:rPr>
                <w:rFonts w:cs="Times New Roman"/>
                <w:kern w:val="0"/>
              </w:rPr>
              <w:t>医疗垃圾</w:t>
            </w:r>
          </w:p>
        </w:tc>
        <w:tc>
          <w:tcPr>
            <w:tcW w:w="1132" w:type="dxa"/>
          </w:tcPr>
          <w:p w:rsidR="00A153F7" w:rsidRPr="00E61982" w:rsidRDefault="00A153F7" w:rsidP="00A153F7">
            <w:pPr>
              <w:pStyle w:val="ac"/>
              <w:rPr>
                <w:rFonts w:cs="Times New Roman"/>
              </w:rPr>
            </w:pPr>
            <w:r w:rsidRPr="00E61982">
              <w:rPr>
                <w:rFonts w:cs="Times New Roman"/>
              </w:rPr>
              <w:t>0.5</w:t>
            </w:r>
          </w:p>
        </w:tc>
        <w:tc>
          <w:tcPr>
            <w:tcW w:w="1148" w:type="dxa"/>
          </w:tcPr>
          <w:p w:rsidR="00A153F7" w:rsidRPr="0071147F" w:rsidRDefault="00A153F7" w:rsidP="00A153F7">
            <w:pPr>
              <w:rPr>
                <w:rFonts w:eastAsia="等线" w:cs="Times New Roman"/>
              </w:rPr>
            </w:pPr>
            <w:r w:rsidRPr="0071147F">
              <w:rPr>
                <w:rFonts w:eastAsia="等线" w:cs="Times New Roman"/>
              </w:rPr>
              <w:t>0</w:t>
            </w:r>
          </w:p>
        </w:tc>
        <w:tc>
          <w:tcPr>
            <w:tcW w:w="3820" w:type="dxa"/>
          </w:tcPr>
          <w:p w:rsidR="00A153F7" w:rsidRPr="0071147F" w:rsidRDefault="00A153F7" w:rsidP="00A153F7">
            <w:pPr>
              <w:pStyle w:val="ac"/>
              <w:rPr>
                <w:rFonts w:cs="Times New Roman"/>
              </w:rPr>
            </w:pPr>
            <w:r w:rsidRPr="0071147F">
              <w:rPr>
                <w:rFonts w:cs="Times New Roman"/>
                <w:kern w:val="0"/>
              </w:rPr>
              <w:t>交由有资质单位处置</w:t>
            </w:r>
          </w:p>
        </w:tc>
      </w:tr>
      <w:tr w:rsidR="00A153F7" w:rsidRPr="0071147F" w:rsidTr="00A153F7">
        <w:trPr>
          <w:trHeight w:val="397"/>
        </w:trPr>
        <w:tc>
          <w:tcPr>
            <w:tcW w:w="427" w:type="dxa"/>
            <w:vMerge/>
          </w:tcPr>
          <w:p w:rsidR="00A153F7" w:rsidRPr="0071147F" w:rsidRDefault="00A153F7" w:rsidP="00A153F7">
            <w:pPr>
              <w:pStyle w:val="ac"/>
              <w:rPr>
                <w:rFonts w:cs="Times New Roman"/>
              </w:rPr>
            </w:pPr>
          </w:p>
        </w:tc>
        <w:tc>
          <w:tcPr>
            <w:tcW w:w="1375" w:type="dxa"/>
            <w:vMerge w:val="restart"/>
          </w:tcPr>
          <w:p w:rsidR="00A153F7" w:rsidRPr="00E61982" w:rsidRDefault="00A153F7" w:rsidP="00A153F7">
            <w:pPr>
              <w:pStyle w:val="ac"/>
              <w:rPr>
                <w:rFonts w:cs="Times New Roman"/>
              </w:rPr>
            </w:pPr>
            <w:r w:rsidRPr="00E61982">
              <w:rPr>
                <w:rFonts w:cs="Times New Roman" w:hint="eastAsia"/>
              </w:rPr>
              <w:t>锅炉</w:t>
            </w:r>
          </w:p>
        </w:tc>
        <w:tc>
          <w:tcPr>
            <w:tcW w:w="1271" w:type="dxa"/>
          </w:tcPr>
          <w:p w:rsidR="00A153F7" w:rsidRPr="00E61982" w:rsidRDefault="00A153F7" w:rsidP="00A153F7">
            <w:pPr>
              <w:pStyle w:val="ac"/>
              <w:rPr>
                <w:rFonts w:cs="Times New Roman"/>
              </w:rPr>
            </w:pPr>
            <w:r w:rsidRPr="00E61982">
              <w:rPr>
                <w:rFonts w:hint="eastAsia"/>
              </w:rPr>
              <w:t>锅炉灰渣</w:t>
            </w:r>
          </w:p>
        </w:tc>
        <w:tc>
          <w:tcPr>
            <w:tcW w:w="1132" w:type="dxa"/>
          </w:tcPr>
          <w:p w:rsidR="00A153F7" w:rsidRPr="00E61982" w:rsidRDefault="00E61982" w:rsidP="00A153F7">
            <w:pPr>
              <w:pStyle w:val="ac"/>
              <w:rPr>
                <w:rFonts w:cs="Times New Roman"/>
              </w:rPr>
            </w:pPr>
            <w:r w:rsidRPr="00E61982">
              <w:rPr>
                <w:rFonts w:cs="Times New Roman" w:hint="eastAsia"/>
              </w:rPr>
              <w:t>6.48</w:t>
            </w:r>
          </w:p>
        </w:tc>
        <w:tc>
          <w:tcPr>
            <w:tcW w:w="1148" w:type="dxa"/>
          </w:tcPr>
          <w:p w:rsidR="00A153F7" w:rsidRPr="0071147F" w:rsidRDefault="00E61982" w:rsidP="00A153F7">
            <w:pPr>
              <w:rPr>
                <w:rFonts w:eastAsia="等线" w:cs="Times New Roman"/>
              </w:rPr>
            </w:pPr>
            <w:r>
              <w:rPr>
                <w:rFonts w:eastAsia="等线" w:cs="Times New Roman" w:hint="eastAsia"/>
              </w:rPr>
              <w:t>0</w:t>
            </w:r>
          </w:p>
        </w:tc>
        <w:tc>
          <w:tcPr>
            <w:tcW w:w="3820" w:type="dxa"/>
            <w:vMerge w:val="restart"/>
          </w:tcPr>
          <w:p w:rsidR="00A153F7" w:rsidRPr="0071147F" w:rsidRDefault="00A153F7" w:rsidP="00A153F7">
            <w:pPr>
              <w:pStyle w:val="ac"/>
              <w:rPr>
                <w:rFonts w:cs="Times New Roman"/>
              </w:rPr>
            </w:pPr>
            <w:r>
              <w:rPr>
                <w:rFonts w:hint="eastAsia"/>
              </w:rPr>
              <w:t>收集后暂存于固废暂存间，定期出售</w:t>
            </w:r>
          </w:p>
        </w:tc>
      </w:tr>
      <w:tr w:rsidR="00A153F7" w:rsidRPr="0071147F" w:rsidTr="00A153F7">
        <w:trPr>
          <w:trHeight w:val="397"/>
        </w:trPr>
        <w:tc>
          <w:tcPr>
            <w:tcW w:w="427" w:type="dxa"/>
            <w:vMerge/>
          </w:tcPr>
          <w:p w:rsidR="00A153F7" w:rsidRPr="0071147F" w:rsidRDefault="00A153F7" w:rsidP="00A153F7">
            <w:pPr>
              <w:pStyle w:val="ac"/>
              <w:rPr>
                <w:rFonts w:cs="Times New Roman"/>
              </w:rPr>
            </w:pPr>
          </w:p>
        </w:tc>
        <w:tc>
          <w:tcPr>
            <w:tcW w:w="1375" w:type="dxa"/>
            <w:vMerge/>
          </w:tcPr>
          <w:p w:rsidR="00A153F7" w:rsidRPr="00E61982" w:rsidRDefault="00A153F7" w:rsidP="00A153F7">
            <w:pPr>
              <w:pStyle w:val="ac"/>
              <w:rPr>
                <w:rFonts w:cs="Times New Roman"/>
              </w:rPr>
            </w:pPr>
          </w:p>
        </w:tc>
        <w:tc>
          <w:tcPr>
            <w:tcW w:w="1271" w:type="dxa"/>
          </w:tcPr>
          <w:p w:rsidR="00A153F7" w:rsidRPr="00E61982" w:rsidRDefault="00A153F7" w:rsidP="00A153F7">
            <w:pPr>
              <w:pStyle w:val="ac"/>
              <w:rPr>
                <w:rFonts w:cs="Times New Roman"/>
              </w:rPr>
            </w:pPr>
            <w:r w:rsidRPr="00E61982">
              <w:rPr>
                <w:rFonts w:hint="eastAsia"/>
              </w:rPr>
              <w:t>除尘灰</w:t>
            </w:r>
          </w:p>
        </w:tc>
        <w:tc>
          <w:tcPr>
            <w:tcW w:w="1132" w:type="dxa"/>
          </w:tcPr>
          <w:p w:rsidR="00A153F7" w:rsidRPr="00E61982" w:rsidRDefault="00297D38" w:rsidP="00A153F7">
            <w:pPr>
              <w:pStyle w:val="ac"/>
              <w:rPr>
                <w:rFonts w:cs="Times New Roman"/>
              </w:rPr>
            </w:pPr>
            <w:r>
              <w:rPr>
                <w:rFonts w:cs="Times New Roman"/>
              </w:rPr>
              <w:t>0.318</w:t>
            </w:r>
          </w:p>
        </w:tc>
        <w:tc>
          <w:tcPr>
            <w:tcW w:w="1148" w:type="dxa"/>
          </w:tcPr>
          <w:p w:rsidR="00A153F7" w:rsidRPr="0071147F" w:rsidRDefault="00E61982" w:rsidP="00A153F7">
            <w:pPr>
              <w:rPr>
                <w:rFonts w:eastAsia="等线" w:cs="Times New Roman"/>
              </w:rPr>
            </w:pPr>
            <w:r>
              <w:rPr>
                <w:rFonts w:eastAsia="等线" w:cs="Times New Roman" w:hint="eastAsia"/>
              </w:rPr>
              <w:t>0</w:t>
            </w:r>
          </w:p>
        </w:tc>
        <w:tc>
          <w:tcPr>
            <w:tcW w:w="3820" w:type="dxa"/>
            <w:vMerge/>
          </w:tcPr>
          <w:p w:rsidR="00A153F7" w:rsidRPr="0071147F" w:rsidRDefault="00A153F7" w:rsidP="00A153F7">
            <w:pPr>
              <w:pStyle w:val="ac"/>
              <w:rPr>
                <w:rFonts w:cs="Times New Roman"/>
              </w:rPr>
            </w:pPr>
          </w:p>
        </w:tc>
      </w:tr>
      <w:tr w:rsidR="00A153F7" w:rsidRPr="0071147F" w:rsidTr="00A153F7">
        <w:trPr>
          <w:trHeight w:val="397"/>
        </w:trPr>
        <w:tc>
          <w:tcPr>
            <w:tcW w:w="427" w:type="dxa"/>
            <w:vMerge/>
          </w:tcPr>
          <w:p w:rsidR="00A153F7" w:rsidRPr="0071147F" w:rsidRDefault="00A153F7" w:rsidP="00A153F7">
            <w:pPr>
              <w:pStyle w:val="ac"/>
              <w:rPr>
                <w:rFonts w:cs="Times New Roman"/>
              </w:rPr>
            </w:pPr>
          </w:p>
        </w:tc>
        <w:tc>
          <w:tcPr>
            <w:tcW w:w="1375" w:type="dxa"/>
          </w:tcPr>
          <w:p w:rsidR="00A153F7" w:rsidRPr="0071147F" w:rsidRDefault="00A153F7" w:rsidP="00A153F7">
            <w:pPr>
              <w:pStyle w:val="ac"/>
              <w:rPr>
                <w:rFonts w:cs="Times New Roman"/>
              </w:rPr>
            </w:pPr>
            <w:r w:rsidRPr="0071147F">
              <w:rPr>
                <w:rFonts w:cs="Times New Roman"/>
                <w:kern w:val="0"/>
              </w:rPr>
              <w:t>员工生活</w:t>
            </w:r>
          </w:p>
        </w:tc>
        <w:tc>
          <w:tcPr>
            <w:tcW w:w="1271" w:type="dxa"/>
          </w:tcPr>
          <w:p w:rsidR="00A153F7" w:rsidRPr="0071147F" w:rsidRDefault="00A153F7" w:rsidP="00A153F7">
            <w:pPr>
              <w:pStyle w:val="ac"/>
              <w:rPr>
                <w:rFonts w:cs="Times New Roman"/>
              </w:rPr>
            </w:pPr>
            <w:r w:rsidRPr="0071147F">
              <w:rPr>
                <w:rFonts w:cs="Times New Roman"/>
                <w:kern w:val="0"/>
              </w:rPr>
              <w:t>生活垃圾</w:t>
            </w:r>
          </w:p>
        </w:tc>
        <w:tc>
          <w:tcPr>
            <w:tcW w:w="1132" w:type="dxa"/>
          </w:tcPr>
          <w:p w:rsidR="00A153F7" w:rsidRPr="0071147F" w:rsidRDefault="00A153F7" w:rsidP="00A153F7">
            <w:pPr>
              <w:pStyle w:val="ac"/>
              <w:rPr>
                <w:rFonts w:cs="Times New Roman"/>
              </w:rPr>
            </w:pPr>
            <w:r w:rsidRPr="0071147F">
              <w:rPr>
                <w:rFonts w:cs="Times New Roman"/>
              </w:rPr>
              <w:t>58.4</w:t>
            </w:r>
          </w:p>
        </w:tc>
        <w:tc>
          <w:tcPr>
            <w:tcW w:w="1148" w:type="dxa"/>
          </w:tcPr>
          <w:p w:rsidR="00A153F7" w:rsidRPr="0071147F" w:rsidRDefault="00A153F7" w:rsidP="00A153F7">
            <w:pPr>
              <w:rPr>
                <w:rFonts w:eastAsia="等线" w:cs="Times New Roman"/>
              </w:rPr>
            </w:pPr>
            <w:r w:rsidRPr="0071147F">
              <w:rPr>
                <w:rFonts w:eastAsia="等线" w:cs="Times New Roman"/>
              </w:rPr>
              <w:t>0</w:t>
            </w:r>
          </w:p>
        </w:tc>
        <w:tc>
          <w:tcPr>
            <w:tcW w:w="3820" w:type="dxa"/>
          </w:tcPr>
          <w:p w:rsidR="00A153F7" w:rsidRPr="0071147F" w:rsidRDefault="00A153F7" w:rsidP="00A153F7">
            <w:pPr>
              <w:pStyle w:val="ac"/>
              <w:rPr>
                <w:rFonts w:cs="Times New Roman"/>
              </w:rPr>
            </w:pPr>
            <w:r w:rsidRPr="0071147F">
              <w:rPr>
                <w:rFonts w:cs="Times New Roman"/>
                <w:kern w:val="0"/>
              </w:rPr>
              <w:t>由环卫部门统一处理</w:t>
            </w:r>
          </w:p>
        </w:tc>
      </w:tr>
    </w:tbl>
    <w:p w:rsidR="00DC1B32" w:rsidRDefault="001763CC" w:rsidP="00DC1B32">
      <w:pPr>
        <w:pStyle w:val="1"/>
      </w:pPr>
      <w:bookmarkStart w:id="20" w:name="_Toc80889080"/>
      <w:r>
        <w:rPr>
          <w:rFonts w:hint="eastAsia"/>
        </w:rPr>
        <w:t>环境</w:t>
      </w:r>
      <w:r>
        <w:t>现状调查与评价</w:t>
      </w:r>
      <w:bookmarkEnd w:id="20"/>
    </w:p>
    <w:p w:rsidR="001763CC" w:rsidRDefault="001763CC" w:rsidP="001763CC">
      <w:pPr>
        <w:pStyle w:val="2"/>
      </w:pPr>
      <w:bookmarkStart w:id="21" w:name="_Toc80889081"/>
      <w:r>
        <w:rPr>
          <w:rFonts w:hint="eastAsia"/>
        </w:rPr>
        <w:t>自然</w:t>
      </w:r>
      <w:r>
        <w:t>环境概况</w:t>
      </w:r>
      <w:bookmarkEnd w:id="21"/>
    </w:p>
    <w:p w:rsidR="00DD150E" w:rsidRPr="00287EF0" w:rsidRDefault="00DD150E" w:rsidP="00DD150E">
      <w:pPr>
        <w:pStyle w:val="3"/>
        <w:rPr>
          <w:rFonts w:cs="Times New Roman"/>
        </w:rPr>
      </w:pPr>
      <w:bookmarkStart w:id="22" w:name="_Toc4440"/>
      <w:bookmarkStart w:id="23" w:name="_Toc23245"/>
      <w:bookmarkStart w:id="24" w:name="_Toc19883"/>
      <w:bookmarkStart w:id="25" w:name="_Toc11127"/>
      <w:bookmarkStart w:id="26" w:name="_Toc23256"/>
      <w:bookmarkStart w:id="27" w:name="_Toc7872"/>
      <w:bookmarkStart w:id="28" w:name="_Toc30872"/>
      <w:bookmarkStart w:id="29" w:name="_Toc18845"/>
      <w:bookmarkStart w:id="30" w:name="_Toc10732"/>
      <w:r w:rsidRPr="00287EF0">
        <w:rPr>
          <w:rFonts w:cs="Times New Roman"/>
        </w:rPr>
        <w:t>地理位置</w:t>
      </w:r>
      <w:bookmarkEnd w:id="22"/>
      <w:bookmarkEnd w:id="23"/>
      <w:bookmarkEnd w:id="24"/>
      <w:bookmarkEnd w:id="25"/>
      <w:bookmarkEnd w:id="26"/>
      <w:bookmarkEnd w:id="27"/>
      <w:bookmarkEnd w:id="28"/>
      <w:bookmarkEnd w:id="29"/>
      <w:bookmarkEnd w:id="30"/>
    </w:p>
    <w:p w:rsidR="00DD150E" w:rsidRPr="00287EF0" w:rsidRDefault="00DD150E" w:rsidP="00DD150E">
      <w:pPr>
        <w:pStyle w:val="a2"/>
        <w:ind w:firstLine="480"/>
        <w:rPr>
          <w:rFonts w:cs="Times New Roman"/>
        </w:rPr>
      </w:pPr>
      <w:r w:rsidRPr="002F7BAA">
        <w:rPr>
          <w:rFonts w:cs="Times New Roman"/>
        </w:rPr>
        <w:t>衡阳县位于湖南省中南部，东临衡山县，南靠衡阳市区和</w:t>
      </w:r>
      <w:bookmarkStart w:id="31" w:name="_GoBack"/>
      <w:r w:rsidRPr="002F7BAA">
        <w:rPr>
          <w:rFonts w:cs="Times New Roman"/>
        </w:rPr>
        <w:t>衡南</w:t>
      </w:r>
      <w:bookmarkEnd w:id="31"/>
      <w:r w:rsidRPr="002F7BAA">
        <w:rPr>
          <w:rFonts w:cs="Times New Roman"/>
        </w:rPr>
        <w:t>县、祁东县，西连邵东县，北接双峰县，南北最长</w:t>
      </w:r>
      <w:r w:rsidRPr="002F7BAA">
        <w:rPr>
          <w:rFonts w:cs="Times New Roman"/>
        </w:rPr>
        <w:t>55</w:t>
      </w:r>
      <w:r w:rsidRPr="002F7BAA">
        <w:rPr>
          <w:rFonts w:cs="Times New Roman"/>
        </w:rPr>
        <w:t>公里，东西最宽</w:t>
      </w:r>
      <w:r w:rsidRPr="002F7BAA">
        <w:rPr>
          <w:rFonts w:cs="Times New Roman"/>
        </w:rPr>
        <w:t>74</w:t>
      </w:r>
      <w:r w:rsidRPr="002F7BAA">
        <w:rPr>
          <w:rFonts w:cs="Times New Roman"/>
        </w:rPr>
        <w:t>公里，总面积</w:t>
      </w:r>
      <w:r w:rsidRPr="002F7BAA">
        <w:rPr>
          <w:rFonts w:cs="Times New Roman"/>
        </w:rPr>
        <w:t>2558</w:t>
      </w:r>
      <w:r w:rsidRPr="002F7BAA">
        <w:rPr>
          <w:rFonts w:cs="Times New Roman"/>
        </w:rPr>
        <w:t>平方公里。现辖乡、镇</w:t>
      </w:r>
      <w:r w:rsidRPr="002F7BAA">
        <w:rPr>
          <w:rFonts w:cs="Times New Roman"/>
        </w:rPr>
        <w:t>26</w:t>
      </w:r>
      <w:r w:rsidRPr="002F7BAA">
        <w:rPr>
          <w:rFonts w:cs="Times New Roman"/>
        </w:rPr>
        <w:t>个，行政村</w:t>
      </w:r>
      <w:r w:rsidRPr="002F7BAA">
        <w:rPr>
          <w:rFonts w:cs="Times New Roman"/>
        </w:rPr>
        <w:t>893</w:t>
      </w:r>
      <w:r w:rsidRPr="002F7BAA">
        <w:rPr>
          <w:rFonts w:cs="Times New Roman"/>
        </w:rPr>
        <w:t>个，面积</w:t>
      </w:r>
      <w:r w:rsidRPr="002F7BAA">
        <w:rPr>
          <w:rFonts w:cs="Times New Roman"/>
        </w:rPr>
        <w:t>2557.52</w:t>
      </w:r>
      <w:r w:rsidRPr="002F7BAA">
        <w:rPr>
          <w:rFonts w:cs="Times New Roman"/>
        </w:rPr>
        <w:t>平方公里，人口</w:t>
      </w:r>
      <w:r w:rsidRPr="002F7BAA">
        <w:rPr>
          <w:rFonts w:cs="Times New Roman"/>
        </w:rPr>
        <w:t>111.48</w:t>
      </w:r>
      <w:r w:rsidRPr="002F7BAA">
        <w:rPr>
          <w:rFonts w:cs="Times New Roman"/>
        </w:rPr>
        <w:t>万，境内有岣嵝峰国家森林公园及湘西草堂等名胜。地理位置东经</w:t>
      </w:r>
      <w:r w:rsidRPr="002F7BAA">
        <w:rPr>
          <w:rFonts w:cs="Times New Roman"/>
        </w:rPr>
        <w:t>112°00ˊ00</w:t>
      </w:r>
      <w:r w:rsidRPr="002F7BAA">
        <w:rPr>
          <w:rFonts w:cs="Times New Roman"/>
        </w:rPr>
        <w:t>〞</w:t>
      </w:r>
      <w:r w:rsidRPr="002F7BAA">
        <w:rPr>
          <w:rFonts w:cs="Times New Roman"/>
        </w:rPr>
        <w:t>-112°45ˊ00</w:t>
      </w:r>
      <w:r w:rsidRPr="002F7BAA">
        <w:rPr>
          <w:rFonts w:cs="Times New Roman"/>
        </w:rPr>
        <w:t>〞，北纬</w:t>
      </w:r>
      <w:r w:rsidRPr="002F7BAA">
        <w:rPr>
          <w:rFonts w:cs="Times New Roman"/>
        </w:rPr>
        <w:t>26°52ˊ40</w:t>
      </w:r>
      <w:r w:rsidRPr="002F7BAA">
        <w:rPr>
          <w:rFonts w:cs="Times New Roman"/>
        </w:rPr>
        <w:t>〞</w:t>
      </w:r>
      <w:r w:rsidRPr="002F7BAA">
        <w:rPr>
          <w:rFonts w:cs="Times New Roman"/>
        </w:rPr>
        <w:t>-27°22ˊ35</w:t>
      </w:r>
      <w:r w:rsidRPr="002F7BAA">
        <w:rPr>
          <w:rFonts w:cs="Times New Roman"/>
        </w:rPr>
        <w:t>〞。东、西、北为丘陵、山地，中部和南部为盆地，气候温暖潮湿，有蒸水河及支流武水河两条主要河流。国道</w:t>
      </w:r>
      <w:r w:rsidRPr="002F7BAA">
        <w:rPr>
          <w:rFonts w:cs="Times New Roman"/>
        </w:rPr>
        <w:t>107</w:t>
      </w:r>
      <w:r w:rsidRPr="002F7BAA">
        <w:rPr>
          <w:rFonts w:cs="Times New Roman"/>
        </w:rPr>
        <w:t>线，省道</w:t>
      </w:r>
      <w:r w:rsidRPr="002F7BAA">
        <w:rPr>
          <w:rFonts w:cs="Times New Roman"/>
        </w:rPr>
        <w:t>315</w:t>
      </w:r>
      <w:r w:rsidRPr="002F7BAA">
        <w:rPr>
          <w:rFonts w:cs="Times New Roman"/>
        </w:rPr>
        <w:t>线纵贯南北东西，并与各乡镇相连，交通十分便利。</w:t>
      </w:r>
    </w:p>
    <w:p w:rsidR="00DD150E" w:rsidRPr="00287EF0" w:rsidRDefault="00DD150E" w:rsidP="00DD150E">
      <w:pPr>
        <w:pStyle w:val="a2"/>
        <w:ind w:firstLine="480"/>
        <w:rPr>
          <w:rFonts w:cs="Times New Roman"/>
        </w:rPr>
      </w:pPr>
      <w:r>
        <w:rPr>
          <w:rFonts w:cs="Times New Roman" w:hint="eastAsia"/>
        </w:rPr>
        <w:t>本项目位于衡阳县台</w:t>
      </w:r>
      <w:r>
        <w:rPr>
          <w:rFonts w:cs="Times New Roman"/>
        </w:rPr>
        <w:t>源镇前进村财冲组和东湖寺村近丝塘组</w:t>
      </w:r>
      <w:r w:rsidRPr="004F41B1">
        <w:rPr>
          <w:rFonts w:cs="Times New Roman" w:hint="eastAsia"/>
        </w:rPr>
        <w:t>（</w:t>
      </w:r>
      <w:r w:rsidRPr="004F41B1">
        <w:rPr>
          <w:rFonts w:cs="Times New Roman" w:hint="eastAsia"/>
        </w:rPr>
        <w:t>2000</w:t>
      </w:r>
      <w:r w:rsidRPr="004F41B1">
        <w:rPr>
          <w:rFonts w:cs="Times New Roman" w:hint="eastAsia"/>
        </w:rPr>
        <w:t>坐标系厂区中心经纬度，</w:t>
      </w:r>
      <w:r w:rsidRPr="0071147F">
        <w:rPr>
          <w:rFonts w:cs="Times New Roman"/>
        </w:rPr>
        <w:t>东经：</w:t>
      </w:r>
      <w:r w:rsidRPr="00DD150E">
        <w:rPr>
          <w:rFonts w:cs="Times New Roman"/>
        </w:rPr>
        <w:t>112°23'40.7382"</w:t>
      </w:r>
      <w:r w:rsidRPr="0071147F">
        <w:rPr>
          <w:rFonts w:cs="Times New Roman"/>
        </w:rPr>
        <w:t>、北纬：</w:t>
      </w:r>
      <w:r w:rsidRPr="00DD150E">
        <w:rPr>
          <w:rFonts w:cs="Times New Roman"/>
        </w:rPr>
        <w:t>27°4'39.6789</w:t>
      </w:r>
      <w:r w:rsidRPr="005E3A95">
        <w:rPr>
          <w:rFonts w:cs="Times New Roman" w:hint="eastAsia"/>
        </w:rPr>
        <w:t>″</w:t>
      </w:r>
      <w:r w:rsidRPr="004F41B1">
        <w:rPr>
          <w:rFonts w:cs="Times New Roman" w:hint="eastAsia"/>
        </w:rPr>
        <w:t>），项目地理位置见附图</w:t>
      </w:r>
      <w:r w:rsidRPr="004F41B1">
        <w:rPr>
          <w:rFonts w:cs="Times New Roman" w:hint="eastAsia"/>
        </w:rPr>
        <w:t>1</w:t>
      </w:r>
      <w:r w:rsidRPr="00287EF0">
        <w:rPr>
          <w:rFonts w:cs="Times New Roman"/>
        </w:rPr>
        <w:t>。</w:t>
      </w:r>
    </w:p>
    <w:p w:rsidR="00DD150E" w:rsidRPr="00287EF0" w:rsidRDefault="00DD150E" w:rsidP="00DD150E">
      <w:pPr>
        <w:pStyle w:val="3"/>
        <w:rPr>
          <w:rFonts w:cs="Times New Roman"/>
        </w:rPr>
      </w:pPr>
      <w:r w:rsidRPr="00287EF0">
        <w:rPr>
          <w:rFonts w:cs="Times New Roman"/>
        </w:rPr>
        <w:t>地形、地貌、地质</w:t>
      </w:r>
    </w:p>
    <w:p w:rsidR="00DD150E" w:rsidRPr="00287EF0" w:rsidRDefault="00DD150E" w:rsidP="00DD150E">
      <w:pPr>
        <w:pStyle w:val="a2"/>
        <w:ind w:firstLine="480"/>
        <w:rPr>
          <w:rFonts w:cs="Times New Roman"/>
        </w:rPr>
      </w:pPr>
      <w:r>
        <w:rPr>
          <w:rFonts w:cs="Times New Roman"/>
        </w:rPr>
        <w:t>衡阳县</w:t>
      </w:r>
      <w:r w:rsidRPr="00287EF0">
        <w:rPr>
          <w:rFonts w:cs="Times New Roman"/>
        </w:rPr>
        <w:t>位于衡阳盆地中心，地貌类型多样，大致比例是山地</w:t>
      </w:r>
      <w:r w:rsidRPr="00287EF0">
        <w:rPr>
          <w:rFonts w:cs="Times New Roman"/>
        </w:rPr>
        <w:t>20%</w:t>
      </w:r>
      <w:r w:rsidRPr="00287EF0">
        <w:rPr>
          <w:rFonts w:cs="Times New Roman"/>
        </w:rPr>
        <w:t>、丘陵</w:t>
      </w:r>
      <w:r w:rsidRPr="00287EF0">
        <w:rPr>
          <w:rFonts w:cs="Times New Roman"/>
        </w:rPr>
        <w:t>40%</w:t>
      </w:r>
      <w:r w:rsidRPr="00287EF0">
        <w:rPr>
          <w:rFonts w:cs="Times New Roman"/>
        </w:rPr>
        <w:t>、岗地</w:t>
      </w:r>
      <w:r w:rsidRPr="00287EF0">
        <w:rPr>
          <w:rFonts w:cs="Times New Roman"/>
        </w:rPr>
        <w:t>15%</w:t>
      </w:r>
      <w:r w:rsidRPr="00287EF0">
        <w:rPr>
          <w:rFonts w:cs="Times New Roman"/>
        </w:rPr>
        <w:t>、平原</w:t>
      </w:r>
      <w:r w:rsidRPr="00287EF0">
        <w:rPr>
          <w:rFonts w:cs="Times New Roman"/>
        </w:rPr>
        <w:t>25%</w:t>
      </w:r>
      <w:r w:rsidRPr="00287EF0">
        <w:rPr>
          <w:rFonts w:cs="Times New Roman"/>
        </w:rPr>
        <w:t>。本项目所在地地势较平坦，周边区域现有地表主要为丘陵、山地、旱土。境内地貌类型分为构造地貌、侵蚀地貌和堆积地貌。而构造地貌为南岳山体的主要部分。主要地貌特征表现为：（一）地貌类型多样而以山地丘岗为主；</w:t>
      </w:r>
      <w:r w:rsidRPr="00287EF0">
        <w:rPr>
          <w:rFonts w:cs="Times New Roman"/>
        </w:rPr>
        <w:t>(</w:t>
      </w:r>
      <w:r w:rsidRPr="00287EF0">
        <w:rPr>
          <w:rFonts w:cs="Times New Roman"/>
        </w:rPr>
        <w:t>二</w:t>
      </w:r>
      <w:r w:rsidRPr="00287EF0">
        <w:rPr>
          <w:rFonts w:cs="Times New Roman"/>
        </w:rPr>
        <w:t>)</w:t>
      </w:r>
      <w:r w:rsidRPr="00287EF0">
        <w:rPr>
          <w:rFonts w:cs="Times New Roman"/>
        </w:rPr>
        <w:t>阶梯层状结构明显。境内地势中高周低，由海拔</w:t>
      </w:r>
      <w:r w:rsidRPr="00287EF0">
        <w:rPr>
          <w:rFonts w:cs="Times New Roman"/>
        </w:rPr>
        <w:t>1000m</w:t>
      </w:r>
      <w:r w:rsidRPr="00287EF0">
        <w:rPr>
          <w:rFonts w:cs="Times New Roman"/>
        </w:rPr>
        <w:t>以上、</w:t>
      </w:r>
      <w:r w:rsidRPr="00287EF0">
        <w:rPr>
          <w:rFonts w:cs="Times New Roman"/>
        </w:rPr>
        <w:t>700-800m</w:t>
      </w:r>
      <w:r w:rsidRPr="00287EF0">
        <w:rPr>
          <w:rFonts w:cs="Times New Roman"/>
        </w:rPr>
        <w:t>、</w:t>
      </w:r>
      <w:r w:rsidRPr="00287EF0">
        <w:rPr>
          <w:rFonts w:cs="Times New Roman"/>
        </w:rPr>
        <w:t>400-500m</w:t>
      </w:r>
      <w:r w:rsidRPr="00287EF0">
        <w:rPr>
          <w:rFonts w:cs="Times New Roman"/>
        </w:rPr>
        <w:t>、</w:t>
      </w:r>
      <w:r w:rsidRPr="00287EF0">
        <w:rPr>
          <w:rFonts w:cs="Times New Roman"/>
        </w:rPr>
        <w:t>150-200m</w:t>
      </w:r>
      <w:r w:rsidRPr="00287EF0">
        <w:rPr>
          <w:rFonts w:cs="Times New Roman"/>
        </w:rPr>
        <w:t>分别构成四级阶梯状；（三）断层地貌发育。山体两侧皆有断层，凡两级阶梯交界处都有悬谷存在，若有水流，则形成瀑布；（四）地表破碎，岩洞石蛋遍布。因境内降水丰富，各种形式的流水作用活跃，对地表冲刷能力强，使地表分割破碎，河谷发育，河网冲沟密度为</w:t>
      </w:r>
      <w:r w:rsidRPr="00287EF0">
        <w:rPr>
          <w:rFonts w:cs="Times New Roman"/>
        </w:rPr>
        <w:t>2.5km/km</w:t>
      </w:r>
      <w:r w:rsidRPr="00287EF0">
        <w:rPr>
          <w:rFonts w:cs="Times New Roman"/>
          <w:vertAlign w:val="superscript"/>
        </w:rPr>
        <w:t>2</w:t>
      </w:r>
      <w:r w:rsidRPr="00287EF0">
        <w:rPr>
          <w:rFonts w:cs="Times New Roman"/>
        </w:rPr>
        <w:t>。</w:t>
      </w:r>
    </w:p>
    <w:p w:rsidR="00DD150E" w:rsidRPr="00287EF0" w:rsidRDefault="00DD150E" w:rsidP="00DD150E">
      <w:pPr>
        <w:pStyle w:val="a2"/>
        <w:ind w:firstLine="480"/>
        <w:rPr>
          <w:rFonts w:cs="Times New Roman"/>
        </w:rPr>
      </w:pPr>
      <w:r w:rsidRPr="00287EF0">
        <w:rPr>
          <w:rFonts w:cs="Times New Roman"/>
        </w:rPr>
        <w:t>区域地质构造以单一的褶皱为主，属相对构造稳定区。根据本区历史地震记载以及《中国地震区划图》和《湖南省地震烈度分区土图》等资料表明，本区地震基本烈度为</w:t>
      </w:r>
      <w:r w:rsidRPr="00287EF0">
        <w:rPr>
          <w:rFonts w:cs="Times New Roman"/>
        </w:rPr>
        <w:t>V</w:t>
      </w:r>
      <w:r w:rsidRPr="00287EF0">
        <w:rPr>
          <w:rFonts w:cs="Times New Roman"/>
        </w:rPr>
        <w:t>度区。项目拟建地地面标高</w:t>
      </w:r>
      <w:r>
        <w:rPr>
          <w:rFonts w:cs="Times New Roman" w:hint="eastAsia"/>
        </w:rPr>
        <w:t>141-160</w:t>
      </w:r>
      <w:r w:rsidRPr="00287EF0">
        <w:rPr>
          <w:rFonts w:cs="Times New Roman"/>
        </w:rPr>
        <w:t>m</w:t>
      </w:r>
      <w:r w:rsidRPr="00287EF0">
        <w:rPr>
          <w:rFonts w:cs="Times New Roman"/>
        </w:rPr>
        <w:t>，最大高差</w:t>
      </w:r>
      <w:r w:rsidRPr="00287EF0">
        <w:rPr>
          <w:rFonts w:cs="Times New Roman"/>
        </w:rPr>
        <w:t>19m</w:t>
      </w:r>
      <w:r w:rsidRPr="00287EF0">
        <w:rPr>
          <w:rFonts w:cs="Times New Roman"/>
        </w:rPr>
        <w:t>。</w:t>
      </w:r>
    </w:p>
    <w:p w:rsidR="00DD150E" w:rsidRPr="00287EF0" w:rsidRDefault="00DD150E" w:rsidP="00DD150E">
      <w:pPr>
        <w:pStyle w:val="3"/>
        <w:rPr>
          <w:rFonts w:cs="Times New Roman"/>
        </w:rPr>
      </w:pPr>
      <w:r w:rsidRPr="00287EF0">
        <w:rPr>
          <w:rFonts w:cs="Times New Roman"/>
        </w:rPr>
        <w:t>气象气候</w:t>
      </w:r>
    </w:p>
    <w:p w:rsidR="00DD150E" w:rsidRPr="00287EF0" w:rsidRDefault="00DD150E" w:rsidP="00DD150E">
      <w:pPr>
        <w:pStyle w:val="a2"/>
        <w:ind w:firstLine="480"/>
        <w:rPr>
          <w:rFonts w:cs="Times New Roman"/>
        </w:rPr>
      </w:pPr>
      <w:r>
        <w:rPr>
          <w:rFonts w:cs="Times New Roman"/>
        </w:rPr>
        <w:t>衡阳县</w:t>
      </w:r>
      <w:r w:rsidRPr="00287EF0">
        <w:rPr>
          <w:rFonts w:cs="Times New Roman"/>
        </w:rPr>
        <w:t>气候温暖湿润，属</w:t>
      </w:r>
      <w:hyperlink r:id="rId24" w:history="1">
        <w:r w:rsidRPr="00287EF0">
          <w:rPr>
            <w:rFonts w:cs="Times New Roman"/>
          </w:rPr>
          <w:t>亚热带季风气候</w:t>
        </w:r>
      </w:hyperlink>
      <w:r w:rsidRPr="00287EF0">
        <w:rPr>
          <w:rFonts w:cs="Times New Roman"/>
        </w:rPr>
        <w:t>，具有热量充足、雨水集中、春暖多变、夏秋多旱、冬寒期短、暑热期长的特征。年均气温</w:t>
      </w:r>
      <w:r w:rsidRPr="00287EF0">
        <w:rPr>
          <w:rFonts w:cs="Times New Roman"/>
        </w:rPr>
        <w:t>17.8</w:t>
      </w:r>
      <w:r w:rsidRPr="00287EF0">
        <w:rPr>
          <w:rFonts w:cs="Times New Roman"/>
        </w:rPr>
        <w:t>摄氏度，最高年为</w:t>
      </w:r>
      <w:r w:rsidRPr="00287EF0">
        <w:rPr>
          <w:rFonts w:cs="Times New Roman"/>
        </w:rPr>
        <w:t>19. l</w:t>
      </w:r>
      <w:r w:rsidRPr="00287EF0">
        <w:rPr>
          <w:rFonts w:ascii="宋体" w:hAnsi="宋体" w:cs="宋体" w:hint="eastAsia"/>
        </w:rPr>
        <w:t>℃</w:t>
      </w:r>
      <w:r w:rsidRPr="00287EF0">
        <w:rPr>
          <w:rFonts w:cs="Times New Roman"/>
        </w:rPr>
        <w:t>，最低年为</w:t>
      </w:r>
      <w:r w:rsidRPr="00287EF0">
        <w:rPr>
          <w:rFonts w:cs="Times New Roman"/>
        </w:rPr>
        <w:t>17.21</w:t>
      </w:r>
      <w:r w:rsidRPr="00287EF0">
        <w:rPr>
          <w:rFonts w:ascii="宋体" w:hAnsi="宋体" w:cs="宋体" w:hint="eastAsia"/>
        </w:rPr>
        <w:t>℃</w:t>
      </w:r>
      <w:r w:rsidRPr="00287EF0">
        <w:rPr>
          <w:rFonts w:cs="Times New Roman"/>
        </w:rPr>
        <w:t>，</w:t>
      </w:r>
      <w:r w:rsidRPr="00287EF0">
        <w:rPr>
          <w:rFonts w:cs="Times New Roman"/>
        </w:rPr>
        <w:t>1</w:t>
      </w:r>
      <w:r w:rsidRPr="00287EF0">
        <w:rPr>
          <w:rFonts w:cs="Times New Roman"/>
        </w:rPr>
        <w:t>月份平均气温最低，为</w:t>
      </w:r>
      <w:r w:rsidRPr="00287EF0">
        <w:rPr>
          <w:rFonts w:cs="Times New Roman"/>
        </w:rPr>
        <w:t>5.4</w:t>
      </w:r>
      <w:r w:rsidRPr="00287EF0">
        <w:rPr>
          <w:rFonts w:ascii="宋体" w:hAnsi="宋体" w:cs="宋体" w:hint="eastAsia"/>
        </w:rPr>
        <w:t>℃</w:t>
      </w:r>
      <w:r w:rsidRPr="00287EF0">
        <w:rPr>
          <w:rFonts w:cs="Times New Roman"/>
        </w:rPr>
        <w:t>，</w:t>
      </w:r>
      <w:r w:rsidRPr="00287EF0">
        <w:rPr>
          <w:rFonts w:cs="Times New Roman"/>
        </w:rPr>
        <w:t>7</w:t>
      </w:r>
      <w:r w:rsidRPr="00287EF0">
        <w:rPr>
          <w:rFonts w:cs="Times New Roman"/>
        </w:rPr>
        <w:t>月份平均气温最高，为</w:t>
      </w:r>
      <w:r w:rsidRPr="00287EF0">
        <w:rPr>
          <w:rFonts w:cs="Times New Roman"/>
        </w:rPr>
        <w:t>29. 8'C</w:t>
      </w:r>
      <w:r w:rsidRPr="00287EF0">
        <w:rPr>
          <w:rFonts w:cs="Times New Roman"/>
        </w:rPr>
        <w:t>；年降雨量</w:t>
      </w:r>
      <w:r w:rsidRPr="00287EF0">
        <w:rPr>
          <w:rFonts w:cs="Times New Roman"/>
        </w:rPr>
        <w:t>1268.8</w:t>
      </w:r>
      <w:r w:rsidRPr="00287EF0">
        <w:rPr>
          <w:rFonts w:cs="Times New Roman"/>
        </w:rPr>
        <w:t>毫米左右，降水季节分配不均匀，</w:t>
      </w:r>
      <w:r w:rsidRPr="00287EF0">
        <w:rPr>
          <w:rFonts w:cs="Times New Roman"/>
        </w:rPr>
        <w:t>4-6</w:t>
      </w:r>
      <w:r w:rsidRPr="00287EF0">
        <w:rPr>
          <w:rFonts w:cs="Times New Roman"/>
        </w:rPr>
        <w:t>月占全年降水量</w:t>
      </w:r>
      <w:r w:rsidRPr="00287EF0">
        <w:rPr>
          <w:rFonts w:cs="Times New Roman"/>
        </w:rPr>
        <w:t>45%</w:t>
      </w:r>
      <w:r w:rsidRPr="00287EF0">
        <w:rPr>
          <w:rFonts w:cs="Times New Roman"/>
        </w:rPr>
        <w:t>，年均降水日数为</w:t>
      </w:r>
      <w:r w:rsidRPr="00287EF0">
        <w:rPr>
          <w:rFonts w:cs="Times New Roman"/>
        </w:rPr>
        <w:t>157</w:t>
      </w:r>
      <w:r w:rsidRPr="00287EF0">
        <w:rPr>
          <w:rFonts w:cs="Times New Roman"/>
        </w:rPr>
        <w:t>天；全年无霜期为</w:t>
      </w:r>
      <w:r w:rsidRPr="00287EF0">
        <w:rPr>
          <w:rFonts w:cs="Times New Roman"/>
        </w:rPr>
        <w:t>287</w:t>
      </w:r>
      <w:r w:rsidRPr="00287EF0">
        <w:rPr>
          <w:rFonts w:cs="Times New Roman"/>
        </w:rPr>
        <w:t>天；一年之中日照时数</w:t>
      </w:r>
      <w:r w:rsidRPr="00287EF0">
        <w:rPr>
          <w:rFonts w:cs="Times New Roman"/>
        </w:rPr>
        <w:t>7</w:t>
      </w:r>
      <w:r w:rsidRPr="00287EF0">
        <w:rPr>
          <w:rFonts w:cs="Times New Roman"/>
        </w:rPr>
        <w:t>月份最多，达</w:t>
      </w:r>
      <w:r w:rsidRPr="00287EF0">
        <w:rPr>
          <w:rFonts w:cs="Times New Roman"/>
        </w:rPr>
        <w:t>278.lh</w:t>
      </w:r>
      <w:r w:rsidRPr="00287EF0">
        <w:rPr>
          <w:rFonts w:cs="Times New Roman"/>
        </w:rPr>
        <w:t>，占该月可照时数的</w:t>
      </w:r>
      <w:r w:rsidRPr="00287EF0">
        <w:rPr>
          <w:rFonts w:cs="Times New Roman"/>
        </w:rPr>
        <w:t>66%</w:t>
      </w:r>
      <w:r w:rsidRPr="00287EF0">
        <w:rPr>
          <w:rFonts w:cs="Times New Roman"/>
        </w:rPr>
        <w:t>，</w:t>
      </w:r>
      <w:r w:rsidRPr="00287EF0">
        <w:rPr>
          <w:rFonts w:cs="Times New Roman"/>
        </w:rPr>
        <w:t>2</w:t>
      </w:r>
      <w:r w:rsidRPr="00287EF0">
        <w:rPr>
          <w:rFonts w:cs="Times New Roman"/>
        </w:rPr>
        <w:t>月最少，为</w:t>
      </w:r>
      <w:r w:rsidRPr="00287EF0">
        <w:rPr>
          <w:rFonts w:cs="Times New Roman"/>
        </w:rPr>
        <w:t>52h</w:t>
      </w:r>
      <w:r w:rsidRPr="00287EF0">
        <w:rPr>
          <w:rFonts w:cs="Times New Roman"/>
        </w:rPr>
        <w:t>，占该月可照时数的</w:t>
      </w:r>
      <w:r w:rsidRPr="00287EF0">
        <w:rPr>
          <w:rFonts w:cs="Times New Roman"/>
        </w:rPr>
        <w:t>20%</w:t>
      </w:r>
      <w:r w:rsidRPr="00287EF0">
        <w:rPr>
          <w:rFonts w:cs="Times New Roman"/>
        </w:rPr>
        <w:t>。年平均蒸发量为</w:t>
      </w:r>
      <w:r w:rsidRPr="00287EF0">
        <w:rPr>
          <w:rFonts w:cs="Times New Roman"/>
        </w:rPr>
        <w:t>1396.lmm</w:t>
      </w:r>
      <w:r w:rsidRPr="00287EF0">
        <w:rPr>
          <w:rFonts w:cs="Times New Roman"/>
        </w:rPr>
        <w:t>，其中旱季（</w:t>
      </w:r>
      <w:r w:rsidRPr="00287EF0">
        <w:rPr>
          <w:rFonts w:cs="Times New Roman"/>
        </w:rPr>
        <w:t>7-9</w:t>
      </w:r>
      <w:r w:rsidRPr="00287EF0">
        <w:rPr>
          <w:rFonts w:cs="Times New Roman"/>
        </w:rPr>
        <w:t>月）占</w:t>
      </w:r>
      <w:r w:rsidRPr="00287EF0">
        <w:rPr>
          <w:rFonts w:cs="Times New Roman"/>
        </w:rPr>
        <w:t>44.9%</w:t>
      </w:r>
      <w:r w:rsidRPr="00287EF0">
        <w:rPr>
          <w:rFonts w:cs="Times New Roman"/>
        </w:rPr>
        <w:t>，雨季占</w:t>
      </w:r>
      <w:r w:rsidRPr="00287EF0">
        <w:rPr>
          <w:rFonts w:cs="Times New Roman"/>
        </w:rPr>
        <w:t>26.9%</w:t>
      </w:r>
      <w:r w:rsidRPr="00287EF0">
        <w:rPr>
          <w:rFonts w:cs="Times New Roman"/>
        </w:rPr>
        <w:t>。</w:t>
      </w:r>
      <w:r w:rsidRPr="00287EF0">
        <w:rPr>
          <w:rFonts w:cs="Times New Roman"/>
        </w:rPr>
        <w:t>7</w:t>
      </w:r>
      <w:r w:rsidRPr="00287EF0">
        <w:rPr>
          <w:rFonts w:cs="Times New Roman"/>
        </w:rPr>
        <w:t>月份平均最大蒸发量达</w:t>
      </w:r>
      <w:r w:rsidRPr="00287EF0">
        <w:rPr>
          <w:rFonts w:cs="Times New Roman"/>
        </w:rPr>
        <w:t>248.6mm</w:t>
      </w:r>
      <w:r w:rsidRPr="00287EF0">
        <w:rPr>
          <w:rFonts w:cs="Times New Roman"/>
        </w:rPr>
        <w:t>。</w:t>
      </w:r>
      <w:r w:rsidRPr="00287EF0">
        <w:rPr>
          <w:rFonts w:cs="Times New Roman"/>
        </w:rPr>
        <w:t>2</w:t>
      </w:r>
      <w:r w:rsidRPr="00287EF0">
        <w:rPr>
          <w:rFonts w:cs="Times New Roman"/>
        </w:rPr>
        <w:t>月份平均最小为</w:t>
      </w:r>
      <w:r w:rsidRPr="00287EF0">
        <w:rPr>
          <w:rFonts w:cs="Times New Roman"/>
        </w:rPr>
        <w:t>41.6mm</w:t>
      </w:r>
      <w:r w:rsidRPr="00287EF0">
        <w:rPr>
          <w:rFonts w:cs="Times New Roman"/>
        </w:rPr>
        <w:t>，年际月值变化</w:t>
      </w:r>
      <w:r w:rsidRPr="00287EF0">
        <w:rPr>
          <w:rFonts w:cs="Times New Roman"/>
        </w:rPr>
        <w:t>1963</w:t>
      </w:r>
      <w:r w:rsidRPr="00287EF0">
        <w:rPr>
          <w:rFonts w:cs="Times New Roman"/>
        </w:rPr>
        <w:t>年最大为</w:t>
      </w:r>
      <w:r w:rsidRPr="00287EF0">
        <w:rPr>
          <w:rFonts w:cs="Times New Roman"/>
        </w:rPr>
        <w:t>1649.4mm</w:t>
      </w:r>
      <w:r w:rsidRPr="00287EF0">
        <w:rPr>
          <w:rFonts w:cs="Times New Roman"/>
        </w:rPr>
        <w:t>，</w:t>
      </w:r>
      <w:r w:rsidRPr="00287EF0">
        <w:rPr>
          <w:rFonts w:cs="Times New Roman"/>
        </w:rPr>
        <w:t>1975</w:t>
      </w:r>
      <w:r w:rsidRPr="00287EF0">
        <w:rPr>
          <w:rFonts w:cs="Times New Roman"/>
        </w:rPr>
        <w:t>年最小为</w:t>
      </w:r>
      <w:r w:rsidRPr="00287EF0">
        <w:rPr>
          <w:rFonts w:cs="Times New Roman"/>
        </w:rPr>
        <w:t>1227.2mm</w:t>
      </w:r>
      <w:r w:rsidRPr="00287EF0">
        <w:rPr>
          <w:rFonts w:cs="Times New Roman"/>
        </w:rPr>
        <w:t>。</w:t>
      </w:r>
    </w:p>
    <w:p w:rsidR="00DD150E" w:rsidRPr="00287EF0" w:rsidRDefault="00DD150E" w:rsidP="00DD150E">
      <w:pPr>
        <w:pStyle w:val="a2"/>
        <w:ind w:firstLine="480"/>
        <w:rPr>
          <w:rFonts w:cs="Times New Roman"/>
        </w:rPr>
      </w:pPr>
      <w:r>
        <w:rPr>
          <w:rFonts w:cs="Times New Roman"/>
        </w:rPr>
        <w:t>衡阳县</w:t>
      </w:r>
      <w:r w:rsidRPr="00287EF0">
        <w:rPr>
          <w:rFonts w:cs="Times New Roman"/>
        </w:rPr>
        <w:t>境内各时期风向具有明显的季节变化。冬季盛行偏北风，夏季盛行偏南风，春秋二季以东北风居多，间有东南风，风向多为东北向，频率为</w:t>
      </w:r>
      <w:r w:rsidRPr="00287EF0">
        <w:rPr>
          <w:rFonts w:cs="Times New Roman"/>
        </w:rPr>
        <w:t>25%</w:t>
      </w:r>
      <w:r w:rsidRPr="00287EF0">
        <w:rPr>
          <w:rFonts w:cs="Times New Roman"/>
        </w:rPr>
        <w:t>。年均风速为</w:t>
      </w:r>
      <w:r w:rsidRPr="00287EF0">
        <w:rPr>
          <w:rFonts w:cs="Times New Roman"/>
        </w:rPr>
        <w:t>2.2m/s</w:t>
      </w:r>
      <w:r w:rsidRPr="00287EF0">
        <w:rPr>
          <w:rFonts w:cs="Times New Roman"/>
        </w:rPr>
        <w:t>。以</w:t>
      </w:r>
      <w:r w:rsidRPr="00287EF0">
        <w:rPr>
          <w:rFonts w:cs="Times New Roman"/>
        </w:rPr>
        <w:t>4</w:t>
      </w:r>
      <w:r w:rsidRPr="00287EF0">
        <w:rPr>
          <w:rFonts w:cs="Times New Roman"/>
        </w:rPr>
        <w:t>月份风速最大，平均风速为</w:t>
      </w:r>
      <w:r w:rsidRPr="00287EF0">
        <w:rPr>
          <w:rFonts w:cs="Times New Roman"/>
        </w:rPr>
        <w:t>2.4m/s</w:t>
      </w:r>
      <w:r w:rsidRPr="00287EF0">
        <w:rPr>
          <w:rFonts w:cs="Times New Roman"/>
        </w:rPr>
        <w:t>。</w:t>
      </w:r>
      <w:r w:rsidRPr="00287EF0">
        <w:rPr>
          <w:rFonts w:cs="Times New Roman"/>
        </w:rPr>
        <w:t>6</w:t>
      </w:r>
      <w:r w:rsidRPr="00287EF0">
        <w:rPr>
          <w:rFonts w:cs="Times New Roman"/>
        </w:rPr>
        <w:t>月最小，平均风速为</w:t>
      </w:r>
      <w:r w:rsidRPr="00287EF0">
        <w:rPr>
          <w:rFonts w:cs="Times New Roman"/>
        </w:rPr>
        <w:t>1.9m/s</w:t>
      </w:r>
      <w:r w:rsidRPr="00287EF0">
        <w:rPr>
          <w:rFonts w:cs="Times New Roman"/>
        </w:rPr>
        <w:t>。</w:t>
      </w:r>
    </w:p>
    <w:p w:rsidR="00DD150E" w:rsidRPr="00287EF0" w:rsidRDefault="00DD150E" w:rsidP="00DD150E">
      <w:pPr>
        <w:pStyle w:val="3"/>
        <w:keepNext w:val="0"/>
        <w:keepLines w:val="0"/>
        <w:jc w:val="left"/>
        <w:rPr>
          <w:rFonts w:cs="Times New Roman"/>
        </w:rPr>
      </w:pPr>
      <w:r w:rsidRPr="00287EF0">
        <w:rPr>
          <w:rFonts w:cs="Times New Roman"/>
        </w:rPr>
        <w:t>水文</w:t>
      </w:r>
    </w:p>
    <w:p w:rsidR="00DD150E" w:rsidRPr="00287EF0" w:rsidRDefault="00DD150E" w:rsidP="00DD150E">
      <w:pPr>
        <w:pStyle w:val="a2"/>
        <w:ind w:firstLine="480"/>
        <w:rPr>
          <w:rFonts w:cs="Times New Roman"/>
        </w:rPr>
      </w:pPr>
      <w:r w:rsidRPr="00287EF0">
        <w:rPr>
          <w:rFonts w:cs="Times New Roman"/>
        </w:rPr>
        <w:t>（</w:t>
      </w:r>
      <w:r w:rsidRPr="00287EF0">
        <w:rPr>
          <w:rFonts w:cs="Times New Roman"/>
        </w:rPr>
        <w:t>1</w:t>
      </w:r>
      <w:r w:rsidRPr="00287EF0">
        <w:rPr>
          <w:rFonts w:cs="Times New Roman"/>
        </w:rPr>
        <w:t>）地表水</w:t>
      </w:r>
    </w:p>
    <w:p w:rsidR="00DD150E" w:rsidRPr="00287EF0" w:rsidRDefault="00DD150E" w:rsidP="006642D5">
      <w:pPr>
        <w:pStyle w:val="a2"/>
        <w:ind w:firstLine="480"/>
      </w:pPr>
      <w:r>
        <w:t>衡阳县</w:t>
      </w:r>
      <w:r w:rsidRPr="00287EF0">
        <w:t>境内有湘江、耒水、舂陵江、蒸水。湘江是湖南省最大河流。湘江，长江中游南岸重要支流。又称湘水。主源海洋河，源出广西临桂县海洋坪的龙门</w:t>
      </w:r>
      <w:r w:rsidRPr="00287EF0">
        <w:t xml:space="preserve"> </w:t>
      </w:r>
      <w:r w:rsidRPr="00287EF0">
        <w:t>界，于全州附近，汇灌江和罗江，北流入湖南省，经</w:t>
      </w:r>
      <w:r w:rsidRPr="00287EF0">
        <w:t>17</w:t>
      </w:r>
      <w:r w:rsidRPr="00287EF0">
        <w:t>县市，在湘阴濠河口分为东西两支，至芦林潭又汇合注入洞庭湖。干流全长</w:t>
      </w:r>
      <w:r w:rsidRPr="00287EF0">
        <w:t>856</w:t>
      </w:r>
      <w:r w:rsidRPr="00287EF0">
        <w:t>千米，流域面积</w:t>
      </w:r>
      <w:r w:rsidRPr="00287EF0">
        <w:t>9.46</w:t>
      </w:r>
      <w:r w:rsidRPr="00287EF0">
        <w:t>万平方千米，沿途接纳大小支流</w:t>
      </w:r>
      <w:r w:rsidRPr="00287EF0">
        <w:t>1300</w:t>
      </w:r>
      <w:r w:rsidRPr="00287EF0">
        <w:t>多条，主要支流有潇水、舂陵水、耒水、洣水、蒸水、涟水等。多年平均入湖水量</w:t>
      </w:r>
      <w:r w:rsidRPr="00287EF0">
        <w:t>713</w:t>
      </w:r>
      <w:r w:rsidRPr="00287EF0">
        <w:t>亿立方米。湘江支流众多，部分支流水土流失较重。零陵以上为上游，流经山区，谷窄、流短、水急，雨期多暴雨，</w:t>
      </w:r>
      <w:r w:rsidRPr="00287EF0">
        <w:t xml:space="preserve"> </w:t>
      </w:r>
      <w:r w:rsidRPr="00287EF0">
        <w:t>枯水期地下水补给占</w:t>
      </w:r>
      <w:r w:rsidRPr="00287EF0">
        <w:t>25%</w:t>
      </w:r>
      <w:r w:rsidRPr="00287EF0">
        <w:t>左右。零陵至衡阳为中游，沿岸丘陵起伏，红层盆地错落其间，河宽</w:t>
      </w:r>
      <w:r w:rsidRPr="00287EF0">
        <w:t>250</w:t>
      </w:r>
      <w:r w:rsidRPr="00287EF0">
        <w:t>米</w:t>
      </w:r>
      <w:r w:rsidRPr="00287EF0">
        <w:rPr>
          <w:rFonts w:eastAsia="微软雅黑"/>
        </w:rPr>
        <w:t>〜</w:t>
      </w:r>
      <w:r w:rsidRPr="00287EF0">
        <w:t>1000</w:t>
      </w:r>
      <w:r w:rsidRPr="00287EF0">
        <w:t>米，常年可通航</w:t>
      </w:r>
      <w:r w:rsidRPr="00287EF0">
        <w:t>15</w:t>
      </w:r>
      <w:r w:rsidRPr="00287EF0">
        <w:t>吨</w:t>
      </w:r>
      <w:r w:rsidRPr="00287EF0">
        <w:rPr>
          <w:rFonts w:eastAsia="微软雅黑"/>
        </w:rPr>
        <w:t>〜</w:t>
      </w:r>
      <w:r w:rsidRPr="00287EF0">
        <w:t>200</w:t>
      </w:r>
      <w:r w:rsidRPr="00287EF0">
        <w:t>吨驳轮。衡阳以下进入下游，河宽</w:t>
      </w:r>
      <w:r w:rsidRPr="00287EF0">
        <w:t>500</w:t>
      </w:r>
      <w:r w:rsidRPr="00287EF0">
        <w:t>米</w:t>
      </w:r>
      <w:r w:rsidRPr="00287EF0">
        <w:rPr>
          <w:rFonts w:eastAsia="微软雅黑"/>
        </w:rPr>
        <w:t>〜</w:t>
      </w:r>
      <w:r w:rsidRPr="00287EF0">
        <w:t>1000</w:t>
      </w:r>
      <w:r w:rsidRPr="00287EF0">
        <w:t>米，常年可通航</w:t>
      </w:r>
      <w:r w:rsidRPr="00287EF0">
        <w:t>15</w:t>
      </w:r>
      <w:r w:rsidRPr="00287EF0">
        <w:t>吨</w:t>
      </w:r>
      <w:r w:rsidRPr="00287EF0">
        <w:rPr>
          <w:rFonts w:eastAsia="微软雅黑"/>
        </w:rPr>
        <w:t>〜</w:t>
      </w:r>
      <w:r w:rsidRPr="00287EF0">
        <w:t>300</w:t>
      </w:r>
      <w:r w:rsidRPr="00287EF0">
        <w:t>吨驳轮，沿河泥沙淤积，多边滩、心滩、沙洲。</w:t>
      </w:r>
    </w:p>
    <w:p w:rsidR="00DD150E" w:rsidRPr="00287EF0" w:rsidRDefault="00DD150E" w:rsidP="00DD150E">
      <w:pPr>
        <w:pStyle w:val="a2"/>
        <w:ind w:firstLine="480"/>
        <w:rPr>
          <w:rFonts w:cs="Times New Roman"/>
        </w:rPr>
      </w:pPr>
      <w:r w:rsidRPr="00287EF0">
        <w:rPr>
          <w:rFonts w:cs="Times New Roman"/>
        </w:rPr>
        <w:t>本项目</w:t>
      </w:r>
      <w:r w:rsidR="006642D5">
        <w:rPr>
          <w:rFonts w:cs="Times New Roman" w:hint="eastAsia"/>
        </w:rPr>
        <w:t>废水经过化粪池</w:t>
      </w:r>
      <w:r w:rsidR="006642D5">
        <w:rPr>
          <w:rFonts w:cs="Times New Roman"/>
        </w:rPr>
        <w:t>处理后用作农肥</w:t>
      </w:r>
      <w:r w:rsidRPr="00287EF0">
        <w:rPr>
          <w:rFonts w:cs="Times New Roman"/>
        </w:rPr>
        <w:t>，不排入地表水，因此不涉及纳污水体，雨水分区排入建设用地</w:t>
      </w:r>
      <w:r>
        <w:rPr>
          <w:rFonts w:cs="Times New Roman" w:hint="eastAsia"/>
        </w:rPr>
        <w:t>南、北两侧的雨水排水沟渠</w:t>
      </w:r>
      <w:r w:rsidRPr="00287EF0">
        <w:rPr>
          <w:rFonts w:cs="Times New Roman"/>
        </w:rPr>
        <w:t>；项目附近水体均属农田灌溉水质。</w:t>
      </w:r>
    </w:p>
    <w:p w:rsidR="00DD150E" w:rsidRPr="00287EF0" w:rsidRDefault="00DD150E" w:rsidP="00DD150E">
      <w:pPr>
        <w:pStyle w:val="a2"/>
        <w:ind w:firstLine="480"/>
        <w:rPr>
          <w:rFonts w:cs="Times New Roman"/>
        </w:rPr>
      </w:pPr>
      <w:r w:rsidRPr="00287EF0">
        <w:rPr>
          <w:rFonts w:cs="Times New Roman"/>
        </w:rPr>
        <w:t>（</w:t>
      </w:r>
      <w:r w:rsidRPr="00287EF0">
        <w:rPr>
          <w:rFonts w:cs="Times New Roman"/>
        </w:rPr>
        <w:t>2</w:t>
      </w:r>
      <w:r w:rsidRPr="00287EF0">
        <w:rPr>
          <w:rFonts w:cs="Times New Roman"/>
        </w:rPr>
        <w:t>）地下水</w:t>
      </w:r>
    </w:p>
    <w:p w:rsidR="00DD150E" w:rsidRPr="00287EF0" w:rsidRDefault="00DD150E" w:rsidP="00DD150E">
      <w:pPr>
        <w:pStyle w:val="a2"/>
        <w:ind w:firstLine="480"/>
        <w:rPr>
          <w:rFonts w:cs="Times New Roman"/>
        </w:rPr>
      </w:pPr>
      <w:r w:rsidRPr="00287EF0">
        <w:rPr>
          <w:rFonts w:cs="Times New Roman"/>
        </w:rPr>
        <w:t>湖南省地下水分为碳酸盐岩类型裂隙岩溶水、基岩裂隙水、红层裂隙孔隙</w:t>
      </w:r>
      <w:r w:rsidRPr="00287EF0">
        <w:rPr>
          <w:rFonts w:cs="Times New Roman"/>
        </w:rPr>
        <w:t>-</w:t>
      </w:r>
      <w:r w:rsidRPr="00287EF0">
        <w:rPr>
          <w:rFonts w:cs="Times New Roman"/>
        </w:rPr>
        <w:t>裂隙水、松散岩类孔隙水四种类型，碳酸盐岩类裂隙岩溶水主要分布在湘西武陵山、雪峰山，湘中新化</w:t>
      </w:r>
      <w:r w:rsidRPr="00287EF0">
        <w:rPr>
          <w:rFonts w:cs="Times New Roman"/>
        </w:rPr>
        <w:t>-</w:t>
      </w:r>
      <w:r w:rsidRPr="00287EF0">
        <w:rPr>
          <w:rFonts w:cs="Times New Roman"/>
        </w:rPr>
        <w:t>涟源</w:t>
      </w:r>
      <w:r w:rsidRPr="00287EF0">
        <w:rPr>
          <w:rFonts w:cs="Times New Roman"/>
        </w:rPr>
        <w:t>-</w:t>
      </w:r>
      <w:r w:rsidRPr="00287EF0">
        <w:rPr>
          <w:rFonts w:cs="Times New Roman"/>
        </w:rPr>
        <w:t>邵阳</w:t>
      </w:r>
      <w:r w:rsidRPr="00287EF0">
        <w:rPr>
          <w:rFonts w:cs="Times New Roman"/>
        </w:rPr>
        <w:t>-</w:t>
      </w:r>
      <w:r w:rsidRPr="00287EF0">
        <w:rPr>
          <w:rFonts w:cs="Times New Roman"/>
        </w:rPr>
        <w:t>武岗，湖南新田，湘东株洲</w:t>
      </w:r>
      <w:r w:rsidRPr="00287EF0">
        <w:rPr>
          <w:rFonts w:cs="Times New Roman"/>
        </w:rPr>
        <w:t>-</w:t>
      </w:r>
      <w:r w:rsidRPr="00287EF0">
        <w:rPr>
          <w:rFonts w:cs="Times New Roman"/>
        </w:rPr>
        <w:t>茶陵等地。基岩裂隙水中亚类碎屑岩裂隙水分布在湘西北、湘中南、湘东南，出露面积占全省总面积的</w:t>
      </w:r>
      <w:r w:rsidRPr="00287EF0">
        <w:rPr>
          <w:rFonts w:cs="Times New Roman"/>
        </w:rPr>
        <w:t>10.86%</w:t>
      </w:r>
      <w:r w:rsidRPr="00287EF0">
        <w:rPr>
          <w:rFonts w:cs="Times New Roman"/>
        </w:rPr>
        <w:t>；亚类浅变质岩裂隙水分布于武陵山、雪峰山、湘东及湘南等大部分地区；亚类岩浆裂隙水分布在雪峰山以东地区。红层裂隙孔隙</w:t>
      </w:r>
      <w:r w:rsidRPr="00287EF0">
        <w:rPr>
          <w:rFonts w:cs="Times New Roman"/>
        </w:rPr>
        <w:t>-</w:t>
      </w:r>
      <w:r w:rsidRPr="00287EF0">
        <w:rPr>
          <w:rFonts w:cs="Times New Roman"/>
        </w:rPr>
        <w:t>裂隙水分布在各地</w:t>
      </w:r>
      <w:r w:rsidRPr="00287EF0">
        <w:rPr>
          <w:rFonts w:cs="Times New Roman"/>
        </w:rPr>
        <w:t>80</w:t>
      </w:r>
      <w:r w:rsidRPr="00287EF0">
        <w:rPr>
          <w:rFonts w:cs="Times New Roman"/>
        </w:rPr>
        <w:t>余个盆地，占全省面积</w:t>
      </w:r>
      <w:r w:rsidRPr="00287EF0">
        <w:rPr>
          <w:rFonts w:cs="Times New Roman"/>
        </w:rPr>
        <w:t>12.68%</w:t>
      </w:r>
      <w:r w:rsidRPr="00287EF0">
        <w:rPr>
          <w:rFonts w:cs="Times New Roman"/>
        </w:rPr>
        <w:t>，松散岩类孔隙水主要分布在洞庭湖地区及</w:t>
      </w:r>
      <w:r w:rsidRPr="00287EF0">
        <w:rPr>
          <w:rFonts w:cs="Times New Roman"/>
        </w:rPr>
        <w:t>“</w:t>
      </w:r>
      <w:r w:rsidRPr="00287EF0">
        <w:rPr>
          <w:rFonts w:cs="Times New Roman"/>
        </w:rPr>
        <w:t>四水</w:t>
      </w:r>
      <w:r w:rsidRPr="00287EF0">
        <w:rPr>
          <w:rFonts w:cs="Times New Roman"/>
        </w:rPr>
        <w:t>”</w:t>
      </w:r>
      <w:r w:rsidRPr="00287EF0">
        <w:rPr>
          <w:rFonts w:cs="Times New Roman"/>
        </w:rPr>
        <w:t>河流沿岸。</w:t>
      </w:r>
    </w:p>
    <w:p w:rsidR="00DD150E" w:rsidRPr="00287EF0" w:rsidRDefault="00DD150E" w:rsidP="00DD150E">
      <w:pPr>
        <w:pStyle w:val="a2"/>
        <w:ind w:firstLine="480"/>
        <w:rPr>
          <w:rFonts w:cs="Times New Roman"/>
        </w:rPr>
      </w:pPr>
      <w:r w:rsidRPr="00287EF0">
        <w:rPr>
          <w:rFonts w:cs="Times New Roman"/>
        </w:rPr>
        <w:t>碳酸盐岩分布面积占全省</w:t>
      </w:r>
      <w:r w:rsidRPr="00287EF0">
        <w:rPr>
          <w:rFonts w:cs="Times New Roman"/>
        </w:rPr>
        <w:t>28.44%</w:t>
      </w:r>
      <w:r w:rsidRPr="00287EF0">
        <w:rPr>
          <w:rFonts w:cs="Times New Roman"/>
        </w:rPr>
        <w:t>，主要为三迭、二迭、石碳、泥盆、奥陶及寒武系底层。分碳酸盐岩岩溶水和碎屑岩、碳酸岩裂岩溶水两种。各类型又分为裸露型、覆盖型和埋藏型。其富水程度取决于岩溶发育程度；碳酸盐岩质纯、厚度大、近地表浅部、断裂带、储水构造，其富水性强。常有大泉或暗河出露。单井水量最大达</w:t>
      </w:r>
      <w:r w:rsidRPr="00287EF0">
        <w:rPr>
          <w:rFonts w:cs="Times New Roman"/>
        </w:rPr>
        <w:t>1000m</w:t>
      </w:r>
      <w:r w:rsidRPr="00287EF0">
        <w:rPr>
          <w:rFonts w:cs="Times New Roman"/>
          <w:vertAlign w:val="superscript"/>
        </w:rPr>
        <w:t>3</w:t>
      </w:r>
      <w:r w:rsidRPr="00287EF0">
        <w:rPr>
          <w:rFonts w:cs="Times New Roman"/>
        </w:rPr>
        <w:t>/d</w:t>
      </w:r>
      <w:r w:rsidRPr="00287EF0">
        <w:rPr>
          <w:rFonts w:cs="Times New Roman"/>
        </w:rPr>
        <w:t>以上，枯水期水量衰减约</w:t>
      </w:r>
      <w:r w:rsidRPr="00287EF0">
        <w:rPr>
          <w:rFonts w:cs="Times New Roman"/>
        </w:rPr>
        <w:t>50%</w:t>
      </w:r>
      <w:r w:rsidRPr="00287EF0">
        <w:rPr>
          <w:rFonts w:cs="Times New Roman"/>
        </w:rPr>
        <w:t>，水量约为</w:t>
      </w:r>
      <w:r w:rsidRPr="00287EF0">
        <w:rPr>
          <w:rFonts w:cs="Times New Roman"/>
        </w:rPr>
        <w:t>5000m</w:t>
      </w:r>
      <w:r w:rsidRPr="00287EF0">
        <w:rPr>
          <w:rFonts w:cs="Times New Roman"/>
          <w:vertAlign w:val="superscript"/>
        </w:rPr>
        <w:t>3</w:t>
      </w:r>
      <w:r w:rsidRPr="00287EF0">
        <w:rPr>
          <w:rFonts w:cs="Times New Roman"/>
        </w:rPr>
        <w:t>/d</w:t>
      </w:r>
      <w:r w:rsidRPr="00287EF0">
        <w:rPr>
          <w:rFonts w:cs="Times New Roman"/>
        </w:rPr>
        <w:t>。</w:t>
      </w:r>
    </w:p>
    <w:p w:rsidR="00DD150E" w:rsidRPr="00287EF0" w:rsidRDefault="00DD150E" w:rsidP="00DD150E">
      <w:pPr>
        <w:pStyle w:val="a2"/>
        <w:ind w:firstLine="480"/>
        <w:rPr>
          <w:rFonts w:cs="Times New Roman"/>
        </w:rPr>
      </w:pPr>
      <w:r w:rsidRPr="00287EF0">
        <w:rPr>
          <w:rFonts w:cs="Times New Roman"/>
        </w:rPr>
        <w:t>本项目所在区域地下水位于碳酸盐岩类碎屑岩类含水岩组。根据现场调查，项目拟建地周边居民饮用水源采用自打地下水井作为饮用水源。项目拟建地区域内地下水源较丰富，项目所在地地下水位高，水质好，水量充足。目前，仅有农村居民使用井水，未进行其他地下水开发利用。</w:t>
      </w:r>
    </w:p>
    <w:p w:rsidR="00DD150E" w:rsidRPr="00287EF0" w:rsidRDefault="00DD150E" w:rsidP="00DD150E">
      <w:pPr>
        <w:pStyle w:val="3"/>
        <w:keepNext w:val="0"/>
        <w:keepLines w:val="0"/>
        <w:jc w:val="left"/>
        <w:rPr>
          <w:rFonts w:cs="Times New Roman"/>
        </w:rPr>
      </w:pPr>
      <w:r w:rsidRPr="00287EF0">
        <w:rPr>
          <w:rFonts w:cs="Times New Roman"/>
        </w:rPr>
        <w:t>生态环境概况</w:t>
      </w:r>
    </w:p>
    <w:p w:rsidR="00DD150E" w:rsidRPr="00287EF0" w:rsidRDefault="00DD150E" w:rsidP="00DD150E">
      <w:pPr>
        <w:pStyle w:val="a2"/>
        <w:ind w:firstLine="480"/>
        <w:rPr>
          <w:rFonts w:cs="Times New Roman"/>
          <w:kern w:val="0"/>
        </w:rPr>
      </w:pPr>
      <w:r>
        <w:rPr>
          <w:rFonts w:cs="Times New Roman"/>
        </w:rPr>
        <w:t>衡阳县</w:t>
      </w:r>
      <w:r w:rsidRPr="00287EF0">
        <w:rPr>
          <w:rFonts w:cs="Times New Roman"/>
        </w:rPr>
        <w:t>属中亚热带湿润常绿阔叶林区，珍稀和乡土树种多样，物种资源丰富。全县有木本植物</w:t>
      </w:r>
      <w:r w:rsidRPr="00287EF0">
        <w:rPr>
          <w:rFonts w:cs="Times New Roman"/>
        </w:rPr>
        <w:t>89</w:t>
      </w:r>
      <w:r w:rsidRPr="00287EF0">
        <w:rPr>
          <w:rFonts w:cs="Times New Roman"/>
        </w:rPr>
        <w:t>科</w:t>
      </w:r>
      <w:r w:rsidRPr="00287EF0">
        <w:rPr>
          <w:rFonts w:cs="Times New Roman"/>
        </w:rPr>
        <w:t>642</w:t>
      </w:r>
      <w:r w:rsidRPr="00287EF0">
        <w:rPr>
          <w:rFonts w:cs="Times New Roman"/>
        </w:rPr>
        <w:t>种，野生动物</w:t>
      </w:r>
      <w:r w:rsidRPr="00287EF0">
        <w:rPr>
          <w:rFonts w:cs="Times New Roman"/>
        </w:rPr>
        <w:t>45</w:t>
      </w:r>
      <w:r w:rsidRPr="00287EF0">
        <w:rPr>
          <w:rFonts w:cs="Times New Roman"/>
        </w:rPr>
        <w:t>科</w:t>
      </w:r>
      <w:r w:rsidRPr="00287EF0">
        <w:rPr>
          <w:rFonts w:cs="Times New Roman"/>
        </w:rPr>
        <w:t>378</w:t>
      </w:r>
      <w:r w:rsidRPr="00287EF0">
        <w:rPr>
          <w:rFonts w:cs="Times New Roman"/>
        </w:rPr>
        <w:t>种。全县现有三个风光秀美、景观奇特、物种丰富的自然保护区。西有古木参天的岐山森林公园自然保护区，拥有湘南地区唯一一片保存非常完好的原始次生阔叶林，树种多达</w:t>
      </w:r>
      <w:r w:rsidRPr="00287EF0">
        <w:rPr>
          <w:rFonts w:cs="Times New Roman"/>
        </w:rPr>
        <w:t>80</w:t>
      </w:r>
      <w:r w:rsidRPr="00287EF0">
        <w:rPr>
          <w:rFonts w:cs="Times New Roman"/>
        </w:rPr>
        <w:t>科</w:t>
      </w:r>
      <w:r w:rsidRPr="00287EF0">
        <w:rPr>
          <w:rFonts w:cs="Times New Roman"/>
        </w:rPr>
        <w:t>456</w:t>
      </w:r>
      <w:r w:rsidRPr="00287EF0">
        <w:rPr>
          <w:rFonts w:cs="Times New Roman"/>
        </w:rPr>
        <w:t>种；东有层峦叠嶂、竹海茫茫的川口自然保护区，古老的小块钩栗林、青钱柳林保存完好，珍稀野生动物经常出没其中；南有万鸟合鸣、天人合一的江口鸟洲自然保护区，鸟洲的核心区域面积</w:t>
      </w:r>
      <w:r w:rsidRPr="00287EF0">
        <w:rPr>
          <w:rFonts w:cs="Times New Roman"/>
        </w:rPr>
        <w:t>35</w:t>
      </w:r>
      <w:r w:rsidRPr="00287EF0">
        <w:rPr>
          <w:rFonts w:cs="Times New Roman"/>
        </w:rPr>
        <w:t>公顷，由陈家洲、张家洲、龙家洲三个岛组成，形成了良好的生态环境，洲上古树修竹成荫，气候温暖凉爽，附近水库、池塘星罗棋布，稻田、森林延绵成片，鸟类食物丰富，是鸟类活动的理想王国。现一年四季在这里栖息和繁衍的鸟类有</w:t>
      </w:r>
      <w:r w:rsidRPr="00287EF0">
        <w:rPr>
          <w:rFonts w:cs="Times New Roman"/>
        </w:rPr>
        <w:t>17</w:t>
      </w:r>
      <w:r w:rsidRPr="00287EF0">
        <w:rPr>
          <w:rFonts w:cs="Times New Roman"/>
        </w:rPr>
        <w:t>目</w:t>
      </w:r>
      <w:r w:rsidRPr="00287EF0">
        <w:rPr>
          <w:rFonts w:cs="Times New Roman"/>
        </w:rPr>
        <w:t>38</w:t>
      </w:r>
      <w:r w:rsidRPr="00287EF0">
        <w:rPr>
          <w:rFonts w:cs="Times New Roman"/>
        </w:rPr>
        <w:t>科</w:t>
      </w:r>
      <w:r w:rsidRPr="00287EF0">
        <w:rPr>
          <w:rFonts w:cs="Times New Roman"/>
        </w:rPr>
        <w:t>183</w:t>
      </w:r>
      <w:r w:rsidRPr="00287EF0">
        <w:rPr>
          <w:rFonts w:cs="Times New Roman"/>
        </w:rPr>
        <w:t>种，数量多达</w:t>
      </w:r>
      <w:r w:rsidRPr="00287EF0">
        <w:rPr>
          <w:rFonts w:cs="Times New Roman"/>
        </w:rPr>
        <w:t>10</w:t>
      </w:r>
      <w:r w:rsidRPr="00287EF0">
        <w:rPr>
          <w:rFonts w:cs="Times New Roman"/>
        </w:rPr>
        <w:t>万余只。每天清晨和傍晚是鸟出巢和鸟归巢时期，也是观鸟的最佳时期，无数只鸟成群结对，印证了人们的</w:t>
      </w:r>
      <w:r w:rsidRPr="00287EF0">
        <w:rPr>
          <w:rFonts w:cs="Times New Roman"/>
        </w:rPr>
        <w:t>“</w:t>
      </w:r>
      <w:r w:rsidRPr="00287EF0">
        <w:rPr>
          <w:rFonts w:cs="Times New Roman"/>
        </w:rPr>
        <w:t>飞时疑是天上云，落时不见河边</w:t>
      </w:r>
      <w:r w:rsidRPr="00287EF0">
        <w:rPr>
          <w:rFonts w:cs="Times New Roman"/>
        </w:rPr>
        <w:t>”</w:t>
      </w:r>
      <w:r w:rsidRPr="00287EF0">
        <w:rPr>
          <w:rFonts w:cs="Times New Roman"/>
        </w:rPr>
        <w:t>之说，鸟洲也被专家冠以</w:t>
      </w:r>
      <w:r w:rsidRPr="00287EF0">
        <w:rPr>
          <w:rFonts w:cs="Times New Roman"/>
        </w:rPr>
        <w:t>“</w:t>
      </w:r>
      <w:r w:rsidRPr="00287EF0">
        <w:rPr>
          <w:rFonts w:cs="Times New Roman"/>
        </w:rPr>
        <w:t>人群中鸟的天堂</w:t>
      </w:r>
      <w:r w:rsidRPr="00287EF0">
        <w:rPr>
          <w:rFonts w:cs="Times New Roman"/>
        </w:rPr>
        <w:t>”</w:t>
      </w:r>
      <w:r w:rsidRPr="00287EF0">
        <w:rPr>
          <w:rFonts w:cs="Times New Roman"/>
        </w:rPr>
        <w:t>。</w:t>
      </w:r>
    </w:p>
    <w:p w:rsidR="00DD150E" w:rsidRPr="00287EF0" w:rsidRDefault="00DD150E" w:rsidP="00DD150E">
      <w:pPr>
        <w:pStyle w:val="a2"/>
        <w:ind w:firstLine="480"/>
        <w:rPr>
          <w:rFonts w:cs="Times New Roman"/>
        </w:rPr>
      </w:pPr>
      <w:r w:rsidRPr="00287EF0">
        <w:rPr>
          <w:rFonts w:cs="Times New Roman"/>
          <w:kern w:val="0"/>
        </w:rPr>
        <w:t>评价区地处丘陵坡地，土壤以红壤为主，</w:t>
      </w:r>
      <w:r w:rsidRPr="00287EF0">
        <w:rPr>
          <w:rFonts w:cs="Times New Roman"/>
        </w:rPr>
        <w:t>所在地属于中亚热带常绿阔叶林带，区域内野生植物多为常见种，林木以马尾松、杉木、</w:t>
      </w:r>
      <w:r w:rsidRPr="00287EF0">
        <w:rPr>
          <w:rFonts w:cs="Times New Roman"/>
          <w:kern w:val="0"/>
        </w:rPr>
        <w:t>樟树</w:t>
      </w:r>
      <w:r w:rsidRPr="00287EF0">
        <w:rPr>
          <w:rFonts w:cs="Times New Roman"/>
        </w:rPr>
        <w:t>为主。其次有山地灌草丛和农业植被。经济林树种以油茶为主，干鲜果树种以桔、李、桃为主，主要种植的粮食作物为水稻。</w:t>
      </w:r>
    </w:p>
    <w:p w:rsidR="00DD150E" w:rsidRPr="00DD150E" w:rsidRDefault="00DD150E" w:rsidP="00DD150E">
      <w:pPr>
        <w:pStyle w:val="a2"/>
        <w:ind w:firstLine="480"/>
      </w:pPr>
      <w:r w:rsidRPr="00287EF0">
        <w:rPr>
          <w:rFonts w:cs="Times New Roman"/>
          <w:kern w:val="0"/>
        </w:rPr>
        <w:t>区域内野生动物较少，主要有蛇类、野兔、田鼠、蜥蜴、青蛙、壁虎、山雀、八哥、黄鼠狼等。家畜主要有牛、狗、羊、鸡、</w:t>
      </w:r>
      <w:r w:rsidRPr="00287EF0">
        <w:rPr>
          <w:rFonts w:cs="Times New Roman"/>
        </w:rPr>
        <w:t>鸭、鹅</w:t>
      </w:r>
      <w:r w:rsidRPr="00287EF0">
        <w:rPr>
          <w:rFonts w:cs="Times New Roman"/>
          <w:kern w:val="0"/>
        </w:rPr>
        <w:t>等。</w:t>
      </w:r>
      <w:r w:rsidRPr="00287EF0">
        <w:rPr>
          <w:rFonts w:cs="Times New Roman"/>
        </w:rPr>
        <w:t>水塘中水生鱼类以青、草、鲤、鲫四大家鱼为主。</w:t>
      </w:r>
      <w:r w:rsidRPr="00287EF0">
        <w:rPr>
          <w:rFonts w:cs="Times New Roman"/>
          <w:kern w:val="0"/>
        </w:rPr>
        <w:t>经实地踏勘，评价范围内无自然保护区、风景名胜区等需要特别保护的区域，</w:t>
      </w:r>
      <w:r w:rsidRPr="00287EF0">
        <w:rPr>
          <w:rFonts w:cs="Times New Roman"/>
        </w:rPr>
        <w:t>未发现历史文物古迹和人文景观，无国家明文规定的珍稀动、植物物种和群落。</w:t>
      </w:r>
    </w:p>
    <w:p w:rsidR="001763CC" w:rsidRDefault="001763CC" w:rsidP="001763CC">
      <w:pPr>
        <w:pStyle w:val="2"/>
      </w:pPr>
      <w:bookmarkStart w:id="32" w:name="_Toc80889082"/>
      <w:r>
        <w:rPr>
          <w:rFonts w:hint="eastAsia"/>
        </w:rPr>
        <w:t>环境</w:t>
      </w:r>
      <w:r>
        <w:t>质量现状监测与评价</w:t>
      </w:r>
      <w:bookmarkEnd w:id="32"/>
    </w:p>
    <w:p w:rsidR="006642D5" w:rsidRPr="00287EF0" w:rsidRDefault="006642D5" w:rsidP="006642D5">
      <w:pPr>
        <w:pStyle w:val="a2"/>
        <w:ind w:firstLine="480"/>
        <w:rPr>
          <w:rFonts w:cs="Times New Roman"/>
        </w:rPr>
      </w:pPr>
      <w:r w:rsidRPr="00287EF0">
        <w:rPr>
          <w:rFonts w:cs="Times New Roman"/>
        </w:rPr>
        <w:t>为了解本项目区域环境质量现状，本次环评于</w:t>
      </w:r>
      <w:r w:rsidRPr="00287EF0">
        <w:rPr>
          <w:rFonts w:cs="Times New Roman"/>
        </w:rPr>
        <w:t>202</w:t>
      </w:r>
      <w:r>
        <w:rPr>
          <w:rFonts w:cs="Times New Roman"/>
        </w:rPr>
        <w:t>1</w:t>
      </w:r>
      <w:r w:rsidRPr="00287EF0">
        <w:rPr>
          <w:rFonts w:cs="Times New Roman"/>
        </w:rPr>
        <w:t>年</w:t>
      </w:r>
      <w:r w:rsidR="00AE6E7D">
        <w:rPr>
          <w:rFonts w:cs="Times New Roman"/>
        </w:rPr>
        <w:t>6</w:t>
      </w:r>
      <w:r w:rsidRPr="00287EF0">
        <w:rPr>
          <w:rFonts w:cs="Times New Roman"/>
        </w:rPr>
        <w:t>月</w:t>
      </w:r>
      <w:r w:rsidR="00AE6E7D">
        <w:rPr>
          <w:rFonts w:cs="Times New Roman" w:hint="eastAsia"/>
        </w:rPr>
        <w:t>1</w:t>
      </w:r>
      <w:r w:rsidRPr="00287EF0">
        <w:rPr>
          <w:rFonts w:cs="Times New Roman"/>
        </w:rPr>
        <w:t>日</w:t>
      </w:r>
      <w:r w:rsidRPr="00287EF0">
        <w:rPr>
          <w:rFonts w:cs="Times New Roman"/>
        </w:rPr>
        <w:t>~</w:t>
      </w:r>
      <w:r w:rsidR="00AE6E7D">
        <w:rPr>
          <w:rFonts w:cs="Times New Roman"/>
        </w:rPr>
        <w:t>7</w:t>
      </w:r>
      <w:r w:rsidRPr="00287EF0">
        <w:rPr>
          <w:rFonts w:cs="Times New Roman"/>
        </w:rPr>
        <w:t>日委托</w:t>
      </w:r>
      <w:r>
        <w:rPr>
          <w:rFonts w:cs="Times New Roman" w:hint="eastAsia"/>
        </w:rPr>
        <w:t>湖南中</w:t>
      </w:r>
      <w:r>
        <w:rPr>
          <w:rFonts w:cs="Times New Roman"/>
        </w:rPr>
        <w:t>额环保科技有限公司</w:t>
      </w:r>
      <w:r w:rsidRPr="00287EF0">
        <w:rPr>
          <w:rFonts w:cs="Times New Roman"/>
        </w:rPr>
        <w:t>对本项目周边环境现状监测。根据生态环境部发布的《环境影响评价技术导则</w:t>
      </w:r>
      <w:r w:rsidRPr="00287EF0">
        <w:rPr>
          <w:rFonts w:cs="Times New Roman"/>
        </w:rPr>
        <w:t xml:space="preserve"> </w:t>
      </w:r>
      <w:r w:rsidRPr="00287EF0">
        <w:rPr>
          <w:rFonts w:cs="Times New Roman"/>
        </w:rPr>
        <w:t>大气环境》（</w:t>
      </w:r>
      <w:r w:rsidRPr="00287EF0">
        <w:rPr>
          <w:rFonts w:cs="Times New Roman"/>
        </w:rPr>
        <w:t>HJ/T2.2-2018</w:t>
      </w:r>
      <w:r w:rsidRPr="00287EF0">
        <w:rPr>
          <w:rFonts w:cs="Times New Roman"/>
        </w:rPr>
        <w:t>）的要求，本次评价采用衡阳市生态环境局公开发布的县（市）环境空气质量现状监测数据，同时补充监测了特征污染因子的本底浓度。</w:t>
      </w:r>
    </w:p>
    <w:p w:rsidR="006642D5" w:rsidRPr="00287EF0" w:rsidRDefault="006642D5" w:rsidP="006642D5">
      <w:pPr>
        <w:pStyle w:val="3"/>
        <w:rPr>
          <w:rFonts w:cs="Times New Roman"/>
        </w:rPr>
      </w:pPr>
      <w:r w:rsidRPr="00287EF0">
        <w:rPr>
          <w:rFonts w:cs="Times New Roman"/>
        </w:rPr>
        <w:t>环境空气质量现状调查与评价</w:t>
      </w:r>
    </w:p>
    <w:p w:rsidR="006642D5" w:rsidRPr="00287EF0" w:rsidRDefault="006642D5" w:rsidP="006642D5">
      <w:pPr>
        <w:pStyle w:val="4"/>
        <w:ind w:left="864"/>
        <w:rPr>
          <w:rFonts w:cs="Times New Roman"/>
        </w:rPr>
      </w:pPr>
      <w:r w:rsidRPr="00287EF0">
        <w:rPr>
          <w:rFonts w:cs="Times New Roman"/>
        </w:rPr>
        <w:t>基本污染物环境质量现状评价</w:t>
      </w:r>
    </w:p>
    <w:p w:rsidR="006642D5" w:rsidRPr="00AE3562" w:rsidRDefault="006642D5" w:rsidP="006642D5">
      <w:pPr>
        <w:pStyle w:val="a2"/>
        <w:ind w:firstLine="480"/>
        <w:rPr>
          <w:lang w:val="en-GB"/>
        </w:rPr>
      </w:pPr>
      <w:r w:rsidRPr="00936390">
        <w:rPr>
          <w:rFonts w:hint="eastAsia"/>
          <w:lang w:val="en-GB"/>
        </w:rPr>
        <w:t>《环境影响评价技术导则</w:t>
      </w:r>
      <w:r w:rsidRPr="00936390">
        <w:rPr>
          <w:rFonts w:hint="eastAsia"/>
          <w:lang w:val="en-GB"/>
        </w:rPr>
        <w:t xml:space="preserve"> </w:t>
      </w:r>
      <w:r w:rsidRPr="00936390">
        <w:rPr>
          <w:rFonts w:hint="eastAsia"/>
          <w:lang w:val="en-GB"/>
        </w:rPr>
        <w:t>大气环境》（</w:t>
      </w:r>
      <w:r w:rsidRPr="00936390">
        <w:rPr>
          <w:rFonts w:hint="eastAsia"/>
          <w:lang w:val="en-GB"/>
        </w:rPr>
        <w:t>HJ2.2-2018</w:t>
      </w:r>
      <w:r w:rsidRPr="00936390">
        <w:rPr>
          <w:rFonts w:hint="eastAsia"/>
          <w:lang w:val="en-GB"/>
        </w:rPr>
        <w:t>）“</w:t>
      </w:r>
      <w:r w:rsidRPr="00936390">
        <w:rPr>
          <w:rFonts w:hint="eastAsia"/>
          <w:lang w:val="en-GB"/>
        </w:rPr>
        <w:t xml:space="preserve">5.5 </w:t>
      </w:r>
      <w:r w:rsidRPr="00936390">
        <w:rPr>
          <w:rFonts w:hint="eastAsia"/>
          <w:lang w:val="en-GB"/>
        </w:rPr>
        <w:t>评价基准年筛选依据评价所需环境空气质量现状、气象资料等数据的可获得性、数据质量、代表性等因素，选择近</w:t>
      </w:r>
      <w:r w:rsidRPr="00936390">
        <w:rPr>
          <w:rFonts w:hint="eastAsia"/>
          <w:lang w:val="en-GB"/>
        </w:rPr>
        <w:t>3</w:t>
      </w:r>
      <w:r w:rsidRPr="00936390">
        <w:rPr>
          <w:rFonts w:hint="eastAsia"/>
          <w:lang w:val="en-GB"/>
        </w:rPr>
        <w:t>年中数据相对完整的</w:t>
      </w:r>
      <w:r w:rsidRPr="00936390">
        <w:rPr>
          <w:rFonts w:hint="eastAsia"/>
          <w:lang w:val="en-GB"/>
        </w:rPr>
        <w:t>1</w:t>
      </w:r>
      <w:r w:rsidRPr="00936390">
        <w:rPr>
          <w:rFonts w:hint="eastAsia"/>
          <w:lang w:val="en-GB"/>
        </w:rPr>
        <w:t>个日历年作为评价基准年”。</w:t>
      </w:r>
      <w:r w:rsidRPr="00936390">
        <w:rPr>
          <w:rFonts w:hint="eastAsia"/>
          <w:lang w:val="en-GB"/>
        </w:rPr>
        <w:t>¬</w:t>
      </w:r>
      <w:r w:rsidRPr="00936390">
        <w:rPr>
          <w:rFonts w:hint="eastAsia"/>
          <w:lang w:val="en-GB"/>
        </w:rPr>
        <w:t>依据上述新版大气导则要求，为了解本项目周边环境空气质量状况，本评价收集了衡阳县县城</w:t>
      </w:r>
      <w:r w:rsidRPr="00936390">
        <w:rPr>
          <w:rFonts w:hint="eastAsia"/>
          <w:lang w:val="en-GB"/>
        </w:rPr>
        <w:t>2020</w:t>
      </w:r>
      <w:r w:rsidRPr="00936390">
        <w:rPr>
          <w:rFonts w:hint="eastAsia"/>
          <w:lang w:val="en-GB"/>
        </w:rPr>
        <w:t>年环境空气质量监测点位的常规监测数据。根据《环境空气质量评价技术规范（试行）》（</w:t>
      </w:r>
      <w:r w:rsidRPr="00936390">
        <w:rPr>
          <w:rFonts w:hint="eastAsia"/>
          <w:lang w:val="en-GB"/>
        </w:rPr>
        <w:t>HJ663-2013</w:t>
      </w:r>
      <w:r w:rsidRPr="00936390">
        <w:rPr>
          <w:rFonts w:hint="eastAsia"/>
          <w:lang w:val="en-GB"/>
        </w:rPr>
        <w:t>）表</w:t>
      </w:r>
      <w:r w:rsidRPr="00936390">
        <w:rPr>
          <w:rFonts w:hint="eastAsia"/>
          <w:lang w:val="en-GB"/>
        </w:rPr>
        <w:t>1</w:t>
      </w:r>
      <w:r w:rsidRPr="00936390">
        <w:rPr>
          <w:rFonts w:hint="eastAsia"/>
          <w:lang w:val="en-GB"/>
        </w:rPr>
        <w:t>中年评价相关要求对衡阳县例行监测数据进行统计分析，</w:t>
      </w:r>
      <w:r w:rsidRPr="00936390">
        <w:rPr>
          <w:rFonts w:hint="eastAsia"/>
          <w:lang w:val="en-GB"/>
        </w:rPr>
        <w:t>SO</w:t>
      </w:r>
      <w:r w:rsidRPr="00936390">
        <w:rPr>
          <w:rFonts w:hint="eastAsia"/>
          <w:vertAlign w:val="subscript"/>
          <w:lang w:val="en-GB"/>
        </w:rPr>
        <w:t>2</w:t>
      </w:r>
      <w:r w:rsidRPr="00936390">
        <w:rPr>
          <w:rFonts w:hint="eastAsia"/>
          <w:lang w:val="en-GB"/>
        </w:rPr>
        <w:t>、</w:t>
      </w:r>
      <w:r w:rsidRPr="00936390">
        <w:rPr>
          <w:rFonts w:hint="eastAsia"/>
          <w:lang w:val="en-GB"/>
        </w:rPr>
        <w:t>NO</w:t>
      </w:r>
      <w:r w:rsidRPr="00936390">
        <w:rPr>
          <w:rFonts w:hint="eastAsia"/>
          <w:vertAlign w:val="subscript"/>
          <w:lang w:val="en-GB"/>
        </w:rPr>
        <w:t>2</w:t>
      </w:r>
      <w:r w:rsidRPr="00936390">
        <w:rPr>
          <w:rFonts w:hint="eastAsia"/>
          <w:lang w:val="en-GB"/>
        </w:rPr>
        <w:t>日均值保证率为</w:t>
      </w:r>
      <w:r w:rsidRPr="00936390">
        <w:rPr>
          <w:rFonts w:hint="eastAsia"/>
          <w:lang w:val="en-GB"/>
        </w:rPr>
        <w:t>24</w:t>
      </w:r>
      <w:r w:rsidRPr="00936390">
        <w:rPr>
          <w:rFonts w:hint="eastAsia"/>
          <w:lang w:val="en-GB"/>
        </w:rPr>
        <w:t>小时平均第</w:t>
      </w:r>
      <w:r w:rsidRPr="00936390">
        <w:rPr>
          <w:rFonts w:hint="eastAsia"/>
          <w:lang w:val="en-GB"/>
        </w:rPr>
        <w:t>98</w:t>
      </w:r>
      <w:r w:rsidRPr="00936390">
        <w:rPr>
          <w:rFonts w:hint="eastAsia"/>
          <w:lang w:val="en-GB"/>
        </w:rPr>
        <w:t>百分位数对应浓度值，</w:t>
      </w:r>
      <w:r w:rsidRPr="00936390">
        <w:rPr>
          <w:rFonts w:hint="eastAsia"/>
          <w:lang w:val="en-GB"/>
        </w:rPr>
        <w:t>CO</w:t>
      </w:r>
      <w:r w:rsidRPr="00936390">
        <w:rPr>
          <w:rFonts w:hint="eastAsia"/>
          <w:lang w:val="en-GB"/>
        </w:rPr>
        <w:t>日均值保证率为</w:t>
      </w:r>
      <w:r w:rsidRPr="00936390">
        <w:rPr>
          <w:rFonts w:hint="eastAsia"/>
          <w:lang w:val="en-GB"/>
        </w:rPr>
        <w:t>24</w:t>
      </w:r>
      <w:r w:rsidRPr="00936390">
        <w:rPr>
          <w:rFonts w:hint="eastAsia"/>
          <w:lang w:val="en-GB"/>
        </w:rPr>
        <w:t>小时平均第</w:t>
      </w:r>
      <w:r w:rsidRPr="00936390">
        <w:rPr>
          <w:rFonts w:hint="eastAsia"/>
          <w:lang w:val="en-GB"/>
        </w:rPr>
        <w:t>95</w:t>
      </w:r>
      <w:r w:rsidRPr="00936390">
        <w:rPr>
          <w:rFonts w:hint="eastAsia"/>
          <w:lang w:val="en-GB"/>
        </w:rPr>
        <w:t>百分位数对应浓度值，</w:t>
      </w:r>
      <w:r w:rsidRPr="00936390">
        <w:rPr>
          <w:rFonts w:hint="eastAsia"/>
          <w:lang w:val="en-GB"/>
        </w:rPr>
        <w:t>O</w:t>
      </w:r>
      <w:r w:rsidRPr="00936390">
        <w:rPr>
          <w:rFonts w:hint="eastAsia"/>
          <w:vertAlign w:val="subscript"/>
          <w:lang w:val="en-GB"/>
        </w:rPr>
        <w:t>3</w:t>
      </w:r>
      <w:r w:rsidRPr="00936390">
        <w:rPr>
          <w:rFonts w:hint="eastAsia"/>
          <w:lang w:val="en-GB"/>
        </w:rPr>
        <w:t>日最大</w:t>
      </w:r>
      <w:r w:rsidRPr="00936390">
        <w:rPr>
          <w:rFonts w:hint="eastAsia"/>
          <w:lang w:val="en-GB"/>
        </w:rPr>
        <w:t>8</w:t>
      </w:r>
      <w:r w:rsidRPr="00936390">
        <w:rPr>
          <w:rFonts w:hint="eastAsia"/>
          <w:lang w:val="en-GB"/>
        </w:rPr>
        <w:t>小时平均第</w:t>
      </w:r>
      <w:r w:rsidRPr="00936390">
        <w:rPr>
          <w:rFonts w:hint="eastAsia"/>
          <w:lang w:val="en-GB"/>
        </w:rPr>
        <w:t>90</w:t>
      </w:r>
      <w:r w:rsidRPr="00936390">
        <w:rPr>
          <w:rFonts w:hint="eastAsia"/>
          <w:lang w:val="en-GB"/>
        </w:rPr>
        <w:t>百分位数对应浓度值，颗粒物、</w:t>
      </w:r>
      <w:r w:rsidRPr="00936390">
        <w:rPr>
          <w:rFonts w:hint="eastAsia"/>
          <w:lang w:val="en-GB"/>
        </w:rPr>
        <w:t>PM</w:t>
      </w:r>
      <w:r w:rsidRPr="00936390">
        <w:rPr>
          <w:rFonts w:hint="eastAsia"/>
          <w:vertAlign w:val="subscript"/>
          <w:lang w:val="en-GB"/>
        </w:rPr>
        <w:t>2.5</w:t>
      </w:r>
      <w:r w:rsidRPr="00936390">
        <w:rPr>
          <w:rFonts w:hint="eastAsia"/>
          <w:lang w:val="en-GB"/>
        </w:rPr>
        <w:t>日均值保证率为</w:t>
      </w:r>
      <w:r w:rsidRPr="00936390">
        <w:rPr>
          <w:rFonts w:hint="eastAsia"/>
          <w:lang w:val="en-GB"/>
        </w:rPr>
        <w:t>24</w:t>
      </w:r>
      <w:r w:rsidRPr="00936390">
        <w:rPr>
          <w:rFonts w:hint="eastAsia"/>
          <w:lang w:val="en-GB"/>
        </w:rPr>
        <w:t>小时平均第</w:t>
      </w:r>
      <w:r w:rsidRPr="00936390">
        <w:rPr>
          <w:rFonts w:hint="eastAsia"/>
          <w:lang w:val="en-GB"/>
        </w:rPr>
        <w:t>95</w:t>
      </w:r>
      <w:r w:rsidRPr="00936390">
        <w:rPr>
          <w:rFonts w:hint="eastAsia"/>
          <w:lang w:val="en-GB"/>
        </w:rPr>
        <w:t>百分位数对应浓度值，分析日均值保证率及年平均浓度，详细统计见表</w:t>
      </w:r>
      <w:r>
        <w:rPr>
          <w:lang w:val="en-GB"/>
        </w:rPr>
        <w:t>4.2</w:t>
      </w:r>
      <w:r w:rsidRPr="00936390">
        <w:rPr>
          <w:rFonts w:hint="eastAsia"/>
          <w:lang w:val="en-GB"/>
        </w:rPr>
        <w:t>-1</w:t>
      </w:r>
      <w:r w:rsidRPr="00936390">
        <w:rPr>
          <w:rFonts w:hint="eastAsia"/>
          <w:lang w:val="en-GB"/>
        </w:rPr>
        <w:t>。</w:t>
      </w:r>
    </w:p>
    <w:p w:rsidR="006642D5" w:rsidRPr="00AE3562" w:rsidRDefault="006642D5" w:rsidP="006642D5">
      <w:pPr>
        <w:pStyle w:val="ab"/>
        <w:rPr>
          <w:vertAlign w:val="superscript"/>
        </w:rPr>
      </w:pPr>
      <w:r w:rsidRPr="00AE3562">
        <w:t>表</w:t>
      </w:r>
      <w:r>
        <w:t>4.2</w:t>
      </w:r>
      <w:r w:rsidRPr="00AE3562">
        <w:t xml:space="preserve">-1  </w:t>
      </w:r>
      <w:r w:rsidRPr="00936390">
        <w:rPr>
          <w:rFonts w:hint="eastAsia"/>
        </w:rPr>
        <w:t>2020</w:t>
      </w:r>
      <w:r w:rsidRPr="00936390">
        <w:rPr>
          <w:rFonts w:hint="eastAsia"/>
        </w:rPr>
        <w:t>年衡阳县县城市空气监测结果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
        <w:gridCol w:w="2477"/>
        <w:gridCol w:w="2326"/>
        <w:gridCol w:w="2117"/>
        <w:gridCol w:w="1288"/>
      </w:tblGrid>
      <w:tr w:rsidR="006642D5" w:rsidRPr="00C5001B" w:rsidTr="00971A72">
        <w:trPr>
          <w:trHeight w:val="397"/>
        </w:trPr>
        <w:tc>
          <w:tcPr>
            <w:tcW w:w="526" w:type="pct"/>
            <w:vAlign w:val="center"/>
          </w:tcPr>
          <w:p w:rsidR="006642D5" w:rsidRPr="00C5001B" w:rsidRDefault="006642D5" w:rsidP="006642D5">
            <w:pPr>
              <w:pStyle w:val="ac"/>
              <w:rPr>
                <w:lang w:bidi="ar"/>
              </w:rPr>
            </w:pPr>
            <w:r w:rsidRPr="00C5001B">
              <w:rPr>
                <w:lang w:bidi="ar"/>
              </w:rPr>
              <w:t>污染物</w:t>
            </w:r>
          </w:p>
        </w:tc>
        <w:tc>
          <w:tcPr>
            <w:tcW w:w="1350" w:type="pct"/>
            <w:vAlign w:val="center"/>
          </w:tcPr>
          <w:p w:rsidR="006642D5" w:rsidRPr="00C5001B" w:rsidRDefault="006642D5" w:rsidP="006642D5">
            <w:pPr>
              <w:pStyle w:val="ac"/>
              <w:rPr>
                <w:lang w:bidi="ar"/>
              </w:rPr>
            </w:pPr>
            <w:r w:rsidRPr="00C5001B">
              <w:rPr>
                <w:lang w:bidi="ar"/>
              </w:rPr>
              <w:t>年评价指标</w:t>
            </w:r>
          </w:p>
        </w:tc>
        <w:tc>
          <w:tcPr>
            <w:tcW w:w="1268" w:type="pct"/>
            <w:vAlign w:val="center"/>
          </w:tcPr>
          <w:p w:rsidR="006642D5" w:rsidRPr="00C5001B" w:rsidRDefault="006642D5" w:rsidP="006642D5">
            <w:pPr>
              <w:pStyle w:val="ac"/>
              <w:rPr>
                <w:lang w:bidi="ar"/>
              </w:rPr>
            </w:pPr>
            <w:r w:rsidRPr="00C5001B">
              <w:rPr>
                <w:lang w:bidi="ar"/>
              </w:rPr>
              <w:t>现状浓度</w:t>
            </w:r>
            <w:r w:rsidRPr="00C5001B">
              <w:rPr>
                <w:lang w:bidi="ar"/>
              </w:rPr>
              <w:t>/</w:t>
            </w:r>
            <w:r w:rsidRPr="00C5001B">
              <w:rPr>
                <w:lang w:bidi="ar"/>
              </w:rPr>
              <w:t>（</w:t>
            </w:r>
            <w:r w:rsidRPr="00C5001B">
              <w:rPr>
                <w:lang w:bidi="ar"/>
              </w:rPr>
              <w:t>μg/Nm</w:t>
            </w:r>
            <w:r w:rsidRPr="00C5001B">
              <w:rPr>
                <w:vertAlign w:val="superscript"/>
                <w:lang w:bidi="ar"/>
              </w:rPr>
              <w:t>3</w:t>
            </w:r>
            <w:r w:rsidRPr="00C5001B">
              <w:rPr>
                <w:lang w:bidi="ar"/>
              </w:rPr>
              <w:t>）</w:t>
            </w:r>
          </w:p>
        </w:tc>
        <w:tc>
          <w:tcPr>
            <w:tcW w:w="1154" w:type="pct"/>
            <w:vAlign w:val="center"/>
          </w:tcPr>
          <w:p w:rsidR="006642D5" w:rsidRPr="00C5001B" w:rsidRDefault="006642D5" w:rsidP="006642D5">
            <w:pPr>
              <w:pStyle w:val="ac"/>
              <w:rPr>
                <w:lang w:bidi="ar"/>
              </w:rPr>
            </w:pPr>
            <w:r w:rsidRPr="00C5001B">
              <w:rPr>
                <w:lang w:bidi="ar"/>
              </w:rPr>
              <w:t>标准值</w:t>
            </w:r>
            <w:r w:rsidRPr="00C5001B">
              <w:rPr>
                <w:lang w:bidi="ar"/>
              </w:rPr>
              <w:t>/</w:t>
            </w:r>
            <w:r w:rsidRPr="00C5001B">
              <w:rPr>
                <w:lang w:bidi="ar"/>
              </w:rPr>
              <w:t>（</w:t>
            </w:r>
            <w:r w:rsidRPr="00C5001B">
              <w:rPr>
                <w:lang w:bidi="ar"/>
              </w:rPr>
              <w:t>μg/Nm</w:t>
            </w:r>
            <w:r w:rsidRPr="00C5001B">
              <w:rPr>
                <w:vertAlign w:val="superscript"/>
                <w:lang w:bidi="ar"/>
              </w:rPr>
              <w:t>3</w:t>
            </w:r>
            <w:r w:rsidRPr="00C5001B">
              <w:rPr>
                <w:lang w:bidi="ar"/>
              </w:rPr>
              <w:t>）</w:t>
            </w:r>
          </w:p>
        </w:tc>
        <w:tc>
          <w:tcPr>
            <w:tcW w:w="702" w:type="pct"/>
            <w:vAlign w:val="center"/>
          </w:tcPr>
          <w:p w:rsidR="006642D5" w:rsidRPr="00C5001B" w:rsidRDefault="006642D5" w:rsidP="006642D5">
            <w:pPr>
              <w:pStyle w:val="ac"/>
              <w:rPr>
                <w:lang w:bidi="ar"/>
              </w:rPr>
            </w:pPr>
            <w:r w:rsidRPr="00C5001B">
              <w:rPr>
                <w:lang w:bidi="ar"/>
              </w:rPr>
              <w:t>达标情况</w:t>
            </w:r>
          </w:p>
        </w:tc>
      </w:tr>
      <w:tr w:rsidR="006642D5" w:rsidRPr="00C5001B" w:rsidTr="00971A72">
        <w:trPr>
          <w:trHeight w:val="397"/>
        </w:trPr>
        <w:tc>
          <w:tcPr>
            <w:tcW w:w="526" w:type="pct"/>
            <w:vAlign w:val="center"/>
          </w:tcPr>
          <w:p w:rsidR="006642D5" w:rsidRPr="00C5001B" w:rsidRDefault="006642D5" w:rsidP="006642D5">
            <w:pPr>
              <w:pStyle w:val="ac"/>
              <w:rPr>
                <w:lang w:bidi="ar"/>
              </w:rPr>
            </w:pPr>
            <w:r w:rsidRPr="00C5001B">
              <w:rPr>
                <w:spacing w:val="-4"/>
              </w:rPr>
              <w:t>SO</w:t>
            </w:r>
            <w:r w:rsidRPr="00C5001B">
              <w:rPr>
                <w:spacing w:val="-4"/>
                <w:vertAlign w:val="subscript"/>
              </w:rPr>
              <w:t>2</w:t>
            </w:r>
          </w:p>
        </w:tc>
        <w:tc>
          <w:tcPr>
            <w:tcW w:w="1350" w:type="pct"/>
            <w:vAlign w:val="center"/>
          </w:tcPr>
          <w:p w:rsidR="006642D5" w:rsidRPr="00C5001B" w:rsidRDefault="006642D5" w:rsidP="006642D5">
            <w:pPr>
              <w:pStyle w:val="ac"/>
              <w:rPr>
                <w:lang w:bidi="ar"/>
              </w:rPr>
            </w:pPr>
            <w:r w:rsidRPr="00C5001B">
              <w:rPr>
                <w:lang w:bidi="ar"/>
              </w:rPr>
              <w:t>年</w:t>
            </w:r>
            <w:r w:rsidRPr="00C5001B">
              <w:rPr>
                <w:lang w:bidi="ar"/>
              </w:rPr>
              <w:cr/>
            </w:r>
            <w:r w:rsidRPr="00C5001B">
              <w:rPr>
                <w:lang w:bidi="ar"/>
              </w:rPr>
              <w:t>均质量浓度</w:t>
            </w:r>
          </w:p>
        </w:tc>
        <w:tc>
          <w:tcPr>
            <w:tcW w:w="1268" w:type="pct"/>
            <w:vAlign w:val="center"/>
          </w:tcPr>
          <w:p w:rsidR="006642D5" w:rsidRPr="00C5001B" w:rsidRDefault="006642D5" w:rsidP="006642D5">
            <w:pPr>
              <w:pStyle w:val="ac"/>
              <w:rPr>
                <w:lang w:bidi="ar"/>
              </w:rPr>
            </w:pPr>
            <w:r w:rsidRPr="00C5001B">
              <w:rPr>
                <w:lang w:bidi="ar"/>
              </w:rPr>
              <w:t>7</w:t>
            </w:r>
          </w:p>
        </w:tc>
        <w:tc>
          <w:tcPr>
            <w:tcW w:w="1154" w:type="pct"/>
            <w:vAlign w:val="center"/>
          </w:tcPr>
          <w:p w:rsidR="006642D5" w:rsidRPr="00C5001B" w:rsidRDefault="006642D5" w:rsidP="006642D5">
            <w:pPr>
              <w:pStyle w:val="ac"/>
              <w:rPr>
                <w:lang w:bidi="ar"/>
              </w:rPr>
            </w:pPr>
            <w:r w:rsidRPr="00C5001B">
              <w:t>60</w:t>
            </w:r>
          </w:p>
        </w:tc>
        <w:tc>
          <w:tcPr>
            <w:tcW w:w="702" w:type="pct"/>
            <w:vAlign w:val="center"/>
          </w:tcPr>
          <w:p w:rsidR="006642D5" w:rsidRPr="00C5001B" w:rsidRDefault="006642D5" w:rsidP="006642D5">
            <w:pPr>
              <w:pStyle w:val="ac"/>
              <w:rPr>
                <w:lang w:bidi="ar"/>
              </w:rPr>
            </w:pPr>
            <w:r w:rsidRPr="00C5001B">
              <w:rPr>
                <w:lang w:bidi="ar"/>
              </w:rPr>
              <w:t>达标</w:t>
            </w:r>
          </w:p>
        </w:tc>
      </w:tr>
      <w:tr w:rsidR="006642D5" w:rsidRPr="00C5001B" w:rsidTr="00971A72">
        <w:trPr>
          <w:trHeight w:val="397"/>
        </w:trPr>
        <w:tc>
          <w:tcPr>
            <w:tcW w:w="526" w:type="pct"/>
            <w:vAlign w:val="center"/>
          </w:tcPr>
          <w:p w:rsidR="006642D5" w:rsidRPr="00C5001B" w:rsidRDefault="006642D5" w:rsidP="006642D5">
            <w:pPr>
              <w:pStyle w:val="ac"/>
              <w:rPr>
                <w:lang w:bidi="ar"/>
              </w:rPr>
            </w:pPr>
            <w:r w:rsidRPr="00C5001B">
              <w:rPr>
                <w:spacing w:val="-4"/>
              </w:rPr>
              <w:t>NO</w:t>
            </w:r>
            <w:r w:rsidRPr="00C5001B">
              <w:rPr>
                <w:spacing w:val="-4"/>
                <w:vertAlign w:val="subscript"/>
              </w:rPr>
              <w:t>2</w:t>
            </w:r>
          </w:p>
        </w:tc>
        <w:tc>
          <w:tcPr>
            <w:tcW w:w="1350" w:type="pct"/>
            <w:vAlign w:val="center"/>
          </w:tcPr>
          <w:p w:rsidR="006642D5" w:rsidRPr="00C5001B" w:rsidRDefault="006642D5" w:rsidP="006642D5">
            <w:pPr>
              <w:pStyle w:val="ac"/>
              <w:rPr>
                <w:lang w:bidi="ar"/>
              </w:rPr>
            </w:pPr>
            <w:r w:rsidRPr="00C5001B">
              <w:rPr>
                <w:lang w:bidi="ar"/>
              </w:rPr>
              <w:t>年平均质量浓度</w:t>
            </w:r>
          </w:p>
        </w:tc>
        <w:tc>
          <w:tcPr>
            <w:tcW w:w="1268" w:type="pct"/>
            <w:vAlign w:val="center"/>
          </w:tcPr>
          <w:p w:rsidR="006642D5" w:rsidRPr="00C5001B" w:rsidRDefault="006642D5" w:rsidP="006642D5">
            <w:pPr>
              <w:pStyle w:val="ac"/>
              <w:rPr>
                <w:lang w:bidi="ar"/>
              </w:rPr>
            </w:pPr>
            <w:r w:rsidRPr="00C5001B">
              <w:rPr>
                <w:lang w:bidi="ar"/>
              </w:rPr>
              <w:t>14</w:t>
            </w:r>
          </w:p>
        </w:tc>
        <w:tc>
          <w:tcPr>
            <w:tcW w:w="1154" w:type="pct"/>
            <w:vAlign w:val="center"/>
          </w:tcPr>
          <w:p w:rsidR="006642D5" w:rsidRPr="00C5001B" w:rsidRDefault="006642D5" w:rsidP="006642D5">
            <w:pPr>
              <w:pStyle w:val="ac"/>
              <w:rPr>
                <w:lang w:bidi="ar"/>
              </w:rPr>
            </w:pPr>
            <w:r w:rsidRPr="00C5001B">
              <w:rPr>
                <w:spacing w:val="-4"/>
              </w:rPr>
              <w:t>40</w:t>
            </w:r>
          </w:p>
        </w:tc>
        <w:tc>
          <w:tcPr>
            <w:tcW w:w="702" w:type="pct"/>
            <w:vAlign w:val="center"/>
          </w:tcPr>
          <w:p w:rsidR="006642D5" w:rsidRPr="00C5001B" w:rsidRDefault="006642D5" w:rsidP="006642D5">
            <w:pPr>
              <w:pStyle w:val="ac"/>
              <w:rPr>
                <w:lang w:bidi="ar"/>
              </w:rPr>
            </w:pPr>
            <w:r w:rsidRPr="00C5001B">
              <w:rPr>
                <w:lang w:bidi="ar"/>
              </w:rPr>
              <w:t>达标</w:t>
            </w:r>
          </w:p>
        </w:tc>
      </w:tr>
      <w:tr w:rsidR="006642D5" w:rsidRPr="00C5001B" w:rsidTr="00971A72">
        <w:trPr>
          <w:trHeight w:val="397"/>
        </w:trPr>
        <w:tc>
          <w:tcPr>
            <w:tcW w:w="526" w:type="pct"/>
            <w:vAlign w:val="center"/>
          </w:tcPr>
          <w:p w:rsidR="006642D5" w:rsidRPr="00C5001B" w:rsidRDefault="006642D5" w:rsidP="006642D5">
            <w:pPr>
              <w:pStyle w:val="ac"/>
              <w:rPr>
                <w:lang w:bidi="ar"/>
              </w:rPr>
            </w:pPr>
            <w:r w:rsidRPr="00C5001B">
              <w:rPr>
                <w:spacing w:val="-4"/>
              </w:rPr>
              <w:t>PM</w:t>
            </w:r>
            <w:r w:rsidRPr="00C5001B">
              <w:rPr>
                <w:spacing w:val="-4"/>
                <w:vertAlign w:val="subscript"/>
              </w:rPr>
              <w:t>10</w:t>
            </w:r>
          </w:p>
        </w:tc>
        <w:tc>
          <w:tcPr>
            <w:tcW w:w="1350" w:type="pct"/>
            <w:vAlign w:val="center"/>
          </w:tcPr>
          <w:p w:rsidR="006642D5" w:rsidRPr="00C5001B" w:rsidRDefault="006642D5" w:rsidP="006642D5">
            <w:pPr>
              <w:pStyle w:val="ac"/>
              <w:rPr>
                <w:lang w:bidi="ar"/>
              </w:rPr>
            </w:pPr>
            <w:r w:rsidRPr="00C5001B">
              <w:rPr>
                <w:lang w:bidi="ar"/>
              </w:rPr>
              <w:t>年平均质量浓度</w:t>
            </w:r>
          </w:p>
        </w:tc>
        <w:tc>
          <w:tcPr>
            <w:tcW w:w="1268" w:type="pct"/>
            <w:vAlign w:val="center"/>
          </w:tcPr>
          <w:p w:rsidR="006642D5" w:rsidRPr="00C5001B" w:rsidRDefault="006642D5" w:rsidP="006642D5">
            <w:pPr>
              <w:pStyle w:val="ac"/>
              <w:rPr>
                <w:lang w:bidi="ar"/>
              </w:rPr>
            </w:pPr>
            <w:r w:rsidRPr="00C5001B">
              <w:rPr>
                <w:lang w:bidi="ar"/>
              </w:rPr>
              <w:t>67</w:t>
            </w:r>
          </w:p>
        </w:tc>
        <w:tc>
          <w:tcPr>
            <w:tcW w:w="1154" w:type="pct"/>
            <w:vAlign w:val="center"/>
          </w:tcPr>
          <w:p w:rsidR="006642D5" w:rsidRPr="00C5001B" w:rsidRDefault="006642D5" w:rsidP="006642D5">
            <w:pPr>
              <w:pStyle w:val="ac"/>
              <w:rPr>
                <w:lang w:bidi="ar"/>
              </w:rPr>
            </w:pPr>
            <w:r w:rsidRPr="00C5001B">
              <w:rPr>
                <w:spacing w:val="-4"/>
              </w:rPr>
              <w:t>70</w:t>
            </w:r>
          </w:p>
        </w:tc>
        <w:tc>
          <w:tcPr>
            <w:tcW w:w="702" w:type="pct"/>
            <w:vAlign w:val="center"/>
          </w:tcPr>
          <w:p w:rsidR="006642D5" w:rsidRPr="00C5001B" w:rsidRDefault="006642D5" w:rsidP="006642D5">
            <w:pPr>
              <w:pStyle w:val="ac"/>
              <w:rPr>
                <w:lang w:bidi="ar"/>
              </w:rPr>
            </w:pPr>
            <w:r w:rsidRPr="00C5001B">
              <w:rPr>
                <w:lang w:bidi="ar"/>
              </w:rPr>
              <w:t>达标</w:t>
            </w:r>
          </w:p>
        </w:tc>
      </w:tr>
      <w:tr w:rsidR="006642D5" w:rsidRPr="00C5001B" w:rsidTr="00971A72">
        <w:trPr>
          <w:trHeight w:val="397"/>
        </w:trPr>
        <w:tc>
          <w:tcPr>
            <w:tcW w:w="526" w:type="pct"/>
            <w:vAlign w:val="center"/>
          </w:tcPr>
          <w:p w:rsidR="006642D5" w:rsidRPr="00C5001B" w:rsidRDefault="006642D5" w:rsidP="006642D5">
            <w:pPr>
              <w:pStyle w:val="ac"/>
              <w:rPr>
                <w:lang w:bidi="ar"/>
              </w:rPr>
            </w:pPr>
            <w:r w:rsidRPr="00C5001B">
              <w:rPr>
                <w:spacing w:val="-4"/>
              </w:rPr>
              <w:t>PM</w:t>
            </w:r>
            <w:r w:rsidRPr="00C5001B">
              <w:rPr>
                <w:spacing w:val="-4"/>
                <w:vertAlign w:val="subscript"/>
              </w:rPr>
              <w:t>2.5</w:t>
            </w:r>
          </w:p>
        </w:tc>
        <w:tc>
          <w:tcPr>
            <w:tcW w:w="1350" w:type="pct"/>
            <w:vAlign w:val="center"/>
          </w:tcPr>
          <w:p w:rsidR="006642D5" w:rsidRPr="00C5001B" w:rsidRDefault="006642D5" w:rsidP="006642D5">
            <w:pPr>
              <w:pStyle w:val="ac"/>
              <w:rPr>
                <w:lang w:bidi="ar"/>
              </w:rPr>
            </w:pPr>
            <w:r w:rsidRPr="00C5001B">
              <w:rPr>
                <w:lang w:bidi="ar"/>
              </w:rPr>
              <w:t>年平均质量浓度</w:t>
            </w:r>
          </w:p>
        </w:tc>
        <w:tc>
          <w:tcPr>
            <w:tcW w:w="1268" w:type="pct"/>
            <w:vAlign w:val="center"/>
          </w:tcPr>
          <w:p w:rsidR="006642D5" w:rsidRPr="00C5001B" w:rsidRDefault="006642D5" w:rsidP="006642D5">
            <w:pPr>
              <w:pStyle w:val="ac"/>
              <w:rPr>
                <w:lang w:bidi="ar"/>
              </w:rPr>
            </w:pPr>
            <w:r w:rsidRPr="00C5001B">
              <w:rPr>
                <w:lang w:bidi="ar"/>
              </w:rPr>
              <w:t>33</w:t>
            </w:r>
          </w:p>
        </w:tc>
        <w:tc>
          <w:tcPr>
            <w:tcW w:w="1154" w:type="pct"/>
            <w:vAlign w:val="center"/>
          </w:tcPr>
          <w:p w:rsidR="006642D5" w:rsidRPr="00C5001B" w:rsidRDefault="006642D5" w:rsidP="006642D5">
            <w:pPr>
              <w:pStyle w:val="ac"/>
              <w:rPr>
                <w:lang w:bidi="ar"/>
              </w:rPr>
            </w:pPr>
            <w:r w:rsidRPr="00C5001B">
              <w:rPr>
                <w:spacing w:val="-4"/>
              </w:rPr>
              <w:t>35</w:t>
            </w:r>
          </w:p>
        </w:tc>
        <w:tc>
          <w:tcPr>
            <w:tcW w:w="702" w:type="pct"/>
            <w:vAlign w:val="center"/>
          </w:tcPr>
          <w:p w:rsidR="006642D5" w:rsidRPr="00C5001B" w:rsidRDefault="006642D5" w:rsidP="006642D5">
            <w:pPr>
              <w:pStyle w:val="ac"/>
              <w:rPr>
                <w:lang w:bidi="ar"/>
              </w:rPr>
            </w:pPr>
            <w:r w:rsidRPr="00C5001B">
              <w:rPr>
                <w:lang w:bidi="ar"/>
              </w:rPr>
              <w:t>达标</w:t>
            </w:r>
          </w:p>
        </w:tc>
      </w:tr>
      <w:tr w:rsidR="006642D5" w:rsidRPr="00C5001B" w:rsidTr="00971A72">
        <w:trPr>
          <w:trHeight w:val="397"/>
        </w:trPr>
        <w:tc>
          <w:tcPr>
            <w:tcW w:w="526" w:type="pct"/>
            <w:vAlign w:val="center"/>
          </w:tcPr>
          <w:p w:rsidR="006642D5" w:rsidRPr="00C5001B" w:rsidRDefault="006642D5" w:rsidP="006642D5">
            <w:pPr>
              <w:pStyle w:val="ac"/>
              <w:rPr>
                <w:lang w:bidi="ar"/>
              </w:rPr>
            </w:pPr>
            <w:r w:rsidRPr="00C5001B">
              <w:rPr>
                <w:spacing w:val="-4"/>
              </w:rPr>
              <w:t>CO</w:t>
            </w:r>
          </w:p>
        </w:tc>
        <w:tc>
          <w:tcPr>
            <w:tcW w:w="1350" w:type="pct"/>
            <w:vAlign w:val="center"/>
          </w:tcPr>
          <w:p w:rsidR="006642D5" w:rsidRPr="00C5001B" w:rsidRDefault="006642D5" w:rsidP="006642D5">
            <w:pPr>
              <w:pStyle w:val="ac"/>
              <w:rPr>
                <w:lang w:bidi="ar"/>
              </w:rPr>
            </w:pPr>
            <w:r w:rsidRPr="00C5001B">
              <w:rPr>
                <w:lang w:bidi="ar"/>
              </w:rPr>
              <w:t>95%</w:t>
            </w:r>
            <w:r w:rsidRPr="00C5001B">
              <w:rPr>
                <w:lang w:bidi="ar"/>
              </w:rPr>
              <w:t>日平均质量浓度</w:t>
            </w:r>
          </w:p>
        </w:tc>
        <w:tc>
          <w:tcPr>
            <w:tcW w:w="1268" w:type="pct"/>
            <w:vAlign w:val="center"/>
          </w:tcPr>
          <w:p w:rsidR="006642D5" w:rsidRPr="00C5001B" w:rsidRDefault="006642D5" w:rsidP="006642D5">
            <w:pPr>
              <w:pStyle w:val="ac"/>
              <w:rPr>
                <w:lang w:bidi="ar"/>
              </w:rPr>
            </w:pPr>
            <w:r w:rsidRPr="00C5001B">
              <w:rPr>
                <w:lang w:bidi="ar"/>
              </w:rPr>
              <w:t>1.0mg/m</w:t>
            </w:r>
            <w:r w:rsidRPr="00C5001B">
              <w:rPr>
                <w:vertAlign w:val="superscript"/>
                <w:lang w:bidi="ar"/>
              </w:rPr>
              <w:t>3</w:t>
            </w:r>
          </w:p>
        </w:tc>
        <w:tc>
          <w:tcPr>
            <w:tcW w:w="1154" w:type="pct"/>
            <w:vAlign w:val="center"/>
          </w:tcPr>
          <w:p w:rsidR="006642D5" w:rsidRPr="00C5001B" w:rsidRDefault="006642D5" w:rsidP="006642D5">
            <w:pPr>
              <w:pStyle w:val="ac"/>
              <w:rPr>
                <w:lang w:bidi="ar"/>
              </w:rPr>
            </w:pPr>
            <w:r w:rsidRPr="00C5001B">
              <w:rPr>
                <w:spacing w:val="-4"/>
              </w:rPr>
              <w:t>4</w:t>
            </w:r>
            <w:r w:rsidRPr="00C5001B">
              <w:rPr>
                <w:lang w:bidi="ar"/>
              </w:rPr>
              <w:t>mg/m</w:t>
            </w:r>
            <w:r w:rsidRPr="00C5001B">
              <w:rPr>
                <w:vertAlign w:val="superscript"/>
                <w:lang w:bidi="ar"/>
              </w:rPr>
              <w:t>3</w:t>
            </w:r>
          </w:p>
        </w:tc>
        <w:tc>
          <w:tcPr>
            <w:tcW w:w="702" w:type="pct"/>
            <w:vAlign w:val="center"/>
          </w:tcPr>
          <w:p w:rsidR="006642D5" w:rsidRPr="00C5001B" w:rsidRDefault="006642D5" w:rsidP="006642D5">
            <w:pPr>
              <w:pStyle w:val="ac"/>
              <w:rPr>
                <w:lang w:bidi="ar"/>
              </w:rPr>
            </w:pPr>
            <w:r w:rsidRPr="00C5001B">
              <w:rPr>
                <w:lang w:bidi="ar"/>
              </w:rPr>
              <w:t>达标</w:t>
            </w:r>
          </w:p>
        </w:tc>
      </w:tr>
      <w:tr w:rsidR="006642D5" w:rsidRPr="00C5001B" w:rsidTr="00971A72">
        <w:trPr>
          <w:trHeight w:val="397"/>
        </w:trPr>
        <w:tc>
          <w:tcPr>
            <w:tcW w:w="526" w:type="pct"/>
            <w:vAlign w:val="center"/>
          </w:tcPr>
          <w:p w:rsidR="006642D5" w:rsidRPr="00C5001B" w:rsidRDefault="006642D5" w:rsidP="006642D5">
            <w:pPr>
              <w:pStyle w:val="ac"/>
              <w:rPr>
                <w:lang w:bidi="ar"/>
              </w:rPr>
            </w:pPr>
            <w:r w:rsidRPr="00C5001B">
              <w:rPr>
                <w:spacing w:val="-4"/>
              </w:rPr>
              <w:t>O</w:t>
            </w:r>
            <w:r w:rsidRPr="00C5001B">
              <w:rPr>
                <w:spacing w:val="-4"/>
                <w:vertAlign w:val="subscript"/>
              </w:rPr>
              <w:t>3</w:t>
            </w:r>
          </w:p>
        </w:tc>
        <w:tc>
          <w:tcPr>
            <w:tcW w:w="1350" w:type="pct"/>
            <w:vAlign w:val="center"/>
          </w:tcPr>
          <w:p w:rsidR="006642D5" w:rsidRPr="00C5001B" w:rsidRDefault="006642D5" w:rsidP="006642D5">
            <w:pPr>
              <w:pStyle w:val="ac"/>
              <w:rPr>
                <w:lang w:bidi="ar"/>
              </w:rPr>
            </w:pPr>
            <w:r w:rsidRPr="00C5001B">
              <w:rPr>
                <w:lang w:bidi="ar"/>
              </w:rPr>
              <w:t>90%8h</w:t>
            </w:r>
            <w:r w:rsidRPr="00C5001B">
              <w:rPr>
                <w:lang w:bidi="ar"/>
              </w:rPr>
              <w:t>平均质量浓度</w:t>
            </w:r>
          </w:p>
        </w:tc>
        <w:tc>
          <w:tcPr>
            <w:tcW w:w="1268" w:type="pct"/>
            <w:vAlign w:val="center"/>
          </w:tcPr>
          <w:p w:rsidR="006642D5" w:rsidRPr="00C5001B" w:rsidRDefault="006642D5" w:rsidP="006642D5">
            <w:pPr>
              <w:pStyle w:val="ac"/>
              <w:rPr>
                <w:lang w:bidi="ar"/>
              </w:rPr>
            </w:pPr>
            <w:r w:rsidRPr="00C5001B">
              <w:rPr>
                <w:lang w:bidi="ar"/>
              </w:rPr>
              <w:t>128</w:t>
            </w:r>
          </w:p>
        </w:tc>
        <w:tc>
          <w:tcPr>
            <w:tcW w:w="1154" w:type="pct"/>
            <w:vAlign w:val="center"/>
          </w:tcPr>
          <w:p w:rsidR="006642D5" w:rsidRPr="00C5001B" w:rsidRDefault="006642D5" w:rsidP="006642D5">
            <w:pPr>
              <w:pStyle w:val="ac"/>
              <w:rPr>
                <w:lang w:bidi="ar"/>
              </w:rPr>
            </w:pPr>
            <w:r w:rsidRPr="00C5001B">
              <w:rPr>
                <w:spacing w:val="-4"/>
              </w:rPr>
              <w:t>160</w:t>
            </w:r>
          </w:p>
        </w:tc>
        <w:tc>
          <w:tcPr>
            <w:tcW w:w="702" w:type="pct"/>
            <w:vAlign w:val="center"/>
          </w:tcPr>
          <w:p w:rsidR="006642D5" w:rsidRPr="00C5001B" w:rsidRDefault="006642D5" w:rsidP="006642D5">
            <w:pPr>
              <w:pStyle w:val="ac"/>
              <w:rPr>
                <w:lang w:bidi="ar"/>
              </w:rPr>
            </w:pPr>
            <w:r w:rsidRPr="00C5001B">
              <w:rPr>
                <w:lang w:bidi="ar"/>
              </w:rPr>
              <w:t>达标</w:t>
            </w:r>
          </w:p>
        </w:tc>
      </w:tr>
    </w:tbl>
    <w:p w:rsidR="006642D5" w:rsidRPr="00936390" w:rsidRDefault="006642D5" w:rsidP="006642D5">
      <w:pPr>
        <w:spacing w:line="360" w:lineRule="auto"/>
        <w:ind w:firstLineChars="200" w:firstLine="420"/>
        <w:jc w:val="left"/>
      </w:pPr>
    </w:p>
    <w:p w:rsidR="006642D5" w:rsidRPr="00AE3562" w:rsidRDefault="006642D5" w:rsidP="006642D5">
      <w:pPr>
        <w:pStyle w:val="a2"/>
        <w:ind w:firstLine="480"/>
        <w:rPr>
          <w:lang w:val="en-GB"/>
        </w:rPr>
      </w:pPr>
      <w:r w:rsidRPr="00936390">
        <w:rPr>
          <w:rFonts w:hint="eastAsia"/>
          <w:lang w:val="en-GB"/>
        </w:rPr>
        <w:t>根据监测结果，评价区域空气环境各指标均能达到《环境空气质量标准》（</w:t>
      </w:r>
      <w:r w:rsidRPr="00936390">
        <w:rPr>
          <w:rFonts w:hint="eastAsia"/>
          <w:lang w:val="en-GB"/>
        </w:rPr>
        <w:t>GB3095-2012</w:t>
      </w:r>
      <w:r w:rsidRPr="00936390">
        <w:rPr>
          <w:rFonts w:hint="eastAsia"/>
          <w:lang w:val="en-GB"/>
        </w:rPr>
        <w:t>）修改单二级标准，说明本项目所在评价区域为环境空气质量为达标区，相比去年衡阳县环境空气质量在一定的程度上得到改善。</w:t>
      </w:r>
    </w:p>
    <w:p w:rsidR="00AE6E7D" w:rsidRPr="0083138C" w:rsidRDefault="00AE6E7D" w:rsidP="00AE6E7D">
      <w:pPr>
        <w:pStyle w:val="4"/>
      </w:pPr>
      <w:r w:rsidRPr="0083138C">
        <w:rPr>
          <w:rFonts w:hint="eastAsia"/>
        </w:rPr>
        <w:t>特征污染因子监测</w:t>
      </w:r>
    </w:p>
    <w:p w:rsidR="00AE6E7D" w:rsidRPr="0083138C" w:rsidRDefault="00AE6E7D" w:rsidP="00AE6E7D">
      <w:pPr>
        <w:pStyle w:val="a2"/>
        <w:ind w:firstLine="480"/>
      </w:pPr>
      <w:r w:rsidRPr="0083138C">
        <w:t>（</w:t>
      </w:r>
      <w:r w:rsidRPr="0083138C">
        <w:t>1</w:t>
      </w:r>
      <w:r w:rsidRPr="0083138C">
        <w:t>）监测点位布设：</w:t>
      </w:r>
    </w:p>
    <w:p w:rsidR="00AE6E7D" w:rsidRPr="0083138C" w:rsidRDefault="00AE6E7D" w:rsidP="00AE6E7D">
      <w:pPr>
        <w:pStyle w:val="a2"/>
        <w:ind w:firstLine="480"/>
      </w:pPr>
      <w:r w:rsidRPr="0083138C">
        <w:rPr>
          <w:rFonts w:hint="eastAsia"/>
        </w:rPr>
        <w:t>G1</w:t>
      </w:r>
      <w:r w:rsidRPr="0083138C">
        <w:rPr>
          <w:rFonts w:hint="eastAsia"/>
        </w:rPr>
        <w:t>：</w:t>
      </w:r>
      <w:r w:rsidRPr="00EA7C33">
        <w:rPr>
          <w:rFonts w:hint="eastAsia"/>
        </w:rPr>
        <w:t>厂址东北侧散户居民点</w:t>
      </w:r>
      <w:r w:rsidRPr="0083138C">
        <w:rPr>
          <w:rFonts w:hint="eastAsia"/>
        </w:rPr>
        <w:t>；</w:t>
      </w:r>
    </w:p>
    <w:p w:rsidR="00AE6E7D" w:rsidRPr="0083138C" w:rsidRDefault="00AE6E7D" w:rsidP="00AE6E7D">
      <w:pPr>
        <w:pStyle w:val="a2"/>
        <w:ind w:firstLine="480"/>
      </w:pPr>
      <w:r w:rsidRPr="0083138C">
        <w:rPr>
          <w:rFonts w:hint="eastAsia"/>
        </w:rPr>
        <w:t>G2</w:t>
      </w:r>
      <w:r w:rsidRPr="0083138C">
        <w:rPr>
          <w:rFonts w:hint="eastAsia"/>
        </w:rPr>
        <w:t>：</w:t>
      </w:r>
      <w:r w:rsidRPr="00EA7C33">
        <w:rPr>
          <w:rFonts w:hint="eastAsia"/>
        </w:rPr>
        <w:t>厂界西南侧散户居民点</w:t>
      </w:r>
      <w:r w:rsidRPr="0083138C">
        <w:rPr>
          <w:rFonts w:hint="eastAsia"/>
        </w:rPr>
        <w:t>；</w:t>
      </w:r>
      <w:r w:rsidRPr="0083138C">
        <w:t>监测</w:t>
      </w:r>
      <w:r w:rsidRPr="0083138C">
        <w:rPr>
          <w:rFonts w:hint="eastAsia"/>
        </w:rPr>
        <w:t>点位</w:t>
      </w:r>
      <w:r w:rsidRPr="0083138C">
        <w:t>具体位置详见附图</w:t>
      </w:r>
      <w:r w:rsidRPr="0083138C">
        <w:rPr>
          <w:rFonts w:hint="eastAsia"/>
        </w:rPr>
        <w:t>。</w:t>
      </w:r>
    </w:p>
    <w:p w:rsidR="00AE6E7D" w:rsidRPr="0083138C" w:rsidRDefault="00AE6E7D" w:rsidP="00AE6E7D">
      <w:pPr>
        <w:pStyle w:val="a2"/>
        <w:ind w:firstLine="480"/>
      </w:pPr>
      <w:r w:rsidRPr="0083138C">
        <w:t>（</w:t>
      </w:r>
      <w:r w:rsidRPr="0083138C">
        <w:t>2</w:t>
      </w:r>
      <w:r w:rsidRPr="0083138C">
        <w:t>）</w:t>
      </w:r>
      <w:r w:rsidRPr="0083138C">
        <w:rPr>
          <w:spacing w:val="-2"/>
        </w:rPr>
        <w:t>监测因子：</w:t>
      </w:r>
      <w:r w:rsidRPr="0083138C">
        <w:rPr>
          <w:rFonts w:hint="eastAsia"/>
        </w:rPr>
        <w:t>H</w:t>
      </w:r>
      <w:r w:rsidRPr="0083138C">
        <w:rPr>
          <w:rFonts w:hint="eastAsia"/>
          <w:vertAlign w:val="subscript"/>
        </w:rPr>
        <w:t>2</w:t>
      </w:r>
      <w:r w:rsidRPr="0083138C">
        <w:rPr>
          <w:rFonts w:hint="eastAsia"/>
        </w:rPr>
        <w:t>S</w:t>
      </w:r>
      <w:r w:rsidRPr="0083138C">
        <w:rPr>
          <w:rFonts w:hint="eastAsia"/>
        </w:rPr>
        <w:t>、</w:t>
      </w:r>
      <w:r w:rsidRPr="0083138C">
        <w:rPr>
          <w:rFonts w:hint="eastAsia"/>
        </w:rPr>
        <w:t>NH</w:t>
      </w:r>
      <w:r w:rsidRPr="0083138C">
        <w:rPr>
          <w:rFonts w:hint="eastAsia"/>
          <w:vertAlign w:val="subscript"/>
        </w:rPr>
        <w:t>3</w:t>
      </w:r>
      <w:r w:rsidRPr="0083138C">
        <w:rPr>
          <w:rFonts w:hint="eastAsia"/>
        </w:rPr>
        <w:t>、臭气浓度共</w:t>
      </w:r>
      <w:r w:rsidRPr="0083138C">
        <w:t>3</w:t>
      </w:r>
      <w:r w:rsidRPr="0083138C">
        <w:rPr>
          <w:rFonts w:hint="eastAsia"/>
        </w:rPr>
        <w:t>项</w:t>
      </w:r>
      <w:r w:rsidRPr="0083138C">
        <w:rPr>
          <w:spacing w:val="-2"/>
        </w:rPr>
        <w:t>；</w:t>
      </w:r>
    </w:p>
    <w:p w:rsidR="00AE6E7D" w:rsidRPr="0083138C" w:rsidRDefault="00AE6E7D" w:rsidP="00AE6E7D">
      <w:pPr>
        <w:pStyle w:val="a2"/>
        <w:ind w:firstLine="472"/>
      </w:pPr>
      <w:r w:rsidRPr="0083138C">
        <w:rPr>
          <w:spacing w:val="-2"/>
        </w:rPr>
        <w:t>（</w:t>
      </w:r>
      <w:r w:rsidRPr="0083138C">
        <w:rPr>
          <w:spacing w:val="-2"/>
        </w:rPr>
        <w:t>3</w:t>
      </w:r>
      <w:r w:rsidRPr="0083138C">
        <w:rPr>
          <w:spacing w:val="-2"/>
        </w:rPr>
        <w:t>）监测时间与频次：</w:t>
      </w:r>
      <w:r w:rsidRPr="0083138C">
        <w:rPr>
          <w:rFonts w:hint="eastAsia"/>
          <w:spacing w:val="-2"/>
        </w:rPr>
        <w:t>20</w:t>
      </w:r>
      <w:r w:rsidRPr="0083138C">
        <w:rPr>
          <w:spacing w:val="-2"/>
        </w:rPr>
        <w:t>2</w:t>
      </w:r>
      <w:r>
        <w:rPr>
          <w:rFonts w:hint="eastAsia"/>
          <w:spacing w:val="-2"/>
        </w:rPr>
        <w:t>1</w:t>
      </w:r>
      <w:r w:rsidRPr="0083138C">
        <w:rPr>
          <w:rFonts w:hint="eastAsia"/>
          <w:spacing w:val="-2"/>
        </w:rPr>
        <w:t>年</w:t>
      </w:r>
      <w:r>
        <w:rPr>
          <w:rFonts w:hint="eastAsia"/>
          <w:spacing w:val="-2"/>
        </w:rPr>
        <w:t>6</w:t>
      </w:r>
      <w:r w:rsidRPr="0083138C">
        <w:rPr>
          <w:rFonts w:hint="eastAsia"/>
          <w:spacing w:val="-2"/>
        </w:rPr>
        <w:t>月</w:t>
      </w:r>
      <w:r w:rsidRPr="0083138C">
        <w:rPr>
          <w:spacing w:val="-2"/>
        </w:rPr>
        <w:t>1</w:t>
      </w:r>
      <w:r w:rsidRPr="0083138C">
        <w:rPr>
          <w:rFonts w:hint="eastAsia"/>
          <w:spacing w:val="-2"/>
        </w:rPr>
        <w:t>~</w:t>
      </w:r>
      <w:r>
        <w:rPr>
          <w:rFonts w:hint="eastAsia"/>
          <w:spacing w:val="-2"/>
        </w:rPr>
        <w:t>7</w:t>
      </w:r>
      <w:r w:rsidRPr="0083138C">
        <w:rPr>
          <w:rFonts w:hint="eastAsia"/>
          <w:spacing w:val="-2"/>
        </w:rPr>
        <w:t>日</w:t>
      </w:r>
      <w:r w:rsidRPr="0083138C">
        <w:rPr>
          <w:rFonts w:hint="eastAsia"/>
        </w:rPr>
        <w:t>连续</w:t>
      </w:r>
      <w:r w:rsidRPr="0083138C">
        <w:t>监测</w:t>
      </w:r>
      <w:r w:rsidRPr="0083138C">
        <w:rPr>
          <w:rFonts w:hint="eastAsia"/>
        </w:rPr>
        <w:t>7</w:t>
      </w:r>
      <w:r w:rsidRPr="0083138C">
        <w:rPr>
          <w:rFonts w:hint="eastAsia"/>
        </w:rPr>
        <w:t>天。</w:t>
      </w:r>
      <w:r w:rsidRPr="0083138C">
        <w:t xml:space="preserve"> </w:t>
      </w:r>
    </w:p>
    <w:p w:rsidR="00AE6E7D" w:rsidRPr="0083138C" w:rsidRDefault="00AE6E7D" w:rsidP="00AE6E7D">
      <w:pPr>
        <w:pStyle w:val="a2"/>
        <w:ind w:firstLine="480"/>
      </w:pPr>
      <w:r w:rsidRPr="0083138C">
        <w:t>（</w:t>
      </w:r>
      <w:r w:rsidRPr="0083138C">
        <w:t>4</w:t>
      </w:r>
      <w:r w:rsidRPr="0083138C">
        <w:t>）评价标准：</w:t>
      </w:r>
      <w:r w:rsidRPr="0083138C">
        <w:t>NH</w:t>
      </w:r>
      <w:r w:rsidRPr="0083138C">
        <w:rPr>
          <w:vertAlign w:val="subscript"/>
        </w:rPr>
        <w:t>3</w:t>
      </w:r>
      <w:r w:rsidRPr="0083138C">
        <w:t>、</w:t>
      </w:r>
      <w:r w:rsidRPr="0083138C">
        <w:t>H</w:t>
      </w:r>
      <w:r w:rsidRPr="0083138C">
        <w:rPr>
          <w:vertAlign w:val="subscript"/>
        </w:rPr>
        <w:t>2</w:t>
      </w:r>
      <w:r w:rsidRPr="0083138C">
        <w:t>S</w:t>
      </w:r>
      <w:r w:rsidRPr="0083138C">
        <w:t>参照执行《环境影响评价技术导则大气环境》（</w:t>
      </w:r>
      <w:r w:rsidRPr="0083138C">
        <w:t>HJ2.2-2018</w:t>
      </w:r>
      <w:r w:rsidRPr="0083138C">
        <w:t>）附录</w:t>
      </w:r>
      <w:r w:rsidRPr="0083138C">
        <w:t>D</w:t>
      </w:r>
      <w:r w:rsidRPr="0083138C">
        <w:t>浓度限值要求；</w:t>
      </w:r>
    </w:p>
    <w:p w:rsidR="00AE6E7D" w:rsidRPr="0083138C" w:rsidRDefault="00AE6E7D" w:rsidP="00AE6E7D">
      <w:pPr>
        <w:pStyle w:val="a2"/>
        <w:ind w:firstLine="480"/>
      </w:pPr>
      <w:r w:rsidRPr="0083138C">
        <w:t>（</w:t>
      </w:r>
      <w:r w:rsidRPr="0083138C">
        <w:t>5</w:t>
      </w:r>
      <w:r w:rsidRPr="0083138C">
        <w:t>）评价方法：采用超标率和超标倍数等数理统计方法进行评价；</w:t>
      </w:r>
    </w:p>
    <w:p w:rsidR="00AE6E7D" w:rsidRPr="0083138C" w:rsidRDefault="00AE6E7D" w:rsidP="00AE6E7D">
      <w:pPr>
        <w:pStyle w:val="a2"/>
        <w:ind w:firstLine="480"/>
      </w:pPr>
      <w:r w:rsidRPr="0083138C">
        <w:t>（</w:t>
      </w:r>
      <w:r w:rsidRPr="0083138C">
        <w:t>6</w:t>
      </w:r>
      <w:r w:rsidRPr="0083138C">
        <w:t>）监测结果：监测及评价结果见表</w:t>
      </w:r>
      <w:r w:rsidRPr="0083138C">
        <w:t>4.2</w:t>
      </w:r>
      <w:r w:rsidRPr="0083138C">
        <w:rPr>
          <w:rFonts w:hint="eastAsia"/>
        </w:rPr>
        <w:t>-</w:t>
      </w:r>
      <w:r w:rsidRPr="0083138C">
        <w:t>2</w:t>
      </w:r>
      <w:r w:rsidRPr="0083138C">
        <w:t>。</w:t>
      </w:r>
    </w:p>
    <w:p w:rsidR="00AE6E7D" w:rsidRPr="0083138C" w:rsidRDefault="00AE6E7D" w:rsidP="00AE6E7D">
      <w:pPr>
        <w:pStyle w:val="ab"/>
      </w:pPr>
      <w:r w:rsidRPr="0083138C">
        <w:t>表</w:t>
      </w:r>
      <w:r w:rsidRPr="0083138C">
        <w:t>4.2</w:t>
      </w:r>
      <w:r w:rsidRPr="0083138C">
        <w:rPr>
          <w:rFonts w:hint="eastAsia"/>
        </w:rPr>
        <w:t>-</w:t>
      </w:r>
      <w:r w:rsidRPr="0083138C">
        <w:t>2</w:t>
      </w:r>
      <w:r w:rsidRPr="0083138C">
        <w:rPr>
          <w:rFonts w:hint="eastAsia"/>
        </w:rPr>
        <w:t xml:space="preserve">  </w:t>
      </w:r>
      <w:r w:rsidRPr="0083138C">
        <w:t>环境空气现状监测统计结果</w:t>
      </w:r>
      <w:r w:rsidRPr="0083138C">
        <w:rPr>
          <w:rFonts w:hint="eastAsia"/>
        </w:rPr>
        <w:t xml:space="preserve">   </w:t>
      </w:r>
      <w:r w:rsidRPr="0083138C">
        <w:rPr>
          <w:rFonts w:hint="eastAsia"/>
        </w:rPr>
        <w:t>单位：</w:t>
      </w:r>
      <w:r>
        <w:rPr>
          <w:rFonts w:cs="Times New Roman" w:hint="eastAsia"/>
          <w:szCs w:val="24"/>
        </w:rPr>
        <w:t>m</w:t>
      </w:r>
      <w:r w:rsidRPr="0083138C">
        <w:t>g/m</w:t>
      </w:r>
      <w:r w:rsidRPr="0083138C">
        <w:rPr>
          <w:vertAlign w:val="superscript"/>
        </w:rPr>
        <w:t>3</w:t>
      </w:r>
      <w:r w:rsidRPr="0083138C">
        <w:rPr>
          <w:rFonts w:hint="eastAsia"/>
        </w:rPr>
        <w:t>（臭气</w:t>
      </w:r>
      <w:r w:rsidRPr="0083138C">
        <w:t>浓度除外</w:t>
      </w:r>
      <w:r w:rsidRPr="0083138C">
        <w:rPr>
          <w:rFonts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98"/>
        <w:gridCol w:w="650"/>
        <w:gridCol w:w="1458"/>
        <w:gridCol w:w="972"/>
        <w:gridCol w:w="811"/>
        <w:gridCol w:w="811"/>
        <w:gridCol w:w="809"/>
        <w:gridCol w:w="2362"/>
      </w:tblGrid>
      <w:tr w:rsidR="00AE6E7D" w:rsidRPr="0083138C" w:rsidTr="00971A72">
        <w:trPr>
          <w:trHeight w:val="397"/>
          <w:tblHeader/>
          <w:jc w:val="center"/>
        </w:trPr>
        <w:tc>
          <w:tcPr>
            <w:tcW w:w="660" w:type="pct"/>
            <w:vAlign w:val="center"/>
          </w:tcPr>
          <w:p w:rsidR="00AE6E7D" w:rsidRPr="0083138C" w:rsidRDefault="00AE6E7D" w:rsidP="00971A72">
            <w:pPr>
              <w:pStyle w:val="ac"/>
            </w:pPr>
            <w:r w:rsidRPr="0083138C">
              <w:t>监测点</w:t>
            </w:r>
          </w:p>
        </w:tc>
        <w:tc>
          <w:tcPr>
            <w:tcW w:w="358" w:type="pct"/>
            <w:vAlign w:val="center"/>
          </w:tcPr>
          <w:p w:rsidR="00AE6E7D" w:rsidRPr="0083138C" w:rsidRDefault="00AE6E7D" w:rsidP="00971A72">
            <w:pPr>
              <w:pStyle w:val="ac"/>
            </w:pPr>
            <w:r w:rsidRPr="0083138C">
              <w:t>监测</w:t>
            </w:r>
          </w:p>
          <w:p w:rsidR="00AE6E7D" w:rsidRPr="0083138C" w:rsidRDefault="00AE6E7D" w:rsidP="00971A72">
            <w:pPr>
              <w:pStyle w:val="ac"/>
            </w:pPr>
            <w:r w:rsidRPr="0083138C">
              <w:t>项目</w:t>
            </w:r>
          </w:p>
        </w:tc>
        <w:tc>
          <w:tcPr>
            <w:tcW w:w="803" w:type="pct"/>
            <w:vAlign w:val="center"/>
          </w:tcPr>
          <w:p w:rsidR="00AE6E7D" w:rsidRPr="0083138C" w:rsidRDefault="00AE6E7D" w:rsidP="00971A72">
            <w:pPr>
              <w:pStyle w:val="ac"/>
            </w:pPr>
            <w:r w:rsidRPr="0083138C">
              <w:t>浓度范围</w:t>
            </w:r>
          </w:p>
        </w:tc>
        <w:tc>
          <w:tcPr>
            <w:tcW w:w="536" w:type="pct"/>
            <w:vAlign w:val="center"/>
          </w:tcPr>
          <w:p w:rsidR="00AE6E7D" w:rsidRPr="0083138C" w:rsidRDefault="00AE6E7D" w:rsidP="00971A72">
            <w:pPr>
              <w:pStyle w:val="ac"/>
            </w:pPr>
            <w:r w:rsidRPr="0083138C">
              <w:t>最大超标倍数</w:t>
            </w:r>
          </w:p>
        </w:tc>
        <w:tc>
          <w:tcPr>
            <w:tcW w:w="447" w:type="pct"/>
            <w:vAlign w:val="center"/>
          </w:tcPr>
          <w:p w:rsidR="00AE6E7D" w:rsidRPr="0083138C" w:rsidRDefault="00AE6E7D" w:rsidP="00971A72">
            <w:pPr>
              <w:pStyle w:val="ac"/>
            </w:pPr>
            <w:r w:rsidRPr="0083138C">
              <w:t>超标率（</w:t>
            </w:r>
            <w:r w:rsidRPr="0083138C">
              <w:t>%</w:t>
            </w:r>
            <w:r w:rsidRPr="0083138C">
              <w:t>）</w:t>
            </w:r>
          </w:p>
        </w:tc>
        <w:tc>
          <w:tcPr>
            <w:tcW w:w="447" w:type="pct"/>
            <w:vAlign w:val="center"/>
          </w:tcPr>
          <w:p w:rsidR="00AE6E7D" w:rsidRPr="0083138C" w:rsidRDefault="00AE6E7D" w:rsidP="00971A72">
            <w:pPr>
              <w:pStyle w:val="ac"/>
            </w:pPr>
            <w:r w:rsidRPr="0083138C">
              <w:t>标准值</w:t>
            </w:r>
          </w:p>
        </w:tc>
        <w:tc>
          <w:tcPr>
            <w:tcW w:w="446" w:type="pct"/>
            <w:vAlign w:val="center"/>
          </w:tcPr>
          <w:p w:rsidR="00AE6E7D" w:rsidRPr="0083138C" w:rsidRDefault="00AE6E7D" w:rsidP="00971A72">
            <w:pPr>
              <w:pStyle w:val="ac"/>
            </w:pPr>
            <w:r w:rsidRPr="0083138C">
              <w:rPr>
                <w:rFonts w:hint="eastAsia"/>
              </w:rPr>
              <w:t>评价结果</w:t>
            </w:r>
          </w:p>
        </w:tc>
        <w:tc>
          <w:tcPr>
            <w:tcW w:w="1302" w:type="pct"/>
            <w:vAlign w:val="center"/>
          </w:tcPr>
          <w:p w:rsidR="00AE6E7D" w:rsidRPr="0083138C" w:rsidRDefault="00AE6E7D" w:rsidP="00971A72">
            <w:pPr>
              <w:pStyle w:val="ac"/>
            </w:pPr>
            <w:r w:rsidRPr="0083138C">
              <w:rPr>
                <w:rFonts w:hint="eastAsia"/>
              </w:rPr>
              <w:t>执行标准</w:t>
            </w:r>
          </w:p>
        </w:tc>
      </w:tr>
      <w:tr w:rsidR="00AE6E7D" w:rsidRPr="0083138C" w:rsidTr="00971A72">
        <w:trPr>
          <w:trHeight w:val="397"/>
          <w:jc w:val="center"/>
        </w:trPr>
        <w:tc>
          <w:tcPr>
            <w:tcW w:w="660" w:type="pct"/>
            <w:vMerge w:val="restart"/>
            <w:vAlign w:val="center"/>
          </w:tcPr>
          <w:p w:rsidR="00AE6E7D" w:rsidRPr="0083138C" w:rsidRDefault="00AE6E7D" w:rsidP="00971A72">
            <w:pPr>
              <w:pStyle w:val="ac"/>
            </w:pPr>
            <w:r w:rsidRPr="0083138C">
              <w:rPr>
                <w:rFonts w:hint="eastAsia"/>
              </w:rPr>
              <w:t>G1</w:t>
            </w:r>
            <w:r w:rsidRPr="0083138C">
              <w:rPr>
                <w:rFonts w:hint="eastAsia"/>
              </w:rPr>
              <w:t>：厂址北侧散户居民点</w:t>
            </w:r>
          </w:p>
        </w:tc>
        <w:tc>
          <w:tcPr>
            <w:tcW w:w="358" w:type="pct"/>
            <w:vAlign w:val="center"/>
          </w:tcPr>
          <w:p w:rsidR="00AE6E7D" w:rsidRPr="0083138C" w:rsidRDefault="00AE6E7D" w:rsidP="00971A72">
            <w:pPr>
              <w:pStyle w:val="ac"/>
            </w:pPr>
            <w:r w:rsidRPr="0083138C">
              <w:rPr>
                <w:rFonts w:hint="eastAsia"/>
              </w:rPr>
              <w:t>H</w:t>
            </w:r>
            <w:r w:rsidRPr="0083138C">
              <w:rPr>
                <w:rFonts w:hint="eastAsia"/>
                <w:vertAlign w:val="subscript"/>
              </w:rPr>
              <w:t>2</w:t>
            </w:r>
            <w:r w:rsidRPr="0083138C">
              <w:rPr>
                <w:rFonts w:hint="eastAsia"/>
              </w:rPr>
              <w:t>S</w:t>
            </w:r>
          </w:p>
        </w:tc>
        <w:tc>
          <w:tcPr>
            <w:tcW w:w="803" w:type="pct"/>
            <w:vAlign w:val="center"/>
          </w:tcPr>
          <w:p w:rsidR="00AE6E7D" w:rsidRPr="0083138C" w:rsidRDefault="00AE6E7D" w:rsidP="00971A72">
            <w:pPr>
              <w:pStyle w:val="ac"/>
            </w:pPr>
            <w:r>
              <w:rPr>
                <w:rFonts w:hint="eastAsia"/>
              </w:rPr>
              <w:t>0.001L</w:t>
            </w:r>
          </w:p>
        </w:tc>
        <w:tc>
          <w:tcPr>
            <w:tcW w:w="536" w:type="pct"/>
            <w:vAlign w:val="center"/>
          </w:tcPr>
          <w:p w:rsidR="00AE6E7D" w:rsidRPr="0083138C" w:rsidRDefault="00AE6E7D" w:rsidP="00971A72">
            <w:pPr>
              <w:pStyle w:val="ac"/>
            </w:pPr>
            <w:r w:rsidRPr="0083138C">
              <w:t>0</w:t>
            </w:r>
          </w:p>
        </w:tc>
        <w:tc>
          <w:tcPr>
            <w:tcW w:w="447" w:type="pct"/>
            <w:vAlign w:val="center"/>
          </w:tcPr>
          <w:p w:rsidR="00AE6E7D" w:rsidRPr="0083138C" w:rsidRDefault="00AE6E7D" w:rsidP="00971A72">
            <w:pPr>
              <w:pStyle w:val="ac"/>
            </w:pPr>
            <w:r w:rsidRPr="0083138C">
              <w:t>0</w:t>
            </w:r>
          </w:p>
        </w:tc>
        <w:tc>
          <w:tcPr>
            <w:tcW w:w="447" w:type="pct"/>
            <w:vAlign w:val="center"/>
          </w:tcPr>
          <w:p w:rsidR="00AE6E7D" w:rsidRPr="0083138C" w:rsidRDefault="00AE6E7D" w:rsidP="00971A72">
            <w:pPr>
              <w:pStyle w:val="ac"/>
            </w:pPr>
            <w:r>
              <w:rPr>
                <w:rFonts w:hint="eastAsia"/>
              </w:rPr>
              <w:t>0.01</w:t>
            </w:r>
          </w:p>
        </w:tc>
        <w:tc>
          <w:tcPr>
            <w:tcW w:w="446" w:type="pct"/>
            <w:vAlign w:val="center"/>
          </w:tcPr>
          <w:p w:rsidR="00AE6E7D" w:rsidRPr="0083138C" w:rsidRDefault="00AE6E7D" w:rsidP="00971A72">
            <w:pPr>
              <w:pStyle w:val="ac"/>
            </w:pPr>
            <w:r w:rsidRPr="0083138C">
              <w:rPr>
                <w:rFonts w:hint="eastAsia"/>
              </w:rPr>
              <w:t>达标</w:t>
            </w:r>
          </w:p>
        </w:tc>
        <w:tc>
          <w:tcPr>
            <w:tcW w:w="1302" w:type="pct"/>
            <w:vMerge w:val="restart"/>
            <w:vAlign w:val="center"/>
          </w:tcPr>
          <w:p w:rsidR="00AE6E7D" w:rsidRPr="0083138C" w:rsidRDefault="00AE6E7D" w:rsidP="00971A72">
            <w:pPr>
              <w:pStyle w:val="ac"/>
            </w:pPr>
            <w:r w:rsidRPr="0083138C">
              <w:t>《环境影响评价技术导则大气环境》（</w:t>
            </w:r>
            <w:r w:rsidRPr="0083138C">
              <w:t>HJ2.2-2018</w:t>
            </w:r>
            <w:r w:rsidRPr="0083138C">
              <w:t>）附录</w:t>
            </w:r>
            <w:r w:rsidRPr="0083138C">
              <w:t xml:space="preserve">D </w:t>
            </w:r>
          </w:p>
        </w:tc>
      </w:tr>
      <w:tr w:rsidR="00AE6E7D" w:rsidRPr="0083138C" w:rsidTr="00971A72">
        <w:trPr>
          <w:trHeight w:val="397"/>
          <w:jc w:val="center"/>
        </w:trPr>
        <w:tc>
          <w:tcPr>
            <w:tcW w:w="660" w:type="pct"/>
            <w:vMerge/>
            <w:vAlign w:val="center"/>
          </w:tcPr>
          <w:p w:rsidR="00AE6E7D" w:rsidRPr="0083138C" w:rsidRDefault="00AE6E7D" w:rsidP="00971A72">
            <w:pPr>
              <w:pStyle w:val="ac"/>
            </w:pPr>
          </w:p>
        </w:tc>
        <w:tc>
          <w:tcPr>
            <w:tcW w:w="358" w:type="pct"/>
            <w:vAlign w:val="center"/>
          </w:tcPr>
          <w:p w:rsidR="00AE6E7D" w:rsidRPr="0083138C" w:rsidRDefault="00AE6E7D" w:rsidP="00971A72">
            <w:pPr>
              <w:pStyle w:val="ac"/>
            </w:pPr>
            <w:r w:rsidRPr="0083138C">
              <w:rPr>
                <w:rFonts w:hint="eastAsia"/>
              </w:rPr>
              <w:t>NH</w:t>
            </w:r>
            <w:r w:rsidRPr="0083138C">
              <w:rPr>
                <w:rFonts w:hint="eastAsia"/>
                <w:vertAlign w:val="subscript"/>
              </w:rPr>
              <w:t>3</w:t>
            </w:r>
          </w:p>
        </w:tc>
        <w:tc>
          <w:tcPr>
            <w:tcW w:w="803" w:type="pct"/>
            <w:vAlign w:val="center"/>
          </w:tcPr>
          <w:p w:rsidR="00AE6E7D" w:rsidRPr="00123D0F" w:rsidRDefault="00AE6E7D" w:rsidP="00971A72">
            <w:pPr>
              <w:pStyle w:val="ac"/>
            </w:pPr>
            <w:r w:rsidRPr="00123D0F">
              <w:rPr>
                <w:rFonts w:hint="eastAsia"/>
              </w:rPr>
              <w:t>0.06</w:t>
            </w:r>
            <w:r w:rsidRPr="00123D0F">
              <w:t>~</w:t>
            </w:r>
            <w:r w:rsidRPr="00123D0F">
              <w:rPr>
                <w:rFonts w:hint="eastAsia"/>
              </w:rPr>
              <w:t>0.08</w:t>
            </w:r>
          </w:p>
        </w:tc>
        <w:tc>
          <w:tcPr>
            <w:tcW w:w="536" w:type="pct"/>
            <w:vAlign w:val="center"/>
          </w:tcPr>
          <w:p w:rsidR="00AE6E7D" w:rsidRPr="00123D0F" w:rsidRDefault="00AE6E7D" w:rsidP="00971A72">
            <w:pPr>
              <w:pStyle w:val="ac"/>
            </w:pPr>
            <w:r w:rsidRPr="00123D0F">
              <w:rPr>
                <w:rFonts w:hint="eastAsia"/>
              </w:rPr>
              <w:t>0</w:t>
            </w:r>
          </w:p>
        </w:tc>
        <w:tc>
          <w:tcPr>
            <w:tcW w:w="447" w:type="pct"/>
            <w:vAlign w:val="center"/>
          </w:tcPr>
          <w:p w:rsidR="00AE6E7D" w:rsidRPr="00123D0F" w:rsidRDefault="00AE6E7D" w:rsidP="00971A72">
            <w:pPr>
              <w:pStyle w:val="ac"/>
            </w:pPr>
            <w:r w:rsidRPr="00123D0F">
              <w:rPr>
                <w:rFonts w:hint="eastAsia"/>
              </w:rPr>
              <w:t>0</w:t>
            </w:r>
          </w:p>
        </w:tc>
        <w:tc>
          <w:tcPr>
            <w:tcW w:w="447" w:type="pct"/>
            <w:vAlign w:val="center"/>
          </w:tcPr>
          <w:p w:rsidR="00AE6E7D" w:rsidRPr="00123D0F" w:rsidRDefault="00AE6E7D" w:rsidP="00971A72">
            <w:pPr>
              <w:pStyle w:val="ac"/>
            </w:pPr>
            <w:r w:rsidRPr="00123D0F">
              <w:rPr>
                <w:rFonts w:hint="eastAsia"/>
              </w:rPr>
              <w:t>0.2</w:t>
            </w:r>
          </w:p>
        </w:tc>
        <w:tc>
          <w:tcPr>
            <w:tcW w:w="446" w:type="pct"/>
            <w:vAlign w:val="center"/>
          </w:tcPr>
          <w:p w:rsidR="00AE6E7D" w:rsidRPr="00123D0F" w:rsidRDefault="00AE6E7D" w:rsidP="00971A72">
            <w:pPr>
              <w:pStyle w:val="ac"/>
            </w:pPr>
            <w:r w:rsidRPr="00123D0F">
              <w:rPr>
                <w:rFonts w:hint="eastAsia"/>
              </w:rPr>
              <w:t>达标</w:t>
            </w:r>
          </w:p>
        </w:tc>
        <w:tc>
          <w:tcPr>
            <w:tcW w:w="1302" w:type="pct"/>
            <w:vMerge/>
            <w:vAlign w:val="center"/>
          </w:tcPr>
          <w:p w:rsidR="00AE6E7D" w:rsidRPr="0083138C" w:rsidRDefault="00AE6E7D" w:rsidP="00971A72">
            <w:pPr>
              <w:pStyle w:val="ac"/>
            </w:pPr>
          </w:p>
        </w:tc>
      </w:tr>
      <w:tr w:rsidR="00AE6E7D" w:rsidRPr="0083138C" w:rsidTr="00971A72">
        <w:trPr>
          <w:trHeight w:val="397"/>
          <w:jc w:val="center"/>
        </w:trPr>
        <w:tc>
          <w:tcPr>
            <w:tcW w:w="660" w:type="pct"/>
            <w:vMerge/>
            <w:vAlign w:val="center"/>
          </w:tcPr>
          <w:p w:rsidR="00AE6E7D" w:rsidRPr="0083138C" w:rsidRDefault="00AE6E7D" w:rsidP="00971A72">
            <w:pPr>
              <w:pStyle w:val="ac"/>
            </w:pPr>
          </w:p>
        </w:tc>
        <w:tc>
          <w:tcPr>
            <w:tcW w:w="358" w:type="pct"/>
            <w:vAlign w:val="center"/>
          </w:tcPr>
          <w:p w:rsidR="00AE6E7D" w:rsidRPr="0083138C" w:rsidRDefault="00AE6E7D" w:rsidP="00971A72">
            <w:pPr>
              <w:pStyle w:val="ac"/>
            </w:pPr>
            <w:r w:rsidRPr="0083138C">
              <w:rPr>
                <w:rFonts w:hint="eastAsia"/>
              </w:rPr>
              <w:t>臭气浓度</w:t>
            </w:r>
          </w:p>
        </w:tc>
        <w:tc>
          <w:tcPr>
            <w:tcW w:w="803" w:type="pct"/>
            <w:vAlign w:val="center"/>
          </w:tcPr>
          <w:p w:rsidR="00AE6E7D" w:rsidRPr="0083138C" w:rsidRDefault="00AE6E7D" w:rsidP="00971A72">
            <w:pPr>
              <w:pStyle w:val="ac"/>
            </w:pPr>
            <w:r w:rsidRPr="0083138C">
              <w:t>10</w:t>
            </w:r>
            <w:r>
              <w:rPr>
                <w:rFonts w:hint="eastAsia"/>
              </w:rPr>
              <w:t>L</w:t>
            </w:r>
          </w:p>
          <w:p w:rsidR="00AE6E7D" w:rsidRPr="0083138C" w:rsidRDefault="00AE6E7D" w:rsidP="00971A72">
            <w:pPr>
              <w:pStyle w:val="ac"/>
            </w:pPr>
            <w:r w:rsidRPr="0083138C">
              <w:rPr>
                <w:rFonts w:hint="eastAsia"/>
              </w:rPr>
              <w:t>（无量纲）</w:t>
            </w:r>
          </w:p>
        </w:tc>
        <w:tc>
          <w:tcPr>
            <w:tcW w:w="536" w:type="pct"/>
            <w:vAlign w:val="center"/>
          </w:tcPr>
          <w:p w:rsidR="00AE6E7D" w:rsidRPr="0083138C" w:rsidRDefault="00AE6E7D" w:rsidP="00971A72">
            <w:pPr>
              <w:pStyle w:val="ac"/>
            </w:pPr>
            <w:r w:rsidRPr="0083138C">
              <w:rPr>
                <w:rFonts w:hint="eastAsia"/>
              </w:rPr>
              <w:t>——</w:t>
            </w:r>
          </w:p>
        </w:tc>
        <w:tc>
          <w:tcPr>
            <w:tcW w:w="447" w:type="pct"/>
            <w:vAlign w:val="center"/>
          </w:tcPr>
          <w:p w:rsidR="00AE6E7D" w:rsidRPr="0083138C" w:rsidRDefault="00AE6E7D" w:rsidP="00971A72">
            <w:pPr>
              <w:pStyle w:val="ac"/>
            </w:pPr>
            <w:r w:rsidRPr="0083138C">
              <w:rPr>
                <w:rFonts w:hint="eastAsia"/>
              </w:rPr>
              <w:t>——</w:t>
            </w:r>
          </w:p>
        </w:tc>
        <w:tc>
          <w:tcPr>
            <w:tcW w:w="447" w:type="pct"/>
            <w:vAlign w:val="center"/>
          </w:tcPr>
          <w:p w:rsidR="00AE6E7D" w:rsidRPr="0083138C" w:rsidRDefault="00AE6E7D" w:rsidP="00971A72">
            <w:pPr>
              <w:pStyle w:val="ac"/>
            </w:pPr>
            <w:r w:rsidRPr="0083138C">
              <w:rPr>
                <w:rFonts w:hint="eastAsia"/>
              </w:rPr>
              <w:t>——</w:t>
            </w:r>
          </w:p>
        </w:tc>
        <w:tc>
          <w:tcPr>
            <w:tcW w:w="446" w:type="pct"/>
            <w:vAlign w:val="center"/>
          </w:tcPr>
          <w:p w:rsidR="00AE6E7D" w:rsidRPr="0083138C" w:rsidRDefault="00AE6E7D" w:rsidP="00971A72">
            <w:pPr>
              <w:pStyle w:val="ac"/>
            </w:pPr>
            <w:r w:rsidRPr="0083138C">
              <w:rPr>
                <w:rFonts w:hint="eastAsia"/>
              </w:rPr>
              <w:t>——</w:t>
            </w:r>
          </w:p>
        </w:tc>
        <w:tc>
          <w:tcPr>
            <w:tcW w:w="1302" w:type="pct"/>
            <w:vAlign w:val="center"/>
          </w:tcPr>
          <w:p w:rsidR="00AE6E7D" w:rsidRPr="0083138C" w:rsidRDefault="00AE6E7D" w:rsidP="00971A72">
            <w:pPr>
              <w:pStyle w:val="ac"/>
            </w:pPr>
            <w:r w:rsidRPr="0083138C">
              <w:rPr>
                <w:rFonts w:hint="eastAsia"/>
              </w:rPr>
              <w:t>——</w:t>
            </w:r>
          </w:p>
        </w:tc>
      </w:tr>
      <w:tr w:rsidR="00AE6E7D" w:rsidRPr="0083138C" w:rsidTr="00971A72">
        <w:trPr>
          <w:trHeight w:val="397"/>
          <w:jc w:val="center"/>
        </w:trPr>
        <w:tc>
          <w:tcPr>
            <w:tcW w:w="660" w:type="pct"/>
            <w:vMerge w:val="restart"/>
            <w:vAlign w:val="center"/>
          </w:tcPr>
          <w:p w:rsidR="00AE6E7D" w:rsidRPr="0083138C" w:rsidRDefault="00AE6E7D" w:rsidP="00971A72">
            <w:pPr>
              <w:pStyle w:val="ac"/>
            </w:pPr>
            <w:r w:rsidRPr="0083138C">
              <w:rPr>
                <w:rFonts w:hint="eastAsia"/>
              </w:rPr>
              <w:t>G2</w:t>
            </w:r>
            <w:r w:rsidRPr="0083138C">
              <w:rPr>
                <w:rFonts w:hint="eastAsia"/>
              </w:rPr>
              <w:t>：厂界西南侧散户居名点</w:t>
            </w:r>
          </w:p>
        </w:tc>
        <w:tc>
          <w:tcPr>
            <w:tcW w:w="358" w:type="pct"/>
            <w:vAlign w:val="center"/>
          </w:tcPr>
          <w:p w:rsidR="00AE6E7D" w:rsidRPr="0083138C" w:rsidRDefault="00AE6E7D" w:rsidP="00971A72">
            <w:pPr>
              <w:pStyle w:val="ac"/>
            </w:pPr>
            <w:r w:rsidRPr="0083138C">
              <w:rPr>
                <w:rFonts w:hint="eastAsia"/>
              </w:rPr>
              <w:t>H</w:t>
            </w:r>
            <w:r w:rsidRPr="0083138C">
              <w:rPr>
                <w:rFonts w:hint="eastAsia"/>
                <w:vertAlign w:val="subscript"/>
              </w:rPr>
              <w:t>2</w:t>
            </w:r>
            <w:r w:rsidRPr="0083138C">
              <w:rPr>
                <w:rFonts w:hint="eastAsia"/>
              </w:rPr>
              <w:t>S</w:t>
            </w:r>
          </w:p>
        </w:tc>
        <w:tc>
          <w:tcPr>
            <w:tcW w:w="803" w:type="pct"/>
            <w:vAlign w:val="center"/>
          </w:tcPr>
          <w:p w:rsidR="00AE6E7D" w:rsidRPr="0083138C" w:rsidRDefault="00AE6E7D" w:rsidP="00971A72">
            <w:pPr>
              <w:pStyle w:val="ac"/>
            </w:pPr>
            <w:r>
              <w:rPr>
                <w:rFonts w:hint="eastAsia"/>
              </w:rPr>
              <w:t>0.001L</w:t>
            </w:r>
          </w:p>
        </w:tc>
        <w:tc>
          <w:tcPr>
            <w:tcW w:w="536" w:type="pct"/>
            <w:vAlign w:val="center"/>
          </w:tcPr>
          <w:p w:rsidR="00AE6E7D" w:rsidRPr="0083138C" w:rsidRDefault="00AE6E7D" w:rsidP="00971A72">
            <w:pPr>
              <w:pStyle w:val="ac"/>
            </w:pPr>
            <w:r w:rsidRPr="0083138C">
              <w:t>0</w:t>
            </w:r>
          </w:p>
        </w:tc>
        <w:tc>
          <w:tcPr>
            <w:tcW w:w="447" w:type="pct"/>
            <w:vAlign w:val="center"/>
          </w:tcPr>
          <w:p w:rsidR="00AE6E7D" w:rsidRPr="0083138C" w:rsidRDefault="00AE6E7D" w:rsidP="00971A72">
            <w:pPr>
              <w:pStyle w:val="ac"/>
            </w:pPr>
            <w:r w:rsidRPr="0083138C">
              <w:rPr>
                <w:rFonts w:hint="eastAsia"/>
              </w:rPr>
              <w:t>0</w:t>
            </w:r>
          </w:p>
        </w:tc>
        <w:tc>
          <w:tcPr>
            <w:tcW w:w="447" w:type="pct"/>
            <w:vAlign w:val="center"/>
          </w:tcPr>
          <w:p w:rsidR="00AE6E7D" w:rsidRPr="0083138C" w:rsidRDefault="00AE6E7D" w:rsidP="00971A72">
            <w:pPr>
              <w:pStyle w:val="ac"/>
            </w:pPr>
            <w:r>
              <w:rPr>
                <w:rFonts w:hint="eastAsia"/>
              </w:rPr>
              <w:t>0.01</w:t>
            </w:r>
          </w:p>
        </w:tc>
        <w:tc>
          <w:tcPr>
            <w:tcW w:w="446" w:type="pct"/>
            <w:vAlign w:val="center"/>
          </w:tcPr>
          <w:p w:rsidR="00AE6E7D" w:rsidRPr="0083138C" w:rsidRDefault="00AE6E7D" w:rsidP="00971A72">
            <w:pPr>
              <w:pStyle w:val="ac"/>
            </w:pPr>
            <w:r w:rsidRPr="0083138C">
              <w:rPr>
                <w:rFonts w:hint="eastAsia"/>
              </w:rPr>
              <w:t>达标</w:t>
            </w:r>
          </w:p>
        </w:tc>
        <w:tc>
          <w:tcPr>
            <w:tcW w:w="1302" w:type="pct"/>
            <w:vMerge w:val="restart"/>
            <w:vAlign w:val="center"/>
          </w:tcPr>
          <w:p w:rsidR="00AE6E7D" w:rsidRPr="0083138C" w:rsidRDefault="00AE6E7D" w:rsidP="00971A72">
            <w:pPr>
              <w:pStyle w:val="ac"/>
            </w:pPr>
            <w:r w:rsidRPr="0083138C">
              <w:t>《环境影响评价技术导则大气环境》（</w:t>
            </w:r>
            <w:r w:rsidRPr="0083138C">
              <w:t>HJ2.2-2018</w:t>
            </w:r>
            <w:r w:rsidRPr="0083138C">
              <w:t>）附录</w:t>
            </w:r>
            <w:r w:rsidRPr="0083138C">
              <w:t xml:space="preserve">D </w:t>
            </w:r>
          </w:p>
        </w:tc>
      </w:tr>
      <w:tr w:rsidR="00AE6E7D" w:rsidRPr="0083138C" w:rsidTr="00971A72">
        <w:trPr>
          <w:trHeight w:val="397"/>
          <w:jc w:val="center"/>
        </w:trPr>
        <w:tc>
          <w:tcPr>
            <w:tcW w:w="660" w:type="pct"/>
            <w:vMerge/>
            <w:vAlign w:val="center"/>
          </w:tcPr>
          <w:p w:rsidR="00AE6E7D" w:rsidRPr="0083138C" w:rsidRDefault="00AE6E7D" w:rsidP="00971A72">
            <w:pPr>
              <w:pStyle w:val="ac"/>
            </w:pPr>
          </w:p>
        </w:tc>
        <w:tc>
          <w:tcPr>
            <w:tcW w:w="358" w:type="pct"/>
            <w:vAlign w:val="center"/>
          </w:tcPr>
          <w:p w:rsidR="00AE6E7D" w:rsidRPr="0083138C" w:rsidRDefault="00AE6E7D" w:rsidP="00971A72">
            <w:pPr>
              <w:pStyle w:val="ac"/>
            </w:pPr>
            <w:r w:rsidRPr="0083138C">
              <w:rPr>
                <w:rFonts w:hint="eastAsia"/>
              </w:rPr>
              <w:t>NH</w:t>
            </w:r>
            <w:r w:rsidRPr="0083138C">
              <w:rPr>
                <w:rFonts w:hint="eastAsia"/>
                <w:vertAlign w:val="subscript"/>
              </w:rPr>
              <w:t>3</w:t>
            </w:r>
          </w:p>
        </w:tc>
        <w:tc>
          <w:tcPr>
            <w:tcW w:w="803" w:type="pct"/>
            <w:vAlign w:val="center"/>
          </w:tcPr>
          <w:p w:rsidR="00AE6E7D" w:rsidRPr="0083138C" w:rsidRDefault="00AE6E7D" w:rsidP="00971A72">
            <w:pPr>
              <w:pStyle w:val="ac"/>
            </w:pPr>
            <w:r>
              <w:rPr>
                <w:rFonts w:hint="eastAsia"/>
              </w:rPr>
              <w:t>0.06</w:t>
            </w:r>
            <w:r w:rsidRPr="0083138C">
              <w:t>~</w:t>
            </w:r>
            <w:r>
              <w:rPr>
                <w:rFonts w:hint="eastAsia"/>
              </w:rPr>
              <w:t>0.09</w:t>
            </w:r>
          </w:p>
        </w:tc>
        <w:tc>
          <w:tcPr>
            <w:tcW w:w="536" w:type="pct"/>
            <w:vAlign w:val="center"/>
          </w:tcPr>
          <w:p w:rsidR="00AE6E7D" w:rsidRPr="0083138C" w:rsidRDefault="00AE6E7D" w:rsidP="00971A72">
            <w:pPr>
              <w:pStyle w:val="ac"/>
            </w:pPr>
            <w:r w:rsidRPr="0083138C">
              <w:rPr>
                <w:rFonts w:hint="eastAsia"/>
              </w:rPr>
              <w:t>0</w:t>
            </w:r>
          </w:p>
        </w:tc>
        <w:tc>
          <w:tcPr>
            <w:tcW w:w="447" w:type="pct"/>
            <w:vAlign w:val="center"/>
          </w:tcPr>
          <w:p w:rsidR="00AE6E7D" w:rsidRPr="0083138C" w:rsidRDefault="00AE6E7D" w:rsidP="00971A72">
            <w:pPr>
              <w:pStyle w:val="ac"/>
            </w:pPr>
            <w:r w:rsidRPr="0083138C">
              <w:rPr>
                <w:rFonts w:hint="eastAsia"/>
              </w:rPr>
              <w:t>0</w:t>
            </w:r>
          </w:p>
        </w:tc>
        <w:tc>
          <w:tcPr>
            <w:tcW w:w="447" w:type="pct"/>
            <w:vAlign w:val="center"/>
          </w:tcPr>
          <w:p w:rsidR="00AE6E7D" w:rsidRPr="0083138C" w:rsidRDefault="00AE6E7D" w:rsidP="00971A72">
            <w:pPr>
              <w:pStyle w:val="ac"/>
            </w:pPr>
            <w:r>
              <w:rPr>
                <w:rFonts w:hint="eastAsia"/>
              </w:rPr>
              <w:t>0.2</w:t>
            </w:r>
          </w:p>
        </w:tc>
        <w:tc>
          <w:tcPr>
            <w:tcW w:w="446" w:type="pct"/>
            <w:vAlign w:val="center"/>
          </w:tcPr>
          <w:p w:rsidR="00AE6E7D" w:rsidRPr="0083138C" w:rsidRDefault="00AE6E7D" w:rsidP="00971A72">
            <w:pPr>
              <w:pStyle w:val="ac"/>
            </w:pPr>
            <w:r w:rsidRPr="0083138C">
              <w:rPr>
                <w:rFonts w:hint="eastAsia"/>
              </w:rPr>
              <w:t>达标</w:t>
            </w:r>
          </w:p>
        </w:tc>
        <w:tc>
          <w:tcPr>
            <w:tcW w:w="1302" w:type="pct"/>
            <w:vMerge/>
            <w:vAlign w:val="center"/>
          </w:tcPr>
          <w:p w:rsidR="00AE6E7D" w:rsidRPr="0083138C" w:rsidRDefault="00AE6E7D" w:rsidP="00971A72">
            <w:pPr>
              <w:pStyle w:val="ac"/>
            </w:pPr>
          </w:p>
        </w:tc>
      </w:tr>
      <w:tr w:rsidR="00AE6E7D" w:rsidRPr="0083138C" w:rsidTr="00971A72">
        <w:trPr>
          <w:trHeight w:val="397"/>
          <w:jc w:val="center"/>
        </w:trPr>
        <w:tc>
          <w:tcPr>
            <w:tcW w:w="660" w:type="pct"/>
            <w:vMerge/>
            <w:vAlign w:val="center"/>
          </w:tcPr>
          <w:p w:rsidR="00AE6E7D" w:rsidRPr="0083138C" w:rsidRDefault="00AE6E7D" w:rsidP="00971A72">
            <w:pPr>
              <w:pStyle w:val="ac"/>
            </w:pPr>
          </w:p>
        </w:tc>
        <w:tc>
          <w:tcPr>
            <w:tcW w:w="358" w:type="pct"/>
            <w:vAlign w:val="center"/>
          </w:tcPr>
          <w:p w:rsidR="00AE6E7D" w:rsidRPr="0083138C" w:rsidRDefault="00AE6E7D" w:rsidP="00971A72">
            <w:pPr>
              <w:pStyle w:val="ac"/>
            </w:pPr>
            <w:r w:rsidRPr="0083138C">
              <w:rPr>
                <w:rFonts w:hint="eastAsia"/>
              </w:rPr>
              <w:t>臭气浓度</w:t>
            </w:r>
          </w:p>
        </w:tc>
        <w:tc>
          <w:tcPr>
            <w:tcW w:w="803" w:type="pct"/>
            <w:vAlign w:val="center"/>
          </w:tcPr>
          <w:p w:rsidR="00AE6E7D" w:rsidRPr="0083138C" w:rsidRDefault="00AE6E7D" w:rsidP="00971A72">
            <w:pPr>
              <w:pStyle w:val="ac"/>
            </w:pPr>
            <w:r w:rsidRPr="0083138C">
              <w:t>10</w:t>
            </w:r>
            <w:r>
              <w:rPr>
                <w:rFonts w:hint="eastAsia"/>
              </w:rPr>
              <w:t>L</w:t>
            </w:r>
          </w:p>
          <w:p w:rsidR="00AE6E7D" w:rsidRPr="0083138C" w:rsidRDefault="00AE6E7D" w:rsidP="00971A72">
            <w:pPr>
              <w:pStyle w:val="ac"/>
            </w:pPr>
            <w:r w:rsidRPr="0083138C">
              <w:rPr>
                <w:rFonts w:hint="eastAsia"/>
              </w:rPr>
              <w:t>（无量纲</w:t>
            </w:r>
            <w:r>
              <w:rPr>
                <w:rFonts w:hint="eastAsia"/>
              </w:rPr>
              <w:t>）</w:t>
            </w:r>
          </w:p>
        </w:tc>
        <w:tc>
          <w:tcPr>
            <w:tcW w:w="536" w:type="pct"/>
            <w:vAlign w:val="center"/>
          </w:tcPr>
          <w:p w:rsidR="00AE6E7D" w:rsidRPr="0083138C" w:rsidRDefault="00AE6E7D" w:rsidP="00971A72">
            <w:pPr>
              <w:pStyle w:val="ac"/>
            </w:pPr>
            <w:r w:rsidRPr="0083138C">
              <w:rPr>
                <w:rFonts w:hint="eastAsia"/>
              </w:rPr>
              <w:t>——</w:t>
            </w:r>
          </w:p>
        </w:tc>
        <w:tc>
          <w:tcPr>
            <w:tcW w:w="447" w:type="pct"/>
            <w:vAlign w:val="center"/>
          </w:tcPr>
          <w:p w:rsidR="00AE6E7D" w:rsidRPr="0083138C" w:rsidRDefault="00AE6E7D" w:rsidP="00971A72">
            <w:pPr>
              <w:pStyle w:val="ac"/>
            </w:pPr>
            <w:r w:rsidRPr="0083138C">
              <w:rPr>
                <w:rFonts w:hint="eastAsia"/>
              </w:rPr>
              <w:t>——</w:t>
            </w:r>
          </w:p>
        </w:tc>
        <w:tc>
          <w:tcPr>
            <w:tcW w:w="447" w:type="pct"/>
            <w:vAlign w:val="center"/>
          </w:tcPr>
          <w:p w:rsidR="00AE6E7D" w:rsidRPr="0083138C" w:rsidRDefault="00AE6E7D" w:rsidP="00971A72">
            <w:pPr>
              <w:pStyle w:val="ac"/>
            </w:pPr>
            <w:r w:rsidRPr="0083138C">
              <w:rPr>
                <w:rFonts w:hint="eastAsia"/>
              </w:rPr>
              <w:t>——</w:t>
            </w:r>
          </w:p>
        </w:tc>
        <w:tc>
          <w:tcPr>
            <w:tcW w:w="446" w:type="pct"/>
            <w:vAlign w:val="center"/>
          </w:tcPr>
          <w:p w:rsidR="00AE6E7D" w:rsidRPr="0083138C" w:rsidRDefault="00AE6E7D" w:rsidP="00971A72">
            <w:pPr>
              <w:pStyle w:val="ac"/>
            </w:pPr>
            <w:r w:rsidRPr="0083138C">
              <w:rPr>
                <w:rFonts w:hint="eastAsia"/>
              </w:rPr>
              <w:t>——</w:t>
            </w:r>
          </w:p>
        </w:tc>
        <w:tc>
          <w:tcPr>
            <w:tcW w:w="1302" w:type="pct"/>
            <w:vAlign w:val="center"/>
          </w:tcPr>
          <w:p w:rsidR="00AE6E7D" w:rsidRPr="0083138C" w:rsidRDefault="00AE6E7D" w:rsidP="00971A72">
            <w:pPr>
              <w:pStyle w:val="ac"/>
            </w:pPr>
            <w:r w:rsidRPr="0083138C">
              <w:rPr>
                <w:rFonts w:hint="eastAsia"/>
              </w:rPr>
              <w:t>——</w:t>
            </w:r>
          </w:p>
        </w:tc>
      </w:tr>
    </w:tbl>
    <w:p w:rsidR="00AE6E7D" w:rsidRPr="0083138C" w:rsidRDefault="00AE6E7D" w:rsidP="00AE6E7D">
      <w:pPr>
        <w:pStyle w:val="a2"/>
        <w:ind w:firstLine="480"/>
      </w:pPr>
    </w:p>
    <w:p w:rsidR="006642D5" w:rsidRDefault="00AE6E7D" w:rsidP="00AE6E7D">
      <w:pPr>
        <w:pStyle w:val="a2"/>
        <w:ind w:firstLine="480"/>
      </w:pPr>
      <w:r w:rsidRPr="00AE6E7D">
        <w:rPr>
          <w:rFonts w:hint="eastAsia"/>
        </w:rPr>
        <w:t>根据监测结果</w:t>
      </w:r>
      <w:r w:rsidRPr="00AE6E7D">
        <w:t>，评价区域空气环境指标</w:t>
      </w:r>
      <w:r w:rsidRPr="00AE6E7D">
        <w:rPr>
          <w:rFonts w:hint="eastAsia"/>
        </w:rPr>
        <w:t>中</w:t>
      </w:r>
      <w:r w:rsidRPr="00AE6E7D">
        <w:rPr>
          <w:rFonts w:hint="eastAsia"/>
        </w:rPr>
        <w:t>H</w:t>
      </w:r>
      <w:r w:rsidRPr="00AE6E7D">
        <w:rPr>
          <w:rFonts w:hint="eastAsia"/>
          <w:vertAlign w:val="subscript"/>
        </w:rPr>
        <w:t>2</w:t>
      </w:r>
      <w:r w:rsidRPr="00AE6E7D">
        <w:rPr>
          <w:rFonts w:hint="eastAsia"/>
        </w:rPr>
        <w:t>S</w:t>
      </w:r>
      <w:r w:rsidRPr="00AE6E7D">
        <w:rPr>
          <w:rFonts w:hint="eastAsia"/>
        </w:rPr>
        <w:t>、</w:t>
      </w:r>
      <w:r w:rsidRPr="00AE6E7D">
        <w:rPr>
          <w:rFonts w:hint="eastAsia"/>
        </w:rPr>
        <w:t>NH</w:t>
      </w:r>
      <w:r w:rsidRPr="00AE6E7D">
        <w:rPr>
          <w:rFonts w:hint="eastAsia"/>
          <w:vertAlign w:val="subscript"/>
        </w:rPr>
        <w:t>3</w:t>
      </w:r>
      <w:r w:rsidRPr="00AE6E7D">
        <w:rPr>
          <w:rFonts w:hint="eastAsia"/>
        </w:rPr>
        <w:t>均能达到</w:t>
      </w:r>
      <w:r w:rsidRPr="00AE6E7D">
        <w:t>《环境影响评价技术导则大气环境》（</w:t>
      </w:r>
      <w:r w:rsidRPr="00AE6E7D">
        <w:t>HJ2.2-2018</w:t>
      </w:r>
      <w:r w:rsidRPr="00AE6E7D">
        <w:t>）附录</w:t>
      </w:r>
      <w:r w:rsidRPr="00AE6E7D">
        <w:t>D</w:t>
      </w:r>
      <w:r w:rsidRPr="00AE6E7D">
        <w:t>浓度限值要求</w:t>
      </w:r>
      <w:r w:rsidRPr="00AE6E7D">
        <w:rPr>
          <w:rFonts w:cs="Times New Roman" w:hint="eastAsia"/>
          <w:kern w:val="0"/>
        </w:rPr>
        <w:t>，臭气浓度为区域本底值，</w:t>
      </w:r>
      <w:r w:rsidRPr="00AE6E7D">
        <w:rPr>
          <w:rFonts w:hint="eastAsia"/>
        </w:rPr>
        <w:t>区域环境空气质量良好</w:t>
      </w:r>
      <w:r w:rsidRPr="00AE6E7D">
        <w:t>。</w:t>
      </w:r>
    </w:p>
    <w:p w:rsidR="00AE6E7D" w:rsidRPr="0083138C" w:rsidRDefault="00AE6E7D" w:rsidP="00AE6E7D">
      <w:pPr>
        <w:pStyle w:val="3"/>
      </w:pPr>
      <w:r w:rsidRPr="0083138C">
        <w:rPr>
          <w:rFonts w:hint="eastAsia"/>
        </w:rPr>
        <w:t>地表水环境质量现状调查与评价</w:t>
      </w:r>
    </w:p>
    <w:p w:rsidR="00AE6E7D" w:rsidRPr="0083138C" w:rsidRDefault="00AE6E7D" w:rsidP="00AE6E7D">
      <w:pPr>
        <w:pStyle w:val="a2"/>
        <w:ind w:firstLine="480"/>
      </w:pPr>
      <w:r w:rsidRPr="0083138C">
        <w:t>（</w:t>
      </w:r>
      <w:r w:rsidRPr="0083138C">
        <w:t>1</w:t>
      </w:r>
      <w:r w:rsidRPr="0083138C">
        <w:t>）监测断面</w:t>
      </w:r>
      <w:r w:rsidRPr="0083138C">
        <w:rPr>
          <w:rFonts w:hint="eastAsia"/>
        </w:rPr>
        <w:t>布设</w:t>
      </w:r>
    </w:p>
    <w:p w:rsidR="00AE6E7D" w:rsidRPr="0083138C" w:rsidRDefault="00AE6E7D" w:rsidP="00AE6E7D">
      <w:pPr>
        <w:pStyle w:val="a2"/>
        <w:ind w:firstLine="480"/>
      </w:pPr>
      <w:r w:rsidRPr="0083138C">
        <w:rPr>
          <w:rFonts w:hint="eastAsia"/>
          <w:bCs/>
        </w:rPr>
        <w:t>W1</w:t>
      </w:r>
      <w:r w:rsidRPr="0083138C">
        <w:rPr>
          <w:rFonts w:hint="eastAsia"/>
          <w:bCs/>
        </w:rPr>
        <w:t>：</w:t>
      </w:r>
      <w:r w:rsidRPr="00701B1D">
        <w:rPr>
          <w:rFonts w:hint="eastAsia"/>
          <w:bCs/>
        </w:rPr>
        <w:t>项目厂界外北侧</w:t>
      </w:r>
      <w:r w:rsidRPr="00701B1D">
        <w:rPr>
          <w:rFonts w:hint="eastAsia"/>
          <w:bCs/>
        </w:rPr>
        <w:t>70m</w:t>
      </w:r>
      <w:r w:rsidRPr="00701B1D">
        <w:rPr>
          <w:rFonts w:hint="eastAsia"/>
          <w:bCs/>
        </w:rPr>
        <w:t>水塘</w:t>
      </w:r>
      <w:r w:rsidRPr="0083138C">
        <w:rPr>
          <w:rFonts w:hint="eastAsia"/>
        </w:rPr>
        <w:t>；</w:t>
      </w:r>
      <w:r w:rsidRPr="0083138C">
        <w:t>监测断面具体位置详见附图。</w:t>
      </w:r>
    </w:p>
    <w:p w:rsidR="00AE6E7D" w:rsidRPr="0083138C" w:rsidRDefault="00AE6E7D" w:rsidP="00AE6E7D">
      <w:pPr>
        <w:pStyle w:val="a2"/>
        <w:ind w:firstLine="480"/>
      </w:pPr>
      <w:r w:rsidRPr="0083138C">
        <w:t>（</w:t>
      </w:r>
      <w:r w:rsidRPr="0083138C">
        <w:t>2</w:t>
      </w:r>
      <w:r w:rsidRPr="0083138C">
        <w:t>）监测时间</w:t>
      </w:r>
      <w:r w:rsidRPr="0083138C">
        <w:rPr>
          <w:rFonts w:hint="eastAsia"/>
        </w:rPr>
        <w:t>及</w:t>
      </w:r>
      <w:r w:rsidRPr="0083138C">
        <w:t>频率：连续</w:t>
      </w:r>
      <w:r w:rsidRPr="0083138C">
        <w:rPr>
          <w:rFonts w:hint="eastAsia"/>
        </w:rPr>
        <w:t>监测</w:t>
      </w:r>
      <w:r w:rsidRPr="0083138C">
        <w:rPr>
          <w:rFonts w:hint="eastAsia"/>
        </w:rPr>
        <w:t>3</w:t>
      </w:r>
      <w:r w:rsidRPr="0083138C">
        <w:t>天，</w:t>
      </w:r>
      <w:r w:rsidRPr="0083138C">
        <w:rPr>
          <w:rFonts w:hint="eastAsia"/>
        </w:rPr>
        <w:t>20</w:t>
      </w:r>
      <w:r w:rsidRPr="0083138C">
        <w:t>2</w:t>
      </w:r>
      <w:r>
        <w:rPr>
          <w:rFonts w:hint="eastAsia"/>
        </w:rPr>
        <w:t>1</w:t>
      </w:r>
      <w:r w:rsidRPr="0083138C">
        <w:rPr>
          <w:rFonts w:hint="eastAsia"/>
        </w:rPr>
        <w:t>年</w:t>
      </w:r>
      <w:r>
        <w:rPr>
          <w:rFonts w:hint="eastAsia"/>
        </w:rPr>
        <w:t>6</w:t>
      </w:r>
      <w:r w:rsidRPr="0083138C">
        <w:rPr>
          <w:rFonts w:hint="eastAsia"/>
        </w:rPr>
        <w:t>月</w:t>
      </w:r>
      <w:r w:rsidRPr="0083138C">
        <w:t>1</w:t>
      </w:r>
      <w:r w:rsidRPr="0083138C">
        <w:rPr>
          <w:rFonts w:hint="eastAsia"/>
        </w:rPr>
        <w:t>~</w:t>
      </w:r>
      <w:r>
        <w:rPr>
          <w:rFonts w:hint="eastAsia"/>
        </w:rPr>
        <w:t>3</w:t>
      </w:r>
      <w:r w:rsidRPr="0083138C">
        <w:rPr>
          <w:rFonts w:hint="eastAsia"/>
        </w:rPr>
        <w:t>日，</w:t>
      </w:r>
      <w:r w:rsidRPr="0083138C">
        <w:t>监测频次为每天</w:t>
      </w:r>
      <w:r w:rsidRPr="0083138C">
        <w:t>1</w:t>
      </w:r>
      <w:r w:rsidRPr="0083138C">
        <w:t>次。</w:t>
      </w:r>
    </w:p>
    <w:p w:rsidR="00AE6E7D" w:rsidRPr="0083138C" w:rsidRDefault="00AE6E7D" w:rsidP="00AE6E7D">
      <w:pPr>
        <w:pStyle w:val="a2"/>
        <w:ind w:firstLine="480"/>
      </w:pPr>
      <w:r w:rsidRPr="0083138C">
        <w:t>（</w:t>
      </w:r>
      <w:r w:rsidRPr="0083138C">
        <w:t>3</w:t>
      </w:r>
      <w:r w:rsidRPr="0083138C">
        <w:t>）监测项目：</w:t>
      </w:r>
      <w:r w:rsidRPr="0083138C">
        <w:t>pH</w:t>
      </w:r>
      <w:r w:rsidRPr="0083138C">
        <w:t>、</w:t>
      </w:r>
      <w:r w:rsidRPr="0083138C">
        <w:t>COD</w:t>
      </w:r>
      <w:r w:rsidRPr="0083138C">
        <w:rPr>
          <w:vertAlign w:val="subscript"/>
        </w:rPr>
        <w:t>Cr</w:t>
      </w:r>
      <w:r w:rsidRPr="0083138C">
        <w:t>、</w:t>
      </w:r>
      <w:r w:rsidRPr="0083138C">
        <w:rPr>
          <w:rFonts w:hint="eastAsia"/>
        </w:rPr>
        <w:t>BOD</w:t>
      </w:r>
      <w:r w:rsidRPr="0083138C">
        <w:rPr>
          <w:rFonts w:hint="eastAsia"/>
          <w:vertAlign w:val="subscript"/>
        </w:rPr>
        <w:t>5</w:t>
      </w:r>
      <w:r w:rsidRPr="0083138C">
        <w:rPr>
          <w:rFonts w:hint="eastAsia"/>
        </w:rPr>
        <w:t>、氨氮、总磷、总氮、动植物油、</w:t>
      </w:r>
      <w:r w:rsidRPr="0083138C">
        <w:rPr>
          <w:rFonts w:hint="eastAsia"/>
        </w:rPr>
        <w:t>LAS</w:t>
      </w:r>
      <w:r w:rsidRPr="0083138C">
        <w:t>、</w:t>
      </w:r>
      <w:r w:rsidRPr="0083138C">
        <w:rPr>
          <w:rFonts w:hint="eastAsia"/>
        </w:rPr>
        <w:t>粪大肠菌群共</w:t>
      </w:r>
      <w:r w:rsidRPr="0083138C">
        <w:t>9</w:t>
      </w:r>
      <w:r w:rsidRPr="0083138C">
        <w:rPr>
          <w:rFonts w:hint="eastAsia"/>
        </w:rPr>
        <w:t>项</w:t>
      </w:r>
      <w:r w:rsidRPr="0083138C">
        <w:t>。</w:t>
      </w:r>
    </w:p>
    <w:p w:rsidR="00AE6E7D" w:rsidRPr="0083138C" w:rsidRDefault="00AE6E7D" w:rsidP="00AE6E7D">
      <w:pPr>
        <w:pStyle w:val="a2"/>
        <w:ind w:firstLine="480"/>
      </w:pPr>
      <w:r w:rsidRPr="0083138C">
        <w:t>（</w:t>
      </w:r>
      <w:r w:rsidRPr="0083138C">
        <w:t>4</w:t>
      </w:r>
      <w:r w:rsidRPr="0083138C">
        <w:t>）采样和分析方法：样品的采集和保存、分析均按《地表水和污水监测技术规范》（</w:t>
      </w:r>
      <w:r w:rsidRPr="0083138C">
        <w:t>HJ/T91-2002</w:t>
      </w:r>
      <w:r w:rsidRPr="0083138C">
        <w:t>）</w:t>
      </w:r>
      <w:r w:rsidRPr="0083138C">
        <w:rPr>
          <w:rFonts w:hint="eastAsia"/>
        </w:rPr>
        <w:t>、</w:t>
      </w:r>
      <w:r w:rsidRPr="0083138C">
        <w:t>《水质监测质量保证手册》和《环境监测标准分析方法》中的有关规定进行。</w:t>
      </w:r>
      <w:bookmarkStart w:id="33" w:name="_Toc338401938"/>
      <w:bookmarkStart w:id="34" w:name="_Toc314042903"/>
    </w:p>
    <w:bookmarkEnd w:id="33"/>
    <w:bookmarkEnd w:id="34"/>
    <w:p w:rsidR="00AE6E7D" w:rsidRPr="0083138C" w:rsidRDefault="00AE6E7D" w:rsidP="00AE6E7D">
      <w:pPr>
        <w:pStyle w:val="a2"/>
        <w:ind w:firstLine="480"/>
      </w:pPr>
      <w:r w:rsidRPr="0083138C">
        <w:t>（</w:t>
      </w:r>
      <w:r w:rsidRPr="0083138C">
        <w:t>5</w:t>
      </w:r>
      <w:r w:rsidRPr="0083138C">
        <w:t>）评价标准：执行《地表水环境质量标准》（</w:t>
      </w:r>
      <w:r w:rsidRPr="0083138C">
        <w:t>GB3838-2002</w:t>
      </w:r>
      <w:r w:rsidRPr="0083138C">
        <w:t>）</w:t>
      </w:r>
      <w:r w:rsidRPr="0083138C">
        <w:rPr>
          <w:rFonts w:hint="eastAsia"/>
        </w:rPr>
        <w:t>Ⅲ</w:t>
      </w:r>
      <w:r w:rsidRPr="0083138C">
        <w:t>类标准。</w:t>
      </w:r>
    </w:p>
    <w:p w:rsidR="00AE6E7D" w:rsidRPr="0083138C" w:rsidRDefault="00AE6E7D" w:rsidP="00AE6E7D">
      <w:pPr>
        <w:pStyle w:val="a2"/>
        <w:ind w:firstLine="480"/>
      </w:pPr>
      <w:r w:rsidRPr="0083138C">
        <w:t>（</w:t>
      </w:r>
      <w:r w:rsidRPr="0083138C">
        <w:t>6</w:t>
      </w:r>
      <w:r w:rsidRPr="0083138C">
        <w:t>）评价方法：采用超标率和最大超标倍数等数理统计法进行评价。</w:t>
      </w:r>
    </w:p>
    <w:p w:rsidR="00AE6E7D" w:rsidRPr="0083138C" w:rsidRDefault="00AE6E7D" w:rsidP="00AE6E7D">
      <w:pPr>
        <w:pStyle w:val="a2"/>
        <w:ind w:firstLine="480"/>
      </w:pPr>
      <w:r w:rsidRPr="0083138C">
        <w:t>（</w:t>
      </w:r>
      <w:r w:rsidRPr="0083138C">
        <w:t>7</w:t>
      </w:r>
      <w:r w:rsidRPr="0083138C">
        <w:t>）监测结果</w:t>
      </w:r>
      <w:r w:rsidRPr="0083138C">
        <w:rPr>
          <w:rFonts w:hint="eastAsia"/>
        </w:rPr>
        <w:t>：</w:t>
      </w:r>
      <w:r w:rsidRPr="0083138C">
        <w:t>监测及评价结果见表</w:t>
      </w:r>
      <w:r w:rsidRPr="0083138C">
        <w:t>4.2</w:t>
      </w:r>
      <w:r w:rsidRPr="0083138C">
        <w:rPr>
          <w:rFonts w:hint="eastAsia"/>
        </w:rPr>
        <w:t>-</w:t>
      </w:r>
      <w:r w:rsidRPr="0083138C">
        <w:t>3</w:t>
      </w:r>
      <w:r w:rsidRPr="0083138C">
        <w:t>。</w:t>
      </w:r>
    </w:p>
    <w:p w:rsidR="00AE6E7D" w:rsidRPr="0083138C" w:rsidRDefault="00AE6E7D" w:rsidP="00AE6E7D">
      <w:pPr>
        <w:pStyle w:val="ab"/>
      </w:pPr>
      <w:r w:rsidRPr="0083138C">
        <w:t>表</w:t>
      </w:r>
      <w:r w:rsidRPr="0083138C">
        <w:t>4.2-3</w:t>
      </w:r>
      <w:r w:rsidRPr="0083138C">
        <w:rPr>
          <w:rFonts w:hint="eastAsia"/>
        </w:rPr>
        <w:t xml:space="preserve">   </w:t>
      </w:r>
      <w:r w:rsidRPr="0083138C">
        <w:t>地表水水质现状监测及评价结果</w:t>
      </w:r>
      <w:r w:rsidRPr="0083138C">
        <w:rPr>
          <w:rFonts w:hint="eastAsia"/>
        </w:rPr>
        <w:t xml:space="preserve">  </w:t>
      </w:r>
      <w:r w:rsidRPr="0083138C">
        <w:rPr>
          <w:rFonts w:hint="eastAsia"/>
        </w:rPr>
        <w:t>单位</w:t>
      </w:r>
      <w:r w:rsidRPr="0083138C">
        <w:t>mg/L</w:t>
      </w:r>
      <w:r w:rsidRPr="0083138C">
        <w:rPr>
          <w:rFonts w:hint="eastAsia"/>
        </w:rPr>
        <w:t>（</w:t>
      </w:r>
      <w:r w:rsidRPr="0083138C">
        <w:t>pH</w:t>
      </w:r>
      <w:r w:rsidRPr="0083138C">
        <w:rPr>
          <w:rFonts w:hint="eastAsia"/>
        </w:rPr>
        <w:t>除外）</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005"/>
        <w:gridCol w:w="1559"/>
        <w:gridCol w:w="1134"/>
        <w:gridCol w:w="1134"/>
        <w:gridCol w:w="1418"/>
        <w:gridCol w:w="843"/>
      </w:tblGrid>
      <w:tr w:rsidR="00AE6E7D" w:rsidRPr="0083138C" w:rsidTr="00971A72">
        <w:trPr>
          <w:trHeight w:val="369"/>
          <w:tblHeader/>
          <w:jc w:val="center"/>
        </w:trPr>
        <w:tc>
          <w:tcPr>
            <w:tcW w:w="1080" w:type="dxa"/>
            <w:vAlign w:val="center"/>
          </w:tcPr>
          <w:p w:rsidR="00AE6E7D" w:rsidRPr="0083138C" w:rsidRDefault="00AE6E7D" w:rsidP="00971A72">
            <w:pPr>
              <w:pStyle w:val="ac"/>
              <w:ind w:left="420" w:hanging="420"/>
            </w:pPr>
            <w:r w:rsidRPr="0083138C">
              <w:rPr>
                <w:rFonts w:hint="eastAsia"/>
              </w:rPr>
              <w:t>监测断面</w:t>
            </w:r>
          </w:p>
        </w:tc>
        <w:tc>
          <w:tcPr>
            <w:tcW w:w="2005" w:type="dxa"/>
            <w:vAlign w:val="center"/>
          </w:tcPr>
          <w:p w:rsidR="00AE6E7D" w:rsidRPr="0083138C" w:rsidRDefault="00AE6E7D" w:rsidP="00971A72">
            <w:pPr>
              <w:pStyle w:val="ac"/>
              <w:ind w:left="420" w:hanging="420"/>
            </w:pPr>
            <w:r w:rsidRPr="0083138C">
              <w:rPr>
                <w:rFonts w:hint="eastAsia"/>
              </w:rPr>
              <w:t>监测项目</w:t>
            </w:r>
          </w:p>
        </w:tc>
        <w:tc>
          <w:tcPr>
            <w:tcW w:w="1559" w:type="dxa"/>
            <w:vAlign w:val="center"/>
          </w:tcPr>
          <w:p w:rsidR="00AE6E7D" w:rsidRPr="0083138C" w:rsidRDefault="00AE6E7D" w:rsidP="00971A72">
            <w:pPr>
              <w:pStyle w:val="ac"/>
              <w:ind w:left="420" w:hanging="420"/>
            </w:pPr>
            <w:r w:rsidRPr="0083138C">
              <w:rPr>
                <w:rFonts w:hint="eastAsia"/>
              </w:rPr>
              <w:t>监测结果</w:t>
            </w:r>
          </w:p>
        </w:tc>
        <w:tc>
          <w:tcPr>
            <w:tcW w:w="1134" w:type="dxa"/>
            <w:vAlign w:val="center"/>
          </w:tcPr>
          <w:p w:rsidR="00AE6E7D" w:rsidRPr="0083138C" w:rsidRDefault="00AE6E7D" w:rsidP="00971A72">
            <w:pPr>
              <w:pStyle w:val="ac"/>
            </w:pPr>
            <w:r w:rsidRPr="0083138C">
              <w:rPr>
                <w:rFonts w:hint="eastAsia"/>
              </w:rPr>
              <w:t>最大超标倍数</w:t>
            </w:r>
          </w:p>
        </w:tc>
        <w:tc>
          <w:tcPr>
            <w:tcW w:w="1134" w:type="dxa"/>
            <w:vAlign w:val="center"/>
          </w:tcPr>
          <w:p w:rsidR="00AE6E7D" w:rsidRPr="0083138C" w:rsidRDefault="00AE6E7D" w:rsidP="00971A72">
            <w:pPr>
              <w:pStyle w:val="ac"/>
            </w:pPr>
            <w:r w:rsidRPr="0083138C">
              <w:rPr>
                <w:rFonts w:hint="eastAsia"/>
              </w:rPr>
              <w:t>超标率</w:t>
            </w:r>
            <w:r w:rsidRPr="0083138C">
              <w:t>（</w:t>
            </w:r>
            <w:r w:rsidRPr="0083138C">
              <w:t>%</w:t>
            </w:r>
            <w:r w:rsidRPr="0083138C">
              <w:t>）</w:t>
            </w:r>
          </w:p>
        </w:tc>
        <w:tc>
          <w:tcPr>
            <w:tcW w:w="1418" w:type="dxa"/>
            <w:vAlign w:val="center"/>
          </w:tcPr>
          <w:p w:rsidR="00AE6E7D" w:rsidRPr="0083138C" w:rsidRDefault="00AE6E7D" w:rsidP="00971A72">
            <w:pPr>
              <w:pStyle w:val="ac"/>
              <w:ind w:left="420" w:hanging="420"/>
            </w:pPr>
            <w:r w:rsidRPr="0083138C">
              <w:t>GB3838-2002</w:t>
            </w:r>
          </w:p>
          <w:p w:rsidR="00AE6E7D" w:rsidRPr="0083138C" w:rsidRDefault="00AE6E7D" w:rsidP="00971A72">
            <w:pPr>
              <w:pStyle w:val="ac"/>
              <w:ind w:left="420" w:hanging="420"/>
            </w:pPr>
            <w:r w:rsidRPr="0083138C">
              <w:rPr>
                <w:rFonts w:hint="eastAsia"/>
              </w:rPr>
              <w:t>Ⅲ</w:t>
            </w:r>
            <w:r w:rsidRPr="0083138C">
              <w:t>类标准</w:t>
            </w:r>
          </w:p>
        </w:tc>
        <w:tc>
          <w:tcPr>
            <w:tcW w:w="843" w:type="dxa"/>
            <w:vAlign w:val="center"/>
          </w:tcPr>
          <w:p w:rsidR="00AE6E7D" w:rsidRPr="0083138C" w:rsidRDefault="00AE6E7D" w:rsidP="00971A72">
            <w:pPr>
              <w:pStyle w:val="ac"/>
            </w:pPr>
            <w:r w:rsidRPr="0083138C">
              <w:rPr>
                <w:rFonts w:hint="eastAsia"/>
              </w:rPr>
              <w:t>评价结果</w:t>
            </w:r>
          </w:p>
        </w:tc>
      </w:tr>
      <w:tr w:rsidR="00AE6E7D" w:rsidRPr="0083138C" w:rsidTr="00971A72">
        <w:trPr>
          <w:trHeight w:val="369"/>
          <w:jc w:val="center"/>
        </w:trPr>
        <w:tc>
          <w:tcPr>
            <w:tcW w:w="1080" w:type="dxa"/>
            <w:vMerge w:val="restart"/>
            <w:vAlign w:val="center"/>
          </w:tcPr>
          <w:p w:rsidR="00AE6E7D" w:rsidRPr="0083138C" w:rsidRDefault="00AE6E7D" w:rsidP="00971A72">
            <w:pPr>
              <w:pStyle w:val="ac"/>
            </w:pPr>
            <w:r w:rsidRPr="0083138C">
              <w:rPr>
                <w:rFonts w:hint="eastAsia"/>
                <w:bCs/>
              </w:rPr>
              <w:t>W1</w:t>
            </w:r>
            <w:r w:rsidRPr="0083138C">
              <w:rPr>
                <w:rFonts w:hint="eastAsia"/>
                <w:bCs/>
              </w:rPr>
              <w:t>：</w:t>
            </w:r>
            <w:r w:rsidRPr="0083138C">
              <w:rPr>
                <w:rFonts w:hint="eastAsia"/>
              </w:rPr>
              <w:t>项目厂界外北侧</w:t>
            </w:r>
            <w:r w:rsidRPr="0083138C">
              <w:rPr>
                <w:rFonts w:hint="eastAsia"/>
              </w:rPr>
              <w:t>50m</w:t>
            </w:r>
            <w:r w:rsidRPr="0083138C">
              <w:rPr>
                <w:rFonts w:hint="eastAsia"/>
              </w:rPr>
              <w:t>——水塘</w:t>
            </w:r>
          </w:p>
        </w:tc>
        <w:tc>
          <w:tcPr>
            <w:tcW w:w="2005" w:type="dxa"/>
            <w:vAlign w:val="center"/>
          </w:tcPr>
          <w:p w:rsidR="00AE6E7D" w:rsidRPr="0083138C" w:rsidRDefault="00AE6E7D" w:rsidP="00971A72">
            <w:pPr>
              <w:pStyle w:val="ac"/>
              <w:ind w:left="420" w:hanging="420"/>
            </w:pPr>
            <w:r w:rsidRPr="0083138C">
              <w:t>pH</w:t>
            </w:r>
          </w:p>
        </w:tc>
        <w:tc>
          <w:tcPr>
            <w:tcW w:w="1559" w:type="dxa"/>
            <w:vAlign w:val="center"/>
          </w:tcPr>
          <w:p w:rsidR="00AE6E7D" w:rsidRPr="0083138C" w:rsidRDefault="00AE6E7D" w:rsidP="00971A72">
            <w:pPr>
              <w:pStyle w:val="ac"/>
              <w:ind w:left="420" w:hanging="420"/>
            </w:pPr>
            <w:r w:rsidRPr="0083138C">
              <w:t>6.</w:t>
            </w:r>
            <w:r>
              <w:rPr>
                <w:rFonts w:hint="eastAsia"/>
              </w:rPr>
              <w:t>69</w:t>
            </w:r>
            <w:r w:rsidRPr="0083138C">
              <w:rPr>
                <w:rFonts w:hint="eastAsia"/>
              </w:rPr>
              <w:t>~</w:t>
            </w:r>
            <w:r w:rsidRPr="0083138C">
              <w:t>6.</w:t>
            </w:r>
            <w:r>
              <w:rPr>
                <w:rFonts w:hint="eastAsia"/>
              </w:rPr>
              <w:t>82</w:t>
            </w:r>
          </w:p>
        </w:tc>
        <w:tc>
          <w:tcPr>
            <w:tcW w:w="1134" w:type="dxa"/>
            <w:vAlign w:val="center"/>
          </w:tcPr>
          <w:p w:rsidR="00AE6E7D" w:rsidRPr="0083138C" w:rsidRDefault="00AE6E7D" w:rsidP="00971A72">
            <w:pPr>
              <w:pStyle w:val="ac"/>
              <w:ind w:left="420" w:hanging="420"/>
            </w:pPr>
            <w:r w:rsidRPr="0083138C">
              <w:rPr>
                <w:rFonts w:hint="eastAsia"/>
              </w:rPr>
              <w:t>——</w:t>
            </w:r>
          </w:p>
        </w:tc>
        <w:tc>
          <w:tcPr>
            <w:tcW w:w="1134" w:type="dxa"/>
            <w:vAlign w:val="center"/>
          </w:tcPr>
          <w:p w:rsidR="00AE6E7D" w:rsidRPr="0083138C" w:rsidRDefault="00AE6E7D" w:rsidP="00971A72">
            <w:pPr>
              <w:pStyle w:val="ac"/>
              <w:ind w:left="420" w:hanging="420"/>
            </w:pPr>
            <w:r w:rsidRPr="0083138C">
              <w:rPr>
                <w:rFonts w:hint="eastAsia"/>
              </w:rPr>
              <w:t>——</w:t>
            </w:r>
          </w:p>
        </w:tc>
        <w:tc>
          <w:tcPr>
            <w:tcW w:w="1418" w:type="dxa"/>
            <w:vAlign w:val="center"/>
          </w:tcPr>
          <w:p w:rsidR="00AE6E7D" w:rsidRPr="0083138C" w:rsidRDefault="00AE6E7D" w:rsidP="00971A72">
            <w:pPr>
              <w:pStyle w:val="ac"/>
              <w:ind w:left="420" w:hanging="420"/>
            </w:pPr>
            <w:r w:rsidRPr="0083138C">
              <w:rPr>
                <w:rFonts w:hint="eastAsia"/>
              </w:rPr>
              <w:t>6~9</w:t>
            </w:r>
          </w:p>
        </w:tc>
        <w:tc>
          <w:tcPr>
            <w:tcW w:w="843" w:type="dxa"/>
            <w:vAlign w:val="center"/>
          </w:tcPr>
          <w:p w:rsidR="00AE6E7D" w:rsidRPr="0083138C" w:rsidRDefault="00AE6E7D" w:rsidP="00971A72">
            <w:pPr>
              <w:pStyle w:val="ac"/>
              <w:ind w:left="420" w:hanging="420"/>
            </w:pPr>
            <w:r w:rsidRPr="0083138C">
              <w:rPr>
                <w:rFonts w:hint="eastAsia"/>
              </w:rPr>
              <w:t>达标</w:t>
            </w:r>
          </w:p>
        </w:tc>
      </w:tr>
      <w:tr w:rsidR="00AE6E7D" w:rsidRPr="0083138C" w:rsidTr="00971A72">
        <w:trPr>
          <w:trHeight w:val="369"/>
          <w:jc w:val="center"/>
        </w:trPr>
        <w:tc>
          <w:tcPr>
            <w:tcW w:w="1080" w:type="dxa"/>
            <w:vMerge/>
            <w:vAlign w:val="center"/>
          </w:tcPr>
          <w:p w:rsidR="00AE6E7D" w:rsidRPr="0083138C" w:rsidRDefault="00AE6E7D" w:rsidP="00971A72">
            <w:pPr>
              <w:pStyle w:val="ac"/>
              <w:ind w:left="420" w:hanging="420"/>
            </w:pPr>
          </w:p>
        </w:tc>
        <w:tc>
          <w:tcPr>
            <w:tcW w:w="2005" w:type="dxa"/>
            <w:vAlign w:val="center"/>
          </w:tcPr>
          <w:p w:rsidR="00AE6E7D" w:rsidRPr="0083138C" w:rsidRDefault="00AE6E7D" w:rsidP="00971A72">
            <w:pPr>
              <w:pStyle w:val="ac"/>
              <w:ind w:left="420" w:hanging="420"/>
            </w:pPr>
            <w:r w:rsidRPr="0083138C">
              <w:rPr>
                <w:rFonts w:hint="eastAsia"/>
              </w:rPr>
              <w:t>COD</w:t>
            </w:r>
            <w:r w:rsidRPr="0083138C">
              <w:rPr>
                <w:rFonts w:hint="eastAsia"/>
                <w:vertAlign w:val="subscript"/>
              </w:rPr>
              <w:t>cr</w:t>
            </w:r>
          </w:p>
        </w:tc>
        <w:tc>
          <w:tcPr>
            <w:tcW w:w="1559" w:type="dxa"/>
            <w:vAlign w:val="center"/>
          </w:tcPr>
          <w:p w:rsidR="00AE6E7D" w:rsidRPr="0083138C" w:rsidRDefault="00AE6E7D" w:rsidP="00971A72">
            <w:pPr>
              <w:pStyle w:val="ac"/>
              <w:ind w:left="420" w:hanging="420"/>
            </w:pPr>
            <w:r>
              <w:rPr>
                <w:rFonts w:hint="eastAsia"/>
              </w:rPr>
              <w:t>13</w:t>
            </w:r>
            <w:r w:rsidRPr="0083138C">
              <w:rPr>
                <w:rFonts w:hint="eastAsia"/>
              </w:rPr>
              <w:t>~</w:t>
            </w:r>
            <w:r>
              <w:rPr>
                <w:rFonts w:hint="eastAsia"/>
              </w:rPr>
              <w:t>14</w:t>
            </w:r>
          </w:p>
        </w:tc>
        <w:tc>
          <w:tcPr>
            <w:tcW w:w="1134" w:type="dxa"/>
            <w:vAlign w:val="center"/>
          </w:tcPr>
          <w:p w:rsidR="00AE6E7D" w:rsidRPr="0083138C" w:rsidRDefault="00AE6E7D" w:rsidP="00971A72">
            <w:pPr>
              <w:pStyle w:val="ac"/>
              <w:ind w:left="420" w:hanging="420"/>
            </w:pPr>
            <w:r>
              <w:rPr>
                <w:rFonts w:hint="eastAsia"/>
              </w:rPr>
              <w:t>0</w:t>
            </w:r>
          </w:p>
        </w:tc>
        <w:tc>
          <w:tcPr>
            <w:tcW w:w="1134" w:type="dxa"/>
            <w:vAlign w:val="center"/>
          </w:tcPr>
          <w:p w:rsidR="00AE6E7D" w:rsidRPr="0083138C" w:rsidRDefault="00AE6E7D" w:rsidP="00971A72">
            <w:pPr>
              <w:pStyle w:val="ac"/>
              <w:ind w:left="420" w:hanging="420"/>
            </w:pPr>
            <w:r>
              <w:rPr>
                <w:rFonts w:hint="eastAsia"/>
              </w:rPr>
              <w:t>0</w:t>
            </w:r>
          </w:p>
        </w:tc>
        <w:tc>
          <w:tcPr>
            <w:tcW w:w="1418" w:type="dxa"/>
            <w:vAlign w:val="center"/>
          </w:tcPr>
          <w:p w:rsidR="00AE6E7D" w:rsidRPr="0083138C" w:rsidRDefault="00AE6E7D" w:rsidP="00971A72">
            <w:pPr>
              <w:pStyle w:val="ac"/>
              <w:ind w:left="420" w:hanging="420"/>
            </w:pPr>
            <w:r w:rsidRPr="0083138C">
              <w:rPr>
                <w:rFonts w:hint="eastAsia"/>
              </w:rPr>
              <w:t>20</w:t>
            </w:r>
          </w:p>
        </w:tc>
        <w:tc>
          <w:tcPr>
            <w:tcW w:w="843" w:type="dxa"/>
            <w:vAlign w:val="center"/>
          </w:tcPr>
          <w:p w:rsidR="00AE6E7D" w:rsidRPr="0083138C" w:rsidRDefault="00AE6E7D" w:rsidP="00971A72">
            <w:pPr>
              <w:pStyle w:val="ac"/>
              <w:ind w:left="420" w:hanging="420"/>
            </w:pPr>
            <w:r w:rsidRPr="0083138C">
              <w:rPr>
                <w:rFonts w:hint="eastAsia"/>
              </w:rPr>
              <w:t>达标</w:t>
            </w:r>
          </w:p>
        </w:tc>
      </w:tr>
      <w:tr w:rsidR="00AE6E7D" w:rsidRPr="0083138C" w:rsidTr="00971A72">
        <w:trPr>
          <w:trHeight w:val="369"/>
          <w:jc w:val="center"/>
        </w:trPr>
        <w:tc>
          <w:tcPr>
            <w:tcW w:w="1080" w:type="dxa"/>
            <w:vMerge/>
            <w:vAlign w:val="center"/>
          </w:tcPr>
          <w:p w:rsidR="00AE6E7D" w:rsidRPr="0083138C" w:rsidRDefault="00AE6E7D" w:rsidP="00971A72">
            <w:pPr>
              <w:pStyle w:val="ac"/>
              <w:ind w:left="420" w:hanging="420"/>
            </w:pPr>
          </w:p>
        </w:tc>
        <w:tc>
          <w:tcPr>
            <w:tcW w:w="2005" w:type="dxa"/>
            <w:vAlign w:val="center"/>
          </w:tcPr>
          <w:p w:rsidR="00AE6E7D" w:rsidRPr="0083138C" w:rsidRDefault="00AE6E7D" w:rsidP="00971A72">
            <w:pPr>
              <w:pStyle w:val="ac"/>
              <w:ind w:left="420" w:hanging="420"/>
            </w:pPr>
            <w:r w:rsidRPr="0083138C">
              <w:rPr>
                <w:rFonts w:hint="eastAsia"/>
              </w:rPr>
              <w:t>BOD</w:t>
            </w:r>
            <w:r w:rsidRPr="0083138C">
              <w:rPr>
                <w:rFonts w:hint="eastAsia"/>
                <w:vertAlign w:val="subscript"/>
              </w:rPr>
              <w:t>5</w:t>
            </w:r>
          </w:p>
        </w:tc>
        <w:tc>
          <w:tcPr>
            <w:tcW w:w="1559" w:type="dxa"/>
            <w:vAlign w:val="center"/>
          </w:tcPr>
          <w:p w:rsidR="00AE6E7D" w:rsidRPr="0083138C" w:rsidRDefault="00AE6E7D" w:rsidP="00971A72">
            <w:pPr>
              <w:pStyle w:val="ac"/>
              <w:ind w:left="420" w:hanging="420"/>
            </w:pPr>
            <w:r>
              <w:rPr>
                <w:rFonts w:hint="eastAsia"/>
              </w:rPr>
              <w:t>2.5</w:t>
            </w:r>
            <w:r w:rsidRPr="0083138C">
              <w:rPr>
                <w:rFonts w:hint="eastAsia"/>
              </w:rPr>
              <w:t>~</w:t>
            </w:r>
            <w:r>
              <w:rPr>
                <w:rFonts w:hint="eastAsia"/>
              </w:rPr>
              <w:t>2.7</w:t>
            </w:r>
          </w:p>
        </w:tc>
        <w:tc>
          <w:tcPr>
            <w:tcW w:w="1134" w:type="dxa"/>
            <w:vAlign w:val="center"/>
          </w:tcPr>
          <w:p w:rsidR="00AE6E7D" w:rsidRPr="0083138C" w:rsidRDefault="00AE6E7D" w:rsidP="00971A72">
            <w:pPr>
              <w:pStyle w:val="ac"/>
              <w:ind w:left="420" w:hanging="420"/>
            </w:pPr>
            <w:r w:rsidRPr="0083138C">
              <w:rPr>
                <w:rFonts w:hint="eastAsia"/>
              </w:rPr>
              <w:t>0</w:t>
            </w:r>
          </w:p>
        </w:tc>
        <w:tc>
          <w:tcPr>
            <w:tcW w:w="1134" w:type="dxa"/>
            <w:vAlign w:val="center"/>
          </w:tcPr>
          <w:p w:rsidR="00AE6E7D" w:rsidRPr="0083138C" w:rsidRDefault="00AE6E7D" w:rsidP="00971A72">
            <w:pPr>
              <w:pStyle w:val="ac"/>
              <w:ind w:left="420" w:hanging="420"/>
            </w:pPr>
            <w:r w:rsidRPr="0083138C">
              <w:rPr>
                <w:rFonts w:hint="eastAsia"/>
              </w:rPr>
              <w:t>0</w:t>
            </w:r>
          </w:p>
        </w:tc>
        <w:tc>
          <w:tcPr>
            <w:tcW w:w="1418" w:type="dxa"/>
            <w:vAlign w:val="center"/>
          </w:tcPr>
          <w:p w:rsidR="00AE6E7D" w:rsidRPr="0083138C" w:rsidRDefault="00AE6E7D" w:rsidP="00971A72">
            <w:pPr>
              <w:pStyle w:val="ac"/>
              <w:ind w:left="420" w:hanging="420"/>
            </w:pPr>
            <w:r w:rsidRPr="0083138C">
              <w:t>4.0</w:t>
            </w:r>
          </w:p>
        </w:tc>
        <w:tc>
          <w:tcPr>
            <w:tcW w:w="843" w:type="dxa"/>
            <w:vAlign w:val="center"/>
          </w:tcPr>
          <w:p w:rsidR="00AE6E7D" w:rsidRPr="0083138C" w:rsidRDefault="00AE6E7D" w:rsidP="00971A72">
            <w:pPr>
              <w:pStyle w:val="ac"/>
              <w:ind w:left="420" w:hanging="420"/>
            </w:pPr>
            <w:r w:rsidRPr="0083138C">
              <w:rPr>
                <w:rFonts w:hint="eastAsia"/>
              </w:rPr>
              <w:t>达标</w:t>
            </w:r>
          </w:p>
        </w:tc>
      </w:tr>
      <w:tr w:rsidR="00AE6E7D" w:rsidRPr="0083138C" w:rsidTr="00971A72">
        <w:trPr>
          <w:trHeight w:val="369"/>
          <w:jc w:val="center"/>
        </w:trPr>
        <w:tc>
          <w:tcPr>
            <w:tcW w:w="1080" w:type="dxa"/>
            <w:vMerge/>
            <w:vAlign w:val="center"/>
          </w:tcPr>
          <w:p w:rsidR="00AE6E7D" w:rsidRPr="0083138C" w:rsidRDefault="00AE6E7D" w:rsidP="00971A72">
            <w:pPr>
              <w:pStyle w:val="ac"/>
              <w:ind w:left="420" w:hanging="420"/>
            </w:pPr>
          </w:p>
        </w:tc>
        <w:tc>
          <w:tcPr>
            <w:tcW w:w="2005" w:type="dxa"/>
            <w:vAlign w:val="center"/>
          </w:tcPr>
          <w:p w:rsidR="00AE6E7D" w:rsidRPr="0083138C" w:rsidRDefault="00AE6E7D" w:rsidP="00971A72">
            <w:pPr>
              <w:pStyle w:val="ac"/>
              <w:ind w:left="420" w:hanging="420"/>
            </w:pPr>
            <w:r w:rsidRPr="0083138C">
              <w:rPr>
                <w:rFonts w:hint="eastAsia"/>
              </w:rPr>
              <w:t>氨氮</w:t>
            </w:r>
          </w:p>
        </w:tc>
        <w:tc>
          <w:tcPr>
            <w:tcW w:w="1559" w:type="dxa"/>
            <w:vAlign w:val="center"/>
          </w:tcPr>
          <w:p w:rsidR="00AE6E7D" w:rsidRPr="0083138C" w:rsidRDefault="00AE6E7D" w:rsidP="00971A72">
            <w:pPr>
              <w:pStyle w:val="ac"/>
              <w:ind w:left="420" w:hanging="420"/>
            </w:pPr>
            <w:r w:rsidRPr="0083138C">
              <w:t>0.</w:t>
            </w:r>
            <w:r>
              <w:rPr>
                <w:rFonts w:hint="eastAsia"/>
              </w:rPr>
              <w:t>184</w:t>
            </w:r>
            <w:r w:rsidRPr="0083138C">
              <w:rPr>
                <w:rFonts w:hint="eastAsia"/>
              </w:rPr>
              <w:t>~</w:t>
            </w:r>
            <w:r w:rsidRPr="0083138C">
              <w:t>0.</w:t>
            </w:r>
            <w:r>
              <w:rPr>
                <w:rFonts w:hint="eastAsia"/>
              </w:rPr>
              <w:t>201</w:t>
            </w:r>
          </w:p>
        </w:tc>
        <w:tc>
          <w:tcPr>
            <w:tcW w:w="1134" w:type="dxa"/>
            <w:vAlign w:val="center"/>
          </w:tcPr>
          <w:p w:rsidR="00AE6E7D" w:rsidRPr="0083138C" w:rsidRDefault="00AE6E7D" w:rsidP="00971A72">
            <w:pPr>
              <w:pStyle w:val="ac"/>
              <w:ind w:left="420" w:hanging="420"/>
            </w:pPr>
            <w:r w:rsidRPr="0083138C">
              <w:rPr>
                <w:rFonts w:hint="eastAsia"/>
              </w:rPr>
              <w:t>0</w:t>
            </w:r>
          </w:p>
        </w:tc>
        <w:tc>
          <w:tcPr>
            <w:tcW w:w="1134" w:type="dxa"/>
            <w:vAlign w:val="center"/>
          </w:tcPr>
          <w:p w:rsidR="00AE6E7D" w:rsidRPr="0083138C" w:rsidRDefault="00AE6E7D" w:rsidP="00971A72">
            <w:pPr>
              <w:pStyle w:val="ac"/>
              <w:ind w:left="420" w:hanging="420"/>
            </w:pPr>
            <w:r w:rsidRPr="0083138C">
              <w:rPr>
                <w:rFonts w:hint="eastAsia"/>
              </w:rPr>
              <w:t>0</w:t>
            </w:r>
          </w:p>
        </w:tc>
        <w:tc>
          <w:tcPr>
            <w:tcW w:w="1418" w:type="dxa"/>
            <w:vAlign w:val="center"/>
          </w:tcPr>
          <w:p w:rsidR="00AE6E7D" w:rsidRPr="0083138C" w:rsidRDefault="00AE6E7D" w:rsidP="00971A72">
            <w:pPr>
              <w:pStyle w:val="ac"/>
              <w:ind w:left="420" w:hanging="420"/>
            </w:pPr>
            <w:r w:rsidRPr="0083138C">
              <w:rPr>
                <w:rFonts w:hint="eastAsia"/>
              </w:rPr>
              <w:t>1.0</w:t>
            </w:r>
          </w:p>
        </w:tc>
        <w:tc>
          <w:tcPr>
            <w:tcW w:w="843" w:type="dxa"/>
            <w:vAlign w:val="center"/>
          </w:tcPr>
          <w:p w:rsidR="00AE6E7D" w:rsidRPr="0083138C" w:rsidRDefault="00AE6E7D" w:rsidP="00971A72">
            <w:pPr>
              <w:pStyle w:val="ac"/>
              <w:ind w:left="420" w:hanging="420"/>
            </w:pPr>
            <w:r w:rsidRPr="0083138C">
              <w:rPr>
                <w:rFonts w:hint="eastAsia"/>
              </w:rPr>
              <w:t>达标</w:t>
            </w:r>
          </w:p>
        </w:tc>
      </w:tr>
      <w:tr w:rsidR="00AE6E7D" w:rsidRPr="0083138C" w:rsidTr="00971A72">
        <w:trPr>
          <w:trHeight w:val="369"/>
          <w:jc w:val="center"/>
        </w:trPr>
        <w:tc>
          <w:tcPr>
            <w:tcW w:w="1080" w:type="dxa"/>
            <w:vMerge/>
            <w:vAlign w:val="center"/>
          </w:tcPr>
          <w:p w:rsidR="00AE6E7D" w:rsidRPr="0083138C" w:rsidRDefault="00AE6E7D" w:rsidP="00971A72">
            <w:pPr>
              <w:pStyle w:val="ac"/>
              <w:ind w:left="420" w:hanging="420"/>
            </w:pPr>
          </w:p>
        </w:tc>
        <w:tc>
          <w:tcPr>
            <w:tcW w:w="2005" w:type="dxa"/>
            <w:vAlign w:val="center"/>
          </w:tcPr>
          <w:p w:rsidR="00AE6E7D" w:rsidRPr="0083138C" w:rsidRDefault="00AE6E7D" w:rsidP="00971A72">
            <w:pPr>
              <w:pStyle w:val="ac"/>
              <w:ind w:left="420" w:hanging="420"/>
            </w:pPr>
            <w:r w:rsidRPr="0083138C">
              <w:rPr>
                <w:rFonts w:hint="eastAsia"/>
              </w:rPr>
              <w:t>总氮</w:t>
            </w:r>
          </w:p>
        </w:tc>
        <w:tc>
          <w:tcPr>
            <w:tcW w:w="1559" w:type="dxa"/>
            <w:vAlign w:val="center"/>
          </w:tcPr>
          <w:p w:rsidR="00AE6E7D" w:rsidRPr="0083138C" w:rsidRDefault="00AE6E7D" w:rsidP="00971A72">
            <w:pPr>
              <w:pStyle w:val="ac"/>
              <w:ind w:left="420" w:hanging="420"/>
            </w:pPr>
            <w:r w:rsidRPr="0083138C">
              <w:rPr>
                <w:rFonts w:hint="eastAsia"/>
              </w:rPr>
              <w:t>0.</w:t>
            </w:r>
            <w:r>
              <w:rPr>
                <w:rFonts w:hint="eastAsia"/>
              </w:rPr>
              <w:t>42</w:t>
            </w:r>
            <w:r w:rsidRPr="0083138C">
              <w:t>~0.</w:t>
            </w:r>
            <w:r>
              <w:rPr>
                <w:rFonts w:hint="eastAsia"/>
              </w:rPr>
              <w:t>45</w:t>
            </w:r>
          </w:p>
        </w:tc>
        <w:tc>
          <w:tcPr>
            <w:tcW w:w="1134" w:type="dxa"/>
            <w:vAlign w:val="center"/>
          </w:tcPr>
          <w:p w:rsidR="00AE6E7D" w:rsidRPr="0083138C" w:rsidRDefault="00AE6E7D" w:rsidP="00971A72">
            <w:pPr>
              <w:pStyle w:val="ac"/>
              <w:ind w:left="420" w:hanging="420"/>
            </w:pPr>
            <w:r w:rsidRPr="0083138C">
              <w:rPr>
                <w:rFonts w:hint="eastAsia"/>
              </w:rPr>
              <w:t>0</w:t>
            </w:r>
          </w:p>
        </w:tc>
        <w:tc>
          <w:tcPr>
            <w:tcW w:w="1134" w:type="dxa"/>
            <w:vAlign w:val="center"/>
          </w:tcPr>
          <w:p w:rsidR="00AE6E7D" w:rsidRPr="0083138C" w:rsidRDefault="00AE6E7D" w:rsidP="00971A72">
            <w:pPr>
              <w:pStyle w:val="ac"/>
              <w:ind w:left="420" w:hanging="420"/>
            </w:pPr>
            <w:r w:rsidRPr="0083138C">
              <w:rPr>
                <w:rFonts w:hint="eastAsia"/>
              </w:rPr>
              <w:t>0</w:t>
            </w:r>
          </w:p>
        </w:tc>
        <w:tc>
          <w:tcPr>
            <w:tcW w:w="1418" w:type="dxa"/>
            <w:vAlign w:val="center"/>
          </w:tcPr>
          <w:p w:rsidR="00AE6E7D" w:rsidRPr="0083138C" w:rsidRDefault="00AE6E7D" w:rsidP="00971A72">
            <w:pPr>
              <w:pStyle w:val="ac"/>
              <w:ind w:left="420" w:hanging="420"/>
            </w:pPr>
            <w:r w:rsidRPr="0083138C">
              <w:rPr>
                <w:rFonts w:hint="eastAsia"/>
              </w:rPr>
              <w:t>1.0</w:t>
            </w:r>
          </w:p>
        </w:tc>
        <w:tc>
          <w:tcPr>
            <w:tcW w:w="843" w:type="dxa"/>
            <w:vAlign w:val="center"/>
          </w:tcPr>
          <w:p w:rsidR="00AE6E7D" w:rsidRPr="0083138C" w:rsidRDefault="00AE6E7D" w:rsidP="00971A72">
            <w:pPr>
              <w:pStyle w:val="ac"/>
              <w:ind w:left="420" w:hanging="420"/>
            </w:pPr>
            <w:r w:rsidRPr="0083138C">
              <w:rPr>
                <w:rFonts w:hint="eastAsia"/>
              </w:rPr>
              <w:t>达标</w:t>
            </w:r>
          </w:p>
        </w:tc>
      </w:tr>
      <w:tr w:rsidR="00AE6E7D" w:rsidRPr="0083138C" w:rsidTr="00971A72">
        <w:trPr>
          <w:trHeight w:val="369"/>
          <w:jc w:val="center"/>
        </w:trPr>
        <w:tc>
          <w:tcPr>
            <w:tcW w:w="1080" w:type="dxa"/>
            <w:vMerge/>
            <w:vAlign w:val="center"/>
          </w:tcPr>
          <w:p w:rsidR="00AE6E7D" w:rsidRPr="0083138C" w:rsidRDefault="00AE6E7D" w:rsidP="00971A72">
            <w:pPr>
              <w:pStyle w:val="ac"/>
              <w:ind w:left="420" w:hanging="420"/>
            </w:pPr>
          </w:p>
        </w:tc>
        <w:tc>
          <w:tcPr>
            <w:tcW w:w="2005" w:type="dxa"/>
            <w:vAlign w:val="center"/>
          </w:tcPr>
          <w:p w:rsidR="00AE6E7D" w:rsidRPr="0083138C" w:rsidRDefault="00AE6E7D" w:rsidP="00971A72">
            <w:pPr>
              <w:pStyle w:val="ac"/>
              <w:ind w:left="420" w:hanging="420"/>
            </w:pPr>
            <w:r w:rsidRPr="0083138C">
              <w:rPr>
                <w:rFonts w:hint="eastAsia"/>
              </w:rPr>
              <w:t>总磷</w:t>
            </w:r>
          </w:p>
        </w:tc>
        <w:tc>
          <w:tcPr>
            <w:tcW w:w="1559" w:type="dxa"/>
            <w:vAlign w:val="center"/>
          </w:tcPr>
          <w:p w:rsidR="00AE6E7D" w:rsidRPr="0083138C" w:rsidRDefault="00AE6E7D" w:rsidP="00971A72">
            <w:pPr>
              <w:pStyle w:val="ac"/>
              <w:ind w:left="420" w:hanging="420"/>
            </w:pPr>
            <w:r>
              <w:rPr>
                <w:rFonts w:hint="eastAsia"/>
              </w:rPr>
              <w:t>0.01</w:t>
            </w:r>
            <w:r w:rsidRPr="0083138C">
              <w:rPr>
                <w:rFonts w:hint="eastAsia"/>
              </w:rPr>
              <w:t>~0.</w:t>
            </w:r>
            <w:r>
              <w:rPr>
                <w:rFonts w:hint="eastAsia"/>
              </w:rPr>
              <w:t>02</w:t>
            </w:r>
          </w:p>
        </w:tc>
        <w:tc>
          <w:tcPr>
            <w:tcW w:w="1134" w:type="dxa"/>
            <w:vAlign w:val="center"/>
          </w:tcPr>
          <w:p w:rsidR="00AE6E7D" w:rsidRPr="0083138C" w:rsidRDefault="00AE6E7D" w:rsidP="00971A72">
            <w:pPr>
              <w:pStyle w:val="ac"/>
              <w:ind w:left="420" w:hanging="420"/>
            </w:pPr>
            <w:r w:rsidRPr="0083138C">
              <w:rPr>
                <w:rFonts w:hint="eastAsia"/>
              </w:rPr>
              <w:t>0</w:t>
            </w:r>
          </w:p>
        </w:tc>
        <w:tc>
          <w:tcPr>
            <w:tcW w:w="1134" w:type="dxa"/>
            <w:vAlign w:val="center"/>
          </w:tcPr>
          <w:p w:rsidR="00AE6E7D" w:rsidRPr="0083138C" w:rsidRDefault="00AE6E7D" w:rsidP="00971A72">
            <w:pPr>
              <w:pStyle w:val="ac"/>
              <w:ind w:left="420" w:hanging="420"/>
            </w:pPr>
            <w:r w:rsidRPr="0083138C">
              <w:rPr>
                <w:rFonts w:hint="eastAsia"/>
              </w:rPr>
              <w:t>0</w:t>
            </w:r>
          </w:p>
        </w:tc>
        <w:tc>
          <w:tcPr>
            <w:tcW w:w="1418" w:type="dxa"/>
            <w:vAlign w:val="center"/>
          </w:tcPr>
          <w:p w:rsidR="00AE6E7D" w:rsidRPr="0083138C" w:rsidRDefault="00AE6E7D" w:rsidP="00971A72">
            <w:pPr>
              <w:pStyle w:val="ac"/>
              <w:ind w:left="420" w:hanging="420"/>
            </w:pPr>
            <w:r w:rsidRPr="0083138C">
              <w:rPr>
                <w:rFonts w:hint="eastAsia"/>
              </w:rPr>
              <w:t>0.2</w:t>
            </w:r>
          </w:p>
        </w:tc>
        <w:tc>
          <w:tcPr>
            <w:tcW w:w="843" w:type="dxa"/>
            <w:vAlign w:val="center"/>
          </w:tcPr>
          <w:p w:rsidR="00AE6E7D" w:rsidRPr="0083138C" w:rsidRDefault="00AE6E7D" w:rsidP="00971A72">
            <w:pPr>
              <w:pStyle w:val="ac"/>
              <w:ind w:left="420" w:hanging="420"/>
            </w:pPr>
            <w:r w:rsidRPr="0083138C">
              <w:rPr>
                <w:rFonts w:hint="eastAsia"/>
              </w:rPr>
              <w:t>达标</w:t>
            </w:r>
          </w:p>
        </w:tc>
      </w:tr>
      <w:tr w:rsidR="00AE6E7D" w:rsidRPr="0083138C" w:rsidTr="00971A72">
        <w:trPr>
          <w:trHeight w:val="369"/>
          <w:jc w:val="center"/>
        </w:trPr>
        <w:tc>
          <w:tcPr>
            <w:tcW w:w="1080" w:type="dxa"/>
            <w:vMerge/>
            <w:vAlign w:val="center"/>
          </w:tcPr>
          <w:p w:rsidR="00AE6E7D" w:rsidRPr="0083138C" w:rsidRDefault="00AE6E7D" w:rsidP="00971A72">
            <w:pPr>
              <w:pStyle w:val="ac"/>
              <w:ind w:left="420" w:hanging="420"/>
            </w:pPr>
          </w:p>
        </w:tc>
        <w:tc>
          <w:tcPr>
            <w:tcW w:w="2005" w:type="dxa"/>
            <w:vAlign w:val="center"/>
          </w:tcPr>
          <w:p w:rsidR="00AE6E7D" w:rsidRPr="0083138C" w:rsidRDefault="00AE6E7D" w:rsidP="00971A72">
            <w:pPr>
              <w:pStyle w:val="ac"/>
              <w:ind w:left="420" w:hanging="420"/>
            </w:pPr>
            <w:r w:rsidRPr="0083138C">
              <w:rPr>
                <w:rFonts w:hint="eastAsia"/>
              </w:rPr>
              <w:t>LAS</w:t>
            </w:r>
          </w:p>
        </w:tc>
        <w:tc>
          <w:tcPr>
            <w:tcW w:w="1559" w:type="dxa"/>
            <w:vAlign w:val="center"/>
          </w:tcPr>
          <w:p w:rsidR="00AE6E7D" w:rsidRPr="0083138C" w:rsidRDefault="00AE6E7D" w:rsidP="00971A72">
            <w:pPr>
              <w:pStyle w:val="ac"/>
              <w:ind w:left="420" w:hanging="420"/>
            </w:pPr>
            <w:r>
              <w:rPr>
                <w:rFonts w:hint="eastAsia"/>
              </w:rPr>
              <w:t>0.010~0.011</w:t>
            </w:r>
          </w:p>
        </w:tc>
        <w:tc>
          <w:tcPr>
            <w:tcW w:w="1134" w:type="dxa"/>
            <w:vAlign w:val="center"/>
          </w:tcPr>
          <w:p w:rsidR="00AE6E7D" w:rsidRPr="0083138C" w:rsidRDefault="00AE6E7D" w:rsidP="00971A72">
            <w:pPr>
              <w:pStyle w:val="ac"/>
              <w:ind w:left="420" w:hanging="420"/>
            </w:pPr>
            <w:r w:rsidRPr="0083138C">
              <w:rPr>
                <w:rFonts w:hint="eastAsia"/>
              </w:rPr>
              <w:t>0</w:t>
            </w:r>
          </w:p>
        </w:tc>
        <w:tc>
          <w:tcPr>
            <w:tcW w:w="1134" w:type="dxa"/>
            <w:vAlign w:val="center"/>
          </w:tcPr>
          <w:p w:rsidR="00AE6E7D" w:rsidRPr="0083138C" w:rsidRDefault="00AE6E7D" w:rsidP="00971A72">
            <w:pPr>
              <w:pStyle w:val="ac"/>
              <w:ind w:left="420" w:hanging="420"/>
            </w:pPr>
            <w:r w:rsidRPr="0083138C">
              <w:rPr>
                <w:rFonts w:hint="eastAsia"/>
              </w:rPr>
              <w:t>0</w:t>
            </w:r>
          </w:p>
        </w:tc>
        <w:tc>
          <w:tcPr>
            <w:tcW w:w="1418" w:type="dxa"/>
            <w:vAlign w:val="center"/>
          </w:tcPr>
          <w:p w:rsidR="00AE6E7D" w:rsidRPr="0083138C" w:rsidRDefault="00AE6E7D" w:rsidP="00971A72">
            <w:pPr>
              <w:pStyle w:val="ac"/>
              <w:ind w:left="420" w:hanging="420"/>
            </w:pPr>
            <w:r w:rsidRPr="0083138C">
              <w:rPr>
                <w:rFonts w:hint="eastAsia"/>
              </w:rPr>
              <w:t>——</w:t>
            </w:r>
          </w:p>
        </w:tc>
        <w:tc>
          <w:tcPr>
            <w:tcW w:w="843" w:type="dxa"/>
            <w:vAlign w:val="center"/>
          </w:tcPr>
          <w:p w:rsidR="00AE6E7D" w:rsidRPr="0083138C" w:rsidRDefault="00AE6E7D" w:rsidP="00971A72">
            <w:pPr>
              <w:pStyle w:val="ac"/>
              <w:ind w:left="420" w:hanging="420"/>
            </w:pPr>
            <w:r w:rsidRPr="0083138C">
              <w:rPr>
                <w:rFonts w:hint="eastAsia"/>
              </w:rPr>
              <w:t>——</w:t>
            </w:r>
          </w:p>
        </w:tc>
      </w:tr>
      <w:tr w:rsidR="00AE6E7D" w:rsidRPr="0083138C" w:rsidTr="00971A72">
        <w:trPr>
          <w:trHeight w:val="369"/>
          <w:jc w:val="center"/>
        </w:trPr>
        <w:tc>
          <w:tcPr>
            <w:tcW w:w="1080" w:type="dxa"/>
            <w:vMerge/>
            <w:vAlign w:val="center"/>
          </w:tcPr>
          <w:p w:rsidR="00AE6E7D" w:rsidRPr="0083138C" w:rsidRDefault="00AE6E7D" w:rsidP="00971A72">
            <w:pPr>
              <w:pStyle w:val="ac"/>
              <w:ind w:left="420" w:hanging="420"/>
            </w:pPr>
          </w:p>
        </w:tc>
        <w:tc>
          <w:tcPr>
            <w:tcW w:w="2005" w:type="dxa"/>
            <w:vAlign w:val="center"/>
          </w:tcPr>
          <w:p w:rsidR="00AE6E7D" w:rsidRPr="0083138C" w:rsidRDefault="00AE6E7D" w:rsidP="00971A72">
            <w:pPr>
              <w:pStyle w:val="ac"/>
              <w:ind w:left="420" w:hanging="420"/>
            </w:pPr>
            <w:r w:rsidRPr="0083138C">
              <w:rPr>
                <w:rFonts w:hint="eastAsia"/>
              </w:rPr>
              <w:t>动植物油</w:t>
            </w:r>
          </w:p>
        </w:tc>
        <w:tc>
          <w:tcPr>
            <w:tcW w:w="1559" w:type="dxa"/>
            <w:vAlign w:val="center"/>
          </w:tcPr>
          <w:p w:rsidR="00AE6E7D" w:rsidRPr="0083138C" w:rsidRDefault="00AE6E7D" w:rsidP="00971A72">
            <w:pPr>
              <w:pStyle w:val="ac"/>
              <w:ind w:left="420" w:hanging="420"/>
            </w:pPr>
            <w:r>
              <w:rPr>
                <w:rFonts w:hint="eastAsia"/>
              </w:rPr>
              <w:t>2.2~2.3</w:t>
            </w:r>
          </w:p>
        </w:tc>
        <w:tc>
          <w:tcPr>
            <w:tcW w:w="1134" w:type="dxa"/>
            <w:vAlign w:val="center"/>
          </w:tcPr>
          <w:p w:rsidR="00AE6E7D" w:rsidRPr="0083138C" w:rsidRDefault="00AE6E7D" w:rsidP="00971A72">
            <w:pPr>
              <w:pStyle w:val="ac"/>
              <w:ind w:left="420" w:hanging="420"/>
            </w:pPr>
            <w:r w:rsidRPr="0083138C">
              <w:rPr>
                <w:rFonts w:hint="eastAsia"/>
              </w:rPr>
              <w:t>0</w:t>
            </w:r>
          </w:p>
        </w:tc>
        <w:tc>
          <w:tcPr>
            <w:tcW w:w="1134" w:type="dxa"/>
            <w:vAlign w:val="center"/>
          </w:tcPr>
          <w:p w:rsidR="00AE6E7D" w:rsidRPr="0083138C" w:rsidRDefault="00AE6E7D" w:rsidP="00971A72">
            <w:pPr>
              <w:pStyle w:val="ac"/>
              <w:ind w:left="420" w:hanging="420"/>
            </w:pPr>
            <w:r w:rsidRPr="0083138C">
              <w:rPr>
                <w:rFonts w:hint="eastAsia"/>
              </w:rPr>
              <w:t>0</w:t>
            </w:r>
          </w:p>
        </w:tc>
        <w:tc>
          <w:tcPr>
            <w:tcW w:w="1418" w:type="dxa"/>
            <w:vAlign w:val="center"/>
          </w:tcPr>
          <w:p w:rsidR="00AE6E7D" w:rsidRPr="0083138C" w:rsidRDefault="00AE6E7D" w:rsidP="00971A72">
            <w:pPr>
              <w:pStyle w:val="ac"/>
              <w:ind w:left="420" w:hanging="420"/>
            </w:pPr>
            <w:r w:rsidRPr="0083138C">
              <w:rPr>
                <w:rFonts w:hint="eastAsia"/>
              </w:rPr>
              <w:t>——</w:t>
            </w:r>
          </w:p>
        </w:tc>
        <w:tc>
          <w:tcPr>
            <w:tcW w:w="843" w:type="dxa"/>
            <w:vAlign w:val="center"/>
          </w:tcPr>
          <w:p w:rsidR="00AE6E7D" w:rsidRPr="0083138C" w:rsidRDefault="00AE6E7D" w:rsidP="00971A72">
            <w:pPr>
              <w:pStyle w:val="ac"/>
              <w:ind w:left="420" w:hanging="420"/>
            </w:pPr>
            <w:r w:rsidRPr="0083138C">
              <w:rPr>
                <w:rFonts w:hint="eastAsia"/>
              </w:rPr>
              <w:t>——</w:t>
            </w:r>
          </w:p>
        </w:tc>
      </w:tr>
      <w:tr w:rsidR="00AE6E7D" w:rsidRPr="0083138C" w:rsidTr="00971A72">
        <w:trPr>
          <w:trHeight w:val="369"/>
          <w:jc w:val="center"/>
        </w:trPr>
        <w:tc>
          <w:tcPr>
            <w:tcW w:w="1080" w:type="dxa"/>
            <w:vMerge/>
            <w:vAlign w:val="center"/>
          </w:tcPr>
          <w:p w:rsidR="00AE6E7D" w:rsidRPr="0083138C" w:rsidRDefault="00AE6E7D" w:rsidP="00971A72">
            <w:pPr>
              <w:pStyle w:val="ac"/>
              <w:ind w:left="420" w:hanging="420"/>
            </w:pPr>
          </w:p>
        </w:tc>
        <w:tc>
          <w:tcPr>
            <w:tcW w:w="2005" w:type="dxa"/>
            <w:vAlign w:val="center"/>
          </w:tcPr>
          <w:p w:rsidR="00AE6E7D" w:rsidRPr="0083138C" w:rsidRDefault="00AE6E7D" w:rsidP="00971A72">
            <w:pPr>
              <w:pStyle w:val="ac"/>
              <w:ind w:left="420" w:hanging="420"/>
            </w:pPr>
            <w:r w:rsidRPr="0083138C">
              <w:rPr>
                <w:rFonts w:hint="eastAsia"/>
              </w:rPr>
              <w:t>粪大肠菌群（个</w:t>
            </w:r>
            <w:r w:rsidRPr="0083138C">
              <w:rPr>
                <w:rFonts w:hint="eastAsia"/>
              </w:rPr>
              <w:t>/L</w:t>
            </w:r>
            <w:r w:rsidRPr="0083138C">
              <w:rPr>
                <w:rFonts w:hint="eastAsia"/>
              </w:rPr>
              <w:t>）</w:t>
            </w:r>
          </w:p>
        </w:tc>
        <w:tc>
          <w:tcPr>
            <w:tcW w:w="1559" w:type="dxa"/>
            <w:vAlign w:val="center"/>
          </w:tcPr>
          <w:p w:rsidR="00AE6E7D" w:rsidRPr="0083138C" w:rsidRDefault="00AE6E7D" w:rsidP="00971A72">
            <w:pPr>
              <w:pStyle w:val="ac"/>
              <w:ind w:left="420" w:hanging="420"/>
            </w:pPr>
            <w:r>
              <w:rPr>
                <w:rFonts w:hint="eastAsia"/>
              </w:rPr>
              <w:t>1800~1900</w:t>
            </w:r>
          </w:p>
        </w:tc>
        <w:tc>
          <w:tcPr>
            <w:tcW w:w="1134" w:type="dxa"/>
            <w:vAlign w:val="center"/>
          </w:tcPr>
          <w:p w:rsidR="00AE6E7D" w:rsidRPr="0083138C" w:rsidRDefault="00AE6E7D" w:rsidP="00971A72">
            <w:pPr>
              <w:pStyle w:val="ac"/>
              <w:ind w:left="420" w:hanging="420"/>
            </w:pPr>
            <w:r w:rsidRPr="0083138C">
              <w:rPr>
                <w:rFonts w:hint="eastAsia"/>
              </w:rPr>
              <w:t>0</w:t>
            </w:r>
          </w:p>
        </w:tc>
        <w:tc>
          <w:tcPr>
            <w:tcW w:w="1134" w:type="dxa"/>
            <w:vAlign w:val="center"/>
          </w:tcPr>
          <w:p w:rsidR="00AE6E7D" w:rsidRPr="0083138C" w:rsidRDefault="00AE6E7D" w:rsidP="00971A72">
            <w:pPr>
              <w:pStyle w:val="ac"/>
              <w:ind w:left="420" w:hanging="420"/>
            </w:pPr>
            <w:r w:rsidRPr="0083138C">
              <w:rPr>
                <w:rFonts w:hint="eastAsia"/>
              </w:rPr>
              <w:t>0</w:t>
            </w:r>
          </w:p>
        </w:tc>
        <w:tc>
          <w:tcPr>
            <w:tcW w:w="1418" w:type="dxa"/>
            <w:vAlign w:val="center"/>
          </w:tcPr>
          <w:p w:rsidR="00AE6E7D" w:rsidRPr="0083138C" w:rsidRDefault="00AE6E7D" w:rsidP="00971A72">
            <w:pPr>
              <w:pStyle w:val="ac"/>
              <w:ind w:left="420" w:hanging="420"/>
            </w:pPr>
            <w:r w:rsidRPr="0083138C">
              <w:rPr>
                <w:rFonts w:hint="eastAsia"/>
              </w:rPr>
              <w:t>10000</w:t>
            </w:r>
          </w:p>
        </w:tc>
        <w:tc>
          <w:tcPr>
            <w:tcW w:w="843" w:type="dxa"/>
            <w:vAlign w:val="center"/>
          </w:tcPr>
          <w:p w:rsidR="00AE6E7D" w:rsidRPr="0083138C" w:rsidRDefault="00AE6E7D" w:rsidP="00971A72">
            <w:pPr>
              <w:pStyle w:val="ac"/>
              <w:ind w:left="420" w:hanging="420"/>
            </w:pPr>
            <w:r w:rsidRPr="0083138C">
              <w:rPr>
                <w:rFonts w:hint="eastAsia"/>
              </w:rPr>
              <w:t>达标</w:t>
            </w:r>
          </w:p>
        </w:tc>
      </w:tr>
    </w:tbl>
    <w:p w:rsidR="00AE6E7D" w:rsidRPr="0083138C" w:rsidRDefault="00AE6E7D" w:rsidP="00AE6E7D">
      <w:pPr>
        <w:pStyle w:val="a2"/>
        <w:ind w:firstLine="480"/>
      </w:pPr>
    </w:p>
    <w:p w:rsidR="00AE6E7D" w:rsidRDefault="00AE6E7D" w:rsidP="00AE6E7D">
      <w:pPr>
        <w:pStyle w:val="a2"/>
        <w:ind w:firstLine="480"/>
      </w:pPr>
      <w:r w:rsidRPr="0083138C">
        <w:rPr>
          <w:rFonts w:hint="eastAsia"/>
        </w:rPr>
        <w:t>根据监测结果</w:t>
      </w:r>
      <w:r w:rsidRPr="0083138C">
        <w:t>，</w:t>
      </w:r>
      <w:r w:rsidRPr="0083138C">
        <w:rPr>
          <w:rFonts w:hint="eastAsia"/>
        </w:rPr>
        <w:t>项目北侧水塘水质</w:t>
      </w:r>
      <w:r w:rsidRPr="0083138C">
        <w:t>中</w:t>
      </w:r>
      <w:r w:rsidRPr="0083138C">
        <w:rPr>
          <w:rFonts w:hint="eastAsia"/>
        </w:rPr>
        <w:t>各</w:t>
      </w:r>
      <w:r w:rsidRPr="0083138C">
        <w:t>监测因子均能达到《地表水环境质量标准》（</w:t>
      </w:r>
      <w:r w:rsidRPr="0083138C">
        <w:t>GB3838-2002</w:t>
      </w:r>
      <w:r w:rsidRPr="0083138C">
        <w:t>）</w:t>
      </w:r>
      <w:r w:rsidRPr="0083138C">
        <w:rPr>
          <w:rFonts w:hint="eastAsia"/>
        </w:rPr>
        <w:t>Ⅲ</w:t>
      </w:r>
      <w:r w:rsidRPr="0083138C">
        <w:rPr>
          <w:szCs w:val="24"/>
        </w:rPr>
        <w:t>类标准</w:t>
      </w:r>
      <w:r w:rsidRPr="0083138C">
        <w:rPr>
          <w:rFonts w:hint="eastAsia"/>
          <w:szCs w:val="24"/>
        </w:rPr>
        <w:t>，</w:t>
      </w:r>
      <w:r>
        <w:t>水塘水质</w:t>
      </w:r>
      <w:r>
        <w:rPr>
          <w:rFonts w:hint="eastAsia"/>
        </w:rPr>
        <w:t>良好</w:t>
      </w:r>
      <w:r w:rsidRPr="0083138C">
        <w:t>。</w:t>
      </w:r>
    </w:p>
    <w:p w:rsidR="00AE6E7D" w:rsidRPr="00476E16" w:rsidRDefault="00AE6E7D" w:rsidP="00AE6E7D">
      <w:pPr>
        <w:pStyle w:val="3"/>
      </w:pPr>
      <w:r w:rsidRPr="00476E16">
        <w:rPr>
          <w:rFonts w:hint="eastAsia"/>
        </w:rPr>
        <w:t>地下水</w:t>
      </w:r>
      <w:r w:rsidRPr="00476E16">
        <w:t>环境质量现状</w:t>
      </w:r>
      <w:r w:rsidRPr="00476E16">
        <w:rPr>
          <w:rFonts w:hint="eastAsia"/>
        </w:rPr>
        <w:t>调查</w:t>
      </w:r>
      <w:r w:rsidRPr="00476E16">
        <w:t>与评价</w:t>
      </w:r>
    </w:p>
    <w:p w:rsidR="00AE6E7D" w:rsidRPr="00AE6E7D" w:rsidRDefault="00AE6E7D" w:rsidP="00AE6E7D">
      <w:pPr>
        <w:pStyle w:val="a2"/>
        <w:ind w:firstLine="480"/>
      </w:pPr>
      <w:r w:rsidRPr="00AE6E7D">
        <w:t>（</w:t>
      </w:r>
      <w:r w:rsidRPr="00AE6E7D">
        <w:t>1</w:t>
      </w:r>
      <w:r w:rsidRPr="00AE6E7D">
        <w:t>）监测点位布设：</w:t>
      </w:r>
    </w:p>
    <w:p w:rsidR="00AE6E7D" w:rsidRPr="00AE6E7D" w:rsidRDefault="00AE6E7D" w:rsidP="00AE6E7D">
      <w:pPr>
        <w:pStyle w:val="a2"/>
        <w:ind w:firstLine="480"/>
      </w:pPr>
      <w:r w:rsidRPr="00AE6E7D">
        <w:t>D</w:t>
      </w:r>
      <w:r w:rsidRPr="00AE6E7D">
        <w:rPr>
          <w:rFonts w:hint="eastAsia"/>
        </w:rPr>
        <w:t>1</w:t>
      </w:r>
      <w:r w:rsidRPr="00AE6E7D">
        <w:rPr>
          <w:rFonts w:hint="eastAsia"/>
        </w:rPr>
        <w:t>：</w:t>
      </w:r>
      <w:r w:rsidRPr="00AE6E7D">
        <w:rPr>
          <w:rFonts w:hint="eastAsia"/>
          <w:bCs/>
        </w:rPr>
        <w:t>厂址北侧散户居民点水井</w:t>
      </w:r>
      <w:r w:rsidRPr="00AE6E7D">
        <w:rPr>
          <w:rFonts w:hint="eastAsia"/>
        </w:rPr>
        <w:t>；</w:t>
      </w:r>
    </w:p>
    <w:p w:rsidR="00AE6E7D" w:rsidRPr="00AE6E7D" w:rsidRDefault="00AE6E7D" w:rsidP="00AE6E7D">
      <w:pPr>
        <w:pStyle w:val="a2"/>
        <w:ind w:firstLine="480"/>
      </w:pPr>
      <w:r w:rsidRPr="00AE6E7D">
        <w:t>D</w:t>
      </w:r>
      <w:r w:rsidRPr="00AE6E7D">
        <w:rPr>
          <w:rFonts w:hint="eastAsia"/>
        </w:rPr>
        <w:t>2</w:t>
      </w:r>
      <w:r w:rsidRPr="00AE6E7D">
        <w:rPr>
          <w:rFonts w:hint="eastAsia"/>
        </w:rPr>
        <w:t>：</w:t>
      </w:r>
      <w:r w:rsidRPr="00AE6E7D">
        <w:rPr>
          <w:rFonts w:hint="eastAsia"/>
          <w:bCs/>
        </w:rPr>
        <w:t>厂界西南侧散户居名点水井</w:t>
      </w:r>
      <w:r w:rsidRPr="00AE6E7D">
        <w:rPr>
          <w:rFonts w:hint="eastAsia"/>
        </w:rPr>
        <w:t>；</w:t>
      </w:r>
    </w:p>
    <w:p w:rsidR="00AE6E7D" w:rsidRPr="00AE6E7D" w:rsidRDefault="00AE6E7D" w:rsidP="00AE6E7D">
      <w:pPr>
        <w:pStyle w:val="a2"/>
        <w:ind w:firstLine="480"/>
      </w:pPr>
      <w:r w:rsidRPr="00AE6E7D">
        <w:rPr>
          <w:rFonts w:hint="eastAsia"/>
        </w:rPr>
        <w:t>D3</w:t>
      </w:r>
      <w:r w:rsidRPr="00AE6E7D">
        <w:rPr>
          <w:rFonts w:hint="eastAsia"/>
        </w:rPr>
        <w:t>：厂界东南侧散户居名点水井</w:t>
      </w:r>
    </w:p>
    <w:p w:rsidR="00AE6E7D" w:rsidRPr="00AE6E7D" w:rsidRDefault="00AE6E7D" w:rsidP="00AE6E7D">
      <w:pPr>
        <w:pStyle w:val="a2"/>
        <w:ind w:firstLine="480"/>
      </w:pPr>
      <w:r w:rsidRPr="00AE6E7D">
        <w:t>（</w:t>
      </w:r>
      <w:r w:rsidRPr="00AE6E7D">
        <w:t>2</w:t>
      </w:r>
      <w:r w:rsidRPr="00AE6E7D">
        <w:t>）</w:t>
      </w:r>
      <w:r w:rsidRPr="00AE6E7D">
        <w:rPr>
          <w:spacing w:val="-2"/>
        </w:rPr>
        <w:t>监测因子：</w:t>
      </w:r>
      <w:r w:rsidRPr="00AE6E7D">
        <w:rPr>
          <w:rFonts w:hint="eastAsia"/>
        </w:rPr>
        <w:t>pH</w:t>
      </w:r>
      <w:r w:rsidRPr="00AE6E7D">
        <w:rPr>
          <w:rFonts w:hint="eastAsia"/>
        </w:rPr>
        <w:t>、总硬度、溶解性</w:t>
      </w:r>
      <w:r w:rsidRPr="00AE6E7D">
        <w:t>总固体、挥发酚、</w:t>
      </w:r>
      <w:r w:rsidRPr="00AE6E7D">
        <w:rPr>
          <w:rFonts w:hint="eastAsia"/>
        </w:rPr>
        <w:t>LAS</w:t>
      </w:r>
      <w:r w:rsidRPr="00AE6E7D">
        <w:rPr>
          <w:rFonts w:hint="eastAsia"/>
        </w:rPr>
        <w:t>、氨氮、耗氧量、总大肠菌群共</w:t>
      </w:r>
      <w:r w:rsidRPr="00AE6E7D">
        <w:t>8</w:t>
      </w:r>
      <w:r w:rsidRPr="00AE6E7D">
        <w:rPr>
          <w:rFonts w:hint="eastAsia"/>
        </w:rPr>
        <w:t>项</w:t>
      </w:r>
      <w:r w:rsidRPr="00AE6E7D">
        <w:rPr>
          <w:spacing w:val="-2"/>
        </w:rPr>
        <w:t>；</w:t>
      </w:r>
    </w:p>
    <w:p w:rsidR="00AE6E7D" w:rsidRPr="00AE6E7D" w:rsidRDefault="00AE6E7D" w:rsidP="00AE6E7D">
      <w:pPr>
        <w:pStyle w:val="a2"/>
        <w:ind w:firstLine="472"/>
      </w:pPr>
      <w:r w:rsidRPr="00AE6E7D">
        <w:rPr>
          <w:spacing w:val="-2"/>
        </w:rPr>
        <w:t>（</w:t>
      </w:r>
      <w:r w:rsidRPr="00AE6E7D">
        <w:rPr>
          <w:spacing w:val="-2"/>
        </w:rPr>
        <w:t>3</w:t>
      </w:r>
      <w:r w:rsidRPr="00AE6E7D">
        <w:rPr>
          <w:spacing w:val="-2"/>
        </w:rPr>
        <w:t>）监测时间与频次：</w:t>
      </w:r>
      <w:r w:rsidRPr="00AE6E7D">
        <w:rPr>
          <w:rFonts w:hint="eastAsia"/>
          <w:spacing w:val="-2"/>
        </w:rPr>
        <w:t>20</w:t>
      </w:r>
      <w:r w:rsidRPr="00AE6E7D">
        <w:rPr>
          <w:spacing w:val="-2"/>
        </w:rPr>
        <w:t>2</w:t>
      </w:r>
      <w:r w:rsidRPr="00AE6E7D">
        <w:rPr>
          <w:rFonts w:hint="eastAsia"/>
          <w:spacing w:val="-2"/>
        </w:rPr>
        <w:t>1</w:t>
      </w:r>
      <w:r w:rsidRPr="00AE6E7D">
        <w:rPr>
          <w:rFonts w:hint="eastAsia"/>
          <w:spacing w:val="-2"/>
        </w:rPr>
        <w:t>年</w:t>
      </w:r>
      <w:r w:rsidRPr="00AE6E7D">
        <w:rPr>
          <w:rFonts w:hint="eastAsia"/>
          <w:spacing w:val="-2"/>
        </w:rPr>
        <w:t>6</w:t>
      </w:r>
      <w:r w:rsidRPr="00AE6E7D">
        <w:rPr>
          <w:rFonts w:hint="eastAsia"/>
          <w:spacing w:val="-2"/>
        </w:rPr>
        <w:t>月</w:t>
      </w:r>
      <w:r w:rsidRPr="00AE6E7D">
        <w:rPr>
          <w:spacing w:val="-2"/>
        </w:rPr>
        <w:t>1</w:t>
      </w:r>
      <w:r w:rsidRPr="00AE6E7D">
        <w:rPr>
          <w:rFonts w:hint="eastAsia"/>
          <w:spacing w:val="-2"/>
        </w:rPr>
        <w:t>~3</w:t>
      </w:r>
      <w:r w:rsidRPr="00AE6E7D">
        <w:rPr>
          <w:rFonts w:hint="eastAsia"/>
          <w:spacing w:val="-2"/>
        </w:rPr>
        <w:t>日</w:t>
      </w:r>
      <w:r w:rsidRPr="00AE6E7D">
        <w:rPr>
          <w:rFonts w:hint="eastAsia"/>
        </w:rPr>
        <w:t>连续</w:t>
      </w:r>
      <w:r w:rsidRPr="00AE6E7D">
        <w:t>监测</w:t>
      </w:r>
      <w:r w:rsidRPr="00AE6E7D">
        <w:rPr>
          <w:rFonts w:hint="eastAsia"/>
        </w:rPr>
        <w:t>3</w:t>
      </w:r>
      <w:r w:rsidRPr="00AE6E7D">
        <w:rPr>
          <w:rFonts w:hint="eastAsia"/>
        </w:rPr>
        <w:t>天</w:t>
      </w:r>
      <w:r w:rsidRPr="00AE6E7D">
        <w:rPr>
          <w:rFonts w:hint="eastAsia"/>
          <w:szCs w:val="24"/>
        </w:rPr>
        <w:t>。</w:t>
      </w:r>
    </w:p>
    <w:p w:rsidR="00AE6E7D" w:rsidRPr="00AE6E7D" w:rsidRDefault="00AE6E7D" w:rsidP="00AE6E7D">
      <w:pPr>
        <w:pStyle w:val="a2"/>
        <w:ind w:firstLine="480"/>
      </w:pPr>
      <w:r w:rsidRPr="00AE6E7D">
        <w:t>（</w:t>
      </w:r>
      <w:r w:rsidRPr="00AE6E7D">
        <w:t>4</w:t>
      </w:r>
      <w:r w:rsidRPr="00AE6E7D">
        <w:t>）评价标准：</w:t>
      </w:r>
      <w:r w:rsidRPr="00AE6E7D">
        <w:rPr>
          <w:rFonts w:hint="eastAsia"/>
        </w:rPr>
        <w:t>本项目评价区域地下水执行《地下水环境质量标准》（</w:t>
      </w:r>
      <w:r w:rsidRPr="00AE6E7D">
        <w:rPr>
          <w:rFonts w:hint="eastAsia"/>
        </w:rPr>
        <w:t>GB/T14848-2017</w:t>
      </w:r>
      <w:r w:rsidRPr="00AE6E7D">
        <w:rPr>
          <w:rFonts w:hint="eastAsia"/>
        </w:rPr>
        <w:t>）中的Ⅲ类水质标准。</w:t>
      </w:r>
    </w:p>
    <w:p w:rsidR="00AE6E7D" w:rsidRPr="00AE6E7D" w:rsidRDefault="00AE6E7D" w:rsidP="00AE6E7D">
      <w:pPr>
        <w:pStyle w:val="a2"/>
        <w:ind w:firstLine="480"/>
      </w:pPr>
      <w:r w:rsidRPr="00AE6E7D">
        <w:t>（</w:t>
      </w:r>
      <w:r w:rsidRPr="00AE6E7D">
        <w:t>5</w:t>
      </w:r>
      <w:r w:rsidRPr="00AE6E7D">
        <w:t>）评价方法：采用超标率和最大超标倍数等数理统计法进行评价；</w:t>
      </w:r>
    </w:p>
    <w:p w:rsidR="00AE6E7D" w:rsidRPr="00AE6E7D" w:rsidRDefault="00AE6E7D" w:rsidP="00AE6E7D">
      <w:pPr>
        <w:pStyle w:val="a2"/>
        <w:ind w:firstLine="480"/>
      </w:pPr>
      <w:r w:rsidRPr="00AE6E7D">
        <w:t>（</w:t>
      </w:r>
      <w:r w:rsidRPr="00AE6E7D">
        <w:t>6</w:t>
      </w:r>
      <w:r w:rsidRPr="00AE6E7D">
        <w:t>）监测结果：监测及评价结果见表</w:t>
      </w:r>
      <w:r w:rsidRPr="00AE6E7D">
        <w:t>4.2</w:t>
      </w:r>
      <w:r w:rsidRPr="00AE6E7D">
        <w:rPr>
          <w:rFonts w:hint="eastAsia"/>
        </w:rPr>
        <w:t>-</w:t>
      </w:r>
      <w:r w:rsidRPr="00AE6E7D">
        <w:t>4</w:t>
      </w:r>
      <w:r w:rsidRPr="00AE6E7D">
        <w:t>。</w:t>
      </w:r>
    </w:p>
    <w:p w:rsidR="00AE6E7D" w:rsidRPr="00AE6E7D" w:rsidRDefault="00AE6E7D" w:rsidP="00AE6E7D">
      <w:pPr>
        <w:pStyle w:val="ab"/>
      </w:pPr>
      <w:r w:rsidRPr="00AE6E7D">
        <w:t>表</w:t>
      </w:r>
      <w:r w:rsidRPr="00AE6E7D">
        <w:t>4.2</w:t>
      </w:r>
      <w:r w:rsidRPr="00AE6E7D">
        <w:rPr>
          <w:rFonts w:hint="eastAsia"/>
        </w:rPr>
        <w:t>-</w:t>
      </w:r>
      <w:r w:rsidRPr="00AE6E7D">
        <w:t>4</w:t>
      </w:r>
      <w:r w:rsidRPr="00AE6E7D">
        <w:rPr>
          <w:rFonts w:hint="eastAsia"/>
        </w:rPr>
        <w:t xml:space="preserve">  </w:t>
      </w:r>
      <w:r w:rsidRPr="00AE6E7D">
        <w:rPr>
          <w:rFonts w:hint="eastAsia"/>
        </w:rPr>
        <w:t>地下水环境质量</w:t>
      </w:r>
      <w:r w:rsidRPr="00AE6E7D">
        <w:t>现状监测统计结果</w:t>
      </w:r>
      <w:r w:rsidRPr="00AE6E7D">
        <w:rPr>
          <w:rFonts w:hint="eastAsia"/>
        </w:rPr>
        <w:t xml:space="preserve">   </w:t>
      </w:r>
      <w:r w:rsidRPr="00AE6E7D">
        <w:rPr>
          <w:rFonts w:hint="eastAsia"/>
        </w:rPr>
        <w:t>单位：</w:t>
      </w:r>
      <w:r w:rsidRPr="00AE6E7D">
        <w:t>除</w:t>
      </w:r>
      <w:r w:rsidRPr="00AE6E7D">
        <w:t>pH</w:t>
      </w:r>
      <w:r w:rsidRPr="00AE6E7D">
        <w:t>外，其余为</w:t>
      </w:r>
      <w:r w:rsidRPr="00AE6E7D">
        <w:t>mg/L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1897"/>
        <w:gridCol w:w="1438"/>
        <w:gridCol w:w="1016"/>
        <w:gridCol w:w="1170"/>
        <w:gridCol w:w="2079"/>
        <w:gridCol w:w="789"/>
      </w:tblGrid>
      <w:tr w:rsidR="00AE6E7D" w:rsidRPr="00AE6E7D" w:rsidTr="00971A72">
        <w:trPr>
          <w:cantSplit/>
          <w:trHeight w:val="397"/>
          <w:tblHeader/>
          <w:jc w:val="center"/>
        </w:trPr>
        <w:tc>
          <w:tcPr>
            <w:tcW w:w="427" w:type="pct"/>
            <w:vAlign w:val="center"/>
          </w:tcPr>
          <w:p w:rsidR="00AE6E7D" w:rsidRPr="00AE6E7D" w:rsidRDefault="00AE6E7D" w:rsidP="00971A72">
            <w:pPr>
              <w:pStyle w:val="ac"/>
            </w:pPr>
            <w:r w:rsidRPr="00AE6E7D">
              <w:t>监测点位</w:t>
            </w:r>
          </w:p>
        </w:tc>
        <w:tc>
          <w:tcPr>
            <w:tcW w:w="1034" w:type="pct"/>
            <w:vAlign w:val="center"/>
          </w:tcPr>
          <w:p w:rsidR="00AE6E7D" w:rsidRPr="00AE6E7D" w:rsidRDefault="00AE6E7D" w:rsidP="00971A72">
            <w:pPr>
              <w:pStyle w:val="ac"/>
            </w:pPr>
            <w:r w:rsidRPr="00AE6E7D">
              <w:rPr>
                <w:kern w:val="0"/>
              </w:rPr>
              <w:t>监测项目</w:t>
            </w:r>
          </w:p>
        </w:tc>
        <w:tc>
          <w:tcPr>
            <w:tcW w:w="784" w:type="pct"/>
            <w:vAlign w:val="center"/>
          </w:tcPr>
          <w:p w:rsidR="00AE6E7D" w:rsidRPr="00AE6E7D" w:rsidRDefault="00AE6E7D" w:rsidP="00971A72">
            <w:pPr>
              <w:pStyle w:val="ac"/>
              <w:rPr>
                <w:kern w:val="0"/>
              </w:rPr>
            </w:pPr>
            <w:r w:rsidRPr="00AE6E7D">
              <w:rPr>
                <w:kern w:val="0"/>
              </w:rPr>
              <w:t>监测结果</w:t>
            </w:r>
          </w:p>
        </w:tc>
        <w:tc>
          <w:tcPr>
            <w:tcW w:w="554" w:type="pct"/>
            <w:vAlign w:val="center"/>
          </w:tcPr>
          <w:p w:rsidR="00AE6E7D" w:rsidRPr="00AE6E7D" w:rsidRDefault="00AE6E7D" w:rsidP="00971A72">
            <w:pPr>
              <w:pStyle w:val="ac"/>
              <w:rPr>
                <w:kern w:val="0"/>
              </w:rPr>
            </w:pPr>
            <w:r w:rsidRPr="00AE6E7D">
              <w:rPr>
                <w:rFonts w:hint="eastAsia"/>
              </w:rPr>
              <w:t>最大超标倍数</w:t>
            </w:r>
          </w:p>
        </w:tc>
        <w:tc>
          <w:tcPr>
            <w:tcW w:w="638" w:type="pct"/>
            <w:vAlign w:val="center"/>
          </w:tcPr>
          <w:p w:rsidR="00AE6E7D" w:rsidRPr="00AE6E7D" w:rsidRDefault="00AE6E7D" w:rsidP="00971A72">
            <w:pPr>
              <w:pStyle w:val="ac"/>
              <w:rPr>
                <w:kern w:val="0"/>
              </w:rPr>
            </w:pPr>
            <w:r w:rsidRPr="00AE6E7D">
              <w:rPr>
                <w:rFonts w:hint="eastAsia"/>
              </w:rPr>
              <w:t>超标率</w:t>
            </w:r>
            <w:r w:rsidRPr="00AE6E7D">
              <w:t>（</w:t>
            </w:r>
            <w:r w:rsidRPr="00AE6E7D">
              <w:t>%</w:t>
            </w:r>
            <w:r w:rsidRPr="00AE6E7D">
              <w:t>）</w:t>
            </w:r>
          </w:p>
        </w:tc>
        <w:tc>
          <w:tcPr>
            <w:tcW w:w="1133" w:type="pct"/>
            <w:vAlign w:val="center"/>
          </w:tcPr>
          <w:p w:rsidR="00AE6E7D" w:rsidRPr="00AE6E7D" w:rsidRDefault="00AE6E7D" w:rsidP="00971A72">
            <w:pPr>
              <w:pStyle w:val="ac"/>
              <w:rPr>
                <w:kern w:val="0"/>
              </w:rPr>
            </w:pPr>
            <w:r w:rsidRPr="00AE6E7D">
              <w:rPr>
                <w:kern w:val="0"/>
              </w:rPr>
              <w:t>GB/T14848-</w:t>
            </w:r>
            <w:r w:rsidRPr="00AE6E7D">
              <w:rPr>
                <w:rFonts w:hint="eastAsia"/>
                <w:kern w:val="0"/>
              </w:rPr>
              <w:t>2017</w:t>
            </w:r>
          </w:p>
          <w:p w:rsidR="00AE6E7D" w:rsidRPr="00AE6E7D" w:rsidRDefault="00AE6E7D" w:rsidP="00971A72">
            <w:pPr>
              <w:pStyle w:val="ac"/>
              <w:rPr>
                <w:kern w:val="0"/>
              </w:rPr>
            </w:pPr>
            <w:r w:rsidRPr="00AE6E7D">
              <w:rPr>
                <w:rFonts w:ascii="宋体" w:hAnsi="宋体" w:cs="宋体" w:hint="eastAsia"/>
                <w:kern w:val="0"/>
              </w:rPr>
              <w:t>Ⅲ</w:t>
            </w:r>
            <w:r w:rsidRPr="00AE6E7D">
              <w:rPr>
                <w:kern w:val="0"/>
              </w:rPr>
              <w:t>类标准</w:t>
            </w:r>
          </w:p>
        </w:tc>
        <w:tc>
          <w:tcPr>
            <w:tcW w:w="430" w:type="pct"/>
            <w:vAlign w:val="center"/>
          </w:tcPr>
          <w:p w:rsidR="00AE6E7D" w:rsidRPr="00AE6E7D" w:rsidRDefault="00AE6E7D" w:rsidP="00971A72">
            <w:pPr>
              <w:pStyle w:val="ac"/>
            </w:pPr>
            <w:r w:rsidRPr="00AE6E7D">
              <w:rPr>
                <w:kern w:val="0"/>
              </w:rPr>
              <w:t>评价结果</w:t>
            </w:r>
          </w:p>
        </w:tc>
      </w:tr>
      <w:tr w:rsidR="00AE6E7D" w:rsidRPr="00AE6E7D" w:rsidTr="00971A72">
        <w:trPr>
          <w:cantSplit/>
          <w:trHeight w:val="425"/>
          <w:jc w:val="center"/>
        </w:trPr>
        <w:tc>
          <w:tcPr>
            <w:tcW w:w="427" w:type="pct"/>
            <w:vMerge w:val="restart"/>
            <w:vAlign w:val="center"/>
          </w:tcPr>
          <w:p w:rsidR="00AE6E7D" w:rsidRPr="00AE6E7D" w:rsidRDefault="00AE6E7D" w:rsidP="00971A72">
            <w:pPr>
              <w:pStyle w:val="ac"/>
            </w:pPr>
            <w:r w:rsidRPr="00AE6E7D">
              <w:t>D</w:t>
            </w:r>
            <w:r w:rsidRPr="00AE6E7D">
              <w:rPr>
                <w:rFonts w:hint="eastAsia"/>
              </w:rPr>
              <w:t>1</w:t>
            </w:r>
            <w:r w:rsidRPr="00AE6E7D">
              <w:rPr>
                <w:rFonts w:hint="eastAsia"/>
              </w:rPr>
              <w:t>：厂址北侧散户居民点水井</w:t>
            </w:r>
          </w:p>
        </w:tc>
        <w:tc>
          <w:tcPr>
            <w:tcW w:w="1034" w:type="pct"/>
            <w:vAlign w:val="center"/>
          </w:tcPr>
          <w:p w:rsidR="00AE6E7D" w:rsidRPr="00AE6E7D" w:rsidRDefault="00AE6E7D" w:rsidP="00971A72">
            <w:pPr>
              <w:pStyle w:val="ac"/>
              <w:rPr>
                <w:bCs/>
              </w:rPr>
            </w:pPr>
            <w:r w:rsidRPr="00AE6E7D">
              <w:t>pH</w:t>
            </w:r>
          </w:p>
        </w:tc>
        <w:tc>
          <w:tcPr>
            <w:tcW w:w="784" w:type="pct"/>
            <w:vAlign w:val="center"/>
          </w:tcPr>
          <w:p w:rsidR="00AE6E7D" w:rsidRPr="00AE6E7D" w:rsidRDefault="00AE6E7D" w:rsidP="00971A72">
            <w:pPr>
              <w:pStyle w:val="ac"/>
            </w:pPr>
            <w:r w:rsidRPr="00AE6E7D">
              <w:rPr>
                <w:rFonts w:hint="eastAsia"/>
              </w:rPr>
              <w:t>7.38</w:t>
            </w:r>
            <w:r w:rsidRPr="00AE6E7D">
              <w:t>~</w:t>
            </w:r>
            <w:r w:rsidRPr="00AE6E7D">
              <w:rPr>
                <w:rFonts w:hint="eastAsia"/>
              </w:rPr>
              <w:t>7.49</w:t>
            </w:r>
          </w:p>
        </w:tc>
        <w:tc>
          <w:tcPr>
            <w:tcW w:w="554" w:type="pct"/>
            <w:vAlign w:val="center"/>
          </w:tcPr>
          <w:p w:rsidR="00AE6E7D" w:rsidRPr="00AE6E7D" w:rsidRDefault="00AE6E7D" w:rsidP="00971A72">
            <w:pPr>
              <w:pStyle w:val="ac"/>
              <w:rPr>
                <w:kern w:val="0"/>
              </w:rPr>
            </w:pPr>
            <w:r w:rsidRPr="00AE6E7D">
              <w:rPr>
                <w:rFonts w:hint="eastAsia"/>
                <w:kern w:val="0"/>
              </w:rPr>
              <w:t>——</w:t>
            </w:r>
          </w:p>
        </w:tc>
        <w:tc>
          <w:tcPr>
            <w:tcW w:w="638" w:type="pct"/>
            <w:vAlign w:val="center"/>
          </w:tcPr>
          <w:p w:rsidR="00AE6E7D" w:rsidRPr="00AE6E7D" w:rsidRDefault="00AE6E7D" w:rsidP="00971A72">
            <w:pPr>
              <w:pStyle w:val="ac"/>
              <w:rPr>
                <w:kern w:val="0"/>
              </w:rPr>
            </w:pPr>
            <w:r w:rsidRPr="00AE6E7D">
              <w:rPr>
                <w:rFonts w:hint="eastAsia"/>
                <w:kern w:val="0"/>
              </w:rPr>
              <w:t>——</w:t>
            </w:r>
          </w:p>
        </w:tc>
        <w:tc>
          <w:tcPr>
            <w:tcW w:w="1133" w:type="pct"/>
            <w:vAlign w:val="center"/>
          </w:tcPr>
          <w:p w:rsidR="00AE6E7D" w:rsidRPr="00AE6E7D" w:rsidRDefault="00AE6E7D" w:rsidP="00971A72">
            <w:pPr>
              <w:pStyle w:val="ac"/>
              <w:rPr>
                <w:kern w:val="0"/>
              </w:rPr>
            </w:pPr>
            <w:r w:rsidRPr="00AE6E7D">
              <w:rPr>
                <w:kern w:val="0"/>
              </w:rPr>
              <w:t>6.5~8.5</w:t>
            </w:r>
          </w:p>
        </w:tc>
        <w:tc>
          <w:tcPr>
            <w:tcW w:w="430" w:type="pct"/>
            <w:vAlign w:val="center"/>
          </w:tcPr>
          <w:p w:rsidR="00AE6E7D" w:rsidRPr="00AE6E7D" w:rsidRDefault="00AE6E7D" w:rsidP="00971A72">
            <w:pPr>
              <w:pStyle w:val="ac"/>
            </w:pPr>
            <w:r w:rsidRPr="00AE6E7D">
              <w:rPr>
                <w:rFonts w:hint="eastAsia"/>
                <w:kern w:val="0"/>
              </w:rPr>
              <w:t>——</w:t>
            </w:r>
          </w:p>
        </w:tc>
      </w:tr>
      <w:tr w:rsidR="00AE6E7D" w:rsidRPr="00AE6E7D" w:rsidTr="00971A72">
        <w:trPr>
          <w:cantSplit/>
          <w:trHeight w:val="425"/>
          <w:jc w:val="center"/>
        </w:trPr>
        <w:tc>
          <w:tcPr>
            <w:tcW w:w="427" w:type="pct"/>
            <w:vMerge/>
            <w:vAlign w:val="center"/>
          </w:tcPr>
          <w:p w:rsidR="00AE6E7D" w:rsidRPr="00AE6E7D" w:rsidRDefault="00AE6E7D" w:rsidP="00971A72">
            <w:pPr>
              <w:pStyle w:val="ac"/>
            </w:pPr>
          </w:p>
        </w:tc>
        <w:tc>
          <w:tcPr>
            <w:tcW w:w="1034" w:type="pct"/>
            <w:vAlign w:val="center"/>
          </w:tcPr>
          <w:p w:rsidR="00AE6E7D" w:rsidRPr="00AE6E7D" w:rsidRDefault="00AE6E7D" w:rsidP="00971A72">
            <w:pPr>
              <w:pStyle w:val="ac"/>
              <w:rPr>
                <w:bCs/>
              </w:rPr>
            </w:pPr>
            <w:r w:rsidRPr="00AE6E7D">
              <w:t>总硬度</w:t>
            </w:r>
          </w:p>
        </w:tc>
        <w:tc>
          <w:tcPr>
            <w:tcW w:w="784" w:type="pct"/>
            <w:vAlign w:val="center"/>
          </w:tcPr>
          <w:p w:rsidR="00AE6E7D" w:rsidRPr="00AE6E7D" w:rsidRDefault="00AE6E7D" w:rsidP="00971A72">
            <w:pPr>
              <w:pStyle w:val="ac"/>
            </w:pPr>
            <w:r w:rsidRPr="00AE6E7D">
              <w:rPr>
                <w:rFonts w:hint="eastAsia"/>
              </w:rPr>
              <w:t>299</w:t>
            </w:r>
            <w:r w:rsidRPr="00AE6E7D">
              <w:t>~</w:t>
            </w:r>
            <w:r w:rsidRPr="00AE6E7D">
              <w:rPr>
                <w:rFonts w:hint="eastAsia"/>
              </w:rPr>
              <w:t>305</w:t>
            </w:r>
          </w:p>
        </w:tc>
        <w:tc>
          <w:tcPr>
            <w:tcW w:w="554" w:type="pct"/>
            <w:vAlign w:val="center"/>
          </w:tcPr>
          <w:p w:rsidR="00AE6E7D" w:rsidRPr="00AE6E7D" w:rsidRDefault="00AE6E7D" w:rsidP="00971A72">
            <w:pPr>
              <w:pStyle w:val="ac"/>
              <w:rPr>
                <w:kern w:val="0"/>
              </w:rPr>
            </w:pPr>
            <w:r w:rsidRPr="00AE6E7D">
              <w:rPr>
                <w:rFonts w:hint="eastAsia"/>
              </w:rPr>
              <w:t>0</w:t>
            </w:r>
          </w:p>
        </w:tc>
        <w:tc>
          <w:tcPr>
            <w:tcW w:w="638" w:type="pct"/>
            <w:vAlign w:val="center"/>
          </w:tcPr>
          <w:p w:rsidR="00AE6E7D" w:rsidRPr="00AE6E7D" w:rsidRDefault="00AE6E7D" w:rsidP="00971A72">
            <w:pPr>
              <w:pStyle w:val="ac"/>
              <w:rPr>
                <w:kern w:val="0"/>
              </w:rPr>
            </w:pPr>
            <w:r w:rsidRPr="00AE6E7D">
              <w:rPr>
                <w:rFonts w:hint="eastAsia"/>
              </w:rPr>
              <w:t>0</w:t>
            </w:r>
          </w:p>
        </w:tc>
        <w:tc>
          <w:tcPr>
            <w:tcW w:w="1133" w:type="pct"/>
            <w:vAlign w:val="center"/>
          </w:tcPr>
          <w:p w:rsidR="00AE6E7D" w:rsidRPr="00AE6E7D" w:rsidRDefault="00AE6E7D" w:rsidP="00971A72">
            <w:pPr>
              <w:pStyle w:val="ac"/>
              <w:rPr>
                <w:kern w:val="0"/>
              </w:rPr>
            </w:pPr>
            <w:r w:rsidRPr="00AE6E7D">
              <w:rPr>
                <w:kern w:val="0"/>
              </w:rPr>
              <w:t>≤450</w:t>
            </w:r>
          </w:p>
        </w:tc>
        <w:tc>
          <w:tcPr>
            <w:tcW w:w="430" w:type="pct"/>
            <w:vAlign w:val="center"/>
          </w:tcPr>
          <w:p w:rsidR="00AE6E7D" w:rsidRPr="00AE6E7D" w:rsidRDefault="00AE6E7D" w:rsidP="00971A72">
            <w:pPr>
              <w:pStyle w:val="ac"/>
            </w:pPr>
            <w:r w:rsidRPr="00AE6E7D">
              <w:rPr>
                <w:kern w:val="0"/>
              </w:rPr>
              <w:t>达标</w:t>
            </w:r>
          </w:p>
        </w:tc>
      </w:tr>
      <w:tr w:rsidR="00AE6E7D" w:rsidRPr="00AE6E7D" w:rsidTr="00971A72">
        <w:trPr>
          <w:cantSplit/>
          <w:trHeight w:val="425"/>
          <w:jc w:val="center"/>
        </w:trPr>
        <w:tc>
          <w:tcPr>
            <w:tcW w:w="427" w:type="pct"/>
            <w:vMerge/>
            <w:vAlign w:val="center"/>
          </w:tcPr>
          <w:p w:rsidR="00AE6E7D" w:rsidRPr="00AE6E7D" w:rsidRDefault="00AE6E7D" w:rsidP="00971A72">
            <w:pPr>
              <w:pStyle w:val="ac"/>
            </w:pPr>
          </w:p>
        </w:tc>
        <w:tc>
          <w:tcPr>
            <w:tcW w:w="1034" w:type="pct"/>
            <w:vAlign w:val="center"/>
          </w:tcPr>
          <w:p w:rsidR="00AE6E7D" w:rsidRPr="00AE6E7D" w:rsidRDefault="00AE6E7D" w:rsidP="00971A72">
            <w:pPr>
              <w:pStyle w:val="ac"/>
              <w:rPr>
                <w:bCs/>
              </w:rPr>
            </w:pPr>
            <w:r w:rsidRPr="00AE6E7D">
              <w:t>溶解性总固体</w:t>
            </w:r>
          </w:p>
        </w:tc>
        <w:tc>
          <w:tcPr>
            <w:tcW w:w="784" w:type="pct"/>
            <w:vAlign w:val="center"/>
          </w:tcPr>
          <w:p w:rsidR="00AE6E7D" w:rsidRPr="00AE6E7D" w:rsidRDefault="00AE6E7D" w:rsidP="00971A72">
            <w:pPr>
              <w:pStyle w:val="ac"/>
            </w:pPr>
            <w:r w:rsidRPr="00AE6E7D">
              <w:rPr>
                <w:rFonts w:hint="eastAsia"/>
              </w:rPr>
              <w:t>243</w:t>
            </w:r>
            <w:r w:rsidRPr="00AE6E7D">
              <w:t>~</w:t>
            </w:r>
            <w:r w:rsidRPr="00AE6E7D">
              <w:rPr>
                <w:rFonts w:hint="eastAsia"/>
              </w:rPr>
              <w:t>246</w:t>
            </w:r>
          </w:p>
        </w:tc>
        <w:tc>
          <w:tcPr>
            <w:tcW w:w="554" w:type="pct"/>
            <w:vAlign w:val="center"/>
          </w:tcPr>
          <w:p w:rsidR="00AE6E7D" w:rsidRPr="00AE6E7D" w:rsidRDefault="00AE6E7D" w:rsidP="00971A72">
            <w:pPr>
              <w:pStyle w:val="ac"/>
              <w:rPr>
                <w:kern w:val="0"/>
              </w:rPr>
            </w:pPr>
            <w:r w:rsidRPr="00AE6E7D">
              <w:rPr>
                <w:rFonts w:hint="eastAsia"/>
              </w:rPr>
              <w:t>0</w:t>
            </w:r>
          </w:p>
        </w:tc>
        <w:tc>
          <w:tcPr>
            <w:tcW w:w="638" w:type="pct"/>
            <w:vAlign w:val="center"/>
          </w:tcPr>
          <w:p w:rsidR="00AE6E7D" w:rsidRPr="00AE6E7D" w:rsidRDefault="00AE6E7D" w:rsidP="00971A72">
            <w:pPr>
              <w:pStyle w:val="ac"/>
              <w:rPr>
                <w:kern w:val="0"/>
              </w:rPr>
            </w:pPr>
            <w:r w:rsidRPr="00AE6E7D">
              <w:rPr>
                <w:rFonts w:hint="eastAsia"/>
              </w:rPr>
              <w:t>0</w:t>
            </w:r>
          </w:p>
        </w:tc>
        <w:tc>
          <w:tcPr>
            <w:tcW w:w="1133" w:type="pct"/>
            <w:vAlign w:val="center"/>
          </w:tcPr>
          <w:p w:rsidR="00AE6E7D" w:rsidRPr="00AE6E7D" w:rsidRDefault="00AE6E7D" w:rsidP="00971A72">
            <w:pPr>
              <w:pStyle w:val="ac"/>
              <w:rPr>
                <w:kern w:val="0"/>
              </w:rPr>
            </w:pPr>
            <w:r w:rsidRPr="00AE6E7D">
              <w:rPr>
                <w:kern w:val="0"/>
              </w:rPr>
              <w:t>≤500</w:t>
            </w:r>
          </w:p>
        </w:tc>
        <w:tc>
          <w:tcPr>
            <w:tcW w:w="430" w:type="pct"/>
            <w:vAlign w:val="center"/>
          </w:tcPr>
          <w:p w:rsidR="00AE6E7D" w:rsidRPr="00AE6E7D" w:rsidRDefault="00AE6E7D" w:rsidP="00971A72">
            <w:pPr>
              <w:pStyle w:val="ac"/>
            </w:pPr>
            <w:r w:rsidRPr="00AE6E7D">
              <w:rPr>
                <w:kern w:val="0"/>
              </w:rPr>
              <w:t>达标</w:t>
            </w:r>
          </w:p>
        </w:tc>
      </w:tr>
      <w:tr w:rsidR="00AE6E7D" w:rsidRPr="00AE6E7D" w:rsidTr="00971A72">
        <w:trPr>
          <w:cantSplit/>
          <w:trHeight w:val="425"/>
          <w:jc w:val="center"/>
        </w:trPr>
        <w:tc>
          <w:tcPr>
            <w:tcW w:w="427" w:type="pct"/>
            <w:vMerge/>
            <w:vAlign w:val="center"/>
          </w:tcPr>
          <w:p w:rsidR="00AE6E7D" w:rsidRPr="00AE6E7D" w:rsidRDefault="00AE6E7D" w:rsidP="00971A72">
            <w:pPr>
              <w:pStyle w:val="ac"/>
            </w:pPr>
          </w:p>
        </w:tc>
        <w:tc>
          <w:tcPr>
            <w:tcW w:w="1034" w:type="pct"/>
            <w:vAlign w:val="center"/>
          </w:tcPr>
          <w:p w:rsidR="00AE6E7D" w:rsidRPr="00AE6E7D" w:rsidRDefault="00AE6E7D" w:rsidP="00971A72">
            <w:pPr>
              <w:pStyle w:val="ac"/>
              <w:rPr>
                <w:bCs/>
              </w:rPr>
            </w:pPr>
            <w:r w:rsidRPr="00AE6E7D">
              <w:t>挥发酚</w:t>
            </w:r>
          </w:p>
        </w:tc>
        <w:tc>
          <w:tcPr>
            <w:tcW w:w="784" w:type="pct"/>
            <w:vAlign w:val="center"/>
          </w:tcPr>
          <w:p w:rsidR="00AE6E7D" w:rsidRPr="00AE6E7D" w:rsidRDefault="00AE6E7D" w:rsidP="00971A72">
            <w:pPr>
              <w:pStyle w:val="ac"/>
            </w:pPr>
            <w:r w:rsidRPr="00AE6E7D">
              <w:rPr>
                <w:rFonts w:hint="eastAsia"/>
              </w:rPr>
              <w:t>0.001</w:t>
            </w:r>
          </w:p>
        </w:tc>
        <w:tc>
          <w:tcPr>
            <w:tcW w:w="554" w:type="pct"/>
            <w:vAlign w:val="center"/>
          </w:tcPr>
          <w:p w:rsidR="00AE6E7D" w:rsidRPr="00AE6E7D" w:rsidRDefault="00AE6E7D" w:rsidP="00971A72">
            <w:pPr>
              <w:pStyle w:val="ac"/>
              <w:rPr>
                <w:kern w:val="0"/>
              </w:rPr>
            </w:pPr>
            <w:r w:rsidRPr="00AE6E7D">
              <w:rPr>
                <w:rFonts w:hint="eastAsia"/>
              </w:rPr>
              <w:t>0</w:t>
            </w:r>
          </w:p>
        </w:tc>
        <w:tc>
          <w:tcPr>
            <w:tcW w:w="638" w:type="pct"/>
            <w:vAlign w:val="center"/>
          </w:tcPr>
          <w:p w:rsidR="00AE6E7D" w:rsidRPr="00AE6E7D" w:rsidRDefault="00AE6E7D" w:rsidP="00971A72">
            <w:pPr>
              <w:pStyle w:val="ac"/>
              <w:rPr>
                <w:kern w:val="0"/>
              </w:rPr>
            </w:pPr>
            <w:r w:rsidRPr="00AE6E7D">
              <w:rPr>
                <w:rFonts w:hint="eastAsia"/>
              </w:rPr>
              <w:t>0</w:t>
            </w:r>
          </w:p>
        </w:tc>
        <w:tc>
          <w:tcPr>
            <w:tcW w:w="1133" w:type="pct"/>
            <w:vAlign w:val="center"/>
          </w:tcPr>
          <w:p w:rsidR="00AE6E7D" w:rsidRPr="00AE6E7D" w:rsidRDefault="00AE6E7D" w:rsidP="00971A72">
            <w:pPr>
              <w:pStyle w:val="ac"/>
              <w:rPr>
                <w:kern w:val="0"/>
              </w:rPr>
            </w:pPr>
            <w:r w:rsidRPr="00AE6E7D">
              <w:rPr>
                <w:kern w:val="0"/>
              </w:rPr>
              <w:t>≤0.002</w:t>
            </w:r>
          </w:p>
        </w:tc>
        <w:tc>
          <w:tcPr>
            <w:tcW w:w="430" w:type="pct"/>
            <w:vAlign w:val="center"/>
          </w:tcPr>
          <w:p w:rsidR="00AE6E7D" w:rsidRPr="00AE6E7D" w:rsidRDefault="00AE6E7D" w:rsidP="00971A72">
            <w:pPr>
              <w:pStyle w:val="ac"/>
            </w:pPr>
            <w:r w:rsidRPr="00AE6E7D">
              <w:rPr>
                <w:kern w:val="0"/>
              </w:rPr>
              <w:t>达标</w:t>
            </w:r>
          </w:p>
        </w:tc>
      </w:tr>
      <w:tr w:rsidR="00AE6E7D" w:rsidRPr="00AE6E7D" w:rsidTr="00971A72">
        <w:trPr>
          <w:cantSplit/>
          <w:trHeight w:val="425"/>
          <w:jc w:val="center"/>
        </w:trPr>
        <w:tc>
          <w:tcPr>
            <w:tcW w:w="427" w:type="pct"/>
            <w:vMerge/>
            <w:vAlign w:val="center"/>
          </w:tcPr>
          <w:p w:rsidR="00AE6E7D" w:rsidRPr="00AE6E7D" w:rsidRDefault="00AE6E7D" w:rsidP="00971A72">
            <w:pPr>
              <w:pStyle w:val="ac"/>
            </w:pPr>
          </w:p>
        </w:tc>
        <w:tc>
          <w:tcPr>
            <w:tcW w:w="1034" w:type="pct"/>
            <w:vAlign w:val="center"/>
          </w:tcPr>
          <w:p w:rsidR="00AE6E7D" w:rsidRPr="00AE6E7D" w:rsidRDefault="00AE6E7D" w:rsidP="00971A72">
            <w:pPr>
              <w:pStyle w:val="ac"/>
              <w:rPr>
                <w:bCs/>
              </w:rPr>
            </w:pPr>
            <w:r w:rsidRPr="00AE6E7D">
              <w:rPr>
                <w:bCs/>
              </w:rPr>
              <w:t>LAS</w:t>
            </w:r>
          </w:p>
        </w:tc>
        <w:tc>
          <w:tcPr>
            <w:tcW w:w="784" w:type="pct"/>
            <w:vAlign w:val="center"/>
          </w:tcPr>
          <w:p w:rsidR="00AE6E7D" w:rsidRPr="00AE6E7D" w:rsidRDefault="00AE6E7D" w:rsidP="00971A72">
            <w:pPr>
              <w:pStyle w:val="ac"/>
            </w:pPr>
            <w:r w:rsidRPr="00AE6E7D">
              <w:rPr>
                <w:rFonts w:hint="eastAsia"/>
              </w:rPr>
              <w:t>0.011</w:t>
            </w:r>
          </w:p>
        </w:tc>
        <w:tc>
          <w:tcPr>
            <w:tcW w:w="554" w:type="pct"/>
            <w:vAlign w:val="center"/>
          </w:tcPr>
          <w:p w:rsidR="00AE6E7D" w:rsidRPr="00AE6E7D" w:rsidRDefault="00AE6E7D" w:rsidP="00971A72">
            <w:pPr>
              <w:pStyle w:val="ac"/>
              <w:rPr>
                <w:kern w:val="0"/>
              </w:rPr>
            </w:pPr>
            <w:r w:rsidRPr="00AE6E7D">
              <w:rPr>
                <w:rFonts w:hint="eastAsia"/>
              </w:rPr>
              <w:t>0</w:t>
            </w:r>
          </w:p>
        </w:tc>
        <w:tc>
          <w:tcPr>
            <w:tcW w:w="638" w:type="pct"/>
            <w:vAlign w:val="center"/>
          </w:tcPr>
          <w:p w:rsidR="00AE6E7D" w:rsidRPr="00AE6E7D" w:rsidRDefault="00AE6E7D" w:rsidP="00971A72">
            <w:pPr>
              <w:pStyle w:val="ac"/>
              <w:rPr>
                <w:kern w:val="0"/>
              </w:rPr>
            </w:pPr>
            <w:r w:rsidRPr="00AE6E7D">
              <w:rPr>
                <w:rFonts w:hint="eastAsia"/>
              </w:rPr>
              <w:t>0</w:t>
            </w:r>
          </w:p>
        </w:tc>
        <w:tc>
          <w:tcPr>
            <w:tcW w:w="1133" w:type="pct"/>
            <w:vAlign w:val="center"/>
          </w:tcPr>
          <w:p w:rsidR="00AE6E7D" w:rsidRPr="00AE6E7D" w:rsidRDefault="00AE6E7D" w:rsidP="00971A72">
            <w:pPr>
              <w:pStyle w:val="ac"/>
              <w:rPr>
                <w:kern w:val="0"/>
              </w:rPr>
            </w:pPr>
            <w:r w:rsidRPr="00AE6E7D">
              <w:rPr>
                <w:rFonts w:hint="eastAsia"/>
                <w:kern w:val="0"/>
              </w:rPr>
              <w:t>——</w:t>
            </w:r>
          </w:p>
        </w:tc>
        <w:tc>
          <w:tcPr>
            <w:tcW w:w="430" w:type="pct"/>
            <w:vAlign w:val="center"/>
          </w:tcPr>
          <w:p w:rsidR="00AE6E7D" w:rsidRPr="00AE6E7D" w:rsidRDefault="00AE6E7D" w:rsidP="00971A72">
            <w:pPr>
              <w:pStyle w:val="ac"/>
              <w:rPr>
                <w:kern w:val="0"/>
              </w:rPr>
            </w:pPr>
            <w:r w:rsidRPr="00AE6E7D">
              <w:rPr>
                <w:rFonts w:hint="eastAsia"/>
                <w:kern w:val="0"/>
              </w:rPr>
              <w:t>——</w:t>
            </w:r>
          </w:p>
        </w:tc>
      </w:tr>
      <w:tr w:rsidR="00AE6E7D" w:rsidRPr="00AE6E7D" w:rsidTr="00971A72">
        <w:trPr>
          <w:cantSplit/>
          <w:trHeight w:val="425"/>
          <w:jc w:val="center"/>
        </w:trPr>
        <w:tc>
          <w:tcPr>
            <w:tcW w:w="427" w:type="pct"/>
            <w:vMerge/>
            <w:vAlign w:val="center"/>
          </w:tcPr>
          <w:p w:rsidR="00AE6E7D" w:rsidRPr="00AE6E7D" w:rsidRDefault="00AE6E7D" w:rsidP="00971A72">
            <w:pPr>
              <w:pStyle w:val="ac"/>
            </w:pPr>
          </w:p>
        </w:tc>
        <w:tc>
          <w:tcPr>
            <w:tcW w:w="1034" w:type="pct"/>
            <w:vAlign w:val="center"/>
          </w:tcPr>
          <w:p w:rsidR="00AE6E7D" w:rsidRPr="00AE6E7D" w:rsidRDefault="00AE6E7D" w:rsidP="00971A72">
            <w:pPr>
              <w:pStyle w:val="ac"/>
              <w:rPr>
                <w:bCs/>
              </w:rPr>
            </w:pPr>
            <w:r w:rsidRPr="00AE6E7D">
              <w:t>氨氮</w:t>
            </w:r>
          </w:p>
        </w:tc>
        <w:tc>
          <w:tcPr>
            <w:tcW w:w="784" w:type="pct"/>
            <w:vAlign w:val="center"/>
          </w:tcPr>
          <w:p w:rsidR="00AE6E7D" w:rsidRPr="00AE6E7D" w:rsidRDefault="00AE6E7D" w:rsidP="00971A72">
            <w:pPr>
              <w:pStyle w:val="ac"/>
            </w:pPr>
            <w:r w:rsidRPr="00AE6E7D">
              <w:rPr>
                <w:rFonts w:hint="eastAsia"/>
              </w:rPr>
              <w:t>0.182</w:t>
            </w:r>
            <w:r w:rsidRPr="00AE6E7D">
              <w:t>~0.</w:t>
            </w:r>
            <w:r w:rsidRPr="00AE6E7D">
              <w:rPr>
                <w:rFonts w:hint="eastAsia"/>
              </w:rPr>
              <w:t>191</w:t>
            </w:r>
          </w:p>
        </w:tc>
        <w:tc>
          <w:tcPr>
            <w:tcW w:w="554" w:type="pct"/>
            <w:vAlign w:val="center"/>
          </w:tcPr>
          <w:p w:rsidR="00AE6E7D" w:rsidRPr="00AE6E7D" w:rsidRDefault="00AE6E7D" w:rsidP="00971A72">
            <w:pPr>
              <w:pStyle w:val="ac"/>
              <w:rPr>
                <w:kern w:val="0"/>
              </w:rPr>
            </w:pPr>
            <w:r w:rsidRPr="00AE6E7D">
              <w:rPr>
                <w:rFonts w:hint="eastAsia"/>
              </w:rPr>
              <w:t>0</w:t>
            </w:r>
          </w:p>
        </w:tc>
        <w:tc>
          <w:tcPr>
            <w:tcW w:w="638" w:type="pct"/>
            <w:vAlign w:val="center"/>
          </w:tcPr>
          <w:p w:rsidR="00AE6E7D" w:rsidRPr="00AE6E7D" w:rsidRDefault="00AE6E7D" w:rsidP="00971A72">
            <w:pPr>
              <w:pStyle w:val="ac"/>
              <w:rPr>
                <w:kern w:val="0"/>
              </w:rPr>
            </w:pPr>
            <w:r w:rsidRPr="00AE6E7D">
              <w:rPr>
                <w:rFonts w:hint="eastAsia"/>
              </w:rPr>
              <w:t>0</w:t>
            </w:r>
          </w:p>
        </w:tc>
        <w:tc>
          <w:tcPr>
            <w:tcW w:w="1133" w:type="pct"/>
            <w:vAlign w:val="center"/>
          </w:tcPr>
          <w:p w:rsidR="00AE6E7D" w:rsidRPr="00AE6E7D" w:rsidRDefault="00AE6E7D" w:rsidP="00971A72">
            <w:pPr>
              <w:pStyle w:val="ac"/>
              <w:rPr>
                <w:kern w:val="0"/>
              </w:rPr>
            </w:pPr>
            <w:r w:rsidRPr="00AE6E7D">
              <w:rPr>
                <w:kern w:val="0"/>
              </w:rPr>
              <w:t>≤0.5</w:t>
            </w:r>
          </w:p>
        </w:tc>
        <w:tc>
          <w:tcPr>
            <w:tcW w:w="430" w:type="pct"/>
            <w:vAlign w:val="center"/>
          </w:tcPr>
          <w:p w:rsidR="00AE6E7D" w:rsidRPr="00AE6E7D" w:rsidRDefault="00AE6E7D" w:rsidP="00971A72">
            <w:pPr>
              <w:pStyle w:val="ac"/>
            </w:pPr>
            <w:r w:rsidRPr="00AE6E7D">
              <w:rPr>
                <w:kern w:val="0"/>
              </w:rPr>
              <w:t>达标</w:t>
            </w:r>
          </w:p>
        </w:tc>
      </w:tr>
      <w:tr w:rsidR="00AE6E7D" w:rsidRPr="00AE6E7D" w:rsidTr="00971A72">
        <w:trPr>
          <w:cantSplit/>
          <w:trHeight w:val="425"/>
          <w:jc w:val="center"/>
        </w:trPr>
        <w:tc>
          <w:tcPr>
            <w:tcW w:w="427" w:type="pct"/>
            <w:vMerge/>
            <w:vAlign w:val="center"/>
          </w:tcPr>
          <w:p w:rsidR="00AE6E7D" w:rsidRPr="00AE6E7D" w:rsidRDefault="00AE6E7D" w:rsidP="00971A72">
            <w:pPr>
              <w:pStyle w:val="ac"/>
            </w:pPr>
          </w:p>
        </w:tc>
        <w:tc>
          <w:tcPr>
            <w:tcW w:w="1034" w:type="pct"/>
            <w:vAlign w:val="center"/>
          </w:tcPr>
          <w:p w:rsidR="00AE6E7D" w:rsidRPr="00AE6E7D" w:rsidRDefault="00AE6E7D" w:rsidP="00971A72">
            <w:pPr>
              <w:pStyle w:val="ac"/>
              <w:rPr>
                <w:bCs/>
              </w:rPr>
            </w:pPr>
            <w:r w:rsidRPr="00AE6E7D">
              <w:t>耗氧量</w:t>
            </w:r>
          </w:p>
        </w:tc>
        <w:tc>
          <w:tcPr>
            <w:tcW w:w="784" w:type="pct"/>
            <w:vAlign w:val="center"/>
          </w:tcPr>
          <w:p w:rsidR="00AE6E7D" w:rsidRPr="00AE6E7D" w:rsidRDefault="00AE6E7D" w:rsidP="00971A72">
            <w:pPr>
              <w:pStyle w:val="ac"/>
            </w:pPr>
            <w:r w:rsidRPr="00AE6E7D">
              <w:rPr>
                <w:rFonts w:hint="eastAsia"/>
              </w:rPr>
              <w:t>1.1</w:t>
            </w:r>
            <w:r w:rsidRPr="00AE6E7D">
              <w:t>~</w:t>
            </w:r>
            <w:r w:rsidRPr="00AE6E7D">
              <w:rPr>
                <w:rFonts w:hint="eastAsia"/>
              </w:rPr>
              <w:t>1.2</w:t>
            </w:r>
          </w:p>
        </w:tc>
        <w:tc>
          <w:tcPr>
            <w:tcW w:w="554" w:type="pct"/>
            <w:vAlign w:val="center"/>
          </w:tcPr>
          <w:p w:rsidR="00AE6E7D" w:rsidRPr="00AE6E7D" w:rsidRDefault="00AE6E7D" w:rsidP="00971A72">
            <w:pPr>
              <w:pStyle w:val="ac"/>
              <w:rPr>
                <w:kern w:val="0"/>
              </w:rPr>
            </w:pPr>
            <w:r w:rsidRPr="00AE6E7D">
              <w:rPr>
                <w:rFonts w:hint="eastAsia"/>
              </w:rPr>
              <w:t>0</w:t>
            </w:r>
          </w:p>
        </w:tc>
        <w:tc>
          <w:tcPr>
            <w:tcW w:w="638" w:type="pct"/>
            <w:vAlign w:val="center"/>
          </w:tcPr>
          <w:p w:rsidR="00AE6E7D" w:rsidRPr="00AE6E7D" w:rsidRDefault="00AE6E7D" w:rsidP="00971A72">
            <w:pPr>
              <w:pStyle w:val="ac"/>
              <w:rPr>
                <w:kern w:val="0"/>
              </w:rPr>
            </w:pPr>
            <w:r w:rsidRPr="00AE6E7D">
              <w:rPr>
                <w:rFonts w:hint="eastAsia"/>
              </w:rPr>
              <w:t>0</w:t>
            </w:r>
          </w:p>
        </w:tc>
        <w:tc>
          <w:tcPr>
            <w:tcW w:w="1133" w:type="pct"/>
            <w:vAlign w:val="center"/>
          </w:tcPr>
          <w:p w:rsidR="00AE6E7D" w:rsidRPr="00AE6E7D" w:rsidRDefault="00AE6E7D" w:rsidP="00971A72">
            <w:pPr>
              <w:pStyle w:val="ac"/>
              <w:rPr>
                <w:kern w:val="0"/>
              </w:rPr>
            </w:pPr>
            <w:r w:rsidRPr="00AE6E7D">
              <w:rPr>
                <w:kern w:val="0"/>
              </w:rPr>
              <w:t>≤3</w:t>
            </w:r>
            <w:r w:rsidRPr="00AE6E7D">
              <w:rPr>
                <w:rFonts w:hint="eastAsia"/>
                <w:kern w:val="0"/>
              </w:rPr>
              <w:t>.0</w:t>
            </w:r>
          </w:p>
        </w:tc>
        <w:tc>
          <w:tcPr>
            <w:tcW w:w="430" w:type="pct"/>
            <w:vAlign w:val="center"/>
          </w:tcPr>
          <w:p w:rsidR="00AE6E7D" w:rsidRPr="00AE6E7D" w:rsidRDefault="00AE6E7D" w:rsidP="00971A72">
            <w:pPr>
              <w:pStyle w:val="ac"/>
              <w:rPr>
                <w:kern w:val="0"/>
              </w:rPr>
            </w:pPr>
            <w:r w:rsidRPr="00AE6E7D">
              <w:rPr>
                <w:kern w:val="0"/>
              </w:rPr>
              <w:t>达标</w:t>
            </w:r>
          </w:p>
        </w:tc>
      </w:tr>
      <w:tr w:rsidR="00AE6E7D" w:rsidRPr="00AE6E7D" w:rsidTr="00971A72">
        <w:trPr>
          <w:cantSplit/>
          <w:trHeight w:val="425"/>
          <w:jc w:val="center"/>
        </w:trPr>
        <w:tc>
          <w:tcPr>
            <w:tcW w:w="427" w:type="pct"/>
            <w:vMerge/>
            <w:vAlign w:val="center"/>
          </w:tcPr>
          <w:p w:rsidR="00AE6E7D" w:rsidRPr="00AE6E7D" w:rsidRDefault="00AE6E7D" w:rsidP="00971A72">
            <w:pPr>
              <w:pStyle w:val="ac"/>
            </w:pPr>
          </w:p>
        </w:tc>
        <w:tc>
          <w:tcPr>
            <w:tcW w:w="1034" w:type="pct"/>
            <w:vAlign w:val="center"/>
          </w:tcPr>
          <w:p w:rsidR="00AE6E7D" w:rsidRPr="00AE6E7D" w:rsidRDefault="00AE6E7D" w:rsidP="00971A72">
            <w:pPr>
              <w:pStyle w:val="ac"/>
              <w:rPr>
                <w:bCs/>
              </w:rPr>
            </w:pPr>
            <w:r w:rsidRPr="00AE6E7D">
              <w:t>总大肠菌群</w:t>
            </w:r>
          </w:p>
        </w:tc>
        <w:tc>
          <w:tcPr>
            <w:tcW w:w="784" w:type="pct"/>
            <w:vAlign w:val="center"/>
          </w:tcPr>
          <w:p w:rsidR="00AE6E7D" w:rsidRPr="00AE6E7D" w:rsidRDefault="00AE6E7D" w:rsidP="00971A72">
            <w:pPr>
              <w:pStyle w:val="ac"/>
            </w:pPr>
            <w:r w:rsidRPr="00AE6E7D">
              <w:t>ND</w:t>
            </w:r>
          </w:p>
        </w:tc>
        <w:tc>
          <w:tcPr>
            <w:tcW w:w="554" w:type="pct"/>
            <w:vAlign w:val="center"/>
          </w:tcPr>
          <w:p w:rsidR="00AE6E7D" w:rsidRPr="00AE6E7D" w:rsidRDefault="00AE6E7D" w:rsidP="00971A72">
            <w:pPr>
              <w:pStyle w:val="ac"/>
            </w:pPr>
            <w:r w:rsidRPr="00AE6E7D">
              <w:rPr>
                <w:rFonts w:hint="eastAsia"/>
              </w:rPr>
              <w:t>0</w:t>
            </w:r>
          </w:p>
        </w:tc>
        <w:tc>
          <w:tcPr>
            <w:tcW w:w="638" w:type="pct"/>
            <w:vAlign w:val="center"/>
          </w:tcPr>
          <w:p w:rsidR="00AE6E7D" w:rsidRPr="00AE6E7D" w:rsidRDefault="00AE6E7D" w:rsidP="00971A72">
            <w:pPr>
              <w:pStyle w:val="ac"/>
            </w:pPr>
            <w:r w:rsidRPr="00AE6E7D">
              <w:rPr>
                <w:rFonts w:hint="eastAsia"/>
              </w:rPr>
              <w:t>0</w:t>
            </w:r>
          </w:p>
        </w:tc>
        <w:tc>
          <w:tcPr>
            <w:tcW w:w="1133" w:type="pct"/>
            <w:vAlign w:val="center"/>
          </w:tcPr>
          <w:p w:rsidR="00AE6E7D" w:rsidRPr="00AE6E7D" w:rsidRDefault="00AE6E7D" w:rsidP="00971A72">
            <w:pPr>
              <w:pStyle w:val="ac"/>
            </w:pPr>
            <w:r w:rsidRPr="00AE6E7D">
              <w:t>≤3.0</w:t>
            </w:r>
          </w:p>
        </w:tc>
        <w:tc>
          <w:tcPr>
            <w:tcW w:w="430" w:type="pct"/>
            <w:vAlign w:val="center"/>
          </w:tcPr>
          <w:p w:rsidR="00AE6E7D" w:rsidRPr="00AE6E7D" w:rsidRDefault="00AE6E7D" w:rsidP="00971A72">
            <w:pPr>
              <w:pStyle w:val="ac"/>
            </w:pPr>
            <w:r w:rsidRPr="00AE6E7D">
              <w:t>达标</w:t>
            </w:r>
          </w:p>
        </w:tc>
      </w:tr>
      <w:tr w:rsidR="00AE6E7D" w:rsidRPr="00AE6E7D" w:rsidTr="00971A72">
        <w:trPr>
          <w:cantSplit/>
          <w:trHeight w:val="397"/>
          <w:jc w:val="center"/>
        </w:trPr>
        <w:tc>
          <w:tcPr>
            <w:tcW w:w="427" w:type="pct"/>
            <w:vMerge w:val="restart"/>
            <w:vAlign w:val="center"/>
          </w:tcPr>
          <w:p w:rsidR="00AE6E7D" w:rsidRPr="00AE6E7D" w:rsidRDefault="00AE6E7D" w:rsidP="00971A72">
            <w:pPr>
              <w:pStyle w:val="ac"/>
            </w:pPr>
            <w:r w:rsidRPr="00AE6E7D">
              <w:t>D</w:t>
            </w:r>
            <w:r w:rsidRPr="00AE6E7D">
              <w:rPr>
                <w:rFonts w:hint="eastAsia"/>
              </w:rPr>
              <w:t>2</w:t>
            </w:r>
            <w:r w:rsidRPr="00AE6E7D">
              <w:rPr>
                <w:rFonts w:hint="eastAsia"/>
              </w:rPr>
              <w:t>：厂界西南侧散户居名点水井</w:t>
            </w:r>
          </w:p>
        </w:tc>
        <w:tc>
          <w:tcPr>
            <w:tcW w:w="1034" w:type="pct"/>
            <w:vAlign w:val="center"/>
          </w:tcPr>
          <w:p w:rsidR="00AE6E7D" w:rsidRPr="00AE6E7D" w:rsidRDefault="00AE6E7D" w:rsidP="00971A72">
            <w:pPr>
              <w:pStyle w:val="ac"/>
              <w:rPr>
                <w:bCs/>
              </w:rPr>
            </w:pPr>
            <w:r w:rsidRPr="00AE6E7D">
              <w:t>pH</w:t>
            </w:r>
          </w:p>
        </w:tc>
        <w:tc>
          <w:tcPr>
            <w:tcW w:w="784" w:type="pct"/>
            <w:vAlign w:val="center"/>
          </w:tcPr>
          <w:p w:rsidR="00AE6E7D" w:rsidRPr="00AE6E7D" w:rsidRDefault="00AE6E7D" w:rsidP="00971A72">
            <w:pPr>
              <w:pStyle w:val="ac"/>
            </w:pPr>
            <w:r w:rsidRPr="00AE6E7D">
              <w:rPr>
                <w:rFonts w:hint="eastAsia"/>
              </w:rPr>
              <w:t>7.32</w:t>
            </w:r>
            <w:r w:rsidRPr="00AE6E7D">
              <w:t>~</w:t>
            </w:r>
            <w:r w:rsidRPr="00AE6E7D">
              <w:rPr>
                <w:rFonts w:hint="eastAsia"/>
              </w:rPr>
              <w:t>7.41</w:t>
            </w:r>
          </w:p>
        </w:tc>
        <w:tc>
          <w:tcPr>
            <w:tcW w:w="554" w:type="pct"/>
            <w:vAlign w:val="center"/>
          </w:tcPr>
          <w:p w:rsidR="00AE6E7D" w:rsidRPr="00AE6E7D" w:rsidRDefault="00AE6E7D" w:rsidP="00971A72">
            <w:pPr>
              <w:pStyle w:val="ac"/>
              <w:rPr>
                <w:kern w:val="0"/>
              </w:rPr>
            </w:pPr>
            <w:r w:rsidRPr="00AE6E7D">
              <w:rPr>
                <w:rFonts w:hint="eastAsia"/>
              </w:rPr>
              <w:t>——</w:t>
            </w:r>
          </w:p>
        </w:tc>
        <w:tc>
          <w:tcPr>
            <w:tcW w:w="638" w:type="pct"/>
            <w:vAlign w:val="center"/>
          </w:tcPr>
          <w:p w:rsidR="00AE6E7D" w:rsidRPr="00AE6E7D" w:rsidRDefault="00AE6E7D" w:rsidP="00971A72">
            <w:pPr>
              <w:pStyle w:val="ac"/>
              <w:rPr>
                <w:kern w:val="0"/>
              </w:rPr>
            </w:pPr>
            <w:r w:rsidRPr="00AE6E7D">
              <w:rPr>
                <w:rFonts w:hint="eastAsia"/>
              </w:rPr>
              <w:t>——</w:t>
            </w:r>
          </w:p>
        </w:tc>
        <w:tc>
          <w:tcPr>
            <w:tcW w:w="1133" w:type="pct"/>
            <w:vAlign w:val="center"/>
          </w:tcPr>
          <w:p w:rsidR="00AE6E7D" w:rsidRPr="00AE6E7D" w:rsidRDefault="00AE6E7D" w:rsidP="00971A72">
            <w:pPr>
              <w:pStyle w:val="ac"/>
              <w:rPr>
                <w:kern w:val="0"/>
              </w:rPr>
            </w:pPr>
            <w:r w:rsidRPr="00AE6E7D">
              <w:rPr>
                <w:kern w:val="0"/>
              </w:rPr>
              <w:t>6.5~8.5</w:t>
            </w:r>
          </w:p>
        </w:tc>
        <w:tc>
          <w:tcPr>
            <w:tcW w:w="430" w:type="pct"/>
            <w:vAlign w:val="center"/>
          </w:tcPr>
          <w:p w:rsidR="00AE6E7D" w:rsidRPr="00AE6E7D" w:rsidRDefault="00AE6E7D" w:rsidP="00971A72">
            <w:pPr>
              <w:pStyle w:val="ac"/>
              <w:rPr>
                <w:kern w:val="0"/>
              </w:rPr>
            </w:pPr>
            <w:r w:rsidRPr="00AE6E7D">
              <w:rPr>
                <w:rFonts w:hint="eastAsia"/>
                <w:kern w:val="0"/>
              </w:rPr>
              <w:t>——</w:t>
            </w:r>
          </w:p>
        </w:tc>
      </w:tr>
      <w:tr w:rsidR="00AE6E7D" w:rsidRPr="00AE6E7D" w:rsidTr="00971A72">
        <w:trPr>
          <w:cantSplit/>
          <w:trHeight w:val="397"/>
          <w:jc w:val="center"/>
        </w:trPr>
        <w:tc>
          <w:tcPr>
            <w:tcW w:w="427" w:type="pct"/>
            <w:vMerge/>
            <w:vAlign w:val="center"/>
          </w:tcPr>
          <w:p w:rsidR="00AE6E7D" w:rsidRPr="00AE6E7D" w:rsidRDefault="00AE6E7D" w:rsidP="00971A72">
            <w:pPr>
              <w:pStyle w:val="ac"/>
            </w:pPr>
          </w:p>
        </w:tc>
        <w:tc>
          <w:tcPr>
            <w:tcW w:w="1034" w:type="pct"/>
            <w:vAlign w:val="center"/>
          </w:tcPr>
          <w:p w:rsidR="00AE6E7D" w:rsidRPr="00AE6E7D" w:rsidRDefault="00AE6E7D" w:rsidP="00971A72">
            <w:pPr>
              <w:pStyle w:val="ac"/>
              <w:rPr>
                <w:bCs/>
              </w:rPr>
            </w:pPr>
            <w:r w:rsidRPr="00AE6E7D">
              <w:t>总硬度</w:t>
            </w:r>
          </w:p>
        </w:tc>
        <w:tc>
          <w:tcPr>
            <w:tcW w:w="784" w:type="pct"/>
            <w:vAlign w:val="center"/>
          </w:tcPr>
          <w:p w:rsidR="00AE6E7D" w:rsidRPr="00AE6E7D" w:rsidRDefault="00AE6E7D" w:rsidP="00971A72">
            <w:pPr>
              <w:pStyle w:val="ac"/>
            </w:pPr>
            <w:r w:rsidRPr="00AE6E7D">
              <w:rPr>
                <w:rFonts w:hint="eastAsia"/>
              </w:rPr>
              <w:t>279</w:t>
            </w:r>
            <w:r w:rsidRPr="00AE6E7D">
              <w:t>~</w:t>
            </w:r>
            <w:r w:rsidRPr="00AE6E7D">
              <w:rPr>
                <w:rFonts w:hint="eastAsia"/>
              </w:rPr>
              <w:t>288</w:t>
            </w:r>
          </w:p>
        </w:tc>
        <w:tc>
          <w:tcPr>
            <w:tcW w:w="554" w:type="pct"/>
            <w:vAlign w:val="center"/>
          </w:tcPr>
          <w:p w:rsidR="00AE6E7D" w:rsidRPr="00AE6E7D" w:rsidRDefault="00AE6E7D" w:rsidP="00971A72">
            <w:pPr>
              <w:pStyle w:val="ac"/>
              <w:rPr>
                <w:kern w:val="0"/>
              </w:rPr>
            </w:pPr>
            <w:r w:rsidRPr="00AE6E7D">
              <w:rPr>
                <w:rFonts w:hint="eastAsia"/>
              </w:rPr>
              <w:t>0</w:t>
            </w:r>
          </w:p>
        </w:tc>
        <w:tc>
          <w:tcPr>
            <w:tcW w:w="638" w:type="pct"/>
            <w:vAlign w:val="center"/>
          </w:tcPr>
          <w:p w:rsidR="00AE6E7D" w:rsidRPr="00AE6E7D" w:rsidRDefault="00AE6E7D" w:rsidP="00971A72">
            <w:pPr>
              <w:pStyle w:val="ac"/>
              <w:rPr>
                <w:kern w:val="0"/>
              </w:rPr>
            </w:pPr>
            <w:r w:rsidRPr="00AE6E7D">
              <w:rPr>
                <w:rFonts w:hint="eastAsia"/>
              </w:rPr>
              <w:t>0</w:t>
            </w:r>
          </w:p>
        </w:tc>
        <w:tc>
          <w:tcPr>
            <w:tcW w:w="1133" w:type="pct"/>
            <w:vAlign w:val="center"/>
          </w:tcPr>
          <w:p w:rsidR="00AE6E7D" w:rsidRPr="00AE6E7D" w:rsidRDefault="00AE6E7D" w:rsidP="00971A72">
            <w:pPr>
              <w:pStyle w:val="ac"/>
              <w:rPr>
                <w:kern w:val="0"/>
              </w:rPr>
            </w:pPr>
            <w:r w:rsidRPr="00AE6E7D">
              <w:rPr>
                <w:kern w:val="0"/>
              </w:rPr>
              <w:t>≤450</w:t>
            </w:r>
          </w:p>
        </w:tc>
        <w:tc>
          <w:tcPr>
            <w:tcW w:w="430" w:type="pct"/>
            <w:vAlign w:val="center"/>
          </w:tcPr>
          <w:p w:rsidR="00AE6E7D" w:rsidRPr="00AE6E7D" w:rsidRDefault="00AE6E7D" w:rsidP="00971A72">
            <w:pPr>
              <w:pStyle w:val="ac"/>
              <w:rPr>
                <w:kern w:val="0"/>
              </w:rPr>
            </w:pPr>
            <w:r w:rsidRPr="00AE6E7D">
              <w:rPr>
                <w:kern w:val="0"/>
              </w:rPr>
              <w:t>达标</w:t>
            </w:r>
          </w:p>
        </w:tc>
      </w:tr>
      <w:tr w:rsidR="00AE6E7D" w:rsidRPr="00AE6E7D" w:rsidTr="00971A72">
        <w:trPr>
          <w:cantSplit/>
          <w:trHeight w:val="397"/>
          <w:jc w:val="center"/>
        </w:trPr>
        <w:tc>
          <w:tcPr>
            <w:tcW w:w="427" w:type="pct"/>
            <w:vMerge/>
            <w:vAlign w:val="center"/>
          </w:tcPr>
          <w:p w:rsidR="00AE6E7D" w:rsidRPr="00AE6E7D" w:rsidRDefault="00AE6E7D" w:rsidP="00971A72">
            <w:pPr>
              <w:pStyle w:val="ac"/>
            </w:pPr>
          </w:p>
        </w:tc>
        <w:tc>
          <w:tcPr>
            <w:tcW w:w="1034" w:type="pct"/>
            <w:vAlign w:val="center"/>
          </w:tcPr>
          <w:p w:rsidR="00AE6E7D" w:rsidRPr="00AE6E7D" w:rsidRDefault="00AE6E7D" w:rsidP="00971A72">
            <w:pPr>
              <w:pStyle w:val="ac"/>
              <w:rPr>
                <w:bCs/>
              </w:rPr>
            </w:pPr>
            <w:r w:rsidRPr="00AE6E7D">
              <w:t>溶解性总固体</w:t>
            </w:r>
          </w:p>
        </w:tc>
        <w:tc>
          <w:tcPr>
            <w:tcW w:w="784" w:type="pct"/>
            <w:vAlign w:val="center"/>
          </w:tcPr>
          <w:p w:rsidR="00AE6E7D" w:rsidRPr="00AE6E7D" w:rsidRDefault="00AE6E7D" w:rsidP="00971A72">
            <w:pPr>
              <w:pStyle w:val="ac"/>
            </w:pPr>
            <w:r w:rsidRPr="00AE6E7D">
              <w:rPr>
                <w:rFonts w:hint="eastAsia"/>
              </w:rPr>
              <w:t>211</w:t>
            </w:r>
            <w:r w:rsidRPr="00AE6E7D">
              <w:t>~</w:t>
            </w:r>
            <w:r w:rsidRPr="00AE6E7D">
              <w:rPr>
                <w:rFonts w:hint="eastAsia"/>
              </w:rPr>
              <w:t>216</w:t>
            </w:r>
          </w:p>
        </w:tc>
        <w:tc>
          <w:tcPr>
            <w:tcW w:w="554" w:type="pct"/>
            <w:vAlign w:val="center"/>
          </w:tcPr>
          <w:p w:rsidR="00AE6E7D" w:rsidRPr="00AE6E7D" w:rsidRDefault="00AE6E7D" w:rsidP="00971A72">
            <w:pPr>
              <w:pStyle w:val="ac"/>
              <w:rPr>
                <w:kern w:val="0"/>
              </w:rPr>
            </w:pPr>
            <w:r w:rsidRPr="00AE6E7D">
              <w:rPr>
                <w:rFonts w:hint="eastAsia"/>
              </w:rPr>
              <w:t>0</w:t>
            </w:r>
          </w:p>
        </w:tc>
        <w:tc>
          <w:tcPr>
            <w:tcW w:w="638" w:type="pct"/>
            <w:vAlign w:val="center"/>
          </w:tcPr>
          <w:p w:rsidR="00AE6E7D" w:rsidRPr="00AE6E7D" w:rsidRDefault="00AE6E7D" w:rsidP="00971A72">
            <w:pPr>
              <w:pStyle w:val="ac"/>
              <w:rPr>
                <w:kern w:val="0"/>
              </w:rPr>
            </w:pPr>
            <w:r w:rsidRPr="00AE6E7D">
              <w:rPr>
                <w:rFonts w:hint="eastAsia"/>
              </w:rPr>
              <w:t>0</w:t>
            </w:r>
          </w:p>
        </w:tc>
        <w:tc>
          <w:tcPr>
            <w:tcW w:w="1133" w:type="pct"/>
            <w:vAlign w:val="center"/>
          </w:tcPr>
          <w:p w:rsidR="00AE6E7D" w:rsidRPr="00AE6E7D" w:rsidRDefault="00AE6E7D" w:rsidP="00971A72">
            <w:pPr>
              <w:pStyle w:val="ac"/>
              <w:rPr>
                <w:kern w:val="0"/>
              </w:rPr>
            </w:pPr>
            <w:r w:rsidRPr="00AE6E7D">
              <w:rPr>
                <w:kern w:val="0"/>
              </w:rPr>
              <w:t>≤500</w:t>
            </w:r>
          </w:p>
        </w:tc>
        <w:tc>
          <w:tcPr>
            <w:tcW w:w="430" w:type="pct"/>
            <w:vAlign w:val="center"/>
          </w:tcPr>
          <w:p w:rsidR="00AE6E7D" w:rsidRPr="00AE6E7D" w:rsidRDefault="00AE6E7D" w:rsidP="00971A72">
            <w:pPr>
              <w:pStyle w:val="ac"/>
              <w:rPr>
                <w:kern w:val="0"/>
              </w:rPr>
            </w:pPr>
            <w:r w:rsidRPr="00AE6E7D">
              <w:rPr>
                <w:kern w:val="0"/>
              </w:rPr>
              <w:t>达标</w:t>
            </w:r>
          </w:p>
        </w:tc>
      </w:tr>
      <w:tr w:rsidR="00AE6E7D" w:rsidRPr="00AE6E7D" w:rsidTr="00971A72">
        <w:trPr>
          <w:cantSplit/>
          <w:trHeight w:val="397"/>
          <w:jc w:val="center"/>
        </w:trPr>
        <w:tc>
          <w:tcPr>
            <w:tcW w:w="427" w:type="pct"/>
            <w:vMerge/>
            <w:vAlign w:val="center"/>
          </w:tcPr>
          <w:p w:rsidR="00AE6E7D" w:rsidRPr="00AE6E7D" w:rsidRDefault="00AE6E7D" w:rsidP="00971A72">
            <w:pPr>
              <w:pStyle w:val="ac"/>
            </w:pPr>
          </w:p>
        </w:tc>
        <w:tc>
          <w:tcPr>
            <w:tcW w:w="1034" w:type="pct"/>
            <w:vAlign w:val="center"/>
          </w:tcPr>
          <w:p w:rsidR="00AE6E7D" w:rsidRPr="00AE6E7D" w:rsidRDefault="00AE6E7D" w:rsidP="00971A72">
            <w:pPr>
              <w:pStyle w:val="ac"/>
              <w:rPr>
                <w:bCs/>
              </w:rPr>
            </w:pPr>
            <w:r w:rsidRPr="00AE6E7D">
              <w:t>挥发酚</w:t>
            </w:r>
          </w:p>
        </w:tc>
        <w:tc>
          <w:tcPr>
            <w:tcW w:w="784" w:type="pct"/>
            <w:vAlign w:val="center"/>
          </w:tcPr>
          <w:p w:rsidR="00AE6E7D" w:rsidRPr="00AE6E7D" w:rsidRDefault="00AE6E7D" w:rsidP="00971A72">
            <w:pPr>
              <w:pStyle w:val="ac"/>
            </w:pPr>
            <w:r w:rsidRPr="00AE6E7D">
              <w:rPr>
                <w:rFonts w:hint="eastAsia"/>
              </w:rPr>
              <w:t>0.001</w:t>
            </w:r>
          </w:p>
        </w:tc>
        <w:tc>
          <w:tcPr>
            <w:tcW w:w="554" w:type="pct"/>
            <w:vAlign w:val="center"/>
          </w:tcPr>
          <w:p w:rsidR="00AE6E7D" w:rsidRPr="00AE6E7D" w:rsidRDefault="00AE6E7D" w:rsidP="00971A72">
            <w:pPr>
              <w:pStyle w:val="ac"/>
              <w:rPr>
                <w:kern w:val="0"/>
              </w:rPr>
            </w:pPr>
            <w:r w:rsidRPr="00AE6E7D">
              <w:rPr>
                <w:rFonts w:hint="eastAsia"/>
              </w:rPr>
              <w:t>0</w:t>
            </w:r>
          </w:p>
        </w:tc>
        <w:tc>
          <w:tcPr>
            <w:tcW w:w="638" w:type="pct"/>
            <w:vAlign w:val="center"/>
          </w:tcPr>
          <w:p w:rsidR="00AE6E7D" w:rsidRPr="00AE6E7D" w:rsidRDefault="00AE6E7D" w:rsidP="00971A72">
            <w:pPr>
              <w:pStyle w:val="ac"/>
              <w:rPr>
                <w:kern w:val="0"/>
              </w:rPr>
            </w:pPr>
            <w:r w:rsidRPr="00AE6E7D">
              <w:rPr>
                <w:rFonts w:hint="eastAsia"/>
              </w:rPr>
              <w:t>0</w:t>
            </w:r>
          </w:p>
        </w:tc>
        <w:tc>
          <w:tcPr>
            <w:tcW w:w="1133" w:type="pct"/>
            <w:vAlign w:val="center"/>
          </w:tcPr>
          <w:p w:rsidR="00AE6E7D" w:rsidRPr="00AE6E7D" w:rsidRDefault="00AE6E7D" w:rsidP="00971A72">
            <w:pPr>
              <w:pStyle w:val="ac"/>
              <w:rPr>
                <w:kern w:val="0"/>
              </w:rPr>
            </w:pPr>
            <w:r w:rsidRPr="00AE6E7D">
              <w:rPr>
                <w:kern w:val="0"/>
              </w:rPr>
              <w:t>≤0.002</w:t>
            </w:r>
          </w:p>
        </w:tc>
        <w:tc>
          <w:tcPr>
            <w:tcW w:w="430" w:type="pct"/>
            <w:vAlign w:val="center"/>
          </w:tcPr>
          <w:p w:rsidR="00AE6E7D" w:rsidRPr="00AE6E7D" w:rsidRDefault="00AE6E7D" w:rsidP="00971A72">
            <w:pPr>
              <w:pStyle w:val="ac"/>
              <w:rPr>
                <w:kern w:val="0"/>
              </w:rPr>
            </w:pPr>
            <w:r w:rsidRPr="00AE6E7D">
              <w:rPr>
                <w:kern w:val="0"/>
              </w:rPr>
              <w:t>达标</w:t>
            </w:r>
          </w:p>
        </w:tc>
      </w:tr>
      <w:tr w:rsidR="00AE6E7D" w:rsidRPr="00AE6E7D" w:rsidTr="00971A72">
        <w:trPr>
          <w:cantSplit/>
          <w:trHeight w:val="397"/>
          <w:jc w:val="center"/>
        </w:trPr>
        <w:tc>
          <w:tcPr>
            <w:tcW w:w="427" w:type="pct"/>
            <w:vMerge/>
            <w:vAlign w:val="center"/>
          </w:tcPr>
          <w:p w:rsidR="00AE6E7D" w:rsidRPr="00AE6E7D" w:rsidRDefault="00AE6E7D" w:rsidP="00971A72">
            <w:pPr>
              <w:pStyle w:val="ac"/>
            </w:pPr>
          </w:p>
        </w:tc>
        <w:tc>
          <w:tcPr>
            <w:tcW w:w="1034" w:type="pct"/>
            <w:vAlign w:val="center"/>
          </w:tcPr>
          <w:p w:rsidR="00AE6E7D" w:rsidRPr="00AE6E7D" w:rsidRDefault="00AE6E7D" w:rsidP="00971A72">
            <w:pPr>
              <w:pStyle w:val="ac"/>
              <w:rPr>
                <w:bCs/>
              </w:rPr>
            </w:pPr>
            <w:r w:rsidRPr="00AE6E7D">
              <w:rPr>
                <w:bCs/>
              </w:rPr>
              <w:t>LAS</w:t>
            </w:r>
          </w:p>
        </w:tc>
        <w:tc>
          <w:tcPr>
            <w:tcW w:w="784" w:type="pct"/>
            <w:vAlign w:val="center"/>
          </w:tcPr>
          <w:p w:rsidR="00AE6E7D" w:rsidRPr="00AE6E7D" w:rsidRDefault="00AE6E7D" w:rsidP="00971A72">
            <w:pPr>
              <w:pStyle w:val="ac"/>
            </w:pPr>
            <w:r w:rsidRPr="00AE6E7D">
              <w:rPr>
                <w:rFonts w:hint="eastAsia"/>
              </w:rPr>
              <w:t>0.011</w:t>
            </w:r>
          </w:p>
        </w:tc>
        <w:tc>
          <w:tcPr>
            <w:tcW w:w="554" w:type="pct"/>
            <w:vAlign w:val="center"/>
          </w:tcPr>
          <w:p w:rsidR="00AE6E7D" w:rsidRPr="00AE6E7D" w:rsidRDefault="00AE6E7D" w:rsidP="00971A72">
            <w:pPr>
              <w:pStyle w:val="ac"/>
              <w:rPr>
                <w:kern w:val="0"/>
              </w:rPr>
            </w:pPr>
            <w:r w:rsidRPr="00AE6E7D">
              <w:rPr>
                <w:rFonts w:hint="eastAsia"/>
              </w:rPr>
              <w:t>0</w:t>
            </w:r>
          </w:p>
        </w:tc>
        <w:tc>
          <w:tcPr>
            <w:tcW w:w="638" w:type="pct"/>
            <w:vAlign w:val="center"/>
          </w:tcPr>
          <w:p w:rsidR="00AE6E7D" w:rsidRPr="00AE6E7D" w:rsidRDefault="00AE6E7D" w:rsidP="00971A72">
            <w:pPr>
              <w:pStyle w:val="ac"/>
              <w:rPr>
                <w:kern w:val="0"/>
              </w:rPr>
            </w:pPr>
            <w:r w:rsidRPr="00AE6E7D">
              <w:rPr>
                <w:rFonts w:hint="eastAsia"/>
              </w:rPr>
              <w:t>0</w:t>
            </w:r>
          </w:p>
        </w:tc>
        <w:tc>
          <w:tcPr>
            <w:tcW w:w="1133" w:type="pct"/>
            <w:vAlign w:val="center"/>
          </w:tcPr>
          <w:p w:rsidR="00AE6E7D" w:rsidRPr="00AE6E7D" w:rsidRDefault="00AE6E7D" w:rsidP="00971A72">
            <w:pPr>
              <w:pStyle w:val="ac"/>
              <w:rPr>
                <w:kern w:val="0"/>
              </w:rPr>
            </w:pPr>
            <w:r w:rsidRPr="00AE6E7D">
              <w:rPr>
                <w:rFonts w:hint="eastAsia"/>
                <w:kern w:val="0"/>
              </w:rPr>
              <w:t>——</w:t>
            </w:r>
          </w:p>
        </w:tc>
        <w:tc>
          <w:tcPr>
            <w:tcW w:w="430" w:type="pct"/>
            <w:vAlign w:val="center"/>
          </w:tcPr>
          <w:p w:rsidR="00AE6E7D" w:rsidRPr="00AE6E7D" w:rsidRDefault="00AE6E7D" w:rsidP="00971A72">
            <w:pPr>
              <w:pStyle w:val="ac"/>
              <w:rPr>
                <w:kern w:val="0"/>
              </w:rPr>
            </w:pPr>
            <w:r w:rsidRPr="00AE6E7D">
              <w:rPr>
                <w:kern w:val="0"/>
              </w:rPr>
              <w:t>达标</w:t>
            </w:r>
          </w:p>
        </w:tc>
      </w:tr>
      <w:tr w:rsidR="00AE6E7D" w:rsidRPr="00AE6E7D" w:rsidTr="00971A72">
        <w:trPr>
          <w:cantSplit/>
          <w:trHeight w:val="397"/>
          <w:jc w:val="center"/>
        </w:trPr>
        <w:tc>
          <w:tcPr>
            <w:tcW w:w="427" w:type="pct"/>
            <w:vMerge/>
            <w:vAlign w:val="center"/>
          </w:tcPr>
          <w:p w:rsidR="00AE6E7D" w:rsidRPr="00AE6E7D" w:rsidRDefault="00AE6E7D" w:rsidP="00971A72">
            <w:pPr>
              <w:pStyle w:val="ac"/>
            </w:pPr>
          </w:p>
        </w:tc>
        <w:tc>
          <w:tcPr>
            <w:tcW w:w="1034" w:type="pct"/>
            <w:vAlign w:val="center"/>
          </w:tcPr>
          <w:p w:rsidR="00AE6E7D" w:rsidRPr="00AE6E7D" w:rsidRDefault="00AE6E7D" w:rsidP="00971A72">
            <w:pPr>
              <w:pStyle w:val="ac"/>
              <w:rPr>
                <w:bCs/>
              </w:rPr>
            </w:pPr>
            <w:r w:rsidRPr="00AE6E7D">
              <w:t>氨氮</w:t>
            </w:r>
          </w:p>
        </w:tc>
        <w:tc>
          <w:tcPr>
            <w:tcW w:w="784" w:type="pct"/>
            <w:vAlign w:val="center"/>
          </w:tcPr>
          <w:p w:rsidR="00AE6E7D" w:rsidRPr="00AE6E7D" w:rsidRDefault="00AE6E7D" w:rsidP="00971A72">
            <w:pPr>
              <w:pStyle w:val="ac"/>
            </w:pPr>
            <w:r w:rsidRPr="00AE6E7D">
              <w:t>0.</w:t>
            </w:r>
            <w:r w:rsidRPr="00AE6E7D">
              <w:rPr>
                <w:rFonts w:hint="eastAsia"/>
              </w:rPr>
              <w:t>186</w:t>
            </w:r>
            <w:r w:rsidRPr="00AE6E7D">
              <w:t>~0.</w:t>
            </w:r>
            <w:r w:rsidRPr="00AE6E7D">
              <w:rPr>
                <w:rFonts w:hint="eastAsia"/>
              </w:rPr>
              <w:t>188</w:t>
            </w:r>
          </w:p>
        </w:tc>
        <w:tc>
          <w:tcPr>
            <w:tcW w:w="554" w:type="pct"/>
            <w:vAlign w:val="center"/>
          </w:tcPr>
          <w:p w:rsidR="00AE6E7D" w:rsidRPr="00AE6E7D" w:rsidRDefault="00AE6E7D" w:rsidP="00971A72">
            <w:pPr>
              <w:pStyle w:val="ac"/>
              <w:rPr>
                <w:kern w:val="0"/>
              </w:rPr>
            </w:pPr>
            <w:r w:rsidRPr="00AE6E7D">
              <w:rPr>
                <w:rFonts w:hint="eastAsia"/>
              </w:rPr>
              <w:t>0</w:t>
            </w:r>
          </w:p>
        </w:tc>
        <w:tc>
          <w:tcPr>
            <w:tcW w:w="638" w:type="pct"/>
            <w:vAlign w:val="center"/>
          </w:tcPr>
          <w:p w:rsidR="00AE6E7D" w:rsidRPr="00AE6E7D" w:rsidRDefault="00AE6E7D" w:rsidP="00971A72">
            <w:pPr>
              <w:pStyle w:val="ac"/>
              <w:rPr>
                <w:kern w:val="0"/>
              </w:rPr>
            </w:pPr>
            <w:r w:rsidRPr="00AE6E7D">
              <w:rPr>
                <w:rFonts w:hint="eastAsia"/>
              </w:rPr>
              <w:t>0</w:t>
            </w:r>
          </w:p>
        </w:tc>
        <w:tc>
          <w:tcPr>
            <w:tcW w:w="1133" w:type="pct"/>
            <w:vAlign w:val="center"/>
          </w:tcPr>
          <w:p w:rsidR="00AE6E7D" w:rsidRPr="00AE6E7D" w:rsidRDefault="00AE6E7D" w:rsidP="00971A72">
            <w:pPr>
              <w:pStyle w:val="ac"/>
              <w:rPr>
                <w:kern w:val="0"/>
              </w:rPr>
            </w:pPr>
            <w:r w:rsidRPr="00AE6E7D">
              <w:rPr>
                <w:kern w:val="0"/>
              </w:rPr>
              <w:t>≤0.5</w:t>
            </w:r>
          </w:p>
        </w:tc>
        <w:tc>
          <w:tcPr>
            <w:tcW w:w="430" w:type="pct"/>
            <w:vAlign w:val="center"/>
          </w:tcPr>
          <w:p w:rsidR="00AE6E7D" w:rsidRPr="00AE6E7D" w:rsidRDefault="00AE6E7D" w:rsidP="00971A72">
            <w:pPr>
              <w:pStyle w:val="ac"/>
              <w:rPr>
                <w:kern w:val="0"/>
              </w:rPr>
            </w:pPr>
            <w:r w:rsidRPr="00AE6E7D">
              <w:rPr>
                <w:kern w:val="0"/>
              </w:rPr>
              <w:t>达标</w:t>
            </w:r>
          </w:p>
        </w:tc>
      </w:tr>
      <w:tr w:rsidR="00AE6E7D" w:rsidRPr="00AE6E7D" w:rsidTr="00971A72">
        <w:trPr>
          <w:cantSplit/>
          <w:trHeight w:val="397"/>
          <w:jc w:val="center"/>
        </w:trPr>
        <w:tc>
          <w:tcPr>
            <w:tcW w:w="427" w:type="pct"/>
            <w:vMerge/>
            <w:vAlign w:val="center"/>
          </w:tcPr>
          <w:p w:rsidR="00AE6E7D" w:rsidRPr="00AE6E7D" w:rsidRDefault="00AE6E7D" w:rsidP="00971A72">
            <w:pPr>
              <w:pStyle w:val="ac"/>
            </w:pPr>
          </w:p>
        </w:tc>
        <w:tc>
          <w:tcPr>
            <w:tcW w:w="1034" w:type="pct"/>
            <w:vAlign w:val="center"/>
          </w:tcPr>
          <w:p w:rsidR="00AE6E7D" w:rsidRPr="00AE6E7D" w:rsidRDefault="00AE6E7D" w:rsidP="00971A72">
            <w:pPr>
              <w:pStyle w:val="ac"/>
              <w:rPr>
                <w:bCs/>
              </w:rPr>
            </w:pPr>
            <w:r w:rsidRPr="00AE6E7D">
              <w:t>耗氧量</w:t>
            </w:r>
          </w:p>
        </w:tc>
        <w:tc>
          <w:tcPr>
            <w:tcW w:w="784" w:type="pct"/>
            <w:vAlign w:val="center"/>
          </w:tcPr>
          <w:p w:rsidR="00AE6E7D" w:rsidRPr="00AE6E7D" w:rsidRDefault="00AE6E7D" w:rsidP="00971A72">
            <w:pPr>
              <w:pStyle w:val="ac"/>
            </w:pPr>
            <w:r w:rsidRPr="00AE6E7D">
              <w:t>0.</w:t>
            </w:r>
            <w:r w:rsidRPr="00AE6E7D">
              <w:rPr>
                <w:rFonts w:hint="eastAsia"/>
              </w:rPr>
              <w:t>93</w:t>
            </w:r>
            <w:r w:rsidRPr="00AE6E7D">
              <w:t>~0.9</w:t>
            </w:r>
            <w:r w:rsidRPr="00AE6E7D">
              <w:rPr>
                <w:rFonts w:hint="eastAsia"/>
              </w:rPr>
              <w:t>8</w:t>
            </w:r>
          </w:p>
        </w:tc>
        <w:tc>
          <w:tcPr>
            <w:tcW w:w="554" w:type="pct"/>
            <w:vAlign w:val="center"/>
          </w:tcPr>
          <w:p w:rsidR="00AE6E7D" w:rsidRPr="00AE6E7D" w:rsidRDefault="00AE6E7D" w:rsidP="00971A72">
            <w:pPr>
              <w:pStyle w:val="ac"/>
              <w:rPr>
                <w:kern w:val="0"/>
              </w:rPr>
            </w:pPr>
            <w:r w:rsidRPr="00AE6E7D">
              <w:rPr>
                <w:rFonts w:hint="eastAsia"/>
              </w:rPr>
              <w:t>0</w:t>
            </w:r>
          </w:p>
        </w:tc>
        <w:tc>
          <w:tcPr>
            <w:tcW w:w="638" w:type="pct"/>
            <w:vAlign w:val="center"/>
          </w:tcPr>
          <w:p w:rsidR="00AE6E7D" w:rsidRPr="00AE6E7D" w:rsidRDefault="00AE6E7D" w:rsidP="00971A72">
            <w:pPr>
              <w:pStyle w:val="ac"/>
              <w:rPr>
                <w:kern w:val="0"/>
              </w:rPr>
            </w:pPr>
            <w:r w:rsidRPr="00AE6E7D">
              <w:rPr>
                <w:rFonts w:hint="eastAsia"/>
              </w:rPr>
              <w:t>0</w:t>
            </w:r>
          </w:p>
        </w:tc>
        <w:tc>
          <w:tcPr>
            <w:tcW w:w="1133" w:type="pct"/>
            <w:vAlign w:val="center"/>
          </w:tcPr>
          <w:p w:rsidR="00AE6E7D" w:rsidRPr="00AE6E7D" w:rsidRDefault="00AE6E7D" w:rsidP="00971A72">
            <w:pPr>
              <w:pStyle w:val="ac"/>
              <w:rPr>
                <w:kern w:val="0"/>
              </w:rPr>
            </w:pPr>
            <w:r w:rsidRPr="00AE6E7D">
              <w:rPr>
                <w:kern w:val="0"/>
              </w:rPr>
              <w:t>≤3</w:t>
            </w:r>
            <w:r w:rsidRPr="00AE6E7D">
              <w:rPr>
                <w:rFonts w:hint="eastAsia"/>
                <w:kern w:val="0"/>
              </w:rPr>
              <w:t>.0</w:t>
            </w:r>
          </w:p>
        </w:tc>
        <w:tc>
          <w:tcPr>
            <w:tcW w:w="430" w:type="pct"/>
            <w:vAlign w:val="center"/>
          </w:tcPr>
          <w:p w:rsidR="00AE6E7D" w:rsidRPr="00AE6E7D" w:rsidRDefault="00AE6E7D" w:rsidP="00971A72">
            <w:pPr>
              <w:pStyle w:val="ac"/>
              <w:rPr>
                <w:kern w:val="0"/>
              </w:rPr>
            </w:pPr>
            <w:r w:rsidRPr="00AE6E7D">
              <w:rPr>
                <w:kern w:val="0"/>
              </w:rPr>
              <w:t>达标</w:t>
            </w:r>
          </w:p>
        </w:tc>
      </w:tr>
      <w:tr w:rsidR="00AE6E7D" w:rsidRPr="00AE6E7D" w:rsidTr="00971A72">
        <w:trPr>
          <w:cantSplit/>
          <w:trHeight w:val="397"/>
          <w:jc w:val="center"/>
        </w:trPr>
        <w:tc>
          <w:tcPr>
            <w:tcW w:w="427" w:type="pct"/>
            <w:vMerge/>
            <w:vAlign w:val="center"/>
          </w:tcPr>
          <w:p w:rsidR="00AE6E7D" w:rsidRPr="00AE6E7D" w:rsidRDefault="00AE6E7D" w:rsidP="00971A72">
            <w:pPr>
              <w:pStyle w:val="ac"/>
            </w:pPr>
          </w:p>
        </w:tc>
        <w:tc>
          <w:tcPr>
            <w:tcW w:w="1034" w:type="pct"/>
            <w:vAlign w:val="center"/>
          </w:tcPr>
          <w:p w:rsidR="00AE6E7D" w:rsidRPr="00AE6E7D" w:rsidRDefault="00AE6E7D" w:rsidP="00971A72">
            <w:pPr>
              <w:pStyle w:val="ac"/>
              <w:rPr>
                <w:bCs/>
              </w:rPr>
            </w:pPr>
            <w:r w:rsidRPr="00AE6E7D">
              <w:t>总大肠菌群</w:t>
            </w:r>
          </w:p>
        </w:tc>
        <w:tc>
          <w:tcPr>
            <w:tcW w:w="784" w:type="pct"/>
            <w:vAlign w:val="center"/>
          </w:tcPr>
          <w:p w:rsidR="00AE6E7D" w:rsidRPr="00AE6E7D" w:rsidRDefault="00AE6E7D" w:rsidP="00971A72">
            <w:pPr>
              <w:pStyle w:val="ac"/>
            </w:pPr>
            <w:r w:rsidRPr="00AE6E7D">
              <w:t>ND</w:t>
            </w:r>
          </w:p>
        </w:tc>
        <w:tc>
          <w:tcPr>
            <w:tcW w:w="554" w:type="pct"/>
            <w:vAlign w:val="center"/>
          </w:tcPr>
          <w:p w:rsidR="00AE6E7D" w:rsidRPr="00AE6E7D" w:rsidRDefault="00AE6E7D" w:rsidP="00971A72">
            <w:pPr>
              <w:pStyle w:val="ac"/>
            </w:pPr>
            <w:r w:rsidRPr="00AE6E7D">
              <w:rPr>
                <w:rFonts w:hint="eastAsia"/>
              </w:rPr>
              <w:t>0</w:t>
            </w:r>
          </w:p>
        </w:tc>
        <w:tc>
          <w:tcPr>
            <w:tcW w:w="638" w:type="pct"/>
            <w:vAlign w:val="center"/>
          </w:tcPr>
          <w:p w:rsidR="00AE6E7D" w:rsidRPr="00AE6E7D" w:rsidRDefault="00AE6E7D" w:rsidP="00971A72">
            <w:pPr>
              <w:pStyle w:val="ac"/>
            </w:pPr>
            <w:r w:rsidRPr="00AE6E7D">
              <w:rPr>
                <w:rFonts w:hint="eastAsia"/>
              </w:rPr>
              <w:t>0</w:t>
            </w:r>
          </w:p>
        </w:tc>
        <w:tc>
          <w:tcPr>
            <w:tcW w:w="1133" w:type="pct"/>
            <w:vAlign w:val="center"/>
          </w:tcPr>
          <w:p w:rsidR="00AE6E7D" w:rsidRPr="00AE6E7D" w:rsidRDefault="00AE6E7D" w:rsidP="00971A72">
            <w:pPr>
              <w:pStyle w:val="ac"/>
            </w:pPr>
            <w:r w:rsidRPr="00AE6E7D">
              <w:t>≤3.0</w:t>
            </w:r>
          </w:p>
        </w:tc>
        <w:tc>
          <w:tcPr>
            <w:tcW w:w="430" w:type="pct"/>
            <w:vAlign w:val="center"/>
          </w:tcPr>
          <w:p w:rsidR="00AE6E7D" w:rsidRPr="00AE6E7D" w:rsidRDefault="00AE6E7D" w:rsidP="00971A72">
            <w:pPr>
              <w:pStyle w:val="ac"/>
              <w:rPr>
                <w:kern w:val="0"/>
              </w:rPr>
            </w:pPr>
            <w:r w:rsidRPr="00AE6E7D">
              <w:rPr>
                <w:kern w:val="0"/>
              </w:rPr>
              <w:t>达标</w:t>
            </w:r>
          </w:p>
        </w:tc>
      </w:tr>
      <w:tr w:rsidR="00AE6E7D" w:rsidRPr="00AE6E7D" w:rsidTr="00971A72">
        <w:trPr>
          <w:cantSplit/>
          <w:trHeight w:val="397"/>
          <w:jc w:val="center"/>
        </w:trPr>
        <w:tc>
          <w:tcPr>
            <w:tcW w:w="427" w:type="pct"/>
            <w:vMerge w:val="restart"/>
            <w:vAlign w:val="center"/>
          </w:tcPr>
          <w:p w:rsidR="00AE6E7D" w:rsidRPr="00AE6E7D" w:rsidRDefault="00AE6E7D" w:rsidP="00971A72">
            <w:pPr>
              <w:pStyle w:val="ac"/>
            </w:pPr>
            <w:r w:rsidRPr="00AE6E7D">
              <w:t>D3</w:t>
            </w:r>
            <w:r w:rsidRPr="00AE6E7D">
              <w:rPr>
                <w:rFonts w:hint="eastAsia"/>
              </w:rPr>
              <w:t>：厂界西侧散户居名点水井</w:t>
            </w:r>
          </w:p>
        </w:tc>
        <w:tc>
          <w:tcPr>
            <w:tcW w:w="1034" w:type="pct"/>
            <w:vAlign w:val="center"/>
          </w:tcPr>
          <w:p w:rsidR="00AE6E7D" w:rsidRPr="00AE6E7D" w:rsidRDefault="00AE6E7D" w:rsidP="00971A72">
            <w:pPr>
              <w:pStyle w:val="ac"/>
              <w:rPr>
                <w:bCs/>
              </w:rPr>
            </w:pPr>
            <w:r w:rsidRPr="00AE6E7D">
              <w:t>pH</w:t>
            </w:r>
          </w:p>
        </w:tc>
        <w:tc>
          <w:tcPr>
            <w:tcW w:w="784" w:type="pct"/>
            <w:vAlign w:val="center"/>
          </w:tcPr>
          <w:p w:rsidR="00AE6E7D" w:rsidRPr="00AE6E7D" w:rsidRDefault="00AE6E7D" w:rsidP="00971A72">
            <w:pPr>
              <w:pStyle w:val="ac"/>
            </w:pPr>
            <w:r w:rsidRPr="00AE6E7D">
              <w:rPr>
                <w:rFonts w:hint="eastAsia"/>
              </w:rPr>
              <w:t>7.46</w:t>
            </w:r>
            <w:r w:rsidRPr="00AE6E7D">
              <w:t>~</w:t>
            </w:r>
            <w:r w:rsidRPr="00AE6E7D">
              <w:rPr>
                <w:rFonts w:hint="eastAsia"/>
              </w:rPr>
              <w:t>7.52</w:t>
            </w:r>
          </w:p>
        </w:tc>
        <w:tc>
          <w:tcPr>
            <w:tcW w:w="554" w:type="pct"/>
            <w:vAlign w:val="center"/>
          </w:tcPr>
          <w:p w:rsidR="00AE6E7D" w:rsidRPr="00AE6E7D" w:rsidRDefault="00AE6E7D" w:rsidP="00971A72">
            <w:pPr>
              <w:pStyle w:val="ac"/>
              <w:rPr>
                <w:kern w:val="0"/>
              </w:rPr>
            </w:pPr>
            <w:r w:rsidRPr="00AE6E7D">
              <w:rPr>
                <w:rFonts w:hint="eastAsia"/>
              </w:rPr>
              <w:t>——</w:t>
            </w:r>
          </w:p>
        </w:tc>
        <w:tc>
          <w:tcPr>
            <w:tcW w:w="638" w:type="pct"/>
            <w:vAlign w:val="center"/>
          </w:tcPr>
          <w:p w:rsidR="00AE6E7D" w:rsidRPr="00AE6E7D" w:rsidRDefault="00AE6E7D" w:rsidP="00971A72">
            <w:pPr>
              <w:pStyle w:val="ac"/>
              <w:rPr>
                <w:kern w:val="0"/>
              </w:rPr>
            </w:pPr>
            <w:r w:rsidRPr="00AE6E7D">
              <w:rPr>
                <w:rFonts w:hint="eastAsia"/>
              </w:rPr>
              <w:t>——</w:t>
            </w:r>
          </w:p>
        </w:tc>
        <w:tc>
          <w:tcPr>
            <w:tcW w:w="1133" w:type="pct"/>
            <w:vAlign w:val="center"/>
          </w:tcPr>
          <w:p w:rsidR="00AE6E7D" w:rsidRPr="00AE6E7D" w:rsidRDefault="00AE6E7D" w:rsidP="00971A72">
            <w:pPr>
              <w:pStyle w:val="ac"/>
              <w:rPr>
                <w:kern w:val="0"/>
              </w:rPr>
            </w:pPr>
            <w:r w:rsidRPr="00AE6E7D">
              <w:rPr>
                <w:kern w:val="0"/>
              </w:rPr>
              <w:t>6.5~8.5</w:t>
            </w:r>
          </w:p>
        </w:tc>
        <w:tc>
          <w:tcPr>
            <w:tcW w:w="430" w:type="pct"/>
            <w:vAlign w:val="center"/>
          </w:tcPr>
          <w:p w:rsidR="00AE6E7D" w:rsidRPr="00AE6E7D" w:rsidRDefault="00AE6E7D" w:rsidP="00971A72">
            <w:pPr>
              <w:pStyle w:val="ac"/>
              <w:rPr>
                <w:kern w:val="0"/>
              </w:rPr>
            </w:pPr>
            <w:r w:rsidRPr="00AE6E7D">
              <w:rPr>
                <w:rFonts w:hint="eastAsia"/>
                <w:kern w:val="0"/>
              </w:rPr>
              <w:t>——</w:t>
            </w:r>
          </w:p>
        </w:tc>
      </w:tr>
      <w:tr w:rsidR="00AE6E7D" w:rsidRPr="00AE6E7D" w:rsidTr="00971A72">
        <w:trPr>
          <w:cantSplit/>
          <w:trHeight w:val="397"/>
          <w:jc w:val="center"/>
        </w:trPr>
        <w:tc>
          <w:tcPr>
            <w:tcW w:w="427" w:type="pct"/>
            <w:vMerge/>
            <w:vAlign w:val="center"/>
          </w:tcPr>
          <w:p w:rsidR="00AE6E7D" w:rsidRPr="00AE6E7D" w:rsidRDefault="00AE6E7D" w:rsidP="00971A72">
            <w:pPr>
              <w:pStyle w:val="ac"/>
            </w:pPr>
          </w:p>
        </w:tc>
        <w:tc>
          <w:tcPr>
            <w:tcW w:w="1034" w:type="pct"/>
            <w:vAlign w:val="center"/>
          </w:tcPr>
          <w:p w:rsidR="00AE6E7D" w:rsidRPr="00AE6E7D" w:rsidRDefault="00AE6E7D" w:rsidP="00971A72">
            <w:pPr>
              <w:pStyle w:val="ac"/>
              <w:rPr>
                <w:bCs/>
              </w:rPr>
            </w:pPr>
            <w:r w:rsidRPr="00AE6E7D">
              <w:t>总硬度</w:t>
            </w:r>
          </w:p>
        </w:tc>
        <w:tc>
          <w:tcPr>
            <w:tcW w:w="784" w:type="pct"/>
            <w:vAlign w:val="center"/>
          </w:tcPr>
          <w:p w:rsidR="00AE6E7D" w:rsidRPr="00AE6E7D" w:rsidRDefault="00AE6E7D" w:rsidP="00971A72">
            <w:pPr>
              <w:pStyle w:val="ac"/>
            </w:pPr>
            <w:r w:rsidRPr="00AE6E7D">
              <w:rPr>
                <w:rFonts w:hint="eastAsia"/>
              </w:rPr>
              <w:t>280</w:t>
            </w:r>
            <w:r w:rsidRPr="00AE6E7D">
              <w:t>~</w:t>
            </w:r>
            <w:r w:rsidRPr="00AE6E7D">
              <w:rPr>
                <w:rFonts w:hint="eastAsia"/>
              </w:rPr>
              <w:t>281</w:t>
            </w:r>
          </w:p>
        </w:tc>
        <w:tc>
          <w:tcPr>
            <w:tcW w:w="554" w:type="pct"/>
            <w:vAlign w:val="center"/>
          </w:tcPr>
          <w:p w:rsidR="00AE6E7D" w:rsidRPr="00AE6E7D" w:rsidRDefault="00AE6E7D" w:rsidP="00971A72">
            <w:pPr>
              <w:pStyle w:val="ac"/>
              <w:rPr>
                <w:kern w:val="0"/>
              </w:rPr>
            </w:pPr>
            <w:r w:rsidRPr="00AE6E7D">
              <w:rPr>
                <w:rFonts w:hint="eastAsia"/>
              </w:rPr>
              <w:t>0</w:t>
            </w:r>
          </w:p>
        </w:tc>
        <w:tc>
          <w:tcPr>
            <w:tcW w:w="638" w:type="pct"/>
            <w:vAlign w:val="center"/>
          </w:tcPr>
          <w:p w:rsidR="00AE6E7D" w:rsidRPr="00AE6E7D" w:rsidRDefault="00AE6E7D" w:rsidP="00971A72">
            <w:pPr>
              <w:pStyle w:val="ac"/>
              <w:rPr>
                <w:kern w:val="0"/>
              </w:rPr>
            </w:pPr>
            <w:r w:rsidRPr="00AE6E7D">
              <w:rPr>
                <w:rFonts w:hint="eastAsia"/>
              </w:rPr>
              <w:t>0</w:t>
            </w:r>
          </w:p>
        </w:tc>
        <w:tc>
          <w:tcPr>
            <w:tcW w:w="1133" w:type="pct"/>
            <w:vAlign w:val="center"/>
          </w:tcPr>
          <w:p w:rsidR="00AE6E7D" w:rsidRPr="00AE6E7D" w:rsidRDefault="00AE6E7D" w:rsidP="00971A72">
            <w:pPr>
              <w:pStyle w:val="ac"/>
              <w:rPr>
                <w:kern w:val="0"/>
              </w:rPr>
            </w:pPr>
            <w:r w:rsidRPr="00AE6E7D">
              <w:rPr>
                <w:kern w:val="0"/>
              </w:rPr>
              <w:t>≤450</w:t>
            </w:r>
          </w:p>
        </w:tc>
        <w:tc>
          <w:tcPr>
            <w:tcW w:w="430" w:type="pct"/>
            <w:vAlign w:val="center"/>
          </w:tcPr>
          <w:p w:rsidR="00AE6E7D" w:rsidRPr="00AE6E7D" w:rsidRDefault="00AE6E7D" w:rsidP="00971A72">
            <w:pPr>
              <w:pStyle w:val="ac"/>
              <w:rPr>
                <w:kern w:val="0"/>
              </w:rPr>
            </w:pPr>
            <w:r w:rsidRPr="00AE6E7D">
              <w:rPr>
                <w:kern w:val="0"/>
              </w:rPr>
              <w:t>达标</w:t>
            </w:r>
          </w:p>
        </w:tc>
      </w:tr>
      <w:tr w:rsidR="00AE6E7D" w:rsidRPr="00AE6E7D" w:rsidTr="00971A72">
        <w:trPr>
          <w:cantSplit/>
          <w:trHeight w:val="397"/>
          <w:jc w:val="center"/>
        </w:trPr>
        <w:tc>
          <w:tcPr>
            <w:tcW w:w="427" w:type="pct"/>
            <w:vMerge/>
            <w:vAlign w:val="center"/>
          </w:tcPr>
          <w:p w:rsidR="00AE6E7D" w:rsidRPr="00AE6E7D" w:rsidRDefault="00AE6E7D" w:rsidP="00971A72">
            <w:pPr>
              <w:pStyle w:val="ac"/>
            </w:pPr>
          </w:p>
        </w:tc>
        <w:tc>
          <w:tcPr>
            <w:tcW w:w="1034" w:type="pct"/>
            <w:vAlign w:val="center"/>
          </w:tcPr>
          <w:p w:rsidR="00AE6E7D" w:rsidRPr="00AE6E7D" w:rsidRDefault="00AE6E7D" w:rsidP="00971A72">
            <w:pPr>
              <w:pStyle w:val="ac"/>
              <w:rPr>
                <w:bCs/>
              </w:rPr>
            </w:pPr>
            <w:r w:rsidRPr="00AE6E7D">
              <w:t>溶解性总固体</w:t>
            </w:r>
          </w:p>
        </w:tc>
        <w:tc>
          <w:tcPr>
            <w:tcW w:w="784" w:type="pct"/>
            <w:vAlign w:val="center"/>
          </w:tcPr>
          <w:p w:rsidR="00AE6E7D" w:rsidRPr="00AE6E7D" w:rsidRDefault="00AE6E7D" w:rsidP="00971A72">
            <w:pPr>
              <w:pStyle w:val="ac"/>
            </w:pPr>
            <w:r w:rsidRPr="00AE6E7D">
              <w:rPr>
                <w:rFonts w:hint="eastAsia"/>
              </w:rPr>
              <w:t>241</w:t>
            </w:r>
            <w:r w:rsidRPr="00AE6E7D">
              <w:t>~</w:t>
            </w:r>
            <w:r w:rsidRPr="00AE6E7D">
              <w:rPr>
                <w:rFonts w:hint="eastAsia"/>
              </w:rPr>
              <w:t>244</w:t>
            </w:r>
          </w:p>
        </w:tc>
        <w:tc>
          <w:tcPr>
            <w:tcW w:w="554" w:type="pct"/>
            <w:vAlign w:val="center"/>
          </w:tcPr>
          <w:p w:rsidR="00AE6E7D" w:rsidRPr="00AE6E7D" w:rsidRDefault="00AE6E7D" w:rsidP="00971A72">
            <w:pPr>
              <w:pStyle w:val="ac"/>
              <w:rPr>
                <w:kern w:val="0"/>
              </w:rPr>
            </w:pPr>
            <w:r w:rsidRPr="00AE6E7D">
              <w:rPr>
                <w:rFonts w:hint="eastAsia"/>
              </w:rPr>
              <w:t>0</w:t>
            </w:r>
          </w:p>
        </w:tc>
        <w:tc>
          <w:tcPr>
            <w:tcW w:w="638" w:type="pct"/>
            <w:vAlign w:val="center"/>
          </w:tcPr>
          <w:p w:rsidR="00AE6E7D" w:rsidRPr="00AE6E7D" w:rsidRDefault="00AE6E7D" w:rsidP="00971A72">
            <w:pPr>
              <w:pStyle w:val="ac"/>
              <w:rPr>
                <w:kern w:val="0"/>
              </w:rPr>
            </w:pPr>
            <w:r w:rsidRPr="00AE6E7D">
              <w:rPr>
                <w:rFonts w:hint="eastAsia"/>
              </w:rPr>
              <w:t>0</w:t>
            </w:r>
          </w:p>
        </w:tc>
        <w:tc>
          <w:tcPr>
            <w:tcW w:w="1133" w:type="pct"/>
            <w:vAlign w:val="center"/>
          </w:tcPr>
          <w:p w:rsidR="00AE6E7D" w:rsidRPr="00AE6E7D" w:rsidRDefault="00AE6E7D" w:rsidP="00971A72">
            <w:pPr>
              <w:pStyle w:val="ac"/>
              <w:rPr>
                <w:kern w:val="0"/>
              </w:rPr>
            </w:pPr>
            <w:r w:rsidRPr="00AE6E7D">
              <w:rPr>
                <w:kern w:val="0"/>
              </w:rPr>
              <w:t>≤500</w:t>
            </w:r>
          </w:p>
        </w:tc>
        <w:tc>
          <w:tcPr>
            <w:tcW w:w="430" w:type="pct"/>
            <w:vAlign w:val="center"/>
          </w:tcPr>
          <w:p w:rsidR="00AE6E7D" w:rsidRPr="00AE6E7D" w:rsidRDefault="00AE6E7D" w:rsidP="00971A72">
            <w:pPr>
              <w:pStyle w:val="ac"/>
              <w:rPr>
                <w:kern w:val="0"/>
              </w:rPr>
            </w:pPr>
            <w:r w:rsidRPr="00AE6E7D">
              <w:rPr>
                <w:kern w:val="0"/>
              </w:rPr>
              <w:t>达标</w:t>
            </w:r>
          </w:p>
        </w:tc>
      </w:tr>
      <w:tr w:rsidR="00AE6E7D" w:rsidRPr="00AE6E7D" w:rsidTr="00971A72">
        <w:trPr>
          <w:cantSplit/>
          <w:trHeight w:val="397"/>
          <w:jc w:val="center"/>
        </w:trPr>
        <w:tc>
          <w:tcPr>
            <w:tcW w:w="427" w:type="pct"/>
            <w:vMerge/>
            <w:vAlign w:val="center"/>
          </w:tcPr>
          <w:p w:rsidR="00AE6E7D" w:rsidRPr="00AE6E7D" w:rsidRDefault="00AE6E7D" w:rsidP="00971A72">
            <w:pPr>
              <w:pStyle w:val="ac"/>
            </w:pPr>
          </w:p>
        </w:tc>
        <w:tc>
          <w:tcPr>
            <w:tcW w:w="1034" w:type="pct"/>
            <w:vAlign w:val="center"/>
          </w:tcPr>
          <w:p w:rsidR="00AE6E7D" w:rsidRPr="00AE6E7D" w:rsidRDefault="00AE6E7D" w:rsidP="00971A72">
            <w:pPr>
              <w:pStyle w:val="ac"/>
              <w:rPr>
                <w:bCs/>
              </w:rPr>
            </w:pPr>
            <w:r w:rsidRPr="00AE6E7D">
              <w:t>挥发酚</w:t>
            </w:r>
          </w:p>
        </w:tc>
        <w:tc>
          <w:tcPr>
            <w:tcW w:w="784" w:type="pct"/>
            <w:vAlign w:val="center"/>
          </w:tcPr>
          <w:p w:rsidR="00AE6E7D" w:rsidRPr="00AE6E7D" w:rsidRDefault="00AE6E7D" w:rsidP="00971A72">
            <w:pPr>
              <w:pStyle w:val="ac"/>
            </w:pPr>
            <w:r w:rsidRPr="00AE6E7D">
              <w:rPr>
                <w:rFonts w:hint="eastAsia"/>
              </w:rPr>
              <w:t>0.001</w:t>
            </w:r>
          </w:p>
        </w:tc>
        <w:tc>
          <w:tcPr>
            <w:tcW w:w="554" w:type="pct"/>
            <w:vAlign w:val="center"/>
          </w:tcPr>
          <w:p w:rsidR="00AE6E7D" w:rsidRPr="00AE6E7D" w:rsidRDefault="00AE6E7D" w:rsidP="00971A72">
            <w:pPr>
              <w:pStyle w:val="ac"/>
              <w:rPr>
                <w:kern w:val="0"/>
              </w:rPr>
            </w:pPr>
            <w:r w:rsidRPr="00AE6E7D">
              <w:rPr>
                <w:rFonts w:hint="eastAsia"/>
              </w:rPr>
              <w:t>0</w:t>
            </w:r>
          </w:p>
        </w:tc>
        <w:tc>
          <w:tcPr>
            <w:tcW w:w="638" w:type="pct"/>
            <w:vAlign w:val="center"/>
          </w:tcPr>
          <w:p w:rsidR="00AE6E7D" w:rsidRPr="00AE6E7D" w:rsidRDefault="00AE6E7D" w:rsidP="00971A72">
            <w:pPr>
              <w:pStyle w:val="ac"/>
              <w:rPr>
                <w:kern w:val="0"/>
              </w:rPr>
            </w:pPr>
            <w:r w:rsidRPr="00AE6E7D">
              <w:rPr>
                <w:rFonts w:hint="eastAsia"/>
              </w:rPr>
              <w:t>0</w:t>
            </w:r>
          </w:p>
        </w:tc>
        <w:tc>
          <w:tcPr>
            <w:tcW w:w="1133" w:type="pct"/>
            <w:vAlign w:val="center"/>
          </w:tcPr>
          <w:p w:rsidR="00AE6E7D" w:rsidRPr="00AE6E7D" w:rsidRDefault="00AE6E7D" w:rsidP="00971A72">
            <w:pPr>
              <w:pStyle w:val="ac"/>
              <w:rPr>
                <w:kern w:val="0"/>
              </w:rPr>
            </w:pPr>
            <w:r w:rsidRPr="00AE6E7D">
              <w:rPr>
                <w:kern w:val="0"/>
              </w:rPr>
              <w:t>≤0.002</w:t>
            </w:r>
          </w:p>
        </w:tc>
        <w:tc>
          <w:tcPr>
            <w:tcW w:w="430" w:type="pct"/>
            <w:vAlign w:val="center"/>
          </w:tcPr>
          <w:p w:rsidR="00AE6E7D" w:rsidRPr="00AE6E7D" w:rsidRDefault="00AE6E7D" w:rsidP="00971A72">
            <w:pPr>
              <w:pStyle w:val="ac"/>
              <w:rPr>
                <w:kern w:val="0"/>
              </w:rPr>
            </w:pPr>
            <w:r w:rsidRPr="00AE6E7D">
              <w:rPr>
                <w:kern w:val="0"/>
              </w:rPr>
              <w:t>达标</w:t>
            </w:r>
          </w:p>
        </w:tc>
      </w:tr>
      <w:tr w:rsidR="00AE6E7D" w:rsidRPr="00AE6E7D" w:rsidTr="00971A72">
        <w:trPr>
          <w:cantSplit/>
          <w:trHeight w:val="397"/>
          <w:jc w:val="center"/>
        </w:trPr>
        <w:tc>
          <w:tcPr>
            <w:tcW w:w="427" w:type="pct"/>
            <w:vMerge/>
            <w:vAlign w:val="center"/>
          </w:tcPr>
          <w:p w:rsidR="00AE6E7D" w:rsidRPr="00AE6E7D" w:rsidRDefault="00AE6E7D" w:rsidP="00971A72">
            <w:pPr>
              <w:pStyle w:val="ac"/>
            </w:pPr>
          </w:p>
        </w:tc>
        <w:tc>
          <w:tcPr>
            <w:tcW w:w="1034" w:type="pct"/>
            <w:vAlign w:val="center"/>
          </w:tcPr>
          <w:p w:rsidR="00AE6E7D" w:rsidRPr="00AE6E7D" w:rsidRDefault="00AE6E7D" w:rsidP="00971A72">
            <w:pPr>
              <w:pStyle w:val="ac"/>
              <w:rPr>
                <w:bCs/>
              </w:rPr>
            </w:pPr>
            <w:r w:rsidRPr="00AE6E7D">
              <w:rPr>
                <w:bCs/>
              </w:rPr>
              <w:t>LAS</w:t>
            </w:r>
          </w:p>
        </w:tc>
        <w:tc>
          <w:tcPr>
            <w:tcW w:w="784" w:type="pct"/>
            <w:vAlign w:val="center"/>
          </w:tcPr>
          <w:p w:rsidR="00AE6E7D" w:rsidRPr="00AE6E7D" w:rsidRDefault="00AE6E7D" w:rsidP="00971A72">
            <w:pPr>
              <w:pStyle w:val="ac"/>
            </w:pPr>
            <w:r w:rsidRPr="00AE6E7D">
              <w:rPr>
                <w:rFonts w:hint="eastAsia"/>
              </w:rPr>
              <w:t>0.011</w:t>
            </w:r>
          </w:p>
        </w:tc>
        <w:tc>
          <w:tcPr>
            <w:tcW w:w="554" w:type="pct"/>
            <w:vAlign w:val="center"/>
          </w:tcPr>
          <w:p w:rsidR="00AE6E7D" w:rsidRPr="00AE6E7D" w:rsidRDefault="00AE6E7D" w:rsidP="00971A72">
            <w:pPr>
              <w:pStyle w:val="ac"/>
              <w:rPr>
                <w:kern w:val="0"/>
              </w:rPr>
            </w:pPr>
            <w:r w:rsidRPr="00AE6E7D">
              <w:rPr>
                <w:rFonts w:hint="eastAsia"/>
              </w:rPr>
              <w:t>0</w:t>
            </w:r>
          </w:p>
        </w:tc>
        <w:tc>
          <w:tcPr>
            <w:tcW w:w="638" w:type="pct"/>
            <w:vAlign w:val="center"/>
          </w:tcPr>
          <w:p w:rsidR="00AE6E7D" w:rsidRPr="00AE6E7D" w:rsidRDefault="00AE6E7D" w:rsidP="00971A72">
            <w:pPr>
              <w:pStyle w:val="ac"/>
              <w:rPr>
                <w:kern w:val="0"/>
              </w:rPr>
            </w:pPr>
            <w:r w:rsidRPr="00AE6E7D">
              <w:rPr>
                <w:rFonts w:hint="eastAsia"/>
              </w:rPr>
              <w:t>0</w:t>
            </w:r>
          </w:p>
        </w:tc>
        <w:tc>
          <w:tcPr>
            <w:tcW w:w="1133" w:type="pct"/>
            <w:vAlign w:val="center"/>
          </w:tcPr>
          <w:p w:rsidR="00AE6E7D" w:rsidRPr="00AE6E7D" w:rsidRDefault="00AE6E7D" w:rsidP="00971A72">
            <w:pPr>
              <w:pStyle w:val="ac"/>
              <w:rPr>
                <w:kern w:val="0"/>
              </w:rPr>
            </w:pPr>
            <w:r w:rsidRPr="00AE6E7D">
              <w:rPr>
                <w:rFonts w:hint="eastAsia"/>
                <w:kern w:val="0"/>
              </w:rPr>
              <w:t>——</w:t>
            </w:r>
          </w:p>
        </w:tc>
        <w:tc>
          <w:tcPr>
            <w:tcW w:w="430" w:type="pct"/>
            <w:vAlign w:val="center"/>
          </w:tcPr>
          <w:p w:rsidR="00AE6E7D" w:rsidRPr="00AE6E7D" w:rsidRDefault="00AE6E7D" w:rsidP="00971A72">
            <w:pPr>
              <w:pStyle w:val="ac"/>
              <w:rPr>
                <w:kern w:val="0"/>
              </w:rPr>
            </w:pPr>
            <w:r w:rsidRPr="00AE6E7D">
              <w:rPr>
                <w:kern w:val="0"/>
              </w:rPr>
              <w:t>达标</w:t>
            </w:r>
          </w:p>
        </w:tc>
      </w:tr>
      <w:tr w:rsidR="00AE6E7D" w:rsidRPr="00AE6E7D" w:rsidTr="00971A72">
        <w:trPr>
          <w:cantSplit/>
          <w:trHeight w:val="397"/>
          <w:jc w:val="center"/>
        </w:trPr>
        <w:tc>
          <w:tcPr>
            <w:tcW w:w="427" w:type="pct"/>
            <w:vMerge/>
            <w:vAlign w:val="center"/>
          </w:tcPr>
          <w:p w:rsidR="00AE6E7D" w:rsidRPr="00AE6E7D" w:rsidRDefault="00AE6E7D" w:rsidP="00971A72">
            <w:pPr>
              <w:pStyle w:val="ac"/>
            </w:pPr>
          </w:p>
        </w:tc>
        <w:tc>
          <w:tcPr>
            <w:tcW w:w="1034" w:type="pct"/>
            <w:vAlign w:val="center"/>
          </w:tcPr>
          <w:p w:rsidR="00AE6E7D" w:rsidRPr="00AE6E7D" w:rsidRDefault="00AE6E7D" w:rsidP="00971A72">
            <w:pPr>
              <w:pStyle w:val="ac"/>
              <w:rPr>
                <w:bCs/>
              </w:rPr>
            </w:pPr>
            <w:r w:rsidRPr="00AE6E7D">
              <w:t>氨氮</w:t>
            </w:r>
          </w:p>
        </w:tc>
        <w:tc>
          <w:tcPr>
            <w:tcW w:w="784" w:type="pct"/>
            <w:vAlign w:val="center"/>
          </w:tcPr>
          <w:p w:rsidR="00AE6E7D" w:rsidRPr="00AE6E7D" w:rsidRDefault="00AE6E7D" w:rsidP="00971A72">
            <w:pPr>
              <w:pStyle w:val="ac"/>
            </w:pPr>
            <w:r w:rsidRPr="00AE6E7D">
              <w:t>0.</w:t>
            </w:r>
            <w:r w:rsidRPr="00AE6E7D">
              <w:rPr>
                <w:rFonts w:hint="eastAsia"/>
              </w:rPr>
              <w:t>182</w:t>
            </w:r>
            <w:r w:rsidRPr="00AE6E7D">
              <w:t>~0.</w:t>
            </w:r>
            <w:r w:rsidRPr="00AE6E7D">
              <w:rPr>
                <w:rFonts w:hint="eastAsia"/>
              </w:rPr>
              <w:t>189</w:t>
            </w:r>
          </w:p>
        </w:tc>
        <w:tc>
          <w:tcPr>
            <w:tcW w:w="554" w:type="pct"/>
            <w:vAlign w:val="center"/>
          </w:tcPr>
          <w:p w:rsidR="00AE6E7D" w:rsidRPr="00AE6E7D" w:rsidRDefault="00AE6E7D" w:rsidP="00971A72">
            <w:pPr>
              <w:pStyle w:val="ac"/>
              <w:rPr>
                <w:kern w:val="0"/>
              </w:rPr>
            </w:pPr>
            <w:r w:rsidRPr="00AE6E7D">
              <w:rPr>
                <w:rFonts w:hint="eastAsia"/>
              </w:rPr>
              <w:t>0</w:t>
            </w:r>
          </w:p>
        </w:tc>
        <w:tc>
          <w:tcPr>
            <w:tcW w:w="638" w:type="pct"/>
            <w:vAlign w:val="center"/>
          </w:tcPr>
          <w:p w:rsidR="00AE6E7D" w:rsidRPr="00AE6E7D" w:rsidRDefault="00AE6E7D" w:rsidP="00971A72">
            <w:pPr>
              <w:pStyle w:val="ac"/>
              <w:rPr>
                <w:kern w:val="0"/>
              </w:rPr>
            </w:pPr>
            <w:r w:rsidRPr="00AE6E7D">
              <w:rPr>
                <w:rFonts w:hint="eastAsia"/>
              </w:rPr>
              <w:t>0</w:t>
            </w:r>
          </w:p>
        </w:tc>
        <w:tc>
          <w:tcPr>
            <w:tcW w:w="1133" w:type="pct"/>
            <w:vAlign w:val="center"/>
          </w:tcPr>
          <w:p w:rsidR="00AE6E7D" w:rsidRPr="00AE6E7D" w:rsidRDefault="00AE6E7D" w:rsidP="00971A72">
            <w:pPr>
              <w:pStyle w:val="ac"/>
              <w:rPr>
                <w:kern w:val="0"/>
              </w:rPr>
            </w:pPr>
            <w:r w:rsidRPr="00AE6E7D">
              <w:rPr>
                <w:kern w:val="0"/>
              </w:rPr>
              <w:t>≤0.5</w:t>
            </w:r>
          </w:p>
        </w:tc>
        <w:tc>
          <w:tcPr>
            <w:tcW w:w="430" w:type="pct"/>
            <w:vAlign w:val="center"/>
          </w:tcPr>
          <w:p w:rsidR="00AE6E7D" w:rsidRPr="00AE6E7D" w:rsidRDefault="00AE6E7D" w:rsidP="00971A72">
            <w:pPr>
              <w:pStyle w:val="ac"/>
              <w:rPr>
                <w:kern w:val="0"/>
              </w:rPr>
            </w:pPr>
            <w:r w:rsidRPr="00AE6E7D">
              <w:rPr>
                <w:kern w:val="0"/>
              </w:rPr>
              <w:t>达标</w:t>
            </w:r>
          </w:p>
        </w:tc>
      </w:tr>
      <w:tr w:rsidR="00AE6E7D" w:rsidRPr="00AE6E7D" w:rsidTr="00971A72">
        <w:trPr>
          <w:cantSplit/>
          <w:trHeight w:val="397"/>
          <w:jc w:val="center"/>
        </w:trPr>
        <w:tc>
          <w:tcPr>
            <w:tcW w:w="427" w:type="pct"/>
            <w:vMerge/>
            <w:vAlign w:val="center"/>
          </w:tcPr>
          <w:p w:rsidR="00AE6E7D" w:rsidRPr="00AE6E7D" w:rsidRDefault="00AE6E7D" w:rsidP="00971A72">
            <w:pPr>
              <w:pStyle w:val="ac"/>
            </w:pPr>
          </w:p>
        </w:tc>
        <w:tc>
          <w:tcPr>
            <w:tcW w:w="1034" w:type="pct"/>
            <w:vAlign w:val="center"/>
          </w:tcPr>
          <w:p w:rsidR="00AE6E7D" w:rsidRPr="00AE6E7D" w:rsidRDefault="00AE6E7D" w:rsidP="00971A72">
            <w:pPr>
              <w:pStyle w:val="ac"/>
              <w:rPr>
                <w:bCs/>
              </w:rPr>
            </w:pPr>
            <w:r w:rsidRPr="00AE6E7D">
              <w:t>耗氧量</w:t>
            </w:r>
          </w:p>
        </w:tc>
        <w:tc>
          <w:tcPr>
            <w:tcW w:w="784" w:type="pct"/>
            <w:vAlign w:val="center"/>
          </w:tcPr>
          <w:p w:rsidR="00AE6E7D" w:rsidRPr="00AE6E7D" w:rsidRDefault="00AE6E7D" w:rsidP="00971A72">
            <w:pPr>
              <w:pStyle w:val="ac"/>
            </w:pPr>
            <w:r w:rsidRPr="00AE6E7D">
              <w:rPr>
                <w:rFonts w:hint="eastAsia"/>
              </w:rPr>
              <w:t>1.0</w:t>
            </w:r>
            <w:r w:rsidRPr="00AE6E7D">
              <w:t>~</w:t>
            </w:r>
            <w:r w:rsidRPr="00AE6E7D">
              <w:rPr>
                <w:rFonts w:hint="eastAsia"/>
              </w:rPr>
              <w:t>1.1</w:t>
            </w:r>
          </w:p>
        </w:tc>
        <w:tc>
          <w:tcPr>
            <w:tcW w:w="554" w:type="pct"/>
            <w:vAlign w:val="center"/>
          </w:tcPr>
          <w:p w:rsidR="00AE6E7D" w:rsidRPr="00AE6E7D" w:rsidRDefault="00AE6E7D" w:rsidP="00971A72">
            <w:pPr>
              <w:pStyle w:val="ac"/>
              <w:rPr>
                <w:kern w:val="0"/>
              </w:rPr>
            </w:pPr>
            <w:r w:rsidRPr="00AE6E7D">
              <w:rPr>
                <w:rFonts w:hint="eastAsia"/>
              </w:rPr>
              <w:t>0</w:t>
            </w:r>
          </w:p>
        </w:tc>
        <w:tc>
          <w:tcPr>
            <w:tcW w:w="638" w:type="pct"/>
            <w:vAlign w:val="center"/>
          </w:tcPr>
          <w:p w:rsidR="00AE6E7D" w:rsidRPr="00AE6E7D" w:rsidRDefault="00AE6E7D" w:rsidP="00971A72">
            <w:pPr>
              <w:pStyle w:val="ac"/>
              <w:rPr>
                <w:kern w:val="0"/>
              </w:rPr>
            </w:pPr>
            <w:r w:rsidRPr="00AE6E7D">
              <w:rPr>
                <w:rFonts w:hint="eastAsia"/>
              </w:rPr>
              <w:t>0</w:t>
            </w:r>
          </w:p>
        </w:tc>
        <w:tc>
          <w:tcPr>
            <w:tcW w:w="1133" w:type="pct"/>
            <w:vAlign w:val="center"/>
          </w:tcPr>
          <w:p w:rsidR="00AE6E7D" w:rsidRPr="00AE6E7D" w:rsidRDefault="00AE6E7D" w:rsidP="00971A72">
            <w:pPr>
              <w:pStyle w:val="ac"/>
              <w:rPr>
                <w:kern w:val="0"/>
              </w:rPr>
            </w:pPr>
            <w:r w:rsidRPr="00AE6E7D">
              <w:rPr>
                <w:kern w:val="0"/>
              </w:rPr>
              <w:t>≤3</w:t>
            </w:r>
            <w:r w:rsidRPr="00AE6E7D">
              <w:rPr>
                <w:rFonts w:hint="eastAsia"/>
                <w:kern w:val="0"/>
              </w:rPr>
              <w:t>.0</w:t>
            </w:r>
          </w:p>
        </w:tc>
        <w:tc>
          <w:tcPr>
            <w:tcW w:w="430" w:type="pct"/>
            <w:vAlign w:val="center"/>
          </w:tcPr>
          <w:p w:rsidR="00AE6E7D" w:rsidRPr="00AE6E7D" w:rsidRDefault="00AE6E7D" w:rsidP="00971A72">
            <w:pPr>
              <w:pStyle w:val="ac"/>
              <w:rPr>
                <w:kern w:val="0"/>
              </w:rPr>
            </w:pPr>
            <w:r w:rsidRPr="00AE6E7D">
              <w:rPr>
                <w:kern w:val="0"/>
              </w:rPr>
              <w:t>达标</w:t>
            </w:r>
          </w:p>
        </w:tc>
      </w:tr>
      <w:tr w:rsidR="00AE6E7D" w:rsidRPr="00AE6E7D" w:rsidTr="00971A72">
        <w:trPr>
          <w:cantSplit/>
          <w:trHeight w:val="397"/>
          <w:jc w:val="center"/>
        </w:trPr>
        <w:tc>
          <w:tcPr>
            <w:tcW w:w="427" w:type="pct"/>
            <w:vMerge/>
            <w:vAlign w:val="center"/>
          </w:tcPr>
          <w:p w:rsidR="00AE6E7D" w:rsidRPr="00AE6E7D" w:rsidRDefault="00AE6E7D" w:rsidP="00971A72">
            <w:pPr>
              <w:pStyle w:val="ac"/>
            </w:pPr>
          </w:p>
        </w:tc>
        <w:tc>
          <w:tcPr>
            <w:tcW w:w="1034" w:type="pct"/>
            <w:vAlign w:val="center"/>
          </w:tcPr>
          <w:p w:rsidR="00AE6E7D" w:rsidRPr="00AE6E7D" w:rsidRDefault="00AE6E7D" w:rsidP="00971A72">
            <w:pPr>
              <w:pStyle w:val="ac"/>
              <w:rPr>
                <w:bCs/>
              </w:rPr>
            </w:pPr>
            <w:r w:rsidRPr="00AE6E7D">
              <w:t>总大肠菌群</w:t>
            </w:r>
          </w:p>
        </w:tc>
        <w:tc>
          <w:tcPr>
            <w:tcW w:w="784" w:type="pct"/>
            <w:vAlign w:val="center"/>
          </w:tcPr>
          <w:p w:rsidR="00AE6E7D" w:rsidRPr="00AE6E7D" w:rsidRDefault="00AE6E7D" w:rsidP="00971A72">
            <w:pPr>
              <w:pStyle w:val="ac"/>
            </w:pPr>
            <w:r w:rsidRPr="00AE6E7D">
              <w:t>ND</w:t>
            </w:r>
          </w:p>
        </w:tc>
        <w:tc>
          <w:tcPr>
            <w:tcW w:w="554" w:type="pct"/>
            <w:vAlign w:val="center"/>
          </w:tcPr>
          <w:p w:rsidR="00AE6E7D" w:rsidRPr="00AE6E7D" w:rsidRDefault="00AE6E7D" w:rsidP="00971A72">
            <w:pPr>
              <w:pStyle w:val="ac"/>
            </w:pPr>
            <w:r w:rsidRPr="00AE6E7D">
              <w:rPr>
                <w:rFonts w:hint="eastAsia"/>
              </w:rPr>
              <w:t>0</w:t>
            </w:r>
          </w:p>
        </w:tc>
        <w:tc>
          <w:tcPr>
            <w:tcW w:w="638" w:type="pct"/>
            <w:vAlign w:val="center"/>
          </w:tcPr>
          <w:p w:rsidR="00AE6E7D" w:rsidRPr="00AE6E7D" w:rsidRDefault="00AE6E7D" w:rsidP="00971A72">
            <w:pPr>
              <w:pStyle w:val="ac"/>
            </w:pPr>
            <w:r w:rsidRPr="00AE6E7D">
              <w:rPr>
                <w:rFonts w:hint="eastAsia"/>
              </w:rPr>
              <w:t>0</w:t>
            </w:r>
          </w:p>
        </w:tc>
        <w:tc>
          <w:tcPr>
            <w:tcW w:w="1133" w:type="pct"/>
            <w:vAlign w:val="center"/>
          </w:tcPr>
          <w:p w:rsidR="00AE6E7D" w:rsidRPr="00AE6E7D" w:rsidRDefault="00AE6E7D" w:rsidP="00971A72">
            <w:pPr>
              <w:pStyle w:val="ac"/>
            </w:pPr>
            <w:r w:rsidRPr="00AE6E7D">
              <w:t>≤3.0</w:t>
            </w:r>
          </w:p>
        </w:tc>
        <w:tc>
          <w:tcPr>
            <w:tcW w:w="430" w:type="pct"/>
            <w:vAlign w:val="center"/>
          </w:tcPr>
          <w:p w:rsidR="00AE6E7D" w:rsidRPr="00AE6E7D" w:rsidRDefault="00AE6E7D" w:rsidP="00971A72">
            <w:pPr>
              <w:pStyle w:val="ac"/>
              <w:rPr>
                <w:kern w:val="0"/>
              </w:rPr>
            </w:pPr>
            <w:r w:rsidRPr="00AE6E7D">
              <w:rPr>
                <w:kern w:val="0"/>
              </w:rPr>
              <w:t>达标</w:t>
            </w:r>
          </w:p>
        </w:tc>
      </w:tr>
    </w:tbl>
    <w:p w:rsidR="00AE6E7D" w:rsidRPr="00AE6E7D" w:rsidRDefault="00AE6E7D" w:rsidP="00AE6E7D">
      <w:pPr>
        <w:pStyle w:val="a2"/>
        <w:ind w:firstLine="480"/>
      </w:pPr>
    </w:p>
    <w:p w:rsidR="00AE6E7D" w:rsidRDefault="00AE6E7D" w:rsidP="00AE6E7D">
      <w:pPr>
        <w:pStyle w:val="a2"/>
        <w:ind w:firstLine="480"/>
      </w:pPr>
      <w:r w:rsidRPr="00AE6E7D">
        <w:t>监测结果表明项目所在区域地下水环境现状质量较好，其现状质量符合《地下水环境质量标准》</w:t>
      </w:r>
      <w:r w:rsidRPr="00AE6E7D">
        <w:rPr>
          <w:rFonts w:hint="eastAsia"/>
        </w:rPr>
        <w:t>（</w:t>
      </w:r>
      <w:r w:rsidRPr="00AE6E7D">
        <w:t>GB/T14848-</w:t>
      </w:r>
      <w:r w:rsidRPr="00AE6E7D">
        <w:rPr>
          <w:rFonts w:hint="eastAsia"/>
        </w:rPr>
        <w:t>2017</w:t>
      </w:r>
      <w:r w:rsidRPr="00AE6E7D">
        <w:rPr>
          <w:rFonts w:hint="eastAsia"/>
        </w:rPr>
        <w:t>）</w:t>
      </w:r>
      <w:r w:rsidRPr="00AE6E7D">
        <w:t>中的</w:t>
      </w:r>
      <w:r w:rsidRPr="00AE6E7D">
        <w:rPr>
          <w:rFonts w:ascii="宋体" w:hAnsi="宋体" w:cs="宋体" w:hint="eastAsia"/>
        </w:rPr>
        <w:t>Ⅲ</w:t>
      </w:r>
      <w:r w:rsidRPr="00AE6E7D">
        <w:t>类水质标准。</w:t>
      </w:r>
    </w:p>
    <w:p w:rsidR="00AE6E7D" w:rsidRPr="0083138C" w:rsidRDefault="00AE6E7D" w:rsidP="00AE6E7D">
      <w:pPr>
        <w:pStyle w:val="3"/>
      </w:pPr>
      <w:r w:rsidRPr="0083138C">
        <w:t>声环境的现状</w:t>
      </w:r>
      <w:r w:rsidRPr="0083138C">
        <w:rPr>
          <w:rFonts w:hint="eastAsia"/>
        </w:rPr>
        <w:t>调查</w:t>
      </w:r>
      <w:r w:rsidRPr="0083138C">
        <w:t>与评价</w:t>
      </w:r>
    </w:p>
    <w:p w:rsidR="00AE6E7D" w:rsidRPr="0083138C" w:rsidRDefault="00AE6E7D" w:rsidP="00AE6E7D">
      <w:pPr>
        <w:pStyle w:val="a2"/>
        <w:ind w:firstLine="472"/>
        <w:rPr>
          <w:bCs/>
        </w:rPr>
      </w:pPr>
      <w:r w:rsidRPr="0083138C">
        <w:rPr>
          <w:spacing w:val="-2"/>
        </w:rPr>
        <w:t>（</w:t>
      </w:r>
      <w:r w:rsidRPr="0083138C">
        <w:rPr>
          <w:spacing w:val="-2"/>
        </w:rPr>
        <w:t>1</w:t>
      </w:r>
      <w:r w:rsidRPr="0083138C">
        <w:rPr>
          <w:spacing w:val="-2"/>
        </w:rPr>
        <w:t>）监测点位：</w:t>
      </w:r>
      <w:r w:rsidRPr="0083138C">
        <w:t>本项目</w:t>
      </w:r>
      <w:r w:rsidRPr="0083138C">
        <w:rPr>
          <w:rFonts w:hint="eastAsia"/>
        </w:rPr>
        <w:t>场</w:t>
      </w:r>
      <w:r w:rsidRPr="0083138C">
        <w:t>界东、南、西、北</w:t>
      </w:r>
      <w:r w:rsidRPr="0083138C">
        <w:rPr>
          <w:bCs/>
        </w:rPr>
        <w:t>四个方向</w:t>
      </w:r>
      <w:r w:rsidRPr="0083138C">
        <w:rPr>
          <w:rFonts w:hint="eastAsia"/>
          <w:bCs/>
        </w:rPr>
        <w:t>边</w:t>
      </w:r>
      <w:r w:rsidRPr="0083138C">
        <w:rPr>
          <w:bCs/>
        </w:rPr>
        <w:t>界外</w:t>
      </w:r>
      <w:r w:rsidRPr="0083138C">
        <w:rPr>
          <w:bCs/>
        </w:rPr>
        <w:t>1m</w:t>
      </w:r>
      <w:r w:rsidRPr="0083138C">
        <w:rPr>
          <w:bCs/>
        </w:rPr>
        <w:t>处</w:t>
      </w:r>
      <w:r w:rsidRPr="0083138C">
        <w:rPr>
          <w:rFonts w:hint="eastAsia"/>
          <w:bCs/>
        </w:rPr>
        <w:t>（</w:t>
      </w:r>
      <w:r w:rsidRPr="0083138C">
        <w:rPr>
          <w:rFonts w:hint="eastAsia"/>
          <w:bCs/>
        </w:rPr>
        <w:t>N1~N4</w:t>
      </w:r>
      <w:r w:rsidRPr="0083138C">
        <w:rPr>
          <w:rFonts w:hint="eastAsia"/>
          <w:bCs/>
        </w:rPr>
        <w:t>）</w:t>
      </w:r>
      <w:r w:rsidRPr="0083138C">
        <w:rPr>
          <w:bCs/>
        </w:rPr>
        <w:t>；</w:t>
      </w:r>
    </w:p>
    <w:p w:rsidR="00AE6E7D" w:rsidRPr="0083138C" w:rsidRDefault="00AE6E7D" w:rsidP="00AE6E7D">
      <w:pPr>
        <w:pStyle w:val="a2"/>
        <w:ind w:firstLine="472"/>
        <w:rPr>
          <w:spacing w:val="-2"/>
        </w:rPr>
      </w:pPr>
      <w:r w:rsidRPr="0083138C">
        <w:rPr>
          <w:spacing w:val="-2"/>
        </w:rPr>
        <w:t>（</w:t>
      </w:r>
      <w:r w:rsidRPr="0083138C">
        <w:rPr>
          <w:spacing w:val="-2"/>
        </w:rPr>
        <w:t>2</w:t>
      </w:r>
      <w:r w:rsidRPr="0083138C">
        <w:rPr>
          <w:spacing w:val="-2"/>
        </w:rPr>
        <w:t>）监测因子：</w:t>
      </w:r>
      <w:r w:rsidRPr="0083138C">
        <w:rPr>
          <w:bCs/>
        </w:rPr>
        <w:t>Leq(A)</w:t>
      </w:r>
      <w:r w:rsidRPr="0083138C">
        <w:rPr>
          <w:spacing w:val="-2"/>
        </w:rPr>
        <w:t>；</w:t>
      </w:r>
    </w:p>
    <w:p w:rsidR="00AE6E7D" w:rsidRPr="0083138C" w:rsidRDefault="00AE6E7D" w:rsidP="00AE6E7D">
      <w:pPr>
        <w:pStyle w:val="a2"/>
        <w:ind w:firstLine="472"/>
        <w:rPr>
          <w:spacing w:val="-2"/>
          <w:u w:val="single"/>
        </w:rPr>
      </w:pPr>
      <w:r w:rsidRPr="0083138C">
        <w:rPr>
          <w:spacing w:val="-2"/>
        </w:rPr>
        <w:t>（</w:t>
      </w:r>
      <w:r w:rsidRPr="0083138C">
        <w:rPr>
          <w:spacing w:val="-2"/>
        </w:rPr>
        <w:t>3</w:t>
      </w:r>
      <w:r w:rsidRPr="0083138C">
        <w:rPr>
          <w:spacing w:val="-2"/>
        </w:rPr>
        <w:t>）监测时间及频次：</w:t>
      </w:r>
      <w:r w:rsidRPr="0083138C">
        <w:rPr>
          <w:rFonts w:hint="eastAsia"/>
          <w:bCs/>
        </w:rPr>
        <w:t>于</w:t>
      </w:r>
      <w:r w:rsidRPr="0083138C">
        <w:rPr>
          <w:rFonts w:hint="eastAsia"/>
          <w:spacing w:val="-2"/>
        </w:rPr>
        <w:t>20</w:t>
      </w:r>
      <w:r w:rsidRPr="0083138C">
        <w:rPr>
          <w:spacing w:val="-2"/>
        </w:rPr>
        <w:t>2</w:t>
      </w:r>
      <w:r>
        <w:rPr>
          <w:rFonts w:hint="eastAsia"/>
          <w:spacing w:val="-2"/>
        </w:rPr>
        <w:t>1</w:t>
      </w:r>
      <w:r w:rsidRPr="0083138C">
        <w:rPr>
          <w:rFonts w:hint="eastAsia"/>
          <w:spacing w:val="-2"/>
        </w:rPr>
        <w:t>年</w:t>
      </w:r>
      <w:r>
        <w:rPr>
          <w:rFonts w:hint="eastAsia"/>
          <w:spacing w:val="-2"/>
        </w:rPr>
        <w:t>6</w:t>
      </w:r>
      <w:r w:rsidRPr="0083138C">
        <w:rPr>
          <w:rFonts w:hint="eastAsia"/>
          <w:spacing w:val="-2"/>
        </w:rPr>
        <w:t>月</w:t>
      </w:r>
      <w:r>
        <w:rPr>
          <w:rFonts w:hint="eastAsia"/>
          <w:spacing w:val="-2"/>
        </w:rPr>
        <w:t>3</w:t>
      </w:r>
      <w:r w:rsidRPr="0083138C">
        <w:rPr>
          <w:rFonts w:hint="eastAsia"/>
          <w:spacing w:val="-2"/>
        </w:rPr>
        <w:t>~</w:t>
      </w:r>
      <w:r>
        <w:rPr>
          <w:rFonts w:hint="eastAsia"/>
          <w:spacing w:val="-2"/>
        </w:rPr>
        <w:t>4</w:t>
      </w:r>
      <w:r w:rsidRPr="0083138C">
        <w:rPr>
          <w:rFonts w:hint="eastAsia"/>
          <w:spacing w:val="-2"/>
        </w:rPr>
        <w:t>日，监测</w:t>
      </w:r>
      <w:r w:rsidRPr="0083138C">
        <w:rPr>
          <w:spacing w:val="-2"/>
        </w:rPr>
        <w:t>2</w:t>
      </w:r>
      <w:r w:rsidRPr="0083138C">
        <w:rPr>
          <w:rFonts w:hint="eastAsia"/>
          <w:spacing w:val="-2"/>
        </w:rPr>
        <w:t>天；</w:t>
      </w:r>
    </w:p>
    <w:p w:rsidR="00AE6E7D" w:rsidRPr="0083138C" w:rsidRDefault="00AE6E7D" w:rsidP="00AE6E7D">
      <w:pPr>
        <w:pStyle w:val="a2"/>
        <w:ind w:firstLine="480"/>
      </w:pPr>
      <w:r w:rsidRPr="0083138C">
        <w:t>（</w:t>
      </w:r>
      <w:r w:rsidRPr="0083138C">
        <w:t>4</w:t>
      </w:r>
      <w:r w:rsidRPr="0083138C">
        <w:t>）评价标准：</w:t>
      </w:r>
      <w:r w:rsidRPr="0083138C">
        <w:rPr>
          <w:bCs/>
        </w:rPr>
        <w:t>《声环境质量标准》（</w:t>
      </w:r>
      <w:r w:rsidRPr="0083138C">
        <w:rPr>
          <w:bCs/>
        </w:rPr>
        <w:t>GB3096-2008</w:t>
      </w:r>
      <w:r w:rsidRPr="0083138C">
        <w:rPr>
          <w:bCs/>
        </w:rPr>
        <w:t>）中的</w:t>
      </w:r>
      <w:r w:rsidRPr="0083138C">
        <w:rPr>
          <w:rFonts w:hint="eastAsia"/>
          <w:bCs/>
        </w:rPr>
        <w:t>2</w:t>
      </w:r>
      <w:r w:rsidRPr="0083138C">
        <w:rPr>
          <w:bCs/>
        </w:rPr>
        <w:t>类标准；</w:t>
      </w:r>
    </w:p>
    <w:p w:rsidR="00AE6E7D" w:rsidRDefault="00AE6E7D" w:rsidP="00AE6E7D">
      <w:pPr>
        <w:pStyle w:val="a2"/>
        <w:ind w:firstLine="480"/>
      </w:pPr>
      <w:r w:rsidRPr="0083138C">
        <w:t>（</w:t>
      </w:r>
      <w:r w:rsidRPr="0083138C">
        <w:t>5</w:t>
      </w:r>
      <w:r w:rsidRPr="0083138C">
        <w:t>）监测结果：见下表。</w:t>
      </w:r>
    </w:p>
    <w:p w:rsidR="00AE6E7D" w:rsidRPr="0083138C" w:rsidRDefault="00AE6E7D" w:rsidP="00AE6E7D">
      <w:pPr>
        <w:pStyle w:val="ab"/>
        <w:rPr>
          <w:spacing w:val="2"/>
        </w:rPr>
      </w:pPr>
      <w:r w:rsidRPr="0083138C">
        <w:rPr>
          <w:rFonts w:hint="eastAsia"/>
        </w:rPr>
        <w:t>表</w:t>
      </w:r>
      <w:r w:rsidRPr="0083138C">
        <w:rPr>
          <w:rFonts w:hint="eastAsia"/>
        </w:rPr>
        <w:t>4.2-</w:t>
      </w:r>
      <w:r w:rsidRPr="0083138C">
        <w:t>5</w:t>
      </w:r>
      <w:r w:rsidRPr="0083138C">
        <w:rPr>
          <w:rFonts w:hint="eastAsia"/>
        </w:rPr>
        <w:t xml:space="preserve">   </w:t>
      </w:r>
      <w:r w:rsidRPr="0083138C">
        <w:rPr>
          <w:rFonts w:hint="eastAsia"/>
        </w:rPr>
        <w:t>噪声监测结果一览表</w:t>
      </w:r>
      <w:r w:rsidRPr="0083138C">
        <w:rPr>
          <w:rFonts w:hint="eastAsia"/>
        </w:rPr>
        <w:t xml:space="preserve">   </w:t>
      </w:r>
      <w:r w:rsidRPr="0083138C">
        <w:rPr>
          <w:rFonts w:hint="eastAsia"/>
        </w:rPr>
        <w:t>单位：</w:t>
      </w:r>
      <w:r w:rsidRPr="0083138C">
        <w:rPr>
          <w:rFonts w:hint="eastAsia"/>
        </w:rPr>
        <w:t>dB(A)</w:t>
      </w:r>
    </w:p>
    <w:tbl>
      <w:tblPr>
        <w:tblStyle w:val="ad"/>
        <w:tblW w:w="5000" w:type="pct"/>
        <w:tblLook w:val="04A0" w:firstRow="1" w:lastRow="0" w:firstColumn="1" w:lastColumn="0" w:noHBand="0" w:noVBand="1"/>
      </w:tblPr>
      <w:tblGrid>
        <w:gridCol w:w="2079"/>
        <w:gridCol w:w="1266"/>
        <w:gridCol w:w="1369"/>
        <w:gridCol w:w="1370"/>
        <w:gridCol w:w="1836"/>
        <w:gridCol w:w="1253"/>
      </w:tblGrid>
      <w:tr w:rsidR="00AE6E7D" w:rsidRPr="0083138C" w:rsidTr="00971A72">
        <w:trPr>
          <w:trHeight w:val="397"/>
          <w:tblHeader/>
        </w:trPr>
        <w:tc>
          <w:tcPr>
            <w:tcW w:w="1133" w:type="pct"/>
            <w:vMerge w:val="restart"/>
          </w:tcPr>
          <w:p w:rsidR="00AE6E7D" w:rsidRPr="0083138C" w:rsidRDefault="00AE6E7D" w:rsidP="00AE6E7D">
            <w:pPr>
              <w:pStyle w:val="ac"/>
            </w:pPr>
            <w:r w:rsidRPr="0083138C">
              <w:rPr>
                <w:rFonts w:hint="eastAsia"/>
              </w:rPr>
              <w:t>监测点位</w:t>
            </w:r>
          </w:p>
        </w:tc>
        <w:tc>
          <w:tcPr>
            <w:tcW w:w="690" w:type="pct"/>
            <w:vMerge w:val="restart"/>
          </w:tcPr>
          <w:p w:rsidR="00AE6E7D" w:rsidRPr="0083138C" w:rsidRDefault="00AE6E7D" w:rsidP="00AE6E7D">
            <w:pPr>
              <w:pStyle w:val="ac"/>
            </w:pPr>
            <w:r w:rsidRPr="0083138C">
              <w:rPr>
                <w:rFonts w:hint="eastAsia"/>
              </w:rPr>
              <w:t>监测时段</w:t>
            </w:r>
          </w:p>
        </w:tc>
        <w:tc>
          <w:tcPr>
            <w:tcW w:w="1493" w:type="pct"/>
            <w:gridSpan w:val="2"/>
          </w:tcPr>
          <w:p w:rsidR="00AE6E7D" w:rsidRPr="0083138C" w:rsidRDefault="00AE6E7D" w:rsidP="00AE6E7D">
            <w:pPr>
              <w:pStyle w:val="ac"/>
            </w:pPr>
            <w:r w:rsidRPr="0083138C">
              <w:rPr>
                <w:rFonts w:hint="eastAsia"/>
              </w:rPr>
              <w:t>监测结果</w:t>
            </w:r>
          </w:p>
        </w:tc>
        <w:tc>
          <w:tcPr>
            <w:tcW w:w="1001" w:type="pct"/>
            <w:vMerge w:val="restart"/>
          </w:tcPr>
          <w:p w:rsidR="00AE6E7D" w:rsidRPr="0083138C" w:rsidRDefault="00AE6E7D" w:rsidP="00AE6E7D">
            <w:pPr>
              <w:pStyle w:val="ac"/>
            </w:pPr>
            <w:r w:rsidRPr="0083138C">
              <w:rPr>
                <w:rFonts w:hint="eastAsia"/>
              </w:rPr>
              <w:t>GB12348-2008</w:t>
            </w:r>
          </w:p>
          <w:p w:rsidR="00AE6E7D" w:rsidRPr="0083138C" w:rsidRDefault="00AE6E7D" w:rsidP="00AE6E7D">
            <w:pPr>
              <w:pStyle w:val="ac"/>
            </w:pPr>
            <w:r w:rsidRPr="0083138C">
              <w:rPr>
                <w:rFonts w:hint="eastAsia"/>
              </w:rPr>
              <w:t>2</w:t>
            </w:r>
            <w:r w:rsidRPr="0083138C">
              <w:rPr>
                <w:rFonts w:hint="eastAsia"/>
              </w:rPr>
              <w:t>类标准</w:t>
            </w:r>
          </w:p>
        </w:tc>
        <w:tc>
          <w:tcPr>
            <w:tcW w:w="683" w:type="pct"/>
            <w:vMerge w:val="restart"/>
          </w:tcPr>
          <w:p w:rsidR="00AE6E7D" w:rsidRPr="0083138C" w:rsidRDefault="00AE6E7D" w:rsidP="00AE6E7D">
            <w:pPr>
              <w:pStyle w:val="ac"/>
            </w:pPr>
            <w:r w:rsidRPr="0083138C">
              <w:rPr>
                <w:rFonts w:hint="eastAsia"/>
              </w:rPr>
              <w:t>是否达标</w:t>
            </w:r>
          </w:p>
        </w:tc>
      </w:tr>
      <w:tr w:rsidR="00AE6E7D" w:rsidRPr="0083138C" w:rsidTr="00971A72">
        <w:trPr>
          <w:trHeight w:val="397"/>
          <w:tblHeader/>
        </w:trPr>
        <w:tc>
          <w:tcPr>
            <w:tcW w:w="1133" w:type="pct"/>
            <w:vMerge/>
          </w:tcPr>
          <w:p w:rsidR="00AE6E7D" w:rsidRPr="0083138C" w:rsidRDefault="00AE6E7D" w:rsidP="00AE6E7D">
            <w:pPr>
              <w:pStyle w:val="ac"/>
            </w:pPr>
          </w:p>
        </w:tc>
        <w:tc>
          <w:tcPr>
            <w:tcW w:w="690" w:type="pct"/>
            <w:vMerge/>
          </w:tcPr>
          <w:p w:rsidR="00AE6E7D" w:rsidRPr="0083138C" w:rsidRDefault="00AE6E7D" w:rsidP="00AE6E7D">
            <w:pPr>
              <w:pStyle w:val="ac"/>
            </w:pPr>
          </w:p>
        </w:tc>
        <w:tc>
          <w:tcPr>
            <w:tcW w:w="746" w:type="pct"/>
          </w:tcPr>
          <w:p w:rsidR="00AE6E7D" w:rsidRPr="0083138C" w:rsidRDefault="00AE6E7D" w:rsidP="00AE6E7D">
            <w:pPr>
              <w:pStyle w:val="ac"/>
            </w:pPr>
            <w:r w:rsidRPr="0083138C">
              <w:rPr>
                <w:rFonts w:hint="eastAsia"/>
              </w:rPr>
              <w:t>20</w:t>
            </w:r>
            <w:r w:rsidRPr="0083138C">
              <w:t>2</w:t>
            </w:r>
            <w:r>
              <w:rPr>
                <w:rFonts w:hint="eastAsia"/>
              </w:rPr>
              <w:t>1</w:t>
            </w:r>
            <w:r w:rsidRPr="0083138C">
              <w:t>.</w:t>
            </w:r>
            <w:r>
              <w:rPr>
                <w:rFonts w:hint="eastAsia"/>
              </w:rPr>
              <w:t>6</w:t>
            </w:r>
            <w:r w:rsidRPr="0083138C">
              <w:t>.</w:t>
            </w:r>
            <w:r>
              <w:rPr>
                <w:rFonts w:hint="eastAsia"/>
              </w:rPr>
              <w:t>3</w:t>
            </w:r>
          </w:p>
        </w:tc>
        <w:tc>
          <w:tcPr>
            <w:tcW w:w="747" w:type="pct"/>
          </w:tcPr>
          <w:p w:rsidR="00AE6E7D" w:rsidRPr="0083138C" w:rsidRDefault="00AE6E7D" w:rsidP="00AE6E7D">
            <w:pPr>
              <w:pStyle w:val="ac"/>
            </w:pPr>
            <w:r w:rsidRPr="0083138C">
              <w:rPr>
                <w:rFonts w:hint="eastAsia"/>
              </w:rPr>
              <w:t>202</w:t>
            </w:r>
            <w:r>
              <w:rPr>
                <w:rFonts w:hint="eastAsia"/>
              </w:rPr>
              <w:t>1</w:t>
            </w:r>
            <w:r w:rsidRPr="0083138C">
              <w:rPr>
                <w:rFonts w:hint="eastAsia"/>
              </w:rPr>
              <w:t>.</w:t>
            </w:r>
            <w:r>
              <w:rPr>
                <w:rFonts w:hint="eastAsia"/>
              </w:rPr>
              <w:t>6</w:t>
            </w:r>
            <w:r w:rsidRPr="0083138C">
              <w:rPr>
                <w:rFonts w:hint="eastAsia"/>
              </w:rPr>
              <w:t>.</w:t>
            </w:r>
            <w:r>
              <w:rPr>
                <w:rFonts w:hint="eastAsia"/>
              </w:rPr>
              <w:t>4</w:t>
            </w:r>
          </w:p>
        </w:tc>
        <w:tc>
          <w:tcPr>
            <w:tcW w:w="1001" w:type="pct"/>
            <w:vMerge/>
          </w:tcPr>
          <w:p w:rsidR="00AE6E7D" w:rsidRPr="0083138C" w:rsidRDefault="00AE6E7D" w:rsidP="00AE6E7D">
            <w:pPr>
              <w:pStyle w:val="ac"/>
            </w:pPr>
          </w:p>
        </w:tc>
        <w:tc>
          <w:tcPr>
            <w:tcW w:w="683" w:type="pct"/>
            <w:vMerge/>
          </w:tcPr>
          <w:p w:rsidR="00AE6E7D" w:rsidRPr="0083138C" w:rsidRDefault="00AE6E7D" w:rsidP="00AE6E7D">
            <w:pPr>
              <w:pStyle w:val="ac"/>
            </w:pPr>
          </w:p>
        </w:tc>
      </w:tr>
      <w:tr w:rsidR="00AE6E7D" w:rsidRPr="0083138C" w:rsidTr="00971A72">
        <w:trPr>
          <w:trHeight w:val="397"/>
        </w:trPr>
        <w:tc>
          <w:tcPr>
            <w:tcW w:w="1133" w:type="pct"/>
            <w:vMerge w:val="restart"/>
          </w:tcPr>
          <w:p w:rsidR="00AE6E7D" w:rsidRPr="0083138C" w:rsidRDefault="00AE6E7D" w:rsidP="00AE6E7D">
            <w:pPr>
              <w:pStyle w:val="ac"/>
            </w:pPr>
            <w:r w:rsidRPr="0083138C">
              <w:rPr>
                <w:rFonts w:hint="eastAsia"/>
              </w:rPr>
              <w:t>N1</w:t>
            </w:r>
            <w:r w:rsidRPr="0083138C">
              <w:rPr>
                <w:rFonts w:hint="eastAsia"/>
              </w:rPr>
              <w:t>场</w:t>
            </w:r>
            <w:r w:rsidRPr="0083138C">
              <w:t>界</w:t>
            </w:r>
            <w:r w:rsidRPr="0083138C">
              <w:rPr>
                <w:rFonts w:hint="eastAsia"/>
              </w:rPr>
              <w:t>东侧外</w:t>
            </w:r>
            <w:r w:rsidRPr="0083138C">
              <w:rPr>
                <w:rFonts w:hint="eastAsia"/>
              </w:rPr>
              <w:t>1m</w:t>
            </w:r>
          </w:p>
        </w:tc>
        <w:tc>
          <w:tcPr>
            <w:tcW w:w="690" w:type="pct"/>
          </w:tcPr>
          <w:p w:rsidR="00AE6E7D" w:rsidRPr="0083138C" w:rsidRDefault="00AE6E7D" w:rsidP="00AE6E7D">
            <w:pPr>
              <w:pStyle w:val="ac"/>
            </w:pPr>
            <w:r w:rsidRPr="0083138C">
              <w:rPr>
                <w:rFonts w:hint="eastAsia"/>
              </w:rPr>
              <w:t>昼间</w:t>
            </w:r>
          </w:p>
        </w:tc>
        <w:tc>
          <w:tcPr>
            <w:tcW w:w="746" w:type="pct"/>
          </w:tcPr>
          <w:p w:rsidR="00AE6E7D" w:rsidRDefault="00AE6E7D" w:rsidP="00AE6E7D">
            <w:pPr>
              <w:pStyle w:val="ac"/>
              <w:rPr>
                <w:rFonts w:eastAsia="仿宋"/>
              </w:rPr>
            </w:pPr>
            <w:r>
              <w:rPr>
                <w:rFonts w:eastAsia="仿宋" w:hint="eastAsia"/>
              </w:rPr>
              <w:t>51</w:t>
            </w:r>
          </w:p>
        </w:tc>
        <w:tc>
          <w:tcPr>
            <w:tcW w:w="747" w:type="pct"/>
          </w:tcPr>
          <w:p w:rsidR="00AE6E7D" w:rsidRDefault="00AE6E7D" w:rsidP="00AE6E7D">
            <w:pPr>
              <w:pStyle w:val="ac"/>
              <w:rPr>
                <w:rFonts w:eastAsia="仿宋"/>
              </w:rPr>
            </w:pPr>
            <w:r>
              <w:rPr>
                <w:rFonts w:eastAsia="仿宋" w:hint="eastAsia"/>
              </w:rPr>
              <w:t>52</w:t>
            </w:r>
          </w:p>
        </w:tc>
        <w:tc>
          <w:tcPr>
            <w:tcW w:w="1001" w:type="pct"/>
          </w:tcPr>
          <w:p w:rsidR="00AE6E7D" w:rsidRPr="0083138C" w:rsidRDefault="00AE6E7D" w:rsidP="00AE6E7D">
            <w:pPr>
              <w:pStyle w:val="ac"/>
            </w:pPr>
            <w:r w:rsidRPr="0083138C">
              <w:rPr>
                <w:rFonts w:hint="eastAsia"/>
              </w:rPr>
              <w:t>60</w:t>
            </w:r>
          </w:p>
        </w:tc>
        <w:tc>
          <w:tcPr>
            <w:tcW w:w="683" w:type="pct"/>
          </w:tcPr>
          <w:p w:rsidR="00AE6E7D" w:rsidRPr="0083138C" w:rsidRDefault="00AE6E7D" w:rsidP="00AE6E7D">
            <w:pPr>
              <w:pStyle w:val="ac"/>
            </w:pPr>
            <w:r w:rsidRPr="0083138C">
              <w:rPr>
                <w:rFonts w:hint="eastAsia"/>
              </w:rPr>
              <w:t>达标</w:t>
            </w:r>
          </w:p>
        </w:tc>
      </w:tr>
      <w:tr w:rsidR="00AE6E7D" w:rsidRPr="0083138C" w:rsidTr="00971A72">
        <w:trPr>
          <w:trHeight w:val="397"/>
        </w:trPr>
        <w:tc>
          <w:tcPr>
            <w:tcW w:w="1133" w:type="pct"/>
            <w:vMerge/>
          </w:tcPr>
          <w:p w:rsidR="00AE6E7D" w:rsidRPr="0083138C" w:rsidRDefault="00AE6E7D" w:rsidP="00AE6E7D">
            <w:pPr>
              <w:pStyle w:val="ac"/>
            </w:pPr>
          </w:p>
        </w:tc>
        <w:tc>
          <w:tcPr>
            <w:tcW w:w="690" w:type="pct"/>
          </w:tcPr>
          <w:p w:rsidR="00AE6E7D" w:rsidRPr="0083138C" w:rsidRDefault="00AE6E7D" w:rsidP="00AE6E7D">
            <w:pPr>
              <w:pStyle w:val="ac"/>
            </w:pPr>
            <w:r w:rsidRPr="0083138C">
              <w:rPr>
                <w:rFonts w:hint="eastAsia"/>
              </w:rPr>
              <w:t>夜间</w:t>
            </w:r>
          </w:p>
        </w:tc>
        <w:tc>
          <w:tcPr>
            <w:tcW w:w="746" w:type="pct"/>
          </w:tcPr>
          <w:p w:rsidR="00AE6E7D" w:rsidRDefault="00AE6E7D" w:rsidP="00AE6E7D">
            <w:pPr>
              <w:pStyle w:val="ac"/>
              <w:rPr>
                <w:rFonts w:eastAsia="仿宋"/>
              </w:rPr>
            </w:pPr>
            <w:r>
              <w:rPr>
                <w:rFonts w:eastAsia="仿宋" w:hint="eastAsia"/>
              </w:rPr>
              <w:t>43</w:t>
            </w:r>
          </w:p>
        </w:tc>
        <w:tc>
          <w:tcPr>
            <w:tcW w:w="747" w:type="pct"/>
          </w:tcPr>
          <w:p w:rsidR="00AE6E7D" w:rsidRDefault="00AE6E7D" w:rsidP="00AE6E7D">
            <w:pPr>
              <w:pStyle w:val="ac"/>
              <w:rPr>
                <w:rFonts w:eastAsia="仿宋"/>
              </w:rPr>
            </w:pPr>
            <w:r>
              <w:rPr>
                <w:rFonts w:eastAsia="仿宋" w:hint="eastAsia"/>
              </w:rPr>
              <w:t>44</w:t>
            </w:r>
          </w:p>
        </w:tc>
        <w:tc>
          <w:tcPr>
            <w:tcW w:w="1001" w:type="pct"/>
          </w:tcPr>
          <w:p w:rsidR="00AE6E7D" w:rsidRPr="0083138C" w:rsidRDefault="00AE6E7D" w:rsidP="00AE6E7D">
            <w:pPr>
              <w:pStyle w:val="ac"/>
            </w:pPr>
            <w:r w:rsidRPr="0083138C">
              <w:rPr>
                <w:rFonts w:hint="eastAsia"/>
              </w:rPr>
              <w:t>50</w:t>
            </w:r>
          </w:p>
        </w:tc>
        <w:tc>
          <w:tcPr>
            <w:tcW w:w="683" w:type="pct"/>
          </w:tcPr>
          <w:p w:rsidR="00AE6E7D" w:rsidRPr="0083138C" w:rsidRDefault="00AE6E7D" w:rsidP="00AE6E7D">
            <w:pPr>
              <w:pStyle w:val="ac"/>
            </w:pPr>
            <w:r w:rsidRPr="0083138C">
              <w:rPr>
                <w:rFonts w:hint="eastAsia"/>
              </w:rPr>
              <w:t>达标</w:t>
            </w:r>
          </w:p>
        </w:tc>
      </w:tr>
      <w:tr w:rsidR="00AE6E7D" w:rsidRPr="0083138C" w:rsidTr="00971A72">
        <w:trPr>
          <w:trHeight w:val="397"/>
        </w:trPr>
        <w:tc>
          <w:tcPr>
            <w:tcW w:w="1133" w:type="pct"/>
            <w:vMerge w:val="restart"/>
          </w:tcPr>
          <w:p w:rsidR="00AE6E7D" w:rsidRPr="0083138C" w:rsidRDefault="00AE6E7D" w:rsidP="00AE6E7D">
            <w:pPr>
              <w:pStyle w:val="ac"/>
            </w:pPr>
            <w:r w:rsidRPr="0083138C">
              <w:rPr>
                <w:rFonts w:hint="eastAsia"/>
              </w:rPr>
              <w:t>N2</w:t>
            </w:r>
            <w:r w:rsidRPr="0083138C">
              <w:rPr>
                <w:rFonts w:hint="eastAsia"/>
              </w:rPr>
              <w:t>场</w:t>
            </w:r>
            <w:r w:rsidRPr="0083138C">
              <w:t>界</w:t>
            </w:r>
            <w:r w:rsidRPr="0083138C">
              <w:rPr>
                <w:rFonts w:hint="eastAsia"/>
              </w:rPr>
              <w:t>南侧外</w:t>
            </w:r>
            <w:r w:rsidRPr="0083138C">
              <w:rPr>
                <w:rFonts w:hint="eastAsia"/>
              </w:rPr>
              <w:t>1m</w:t>
            </w:r>
          </w:p>
        </w:tc>
        <w:tc>
          <w:tcPr>
            <w:tcW w:w="690" w:type="pct"/>
          </w:tcPr>
          <w:p w:rsidR="00AE6E7D" w:rsidRPr="0083138C" w:rsidRDefault="00AE6E7D" w:rsidP="00AE6E7D">
            <w:pPr>
              <w:pStyle w:val="ac"/>
            </w:pPr>
            <w:r w:rsidRPr="0083138C">
              <w:rPr>
                <w:rFonts w:hint="eastAsia"/>
              </w:rPr>
              <w:t>昼间</w:t>
            </w:r>
          </w:p>
        </w:tc>
        <w:tc>
          <w:tcPr>
            <w:tcW w:w="746" w:type="pct"/>
          </w:tcPr>
          <w:p w:rsidR="00AE6E7D" w:rsidRDefault="00AE6E7D" w:rsidP="00AE6E7D">
            <w:pPr>
              <w:pStyle w:val="ac"/>
              <w:rPr>
                <w:rFonts w:eastAsia="仿宋"/>
              </w:rPr>
            </w:pPr>
            <w:r>
              <w:rPr>
                <w:rFonts w:eastAsia="仿宋" w:hint="eastAsia"/>
              </w:rPr>
              <w:t>53</w:t>
            </w:r>
          </w:p>
        </w:tc>
        <w:tc>
          <w:tcPr>
            <w:tcW w:w="747" w:type="pct"/>
          </w:tcPr>
          <w:p w:rsidR="00AE6E7D" w:rsidRDefault="00AE6E7D" w:rsidP="00AE6E7D">
            <w:pPr>
              <w:pStyle w:val="ac"/>
              <w:rPr>
                <w:rFonts w:eastAsia="仿宋"/>
              </w:rPr>
            </w:pPr>
            <w:r>
              <w:rPr>
                <w:rFonts w:eastAsia="仿宋" w:hint="eastAsia"/>
              </w:rPr>
              <w:t>53</w:t>
            </w:r>
          </w:p>
        </w:tc>
        <w:tc>
          <w:tcPr>
            <w:tcW w:w="1001" w:type="pct"/>
          </w:tcPr>
          <w:p w:rsidR="00AE6E7D" w:rsidRPr="0083138C" w:rsidRDefault="00AE6E7D" w:rsidP="00AE6E7D">
            <w:pPr>
              <w:pStyle w:val="ac"/>
            </w:pPr>
            <w:r w:rsidRPr="0083138C">
              <w:rPr>
                <w:rFonts w:hint="eastAsia"/>
              </w:rPr>
              <w:t>60</w:t>
            </w:r>
          </w:p>
        </w:tc>
        <w:tc>
          <w:tcPr>
            <w:tcW w:w="683" w:type="pct"/>
          </w:tcPr>
          <w:p w:rsidR="00AE6E7D" w:rsidRPr="0083138C" w:rsidRDefault="00AE6E7D" w:rsidP="00AE6E7D">
            <w:pPr>
              <w:pStyle w:val="ac"/>
            </w:pPr>
            <w:r w:rsidRPr="0083138C">
              <w:rPr>
                <w:rFonts w:hint="eastAsia"/>
              </w:rPr>
              <w:t>达标</w:t>
            </w:r>
          </w:p>
        </w:tc>
      </w:tr>
      <w:tr w:rsidR="00AE6E7D" w:rsidRPr="0083138C" w:rsidTr="00971A72">
        <w:trPr>
          <w:trHeight w:val="397"/>
        </w:trPr>
        <w:tc>
          <w:tcPr>
            <w:tcW w:w="1133" w:type="pct"/>
            <w:vMerge/>
          </w:tcPr>
          <w:p w:rsidR="00AE6E7D" w:rsidRPr="0083138C" w:rsidRDefault="00AE6E7D" w:rsidP="00AE6E7D">
            <w:pPr>
              <w:pStyle w:val="ac"/>
            </w:pPr>
          </w:p>
        </w:tc>
        <w:tc>
          <w:tcPr>
            <w:tcW w:w="690" w:type="pct"/>
          </w:tcPr>
          <w:p w:rsidR="00AE6E7D" w:rsidRPr="0083138C" w:rsidRDefault="00AE6E7D" w:rsidP="00AE6E7D">
            <w:pPr>
              <w:pStyle w:val="ac"/>
            </w:pPr>
            <w:r w:rsidRPr="0083138C">
              <w:rPr>
                <w:rFonts w:hint="eastAsia"/>
              </w:rPr>
              <w:t>夜间</w:t>
            </w:r>
          </w:p>
        </w:tc>
        <w:tc>
          <w:tcPr>
            <w:tcW w:w="746" w:type="pct"/>
          </w:tcPr>
          <w:p w:rsidR="00AE6E7D" w:rsidRDefault="00AE6E7D" w:rsidP="00AE6E7D">
            <w:pPr>
              <w:pStyle w:val="ac"/>
              <w:rPr>
                <w:rFonts w:eastAsia="仿宋"/>
              </w:rPr>
            </w:pPr>
            <w:r>
              <w:rPr>
                <w:rFonts w:eastAsia="仿宋" w:hint="eastAsia"/>
              </w:rPr>
              <w:t>42</w:t>
            </w:r>
          </w:p>
        </w:tc>
        <w:tc>
          <w:tcPr>
            <w:tcW w:w="747" w:type="pct"/>
          </w:tcPr>
          <w:p w:rsidR="00AE6E7D" w:rsidRDefault="00AE6E7D" w:rsidP="00AE6E7D">
            <w:pPr>
              <w:pStyle w:val="ac"/>
              <w:rPr>
                <w:rFonts w:eastAsia="仿宋"/>
              </w:rPr>
            </w:pPr>
            <w:r>
              <w:rPr>
                <w:rFonts w:eastAsia="仿宋" w:hint="eastAsia"/>
              </w:rPr>
              <w:t>43</w:t>
            </w:r>
          </w:p>
        </w:tc>
        <w:tc>
          <w:tcPr>
            <w:tcW w:w="1001" w:type="pct"/>
          </w:tcPr>
          <w:p w:rsidR="00AE6E7D" w:rsidRPr="0083138C" w:rsidRDefault="00AE6E7D" w:rsidP="00AE6E7D">
            <w:pPr>
              <w:pStyle w:val="ac"/>
            </w:pPr>
            <w:r w:rsidRPr="0083138C">
              <w:rPr>
                <w:rFonts w:hint="eastAsia"/>
              </w:rPr>
              <w:t>50</w:t>
            </w:r>
          </w:p>
        </w:tc>
        <w:tc>
          <w:tcPr>
            <w:tcW w:w="683" w:type="pct"/>
          </w:tcPr>
          <w:p w:rsidR="00AE6E7D" w:rsidRPr="0083138C" w:rsidRDefault="00AE6E7D" w:rsidP="00AE6E7D">
            <w:pPr>
              <w:pStyle w:val="ac"/>
            </w:pPr>
            <w:r w:rsidRPr="0083138C">
              <w:rPr>
                <w:rFonts w:hint="eastAsia"/>
              </w:rPr>
              <w:t>达标</w:t>
            </w:r>
          </w:p>
        </w:tc>
      </w:tr>
      <w:tr w:rsidR="00AE6E7D" w:rsidRPr="0083138C" w:rsidTr="00971A72">
        <w:trPr>
          <w:trHeight w:val="397"/>
        </w:trPr>
        <w:tc>
          <w:tcPr>
            <w:tcW w:w="1133" w:type="pct"/>
            <w:vMerge w:val="restart"/>
          </w:tcPr>
          <w:p w:rsidR="00AE6E7D" w:rsidRPr="0083138C" w:rsidRDefault="00AE6E7D" w:rsidP="00AE6E7D">
            <w:pPr>
              <w:pStyle w:val="ac"/>
            </w:pPr>
            <w:r w:rsidRPr="0083138C">
              <w:rPr>
                <w:rFonts w:hint="eastAsia"/>
              </w:rPr>
              <w:t>N3</w:t>
            </w:r>
            <w:r w:rsidRPr="0083138C">
              <w:rPr>
                <w:rFonts w:hint="eastAsia"/>
              </w:rPr>
              <w:t>场</w:t>
            </w:r>
            <w:r w:rsidRPr="0083138C">
              <w:t>界</w:t>
            </w:r>
            <w:r w:rsidRPr="0083138C">
              <w:rPr>
                <w:rFonts w:hint="eastAsia"/>
              </w:rPr>
              <w:t>西侧外</w:t>
            </w:r>
            <w:r w:rsidRPr="0083138C">
              <w:rPr>
                <w:rFonts w:hint="eastAsia"/>
              </w:rPr>
              <w:t>1m</w:t>
            </w:r>
          </w:p>
        </w:tc>
        <w:tc>
          <w:tcPr>
            <w:tcW w:w="690" w:type="pct"/>
          </w:tcPr>
          <w:p w:rsidR="00AE6E7D" w:rsidRPr="0083138C" w:rsidRDefault="00AE6E7D" w:rsidP="00AE6E7D">
            <w:pPr>
              <w:pStyle w:val="ac"/>
            </w:pPr>
            <w:r w:rsidRPr="0083138C">
              <w:rPr>
                <w:rFonts w:hint="eastAsia"/>
              </w:rPr>
              <w:t>昼间</w:t>
            </w:r>
          </w:p>
        </w:tc>
        <w:tc>
          <w:tcPr>
            <w:tcW w:w="746" w:type="pct"/>
          </w:tcPr>
          <w:p w:rsidR="00AE6E7D" w:rsidRDefault="00AE6E7D" w:rsidP="00AE6E7D">
            <w:pPr>
              <w:pStyle w:val="ac"/>
              <w:rPr>
                <w:rFonts w:eastAsia="仿宋"/>
              </w:rPr>
            </w:pPr>
            <w:r>
              <w:rPr>
                <w:rFonts w:eastAsia="仿宋" w:hint="eastAsia"/>
              </w:rPr>
              <w:t>52</w:t>
            </w:r>
          </w:p>
        </w:tc>
        <w:tc>
          <w:tcPr>
            <w:tcW w:w="747" w:type="pct"/>
          </w:tcPr>
          <w:p w:rsidR="00AE6E7D" w:rsidRDefault="00AE6E7D" w:rsidP="00AE6E7D">
            <w:pPr>
              <w:pStyle w:val="ac"/>
              <w:rPr>
                <w:rFonts w:eastAsia="仿宋"/>
              </w:rPr>
            </w:pPr>
            <w:r>
              <w:rPr>
                <w:rFonts w:eastAsia="仿宋" w:hint="eastAsia"/>
              </w:rPr>
              <w:t>53</w:t>
            </w:r>
          </w:p>
        </w:tc>
        <w:tc>
          <w:tcPr>
            <w:tcW w:w="1001" w:type="pct"/>
          </w:tcPr>
          <w:p w:rsidR="00AE6E7D" w:rsidRPr="0083138C" w:rsidRDefault="00AE6E7D" w:rsidP="00AE6E7D">
            <w:pPr>
              <w:pStyle w:val="ac"/>
            </w:pPr>
            <w:r w:rsidRPr="0083138C">
              <w:rPr>
                <w:rFonts w:hint="eastAsia"/>
              </w:rPr>
              <w:t>60</w:t>
            </w:r>
          </w:p>
        </w:tc>
        <w:tc>
          <w:tcPr>
            <w:tcW w:w="683" w:type="pct"/>
          </w:tcPr>
          <w:p w:rsidR="00AE6E7D" w:rsidRPr="0083138C" w:rsidRDefault="00AE6E7D" w:rsidP="00AE6E7D">
            <w:pPr>
              <w:pStyle w:val="ac"/>
            </w:pPr>
            <w:r w:rsidRPr="0083138C">
              <w:rPr>
                <w:rFonts w:hint="eastAsia"/>
              </w:rPr>
              <w:t>达标</w:t>
            </w:r>
          </w:p>
        </w:tc>
      </w:tr>
      <w:tr w:rsidR="00AE6E7D" w:rsidRPr="0083138C" w:rsidTr="00971A72">
        <w:trPr>
          <w:trHeight w:val="397"/>
        </w:trPr>
        <w:tc>
          <w:tcPr>
            <w:tcW w:w="1133" w:type="pct"/>
            <w:vMerge/>
          </w:tcPr>
          <w:p w:rsidR="00AE6E7D" w:rsidRPr="0083138C" w:rsidRDefault="00AE6E7D" w:rsidP="00AE6E7D">
            <w:pPr>
              <w:pStyle w:val="ac"/>
            </w:pPr>
          </w:p>
        </w:tc>
        <w:tc>
          <w:tcPr>
            <w:tcW w:w="690" w:type="pct"/>
          </w:tcPr>
          <w:p w:rsidR="00AE6E7D" w:rsidRPr="0083138C" w:rsidRDefault="00AE6E7D" w:rsidP="00AE6E7D">
            <w:pPr>
              <w:pStyle w:val="ac"/>
            </w:pPr>
            <w:r w:rsidRPr="0083138C">
              <w:rPr>
                <w:rFonts w:hint="eastAsia"/>
              </w:rPr>
              <w:t>夜间</w:t>
            </w:r>
          </w:p>
        </w:tc>
        <w:tc>
          <w:tcPr>
            <w:tcW w:w="746" w:type="pct"/>
          </w:tcPr>
          <w:p w:rsidR="00AE6E7D" w:rsidRDefault="00AE6E7D" w:rsidP="00AE6E7D">
            <w:pPr>
              <w:pStyle w:val="ac"/>
              <w:rPr>
                <w:rFonts w:eastAsia="仿宋"/>
              </w:rPr>
            </w:pPr>
            <w:r>
              <w:rPr>
                <w:rFonts w:eastAsia="仿宋" w:hint="eastAsia"/>
              </w:rPr>
              <w:t>41</w:t>
            </w:r>
          </w:p>
        </w:tc>
        <w:tc>
          <w:tcPr>
            <w:tcW w:w="747" w:type="pct"/>
          </w:tcPr>
          <w:p w:rsidR="00AE6E7D" w:rsidRDefault="00AE6E7D" w:rsidP="00AE6E7D">
            <w:pPr>
              <w:pStyle w:val="ac"/>
              <w:rPr>
                <w:rFonts w:eastAsia="仿宋"/>
              </w:rPr>
            </w:pPr>
            <w:r>
              <w:rPr>
                <w:rFonts w:eastAsia="仿宋" w:hint="eastAsia"/>
              </w:rPr>
              <w:t>42</w:t>
            </w:r>
          </w:p>
        </w:tc>
        <w:tc>
          <w:tcPr>
            <w:tcW w:w="1001" w:type="pct"/>
          </w:tcPr>
          <w:p w:rsidR="00AE6E7D" w:rsidRPr="0083138C" w:rsidRDefault="00AE6E7D" w:rsidP="00AE6E7D">
            <w:pPr>
              <w:pStyle w:val="ac"/>
            </w:pPr>
            <w:r w:rsidRPr="0083138C">
              <w:rPr>
                <w:rFonts w:hint="eastAsia"/>
              </w:rPr>
              <w:t>50</w:t>
            </w:r>
          </w:p>
        </w:tc>
        <w:tc>
          <w:tcPr>
            <w:tcW w:w="683" w:type="pct"/>
          </w:tcPr>
          <w:p w:rsidR="00AE6E7D" w:rsidRPr="0083138C" w:rsidRDefault="00AE6E7D" w:rsidP="00AE6E7D">
            <w:pPr>
              <w:pStyle w:val="ac"/>
            </w:pPr>
            <w:r w:rsidRPr="0083138C">
              <w:rPr>
                <w:rFonts w:hint="eastAsia"/>
              </w:rPr>
              <w:t>达标</w:t>
            </w:r>
          </w:p>
        </w:tc>
      </w:tr>
      <w:tr w:rsidR="00AE6E7D" w:rsidRPr="0083138C" w:rsidTr="00971A72">
        <w:trPr>
          <w:trHeight w:val="397"/>
        </w:trPr>
        <w:tc>
          <w:tcPr>
            <w:tcW w:w="1133" w:type="pct"/>
            <w:vMerge w:val="restart"/>
          </w:tcPr>
          <w:p w:rsidR="00AE6E7D" w:rsidRPr="0083138C" w:rsidRDefault="00AE6E7D" w:rsidP="00AE6E7D">
            <w:pPr>
              <w:pStyle w:val="ac"/>
            </w:pPr>
            <w:r w:rsidRPr="0083138C">
              <w:rPr>
                <w:rFonts w:hint="eastAsia"/>
              </w:rPr>
              <w:t>N4</w:t>
            </w:r>
            <w:r w:rsidRPr="0083138C">
              <w:rPr>
                <w:rFonts w:hint="eastAsia"/>
              </w:rPr>
              <w:t>场</w:t>
            </w:r>
            <w:r w:rsidRPr="0083138C">
              <w:t>界</w:t>
            </w:r>
            <w:r w:rsidRPr="0083138C">
              <w:rPr>
                <w:rFonts w:hint="eastAsia"/>
              </w:rPr>
              <w:t>北侧外</w:t>
            </w:r>
            <w:r w:rsidRPr="0083138C">
              <w:rPr>
                <w:rFonts w:hint="eastAsia"/>
              </w:rPr>
              <w:t>1m</w:t>
            </w:r>
          </w:p>
        </w:tc>
        <w:tc>
          <w:tcPr>
            <w:tcW w:w="690" w:type="pct"/>
          </w:tcPr>
          <w:p w:rsidR="00AE6E7D" w:rsidRPr="0083138C" w:rsidRDefault="00AE6E7D" w:rsidP="00AE6E7D">
            <w:pPr>
              <w:pStyle w:val="ac"/>
            </w:pPr>
            <w:r w:rsidRPr="0083138C">
              <w:rPr>
                <w:rFonts w:hint="eastAsia"/>
              </w:rPr>
              <w:t>昼间</w:t>
            </w:r>
          </w:p>
        </w:tc>
        <w:tc>
          <w:tcPr>
            <w:tcW w:w="746" w:type="pct"/>
          </w:tcPr>
          <w:p w:rsidR="00AE6E7D" w:rsidRDefault="00AE6E7D" w:rsidP="00AE6E7D">
            <w:pPr>
              <w:pStyle w:val="ac"/>
              <w:rPr>
                <w:rFonts w:eastAsia="仿宋"/>
              </w:rPr>
            </w:pPr>
            <w:r>
              <w:rPr>
                <w:rFonts w:eastAsia="仿宋" w:hint="eastAsia"/>
              </w:rPr>
              <w:t>52</w:t>
            </w:r>
          </w:p>
        </w:tc>
        <w:tc>
          <w:tcPr>
            <w:tcW w:w="747" w:type="pct"/>
          </w:tcPr>
          <w:p w:rsidR="00AE6E7D" w:rsidRDefault="00AE6E7D" w:rsidP="00AE6E7D">
            <w:pPr>
              <w:pStyle w:val="ac"/>
              <w:rPr>
                <w:rFonts w:eastAsia="仿宋"/>
              </w:rPr>
            </w:pPr>
            <w:r>
              <w:rPr>
                <w:rFonts w:eastAsia="仿宋" w:hint="eastAsia"/>
              </w:rPr>
              <w:t>52</w:t>
            </w:r>
          </w:p>
        </w:tc>
        <w:tc>
          <w:tcPr>
            <w:tcW w:w="1001" w:type="pct"/>
          </w:tcPr>
          <w:p w:rsidR="00AE6E7D" w:rsidRPr="0083138C" w:rsidRDefault="00AE6E7D" w:rsidP="00AE6E7D">
            <w:pPr>
              <w:pStyle w:val="ac"/>
            </w:pPr>
            <w:r w:rsidRPr="0083138C">
              <w:rPr>
                <w:rFonts w:hint="eastAsia"/>
              </w:rPr>
              <w:t>60</w:t>
            </w:r>
          </w:p>
        </w:tc>
        <w:tc>
          <w:tcPr>
            <w:tcW w:w="683" w:type="pct"/>
          </w:tcPr>
          <w:p w:rsidR="00AE6E7D" w:rsidRPr="0083138C" w:rsidRDefault="00AE6E7D" w:rsidP="00AE6E7D">
            <w:pPr>
              <w:pStyle w:val="ac"/>
            </w:pPr>
            <w:r w:rsidRPr="0083138C">
              <w:rPr>
                <w:rFonts w:hint="eastAsia"/>
              </w:rPr>
              <w:t>达标</w:t>
            </w:r>
          </w:p>
        </w:tc>
      </w:tr>
      <w:tr w:rsidR="00AE6E7D" w:rsidRPr="0083138C" w:rsidTr="00971A72">
        <w:trPr>
          <w:trHeight w:val="397"/>
        </w:trPr>
        <w:tc>
          <w:tcPr>
            <w:tcW w:w="1133" w:type="pct"/>
            <w:vMerge/>
          </w:tcPr>
          <w:p w:rsidR="00AE6E7D" w:rsidRPr="0083138C" w:rsidRDefault="00AE6E7D" w:rsidP="00AE6E7D">
            <w:pPr>
              <w:pStyle w:val="ac"/>
            </w:pPr>
          </w:p>
        </w:tc>
        <w:tc>
          <w:tcPr>
            <w:tcW w:w="690" w:type="pct"/>
          </w:tcPr>
          <w:p w:rsidR="00AE6E7D" w:rsidRPr="0083138C" w:rsidRDefault="00AE6E7D" w:rsidP="00AE6E7D">
            <w:pPr>
              <w:pStyle w:val="ac"/>
            </w:pPr>
            <w:r w:rsidRPr="0083138C">
              <w:rPr>
                <w:rFonts w:hint="eastAsia"/>
              </w:rPr>
              <w:t>夜间</w:t>
            </w:r>
          </w:p>
        </w:tc>
        <w:tc>
          <w:tcPr>
            <w:tcW w:w="746" w:type="pct"/>
          </w:tcPr>
          <w:p w:rsidR="00AE6E7D" w:rsidRDefault="00AE6E7D" w:rsidP="00AE6E7D">
            <w:pPr>
              <w:pStyle w:val="ac"/>
              <w:rPr>
                <w:rFonts w:eastAsia="仿宋"/>
              </w:rPr>
            </w:pPr>
            <w:r>
              <w:rPr>
                <w:rFonts w:eastAsia="仿宋" w:hint="eastAsia"/>
              </w:rPr>
              <w:t>43</w:t>
            </w:r>
          </w:p>
        </w:tc>
        <w:tc>
          <w:tcPr>
            <w:tcW w:w="747" w:type="pct"/>
          </w:tcPr>
          <w:p w:rsidR="00AE6E7D" w:rsidRDefault="00AE6E7D" w:rsidP="00AE6E7D">
            <w:pPr>
              <w:pStyle w:val="ac"/>
              <w:rPr>
                <w:rFonts w:eastAsia="仿宋"/>
              </w:rPr>
            </w:pPr>
            <w:r>
              <w:rPr>
                <w:rFonts w:eastAsia="仿宋" w:hint="eastAsia"/>
              </w:rPr>
              <w:t>42</w:t>
            </w:r>
          </w:p>
        </w:tc>
        <w:tc>
          <w:tcPr>
            <w:tcW w:w="1001" w:type="pct"/>
          </w:tcPr>
          <w:p w:rsidR="00AE6E7D" w:rsidRPr="0083138C" w:rsidRDefault="00AE6E7D" w:rsidP="00AE6E7D">
            <w:pPr>
              <w:pStyle w:val="ac"/>
            </w:pPr>
            <w:r w:rsidRPr="0083138C">
              <w:rPr>
                <w:rFonts w:hint="eastAsia"/>
              </w:rPr>
              <w:t>50</w:t>
            </w:r>
          </w:p>
        </w:tc>
        <w:tc>
          <w:tcPr>
            <w:tcW w:w="683" w:type="pct"/>
          </w:tcPr>
          <w:p w:rsidR="00AE6E7D" w:rsidRPr="0083138C" w:rsidRDefault="00AE6E7D" w:rsidP="00AE6E7D">
            <w:pPr>
              <w:pStyle w:val="ac"/>
            </w:pPr>
            <w:r w:rsidRPr="0083138C">
              <w:rPr>
                <w:rFonts w:hint="eastAsia"/>
              </w:rPr>
              <w:t>达标</w:t>
            </w:r>
          </w:p>
        </w:tc>
      </w:tr>
      <w:tr w:rsidR="00AE6E7D" w:rsidRPr="0083138C" w:rsidTr="00971A72">
        <w:trPr>
          <w:trHeight w:val="397"/>
        </w:trPr>
        <w:tc>
          <w:tcPr>
            <w:tcW w:w="1133" w:type="pct"/>
            <w:vMerge w:val="restart"/>
          </w:tcPr>
          <w:p w:rsidR="00AE6E7D" w:rsidRDefault="00AE6E7D" w:rsidP="00AE6E7D">
            <w:pPr>
              <w:pStyle w:val="ac"/>
            </w:pPr>
            <w:r>
              <w:rPr>
                <w:rFonts w:hint="eastAsia"/>
              </w:rPr>
              <w:t>N5</w:t>
            </w:r>
            <w:r>
              <w:t>厂界西南</w:t>
            </w:r>
            <w:r>
              <w:t>55m</w:t>
            </w:r>
            <w:r>
              <w:t>散户居民点</w:t>
            </w:r>
          </w:p>
        </w:tc>
        <w:tc>
          <w:tcPr>
            <w:tcW w:w="690" w:type="pct"/>
          </w:tcPr>
          <w:p w:rsidR="00AE6E7D" w:rsidRPr="0083138C" w:rsidRDefault="00AE6E7D" w:rsidP="00AE6E7D">
            <w:pPr>
              <w:pStyle w:val="ac"/>
            </w:pPr>
            <w:r w:rsidRPr="0083138C">
              <w:rPr>
                <w:rFonts w:hint="eastAsia"/>
              </w:rPr>
              <w:t>昼间</w:t>
            </w:r>
          </w:p>
        </w:tc>
        <w:tc>
          <w:tcPr>
            <w:tcW w:w="746" w:type="pct"/>
          </w:tcPr>
          <w:p w:rsidR="00AE6E7D" w:rsidRDefault="00AE6E7D" w:rsidP="00AE6E7D">
            <w:pPr>
              <w:pStyle w:val="ac"/>
              <w:rPr>
                <w:rFonts w:eastAsia="仿宋"/>
              </w:rPr>
            </w:pPr>
            <w:r>
              <w:rPr>
                <w:rFonts w:eastAsia="仿宋" w:hint="eastAsia"/>
              </w:rPr>
              <w:t>50</w:t>
            </w:r>
          </w:p>
        </w:tc>
        <w:tc>
          <w:tcPr>
            <w:tcW w:w="747" w:type="pct"/>
          </w:tcPr>
          <w:p w:rsidR="00AE6E7D" w:rsidRDefault="00AE6E7D" w:rsidP="00AE6E7D">
            <w:pPr>
              <w:pStyle w:val="ac"/>
              <w:rPr>
                <w:rFonts w:eastAsia="仿宋"/>
              </w:rPr>
            </w:pPr>
            <w:r>
              <w:rPr>
                <w:rFonts w:eastAsia="仿宋" w:hint="eastAsia"/>
              </w:rPr>
              <w:t>51</w:t>
            </w:r>
          </w:p>
        </w:tc>
        <w:tc>
          <w:tcPr>
            <w:tcW w:w="1001" w:type="pct"/>
          </w:tcPr>
          <w:p w:rsidR="00AE6E7D" w:rsidRPr="0083138C" w:rsidRDefault="00AE6E7D" w:rsidP="00AE6E7D">
            <w:pPr>
              <w:pStyle w:val="ac"/>
            </w:pPr>
            <w:r w:rsidRPr="0083138C">
              <w:rPr>
                <w:rFonts w:hint="eastAsia"/>
              </w:rPr>
              <w:t>60</w:t>
            </w:r>
          </w:p>
        </w:tc>
        <w:tc>
          <w:tcPr>
            <w:tcW w:w="683" w:type="pct"/>
          </w:tcPr>
          <w:p w:rsidR="00AE6E7D" w:rsidRPr="0083138C" w:rsidRDefault="00AE6E7D" w:rsidP="00AE6E7D">
            <w:pPr>
              <w:pStyle w:val="ac"/>
            </w:pPr>
            <w:r w:rsidRPr="0083138C">
              <w:rPr>
                <w:rFonts w:hint="eastAsia"/>
              </w:rPr>
              <w:t>达标</w:t>
            </w:r>
          </w:p>
        </w:tc>
      </w:tr>
      <w:tr w:rsidR="00AE6E7D" w:rsidRPr="0083138C" w:rsidTr="00971A72">
        <w:trPr>
          <w:trHeight w:val="397"/>
        </w:trPr>
        <w:tc>
          <w:tcPr>
            <w:tcW w:w="1133" w:type="pct"/>
            <w:vMerge/>
          </w:tcPr>
          <w:p w:rsidR="00AE6E7D" w:rsidRPr="0083138C" w:rsidRDefault="00AE6E7D" w:rsidP="00AE6E7D">
            <w:pPr>
              <w:pStyle w:val="ac"/>
            </w:pPr>
          </w:p>
        </w:tc>
        <w:tc>
          <w:tcPr>
            <w:tcW w:w="690" w:type="pct"/>
          </w:tcPr>
          <w:p w:rsidR="00AE6E7D" w:rsidRPr="0083138C" w:rsidRDefault="00AE6E7D" w:rsidP="00AE6E7D">
            <w:pPr>
              <w:pStyle w:val="ac"/>
            </w:pPr>
            <w:r w:rsidRPr="0083138C">
              <w:rPr>
                <w:rFonts w:hint="eastAsia"/>
              </w:rPr>
              <w:t>夜间</w:t>
            </w:r>
          </w:p>
        </w:tc>
        <w:tc>
          <w:tcPr>
            <w:tcW w:w="746" w:type="pct"/>
          </w:tcPr>
          <w:p w:rsidR="00AE6E7D" w:rsidRDefault="00AE6E7D" w:rsidP="00AE6E7D">
            <w:pPr>
              <w:pStyle w:val="ac"/>
              <w:rPr>
                <w:rFonts w:eastAsia="仿宋"/>
              </w:rPr>
            </w:pPr>
            <w:r>
              <w:rPr>
                <w:rFonts w:eastAsia="仿宋" w:hint="eastAsia"/>
              </w:rPr>
              <w:t>41</w:t>
            </w:r>
          </w:p>
        </w:tc>
        <w:tc>
          <w:tcPr>
            <w:tcW w:w="747" w:type="pct"/>
          </w:tcPr>
          <w:p w:rsidR="00AE6E7D" w:rsidRDefault="00AE6E7D" w:rsidP="00AE6E7D">
            <w:pPr>
              <w:pStyle w:val="ac"/>
              <w:rPr>
                <w:rFonts w:eastAsia="仿宋"/>
              </w:rPr>
            </w:pPr>
            <w:r>
              <w:rPr>
                <w:rFonts w:eastAsia="仿宋" w:hint="eastAsia"/>
              </w:rPr>
              <w:t>42</w:t>
            </w:r>
          </w:p>
        </w:tc>
        <w:tc>
          <w:tcPr>
            <w:tcW w:w="1001" w:type="pct"/>
          </w:tcPr>
          <w:p w:rsidR="00AE6E7D" w:rsidRPr="0083138C" w:rsidRDefault="00AE6E7D" w:rsidP="00AE6E7D">
            <w:pPr>
              <w:pStyle w:val="ac"/>
            </w:pPr>
            <w:r w:rsidRPr="0083138C">
              <w:rPr>
                <w:rFonts w:hint="eastAsia"/>
              </w:rPr>
              <w:t>50</w:t>
            </w:r>
          </w:p>
        </w:tc>
        <w:tc>
          <w:tcPr>
            <w:tcW w:w="683" w:type="pct"/>
          </w:tcPr>
          <w:p w:rsidR="00AE6E7D" w:rsidRPr="0083138C" w:rsidRDefault="00AE6E7D" w:rsidP="00AE6E7D">
            <w:pPr>
              <w:pStyle w:val="ac"/>
            </w:pPr>
            <w:r w:rsidRPr="0083138C">
              <w:rPr>
                <w:rFonts w:hint="eastAsia"/>
              </w:rPr>
              <w:t>达标</w:t>
            </w:r>
          </w:p>
        </w:tc>
      </w:tr>
      <w:tr w:rsidR="00AE6E7D" w:rsidRPr="0083138C" w:rsidTr="00971A72">
        <w:trPr>
          <w:trHeight w:val="397"/>
        </w:trPr>
        <w:tc>
          <w:tcPr>
            <w:tcW w:w="1133" w:type="pct"/>
            <w:vMerge w:val="restart"/>
          </w:tcPr>
          <w:p w:rsidR="00AE6E7D" w:rsidRDefault="00AE6E7D" w:rsidP="00AE6E7D">
            <w:pPr>
              <w:pStyle w:val="ac"/>
            </w:pPr>
            <w:r>
              <w:rPr>
                <w:rFonts w:hint="eastAsia"/>
              </w:rPr>
              <w:t>N6</w:t>
            </w:r>
            <w:r>
              <w:t>厂界东南</w:t>
            </w:r>
            <w:r>
              <w:t>80m</w:t>
            </w:r>
            <w:r>
              <w:t>散户居</w:t>
            </w:r>
            <w:r>
              <w:rPr>
                <w:rFonts w:hint="eastAsia"/>
              </w:rPr>
              <w:t>民</w:t>
            </w:r>
            <w:r>
              <w:t>点</w:t>
            </w:r>
          </w:p>
        </w:tc>
        <w:tc>
          <w:tcPr>
            <w:tcW w:w="690" w:type="pct"/>
          </w:tcPr>
          <w:p w:rsidR="00AE6E7D" w:rsidRPr="0083138C" w:rsidRDefault="00AE6E7D" w:rsidP="00AE6E7D">
            <w:pPr>
              <w:pStyle w:val="ac"/>
            </w:pPr>
            <w:r w:rsidRPr="0083138C">
              <w:rPr>
                <w:rFonts w:hint="eastAsia"/>
              </w:rPr>
              <w:t>昼间</w:t>
            </w:r>
          </w:p>
        </w:tc>
        <w:tc>
          <w:tcPr>
            <w:tcW w:w="746" w:type="pct"/>
          </w:tcPr>
          <w:p w:rsidR="00AE6E7D" w:rsidRDefault="00AE6E7D" w:rsidP="00AE6E7D">
            <w:pPr>
              <w:pStyle w:val="ac"/>
              <w:rPr>
                <w:rFonts w:eastAsia="仿宋"/>
              </w:rPr>
            </w:pPr>
            <w:r>
              <w:rPr>
                <w:rFonts w:eastAsia="仿宋" w:hint="eastAsia"/>
              </w:rPr>
              <w:t>51</w:t>
            </w:r>
          </w:p>
        </w:tc>
        <w:tc>
          <w:tcPr>
            <w:tcW w:w="747" w:type="pct"/>
          </w:tcPr>
          <w:p w:rsidR="00AE6E7D" w:rsidRDefault="00AE6E7D" w:rsidP="00AE6E7D">
            <w:pPr>
              <w:pStyle w:val="ac"/>
              <w:rPr>
                <w:rFonts w:eastAsia="仿宋"/>
              </w:rPr>
            </w:pPr>
            <w:r>
              <w:rPr>
                <w:rFonts w:eastAsia="仿宋" w:hint="eastAsia"/>
              </w:rPr>
              <w:t>51</w:t>
            </w:r>
          </w:p>
        </w:tc>
        <w:tc>
          <w:tcPr>
            <w:tcW w:w="1001" w:type="pct"/>
          </w:tcPr>
          <w:p w:rsidR="00AE6E7D" w:rsidRPr="0083138C" w:rsidRDefault="00AE6E7D" w:rsidP="00AE6E7D">
            <w:pPr>
              <w:pStyle w:val="ac"/>
            </w:pPr>
            <w:r w:rsidRPr="0083138C">
              <w:rPr>
                <w:rFonts w:hint="eastAsia"/>
              </w:rPr>
              <w:t>60</w:t>
            </w:r>
          </w:p>
        </w:tc>
        <w:tc>
          <w:tcPr>
            <w:tcW w:w="683" w:type="pct"/>
          </w:tcPr>
          <w:p w:rsidR="00AE6E7D" w:rsidRPr="0083138C" w:rsidRDefault="00AE6E7D" w:rsidP="00AE6E7D">
            <w:pPr>
              <w:pStyle w:val="ac"/>
            </w:pPr>
            <w:r w:rsidRPr="0083138C">
              <w:rPr>
                <w:rFonts w:hint="eastAsia"/>
              </w:rPr>
              <w:t>达标</w:t>
            </w:r>
          </w:p>
        </w:tc>
      </w:tr>
      <w:tr w:rsidR="00AE6E7D" w:rsidRPr="0083138C" w:rsidTr="00971A72">
        <w:trPr>
          <w:trHeight w:val="397"/>
        </w:trPr>
        <w:tc>
          <w:tcPr>
            <w:tcW w:w="1133" w:type="pct"/>
            <w:vMerge/>
          </w:tcPr>
          <w:p w:rsidR="00AE6E7D" w:rsidRPr="0083138C" w:rsidRDefault="00AE6E7D" w:rsidP="00AE6E7D">
            <w:pPr>
              <w:pStyle w:val="ac"/>
            </w:pPr>
          </w:p>
        </w:tc>
        <w:tc>
          <w:tcPr>
            <w:tcW w:w="690" w:type="pct"/>
          </w:tcPr>
          <w:p w:rsidR="00AE6E7D" w:rsidRPr="0083138C" w:rsidRDefault="00AE6E7D" w:rsidP="00AE6E7D">
            <w:pPr>
              <w:pStyle w:val="ac"/>
            </w:pPr>
            <w:r w:rsidRPr="0083138C">
              <w:rPr>
                <w:rFonts w:hint="eastAsia"/>
              </w:rPr>
              <w:t>夜间</w:t>
            </w:r>
          </w:p>
        </w:tc>
        <w:tc>
          <w:tcPr>
            <w:tcW w:w="746" w:type="pct"/>
          </w:tcPr>
          <w:p w:rsidR="00AE6E7D" w:rsidRDefault="00AE6E7D" w:rsidP="00AE6E7D">
            <w:pPr>
              <w:pStyle w:val="ac"/>
              <w:rPr>
                <w:rFonts w:eastAsia="仿宋"/>
              </w:rPr>
            </w:pPr>
            <w:r>
              <w:rPr>
                <w:rFonts w:eastAsia="仿宋" w:hint="eastAsia"/>
              </w:rPr>
              <w:t>40</w:t>
            </w:r>
          </w:p>
        </w:tc>
        <w:tc>
          <w:tcPr>
            <w:tcW w:w="747" w:type="pct"/>
          </w:tcPr>
          <w:p w:rsidR="00AE6E7D" w:rsidRDefault="00AE6E7D" w:rsidP="00AE6E7D">
            <w:pPr>
              <w:pStyle w:val="ac"/>
              <w:rPr>
                <w:rFonts w:eastAsia="仿宋"/>
              </w:rPr>
            </w:pPr>
            <w:r>
              <w:rPr>
                <w:rFonts w:eastAsia="仿宋" w:hint="eastAsia"/>
              </w:rPr>
              <w:t>42</w:t>
            </w:r>
          </w:p>
        </w:tc>
        <w:tc>
          <w:tcPr>
            <w:tcW w:w="1001" w:type="pct"/>
          </w:tcPr>
          <w:p w:rsidR="00AE6E7D" w:rsidRPr="0083138C" w:rsidRDefault="00AE6E7D" w:rsidP="00AE6E7D">
            <w:pPr>
              <w:pStyle w:val="ac"/>
            </w:pPr>
            <w:r w:rsidRPr="0083138C">
              <w:rPr>
                <w:rFonts w:hint="eastAsia"/>
              </w:rPr>
              <w:t>50</w:t>
            </w:r>
          </w:p>
        </w:tc>
        <w:tc>
          <w:tcPr>
            <w:tcW w:w="683" w:type="pct"/>
          </w:tcPr>
          <w:p w:rsidR="00AE6E7D" w:rsidRPr="0083138C" w:rsidRDefault="00AE6E7D" w:rsidP="00AE6E7D">
            <w:pPr>
              <w:pStyle w:val="ac"/>
            </w:pPr>
            <w:r w:rsidRPr="0083138C">
              <w:rPr>
                <w:rFonts w:hint="eastAsia"/>
              </w:rPr>
              <w:t>达标</w:t>
            </w:r>
          </w:p>
        </w:tc>
      </w:tr>
      <w:tr w:rsidR="00AE6E7D" w:rsidRPr="0083138C" w:rsidTr="00971A72">
        <w:trPr>
          <w:trHeight w:val="397"/>
        </w:trPr>
        <w:tc>
          <w:tcPr>
            <w:tcW w:w="1133" w:type="pct"/>
            <w:vMerge w:val="restart"/>
          </w:tcPr>
          <w:p w:rsidR="00AE6E7D" w:rsidRDefault="00AE6E7D" w:rsidP="00AE6E7D">
            <w:pPr>
              <w:pStyle w:val="ac"/>
            </w:pPr>
            <w:r>
              <w:rPr>
                <w:rFonts w:hint="eastAsia"/>
              </w:rPr>
              <w:t>N7</w:t>
            </w:r>
            <w:r>
              <w:t>厂界东北</w:t>
            </w:r>
            <w:r>
              <w:t>110m</w:t>
            </w:r>
            <w:r>
              <w:t>散户居民点</w:t>
            </w:r>
          </w:p>
        </w:tc>
        <w:tc>
          <w:tcPr>
            <w:tcW w:w="690" w:type="pct"/>
          </w:tcPr>
          <w:p w:rsidR="00AE6E7D" w:rsidRPr="0083138C" w:rsidRDefault="00AE6E7D" w:rsidP="00AE6E7D">
            <w:pPr>
              <w:pStyle w:val="ac"/>
            </w:pPr>
            <w:r w:rsidRPr="0083138C">
              <w:rPr>
                <w:rFonts w:hint="eastAsia"/>
              </w:rPr>
              <w:t>昼间</w:t>
            </w:r>
          </w:p>
        </w:tc>
        <w:tc>
          <w:tcPr>
            <w:tcW w:w="746" w:type="pct"/>
          </w:tcPr>
          <w:p w:rsidR="00AE6E7D" w:rsidRDefault="00AE6E7D" w:rsidP="00AE6E7D">
            <w:pPr>
              <w:pStyle w:val="ac"/>
              <w:rPr>
                <w:rFonts w:eastAsia="仿宋"/>
              </w:rPr>
            </w:pPr>
            <w:r>
              <w:rPr>
                <w:rFonts w:eastAsia="仿宋" w:hint="eastAsia"/>
              </w:rPr>
              <w:t>52</w:t>
            </w:r>
          </w:p>
        </w:tc>
        <w:tc>
          <w:tcPr>
            <w:tcW w:w="747" w:type="pct"/>
          </w:tcPr>
          <w:p w:rsidR="00AE6E7D" w:rsidRDefault="00AE6E7D" w:rsidP="00AE6E7D">
            <w:pPr>
              <w:pStyle w:val="ac"/>
              <w:rPr>
                <w:rFonts w:eastAsia="仿宋"/>
              </w:rPr>
            </w:pPr>
            <w:r>
              <w:rPr>
                <w:rFonts w:eastAsia="仿宋" w:hint="eastAsia"/>
              </w:rPr>
              <w:t>49</w:t>
            </w:r>
          </w:p>
        </w:tc>
        <w:tc>
          <w:tcPr>
            <w:tcW w:w="1001" w:type="pct"/>
          </w:tcPr>
          <w:p w:rsidR="00AE6E7D" w:rsidRPr="0083138C" w:rsidRDefault="00AE6E7D" w:rsidP="00AE6E7D">
            <w:pPr>
              <w:pStyle w:val="ac"/>
            </w:pPr>
            <w:r w:rsidRPr="0083138C">
              <w:rPr>
                <w:rFonts w:hint="eastAsia"/>
              </w:rPr>
              <w:t>60</w:t>
            </w:r>
          </w:p>
        </w:tc>
        <w:tc>
          <w:tcPr>
            <w:tcW w:w="683" w:type="pct"/>
          </w:tcPr>
          <w:p w:rsidR="00AE6E7D" w:rsidRPr="0083138C" w:rsidRDefault="00AE6E7D" w:rsidP="00AE6E7D">
            <w:pPr>
              <w:pStyle w:val="ac"/>
            </w:pPr>
            <w:r w:rsidRPr="0083138C">
              <w:rPr>
                <w:rFonts w:hint="eastAsia"/>
              </w:rPr>
              <w:t>达标</w:t>
            </w:r>
          </w:p>
        </w:tc>
      </w:tr>
      <w:tr w:rsidR="00AE6E7D" w:rsidRPr="0083138C" w:rsidTr="00971A72">
        <w:trPr>
          <w:trHeight w:val="397"/>
        </w:trPr>
        <w:tc>
          <w:tcPr>
            <w:tcW w:w="1133" w:type="pct"/>
            <w:vMerge/>
          </w:tcPr>
          <w:p w:rsidR="00AE6E7D" w:rsidRPr="0083138C" w:rsidRDefault="00AE6E7D" w:rsidP="00AE6E7D">
            <w:pPr>
              <w:pStyle w:val="ac"/>
            </w:pPr>
          </w:p>
        </w:tc>
        <w:tc>
          <w:tcPr>
            <w:tcW w:w="690" w:type="pct"/>
          </w:tcPr>
          <w:p w:rsidR="00AE6E7D" w:rsidRPr="0083138C" w:rsidRDefault="00AE6E7D" w:rsidP="00AE6E7D">
            <w:pPr>
              <w:pStyle w:val="ac"/>
            </w:pPr>
            <w:r w:rsidRPr="0083138C">
              <w:rPr>
                <w:rFonts w:hint="eastAsia"/>
              </w:rPr>
              <w:t>夜间</w:t>
            </w:r>
          </w:p>
        </w:tc>
        <w:tc>
          <w:tcPr>
            <w:tcW w:w="746" w:type="pct"/>
          </w:tcPr>
          <w:p w:rsidR="00AE6E7D" w:rsidRDefault="00AE6E7D" w:rsidP="00AE6E7D">
            <w:pPr>
              <w:pStyle w:val="ac"/>
              <w:rPr>
                <w:rFonts w:eastAsia="仿宋"/>
              </w:rPr>
            </w:pPr>
            <w:r>
              <w:rPr>
                <w:rFonts w:eastAsia="仿宋" w:hint="eastAsia"/>
              </w:rPr>
              <w:t>41</w:t>
            </w:r>
          </w:p>
        </w:tc>
        <w:tc>
          <w:tcPr>
            <w:tcW w:w="747" w:type="pct"/>
          </w:tcPr>
          <w:p w:rsidR="00AE6E7D" w:rsidRDefault="00AE6E7D" w:rsidP="00AE6E7D">
            <w:pPr>
              <w:pStyle w:val="ac"/>
              <w:rPr>
                <w:rFonts w:eastAsia="仿宋"/>
              </w:rPr>
            </w:pPr>
            <w:r>
              <w:rPr>
                <w:rFonts w:eastAsia="仿宋" w:hint="eastAsia"/>
              </w:rPr>
              <w:t>40</w:t>
            </w:r>
          </w:p>
        </w:tc>
        <w:tc>
          <w:tcPr>
            <w:tcW w:w="1001" w:type="pct"/>
          </w:tcPr>
          <w:p w:rsidR="00AE6E7D" w:rsidRPr="0083138C" w:rsidRDefault="00AE6E7D" w:rsidP="00AE6E7D">
            <w:pPr>
              <w:pStyle w:val="ac"/>
            </w:pPr>
            <w:r w:rsidRPr="0083138C">
              <w:rPr>
                <w:rFonts w:hint="eastAsia"/>
              </w:rPr>
              <w:t>50</w:t>
            </w:r>
          </w:p>
        </w:tc>
        <w:tc>
          <w:tcPr>
            <w:tcW w:w="683" w:type="pct"/>
          </w:tcPr>
          <w:p w:rsidR="00AE6E7D" w:rsidRPr="0083138C" w:rsidRDefault="00AE6E7D" w:rsidP="00AE6E7D">
            <w:pPr>
              <w:pStyle w:val="ac"/>
            </w:pPr>
            <w:r w:rsidRPr="0083138C">
              <w:rPr>
                <w:rFonts w:hint="eastAsia"/>
              </w:rPr>
              <w:t>达标</w:t>
            </w:r>
          </w:p>
        </w:tc>
      </w:tr>
    </w:tbl>
    <w:p w:rsidR="00AE6E7D" w:rsidRPr="0083138C" w:rsidRDefault="00AE6E7D" w:rsidP="00AE6E7D">
      <w:pPr>
        <w:pStyle w:val="a2"/>
        <w:ind w:firstLine="472"/>
        <w:rPr>
          <w:spacing w:val="-2"/>
        </w:rPr>
      </w:pPr>
    </w:p>
    <w:p w:rsidR="00AE6E7D" w:rsidRDefault="00AE6E7D" w:rsidP="00AE6E7D">
      <w:pPr>
        <w:pStyle w:val="a2"/>
        <w:ind w:firstLine="472"/>
      </w:pPr>
      <w:r w:rsidRPr="0083138C">
        <w:rPr>
          <w:rFonts w:hint="eastAsia"/>
          <w:spacing w:val="-2"/>
        </w:rPr>
        <w:t>根据监测结果，区域声环境质量</w:t>
      </w:r>
      <w:r w:rsidRPr="0083138C">
        <w:rPr>
          <w:rFonts w:hint="eastAsia"/>
        </w:rPr>
        <w:t>能够达到《声环境质量标准》（</w:t>
      </w:r>
      <w:r w:rsidRPr="0083138C">
        <w:rPr>
          <w:rFonts w:hint="eastAsia"/>
        </w:rPr>
        <w:t>GB3096-2008</w:t>
      </w:r>
      <w:r w:rsidRPr="0083138C">
        <w:rPr>
          <w:rFonts w:hint="eastAsia"/>
        </w:rPr>
        <w:t>）</w:t>
      </w:r>
      <w:r w:rsidRPr="0083138C">
        <w:rPr>
          <w:rFonts w:hint="eastAsia"/>
        </w:rPr>
        <w:t>2</w:t>
      </w:r>
      <w:r w:rsidRPr="0083138C">
        <w:rPr>
          <w:rFonts w:hint="eastAsia"/>
        </w:rPr>
        <w:t>类标准要求，声环境质量较好。</w:t>
      </w:r>
    </w:p>
    <w:p w:rsidR="00AE6E7D" w:rsidRPr="00476E16" w:rsidRDefault="00AE6E7D" w:rsidP="00AE6E7D">
      <w:pPr>
        <w:pStyle w:val="3"/>
      </w:pPr>
      <w:r w:rsidRPr="00476E16">
        <w:rPr>
          <w:rFonts w:hint="eastAsia"/>
        </w:rPr>
        <w:t>土壤</w:t>
      </w:r>
      <w:r w:rsidRPr="00476E16">
        <w:t>环境的现状</w:t>
      </w:r>
      <w:r w:rsidRPr="00476E16">
        <w:rPr>
          <w:rFonts w:hint="eastAsia"/>
        </w:rPr>
        <w:t>调查</w:t>
      </w:r>
      <w:r w:rsidRPr="00476E16">
        <w:t>与评价</w:t>
      </w:r>
    </w:p>
    <w:p w:rsidR="00AE6E7D" w:rsidRPr="00AE6E7D" w:rsidRDefault="00AE6E7D" w:rsidP="00AE6E7D">
      <w:pPr>
        <w:pStyle w:val="a2"/>
        <w:ind w:firstLine="480"/>
      </w:pPr>
      <w:r w:rsidRPr="00AE6E7D">
        <w:t>（</w:t>
      </w:r>
      <w:r w:rsidRPr="00AE6E7D">
        <w:t>1</w:t>
      </w:r>
      <w:r w:rsidRPr="00AE6E7D">
        <w:t>）监测点位布设：</w:t>
      </w:r>
    </w:p>
    <w:p w:rsidR="00AE6E7D" w:rsidRPr="00AE6E7D" w:rsidRDefault="00AE6E7D" w:rsidP="00AE6E7D">
      <w:pPr>
        <w:pStyle w:val="a2"/>
        <w:ind w:firstLine="480"/>
      </w:pPr>
      <w:r w:rsidRPr="00AE6E7D">
        <w:rPr>
          <w:rFonts w:hint="eastAsia"/>
        </w:rPr>
        <w:t>T1</w:t>
      </w:r>
      <w:r w:rsidRPr="00AE6E7D">
        <w:rPr>
          <w:rFonts w:hint="eastAsia"/>
        </w:rPr>
        <w:t>：</w:t>
      </w:r>
      <w:r w:rsidRPr="00AE6E7D">
        <w:rPr>
          <w:rFonts w:hint="eastAsia"/>
          <w:szCs w:val="24"/>
        </w:rPr>
        <w:t>厂址中心</w:t>
      </w:r>
      <w:r w:rsidRPr="00AE6E7D">
        <w:rPr>
          <w:rFonts w:hint="eastAsia"/>
        </w:rPr>
        <w:t>；</w:t>
      </w:r>
    </w:p>
    <w:p w:rsidR="00AE6E7D" w:rsidRPr="00AE6E7D" w:rsidRDefault="00AE6E7D" w:rsidP="00AE6E7D">
      <w:pPr>
        <w:pStyle w:val="a2"/>
        <w:ind w:firstLine="480"/>
      </w:pPr>
      <w:r w:rsidRPr="00AE6E7D">
        <w:rPr>
          <w:rFonts w:hint="eastAsia"/>
        </w:rPr>
        <w:t>T2</w:t>
      </w:r>
      <w:r w:rsidRPr="00AE6E7D">
        <w:rPr>
          <w:rFonts w:hint="eastAsia"/>
        </w:rPr>
        <w:t>：厂址内东北角；</w:t>
      </w:r>
    </w:p>
    <w:p w:rsidR="00AE6E7D" w:rsidRPr="00AE6E7D" w:rsidRDefault="00AE6E7D" w:rsidP="00AE6E7D">
      <w:pPr>
        <w:pStyle w:val="a2"/>
        <w:ind w:firstLine="480"/>
      </w:pPr>
      <w:r w:rsidRPr="00AE6E7D">
        <w:rPr>
          <w:rFonts w:hint="eastAsia"/>
        </w:rPr>
        <w:t>T3</w:t>
      </w:r>
      <w:r w:rsidRPr="00AE6E7D">
        <w:rPr>
          <w:rFonts w:hint="eastAsia"/>
        </w:rPr>
        <w:t>：厂址内西南角；</w:t>
      </w:r>
      <w:r w:rsidRPr="00AE6E7D">
        <w:t>监测</w:t>
      </w:r>
      <w:r w:rsidRPr="00AE6E7D">
        <w:rPr>
          <w:rFonts w:hint="eastAsia"/>
        </w:rPr>
        <w:t>点位</w:t>
      </w:r>
      <w:r w:rsidRPr="00AE6E7D">
        <w:t>具体位置详见附图</w:t>
      </w:r>
      <w:r w:rsidRPr="00AE6E7D">
        <w:rPr>
          <w:rFonts w:hint="eastAsia"/>
        </w:rPr>
        <w:t>。</w:t>
      </w:r>
    </w:p>
    <w:p w:rsidR="00AE6E7D" w:rsidRPr="00AE6E7D" w:rsidRDefault="00AE6E7D" w:rsidP="00AE6E7D">
      <w:pPr>
        <w:pStyle w:val="a2"/>
        <w:ind w:firstLine="480"/>
      </w:pPr>
      <w:r w:rsidRPr="00AE6E7D">
        <w:t>（</w:t>
      </w:r>
      <w:r w:rsidRPr="00AE6E7D">
        <w:t>2</w:t>
      </w:r>
      <w:r w:rsidRPr="00AE6E7D">
        <w:t>）</w:t>
      </w:r>
      <w:r w:rsidRPr="00AE6E7D">
        <w:rPr>
          <w:spacing w:val="-2"/>
        </w:rPr>
        <w:t>监测因子：</w:t>
      </w:r>
      <w:r w:rsidRPr="00AE6E7D">
        <w:rPr>
          <w:rFonts w:hint="eastAsia"/>
          <w:spacing w:val="-2"/>
        </w:rPr>
        <w:t>T1</w:t>
      </w:r>
      <w:r w:rsidRPr="00AE6E7D">
        <w:rPr>
          <w:rFonts w:hint="eastAsia"/>
          <w:spacing w:val="-2"/>
        </w:rPr>
        <w:t>监测</w:t>
      </w:r>
      <w:r w:rsidRPr="00AE6E7D">
        <w:rPr>
          <w:rFonts w:hint="eastAsia"/>
          <w:spacing w:val="-2"/>
        </w:rPr>
        <w:t>45</w:t>
      </w:r>
      <w:r w:rsidRPr="00AE6E7D">
        <w:rPr>
          <w:rFonts w:hint="eastAsia"/>
          <w:spacing w:val="-2"/>
        </w:rPr>
        <w:t>项</w:t>
      </w:r>
      <w:r w:rsidRPr="00AE6E7D">
        <w:rPr>
          <w:spacing w:val="-2"/>
        </w:rPr>
        <w:t>基本因子</w:t>
      </w:r>
      <w:r w:rsidRPr="00AE6E7D">
        <w:rPr>
          <w:rFonts w:hint="eastAsia"/>
          <w:spacing w:val="-2"/>
        </w:rPr>
        <w:t>；</w:t>
      </w:r>
      <w:r w:rsidRPr="00AE6E7D">
        <w:rPr>
          <w:rFonts w:hint="eastAsia"/>
          <w:spacing w:val="-2"/>
        </w:rPr>
        <w:t>T2</w:t>
      </w:r>
      <w:r w:rsidRPr="00AE6E7D">
        <w:rPr>
          <w:rFonts w:hint="eastAsia"/>
          <w:spacing w:val="-2"/>
        </w:rPr>
        <w:t>、</w:t>
      </w:r>
      <w:r w:rsidRPr="00AE6E7D">
        <w:rPr>
          <w:rFonts w:hint="eastAsia"/>
          <w:spacing w:val="-2"/>
        </w:rPr>
        <w:t>T3</w:t>
      </w:r>
      <w:r w:rsidRPr="00AE6E7D">
        <w:rPr>
          <w:rFonts w:hint="eastAsia"/>
          <w:spacing w:val="-2"/>
        </w:rPr>
        <w:t>监测</w:t>
      </w:r>
      <w:r w:rsidRPr="00AE6E7D">
        <w:t>pH</w:t>
      </w:r>
      <w:r w:rsidRPr="00AE6E7D">
        <w:t>、</w:t>
      </w:r>
      <w:r w:rsidRPr="00AE6E7D">
        <w:t>As</w:t>
      </w:r>
      <w:r w:rsidRPr="00AE6E7D">
        <w:t>、</w:t>
      </w:r>
      <w:r w:rsidRPr="00AE6E7D">
        <w:t>Cr</w:t>
      </w:r>
      <w:r w:rsidRPr="00AE6E7D">
        <w:t>、</w:t>
      </w:r>
      <w:r w:rsidRPr="00AE6E7D">
        <w:t>Cd</w:t>
      </w:r>
      <w:r w:rsidRPr="00AE6E7D">
        <w:t>、</w:t>
      </w:r>
      <w:r w:rsidRPr="00AE6E7D">
        <w:t>Cu</w:t>
      </w:r>
      <w:r w:rsidRPr="00AE6E7D">
        <w:t>、</w:t>
      </w:r>
      <w:r w:rsidRPr="00AE6E7D">
        <w:t>Pb</w:t>
      </w:r>
      <w:r w:rsidRPr="00AE6E7D">
        <w:t>、</w:t>
      </w:r>
      <w:r w:rsidRPr="00AE6E7D">
        <w:t>Hg</w:t>
      </w:r>
      <w:r w:rsidRPr="00AE6E7D">
        <w:t>、</w:t>
      </w:r>
      <w:r w:rsidRPr="00AE6E7D">
        <w:t>Ni</w:t>
      </w:r>
      <w:r w:rsidRPr="00AE6E7D">
        <w:rPr>
          <w:rFonts w:hint="eastAsia"/>
        </w:rPr>
        <w:t>共</w:t>
      </w:r>
      <w:r w:rsidRPr="00AE6E7D">
        <w:rPr>
          <w:rFonts w:hint="eastAsia"/>
        </w:rPr>
        <w:t>8</w:t>
      </w:r>
      <w:r w:rsidRPr="00AE6E7D">
        <w:rPr>
          <w:rFonts w:hint="eastAsia"/>
        </w:rPr>
        <w:t>项</w:t>
      </w:r>
      <w:r w:rsidRPr="00AE6E7D">
        <w:rPr>
          <w:spacing w:val="-2"/>
        </w:rPr>
        <w:t>；</w:t>
      </w:r>
    </w:p>
    <w:p w:rsidR="00AE6E7D" w:rsidRPr="00AE6E7D" w:rsidRDefault="00AE6E7D" w:rsidP="00AE6E7D">
      <w:pPr>
        <w:pStyle w:val="a2"/>
        <w:ind w:firstLine="472"/>
      </w:pPr>
      <w:r w:rsidRPr="00AE6E7D">
        <w:rPr>
          <w:spacing w:val="-2"/>
        </w:rPr>
        <w:t>（</w:t>
      </w:r>
      <w:r w:rsidRPr="00AE6E7D">
        <w:rPr>
          <w:spacing w:val="-2"/>
        </w:rPr>
        <w:t>3</w:t>
      </w:r>
      <w:r w:rsidRPr="00AE6E7D">
        <w:rPr>
          <w:spacing w:val="-2"/>
        </w:rPr>
        <w:t>）监测时间与频次：</w:t>
      </w:r>
      <w:r w:rsidRPr="00AE6E7D">
        <w:rPr>
          <w:rFonts w:hint="eastAsia"/>
          <w:spacing w:val="-2"/>
        </w:rPr>
        <w:t>20</w:t>
      </w:r>
      <w:r w:rsidRPr="00AE6E7D">
        <w:rPr>
          <w:spacing w:val="-2"/>
        </w:rPr>
        <w:t>2</w:t>
      </w:r>
      <w:r w:rsidRPr="00AE6E7D">
        <w:rPr>
          <w:rFonts w:hint="eastAsia"/>
          <w:spacing w:val="-2"/>
        </w:rPr>
        <w:t>1</w:t>
      </w:r>
      <w:r w:rsidRPr="00AE6E7D">
        <w:rPr>
          <w:rFonts w:hint="eastAsia"/>
          <w:spacing w:val="-2"/>
        </w:rPr>
        <w:t>年</w:t>
      </w:r>
      <w:r w:rsidRPr="00AE6E7D">
        <w:rPr>
          <w:rFonts w:hint="eastAsia"/>
          <w:spacing w:val="-2"/>
        </w:rPr>
        <w:t>6</w:t>
      </w:r>
      <w:r w:rsidRPr="00AE6E7D">
        <w:rPr>
          <w:rFonts w:hint="eastAsia"/>
          <w:spacing w:val="-2"/>
        </w:rPr>
        <w:t>月</w:t>
      </w:r>
      <w:r w:rsidRPr="00AE6E7D">
        <w:rPr>
          <w:spacing w:val="-2"/>
        </w:rPr>
        <w:t>1</w:t>
      </w:r>
      <w:r w:rsidRPr="00AE6E7D">
        <w:rPr>
          <w:rFonts w:hint="eastAsia"/>
          <w:spacing w:val="-2"/>
        </w:rPr>
        <w:t>日</w:t>
      </w:r>
      <w:r w:rsidRPr="00AE6E7D">
        <w:t>监测</w:t>
      </w:r>
      <w:r w:rsidRPr="00AE6E7D">
        <w:rPr>
          <w:rFonts w:hint="eastAsia"/>
        </w:rPr>
        <w:t>1</w:t>
      </w:r>
      <w:r w:rsidRPr="00AE6E7D">
        <w:rPr>
          <w:rFonts w:hint="eastAsia"/>
        </w:rPr>
        <w:t>天。</w:t>
      </w:r>
      <w:r w:rsidRPr="00AE6E7D">
        <w:t xml:space="preserve"> </w:t>
      </w:r>
    </w:p>
    <w:p w:rsidR="00AE6E7D" w:rsidRPr="00AE6E7D" w:rsidRDefault="00AE6E7D" w:rsidP="00AE6E7D">
      <w:pPr>
        <w:pStyle w:val="a2"/>
        <w:ind w:firstLine="480"/>
      </w:pPr>
      <w:r w:rsidRPr="00AE6E7D">
        <w:t>（</w:t>
      </w:r>
      <w:r w:rsidRPr="00AE6E7D">
        <w:t>4</w:t>
      </w:r>
      <w:r w:rsidRPr="00AE6E7D">
        <w:t>）评价标准：土壤环境质量中的砷、铬、镉、铜、铅、汞、镍执行《土壤环境质量农用地土壤污染风险管控标</w:t>
      </w:r>
      <w:r w:rsidRPr="00AE6E7D">
        <w:rPr>
          <w:bCs/>
          <w:kern w:val="0"/>
        </w:rPr>
        <w:t>准（试行）》（</w:t>
      </w:r>
      <w:r w:rsidRPr="00AE6E7D">
        <w:rPr>
          <w:bCs/>
          <w:kern w:val="0"/>
        </w:rPr>
        <w:t>GB15618-2018</w:t>
      </w:r>
      <w:r w:rsidRPr="00AE6E7D">
        <w:rPr>
          <w:bCs/>
          <w:kern w:val="0"/>
        </w:rPr>
        <w:t>）风险筛选值中的</w:t>
      </w:r>
      <w:r w:rsidRPr="00AE6E7D">
        <w:t>其他</w:t>
      </w:r>
      <w:r w:rsidRPr="00AE6E7D">
        <w:rPr>
          <w:bCs/>
          <w:kern w:val="0"/>
        </w:rPr>
        <w:t>的标准</w:t>
      </w:r>
      <w:r w:rsidRPr="00AE6E7D">
        <w:t>限值</w:t>
      </w:r>
      <w:r w:rsidRPr="00AE6E7D">
        <w:rPr>
          <w:bCs/>
          <w:kern w:val="0"/>
        </w:rPr>
        <w:t>，其他指标参照执行</w:t>
      </w:r>
      <w:r w:rsidRPr="00AE6E7D">
        <w:t>《土壤环境质量建设用地土壤污染风险管控标准（试行）》（</w:t>
      </w:r>
      <w:r w:rsidRPr="00AE6E7D">
        <w:t>GB36600-2018</w:t>
      </w:r>
      <w:r w:rsidRPr="00AE6E7D">
        <w:t>）风险筛选值中的第二类用地</w:t>
      </w:r>
      <w:r w:rsidRPr="00AE6E7D">
        <w:rPr>
          <w:bCs/>
          <w:kern w:val="0"/>
        </w:rPr>
        <w:t>的标准</w:t>
      </w:r>
      <w:r w:rsidRPr="00AE6E7D">
        <w:t>限值；</w:t>
      </w:r>
    </w:p>
    <w:p w:rsidR="00AE6E7D" w:rsidRPr="00AE6E7D" w:rsidRDefault="00AE6E7D" w:rsidP="00AE6E7D">
      <w:pPr>
        <w:pStyle w:val="a2"/>
        <w:ind w:firstLine="480"/>
      </w:pPr>
      <w:r w:rsidRPr="00AE6E7D">
        <w:t>（</w:t>
      </w:r>
      <w:r w:rsidRPr="00AE6E7D">
        <w:t>5</w:t>
      </w:r>
      <w:r w:rsidRPr="00AE6E7D">
        <w:t>）评价方法：采用</w:t>
      </w:r>
      <w:r w:rsidRPr="00AE6E7D">
        <w:rPr>
          <w:rFonts w:hint="eastAsia"/>
        </w:rPr>
        <w:t>标准对比</w:t>
      </w:r>
      <w:r w:rsidRPr="00AE6E7D">
        <w:t>法进行评价；</w:t>
      </w:r>
    </w:p>
    <w:p w:rsidR="00AE6E7D" w:rsidRPr="00AE6E7D" w:rsidRDefault="00AE6E7D" w:rsidP="00AE6E7D">
      <w:pPr>
        <w:pStyle w:val="a2"/>
        <w:ind w:firstLine="480"/>
      </w:pPr>
      <w:r w:rsidRPr="00AE6E7D">
        <w:t>（</w:t>
      </w:r>
      <w:r w:rsidRPr="00AE6E7D">
        <w:t>6</w:t>
      </w:r>
      <w:r w:rsidRPr="00AE6E7D">
        <w:t>）监测结果：监测及评价结果见表</w:t>
      </w:r>
      <w:r w:rsidRPr="00AE6E7D">
        <w:rPr>
          <w:rFonts w:hint="eastAsia"/>
        </w:rPr>
        <w:t>4.2-</w:t>
      </w:r>
      <w:r w:rsidRPr="00AE6E7D">
        <w:t>6</w:t>
      </w:r>
      <w:r w:rsidRPr="00AE6E7D">
        <w:t>。</w:t>
      </w:r>
    </w:p>
    <w:p w:rsidR="00AE6E7D" w:rsidRPr="00AE6E7D" w:rsidRDefault="00AE6E7D" w:rsidP="00AE6E7D">
      <w:pPr>
        <w:pStyle w:val="ab"/>
      </w:pPr>
      <w:r w:rsidRPr="00AE6E7D">
        <w:t>表</w:t>
      </w:r>
      <w:r w:rsidRPr="00AE6E7D">
        <w:rPr>
          <w:rFonts w:hint="eastAsia"/>
        </w:rPr>
        <w:t>4.2-</w:t>
      </w:r>
      <w:r w:rsidRPr="00AE6E7D">
        <w:t>6</w:t>
      </w:r>
      <w:r w:rsidRPr="00AE6E7D">
        <w:rPr>
          <w:rFonts w:hint="eastAsia"/>
        </w:rPr>
        <w:t xml:space="preserve">   </w:t>
      </w:r>
      <w:r w:rsidRPr="00AE6E7D">
        <w:t>土壤环境现状监测及评价结果表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38"/>
        <w:gridCol w:w="2595"/>
        <w:gridCol w:w="1230"/>
        <w:gridCol w:w="1584"/>
        <w:gridCol w:w="1160"/>
        <w:gridCol w:w="1160"/>
      </w:tblGrid>
      <w:tr w:rsidR="00AE6E7D" w:rsidRPr="00AE6E7D" w:rsidTr="00AE6E7D">
        <w:trPr>
          <w:trHeight w:val="397"/>
          <w:tblHeader/>
          <w:jc w:val="center"/>
        </w:trPr>
        <w:tc>
          <w:tcPr>
            <w:tcW w:w="690" w:type="pct"/>
            <w:vMerge w:val="restart"/>
            <w:vAlign w:val="center"/>
          </w:tcPr>
          <w:p w:rsidR="00AE6E7D" w:rsidRPr="00AE6E7D" w:rsidRDefault="00AE6E7D" w:rsidP="00971A72">
            <w:pPr>
              <w:pStyle w:val="ac"/>
            </w:pPr>
            <w:r w:rsidRPr="00AE6E7D">
              <w:t>点位名称</w:t>
            </w:r>
          </w:p>
        </w:tc>
        <w:tc>
          <w:tcPr>
            <w:tcW w:w="1447" w:type="pct"/>
            <w:vMerge w:val="restart"/>
            <w:vAlign w:val="center"/>
          </w:tcPr>
          <w:p w:rsidR="00AE6E7D" w:rsidRPr="00AE6E7D" w:rsidRDefault="00AE6E7D" w:rsidP="00971A72">
            <w:pPr>
              <w:pStyle w:val="ac"/>
            </w:pPr>
            <w:r w:rsidRPr="00AE6E7D">
              <w:t>检测项目</w:t>
            </w:r>
          </w:p>
        </w:tc>
        <w:tc>
          <w:tcPr>
            <w:tcW w:w="686" w:type="pct"/>
            <w:vAlign w:val="center"/>
          </w:tcPr>
          <w:p w:rsidR="00AE6E7D" w:rsidRPr="00AE6E7D" w:rsidRDefault="00AE6E7D" w:rsidP="00971A72">
            <w:pPr>
              <w:pStyle w:val="ac"/>
            </w:pPr>
            <w:r w:rsidRPr="00AE6E7D">
              <w:t>检测结果</w:t>
            </w:r>
          </w:p>
        </w:tc>
        <w:tc>
          <w:tcPr>
            <w:tcW w:w="883" w:type="pct"/>
            <w:vMerge w:val="restart"/>
            <w:vAlign w:val="center"/>
          </w:tcPr>
          <w:p w:rsidR="00AE6E7D" w:rsidRPr="00AE6E7D" w:rsidRDefault="00AE6E7D" w:rsidP="00971A72">
            <w:pPr>
              <w:pStyle w:val="ac"/>
            </w:pPr>
            <w:r w:rsidRPr="00AE6E7D">
              <w:t>标准值</w:t>
            </w:r>
          </w:p>
        </w:tc>
        <w:tc>
          <w:tcPr>
            <w:tcW w:w="647" w:type="pct"/>
            <w:vMerge w:val="restart"/>
            <w:vAlign w:val="center"/>
          </w:tcPr>
          <w:p w:rsidR="00AE6E7D" w:rsidRPr="00AE6E7D" w:rsidRDefault="00AE6E7D" w:rsidP="00971A72">
            <w:pPr>
              <w:pStyle w:val="ac"/>
            </w:pPr>
            <w:r w:rsidRPr="00AE6E7D">
              <w:t>单位</w:t>
            </w:r>
          </w:p>
        </w:tc>
        <w:tc>
          <w:tcPr>
            <w:tcW w:w="647" w:type="pct"/>
            <w:vMerge w:val="restart"/>
            <w:vAlign w:val="center"/>
          </w:tcPr>
          <w:p w:rsidR="00AE6E7D" w:rsidRPr="00AE6E7D" w:rsidRDefault="00AE6E7D" w:rsidP="00971A72">
            <w:pPr>
              <w:pStyle w:val="ac"/>
            </w:pPr>
            <w:r w:rsidRPr="00AE6E7D">
              <w:rPr>
                <w:rFonts w:hint="eastAsia"/>
              </w:rPr>
              <w:t>是否</w:t>
            </w:r>
            <w:r w:rsidRPr="00AE6E7D">
              <w:t>达标</w:t>
            </w:r>
          </w:p>
        </w:tc>
      </w:tr>
      <w:tr w:rsidR="00AE6E7D" w:rsidRPr="00AE6E7D" w:rsidTr="00AE6E7D">
        <w:trPr>
          <w:trHeight w:val="397"/>
          <w:tblHeader/>
          <w:jc w:val="center"/>
        </w:trPr>
        <w:tc>
          <w:tcPr>
            <w:tcW w:w="690" w:type="pct"/>
            <w:vMerge/>
            <w:vAlign w:val="center"/>
          </w:tcPr>
          <w:p w:rsidR="00AE6E7D" w:rsidRPr="00AE6E7D" w:rsidRDefault="00AE6E7D" w:rsidP="00971A72">
            <w:pPr>
              <w:pStyle w:val="ac"/>
            </w:pPr>
          </w:p>
        </w:tc>
        <w:tc>
          <w:tcPr>
            <w:tcW w:w="1447" w:type="pct"/>
            <w:vMerge/>
            <w:vAlign w:val="center"/>
          </w:tcPr>
          <w:p w:rsidR="00AE6E7D" w:rsidRPr="00AE6E7D" w:rsidRDefault="00AE6E7D" w:rsidP="00971A72">
            <w:pPr>
              <w:pStyle w:val="ac"/>
            </w:pPr>
          </w:p>
        </w:tc>
        <w:tc>
          <w:tcPr>
            <w:tcW w:w="686" w:type="pct"/>
            <w:vAlign w:val="center"/>
          </w:tcPr>
          <w:p w:rsidR="00AE6E7D" w:rsidRPr="00AE6E7D" w:rsidRDefault="00AE6E7D" w:rsidP="00971A72">
            <w:pPr>
              <w:pStyle w:val="ac"/>
              <w:rPr>
                <w:rFonts w:eastAsia="Times New Roman"/>
              </w:rPr>
            </w:pPr>
            <w:r w:rsidRPr="00AE6E7D">
              <w:t>2020.</w:t>
            </w:r>
            <w:r w:rsidRPr="00AE6E7D">
              <w:rPr>
                <w:rFonts w:hint="eastAsia"/>
              </w:rPr>
              <w:t>6</w:t>
            </w:r>
            <w:r w:rsidRPr="00AE6E7D">
              <w:t>.1</w:t>
            </w:r>
          </w:p>
        </w:tc>
        <w:tc>
          <w:tcPr>
            <w:tcW w:w="883" w:type="pct"/>
            <w:vMerge/>
            <w:vAlign w:val="center"/>
          </w:tcPr>
          <w:p w:rsidR="00AE6E7D" w:rsidRPr="00AE6E7D" w:rsidRDefault="00AE6E7D" w:rsidP="00971A72">
            <w:pPr>
              <w:pStyle w:val="ac"/>
            </w:pPr>
          </w:p>
        </w:tc>
        <w:tc>
          <w:tcPr>
            <w:tcW w:w="647" w:type="pct"/>
            <w:vMerge/>
            <w:vAlign w:val="center"/>
          </w:tcPr>
          <w:p w:rsidR="00AE6E7D" w:rsidRPr="00AE6E7D" w:rsidRDefault="00AE6E7D" w:rsidP="00971A72">
            <w:pPr>
              <w:pStyle w:val="ac"/>
            </w:pPr>
          </w:p>
        </w:tc>
        <w:tc>
          <w:tcPr>
            <w:tcW w:w="647" w:type="pct"/>
            <w:vMerge/>
            <w:vAlign w:val="center"/>
          </w:tcPr>
          <w:p w:rsidR="00AE6E7D" w:rsidRPr="00AE6E7D" w:rsidRDefault="00AE6E7D" w:rsidP="00971A72">
            <w:pPr>
              <w:pStyle w:val="ac"/>
            </w:pPr>
          </w:p>
        </w:tc>
      </w:tr>
      <w:tr w:rsidR="00AE6E7D" w:rsidRPr="00AE6E7D" w:rsidTr="00AE6E7D">
        <w:trPr>
          <w:trHeight w:val="397"/>
          <w:jc w:val="center"/>
        </w:trPr>
        <w:tc>
          <w:tcPr>
            <w:tcW w:w="690" w:type="pct"/>
            <w:vMerge w:val="restart"/>
            <w:vAlign w:val="center"/>
          </w:tcPr>
          <w:p w:rsidR="00AE6E7D" w:rsidRPr="00AE6E7D" w:rsidRDefault="00AE6E7D" w:rsidP="00971A72">
            <w:pPr>
              <w:pStyle w:val="ac"/>
              <w:rPr>
                <w:rFonts w:eastAsia="Times New Roman"/>
              </w:rPr>
            </w:pPr>
            <w:r w:rsidRPr="00AE6E7D">
              <w:rPr>
                <w:rFonts w:eastAsia="Times New Roman"/>
              </w:rPr>
              <w:t>T1</w:t>
            </w:r>
            <w:r w:rsidRPr="00AE6E7D">
              <w:rPr>
                <w:rFonts w:eastAsia="Times New Roman"/>
                <w:spacing w:val="-1"/>
              </w:rPr>
              <w:t xml:space="preserve"> </w:t>
            </w:r>
            <w:r w:rsidRPr="00AE6E7D">
              <w:t>厂址中心</w:t>
            </w:r>
          </w:p>
        </w:tc>
        <w:tc>
          <w:tcPr>
            <w:tcW w:w="1447" w:type="pct"/>
            <w:vAlign w:val="center"/>
          </w:tcPr>
          <w:p w:rsidR="00AE6E7D" w:rsidRPr="00AE6E7D" w:rsidRDefault="00AE6E7D" w:rsidP="00971A72">
            <w:pPr>
              <w:pStyle w:val="ac"/>
            </w:pPr>
            <w:r w:rsidRPr="00AE6E7D">
              <w:rPr>
                <w:rFonts w:eastAsia="Times New Roman"/>
              </w:rPr>
              <w:t>pH</w:t>
            </w:r>
            <w:r w:rsidRPr="00AE6E7D">
              <w:rPr>
                <w:rFonts w:eastAsia="Times New Roman"/>
                <w:spacing w:val="-2"/>
              </w:rPr>
              <w:t xml:space="preserve"> </w:t>
            </w:r>
            <w:r w:rsidRPr="00AE6E7D">
              <w:t>值</w:t>
            </w:r>
          </w:p>
        </w:tc>
        <w:tc>
          <w:tcPr>
            <w:tcW w:w="686" w:type="pct"/>
            <w:vAlign w:val="center"/>
          </w:tcPr>
          <w:p w:rsidR="00AE6E7D" w:rsidRPr="00AE6E7D" w:rsidRDefault="00AE6E7D" w:rsidP="00971A72">
            <w:pPr>
              <w:pStyle w:val="ac"/>
            </w:pPr>
            <w:r w:rsidRPr="00AE6E7D">
              <w:rPr>
                <w:rFonts w:hint="eastAsia"/>
              </w:rPr>
              <w:t>7.44</w:t>
            </w:r>
          </w:p>
        </w:tc>
        <w:tc>
          <w:tcPr>
            <w:tcW w:w="883" w:type="pct"/>
            <w:vAlign w:val="center"/>
          </w:tcPr>
          <w:p w:rsidR="00AE6E7D" w:rsidRPr="00AE6E7D" w:rsidRDefault="00AE6E7D" w:rsidP="00971A72">
            <w:pPr>
              <w:pStyle w:val="ac"/>
            </w:pPr>
            <w:r w:rsidRPr="00AE6E7D">
              <w:rPr>
                <w:rFonts w:cs="Times New Roman"/>
              </w:rPr>
              <w:t>6.5</w:t>
            </w:r>
            <w:r w:rsidRPr="00AE6E7D">
              <w:rPr>
                <w:rFonts w:cs="Times New Roman" w:hint="eastAsia"/>
              </w:rPr>
              <w:t>~</w:t>
            </w:r>
            <w:r w:rsidRPr="00AE6E7D">
              <w:rPr>
                <w:rFonts w:cs="Times New Roman"/>
              </w:rPr>
              <w:t>7.5</w:t>
            </w:r>
          </w:p>
        </w:tc>
        <w:tc>
          <w:tcPr>
            <w:tcW w:w="647" w:type="pct"/>
            <w:vAlign w:val="center"/>
          </w:tcPr>
          <w:p w:rsidR="00AE6E7D" w:rsidRPr="00AE6E7D" w:rsidRDefault="00AE6E7D" w:rsidP="00971A72">
            <w:pPr>
              <w:pStyle w:val="ac"/>
            </w:pPr>
            <w:r w:rsidRPr="00AE6E7D">
              <w:t>无量纲</w:t>
            </w:r>
          </w:p>
        </w:tc>
        <w:tc>
          <w:tcPr>
            <w:tcW w:w="647" w:type="pct"/>
            <w:vAlign w:val="center"/>
          </w:tcPr>
          <w:p w:rsidR="00AE6E7D" w:rsidRPr="00AE6E7D" w:rsidRDefault="00AE6E7D" w:rsidP="00971A72">
            <w:pPr>
              <w:pStyle w:val="ac"/>
            </w:pPr>
            <w:r w:rsidRPr="00AE6E7D">
              <w:rPr>
                <w:rFonts w:hint="eastAsia"/>
              </w:rPr>
              <w:t>——</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pPr>
            <w:r w:rsidRPr="00AE6E7D">
              <w:t>砷</w:t>
            </w:r>
          </w:p>
        </w:tc>
        <w:tc>
          <w:tcPr>
            <w:tcW w:w="686" w:type="pct"/>
            <w:vAlign w:val="center"/>
          </w:tcPr>
          <w:p w:rsidR="00AE6E7D" w:rsidRPr="00AE6E7D" w:rsidRDefault="00AE6E7D" w:rsidP="00971A72">
            <w:pPr>
              <w:pStyle w:val="ac"/>
            </w:pPr>
            <w:r w:rsidRPr="00AE6E7D">
              <w:rPr>
                <w:rFonts w:eastAsia="仿宋" w:hint="eastAsia"/>
                <w:bCs/>
                <w:color w:val="000000"/>
                <w:kern w:val="0"/>
              </w:rPr>
              <w:t>7.12</w:t>
            </w:r>
          </w:p>
        </w:tc>
        <w:tc>
          <w:tcPr>
            <w:tcW w:w="883" w:type="pct"/>
            <w:vAlign w:val="center"/>
          </w:tcPr>
          <w:p w:rsidR="00AE6E7D" w:rsidRPr="00AE6E7D" w:rsidRDefault="00AE6E7D" w:rsidP="00971A72">
            <w:pPr>
              <w:pStyle w:val="ac"/>
            </w:pPr>
            <w:r w:rsidRPr="00AE6E7D">
              <w:rPr>
                <w:rFonts w:hint="eastAsia"/>
              </w:rPr>
              <w:t>30</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pPr>
            <w:r w:rsidRPr="00AE6E7D">
              <w:t>镉</w:t>
            </w:r>
          </w:p>
        </w:tc>
        <w:tc>
          <w:tcPr>
            <w:tcW w:w="686" w:type="pct"/>
            <w:vAlign w:val="center"/>
          </w:tcPr>
          <w:p w:rsidR="00AE6E7D" w:rsidRPr="00AE6E7D" w:rsidRDefault="00AE6E7D" w:rsidP="00971A72">
            <w:pPr>
              <w:pStyle w:val="ac"/>
            </w:pPr>
            <w:r w:rsidRPr="00AE6E7D">
              <w:rPr>
                <w:rFonts w:hint="eastAsia"/>
              </w:rPr>
              <w:t>0.023</w:t>
            </w:r>
          </w:p>
        </w:tc>
        <w:tc>
          <w:tcPr>
            <w:tcW w:w="883" w:type="pct"/>
            <w:vAlign w:val="center"/>
          </w:tcPr>
          <w:p w:rsidR="00AE6E7D" w:rsidRPr="00AE6E7D" w:rsidRDefault="00AE6E7D" w:rsidP="00971A72">
            <w:pPr>
              <w:pStyle w:val="ac"/>
            </w:pPr>
            <w:r w:rsidRPr="00AE6E7D">
              <w:t>0.3</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pPr>
            <w:r w:rsidRPr="00AE6E7D">
              <w:rPr>
                <w:rFonts w:hint="eastAsia"/>
              </w:rPr>
              <w:t>铬</w:t>
            </w:r>
          </w:p>
        </w:tc>
        <w:tc>
          <w:tcPr>
            <w:tcW w:w="686" w:type="pct"/>
            <w:vAlign w:val="center"/>
          </w:tcPr>
          <w:p w:rsidR="00AE6E7D" w:rsidRPr="00AE6E7D" w:rsidRDefault="00AE6E7D" w:rsidP="00971A72">
            <w:pPr>
              <w:pStyle w:val="ac"/>
            </w:pPr>
            <w:r w:rsidRPr="00AE6E7D">
              <w:rPr>
                <w:rFonts w:hint="eastAsia"/>
              </w:rPr>
              <w:t>27</w:t>
            </w:r>
          </w:p>
        </w:tc>
        <w:tc>
          <w:tcPr>
            <w:tcW w:w="883" w:type="pct"/>
            <w:vAlign w:val="center"/>
          </w:tcPr>
          <w:p w:rsidR="00AE6E7D" w:rsidRPr="00AE6E7D" w:rsidRDefault="00AE6E7D" w:rsidP="00971A72">
            <w:pPr>
              <w:pStyle w:val="ac"/>
            </w:pPr>
            <w:r w:rsidRPr="00AE6E7D">
              <w:rPr>
                <w:rFonts w:hint="eastAsia"/>
              </w:rPr>
              <w:t>200</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pPr>
            <w:r w:rsidRPr="00AE6E7D">
              <w:t>铜</w:t>
            </w:r>
          </w:p>
        </w:tc>
        <w:tc>
          <w:tcPr>
            <w:tcW w:w="686" w:type="pct"/>
            <w:vAlign w:val="center"/>
          </w:tcPr>
          <w:p w:rsidR="00AE6E7D" w:rsidRPr="00AE6E7D" w:rsidRDefault="00AE6E7D" w:rsidP="00971A72">
            <w:pPr>
              <w:pStyle w:val="ac"/>
            </w:pPr>
            <w:r w:rsidRPr="00AE6E7D">
              <w:rPr>
                <w:rFonts w:hint="eastAsia"/>
              </w:rPr>
              <w:t>20</w:t>
            </w:r>
          </w:p>
        </w:tc>
        <w:tc>
          <w:tcPr>
            <w:tcW w:w="883" w:type="pct"/>
            <w:vAlign w:val="center"/>
          </w:tcPr>
          <w:p w:rsidR="00AE6E7D" w:rsidRPr="00AE6E7D" w:rsidRDefault="00AE6E7D" w:rsidP="00971A72">
            <w:pPr>
              <w:pStyle w:val="ac"/>
            </w:pPr>
            <w:r w:rsidRPr="00AE6E7D">
              <w:rPr>
                <w:rFonts w:hint="eastAsia"/>
              </w:rPr>
              <w:t>100</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pPr>
            <w:r w:rsidRPr="00AE6E7D">
              <w:t>铅</w:t>
            </w:r>
          </w:p>
        </w:tc>
        <w:tc>
          <w:tcPr>
            <w:tcW w:w="686" w:type="pct"/>
            <w:vAlign w:val="center"/>
          </w:tcPr>
          <w:p w:rsidR="00AE6E7D" w:rsidRPr="00AE6E7D" w:rsidRDefault="00AE6E7D" w:rsidP="00971A72">
            <w:pPr>
              <w:pStyle w:val="ac"/>
            </w:pPr>
            <w:r w:rsidRPr="00AE6E7D">
              <w:rPr>
                <w:rFonts w:hint="eastAsia"/>
              </w:rPr>
              <w:t>35</w:t>
            </w:r>
          </w:p>
        </w:tc>
        <w:tc>
          <w:tcPr>
            <w:tcW w:w="883" w:type="pct"/>
            <w:vAlign w:val="center"/>
          </w:tcPr>
          <w:p w:rsidR="00AE6E7D" w:rsidRPr="00AE6E7D" w:rsidRDefault="00AE6E7D" w:rsidP="00971A72">
            <w:pPr>
              <w:pStyle w:val="ac"/>
            </w:pPr>
            <w:r w:rsidRPr="00AE6E7D">
              <w:rPr>
                <w:rFonts w:hint="eastAsia"/>
              </w:rPr>
              <w:t>120</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pPr>
            <w:r w:rsidRPr="00AE6E7D">
              <w:t>汞</w:t>
            </w:r>
          </w:p>
        </w:tc>
        <w:tc>
          <w:tcPr>
            <w:tcW w:w="686" w:type="pct"/>
            <w:vAlign w:val="center"/>
          </w:tcPr>
          <w:p w:rsidR="00AE6E7D" w:rsidRPr="00AE6E7D" w:rsidRDefault="00AE6E7D" w:rsidP="00971A72">
            <w:pPr>
              <w:pStyle w:val="ac"/>
            </w:pPr>
            <w:r w:rsidRPr="00AE6E7D">
              <w:rPr>
                <w:rFonts w:hint="eastAsia"/>
              </w:rPr>
              <w:t>0.248</w:t>
            </w:r>
          </w:p>
        </w:tc>
        <w:tc>
          <w:tcPr>
            <w:tcW w:w="883" w:type="pct"/>
            <w:vAlign w:val="center"/>
          </w:tcPr>
          <w:p w:rsidR="00AE6E7D" w:rsidRPr="00AE6E7D" w:rsidRDefault="00AE6E7D" w:rsidP="00971A72">
            <w:pPr>
              <w:pStyle w:val="ac"/>
            </w:pPr>
            <w:r w:rsidRPr="00AE6E7D">
              <w:rPr>
                <w:rFonts w:hint="eastAsia"/>
              </w:rPr>
              <w:t>0.6</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pPr>
            <w:r w:rsidRPr="00AE6E7D">
              <w:t>镍</w:t>
            </w:r>
          </w:p>
        </w:tc>
        <w:tc>
          <w:tcPr>
            <w:tcW w:w="686" w:type="pct"/>
            <w:vAlign w:val="center"/>
          </w:tcPr>
          <w:p w:rsidR="00AE6E7D" w:rsidRPr="00AE6E7D" w:rsidRDefault="00AE6E7D" w:rsidP="00971A72">
            <w:pPr>
              <w:pStyle w:val="ac"/>
            </w:pPr>
            <w:r w:rsidRPr="00AE6E7D">
              <w:rPr>
                <w:rFonts w:hint="eastAsia"/>
              </w:rPr>
              <w:t>42</w:t>
            </w:r>
          </w:p>
        </w:tc>
        <w:tc>
          <w:tcPr>
            <w:tcW w:w="883" w:type="pct"/>
            <w:vAlign w:val="center"/>
          </w:tcPr>
          <w:p w:rsidR="00AE6E7D" w:rsidRPr="00AE6E7D" w:rsidRDefault="00AE6E7D" w:rsidP="00971A72">
            <w:pPr>
              <w:pStyle w:val="ac"/>
            </w:pPr>
            <w:r w:rsidRPr="00AE6E7D">
              <w:rPr>
                <w:rFonts w:hint="eastAsia"/>
              </w:rPr>
              <w:t>100</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rPr>
                <w:rFonts w:eastAsia="Times New Roman"/>
              </w:rPr>
            </w:pPr>
            <w:r w:rsidRPr="00AE6E7D">
              <w:t>四氯化碳</w:t>
            </w:r>
            <w:r w:rsidRPr="00AE6E7D">
              <w:rPr>
                <w:rFonts w:eastAsia="Times New Roman"/>
                <w:position w:val="8"/>
              </w:rPr>
              <w:t>#</w:t>
            </w:r>
          </w:p>
        </w:tc>
        <w:tc>
          <w:tcPr>
            <w:tcW w:w="686" w:type="pct"/>
            <w:vAlign w:val="center"/>
          </w:tcPr>
          <w:p w:rsidR="00AE6E7D" w:rsidRPr="00AE6E7D" w:rsidRDefault="00AE6E7D" w:rsidP="00971A72">
            <w:pPr>
              <w:pStyle w:val="ac"/>
            </w:pPr>
            <w:r w:rsidRPr="00AE6E7D">
              <w:rPr>
                <w:rFonts w:cs="Times New Roman"/>
                <w:kern w:val="0"/>
                <w:lang w:bidi="ar"/>
              </w:rPr>
              <w:t>ND</w:t>
            </w:r>
          </w:p>
        </w:tc>
        <w:tc>
          <w:tcPr>
            <w:tcW w:w="883" w:type="pct"/>
            <w:vAlign w:val="center"/>
          </w:tcPr>
          <w:p w:rsidR="00AE6E7D" w:rsidRPr="00AE6E7D" w:rsidRDefault="00AE6E7D" w:rsidP="00971A72">
            <w:pPr>
              <w:pStyle w:val="ac"/>
            </w:pPr>
            <w:r w:rsidRPr="00AE6E7D">
              <w:t>2.8</w:t>
            </w:r>
          </w:p>
        </w:tc>
        <w:tc>
          <w:tcPr>
            <w:tcW w:w="647" w:type="pct"/>
            <w:vAlign w:val="center"/>
          </w:tcPr>
          <w:p w:rsidR="00AE6E7D" w:rsidRPr="00AE6E7D" w:rsidRDefault="00AE6E7D" w:rsidP="00971A72">
            <w:pPr>
              <w:pStyle w:val="ac"/>
              <w:rPr>
                <w:rFonts w:eastAsia="Times New Roman"/>
              </w:rPr>
            </w:pPr>
            <w:r w:rsidRPr="00AE6E7D">
              <w:rPr>
                <w:rFonts w:hint="eastAsia"/>
              </w:rPr>
              <w:t>m</w:t>
            </w:r>
            <w:r w:rsidRPr="00AE6E7D">
              <w:t>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rPr>
                <w:rFonts w:eastAsia="Times New Roman"/>
              </w:rPr>
            </w:pPr>
            <w:r w:rsidRPr="00AE6E7D">
              <w:t>氯仿</w:t>
            </w:r>
            <w:r w:rsidRPr="00AE6E7D">
              <w:rPr>
                <w:rFonts w:eastAsia="Times New Roman"/>
                <w:position w:val="8"/>
              </w:rPr>
              <w:t>#</w:t>
            </w:r>
          </w:p>
        </w:tc>
        <w:tc>
          <w:tcPr>
            <w:tcW w:w="686" w:type="pct"/>
            <w:vAlign w:val="center"/>
          </w:tcPr>
          <w:p w:rsidR="00AE6E7D" w:rsidRPr="00AE6E7D" w:rsidRDefault="00AE6E7D" w:rsidP="00971A72">
            <w:pPr>
              <w:pStyle w:val="ac"/>
            </w:pPr>
            <w:r w:rsidRPr="00AE6E7D">
              <w:rPr>
                <w:rFonts w:cs="Times New Roman"/>
                <w:kern w:val="0"/>
                <w:lang w:bidi="ar"/>
              </w:rPr>
              <w:t>ND</w:t>
            </w:r>
          </w:p>
        </w:tc>
        <w:tc>
          <w:tcPr>
            <w:tcW w:w="883" w:type="pct"/>
            <w:vAlign w:val="center"/>
          </w:tcPr>
          <w:p w:rsidR="00AE6E7D" w:rsidRPr="00AE6E7D" w:rsidRDefault="00AE6E7D" w:rsidP="00971A72">
            <w:pPr>
              <w:pStyle w:val="ac"/>
            </w:pPr>
            <w:r w:rsidRPr="00AE6E7D">
              <w:t>0.9</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rPr>
                <w:rFonts w:eastAsia="Times New Roman"/>
              </w:rPr>
            </w:pPr>
            <w:r w:rsidRPr="00AE6E7D">
              <w:t>氯甲烷</w:t>
            </w:r>
            <w:r w:rsidRPr="00AE6E7D">
              <w:rPr>
                <w:rFonts w:eastAsia="Times New Roman"/>
                <w:position w:val="8"/>
              </w:rPr>
              <w:t>#</w:t>
            </w:r>
          </w:p>
        </w:tc>
        <w:tc>
          <w:tcPr>
            <w:tcW w:w="686" w:type="pct"/>
            <w:vAlign w:val="center"/>
          </w:tcPr>
          <w:p w:rsidR="00AE6E7D" w:rsidRPr="00AE6E7D" w:rsidRDefault="00AE6E7D" w:rsidP="00971A72">
            <w:pPr>
              <w:pStyle w:val="ac"/>
            </w:pPr>
            <w:r w:rsidRPr="00AE6E7D">
              <w:rPr>
                <w:rFonts w:cs="Times New Roman"/>
                <w:kern w:val="0"/>
                <w:lang w:bidi="ar"/>
              </w:rPr>
              <w:t>ND</w:t>
            </w:r>
          </w:p>
        </w:tc>
        <w:tc>
          <w:tcPr>
            <w:tcW w:w="883" w:type="pct"/>
            <w:vAlign w:val="center"/>
          </w:tcPr>
          <w:p w:rsidR="00AE6E7D" w:rsidRPr="00AE6E7D" w:rsidRDefault="00AE6E7D" w:rsidP="00971A72">
            <w:pPr>
              <w:pStyle w:val="ac"/>
            </w:pPr>
            <w:r w:rsidRPr="00AE6E7D">
              <w:t>37</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rPr>
                <w:rFonts w:eastAsia="Times New Roman"/>
              </w:rPr>
            </w:pPr>
            <w:r w:rsidRPr="00AE6E7D">
              <w:rPr>
                <w:rFonts w:eastAsia="Times New Roman"/>
              </w:rPr>
              <w:t>1,1-</w:t>
            </w:r>
            <w:r w:rsidRPr="00AE6E7D">
              <w:t>二氯乙烷</w:t>
            </w:r>
            <w:r w:rsidRPr="00AE6E7D">
              <w:rPr>
                <w:rFonts w:eastAsia="Times New Roman"/>
                <w:position w:val="8"/>
              </w:rPr>
              <w:t>#</w:t>
            </w:r>
          </w:p>
        </w:tc>
        <w:tc>
          <w:tcPr>
            <w:tcW w:w="686" w:type="pct"/>
            <w:vAlign w:val="center"/>
          </w:tcPr>
          <w:p w:rsidR="00AE6E7D" w:rsidRPr="00AE6E7D" w:rsidRDefault="00AE6E7D" w:rsidP="00971A72">
            <w:pPr>
              <w:pStyle w:val="ac"/>
            </w:pPr>
            <w:r w:rsidRPr="00AE6E7D">
              <w:rPr>
                <w:rFonts w:cs="Times New Roman"/>
                <w:kern w:val="0"/>
                <w:lang w:bidi="ar"/>
              </w:rPr>
              <w:t>ND</w:t>
            </w:r>
          </w:p>
        </w:tc>
        <w:tc>
          <w:tcPr>
            <w:tcW w:w="883" w:type="pct"/>
            <w:vAlign w:val="center"/>
          </w:tcPr>
          <w:p w:rsidR="00AE6E7D" w:rsidRPr="00AE6E7D" w:rsidRDefault="00AE6E7D" w:rsidP="00971A72">
            <w:pPr>
              <w:pStyle w:val="ac"/>
            </w:pPr>
            <w:r w:rsidRPr="00AE6E7D">
              <w:t>9</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rPr>
                <w:rFonts w:eastAsia="Times New Roman"/>
              </w:rPr>
            </w:pPr>
            <w:r w:rsidRPr="00AE6E7D">
              <w:rPr>
                <w:rFonts w:eastAsia="Times New Roman"/>
              </w:rPr>
              <w:t>1,2-</w:t>
            </w:r>
            <w:r w:rsidRPr="00AE6E7D">
              <w:t>二氯乙烷</w:t>
            </w:r>
            <w:r w:rsidRPr="00AE6E7D">
              <w:rPr>
                <w:rFonts w:eastAsia="Times New Roman"/>
                <w:position w:val="8"/>
              </w:rPr>
              <w:t>#</w:t>
            </w:r>
          </w:p>
        </w:tc>
        <w:tc>
          <w:tcPr>
            <w:tcW w:w="686" w:type="pct"/>
            <w:vAlign w:val="center"/>
          </w:tcPr>
          <w:p w:rsidR="00AE6E7D" w:rsidRPr="00AE6E7D" w:rsidRDefault="00AE6E7D" w:rsidP="00971A72">
            <w:pPr>
              <w:pStyle w:val="ac"/>
            </w:pPr>
            <w:r w:rsidRPr="00AE6E7D">
              <w:rPr>
                <w:rFonts w:cs="Times New Roman"/>
                <w:kern w:val="0"/>
                <w:lang w:bidi="ar"/>
              </w:rPr>
              <w:t>ND</w:t>
            </w:r>
          </w:p>
        </w:tc>
        <w:tc>
          <w:tcPr>
            <w:tcW w:w="883" w:type="pct"/>
            <w:vAlign w:val="center"/>
          </w:tcPr>
          <w:p w:rsidR="00AE6E7D" w:rsidRPr="00AE6E7D" w:rsidRDefault="00AE6E7D" w:rsidP="00971A72">
            <w:pPr>
              <w:pStyle w:val="ac"/>
            </w:pPr>
            <w:r w:rsidRPr="00AE6E7D">
              <w:t>5</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rPr>
                <w:rFonts w:eastAsia="Times New Roman"/>
              </w:rPr>
            </w:pPr>
            <w:r w:rsidRPr="00AE6E7D">
              <w:rPr>
                <w:rFonts w:eastAsia="Times New Roman"/>
              </w:rPr>
              <w:t>1,1-</w:t>
            </w:r>
            <w:r w:rsidRPr="00AE6E7D">
              <w:t>二氯乙烯</w:t>
            </w:r>
            <w:r w:rsidRPr="00AE6E7D">
              <w:rPr>
                <w:rFonts w:eastAsia="Times New Roman"/>
                <w:position w:val="8"/>
              </w:rPr>
              <w:t>#</w:t>
            </w:r>
          </w:p>
        </w:tc>
        <w:tc>
          <w:tcPr>
            <w:tcW w:w="686" w:type="pct"/>
            <w:vAlign w:val="center"/>
          </w:tcPr>
          <w:p w:rsidR="00AE6E7D" w:rsidRPr="00AE6E7D" w:rsidRDefault="00AE6E7D" w:rsidP="00971A72">
            <w:pPr>
              <w:pStyle w:val="ac"/>
            </w:pPr>
            <w:r w:rsidRPr="00AE6E7D">
              <w:rPr>
                <w:rFonts w:cs="Times New Roman"/>
                <w:kern w:val="0"/>
                <w:lang w:bidi="ar"/>
              </w:rPr>
              <w:t>ND</w:t>
            </w:r>
          </w:p>
        </w:tc>
        <w:tc>
          <w:tcPr>
            <w:tcW w:w="883" w:type="pct"/>
            <w:vAlign w:val="center"/>
          </w:tcPr>
          <w:p w:rsidR="00AE6E7D" w:rsidRPr="00AE6E7D" w:rsidRDefault="00AE6E7D" w:rsidP="00971A72">
            <w:pPr>
              <w:pStyle w:val="ac"/>
            </w:pPr>
            <w:r w:rsidRPr="00AE6E7D">
              <w:t>66</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rPr>
                <w:rFonts w:eastAsia="Times New Roman"/>
              </w:rPr>
            </w:pPr>
            <w:r w:rsidRPr="00AE6E7D">
              <w:t>顺</w:t>
            </w:r>
            <w:r w:rsidRPr="00AE6E7D">
              <w:rPr>
                <w:rFonts w:eastAsia="Times New Roman"/>
              </w:rPr>
              <w:t>-1,2-</w:t>
            </w:r>
            <w:r w:rsidRPr="00AE6E7D">
              <w:t>二氯乙烯</w:t>
            </w:r>
            <w:r w:rsidRPr="00AE6E7D">
              <w:rPr>
                <w:rFonts w:eastAsia="Times New Roman"/>
                <w:position w:val="8"/>
              </w:rPr>
              <w:t>#</w:t>
            </w:r>
          </w:p>
        </w:tc>
        <w:tc>
          <w:tcPr>
            <w:tcW w:w="686" w:type="pct"/>
            <w:vAlign w:val="center"/>
          </w:tcPr>
          <w:p w:rsidR="00AE6E7D" w:rsidRPr="00AE6E7D" w:rsidRDefault="00AE6E7D" w:rsidP="00971A72">
            <w:pPr>
              <w:pStyle w:val="ac"/>
            </w:pPr>
            <w:r w:rsidRPr="00AE6E7D">
              <w:rPr>
                <w:rFonts w:cs="Times New Roman"/>
                <w:kern w:val="0"/>
                <w:lang w:bidi="ar"/>
              </w:rPr>
              <w:t>ND</w:t>
            </w:r>
          </w:p>
        </w:tc>
        <w:tc>
          <w:tcPr>
            <w:tcW w:w="883" w:type="pct"/>
            <w:vAlign w:val="center"/>
          </w:tcPr>
          <w:p w:rsidR="00AE6E7D" w:rsidRPr="00AE6E7D" w:rsidRDefault="00AE6E7D" w:rsidP="00971A72">
            <w:pPr>
              <w:pStyle w:val="ac"/>
            </w:pPr>
            <w:r w:rsidRPr="00AE6E7D">
              <w:t>596</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rPr>
                <w:rFonts w:eastAsia="Times New Roman"/>
              </w:rPr>
            </w:pPr>
            <w:r w:rsidRPr="00AE6E7D">
              <w:t>反</w:t>
            </w:r>
            <w:r w:rsidRPr="00AE6E7D">
              <w:rPr>
                <w:rFonts w:eastAsia="Times New Roman"/>
              </w:rPr>
              <w:t>-1,2-</w:t>
            </w:r>
            <w:r w:rsidRPr="00AE6E7D">
              <w:t>二氯乙烯</w:t>
            </w:r>
            <w:r w:rsidRPr="00AE6E7D">
              <w:rPr>
                <w:rFonts w:eastAsia="Times New Roman"/>
                <w:position w:val="8"/>
              </w:rPr>
              <w:t>#</w:t>
            </w:r>
          </w:p>
        </w:tc>
        <w:tc>
          <w:tcPr>
            <w:tcW w:w="686" w:type="pct"/>
            <w:vAlign w:val="center"/>
          </w:tcPr>
          <w:p w:rsidR="00AE6E7D" w:rsidRPr="00AE6E7D" w:rsidRDefault="00AE6E7D" w:rsidP="00971A72">
            <w:pPr>
              <w:pStyle w:val="ac"/>
            </w:pPr>
            <w:r w:rsidRPr="00AE6E7D">
              <w:rPr>
                <w:rFonts w:cs="Times New Roman"/>
                <w:kern w:val="0"/>
                <w:lang w:bidi="ar"/>
              </w:rPr>
              <w:t>ND</w:t>
            </w:r>
          </w:p>
        </w:tc>
        <w:tc>
          <w:tcPr>
            <w:tcW w:w="883" w:type="pct"/>
            <w:vAlign w:val="center"/>
          </w:tcPr>
          <w:p w:rsidR="00AE6E7D" w:rsidRPr="00AE6E7D" w:rsidRDefault="00AE6E7D" w:rsidP="00971A72">
            <w:pPr>
              <w:pStyle w:val="ac"/>
            </w:pPr>
            <w:r w:rsidRPr="00AE6E7D">
              <w:t>54</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rPr>
                <w:rFonts w:eastAsia="Times New Roman"/>
              </w:rPr>
            </w:pPr>
            <w:r w:rsidRPr="00AE6E7D">
              <w:t>二氯甲烷</w:t>
            </w:r>
            <w:r w:rsidRPr="00AE6E7D">
              <w:rPr>
                <w:rFonts w:eastAsia="Times New Roman"/>
                <w:position w:val="8"/>
              </w:rPr>
              <w:t>#</w:t>
            </w:r>
          </w:p>
        </w:tc>
        <w:tc>
          <w:tcPr>
            <w:tcW w:w="686" w:type="pct"/>
            <w:vAlign w:val="center"/>
          </w:tcPr>
          <w:p w:rsidR="00AE6E7D" w:rsidRPr="00AE6E7D" w:rsidRDefault="00AE6E7D" w:rsidP="00971A72">
            <w:pPr>
              <w:pStyle w:val="ac"/>
            </w:pPr>
            <w:r w:rsidRPr="00AE6E7D">
              <w:rPr>
                <w:rFonts w:cs="Times New Roman"/>
                <w:kern w:val="0"/>
                <w:lang w:bidi="ar"/>
              </w:rPr>
              <w:t>ND</w:t>
            </w:r>
          </w:p>
        </w:tc>
        <w:tc>
          <w:tcPr>
            <w:tcW w:w="883" w:type="pct"/>
            <w:vAlign w:val="center"/>
          </w:tcPr>
          <w:p w:rsidR="00AE6E7D" w:rsidRPr="00AE6E7D" w:rsidRDefault="00AE6E7D" w:rsidP="00971A72">
            <w:pPr>
              <w:pStyle w:val="ac"/>
            </w:pPr>
            <w:r w:rsidRPr="00AE6E7D">
              <w:t>616</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rPr>
                <w:rFonts w:eastAsia="Times New Roman"/>
              </w:rPr>
            </w:pPr>
            <w:r w:rsidRPr="00AE6E7D">
              <w:rPr>
                <w:rFonts w:eastAsia="Times New Roman"/>
              </w:rPr>
              <w:t>1,2-</w:t>
            </w:r>
            <w:r w:rsidRPr="00AE6E7D">
              <w:t>二氯丙烷</w:t>
            </w:r>
            <w:r w:rsidRPr="00AE6E7D">
              <w:rPr>
                <w:rFonts w:eastAsia="Times New Roman"/>
                <w:position w:val="8"/>
              </w:rPr>
              <w:t>#</w:t>
            </w:r>
          </w:p>
        </w:tc>
        <w:tc>
          <w:tcPr>
            <w:tcW w:w="686" w:type="pct"/>
            <w:vAlign w:val="center"/>
          </w:tcPr>
          <w:p w:rsidR="00AE6E7D" w:rsidRPr="00AE6E7D" w:rsidRDefault="00AE6E7D" w:rsidP="00971A72">
            <w:pPr>
              <w:pStyle w:val="ac"/>
            </w:pPr>
            <w:r w:rsidRPr="00AE6E7D">
              <w:rPr>
                <w:rFonts w:cs="Times New Roman"/>
                <w:kern w:val="0"/>
                <w:lang w:bidi="ar"/>
              </w:rPr>
              <w:t>ND</w:t>
            </w:r>
          </w:p>
        </w:tc>
        <w:tc>
          <w:tcPr>
            <w:tcW w:w="883" w:type="pct"/>
            <w:vAlign w:val="center"/>
          </w:tcPr>
          <w:p w:rsidR="00AE6E7D" w:rsidRPr="00AE6E7D" w:rsidRDefault="00AE6E7D" w:rsidP="00971A72">
            <w:pPr>
              <w:pStyle w:val="ac"/>
            </w:pPr>
            <w:r w:rsidRPr="00AE6E7D">
              <w:t>5</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rPr>
                <w:rFonts w:eastAsia="Times New Roman"/>
              </w:rPr>
            </w:pPr>
            <w:r w:rsidRPr="00AE6E7D">
              <w:rPr>
                <w:rFonts w:eastAsia="Times New Roman"/>
              </w:rPr>
              <w:t>1,1,1,2-</w:t>
            </w:r>
            <w:r w:rsidRPr="00AE6E7D">
              <w:t>四氯乙烷</w:t>
            </w:r>
            <w:r w:rsidRPr="00AE6E7D">
              <w:rPr>
                <w:rFonts w:eastAsia="Times New Roman"/>
                <w:position w:val="8"/>
              </w:rPr>
              <w:t>#</w:t>
            </w:r>
          </w:p>
        </w:tc>
        <w:tc>
          <w:tcPr>
            <w:tcW w:w="686" w:type="pct"/>
            <w:vAlign w:val="center"/>
          </w:tcPr>
          <w:p w:rsidR="00AE6E7D" w:rsidRPr="00AE6E7D" w:rsidRDefault="00AE6E7D" w:rsidP="00971A72">
            <w:pPr>
              <w:pStyle w:val="ac"/>
            </w:pPr>
            <w:r w:rsidRPr="00AE6E7D">
              <w:rPr>
                <w:rFonts w:cs="Times New Roman"/>
                <w:kern w:val="0"/>
                <w:lang w:bidi="ar"/>
              </w:rPr>
              <w:t>ND</w:t>
            </w:r>
          </w:p>
        </w:tc>
        <w:tc>
          <w:tcPr>
            <w:tcW w:w="883" w:type="pct"/>
            <w:vAlign w:val="center"/>
          </w:tcPr>
          <w:p w:rsidR="00AE6E7D" w:rsidRPr="00AE6E7D" w:rsidRDefault="00AE6E7D" w:rsidP="00971A72">
            <w:pPr>
              <w:pStyle w:val="ac"/>
            </w:pPr>
            <w:r w:rsidRPr="00AE6E7D">
              <w:t>10</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rPr>
                <w:rFonts w:eastAsia="Times New Roman"/>
              </w:rPr>
            </w:pPr>
            <w:r w:rsidRPr="00AE6E7D">
              <w:rPr>
                <w:rFonts w:eastAsia="Times New Roman"/>
              </w:rPr>
              <w:t>1,1,2,2-</w:t>
            </w:r>
            <w:r w:rsidRPr="00AE6E7D">
              <w:t>四氯乙烷</w:t>
            </w:r>
            <w:r w:rsidRPr="00AE6E7D">
              <w:rPr>
                <w:rFonts w:eastAsia="Times New Roman"/>
                <w:position w:val="8"/>
              </w:rPr>
              <w:t>#</w:t>
            </w:r>
          </w:p>
        </w:tc>
        <w:tc>
          <w:tcPr>
            <w:tcW w:w="686" w:type="pct"/>
            <w:vAlign w:val="center"/>
          </w:tcPr>
          <w:p w:rsidR="00AE6E7D" w:rsidRPr="00AE6E7D" w:rsidRDefault="00AE6E7D" w:rsidP="00971A72">
            <w:pPr>
              <w:pStyle w:val="ac"/>
            </w:pPr>
            <w:r w:rsidRPr="00AE6E7D">
              <w:rPr>
                <w:rFonts w:cs="Times New Roman"/>
                <w:kern w:val="0"/>
                <w:lang w:bidi="ar"/>
              </w:rPr>
              <w:t>ND</w:t>
            </w:r>
          </w:p>
        </w:tc>
        <w:tc>
          <w:tcPr>
            <w:tcW w:w="883" w:type="pct"/>
            <w:vAlign w:val="center"/>
          </w:tcPr>
          <w:p w:rsidR="00AE6E7D" w:rsidRPr="00AE6E7D" w:rsidRDefault="00AE6E7D" w:rsidP="00971A72">
            <w:pPr>
              <w:pStyle w:val="ac"/>
            </w:pPr>
            <w:r w:rsidRPr="00AE6E7D">
              <w:t>6.8</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rPr>
                <w:rFonts w:eastAsia="Times New Roman"/>
              </w:rPr>
            </w:pPr>
            <w:r w:rsidRPr="00AE6E7D">
              <w:t>四氯乙烯</w:t>
            </w:r>
            <w:r w:rsidRPr="00AE6E7D">
              <w:rPr>
                <w:rFonts w:eastAsia="Times New Roman"/>
                <w:position w:val="8"/>
              </w:rPr>
              <w:t>#</w:t>
            </w:r>
          </w:p>
        </w:tc>
        <w:tc>
          <w:tcPr>
            <w:tcW w:w="686" w:type="pct"/>
            <w:vAlign w:val="center"/>
          </w:tcPr>
          <w:p w:rsidR="00AE6E7D" w:rsidRPr="00AE6E7D" w:rsidRDefault="00AE6E7D" w:rsidP="00971A72">
            <w:pPr>
              <w:pStyle w:val="ac"/>
            </w:pPr>
            <w:r w:rsidRPr="00AE6E7D">
              <w:rPr>
                <w:rFonts w:cs="Times New Roman"/>
                <w:kern w:val="0"/>
                <w:lang w:bidi="ar"/>
              </w:rPr>
              <w:t>ND</w:t>
            </w:r>
          </w:p>
        </w:tc>
        <w:tc>
          <w:tcPr>
            <w:tcW w:w="883" w:type="pct"/>
            <w:vAlign w:val="center"/>
          </w:tcPr>
          <w:p w:rsidR="00AE6E7D" w:rsidRPr="00AE6E7D" w:rsidRDefault="00AE6E7D" w:rsidP="00971A72">
            <w:pPr>
              <w:pStyle w:val="ac"/>
            </w:pPr>
            <w:r w:rsidRPr="00AE6E7D">
              <w:t>53</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rPr>
                <w:rFonts w:eastAsia="Times New Roman"/>
              </w:rPr>
            </w:pPr>
            <w:r w:rsidRPr="00AE6E7D">
              <w:rPr>
                <w:rFonts w:eastAsia="Times New Roman"/>
              </w:rPr>
              <w:t>1,1,1-</w:t>
            </w:r>
            <w:r w:rsidRPr="00AE6E7D">
              <w:t>三氯乙烷</w:t>
            </w:r>
            <w:r w:rsidRPr="00AE6E7D">
              <w:rPr>
                <w:rFonts w:eastAsia="Times New Roman"/>
                <w:position w:val="8"/>
              </w:rPr>
              <w:t>#</w:t>
            </w:r>
          </w:p>
        </w:tc>
        <w:tc>
          <w:tcPr>
            <w:tcW w:w="686" w:type="pct"/>
            <w:vAlign w:val="center"/>
          </w:tcPr>
          <w:p w:rsidR="00AE6E7D" w:rsidRPr="00AE6E7D" w:rsidRDefault="00AE6E7D" w:rsidP="00971A72">
            <w:pPr>
              <w:pStyle w:val="ac"/>
            </w:pPr>
            <w:r w:rsidRPr="00AE6E7D">
              <w:rPr>
                <w:rFonts w:cs="Times New Roman"/>
                <w:kern w:val="0"/>
                <w:lang w:bidi="ar"/>
              </w:rPr>
              <w:t>ND</w:t>
            </w:r>
          </w:p>
        </w:tc>
        <w:tc>
          <w:tcPr>
            <w:tcW w:w="883" w:type="pct"/>
            <w:vAlign w:val="center"/>
          </w:tcPr>
          <w:p w:rsidR="00AE6E7D" w:rsidRPr="00AE6E7D" w:rsidRDefault="00AE6E7D" w:rsidP="00971A72">
            <w:pPr>
              <w:pStyle w:val="ac"/>
            </w:pPr>
            <w:r w:rsidRPr="00AE6E7D">
              <w:t>840</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rPr>
                <w:rFonts w:eastAsia="Times New Roman"/>
              </w:rPr>
            </w:pPr>
            <w:r w:rsidRPr="00AE6E7D">
              <w:rPr>
                <w:rFonts w:eastAsia="Times New Roman"/>
              </w:rPr>
              <w:t>1,1,2-</w:t>
            </w:r>
            <w:r w:rsidRPr="00AE6E7D">
              <w:t>三氯乙烷</w:t>
            </w:r>
            <w:r w:rsidRPr="00AE6E7D">
              <w:rPr>
                <w:rFonts w:eastAsia="Times New Roman"/>
                <w:position w:val="8"/>
              </w:rPr>
              <w:t>#</w:t>
            </w:r>
          </w:p>
        </w:tc>
        <w:tc>
          <w:tcPr>
            <w:tcW w:w="686" w:type="pct"/>
            <w:vAlign w:val="center"/>
          </w:tcPr>
          <w:p w:rsidR="00AE6E7D" w:rsidRPr="00AE6E7D" w:rsidRDefault="00AE6E7D" w:rsidP="00971A72">
            <w:pPr>
              <w:pStyle w:val="ac"/>
            </w:pPr>
            <w:r w:rsidRPr="00AE6E7D">
              <w:rPr>
                <w:rFonts w:cs="Times New Roman"/>
                <w:kern w:val="0"/>
                <w:lang w:bidi="ar"/>
              </w:rPr>
              <w:t>ND</w:t>
            </w:r>
          </w:p>
        </w:tc>
        <w:tc>
          <w:tcPr>
            <w:tcW w:w="883" w:type="pct"/>
            <w:vAlign w:val="center"/>
          </w:tcPr>
          <w:p w:rsidR="00AE6E7D" w:rsidRPr="00AE6E7D" w:rsidRDefault="00AE6E7D" w:rsidP="00971A72">
            <w:pPr>
              <w:pStyle w:val="ac"/>
            </w:pPr>
            <w:r w:rsidRPr="00AE6E7D">
              <w:t>2.8</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rPr>
                <w:rFonts w:eastAsia="Times New Roman"/>
              </w:rPr>
            </w:pPr>
            <w:r w:rsidRPr="00AE6E7D">
              <w:t>三氯乙烯</w:t>
            </w:r>
            <w:r w:rsidRPr="00AE6E7D">
              <w:rPr>
                <w:rFonts w:eastAsia="Times New Roman"/>
                <w:position w:val="8"/>
              </w:rPr>
              <w:t>#</w:t>
            </w:r>
          </w:p>
        </w:tc>
        <w:tc>
          <w:tcPr>
            <w:tcW w:w="686" w:type="pct"/>
            <w:vAlign w:val="center"/>
          </w:tcPr>
          <w:p w:rsidR="00AE6E7D" w:rsidRPr="00AE6E7D" w:rsidRDefault="00AE6E7D" w:rsidP="00971A72">
            <w:pPr>
              <w:pStyle w:val="ac"/>
            </w:pPr>
            <w:r w:rsidRPr="00AE6E7D">
              <w:rPr>
                <w:rFonts w:cs="Times New Roman"/>
                <w:kern w:val="0"/>
                <w:lang w:bidi="ar"/>
              </w:rPr>
              <w:t>ND</w:t>
            </w:r>
          </w:p>
        </w:tc>
        <w:tc>
          <w:tcPr>
            <w:tcW w:w="883" w:type="pct"/>
            <w:vAlign w:val="center"/>
          </w:tcPr>
          <w:p w:rsidR="00AE6E7D" w:rsidRPr="00AE6E7D" w:rsidRDefault="00AE6E7D" w:rsidP="00971A72">
            <w:pPr>
              <w:pStyle w:val="ac"/>
            </w:pPr>
            <w:r w:rsidRPr="00AE6E7D">
              <w:t>2.8</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rPr>
                <w:rFonts w:eastAsia="Times New Roman"/>
              </w:rPr>
            </w:pPr>
            <w:r w:rsidRPr="00AE6E7D">
              <w:rPr>
                <w:rFonts w:eastAsia="Times New Roman"/>
              </w:rPr>
              <w:t>1,2,3-</w:t>
            </w:r>
            <w:r w:rsidRPr="00AE6E7D">
              <w:t>三氯丙烷</w:t>
            </w:r>
            <w:r w:rsidRPr="00AE6E7D">
              <w:rPr>
                <w:rFonts w:eastAsia="Times New Roman"/>
                <w:position w:val="8"/>
              </w:rPr>
              <w:t>#</w:t>
            </w:r>
          </w:p>
        </w:tc>
        <w:tc>
          <w:tcPr>
            <w:tcW w:w="686" w:type="pct"/>
            <w:vAlign w:val="center"/>
          </w:tcPr>
          <w:p w:rsidR="00AE6E7D" w:rsidRPr="00AE6E7D" w:rsidRDefault="00AE6E7D" w:rsidP="00971A72">
            <w:pPr>
              <w:pStyle w:val="ac"/>
            </w:pPr>
            <w:r w:rsidRPr="00AE6E7D">
              <w:rPr>
                <w:rFonts w:cs="Times New Roman"/>
                <w:kern w:val="0"/>
                <w:lang w:bidi="ar"/>
              </w:rPr>
              <w:t>ND</w:t>
            </w:r>
          </w:p>
        </w:tc>
        <w:tc>
          <w:tcPr>
            <w:tcW w:w="883" w:type="pct"/>
            <w:vAlign w:val="center"/>
          </w:tcPr>
          <w:p w:rsidR="00AE6E7D" w:rsidRPr="00AE6E7D" w:rsidRDefault="00AE6E7D" w:rsidP="00971A72">
            <w:pPr>
              <w:pStyle w:val="ac"/>
            </w:pPr>
            <w:r w:rsidRPr="00AE6E7D">
              <w:t>0.5</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rPr>
                <w:rFonts w:eastAsia="Times New Roman"/>
              </w:rPr>
            </w:pPr>
            <w:r w:rsidRPr="00AE6E7D">
              <w:t>氯乙烯</w:t>
            </w:r>
            <w:r w:rsidRPr="00AE6E7D">
              <w:rPr>
                <w:rFonts w:eastAsia="Times New Roman"/>
                <w:position w:val="8"/>
              </w:rPr>
              <w:t>#</w:t>
            </w:r>
          </w:p>
        </w:tc>
        <w:tc>
          <w:tcPr>
            <w:tcW w:w="686" w:type="pct"/>
            <w:vAlign w:val="center"/>
          </w:tcPr>
          <w:p w:rsidR="00AE6E7D" w:rsidRPr="00AE6E7D" w:rsidRDefault="00AE6E7D" w:rsidP="00971A72">
            <w:pPr>
              <w:pStyle w:val="ac"/>
            </w:pPr>
            <w:r w:rsidRPr="00AE6E7D">
              <w:rPr>
                <w:rFonts w:cs="Times New Roman"/>
                <w:kern w:val="0"/>
                <w:lang w:bidi="ar"/>
              </w:rPr>
              <w:t>ND</w:t>
            </w:r>
          </w:p>
        </w:tc>
        <w:tc>
          <w:tcPr>
            <w:tcW w:w="883" w:type="pct"/>
            <w:vAlign w:val="center"/>
          </w:tcPr>
          <w:p w:rsidR="00AE6E7D" w:rsidRPr="00AE6E7D" w:rsidRDefault="00AE6E7D" w:rsidP="00971A72">
            <w:pPr>
              <w:pStyle w:val="ac"/>
            </w:pPr>
            <w:r w:rsidRPr="00AE6E7D">
              <w:t>0.43</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rPr>
                <w:rFonts w:eastAsia="Times New Roman"/>
              </w:rPr>
            </w:pPr>
            <w:r w:rsidRPr="00AE6E7D">
              <w:rPr>
                <w:position w:val="-7"/>
              </w:rPr>
              <w:t>苯</w:t>
            </w:r>
            <w:r w:rsidRPr="00AE6E7D">
              <w:rPr>
                <w:rFonts w:eastAsia="Times New Roman"/>
              </w:rPr>
              <w:t>#</w:t>
            </w:r>
          </w:p>
        </w:tc>
        <w:tc>
          <w:tcPr>
            <w:tcW w:w="686" w:type="pct"/>
            <w:vAlign w:val="center"/>
          </w:tcPr>
          <w:p w:rsidR="00AE6E7D" w:rsidRPr="00AE6E7D" w:rsidRDefault="00AE6E7D" w:rsidP="00971A72">
            <w:pPr>
              <w:pStyle w:val="ac"/>
            </w:pPr>
            <w:r w:rsidRPr="00AE6E7D">
              <w:rPr>
                <w:rFonts w:cs="Times New Roman"/>
                <w:kern w:val="0"/>
                <w:lang w:bidi="ar"/>
              </w:rPr>
              <w:t>ND</w:t>
            </w:r>
          </w:p>
        </w:tc>
        <w:tc>
          <w:tcPr>
            <w:tcW w:w="883" w:type="pct"/>
            <w:vAlign w:val="center"/>
          </w:tcPr>
          <w:p w:rsidR="00AE6E7D" w:rsidRPr="00AE6E7D" w:rsidRDefault="00AE6E7D" w:rsidP="00971A72">
            <w:pPr>
              <w:pStyle w:val="ac"/>
            </w:pPr>
            <w:r w:rsidRPr="00AE6E7D">
              <w:t>4</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rPr>
                <w:rFonts w:eastAsia="Times New Roman"/>
              </w:rPr>
            </w:pPr>
            <w:r w:rsidRPr="00AE6E7D">
              <w:t>氯苯</w:t>
            </w:r>
            <w:r w:rsidRPr="00AE6E7D">
              <w:rPr>
                <w:rFonts w:eastAsia="Times New Roman"/>
                <w:position w:val="8"/>
              </w:rPr>
              <w:t>#</w:t>
            </w:r>
          </w:p>
        </w:tc>
        <w:tc>
          <w:tcPr>
            <w:tcW w:w="686" w:type="pct"/>
            <w:vAlign w:val="center"/>
          </w:tcPr>
          <w:p w:rsidR="00AE6E7D" w:rsidRPr="00AE6E7D" w:rsidRDefault="00AE6E7D" w:rsidP="00971A72">
            <w:pPr>
              <w:pStyle w:val="ac"/>
            </w:pPr>
            <w:r w:rsidRPr="00AE6E7D">
              <w:rPr>
                <w:rFonts w:cs="Times New Roman"/>
                <w:kern w:val="0"/>
                <w:lang w:bidi="ar"/>
              </w:rPr>
              <w:t>ND</w:t>
            </w:r>
          </w:p>
        </w:tc>
        <w:tc>
          <w:tcPr>
            <w:tcW w:w="883" w:type="pct"/>
            <w:vAlign w:val="center"/>
          </w:tcPr>
          <w:p w:rsidR="00AE6E7D" w:rsidRPr="00AE6E7D" w:rsidRDefault="00AE6E7D" w:rsidP="00971A72">
            <w:pPr>
              <w:pStyle w:val="ac"/>
            </w:pPr>
            <w:r w:rsidRPr="00AE6E7D">
              <w:t>270</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rPr>
                <w:rFonts w:eastAsia="Times New Roman"/>
              </w:rPr>
            </w:pPr>
            <w:r w:rsidRPr="00AE6E7D">
              <w:rPr>
                <w:rFonts w:eastAsia="Times New Roman"/>
              </w:rPr>
              <w:t>1,2-</w:t>
            </w:r>
            <w:r w:rsidRPr="00AE6E7D">
              <w:t>二氯苯</w:t>
            </w:r>
            <w:r w:rsidRPr="00AE6E7D">
              <w:rPr>
                <w:rFonts w:eastAsia="Times New Roman"/>
                <w:position w:val="8"/>
              </w:rPr>
              <w:t>#</w:t>
            </w:r>
          </w:p>
        </w:tc>
        <w:tc>
          <w:tcPr>
            <w:tcW w:w="686" w:type="pct"/>
            <w:vAlign w:val="center"/>
          </w:tcPr>
          <w:p w:rsidR="00AE6E7D" w:rsidRPr="00AE6E7D" w:rsidRDefault="00AE6E7D" w:rsidP="00971A72">
            <w:pPr>
              <w:pStyle w:val="ac"/>
            </w:pPr>
            <w:r w:rsidRPr="00AE6E7D">
              <w:rPr>
                <w:rFonts w:cs="Times New Roman"/>
                <w:kern w:val="0"/>
                <w:lang w:bidi="ar"/>
              </w:rPr>
              <w:t>ND</w:t>
            </w:r>
          </w:p>
        </w:tc>
        <w:tc>
          <w:tcPr>
            <w:tcW w:w="883" w:type="pct"/>
            <w:vAlign w:val="center"/>
          </w:tcPr>
          <w:p w:rsidR="00AE6E7D" w:rsidRPr="00AE6E7D" w:rsidRDefault="00AE6E7D" w:rsidP="00971A72">
            <w:pPr>
              <w:pStyle w:val="ac"/>
            </w:pPr>
            <w:r w:rsidRPr="00AE6E7D">
              <w:t>560</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rPr>
                <w:rFonts w:eastAsia="Times New Roman"/>
              </w:rPr>
            </w:pPr>
            <w:r w:rsidRPr="00AE6E7D">
              <w:rPr>
                <w:rFonts w:eastAsia="Times New Roman"/>
              </w:rPr>
              <w:t>1,4</w:t>
            </w:r>
            <w:r w:rsidRPr="00AE6E7D">
              <w:rPr>
                <w:rFonts w:eastAsia="Times New Roman"/>
                <w:spacing w:val="3"/>
              </w:rPr>
              <w:t xml:space="preserve"> </w:t>
            </w:r>
            <w:r w:rsidRPr="00AE6E7D">
              <w:t>二氯苯</w:t>
            </w:r>
            <w:r w:rsidRPr="00AE6E7D">
              <w:rPr>
                <w:rFonts w:eastAsia="Times New Roman"/>
                <w:position w:val="8"/>
              </w:rPr>
              <w:t>#</w:t>
            </w:r>
          </w:p>
        </w:tc>
        <w:tc>
          <w:tcPr>
            <w:tcW w:w="686" w:type="pct"/>
            <w:vAlign w:val="center"/>
          </w:tcPr>
          <w:p w:rsidR="00AE6E7D" w:rsidRPr="00AE6E7D" w:rsidRDefault="00AE6E7D" w:rsidP="00971A72">
            <w:pPr>
              <w:pStyle w:val="ac"/>
            </w:pPr>
            <w:r w:rsidRPr="00AE6E7D">
              <w:rPr>
                <w:rFonts w:cs="Times New Roman"/>
                <w:kern w:val="0"/>
                <w:lang w:bidi="ar"/>
              </w:rPr>
              <w:t>ND</w:t>
            </w:r>
          </w:p>
        </w:tc>
        <w:tc>
          <w:tcPr>
            <w:tcW w:w="883" w:type="pct"/>
            <w:vAlign w:val="center"/>
          </w:tcPr>
          <w:p w:rsidR="00AE6E7D" w:rsidRPr="00AE6E7D" w:rsidRDefault="00AE6E7D" w:rsidP="00971A72">
            <w:pPr>
              <w:pStyle w:val="ac"/>
            </w:pPr>
            <w:r w:rsidRPr="00AE6E7D">
              <w:t>20</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rPr>
                <w:rFonts w:eastAsia="Times New Roman"/>
              </w:rPr>
            </w:pPr>
            <w:r w:rsidRPr="00AE6E7D">
              <w:t>乙苯</w:t>
            </w:r>
            <w:r w:rsidRPr="00AE6E7D">
              <w:rPr>
                <w:rFonts w:eastAsia="Times New Roman"/>
                <w:position w:val="8"/>
              </w:rPr>
              <w:t>#</w:t>
            </w:r>
          </w:p>
        </w:tc>
        <w:tc>
          <w:tcPr>
            <w:tcW w:w="686" w:type="pct"/>
            <w:vAlign w:val="center"/>
          </w:tcPr>
          <w:p w:rsidR="00AE6E7D" w:rsidRPr="00AE6E7D" w:rsidRDefault="00AE6E7D" w:rsidP="00971A72">
            <w:pPr>
              <w:pStyle w:val="ac"/>
            </w:pPr>
            <w:r w:rsidRPr="00AE6E7D">
              <w:rPr>
                <w:rFonts w:cs="Times New Roman"/>
                <w:kern w:val="0"/>
                <w:lang w:bidi="ar"/>
              </w:rPr>
              <w:t>ND</w:t>
            </w:r>
          </w:p>
        </w:tc>
        <w:tc>
          <w:tcPr>
            <w:tcW w:w="883" w:type="pct"/>
            <w:vAlign w:val="center"/>
          </w:tcPr>
          <w:p w:rsidR="00AE6E7D" w:rsidRPr="00AE6E7D" w:rsidRDefault="00AE6E7D" w:rsidP="00971A72">
            <w:pPr>
              <w:pStyle w:val="ac"/>
            </w:pPr>
            <w:r w:rsidRPr="00AE6E7D">
              <w:t>28</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rPr>
                <w:rFonts w:eastAsia="Times New Roman"/>
              </w:rPr>
            </w:pPr>
            <w:r w:rsidRPr="00AE6E7D">
              <w:t>苯乙烯</w:t>
            </w:r>
            <w:r w:rsidRPr="00AE6E7D">
              <w:rPr>
                <w:rFonts w:eastAsia="Times New Roman"/>
                <w:position w:val="8"/>
              </w:rPr>
              <w:t>#</w:t>
            </w:r>
          </w:p>
        </w:tc>
        <w:tc>
          <w:tcPr>
            <w:tcW w:w="686" w:type="pct"/>
            <w:vAlign w:val="center"/>
          </w:tcPr>
          <w:p w:rsidR="00AE6E7D" w:rsidRPr="00AE6E7D" w:rsidRDefault="00AE6E7D" w:rsidP="00971A72">
            <w:pPr>
              <w:pStyle w:val="ac"/>
            </w:pPr>
            <w:r w:rsidRPr="00AE6E7D">
              <w:rPr>
                <w:rFonts w:cs="Times New Roman"/>
                <w:kern w:val="0"/>
                <w:lang w:bidi="ar"/>
              </w:rPr>
              <w:t>ND</w:t>
            </w:r>
          </w:p>
        </w:tc>
        <w:tc>
          <w:tcPr>
            <w:tcW w:w="883" w:type="pct"/>
            <w:vAlign w:val="center"/>
          </w:tcPr>
          <w:p w:rsidR="00AE6E7D" w:rsidRPr="00AE6E7D" w:rsidRDefault="00AE6E7D" w:rsidP="00971A72">
            <w:pPr>
              <w:pStyle w:val="ac"/>
            </w:pPr>
            <w:r w:rsidRPr="00AE6E7D">
              <w:t>1290</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rPr>
                <w:rFonts w:eastAsia="Times New Roman"/>
              </w:rPr>
            </w:pPr>
            <w:r w:rsidRPr="00AE6E7D">
              <w:t>甲苯</w:t>
            </w:r>
            <w:r w:rsidRPr="00AE6E7D">
              <w:rPr>
                <w:rFonts w:eastAsia="Times New Roman"/>
                <w:position w:val="8"/>
              </w:rPr>
              <w:t>#</w:t>
            </w:r>
          </w:p>
        </w:tc>
        <w:tc>
          <w:tcPr>
            <w:tcW w:w="686" w:type="pct"/>
            <w:vAlign w:val="center"/>
          </w:tcPr>
          <w:p w:rsidR="00AE6E7D" w:rsidRPr="00AE6E7D" w:rsidRDefault="00AE6E7D" w:rsidP="00971A72">
            <w:pPr>
              <w:pStyle w:val="ac"/>
            </w:pPr>
            <w:r w:rsidRPr="00AE6E7D">
              <w:rPr>
                <w:rFonts w:cs="Times New Roman"/>
                <w:kern w:val="0"/>
                <w:lang w:bidi="ar"/>
              </w:rPr>
              <w:t>ND</w:t>
            </w:r>
          </w:p>
        </w:tc>
        <w:tc>
          <w:tcPr>
            <w:tcW w:w="883" w:type="pct"/>
            <w:vAlign w:val="center"/>
          </w:tcPr>
          <w:p w:rsidR="00AE6E7D" w:rsidRPr="00AE6E7D" w:rsidRDefault="00AE6E7D" w:rsidP="00971A72">
            <w:pPr>
              <w:pStyle w:val="ac"/>
            </w:pPr>
            <w:r w:rsidRPr="00AE6E7D">
              <w:t>1200</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rPr>
                <w:rFonts w:eastAsiaTheme="minorEastAsia"/>
              </w:rPr>
            </w:pPr>
            <w:r w:rsidRPr="00AE6E7D">
              <w:t>间二甲苯</w:t>
            </w:r>
            <w:r w:rsidRPr="00AE6E7D">
              <w:rPr>
                <w:rFonts w:eastAsia="Times New Roman"/>
              </w:rPr>
              <w:t>+</w:t>
            </w:r>
            <w:r w:rsidRPr="00AE6E7D">
              <w:t>对二甲</w:t>
            </w:r>
            <w:r w:rsidRPr="00AE6E7D">
              <w:rPr>
                <w:rFonts w:eastAsiaTheme="minorEastAsia" w:hint="eastAsia"/>
              </w:rPr>
              <w:t>苯</w:t>
            </w:r>
            <w:r w:rsidRPr="00AE6E7D">
              <w:rPr>
                <w:rFonts w:eastAsiaTheme="minorEastAsia"/>
                <w:sz w:val="28"/>
                <w:szCs w:val="28"/>
                <w:vertAlign w:val="superscript"/>
              </w:rPr>
              <w:t>#</w:t>
            </w:r>
          </w:p>
        </w:tc>
        <w:tc>
          <w:tcPr>
            <w:tcW w:w="686" w:type="pct"/>
            <w:vAlign w:val="center"/>
          </w:tcPr>
          <w:p w:rsidR="00AE6E7D" w:rsidRPr="00AE6E7D" w:rsidRDefault="00AE6E7D" w:rsidP="00971A72">
            <w:pPr>
              <w:pStyle w:val="ac"/>
            </w:pPr>
            <w:r w:rsidRPr="00AE6E7D">
              <w:rPr>
                <w:rFonts w:cs="Times New Roman"/>
                <w:kern w:val="0"/>
                <w:lang w:bidi="ar"/>
              </w:rPr>
              <w:t>ND</w:t>
            </w:r>
          </w:p>
        </w:tc>
        <w:tc>
          <w:tcPr>
            <w:tcW w:w="883" w:type="pct"/>
            <w:vAlign w:val="center"/>
          </w:tcPr>
          <w:p w:rsidR="00AE6E7D" w:rsidRPr="00AE6E7D" w:rsidRDefault="00AE6E7D" w:rsidP="00971A72">
            <w:pPr>
              <w:pStyle w:val="ac"/>
            </w:pPr>
            <w:r w:rsidRPr="00AE6E7D">
              <w:t>570</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rPr>
                <w:rFonts w:eastAsia="Times New Roman"/>
              </w:rPr>
            </w:pPr>
            <w:r w:rsidRPr="00AE6E7D">
              <w:t>邻二甲苯</w:t>
            </w:r>
            <w:r w:rsidRPr="00AE6E7D">
              <w:rPr>
                <w:rFonts w:eastAsia="Times New Roman"/>
                <w:position w:val="8"/>
              </w:rPr>
              <w:t>#</w:t>
            </w:r>
          </w:p>
        </w:tc>
        <w:tc>
          <w:tcPr>
            <w:tcW w:w="686" w:type="pct"/>
            <w:vAlign w:val="center"/>
          </w:tcPr>
          <w:p w:rsidR="00AE6E7D" w:rsidRPr="00AE6E7D" w:rsidRDefault="00AE6E7D" w:rsidP="00971A72">
            <w:pPr>
              <w:pStyle w:val="ac"/>
            </w:pPr>
            <w:r w:rsidRPr="00AE6E7D">
              <w:rPr>
                <w:rFonts w:cs="Times New Roman"/>
                <w:kern w:val="0"/>
                <w:lang w:bidi="ar"/>
              </w:rPr>
              <w:t>ND</w:t>
            </w:r>
          </w:p>
        </w:tc>
        <w:tc>
          <w:tcPr>
            <w:tcW w:w="883" w:type="pct"/>
            <w:vAlign w:val="center"/>
          </w:tcPr>
          <w:p w:rsidR="00AE6E7D" w:rsidRPr="00AE6E7D" w:rsidRDefault="00AE6E7D" w:rsidP="00971A72">
            <w:pPr>
              <w:pStyle w:val="ac"/>
            </w:pPr>
            <w:r w:rsidRPr="00AE6E7D">
              <w:t>640</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rPr>
                <w:rFonts w:eastAsia="Times New Roman"/>
              </w:rPr>
            </w:pPr>
            <w:r w:rsidRPr="00AE6E7D">
              <w:t>硝基苯</w:t>
            </w:r>
            <w:r w:rsidRPr="00AE6E7D">
              <w:rPr>
                <w:rFonts w:eastAsia="Times New Roman"/>
                <w:position w:val="8"/>
              </w:rPr>
              <w:t>#</w:t>
            </w:r>
          </w:p>
        </w:tc>
        <w:tc>
          <w:tcPr>
            <w:tcW w:w="686" w:type="pct"/>
            <w:vAlign w:val="center"/>
          </w:tcPr>
          <w:p w:rsidR="00AE6E7D" w:rsidRPr="00AE6E7D" w:rsidRDefault="00AE6E7D" w:rsidP="00971A72">
            <w:pPr>
              <w:pStyle w:val="ac"/>
            </w:pPr>
            <w:r w:rsidRPr="00AE6E7D">
              <w:rPr>
                <w:rFonts w:cs="Times New Roman"/>
                <w:kern w:val="0"/>
                <w:lang w:bidi="ar"/>
              </w:rPr>
              <w:t>ND</w:t>
            </w:r>
          </w:p>
        </w:tc>
        <w:tc>
          <w:tcPr>
            <w:tcW w:w="883" w:type="pct"/>
            <w:vAlign w:val="center"/>
          </w:tcPr>
          <w:p w:rsidR="00AE6E7D" w:rsidRPr="00AE6E7D" w:rsidRDefault="00AE6E7D" w:rsidP="00971A72">
            <w:pPr>
              <w:pStyle w:val="ac"/>
            </w:pPr>
            <w:r w:rsidRPr="00AE6E7D">
              <w:t>76</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rPr>
                <w:rFonts w:eastAsia="Times New Roman"/>
              </w:rPr>
            </w:pPr>
            <w:r w:rsidRPr="00AE6E7D">
              <w:t>苯胺</w:t>
            </w:r>
            <w:r w:rsidRPr="00AE6E7D">
              <w:rPr>
                <w:rFonts w:eastAsia="Times New Roman"/>
                <w:position w:val="8"/>
              </w:rPr>
              <w:t>#</w:t>
            </w:r>
          </w:p>
        </w:tc>
        <w:tc>
          <w:tcPr>
            <w:tcW w:w="686" w:type="pct"/>
            <w:vAlign w:val="center"/>
          </w:tcPr>
          <w:p w:rsidR="00AE6E7D" w:rsidRPr="00AE6E7D" w:rsidRDefault="00AE6E7D" w:rsidP="00971A72">
            <w:pPr>
              <w:pStyle w:val="ac"/>
            </w:pPr>
            <w:r w:rsidRPr="00AE6E7D">
              <w:rPr>
                <w:rFonts w:cs="Times New Roman"/>
                <w:kern w:val="0"/>
                <w:lang w:bidi="ar"/>
              </w:rPr>
              <w:t>ND</w:t>
            </w:r>
          </w:p>
        </w:tc>
        <w:tc>
          <w:tcPr>
            <w:tcW w:w="883" w:type="pct"/>
            <w:vAlign w:val="center"/>
          </w:tcPr>
          <w:p w:rsidR="00AE6E7D" w:rsidRPr="00AE6E7D" w:rsidRDefault="00AE6E7D" w:rsidP="00971A72">
            <w:pPr>
              <w:pStyle w:val="ac"/>
            </w:pPr>
            <w:r w:rsidRPr="00AE6E7D">
              <w:t>260</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rPr>
                <w:rFonts w:eastAsia="Times New Roman"/>
              </w:rPr>
            </w:pPr>
            <w:r w:rsidRPr="00AE6E7D">
              <w:rPr>
                <w:rFonts w:eastAsia="Times New Roman"/>
              </w:rPr>
              <w:t>2-</w:t>
            </w:r>
            <w:r w:rsidRPr="00AE6E7D">
              <w:t>氯酚</w:t>
            </w:r>
            <w:r w:rsidRPr="00AE6E7D">
              <w:rPr>
                <w:rFonts w:eastAsia="Times New Roman"/>
                <w:position w:val="8"/>
              </w:rPr>
              <w:t>#</w:t>
            </w:r>
          </w:p>
        </w:tc>
        <w:tc>
          <w:tcPr>
            <w:tcW w:w="686" w:type="pct"/>
            <w:vAlign w:val="center"/>
          </w:tcPr>
          <w:p w:rsidR="00AE6E7D" w:rsidRPr="00AE6E7D" w:rsidRDefault="00AE6E7D" w:rsidP="00971A72">
            <w:pPr>
              <w:pStyle w:val="ac"/>
            </w:pPr>
            <w:r w:rsidRPr="00AE6E7D">
              <w:rPr>
                <w:rFonts w:cs="Times New Roman"/>
                <w:kern w:val="0"/>
                <w:lang w:bidi="ar"/>
              </w:rPr>
              <w:t>ND</w:t>
            </w:r>
          </w:p>
        </w:tc>
        <w:tc>
          <w:tcPr>
            <w:tcW w:w="883" w:type="pct"/>
            <w:vAlign w:val="center"/>
          </w:tcPr>
          <w:p w:rsidR="00AE6E7D" w:rsidRPr="00AE6E7D" w:rsidRDefault="00AE6E7D" w:rsidP="00971A72">
            <w:pPr>
              <w:pStyle w:val="ac"/>
            </w:pPr>
            <w:r w:rsidRPr="00AE6E7D">
              <w:t>2556</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rPr>
                <w:rFonts w:eastAsia="Times New Roman"/>
              </w:rPr>
            </w:pPr>
            <w:r w:rsidRPr="00AE6E7D">
              <w:t>苯并</w:t>
            </w:r>
            <w:r w:rsidRPr="00AE6E7D">
              <w:rPr>
                <w:rFonts w:eastAsia="Times New Roman"/>
              </w:rPr>
              <w:t>[a]</w:t>
            </w:r>
            <w:r w:rsidRPr="00AE6E7D">
              <w:t>蒽</w:t>
            </w:r>
            <w:r w:rsidRPr="00AE6E7D">
              <w:rPr>
                <w:rFonts w:eastAsia="Times New Roman"/>
                <w:position w:val="8"/>
              </w:rPr>
              <w:t>#</w:t>
            </w:r>
          </w:p>
        </w:tc>
        <w:tc>
          <w:tcPr>
            <w:tcW w:w="686" w:type="pct"/>
            <w:vAlign w:val="center"/>
          </w:tcPr>
          <w:p w:rsidR="00AE6E7D" w:rsidRPr="00AE6E7D" w:rsidRDefault="00AE6E7D" w:rsidP="00971A72">
            <w:pPr>
              <w:pStyle w:val="ac"/>
            </w:pPr>
            <w:r w:rsidRPr="00AE6E7D">
              <w:rPr>
                <w:rFonts w:cs="Times New Roman"/>
                <w:kern w:val="0"/>
                <w:lang w:bidi="ar"/>
              </w:rPr>
              <w:t>ND</w:t>
            </w:r>
          </w:p>
        </w:tc>
        <w:tc>
          <w:tcPr>
            <w:tcW w:w="883" w:type="pct"/>
            <w:vAlign w:val="center"/>
          </w:tcPr>
          <w:p w:rsidR="00AE6E7D" w:rsidRPr="00AE6E7D" w:rsidRDefault="00AE6E7D" w:rsidP="00971A72">
            <w:pPr>
              <w:pStyle w:val="ac"/>
            </w:pPr>
            <w:r w:rsidRPr="00AE6E7D">
              <w:t>15</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rPr>
                <w:rFonts w:eastAsia="Times New Roman"/>
              </w:rPr>
            </w:pPr>
            <w:r w:rsidRPr="00AE6E7D">
              <w:t>苯并</w:t>
            </w:r>
            <w:r w:rsidRPr="00AE6E7D">
              <w:rPr>
                <w:rFonts w:eastAsia="Times New Roman"/>
              </w:rPr>
              <w:t>[a]</w:t>
            </w:r>
            <w:r w:rsidRPr="00AE6E7D">
              <w:t>芘</w:t>
            </w:r>
            <w:r w:rsidRPr="00AE6E7D">
              <w:rPr>
                <w:rFonts w:eastAsia="Times New Roman"/>
                <w:position w:val="8"/>
              </w:rPr>
              <w:t>#</w:t>
            </w:r>
          </w:p>
        </w:tc>
        <w:tc>
          <w:tcPr>
            <w:tcW w:w="686" w:type="pct"/>
            <w:vAlign w:val="center"/>
          </w:tcPr>
          <w:p w:rsidR="00AE6E7D" w:rsidRPr="00AE6E7D" w:rsidRDefault="00AE6E7D" w:rsidP="00971A72">
            <w:pPr>
              <w:pStyle w:val="ac"/>
            </w:pPr>
            <w:r w:rsidRPr="00AE6E7D">
              <w:rPr>
                <w:rFonts w:cs="Times New Roman"/>
                <w:kern w:val="0"/>
                <w:lang w:bidi="ar"/>
              </w:rPr>
              <w:t>ND</w:t>
            </w:r>
          </w:p>
        </w:tc>
        <w:tc>
          <w:tcPr>
            <w:tcW w:w="883" w:type="pct"/>
            <w:vAlign w:val="center"/>
          </w:tcPr>
          <w:p w:rsidR="00AE6E7D" w:rsidRPr="00AE6E7D" w:rsidRDefault="00AE6E7D" w:rsidP="00971A72">
            <w:pPr>
              <w:pStyle w:val="ac"/>
            </w:pPr>
            <w:r w:rsidRPr="00AE6E7D">
              <w:t>1.5</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rPr>
                <w:rFonts w:eastAsia="Times New Roman"/>
              </w:rPr>
            </w:pPr>
            <w:r w:rsidRPr="00AE6E7D">
              <w:t>苯并</w:t>
            </w:r>
            <w:r w:rsidRPr="00AE6E7D">
              <w:rPr>
                <w:rFonts w:eastAsia="Times New Roman"/>
              </w:rPr>
              <w:t>[b]</w:t>
            </w:r>
            <w:r w:rsidRPr="00AE6E7D">
              <w:t>荧蒽</w:t>
            </w:r>
            <w:r w:rsidRPr="00AE6E7D">
              <w:rPr>
                <w:rFonts w:eastAsia="Times New Roman"/>
                <w:position w:val="8"/>
              </w:rPr>
              <w:t>#</w:t>
            </w:r>
          </w:p>
        </w:tc>
        <w:tc>
          <w:tcPr>
            <w:tcW w:w="686" w:type="pct"/>
            <w:vAlign w:val="center"/>
          </w:tcPr>
          <w:p w:rsidR="00AE6E7D" w:rsidRPr="00AE6E7D" w:rsidRDefault="00AE6E7D" w:rsidP="00971A72">
            <w:pPr>
              <w:pStyle w:val="ac"/>
            </w:pPr>
            <w:r w:rsidRPr="00AE6E7D">
              <w:rPr>
                <w:rFonts w:cs="Times New Roman"/>
                <w:kern w:val="0"/>
                <w:lang w:bidi="ar"/>
              </w:rPr>
              <w:t>ND</w:t>
            </w:r>
          </w:p>
        </w:tc>
        <w:tc>
          <w:tcPr>
            <w:tcW w:w="883" w:type="pct"/>
            <w:vAlign w:val="center"/>
          </w:tcPr>
          <w:p w:rsidR="00AE6E7D" w:rsidRPr="00AE6E7D" w:rsidRDefault="00AE6E7D" w:rsidP="00971A72">
            <w:pPr>
              <w:pStyle w:val="ac"/>
            </w:pPr>
            <w:r w:rsidRPr="00AE6E7D">
              <w:t>15</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rPr>
                <w:rFonts w:eastAsia="Times New Roman"/>
              </w:rPr>
            </w:pPr>
            <w:r w:rsidRPr="00AE6E7D">
              <w:t>苯并</w:t>
            </w:r>
            <w:r w:rsidRPr="00AE6E7D">
              <w:rPr>
                <w:rFonts w:eastAsia="Times New Roman"/>
              </w:rPr>
              <w:t>[k]</w:t>
            </w:r>
            <w:r w:rsidRPr="00AE6E7D">
              <w:t>荧蒽</w:t>
            </w:r>
            <w:r w:rsidRPr="00AE6E7D">
              <w:rPr>
                <w:rFonts w:eastAsia="Times New Roman"/>
                <w:position w:val="8"/>
              </w:rPr>
              <w:t>#</w:t>
            </w:r>
          </w:p>
        </w:tc>
        <w:tc>
          <w:tcPr>
            <w:tcW w:w="686" w:type="pct"/>
            <w:vAlign w:val="center"/>
          </w:tcPr>
          <w:p w:rsidR="00AE6E7D" w:rsidRPr="00AE6E7D" w:rsidRDefault="00AE6E7D" w:rsidP="00971A72">
            <w:pPr>
              <w:pStyle w:val="ac"/>
            </w:pPr>
            <w:r w:rsidRPr="00AE6E7D">
              <w:rPr>
                <w:rFonts w:cs="Times New Roman"/>
                <w:kern w:val="0"/>
                <w:lang w:bidi="ar"/>
              </w:rPr>
              <w:t>ND</w:t>
            </w:r>
          </w:p>
        </w:tc>
        <w:tc>
          <w:tcPr>
            <w:tcW w:w="883" w:type="pct"/>
            <w:vAlign w:val="center"/>
          </w:tcPr>
          <w:p w:rsidR="00AE6E7D" w:rsidRPr="00AE6E7D" w:rsidRDefault="00AE6E7D" w:rsidP="00971A72">
            <w:pPr>
              <w:pStyle w:val="ac"/>
            </w:pPr>
            <w:r w:rsidRPr="00AE6E7D">
              <w:t>151</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rPr>
                <w:rFonts w:eastAsia="Times New Roman"/>
              </w:rPr>
            </w:pPr>
            <w:r w:rsidRPr="00AE6E7D">
              <w:rPr>
                <w:position w:val="-7"/>
              </w:rPr>
              <w:t>䓛</w:t>
            </w:r>
            <w:r w:rsidRPr="00AE6E7D">
              <w:rPr>
                <w:rFonts w:eastAsia="Times New Roman"/>
              </w:rPr>
              <w:t>#</w:t>
            </w:r>
          </w:p>
        </w:tc>
        <w:tc>
          <w:tcPr>
            <w:tcW w:w="686" w:type="pct"/>
            <w:vAlign w:val="center"/>
          </w:tcPr>
          <w:p w:rsidR="00AE6E7D" w:rsidRPr="00AE6E7D" w:rsidRDefault="00AE6E7D" w:rsidP="00971A72">
            <w:pPr>
              <w:pStyle w:val="ac"/>
            </w:pPr>
            <w:r w:rsidRPr="00AE6E7D">
              <w:rPr>
                <w:rFonts w:cs="Times New Roman"/>
                <w:kern w:val="0"/>
                <w:lang w:bidi="ar"/>
              </w:rPr>
              <w:t>ND</w:t>
            </w:r>
          </w:p>
        </w:tc>
        <w:tc>
          <w:tcPr>
            <w:tcW w:w="883" w:type="pct"/>
            <w:vAlign w:val="center"/>
          </w:tcPr>
          <w:p w:rsidR="00AE6E7D" w:rsidRPr="00AE6E7D" w:rsidRDefault="00AE6E7D" w:rsidP="00971A72">
            <w:pPr>
              <w:pStyle w:val="ac"/>
            </w:pPr>
            <w:r w:rsidRPr="00AE6E7D">
              <w:t>1293</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rPr>
                <w:rFonts w:eastAsia="Times New Roman"/>
              </w:rPr>
            </w:pPr>
            <w:r w:rsidRPr="00AE6E7D">
              <w:t>二苯并</w:t>
            </w:r>
            <w:r w:rsidRPr="00AE6E7D">
              <w:rPr>
                <w:rFonts w:eastAsia="Times New Roman"/>
              </w:rPr>
              <w:t>[a</w:t>
            </w:r>
            <w:r w:rsidRPr="00AE6E7D">
              <w:t>，</w:t>
            </w:r>
            <w:r w:rsidRPr="00AE6E7D">
              <w:rPr>
                <w:rFonts w:eastAsia="Times New Roman"/>
              </w:rPr>
              <w:t>h]</w:t>
            </w:r>
            <w:r w:rsidRPr="00AE6E7D">
              <w:t>蒽</w:t>
            </w:r>
            <w:r w:rsidRPr="00AE6E7D">
              <w:rPr>
                <w:rFonts w:eastAsia="Times New Roman"/>
                <w:position w:val="8"/>
              </w:rPr>
              <w:t>#</w:t>
            </w:r>
          </w:p>
        </w:tc>
        <w:tc>
          <w:tcPr>
            <w:tcW w:w="686" w:type="pct"/>
            <w:vAlign w:val="center"/>
          </w:tcPr>
          <w:p w:rsidR="00AE6E7D" w:rsidRPr="00AE6E7D" w:rsidRDefault="00AE6E7D" w:rsidP="00971A72">
            <w:pPr>
              <w:pStyle w:val="ac"/>
            </w:pPr>
            <w:r w:rsidRPr="00AE6E7D">
              <w:rPr>
                <w:rFonts w:cs="Times New Roman"/>
                <w:kern w:val="0"/>
                <w:lang w:bidi="ar"/>
              </w:rPr>
              <w:t>ND</w:t>
            </w:r>
          </w:p>
        </w:tc>
        <w:tc>
          <w:tcPr>
            <w:tcW w:w="883" w:type="pct"/>
            <w:vAlign w:val="center"/>
          </w:tcPr>
          <w:p w:rsidR="00AE6E7D" w:rsidRPr="00AE6E7D" w:rsidRDefault="00AE6E7D" w:rsidP="00971A72">
            <w:pPr>
              <w:pStyle w:val="ac"/>
            </w:pPr>
            <w:r w:rsidRPr="00AE6E7D">
              <w:t>1.5</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rPr>
                <w:rFonts w:eastAsia="Times New Roman"/>
              </w:rPr>
            </w:pPr>
            <w:r w:rsidRPr="00AE6E7D">
              <w:t>茚并</w:t>
            </w:r>
            <w:r w:rsidRPr="00AE6E7D">
              <w:rPr>
                <w:rFonts w:eastAsia="Times New Roman"/>
              </w:rPr>
              <w:t>[1,2,3-cd]</w:t>
            </w:r>
            <w:r w:rsidRPr="00AE6E7D">
              <w:t>芘</w:t>
            </w:r>
            <w:r w:rsidRPr="00AE6E7D">
              <w:rPr>
                <w:rFonts w:eastAsia="Times New Roman"/>
                <w:position w:val="8"/>
              </w:rPr>
              <w:t>#</w:t>
            </w:r>
          </w:p>
        </w:tc>
        <w:tc>
          <w:tcPr>
            <w:tcW w:w="686" w:type="pct"/>
            <w:vAlign w:val="center"/>
          </w:tcPr>
          <w:p w:rsidR="00AE6E7D" w:rsidRPr="00AE6E7D" w:rsidRDefault="00AE6E7D" w:rsidP="00971A72">
            <w:pPr>
              <w:pStyle w:val="ac"/>
            </w:pPr>
            <w:r w:rsidRPr="00AE6E7D">
              <w:rPr>
                <w:rFonts w:cs="Times New Roman"/>
                <w:kern w:val="0"/>
                <w:lang w:bidi="ar"/>
              </w:rPr>
              <w:t>ND</w:t>
            </w:r>
          </w:p>
        </w:tc>
        <w:tc>
          <w:tcPr>
            <w:tcW w:w="883" w:type="pct"/>
            <w:vAlign w:val="center"/>
          </w:tcPr>
          <w:p w:rsidR="00AE6E7D" w:rsidRPr="00AE6E7D" w:rsidRDefault="00AE6E7D" w:rsidP="00971A72">
            <w:pPr>
              <w:pStyle w:val="ac"/>
            </w:pPr>
            <w:r w:rsidRPr="00AE6E7D">
              <w:t>15</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rPr>
                <w:rFonts w:eastAsia="Times New Roman"/>
              </w:rPr>
            </w:pPr>
            <w:r w:rsidRPr="00AE6E7D">
              <w:rPr>
                <w:position w:val="-7"/>
              </w:rPr>
              <w:t>萘</w:t>
            </w:r>
            <w:r w:rsidRPr="00AE6E7D">
              <w:rPr>
                <w:rFonts w:eastAsia="Times New Roman"/>
              </w:rPr>
              <w:t>#</w:t>
            </w:r>
          </w:p>
        </w:tc>
        <w:tc>
          <w:tcPr>
            <w:tcW w:w="686" w:type="pct"/>
            <w:vAlign w:val="center"/>
          </w:tcPr>
          <w:p w:rsidR="00AE6E7D" w:rsidRPr="00AE6E7D" w:rsidRDefault="00AE6E7D" w:rsidP="00971A72">
            <w:pPr>
              <w:pStyle w:val="ac"/>
            </w:pPr>
            <w:r w:rsidRPr="00AE6E7D">
              <w:rPr>
                <w:rFonts w:cs="Times New Roman"/>
                <w:kern w:val="0"/>
                <w:lang w:bidi="ar"/>
              </w:rPr>
              <w:t>ND</w:t>
            </w:r>
          </w:p>
        </w:tc>
        <w:tc>
          <w:tcPr>
            <w:tcW w:w="883" w:type="pct"/>
            <w:vAlign w:val="center"/>
          </w:tcPr>
          <w:p w:rsidR="00AE6E7D" w:rsidRPr="00AE6E7D" w:rsidRDefault="00AE6E7D" w:rsidP="00971A72">
            <w:pPr>
              <w:pStyle w:val="ac"/>
            </w:pPr>
            <w:r w:rsidRPr="00AE6E7D">
              <w:t>70</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restart"/>
            <w:vAlign w:val="center"/>
          </w:tcPr>
          <w:p w:rsidR="00AE6E7D" w:rsidRPr="00AE6E7D" w:rsidRDefault="00AE6E7D" w:rsidP="00971A72">
            <w:pPr>
              <w:pStyle w:val="ac"/>
            </w:pPr>
            <w:r w:rsidRPr="00AE6E7D">
              <w:rPr>
                <w:rFonts w:eastAsia="Times New Roman"/>
              </w:rPr>
              <w:t>T2</w:t>
            </w:r>
            <w:r w:rsidRPr="00AE6E7D">
              <w:rPr>
                <w:rFonts w:eastAsia="Times New Roman"/>
                <w:spacing w:val="-1"/>
              </w:rPr>
              <w:t xml:space="preserve"> </w:t>
            </w:r>
            <w:r w:rsidRPr="00AE6E7D">
              <w:t>厂址内东北角</w:t>
            </w:r>
          </w:p>
        </w:tc>
        <w:tc>
          <w:tcPr>
            <w:tcW w:w="1447" w:type="pct"/>
            <w:vAlign w:val="center"/>
          </w:tcPr>
          <w:p w:rsidR="00AE6E7D" w:rsidRPr="00AE6E7D" w:rsidRDefault="00AE6E7D" w:rsidP="00971A72">
            <w:pPr>
              <w:pStyle w:val="ac"/>
            </w:pPr>
            <w:r w:rsidRPr="00AE6E7D">
              <w:rPr>
                <w:rFonts w:eastAsia="Times New Roman"/>
              </w:rPr>
              <w:t>pH</w:t>
            </w:r>
            <w:r w:rsidRPr="00AE6E7D">
              <w:rPr>
                <w:rFonts w:eastAsia="Times New Roman"/>
                <w:spacing w:val="-2"/>
              </w:rPr>
              <w:t xml:space="preserve"> </w:t>
            </w:r>
            <w:r w:rsidRPr="00AE6E7D">
              <w:t>值</w:t>
            </w:r>
          </w:p>
        </w:tc>
        <w:tc>
          <w:tcPr>
            <w:tcW w:w="686" w:type="pct"/>
            <w:vAlign w:val="center"/>
          </w:tcPr>
          <w:p w:rsidR="00AE6E7D" w:rsidRPr="00AE6E7D" w:rsidRDefault="00AE6E7D" w:rsidP="00971A72">
            <w:pPr>
              <w:pStyle w:val="ac"/>
            </w:pPr>
            <w:r w:rsidRPr="00AE6E7D">
              <w:rPr>
                <w:rFonts w:eastAsia="仿宋" w:cs="Times New Roman" w:hint="eastAsia"/>
                <w:bCs/>
                <w:color w:val="000000"/>
                <w:kern w:val="0"/>
              </w:rPr>
              <w:t>7.52</w:t>
            </w:r>
          </w:p>
        </w:tc>
        <w:tc>
          <w:tcPr>
            <w:tcW w:w="883" w:type="pct"/>
            <w:vAlign w:val="center"/>
          </w:tcPr>
          <w:p w:rsidR="00AE6E7D" w:rsidRPr="00AE6E7D" w:rsidRDefault="00AE6E7D" w:rsidP="00971A72">
            <w:pPr>
              <w:pStyle w:val="ac"/>
            </w:pPr>
            <w:r w:rsidRPr="00AE6E7D">
              <w:rPr>
                <w:rFonts w:hint="eastAsia"/>
              </w:rPr>
              <w:t>＞</w:t>
            </w:r>
            <w:r w:rsidRPr="00AE6E7D">
              <w:rPr>
                <w:rFonts w:hint="eastAsia"/>
              </w:rPr>
              <w:t>7.5</w:t>
            </w:r>
          </w:p>
        </w:tc>
        <w:tc>
          <w:tcPr>
            <w:tcW w:w="647" w:type="pct"/>
            <w:vAlign w:val="center"/>
          </w:tcPr>
          <w:p w:rsidR="00AE6E7D" w:rsidRPr="00AE6E7D" w:rsidRDefault="00AE6E7D" w:rsidP="00971A72">
            <w:pPr>
              <w:pStyle w:val="ac"/>
            </w:pPr>
            <w:r w:rsidRPr="00AE6E7D">
              <w:t>无量纲</w:t>
            </w:r>
          </w:p>
        </w:tc>
        <w:tc>
          <w:tcPr>
            <w:tcW w:w="647" w:type="pct"/>
            <w:vAlign w:val="center"/>
          </w:tcPr>
          <w:p w:rsidR="00AE6E7D" w:rsidRPr="00AE6E7D" w:rsidRDefault="00AE6E7D" w:rsidP="00971A72">
            <w:pPr>
              <w:pStyle w:val="ac"/>
            </w:pPr>
            <w:r w:rsidRPr="00AE6E7D">
              <w:rPr>
                <w:rFonts w:hint="eastAsia"/>
              </w:rPr>
              <w:t>——</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pPr>
            <w:r w:rsidRPr="00AE6E7D">
              <w:t>砷</w:t>
            </w:r>
          </w:p>
        </w:tc>
        <w:tc>
          <w:tcPr>
            <w:tcW w:w="686" w:type="pct"/>
            <w:vAlign w:val="center"/>
          </w:tcPr>
          <w:p w:rsidR="00AE6E7D" w:rsidRPr="00AE6E7D" w:rsidRDefault="00AE6E7D" w:rsidP="00971A72">
            <w:pPr>
              <w:pStyle w:val="ac"/>
            </w:pPr>
            <w:r w:rsidRPr="00AE6E7D">
              <w:rPr>
                <w:rFonts w:hint="eastAsia"/>
              </w:rPr>
              <w:t>6.92</w:t>
            </w:r>
          </w:p>
        </w:tc>
        <w:tc>
          <w:tcPr>
            <w:tcW w:w="883" w:type="pct"/>
            <w:vAlign w:val="center"/>
          </w:tcPr>
          <w:p w:rsidR="00AE6E7D" w:rsidRPr="00AE6E7D" w:rsidRDefault="00AE6E7D" w:rsidP="00971A72">
            <w:pPr>
              <w:pStyle w:val="ac"/>
            </w:pPr>
            <w:r w:rsidRPr="00AE6E7D">
              <w:rPr>
                <w:rFonts w:hint="eastAsia"/>
              </w:rPr>
              <w:t>25</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pPr>
            <w:r w:rsidRPr="00AE6E7D">
              <w:t>镉</w:t>
            </w:r>
          </w:p>
        </w:tc>
        <w:tc>
          <w:tcPr>
            <w:tcW w:w="686" w:type="pct"/>
            <w:vAlign w:val="center"/>
          </w:tcPr>
          <w:p w:rsidR="00AE6E7D" w:rsidRPr="00AE6E7D" w:rsidRDefault="00AE6E7D" w:rsidP="00971A72">
            <w:pPr>
              <w:pStyle w:val="ac"/>
            </w:pPr>
            <w:r w:rsidRPr="00AE6E7D">
              <w:rPr>
                <w:rFonts w:hint="eastAsia"/>
              </w:rPr>
              <w:t>0.023</w:t>
            </w:r>
          </w:p>
        </w:tc>
        <w:tc>
          <w:tcPr>
            <w:tcW w:w="883" w:type="pct"/>
            <w:vAlign w:val="center"/>
          </w:tcPr>
          <w:p w:rsidR="00AE6E7D" w:rsidRPr="00AE6E7D" w:rsidRDefault="00AE6E7D" w:rsidP="00971A72">
            <w:pPr>
              <w:pStyle w:val="ac"/>
            </w:pPr>
            <w:r w:rsidRPr="00AE6E7D">
              <w:rPr>
                <w:rFonts w:hint="eastAsia"/>
              </w:rPr>
              <w:t>0.6</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rPr>
                <w:rFonts w:hint="eastAsia"/>
              </w:rPr>
              <w:t>达</w:t>
            </w:r>
            <w:r w:rsidRPr="00AE6E7D">
              <w:t>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pPr>
            <w:r w:rsidRPr="00AE6E7D">
              <w:rPr>
                <w:rFonts w:hint="eastAsia"/>
              </w:rPr>
              <w:t>铬</w:t>
            </w:r>
          </w:p>
        </w:tc>
        <w:tc>
          <w:tcPr>
            <w:tcW w:w="686" w:type="pct"/>
            <w:vAlign w:val="center"/>
          </w:tcPr>
          <w:p w:rsidR="00AE6E7D" w:rsidRPr="00AE6E7D" w:rsidRDefault="00AE6E7D" w:rsidP="00971A72">
            <w:pPr>
              <w:pStyle w:val="ac"/>
            </w:pPr>
            <w:r w:rsidRPr="00AE6E7D">
              <w:rPr>
                <w:rFonts w:hint="eastAsia"/>
              </w:rPr>
              <w:t>10.2</w:t>
            </w:r>
          </w:p>
        </w:tc>
        <w:tc>
          <w:tcPr>
            <w:tcW w:w="883" w:type="pct"/>
            <w:vAlign w:val="center"/>
          </w:tcPr>
          <w:p w:rsidR="00AE6E7D" w:rsidRPr="00AE6E7D" w:rsidRDefault="00AE6E7D" w:rsidP="00971A72">
            <w:pPr>
              <w:pStyle w:val="ac"/>
            </w:pPr>
            <w:r w:rsidRPr="00AE6E7D">
              <w:rPr>
                <w:rFonts w:hint="eastAsia"/>
              </w:rPr>
              <w:t>200</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pPr>
            <w:r w:rsidRPr="00AE6E7D">
              <w:t>铜</w:t>
            </w:r>
          </w:p>
        </w:tc>
        <w:tc>
          <w:tcPr>
            <w:tcW w:w="686" w:type="pct"/>
            <w:vAlign w:val="center"/>
          </w:tcPr>
          <w:p w:rsidR="00AE6E7D" w:rsidRPr="00AE6E7D" w:rsidRDefault="00AE6E7D" w:rsidP="00971A72">
            <w:pPr>
              <w:pStyle w:val="ac"/>
            </w:pPr>
            <w:r w:rsidRPr="00AE6E7D">
              <w:rPr>
                <w:rFonts w:hint="eastAsia"/>
              </w:rPr>
              <w:t>24</w:t>
            </w:r>
          </w:p>
        </w:tc>
        <w:tc>
          <w:tcPr>
            <w:tcW w:w="883" w:type="pct"/>
            <w:vAlign w:val="center"/>
          </w:tcPr>
          <w:p w:rsidR="00AE6E7D" w:rsidRPr="00AE6E7D" w:rsidRDefault="00AE6E7D" w:rsidP="00971A72">
            <w:pPr>
              <w:pStyle w:val="ac"/>
            </w:pPr>
            <w:r w:rsidRPr="00AE6E7D">
              <w:rPr>
                <w:rFonts w:hint="eastAsia"/>
              </w:rPr>
              <w:t>100</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pPr>
            <w:r w:rsidRPr="00AE6E7D">
              <w:t>铅</w:t>
            </w:r>
          </w:p>
        </w:tc>
        <w:tc>
          <w:tcPr>
            <w:tcW w:w="686" w:type="pct"/>
            <w:vAlign w:val="center"/>
          </w:tcPr>
          <w:p w:rsidR="00AE6E7D" w:rsidRPr="00AE6E7D" w:rsidRDefault="00AE6E7D" w:rsidP="00971A72">
            <w:pPr>
              <w:pStyle w:val="ac"/>
            </w:pPr>
            <w:r w:rsidRPr="00AE6E7D">
              <w:rPr>
                <w:rFonts w:hint="eastAsia"/>
              </w:rPr>
              <w:t>69</w:t>
            </w:r>
          </w:p>
        </w:tc>
        <w:tc>
          <w:tcPr>
            <w:tcW w:w="883" w:type="pct"/>
            <w:vAlign w:val="center"/>
          </w:tcPr>
          <w:p w:rsidR="00AE6E7D" w:rsidRPr="00AE6E7D" w:rsidRDefault="00AE6E7D" w:rsidP="00971A72">
            <w:pPr>
              <w:pStyle w:val="ac"/>
            </w:pPr>
            <w:r w:rsidRPr="00AE6E7D">
              <w:rPr>
                <w:rFonts w:hint="eastAsia"/>
              </w:rPr>
              <w:t>170</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pPr>
            <w:r w:rsidRPr="00AE6E7D">
              <w:t>汞</w:t>
            </w:r>
          </w:p>
        </w:tc>
        <w:tc>
          <w:tcPr>
            <w:tcW w:w="686" w:type="pct"/>
            <w:vAlign w:val="center"/>
          </w:tcPr>
          <w:p w:rsidR="00AE6E7D" w:rsidRPr="00AE6E7D" w:rsidRDefault="00AE6E7D" w:rsidP="00971A72">
            <w:pPr>
              <w:pStyle w:val="ac"/>
            </w:pPr>
            <w:r w:rsidRPr="00AE6E7D">
              <w:rPr>
                <w:rFonts w:hint="eastAsia"/>
              </w:rPr>
              <w:t>0.111</w:t>
            </w:r>
          </w:p>
        </w:tc>
        <w:tc>
          <w:tcPr>
            <w:tcW w:w="883" w:type="pct"/>
            <w:vAlign w:val="center"/>
          </w:tcPr>
          <w:p w:rsidR="00AE6E7D" w:rsidRPr="00AE6E7D" w:rsidRDefault="00AE6E7D" w:rsidP="00971A72">
            <w:pPr>
              <w:pStyle w:val="ac"/>
            </w:pPr>
            <w:r w:rsidRPr="00AE6E7D">
              <w:t>1.</w:t>
            </w:r>
            <w:r w:rsidRPr="00AE6E7D">
              <w:rPr>
                <w:rFonts w:hint="eastAsia"/>
              </w:rPr>
              <w:t>0</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pPr>
            <w:r w:rsidRPr="00AE6E7D">
              <w:t>镍</w:t>
            </w:r>
          </w:p>
        </w:tc>
        <w:tc>
          <w:tcPr>
            <w:tcW w:w="686" w:type="pct"/>
            <w:vAlign w:val="center"/>
          </w:tcPr>
          <w:p w:rsidR="00AE6E7D" w:rsidRPr="00AE6E7D" w:rsidRDefault="00AE6E7D" w:rsidP="00971A72">
            <w:pPr>
              <w:pStyle w:val="ac"/>
            </w:pPr>
            <w:r w:rsidRPr="00AE6E7D">
              <w:rPr>
                <w:rFonts w:hint="eastAsia"/>
              </w:rPr>
              <w:t>41</w:t>
            </w:r>
          </w:p>
        </w:tc>
        <w:tc>
          <w:tcPr>
            <w:tcW w:w="883" w:type="pct"/>
            <w:vAlign w:val="center"/>
          </w:tcPr>
          <w:p w:rsidR="00AE6E7D" w:rsidRPr="00AE6E7D" w:rsidRDefault="00AE6E7D" w:rsidP="00971A72">
            <w:pPr>
              <w:pStyle w:val="ac"/>
            </w:pPr>
            <w:r w:rsidRPr="00AE6E7D">
              <w:rPr>
                <w:rFonts w:hint="eastAsia"/>
              </w:rPr>
              <w:t>190</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restart"/>
            <w:vAlign w:val="center"/>
          </w:tcPr>
          <w:p w:rsidR="00AE6E7D" w:rsidRPr="00AE6E7D" w:rsidRDefault="00AE6E7D" w:rsidP="00971A72">
            <w:pPr>
              <w:pStyle w:val="ac"/>
            </w:pPr>
            <w:r w:rsidRPr="00AE6E7D">
              <w:rPr>
                <w:rFonts w:eastAsia="Times New Roman"/>
              </w:rPr>
              <w:t>T3</w:t>
            </w:r>
            <w:r w:rsidRPr="00AE6E7D">
              <w:rPr>
                <w:rFonts w:eastAsia="Times New Roman"/>
                <w:spacing w:val="-1"/>
              </w:rPr>
              <w:t xml:space="preserve"> </w:t>
            </w:r>
            <w:r w:rsidRPr="00AE6E7D">
              <w:t>厂址内西南角</w:t>
            </w:r>
          </w:p>
        </w:tc>
        <w:tc>
          <w:tcPr>
            <w:tcW w:w="1447" w:type="pct"/>
            <w:vAlign w:val="center"/>
          </w:tcPr>
          <w:p w:rsidR="00AE6E7D" w:rsidRPr="00AE6E7D" w:rsidRDefault="00AE6E7D" w:rsidP="00971A72">
            <w:pPr>
              <w:pStyle w:val="ac"/>
            </w:pPr>
            <w:r w:rsidRPr="00AE6E7D">
              <w:rPr>
                <w:rFonts w:eastAsia="Times New Roman"/>
              </w:rPr>
              <w:t>pH</w:t>
            </w:r>
            <w:r w:rsidRPr="00AE6E7D">
              <w:rPr>
                <w:rFonts w:eastAsia="Times New Roman"/>
                <w:spacing w:val="-2"/>
              </w:rPr>
              <w:t xml:space="preserve"> </w:t>
            </w:r>
            <w:r w:rsidRPr="00AE6E7D">
              <w:t>值</w:t>
            </w:r>
          </w:p>
        </w:tc>
        <w:tc>
          <w:tcPr>
            <w:tcW w:w="686" w:type="pct"/>
            <w:vAlign w:val="center"/>
          </w:tcPr>
          <w:p w:rsidR="00AE6E7D" w:rsidRPr="00AE6E7D" w:rsidRDefault="00AE6E7D" w:rsidP="00971A72">
            <w:pPr>
              <w:pStyle w:val="ac"/>
            </w:pPr>
            <w:r w:rsidRPr="00AE6E7D">
              <w:rPr>
                <w:rFonts w:eastAsia="仿宋" w:cs="Times New Roman" w:hint="eastAsia"/>
                <w:bCs/>
                <w:color w:val="000000"/>
                <w:kern w:val="0"/>
              </w:rPr>
              <w:t>7.52</w:t>
            </w:r>
          </w:p>
        </w:tc>
        <w:tc>
          <w:tcPr>
            <w:tcW w:w="883" w:type="pct"/>
            <w:vAlign w:val="center"/>
          </w:tcPr>
          <w:p w:rsidR="00AE6E7D" w:rsidRPr="00AE6E7D" w:rsidRDefault="00AE6E7D" w:rsidP="00971A72">
            <w:pPr>
              <w:pStyle w:val="ac"/>
            </w:pPr>
            <w:r w:rsidRPr="00AE6E7D">
              <w:rPr>
                <w:rFonts w:hint="eastAsia"/>
              </w:rPr>
              <w:t>＞</w:t>
            </w:r>
            <w:r w:rsidRPr="00AE6E7D">
              <w:rPr>
                <w:rFonts w:hint="eastAsia"/>
              </w:rPr>
              <w:t>7.5</w:t>
            </w:r>
          </w:p>
        </w:tc>
        <w:tc>
          <w:tcPr>
            <w:tcW w:w="647" w:type="pct"/>
            <w:vAlign w:val="center"/>
          </w:tcPr>
          <w:p w:rsidR="00AE6E7D" w:rsidRPr="00AE6E7D" w:rsidRDefault="00AE6E7D" w:rsidP="00971A72">
            <w:pPr>
              <w:pStyle w:val="ac"/>
            </w:pPr>
            <w:r w:rsidRPr="00AE6E7D">
              <w:t>无量纲</w:t>
            </w:r>
          </w:p>
        </w:tc>
        <w:tc>
          <w:tcPr>
            <w:tcW w:w="647" w:type="pct"/>
            <w:vAlign w:val="center"/>
          </w:tcPr>
          <w:p w:rsidR="00AE6E7D" w:rsidRPr="00AE6E7D" w:rsidRDefault="00AE6E7D" w:rsidP="00971A72">
            <w:pPr>
              <w:pStyle w:val="ac"/>
            </w:pPr>
            <w:r w:rsidRPr="00AE6E7D">
              <w:rPr>
                <w:rFonts w:hint="eastAsia"/>
              </w:rPr>
              <w:t>——</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pPr>
            <w:r w:rsidRPr="00AE6E7D">
              <w:t>砷</w:t>
            </w:r>
          </w:p>
        </w:tc>
        <w:tc>
          <w:tcPr>
            <w:tcW w:w="686" w:type="pct"/>
            <w:vAlign w:val="center"/>
          </w:tcPr>
          <w:p w:rsidR="00AE6E7D" w:rsidRPr="00AE6E7D" w:rsidRDefault="00AE6E7D" w:rsidP="00971A72">
            <w:pPr>
              <w:pStyle w:val="ac"/>
            </w:pPr>
            <w:r w:rsidRPr="00AE6E7D">
              <w:rPr>
                <w:rFonts w:hint="eastAsia"/>
              </w:rPr>
              <w:t>6.06</w:t>
            </w:r>
          </w:p>
        </w:tc>
        <w:tc>
          <w:tcPr>
            <w:tcW w:w="883" w:type="pct"/>
            <w:vAlign w:val="center"/>
          </w:tcPr>
          <w:p w:rsidR="00AE6E7D" w:rsidRPr="00AE6E7D" w:rsidRDefault="00AE6E7D" w:rsidP="00971A72">
            <w:pPr>
              <w:pStyle w:val="ac"/>
            </w:pPr>
            <w:r w:rsidRPr="00AE6E7D">
              <w:rPr>
                <w:rFonts w:hint="eastAsia"/>
              </w:rPr>
              <w:t>25</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pPr>
            <w:r w:rsidRPr="00AE6E7D">
              <w:t>镉</w:t>
            </w:r>
          </w:p>
        </w:tc>
        <w:tc>
          <w:tcPr>
            <w:tcW w:w="686" w:type="pct"/>
            <w:vAlign w:val="center"/>
          </w:tcPr>
          <w:p w:rsidR="00AE6E7D" w:rsidRPr="00AE6E7D" w:rsidRDefault="00AE6E7D" w:rsidP="00971A72">
            <w:pPr>
              <w:pStyle w:val="ac"/>
            </w:pPr>
            <w:r w:rsidRPr="00AE6E7D">
              <w:rPr>
                <w:rFonts w:eastAsia="仿宋" w:hint="eastAsia"/>
                <w:bCs/>
                <w:color w:val="000000"/>
                <w:kern w:val="0"/>
              </w:rPr>
              <w:t>0.035</w:t>
            </w:r>
          </w:p>
        </w:tc>
        <w:tc>
          <w:tcPr>
            <w:tcW w:w="883" w:type="pct"/>
            <w:vAlign w:val="center"/>
          </w:tcPr>
          <w:p w:rsidR="00AE6E7D" w:rsidRPr="00AE6E7D" w:rsidRDefault="00AE6E7D" w:rsidP="00971A72">
            <w:pPr>
              <w:pStyle w:val="ac"/>
            </w:pPr>
            <w:r w:rsidRPr="00AE6E7D">
              <w:rPr>
                <w:rFonts w:hint="eastAsia"/>
              </w:rPr>
              <w:t>0.6</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rPr>
                <w:rFonts w:hint="eastAsia"/>
              </w:rPr>
              <w:t>达</w:t>
            </w:r>
            <w:r w:rsidRPr="00AE6E7D">
              <w:t>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pPr>
            <w:r w:rsidRPr="00AE6E7D">
              <w:rPr>
                <w:rFonts w:hint="eastAsia"/>
              </w:rPr>
              <w:t>铬</w:t>
            </w:r>
          </w:p>
        </w:tc>
        <w:tc>
          <w:tcPr>
            <w:tcW w:w="686" w:type="pct"/>
            <w:vAlign w:val="center"/>
          </w:tcPr>
          <w:p w:rsidR="00AE6E7D" w:rsidRPr="00AE6E7D" w:rsidRDefault="00AE6E7D" w:rsidP="00971A72">
            <w:pPr>
              <w:pStyle w:val="ac"/>
            </w:pPr>
            <w:r w:rsidRPr="00AE6E7D">
              <w:rPr>
                <w:rFonts w:hint="eastAsia"/>
              </w:rPr>
              <w:t>11.5</w:t>
            </w:r>
          </w:p>
        </w:tc>
        <w:tc>
          <w:tcPr>
            <w:tcW w:w="883" w:type="pct"/>
            <w:vAlign w:val="center"/>
          </w:tcPr>
          <w:p w:rsidR="00AE6E7D" w:rsidRPr="00AE6E7D" w:rsidRDefault="00AE6E7D" w:rsidP="00971A72">
            <w:pPr>
              <w:pStyle w:val="ac"/>
            </w:pPr>
            <w:r w:rsidRPr="00AE6E7D">
              <w:rPr>
                <w:rFonts w:hint="eastAsia"/>
              </w:rPr>
              <w:t>200</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pPr>
            <w:r w:rsidRPr="00AE6E7D">
              <w:t>铜</w:t>
            </w:r>
          </w:p>
        </w:tc>
        <w:tc>
          <w:tcPr>
            <w:tcW w:w="686" w:type="pct"/>
            <w:vAlign w:val="center"/>
          </w:tcPr>
          <w:p w:rsidR="00AE6E7D" w:rsidRPr="00AE6E7D" w:rsidRDefault="00AE6E7D" w:rsidP="00971A72">
            <w:pPr>
              <w:pStyle w:val="ac"/>
            </w:pPr>
            <w:r w:rsidRPr="00AE6E7D">
              <w:rPr>
                <w:rFonts w:hint="eastAsia"/>
              </w:rPr>
              <w:t>22</w:t>
            </w:r>
          </w:p>
        </w:tc>
        <w:tc>
          <w:tcPr>
            <w:tcW w:w="883" w:type="pct"/>
            <w:vAlign w:val="center"/>
          </w:tcPr>
          <w:p w:rsidR="00AE6E7D" w:rsidRPr="00AE6E7D" w:rsidRDefault="00AE6E7D" w:rsidP="00971A72">
            <w:pPr>
              <w:pStyle w:val="ac"/>
            </w:pPr>
            <w:r w:rsidRPr="00AE6E7D">
              <w:rPr>
                <w:rFonts w:hint="eastAsia"/>
              </w:rPr>
              <w:t>100</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pPr>
            <w:r w:rsidRPr="00AE6E7D">
              <w:t>铅</w:t>
            </w:r>
          </w:p>
        </w:tc>
        <w:tc>
          <w:tcPr>
            <w:tcW w:w="686" w:type="pct"/>
            <w:vAlign w:val="center"/>
          </w:tcPr>
          <w:p w:rsidR="00AE6E7D" w:rsidRPr="00AE6E7D" w:rsidRDefault="00AE6E7D" w:rsidP="00971A72">
            <w:pPr>
              <w:pStyle w:val="ac"/>
            </w:pPr>
            <w:r w:rsidRPr="00AE6E7D">
              <w:rPr>
                <w:rFonts w:hint="eastAsia"/>
              </w:rPr>
              <w:t>79</w:t>
            </w:r>
          </w:p>
        </w:tc>
        <w:tc>
          <w:tcPr>
            <w:tcW w:w="883" w:type="pct"/>
            <w:vAlign w:val="center"/>
          </w:tcPr>
          <w:p w:rsidR="00AE6E7D" w:rsidRPr="00AE6E7D" w:rsidRDefault="00AE6E7D" w:rsidP="00971A72">
            <w:pPr>
              <w:pStyle w:val="ac"/>
            </w:pPr>
            <w:r w:rsidRPr="00AE6E7D">
              <w:rPr>
                <w:rFonts w:hint="eastAsia"/>
              </w:rPr>
              <w:t>170</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pPr>
            <w:r w:rsidRPr="00AE6E7D">
              <w:t>汞</w:t>
            </w:r>
          </w:p>
        </w:tc>
        <w:tc>
          <w:tcPr>
            <w:tcW w:w="686" w:type="pct"/>
            <w:vAlign w:val="center"/>
          </w:tcPr>
          <w:p w:rsidR="00AE6E7D" w:rsidRPr="00AE6E7D" w:rsidRDefault="00AE6E7D" w:rsidP="00971A72">
            <w:pPr>
              <w:pStyle w:val="ac"/>
            </w:pPr>
            <w:r w:rsidRPr="00AE6E7D">
              <w:rPr>
                <w:rFonts w:hint="eastAsia"/>
              </w:rPr>
              <w:t>0.083</w:t>
            </w:r>
          </w:p>
        </w:tc>
        <w:tc>
          <w:tcPr>
            <w:tcW w:w="883" w:type="pct"/>
            <w:vAlign w:val="center"/>
          </w:tcPr>
          <w:p w:rsidR="00AE6E7D" w:rsidRPr="00AE6E7D" w:rsidRDefault="00AE6E7D" w:rsidP="00971A72">
            <w:pPr>
              <w:pStyle w:val="ac"/>
            </w:pPr>
            <w:r w:rsidRPr="00AE6E7D">
              <w:t>1.</w:t>
            </w:r>
            <w:r w:rsidRPr="00AE6E7D">
              <w:rPr>
                <w:rFonts w:hint="eastAsia"/>
              </w:rPr>
              <w:t>0</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r w:rsidR="00AE6E7D" w:rsidRPr="00AE6E7D" w:rsidTr="00AE6E7D">
        <w:trPr>
          <w:trHeight w:val="397"/>
          <w:jc w:val="center"/>
        </w:trPr>
        <w:tc>
          <w:tcPr>
            <w:tcW w:w="690" w:type="pct"/>
            <w:vMerge/>
            <w:vAlign w:val="center"/>
          </w:tcPr>
          <w:p w:rsidR="00AE6E7D" w:rsidRPr="00AE6E7D" w:rsidRDefault="00AE6E7D" w:rsidP="00971A72">
            <w:pPr>
              <w:pStyle w:val="ac"/>
            </w:pPr>
          </w:p>
        </w:tc>
        <w:tc>
          <w:tcPr>
            <w:tcW w:w="1447" w:type="pct"/>
            <w:vAlign w:val="center"/>
          </w:tcPr>
          <w:p w:rsidR="00AE6E7D" w:rsidRPr="00AE6E7D" w:rsidRDefault="00AE6E7D" w:rsidP="00971A72">
            <w:pPr>
              <w:pStyle w:val="ac"/>
            </w:pPr>
            <w:r w:rsidRPr="00AE6E7D">
              <w:t>镍</w:t>
            </w:r>
          </w:p>
        </w:tc>
        <w:tc>
          <w:tcPr>
            <w:tcW w:w="686" w:type="pct"/>
            <w:vAlign w:val="center"/>
          </w:tcPr>
          <w:p w:rsidR="00AE6E7D" w:rsidRPr="00AE6E7D" w:rsidRDefault="00AE6E7D" w:rsidP="00971A72">
            <w:pPr>
              <w:pStyle w:val="ac"/>
            </w:pPr>
            <w:r w:rsidRPr="00AE6E7D">
              <w:rPr>
                <w:rFonts w:hint="eastAsia"/>
              </w:rPr>
              <w:t>42</w:t>
            </w:r>
          </w:p>
        </w:tc>
        <w:tc>
          <w:tcPr>
            <w:tcW w:w="883" w:type="pct"/>
            <w:vAlign w:val="center"/>
          </w:tcPr>
          <w:p w:rsidR="00AE6E7D" w:rsidRPr="00AE6E7D" w:rsidRDefault="00AE6E7D" w:rsidP="00971A72">
            <w:pPr>
              <w:pStyle w:val="ac"/>
            </w:pPr>
            <w:r w:rsidRPr="00AE6E7D">
              <w:rPr>
                <w:rFonts w:hint="eastAsia"/>
              </w:rPr>
              <w:t>190</w:t>
            </w:r>
          </w:p>
        </w:tc>
        <w:tc>
          <w:tcPr>
            <w:tcW w:w="647" w:type="pct"/>
            <w:vAlign w:val="center"/>
          </w:tcPr>
          <w:p w:rsidR="00AE6E7D" w:rsidRPr="00AE6E7D" w:rsidRDefault="00AE6E7D" w:rsidP="00971A72">
            <w:pPr>
              <w:pStyle w:val="ac"/>
              <w:rPr>
                <w:rFonts w:eastAsia="Times New Roman"/>
              </w:rPr>
            </w:pPr>
            <w:r w:rsidRPr="00AE6E7D">
              <w:t>mg/kg</w:t>
            </w:r>
          </w:p>
        </w:tc>
        <w:tc>
          <w:tcPr>
            <w:tcW w:w="647" w:type="pct"/>
            <w:vAlign w:val="center"/>
          </w:tcPr>
          <w:p w:rsidR="00AE6E7D" w:rsidRPr="00AE6E7D" w:rsidRDefault="00AE6E7D" w:rsidP="00971A72">
            <w:pPr>
              <w:pStyle w:val="ac"/>
            </w:pPr>
            <w:r w:rsidRPr="00AE6E7D">
              <w:t>达标</w:t>
            </w:r>
          </w:p>
        </w:tc>
      </w:tr>
    </w:tbl>
    <w:p w:rsidR="00AE6E7D" w:rsidRPr="00476E16" w:rsidRDefault="00AE6E7D" w:rsidP="00AE6E7D">
      <w:pPr>
        <w:pStyle w:val="a2"/>
        <w:ind w:firstLine="480"/>
        <w:rPr>
          <w:u w:val="single"/>
        </w:rPr>
      </w:pPr>
    </w:p>
    <w:p w:rsidR="00AE6E7D" w:rsidRDefault="00AE6E7D" w:rsidP="00AE6E7D">
      <w:pPr>
        <w:pStyle w:val="a2"/>
        <w:ind w:firstLine="480"/>
      </w:pPr>
      <w:r w:rsidRPr="00476E16">
        <w:rPr>
          <w:rFonts w:hint="eastAsia"/>
        </w:rPr>
        <w:t>由上表可知，本项目拟建区域土壤环境中</w:t>
      </w:r>
      <w:r w:rsidRPr="00476E16">
        <w:t>砷、铬、镉、铜、铅、汞、镍</w:t>
      </w:r>
      <w:r w:rsidRPr="00476E16">
        <w:rPr>
          <w:rFonts w:hint="eastAsia"/>
        </w:rPr>
        <w:t>监测因子能满足</w:t>
      </w:r>
      <w:r w:rsidRPr="00476E16">
        <w:t>土壤环境质量农用地土壤污染风险管控标</w:t>
      </w:r>
      <w:r w:rsidRPr="00476E16">
        <w:rPr>
          <w:bCs/>
          <w:kern w:val="0"/>
        </w:rPr>
        <w:t>准（试行）》（</w:t>
      </w:r>
      <w:r w:rsidRPr="00476E16">
        <w:rPr>
          <w:bCs/>
          <w:kern w:val="0"/>
        </w:rPr>
        <w:t>GB15618-2018</w:t>
      </w:r>
      <w:r w:rsidRPr="00476E16">
        <w:rPr>
          <w:bCs/>
          <w:kern w:val="0"/>
        </w:rPr>
        <w:t>）风险筛选值中的</w:t>
      </w:r>
      <w:r w:rsidRPr="00476E16">
        <w:t>其他</w:t>
      </w:r>
      <w:r w:rsidRPr="00476E16">
        <w:rPr>
          <w:bCs/>
          <w:kern w:val="0"/>
        </w:rPr>
        <w:t>的标准</w:t>
      </w:r>
      <w:r w:rsidRPr="00476E16">
        <w:t>限值</w:t>
      </w:r>
      <w:r w:rsidRPr="00476E16">
        <w:rPr>
          <w:rFonts w:hint="eastAsia"/>
        </w:rPr>
        <w:t>，</w:t>
      </w:r>
      <w:r w:rsidRPr="00476E16">
        <w:rPr>
          <w:bCs/>
          <w:kern w:val="0"/>
        </w:rPr>
        <w:t>其他指标</w:t>
      </w:r>
      <w:r w:rsidRPr="00476E16">
        <w:rPr>
          <w:rFonts w:hint="eastAsia"/>
          <w:bCs/>
          <w:kern w:val="0"/>
        </w:rPr>
        <w:t>可达到</w:t>
      </w:r>
      <w:r w:rsidRPr="00476E16">
        <w:t>《土壤环境质量建设用地土壤污染风险管控标准（试行）》（</w:t>
      </w:r>
      <w:r w:rsidRPr="00476E16">
        <w:t>GB36600-2018</w:t>
      </w:r>
      <w:r w:rsidRPr="00476E16">
        <w:t>）风险筛选值中的第二类用地</w:t>
      </w:r>
      <w:r w:rsidRPr="00476E16">
        <w:rPr>
          <w:bCs/>
          <w:kern w:val="0"/>
        </w:rPr>
        <w:t>的标准</w:t>
      </w:r>
      <w:r w:rsidRPr="00476E16">
        <w:t>限值</w:t>
      </w:r>
      <w:r w:rsidRPr="00476E16">
        <w:rPr>
          <w:rFonts w:hint="eastAsia"/>
        </w:rPr>
        <w:t>；拟建地土壤环境良好。</w:t>
      </w:r>
    </w:p>
    <w:p w:rsidR="004A0E48" w:rsidRPr="00287EF0" w:rsidRDefault="004A0E48" w:rsidP="004A0E48">
      <w:pPr>
        <w:pStyle w:val="3"/>
        <w:rPr>
          <w:rFonts w:cs="Times New Roman"/>
        </w:rPr>
      </w:pPr>
      <w:r w:rsidRPr="00287EF0">
        <w:rPr>
          <w:rFonts w:cs="Times New Roman"/>
        </w:rPr>
        <w:t>生态环境现状调查</w:t>
      </w:r>
    </w:p>
    <w:p w:rsidR="004A0E48" w:rsidRPr="00287EF0" w:rsidRDefault="004A0E48" w:rsidP="004A0E48">
      <w:pPr>
        <w:pStyle w:val="a2"/>
        <w:ind w:firstLine="480"/>
        <w:rPr>
          <w:rFonts w:cs="Times New Roman"/>
        </w:rPr>
      </w:pPr>
      <w:r w:rsidRPr="00287EF0">
        <w:rPr>
          <w:rFonts w:cs="Times New Roman"/>
        </w:rPr>
        <w:t>项目用地面积</w:t>
      </w:r>
      <w:r w:rsidRPr="00820DA0">
        <w:rPr>
          <w:rFonts w:cs="Times New Roman"/>
          <w:szCs w:val="24"/>
          <w:shd w:val="clear" w:color="auto" w:fill="FFFFFF"/>
        </w:rPr>
        <w:t>126508.27</w:t>
      </w:r>
      <w:r w:rsidRPr="0071147F">
        <w:rPr>
          <w:rFonts w:cs="Times New Roman"/>
        </w:rPr>
        <w:t>m</w:t>
      </w:r>
      <w:r w:rsidRPr="0071147F">
        <w:rPr>
          <w:rFonts w:cs="Times New Roman"/>
          <w:vertAlign w:val="superscript"/>
        </w:rPr>
        <w:t>2</w:t>
      </w:r>
      <w:r>
        <w:rPr>
          <w:rFonts w:cs="Times New Roman" w:hint="eastAsia"/>
          <w:szCs w:val="24"/>
          <w:shd w:val="clear" w:color="auto" w:fill="FFFFFF"/>
        </w:rPr>
        <w:t>（约</w:t>
      </w:r>
      <w:r>
        <w:rPr>
          <w:rFonts w:cs="Times New Roman" w:hint="eastAsia"/>
          <w:szCs w:val="24"/>
          <w:shd w:val="clear" w:color="auto" w:fill="FFFFFF"/>
        </w:rPr>
        <w:t>189.8</w:t>
      </w:r>
      <w:r>
        <w:rPr>
          <w:rFonts w:cs="Times New Roman" w:hint="eastAsia"/>
          <w:szCs w:val="24"/>
          <w:shd w:val="clear" w:color="auto" w:fill="FFFFFF"/>
        </w:rPr>
        <w:t>亩）</w:t>
      </w:r>
      <w:r w:rsidRPr="00287EF0">
        <w:rPr>
          <w:rFonts w:cs="Times New Roman"/>
        </w:rPr>
        <w:t>；用地为</w:t>
      </w:r>
      <w:r>
        <w:rPr>
          <w:rFonts w:cs="Times New Roman" w:hint="eastAsia"/>
        </w:rPr>
        <w:t>衡阳县台</w:t>
      </w:r>
      <w:r>
        <w:rPr>
          <w:rFonts w:cs="Times New Roman"/>
        </w:rPr>
        <w:t>源镇前进村财冲组和东湖寺村近丝塘组</w:t>
      </w:r>
      <w:r w:rsidRPr="00287EF0">
        <w:rPr>
          <w:rFonts w:cs="Times New Roman"/>
        </w:rPr>
        <w:t>，</w:t>
      </w:r>
      <w:r>
        <w:rPr>
          <w:rFonts w:cs="Times New Roman" w:hint="eastAsia"/>
        </w:rPr>
        <w:t>湖南安发</w:t>
      </w:r>
      <w:r>
        <w:rPr>
          <w:rFonts w:cs="Times New Roman"/>
        </w:rPr>
        <w:t>原生态农业旅游开发有限公司</w:t>
      </w:r>
      <w:r w:rsidRPr="00287EF0">
        <w:rPr>
          <w:rFonts w:cs="Times New Roman"/>
        </w:rPr>
        <w:t>已经与当地村委会签订土地使用权租凭协议；</w:t>
      </w:r>
      <w:r>
        <w:rPr>
          <w:rFonts w:cs="Times New Roman"/>
        </w:rPr>
        <w:t>土地利用现状主要为荒地及</w:t>
      </w:r>
      <w:r w:rsidRPr="00287EF0">
        <w:rPr>
          <w:rFonts w:cs="Times New Roman"/>
        </w:rPr>
        <w:t>林地</w:t>
      </w:r>
      <w:r w:rsidR="00D4758B">
        <w:rPr>
          <w:rFonts w:cs="Times New Roman" w:hint="eastAsia"/>
        </w:rPr>
        <w:t>，</w:t>
      </w:r>
      <w:r w:rsidR="00D4758B">
        <w:rPr>
          <w:rFonts w:cs="Times New Roman"/>
        </w:rPr>
        <w:t>少量耕地</w:t>
      </w:r>
      <w:r w:rsidRPr="00287EF0">
        <w:rPr>
          <w:rFonts w:cs="Times New Roman"/>
        </w:rPr>
        <w:t>。</w:t>
      </w:r>
    </w:p>
    <w:p w:rsidR="004A0E48" w:rsidRPr="00287EF0" w:rsidRDefault="004A0E48" w:rsidP="004A0E48">
      <w:pPr>
        <w:pStyle w:val="a2"/>
        <w:ind w:firstLine="480"/>
        <w:rPr>
          <w:rFonts w:cs="Times New Roman"/>
        </w:rPr>
      </w:pPr>
      <w:r w:rsidRPr="00287EF0">
        <w:rPr>
          <w:rFonts w:cs="Times New Roman"/>
        </w:rPr>
        <w:t>建设过程中将影响项目区内动植物生存环境、农村生态环境，改变区域土地利用现状，引发水土流失等。</w:t>
      </w:r>
    </w:p>
    <w:p w:rsidR="004A0E48" w:rsidRPr="00287EF0" w:rsidRDefault="004A0E48" w:rsidP="004A0E48">
      <w:pPr>
        <w:pStyle w:val="a2"/>
        <w:ind w:firstLine="480"/>
        <w:rPr>
          <w:rFonts w:cs="Times New Roman"/>
        </w:rPr>
      </w:pPr>
      <w:r w:rsidRPr="00287EF0">
        <w:rPr>
          <w:rFonts w:cs="Times New Roman"/>
        </w:rPr>
        <w:t>（</w:t>
      </w:r>
      <w:r w:rsidRPr="00287EF0">
        <w:rPr>
          <w:rFonts w:cs="Times New Roman"/>
        </w:rPr>
        <w:t>1</w:t>
      </w:r>
      <w:r w:rsidRPr="00287EF0">
        <w:rPr>
          <w:rFonts w:cs="Times New Roman"/>
        </w:rPr>
        <w:t>）评价区域土壤类型分布</w:t>
      </w:r>
    </w:p>
    <w:p w:rsidR="004A0E48" w:rsidRPr="00287EF0" w:rsidRDefault="004A0E48" w:rsidP="004A0E48">
      <w:pPr>
        <w:pStyle w:val="a2"/>
        <w:ind w:firstLine="480"/>
        <w:rPr>
          <w:rFonts w:cs="Times New Roman"/>
        </w:rPr>
      </w:pPr>
      <w:r w:rsidRPr="00287EF0">
        <w:rPr>
          <w:rFonts w:cs="Times New Roman"/>
        </w:rPr>
        <w:t>评价区林地多由变质岩、沉积风化残积岩、花岗岩风化发育成的红壤。土层由于有植被，成土母岩的差异而厚不一，多在</w:t>
      </w:r>
      <w:r w:rsidRPr="00287EF0">
        <w:rPr>
          <w:rFonts w:cs="Times New Roman"/>
        </w:rPr>
        <w:t>40</w:t>
      </w:r>
      <w:r w:rsidRPr="00287EF0">
        <w:rPr>
          <w:rFonts w:cs="Times New Roman"/>
        </w:rPr>
        <w:t>～</w:t>
      </w:r>
      <w:r w:rsidRPr="00287EF0">
        <w:rPr>
          <w:rFonts w:cs="Times New Roman"/>
        </w:rPr>
        <w:t>100cm</w:t>
      </w:r>
      <w:r w:rsidRPr="00287EF0">
        <w:rPr>
          <w:rFonts w:cs="Times New Roman"/>
        </w:rPr>
        <w:t>之间。成土母岩以紫砂岩为主，多为水稻土和红壤。</w:t>
      </w:r>
    </w:p>
    <w:p w:rsidR="004A0E48" w:rsidRPr="00287EF0" w:rsidRDefault="004A0E48" w:rsidP="004A0E48">
      <w:pPr>
        <w:pStyle w:val="a2"/>
        <w:ind w:firstLine="480"/>
        <w:rPr>
          <w:rFonts w:cs="Times New Roman"/>
        </w:rPr>
      </w:pPr>
      <w:r w:rsidRPr="00287EF0">
        <w:rPr>
          <w:rFonts w:cs="Times New Roman"/>
        </w:rPr>
        <w:t>（</w:t>
      </w:r>
      <w:r w:rsidRPr="00287EF0">
        <w:rPr>
          <w:rFonts w:cs="Times New Roman"/>
        </w:rPr>
        <w:t>2</w:t>
      </w:r>
      <w:r w:rsidRPr="00287EF0">
        <w:rPr>
          <w:rFonts w:cs="Times New Roman"/>
        </w:rPr>
        <w:t>）评价区域土地利用状况</w:t>
      </w:r>
    </w:p>
    <w:p w:rsidR="004A0E48" w:rsidRPr="00287EF0" w:rsidRDefault="004A0E48" w:rsidP="004A0E48">
      <w:pPr>
        <w:pStyle w:val="a2"/>
        <w:ind w:firstLine="480"/>
        <w:rPr>
          <w:rFonts w:cs="Times New Roman"/>
        </w:rPr>
      </w:pPr>
      <w:r w:rsidRPr="00287EF0">
        <w:rPr>
          <w:rFonts w:cs="Times New Roman"/>
        </w:rPr>
        <w:t>本项目选址地区为丘陵山地，周围大部分为林地，林业用地为人工林地。</w:t>
      </w:r>
    </w:p>
    <w:p w:rsidR="004A0E48" w:rsidRPr="00287EF0" w:rsidRDefault="004A0E48" w:rsidP="004A0E48">
      <w:pPr>
        <w:pStyle w:val="a2"/>
        <w:ind w:firstLine="480"/>
        <w:rPr>
          <w:rFonts w:cs="Times New Roman"/>
        </w:rPr>
      </w:pPr>
      <w:r w:rsidRPr="00287EF0">
        <w:rPr>
          <w:rFonts w:cs="Times New Roman"/>
        </w:rPr>
        <w:t>（</w:t>
      </w:r>
      <w:r w:rsidRPr="00287EF0">
        <w:rPr>
          <w:rFonts w:cs="Times New Roman"/>
        </w:rPr>
        <w:t>3</w:t>
      </w:r>
      <w:r w:rsidRPr="00287EF0">
        <w:rPr>
          <w:rFonts w:cs="Times New Roman"/>
        </w:rPr>
        <w:t>）评价区域植被现状</w:t>
      </w:r>
    </w:p>
    <w:p w:rsidR="004A0E48" w:rsidRPr="00287EF0" w:rsidRDefault="004A0E48" w:rsidP="004A0E48">
      <w:pPr>
        <w:pStyle w:val="a2"/>
        <w:ind w:firstLine="480"/>
        <w:rPr>
          <w:rFonts w:cs="Times New Roman"/>
        </w:rPr>
      </w:pPr>
      <w:r w:rsidRPr="00287EF0">
        <w:rPr>
          <w:rFonts w:cs="Times New Roman"/>
        </w:rPr>
        <w:t>本项目评价区域内主要植被类型有：针叶林，灌木林。</w:t>
      </w:r>
    </w:p>
    <w:p w:rsidR="004A0E48" w:rsidRPr="00287EF0" w:rsidRDefault="004A0E48" w:rsidP="004A0E48">
      <w:pPr>
        <w:pStyle w:val="a2"/>
        <w:ind w:firstLine="480"/>
        <w:rPr>
          <w:rFonts w:cs="Times New Roman"/>
        </w:rPr>
      </w:pPr>
      <w:r w:rsidRPr="00287EF0">
        <w:rPr>
          <w:rFonts w:ascii="宋体" w:hAnsi="宋体" w:cs="宋体" w:hint="eastAsia"/>
        </w:rPr>
        <w:t>①</w:t>
      </w:r>
      <w:r w:rsidRPr="00287EF0">
        <w:rPr>
          <w:rFonts w:cs="Times New Roman"/>
        </w:rPr>
        <w:t>针叶林：在项目区域可见的马尾松林，林下常有喜光灌木伴生，蕨类覆盖。</w:t>
      </w:r>
    </w:p>
    <w:p w:rsidR="004A0E48" w:rsidRPr="00287EF0" w:rsidRDefault="004A0E48" w:rsidP="004A0E48">
      <w:pPr>
        <w:pStyle w:val="a2"/>
        <w:ind w:firstLine="480"/>
        <w:rPr>
          <w:rFonts w:cs="Times New Roman"/>
        </w:rPr>
      </w:pPr>
      <w:r w:rsidRPr="00287EF0">
        <w:rPr>
          <w:rFonts w:cs="Times New Roman"/>
        </w:rPr>
        <w:t>马尾松林多为天然飞籽成林，以中龄林为主，但长势多较差，郁闭度在</w:t>
      </w:r>
      <w:r w:rsidRPr="00287EF0">
        <w:rPr>
          <w:rFonts w:cs="Times New Roman"/>
        </w:rPr>
        <w:t>0.6</w:t>
      </w:r>
      <w:r w:rsidRPr="00287EF0">
        <w:rPr>
          <w:rFonts w:cs="Times New Roman"/>
        </w:rPr>
        <w:t>左右。林下灌木主要有白栎、野茉莉等，地被物以芒萁为主。</w:t>
      </w:r>
    </w:p>
    <w:p w:rsidR="004A0E48" w:rsidRPr="00287EF0" w:rsidRDefault="004A0E48" w:rsidP="004A0E48">
      <w:pPr>
        <w:pStyle w:val="a2"/>
        <w:ind w:firstLine="480"/>
        <w:rPr>
          <w:rFonts w:cs="Times New Roman"/>
        </w:rPr>
      </w:pPr>
      <w:r w:rsidRPr="00287EF0">
        <w:rPr>
          <w:rFonts w:cs="Times New Roman"/>
        </w:rPr>
        <w:t>湿地松林皆为八十年代末、九十年代初造的人工林，成块状分布，其林下灌木较马尾松林下稀少，覆盖物多以芒萁或禾本科草丛为主。</w:t>
      </w:r>
    </w:p>
    <w:p w:rsidR="004A0E48" w:rsidRPr="00287EF0" w:rsidRDefault="004A0E48" w:rsidP="004A0E48">
      <w:pPr>
        <w:pStyle w:val="a2"/>
        <w:ind w:firstLine="480"/>
        <w:rPr>
          <w:rFonts w:cs="Times New Roman"/>
        </w:rPr>
      </w:pPr>
      <w:r w:rsidRPr="00287EF0">
        <w:rPr>
          <w:rFonts w:ascii="宋体" w:hAnsi="宋体" w:cs="宋体" w:hint="eastAsia"/>
        </w:rPr>
        <w:t>②</w:t>
      </w:r>
      <w:r w:rsidRPr="00287EF0">
        <w:rPr>
          <w:rFonts w:cs="Times New Roman"/>
        </w:rPr>
        <w:t>灌木林：在评价区的山坡、岗地，由灌木树种和矮化为灌木的乔木树种组成，夹杂有胸径小于</w:t>
      </w:r>
      <w:r w:rsidRPr="00287EF0">
        <w:rPr>
          <w:rFonts w:cs="Times New Roman"/>
        </w:rPr>
        <w:t>2cm</w:t>
      </w:r>
      <w:r w:rsidRPr="00287EF0">
        <w:rPr>
          <w:rFonts w:cs="Times New Roman"/>
        </w:rPr>
        <w:t>的小杂竹丛，形成水竹与阔叶树种镶嵌群落。</w:t>
      </w:r>
    </w:p>
    <w:p w:rsidR="004A0E48" w:rsidRPr="00287EF0" w:rsidRDefault="004A0E48" w:rsidP="004A0E48">
      <w:pPr>
        <w:pStyle w:val="a2"/>
        <w:ind w:firstLine="480"/>
        <w:rPr>
          <w:rFonts w:cs="Times New Roman"/>
        </w:rPr>
      </w:pPr>
      <w:r w:rsidRPr="00287EF0">
        <w:rPr>
          <w:rFonts w:cs="Times New Roman"/>
        </w:rPr>
        <w:t>（</w:t>
      </w:r>
      <w:r w:rsidRPr="00287EF0">
        <w:rPr>
          <w:rFonts w:cs="Times New Roman"/>
        </w:rPr>
        <w:t>4</w:t>
      </w:r>
      <w:r w:rsidRPr="00287EF0">
        <w:rPr>
          <w:rFonts w:cs="Times New Roman"/>
        </w:rPr>
        <w:t>）动植物资源</w:t>
      </w:r>
    </w:p>
    <w:p w:rsidR="004A0E48" w:rsidRPr="00287EF0" w:rsidRDefault="004A0E48" w:rsidP="004A0E48">
      <w:pPr>
        <w:pStyle w:val="a2"/>
        <w:ind w:firstLine="480"/>
        <w:rPr>
          <w:rFonts w:cs="Times New Roman"/>
        </w:rPr>
      </w:pPr>
      <w:r w:rsidRPr="00287EF0">
        <w:rPr>
          <w:rFonts w:cs="Times New Roman"/>
        </w:rPr>
        <w:t>据调查，项目评价区域是以人工植被和退化的天然植被为主，动植物物种多为常见的广布种。</w:t>
      </w:r>
    </w:p>
    <w:p w:rsidR="004A0E48" w:rsidRPr="00287EF0" w:rsidRDefault="004A0E48" w:rsidP="004A0E48">
      <w:pPr>
        <w:pStyle w:val="a2"/>
        <w:ind w:firstLine="480"/>
        <w:rPr>
          <w:rFonts w:cs="Times New Roman"/>
        </w:rPr>
      </w:pPr>
      <w:r w:rsidRPr="00287EF0">
        <w:rPr>
          <w:rFonts w:cs="Times New Roman"/>
        </w:rPr>
        <w:t>该区域脊椎动物资源状况主要是两栖类、鸟类为主。</w:t>
      </w:r>
    </w:p>
    <w:p w:rsidR="004A0E48" w:rsidRPr="00AE6E7D" w:rsidRDefault="004A0E48" w:rsidP="004A0E48">
      <w:pPr>
        <w:pStyle w:val="a2"/>
        <w:ind w:firstLine="480"/>
        <w:rPr>
          <w:lang w:val="en-GB"/>
        </w:rPr>
      </w:pPr>
      <w:r w:rsidRPr="00287EF0">
        <w:rPr>
          <w:rFonts w:ascii="宋体" w:hAnsi="宋体" w:cs="宋体" w:hint="eastAsia"/>
        </w:rPr>
        <w:t>①</w:t>
      </w:r>
      <w:r w:rsidRPr="00287EF0">
        <w:rPr>
          <w:rFonts w:cs="Times New Roman"/>
        </w:rPr>
        <w:t>两栖类：本区域有大面积农作区、低山丘陵分布的两栖类以青蛙、田鸡等常见蛙类为主。</w:t>
      </w:r>
      <w:r w:rsidRPr="00287EF0">
        <w:rPr>
          <w:rFonts w:ascii="宋体" w:hAnsi="宋体" w:cs="宋体" w:hint="eastAsia"/>
        </w:rPr>
        <w:t>②</w:t>
      </w:r>
      <w:r w:rsidRPr="00287EF0">
        <w:rPr>
          <w:rFonts w:cs="Times New Roman"/>
        </w:rPr>
        <w:t>鸟类：鹊、莺、燕、鹧鸪、猫头鹰、斑鸠、雀、鹭等。</w:t>
      </w:r>
    </w:p>
    <w:p w:rsidR="001763CC" w:rsidRDefault="001763CC" w:rsidP="001763CC">
      <w:pPr>
        <w:pStyle w:val="a2"/>
        <w:ind w:firstLine="480"/>
      </w:pPr>
      <w:r>
        <w:br w:type="page"/>
      </w:r>
    </w:p>
    <w:p w:rsidR="001763CC" w:rsidRDefault="001763CC" w:rsidP="001763CC">
      <w:pPr>
        <w:pStyle w:val="1"/>
      </w:pPr>
      <w:bookmarkStart w:id="35" w:name="_Toc80889083"/>
      <w:r>
        <w:rPr>
          <w:rFonts w:hint="eastAsia"/>
        </w:rPr>
        <w:t>环境</w:t>
      </w:r>
      <w:r>
        <w:t>影响预测与评价</w:t>
      </w:r>
      <w:bookmarkEnd w:id="35"/>
    </w:p>
    <w:p w:rsidR="001763CC" w:rsidRDefault="001763CC" w:rsidP="001763CC">
      <w:pPr>
        <w:pStyle w:val="2"/>
      </w:pPr>
      <w:bookmarkStart w:id="36" w:name="_Toc80889084"/>
      <w:r>
        <w:rPr>
          <w:rFonts w:hint="eastAsia"/>
        </w:rPr>
        <w:t>施工期</w:t>
      </w:r>
      <w:r>
        <w:t>环境影响</w:t>
      </w:r>
      <w:r>
        <w:rPr>
          <w:rFonts w:hint="eastAsia"/>
        </w:rPr>
        <w:t>预测</w:t>
      </w:r>
      <w:r>
        <w:t>与评价</w:t>
      </w:r>
      <w:bookmarkEnd w:id="36"/>
    </w:p>
    <w:p w:rsidR="00971A72" w:rsidRPr="0071147F" w:rsidRDefault="00971A72" w:rsidP="00971A72">
      <w:pPr>
        <w:pStyle w:val="3"/>
        <w:rPr>
          <w:rFonts w:cs="Times New Roman"/>
        </w:rPr>
      </w:pPr>
      <w:r w:rsidRPr="0071147F">
        <w:rPr>
          <w:rFonts w:cs="Times New Roman"/>
        </w:rPr>
        <w:t>施工期地表水环境影响预测与评价</w:t>
      </w:r>
    </w:p>
    <w:p w:rsidR="00971A72" w:rsidRPr="0071147F" w:rsidRDefault="00971A72" w:rsidP="00971A72">
      <w:pPr>
        <w:pStyle w:val="a2"/>
        <w:ind w:firstLine="480"/>
        <w:rPr>
          <w:rFonts w:cs="Times New Roman"/>
        </w:rPr>
      </w:pPr>
      <w:r w:rsidRPr="0071147F">
        <w:rPr>
          <w:rFonts w:cs="Times New Roman"/>
        </w:rPr>
        <w:t>施工期产生的废水包括施工本身产生的施工废水和施工人员的生活污水，其中施工废水主要为基坑废水、混凝土养护废水及车辆冲洗废水。</w:t>
      </w:r>
    </w:p>
    <w:p w:rsidR="00971A72" w:rsidRPr="0071147F" w:rsidRDefault="00971A72" w:rsidP="00971A72">
      <w:pPr>
        <w:pStyle w:val="a2"/>
        <w:ind w:firstLine="480"/>
        <w:rPr>
          <w:rFonts w:cs="Times New Roman"/>
        </w:rPr>
      </w:pPr>
      <w:r w:rsidRPr="0071147F">
        <w:rPr>
          <w:rFonts w:cs="Times New Roman"/>
        </w:rPr>
        <w:t>（</w:t>
      </w:r>
      <w:r w:rsidRPr="0071147F">
        <w:rPr>
          <w:rFonts w:cs="Times New Roman"/>
        </w:rPr>
        <w:t>1</w:t>
      </w:r>
      <w:r w:rsidRPr="0071147F">
        <w:rPr>
          <w:rFonts w:cs="Times New Roman"/>
        </w:rPr>
        <w:t>）施工废水</w:t>
      </w:r>
    </w:p>
    <w:p w:rsidR="00971A72" w:rsidRPr="0071147F" w:rsidRDefault="00971A72" w:rsidP="00971A72">
      <w:pPr>
        <w:pStyle w:val="a2"/>
        <w:ind w:firstLine="480"/>
        <w:rPr>
          <w:rFonts w:cs="Times New Roman"/>
        </w:rPr>
      </w:pPr>
      <w:r w:rsidRPr="0071147F">
        <w:rPr>
          <w:rFonts w:ascii="宋体" w:hAnsi="宋体" w:cs="宋体" w:hint="eastAsia"/>
        </w:rPr>
        <w:t>①</w:t>
      </w:r>
      <w:r w:rsidRPr="0071147F">
        <w:rPr>
          <w:rFonts w:cs="Times New Roman"/>
        </w:rPr>
        <w:t>混凝土养护废水：新浇筑的混凝土需要保证一定的湿度进行养护，养护时产生混凝土养护废水，混凝土养护废水由于产生量极少，评价建议建设单位在现场修建截污水沟及临时沉淀池，养护废水经沉淀处理后用于场地降尘洒水，难以形成地表径流，因此，混凝土养护废水对水环境无影响。</w:t>
      </w:r>
    </w:p>
    <w:p w:rsidR="00971A72" w:rsidRPr="0071147F" w:rsidRDefault="00971A72" w:rsidP="00971A72">
      <w:pPr>
        <w:pStyle w:val="a2"/>
        <w:ind w:firstLine="480"/>
        <w:rPr>
          <w:rFonts w:cs="Times New Roman"/>
        </w:rPr>
      </w:pPr>
      <w:r w:rsidRPr="0071147F">
        <w:rPr>
          <w:rFonts w:ascii="宋体" w:hAnsi="宋体" w:cs="宋体" w:hint="eastAsia"/>
        </w:rPr>
        <w:t>②</w:t>
      </w:r>
      <w:r w:rsidRPr="0071147F">
        <w:rPr>
          <w:rFonts w:cs="Times New Roman"/>
        </w:rPr>
        <w:t>基坑废水：主要由大气降水在场地内的基坑形成，该废水为无毒无害废水，经厂区临时沉淀池沉淀处理后就回用于现场降尘洒水，不对周边地表水体产生污染影响。</w:t>
      </w:r>
    </w:p>
    <w:p w:rsidR="00971A72" w:rsidRPr="0071147F" w:rsidRDefault="00971A72" w:rsidP="00971A72">
      <w:pPr>
        <w:pStyle w:val="a2"/>
        <w:ind w:firstLine="480"/>
        <w:rPr>
          <w:rFonts w:cs="Times New Roman"/>
        </w:rPr>
      </w:pPr>
      <w:r w:rsidRPr="0071147F">
        <w:rPr>
          <w:rFonts w:ascii="宋体" w:hAnsi="宋体" w:cs="宋体" w:hint="eastAsia"/>
        </w:rPr>
        <w:t>③</w:t>
      </w:r>
      <w:r w:rsidRPr="0071147F">
        <w:rPr>
          <w:rFonts w:cs="Times New Roman"/>
        </w:rPr>
        <w:t>车辆冲洗废水：主要来源于运输车辆冲洗水等，产生量约</w:t>
      </w:r>
      <w:r w:rsidRPr="0071147F">
        <w:rPr>
          <w:rFonts w:cs="Times New Roman"/>
        </w:rPr>
        <w:t>3.0m</w:t>
      </w:r>
      <w:r w:rsidRPr="0071147F">
        <w:rPr>
          <w:rFonts w:cs="Times New Roman"/>
          <w:vertAlign w:val="superscript"/>
        </w:rPr>
        <w:t>3</w:t>
      </w:r>
      <w:r w:rsidRPr="0071147F">
        <w:rPr>
          <w:rFonts w:cs="Times New Roman"/>
        </w:rPr>
        <w:t>/d</w:t>
      </w:r>
      <w:r w:rsidRPr="0071147F">
        <w:rPr>
          <w:rFonts w:cs="Times New Roman"/>
        </w:rPr>
        <w:t>，</w:t>
      </w:r>
      <w:r w:rsidRPr="0071147F">
        <w:rPr>
          <w:rFonts w:cs="Times New Roman"/>
        </w:rPr>
        <w:t>SS</w:t>
      </w:r>
      <w:r w:rsidRPr="0071147F">
        <w:rPr>
          <w:rFonts w:cs="Times New Roman"/>
        </w:rPr>
        <w:t>浓度高达</w:t>
      </w:r>
      <w:r w:rsidRPr="0071147F">
        <w:rPr>
          <w:rFonts w:cs="Times New Roman"/>
        </w:rPr>
        <w:t>2000~4000mg/L</w:t>
      </w:r>
      <w:r w:rsidRPr="0071147F">
        <w:rPr>
          <w:rFonts w:cs="Times New Roman"/>
        </w:rPr>
        <w:t>，在场地内修建</w:t>
      </w:r>
      <w:r w:rsidRPr="0071147F">
        <w:rPr>
          <w:rFonts w:cs="Times New Roman"/>
        </w:rPr>
        <w:t>2×2×1m</w:t>
      </w:r>
      <w:r w:rsidRPr="0071147F">
        <w:rPr>
          <w:rFonts w:cs="Times New Roman"/>
          <w:vertAlign w:val="superscript"/>
        </w:rPr>
        <w:t>3</w:t>
      </w:r>
      <w:r w:rsidRPr="0071147F">
        <w:rPr>
          <w:rFonts w:cs="Times New Roman"/>
        </w:rPr>
        <w:t>的隔油沉淀池，废水经沉淀处理后全部回用，不外排，对区域水环境影响小。</w:t>
      </w:r>
    </w:p>
    <w:p w:rsidR="00971A72" w:rsidRPr="0071147F" w:rsidRDefault="00971A72" w:rsidP="00971A72">
      <w:pPr>
        <w:pStyle w:val="a2"/>
        <w:ind w:firstLine="480"/>
        <w:rPr>
          <w:rFonts w:cs="Times New Roman"/>
        </w:rPr>
      </w:pPr>
      <w:r w:rsidRPr="0071147F">
        <w:rPr>
          <w:rFonts w:cs="Times New Roman"/>
        </w:rPr>
        <w:t>另外，施工场地需在开挖作业面周围设置雨水沟，将作业区地面雨水导至地面水体，减少雨水对施工地面造成冲刷，同时在施工地最低处设置雨水沉淀池，减少水土流失量。</w:t>
      </w:r>
    </w:p>
    <w:p w:rsidR="00971A72" w:rsidRPr="0071147F" w:rsidRDefault="00971A72" w:rsidP="00971A72">
      <w:pPr>
        <w:pStyle w:val="a2"/>
        <w:ind w:firstLine="480"/>
        <w:rPr>
          <w:rFonts w:cs="Times New Roman"/>
        </w:rPr>
      </w:pPr>
      <w:r w:rsidRPr="0071147F">
        <w:rPr>
          <w:rFonts w:cs="Times New Roman"/>
        </w:rPr>
        <w:t>（</w:t>
      </w:r>
      <w:r w:rsidRPr="0071147F">
        <w:rPr>
          <w:rFonts w:cs="Times New Roman"/>
        </w:rPr>
        <w:t>2</w:t>
      </w:r>
      <w:r w:rsidRPr="0071147F">
        <w:rPr>
          <w:rFonts w:cs="Times New Roman"/>
        </w:rPr>
        <w:t>）施工人员生活废水</w:t>
      </w:r>
    </w:p>
    <w:p w:rsidR="00971A72" w:rsidRPr="0071147F" w:rsidRDefault="00971A72" w:rsidP="00971A72">
      <w:pPr>
        <w:pStyle w:val="a2"/>
        <w:ind w:firstLine="480"/>
        <w:rPr>
          <w:rFonts w:cs="Times New Roman"/>
        </w:rPr>
      </w:pPr>
      <w:r w:rsidRPr="0071147F">
        <w:rPr>
          <w:rFonts w:cs="Times New Roman"/>
        </w:rPr>
        <w:t>施工人员从附近居民中招募，因此施工场地内不设施工生活营地，不设食堂，无含油生活污水排放。施工场地设临时</w:t>
      </w:r>
      <w:r w:rsidR="00107E0F">
        <w:rPr>
          <w:rFonts w:cs="Times New Roman" w:hint="eastAsia"/>
        </w:rPr>
        <w:t>公</w:t>
      </w:r>
      <w:r w:rsidRPr="0071147F">
        <w:rPr>
          <w:rFonts w:cs="Times New Roman"/>
        </w:rPr>
        <w:t>厕，工人如厕废水经收集处理后，委托周边村民定期清掏运走作为周边农田肥料。施工人员洗手、洗脸产生少量的废水，经施工场地的临时沉淀池收集沉淀后用于施工场地内防尘洒水，不外排，不影响周边地表水。</w:t>
      </w:r>
    </w:p>
    <w:p w:rsidR="00971A72" w:rsidRPr="0071147F" w:rsidRDefault="00971A72" w:rsidP="00971A72">
      <w:pPr>
        <w:pStyle w:val="3"/>
        <w:rPr>
          <w:rFonts w:cs="Times New Roman"/>
        </w:rPr>
      </w:pPr>
      <w:r w:rsidRPr="0071147F">
        <w:rPr>
          <w:rFonts w:cs="Times New Roman"/>
        </w:rPr>
        <w:t>施工期大气环境影响预测与评价</w:t>
      </w:r>
    </w:p>
    <w:p w:rsidR="00971A72" w:rsidRPr="0071147F" w:rsidRDefault="00971A72" w:rsidP="00971A72">
      <w:pPr>
        <w:pStyle w:val="a2"/>
        <w:ind w:firstLine="480"/>
        <w:rPr>
          <w:rFonts w:cs="Times New Roman"/>
        </w:rPr>
      </w:pPr>
      <w:r w:rsidRPr="0071147F">
        <w:rPr>
          <w:rFonts w:cs="Times New Roman"/>
        </w:rPr>
        <w:t>施工期大气污染主要是施工阶段产生的扬尘、汽车尾气等。</w:t>
      </w:r>
    </w:p>
    <w:p w:rsidR="00971A72" w:rsidRPr="0071147F" w:rsidRDefault="00971A72" w:rsidP="00971A72">
      <w:pPr>
        <w:pStyle w:val="a2"/>
        <w:ind w:firstLine="480"/>
        <w:rPr>
          <w:rFonts w:cs="Times New Roman"/>
        </w:rPr>
      </w:pPr>
      <w:r w:rsidRPr="0071147F">
        <w:rPr>
          <w:rFonts w:cs="Times New Roman"/>
        </w:rPr>
        <w:t>（</w:t>
      </w:r>
      <w:r w:rsidRPr="0071147F">
        <w:rPr>
          <w:rFonts w:cs="Times New Roman"/>
        </w:rPr>
        <w:t>1</w:t>
      </w:r>
      <w:r w:rsidRPr="0071147F">
        <w:rPr>
          <w:rFonts w:cs="Times New Roman"/>
        </w:rPr>
        <w:t>）施工期扬尘</w:t>
      </w:r>
    </w:p>
    <w:p w:rsidR="00971A72" w:rsidRPr="0071147F" w:rsidRDefault="00971A72" w:rsidP="00971A72">
      <w:pPr>
        <w:pStyle w:val="a2"/>
        <w:ind w:firstLine="480"/>
        <w:rPr>
          <w:rFonts w:cs="Times New Roman"/>
        </w:rPr>
      </w:pPr>
      <w:r w:rsidRPr="0071147F">
        <w:rPr>
          <w:rFonts w:cs="Times New Roman"/>
        </w:rPr>
        <w:t>对整个施工期而言，施工产生的扬尘主要集中在土建施工阶段，按起尘的原因可分为风力起尘和动力起尘，其中风力起尘主要是由于露天堆放的建材（如砂石、水泥等）及裸露的施工区表层浮尘由于天气干燥及大风，产生风力扬尘；而动力起尘，主要是在建材的装卸、堆放过程中，由于外力而产生的尘粒再悬浮而造成，其中施工及装卸车辆造成的扬尘最为严重。</w:t>
      </w:r>
    </w:p>
    <w:p w:rsidR="00971A72" w:rsidRPr="0071147F" w:rsidRDefault="00971A72" w:rsidP="00971A72">
      <w:pPr>
        <w:pStyle w:val="a2"/>
        <w:ind w:firstLine="480"/>
        <w:rPr>
          <w:rFonts w:cs="Times New Roman"/>
        </w:rPr>
      </w:pPr>
      <w:r w:rsidRPr="0071147F">
        <w:rPr>
          <w:rFonts w:ascii="宋体" w:hAnsi="宋体" w:cs="宋体" w:hint="eastAsia"/>
        </w:rPr>
        <w:t>①</w:t>
      </w:r>
      <w:r w:rsidRPr="0071147F">
        <w:rPr>
          <w:rFonts w:cs="Times New Roman"/>
        </w:rPr>
        <w:t>施工期运输车辆扬尘影响分析</w:t>
      </w:r>
    </w:p>
    <w:p w:rsidR="00971A72" w:rsidRPr="0071147F" w:rsidRDefault="00971A72" w:rsidP="00971A72">
      <w:pPr>
        <w:pStyle w:val="a2"/>
        <w:ind w:firstLine="480"/>
        <w:rPr>
          <w:rFonts w:cs="Times New Roman"/>
        </w:rPr>
      </w:pPr>
      <w:r w:rsidRPr="0071147F">
        <w:rPr>
          <w:rFonts w:cs="Times New Roman"/>
        </w:rPr>
        <w:t>据有关文献资料介绍，车辆行驶产生的扬尘占总扬尘的</w:t>
      </w:r>
      <w:r w:rsidRPr="0071147F">
        <w:rPr>
          <w:rFonts w:cs="Times New Roman"/>
        </w:rPr>
        <w:t>60%</w:t>
      </w:r>
      <w:r w:rsidRPr="0071147F">
        <w:rPr>
          <w:rFonts w:cs="Times New Roman"/>
        </w:rPr>
        <w:t>以上，车辆行驶产生的扬尘，在完全干燥情况下，可按下列经验公式计算：</w:t>
      </w:r>
    </w:p>
    <w:p w:rsidR="00971A72" w:rsidRPr="0071147F" w:rsidRDefault="00971A72" w:rsidP="00971A72">
      <w:pPr>
        <w:pStyle w:val="a2"/>
        <w:ind w:firstLine="480"/>
        <w:jc w:val="center"/>
        <w:rPr>
          <w:rFonts w:cs="Times New Roman"/>
        </w:rPr>
      </w:pPr>
      <w:r w:rsidRPr="0071147F">
        <w:rPr>
          <w:rFonts w:cs="Times New Roman"/>
        </w:rPr>
        <w:object w:dxaOrig="3555" w:dyaOrig="345">
          <v:shape id="_x0000_i1029" type="#_x0000_t75" style="width:180.3pt;height:21.3pt" o:ole="">
            <v:imagedata r:id="rId25" o:title="" embosscolor="white"/>
          </v:shape>
          <o:OLEObject Type="Embed" ProgID="Equation.3" ShapeID="_x0000_i1029" DrawAspect="Content" ObjectID="_1697288198" r:id="rId26"/>
        </w:object>
      </w:r>
    </w:p>
    <w:p w:rsidR="00971A72" w:rsidRPr="0071147F" w:rsidRDefault="00971A72" w:rsidP="00971A72">
      <w:pPr>
        <w:pStyle w:val="a2"/>
        <w:ind w:firstLine="480"/>
        <w:rPr>
          <w:rFonts w:cs="Times New Roman"/>
        </w:rPr>
      </w:pPr>
      <w:r w:rsidRPr="0071147F">
        <w:rPr>
          <w:rFonts w:cs="Times New Roman"/>
        </w:rPr>
        <w:t>式中：</w:t>
      </w:r>
      <w:r w:rsidRPr="0071147F">
        <w:rPr>
          <w:rFonts w:cs="Times New Roman"/>
        </w:rPr>
        <w:t>Q—</w:t>
      </w:r>
      <w:r w:rsidRPr="0071147F">
        <w:rPr>
          <w:rFonts w:cs="Times New Roman"/>
        </w:rPr>
        <w:t>汽车行驶的扬尘，</w:t>
      </w:r>
      <w:r w:rsidRPr="0071147F">
        <w:rPr>
          <w:rFonts w:cs="Times New Roman"/>
        </w:rPr>
        <w:t>kg/km·</w:t>
      </w:r>
      <w:r w:rsidRPr="0071147F">
        <w:rPr>
          <w:rFonts w:cs="Times New Roman"/>
        </w:rPr>
        <w:t>辆；</w:t>
      </w:r>
    </w:p>
    <w:p w:rsidR="00971A72" w:rsidRPr="0071147F" w:rsidRDefault="00971A72" w:rsidP="00971A72">
      <w:pPr>
        <w:pStyle w:val="a2"/>
        <w:ind w:firstLineChars="500" w:firstLine="1200"/>
        <w:rPr>
          <w:rFonts w:cs="Times New Roman"/>
        </w:rPr>
      </w:pPr>
      <w:r w:rsidRPr="0071147F">
        <w:rPr>
          <w:rFonts w:cs="Times New Roman"/>
        </w:rPr>
        <w:t>V—</w:t>
      </w:r>
      <w:r w:rsidRPr="0071147F">
        <w:rPr>
          <w:rFonts w:cs="Times New Roman"/>
        </w:rPr>
        <w:t>汽车速度，</w:t>
      </w:r>
      <w:r w:rsidRPr="0071147F">
        <w:rPr>
          <w:rFonts w:cs="Times New Roman"/>
        </w:rPr>
        <w:t>km/hr</w:t>
      </w:r>
      <w:r w:rsidRPr="0071147F">
        <w:rPr>
          <w:rFonts w:cs="Times New Roman"/>
        </w:rPr>
        <w:t>；</w:t>
      </w:r>
    </w:p>
    <w:p w:rsidR="00971A72" w:rsidRPr="0071147F" w:rsidRDefault="00971A72" w:rsidP="00971A72">
      <w:pPr>
        <w:pStyle w:val="a2"/>
        <w:ind w:firstLineChars="500" w:firstLine="1200"/>
        <w:rPr>
          <w:rFonts w:cs="Times New Roman"/>
        </w:rPr>
      </w:pPr>
      <w:r w:rsidRPr="0071147F">
        <w:rPr>
          <w:rFonts w:cs="Times New Roman"/>
        </w:rPr>
        <w:t>W—</w:t>
      </w:r>
      <w:r w:rsidRPr="0071147F">
        <w:rPr>
          <w:rFonts w:cs="Times New Roman"/>
        </w:rPr>
        <w:t>汽车载重量，吨；</w:t>
      </w:r>
      <w:r w:rsidRPr="0071147F">
        <w:rPr>
          <w:rFonts w:cs="Times New Roman"/>
        </w:rPr>
        <w:t xml:space="preserve">     </w:t>
      </w:r>
    </w:p>
    <w:p w:rsidR="00971A72" w:rsidRPr="0071147F" w:rsidRDefault="00971A72" w:rsidP="00971A72">
      <w:pPr>
        <w:pStyle w:val="a2"/>
        <w:ind w:firstLineChars="500" w:firstLine="1200"/>
        <w:rPr>
          <w:rFonts w:cs="Times New Roman"/>
        </w:rPr>
      </w:pPr>
      <w:r w:rsidRPr="0071147F">
        <w:rPr>
          <w:rFonts w:cs="Times New Roman"/>
        </w:rPr>
        <w:t>P—</w:t>
      </w:r>
      <w:r w:rsidRPr="0071147F">
        <w:rPr>
          <w:rFonts w:cs="Times New Roman"/>
        </w:rPr>
        <w:t>道路表面粉尘量，</w:t>
      </w:r>
      <w:r w:rsidRPr="0071147F">
        <w:rPr>
          <w:rFonts w:cs="Times New Roman"/>
        </w:rPr>
        <w:t>kg/m</w:t>
      </w:r>
      <w:r w:rsidRPr="0071147F">
        <w:rPr>
          <w:rFonts w:cs="Times New Roman"/>
          <w:vertAlign w:val="superscript"/>
        </w:rPr>
        <w:t>2</w:t>
      </w:r>
      <w:r w:rsidRPr="0071147F">
        <w:rPr>
          <w:rFonts w:cs="Times New Roman"/>
        </w:rPr>
        <w:t>。</w:t>
      </w:r>
    </w:p>
    <w:p w:rsidR="00971A72" w:rsidRPr="0071147F" w:rsidRDefault="00971A72" w:rsidP="00971A72">
      <w:pPr>
        <w:pStyle w:val="a2"/>
        <w:ind w:firstLine="480"/>
        <w:rPr>
          <w:rFonts w:cs="Times New Roman"/>
        </w:rPr>
      </w:pPr>
      <w:r w:rsidRPr="0071147F">
        <w:rPr>
          <w:rFonts w:cs="Times New Roman"/>
        </w:rPr>
        <w:t>表</w:t>
      </w:r>
      <w:r w:rsidRPr="0071147F">
        <w:rPr>
          <w:rFonts w:cs="Times New Roman"/>
        </w:rPr>
        <w:t>5.1-1</w:t>
      </w:r>
      <w:r w:rsidRPr="0071147F">
        <w:rPr>
          <w:rFonts w:cs="Times New Roman"/>
        </w:rPr>
        <w:t>为一辆载重</w:t>
      </w:r>
      <w:r w:rsidRPr="0071147F">
        <w:rPr>
          <w:rFonts w:cs="Times New Roman"/>
        </w:rPr>
        <w:t>5t</w:t>
      </w:r>
      <w:r w:rsidRPr="0071147F">
        <w:rPr>
          <w:rFonts w:cs="Times New Roman"/>
        </w:rPr>
        <w:t>的卡车，通过一段长度为</w:t>
      </w:r>
      <w:r w:rsidRPr="0071147F">
        <w:rPr>
          <w:rFonts w:cs="Times New Roman"/>
        </w:rPr>
        <w:t>500m</w:t>
      </w:r>
      <w:r w:rsidRPr="0071147F">
        <w:rPr>
          <w:rFonts w:cs="Times New Roman"/>
        </w:rPr>
        <w:t>的路面时，不同路面清洁程度，不同行驶速度情况下产生的扬尘量。由此可见，在同样路面清洁情况下，车速越快，扬尘量越大；而在同样车速情况下，路面清洁度越差，则扬尘量越大。</w:t>
      </w:r>
    </w:p>
    <w:p w:rsidR="00971A72" w:rsidRPr="0071147F" w:rsidRDefault="00971A72" w:rsidP="00971A72">
      <w:pPr>
        <w:pStyle w:val="ab"/>
        <w:ind w:left="420" w:hanging="420"/>
        <w:rPr>
          <w:rFonts w:cs="Times New Roman"/>
        </w:rPr>
      </w:pPr>
      <w:r w:rsidRPr="0071147F">
        <w:rPr>
          <w:rFonts w:cs="Times New Roman"/>
        </w:rPr>
        <w:t>表</w:t>
      </w:r>
      <w:r w:rsidRPr="0071147F">
        <w:rPr>
          <w:rFonts w:cs="Times New Roman"/>
        </w:rPr>
        <w:t xml:space="preserve">5.1-1  </w:t>
      </w:r>
      <w:r w:rsidRPr="0071147F">
        <w:rPr>
          <w:rFonts w:cs="Times New Roman"/>
        </w:rPr>
        <w:t>不同车速和地面清洁程度时的汽车扬尘</w:t>
      </w:r>
      <w:r w:rsidRPr="0071147F">
        <w:rPr>
          <w:rFonts w:cs="Times New Roman"/>
        </w:rPr>
        <w:t xml:space="preserve">  </w:t>
      </w:r>
      <w:r w:rsidRPr="0071147F">
        <w:rPr>
          <w:rFonts w:cs="Times New Roman"/>
        </w:rPr>
        <w:t>单位：</w:t>
      </w:r>
      <w:r w:rsidRPr="0071147F">
        <w:rPr>
          <w:rFonts w:cs="Times New Roman"/>
        </w:rPr>
        <w:t>kg/</w:t>
      </w:r>
      <w:r w:rsidRPr="0071147F">
        <w:rPr>
          <w:rFonts w:cs="Times New Roman"/>
        </w:rPr>
        <w:t>辆</w:t>
      </w:r>
      <w:r w:rsidRPr="0071147F">
        <w:rPr>
          <w:rFonts w:cs="Times New Roman"/>
        </w:rPr>
        <w:t>·km</w:t>
      </w:r>
    </w:p>
    <w:tbl>
      <w:tblPr>
        <w:tblW w:w="9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13"/>
        <w:gridCol w:w="1310"/>
        <w:gridCol w:w="1312"/>
        <w:gridCol w:w="1312"/>
        <w:gridCol w:w="1310"/>
        <w:gridCol w:w="1310"/>
        <w:gridCol w:w="1306"/>
      </w:tblGrid>
      <w:tr w:rsidR="00971A72" w:rsidRPr="0071147F" w:rsidTr="00971A72">
        <w:trPr>
          <w:trHeight w:val="397"/>
        </w:trPr>
        <w:tc>
          <w:tcPr>
            <w:tcW w:w="1313" w:type="dxa"/>
            <w:tcBorders>
              <w:top w:val="single" w:sz="4" w:space="0" w:color="auto"/>
              <w:left w:val="single" w:sz="4" w:space="0" w:color="auto"/>
              <w:bottom w:val="single" w:sz="4" w:space="0" w:color="auto"/>
              <w:right w:val="single" w:sz="4" w:space="0" w:color="auto"/>
              <w:tl2br w:val="single" w:sz="4" w:space="0" w:color="auto"/>
            </w:tcBorders>
            <w:vAlign w:val="center"/>
          </w:tcPr>
          <w:p w:rsidR="00971A72" w:rsidRPr="0071147F" w:rsidRDefault="00971A72" w:rsidP="00971A72">
            <w:pPr>
              <w:pStyle w:val="ac"/>
              <w:rPr>
                <w:rFonts w:cs="Times New Roman"/>
              </w:rPr>
            </w:pPr>
            <w:r w:rsidRPr="0071147F">
              <w:rPr>
                <w:rFonts w:cs="Times New Roman"/>
              </w:rPr>
              <w:t xml:space="preserve">       P</w:t>
            </w:r>
          </w:p>
          <w:p w:rsidR="00971A72" w:rsidRPr="0071147F" w:rsidRDefault="00971A72" w:rsidP="00971A72">
            <w:pPr>
              <w:pStyle w:val="ac"/>
              <w:jc w:val="left"/>
              <w:rPr>
                <w:rFonts w:cs="Times New Roman"/>
              </w:rPr>
            </w:pPr>
            <w:r w:rsidRPr="0071147F">
              <w:rPr>
                <w:rFonts w:cs="Times New Roman"/>
              </w:rPr>
              <w:t>车速</w:t>
            </w:r>
            <w:r w:rsidRPr="0071147F">
              <w:rPr>
                <w:rFonts w:cs="Times New Roman"/>
                <w:sz w:val="18"/>
                <w:szCs w:val="18"/>
              </w:rPr>
              <w:t>(km/h)</w:t>
            </w:r>
          </w:p>
        </w:tc>
        <w:tc>
          <w:tcPr>
            <w:tcW w:w="1310" w:type="dxa"/>
            <w:tcBorders>
              <w:top w:val="single" w:sz="4" w:space="0" w:color="auto"/>
              <w:left w:val="single" w:sz="4" w:space="0" w:color="auto"/>
              <w:bottom w:val="single" w:sz="4" w:space="0" w:color="auto"/>
              <w:right w:val="single" w:sz="4" w:space="0" w:color="auto"/>
            </w:tcBorders>
            <w:vAlign w:val="center"/>
          </w:tcPr>
          <w:p w:rsidR="00971A72" w:rsidRPr="0071147F" w:rsidRDefault="00971A72" w:rsidP="00971A72">
            <w:pPr>
              <w:pStyle w:val="ac"/>
              <w:rPr>
                <w:rFonts w:cs="Times New Roman"/>
              </w:rPr>
            </w:pPr>
            <w:r w:rsidRPr="0071147F">
              <w:rPr>
                <w:rFonts w:cs="Times New Roman"/>
              </w:rPr>
              <w:t>0.1</w:t>
            </w:r>
            <w:r w:rsidRPr="0071147F">
              <w:rPr>
                <w:rFonts w:cs="Times New Roman"/>
              </w:rPr>
              <w:t>（</w:t>
            </w:r>
            <w:r w:rsidRPr="0071147F">
              <w:rPr>
                <w:rFonts w:cs="Times New Roman"/>
              </w:rPr>
              <w:t>kg/m</w:t>
            </w:r>
            <w:r w:rsidRPr="0071147F">
              <w:rPr>
                <w:rFonts w:cs="Times New Roman"/>
                <w:vertAlign w:val="superscript"/>
              </w:rPr>
              <w:t>2</w:t>
            </w:r>
            <w:r w:rsidRPr="0071147F">
              <w:rPr>
                <w:rFonts w:cs="Times New Roman"/>
              </w:rPr>
              <w:t>）</w:t>
            </w:r>
          </w:p>
        </w:tc>
        <w:tc>
          <w:tcPr>
            <w:tcW w:w="1312" w:type="dxa"/>
            <w:tcBorders>
              <w:top w:val="single" w:sz="4" w:space="0" w:color="auto"/>
              <w:left w:val="single" w:sz="4" w:space="0" w:color="auto"/>
              <w:bottom w:val="single" w:sz="4" w:space="0" w:color="auto"/>
              <w:right w:val="single" w:sz="4" w:space="0" w:color="auto"/>
            </w:tcBorders>
            <w:vAlign w:val="center"/>
          </w:tcPr>
          <w:p w:rsidR="00971A72" w:rsidRPr="0071147F" w:rsidRDefault="00971A72" w:rsidP="00971A72">
            <w:pPr>
              <w:pStyle w:val="ac"/>
              <w:rPr>
                <w:rFonts w:cs="Times New Roman"/>
              </w:rPr>
            </w:pPr>
            <w:r w:rsidRPr="0071147F">
              <w:rPr>
                <w:rFonts w:cs="Times New Roman"/>
              </w:rPr>
              <w:t>0.2</w:t>
            </w:r>
            <w:r w:rsidRPr="0071147F">
              <w:rPr>
                <w:rFonts w:cs="Times New Roman"/>
              </w:rPr>
              <w:t>（</w:t>
            </w:r>
            <w:r w:rsidRPr="0071147F">
              <w:rPr>
                <w:rFonts w:cs="Times New Roman"/>
              </w:rPr>
              <w:t>kg/m</w:t>
            </w:r>
            <w:r w:rsidRPr="0071147F">
              <w:rPr>
                <w:rFonts w:cs="Times New Roman"/>
                <w:vertAlign w:val="superscript"/>
              </w:rPr>
              <w:t>2</w:t>
            </w:r>
            <w:r w:rsidRPr="0071147F">
              <w:rPr>
                <w:rFonts w:cs="Times New Roman"/>
              </w:rPr>
              <w:t>）</w:t>
            </w:r>
          </w:p>
        </w:tc>
        <w:tc>
          <w:tcPr>
            <w:tcW w:w="1312" w:type="dxa"/>
            <w:tcBorders>
              <w:top w:val="single" w:sz="4" w:space="0" w:color="auto"/>
              <w:left w:val="single" w:sz="4" w:space="0" w:color="auto"/>
              <w:bottom w:val="single" w:sz="4" w:space="0" w:color="auto"/>
              <w:right w:val="single" w:sz="4" w:space="0" w:color="auto"/>
            </w:tcBorders>
            <w:vAlign w:val="center"/>
          </w:tcPr>
          <w:p w:rsidR="00971A72" w:rsidRPr="0071147F" w:rsidRDefault="00971A72" w:rsidP="00971A72">
            <w:pPr>
              <w:pStyle w:val="ac"/>
              <w:rPr>
                <w:rFonts w:cs="Times New Roman"/>
              </w:rPr>
            </w:pPr>
            <w:r w:rsidRPr="0071147F">
              <w:rPr>
                <w:rFonts w:cs="Times New Roman"/>
              </w:rPr>
              <w:t>0.3</w:t>
            </w:r>
            <w:r w:rsidRPr="0071147F">
              <w:rPr>
                <w:rFonts w:cs="Times New Roman"/>
              </w:rPr>
              <w:t>（</w:t>
            </w:r>
            <w:r w:rsidRPr="0071147F">
              <w:rPr>
                <w:rFonts w:cs="Times New Roman"/>
              </w:rPr>
              <w:t>kg/m</w:t>
            </w:r>
            <w:r w:rsidRPr="0071147F">
              <w:rPr>
                <w:rFonts w:cs="Times New Roman"/>
                <w:vertAlign w:val="superscript"/>
              </w:rPr>
              <w:t>2</w:t>
            </w:r>
            <w:r w:rsidRPr="0071147F">
              <w:rPr>
                <w:rFonts w:cs="Times New Roman"/>
              </w:rPr>
              <w:t>）</w:t>
            </w:r>
          </w:p>
        </w:tc>
        <w:tc>
          <w:tcPr>
            <w:tcW w:w="1310" w:type="dxa"/>
            <w:tcBorders>
              <w:top w:val="single" w:sz="4" w:space="0" w:color="auto"/>
              <w:left w:val="single" w:sz="4" w:space="0" w:color="auto"/>
              <w:bottom w:val="single" w:sz="4" w:space="0" w:color="auto"/>
              <w:right w:val="single" w:sz="4" w:space="0" w:color="auto"/>
            </w:tcBorders>
            <w:vAlign w:val="center"/>
          </w:tcPr>
          <w:p w:rsidR="00971A72" w:rsidRPr="0071147F" w:rsidRDefault="00971A72" w:rsidP="00971A72">
            <w:pPr>
              <w:pStyle w:val="ac"/>
              <w:rPr>
                <w:rFonts w:cs="Times New Roman"/>
              </w:rPr>
            </w:pPr>
            <w:r w:rsidRPr="0071147F">
              <w:rPr>
                <w:rFonts w:cs="Times New Roman"/>
              </w:rPr>
              <w:t>0.4</w:t>
            </w:r>
            <w:r w:rsidRPr="0071147F">
              <w:rPr>
                <w:rFonts w:cs="Times New Roman"/>
              </w:rPr>
              <w:t>（</w:t>
            </w:r>
            <w:r w:rsidRPr="0071147F">
              <w:rPr>
                <w:rFonts w:cs="Times New Roman"/>
              </w:rPr>
              <w:t>kg/m</w:t>
            </w:r>
            <w:r w:rsidRPr="0071147F">
              <w:rPr>
                <w:rFonts w:cs="Times New Roman"/>
                <w:vertAlign w:val="superscript"/>
              </w:rPr>
              <w:t>2</w:t>
            </w:r>
            <w:r w:rsidRPr="0071147F">
              <w:rPr>
                <w:rFonts w:cs="Times New Roman"/>
              </w:rPr>
              <w:t>）</w:t>
            </w:r>
          </w:p>
        </w:tc>
        <w:tc>
          <w:tcPr>
            <w:tcW w:w="1310" w:type="dxa"/>
            <w:tcBorders>
              <w:top w:val="single" w:sz="4" w:space="0" w:color="auto"/>
              <w:left w:val="single" w:sz="4" w:space="0" w:color="auto"/>
              <w:bottom w:val="single" w:sz="4" w:space="0" w:color="auto"/>
              <w:right w:val="single" w:sz="4" w:space="0" w:color="auto"/>
            </w:tcBorders>
            <w:vAlign w:val="center"/>
          </w:tcPr>
          <w:p w:rsidR="00971A72" w:rsidRPr="0071147F" w:rsidRDefault="00971A72" w:rsidP="00971A72">
            <w:pPr>
              <w:pStyle w:val="ac"/>
              <w:rPr>
                <w:rFonts w:cs="Times New Roman"/>
              </w:rPr>
            </w:pPr>
            <w:r w:rsidRPr="0071147F">
              <w:rPr>
                <w:rFonts w:cs="Times New Roman"/>
              </w:rPr>
              <w:t>0.5</w:t>
            </w:r>
            <w:r w:rsidRPr="0071147F">
              <w:rPr>
                <w:rFonts w:cs="Times New Roman"/>
              </w:rPr>
              <w:t>（</w:t>
            </w:r>
            <w:r w:rsidRPr="0071147F">
              <w:rPr>
                <w:rFonts w:cs="Times New Roman"/>
              </w:rPr>
              <w:t>kg/m</w:t>
            </w:r>
            <w:r w:rsidRPr="0071147F">
              <w:rPr>
                <w:rFonts w:cs="Times New Roman"/>
                <w:vertAlign w:val="superscript"/>
              </w:rPr>
              <w:t>2</w:t>
            </w:r>
            <w:r w:rsidRPr="0071147F">
              <w:rPr>
                <w:rFonts w:cs="Times New Roman"/>
              </w:rPr>
              <w:t>）</w:t>
            </w:r>
          </w:p>
        </w:tc>
        <w:tc>
          <w:tcPr>
            <w:tcW w:w="1306" w:type="dxa"/>
            <w:tcBorders>
              <w:top w:val="single" w:sz="4" w:space="0" w:color="auto"/>
              <w:left w:val="single" w:sz="4" w:space="0" w:color="auto"/>
              <w:bottom w:val="single" w:sz="4" w:space="0" w:color="auto"/>
              <w:right w:val="single" w:sz="4" w:space="0" w:color="auto"/>
            </w:tcBorders>
            <w:vAlign w:val="center"/>
          </w:tcPr>
          <w:p w:rsidR="00971A72" w:rsidRPr="0071147F" w:rsidRDefault="00971A72" w:rsidP="00971A72">
            <w:pPr>
              <w:pStyle w:val="ac"/>
              <w:rPr>
                <w:rFonts w:cs="Times New Roman"/>
              </w:rPr>
            </w:pPr>
            <w:r w:rsidRPr="0071147F">
              <w:rPr>
                <w:rFonts w:cs="Times New Roman"/>
              </w:rPr>
              <w:t>1.0</w:t>
            </w:r>
            <w:r w:rsidRPr="0071147F">
              <w:rPr>
                <w:rFonts w:cs="Times New Roman"/>
              </w:rPr>
              <w:t>（</w:t>
            </w:r>
            <w:r w:rsidRPr="0071147F">
              <w:rPr>
                <w:rFonts w:cs="Times New Roman"/>
              </w:rPr>
              <w:t>kg/m</w:t>
            </w:r>
            <w:r w:rsidRPr="0071147F">
              <w:rPr>
                <w:rFonts w:cs="Times New Roman"/>
                <w:vertAlign w:val="superscript"/>
              </w:rPr>
              <w:t>2</w:t>
            </w:r>
            <w:r w:rsidRPr="0071147F">
              <w:rPr>
                <w:rFonts w:cs="Times New Roman"/>
              </w:rPr>
              <w:t>）</w:t>
            </w:r>
          </w:p>
        </w:tc>
      </w:tr>
      <w:tr w:rsidR="00971A72" w:rsidRPr="0071147F" w:rsidTr="00971A72">
        <w:trPr>
          <w:trHeight w:val="397"/>
        </w:trPr>
        <w:tc>
          <w:tcPr>
            <w:tcW w:w="1313" w:type="dxa"/>
            <w:tcBorders>
              <w:top w:val="single" w:sz="4" w:space="0" w:color="auto"/>
              <w:left w:val="single" w:sz="4" w:space="0" w:color="auto"/>
              <w:bottom w:val="single" w:sz="4" w:space="0" w:color="auto"/>
              <w:right w:val="single" w:sz="4" w:space="0" w:color="auto"/>
            </w:tcBorders>
            <w:vAlign w:val="center"/>
          </w:tcPr>
          <w:p w:rsidR="00971A72" w:rsidRPr="0071147F" w:rsidRDefault="00971A72" w:rsidP="00971A72">
            <w:pPr>
              <w:pStyle w:val="ac"/>
              <w:rPr>
                <w:rFonts w:cs="Times New Roman"/>
              </w:rPr>
            </w:pPr>
            <w:r w:rsidRPr="0071147F">
              <w:rPr>
                <w:rFonts w:cs="Times New Roman"/>
              </w:rPr>
              <w:t>5</w:t>
            </w:r>
          </w:p>
        </w:tc>
        <w:tc>
          <w:tcPr>
            <w:tcW w:w="1310" w:type="dxa"/>
            <w:tcBorders>
              <w:top w:val="single" w:sz="4" w:space="0" w:color="auto"/>
              <w:left w:val="single" w:sz="4" w:space="0" w:color="auto"/>
              <w:bottom w:val="single" w:sz="4" w:space="0" w:color="auto"/>
              <w:right w:val="single" w:sz="4" w:space="0" w:color="auto"/>
            </w:tcBorders>
            <w:vAlign w:val="center"/>
          </w:tcPr>
          <w:p w:rsidR="00971A72" w:rsidRPr="0071147F" w:rsidRDefault="00971A72" w:rsidP="00971A72">
            <w:pPr>
              <w:pStyle w:val="ac"/>
              <w:rPr>
                <w:rFonts w:cs="Times New Roman"/>
              </w:rPr>
            </w:pPr>
            <w:r w:rsidRPr="0071147F">
              <w:rPr>
                <w:rFonts w:cs="Times New Roman"/>
              </w:rPr>
              <w:t>0.0283</w:t>
            </w:r>
          </w:p>
        </w:tc>
        <w:tc>
          <w:tcPr>
            <w:tcW w:w="1312" w:type="dxa"/>
            <w:tcBorders>
              <w:top w:val="single" w:sz="4" w:space="0" w:color="auto"/>
              <w:left w:val="single" w:sz="4" w:space="0" w:color="auto"/>
              <w:bottom w:val="single" w:sz="4" w:space="0" w:color="auto"/>
              <w:right w:val="single" w:sz="4" w:space="0" w:color="auto"/>
            </w:tcBorders>
            <w:vAlign w:val="center"/>
          </w:tcPr>
          <w:p w:rsidR="00971A72" w:rsidRPr="0071147F" w:rsidRDefault="00971A72" w:rsidP="00971A72">
            <w:pPr>
              <w:pStyle w:val="ac"/>
              <w:rPr>
                <w:rFonts w:cs="Times New Roman"/>
              </w:rPr>
            </w:pPr>
            <w:r w:rsidRPr="0071147F">
              <w:rPr>
                <w:rFonts w:cs="Times New Roman"/>
              </w:rPr>
              <w:t>0.0476</w:t>
            </w:r>
          </w:p>
        </w:tc>
        <w:tc>
          <w:tcPr>
            <w:tcW w:w="1312" w:type="dxa"/>
            <w:tcBorders>
              <w:top w:val="single" w:sz="4" w:space="0" w:color="auto"/>
              <w:left w:val="single" w:sz="4" w:space="0" w:color="auto"/>
              <w:bottom w:val="single" w:sz="4" w:space="0" w:color="auto"/>
              <w:right w:val="single" w:sz="4" w:space="0" w:color="auto"/>
            </w:tcBorders>
            <w:vAlign w:val="center"/>
          </w:tcPr>
          <w:p w:rsidR="00971A72" w:rsidRPr="0071147F" w:rsidRDefault="00971A72" w:rsidP="00971A72">
            <w:pPr>
              <w:pStyle w:val="ac"/>
              <w:rPr>
                <w:rFonts w:cs="Times New Roman"/>
              </w:rPr>
            </w:pPr>
            <w:r w:rsidRPr="0071147F">
              <w:rPr>
                <w:rFonts w:cs="Times New Roman"/>
              </w:rPr>
              <w:t>0.0646</w:t>
            </w:r>
          </w:p>
        </w:tc>
        <w:tc>
          <w:tcPr>
            <w:tcW w:w="1310" w:type="dxa"/>
            <w:tcBorders>
              <w:top w:val="single" w:sz="4" w:space="0" w:color="auto"/>
              <w:left w:val="single" w:sz="4" w:space="0" w:color="auto"/>
              <w:bottom w:val="single" w:sz="4" w:space="0" w:color="auto"/>
              <w:right w:val="single" w:sz="4" w:space="0" w:color="auto"/>
            </w:tcBorders>
            <w:vAlign w:val="center"/>
          </w:tcPr>
          <w:p w:rsidR="00971A72" w:rsidRPr="0071147F" w:rsidRDefault="00971A72" w:rsidP="00971A72">
            <w:pPr>
              <w:pStyle w:val="ac"/>
              <w:rPr>
                <w:rFonts w:cs="Times New Roman"/>
              </w:rPr>
            </w:pPr>
            <w:r w:rsidRPr="0071147F">
              <w:rPr>
                <w:rFonts w:cs="Times New Roman"/>
              </w:rPr>
              <w:t>0.0801</w:t>
            </w:r>
          </w:p>
        </w:tc>
        <w:tc>
          <w:tcPr>
            <w:tcW w:w="1310" w:type="dxa"/>
            <w:tcBorders>
              <w:top w:val="single" w:sz="4" w:space="0" w:color="auto"/>
              <w:left w:val="single" w:sz="4" w:space="0" w:color="auto"/>
              <w:bottom w:val="single" w:sz="4" w:space="0" w:color="auto"/>
              <w:right w:val="single" w:sz="4" w:space="0" w:color="auto"/>
            </w:tcBorders>
            <w:vAlign w:val="center"/>
          </w:tcPr>
          <w:p w:rsidR="00971A72" w:rsidRPr="0071147F" w:rsidRDefault="00971A72" w:rsidP="00971A72">
            <w:pPr>
              <w:pStyle w:val="ac"/>
              <w:rPr>
                <w:rFonts w:cs="Times New Roman"/>
              </w:rPr>
            </w:pPr>
            <w:r w:rsidRPr="0071147F">
              <w:rPr>
                <w:rFonts w:cs="Times New Roman"/>
              </w:rPr>
              <w:t>0.0947</w:t>
            </w:r>
          </w:p>
        </w:tc>
        <w:tc>
          <w:tcPr>
            <w:tcW w:w="1306" w:type="dxa"/>
            <w:tcBorders>
              <w:top w:val="single" w:sz="4" w:space="0" w:color="auto"/>
              <w:left w:val="single" w:sz="4" w:space="0" w:color="auto"/>
              <w:bottom w:val="single" w:sz="4" w:space="0" w:color="auto"/>
              <w:right w:val="single" w:sz="4" w:space="0" w:color="auto"/>
            </w:tcBorders>
            <w:vAlign w:val="center"/>
          </w:tcPr>
          <w:p w:rsidR="00971A72" w:rsidRPr="0071147F" w:rsidRDefault="00971A72" w:rsidP="00971A72">
            <w:pPr>
              <w:pStyle w:val="ac"/>
              <w:rPr>
                <w:rFonts w:cs="Times New Roman"/>
              </w:rPr>
            </w:pPr>
            <w:r w:rsidRPr="0071147F">
              <w:rPr>
                <w:rFonts w:cs="Times New Roman"/>
              </w:rPr>
              <w:t>0.1593</w:t>
            </w:r>
          </w:p>
        </w:tc>
      </w:tr>
      <w:tr w:rsidR="00971A72" w:rsidRPr="0071147F" w:rsidTr="00971A72">
        <w:trPr>
          <w:trHeight w:val="397"/>
        </w:trPr>
        <w:tc>
          <w:tcPr>
            <w:tcW w:w="1313" w:type="dxa"/>
            <w:tcBorders>
              <w:top w:val="single" w:sz="4" w:space="0" w:color="auto"/>
              <w:left w:val="single" w:sz="4" w:space="0" w:color="auto"/>
              <w:bottom w:val="single" w:sz="4" w:space="0" w:color="auto"/>
              <w:right w:val="single" w:sz="4" w:space="0" w:color="auto"/>
            </w:tcBorders>
            <w:vAlign w:val="center"/>
          </w:tcPr>
          <w:p w:rsidR="00971A72" w:rsidRPr="0071147F" w:rsidRDefault="00971A72" w:rsidP="00971A72">
            <w:pPr>
              <w:pStyle w:val="ac"/>
              <w:rPr>
                <w:rFonts w:cs="Times New Roman"/>
              </w:rPr>
            </w:pPr>
            <w:r w:rsidRPr="0071147F">
              <w:rPr>
                <w:rFonts w:cs="Times New Roman"/>
              </w:rPr>
              <w:t>10</w:t>
            </w:r>
          </w:p>
        </w:tc>
        <w:tc>
          <w:tcPr>
            <w:tcW w:w="1310" w:type="dxa"/>
            <w:tcBorders>
              <w:top w:val="single" w:sz="4" w:space="0" w:color="auto"/>
              <w:left w:val="single" w:sz="4" w:space="0" w:color="auto"/>
              <w:bottom w:val="single" w:sz="4" w:space="0" w:color="auto"/>
              <w:right w:val="single" w:sz="4" w:space="0" w:color="auto"/>
            </w:tcBorders>
            <w:vAlign w:val="center"/>
          </w:tcPr>
          <w:p w:rsidR="00971A72" w:rsidRPr="0071147F" w:rsidRDefault="00971A72" w:rsidP="00971A72">
            <w:pPr>
              <w:pStyle w:val="ac"/>
              <w:rPr>
                <w:rFonts w:cs="Times New Roman"/>
              </w:rPr>
            </w:pPr>
            <w:r w:rsidRPr="0071147F">
              <w:rPr>
                <w:rFonts w:cs="Times New Roman"/>
              </w:rPr>
              <w:t>0.0566</w:t>
            </w:r>
          </w:p>
        </w:tc>
        <w:tc>
          <w:tcPr>
            <w:tcW w:w="1312" w:type="dxa"/>
            <w:tcBorders>
              <w:top w:val="single" w:sz="4" w:space="0" w:color="auto"/>
              <w:left w:val="single" w:sz="4" w:space="0" w:color="auto"/>
              <w:bottom w:val="single" w:sz="4" w:space="0" w:color="auto"/>
              <w:right w:val="single" w:sz="4" w:space="0" w:color="auto"/>
            </w:tcBorders>
            <w:vAlign w:val="center"/>
          </w:tcPr>
          <w:p w:rsidR="00971A72" w:rsidRPr="0071147F" w:rsidRDefault="00971A72" w:rsidP="00971A72">
            <w:pPr>
              <w:pStyle w:val="ac"/>
              <w:rPr>
                <w:rFonts w:cs="Times New Roman"/>
              </w:rPr>
            </w:pPr>
            <w:r w:rsidRPr="0071147F">
              <w:rPr>
                <w:rFonts w:cs="Times New Roman"/>
              </w:rPr>
              <w:t>0.0953</w:t>
            </w:r>
          </w:p>
        </w:tc>
        <w:tc>
          <w:tcPr>
            <w:tcW w:w="1312" w:type="dxa"/>
            <w:tcBorders>
              <w:top w:val="single" w:sz="4" w:space="0" w:color="auto"/>
              <w:left w:val="single" w:sz="4" w:space="0" w:color="auto"/>
              <w:bottom w:val="single" w:sz="4" w:space="0" w:color="auto"/>
              <w:right w:val="single" w:sz="4" w:space="0" w:color="auto"/>
            </w:tcBorders>
            <w:vAlign w:val="center"/>
          </w:tcPr>
          <w:p w:rsidR="00971A72" w:rsidRPr="0071147F" w:rsidRDefault="00971A72" w:rsidP="00971A72">
            <w:pPr>
              <w:pStyle w:val="ac"/>
              <w:rPr>
                <w:rFonts w:cs="Times New Roman"/>
              </w:rPr>
            </w:pPr>
            <w:r w:rsidRPr="0071147F">
              <w:rPr>
                <w:rFonts w:cs="Times New Roman"/>
              </w:rPr>
              <w:t>0.1291</w:t>
            </w:r>
          </w:p>
        </w:tc>
        <w:tc>
          <w:tcPr>
            <w:tcW w:w="1310" w:type="dxa"/>
            <w:tcBorders>
              <w:top w:val="single" w:sz="4" w:space="0" w:color="auto"/>
              <w:left w:val="single" w:sz="4" w:space="0" w:color="auto"/>
              <w:bottom w:val="single" w:sz="4" w:space="0" w:color="auto"/>
              <w:right w:val="single" w:sz="4" w:space="0" w:color="auto"/>
            </w:tcBorders>
            <w:vAlign w:val="center"/>
          </w:tcPr>
          <w:p w:rsidR="00971A72" w:rsidRPr="0071147F" w:rsidRDefault="00971A72" w:rsidP="00971A72">
            <w:pPr>
              <w:pStyle w:val="ac"/>
              <w:rPr>
                <w:rFonts w:cs="Times New Roman"/>
              </w:rPr>
            </w:pPr>
            <w:r w:rsidRPr="0071147F">
              <w:rPr>
                <w:rFonts w:cs="Times New Roman"/>
              </w:rPr>
              <w:t>0.1602</w:t>
            </w:r>
          </w:p>
        </w:tc>
        <w:tc>
          <w:tcPr>
            <w:tcW w:w="1310" w:type="dxa"/>
            <w:tcBorders>
              <w:top w:val="single" w:sz="4" w:space="0" w:color="auto"/>
              <w:left w:val="single" w:sz="4" w:space="0" w:color="auto"/>
              <w:bottom w:val="single" w:sz="4" w:space="0" w:color="auto"/>
              <w:right w:val="single" w:sz="4" w:space="0" w:color="auto"/>
            </w:tcBorders>
            <w:vAlign w:val="center"/>
          </w:tcPr>
          <w:p w:rsidR="00971A72" w:rsidRPr="0071147F" w:rsidRDefault="00971A72" w:rsidP="00971A72">
            <w:pPr>
              <w:pStyle w:val="ac"/>
              <w:rPr>
                <w:rFonts w:cs="Times New Roman"/>
              </w:rPr>
            </w:pPr>
            <w:r w:rsidRPr="0071147F">
              <w:rPr>
                <w:rFonts w:cs="Times New Roman"/>
              </w:rPr>
              <w:t>0.1894</w:t>
            </w:r>
          </w:p>
        </w:tc>
        <w:tc>
          <w:tcPr>
            <w:tcW w:w="1306" w:type="dxa"/>
            <w:tcBorders>
              <w:top w:val="single" w:sz="4" w:space="0" w:color="auto"/>
              <w:left w:val="single" w:sz="4" w:space="0" w:color="auto"/>
              <w:bottom w:val="single" w:sz="4" w:space="0" w:color="auto"/>
              <w:right w:val="single" w:sz="4" w:space="0" w:color="auto"/>
            </w:tcBorders>
            <w:vAlign w:val="center"/>
          </w:tcPr>
          <w:p w:rsidR="00971A72" w:rsidRPr="0071147F" w:rsidRDefault="00971A72" w:rsidP="00971A72">
            <w:pPr>
              <w:pStyle w:val="ac"/>
              <w:rPr>
                <w:rFonts w:cs="Times New Roman"/>
              </w:rPr>
            </w:pPr>
            <w:r w:rsidRPr="0071147F">
              <w:rPr>
                <w:rFonts w:cs="Times New Roman"/>
              </w:rPr>
              <w:t>0.3186</w:t>
            </w:r>
          </w:p>
        </w:tc>
      </w:tr>
      <w:tr w:rsidR="00971A72" w:rsidRPr="0071147F" w:rsidTr="00971A72">
        <w:trPr>
          <w:trHeight w:val="397"/>
        </w:trPr>
        <w:tc>
          <w:tcPr>
            <w:tcW w:w="1313" w:type="dxa"/>
            <w:tcBorders>
              <w:top w:val="single" w:sz="4" w:space="0" w:color="auto"/>
              <w:left w:val="single" w:sz="4" w:space="0" w:color="auto"/>
              <w:bottom w:val="single" w:sz="4" w:space="0" w:color="auto"/>
              <w:right w:val="single" w:sz="4" w:space="0" w:color="auto"/>
            </w:tcBorders>
            <w:vAlign w:val="center"/>
          </w:tcPr>
          <w:p w:rsidR="00971A72" w:rsidRPr="0071147F" w:rsidRDefault="00971A72" w:rsidP="00971A72">
            <w:pPr>
              <w:pStyle w:val="ac"/>
              <w:rPr>
                <w:rFonts w:cs="Times New Roman"/>
              </w:rPr>
            </w:pPr>
            <w:r w:rsidRPr="0071147F">
              <w:rPr>
                <w:rFonts w:cs="Times New Roman"/>
              </w:rPr>
              <w:t>15</w:t>
            </w:r>
          </w:p>
        </w:tc>
        <w:tc>
          <w:tcPr>
            <w:tcW w:w="1310" w:type="dxa"/>
            <w:tcBorders>
              <w:top w:val="single" w:sz="4" w:space="0" w:color="auto"/>
              <w:left w:val="single" w:sz="4" w:space="0" w:color="auto"/>
              <w:bottom w:val="single" w:sz="4" w:space="0" w:color="auto"/>
              <w:right w:val="single" w:sz="4" w:space="0" w:color="auto"/>
            </w:tcBorders>
            <w:vAlign w:val="center"/>
          </w:tcPr>
          <w:p w:rsidR="00971A72" w:rsidRPr="0071147F" w:rsidRDefault="00971A72" w:rsidP="00971A72">
            <w:pPr>
              <w:pStyle w:val="ac"/>
              <w:rPr>
                <w:rFonts w:cs="Times New Roman"/>
              </w:rPr>
            </w:pPr>
            <w:r w:rsidRPr="0071147F">
              <w:rPr>
                <w:rFonts w:cs="Times New Roman"/>
              </w:rPr>
              <w:t>0.0850</w:t>
            </w:r>
          </w:p>
        </w:tc>
        <w:tc>
          <w:tcPr>
            <w:tcW w:w="1312" w:type="dxa"/>
            <w:tcBorders>
              <w:top w:val="single" w:sz="4" w:space="0" w:color="auto"/>
              <w:left w:val="single" w:sz="4" w:space="0" w:color="auto"/>
              <w:bottom w:val="single" w:sz="4" w:space="0" w:color="auto"/>
              <w:right w:val="single" w:sz="4" w:space="0" w:color="auto"/>
            </w:tcBorders>
            <w:vAlign w:val="center"/>
          </w:tcPr>
          <w:p w:rsidR="00971A72" w:rsidRPr="0071147F" w:rsidRDefault="00971A72" w:rsidP="00971A72">
            <w:pPr>
              <w:pStyle w:val="ac"/>
              <w:rPr>
                <w:rFonts w:cs="Times New Roman"/>
              </w:rPr>
            </w:pPr>
            <w:r w:rsidRPr="0071147F">
              <w:rPr>
                <w:rFonts w:cs="Times New Roman"/>
              </w:rPr>
              <w:t>0.1429</w:t>
            </w:r>
          </w:p>
        </w:tc>
        <w:tc>
          <w:tcPr>
            <w:tcW w:w="1312" w:type="dxa"/>
            <w:tcBorders>
              <w:top w:val="single" w:sz="4" w:space="0" w:color="auto"/>
              <w:left w:val="single" w:sz="4" w:space="0" w:color="auto"/>
              <w:bottom w:val="single" w:sz="4" w:space="0" w:color="auto"/>
              <w:right w:val="single" w:sz="4" w:space="0" w:color="auto"/>
            </w:tcBorders>
            <w:vAlign w:val="center"/>
          </w:tcPr>
          <w:p w:rsidR="00971A72" w:rsidRPr="0071147F" w:rsidRDefault="00971A72" w:rsidP="00971A72">
            <w:pPr>
              <w:pStyle w:val="ac"/>
              <w:rPr>
                <w:rFonts w:cs="Times New Roman"/>
              </w:rPr>
            </w:pPr>
            <w:r w:rsidRPr="0071147F">
              <w:rPr>
                <w:rFonts w:cs="Times New Roman"/>
              </w:rPr>
              <w:t>0.1937</w:t>
            </w:r>
          </w:p>
        </w:tc>
        <w:tc>
          <w:tcPr>
            <w:tcW w:w="1310" w:type="dxa"/>
            <w:tcBorders>
              <w:top w:val="single" w:sz="4" w:space="0" w:color="auto"/>
              <w:left w:val="single" w:sz="4" w:space="0" w:color="auto"/>
              <w:bottom w:val="single" w:sz="4" w:space="0" w:color="auto"/>
              <w:right w:val="single" w:sz="4" w:space="0" w:color="auto"/>
            </w:tcBorders>
            <w:vAlign w:val="center"/>
          </w:tcPr>
          <w:p w:rsidR="00971A72" w:rsidRPr="0071147F" w:rsidRDefault="00971A72" w:rsidP="00971A72">
            <w:pPr>
              <w:pStyle w:val="ac"/>
              <w:rPr>
                <w:rFonts w:cs="Times New Roman"/>
              </w:rPr>
            </w:pPr>
            <w:r w:rsidRPr="0071147F">
              <w:rPr>
                <w:rFonts w:cs="Times New Roman"/>
              </w:rPr>
              <w:t>0.2403</w:t>
            </w:r>
          </w:p>
        </w:tc>
        <w:tc>
          <w:tcPr>
            <w:tcW w:w="1310" w:type="dxa"/>
            <w:tcBorders>
              <w:top w:val="single" w:sz="4" w:space="0" w:color="auto"/>
              <w:left w:val="single" w:sz="4" w:space="0" w:color="auto"/>
              <w:bottom w:val="single" w:sz="4" w:space="0" w:color="auto"/>
              <w:right w:val="single" w:sz="4" w:space="0" w:color="auto"/>
            </w:tcBorders>
            <w:vAlign w:val="center"/>
          </w:tcPr>
          <w:p w:rsidR="00971A72" w:rsidRPr="0071147F" w:rsidRDefault="00971A72" w:rsidP="00971A72">
            <w:pPr>
              <w:pStyle w:val="ac"/>
              <w:rPr>
                <w:rFonts w:cs="Times New Roman"/>
              </w:rPr>
            </w:pPr>
            <w:r w:rsidRPr="0071147F">
              <w:rPr>
                <w:rFonts w:cs="Times New Roman"/>
              </w:rPr>
              <w:t>0.2841</w:t>
            </w:r>
          </w:p>
        </w:tc>
        <w:tc>
          <w:tcPr>
            <w:tcW w:w="1306" w:type="dxa"/>
            <w:tcBorders>
              <w:top w:val="single" w:sz="4" w:space="0" w:color="auto"/>
              <w:left w:val="single" w:sz="4" w:space="0" w:color="auto"/>
              <w:bottom w:val="single" w:sz="4" w:space="0" w:color="auto"/>
              <w:right w:val="single" w:sz="4" w:space="0" w:color="auto"/>
            </w:tcBorders>
            <w:vAlign w:val="center"/>
          </w:tcPr>
          <w:p w:rsidR="00971A72" w:rsidRPr="0071147F" w:rsidRDefault="00971A72" w:rsidP="00971A72">
            <w:pPr>
              <w:pStyle w:val="ac"/>
              <w:rPr>
                <w:rFonts w:cs="Times New Roman"/>
              </w:rPr>
            </w:pPr>
            <w:r w:rsidRPr="0071147F">
              <w:rPr>
                <w:rFonts w:cs="Times New Roman"/>
              </w:rPr>
              <w:t>0.4778</w:t>
            </w:r>
          </w:p>
        </w:tc>
      </w:tr>
      <w:tr w:rsidR="00971A72" w:rsidRPr="0071147F" w:rsidTr="00971A72">
        <w:trPr>
          <w:trHeight w:val="397"/>
        </w:trPr>
        <w:tc>
          <w:tcPr>
            <w:tcW w:w="1313" w:type="dxa"/>
            <w:tcBorders>
              <w:top w:val="single" w:sz="4" w:space="0" w:color="auto"/>
              <w:left w:val="single" w:sz="4" w:space="0" w:color="auto"/>
              <w:bottom w:val="single" w:sz="4" w:space="0" w:color="auto"/>
              <w:right w:val="single" w:sz="4" w:space="0" w:color="auto"/>
            </w:tcBorders>
            <w:vAlign w:val="center"/>
          </w:tcPr>
          <w:p w:rsidR="00971A72" w:rsidRPr="0071147F" w:rsidRDefault="00971A72" w:rsidP="00971A72">
            <w:pPr>
              <w:pStyle w:val="ac"/>
              <w:rPr>
                <w:rFonts w:cs="Times New Roman"/>
              </w:rPr>
            </w:pPr>
            <w:r w:rsidRPr="0071147F">
              <w:rPr>
                <w:rFonts w:cs="Times New Roman"/>
              </w:rPr>
              <w:t>20</w:t>
            </w:r>
          </w:p>
        </w:tc>
        <w:tc>
          <w:tcPr>
            <w:tcW w:w="1310" w:type="dxa"/>
            <w:tcBorders>
              <w:top w:val="single" w:sz="4" w:space="0" w:color="auto"/>
              <w:left w:val="single" w:sz="4" w:space="0" w:color="auto"/>
              <w:bottom w:val="single" w:sz="4" w:space="0" w:color="auto"/>
              <w:right w:val="single" w:sz="4" w:space="0" w:color="auto"/>
            </w:tcBorders>
            <w:vAlign w:val="center"/>
          </w:tcPr>
          <w:p w:rsidR="00971A72" w:rsidRPr="0071147F" w:rsidRDefault="00971A72" w:rsidP="00971A72">
            <w:pPr>
              <w:pStyle w:val="ac"/>
              <w:rPr>
                <w:rFonts w:cs="Times New Roman"/>
              </w:rPr>
            </w:pPr>
            <w:r w:rsidRPr="0071147F">
              <w:rPr>
                <w:rFonts w:cs="Times New Roman"/>
              </w:rPr>
              <w:t>0.1133</w:t>
            </w:r>
          </w:p>
        </w:tc>
        <w:tc>
          <w:tcPr>
            <w:tcW w:w="1312" w:type="dxa"/>
            <w:tcBorders>
              <w:top w:val="single" w:sz="4" w:space="0" w:color="auto"/>
              <w:left w:val="single" w:sz="4" w:space="0" w:color="auto"/>
              <w:bottom w:val="single" w:sz="4" w:space="0" w:color="auto"/>
              <w:right w:val="single" w:sz="4" w:space="0" w:color="auto"/>
            </w:tcBorders>
            <w:vAlign w:val="center"/>
          </w:tcPr>
          <w:p w:rsidR="00971A72" w:rsidRPr="0071147F" w:rsidRDefault="00971A72" w:rsidP="00971A72">
            <w:pPr>
              <w:pStyle w:val="ac"/>
              <w:rPr>
                <w:rFonts w:cs="Times New Roman"/>
              </w:rPr>
            </w:pPr>
            <w:r w:rsidRPr="0071147F">
              <w:rPr>
                <w:rFonts w:cs="Times New Roman"/>
              </w:rPr>
              <w:t>0.1905</w:t>
            </w:r>
          </w:p>
        </w:tc>
        <w:tc>
          <w:tcPr>
            <w:tcW w:w="1312" w:type="dxa"/>
            <w:tcBorders>
              <w:top w:val="single" w:sz="4" w:space="0" w:color="auto"/>
              <w:left w:val="single" w:sz="4" w:space="0" w:color="auto"/>
              <w:bottom w:val="single" w:sz="4" w:space="0" w:color="auto"/>
              <w:right w:val="single" w:sz="4" w:space="0" w:color="auto"/>
            </w:tcBorders>
            <w:vAlign w:val="center"/>
          </w:tcPr>
          <w:p w:rsidR="00971A72" w:rsidRPr="0071147F" w:rsidRDefault="00971A72" w:rsidP="00971A72">
            <w:pPr>
              <w:pStyle w:val="ac"/>
              <w:rPr>
                <w:rFonts w:cs="Times New Roman"/>
              </w:rPr>
            </w:pPr>
            <w:r w:rsidRPr="0071147F">
              <w:rPr>
                <w:rFonts w:cs="Times New Roman"/>
              </w:rPr>
              <w:t>0.2583</w:t>
            </w:r>
          </w:p>
        </w:tc>
        <w:tc>
          <w:tcPr>
            <w:tcW w:w="1310" w:type="dxa"/>
            <w:tcBorders>
              <w:top w:val="single" w:sz="4" w:space="0" w:color="auto"/>
              <w:left w:val="single" w:sz="4" w:space="0" w:color="auto"/>
              <w:bottom w:val="single" w:sz="4" w:space="0" w:color="auto"/>
              <w:right w:val="single" w:sz="4" w:space="0" w:color="auto"/>
            </w:tcBorders>
            <w:vAlign w:val="center"/>
          </w:tcPr>
          <w:p w:rsidR="00971A72" w:rsidRPr="0071147F" w:rsidRDefault="00971A72" w:rsidP="00971A72">
            <w:pPr>
              <w:pStyle w:val="ac"/>
              <w:rPr>
                <w:rFonts w:cs="Times New Roman"/>
              </w:rPr>
            </w:pPr>
            <w:r w:rsidRPr="0071147F">
              <w:rPr>
                <w:rFonts w:cs="Times New Roman"/>
              </w:rPr>
              <w:t>0.3204</w:t>
            </w:r>
          </w:p>
        </w:tc>
        <w:tc>
          <w:tcPr>
            <w:tcW w:w="1310" w:type="dxa"/>
            <w:tcBorders>
              <w:top w:val="single" w:sz="4" w:space="0" w:color="auto"/>
              <w:left w:val="single" w:sz="4" w:space="0" w:color="auto"/>
              <w:bottom w:val="single" w:sz="4" w:space="0" w:color="auto"/>
              <w:right w:val="single" w:sz="4" w:space="0" w:color="auto"/>
            </w:tcBorders>
            <w:vAlign w:val="center"/>
          </w:tcPr>
          <w:p w:rsidR="00971A72" w:rsidRPr="0071147F" w:rsidRDefault="00971A72" w:rsidP="00971A72">
            <w:pPr>
              <w:pStyle w:val="ac"/>
              <w:rPr>
                <w:rFonts w:cs="Times New Roman"/>
              </w:rPr>
            </w:pPr>
            <w:r w:rsidRPr="0071147F">
              <w:rPr>
                <w:rFonts w:cs="Times New Roman"/>
              </w:rPr>
              <w:t>0.3788</w:t>
            </w:r>
          </w:p>
        </w:tc>
        <w:tc>
          <w:tcPr>
            <w:tcW w:w="1306" w:type="dxa"/>
            <w:tcBorders>
              <w:top w:val="single" w:sz="4" w:space="0" w:color="auto"/>
              <w:left w:val="single" w:sz="4" w:space="0" w:color="auto"/>
              <w:bottom w:val="single" w:sz="4" w:space="0" w:color="auto"/>
              <w:right w:val="single" w:sz="4" w:space="0" w:color="auto"/>
            </w:tcBorders>
            <w:vAlign w:val="center"/>
          </w:tcPr>
          <w:p w:rsidR="00971A72" w:rsidRPr="0071147F" w:rsidRDefault="00971A72" w:rsidP="00971A72">
            <w:pPr>
              <w:pStyle w:val="ac"/>
              <w:rPr>
                <w:rFonts w:cs="Times New Roman"/>
              </w:rPr>
            </w:pPr>
            <w:r w:rsidRPr="0071147F">
              <w:rPr>
                <w:rFonts w:cs="Times New Roman"/>
              </w:rPr>
              <w:t>0.6371</w:t>
            </w:r>
          </w:p>
        </w:tc>
      </w:tr>
    </w:tbl>
    <w:p w:rsidR="00971A72" w:rsidRPr="0071147F" w:rsidRDefault="00971A72" w:rsidP="00971A72">
      <w:pPr>
        <w:pStyle w:val="a2"/>
        <w:ind w:firstLine="480"/>
        <w:rPr>
          <w:rFonts w:cs="Times New Roman"/>
        </w:rPr>
      </w:pPr>
      <w:r w:rsidRPr="0071147F">
        <w:rPr>
          <w:rFonts w:cs="Times New Roman"/>
        </w:rPr>
        <w:t>如果在施工期间对车辆行驶的路面实施洒水抑尘，每天洒水</w:t>
      </w:r>
      <w:r w:rsidRPr="0071147F">
        <w:rPr>
          <w:rFonts w:cs="Times New Roman"/>
        </w:rPr>
        <w:t>4</w:t>
      </w:r>
      <w:r w:rsidRPr="0071147F">
        <w:rPr>
          <w:rFonts w:cs="Times New Roman"/>
        </w:rPr>
        <w:t>～</w:t>
      </w:r>
      <w:r w:rsidRPr="0071147F">
        <w:rPr>
          <w:rFonts w:cs="Times New Roman"/>
        </w:rPr>
        <w:t>5</w:t>
      </w:r>
      <w:r w:rsidRPr="0071147F">
        <w:rPr>
          <w:rFonts w:cs="Times New Roman"/>
        </w:rPr>
        <w:t>次，可使扬尘减少</w:t>
      </w:r>
      <w:r w:rsidRPr="0071147F">
        <w:rPr>
          <w:rFonts w:cs="Times New Roman"/>
        </w:rPr>
        <w:t>70%</w:t>
      </w:r>
      <w:r w:rsidRPr="0071147F">
        <w:rPr>
          <w:rFonts w:cs="Times New Roman"/>
        </w:rPr>
        <w:t>左右。表</w:t>
      </w:r>
      <w:r w:rsidRPr="0071147F">
        <w:rPr>
          <w:rFonts w:cs="Times New Roman"/>
        </w:rPr>
        <w:t>5.1-2</w:t>
      </w:r>
      <w:r w:rsidRPr="0071147F">
        <w:rPr>
          <w:rFonts w:cs="Times New Roman"/>
        </w:rPr>
        <w:t>为施工场地洒水抑尘的试验结果，结果表明实施每天洒水</w:t>
      </w:r>
      <w:r w:rsidRPr="0071147F">
        <w:rPr>
          <w:rFonts w:cs="Times New Roman"/>
        </w:rPr>
        <w:t>4</w:t>
      </w:r>
      <w:r w:rsidRPr="0071147F">
        <w:rPr>
          <w:rFonts w:cs="Times New Roman"/>
        </w:rPr>
        <w:t>～</w:t>
      </w:r>
      <w:r w:rsidRPr="0071147F">
        <w:rPr>
          <w:rFonts w:cs="Times New Roman"/>
        </w:rPr>
        <w:t>5</w:t>
      </w:r>
      <w:r w:rsidRPr="0071147F">
        <w:rPr>
          <w:rFonts w:cs="Times New Roman"/>
        </w:rPr>
        <w:t>次进行抑尘，可有效地控制施工扬尘，可将</w:t>
      </w:r>
      <w:r w:rsidRPr="0071147F">
        <w:rPr>
          <w:rFonts w:cs="Times New Roman"/>
        </w:rPr>
        <w:t>TSP</w:t>
      </w:r>
      <w:r w:rsidRPr="0071147F">
        <w:rPr>
          <w:rFonts w:cs="Times New Roman"/>
        </w:rPr>
        <w:t>污染距离缩小到</w:t>
      </w:r>
      <w:r w:rsidRPr="0071147F">
        <w:rPr>
          <w:rFonts w:cs="Times New Roman"/>
        </w:rPr>
        <w:t>20</w:t>
      </w:r>
      <w:r w:rsidRPr="0071147F">
        <w:rPr>
          <w:rFonts w:cs="Times New Roman"/>
        </w:rPr>
        <w:t>～</w:t>
      </w:r>
      <w:r w:rsidRPr="0071147F">
        <w:rPr>
          <w:rFonts w:cs="Times New Roman"/>
        </w:rPr>
        <w:t>50m</w:t>
      </w:r>
      <w:r w:rsidRPr="0071147F">
        <w:rPr>
          <w:rFonts w:cs="Times New Roman"/>
        </w:rPr>
        <w:t>范围。</w:t>
      </w:r>
    </w:p>
    <w:p w:rsidR="00971A72" w:rsidRPr="0071147F" w:rsidRDefault="00971A72" w:rsidP="00971A72">
      <w:pPr>
        <w:pStyle w:val="ab"/>
        <w:ind w:left="420" w:hanging="420"/>
        <w:rPr>
          <w:rFonts w:cs="Times New Roman"/>
        </w:rPr>
      </w:pPr>
      <w:r w:rsidRPr="0071147F">
        <w:rPr>
          <w:rFonts w:cs="Times New Roman"/>
        </w:rPr>
        <w:t>表</w:t>
      </w:r>
      <w:r w:rsidRPr="0071147F">
        <w:rPr>
          <w:rFonts w:cs="Times New Roman"/>
        </w:rPr>
        <w:t xml:space="preserve">5.1-2  </w:t>
      </w:r>
      <w:r w:rsidRPr="0071147F">
        <w:rPr>
          <w:rFonts w:cs="Times New Roman"/>
        </w:rPr>
        <w:t>施工场地洒水抑尘试验结果</w:t>
      </w: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6"/>
        <w:gridCol w:w="1435"/>
        <w:gridCol w:w="1394"/>
        <w:gridCol w:w="1392"/>
        <w:gridCol w:w="1394"/>
        <w:gridCol w:w="1392"/>
      </w:tblGrid>
      <w:tr w:rsidR="00971A72" w:rsidRPr="0071147F" w:rsidTr="00971A72">
        <w:trPr>
          <w:trHeight w:val="397"/>
        </w:trPr>
        <w:tc>
          <w:tcPr>
            <w:tcW w:w="3601" w:type="dxa"/>
            <w:gridSpan w:val="2"/>
            <w:vAlign w:val="center"/>
          </w:tcPr>
          <w:p w:rsidR="00971A72" w:rsidRPr="0071147F" w:rsidRDefault="00971A72" w:rsidP="00971A72">
            <w:pPr>
              <w:pStyle w:val="ac"/>
              <w:rPr>
                <w:rFonts w:cs="Times New Roman"/>
              </w:rPr>
            </w:pPr>
            <w:r w:rsidRPr="0071147F">
              <w:rPr>
                <w:rFonts w:cs="Times New Roman"/>
              </w:rPr>
              <w:t>距离（</w:t>
            </w:r>
            <w:r w:rsidRPr="0071147F">
              <w:rPr>
                <w:rFonts w:cs="Times New Roman"/>
              </w:rPr>
              <w:t>m</w:t>
            </w:r>
            <w:r w:rsidRPr="0071147F">
              <w:rPr>
                <w:rFonts w:cs="Times New Roman"/>
              </w:rPr>
              <w:t>）</w:t>
            </w:r>
          </w:p>
        </w:tc>
        <w:tc>
          <w:tcPr>
            <w:tcW w:w="1394" w:type="dxa"/>
            <w:vAlign w:val="center"/>
          </w:tcPr>
          <w:p w:rsidR="00971A72" w:rsidRPr="0071147F" w:rsidRDefault="00971A72" w:rsidP="00971A72">
            <w:pPr>
              <w:pStyle w:val="ac"/>
              <w:rPr>
                <w:rFonts w:cs="Times New Roman"/>
              </w:rPr>
            </w:pPr>
            <w:r w:rsidRPr="0071147F">
              <w:rPr>
                <w:rFonts w:cs="Times New Roman"/>
              </w:rPr>
              <w:t>5</w:t>
            </w:r>
          </w:p>
        </w:tc>
        <w:tc>
          <w:tcPr>
            <w:tcW w:w="1392" w:type="dxa"/>
            <w:vAlign w:val="center"/>
          </w:tcPr>
          <w:p w:rsidR="00971A72" w:rsidRPr="0071147F" w:rsidRDefault="00971A72" w:rsidP="00971A72">
            <w:pPr>
              <w:pStyle w:val="ac"/>
              <w:rPr>
                <w:rFonts w:cs="Times New Roman"/>
              </w:rPr>
            </w:pPr>
            <w:r w:rsidRPr="0071147F">
              <w:rPr>
                <w:rFonts w:cs="Times New Roman"/>
              </w:rPr>
              <w:t>20</w:t>
            </w:r>
          </w:p>
        </w:tc>
        <w:tc>
          <w:tcPr>
            <w:tcW w:w="1394" w:type="dxa"/>
            <w:vAlign w:val="center"/>
          </w:tcPr>
          <w:p w:rsidR="00971A72" w:rsidRPr="0071147F" w:rsidRDefault="00971A72" w:rsidP="00971A72">
            <w:pPr>
              <w:pStyle w:val="ac"/>
              <w:rPr>
                <w:rFonts w:cs="Times New Roman"/>
              </w:rPr>
            </w:pPr>
            <w:r w:rsidRPr="0071147F">
              <w:rPr>
                <w:rFonts w:cs="Times New Roman"/>
              </w:rPr>
              <w:t>50</w:t>
            </w:r>
          </w:p>
        </w:tc>
        <w:tc>
          <w:tcPr>
            <w:tcW w:w="1392" w:type="dxa"/>
            <w:vAlign w:val="center"/>
          </w:tcPr>
          <w:p w:rsidR="00971A72" w:rsidRPr="0071147F" w:rsidRDefault="00971A72" w:rsidP="00971A72">
            <w:pPr>
              <w:pStyle w:val="ac"/>
              <w:rPr>
                <w:rFonts w:cs="Times New Roman"/>
              </w:rPr>
            </w:pPr>
            <w:r w:rsidRPr="0071147F">
              <w:rPr>
                <w:rFonts w:cs="Times New Roman"/>
              </w:rPr>
              <w:t>100</w:t>
            </w:r>
          </w:p>
        </w:tc>
      </w:tr>
      <w:tr w:rsidR="00971A72" w:rsidRPr="0071147F" w:rsidTr="00971A72">
        <w:trPr>
          <w:trHeight w:val="397"/>
        </w:trPr>
        <w:tc>
          <w:tcPr>
            <w:tcW w:w="2166" w:type="dxa"/>
            <w:vMerge w:val="restart"/>
            <w:vAlign w:val="center"/>
          </w:tcPr>
          <w:p w:rsidR="00971A72" w:rsidRPr="0071147F" w:rsidRDefault="00971A72" w:rsidP="00971A72">
            <w:pPr>
              <w:pStyle w:val="ac"/>
              <w:rPr>
                <w:rFonts w:cs="Times New Roman"/>
              </w:rPr>
            </w:pPr>
            <w:r w:rsidRPr="0071147F">
              <w:rPr>
                <w:rFonts w:cs="Times New Roman"/>
              </w:rPr>
              <w:t>TSP</w:t>
            </w:r>
            <w:r w:rsidRPr="0071147F">
              <w:rPr>
                <w:rFonts w:cs="Times New Roman"/>
              </w:rPr>
              <w:t>小时平均浓度</w:t>
            </w:r>
          </w:p>
          <w:p w:rsidR="00971A72" w:rsidRPr="0071147F" w:rsidRDefault="00971A72" w:rsidP="00971A72">
            <w:pPr>
              <w:pStyle w:val="ac"/>
              <w:rPr>
                <w:rFonts w:cs="Times New Roman"/>
              </w:rPr>
            </w:pPr>
            <w:r w:rsidRPr="0071147F">
              <w:rPr>
                <w:rFonts w:cs="Times New Roman"/>
              </w:rPr>
              <w:t>（</w:t>
            </w:r>
            <w:r w:rsidRPr="0071147F">
              <w:rPr>
                <w:rFonts w:cs="Times New Roman"/>
              </w:rPr>
              <w:t>mg/m</w:t>
            </w:r>
            <w:r w:rsidRPr="0071147F">
              <w:rPr>
                <w:rFonts w:cs="Times New Roman"/>
                <w:vertAlign w:val="superscript"/>
              </w:rPr>
              <w:t>3</w:t>
            </w:r>
            <w:r w:rsidRPr="0071147F">
              <w:rPr>
                <w:rFonts w:cs="Times New Roman"/>
              </w:rPr>
              <w:t>）</w:t>
            </w:r>
          </w:p>
        </w:tc>
        <w:tc>
          <w:tcPr>
            <w:tcW w:w="1435" w:type="dxa"/>
            <w:vAlign w:val="center"/>
          </w:tcPr>
          <w:p w:rsidR="00971A72" w:rsidRPr="0071147F" w:rsidRDefault="00971A72" w:rsidP="00971A72">
            <w:pPr>
              <w:pStyle w:val="ac"/>
              <w:rPr>
                <w:rFonts w:cs="Times New Roman"/>
              </w:rPr>
            </w:pPr>
            <w:r w:rsidRPr="0071147F">
              <w:rPr>
                <w:rFonts w:cs="Times New Roman"/>
              </w:rPr>
              <w:t>不洒水</w:t>
            </w:r>
          </w:p>
        </w:tc>
        <w:tc>
          <w:tcPr>
            <w:tcW w:w="1394" w:type="dxa"/>
            <w:vAlign w:val="center"/>
          </w:tcPr>
          <w:p w:rsidR="00971A72" w:rsidRPr="0071147F" w:rsidRDefault="00971A72" w:rsidP="00971A72">
            <w:pPr>
              <w:pStyle w:val="ac"/>
              <w:rPr>
                <w:rFonts w:cs="Times New Roman"/>
              </w:rPr>
            </w:pPr>
            <w:r w:rsidRPr="0071147F">
              <w:rPr>
                <w:rFonts w:cs="Times New Roman"/>
              </w:rPr>
              <w:t>10.14</w:t>
            </w:r>
          </w:p>
        </w:tc>
        <w:tc>
          <w:tcPr>
            <w:tcW w:w="1392" w:type="dxa"/>
            <w:vAlign w:val="center"/>
          </w:tcPr>
          <w:p w:rsidR="00971A72" w:rsidRPr="0071147F" w:rsidRDefault="00971A72" w:rsidP="00971A72">
            <w:pPr>
              <w:pStyle w:val="ac"/>
              <w:rPr>
                <w:rFonts w:cs="Times New Roman"/>
              </w:rPr>
            </w:pPr>
            <w:r w:rsidRPr="0071147F">
              <w:rPr>
                <w:rFonts w:cs="Times New Roman"/>
              </w:rPr>
              <w:t>2.89</w:t>
            </w:r>
          </w:p>
        </w:tc>
        <w:tc>
          <w:tcPr>
            <w:tcW w:w="1394" w:type="dxa"/>
            <w:vAlign w:val="center"/>
          </w:tcPr>
          <w:p w:rsidR="00971A72" w:rsidRPr="0071147F" w:rsidRDefault="00971A72" w:rsidP="00971A72">
            <w:pPr>
              <w:pStyle w:val="ac"/>
              <w:rPr>
                <w:rFonts w:cs="Times New Roman"/>
              </w:rPr>
            </w:pPr>
            <w:r w:rsidRPr="0071147F">
              <w:rPr>
                <w:rFonts w:cs="Times New Roman"/>
              </w:rPr>
              <w:t>1.15</w:t>
            </w:r>
          </w:p>
        </w:tc>
        <w:tc>
          <w:tcPr>
            <w:tcW w:w="1392" w:type="dxa"/>
            <w:vAlign w:val="center"/>
          </w:tcPr>
          <w:p w:rsidR="00971A72" w:rsidRPr="0071147F" w:rsidRDefault="00971A72" w:rsidP="00971A72">
            <w:pPr>
              <w:pStyle w:val="ac"/>
              <w:rPr>
                <w:rFonts w:cs="Times New Roman"/>
              </w:rPr>
            </w:pPr>
            <w:r w:rsidRPr="0071147F">
              <w:rPr>
                <w:rFonts w:cs="Times New Roman"/>
              </w:rPr>
              <w:t>0.86</w:t>
            </w:r>
          </w:p>
        </w:tc>
      </w:tr>
      <w:tr w:rsidR="00971A72" w:rsidRPr="0071147F" w:rsidTr="00971A72">
        <w:trPr>
          <w:trHeight w:val="397"/>
        </w:trPr>
        <w:tc>
          <w:tcPr>
            <w:tcW w:w="2166" w:type="dxa"/>
            <w:vMerge/>
            <w:vAlign w:val="center"/>
          </w:tcPr>
          <w:p w:rsidR="00971A72" w:rsidRPr="0071147F" w:rsidRDefault="00971A72" w:rsidP="00971A72">
            <w:pPr>
              <w:pStyle w:val="ac"/>
              <w:rPr>
                <w:rFonts w:cs="Times New Roman"/>
              </w:rPr>
            </w:pPr>
          </w:p>
        </w:tc>
        <w:tc>
          <w:tcPr>
            <w:tcW w:w="1435" w:type="dxa"/>
            <w:vAlign w:val="center"/>
          </w:tcPr>
          <w:p w:rsidR="00971A72" w:rsidRPr="0071147F" w:rsidRDefault="00971A72" w:rsidP="00971A72">
            <w:pPr>
              <w:pStyle w:val="ac"/>
              <w:rPr>
                <w:rFonts w:cs="Times New Roman"/>
              </w:rPr>
            </w:pPr>
            <w:r w:rsidRPr="0071147F">
              <w:rPr>
                <w:rFonts w:cs="Times New Roman"/>
              </w:rPr>
              <w:t>洒水</w:t>
            </w:r>
          </w:p>
        </w:tc>
        <w:tc>
          <w:tcPr>
            <w:tcW w:w="1394" w:type="dxa"/>
            <w:vAlign w:val="center"/>
          </w:tcPr>
          <w:p w:rsidR="00971A72" w:rsidRPr="0071147F" w:rsidRDefault="00971A72" w:rsidP="00971A72">
            <w:pPr>
              <w:pStyle w:val="ac"/>
              <w:rPr>
                <w:rFonts w:cs="Times New Roman"/>
              </w:rPr>
            </w:pPr>
            <w:r w:rsidRPr="0071147F">
              <w:rPr>
                <w:rFonts w:cs="Times New Roman"/>
              </w:rPr>
              <w:t>2.01</w:t>
            </w:r>
          </w:p>
        </w:tc>
        <w:tc>
          <w:tcPr>
            <w:tcW w:w="1392" w:type="dxa"/>
            <w:vAlign w:val="center"/>
          </w:tcPr>
          <w:p w:rsidR="00971A72" w:rsidRPr="0071147F" w:rsidRDefault="00971A72" w:rsidP="00971A72">
            <w:pPr>
              <w:pStyle w:val="ac"/>
              <w:rPr>
                <w:rFonts w:cs="Times New Roman"/>
              </w:rPr>
            </w:pPr>
            <w:r w:rsidRPr="0071147F">
              <w:rPr>
                <w:rFonts w:cs="Times New Roman"/>
              </w:rPr>
              <w:t>1.40</w:t>
            </w:r>
          </w:p>
        </w:tc>
        <w:tc>
          <w:tcPr>
            <w:tcW w:w="1394" w:type="dxa"/>
            <w:vAlign w:val="center"/>
          </w:tcPr>
          <w:p w:rsidR="00971A72" w:rsidRPr="0071147F" w:rsidRDefault="00971A72" w:rsidP="00971A72">
            <w:pPr>
              <w:pStyle w:val="ac"/>
              <w:rPr>
                <w:rFonts w:cs="Times New Roman"/>
              </w:rPr>
            </w:pPr>
            <w:r w:rsidRPr="0071147F">
              <w:rPr>
                <w:rFonts w:cs="Times New Roman"/>
              </w:rPr>
              <w:t>0.67</w:t>
            </w:r>
          </w:p>
        </w:tc>
        <w:tc>
          <w:tcPr>
            <w:tcW w:w="1392" w:type="dxa"/>
            <w:vAlign w:val="center"/>
          </w:tcPr>
          <w:p w:rsidR="00971A72" w:rsidRPr="0071147F" w:rsidRDefault="00971A72" w:rsidP="00971A72">
            <w:pPr>
              <w:pStyle w:val="ac"/>
              <w:rPr>
                <w:rFonts w:cs="Times New Roman"/>
              </w:rPr>
            </w:pPr>
            <w:r w:rsidRPr="0071147F">
              <w:rPr>
                <w:rFonts w:cs="Times New Roman"/>
              </w:rPr>
              <w:t>0.60</w:t>
            </w:r>
          </w:p>
        </w:tc>
      </w:tr>
    </w:tbl>
    <w:p w:rsidR="00971A72" w:rsidRPr="0071147F" w:rsidRDefault="00971A72" w:rsidP="00971A72">
      <w:pPr>
        <w:pStyle w:val="a2"/>
        <w:ind w:firstLine="480"/>
        <w:rPr>
          <w:rFonts w:cs="Times New Roman"/>
        </w:rPr>
      </w:pPr>
      <w:r w:rsidRPr="0071147F">
        <w:rPr>
          <w:rFonts w:cs="Times New Roman"/>
        </w:rPr>
        <w:t>因此，限速行驶及定时清扫道路、保持路面清洁，同时对车辆轮胎进行清洗，车辆加盖，并适当洒水是减少汽车扬尘的有效手段。</w:t>
      </w:r>
    </w:p>
    <w:p w:rsidR="00971A72" w:rsidRPr="0071147F" w:rsidRDefault="00971A72" w:rsidP="00971A72">
      <w:pPr>
        <w:pStyle w:val="a2"/>
        <w:ind w:firstLine="480"/>
        <w:rPr>
          <w:rFonts w:cs="Times New Roman"/>
        </w:rPr>
      </w:pPr>
      <w:r w:rsidRPr="0071147F">
        <w:rPr>
          <w:rFonts w:ascii="宋体" w:hAnsi="宋体" w:cs="宋体" w:hint="eastAsia"/>
        </w:rPr>
        <w:t>②</w:t>
      </w:r>
      <w:r w:rsidRPr="0071147F">
        <w:rPr>
          <w:rFonts w:cs="Times New Roman"/>
        </w:rPr>
        <w:t>施工期场地风力扬尘的影响分析</w:t>
      </w:r>
    </w:p>
    <w:p w:rsidR="00971A72" w:rsidRPr="0071147F" w:rsidRDefault="00971A72" w:rsidP="00971A72">
      <w:pPr>
        <w:pStyle w:val="a2"/>
        <w:ind w:firstLine="480"/>
        <w:rPr>
          <w:rFonts w:cs="Times New Roman"/>
        </w:rPr>
      </w:pPr>
      <w:r w:rsidRPr="0071147F">
        <w:rPr>
          <w:rFonts w:cs="Times New Roman"/>
        </w:rPr>
        <w:t>施工期扬尘的另一个主要原因是露天堆场和裸露场地的风力扬尘。由于施工的需要，一些建材需露天堆放；一些施工点表层土壤需人工开挖、堆放，在气候干燥又有风的情况下，会产生扬尘，其扬尘量可按堆场起尘的经验公式计算：</w:t>
      </w:r>
    </w:p>
    <w:p w:rsidR="00971A72" w:rsidRPr="0071147F" w:rsidRDefault="00971A72" w:rsidP="00971A72">
      <w:pPr>
        <w:pStyle w:val="a2"/>
        <w:ind w:firstLine="480"/>
        <w:jc w:val="center"/>
        <w:rPr>
          <w:rFonts w:cs="Times New Roman"/>
        </w:rPr>
      </w:pPr>
      <w:r w:rsidRPr="0071147F">
        <w:rPr>
          <w:rFonts w:cs="Times New Roman"/>
        </w:rPr>
        <w:object w:dxaOrig="2475" w:dyaOrig="405">
          <v:shape id="_x0000_i1030" type="#_x0000_t75" style="width:122.7pt;height:21.3pt" o:ole="">
            <v:imagedata r:id="rId27" o:title="" embosscolor="white"/>
          </v:shape>
          <o:OLEObject Type="Embed" ProgID="Equation.3" ShapeID="_x0000_i1030" DrawAspect="Content" ObjectID="_1697288199" r:id="rId28"/>
        </w:object>
      </w:r>
    </w:p>
    <w:p w:rsidR="00971A72" w:rsidRPr="0071147F" w:rsidRDefault="00971A72" w:rsidP="00971A72">
      <w:pPr>
        <w:pStyle w:val="a2"/>
        <w:ind w:firstLine="480"/>
        <w:rPr>
          <w:rFonts w:cs="Times New Roman"/>
        </w:rPr>
      </w:pPr>
      <w:r w:rsidRPr="0071147F">
        <w:rPr>
          <w:rFonts w:cs="Times New Roman"/>
        </w:rPr>
        <w:t>其中：</w:t>
      </w:r>
      <w:r w:rsidRPr="0071147F">
        <w:rPr>
          <w:rFonts w:cs="Times New Roman"/>
        </w:rPr>
        <w:t>Q—</w:t>
      </w:r>
      <w:r w:rsidRPr="0071147F">
        <w:rPr>
          <w:rFonts w:cs="Times New Roman"/>
        </w:rPr>
        <w:t>起尘量，</w:t>
      </w:r>
      <w:r w:rsidRPr="0071147F">
        <w:rPr>
          <w:rFonts w:cs="Times New Roman"/>
        </w:rPr>
        <w:t>kg/t·a</w:t>
      </w:r>
      <w:r w:rsidRPr="0071147F">
        <w:rPr>
          <w:rFonts w:cs="Times New Roman"/>
        </w:rPr>
        <w:t>；</w:t>
      </w:r>
    </w:p>
    <w:p w:rsidR="00971A72" w:rsidRPr="0071147F" w:rsidRDefault="00971A72" w:rsidP="00971A72">
      <w:pPr>
        <w:pStyle w:val="a2"/>
        <w:ind w:firstLineChars="500" w:firstLine="1200"/>
        <w:rPr>
          <w:rFonts w:cs="Times New Roman"/>
        </w:rPr>
      </w:pPr>
      <w:r w:rsidRPr="0071147F">
        <w:rPr>
          <w:rFonts w:cs="Times New Roman"/>
        </w:rPr>
        <w:t>V</w:t>
      </w:r>
      <w:r w:rsidRPr="0071147F">
        <w:rPr>
          <w:rFonts w:cs="Times New Roman"/>
          <w:vertAlign w:val="subscript"/>
        </w:rPr>
        <w:t>50</w:t>
      </w:r>
      <w:r w:rsidRPr="0071147F">
        <w:rPr>
          <w:rFonts w:cs="Times New Roman"/>
        </w:rPr>
        <w:t>—</w:t>
      </w:r>
      <w:r w:rsidRPr="0071147F">
        <w:rPr>
          <w:rFonts w:cs="Times New Roman"/>
        </w:rPr>
        <w:t>距地面</w:t>
      </w:r>
      <w:r w:rsidRPr="0071147F">
        <w:rPr>
          <w:rFonts w:cs="Times New Roman"/>
        </w:rPr>
        <w:t>50m</w:t>
      </w:r>
      <w:r w:rsidRPr="0071147F">
        <w:rPr>
          <w:rFonts w:cs="Times New Roman"/>
        </w:rPr>
        <w:t>处风速，</w:t>
      </w:r>
      <w:r w:rsidRPr="0071147F">
        <w:rPr>
          <w:rFonts w:cs="Times New Roman"/>
        </w:rPr>
        <w:t>m/s</w:t>
      </w:r>
      <w:r w:rsidRPr="0071147F">
        <w:rPr>
          <w:rFonts w:cs="Times New Roman"/>
        </w:rPr>
        <w:t>；</w:t>
      </w:r>
    </w:p>
    <w:p w:rsidR="00971A72" w:rsidRPr="0071147F" w:rsidRDefault="00971A72" w:rsidP="00971A72">
      <w:pPr>
        <w:pStyle w:val="a2"/>
        <w:ind w:firstLineChars="500" w:firstLine="1200"/>
        <w:rPr>
          <w:rFonts w:cs="Times New Roman"/>
        </w:rPr>
      </w:pPr>
      <w:r w:rsidRPr="0071147F">
        <w:rPr>
          <w:rFonts w:cs="Times New Roman"/>
        </w:rPr>
        <w:t>V</w:t>
      </w:r>
      <w:r w:rsidRPr="0071147F">
        <w:rPr>
          <w:rFonts w:cs="Times New Roman"/>
          <w:vertAlign w:val="subscript"/>
        </w:rPr>
        <w:t>0</w:t>
      </w:r>
      <w:r w:rsidRPr="0071147F">
        <w:rPr>
          <w:rFonts w:cs="Times New Roman"/>
        </w:rPr>
        <w:t>——</w:t>
      </w:r>
      <w:r w:rsidRPr="0071147F">
        <w:rPr>
          <w:rFonts w:cs="Times New Roman"/>
        </w:rPr>
        <w:t>起尘风速，</w:t>
      </w:r>
      <w:r w:rsidRPr="0071147F">
        <w:rPr>
          <w:rFonts w:cs="Times New Roman"/>
        </w:rPr>
        <w:t>m/s</w:t>
      </w:r>
      <w:r w:rsidRPr="0071147F">
        <w:rPr>
          <w:rFonts w:cs="Times New Roman"/>
        </w:rPr>
        <w:t>；</w:t>
      </w:r>
    </w:p>
    <w:p w:rsidR="00971A72" w:rsidRPr="0071147F" w:rsidRDefault="00971A72" w:rsidP="00971A72">
      <w:pPr>
        <w:pStyle w:val="a2"/>
        <w:ind w:firstLineChars="500" w:firstLine="1200"/>
        <w:rPr>
          <w:rFonts w:cs="Times New Roman"/>
        </w:rPr>
      </w:pPr>
      <w:r w:rsidRPr="0071147F">
        <w:rPr>
          <w:rFonts w:cs="Times New Roman"/>
        </w:rPr>
        <w:t>W——</w:t>
      </w:r>
      <w:r w:rsidRPr="0071147F">
        <w:rPr>
          <w:rFonts w:cs="Times New Roman"/>
        </w:rPr>
        <w:t>尘粒的含水率，</w:t>
      </w:r>
      <w:r w:rsidRPr="0071147F">
        <w:rPr>
          <w:rFonts w:cs="Times New Roman"/>
        </w:rPr>
        <w:t>%</w:t>
      </w:r>
      <w:r w:rsidRPr="0071147F">
        <w:rPr>
          <w:rFonts w:cs="Times New Roman"/>
        </w:rPr>
        <w:t>。</w:t>
      </w:r>
    </w:p>
    <w:p w:rsidR="00971A72" w:rsidRPr="0071147F" w:rsidRDefault="00971A72" w:rsidP="00971A72">
      <w:pPr>
        <w:pStyle w:val="a2"/>
        <w:ind w:firstLine="480"/>
        <w:rPr>
          <w:rFonts w:cs="Times New Roman"/>
        </w:rPr>
      </w:pPr>
      <w:r w:rsidRPr="0071147F">
        <w:rPr>
          <w:rFonts w:cs="Times New Roman"/>
        </w:rPr>
        <w:t>V</w:t>
      </w:r>
      <w:r w:rsidRPr="0071147F">
        <w:rPr>
          <w:rFonts w:cs="Times New Roman"/>
          <w:vertAlign w:val="subscript"/>
        </w:rPr>
        <w:t>0</w:t>
      </w:r>
      <w:r w:rsidRPr="0071147F">
        <w:rPr>
          <w:rFonts w:cs="Times New Roman"/>
        </w:rPr>
        <w:t>与粒径和含水率有关，因此，减少露天堆放和保证一定的含水率及减少裸露地面是减少风力起尘的有效手段。</w:t>
      </w:r>
    </w:p>
    <w:p w:rsidR="00971A72" w:rsidRPr="0071147F" w:rsidRDefault="00971A72" w:rsidP="00971A72">
      <w:pPr>
        <w:pStyle w:val="a2"/>
        <w:ind w:firstLine="480"/>
        <w:rPr>
          <w:rFonts w:cs="Times New Roman"/>
        </w:rPr>
      </w:pPr>
      <w:r w:rsidRPr="0071147F">
        <w:rPr>
          <w:rFonts w:cs="Times New Roman"/>
        </w:rPr>
        <w:t>尘粒在空气中的传播扩散情况与风速等气象条件有关，也与尘粒本身的沉降速度有关。不同粒径的尘粒的沉降速度见表</w:t>
      </w:r>
      <w:r w:rsidRPr="0071147F">
        <w:rPr>
          <w:rFonts w:cs="Times New Roman"/>
        </w:rPr>
        <w:t>5.1-3</w:t>
      </w:r>
      <w:r w:rsidRPr="0071147F">
        <w:rPr>
          <w:rFonts w:cs="Times New Roman"/>
        </w:rPr>
        <w:t>。</w:t>
      </w:r>
    </w:p>
    <w:p w:rsidR="00971A72" w:rsidRPr="0071147F" w:rsidRDefault="00971A72" w:rsidP="00971A72">
      <w:pPr>
        <w:pStyle w:val="ab"/>
        <w:ind w:left="420" w:hanging="420"/>
        <w:rPr>
          <w:rFonts w:cs="Times New Roman"/>
        </w:rPr>
      </w:pPr>
      <w:r w:rsidRPr="0071147F">
        <w:rPr>
          <w:rFonts w:cs="Times New Roman"/>
        </w:rPr>
        <w:t>表</w:t>
      </w:r>
      <w:r w:rsidRPr="0071147F">
        <w:rPr>
          <w:rFonts w:cs="Times New Roman"/>
        </w:rPr>
        <w:t xml:space="preserve">5.1-3  </w:t>
      </w:r>
      <w:r w:rsidRPr="0071147F">
        <w:rPr>
          <w:rFonts w:cs="Times New Roman"/>
        </w:rPr>
        <w:t>不同粒径尘粒的沉降速度</w:t>
      </w: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4"/>
        <w:gridCol w:w="1007"/>
        <w:gridCol w:w="1009"/>
        <w:gridCol w:w="1007"/>
        <w:gridCol w:w="1007"/>
        <w:gridCol w:w="1007"/>
        <w:gridCol w:w="864"/>
        <w:gridCol w:w="848"/>
      </w:tblGrid>
      <w:tr w:rsidR="00971A72" w:rsidRPr="0071147F" w:rsidTr="00971A72">
        <w:trPr>
          <w:trHeight w:val="397"/>
        </w:trPr>
        <w:tc>
          <w:tcPr>
            <w:tcW w:w="2424" w:type="dxa"/>
            <w:vAlign w:val="center"/>
          </w:tcPr>
          <w:p w:rsidR="00971A72" w:rsidRPr="0071147F" w:rsidRDefault="00971A72" w:rsidP="00971A72">
            <w:pPr>
              <w:pStyle w:val="ac"/>
              <w:rPr>
                <w:rFonts w:cs="Times New Roman"/>
              </w:rPr>
            </w:pPr>
            <w:r w:rsidRPr="0071147F">
              <w:rPr>
                <w:rFonts w:cs="Times New Roman"/>
              </w:rPr>
              <w:t>粒</w:t>
            </w:r>
            <w:r w:rsidRPr="0071147F">
              <w:rPr>
                <w:rFonts w:cs="Times New Roman"/>
              </w:rPr>
              <w:t xml:space="preserve">    </w:t>
            </w:r>
            <w:r w:rsidRPr="0071147F">
              <w:rPr>
                <w:rFonts w:cs="Times New Roman"/>
              </w:rPr>
              <w:t>径</w:t>
            </w:r>
            <w:r w:rsidRPr="0071147F">
              <w:rPr>
                <w:rFonts w:cs="Times New Roman"/>
              </w:rPr>
              <w:t xml:space="preserve"> (</w:t>
            </w:r>
            <w:r w:rsidRPr="0071147F">
              <w:rPr>
                <w:rFonts w:cs="Times New Roman"/>
              </w:rPr>
              <w:sym w:font="Symbol" w:char="F06D"/>
            </w:r>
            <w:r w:rsidRPr="0071147F">
              <w:rPr>
                <w:rFonts w:cs="Times New Roman"/>
              </w:rPr>
              <w:t>m)</w:t>
            </w:r>
          </w:p>
        </w:tc>
        <w:tc>
          <w:tcPr>
            <w:tcW w:w="1007" w:type="dxa"/>
            <w:vAlign w:val="center"/>
          </w:tcPr>
          <w:p w:rsidR="00971A72" w:rsidRPr="0071147F" w:rsidRDefault="00971A72" w:rsidP="00971A72">
            <w:pPr>
              <w:pStyle w:val="ac"/>
              <w:rPr>
                <w:rFonts w:cs="Times New Roman"/>
              </w:rPr>
            </w:pPr>
            <w:r w:rsidRPr="0071147F">
              <w:rPr>
                <w:rFonts w:cs="Times New Roman"/>
              </w:rPr>
              <w:t>10</w:t>
            </w:r>
          </w:p>
        </w:tc>
        <w:tc>
          <w:tcPr>
            <w:tcW w:w="1009" w:type="dxa"/>
            <w:vAlign w:val="center"/>
          </w:tcPr>
          <w:p w:rsidR="00971A72" w:rsidRPr="0071147F" w:rsidRDefault="00971A72" w:rsidP="00971A72">
            <w:pPr>
              <w:pStyle w:val="ac"/>
              <w:rPr>
                <w:rFonts w:cs="Times New Roman"/>
              </w:rPr>
            </w:pPr>
            <w:r w:rsidRPr="0071147F">
              <w:rPr>
                <w:rFonts w:cs="Times New Roman"/>
              </w:rPr>
              <w:t>20</w:t>
            </w:r>
          </w:p>
        </w:tc>
        <w:tc>
          <w:tcPr>
            <w:tcW w:w="1007" w:type="dxa"/>
            <w:vAlign w:val="center"/>
          </w:tcPr>
          <w:p w:rsidR="00971A72" w:rsidRPr="0071147F" w:rsidRDefault="00971A72" w:rsidP="00971A72">
            <w:pPr>
              <w:pStyle w:val="ac"/>
              <w:rPr>
                <w:rFonts w:cs="Times New Roman"/>
              </w:rPr>
            </w:pPr>
            <w:r w:rsidRPr="0071147F">
              <w:rPr>
                <w:rFonts w:cs="Times New Roman"/>
              </w:rPr>
              <w:t>30</w:t>
            </w:r>
          </w:p>
        </w:tc>
        <w:tc>
          <w:tcPr>
            <w:tcW w:w="1007" w:type="dxa"/>
            <w:vAlign w:val="center"/>
          </w:tcPr>
          <w:p w:rsidR="00971A72" w:rsidRPr="0071147F" w:rsidRDefault="00971A72" w:rsidP="00971A72">
            <w:pPr>
              <w:pStyle w:val="ac"/>
              <w:rPr>
                <w:rFonts w:cs="Times New Roman"/>
              </w:rPr>
            </w:pPr>
            <w:r w:rsidRPr="0071147F">
              <w:rPr>
                <w:rFonts w:cs="Times New Roman"/>
              </w:rPr>
              <w:t>40</w:t>
            </w:r>
          </w:p>
        </w:tc>
        <w:tc>
          <w:tcPr>
            <w:tcW w:w="1007" w:type="dxa"/>
            <w:vAlign w:val="center"/>
          </w:tcPr>
          <w:p w:rsidR="00971A72" w:rsidRPr="0071147F" w:rsidRDefault="00971A72" w:rsidP="00971A72">
            <w:pPr>
              <w:pStyle w:val="ac"/>
              <w:rPr>
                <w:rFonts w:cs="Times New Roman"/>
              </w:rPr>
            </w:pPr>
            <w:r w:rsidRPr="0071147F">
              <w:rPr>
                <w:rFonts w:cs="Times New Roman"/>
              </w:rPr>
              <w:t>50</w:t>
            </w:r>
          </w:p>
        </w:tc>
        <w:tc>
          <w:tcPr>
            <w:tcW w:w="864" w:type="dxa"/>
            <w:vAlign w:val="center"/>
          </w:tcPr>
          <w:p w:rsidR="00971A72" w:rsidRPr="0071147F" w:rsidRDefault="00971A72" w:rsidP="00971A72">
            <w:pPr>
              <w:pStyle w:val="ac"/>
              <w:rPr>
                <w:rFonts w:cs="Times New Roman"/>
              </w:rPr>
            </w:pPr>
            <w:r w:rsidRPr="0071147F">
              <w:rPr>
                <w:rFonts w:cs="Times New Roman"/>
              </w:rPr>
              <w:t>60</w:t>
            </w:r>
          </w:p>
        </w:tc>
        <w:tc>
          <w:tcPr>
            <w:tcW w:w="848" w:type="dxa"/>
            <w:vAlign w:val="center"/>
          </w:tcPr>
          <w:p w:rsidR="00971A72" w:rsidRPr="0071147F" w:rsidRDefault="00971A72" w:rsidP="00971A72">
            <w:pPr>
              <w:pStyle w:val="ac"/>
              <w:rPr>
                <w:rFonts w:cs="Times New Roman"/>
              </w:rPr>
            </w:pPr>
            <w:r w:rsidRPr="0071147F">
              <w:rPr>
                <w:rFonts w:cs="Times New Roman"/>
              </w:rPr>
              <w:t>70</w:t>
            </w:r>
          </w:p>
        </w:tc>
      </w:tr>
      <w:tr w:rsidR="00971A72" w:rsidRPr="0071147F" w:rsidTr="00971A72">
        <w:trPr>
          <w:trHeight w:val="397"/>
        </w:trPr>
        <w:tc>
          <w:tcPr>
            <w:tcW w:w="2424" w:type="dxa"/>
            <w:vAlign w:val="center"/>
          </w:tcPr>
          <w:p w:rsidR="00971A72" w:rsidRPr="0071147F" w:rsidRDefault="00971A72" w:rsidP="00971A72">
            <w:pPr>
              <w:pStyle w:val="ac"/>
              <w:rPr>
                <w:rFonts w:cs="Times New Roman"/>
              </w:rPr>
            </w:pPr>
            <w:r w:rsidRPr="0071147F">
              <w:rPr>
                <w:rFonts w:cs="Times New Roman"/>
              </w:rPr>
              <w:t>沉降速度</w:t>
            </w:r>
            <w:r w:rsidRPr="0071147F">
              <w:rPr>
                <w:rFonts w:cs="Times New Roman"/>
              </w:rPr>
              <w:t xml:space="preserve"> (m/s)</w:t>
            </w:r>
          </w:p>
        </w:tc>
        <w:tc>
          <w:tcPr>
            <w:tcW w:w="1007" w:type="dxa"/>
            <w:vAlign w:val="center"/>
          </w:tcPr>
          <w:p w:rsidR="00971A72" w:rsidRPr="0071147F" w:rsidRDefault="00971A72" w:rsidP="00971A72">
            <w:pPr>
              <w:pStyle w:val="ac"/>
              <w:rPr>
                <w:rFonts w:cs="Times New Roman"/>
              </w:rPr>
            </w:pPr>
            <w:r w:rsidRPr="0071147F">
              <w:rPr>
                <w:rFonts w:cs="Times New Roman"/>
              </w:rPr>
              <w:t>0.003</w:t>
            </w:r>
          </w:p>
        </w:tc>
        <w:tc>
          <w:tcPr>
            <w:tcW w:w="1009" w:type="dxa"/>
            <w:vAlign w:val="center"/>
          </w:tcPr>
          <w:p w:rsidR="00971A72" w:rsidRPr="0071147F" w:rsidRDefault="00971A72" w:rsidP="00971A72">
            <w:pPr>
              <w:pStyle w:val="ac"/>
              <w:rPr>
                <w:rFonts w:cs="Times New Roman"/>
              </w:rPr>
            </w:pPr>
            <w:r w:rsidRPr="0071147F">
              <w:rPr>
                <w:rFonts w:cs="Times New Roman"/>
              </w:rPr>
              <w:t>0.012</w:t>
            </w:r>
          </w:p>
        </w:tc>
        <w:tc>
          <w:tcPr>
            <w:tcW w:w="1007" w:type="dxa"/>
            <w:vAlign w:val="center"/>
          </w:tcPr>
          <w:p w:rsidR="00971A72" w:rsidRPr="0071147F" w:rsidRDefault="00971A72" w:rsidP="00971A72">
            <w:pPr>
              <w:pStyle w:val="ac"/>
              <w:rPr>
                <w:rFonts w:cs="Times New Roman"/>
              </w:rPr>
            </w:pPr>
            <w:r w:rsidRPr="0071147F">
              <w:rPr>
                <w:rFonts w:cs="Times New Roman"/>
              </w:rPr>
              <w:t>0.027</w:t>
            </w:r>
          </w:p>
        </w:tc>
        <w:tc>
          <w:tcPr>
            <w:tcW w:w="1007" w:type="dxa"/>
            <w:vAlign w:val="center"/>
          </w:tcPr>
          <w:p w:rsidR="00971A72" w:rsidRPr="0071147F" w:rsidRDefault="00971A72" w:rsidP="00971A72">
            <w:pPr>
              <w:pStyle w:val="ac"/>
              <w:rPr>
                <w:rFonts w:cs="Times New Roman"/>
              </w:rPr>
            </w:pPr>
            <w:r w:rsidRPr="0071147F">
              <w:rPr>
                <w:rFonts w:cs="Times New Roman"/>
              </w:rPr>
              <w:t>0.048</w:t>
            </w:r>
          </w:p>
        </w:tc>
        <w:tc>
          <w:tcPr>
            <w:tcW w:w="1007" w:type="dxa"/>
            <w:vAlign w:val="center"/>
          </w:tcPr>
          <w:p w:rsidR="00971A72" w:rsidRPr="0071147F" w:rsidRDefault="00971A72" w:rsidP="00971A72">
            <w:pPr>
              <w:pStyle w:val="ac"/>
              <w:rPr>
                <w:rFonts w:cs="Times New Roman"/>
              </w:rPr>
            </w:pPr>
            <w:r w:rsidRPr="0071147F">
              <w:rPr>
                <w:rFonts w:cs="Times New Roman"/>
              </w:rPr>
              <w:t>0.075</w:t>
            </w:r>
          </w:p>
        </w:tc>
        <w:tc>
          <w:tcPr>
            <w:tcW w:w="864" w:type="dxa"/>
            <w:vAlign w:val="center"/>
          </w:tcPr>
          <w:p w:rsidR="00971A72" w:rsidRPr="0071147F" w:rsidRDefault="00971A72" w:rsidP="00971A72">
            <w:pPr>
              <w:pStyle w:val="ac"/>
              <w:rPr>
                <w:rFonts w:cs="Times New Roman"/>
              </w:rPr>
            </w:pPr>
            <w:r w:rsidRPr="0071147F">
              <w:rPr>
                <w:rFonts w:cs="Times New Roman"/>
              </w:rPr>
              <w:t>0.108</w:t>
            </w:r>
          </w:p>
        </w:tc>
        <w:tc>
          <w:tcPr>
            <w:tcW w:w="848" w:type="dxa"/>
            <w:vAlign w:val="center"/>
          </w:tcPr>
          <w:p w:rsidR="00971A72" w:rsidRPr="0071147F" w:rsidRDefault="00971A72" w:rsidP="00971A72">
            <w:pPr>
              <w:pStyle w:val="ac"/>
              <w:rPr>
                <w:rFonts w:cs="Times New Roman"/>
              </w:rPr>
            </w:pPr>
            <w:r w:rsidRPr="0071147F">
              <w:rPr>
                <w:rFonts w:cs="Times New Roman"/>
              </w:rPr>
              <w:t>0.147</w:t>
            </w:r>
          </w:p>
        </w:tc>
      </w:tr>
      <w:tr w:rsidR="00971A72" w:rsidRPr="0071147F" w:rsidTr="00971A72">
        <w:trPr>
          <w:trHeight w:val="397"/>
        </w:trPr>
        <w:tc>
          <w:tcPr>
            <w:tcW w:w="2424" w:type="dxa"/>
            <w:vAlign w:val="center"/>
          </w:tcPr>
          <w:p w:rsidR="00971A72" w:rsidRPr="0071147F" w:rsidRDefault="00971A72" w:rsidP="00971A72">
            <w:pPr>
              <w:pStyle w:val="ac"/>
              <w:rPr>
                <w:rFonts w:cs="Times New Roman"/>
              </w:rPr>
            </w:pPr>
            <w:r w:rsidRPr="0071147F">
              <w:rPr>
                <w:rFonts w:cs="Times New Roman"/>
              </w:rPr>
              <w:t>粒</w:t>
            </w:r>
            <w:r w:rsidRPr="0071147F">
              <w:rPr>
                <w:rFonts w:cs="Times New Roman"/>
              </w:rPr>
              <w:t xml:space="preserve">    </w:t>
            </w:r>
            <w:r w:rsidRPr="0071147F">
              <w:rPr>
                <w:rFonts w:cs="Times New Roman"/>
              </w:rPr>
              <w:t>径</w:t>
            </w:r>
            <w:r w:rsidRPr="0071147F">
              <w:rPr>
                <w:rFonts w:cs="Times New Roman"/>
              </w:rPr>
              <w:t xml:space="preserve"> (</w:t>
            </w:r>
            <w:r w:rsidRPr="0071147F">
              <w:rPr>
                <w:rFonts w:cs="Times New Roman"/>
              </w:rPr>
              <w:sym w:font="Symbol" w:char="F06D"/>
            </w:r>
            <w:r w:rsidRPr="0071147F">
              <w:rPr>
                <w:rFonts w:cs="Times New Roman"/>
              </w:rPr>
              <w:t>m)</w:t>
            </w:r>
          </w:p>
        </w:tc>
        <w:tc>
          <w:tcPr>
            <w:tcW w:w="1007" w:type="dxa"/>
            <w:vAlign w:val="center"/>
          </w:tcPr>
          <w:p w:rsidR="00971A72" w:rsidRPr="0071147F" w:rsidRDefault="00971A72" w:rsidP="00971A72">
            <w:pPr>
              <w:pStyle w:val="ac"/>
              <w:rPr>
                <w:rFonts w:cs="Times New Roman"/>
              </w:rPr>
            </w:pPr>
            <w:r w:rsidRPr="0071147F">
              <w:rPr>
                <w:rFonts w:cs="Times New Roman"/>
              </w:rPr>
              <w:t>80</w:t>
            </w:r>
          </w:p>
        </w:tc>
        <w:tc>
          <w:tcPr>
            <w:tcW w:w="1009" w:type="dxa"/>
            <w:vAlign w:val="center"/>
          </w:tcPr>
          <w:p w:rsidR="00971A72" w:rsidRPr="0071147F" w:rsidRDefault="00971A72" w:rsidP="00971A72">
            <w:pPr>
              <w:pStyle w:val="ac"/>
              <w:rPr>
                <w:rFonts w:cs="Times New Roman"/>
              </w:rPr>
            </w:pPr>
            <w:r w:rsidRPr="0071147F">
              <w:rPr>
                <w:rFonts w:cs="Times New Roman"/>
              </w:rPr>
              <w:t>90</w:t>
            </w:r>
          </w:p>
        </w:tc>
        <w:tc>
          <w:tcPr>
            <w:tcW w:w="1007" w:type="dxa"/>
            <w:vAlign w:val="center"/>
          </w:tcPr>
          <w:p w:rsidR="00971A72" w:rsidRPr="0071147F" w:rsidRDefault="00971A72" w:rsidP="00971A72">
            <w:pPr>
              <w:pStyle w:val="ac"/>
              <w:rPr>
                <w:rFonts w:cs="Times New Roman"/>
              </w:rPr>
            </w:pPr>
            <w:r w:rsidRPr="0071147F">
              <w:rPr>
                <w:rFonts w:cs="Times New Roman"/>
              </w:rPr>
              <w:t>100</w:t>
            </w:r>
          </w:p>
        </w:tc>
        <w:tc>
          <w:tcPr>
            <w:tcW w:w="1007" w:type="dxa"/>
            <w:vAlign w:val="center"/>
          </w:tcPr>
          <w:p w:rsidR="00971A72" w:rsidRPr="0071147F" w:rsidRDefault="00971A72" w:rsidP="00971A72">
            <w:pPr>
              <w:pStyle w:val="ac"/>
              <w:rPr>
                <w:rFonts w:cs="Times New Roman"/>
              </w:rPr>
            </w:pPr>
            <w:r w:rsidRPr="0071147F">
              <w:rPr>
                <w:rFonts w:cs="Times New Roman"/>
              </w:rPr>
              <w:t>150</w:t>
            </w:r>
          </w:p>
        </w:tc>
        <w:tc>
          <w:tcPr>
            <w:tcW w:w="1007" w:type="dxa"/>
            <w:vAlign w:val="center"/>
          </w:tcPr>
          <w:p w:rsidR="00971A72" w:rsidRPr="0071147F" w:rsidRDefault="00971A72" w:rsidP="00971A72">
            <w:pPr>
              <w:pStyle w:val="ac"/>
              <w:rPr>
                <w:rFonts w:cs="Times New Roman"/>
              </w:rPr>
            </w:pPr>
            <w:r w:rsidRPr="0071147F">
              <w:rPr>
                <w:rFonts w:cs="Times New Roman"/>
              </w:rPr>
              <w:t>200</w:t>
            </w:r>
          </w:p>
        </w:tc>
        <w:tc>
          <w:tcPr>
            <w:tcW w:w="864" w:type="dxa"/>
            <w:vAlign w:val="center"/>
          </w:tcPr>
          <w:p w:rsidR="00971A72" w:rsidRPr="0071147F" w:rsidRDefault="00971A72" w:rsidP="00971A72">
            <w:pPr>
              <w:pStyle w:val="ac"/>
              <w:rPr>
                <w:rFonts w:cs="Times New Roman"/>
              </w:rPr>
            </w:pPr>
            <w:r w:rsidRPr="0071147F">
              <w:rPr>
                <w:rFonts w:cs="Times New Roman"/>
              </w:rPr>
              <w:t>250</w:t>
            </w:r>
          </w:p>
        </w:tc>
        <w:tc>
          <w:tcPr>
            <w:tcW w:w="848" w:type="dxa"/>
            <w:vAlign w:val="center"/>
          </w:tcPr>
          <w:p w:rsidR="00971A72" w:rsidRPr="0071147F" w:rsidRDefault="00971A72" w:rsidP="00971A72">
            <w:pPr>
              <w:pStyle w:val="ac"/>
              <w:rPr>
                <w:rFonts w:cs="Times New Roman"/>
              </w:rPr>
            </w:pPr>
            <w:r w:rsidRPr="0071147F">
              <w:rPr>
                <w:rFonts w:cs="Times New Roman"/>
              </w:rPr>
              <w:t>350</w:t>
            </w:r>
          </w:p>
        </w:tc>
      </w:tr>
      <w:tr w:rsidR="00971A72" w:rsidRPr="0071147F" w:rsidTr="00971A72">
        <w:trPr>
          <w:trHeight w:val="397"/>
        </w:trPr>
        <w:tc>
          <w:tcPr>
            <w:tcW w:w="2424" w:type="dxa"/>
            <w:vAlign w:val="center"/>
          </w:tcPr>
          <w:p w:rsidR="00971A72" w:rsidRPr="0071147F" w:rsidRDefault="00971A72" w:rsidP="00971A72">
            <w:pPr>
              <w:pStyle w:val="ac"/>
              <w:rPr>
                <w:rFonts w:cs="Times New Roman"/>
              </w:rPr>
            </w:pPr>
            <w:r w:rsidRPr="0071147F">
              <w:rPr>
                <w:rFonts w:cs="Times New Roman"/>
              </w:rPr>
              <w:t>沉降速度</w:t>
            </w:r>
            <w:r w:rsidRPr="0071147F">
              <w:rPr>
                <w:rFonts w:cs="Times New Roman"/>
              </w:rPr>
              <w:t xml:space="preserve"> (m/s)</w:t>
            </w:r>
          </w:p>
        </w:tc>
        <w:tc>
          <w:tcPr>
            <w:tcW w:w="1007" w:type="dxa"/>
            <w:vAlign w:val="center"/>
          </w:tcPr>
          <w:p w:rsidR="00971A72" w:rsidRPr="0071147F" w:rsidRDefault="00971A72" w:rsidP="00971A72">
            <w:pPr>
              <w:pStyle w:val="ac"/>
              <w:rPr>
                <w:rFonts w:cs="Times New Roman"/>
              </w:rPr>
            </w:pPr>
            <w:r w:rsidRPr="0071147F">
              <w:rPr>
                <w:rFonts w:cs="Times New Roman"/>
              </w:rPr>
              <w:t>0.158</w:t>
            </w:r>
          </w:p>
        </w:tc>
        <w:tc>
          <w:tcPr>
            <w:tcW w:w="1009" w:type="dxa"/>
            <w:vAlign w:val="center"/>
          </w:tcPr>
          <w:p w:rsidR="00971A72" w:rsidRPr="0071147F" w:rsidRDefault="00971A72" w:rsidP="00971A72">
            <w:pPr>
              <w:pStyle w:val="ac"/>
              <w:rPr>
                <w:rFonts w:cs="Times New Roman"/>
              </w:rPr>
            </w:pPr>
            <w:r w:rsidRPr="0071147F">
              <w:rPr>
                <w:rFonts w:cs="Times New Roman"/>
              </w:rPr>
              <w:t>0.170</w:t>
            </w:r>
          </w:p>
        </w:tc>
        <w:tc>
          <w:tcPr>
            <w:tcW w:w="1007" w:type="dxa"/>
            <w:vAlign w:val="center"/>
          </w:tcPr>
          <w:p w:rsidR="00971A72" w:rsidRPr="0071147F" w:rsidRDefault="00971A72" w:rsidP="00971A72">
            <w:pPr>
              <w:pStyle w:val="ac"/>
              <w:rPr>
                <w:rFonts w:cs="Times New Roman"/>
              </w:rPr>
            </w:pPr>
            <w:r w:rsidRPr="0071147F">
              <w:rPr>
                <w:rFonts w:cs="Times New Roman"/>
              </w:rPr>
              <w:t>0.182</w:t>
            </w:r>
          </w:p>
        </w:tc>
        <w:tc>
          <w:tcPr>
            <w:tcW w:w="1007" w:type="dxa"/>
            <w:vAlign w:val="center"/>
          </w:tcPr>
          <w:p w:rsidR="00971A72" w:rsidRPr="0071147F" w:rsidRDefault="00971A72" w:rsidP="00971A72">
            <w:pPr>
              <w:pStyle w:val="ac"/>
              <w:rPr>
                <w:rFonts w:cs="Times New Roman"/>
              </w:rPr>
            </w:pPr>
            <w:r w:rsidRPr="0071147F">
              <w:rPr>
                <w:rFonts w:cs="Times New Roman"/>
              </w:rPr>
              <w:t>0.239</w:t>
            </w:r>
          </w:p>
        </w:tc>
        <w:tc>
          <w:tcPr>
            <w:tcW w:w="1007" w:type="dxa"/>
            <w:vAlign w:val="center"/>
          </w:tcPr>
          <w:p w:rsidR="00971A72" w:rsidRPr="0071147F" w:rsidRDefault="00971A72" w:rsidP="00971A72">
            <w:pPr>
              <w:pStyle w:val="ac"/>
              <w:rPr>
                <w:rFonts w:cs="Times New Roman"/>
              </w:rPr>
            </w:pPr>
            <w:r w:rsidRPr="0071147F">
              <w:rPr>
                <w:rFonts w:cs="Times New Roman"/>
              </w:rPr>
              <w:t>0.804</w:t>
            </w:r>
          </w:p>
        </w:tc>
        <w:tc>
          <w:tcPr>
            <w:tcW w:w="864" w:type="dxa"/>
            <w:vAlign w:val="center"/>
          </w:tcPr>
          <w:p w:rsidR="00971A72" w:rsidRPr="0071147F" w:rsidRDefault="00971A72" w:rsidP="00971A72">
            <w:pPr>
              <w:pStyle w:val="ac"/>
              <w:rPr>
                <w:rFonts w:cs="Times New Roman"/>
              </w:rPr>
            </w:pPr>
            <w:r w:rsidRPr="0071147F">
              <w:rPr>
                <w:rFonts w:cs="Times New Roman"/>
              </w:rPr>
              <w:t>1.005</w:t>
            </w:r>
          </w:p>
        </w:tc>
        <w:tc>
          <w:tcPr>
            <w:tcW w:w="848" w:type="dxa"/>
            <w:vAlign w:val="center"/>
          </w:tcPr>
          <w:p w:rsidR="00971A72" w:rsidRPr="0071147F" w:rsidRDefault="00971A72" w:rsidP="00971A72">
            <w:pPr>
              <w:pStyle w:val="ac"/>
              <w:rPr>
                <w:rFonts w:cs="Times New Roman"/>
              </w:rPr>
            </w:pPr>
            <w:r w:rsidRPr="0071147F">
              <w:rPr>
                <w:rFonts w:cs="Times New Roman"/>
              </w:rPr>
              <w:t>1.829</w:t>
            </w:r>
          </w:p>
        </w:tc>
      </w:tr>
      <w:tr w:rsidR="00971A72" w:rsidRPr="0071147F" w:rsidTr="00971A72">
        <w:trPr>
          <w:trHeight w:val="397"/>
        </w:trPr>
        <w:tc>
          <w:tcPr>
            <w:tcW w:w="2424" w:type="dxa"/>
            <w:vAlign w:val="center"/>
          </w:tcPr>
          <w:p w:rsidR="00971A72" w:rsidRPr="0071147F" w:rsidRDefault="00971A72" w:rsidP="00971A72">
            <w:pPr>
              <w:pStyle w:val="ac"/>
              <w:rPr>
                <w:rFonts w:cs="Times New Roman"/>
              </w:rPr>
            </w:pPr>
            <w:r w:rsidRPr="0071147F">
              <w:rPr>
                <w:rFonts w:cs="Times New Roman"/>
              </w:rPr>
              <w:t>粒</w:t>
            </w:r>
            <w:r w:rsidRPr="0071147F">
              <w:rPr>
                <w:rFonts w:cs="Times New Roman"/>
              </w:rPr>
              <w:t xml:space="preserve">    </w:t>
            </w:r>
            <w:r w:rsidRPr="0071147F">
              <w:rPr>
                <w:rFonts w:cs="Times New Roman"/>
              </w:rPr>
              <w:t>径</w:t>
            </w:r>
            <w:r w:rsidRPr="0071147F">
              <w:rPr>
                <w:rFonts w:cs="Times New Roman"/>
              </w:rPr>
              <w:t xml:space="preserve"> (</w:t>
            </w:r>
            <w:r w:rsidRPr="0071147F">
              <w:rPr>
                <w:rFonts w:cs="Times New Roman"/>
              </w:rPr>
              <w:sym w:font="Symbol" w:char="F06D"/>
            </w:r>
            <w:r w:rsidRPr="0071147F">
              <w:rPr>
                <w:rFonts w:cs="Times New Roman"/>
              </w:rPr>
              <w:t>m)</w:t>
            </w:r>
          </w:p>
        </w:tc>
        <w:tc>
          <w:tcPr>
            <w:tcW w:w="1007" w:type="dxa"/>
            <w:vAlign w:val="center"/>
          </w:tcPr>
          <w:p w:rsidR="00971A72" w:rsidRPr="0071147F" w:rsidRDefault="00971A72" w:rsidP="00971A72">
            <w:pPr>
              <w:pStyle w:val="ac"/>
              <w:rPr>
                <w:rFonts w:cs="Times New Roman"/>
              </w:rPr>
            </w:pPr>
            <w:r w:rsidRPr="0071147F">
              <w:rPr>
                <w:rFonts w:cs="Times New Roman"/>
              </w:rPr>
              <w:t>450</w:t>
            </w:r>
          </w:p>
        </w:tc>
        <w:tc>
          <w:tcPr>
            <w:tcW w:w="1009" w:type="dxa"/>
            <w:vAlign w:val="center"/>
          </w:tcPr>
          <w:p w:rsidR="00971A72" w:rsidRPr="0071147F" w:rsidRDefault="00971A72" w:rsidP="00971A72">
            <w:pPr>
              <w:pStyle w:val="ac"/>
              <w:rPr>
                <w:rFonts w:cs="Times New Roman"/>
              </w:rPr>
            </w:pPr>
            <w:r w:rsidRPr="0071147F">
              <w:rPr>
                <w:rFonts w:cs="Times New Roman"/>
              </w:rPr>
              <w:t>550</w:t>
            </w:r>
          </w:p>
        </w:tc>
        <w:tc>
          <w:tcPr>
            <w:tcW w:w="1007" w:type="dxa"/>
            <w:vAlign w:val="center"/>
          </w:tcPr>
          <w:p w:rsidR="00971A72" w:rsidRPr="0071147F" w:rsidRDefault="00971A72" w:rsidP="00971A72">
            <w:pPr>
              <w:pStyle w:val="ac"/>
              <w:rPr>
                <w:rFonts w:cs="Times New Roman"/>
              </w:rPr>
            </w:pPr>
            <w:r w:rsidRPr="0071147F">
              <w:rPr>
                <w:rFonts w:cs="Times New Roman"/>
              </w:rPr>
              <w:t>650</w:t>
            </w:r>
          </w:p>
        </w:tc>
        <w:tc>
          <w:tcPr>
            <w:tcW w:w="1007" w:type="dxa"/>
            <w:vAlign w:val="center"/>
          </w:tcPr>
          <w:p w:rsidR="00971A72" w:rsidRPr="0071147F" w:rsidRDefault="00971A72" w:rsidP="00971A72">
            <w:pPr>
              <w:pStyle w:val="ac"/>
              <w:rPr>
                <w:rFonts w:cs="Times New Roman"/>
              </w:rPr>
            </w:pPr>
            <w:r w:rsidRPr="0071147F">
              <w:rPr>
                <w:rFonts w:cs="Times New Roman"/>
              </w:rPr>
              <w:t>750</w:t>
            </w:r>
          </w:p>
        </w:tc>
        <w:tc>
          <w:tcPr>
            <w:tcW w:w="1007" w:type="dxa"/>
            <w:vAlign w:val="center"/>
          </w:tcPr>
          <w:p w:rsidR="00971A72" w:rsidRPr="0071147F" w:rsidRDefault="00971A72" w:rsidP="00971A72">
            <w:pPr>
              <w:pStyle w:val="ac"/>
              <w:rPr>
                <w:rFonts w:cs="Times New Roman"/>
              </w:rPr>
            </w:pPr>
            <w:r w:rsidRPr="0071147F">
              <w:rPr>
                <w:rFonts w:cs="Times New Roman"/>
              </w:rPr>
              <w:t>850</w:t>
            </w:r>
          </w:p>
        </w:tc>
        <w:tc>
          <w:tcPr>
            <w:tcW w:w="864" w:type="dxa"/>
            <w:vAlign w:val="center"/>
          </w:tcPr>
          <w:p w:rsidR="00971A72" w:rsidRPr="0071147F" w:rsidRDefault="00971A72" w:rsidP="00971A72">
            <w:pPr>
              <w:pStyle w:val="ac"/>
              <w:rPr>
                <w:rFonts w:cs="Times New Roman"/>
              </w:rPr>
            </w:pPr>
            <w:r w:rsidRPr="0071147F">
              <w:rPr>
                <w:rFonts w:cs="Times New Roman"/>
              </w:rPr>
              <w:t>950</w:t>
            </w:r>
          </w:p>
        </w:tc>
        <w:tc>
          <w:tcPr>
            <w:tcW w:w="848" w:type="dxa"/>
            <w:vAlign w:val="center"/>
          </w:tcPr>
          <w:p w:rsidR="00971A72" w:rsidRPr="0071147F" w:rsidRDefault="00971A72" w:rsidP="00971A72">
            <w:pPr>
              <w:pStyle w:val="ac"/>
              <w:rPr>
                <w:rFonts w:cs="Times New Roman"/>
              </w:rPr>
            </w:pPr>
            <w:r w:rsidRPr="0071147F">
              <w:rPr>
                <w:rFonts w:cs="Times New Roman"/>
              </w:rPr>
              <w:t>1050</w:t>
            </w:r>
          </w:p>
        </w:tc>
      </w:tr>
      <w:tr w:rsidR="00971A72" w:rsidRPr="0071147F" w:rsidTr="00971A72">
        <w:trPr>
          <w:trHeight w:val="397"/>
        </w:trPr>
        <w:tc>
          <w:tcPr>
            <w:tcW w:w="2424" w:type="dxa"/>
            <w:vAlign w:val="center"/>
          </w:tcPr>
          <w:p w:rsidR="00971A72" w:rsidRPr="0071147F" w:rsidRDefault="00971A72" w:rsidP="00971A72">
            <w:pPr>
              <w:pStyle w:val="ac"/>
              <w:rPr>
                <w:rFonts w:cs="Times New Roman"/>
              </w:rPr>
            </w:pPr>
            <w:r w:rsidRPr="0071147F">
              <w:rPr>
                <w:rFonts w:cs="Times New Roman"/>
              </w:rPr>
              <w:t>沉降速度</w:t>
            </w:r>
            <w:r w:rsidRPr="0071147F">
              <w:rPr>
                <w:rFonts w:cs="Times New Roman"/>
              </w:rPr>
              <w:t xml:space="preserve"> (m/s)</w:t>
            </w:r>
          </w:p>
        </w:tc>
        <w:tc>
          <w:tcPr>
            <w:tcW w:w="1007" w:type="dxa"/>
            <w:vAlign w:val="center"/>
          </w:tcPr>
          <w:p w:rsidR="00971A72" w:rsidRPr="0071147F" w:rsidRDefault="00971A72" w:rsidP="00971A72">
            <w:pPr>
              <w:pStyle w:val="ac"/>
              <w:rPr>
                <w:rFonts w:cs="Times New Roman"/>
              </w:rPr>
            </w:pPr>
            <w:r w:rsidRPr="0071147F">
              <w:rPr>
                <w:rFonts w:cs="Times New Roman"/>
              </w:rPr>
              <w:t>2.211</w:t>
            </w:r>
          </w:p>
        </w:tc>
        <w:tc>
          <w:tcPr>
            <w:tcW w:w="1009" w:type="dxa"/>
            <w:vAlign w:val="center"/>
          </w:tcPr>
          <w:p w:rsidR="00971A72" w:rsidRPr="0071147F" w:rsidRDefault="00971A72" w:rsidP="00971A72">
            <w:pPr>
              <w:pStyle w:val="ac"/>
              <w:rPr>
                <w:rFonts w:cs="Times New Roman"/>
              </w:rPr>
            </w:pPr>
            <w:r w:rsidRPr="0071147F">
              <w:rPr>
                <w:rFonts w:cs="Times New Roman"/>
              </w:rPr>
              <w:t>2.614</w:t>
            </w:r>
          </w:p>
        </w:tc>
        <w:tc>
          <w:tcPr>
            <w:tcW w:w="1007" w:type="dxa"/>
            <w:vAlign w:val="center"/>
          </w:tcPr>
          <w:p w:rsidR="00971A72" w:rsidRPr="0071147F" w:rsidRDefault="00971A72" w:rsidP="00971A72">
            <w:pPr>
              <w:pStyle w:val="ac"/>
              <w:rPr>
                <w:rFonts w:cs="Times New Roman"/>
              </w:rPr>
            </w:pPr>
            <w:r w:rsidRPr="0071147F">
              <w:rPr>
                <w:rFonts w:cs="Times New Roman"/>
              </w:rPr>
              <w:t>3.016</w:t>
            </w:r>
          </w:p>
        </w:tc>
        <w:tc>
          <w:tcPr>
            <w:tcW w:w="1007" w:type="dxa"/>
            <w:vAlign w:val="center"/>
          </w:tcPr>
          <w:p w:rsidR="00971A72" w:rsidRPr="0071147F" w:rsidRDefault="00971A72" w:rsidP="00971A72">
            <w:pPr>
              <w:pStyle w:val="ac"/>
              <w:rPr>
                <w:rFonts w:cs="Times New Roman"/>
              </w:rPr>
            </w:pPr>
            <w:r w:rsidRPr="0071147F">
              <w:rPr>
                <w:rFonts w:cs="Times New Roman"/>
              </w:rPr>
              <w:t>3.418</w:t>
            </w:r>
          </w:p>
        </w:tc>
        <w:tc>
          <w:tcPr>
            <w:tcW w:w="1007" w:type="dxa"/>
            <w:vAlign w:val="center"/>
          </w:tcPr>
          <w:p w:rsidR="00971A72" w:rsidRPr="0071147F" w:rsidRDefault="00971A72" w:rsidP="00971A72">
            <w:pPr>
              <w:pStyle w:val="ac"/>
              <w:rPr>
                <w:rFonts w:cs="Times New Roman"/>
              </w:rPr>
            </w:pPr>
            <w:r w:rsidRPr="0071147F">
              <w:rPr>
                <w:rFonts w:cs="Times New Roman"/>
              </w:rPr>
              <w:t>3.820</w:t>
            </w:r>
          </w:p>
        </w:tc>
        <w:tc>
          <w:tcPr>
            <w:tcW w:w="864" w:type="dxa"/>
            <w:vAlign w:val="center"/>
          </w:tcPr>
          <w:p w:rsidR="00971A72" w:rsidRPr="0071147F" w:rsidRDefault="00971A72" w:rsidP="00971A72">
            <w:pPr>
              <w:pStyle w:val="ac"/>
              <w:rPr>
                <w:rFonts w:cs="Times New Roman"/>
              </w:rPr>
            </w:pPr>
            <w:r w:rsidRPr="0071147F">
              <w:rPr>
                <w:rFonts w:cs="Times New Roman"/>
              </w:rPr>
              <w:t>4.222</w:t>
            </w:r>
          </w:p>
        </w:tc>
        <w:tc>
          <w:tcPr>
            <w:tcW w:w="848" w:type="dxa"/>
            <w:vAlign w:val="center"/>
          </w:tcPr>
          <w:p w:rsidR="00971A72" w:rsidRPr="0071147F" w:rsidRDefault="00971A72" w:rsidP="00971A72">
            <w:pPr>
              <w:pStyle w:val="ac"/>
              <w:rPr>
                <w:rFonts w:cs="Times New Roman"/>
              </w:rPr>
            </w:pPr>
            <w:r w:rsidRPr="0071147F">
              <w:rPr>
                <w:rFonts w:cs="Times New Roman"/>
              </w:rPr>
              <w:t>4.624</w:t>
            </w:r>
          </w:p>
        </w:tc>
      </w:tr>
    </w:tbl>
    <w:p w:rsidR="00971A72" w:rsidRPr="0071147F" w:rsidRDefault="00971A72" w:rsidP="00971A72">
      <w:pPr>
        <w:pStyle w:val="a2"/>
        <w:ind w:firstLine="480"/>
        <w:rPr>
          <w:rFonts w:cs="Times New Roman"/>
        </w:rPr>
      </w:pPr>
    </w:p>
    <w:p w:rsidR="00971A72" w:rsidRPr="0071147F" w:rsidRDefault="00971A72" w:rsidP="00971A72">
      <w:pPr>
        <w:pStyle w:val="a2"/>
        <w:ind w:firstLine="480"/>
        <w:rPr>
          <w:rFonts w:cs="Times New Roman"/>
        </w:rPr>
      </w:pPr>
      <w:r w:rsidRPr="0071147F">
        <w:rPr>
          <w:rFonts w:cs="Times New Roman"/>
        </w:rPr>
        <w:t>由表</w:t>
      </w:r>
      <w:r w:rsidRPr="0071147F">
        <w:rPr>
          <w:rFonts w:cs="Times New Roman"/>
        </w:rPr>
        <w:t>5.1-3</w:t>
      </w:r>
      <w:r w:rsidRPr="0071147F">
        <w:rPr>
          <w:rFonts w:cs="Times New Roman"/>
        </w:rPr>
        <w:t>可知，尘粒的沉降速度随粒径的增大而迅速增大。当粒径为</w:t>
      </w:r>
      <w:r w:rsidRPr="0071147F">
        <w:rPr>
          <w:rFonts w:cs="Times New Roman"/>
        </w:rPr>
        <w:t>250</w:t>
      </w:r>
      <w:r w:rsidRPr="0071147F">
        <w:rPr>
          <w:rFonts w:cs="Times New Roman"/>
        </w:rPr>
        <w:sym w:font="Symbol" w:char="F06D"/>
      </w:r>
      <w:r w:rsidRPr="0071147F">
        <w:rPr>
          <w:rFonts w:cs="Times New Roman"/>
        </w:rPr>
        <w:t>m</w:t>
      </w:r>
      <w:r w:rsidRPr="0071147F">
        <w:rPr>
          <w:rFonts w:cs="Times New Roman"/>
        </w:rPr>
        <w:t>时，沉降速度为</w:t>
      </w:r>
      <w:r w:rsidRPr="0071147F">
        <w:rPr>
          <w:rFonts w:cs="Times New Roman"/>
        </w:rPr>
        <w:t>1.005m/s</w:t>
      </w:r>
      <w:r w:rsidRPr="0071147F">
        <w:rPr>
          <w:rFonts w:cs="Times New Roman"/>
        </w:rPr>
        <w:t>，因此可以认为当尘粒大于</w:t>
      </w:r>
      <w:r w:rsidRPr="0071147F">
        <w:rPr>
          <w:rFonts w:cs="Times New Roman"/>
        </w:rPr>
        <w:t>250</w:t>
      </w:r>
      <w:r w:rsidRPr="0071147F">
        <w:rPr>
          <w:rFonts w:cs="Times New Roman"/>
        </w:rPr>
        <w:sym w:font="Symbol" w:char="F06D"/>
      </w:r>
      <w:r w:rsidRPr="0071147F">
        <w:rPr>
          <w:rFonts w:cs="Times New Roman"/>
        </w:rPr>
        <w:t>m</w:t>
      </w:r>
      <w:r w:rsidRPr="0071147F">
        <w:rPr>
          <w:rFonts w:cs="Times New Roman"/>
        </w:rPr>
        <w:t>时，主要影响范围在扬尘点下风向近距离范围内，而真正对外环境产生影响的是一些微小尘粒。根据现场的气候情况不同，其影响范围也有所不同。根据</w:t>
      </w:r>
      <w:r w:rsidR="00107E0F">
        <w:rPr>
          <w:rFonts w:cs="Times New Roman" w:hint="eastAsia"/>
        </w:rPr>
        <w:t>衡阳</w:t>
      </w:r>
      <w:r w:rsidRPr="0071147F">
        <w:rPr>
          <w:rFonts w:cs="Times New Roman"/>
        </w:rPr>
        <w:t>市长期气象资料，全年主导风向为东北风，因此施工扬尘主要影响区域为西南偏南区域有一定的影响，由于项目与西南区域居民点有山体阻隔，且西南偏南居民较少，因此施工期扬尘对西南区域环境空气质量影响较小。</w:t>
      </w:r>
    </w:p>
    <w:p w:rsidR="00971A72" w:rsidRPr="0071147F" w:rsidRDefault="00971A72" w:rsidP="00971A72">
      <w:pPr>
        <w:pStyle w:val="a2"/>
        <w:ind w:firstLine="480"/>
        <w:rPr>
          <w:rFonts w:cs="Times New Roman"/>
        </w:rPr>
      </w:pPr>
      <w:r w:rsidRPr="0071147F">
        <w:rPr>
          <w:rFonts w:cs="Times New Roman"/>
        </w:rPr>
        <w:t>（</w:t>
      </w:r>
      <w:r w:rsidRPr="0071147F">
        <w:rPr>
          <w:rFonts w:cs="Times New Roman"/>
        </w:rPr>
        <w:t>3</w:t>
      </w:r>
      <w:r w:rsidRPr="0071147F">
        <w:rPr>
          <w:rFonts w:cs="Times New Roman"/>
        </w:rPr>
        <w:t>）汽车尾气</w:t>
      </w:r>
    </w:p>
    <w:p w:rsidR="00971A72" w:rsidRPr="0071147F" w:rsidRDefault="00971A72" w:rsidP="00971A72">
      <w:pPr>
        <w:pStyle w:val="a2"/>
        <w:ind w:firstLine="480"/>
        <w:rPr>
          <w:rFonts w:cs="Times New Roman"/>
        </w:rPr>
      </w:pPr>
      <w:r w:rsidRPr="0071147F">
        <w:rPr>
          <w:rFonts w:cs="Times New Roman"/>
        </w:rPr>
        <w:t>施工过程中各种工程机械和运输车辆在燃烧汽油、柴油，燃油机械尾气排放属低点源无序排放，这些机械运行过程中排放</w:t>
      </w:r>
      <w:r w:rsidRPr="0071147F">
        <w:rPr>
          <w:rFonts w:cs="Times New Roman"/>
        </w:rPr>
        <w:t>NO</w:t>
      </w:r>
      <w:r w:rsidRPr="0071147F">
        <w:rPr>
          <w:rFonts w:cs="Times New Roman"/>
          <w:vertAlign w:val="subscript"/>
        </w:rPr>
        <w:t>2</w:t>
      </w:r>
      <w:r w:rsidRPr="0071147F">
        <w:rPr>
          <w:rFonts w:cs="Times New Roman"/>
        </w:rPr>
        <w:t>、</w:t>
      </w:r>
      <w:r w:rsidRPr="0071147F">
        <w:rPr>
          <w:rFonts w:cs="Times New Roman"/>
        </w:rPr>
        <w:t>CO</w:t>
      </w:r>
      <w:r w:rsidRPr="0071147F">
        <w:rPr>
          <w:rFonts w:cs="Times New Roman"/>
        </w:rPr>
        <w:t>及烃类等废气，导致施工场地局部范围内空气质量下降，这些气体扩散后其浓度迅速降低，影响范围小，其尾气污染物最大浓度落点距边界的距离不超过</w:t>
      </w:r>
      <w:r w:rsidRPr="0071147F">
        <w:rPr>
          <w:rFonts w:cs="Times New Roman"/>
        </w:rPr>
        <w:t>150m</w:t>
      </w:r>
      <w:r w:rsidRPr="0071147F">
        <w:rPr>
          <w:rFonts w:cs="Times New Roman"/>
        </w:rPr>
        <w:t>，且浓度值均在《环境空气质量标准》（</w:t>
      </w:r>
      <w:r w:rsidRPr="0071147F">
        <w:rPr>
          <w:rFonts w:cs="Times New Roman"/>
        </w:rPr>
        <w:t>GB3095-2012</w:t>
      </w:r>
      <w:r w:rsidRPr="0071147F">
        <w:rPr>
          <w:rFonts w:cs="Times New Roman"/>
        </w:rPr>
        <w:t>）之内。由于项目施工所使用的工程机械和施工车辆数量较少，因而尾气排放量有限，因此，工程施工产生的大气污染物对施工区及周围居民区的空气环境影响较小。</w:t>
      </w:r>
    </w:p>
    <w:p w:rsidR="00971A72" w:rsidRPr="0071147F" w:rsidRDefault="00971A72" w:rsidP="00971A72">
      <w:pPr>
        <w:pStyle w:val="3"/>
        <w:rPr>
          <w:rFonts w:cs="Times New Roman"/>
        </w:rPr>
      </w:pPr>
      <w:r w:rsidRPr="0071147F">
        <w:rPr>
          <w:rFonts w:cs="Times New Roman"/>
        </w:rPr>
        <w:t>施工期声环境影响预测与评价</w:t>
      </w:r>
    </w:p>
    <w:p w:rsidR="00971A72" w:rsidRPr="0071147F" w:rsidRDefault="00971A72" w:rsidP="00971A72">
      <w:pPr>
        <w:pStyle w:val="a2"/>
        <w:ind w:firstLine="480"/>
        <w:rPr>
          <w:rFonts w:cs="Times New Roman"/>
        </w:rPr>
      </w:pPr>
      <w:r w:rsidRPr="0071147F">
        <w:rPr>
          <w:rFonts w:cs="Times New Roman"/>
        </w:rPr>
        <w:t>建筑施工期的噪声源主要为施工机械和运输车辆，其特点是间歇或阵发性的，并具备流动性，噪声较高。各种施工机械的噪声源强分布情况见表</w:t>
      </w:r>
      <w:r w:rsidRPr="0071147F">
        <w:rPr>
          <w:rFonts w:cs="Times New Roman"/>
        </w:rPr>
        <w:t>5.1-1</w:t>
      </w:r>
      <w:r w:rsidRPr="0071147F">
        <w:rPr>
          <w:rFonts w:cs="Times New Roman"/>
        </w:rPr>
        <w:t>。本项目在考虑噪声源对环境的影响时，仅考虑点声源到不同距离处经距离衰减后的噪声。</w:t>
      </w:r>
    </w:p>
    <w:p w:rsidR="00971A72" w:rsidRPr="0071147F" w:rsidRDefault="00971A72" w:rsidP="00971A72">
      <w:pPr>
        <w:pStyle w:val="a2"/>
        <w:ind w:firstLine="480"/>
        <w:rPr>
          <w:rFonts w:cs="Times New Roman"/>
        </w:rPr>
      </w:pPr>
      <w:r w:rsidRPr="0071147F">
        <w:rPr>
          <w:rFonts w:cs="Times New Roman"/>
        </w:rPr>
        <w:t>施工期施工区噪声预测采用点源衰减模式进行预测，预测计算声源至受声点的几何发散衰减，计算中不考虑声屏障、空气吸收等衰减。</w:t>
      </w:r>
    </w:p>
    <w:p w:rsidR="00971A72" w:rsidRPr="0071147F" w:rsidRDefault="00971A72" w:rsidP="00971A72">
      <w:pPr>
        <w:pStyle w:val="a2"/>
        <w:ind w:firstLine="480"/>
        <w:rPr>
          <w:rFonts w:cs="Times New Roman"/>
        </w:rPr>
      </w:pPr>
      <w:r w:rsidRPr="0071147F">
        <w:rPr>
          <w:rFonts w:cs="Times New Roman"/>
        </w:rPr>
        <w:t>预测公式噪声传播衰减模式为：</w:t>
      </w:r>
    </w:p>
    <w:p w:rsidR="00971A72" w:rsidRPr="0071147F" w:rsidRDefault="00971A72" w:rsidP="00971A72">
      <w:pPr>
        <w:pStyle w:val="a2"/>
        <w:ind w:firstLine="480"/>
        <w:jc w:val="center"/>
        <w:rPr>
          <w:rFonts w:cs="Times New Roman"/>
        </w:rPr>
      </w:pPr>
      <w:r w:rsidRPr="0071147F">
        <w:rPr>
          <w:rFonts w:cs="Times New Roman"/>
        </w:rPr>
        <w:t>L</w:t>
      </w:r>
      <w:r w:rsidRPr="0071147F">
        <w:rPr>
          <w:rFonts w:cs="Times New Roman"/>
          <w:vertAlign w:val="subscript"/>
        </w:rPr>
        <w:t>A</w:t>
      </w:r>
      <w:r w:rsidRPr="0071147F">
        <w:rPr>
          <w:rFonts w:cs="Times New Roman"/>
        </w:rPr>
        <w:t>( r ) = L</w:t>
      </w:r>
      <w:r w:rsidRPr="0071147F">
        <w:rPr>
          <w:rFonts w:cs="Times New Roman"/>
          <w:vertAlign w:val="subscript"/>
        </w:rPr>
        <w:t>A</w:t>
      </w:r>
      <w:r w:rsidRPr="0071147F">
        <w:rPr>
          <w:rFonts w:cs="Times New Roman"/>
        </w:rPr>
        <w:t>( r</w:t>
      </w:r>
      <w:r w:rsidRPr="0071147F">
        <w:rPr>
          <w:rFonts w:cs="Times New Roman"/>
          <w:vertAlign w:val="subscript"/>
        </w:rPr>
        <w:t>0</w:t>
      </w:r>
      <w:r w:rsidRPr="0071147F">
        <w:rPr>
          <w:rFonts w:cs="Times New Roman"/>
        </w:rPr>
        <w:t xml:space="preserve"> )</w:t>
      </w:r>
      <w:r w:rsidRPr="0071147F">
        <w:rPr>
          <w:rFonts w:cs="Times New Roman"/>
        </w:rPr>
        <w:t>－</w:t>
      </w:r>
      <w:r w:rsidRPr="0071147F">
        <w:rPr>
          <w:rFonts w:cs="Times New Roman"/>
        </w:rPr>
        <w:t>20lg( r/ r</w:t>
      </w:r>
      <w:r w:rsidRPr="0071147F">
        <w:rPr>
          <w:rFonts w:cs="Times New Roman"/>
          <w:vertAlign w:val="subscript"/>
        </w:rPr>
        <w:t>0</w:t>
      </w:r>
      <w:r w:rsidRPr="0071147F">
        <w:rPr>
          <w:rFonts w:cs="Times New Roman"/>
        </w:rPr>
        <w:t xml:space="preserve"> )</w:t>
      </w:r>
    </w:p>
    <w:p w:rsidR="00971A72" w:rsidRPr="0071147F" w:rsidRDefault="00971A72" w:rsidP="00971A72">
      <w:pPr>
        <w:pStyle w:val="a2"/>
        <w:ind w:firstLine="480"/>
        <w:rPr>
          <w:rFonts w:cs="Times New Roman"/>
        </w:rPr>
      </w:pPr>
      <w:r w:rsidRPr="0071147F">
        <w:rPr>
          <w:rFonts w:cs="Times New Roman"/>
        </w:rPr>
        <w:t>式中：</w:t>
      </w:r>
      <w:r w:rsidRPr="0071147F">
        <w:rPr>
          <w:rFonts w:cs="Times New Roman"/>
        </w:rPr>
        <w:t>L</w:t>
      </w:r>
      <w:r w:rsidRPr="0071147F">
        <w:rPr>
          <w:rFonts w:cs="Times New Roman"/>
          <w:vertAlign w:val="subscript"/>
        </w:rPr>
        <w:t>A</w:t>
      </w:r>
      <w:r w:rsidRPr="0071147F">
        <w:rPr>
          <w:rFonts w:cs="Times New Roman"/>
        </w:rPr>
        <w:t xml:space="preserve">( r ) — </w:t>
      </w:r>
      <w:r w:rsidRPr="0071147F">
        <w:rPr>
          <w:rFonts w:cs="Times New Roman"/>
        </w:rPr>
        <w:t>距声源</w:t>
      </w:r>
      <w:r w:rsidRPr="0071147F">
        <w:rPr>
          <w:rFonts w:cs="Times New Roman"/>
        </w:rPr>
        <w:t>r</w:t>
      </w:r>
      <w:r w:rsidRPr="0071147F">
        <w:rPr>
          <w:rFonts w:cs="Times New Roman"/>
        </w:rPr>
        <w:t>处的</w:t>
      </w:r>
      <w:r w:rsidRPr="0071147F">
        <w:rPr>
          <w:rFonts w:cs="Times New Roman"/>
        </w:rPr>
        <w:t>A</w:t>
      </w:r>
      <w:r w:rsidRPr="0071147F">
        <w:rPr>
          <w:rFonts w:cs="Times New Roman"/>
        </w:rPr>
        <w:t>声级，</w:t>
      </w:r>
      <w:r w:rsidRPr="0071147F">
        <w:rPr>
          <w:rFonts w:cs="Times New Roman"/>
        </w:rPr>
        <w:t>dB(A)</w:t>
      </w:r>
      <w:r w:rsidRPr="0071147F">
        <w:rPr>
          <w:rFonts w:cs="Times New Roman"/>
        </w:rPr>
        <w:t>；</w:t>
      </w:r>
    </w:p>
    <w:p w:rsidR="00971A72" w:rsidRPr="0071147F" w:rsidRDefault="00971A72" w:rsidP="00971A72">
      <w:pPr>
        <w:pStyle w:val="a2"/>
        <w:ind w:firstLineChars="500" w:firstLine="1200"/>
        <w:rPr>
          <w:rFonts w:cs="Times New Roman"/>
        </w:rPr>
      </w:pPr>
      <w:r w:rsidRPr="0071147F">
        <w:rPr>
          <w:rFonts w:cs="Times New Roman"/>
        </w:rPr>
        <w:t>L</w:t>
      </w:r>
      <w:r w:rsidRPr="0071147F">
        <w:rPr>
          <w:rFonts w:cs="Times New Roman"/>
          <w:vertAlign w:val="subscript"/>
        </w:rPr>
        <w:t>A</w:t>
      </w:r>
      <w:r w:rsidRPr="0071147F">
        <w:rPr>
          <w:rFonts w:cs="Times New Roman"/>
        </w:rPr>
        <w:t>( r</w:t>
      </w:r>
      <w:r w:rsidRPr="0071147F">
        <w:rPr>
          <w:rFonts w:cs="Times New Roman"/>
          <w:vertAlign w:val="subscript"/>
        </w:rPr>
        <w:t>0</w:t>
      </w:r>
      <w:r w:rsidRPr="0071147F">
        <w:rPr>
          <w:rFonts w:cs="Times New Roman"/>
        </w:rPr>
        <w:t xml:space="preserve"> ) — </w:t>
      </w:r>
      <w:r w:rsidRPr="0071147F">
        <w:rPr>
          <w:rFonts w:cs="Times New Roman"/>
        </w:rPr>
        <w:t>距声源</w:t>
      </w:r>
      <w:r w:rsidRPr="0071147F">
        <w:rPr>
          <w:rFonts w:cs="Times New Roman"/>
        </w:rPr>
        <w:t>r</w:t>
      </w:r>
      <w:r w:rsidRPr="0071147F">
        <w:rPr>
          <w:rFonts w:cs="Times New Roman"/>
          <w:vertAlign w:val="subscript"/>
        </w:rPr>
        <w:t>0</w:t>
      </w:r>
      <w:r w:rsidRPr="0071147F">
        <w:rPr>
          <w:rFonts w:cs="Times New Roman"/>
        </w:rPr>
        <w:t>处的</w:t>
      </w:r>
      <w:r w:rsidRPr="0071147F">
        <w:rPr>
          <w:rFonts w:cs="Times New Roman"/>
        </w:rPr>
        <w:t>A</w:t>
      </w:r>
      <w:r w:rsidRPr="0071147F">
        <w:rPr>
          <w:rFonts w:cs="Times New Roman"/>
        </w:rPr>
        <w:t>声级，</w:t>
      </w:r>
      <w:r w:rsidRPr="0071147F">
        <w:rPr>
          <w:rFonts w:cs="Times New Roman"/>
        </w:rPr>
        <w:t>dB(A)</w:t>
      </w:r>
      <w:r w:rsidRPr="0071147F">
        <w:rPr>
          <w:rFonts w:cs="Times New Roman"/>
        </w:rPr>
        <w:t>；</w:t>
      </w:r>
    </w:p>
    <w:p w:rsidR="00971A72" w:rsidRPr="0071147F" w:rsidRDefault="00971A72" w:rsidP="00971A72">
      <w:pPr>
        <w:pStyle w:val="a2"/>
        <w:ind w:firstLineChars="500" w:firstLine="1200"/>
        <w:rPr>
          <w:rFonts w:cs="Times New Roman"/>
        </w:rPr>
      </w:pPr>
      <w:r w:rsidRPr="0071147F">
        <w:rPr>
          <w:rFonts w:cs="Times New Roman"/>
        </w:rPr>
        <w:t xml:space="preserve">r — </w:t>
      </w:r>
      <w:r w:rsidRPr="0071147F">
        <w:rPr>
          <w:rFonts w:cs="Times New Roman"/>
        </w:rPr>
        <w:t>预测点距声源的距离，</w:t>
      </w:r>
      <w:r w:rsidRPr="0071147F">
        <w:rPr>
          <w:rFonts w:cs="Times New Roman"/>
        </w:rPr>
        <w:t>m</w:t>
      </w:r>
      <w:r w:rsidRPr="0071147F">
        <w:rPr>
          <w:rFonts w:cs="Times New Roman"/>
        </w:rPr>
        <w:t>；</w:t>
      </w:r>
    </w:p>
    <w:p w:rsidR="00971A72" w:rsidRPr="0071147F" w:rsidRDefault="00971A72" w:rsidP="00971A72">
      <w:pPr>
        <w:pStyle w:val="a2"/>
        <w:ind w:firstLineChars="500" w:firstLine="1200"/>
        <w:rPr>
          <w:rFonts w:cs="Times New Roman"/>
        </w:rPr>
      </w:pPr>
      <w:r w:rsidRPr="0071147F">
        <w:rPr>
          <w:rFonts w:cs="Times New Roman"/>
        </w:rPr>
        <w:t>r</w:t>
      </w:r>
      <w:r w:rsidRPr="0071147F">
        <w:rPr>
          <w:rFonts w:cs="Times New Roman"/>
          <w:vertAlign w:val="subscript"/>
        </w:rPr>
        <w:t xml:space="preserve">0 </w:t>
      </w:r>
      <w:r w:rsidRPr="0071147F">
        <w:rPr>
          <w:rFonts w:cs="Times New Roman"/>
        </w:rPr>
        <w:t xml:space="preserve">— </w:t>
      </w:r>
      <w:r w:rsidRPr="0071147F">
        <w:rPr>
          <w:rFonts w:cs="Times New Roman"/>
        </w:rPr>
        <w:t>距声源的参照距离，</w:t>
      </w:r>
      <w:r w:rsidRPr="0071147F">
        <w:rPr>
          <w:rFonts w:cs="Times New Roman"/>
        </w:rPr>
        <w:t>m</w:t>
      </w:r>
      <w:r w:rsidRPr="0071147F">
        <w:rPr>
          <w:rFonts w:cs="Times New Roman"/>
        </w:rPr>
        <w:t>，</w:t>
      </w:r>
      <w:r w:rsidRPr="0071147F">
        <w:rPr>
          <w:rFonts w:cs="Times New Roman"/>
        </w:rPr>
        <w:t>r</w:t>
      </w:r>
      <w:r w:rsidRPr="0071147F">
        <w:rPr>
          <w:rFonts w:cs="Times New Roman"/>
          <w:vertAlign w:val="subscript"/>
        </w:rPr>
        <w:t>0</w:t>
      </w:r>
      <w:r w:rsidRPr="0071147F">
        <w:rPr>
          <w:rFonts w:cs="Times New Roman"/>
        </w:rPr>
        <w:t>=1m</w:t>
      </w:r>
      <w:r w:rsidRPr="0071147F">
        <w:rPr>
          <w:rFonts w:cs="Times New Roman"/>
        </w:rPr>
        <w:t>；</w:t>
      </w:r>
    </w:p>
    <w:p w:rsidR="00971A72" w:rsidRPr="0071147F" w:rsidRDefault="00971A72" w:rsidP="00971A72">
      <w:pPr>
        <w:pStyle w:val="a2"/>
        <w:ind w:firstLine="480"/>
        <w:rPr>
          <w:rFonts w:cs="Times New Roman"/>
        </w:rPr>
      </w:pPr>
      <w:r w:rsidRPr="0071147F">
        <w:rPr>
          <w:rFonts w:cs="Times New Roman"/>
        </w:rPr>
        <w:t>噪声合成公式：</w:t>
      </w:r>
      <w:r w:rsidRPr="0071147F">
        <w:rPr>
          <w:rFonts w:cs="Times New Roman"/>
        </w:rPr>
        <w:tab/>
      </w:r>
    </w:p>
    <w:p w:rsidR="00971A72" w:rsidRPr="0071147F" w:rsidRDefault="00971A72" w:rsidP="00971A72">
      <w:pPr>
        <w:pStyle w:val="a2"/>
        <w:ind w:firstLine="480"/>
        <w:jc w:val="center"/>
        <w:rPr>
          <w:rFonts w:cs="Times New Roman"/>
        </w:rPr>
      </w:pPr>
      <w:r w:rsidRPr="0071147F">
        <w:rPr>
          <w:rFonts w:cs="Times New Roman"/>
        </w:rPr>
        <w:t>L</w:t>
      </w:r>
      <w:r w:rsidRPr="0071147F">
        <w:rPr>
          <w:rFonts w:cs="Times New Roman"/>
          <w:vertAlign w:val="subscript"/>
        </w:rPr>
        <w:t>n</w:t>
      </w:r>
      <w:r w:rsidRPr="0071147F">
        <w:rPr>
          <w:rFonts w:cs="Times New Roman"/>
        </w:rPr>
        <w:t xml:space="preserve"> =10lg∑10</w:t>
      </w:r>
      <w:r w:rsidRPr="0071147F">
        <w:rPr>
          <w:rFonts w:cs="Times New Roman"/>
          <w:vertAlign w:val="superscript"/>
        </w:rPr>
        <w:t>L</w:t>
      </w:r>
      <w:r w:rsidRPr="0071147F">
        <w:rPr>
          <w:rFonts w:cs="Times New Roman"/>
        </w:rPr>
        <w:t>i</w:t>
      </w:r>
      <w:r w:rsidRPr="0071147F">
        <w:rPr>
          <w:rFonts w:cs="Times New Roman"/>
          <w:vertAlign w:val="superscript"/>
        </w:rPr>
        <w:t>/10</w:t>
      </w:r>
    </w:p>
    <w:p w:rsidR="00971A72" w:rsidRPr="0071147F" w:rsidRDefault="00971A72" w:rsidP="00971A72">
      <w:pPr>
        <w:pStyle w:val="a2"/>
        <w:ind w:firstLine="480"/>
        <w:rPr>
          <w:rFonts w:cs="Times New Roman"/>
        </w:rPr>
      </w:pPr>
      <w:r w:rsidRPr="0071147F">
        <w:rPr>
          <w:rFonts w:cs="Times New Roman"/>
        </w:rPr>
        <w:t>式中：</w:t>
      </w:r>
      <w:r w:rsidRPr="0071147F">
        <w:rPr>
          <w:rFonts w:cs="Times New Roman"/>
        </w:rPr>
        <w:t>L</w:t>
      </w:r>
      <w:r w:rsidRPr="0071147F">
        <w:rPr>
          <w:rFonts w:cs="Times New Roman"/>
          <w:vertAlign w:val="subscript"/>
        </w:rPr>
        <w:t>n</w:t>
      </w:r>
      <w:r w:rsidRPr="0071147F">
        <w:rPr>
          <w:rFonts w:cs="Times New Roman"/>
        </w:rPr>
        <w:t xml:space="preserve"> —n</w:t>
      </w:r>
      <w:r w:rsidRPr="0071147F">
        <w:rPr>
          <w:rFonts w:cs="Times New Roman"/>
        </w:rPr>
        <w:t>个声压级的合成声压级，</w:t>
      </w:r>
      <w:r w:rsidRPr="0071147F">
        <w:rPr>
          <w:rFonts w:cs="Times New Roman"/>
        </w:rPr>
        <w:t>dB(A)</w:t>
      </w:r>
      <w:r w:rsidRPr="0071147F">
        <w:rPr>
          <w:rFonts w:cs="Times New Roman"/>
        </w:rPr>
        <w:t>；</w:t>
      </w:r>
    </w:p>
    <w:p w:rsidR="00971A72" w:rsidRPr="0071147F" w:rsidRDefault="00971A72" w:rsidP="00971A72">
      <w:pPr>
        <w:pStyle w:val="a2"/>
        <w:ind w:firstLineChars="500" w:firstLine="1200"/>
        <w:rPr>
          <w:rFonts w:cs="Times New Roman"/>
        </w:rPr>
      </w:pPr>
      <w:r w:rsidRPr="0071147F">
        <w:rPr>
          <w:rFonts w:cs="Times New Roman"/>
        </w:rPr>
        <w:t>L</w:t>
      </w:r>
      <w:r w:rsidRPr="0071147F">
        <w:rPr>
          <w:rFonts w:cs="Times New Roman"/>
          <w:vertAlign w:val="subscript"/>
        </w:rPr>
        <w:t>i</w:t>
      </w:r>
      <w:r w:rsidRPr="0071147F">
        <w:rPr>
          <w:rFonts w:cs="Times New Roman"/>
        </w:rPr>
        <w:t xml:space="preserve"> — </w:t>
      </w:r>
      <w:r w:rsidRPr="0071147F">
        <w:rPr>
          <w:rFonts w:cs="Times New Roman"/>
        </w:rPr>
        <w:t>各声源的</w:t>
      </w:r>
      <w:r w:rsidRPr="0071147F">
        <w:rPr>
          <w:rFonts w:cs="Times New Roman"/>
        </w:rPr>
        <w:t>A</w:t>
      </w:r>
      <w:r w:rsidRPr="0071147F">
        <w:rPr>
          <w:rFonts w:cs="Times New Roman"/>
        </w:rPr>
        <w:t>声级，</w:t>
      </w:r>
      <w:r w:rsidRPr="0071147F">
        <w:rPr>
          <w:rFonts w:cs="Times New Roman"/>
        </w:rPr>
        <w:t>dB(A)</w:t>
      </w:r>
      <w:r w:rsidRPr="0071147F">
        <w:rPr>
          <w:rFonts w:cs="Times New Roman"/>
        </w:rPr>
        <w:t>。</w:t>
      </w:r>
    </w:p>
    <w:p w:rsidR="00971A72" w:rsidRPr="0071147F" w:rsidRDefault="00971A72" w:rsidP="00971A72">
      <w:pPr>
        <w:pStyle w:val="a2"/>
        <w:ind w:firstLine="480"/>
        <w:rPr>
          <w:rFonts w:cs="Times New Roman"/>
        </w:rPr>
      </w:pPr>
      <w:r w:rsidRPr="0071147F">
        <w:rPr>
          <w:rFonts w:cs="Times New Roman"/>
        </w:rPr>
        <w:t>具体预测值见表</w:t>
      </w:r>
      <w:r w:rsidRPr="0071147F">
        <w:rPr>
          <w:rFonts w:cs="Times New Roman"/>
        </w:rPr>
        <w:t>5.1-4</w:t>
      </w:r>
      <w:r w:rsidRPr="0071147F">
        <w:rPr>
          <w:rFonts w:cs="Times New Roman"/>
        </w:rPr>
        <w:t>、</w:t>
      </w:r>
      <w:r w:rsidRPr="0071147F">
        <w:rPr>
          <w:rFonts w:cs="Times New Roman"/>
        </w:rPr>
        <w:t>5.1-5</w:t>
      </w:r>
      <w:r w:rsidRPr="0071147F">
        <w:rPr>
          <w:rFonts w:cs="Times New Roman"/>
        </w:rPr>
        <w:t>。</w:t>
      </w:r>
    </w:p>
    <w:p w:rsidR="00971A72" w:rsidRPr="0071147F" w:rsidRDefault="00971A72" w:rsidP="00971A72">
      <w:pPr>
        <w:pStyle w:val="ab"/>
        <w:ind w:left="420" w:hanging="420"/>
        <w:rPr>
          <w:rFonts w:cs="Times New Roman"/>
        </w:rPr>
      </w:pPr>
      <w:r w:rsidRPr="0071147F">
        <w:rPr>
          <w:rFonts w:cs="Times New Roman"/>
        </w:rPr>
        <w:t>表</w:t>
      </w:r>
      <w:r w:rsidRPr="0071147F">
        <w:rPr>
          <w:rFonts w:cs="Times New Roman"/>
        </w:rPr>
        <w:t xml:space="preserve">5.1-4    </w:t>
      </w:r>
      <w:r w:rsidRPr="0071147F">
        <w:rPr>
          <w:rFonts w:cs="Times New Roman"/>
        </w:rPr>
        <w:t>单台机械设备噪声距离衰减预测值</w:t>
      </w:r>
      <w:r w:rsidRPr="0071147F">
        <w:rPr>
          <w:rFonts w:cs="Times New Roman"/>
        </w:rPr>
        <w:t xml:space="preserve">  </w:t>
      </w:r>
      <w:r w:rsidRPr="0071147F">
        <w:rPr>
          <w:rFonts w:cs="Times New Roman"/>
        </w:rPr>
        <w:t>单位：</w:t>
      </w:r>
      <w:r w:rsidRPr="0071147F">
        <w:rPr>
          <w:rFonts w:cs="Times New Roman"/>
        </w:rPr>
        <w:t>dB(A)</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1190"/>
        <w:gridCol w:w="495"/>
        <w:gridCol w:w="604"/>
        <w:gridCol w:w="604"/>
        <w:gridCol w:w="604"/>
        <w:gridCol w:w="604"/>
        <w:gridCol w:w="712"/>
        <w:gridCol w:w="712"/>
        <w:gridCol w:w="712"/>
        <w:gridCol w:w="712"/>
        <w:gridCol w:w="715"/>
      </w:tblGrid>
      <w:tr w:rsidR="00971A72" w:rsidRPr="0071147F" w:rsidTr="00971A72">
        <w:trPr>
          <w:cantSplit/>
          <w:trHeight w:val="397"/>
          <w:jc w:val="center"/>
        </w:trPr>
        <w:tc>
          <w:tcPr>
            <w:tcW w:w="1509" w:type="dxa"/>
            <w:vMerge w:val="restart"/>
            <w:vAlign w:val="center"/>
          </w:tcPr>
          <w:p w:rsidR="00971A72" w:rsidRPr="0071147F" w:rsidRDefault="00971A72" w:rsidP="00971A72">
            <w:pPr>
              <w:pStyle w:val="ac"/>
              <w:rPr>
                <w:rFonts w:cs="Times New Roman"/>
              </w:rPr>
            </w:pPr>
            <w:r w:rsidRPr="0071147F">
              <w:rPr>
                <w:rFonts w:cs="Times New Roman"/>
              </w:rPr>
              <w:t>机械类型</w:t>
            </w:r>
          </w:p>
        </w:tc>
        <w:tc>
          <w:tcPr>
            <w:tcW w:w="1190" w:type="dxa"/>
            <w:vMerge w:val="restart"/>
            <w:vAlign w:val="center"/>
          </w:tcPr>
          <w:p w:rsidR="00971A72" w:rsidRPr="0071147F" w:rsidRDefault="00971A72" w:rsidP="00971A72">
            <w:pPr>
              <w:pStyle w:val="ac"/>
              <w:rPr>
                <w:rFonts w:cs="Times New Roman"/>
              </w:rPr>
            </w:pPr>
            <w:r w:rsidRPr="0071147F">
              <w:rPr>
                <w:rFonts w:cs="Times New Roman"/>
              </w:rPr>
              <w:t>源强</w:t>
            </w:r>
          </w:p>
          <w:p w:rsidR="00971A72" w:rsidRPr="0071147F" w:rsidRDefault="00971A72" w:rsidP="00971A72">
            <w:pPr>
              <w:pStyle w:val="ac"/>
              <w:rPr>
                <w:rFonts w:cs="Times New Roman"/>
              </w:rPr>
            </w:pPr>
            <w:r w:rsidRPr="0071147F">
              <w:rPr>
                <w:rFonts w:cs="Times New Roman"/>
              </w:rPr>
              <w:t>（</w:t>
            </w:r>
            <w:r w:rsidRPr="0071147F">
              <w:rPr>
                <w:rFonts w:cs="Times New Roman"/>
              </w:rPr>
              <w:t>1m</w:t>
            </w:r>
            <w:r w:rsidRPr="0071147F">
              <w:rPr>
                <w:rFonts w:cs="Times New Roman"/>
              </w:rPr>
              <w:t>处）</w:t>
            </w:r>
          </w:p>
        </w:tc>
        <w:tc>
          <w:tcPr>
            <w:tcW w:w="6474" w:type="dxa"/>
            <w:gridSpan w:val="10"/>
            <w:vAlign w:val="center"/>
          </w:tcPr>
          <w:p w:rsidR="00971A72" w:rsidRPr="0071147F" w:rsidRDefault="00971A72" w:rsidP="00971A72">
            <w:pPr>
              <w:pStyle w:val="ac"/>
              <w:rPr>
                <w:rFonts w:cs="Times New Roman"/>
              </w:rPr>
            </w:pPr>
            <w:r w:rsidRPr="0071147F">
              <w:rPr>
                <w:rFonts w:cs="Times New Roman"/>
              </w:rPr>
              <w:t>噪声预测值</w:t>
            </w:r>
          </w:p>
        </w:tc>
      </w:tr>
      <w:tr w:rsidR="00971A72" w:rsidRPr="0071147F" w:rsidTr="00971A72">
        <w:trPr>
          <w:cantSplit/>
          <w:trHeight w:val="397"/>
          <w:jc w:val="center"/>
        </w:trPr>
        <w:tc>
          <w:tcPr>
            <w:tcW w:w="1509" w:type="dxa"/>
            <w:vMerge/>
            <w:vAlign w:val="center"/>
          </w:tcPr>
          <w:p w:rsidR="00971A72" w:rsidRPr="0071147F" w:rsidRDefault="00971A72" w:rsidP="00971A72">
            <w:pPr>
              <w:pStyle w:val="ac"/>
              <w:rPr>
                <w:rFonts w:cs="Times New Roman"/>
              </w:rPr>
            </w:pPr>
          </w:p>
        </w:tc>
        <w:tc>
          <w:tcPr>
            <w:tcW w:w="1190" w:type="dxa"/>
            <w:vMerge/>
            <w:vAlign w:val="center"/>
          </w:tcPr>
          <w:p w:rsidR="00971A72" w:rsidRPr="0071147F" w:rsidRDefault="00971A72" w:rsidP="00971A72">
            <w:pPr>
              <w:pStyle w:val="ac"/>
              <w:rPr>
                <w:rFonts w:cs="Times New Roman"/>
              </w:rPr>
            </w:pPr>
          </w:p>
        </w:tc>
        <w:tc>
          <w:tcPr>
            <w:tcW w:w="495" w:type="dxa"/>
            <w:vAlign w:val="center"/>
          </w:tcPr>
          <w:p w:rsidR="00971A72" w:rsidRPr="0071147F" w:rsidRDefault="00971A72" w:rsidP="00971A72">
            <w:pPr>
              <w:pStyle w:val="ac"/>
              <w:rPr>
                <w:rFonts w:cs="Times New Roman"/>
              </w:rPr>
            </w:pPr>
            <w:r w:rsidRPr="0071147F">
              <w:rPr>
                <w:rFonts w:cs="Times New Roman"/>
              </w:rPr>
              <w:t>5m</w:t>
            </w:r>
          </w:p>
        </w:tc>
        <w:tc>
          <w:tcPr>
            <w:tcW w:w="604" w:type="dxa"/>
            <w:vAlign w:val="center"/>
          </w:tcPr>
          <w:p w:rsidR="00971A72" w:rsidRPr="0071147F" w:rsidRDefault="00971A72" w:rsidP="00971A72">
            <w:pPr>
              <w:pStyle w:val="ac"/>
              <w:rPr>
                <w:rFonts w:cs="Times New Roman"/>
              </w:rPr>
            </w:pPr>
            <w:r w:rsidRPr="0071147F">
              <w:rPr>
                <w:rFonts w:cs="Times New Roman"/>
              </w:rPr>
              <w:t>10m</w:t>
            </w:r>
          </w:p>
        </w:tc>
        <w:tc>
          <w:tcPr>
            <w:tcW w:w="604" w:type="dxa"/>
            <w:vAlign w:val="center"/>
          </w:tcPr>
          <w:p w:rsidR="00971A72" w:rsidRPr="0071147F" w:rsidRDefault="00971A72" w:rsidP="00971A72">
            <w:pPr>
              <w:pStyle w:val="ac"/>
              <w:rPr>
                <w:rFonts w:cs="Times New Roman"/>
              </w:rPr>
            </w:pPr>
            <w:r w:rsidRPr="0071147F">
              <w:rPr>
                <w:rFonts w:cs="Times New Roman"/>
              </w:rPr>
              <w:t>20m</w:t>
            </w:r>
          </w:p>
        </w:tc>
        <w:tc>
          <w:tcPr>
            <w:tcW w:w="604" w:type="dxa"/>
            <w:vAlign w:val="center"/>
          </w:tcPr>
          <w:p w:rsidR="00971A72" w:rsidRPr="0071147F" w:rsidRDefault="00971A72" w:rsidP="00971A72">
            <w:pPr>
              <w:pStyle w:val="ac"/>
              <w:rPr>
                <w:rFonts w:cs="Times New Roman"/>
              </w:rPr>
            </w:pPr>
            <w:r w:rsidRPr="0071147F">
              <w:rPr>
                <w:rFonts w:cs="Times New Roman"/>
              </w:rPr>
              <w:t>40m</w:t>
            </w:r>
          </w:p>
        </w:tc>
        <w:tc>
          <w:tcPr>
            <w:tcW w:w="604" w:type="dxa"/>
            <w:vAlign w:val="center"/>
          </w:tcPr>
          <w:p w:rsidR="00971A72" w:rsidRPr="0071147F" w:rsidRDefault="00971A72" w:rsidP="00971A72">
            <w:pPr>
              <w:pStyle w:val="ac"/>
              <w:rPr>
                <w:rFonts w:cs="Times New Roman"/>
              </w:rPr>
            </w:pPr>
            <w:r w:rsidRPr="0071147F">
              <w:rPr>
                <w:rFonts w:cs="Times New Roman"/>
              </w:rPr>
              <w:t>50m</w:t>
            </w:r>
          </w:p>
        </w:tc>
        <w:tc>
          <w:tcPr>
            <w:tcW w:w="712" w:type="dxa"/>
            <w:vAlign w:val="center"/>
          </w:tcPr>
          <w:p w:rsidR="00971A72" w:rsidRPr="0071147F" w:rsidRDefault="00971A72" w:rsidP="00971A72">
            <w:pPr>
              <w:pStyle w:val="ac"/>
              <w:rPr>
                <w:rFonts w:cs="Times New Roman"/>
              </w:rPr>
            </w:pPr>
            <w:r w:rsidRPr="0071147F">
              <w:rPr>
                <w:rFonts w:cs="Times New Roman"/>
              </w:rPr>
              <w:t>100m</w:t>
            </w:r>
          </w:p>
        </w:tc>
        <w:tc>
          <w:tcPr>
            <w:tcW w:w="712" w:type="dxa"/>
            <w:vAlign w:val="center"/>
          </w:tcPr>
          <w:p w:rsidR="00971A72" w:rsidRPr="0071147F" w:rsidRDefault="00971A72" w:rsidP="00971A72">
            <w:pPr>
              <w:pStyle w:val="ac"/>
              <w:rPr>
                <w:rFonts w:cs="Times New Roman"/>
              </w:rPr>
            </w:pPr>
            <w:r w:rsidRPr="0071147F">
              <w:rPr>
                <w:rFonts w:cs="Times New Roman"/>
              </w:rPr>
              <w:t>150m</w:t>
            </w:r>
          </w:p>
        </w:tc>
        <w:tc>
          <w:tcPr>
            <w:tcW w:w="712" w:type="dxa"/>
            <w:vAlign w:val="center"/>
          </w:tcPr>
          <w:p w:rsidR="00971A72" w:rsidRPr="0071147F" w:rsidRDefault="00971A72" w:rsidP="00971A72">
            <w:pPr>
              <w:pStyle w:val="ac"/>
              <w:rPr>
                <w:rFonts w:cs="Times New Roman"/>
              </w:rPr>
            </w:pPr>
            <w:r w:rsidRPr="0071147F">
              <w:rPr>
                <w:rFonts w:cs="Times New Roman"/>
              </w:rPr>
              <w:t>200m</w:t>
            </w:r>
          </w:p>
        </w:tc>
        <w:tc>
          <w:tcPr>
            <w:tcW w:w="712" w:type="dxa"/>
            <w:vAlign w:val="center"/>
          </w:tcPr>
          <w:p w:rsidR="00971A72" w:rsidRPr="0071147F" w:rsidRDefault="00971A72" w:rsidP="00971A72">
            <w:pPr>
              <w:pStyle w:val="ac"/>
              <w:rPr>
                <w:rFonts w:cs="Times New Roman"/>
              </w:rPr>
            </w:pPr>
            <w:r w:rsidRPr="0071147F">
              <w:rPr>
                <w:rFonts w:cs="Times New Roman"/>
              </w:rPr>
              <w:t>300m</w:t>
            </w:r>
          </w:p>
        </w:tc>
        <w:tc>
          <w:tcPr>
            <w:tcW w:w="715" w:type="dxa"/>
            <w:vAlign w:val="center"/>
          </w:tcPr>
          <w:p w:rsidR="00971A72" w:rsidRPr="0071147F" w:rsidRDefault="00971A72" w:rsidP="00971A72">
            <w:pPr>
              <w:pStyle w:val="ac"/>
              <w:rPr>
                <w:rFonts w:cs="Times New Roman"/>
              </w:rPr>
            </w:pPr>
            <w:r w:rsidRPr="0071147F">
              <w:rPr>
                <w:rFonts w:cs="Times New Roman"/>
              </w:rPr>
              <w:t>400m</w:t>
            </w:r>
          </w:p>
        </w:tc>
      </w:tr>
      <w:tr w:rsidR="00971A72" w:rsidRPr="0071147F" w:rsidTr="00971A72">
        <w:trPr>
          <w:cantSplit/>
          <w:trHeight w:val="397"/>
          <w:jc w:val="center"/>
        </w:trPr>
        <w:tc>
          <w:tcPr>
            <w:tcW w:w="1509" w:type="dxa"/>
            <w:vAlign w:val="center"/>
          </w:tcPr>
          <w:p w:rsidR="00971A72" w:rsidRPr="0071147F" w:rsidRDefault="00971A72" w:rsidP="00971A72">
            <w:pPr>
              <w:pStyle w:val="ac"/>
              <w:rPr>
                <w:rFonts w:cs="Times New Roman"/>
              </w:rPr>
            </w:pPr>
            <w:r w:rsidRPr="0071147F">
              <w:rPr>
                <w:rFonts w:cs="Times New Roman"/>
                <w:kern w:val="0"/>
              </w:rPr>
              <w:t>振捣器</w:t>
            </w:r>
          </w:p>
        </w:tc>
        <w:tc>
          <w:tcPr>
            <w:tcW w:w="1190" w:type="dxa"/>
            <w:vAlign w:val="center"/>
          </w:tcPr>
          <w:p w:rsidR="00971A72" w:rsidRPr="0071147F" w:rsidRDefault="00971A72" w:rsidP="00971A72">
            <w:pPr>
              <w:pStyle w:val="ac"/>
              <w:rPr>
                <w:rFonts w:cs="Times New Roman"/>
              </w:rPr>
            </w:pPr>
            <w:r w:rsidRPr="0071147F">
              <w:rPr>
                <w:rFonts w:cs="Times New Roman"/>
              </w:rPr>
              <w:t>105</w:t>
            </w:r>
          </w:p>
        </w:tc>
        <w:tc>
          <w:tcPr>
            <w:tcW w:w="495" w:type="dxa"/>
            <w:vAlign w:val="center"/>
          </w:tcPr>
          <w:p w:rsidR="00971A72" w:rsidRPr="0071147F" w:rsidRDefault="00971A72" w:rsidP="00971A72">
            <w:pPr>
              <w:pStyle w:val="ac"/>
              <w:rPr>
                <w:rFonts w:cs="Times New Roman"/>
              </w:rPr>
            </w:pPr>
            <w:r w:rsidRPr="0071147F">
              <w:rPr>
                <w:rFonts w:cs="Times New Roman"/>
              </w:rPr>
              <w:t>91</w:t>
            </w:r>
          </w:p>
        </w:tc>
        <w:tc>
          <w:tcPr>
            <w:tcW w:w="604" w:type="dxa"/>
            <w:vAlign w:val="center"/>
          </w:tcPr>
          <w:p w:rsidR="00971A72" w:rsidRPr="0071147F" w:rsidRDefault="00971A72" w:rsidP="00971A72">
            <w:pPr>
              <w:pStyle w:val="ac"/>
              <w:rPr>
                <w:rFonts w:cs="Times New Roman"/>
              </w:rPr>
            </w:pPr>
            <w:r w:rsidRPr="0071147F">
              <w:rPr>
                <w:rFonts w:cs="Times New Roman"/>
              </w:rPr>
              <w:t>85</w:t>
            </w:r>
          </w:p>
        </w:tc>
        <w:tc>
          <w:tcPr>
            <w:tcW w:w="604" w:type="dxa"/>
            <w:vAlign w:val="center"/>
          </w:tcPr>
          <w:p w:rsidR="00971A72" w:rsidRPr="0071147F" w:rsidRDefault="00971A72" w:rsidP="00971A72">
            <w:pPr>
              <w:pStyle w:val="ac"/>
              <w:rPr>
                <w:rFonts w:cs="Times New Roman"/>
              </w:rPr>
            </w:pPr>
            <w:r w:rsidRPr="0071147F">
              <w:rPr>
                <w:rFonts w:cs="Times New Roman"/>
              </w:rPr>
              <w:t>79</w:t>
            </w:r>
          </w:p>
        </w:tc>
        <w:tc>
          <w:tcPr>
            <w:tcW w:w="604" w:type="dxa"/>
            <w:vAlign w:val="center"/>
          </w:tcPr>
          <w:p w:rsidR="00971A72" w:rsidRPr="0071147F" w:rsidRDefault="00971A72" w:rsidP="00971A72">
            <w:pPr>
              <w:pStyle w:val="ac"/>
              <w:rPr>
                <w:rFonts w:cs="Times New Roman"/>
              </w:rPr>
            </w:pPr>
            <w:r w:rsidRPr="0071147F">
              <w:rPr>
                <w:rFonts w:cs="Times New Roman"/>
              </w:rPr>
              <w:t>73</w:t>
            </w:r>
          </w:p>
        </w:tc>
        <w:tc>
          <w:tcPr>
            <w:tcW w:w="604" w:type="dxa"/>
            <w:vAlign w:val="center"/>
          </w:tcPr>
          <w:p w:rsidR="00971A72" w:rsidRPr="0071147F" w:rsidRDefault="00971A72" w:rsidP="00971A72">
            <w:pPr>
              <w:pStyle w:val="ac"/>
              <w:rPr>
                <w:rFonts w:cs="Times New Roman"/>
              </w:rPr>
            </w:pPr>
            <w:r w:rsidRPr="0071147F">
              <w:rPr>
                <w:rFonts w:cs="Times New Roman"/>
              </w:rPr>
              <w:t>71</w:t>
            </w:r>
          </w:p>
        </w:tc>
        <w:tc>
          <w:tcPr>
            <w:tcW w:w="712" w:type="dxa"/>
            <w:vAlign w:val="center"/>
          </w:tcPr>
          <w:p w:rsidR="00971A72" w:rsidRPr="0071147F" w:rsidRDefault="00971A72" w:rsidP="00971A72">
            <w:pPr>
              <w:pStyle w:val="ac"/>
              <w:rPr>
                <w:rFonts w:cs="Times New Roman"/>
              </w:rPr>
            </w:pPr>
            <w:r w:rsidRPr="0071147F">
              <w:rPr>
                <w:rFonts w:cs="Times New Roman"/>
              </w:rPr>
              <w:t>65</w:t>
            </w:r>
          </w:p>
        </w:tc>
        <w:tc>
          <w:tcPr>
            <w:tcW w:w="712" w:type="dxa"/>
            <w:vAlign w:val="center"/>
          </w:tcPr>
          <w:p w:rsidR="00971A72" w:rsidRPr="0071147F" w:rsidRDefault="00971A72" w:rsidP="00971A72">
            <w:pPr>
              <w:pStyle w:val="ac"/>
              <w:rPr>
                <w:rFonts w:cs="Times New Roman"/>
              </w:rPr>
            </w:pPr>
            <w:r w:rsidRPr="0071147F">
              <w:rPr>
                <w:rFonts w:cs="Times New Roman"/>
              </w:rPr>
              <w:t>61</w:t>
            </w:r>
          </w:p>
        </w:tc>
        <w:tc>
          <w:tcPr>
            <w:tcW w:w="712" w:type="dxa"/>
            <w:vAlign w:val="center"/>
          </w:tcPr>
          <w:p w:rsidR="00971A72" w:rsidRPr="0071147F" w:rsidRDefault="00971A72" w:rsidP="00971A72">
            <w:pPr>
              <w:pStyle w:val="ac"/>
              <w:rPr>
                <w:rFonts w:cs="Times New Roman"/>
              </w:rPr>
            </w:pPr>
            <w:r w:rsidRPr="0071147F">
              <w:rPr>
                <w:rFonts w:cs="Times New Roman"/>
              </w:rPr>
              <w:t>59</w:t>
            </w:r>
          </w:p>
        </w:tc>
        <w:tc>
          <w:tcPr>
            <w:tcW w:w="712" w:type="dxa"/>
            <w:vAlign w:val="center"/>
          </w:tcPr>
          <w:p w:rsidR="00971A72" w:rsidRPr="0071147F" w:rsidRDefault="00971A72" w:rsidP="00971A72">
            <w:pPr>
              <w:pStyle w:val="ac"/>
              <w:rPr>
                <w:rFonts w:cs="Times New Roman"/>
              </w:rPr>
            </w:pPr>
            <w:r w:rsidRPr="0071147F">
              <w:rPr>
                <w:rFonts w:cs="Times New Roman"/>
              </w:rPr>
              <w:t>55</w:t>
            </w:r>
          </w:p>
        </w:tc>
        <w:tc>
          <w:tcPr>
            <w:tcW w:w="715" w:type="dxa"/>
            <w:vAlign w:val="center"/>
          </w:tcPr>
          <w:p w:rsidR="00971A72" w:rsidRPr="0071147F" w:rsidRDefault="00971A72" w:rsidP="00971A72">
            <w:pPr>
              <w:pStyle w:val="ac"/>
              <w:rPr>
                <w:rFonts w:cs="Times New Roman"/>
              </w:rPr>
            </w:pPr>
            <w:r w:rsidRPr="0071147F">
              <w:rPr>
                <w:rFonts w:cs="Times New Roman"/>
              </w:rPr>
              <w:t>53</w:t>
            </w:r>
          </w:p>
        </w:tc>
      </w:tr>
      <w:tr w:rsidR="00971A72" w:rsidRPr="0071147F" w:rsidTr="00971A72">
        <w:trPr>
          <w:cantSplit/>
          <w:trHeight w:val="397"/>
          <w:jc w:val="center"/>
        </w:trPr>
        <w:tc>
          <w:tcPr>
            <w:tcW w:w="1509" w:type="dxa"/>
            <w:vAlign w:val="center"/>
          </w:tcPr>
          <w:p w:rsidR="00971A72" w:rsidRPr="0071147F" w:rsidRDefault="00971A72" w:rsidP="00971A72">
            <w:pPr>
              <w:pStyle w:val="ac"/>
              <w:rPr>
                <w:rFonts w:cs="Times New Roman"/>
              </w:rPr>
            </w:pPr>
            <w:r w:rsidRPr="0071147F">
              <w:rPr>
                <w:rFonts w:cs="Times New Roman"/>
              </w:rPr>
              <w:t>电锯</w:t>
            </w:r>
          </w:p>
        </w:tc>
        <w:tc>
          <w:tcPr>
            <w:tcW w:w="1190" w:type="dxa"/>
            <w:vAlign w:val="center"/>
          </w:tcPr>
          <w:p w:rsidR="00971A72" w:rsidRPr="0071147F" w:rsidRDefault="00971A72" w:rsidP="00971A72">
            <w:pPr>
              <w:pStyle w:val="ac"/>
              <w:rPr>
                <w:rFonts w:cs="Times New Roman"/>
              </w:rPr>
            </w:pPr>
            <w:r w:rsidRPr="0071147F">
              <w:rPr>
                <w:rFonts w:cs="Times New Roman"/>
              </w:rPr>
              <w:t>100</w:t>
            </w:r>
          </w:p>
        </w:tc>
        <w:tc>
          <w:tcPr>
            <w:tcW w:w="495" w:type="dxa"/>
            <w:vAlign w:val="center"/>
          </w:tcPr>
          <w:p w:rsidR="00971A72" w:rsidRPr="0071147F" w:rsidRDefault="00971A72" w:rsidP="00971A72">
            <w:pPr>
              <w:pStyle w:val="ac"/>
              <w:rPr>
                <w:rFonts w:cs="Times New Roman"/>
              </w:rPr>
            </w:pPr>
            <w:r w:rsidRPr="0071147F">
              <w:rPr>
                <w:rFonts w:cs="Times New Roman"/>
              </w:rPr>
              <w:t>86</w:t>
            </w:r>
          </w:p>
        </w:tc>
        <w:tc>
          <w:tcPr>
            <w:tcW w:w="604" w:type="dxa"/>
            <w:vAlign w:val="center"/>
          </w:tcPr>
          <w:p w:rsidR="00971A72" w:rsidRPr="0071147F" w:rsidRDefault="00971A72" w:rsidP="00971A72">
            <w:pPr>
              <w:pStyle w:val="ac"/>
              <w:rPr>
                <w:rFonts w:cs="Times New Roman"/>
              </w:rPr>
            </w:pPr>
            <w:r w:rsidRPr="0071147F">
              <w:rPr>
                <w:rFonts w:cs="Times New Roman"/>
              </w:rPr>
              <w:t>80</w:t>
            </w:r>
          </w:p>
        </w:tc>
        <w:tc>
          <w:tcPr>
            <w:tcW w:w="604" w:type="dxa"/>
            <w:vAlign w:val="center"/>
          </w:tcPr>
          <w:p w:rsidR="00971A72" w:rsidRPr="0071147F" w:rsidRDefault="00971A72" w:rsidP="00971A72">
            <w:pPr>
              <w:pStyle w:val="ac"/>
              <w:rPr>
                <w:rFonts w:cs="Times New Roman"/>
              </w:rPr>
            </w:pPr>
            <w:r w:rsidRPr="0071147F">
              <w:rPr>
                <w:rFonts w:cs="Times New Roman"/>
              </w:rPr>
              <w:t>74</w:t>
            </w:r>
          </w:p>
        </w:tc>
        <w:tc>
          <w:tcPr>
            <w:tcW w:w="604" w:type="dxa"/>
            <w:vAlign w:val="center"/>
          </w:tcPr>
          <w:p w:rsidR="00971A72" w:rsidRPr="0071147F" w:rsidRDefault="00971A72" w:rsidP="00971A72">
            <w:pPr>
              <w:pStyle w:val="ac"/>
              <w:rPr>
                <w:rFonts w:cs="Times New Roman"/>
              </w:rPr>
            </w:pPr>
            <w:r w:rsidRPr="0071147F">
              <w:rPr>
                <w:rFonts w:cs="Times New Roman"/>
              </w:rPr>
              <w:t>68</w:t>
            </w:r>
          </w:p>
        </w:tc>
        <w:tc>
          <w:tcPr>
            <w:tcW w:w="604" w:type="dxa"/>
            <w:vAlign w:val="center"/>
          </w:tcPr>
          <w:p w:rsidR="00971A72" w:rsidRPr="0071147F" w:rsidRDefault="00971A72" w:rsidP="00971A72">
            <w:pPr>
              <w:pStyle w:val="ac"/>
              <w:rPr>
                <w:rFonts w:cs="Times New Roman"/>
              </w:rPr>
            </w:pPr>
            <w:r w:rsidRPr="0071147F">
              <w:rPr>
                <w:rFonts w:cs="Times New Roman"/>
              </w:rPr>
              <w:t>66</w:t>
            </w:r>
          </w:p>
        </w:tc>
        <w:tc>
          <w:tcPr>
            <w:tcW w:w="712" w:type="dxa"/>
            <w:vAlign w:val="center"/>
          </w:tcPr>
          <w:p w:rsidR="00971A72" w:rsidRPr="0071147F" w:rsidRDefault="00971A72" w:rsidP="00971A72">
            <w:pPr>
              <w:pStyle w:val="ac"/>
              <w:rPr>
                <w:rFonts w:cs="Times New Roman"/>
              </w:rPr>
            </w:pPr>
            <w:r w:rsidRPr="0071147F">
              <w:rPr>
                <w:rFonts w:cs="Times New Roman"/>
              </w:rPr>
              <w:t>60</w:t>
            </w:r>
          </w:p>
        </w:tc>
        <w:tc>
          <w:tcPr>
            <w:tcW w:w="712" w:type="dxa"/>
            <w:vAlign w:val="center"/>
          </w:tcPr>
          <w:p w:rsidR="00971A72" w:rsidRPr="0071147F" w:rsidRDefault="00971A72" w:rsidP="00971A72">
            <w:pPr>
              <w:pStyle w:val="ac"/>
              <w:rPr>
                <w:rFonts w:cs="Times New Roman"/>
              </w:rPr>
            </w:pPr>
            <w:r w:rsidRPr="0071147F">
              <w:rPr>
                <w:rFonts w:cs="Times New Roman"/>
              </w:rPr>
              <w:t>56</w:t>
            </w:r>
          </w:p>
        </w:tc>
        <w:tc>
          <w:tcPr>
            <w:tcW w:w="712" w:type="dxa"/>
            <w:vAlign w:val="center"/>
          </w:tcPr>
          <w:p w:rsidR="00971A72" w:rsidRPr="0071147F" w:rsidRDefault="00971A72" w:rsidP="00971A72">
            <w:pPr>
              <w:pStyle w:val="ac"/>
              <w:rPr>
                <w:rFonts w:cs="Times New Roman"/>
              </w:rPr>
            </w:pPr>
            <w:r w:rsidRPr="0071147F">
              <w:rPr>
                <w:rFonts w:cs="Times New Roman"/>
              </w:rPr>
              <w:t>54</w:t>
            </w:r>
          </w:p>
        </w:tc>
        <w:tc>
          <w:tcPr>
            <w:tcW w:w="712" w:type="dxa"/>
            <w:vAlign w:val="center"/>
          </w:tcPr>
          <w:p w:rsidR="00971A72" w:rsidRPr="0071147F" w:rsidRDefault="00971A72" w:rsidP="00971A72">
            <w:pPr>
              <w:pStyle w:val="ac"/>
              <w:rPr>
                <w:rFonts w:cs="Times New Roman"/>
              </w:rPr>
            </w:pPr>
            <w:r w:rsidRPr="0071147F">
              <w:rPr>
                <w:rFonts w:cs="Times New Roman"/>
              </w:rPr>
              <w:t>50</w:t>
            </w:r>
          </w:p>
        </w:tc>
        <w:tc>
          <w:tcPr>
            <w:tcW w:w="715" w:type="dxa"/>
            <w:vAlign w:val="center"/>
          </w:tcPr>
          <w:p w:rsidR="00971A72" w:rsidRPr="0071147F" w:rsidRDefault="00971A72" w:rsidP="00971A72">
            <w:pPr>
              <w:pStyle w:val="ac"/>
              <w:rPr>
                <w:rFonts w:cs="Times New Roman"/>
              </w:rPr>
            </w:pPr>
            <w:r w:rsidRPr="0071147F">
              <w:rPr>
                <w:rFonts w:cs="Times New Roman"/>
              </w:rPr>
              <w:t>48</w:t>
            </w:r>
          </w:p>
        </w:tc>
      </w:tr>
      <w:tr w:rsidR="00971A72" w:rsidRPr="0071147F" w:rsidTr="00971A72">
        <w:trPr>
          <w:trHeight w:val="397"/>
          <w:jc w:val="center"/>
        </w:trPr>
        <w:tc>
          <w:tcPr>
            <w:tcW w:w="1509" w:type="dxa"/>
            <w:vAlign w:val="center"/>
          </w:tcPr>
          <w:p w:rsidR="00971A72" w:rsidRPr="0071147F" w:rsidRDefault="00971A72" w:rsidP="00971A72">
            <w:pPr>
              <w:pStyle w:val="ac"/>
              <w:rPr>
                <w:rFonts w:cs="Times New Roman"/>
              </w:rPr>
            </w:pPr>
            <w:r w:rsidRPr="0071147F">
              <w:rPr>
                <w:rFonts w:cs="Times New Roman"/>
              </w:rPr>
              <w:t>挖土机</w:t>
            </w:r>
          </w:p>
        </w:tc>
        <w:tc>
          <w:tcPr>
            <w:tcW w:w="1190" w:type="dxa"/>
            <w:vAlign w:val="center"/>
          </w:tcPr>
          <w:p w:rsidR="00971A72" w:rsidRPr="0071147F" w:rsidRDefault="00971A72" w:rsidP="00971A72">
            <w:pPr>
              <w:pStyle w:val="ac"/>
              <w:rPr>
                <w:rFonts w:cs="Times New Roman"/>
              </w:rPr>
            </w:pPr>
            <w:r w:rsidRPr="0071147F">
              <w:rPr>
                <w:rFonts w:cs="Times New Roman"/>
              </w:rPr>
              <w:t>96</w:t>
            </w:r>
          </w:p>
        </w:tc>
        <w:tc>
          <w:tcPr>
            <w:tcW w:w="495" w:type="dxa"/>
            <w:vAlign w:val="center"/>
          </w:tcPr>
          <w:p w:rsidR="00971A72" w:rsidRPr="0071147F" w:rsidRDefault="00971A72" w:rsidP="00971A72">
            <w:pPr>
              <w:pStyle w:val="ac"/>
              <w:rPr>
                <w:rFonts w:cs="Times New Roman"/>
              </w:rPr>
            </w:pPr>
            <w:r w:rsidRPr="0071147F">
              <w:rPr>
                <w:rFonts w:cs="Times New Roman"/>
              </w:rPr>
              <w:t>82</w:t>
            </w:r>
          </w:p>
        </w:tc>
        <w:tc>
          <w:tcPr>
            <w:tcW w:w="604" w:type="dxa"/>
            <w:vAlign w:val="center"/>
          </w:tcPr>
          <w:p w:rsidR="00971A72" w:rsidRPr="0071147F" w:rsidRDefault="00971A72" w:rsidP="00971A72">
            <w:pPr>
              <w:pStyle w:val="ac"/>
              <w:rPr>
                <w:rFonts w:cs="Times New Roman"/>
              </w:rPr>
            </w:pPr>
            <w:r w:rsidRPr="0071147F">
              <w:rPr>
                <w:rFonts w:cs="Times New Roman"/>
              </w:rPr>
              <w:t>76</w:t>
            </w:r>
          </w:p>
        </w:tc>
        <w:tc>
          <w:tcPr>
            <w:tcW w:w="604" w:type="dxa"/>
            <w:vAlign w:val="center"/>
          </w:tcPr>
          <w:p w:rsidR="00971A72" w:rsidRPr="0071147F" w:rsidRDefault="00971A72" w:rsidP="00971A72">
            <w:pPr>
              <w:pStyle w:val="ac"/>
              <w:rPr>
                <w:rFonts w:cs="Times New Roman"/>
              </w:rPr>
            </w:pPr>
            <w:r w:rsidRPr="0071147F">
              <w:rPr>
                <w:rFonts w:cs="Times New Roman"/>
              </w:rPr>
              <w:t>70</w:t>
            </w:r>
          </w:p>
        </w:tc>
        <w:tc>
          <w:tcPr>
            <w:tcW w:w="604" w:type="dxa"/>
            <w:vAlign w:val="center"/>
          </w:tcPr>
          <w:p w:rsidR="00971A72" w:rsidRPr="0071147F" w:rsidRDefault="00971A72" w:rsidP="00971A72">
            <w:pPr>
              <w:pStyle w:val="ac"/>
              <w:rPr>
                <w:rFonts w:cs="Times New Roman"/>
              </w:rPr>
            </w:pPr>
            <w:r w:rsidRPr="0071147F">
              <w:rPr>
                <w:rFonts w:cs="Times New Roman"/>
              </w:rPr>
              <w:t>64</w:t>
            </w:r>
          </w:p>
        </w:tc>
        <w:tc>
          <w:tcPr>
            <w:tcW w:w="604" w:type="dxa"/>
            <w:vAlign w:val="center"/>
          </w:tcPr>
          <w:p w:rsidR="00971A72" w:rsidRPr="0071147F" w:rsidRDefault="00971A72" w:rsidP="00971A72">
            <w:pPr>
              <w:pStyle w:val="ac"/>
              <w:rPr>
                <w:rFonts w:cs="Times New Roman"/>
              </w:rPr>
            </w:pPr>
            <w:r w:rsidRPr="0071147F">
              <w:rPr>
                <w:rFonts w:cs="Times New Roman"/>
              </w:rPr>
              <w:t>62</w:t>
            </w:r>
          </w:p>
        </w:tc>
        <w:tc>
          <w:tcPr>
            <w:tcW w:w="712" w:type="dxa"/>
            <w:vAlign w:val="center"/>
          </w:tcPr>
          <w:p w:rsidR="00971A72" w:rsidRPr="0071147F" w:rsidRDefault="00971A72" w:rsidP="00971A72">
            <w:pPr>
              <w:pStyle w:val="ac"/>
              <w:rPr>
                <w:rFonts w:cs="Times New Roman"/>
              </w:rPr>
            </w:pPr>
            <w:r w:rsidRPr="0071147F">
              <w:rPr>
                <w:rFonts w:cs="Times New Roman"/>
              </w:rPr>
              <w:t>56</w:t>
            </w:r>
          </w:p>
        </w:tc>
        <w:tc>
          <w:tcPr>
            <w:tcW w:w="712" w:type="dxa"/>
            <w:vAlign w:val="center"/>
          </w:tcPr>
          <w:p w:rsidR="00971A72" w:rsidRPr="0071147F" w:rsidRDefault="00971A72" w:rsidP="00971A72">
            <w:pPr>
              <w:pStyle w:val="ac"/>
              <w:rPr>
                <w:rFonts w:cs="Times New Roman"/>
              </w:rPr>
            </w:pPr>
            <w:r w:rsidRPr="0071147F">
              <w:rPr>
                <w:rFonts w:cs="Times New Roman"/>
              </w:rPr>
              <w:t>52</w:t>
            </w:r>
          </w:p>
        </w:tc>
        <w:tc>
          <w:tcPr>
            <w:tcW w:w="712" w:type="dxa"/>
            <w:vAlign w:val="center"/>
          </w:tcPr>
          <w:p w:rsidR="00971A72" w:rsidRPr="0071147F" w:rsidRDefault="00971A72" w:rsidP="00971A72">
            <w:pPr>
              <w:pStyle w:val="ac"/>
              <w:rPr>
                <w:rFonts w:cs="Times New Roman"/>
              </w:rPr>
            </w:pPr>
            <w:r w:rsidRPr="0071147F">
              <w:rPr>
                <w:rFonts w:cs="Times New Roman"/>
              </w:rPr>
              <w:t>50</w:t>
            </w:r>
          </w:p>
        </w:tc>
        <w:tc>
          <w:tcPr>
            <w:tcW w:w="712" w:type="dxa"/>
            <w:vAlign w:val="center"/>
          </w:tcPr>
          <w:p w:rsidR="00971A72" w:rsidRPr="0071147F" w:rsidRDefault="00971A72" w:rsidP="00971A72">
            <w:pPr>
              <w:pStyle w:val="ac"/>
              <w:rPr>
                <w:rFonts w:cs="Times New Roman"/>
              </w:rPr>
            </w:pPr>
            <w:r w:rsidRPr="0071147F">
              <w:rPr>
                <w:rFonts w:cs="Times New Roman"/>
              </w:rPr>
              <w:t>46</w:t>
            </w:r>
          </w:p>
        </w:tc>
        <w:tc>
          <w:tcPr>
            <w:tcW w:w="715" w:type="dxa"/>
            <w:vAlign w:val="center"/>
          </w:tcPr>
          <w:p w:rsidR="00971A72" w:rsidRPr="0071147F" w:rsidRDefault="00971A72" w:rsidP="00971A72">
            <w:pPr>
              <w:pStyle w:val="ac"/>
              <w:rPr>
                <w:rFonts w:cs="Times New Roman"/>
              </w:rPr>
            </w:pPr>
            <w:r w:rsidRPr="0071147F">
              <w:rPr>
                <w:rFonts w:cs="Times New Roman"/>
              </w:rPr>
              <w:t>44</w:t>
            </w:r>
          </w:p>
        </w:tc>
      </w:tr>
      <w:tr w:rsidR="00971A72" w:rsidRPr="0071147F" w:rsidTr="00971A72">
        <w:trPr>
          <w:trHeight w:val="397"/>
          <w:jc w:val="center"/>
        </w:trPr>
        <w:tc>
          <w:tcPr>
            <w:tcW w:w="1509" w:type="dxa"/>
            <w:vAlign w:val="center"/>
          </w:tcPr>
          <w:p w:rsidR="00971A72" w:rsidRPr="0071147F" w:rsidRDefault="00971A72" w:rsidP="00971A72">
            <w:pPr>
              <w:pStyle w:val="ac"/>
              <w:rPr>
                <w:rFonts w:cs="Times New Roman"/>
              </w:rPr>
            </w:pPr>
            <w:r w:rsidRPr="0071147F">
              <w:rPr>
                <w:rFonts w:cs="Times New Roman"/>
              </w:rPr>
              <w:t>电焊机</w:t>
            </w:r>
          </w:p>
        </w:tc>
        <w:tc>
          <w:tcPr>
            <w:tcW w:w="1190" w:type="dxa"/>
            <w:vAlign w:val="center"/>
          </w:tcPr>
          <w:p w:rsidR="00971A72" w:rsidRPr="0071147F" w:rsidRDefault="00971A72" w:rsidP="00971A72">
            <w:pPr>
              <w:pStyle w:val="ac"/>
              <w:rPr>
                <w:rFonts w:cs="Times New Roman"/>
              </w:rPr>
            </w:pPr>
            <w:r w:rsidRPr="0071147F">
              <w:rPr>
                <w:rFonts w:cs="Times New Roman"/>
              </w:rPr>
              <w:t>95</w:t>
            </w:r>
          </w:p>
        </w:tc>
        <w:tc>
          <w:tcPr>
            <w:tcW w:w="495" w:type="dxa"/>
            <w:vAlign w:val="center"/>
          </w:tcPr>
          <w:p w:rsidR="00971A72" w:rsidRPr="0071147F" w:rsidRDefault="00971A72" w:rsidP="00971A72">
            <w:pPr>
              <w:pStyle w:val="ac"/>
              <w:rPr>
                <w:rFonts w:cs="Times New Roman"/>
              </w:rPr>
            </w:pPr>
            <w:r w:rsidRPr="0071147F">
              <w:rPr>
                <w:rFonts w:cs="Times New Roman"/>
              </w:rPr>
              <w:t>81</w:t>
            </w:r>
          </w:p>
        </w:tc>
        <w:tc>
          <w:tcPr>
            <w:tcW w:w="604" w:type="dxa"/>
            <w:vAlign w:val="center"/>
          </w:tcPr>
          <w:p w:rsidR="00971A72" w:rsidRPr="0071147F" w:rsidRDefault="00971A72" w:rsidP="00971A72">
            <w:pPr>
              <w:pStyle w:val="ac"/>
              <w:rPr>
                <w:rFonts w:cs="Times New Roman"/>
              </w:rPr>
            </w:pPr>
            <w:r w:rsidRPr="0071147F">
              <w:rPr>
                <w:rFonts w:cs="Times New Roman"/>
              </w:rPr>
              <w:t>75</w:t>
            </w:r>
          </w:p>
        </w:tc>
        <w:tc>
          <w:tcPr>
            <w:tcW w:w="604" w:type="dxa"/>
            <w:vAlign w:val="center"/>
          </w:tcPr>
          <w:p w:rsidR="00971A72" w:rsidRPr="0071147F" w:rsidRDefault="00971A72" w:rsidP="00971A72">
            <w:pPr>
              <w:pStyle w:val="ac"/>
              <w:rPr>
                <w:rFonts w:cs="Times New Roman"/>
              </w:rPr>
            </w:pPr>
            <w:r w:rsidRPr="0071147F">
              <w:rPr>
                <w:rFonts w:cs="Times New Roman"/>
              </w:rPr>
              <w:t>69</w:t>
            </w:r>
          </w:p>
        </w:tc>
        <w:tc>
          <w:tcPr>
            <w:tcW w:w="604" w:type="dxa"/>
            <w:vAlign w:val="center"/>
          </w:tcPr>
          <w:p w:rsidR="00971A72" w:rsidRPr="0071147F" w:rsidRDefault="00971A72" w:rsidP="00971A72">
            <w:pPr>
              <w:pStyle w:val="ac"/>
              <w:rPr>
                <w:rFonts w:cs="Times New Roman"/>
              </w:rPr>
            </w:pPr>
            <w:r w:rsidRPr="0071147F">
              <w:rPr>
                <w:rFonts w:cs="Times New Roman"/>
              </w:rPr>
              <w:t>63</w:t>
            </w:r>
          </w:p>
        </w:tc>
        <w:tc>
          <w:tcPr>
            <w:tcW w:w="604" w:type="dxa"/>
            <w:vAlign w:val="center"/>
          </w:tcPr>
          <w:p w:rsidR="00971A72" w:rsidRPr="0071147F" w:rsidRDefault="00971A72" w:rsidP="00971A72">
            <w:pPr>
              <w:pStyle w:val="ac"/>
              <w:rPr>
                <w:rFonts w:cs="Times New Roman"/>
              </w:rPr>
            </w:pPr>
            <w:r w:rsidRPr="0071147F">
              <w:rPr>
                <w:rFonts w:cs="Times New Roman"/>
              </w:rPr>
              <w:t>61</w:t>
            </w:r>
          </w:p>
        </w:tc>
        <w:tc>
          <w:tcPr>
            <w:tcW w:w="712" w:type="dxa"/>
            <w:vAlign w:val="center"/>
          </w:tcPr>
          <w:p w:rsidR="00971A72" w:rsidRPr="0071147F" w:rsidRDefault="00971A72" w:rsidP="00971A72">
            <w:pPr>
              <w:pStyle w:val="ac"/>
              <w:rPr>
                <w:rFonts w:cs="Times New Roman"/>
              </w:rPr>
            </w:pPr>
            <w:r w:rsidRPr="0071147F">
              <w:rPr>
                <w:rFonts w:cs="Times New Roman"/>
              </w:rPr>
              <w:t>55</w:t>
            </w:r>
          </w:p>
        </w:tc>
        <w:tc>
          <w:tcPr>
            <w:tcW w:w="712" w:type="dxa"/>
            <w:vAlign w:val="center"/>
          </w:tcPr>
          <w:p w:rsidR="00971A72" w:rsidRPr="0071147F" w:rsidRDefault="00971A72" w:rsidP="00971A72">
            <w:pPr>
              <w:pStyle w:val="ac"/>
              <w:rPr>
                <w:rFonts w:cs="Times New Roman"/>
              </w:rPr>
            </w:pPr>
            <w:r w:rsidRPr="0071147F">
              <w:rPr>
                <w:rFonts w:cs="Times New Roman"/>
              </w:rPr>
              <w:t>51</w:t>
            </w:r>
          </w:p>
        </w:tc>
        <w:tc>
          <w:tcPr>
            <w:tcW w:w="712" w:type="dxa"/>
            <w:vAlign w:val="center"/>
          </w:tcPr>
          <w:p w:rsidR="00971A72" w:rsidRPr="0071147F" w:rsidRDefault="00971A72" w:rsidP="00971A72">
            <w:pPr>
              <w:pStyle w:val="ac"/>
              <w:rPr>
                <w:rFonts w:cs="Times New Roman"/>
              </w:rPr>
            </w:pPr>
            <w:r w:rsidRPr="0071147F">
              <w:rPr>
                <w:rFonts w:cs="Times New Roman"/>
              </w:rPr>
              <w:t>49</w:t>
            </w:r>
          </w:p>
        </w:tc>
        <w:tc>
          <w:tcPr>
            <w:tcW w:w="712" w:type="dxa"/>
            <w:vAlign w:val="center"/>
          </w:tcPr>
          <w:p w:rsidR="00971A72" w:rsidRPr="0071147F" w:rsidRDefault="00971A72" w:rsidP="00971A72">
            <w:pPr>
              <w:pStyle w:val="ac"/>
              <w:rPr>
                <w:rFonts w:cs="Times New Roman"/>
              </w:rPr>
            </w:pPr>
            <w:r w:rsidRPr="0071147F">
              <w:rPr>
                <w:rFonts w:cs="Times New Roman"/>
              </w:rPr>
              <w:t>45</w:t>
            </w:r>
          </w:p>
        </w:tc>
        <w:tc>
          <w:tcPr>
            <w:tcW w:w="715" w:type="dxa"/>
            <w:vAlign w:val="center"/>
          </w:tcPr>
          <w:p w:rsidR="00971A72" w:rsidRPr="0071147F" w:rsidRDefault="00971A72" w:rsidP="00971A72">
            <w:pPr>
              <w:pStyle w:val="ac"/>
              <w:rPr>
                <w:rFonts w:cs="Times New Roman"/>
              </w:rPr>
            </w:pPr>
            <w:r w:rsidRPr="0071147F">
              <w:rPr>
                <w:rFonts w:cs="Times New Roman"/>
              </w:rPr>
              <w:t>43</w:t>
            </w:r>
          </w:p>
        </w:tc>
      </w:tr>
      <w:tr w:rsidR="00971A72" w:rsidRPr="0071147F" w:rsidTr="00971A72">
        <w:trPr>
          <w:trHeight w:val="397"/>
          <w:jc w:val="center"/>
        </w:trPr>
        <w:tc>
          <w:tcPr>
            <w:tcW w:w="1509" w:type="dxa"/>
            <w:vAlign w:val="center"/>
          </w:tcPr>
          <w:p w:rsidR="00971A72" w:rsidRPr="0071147F" w:rsidRDefault="00971A72" w:rsidP="00971A72">
            <w:pPr>
              <w:pStyle w:val="ac"/>
              <w:rPr>
                <w:rFonts w:cs="Times New Roman"/>
              </w:rPr>
            </w:pPr>
            <w:r w:rsidRPr="0071147F">
              <w:rPr>
                <w:rFonts w:cs="Times New Roman"/>
              </w:rPr>
              <w:t>空压机</w:t>
            </w:r>
          </w:p>
        </w:tc>
        <w:tc>
          <w:tcPr>
            <w:tcW w:w="1190" w:type="dxa"/>
            <w:vAlign w:val="center"/>
          </w:tcPr>
          <w:p w:rsidR="00971A72" w:rsidRPr="0071147F" w:rsidRDefault="00971A72" w:rsidP="00971A72">
            <w:pPr>
              <w:pStyle w:val="ac"/>
              <w:rPr>
                <w:rFonts w:cs="Times New Roman"/>
              </w:rPr>
            </w:pPr>
            <w:r w:rsidRPr="0071147F">
              <w:rPr>
                <w:rFonts w:cs="Times New Roman"/>
              </w:rPr>
              <w:t>85</w:t>
            </w:r>
          </w:p>
        </w:tc>
        <w:tc>
          <w:tcPr>
            <w:tcW w:w="495" w:type="dxa"/>
            <w:vAlign w:val="center"/>
          </w:tcPr>
          <w:p w:rsidR="00971A72" w:rsidRPr="0071147F" w:rsidRDefault="00971A72" w:rsidP="00971A72">
            <w:pPr>
              <w:pStyle w:val="ac"/>
              <w:rPr>
                <w:rFonts w:cs="Times New Roman"/>
              </w:rPr>
            </w:pPr>
            <w:r w:rsidRPr="0071147F">
              <w:rPr>
                <w:rFonts w:cs="Times New Roman"/>
              </w:rPr>
              <w:t>71</w:t>
            </w:r>
          </w:p>
        </w:tc>
        <w:tc>
          <w:tcPr>
            <w:tcW w:w="604" w:type="dxa"/>
            <w:vAlign w:val="center"/>
          </w:tcPr>
          <w:p w:rsidR="00971A72" w:rsidRPr="0071147F" w:rsidRDefault="00971A72" w:rsidP="00971A72">
            <w:pPr>
              <w:pStyle w:val="ac"/>
              <w:rPr>
                <w:rFonts w:cs="Times New Roman"/>
              </w:rPr>
            </w:pPr>
            <w:r w:rsidRPr="0071147F">
              <w:rPr>
                <w:rFonts w:cs="Times New Roman"/>
              </w:rPr>
              <w:t>65</w:t>
            </w:r>
          </w:p>
        </w:tc>
        <w:tc>
          <w:tcPr>
            <w:tcW w:w="604" w:type="dxa"/>
            <w:vAlign w:val="center"/>
          </w:tcPr>
          <w:p w:rsidR="00971A72" w:rsidRPr="0071147F" w:rsidRDefault="00971A72" w:rsidP="00971A72">
            <w:pPr>
              <w:pStyle w:val="ac"/>
              <w:rPr>
                <w:rFonts w:cs="Times New Roman"/>
              </w:rPr>
            </w:pPr>
            <w:r w:rsidRPr="0071147F">
              <w:rPr>
                <w:rFonts w:cs="Times New Roman"/>
              </w:rPr>
              <w:t>59</w:t>
            </w:r>
          </w:p>
        </w:tc>
        <w:tc>
          <w:tcPr>
            <w:tcW w:w="604" w:type="dxa"/>
            <w:vAlign w:val="center"/>
          </w:tcPr>
          <w:p w:rsidR="00971A72" w:rsidRPr="0071147F" w:rsidRDefault="00971A72" w:rsidP="00971A72">
            <w:pPr>
              <w:pStyle w:val="ac"/>
              <w:rPr>
                <w:rFonts w:cs="Times New Roman"/>
              </w:rPr>
            </w:pPr>
            <w:r w:rsidRPr="0071147F">
              <w:rPr>
                <w:rFonts w:cs="Times New Roman"/>
              </w:rPr>
              <w:t>53</w:t>
            </w:r>
          </w:p>
        </w:tc>
        <w:tc>
          <w:tcPr>
            <w:tcW w:w="604" w:type="dxa"/>
            <w:vAlign w:val="center"/>
          </w:tcPr>
          <w:p w:rsidR="00971A72" w:rsidRPr="0071147F" w:rsidRDefault="00971A72" w:rsidP="00971A72">
            <w:pPr>
              <w:pStyle w:val="ac"/>
              <w:rPr>
                <w:rFonts w:cs="Times New Roman"/>
              </w:rPr>
            </w:pPr>
            <w:r w:rsidRPr="0071147F">
              <w:rPr>
                <w:rFonts w:cs="Times New Roman"/>
              </w:rPr>
              <w:t>51</w:t>
            </w:r>
          </w:p>
        </w:tc>
        <w:tc>
          <w:tcPr>
            <w:tcW w:w="712" w:type="dxa"/>
            <w:vAlign w:val="center"/>
          </w:tcPr>
          <w:p w:rsidR="00971A72" w:rsidRPr="0071147F" w:rsidRDefault="00971A72" w:rsidP="00971A72">
            <w:pPr>
              <w:pStyle w:val="ac"/>
              <w:rPr>
                <w:rFonts w:cs="Times New Roman"/>
              </w:rPr>
            </w:pPr>
            <w:r w:rsidRPr="0071147F">
              <w:rPr>
                <w:rFonts w:cs="Times New Roman"/>
              </w:rPr>
              <w:t>45</w:t>
            </w:r>
          </w:p>
        </w:tc>
        <w:tc>
          <w:tcPr>
            <w:tcW w:w="712" w:type="dxa"/>
            <w:vAlign w:val="center"/>
          </w:tcPr>
          <w:p w:rsidR="00971A72" w:rsidRPr="0071147F" w:rsidRDefault="00971A72" w:rsidP="00971A72">
            <w:pPr>
              <w:pStyle w:val="ac"/>
              <w:rPr>
                <w:rFonts w:cs="Times New Roman"/>
              </w:rPr>
            </w:pPr>
            <w:r w:rsidRPr="0071147F">
              <w:rPr>
                <w:rFonts w:cs="Times New Roman"/>
              </w:rPr>
              <w:t>41</w:t>
            </w:r>
          </w:p>
        </w:tc>
        <w:tc>
          <w:tcPr>
            <w:tcW w:w="712" w:type="dxa"/>
            <w:vAlign w:val="center"/>
          </w:tcPr>
          <w:p w:rsidR="00971A72" w:rsidRPr="0071147F" w:rsidRDefault="00971A72" w:rsidP="00971A72">
            <w:pPr>
              <w:pStyle w:val="ac"/>
              <w:rPr>
                <w:rFonts w:cs="Times New Roman"/>
              </w:rPr>
            </w:pPr>
            <w:r w:rsidRPr="0071147F">
              <w:rPr>
                <w:rFonts w:cs="Times New Roman"/>
              </w:rPr>
              <w:t>39</w:t>
            </w:r>
          </w:p>
        </w:tc>
        <w:tc>
          <w:tcPr>
            <w:tcW w:w="712" w:type="dxa"/>
            <w:vAlign w:val="center"/>
          </w:tcPr>
          <w:p w:rsidR="00971A72" w:rsidRPr="0071147F" w:rsidRDefault="00971A72" w:rsidP="00971A72">
            <w:pPr>
              <w:pStyle w:val="ac"/>
              <w:rPr>
                <w:rFonts w:cs="Times New Roman"/>
              </w:rPr>
            </w:pPr>
            <w:r w:rsidRPr="0071147F">
              <w:rPr>
                <w:rFonts w:cs="Times New Roman"/>
              </w:rPr>
              <w:t>35</w:t>
            </w:r>
          </w:p>
        </w:tc>
        <w:tc>
          <w:tcPr>
            <w:tcW w:w="715" w:type="dxa"/>
            <w:vAlign w:val="center"/>
          </w:tcPr>
          <w:p w:rsidR="00971A72" w:rsidRPr="0071147F" w:rsidRDefault="00971A72" w:rsidP="00971A72">
            <w:pPr>
              <w:pStyle w:val="ac"/>
              <w:rPr>
                <w:rFonts w:cs="Times New Roman"/>
              </w:rPr>
            </w:pPr>
            <w:r w:rsidRPr="0071147F">
              <w:rPr>
                <w:rFonts w:cs="Times New Roman"/>
              </w:rPr>
              <w:t>33</w:t>
            </w:r>
          </w:p>
        </w:tc>
      </w:tr>
      <w:tr w:rsidR="00971A72" w:rsidRPr="0071147F" w:rsidTr="00971A72">
        <w:trPr>
          <w:trHeight w:val="397"/>
          <w:jc w:val="center"/>
        </w:trPr>
        <w:tc>
          <w:tcPr>
            <w:tcW w:w="1509" w:type="dxa"/>
            <w:vAlign w:val="center"/>
          </w:tcPr>
          <w:p w:rsidR="00971A72" w:rsidRPr="0071147F" w:rsidRDefault="00971A72" w:rsidP="00971A72">
            <w:pPr>
              <w:pStyle w:val="ac"/>
              <w:rPr>
                <w:rFonts w:cs="Times New Roman"/>
              </w:rPr>
            </w:pPr>
            <w:r w:rsidRPr="0071147F">
              <w:rPr>
                <w:rFonts w:cs="Times New Roman"/>
              </w:rPr>
              <w:t>混凝土装罐车</w:t>
            </w:r>
          </w:p>
        </w:tc>
        <w:tc>
          <w:tcPr>
            <w:tcW w:w="1190" w:type="dxa"/>
            <w:vAlign w:val="center"/>
          </w:tcPr>
          <w:p w:rsidR="00971A72" w:rsidRPr="0071147F" w:rsidRDefault="00971A72" w:rsidP="00971A72">
            <w:pPr>
              <w:pStyle w:val="ac"/>
              <w:rPr>
                <w:rFonts w:cs="Times New Roman"/>
              </w:rPr>
            </w:pPr>
            <w:r w:rsidRPr="0071147F">
              <w:rPr>
                <w:rFonts w:cs="Times New Roman"/>
              </w:rPr>
              <w:t>80</w:t>
            </w:r>
          </w:p>
        </w:tc>
        <w:tc>
          <w:tcPr>
            <w:tcW w:w="495" w:type="dxa"/>
            <w:vAlign w:val="center"/>
          </w:tcPr>
          <w:p w:rsidR="00971A72" w:rsidRPr="0071147F" w:rsidRDefault="00971A72" w:rsidP="00971A72">
            <w:pPr>
              <w:pStyle w:val="ac"/>
              <w:rPr>
                <w:rFonts w:cs="Times New Roman"/>
              </w:rPr>
            </w:pPr>
            <w:r w:rsidRPr="0071147F">
              <w:rPr>
                <w:rFonts w:cs="Times New Roman"/>
              </w:rPr>
              <w:t>66</w:t>
            </w:r>
          </w:p>
        </w:tc>
        <w:tc>
          <w:tcPr>
            <w:tcW w:w="604" w:type="dxa"/>
            <w:vAlign w:val="center"/>
          </w:tcPr>
          <w:p w:rsidR="00971A72" w:rsidRPr="0071147F" w:rsidRDefault="00971A72" w:rsidP="00971A72">
            <w:pPr>
              <w:pStyle w:val="ac"/>
              <w:rPr>
                <w:rFonts w:cs="Times New Roman"/>
              </w:rPr>
            </w:pPr>
            <w:r w:rsidRPr="0071147F">
              <w:rPr>
                <w:rFonts w:cs="Times New Roman"/>
              </w:rPr>
              <w:t>60</w:t>
            </w:r>
          </w:p>
        </w:tc>
        <w:tc>
          <w:tcPr>
            <w:tcW w:w="604" w:type="dxa"/>
            <w:vAlign w:val="center"/>
          </w:tcPr>
          <w:p w:rsidR="00971A72" w:rsidRPr="0071147F" w:rsidRDefault="00971A72" w:rsidP="00971A72">
            <w:pPr>
              <w:pStyle w:val="ac"/>
              <w:rPr>
                <w:rFonts w:cs="Times New Roman"/>
              </w:rPr>
            </w:pPr>
            <w:r w:rsidRPr="0071147F">
              <w:rPr>
                <w:rFonts w:cs="Times New Roman"/>
              </w:rPr>
              <w:t>54</w:t>
            </w:r>
          </w:p>
        </w:tc>
        <w:tc>
          <w:tcPr>
            <w:tcW w:w="604" w:type="dxa"/>
            <w:vAlign w:val="center"/>
          </w:tcPr>
          <w:p w:rsidR="00971A72" w:rsidRPr="0071147F" w:rsidRDefault="00971A72" w:rsidP="00971A72">
            <w:pPr>
              <w:pStyle w:val="ac"/>
              <w:rPr>
                <w:rFonts w:cs="Times New Roman"/>
              </w:rPr>
            </w:pPr>
            <w:r w:rsidRPr="0071147F">
              <w:rPr>
                <w:rFonts w:cs="Times New Roman"/>
              </w:rPr>
              <w:t>48</w:t>
            </w:r>
          </w:p>
        </w:tc>
        <w:tc>
          <w:tcPr>
            <w:tcW w:w="604" w:type="dxa"/>
            <w:vAlign w:val="center"/>
          </w:tcPr>
          <w:p w:rsidR="00971A72" w:rsidRPr="0071147F" w:rsidRDefault="00971A72" w:rsidP="00971A72">
            <w:pPr>
              <w:pStyle w:val="ac"/>
              <w:rPr>
                <w:rFonts w:cs="Times New Roman"/>
              </w:rPr>
            </w:pPr>
            <w:r w:rsidRPr="0071147F">
              <w:rPr>
                <w:rFonts w:cs="Times New Roman"/>
              </w:rPr>
              <w:t>46</w:t>
            </w:r>
          </w:p>
        </w:tc>
        <w:tc>
          <w:tcPr>
            <w:tcW w:w="712" w:type="dxa"/>
            <w:vAlign w:val="center"/>
          </w:tcPr>
          <w:p w:rsidR="00971A72" w:rsidRPr="0071147F" w:rsidRDefault="00971A72" w:rsidP="00971A72">
            <w:pPr>
              <w:pStyle w:val="ac"/>
              <w:rPr>
                <w:rFonts w:cs="Times New Roman"/>
              </w:rPr>
            </w:pPr>
            <w:r w:rsidRPr="0071147F">
              <w:rPr>
                <w:rFonts w:cs="Times New Roman"/>
              </w:rPr>
              <w:t>40</w:t>
            </w:r>
          </w:p>
        </w:tc>
        <w:tc>
          <w:tcPr>
            <w:tcW w:w="712" w:type="dxa"/>
            <w:vAlign w:val="center"/>
          </w:tcPr>
          <w:p w:rsidR="00971A72" w:rsidRPr="0071147F" w:rsidRDefault="00971A72" w:rsidP="00971A72">
            <w:pPr>
              <w:pStyle w:val="ac"/>
              <w:rPr>
                <w:rFonts w:cs="Times New Roman"/>
              </w:rPr>
            </w:pPr>
            <w:r w:rsidRPr="0071147F">
              <w:rPr>
                <w:rFonts w:cs="Times New Roman"/>
              </w:rPr>
              <w:t>36</w:t>
            </w:r>
          </w:p>
        </w:tc>
        <w:tc>
          <w:tcPr>
            <w:tcW w:w="712" w:type="dxa"/>
            <w:vAlign w:val="center"/>
          </w:tcPr>
          <w:p w:rsidR="00971A72" w:rsidRPr="0071147F" w:rsidRDefault="00971A72" w:rsidP="00971A72">
            <w:pPr>
              <w:pStyle w:val="ac"/>
              <w:rPr>
                <w:rFonts w:cs="Times New Roman"/>
              </w:rPr>
            </w:pPr>
            <w:r w:rsidRPr="0071147F">
              <w:rPr>
                <w:rFonts w:cs="Times New Roman"/>
              </w:rPr>
              <w:t>34</w:t>
            </w:r>
          </w:p>
        </w:tc>
        <w:tc>
          <w:tcPr>
            <w:tcW w:w="712" w:type="dxa"/>
            <w:vAlign w:val="center"/>
          </w:tcPr>
          <w:p w:rsidR="00971A72" w:rsidRPr="0071147F" w:rsidRDefault="00971A72" w:rsidP="00971A72">
            <w:pPr>
              <w:pStyle w:val="ac"/>
              <w:rPr>
                <w:rFonts w:cs="Times New Roman"/>
              </w:rPr>
            </w:pPr>
            <w:r w:rsidRPr="0071147F">
              <w:rPr>
                <w:rFonts w:cs="Times New Roman"/>
              </w:rPr>
              <w:t>30</w:t>
            </w:r>
          </w:p>
        </w:tc>
        <w:tc>
          <w:tcPr>
            <w:tcW w:w="715" w:type="dxa"/>
            <w:vAlign w:val="center"/>
          </w:tcPr>
          <w:p w:rsidR="00971A72" w:rsidRPr="0071147F" w:rsidRDefault="00971A72" w:rsidP="00971A72">
            <w:pPr>
              <w:pStyle w:val="ac"/>
              <w:rPr>
                <w:rFonts w:cs="Times New Roman"/>
              </w:rPr>
            </w:pPr>
            <w:r w:rsidRPr="0071147F">
              <w:rPr>
                <w:rFonts w:cs="Times New Roman"/>
              </w:rPr>
              <w:t>28</w:t>
            </w:r>
          </w:p>
        </w:tc>
      </w:tr>
    </w:tbl>
    <w:p w:rsidR="00971A72" w:rsidRPr="0071147F" w:rsidRDefault="00971A72" w:rsidP="00971A72">
      <w:pPr>
        <w:pStyle w:val="a2"/>
        <w:ind w:firstLine="480"/>
        <w:rPr>
          <w:rFonts w:cs="Times New Roman"/>
        </w:rPr>
      </w:pPr>
    </w:p>
    <w:p w:rsidR="00971A72" w:rsidRPr="0071147F" w:rsidRDefault="00971A72" w:rsidP="00971A72">
      <w:pPr>
        <w:pStyle w:val="ab"/>
        <w:ind w:left="420" w:hanging="420"/>
        <w:rPr>
          <w:rFonts w:cs="Times New Roman"/>
        </w:rPr>
      </w:pPr>
      <w:r w:rsidRPr="0071147F">
        <w:rPr>
          <w:rFonts w:cs="Times New Roman"/>
        </w:rPr>
        <w:t>表</w:t>
      </w:r>
      <w:r w:rsidRPr="0071147F">
        <w:rPr>
          <w:rFonts w:cs="Times New Roman"/>
        </w:rPr>
        <w:t xml:space="preserve">5.1-5     </w:t>
      </w:r>
      <w:r w:rsidRPr="0071147F">
        <w:rPr>
          <w:rFonts w:cs="Times New Roman"/>
        </w:rPr>
        <w:t>多台机械设备同时运转的噪声预测值</w:t>
      </w:r>
      <w:r w:rsidRPr="0071147F">
        <w:rPr>
          <w:rFonts w:cs="Times New Roman"/>
        </w:rPr>
        <w:t xml:space="preserve">  </w:t>
      </w:r>
      <w:r w:rsidRPr="0071147F">
        <w:rPr>
          <w:rFonts w:cs="Times New Roman"/>
        </w:rPr>
        <w:t>单位：</w:t>
      </w:r>
      <w:r w:rsidRPr="0071147F">
        <w:rPr>
          <w:rFonts w:cs="Times New Roman"/>
        </w:rPr>
        <w:t>dB(A)</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2"/>
        <w:gridCol w:w="727"/>
        <w:gridCol w:w="727"/>
        <w:gridCol w:w="727"/>
        <w:gridCol w:w="727"/>
        <w:gridCol w:w="727"/>
        <w:gridCol w:w="727"/>
        <w:gridCol w:w="727"/>
        <w:gridCol w:w="727"/>
        <w:gridCol w:w="727"/>
        <w:gridCol w:w="728"/>
      </w:tblGrid>
      <w:tr w:rsidR="00971A72" w:rsidRPr="0071147F" w:rsidTr="00971A72">
        <w:trPr>
          <w:trHeight w:val="397"/>
          <w:jc w:val="center"/>
        </w:trPr>
        <w:tc>
          <w:tcPr>
            <w:tcW w:w="1902" w:type="dxa"/>
            <w:vAlign w:val="center"/>
          </w:tcPr>
          <w:p w:rsidR="00971A72" w:rsidRPr="0071147F" w:rsidRDefault="00971A72" w:rsidP="00971A72">
            <w:pPr>
              <w:pStyle w:val="ac"/>
              <w:rPr>
                <w:rFonts w:cs="Times New Roman"/>
              </w:rPr>
            </w:pPr>
            <w:r w:rsidRPr="0071147F">
              <w:rPr>
                <w:rFonts w:cs="Times New Roman"/>
              </w:rPr>
              <w:t>距离（</w:t>
            </w:r>
            <w:r w:rsidRPr="0071147F">
              <w:rPr>
                <w:rFonts w:cs="Times New Roman"/>
              </w:rPr>
              <w:t>m</w:t>
            </w:r>
            <w:r w:rsidRPr="0071147F">
              <w:rPr>
                <w:rFonts w:cs="Times New Roman"/>
              </w:rPr>
              <w:t>）</w:t>
            </w:r>
          </w:p>
        </w:tc>
        <w:tc>
          <w:tcPr>
            <w:tcW w:w="727" w:type="dxa"/>
            <w:vAlign w:val="center"/>
          </w:tcPr>
          <w:p w:rsidR="00971A72" w:rsidRPr="0071147F" w:rsidRDefault="00971A72" w:rsidP="00971A72">
            <w:pPr>
              <w:pStyle w:val="ac"/>
              <w:rPr>
                <w:rFonts w:cs="Times New Roman"/>
              </w:rPr>
            </w:pPr>
            <w:r w:rsidRPr="0071147F">
              <w:rPr>
                <w:rFonts w:cs="Times New Roman"/>
              </w:rPr>
              <w:t>5</w:t>
            </w:r>
          </w:p>
        </w:tc>
        <w:tc>
          <w:tcPr>
            <w:tcW w:w="727" w:type="dxa"/>
            <w:vAlign w:val="center"/>
          </w:tcPr>
          <w:p w:rsidR="00971A72" w:rsidRPr="0071147F" w:rsidRDefault="00971A72" w:rsidP="00971A72">
            <w:pPr>
              <w:pStyle w:val="ac"/>
              <w:rPr>
                <w:rFonts w:cs="Times New Roman"/>
              </w:rPr>
            </w:pPr>
            <w:r w:rsidRPr="0071147F">
              <w:rPr>
                <w:rFonts w:cs="Times New Roman"/>
              </w:rPr>
              <w:t>10</w:t>
            </w:r>
          </w:p>
        </w:tc>
        <w:tc>
          <w:tcPr>
            <w:tcW w:w="727" w:type="dxa"/>
            <w:vAlign w:val="center"/>
          </w:tcPr>
          <w:p w:rsidR="00971A72" w:rsidRPr="0071147F" w:rsidRDefault="00971A72" w:rsidP="00971A72">
            <w:pPr>
              <w:pStyle w:val="ac"/>
              <w:rPr>
                <w:rFonts w:cs="Times New Roman"/>
              </w:rPr>
            </w:pPr>
            <w:r w:rsidRPr="0071147F">
              <w:rPr>
                <w:rFonts w:cs="Times New Roman"/>
              </w:rPr>
              <w:t>20</w:t>
            </w:r>
          </w:p>
        </w:tc>
        <w:tc>
          <w:tcPr>
            <w:tcW w:w="727" w:type="dxa"/>
            <w:vAlign w:val="center"/>
          </w:tcPr>
          <w:p w:rsidR="00971A72" w:rsidRPr="0071147F" w:rsidRDefault="00971A72" w:rsidP="00971A72">
            <w:pPr>
              <w:pStyle w:val="ac"/>
              <w:rPr>
                <w:rFonts w:cs="Times New Roman"/>
              </w:rPr>
            </w:pPr>
            <w:r w:rsidRPr="0071147F">
              <w:rPr>
                <w:rFonts w:cs="Times New Roman"/>
              </w:rPr>
              <w:t>40</w:t>
            </w:r>
          </w:p>
        </w:tc>
        <w:tc>
          <w:tcPr>
            <w:tcW w:w="727" w:type="dxa"/>
            <w:vAlign w:val="center"/>
          </w:tcPr>
          <w:p w:rsidR="00971A72" w:rsidRPr="0071147F" w:rsidRDefault="00971A72" w:rsidP="00971A72">
            <w:pPr>
              <w:pStyle w:val="ac"/>
              <w:rPr>
                <w:rFonts w:cs="Times New Roman"/>
              </w:rPr>
            </w:pPr>
            <w:r w:rsidRPr="0071147F">
              <w:rPr>
                <w:rFonts w:cs="Times New Roman"/>
              </w:rPr>
              <w:t>50</w:t>
            </w:r>
          </w:p>
        </w:tc>
        <w:tc>
          <w:tcPr>
            <w:tcW w:w="727" w:type="dxa"/>
            <w:vAlign w:val="center"/>
          </w:tcPr>
          <w:p w:rsidR="00971A72" w:rsidRPr="0071147F" w:rsidRDefault="00971A72" w:rsidP="00971A72">
            <w:pPr>
              <w:pStyle w:val="ac"/>
              <w:rPr>
                <w:rFonts w:cs="Times New Roman"/>
              </w:rPr>
            </w:pPr>
            <w:r w:rsidRPr="0071147F">
              <w:rPr>
                <w:rFonts w:cs="Times New Roman"/>
              </w:rPr>
              <w:t>100</w:t>
            </w:r>
          </w:p>
        </w:tc>
        <w:tc>
          <w:tcPr>
            <w:tcW w:w="727" w:type="dxa"/>
            <w:vAlign w:val="center"/>
          </w:tcPr>
          <w:p w:rsidR="00971A72" w:rsidRPr="0071147F" w:rsidRDefault="00971A72" w:rsidP="00971A72">
            <w:pPr>
              <w:pStyle w:val="ac"/>
              <w:rPr>
                <w:rFonts w:cs="Times New Roman"/>
              </w:rPr>
            </w:pPr>
            <w:r w:rsidRPr="0071147F">
              <w:rPr>
                <w:rFonts w:cs="Times New Roman"/>
              </w:rPr>
              <w:t>150</w:t>
            </w:r>
          </w:p>
        </w:tc>
        <w:tc>
          <w:tcPr>
            <w:tcW w:w="727" w:type="dxa"/>
            <w:vAlign w:val="center"/>
          </w:tcPr>
          <w:p w:rsidR="00971A72" w:rsidRPr="0071147F" w:rsidRDefault="00971A72" w:rsidP="00971A72">
            <w:pPr>
              <w:pStyle w:val="ac"/>
              <w:rPr>
                <w:rFonts w:cs="Times New Roman"/>
              </w:rPr>
            </w:pPr>
            <w:r w:rsidRPr="0071147F">
              <w:rPr>
                <w:rFonts w:cs="Times New Roman"/>
              </w:rPr>
              <w:t>200</w:t>
            </w:r>
          </w:p>
        </w:tc>
        <w:tc>
          <w:tcPr>
            <w:tcW w:w="727" w:type="dxa"/>
            <w:vAlign w:val="center"/>
          </w:tcPr>
          <w:p w:rsidR="00971A72" w:rsidRPr="0071147F" w:rsidRDefault="00971A72" w:rsidP="00971A72">
            <w:pPr>
              <w:pStyle w:val="ac"/>
              <w:rPr>
                <w:rFonts w:cs="Times New Roman"/>
              </w:rPr>
            </w:pPr>
            <w:r w:rsidRPr="0071147F">
              <w:rPr>
                <w:rFonts w:cs="Times New Roman"/>
              </w:rPr>
              <w:t>300</w:t>
            </w:r>
          </w:p>
        </w:tc>
        <w:tc>
          <w:tcPr>
            <w:tcW w:w="728" w:type="dxa"/>
            <w:vAlign w:val="center"/>
          </w:tcPr>
          <w:p w:rsidR="00971A72" w:rsidRPr="0071147F" w:rsidRDefault="00971A72" w:rsidP="00971A72">
            <w:pPr>
              <w:pStyle w:val="ac"/>
              <w:rPr>
                <w:rFonts w:cs="Times New Roman"/>
              </w:rPr>
            </w:pPr>
            <w:r w:rsidRPr="0071147F">
              <w:rPr>
                <w:rFonts w:cs="Times New Roman"/>
              </w:rPr>
              <w:t>400</w:t>
            </w:r>
          </w:p>
        </w:tc>
      </w:tr>
      <w:tr w:rsidR="00971A72" w:rsidRPr="0071147F" w:rsidTr="00971A72">
        <w:trPr>
          <w:trHeight w:val="397"/>
          <w:jc w:val="center"/>
        </w:trPr>
        <w:tc>
          <w:tcPr>
            <w:tcW w:w="1902" w:type="dxa"/>
            <w:vAlign w:val="center"/>
          </w:tcPr>
          <w:p w:rsidR="00971A72" w:rsidRPr="0071147F" w:rsidRDefault="00971A72" w:rsidP="00971A72">
            <w:pPr>
              <w:pStyle w:val="ac"/>
              <w:rPr>
                <w:rFonts w:cs="Times New Roman"/>
              </w:rPr>
            </w:pPr>
            <w:r w:rsidRPr="0071147F">
              <w:rPr>
                <w:rFonts w:cs="Times New Roman"/>
              </w:rPr>
              <w:t>噪声预测值</w:t>
            </w:r>
          </w:p>
        </w:tc>
        <w:tc>
          <w:tcPr>
            <w:tcW w:w="727" w:type="dxa"/>
            <w:vAlign w:val="center"/>
          </w:tcPr>
          <w:p w:rsidR="00971A72" w:rsidRPr="0071147F" w:rsidRDefault="00971A72" w:rsidP="00971A72">
            <w:pPr>
              <w:pStyle w:val="ac"/>
              <w:rPr>
                <w:rFonts w:cs="Times New Roman"/>
              </w:rPr>
            </w:pPr>
            <w:r w:rsidRPr="0071147F">
              <w:rPr>
                <w:rFonts w:cs="Times New Roman"/>
              </w:rPr>
              <w:t>93</w:t>
            </w:r>
          </w:p>
        </w:tc>
        <w:tc>
          <w:tcPr>
            <w:tcW w:w="727" w:type="dxa"/>
            <w:vAlign w:val="center"/>
          </w:tcPr>
          <w:p w:rsidR="00971A72" w:rsidRPr="0071147F" w:rsidRDefault="00971A72" w:rsidP="00971A72">
            <w:pPr>
              <w:pStyle w:val="ac"/>
              <w:rPr>
                <w:rFonts w:cs="Times New Roman"/>
              </w:rPr>
            </w:pPr>
            <w:r w:rsidRPr="0071147F">
              <w:rPr>
                <w:rFonts w:cs="Times New Roman"/>
              </w:rPr>
              <w:t>87</w:t>
            </w:r>
          </w:p>
        </w:tc>
        <w:tc>
          <w:tcPr>
            <w:tcW w:w="727" w:type="dxa"/>
            <w:vAlign w:val="center"/>
          </w:tcPr>
          <w:p w:rsidR="00971A72" w:rsidRPr="0071147F" w:rsidRDefault="00971A72" w:rsidP="00971A72">
            <w:pPr>
              <w:pStyle w:val="ac"/>
              <w:rPr>
                <w:rFonts w:cs="Times New Roman"/>
              </w:rPr>
            </w:pPr>
            <w:r w:rsidRPr="0071147F">
              <w:rPr>
                <w:rFonts w:cs="Times New Roman"/>
              </w:rPr>
              <w:t>81</w:t>
            </w:r>
          </w:p>
        </w:tc>
        <w:tc>
          <w:tcPr>
            <w:tcW w:w="727" w:type="dxa"/>
            <w:vAlign w:val="center"/>
          </w:tcPr>
          <w:p w:rsidR="00971A72" w:rsidRPr="0071147F" w:rsidRDefault="00971A72" w:rsidP="00971A72">
            <w:pPr>
              <w:pStyle w:val="ac"/>
              <w:rPr>
                <w:rFonts w:cs="Times New Roman"/>
              </w:rPr>
            </w:pPr>
            <w:r w:rsidRPr="0071147F">
              <w:rPr>
                <w:rFonts w:cs="Times New Roman"/>
              </w:rPr>
              <w:t>75</w:t>
            </w:r>
          </w:p>
        </w:tc>
        <w:tc>
          <w:tcPr>
            <w:tcW w:w="727" w:type="dxa"/>
            <w:vAlign w:val="center"/>
          </w:tcPr>
          <w:p w:rsidR="00971A72" w:rsidRPr="0071147F" w:rsidRDefault="00971A72" w:rsidP="00971A72">
            <w:pPr>
              <w:pStyle w:val="ac"/>
              <w:rPr>
                <w:rFonts w:cs="Times New Roman"/>
              </w:rPr>
            </w:pPr>
            <w:r w:rsidRPr="0071147F">
              <w:rPr>
                <w:rFonts w:cs="Times New Roman"/>
              </w:rPr>
              <w:t>73</w:t>
            </w:r>
          </w:p>
        </w:tc>
        <w:tc>
          <w:tcPr>
            <w:tcW w:w="727" w:type="dxa"/>
            <w:vAlign w:val="center"/>
          </w:tcPr>
          <w:p w:rsidR="00971A72" w:rsidRPr="0071147F" w:rsidRDefault="00971A72" w:rsidP="00971A72">
            <w:pPr>
              <w:pStyle w:val="ac"/>
              <w:rPr>
                <w:rFonts w:cs="Times New Roman"/>
              </w:rPr>
            </w:pPr>
            <w:r w:rsidRPr="0071147F">
              <w:rPr>
                <w:rFonts w:cs="Times New Roman"/>
              </w:rPr>
              <w:t>67</w:t>
            </w:r>
          </w:p>
        </w:tc>
        <w:tc>
          <w:tcPr>
            <w:tcW w:w="727" w:type="dxa"/>
            <w:vAlign w:val="center"/>
          </w:tcPr>
          <w:p w:rsidR="00971A72" w:rsidRPr="0071147F" w:rsidRDefault="00971A72" w:rsidP="00971A72">
            <w:pPr>
              <w:pStyle w:val="ac"/>
              <w:rPr>
                <w:rFonts w:cs="Times New Roman"/>
              </w:rPr>
            </w:pPr>
            <w:r w:rsidRPr="0071147F">
              <w:rPr>
                <w:rFonts w:cs="Times New Roman"/>
              </w:rPr>
              <w:t>63</w:t>
            </w:r>
          </w:p>
        </w:tc>
        <w:tc>
          <w:tcPr>
            <w:tcW w:w="727" w:type="dxa"/>
            <w:vAlign w:val="center"/>
          </w:tcPr>
          <w:p w:rsidR="00971A72" w:rsidRPr="0071147F" w:rsidRDefault="00971A72" w:rsidP="00971A72">
            <w:pPr>
              <w:pStyle w:val="ac"/>
              <w:rPr>
                <w:rFonts w:cs="Times New Roman"/>
              </w:rPr>
            </w:pPr>
            <w:r w:rsidRPr="0071147F">
              <w:rPr>
                <w:rFonts w:cs="Times New Roman"/>
              </w:rPr>
              <w:t>61</w:t>
            </w:r>
          </w:p>
        </w:tc>
        <w:tc>
          <w:tcPr>
            <w:tcW w:w="727" w:type="dxa"/>
            <w:vAlign w:val="center"/>
          </w:tcPr>
          <w:p w:rsidR="00971A72" w:rsidRPr="0071147F" w:rsidRDefault="00971A72" w:rsidP="00971A72">
            <w:pPr>
              <w:pStyle w:val="ac"/>
              <w:rPr>
                <w:rFonts w:cs="Times New Roman"/>
              </w:rPr>
            </w:pPr>
            <w:r w:rsidRPr="0071147F">
              <w:rPr>
                <w:rFonts w:cs="Times New Roman"/>
              </w:rPr>
              <w:t>57</w:t>
            </w:r>
          </w:p>
        </w:tc>
        <w:tc>
          <w:tcPr>
            <w:tcW w:w="728" w:type="dxa"/>
            <w:vAlign w:val="center"/>
          </w:tcPr>
          <w:p w:rsidR="00971A72" w:rsidRPr="0071147F" w:rsidRDefault="00971A72" w:rsidP="00971A72">
            <w:pPr>
              <w:pStyle w:val="ac"/>
              <w:rPr>
                <w:rFonts w:cs="Times New Roman"/>
              </w:rPr>
            </w:pPr>
            <w:r w:rsidRPr="0071147F">
              <w:rPr>
                <w:rFonts w:cs="Times New Roman"/>
              </w:rPr>
              <w:t>55</w:t>
            </w:r>
          </w:p>
        </w:tc>
      </w:tr>
    </w:tbl>
    <w:p w:rsidR="00971A72" w:rsidRPr="0071147F" w:rsidRDefault="00971A72" w:rsidP="00971A72">
      <w:pPr>
        <w:pStyle w:val="a2"/>
        <w:ind w:firstLine="480"/>
        <w:rPr>
          <w:rFonts w:cs="Times New Roman"/>
        </w:rPr>
      </w:pPr>
    </w:p>
    <w:p w:rsidR="00971A72" w:rsidRPr="0071147F" w:rsidRDefault="00971A72" w:rsidP="00971A72">
      <w:pPr>
        <w:pStyle w:val="a2"/>
        <w:ind w:firstLine="480"/>
        <w:rPr>
          <w:rFonts w:cs="Times New Roman"/>
        </w:rPr>
      </w:pPr>
      <w:r w:rsidRPr="0071147F">
        <w:rPr>
          <w:rFonts w:cs="Times New Roman"/>
        </w:rPr>
        <w:t>由表</w:t>
      </w:r>
      <w:r w:rsidRPr="0071147F">
        <w:rPr>
          <w:rFonts w:cs="Times New Roman"/>
        </w:rPr>
        <w:t>5.1-4</w:t>
      </w:r>
      <w:r w:rsidRPr="0071147F">
        <w:rPr>
          <w:rFonts w:cs="Times New Roman"/>
        </w:rPr>
        <w:t>及表</w:t>
      </w:r>
      <w:r w:rsidRPr="0071147F">
        <w:rPr>
          <w:rFonts w:cs="Times New Roman"/>
        </w:rPr>
        <w:t>5.1-5</w:t>
      </w:r>
      <w:r w:rsidRPr="0071147F">
        <w:rPr>
          <w:rFonts w:cs="Times New Roman"/>
        </w:rPr>
        <w:t>表明，施工噪声随传播距离衰减。一般施工机械噪声在场区中心施工时对场界外影响很小，但在场界边附近施工时将对项目边界外</w:t>
      </w:r>
      <w:r w:rsidRPr="0071147F">
        <w:rPr>
          <w:rFonts w:cs="Times New Roman"/>
        </w:rPr>
        <w:t>200m</w:t>
      </w:r>
      <w:r w:rsidRPr="0071147F">
        <w:rPr>
          <w:rFonts w:cs="Times New Roman"/>
        </w:rPr>
        <w:t>范围内的敏感点声环境产生一定的不利影响。</w:t>
      </w:r>
    </w:p>
    <w:p w:rsidR="00971A72" w:rsidRPr="0071147F" w:rsidRDefault="00971A72" w:rsidP="00971A72">
      <w:pPr>
        <w:pStyle w:val="a2"/>
        <w:ind w:firstLine="480"/>
        <w:rPr>
          <w:rFonts w:cs="Times New Roman"/>
        </w:rPr>
      </w:pPr>
      <w:r w:rsidRPr="0071147F">
        <w:rPr>
          <w:rFonts w:cs="Times New Roman"/>
        </w:rPr>
        <w:t>根据现状调查，</w:t>
      </w:r>
      <w:r w:rsidRPr="00192B95">
        <w:rPr>
          <w:rFonts w:cs="Times New Roman"/>
        </w:rPr>
        <w:t>目前本项目边界外</w:t>
      </w:r>
      <w:r w:rsidRPr="00192B95">
        <w:rPr>
          <w:rFonts w:cs="Times New Roman"/>
        </w:rPr>
        <w:t>200m</w:t>
      </w:r>
      <w:r w:rsidRPr="00192B95">
        <w:rPr>
          <w:rFonts w:cs="Times New Roman"/>
        </w:rPr>
        <w:t>范围内</w:t>
      </w:r>
      <w:r w:rsidR="00974312" w:rsidRPr="00192B95">
        <w:rPr>
          <w:rFonts w:cs="Times New Roman" w:hint="eastAsia"/>
        </w:rPr>
        <w:t>有</w:t>
      </w:r>
      <w:r w:rsidR="00297D38">
        <w:rPr>
          <w:rFonts w:cs="Times New Roman"/>
        </w:rPr>
        <w:t>5</w:t>
      </w:r>
      <w:r w:rsidR="00974312" w:rsidRPr="00192B95">
        <w:rPr>
          <w:rFonts w:cs="Times New Roman" w:hint="eastAsia"/>
        </w:rPr>
        <w:t>户</w:t>
      </w:r>
      <w:r w:rsidRPr="00192B95">
        <w:rPr>
          <w:rFonts w:cs="Times New Roman"/>
        </w:rPr>
        <w:t>居民，</w:t>
      </w:r>
      <w:r w:rsidR="00974312" w:rsidRPr="00192B95">
        <w:rPr>
          <w:rFonts w:cs="Times New Roman" w:hint="eastAsia"/>
        </w:rPr>
        <w:t>建设</w:t>
      </w:r>
      <w:r w:rsidR="00974312" w:rsidRPr="00192B95">
        <w:rPr>
          <w:rFonts w:cs="Times New Roman"/>
        </w:rPr>
        <w:t>单位拟将</w:t>
      </w:r>
      <w:r w:rsidR="00974312" w:rsidRPr="00192B95">
        <w:rPr>
          <w:rFonts w:cs="Times New Roman" w:hint="eastAsia"/>
        </w:rPr>
        <w:t>其</w:t>
      </w:r>
      <w:r w:rsidR="00974312" w:rsidRPr="00192B95">
        <w:rPr>
          <w:rFonts w:cs="Times New Roman"/>
        </w:rPr>
        <w:t>租赁为项目的劳保用房，</w:t>
      </w:r>
      <w:r w:rsidR="00974312">
        <w:rPr>
          <w:rFonts w:cs="Times New Roman"/>
        </w:rPr>
        <w:t>届时</w:t>
      </w:r>
      <w:r w:rsidR="00974312">
        <w:rPr>
          <w:rFonts w:cs="Times New Roman" w:hint="eastAsia"/>
        </w:rPr>
        <w:t>200</w:t>
      </w:r>
      <w:r w:rsidR="00974312">
        <w:rPr>
          <w:rFonts w:cs="Times New Roman"/>
        </w:rPr>
        <w:t>m</w:t>
      </w:r>
      <w:r w:rsidR="00974312">
        <w:rPr>
          <w:rFonts w:cs="Times New Roman" w:hint="eastAsia"/>
        </w:rPr>
        <w:t>范围</w:t>
      </w:r>
      <w:r w:rsidR="00974312">
        <w:rPr>
          <w:rFonts w:cs="Times New Roman"/>
        </w:rPr>
        <w:t>内无居民点，</w:t>
      </w:r>
      <w:r w:rsidRPr="0071147F">
        <w:rPr>
          <w:rFonts w:cs="Times New Roman"/>
        </w:rPr>
        <w:t>因此本项目施工期噪声对区域声环境质量影响较小，同时施工噪声具有阶段性、临时性和不固定性，随着施工阶段的不同，施工噪声影响也不同。施工结束时，施工噪声也自行结束。</w:t>
      </w:r>
    </w:p>
    <w:p w:rsidR="00971A72" w:rsidRPr="0071147F" w:rsidRDefault="00971A72" w:rsidP="00971A72">
      <w:pPr>
        <w:pStyle w:val="3"/>
        <w:rPr>
          <w:rFonts w:cs="Times New Roman"/>
        </w:rPr>
      </w:pPr>
      <w:r w:rsidRPr="0071147F">
        <w:rPr>
          <w:rFonts w:cs="Times New Roman"/>
        </w:rPr>
        <w:t>施工期固体废物影响分析</w:t>
      </w:r>
    </w:p>
    <w:p w:rsidR="00971A72" w:rsidRPr="0071147F" w:rsidRDefault="00971A72" w:rsidP="00971A72">
      <w:pPr>
        <w:pStyle w:val="a2"/>
        <w:ind w:firstLine="480"/>
        <w:rPr>
          <w:rFonts w:cs="Times New Roman"/>
        </w:rPr>
      </w:pPr>
      <w:r w:rsidRPr="0071147F">
        <w:rPr>
          <w:rFonts w:cs="Times New Roman"/>
        </w:rPr>
        <w:t>项目施工期固体废物主要是场地开挖产生的土石方、建筑材料废弃物、施工人员生活垃圾。</w:t>
      </w:r>
    </w:p>
    <w:p w:rsidR="00971A72" w:rsidRPr="0071147F" w:rsidRDefault="00971A72" w:rsidP="00971A72">
      <w:pPr>
        <w:pStyle w:val="a2"/>
        <w:ind w:firstLine="480"/>
        <w:rPr>
          <w:rFonts w:cs="Times New Roman"/>
        </w:rPr>
      </w:pPr>
      <w:r w:rsidRPr="0071147F">
        <w:rPr>
          <w:rFonts w:cs="Times New Roman"/>
        </w:rPr>
        <w:t>（</w:t>
      </w:r>
      <w:r w:rsidRPr="0071147F">
        <w:rPr>
          <w:rFonts w:cs="Times New Roman"/>
        </w:rPr>
        <w:t>1</w:t>
      </w:r>
      <w:r w:rsidRPr="0071147F">
        <w:rPr>
          <w:rFonts w:cs="Times New Roman"/>
        </w:rPr>
        <w:t>）开挖土石方</w:t>
      </w:r>
    </w:p>
    <w:p w:rsidR="00971A72" w:rsidRPr="0071147F" w:rsidRDefault="00971A72" w:rsidP="00971A72">
      <w:pPr>
        <w:pStyle w:val="a2"/>
        <w:ind w:firstLine="480"/>
        <w:rPr>
          <w:rFonts w:cs="Times New Roman"/>
        </w:rPr>
      </w:pPr>
      <w:r w:rsidRPr="0071147F">
        <w:rPr>
          <w:rFonts w:cs="Times New Roman"/>
        </w:rPr>
        <w:t>本项目场区</w:t>
      </w:r>
      <w:r w:rsidR="00974312">
        <w:rPr>
          <w:rFonts w:cs="Times New Roman" w:hint="eastAsia"/>
        </w:rPr>
        <w:t>东北</w:t>
      </w:r>
      <w:r w:rsidR="00974312" w:rsidRPr="007C5875">
        <w:rPr>
          <w:rFonts w:cs="Times New Roman"/>
        </w:rPr>
        <w:t>相对</w:t>
      </w:r>
      <w:r w:rsidR="00974312">
        <w:rPr>
          <w:rFonts w:cs="Times New Roman" w:hint="eastAsia"/>
        </w:rPr>
        <w:t>较</w:t>
      </w:r>
      <w:r w:rsidR="00974312" w:rsidRPr="007C5875">
        <w:rPr>
          <w:rFonts w:cs="Times New Roman"/>
        </w:rPr>
        <w:t>低，</w:t>
      </w:r>
      <w:r w:rsidR="00974312">
        <w:rPr>
          <w:rFonts w:cs="Times New Roman" w:hint="eastAsia"/>
        </w:rPr>
        <w:t>其他方位相对较高</w:t>
      </w:r>
      <w:r w:rsidRPr="0071147F">
        <w:rPr>
          <w:rFonts w:cs="Times New Roman"/>
        </w:rPr>
        <w:t>，需要平整，项目土石方全部用于厂区土坑回填和环境绿植土壤，不外排。建设单位设置规范临时土石方堆场，合理的将土石方用于厂区土坑回填、低洼地填平，并进行压实处理。表土剥离产生的表土和妥善堆存，用于建设后期环境绿化，不外排。</w:t>
      </w:r>
    </w:p>
    <w:p w:rsidR="00971A72" w:rsidRPr="0071147F" w:rsidRDefault="00971A72" w:rsidP="00971A72">
      <w:pPr>
        <w:pStyle w:val="a2"/>
        <w:ind w:firstLine="480"/>
        <w:rPr>
          <w:rFonts w:cs="Times New Roman"/>
        </w:rPr>
      </w:pPr>
      <w:r w:rsidRPr="0071147F">
        <w:rPr>
          <w:rFonts w:cs="Times New Roman"/>
        </w:rPr>
        <w:t>（</w:t>
      </w:r>
      <w:r w:rsidRPr="0071147F">
        <w:rPr>
          <w:rFonts w:cs="Times New Roman"/>
        </w:rPr>
        <w:t>2</w:t>
      </w:r>
      <w:r w:rsidRPr="0071147F">
        <w:rPr>
          <w:rFonts w:cs="Times New Roman"/>
        </w:rPr>
        <w:t>）建筑垃圾</w:t>
      </w:r>
    </w:p>
    <w:p w:rsidR="00971A72" w:rsidRPr="0071147F" w:rsidRDefault="00971A72" w:rsidP="00971A72">
      <w:pPr>
        <w:pStyle w:val="a2"/>
        <w:ind w:firstLine="480"/>
        <w:rPr>
          <w:rFonts w:cs="Times New Roman"/>
        </w:rPr>
      </w:pPr>
      <w:r w:rsidRPr="0071147F">
        <w:rPr>
          <w:rFonts w:cs="Times New Roman"/>
        </w:rPr>
        <w:t>建筑垃圾包括混凝土碎块、废弃钢筋、废弃瓷砖、废弃建筑包装材料等房屋主体施工产生建筑垃圾。施工完成后集中收集，包装材料、木材边角料、金属类等可回收利用废物回收利用，碎砖、碎瓷片、混凝土块等不可回收废物定期清运至当地管理部门指定的建筑垃圾堆放场集中堆存。</w:t>
      </w:r>
    </w:p>
    <w:p w:rsidR="00971A72" w:rsidRPr="0071147F" w:rsidRDefault="00971A72" w:rsidP="00971A72">
      <w:pPr>
        <w:pStyle w:val="a2"/>
        <w:ind w:firstLine="480"/>
        <w:rPr>
          <w:rFonts w:cs="Times New Roman"/>
        </w:rPr>
      </w:pPr>
      <w:r w:rsidRPr="0071147F">
        <w:rPr>
          <w:rFonts w:cs="Times New Roman"/>
        </w:rPr>
        <w:t>此外，装修期间产生一定量的装修垃圾，其中的油漆、涂料容器等固体废物属于危险固废，不得随意抛弃，需单独集中收集后交由具有相关资质的单位进行处置，不得随意丢弃，避免对环境造成较大影响。</w:t>
      </w:r>
    </w:p>
    <w:p w:rsidR="00971A72" w:rsidRPr="0071147F" w:rsidRDefault="00971A72" w:rsidP="00971A72">
      <w:pPr>
        <w:pStyle w:val="a2"/>
        <w:ind w:firstLine="480"/>
        <w:rPr>
          <w:rFonts w:cs="Times New Roman"/>
        </w:rPr>
      </w:pPr>
      <w:r w:rsidRPr="0071147F">
        <w:rPr>
          <w:rFonts w:cs="Times New Roman"/>
        </w:rPr>
        <w:t>（</w:t>
      </w:r>
      <w:r w:rsidRPr="0071147F">
        <w:rPr>
          <w:rFonts w:cs="Times New Roman"/>
        </w:rPr>
        <w:t>3</w:t>
      </w:r>
      <w:r w:rsidRPr="0071147F">
        <w:rPr>
          <w:rFonts w:cs="Times New Roman"/>
        </w:rPr>
        <w:t>）生活垃圾</w:t>
      </w:r>
    </w:p>
    <w:p w:rsidR="00971A72" w:rsidRPr="0071147F" w:rsidRDefault="00971A72" w:rsidP="00971A72">
      <w:pPr>
        <w:pStyle w:val="a2"/>
        <w:ind w:firstLine="480"/>
        <w:rPr>
          <w:rFonts w:cs="Times New Roman"/>
        </w:rPr>
      </w:pPr>
      <w:r w:rsidRPr="0071147F">
        <w:rPr>
          <w:rFonts w:cs="Times New Roman"/>
        </w:rPr>
        <w:t>本项目施工高峰期施工人员</w:t>
      </w:r>
      <w:r w:rsidRPr="0071147F">
        <w:rPr>
          <w:rFonts w:cs="Times New Roman"/>
        </w:rPr>
        <w:t>50</w:t>
      </w:r>
      <w:r w:rsidRPr="0071147F">
        <w:rPr>
          <w:rFonts w:cs="Times New Roman"/>
        </w:rPr>
        <w:t>人，均为当地民工，不集中安排食宿，生活垃圾产生量约</w:t>
      </w:r>
      <w:r w:rsidRPr="0071147F">
        <w:rPr>
          <w:rFonts w:cs="Times New Roman"/>
        </w:rPr>
        <w:t>25kg/d</w:t>
      </w:r>
      <w:r w:rsidRPr="0071147F">
        <w:rPr>
          <w:rFonts w:cs="Times New Roman"/>
        </w:rPr>
        <w:t>。由于这些垃圾含有大量有机物和病毒、寄生虫和肠道病原体，如不及时收集处理，垃圾中的有机部分就会腐烂发臭，成为细菌繁殖的场所。对施工人员产生的生活垃圾应设置专门的垃圾收集点，并采取密闭措施，定期交环卫部门统一处置，不会对周边环境产生污染影响。</w:t>
      </w:r>
    </w:p>
    <w:p w:rsidR="00971A72" w:rsidRPr="0071147F" w:rsidRDefault="00971A72" w:rsidP="00971A72">
      <w:pPr>
        <w:pStyle w:val="3"/>
        <w:rPr>
          <w:rFonts w:cs="Times New Roman"/>
        </w:rPr>
      </w:pPr>
      <w:r w:rsidRPr="0071147F">
        <w:rPr>
          <w:rFonts w:cs="Times New Roman"/>
        </w:rPr>
        <w:t>施工期生态环境影响分析</w:t>
      </w:r>
    </w:p>
    <w:p w:rsidR="00971A72" w:rsidRPr="0071147F" w:rsidRDefault="00971A72" w:rsidP="00971A72">
      <w:pPr>
        <w:pStyle w:val="a2"/>
        <w:ind w:firstLine="480"/>
        <w:rPr>
          <w:rFonts w:cs="Times New Roman"/>
        </w:rPr>
      </w:pPr>
      <w:r w:rsidRPr="0071147F">
        <w:rPr>
          <w:rFonts w:cs="Times New Roman"/>
        </w:rPr>
        <w:t>施工期生态影响主要是占地影响，植被破坏影响，现场水土流失影响，景观影响。</w:t>
      </w:r>
    </w:p>
    <w:p w:rsidR="00971A72" w:rsidRPr="0071147F" w:rsidRDefault="00971A72" w:rsidP="00971A72">
      <w:pPr>
        <w:pStyle w:val="a2"/>
        <w:ind w:firstLine="480"/>
        <w:rPr>
          <w:rFonts w:cs="Times New Roman"/>
        </w:rPr>
      </w:pPr>
      <w:r w:rsidRPr="0071147F">
        <w:rPr>
          <w:rFonts w:cs="Times New Roman"/>
        </w:rPr>
        <w:t>（</w:t>
      </w:r>
      <w:r w:rsidRPr="0071147F">
        <w:rPr>
          <w:rFonts w:cs="Times New Roman"/>
        </w:rPr>
        <w:t>1</w:t>
      </w:r>
      <w:r w:rsidRPr="0071147F">
        <w:rPr>
          <w:rFonts w:cs="Times New Roman"/>
        </w:rPr>
        <w:t>）占地影响</w:t>
      </w:r>
    </w:p>
    <w:p w:rsidR="00971A72" w:rsidRPr="0071147F" w:rsidRDefault="00971A72" w:rsidP="00971A72">
      <w:pPr>
        <w:pStyle w:val="a2"/>
        <w:ind w:firstLine="480"/>
        <w:rPr>
          <w:rFonts w:cs="Times New Roman"/>
        </w:rPr>
      </w:pPr>
      <w:r w:rsidRPr="0071147F">
        <w:rPr>
          <w:rFonts w:cs="Times New Roman"/>
        </w:rPr>
        <w:t>建设项目总占地面积</w:t>
      </w:r>
      <w:r w:rsidR="00974312" w:rsidRPr="00820DA0">
        <w:rPr>
          <w:rFonts w:cs="Times New Roman"/>
          <w:szCs w:val="24"/>
          <w:shd w:val="clear" w:color="auto" w:fill="FFFFFF"/>
        </w:rPr>
        <w:t>126508.27</w:t>
      </w:r>
      <w:r w:rsidR="00974312" w:rsidRPr="0071147F">
        <w:rPr>
          <w:rFonts w:cs="Times New Roman"/>
        </w:rPr>
        <w:t>m</w:t>
      </w:r>
      <w:r w:rsidR="00974312" w:rsidRPr="0071147F">
        <w:rPr>
          <w:rFonts w:cs="Times New Roman"/>
          <w:vertAlign w:val="superscript"/>
        </w:rPr>
        <w:t>2</w:t>
      </w:r>
      <w:r w:rsidR="00974312">
        <w:rPr>
          <w:rFonts w:cs="Times New Roman" w:hint="eastAsia"/>
          <w:szCs w:val="24"/>
          <w:shd w:val="clear" w:color="auto" w:fill="FFFFFF"/>
        </w:rPr>
        <w:t>（约</w:t>
      </w:r>
      <w:r w:rsidR="00974312">
        <w:rPr>
          <w:rFonts w:cs="Times New Roman" w:hint="eastAsia"/>
          <w:szCs w:val="24"/>
          <w:shd w:val="clear" w:color="auto" w:fill="FFFFFF"/>
        </w:rPr>
        <w:t>189.8</w:t>
      </w:r>
      <w:r w:rsidR="00974312">
        <w:rPr>
          <w:rFonts w:cs="Times New Roman" w:hint="eastAsia"/>
          <w:szCs w:val="24"/>
          <w:shd w:val="clear" w:color="auto" w:fill="FFFFFF"/>
        </w:rPr>
        <w:t>亩）</w:t>
      </w:r>
      <w:r w:rsidRPr="0071147F">
        <w:rPr>
          <w:rFonts w:cs="Times New Roman"/>
        </w:rPr>
        <w:t>，占用土地类型为有荒草地、有林地</w:t>
      </w:r>
      <w:r w:rsidR="00974312">
        <w:rPr>
          <w:rFonts w:cs="Times New Roman" w:hint="eastAsia"/>
        </w:rPr>
        <w:t>及</w:t>
      </w:r>
      <w:r w:rsidR="00974312">
        <w:rPr>
          <w:rFonts w:cs="Times New Roman"/>
        </w:rPr>
        <w:t>少量耕地</w:t>
      </w:r>
      <w:r w:rsidRPr="0071147F">
        <w:rPr>
          <w:rFonts w:cs="Times New Roman"/>
        </w:rPr>
        <w:t>，项目建设将会改变土地的利用性质。</w:t>
      </w:r>
    </w:p>
    <w:p w:rsidR="00971A72" w:rsidRPr="0071147F" w:rsidRDefault="00971A72" w:rsidP="00971A72">
      <w:pPr>
        <w:pStyle w:val="a2"/>
        <w:ind w:firstLine="480"/>
        <w:rPr>
          <w:rFonts w:cs="Times New Roman"/>
        </w:rPr>
      </w:pPr>
      <w:r w:rsidRPr="0071147F">
        <w:rPr>
          <w:rFonts w:cs="Times New Roman"/>
        </w:rPr>
        <w:t>为保降低项目建设对场地产生产干扰影响，本环评要求建设单位做到如下几点：</w:t>
      </w:r>
    </w:p>
    <w:p w:rsidR="00971A72" w:rsidRPr="0071147F" w:rsidRDefault="00971A72" w:rsidP="00971A72">
      <w:pPr>
        <w:pStyle w:val="a2"/>
        <w:ind w:firstLine="480"/>
        <w:rPr>
          <w:rFonts w:cs="Times New Roman"/>
        </w:rPr>
      </w:pPr>
      <w:r w:rsidRPr="0071147F">
        <w:rPr>
          <w:rFonts w:cs="Times New Roman"/>
        </w:rPr>
        <w:fldChar w:fldCharType="begin"/>
      </w:r>
      <w:r w:rsidRPr="0071147F">
        <w:rPr>
          <w:rFonts w:cs="Times New Roman"/>
        </w:rPr>
        <w:instrText xml:space="preserve"> = 1 \* GB3 \* MERGEFORMAT </w:instrText>
      </w:r>
      <w:r w:rsidRPr="0071147F">
        <w:rPr>
          <w:rFonts w:cs="Times New Roman"/>
        </w:rPr>
        <w:fldChar w:fldCharType="separate"/>
      </w:r>
      <w:r w:rsidRPr="0071147F">
        <w:rPr>
          <w:rFonts w:ascii="宋体" w:hAnsi="宋体" w:cs="宋体" w:hint="eastAsia"/>
        </w:rPr>
        <w:t>①</w:t>
      </w:r>
      <w:r w:rsidRPr="0071147F">
        <w:rPr>
          <w:rFonts w:cs="Times New Roman"/>
        </w:rPr>
        <w:fldChar w:fldCharType="end"/>
      </w:r>
      <w:r w:rsidRPr="0071147F">
        <w:rPr>
          <w:rFonts w:cs="Times New Roman"/>
        </w:rPr>
        <w:t>避免高填深埋，做到少取土，少弃土，少占地，搞好挖填土方平衡，最大限度的减少临时用地。</w:t>
      </w:r>
      <w:r w:rsidRPr="0071147F">
        <w:rPr>
          <w:rFonts w:cs="Times New Roman"/>
        </w:rPr>
        <w:fldChar w:fldCharType="begin"/>
      </w:r>
      <w:r w:rsidRPr="0071147F">
        <w:rPr>
          <w:rFonts w:cs="Times New Roman"/>
        </w:rPr>
        <w:instrText xml:space="preserve"> = 2 \* GB3 \* MERGEFORMAT </w:instrText>
      </w:r>
      <w:r w:rsidRPr="0071147F">
        <w:rPr>
          <w:rFonts w:cs="Times New Roman"/>
        </w:rPr>
        <w:fldChar w:fldCharType="separate"/>
      </w:r>
      <w:r w:rsidRPr="0071147F">
        <w:rPr>
          <w:rFonts w:ascii="宋体" w:hAnsi="宋体" w:cs="宋体" w:hint="eastAsia"/>
        </w:rPr>
        <w:t>②</w:t>
      </w:r>
      <w:r w:rsidRPr="0071147F">
        <w:rPr>
          <w:rFonts w:cs="Times New Roman"/>
        </w:rPr>
        <w:fldChar w:fldCharType="end"/>
      </w:r>
      <w:r w:rsidRPr="0071147F">
        <w:rPr>
          <w:rFonts w:cs="Times New Roman"/>
        </w:rPr>
        <w:t>在项目建设充分利用地块内原有的地形地貌，依山就势进行规划设计，在尽量少破坏原有生态的基础上营造优美的厂区环境。</w:t>
      </w:r>
    </w:p>
    <w:p w:rsidR="00971A72" w:rsidRPr="0071147F" w:rsidRDefault="00971A72" w:rsidP="00971A72">
      <w:pPr>
        <w:pStyle w:val="a2"/>
        <w:ind w:firstLine="480"/>
        <w:rPr>
          <w:rFonts w:cs="Times New Roman"/>
        </w:rPr>
      </w:pPr>
      <w:r w:rsidRPr="0071147F">
        <w:rPr>
          <w:rFonts w:cs="Times New Roman"/>
        </w:rPr>
        <w:t>（</w:t>
      </w:r>
      <w:r w:rsidRPr="0071147F">
        <w:rPr>
          <w:rFonts w:cs="Times New Roman"/>
        </w:rPr>
        <w:t>2</w:t>
      </w:r>
      <w:r w:rsidRPr="0071147F">
        <w:rPr>
          <w:rFonts w:cs="Times New Roman"/>
        </w:rPr>
        <w:t>）植被破坏</w:t>
      </w:r>
    </w:p>
    <w:p w:rsidR="00971A72" w:rsidRPr="0071147F" w:rsidRDefault="00971A72" w:rsidP="00971A72">
      <w:pPr>
        <w:pStyle w:val="a2"/>
        <w:ind w:firstLine="480"/>
        <w:rPr>
          <w:rFonts w:cs="Times New Roman"/>
        </w:rPr>
      </w:pPr>
      <w:r w:rsidRPr="0071147F">
        <w:rPr>
          <w:rFonts w:cs="Times New Roman"/>
        </w:rPr>
        <w:t>项目在此建设，会使场地植被覆盖率降低，动物栖息地受到破坏，在被占土地上生长的陆生生物也将受到不可逆影响。由于该区域内受影响的植被中无珍稀濒危种类，受影响的植被为评价区域内常见的植被，因此，本项目工程占地对植被的影响较小。</w:t>
      </w:r>
    </w:p>
    <w:p w:rsidR="00971A72" w:rsidRPr="0071147F" w:rsidRDefault="00971A72" w:rsidP="00971A72">
      <w:pPr>
        <w:pStyle w:val="a2"/>
        <w:ind w:firstLine="480"/>
        <w:rPr>
          <w:rFonts w:cs="Times New Roman"/>
        </w:rPr>
      </w:pPr>
      <w:r w:rsidRPr="0071147F">
        <w:rPr>
          <w:rFonts w:cs="Times New Roman"/>
        </w:rPr>
        <w:t>（</w:t>
      </w:r>
      <w:r w:rsidRPr="0071147F">
        <w:rPr>
          <w:rFonts w:cs="Times New Roman"/>
        </w:rPr>
        <w:t>3</w:t>
      </w:r>
      <w:r w:rsidRPr="0071147F">
        <w:rPr>
          <w:rFonts w:cs="Times New Roman"/>
        </w:rPr>
        <w:t>）对水土流失的影响</w:t>
      </w:r>
    </w:p>
    <w:p w:rsidR="00971A72" w:rsidRPr="00971A72" w:rsidRDefault="00971A72" w:rsidP="00971A72">
      <w:pPr>
        <w:pStyle w:val="a2"/>
        <w:ind w:firstLine="480"/>
      </w:pPr>
      <w:r w:rsidRPr="0071147F">
        <w:rPr>
          <w:rFonts w:cs="Times New Roman"/>
        </w:rPr>
        <w:t>本工程的建设对项目涉及区域水土保持的影响主要发生在施工期，由于表土的开挖、植被的破坏，使抵抗流失力强的表层土壤受到影响；遇到下雨天，将造成严重的水土流失。</w:t>
      </w:r>
    </w:p>
    <w:p w:rsidR="001763CC" w:rsidRDefault="001763CC" w:rsidP="001763CC">
      <w:pPr>
        <w:pStyle w:val="2"/>
      </w:pPr>
      <w:bookmarkStart w:id="37" w:name="_Toc80889085"/>
      <w:r>
        <w:rPr>
          <w:rFonts w:hint="eastAsia"/>
        </w:rPr>
        <w:t>营运期</w:t>
      </w:r>
      <w:r>
        <w:t>环境影响预测与评价</w:t>
      </w:r>
      <w:bookmarkEnd w:id="37"/>
    </w:p>
    <w:p w:rsidR="00ED0863" w:rsidRPr="0071147F" w:rsidRDefault="00ED0863" w:rsidP="00ED0863">
      <w:pPr>
        <w:pStyle w:val="3"/>
        <w:rPr>
          <w:rFonts w:cs="Times New Roman"/>
        </w:rPr>
      </w:pPr>
      <w:r w:rsidRPr="0071147F">
        <w:rPr>
          <w:rFonts w:cs="Times New Roman"/>
        </w:rPr>
        <w:t>环境空气影响预测与评价</w:t>
      </w:r>
    </w:p>
    <w:p w:rsidR="00ED0863" w:rsidRPr="0071147F" w:rsidRDefault="00ED0863" w:rsidP="00ED0863">
      <w:pPr>
        <w:pStyle w:val="a2"/>
        <w:ind w:firstLine="480"/>
        <w:rPr>
          <w:rFonts w:cs="Times New Roman"/>
        </w:rPr>
      </w:pPr>
      <w:r w:rsidRPr="0071147F">
        <w:rPr>
          <w:rFonts w:cs="Times New Roman"/>
        </w:rPr>
        <w:t>本项目大气污染源包括恶臭（</w:t>
      </w:r>
      <w:r>
        <w:rPr>
          <w:rFonts w:cs="Times New Roman" w:hint="eastAsia"/>
        </w:rPr>
        <w:t>主要</w:t>
      </w:r>
      <w:r>
        <w:rPr>
          <w:rFonts w:cs="Times New Roman"/>
        </w:rPr>
        <w:t>为</w:t>
      </w:r>
      <w:r w:rsidRPr="0071147F">
        <w:rPr>
          <w:rFonts w:cs="Times New Roman"/>
        </w:rPr>
        <w:t>鸡舍</w:t>
      </w:r>
      <w:r>
        <w:rPr>
          <w:rFonts w:cs="Times New Roman" w:hint="eastAsia"/>
        </w:rPr>
        <w:t>及</w:t>
      </w:r>
      <w:r w:rsidRPr="0071147F">
        <w:rPr>
          <w:rFonts w:cs="Times New Roman"/>
        </w:rPr>
        <w:t>鸡粪处理区）、</w:t>
      </w:r>
      <w:r>
        <w:rPr>
          <w:rFonts w:cs="Times New Roman" w:hint="eastAsia"/>
        </w:rPr>
        <w:t>锅炉废气</w:t>
      </w:r>
      <w:r w:rsidRPr="0071147F">
        <w:rPr>
          <w:rFonts w:cs="Times New Roman"/>
        </w:rPr>
        <w:t>、备用发电机废气、食堂油烟废气。</w:t>
      </w:r>
    </w:p>
    <w:p w:rsidR="00ED0863" w:rsidRDefault="003109DE" w:rsidP="00ED0863">
      <w:pPr>
        <w:pStyle w:val="a2"/>
        <w:ind w:firstLine="480"/>
        <w:rPr>
          <w:rFonts w:cs="Times New Roman"/>
        </w:rPr>
      </w:pPr>
      <w:r w:rsidRPr="00287EF0">
        <w:rPr>
          <w:rFonts w:cs="Times New Roman"/>
        </w:rPr>
        <w:t>根据前章</w:t>
      </w:r>
      <w:r w:rsidRPr="00287EF0">
        <w:rPr>
          <w:rFonts w:cs="Times New Roman"/>
        </w:rPr>
        <w:t>2.6.1</w:t>
      </w:r>
      <w:r w:rsidRPr="00287EF0">
        <w:rPr>
          <w:rFonts w:cs="Times New Roman"/>
        </w:rPr>
        <w:t>节内容可知：本项目评价等级为二级评价，根据《环境影响评价技术导则大气环境》（</w:t>
      </w:r>
      <w:r w:rsidRPr="00287EF0">
        <w:rPr>
          <w:rFonts w:cs="Times New Roman"/>
        </w:rPr>
        <w:t>HJ2.2-2018</w:t>
      </w:r>
      <w:r w:rsidRPr="00287EF0">
        <w:rPr>
          <w:rFonts w:cs="Times New Roman"/>
        </w:rPr>
        <w:t>）中</w:t>
      </w:r>
      <w:r w:rsidRPr="00287EF0">
        <w:rPr>
          <w:rFonts w:cs="Times New Roman"/>
        </w:rPr>
        <w:t>“8.1.2</w:t>
      </w:r>
      <w:r w:rsidRPr="00287EF0">
        <w:rPr>
          <w:rFonts w:cs="Times New Roman"/>
        </w:rPr>
        <w:t>二级评价不进行进一步预测与评价，只对污染物排放量进行核算</w:t>
      </w:r>
      <w:r w:rsidRPr="00287EF0">
        <w:rPr>
          <w:rFonts w:cs="Times New Roman"/>
        </w:rPr>
        <w:t>”</w:t>
      </w:r>
      <w:r w:rsidRPr="00287EF0">
        <w:rPr>
          <w:rFonts w:cs="Times New Roman"/>
        </w:rPr>
        <w:t>。本次采用《环境影响评价技术导则</w:t>
      </w:r>
      <w:r w:rsidRPr="00287EF0">
        <w:rPr>
          <w:rFonts w:cs="Times New Roman"/>
        </w:rPr>
        <w:t>——</w:t>
      </w:r>
      <w:r w:rsidRPr="00287EF0">
        <w:rPr>
          <w:rFonts w:cs="Times New Roman"/>
        </w:rPr>
        <w:t>大气环境》（</w:t>
      </w:r>
      <w:r w:rsidRPr="00287EF0">
        <w:rPr>
          <w:rFonts w:cs="Times New Roman"/>
        </w:rPr>
        <w:t>HJ2.2-2018</w:t>
      </w:r>
      <w:r w:rsidRPr="00287EF0">
        <w:rPr>
          <w:rFonts w:cs="Times New Roman"/>
        </w:rPr>
        <w:t>）中推荐的估算模式</w:t>
      </w:r>
      <w:r w:rsidRPr="00287EF0">
        <w:rPr>
          <w:rFonts w:cs="Times New Roman"/>
        </w:rPr>
        <w:t>AERSCREEN</w:t>
      </w:r>
      <w:r w:rsidRPr="00287EF0">
        <w:rPr>
          <w:rFonts w:cs="Times New Roman"/>
        </w:rPr>
        <w:t>估算结果对环境空气影响进行评价，具体各污染源参数见表</w:t>
      </w:r>
      <w:r w:rsidRPr="00287EF0">
        <w:rPr>
          <w:rFonts w:cs="Times New Roman"/>
        </w:rPr>
        <w:t>5.2-1</w:t>
      </w:r>
      <w:r w:rsidRPr="00287EF0">
        <w:rPr>
          <w:rFonts w:cs="Times New Roman"/>
        </w:rPr>
        <w:t>及</w:t>
      </w:r>
      <w:r w:rsidRPr="00287EF0">
        <w:rPr>
          <w:rFonts w:cs="Times New Roman"/>
        </w:rPr>
        <w:t>5.2-2</w:t>
      </w:r>
      <w:r w:rsidRPr="00287EF0">
        <w:rPr>
          <w:rFonts w:cs="Times New Roman"/>
        </w:rPr>
        <w:t>。</w:t>
      </w:r>
    </w:p>
    <w:p w:rsidR="003109DE" w:rsidRDefault="003109DE" w:rsidP="00ED0863">
      <w:pPr>
        <w:pStyle w:val="a2"/>
        <w:ind w:firstLine="480"/>
        <w:rPr>
          <w:rFonts w:cs="Times New Roman"/>
        </w:rPr>
      </w:pPr>
    </w:p>
    <w:p w:rsidR="003109DE" w:rsidRPr="00287EF0" w:rsidRDefault="003109DE" w:rsidP="003109DE">
      <w:pPr>
        <w:pStyle w:val="ab"/>
        <w:rPr>
          <w:rFonts w:cs="Times New Roman"/>
        </w:rPr>
      </w:pPr>
      <w:r w:rsidRPr="00287EF0">
        <w:rPr>
          <w:rFonts w:cs="Times New Roman"/>
        </w:rPr>
        <w:t>表</w:t>
      </w:r>
      <w:r w:rsidRPr="00287EF0">
        <w:rPr>
          <w:rFonts w:cs="Times New Roman"/>
        </w:rPr>
        <w:t xml:space="preserve">5.2-1   </w:t>
      </w:r>
      <w:r w:rsidRPr="00287EF0">
        <w:rPr>
          <w:rFonts w:cs="Times New Roman"/>
          <w:lang w:val="zh-CN"/>
        </w:rPr>
        <w:t>主要废气污染源（点源）参数一览表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009"/>
        <w:gridCol w:w="1547"/>
        <w:gridCol w:w="1440"/>
        <w:gridCol w:w="704"/>
        <w:gridCol w:w="842"/>
        <w:gridCol w:w="875"/>
        <w:gridCol w:w="679"/>
        <w:gridCol w:w="621"/>
        <w:gridCol w:w="897"/>
      </w:tblGrid>
      <w:tr w:rsidR="003109DE" w:rsidRPr="003109DE" w:rsidTr="003109DE">
        <w:trPr>
          <w:trHeight w:val="397"/>
          <w:jc w:val="center"/>
        </w:trPr>
        <w:tc>
          <w:tcPr>
            <w:tcW w:w="305" w:type="pct"/>
            <w:vMerge w:val="restart"/>
            <w:shd w:val="clear" w:color="auto" w:fill="auto"/>
            <w:vAlign w:val="center"/>
          </w:tcPr>
          <w:p w:rsidR="003109DE" w:rsidRPr="003109DE" w:rsidRDefault="003109DE" w:rsidP="003109DE">
            <w:pPr>
              <w:pStyle w:val="ac"/>
              <w:rPr>
                <w:rFonts w:cs="Times New Roman"/>
              </w:rPr>
            </w:pPr>
            <w:r w:rsidRPr="003109DE">
              <w:rPr>
                <w:rFonts w:cs="Times New Roman"/>
              </w:rPr>
              <w:t>编号</w:t>
            </w:r>
          </w:p>
        </w:tc>
        <w:tc>
          <w:tcPr>
            <w:tcW w:w="550" w:type="pct"/>
            <w:vMerge w:val="restart"/>
            <w:shd w:val="clear" w:color="auto" w:fill="auto"/>
            <w:vAlign w:val="center"/>
          </w:tcPr>
          <w:p w:rsidR="003109DE" w:rsidRPr="003109DE" w:rsidRDefault="003109DE" w:rsidP="003109DE">
            <w:pPr>
              <w:pStyle w:val="ac"/>
              <w:rPr>
                <w:rFonts w:cs="Times New Roman"/>
              </w:rPr>
            </w:pPr>
            <w:r w:rsidRPr="003109DE">
              <w:rPr>
                <w:rFonts w:cs="Times New Roman"/>
              </w:rPr>
              <w:t>名称</w:t>
            </w:r>
          </w:p>
        </w:tc>
        <w:tc>
          <w:tcPr>
            <w:tcW w:w="1628" w:type="pct"/>
            <w:gridSpan w:val="2"/>
            <w:vAlign w:val="center"/>
          </w:tcPr>
          <w:p w:rsidR="003109DE" w:rsidRPr="003109DE" w:rsidRDefault="003109DE" w:rsidP="003109DE">
            <w:pPr>
              <w:pStyle w:val="ac"/>
              <w:rPr>
                <w:rFonts w:cs="Times New Roman"/>
              </w:rPr>
            </w:pPr>
            <w:r w:rsidRPr="003109DE">
              <w:rPr>
                <w:rFonts w:cs="Times New Roman"/>
              </w:rPr>
              <w:t>底部中心坐标</w:t>
            </w:r>
          </w:p>
        </w:tc>
        <w:tc>
          <w:tcPr>
            <w:tcW w:w="384" w:type="pct"/>
            <w:vMerge w:val="restart"/>
            <w:shd w:val="clear" w:color="auto" w:fill="auto"/>
            <w:vAlign w:val="center"/>
          </w:tcPr>
          <w:p w:rsidR="003109DE" w:rsidRPr="003109DE" w:rsidRDefault="003109DE" w:rsidP="003109DE">
            <w:pPr>
              <w:pStyle w:val="ac"/>
              <w:rPr>
                <w:rFonts w:cs="Times New Roman"/>
              </w:rPr>
            </w:pPr>
            <w:r w:rsidRPr="003109DE">
              <w:rPr>
                <w:rFonts w:cs="Times New Roman"/>
              </w:rPr>
              <w:t>排气筒高度</w:t>
            </w:r>
            <w:r w:rsidRPr="003109DE">
              <w:rPr>
                <w:rFonts w:cs="Times New Roman"/>
              </w:rPr>
              <w:t>/m</w:t>
            </w:r>
          </w:p>
        </w:tc>
        <w:tc>
          <w:tcPr>
            <w:tcW w:w="459" w:type="pct"/>
            <w:vMerge w:val="restart"/>
            <w:shd w:val="clear" w:color="auto" w:fill="auto"/>
            <w:vAlign w:val="center"/>
          </w:tcPr>
          <w:p w:rsidR="003109DE" w:rsidRPr="003109DE" w:rsidRDefault="003109DE" w:rsidP="003109DE">
            <w:pPr>
              <w:pStyle w:val="ac"/>
              <w:rPr>
                <w:rFonts w:cs="Times New Roman"/>
              </w:rPr>
            </w:pPr>
            <w:r w:rsidRPr="003109DE">
              <w:rPr>
                <w:rFonts w:cs="Times New Roman"/>
              </w:rPr>
              <w:t>排气筒出口内径</w:t>
            </w:r>
            <w:r w:rsidRPr="003109DE">
              <w:rPr>
                <w:rFonts w:cs="Times New Roman"/>
              </w:rPr>
              <w:t>/m</w:t>
            </w:r>
          </w:p>
        </w:tc>
        <w:tc>
          <w:tcPr>
            <w:tcW w:w="477" w:type="pct"/>
            <w:vMerge w:val="restart"/>
            <w:shd w:val="clear" w:color="auto" w:fill="auto"/>
            <w:vAlign w:val="center"/>
          </w:tcPr>
          <w:p w:rsidR="003109DE" w:rsidRPr="003109DE" w:rsidRDefault="003109DE" w:rsidP="003109DE">
            <w:pPr>
              <w:pStyle w:val="ac"/>
              <w:rPr>
                <w:rFonts w:cs="Times New Roman"/>
              </w:rPr>
            </w:pPr>
            <w:r w:rsidRPr="003109DE">
              <w:rPr>
                <w:rFonts w:cs="Times New Roman"/>
              </w:rPr>
              <w:t>烟气</w:t>
            </w:r>
          </w:p>
          <w:p w:rsidR="003109DE" w:rsidRPr="003109DE" w:rsidRDefault="003109DE" w:rsidP="003109DE">
            <w:pPr>
              <w:pStyle w:val="ac"/>
              <w:rPr>
                <w:rFonts w:cs="Times New Roman"/>
              </w:rPr>
            </w:pPr>
            <w:r w:rsidRPr="003109DE">
              <w:rPr>
                <w:rFonts w:cs="Times New Roman"/>
              </w:rPr>
              <w:t>流量</w:t>
            </w:r>
          </w:p>
          <w:p w:rsidR="003109DE" w:rsidRPr="003109DE" w:rsidRDefault="003109DE" w:rsidP="003109DE">
            <w:pPr>
              <w:pStyle w:val="ac"/>
              <w:rPr>
                <w:rFonts w:cs="Times New Roman"/>
              </w:rPr>
            </w:pPr>
            <w:r w:rsidRPr="003109DE">
              <w:rPr>
                <w:rFonts w:cs="Times New Roman"/>
              </w:rPr>
              <w:t>万</w:t>
            </w:r>
            <w:r w:rsidRPr="003109DE">
              <w:rPr>
                <w:rFonts w:cs="Times New Roman"/>
              </w:rPr>
              <w:t>m</w:t>
            </w:r>
            <w:r w:rsidRPr="003109DE">
              <w:rPr>
                <w:rFonts w:cs="Times New Roman"/>
                <w:vertAlign w:val="superscript"/>
              </w:rPr>
              <w:t>3</w:t>
            </w:r>
            <w:r w:rsidRPr="003109DE">
              <w:rPr>
                <w:rFonts w:cs="Times New Roman"/>
              </w:rPr>
              <w:t>/a</w:t>
            </w:r>
          </w:p>
        </w:tc>
        <w:tc>
          <w:tcPr>
            <w:tcW w:w="370" w:type="pct"/>
            <w:vMerge w:val="restart"/>
            <w:shd w:val="clear" w:color="auto" w:fill="auto"/>
            <w:vAlign w:val="center"/>
          </w:tcPr>
          <w:p w:rsidR="003109DE" w:rsidRPr="003109DE" w:rsidRDefault="003109DE" w:rsidP="003109DE">
            <w:pPr>
              <w:pStyle w:val="ac"/>
              <w:rPr>
                <w:rFonts w:cs="Times New Roman"/>
              </w:rPr>
            </w:pPr>
            <w:r w:rsidRPr="003109DE">
              <w:rPr>
                <w:rFonts w:cs="Times New Roman"/>
              </w:rPr>
              <w:t>烟气温度</w:t>
            </w:r>
            <w:r w:rsidRPr="003109DE">
              <w:rPr>
                <w:rFonts w:cs="Times New Roman"/>
              </w:rPr>
              <w:t>/</w:t>
            </w:r>
            <w:r w:rsidRPr="003109DE">
              <w:rPr>
                <w:rFonts w:ascii="宋体" w:hAnsi="宋体" w:cs="宋体" w:hint="eastAsia"/>
              </w:rPr>
              <w:t>℃</w:t>
            </w:r>
          </w:p>
        </w:tc>
        <w:tc>
          <w:tcPr>
            <w:tcW w:w="827" w:type="pct"/>
            <w:gridSpan w:val="2"/>
            <w:vMerge w:val="restart"/>
            <w:shd w:val="clear" w:color="auto" w:fill="auto"/>
            <w:vAlign w:val="center"/>
          </w:tcPr>
          <w:p w:rsidR="003109DE" w:rsidRPr="003109DE" w:rsidRDefault="003109DE" w:rsidP="003109DE">
            <w:pPr>
              <w:pStyle w:val="ac"/>
              <w:rPr>
                <w:rFonts w:cs="Times New Roman"/>
              </w:rPr>
            </w:pPr>
            <w:r w:rsidRPr="003109DE">
              <w:rPr>
                <w:rFonts w:cs="Times New Roman"/>
              </w:rPr>
              <w:t>排放速率</w:t>
            </w:r>
          </w:p>
          <w:p w:rsidR="003109DE" w:rsidRPr="003109DE" w:rsidRDefault="003109DE" w:rsidP="003109DE">
            <w:pPr>
              <w:pStyle w:val="ac"/>
              <w:rPr>
                <w:rFonts w:cs="Times New Roman"/>
              </w:rPr>
            </w:pPr>
            <w:r w:rsidRPr="003109DE">
              <w:rPr>
                <w:rFonts w:cs="Times New Roman"/>
              </w:rPr>
              <w:t>t/a</w:t>
            </w:r>
          </w:p>
        </w:tc>
      </w:tr>
      <w:tr w:rsidR="003109DE" w:rsidRPr="003109DE" w:rsidTr="003109DE">
        <w:trPr>
          <w:trHeight w:val="397"/>
          <w:jc w:val="center"/>
        </w:trPr>
        <w:tc>
          <w:tcPr>
            <w:tcW w:w="305" w:type="pct"/>
            <w:vMerge/>
            <w:shd w:val="clear" w:color="auto" w:fill="auto"/>
            <w:vAlign w:val="center"/>
          </w:tcPr>
          <w:p w:rsidR="003109DE" w:rsidRPr="003109DE" w:rsidRDefault="003109DE" w:rsidP="003109DE">
            <w:pPr>
              <w:pStyle w:val="ac"/>
              <w:rPr>
                <w:rFonts w:cs="Times New Roman"/>
              </w:rPr>
            </w:pPr>
          </w:p>
        </w:tc>
        <w:tc>
          <w:tcPr>
            <w:tcW w:w="550" w:type="pct"/>
            <w:vMerge/>
            <w:shd w:val="clear" w:color="auto" w:fill="auto"/>
            <w:vAlign w:val="center"/>
          </w:tcPr>
          <w:p w:rsidR="003109DE" w:rsidRPr="003109DE" w:rsidRDefault="003109DE" w:rsidP="003109DE">
            <w:pPr>
              <w:pStyle w:val="ac"/>
              <w:rPr>
                <w:rFonts w:cs="Times New Roman"/>
              </w:rPr>
            </w:pPr>
          </w:p>
        </w:tc>
        <w:tc>
          <w:tcPr>
            <w:tcW w:w="843" w:type="pct"/>
            <w:vAlign w:val="center"/>
          </w:tcPr>
          <w:p w:rsidR="003109DE" w:rsidRPr="003109DE" w:rsidRDefault="003109DE" w:rsidP="003109DE">
            <w:pPr>
              <w:pStyle w:val="ac"/>
              <w:rPr>
                <w:rFonts w:cs="Times New Roman"/>
              </w:rPr>
            </w:pPr>
            <w:r w:rsidRPr="003109DE">
              <w:rPr>
                <w:rFonts w:cs="Times New Roman"/>
              </w:rPr>
              <w:t>X</w:t>
            </w:r>
            <w:r w:rsidRPr="003109DE">
              <w:rPr>
                <w:rFonts w:cs="Times New Roman"/>
              </w:rPr>
              <w:t>（</w:t>
            </w:r>
            <w:r w:rsidRPr="003109DE">
              <w:rPr>
                <w:rFonts w:cs="Times New Roman"/>
              </w:rPr>
              <w:t>E</w:t>
            </w:r>
            <w:r w:rsidRPr="003109DE">
              <w:rPr>
                <w:rFonts w:cs="Times New Roman"/>
              </w:rPr>
              <w:t>）</w:t>
            </w:r>
          </w:p>
        </w:tc>
        <w:tc>
          <w:tcPr>
            <w:tcW w:w="785" w:type="pct"/>
            <w:vAlign w:val="center"/>
          </w:tcPr>
          <w:p w:rsidR="003109DE" w:rsidRPr="003109DE" w:rsidRDefault="003109DE" w:rsidP="003109DE">
            <w:pPr>
              <w:pStyle w:val="ac"/>
              <w:rPr>
                <w:rFonts w:cs="Times New Roman"/>
              </w:rPr>
            </w:pPr>
            <w:r w:rsidRPr="003109DE">
              <w:rPr>
                <w:rFonts w:cs="Times New Roman"/>
              </w:rPr>
              <w:t>Y</w:t>
            </w:r>
            <w:r w:rsidRPr="003109DE">
              <w:rPr>
                <w:rFonts w:cs="Times New Roman"/>
              </w:rPr>
              <w:t>（</w:t>
            </w:r>
            <w:r w:rsidRPr="003109DE">
              <w:rPr>
                <w:rFonts w:cs="Times New Roman"/>
              </w:rPr>
              <w:t>N</w:t>
            </w:r>
            <w:r w:rsidRPr="003109DE">
              <w:rPr>
                <w:rFonts w:cs="Times New Roman"/>
              </w:rPr>
              <w:t>）</w:t>
            </w:r>
          </w:p>
        </w:tc>
        <w:tc>
          <w:tcPr>
            <w:tcW w:w="384" w:type="pct"/>
            <w:vMerge/>
            <w:shd w:val="clear" w:color="auto" w:fill="auto"/>
            <w:vAlign w:val="center"/>
          </w:tcPr>
          <w:p w:rsidR="003109DE" w:rsidRPr="003109DE" w:rsidRDefault="003109DE" w:rsidP="003109DE">
            <w:pPr>
              <w:pStyle w:val="ac"/>
              <w:rPr>
                <w:rFonts w:cs="Times New Roman"/>
              </w:rPr>
            </w:pPr>
          </w:p>
        </w:tc>
        <w:tc>
          <w:tcPr>
            <w:tcW w:w="459" w:type="pct"/>
            <w:vMerge/>
            <w:shd w:val="clear" w:color="auto" w:fill="auto"/>
            <w:vAlign w:val="center"/>
          </w:tcPr>
          <w:p w:rsidR="003109DE" w:rsidRPr="003109DE" w:rsidRDefault="003109DE" w:rsidP="003109DE">
            <w:pPr>
              <w:pStyle w:val="ac"/>
              <w:rPr>
                <w:rFonts w:cs="Times New Roman"/>
              </w:rPr>
            </w:pPr>
          </w:p>
        </w:tc>
        <w:tc>
          <w:tcPr>
            <w:tcW w:w="477" w:type="pct"/>
            <w:vMerge/>
            <w:shd w:val="clear" w:color="auto" w:fill="auto"/>
            <w:vAlign w:val="center"/>
          </w:tcPr>
          <w:p w:rsidR="003109DE" w:rsidRPr="003109DE" w:rsidRDefault="003109DE" w:rsidP="003109DE">
            <w:pPr>
              <w:pStyle w:val="ac"/>
              <w:rPr>
                <w:rFonts w:cs="Times New Roman"/>
              </w:rPr>
            </w:pPr>
          </w:p>
        </w:tc>
        <w:tc>
          <w:tcPr>
            <w:tcW w:w="370" w:type="pct"/>
            <w:vMerge/>
            <w:shd w:val="clear" w:color="auto" w:fill="auto"/>
            <w:vAlign w:val="center"/>
          </w:tcPr>
          <w:p w:rsidR="003109DE" w:rsidRPr="003109DE" w:rsidRDefault="003109DE" w:rsidP="003109DE">
            <w:pPr>
              <w:pStyle w:val="ac"/>
              <w:rPr>
                <w:rFonts w:cs="Times New Roman"/>
              </w:rPr>
            </w:pPr>
          </w:p>
        </w:tc>
        <w:tc>
          <w:tcPr>
            <w:tcW w:w="827" w:type="pct"/>
            <w:gridSpan w:val="2"/>
            <w:vMerge/>
            <w:shd w:val="clear" w:color="auto" w:fill="auto"/>
            <w:vAlign w:val="center"/>
          </w:tcPr>
          <w:p w:rsidR="003109DE" w:rsidRPr="003109DE" w:rsidRDefault="003109DE" w:rsidP="003109DE">
            <w:pPr>
              <w:pStyle w:val="ac"/>
              <w:rPr>
                <w:rFonts w:cs="Times New Roman"/>
              </w:rPr>
            </w:pPr>
          </w:p>
        </w:tc>
      </w:tr>
      <w:tr w:rsidR="004B77F0" w:rsidRPr="003109DE" w:rsidTr="003109DE">
        <w:trPr>
          <w:trHeight w:val="397"/>
          <w:jc w:val="center"/>
        </w:trPr>
        <w:tc>
          <w:tcPr>
            <w:tcW w:w="305" w:type="pct"/>
            <w:vMerge w:val="restart"/>
            <w:shd w:val="clear" w:color="auto" w:fill="auto"/>
            <w:vAlign w:val="center"/>
          </w:tcPr>
          <w:p w:rsidR="004B77F0" w:rsidRPr="003109DE" w:rsidRDefault="004B77F0" w:rsidP="003109DE">
            <w:pPr>
              <w:pStyle w:val="ac"/>
              <w:rPr>
                <w:rFonts w:cs="Times New Roman"/>
              </w:rPr>
            </w:pPr>
            <w:r w:rsidRPr="003109DE">
              <w:rPr>
                <w:rFonts w:cs="Times New Roman"/>
              </w:rPr>
              <w:t>1#</w:t>
            </w:r>
          </w:p>
        </w:tc>
        <w:tc>
          <w:tcPr>
            <w:tcW w:w="550" w:type="pct"/>
            <w:vMerge w:val="restart"/>
            <w:shd w:val="clear" w:color="auto" w:fill="auto"/>
            <w:vAlign w:val="center"/>
          </w:tcPr>
          <w:p w:rsidR="004B77F0" w:rsidRPr="003109DE" w:rsidRDefault="004B77F0" w:rsidP="003109DE">
            <w:pPr>
              <w:pStyle w:val="ac"/>
              <w:rPr>
                <w:rFonts w:cs="Times New Roman"/>
              </w:rPr>
            </w:pPr>
            <w:r w:rsidRPr="003109DE">
              <w:rPr>
                <w:rFonts w:cs="Times New Roman"/>
              </w:rPr>
              <w:t>锅炉废气排气筒</w:t>
            </w:r>
            <w:r w:rsidR="003A4AE9">
              <w:rPr>
                <w:rFonts w:cs="Times New Roman" w:hint="eastAsia"/>
              </w:rPr>
              <w:t>（</w:t>
            </w:r>
            <w:r w:rsidR="003A4AE9">
              <w:rPr>
                <w:rFonts w:cs="Times New Roman" w:hint="eastAsia"/>
              </w:rPr>
              <w:t>1</w:t>
            </w:r>
            <w:r w:rsidR="003A4AE9">
              <w:rPr>
                <w:rFonts w:cs="Times New Roman"/>
              </w:rPr>
              <w:t>#</w:t>
            </w:r>
            <w:r w:rsidR="003A4AE9">
              <w:rPr>
                <w:rFonts w:cs="Times New Roman"/>
              </w:rPr>
              <w:t>、</w:t>
            </w:r>
            <w:r w:rsidR="003A4AE9">
              <w:rPr>
                <w:rFonts w:cs="Times New Roman" w:hint="eastAsia"/>
              </w:rPr>
              <w:t>2</w:t>
            </w:r>
            <w:r w:rsidR="003A4AE9">
              <w:rPr>
                <w:rFonts w:cs="Times New Roman"/>
              </w:rPr>
              <w:t>#</w:t>
            </w:r>
            <w:r w:rsidR="003A4AE9">
              <w:rPr>
                <w:rFonts w:cs="Times New Roman" w:hint="eastAsia"/>
              </w:rPr>
              <w:t>、</w:t>
            </w:r>
            <w:r w:rsidR="003A4AE9">
              <w:rPr>
                <w:rFonts w:cs="Times New Roman" w:hint="eastAsia"/>
              </w:rPr>
              <w:t>3</w:t>
            </w:r>
            <w:r w:rsidR="003A4AE9">
              <w:rPr>
                <w:rFonts w:cs="Times New Roman"/>
              </w:rPr>
              <w:t>#</w:t>
            </w:r>
            <w:r w:rsidR="003A4AE9">
              <w:rPr>
                <w:rFonts w:cs="Times New Roman" w:hint="eastAsia"/>
              </w:rPr>
              <w:t>）</w:t>
            </w:r>
          </w:p>
        </w:tc>
        <w:tc>
          <w:tcPr>
            <w:tcW w:w="843" w:type="pct"/>
            <w:vMerge w:val="restart"/>
            <w:vAlign w:val="center"/>
          </w:tcPr>
          <w:p w:rsidR="004B77F0" w:rsidRPr="003109DE" w:rsidRDefault="004B77F0" w:rsidP="003109DE">
            <w:pPr>
              <w:jc w:val="center"/>
              <w:rPr>
                <w:rFonts w:ascii="Times New Roman" w:hAnsi="Times New Roman" w:cs="Times New Roman"/>
              </w:rPr>
            </w:pPr>
            <w:r w:rsidRPr="003109DE">
              <w:rPr>
                <w:rFonts w:ascii="Times New Roman" w:hAnsi="Times New Roman" w:cs="Times New Roman"/>
              </w:rPr>
              <w:t>112.3964</w:t>
            </w:r>
          </w:p>
          <w:p w:rsidR="004B77F0" w:rsidRPr="003109DE" w:rsidRDefault="004B77F0" w:rsidP="003109DE">
            <w:pPr>
              <w:jc w:val="center"/>
              <w:rPr>
                <w:rFonts w:ascii="Times New Roman" w:hAnsi="Times New Roman" w:cs="Times New Roman"/>
              </w:rPr>
            </w:pPr>
            <w:r w:rsidRPr="003109DE">
              <w:rPr>
                <w:rFonts w:ascii="Times New Roman" w:hAnsi="Times New Roman" w:cs="Times New Roman"/>
              </w:rPr>
              <w:t>09054</w:t>
            </w:r>
          </w:p>
        </w:tc>
        <w:tc>
          <w:tcPr>
            <w:tcW w:w="785" w:type="pct"/>
            <w:vMerge w:val="restart"/>
            <w:vAlign w:val="center"/>
          </w:tcPr>
          <w:p w:rsidR="004B77F0" w:rsidRPr="003109DE" w:rsidRDefault="004B77F0" w:rsidP="003109DE">
            <w:pPr>
              <w:jc w:val="center"/>
              <w:rPr>
                <w:rFonts w:ascii="Times New Roman" w:hAnsi="Times New Roman" w:cs="Times New Roman"/>
              </w:rPr>
            </w:pPr>
            <w:r w:rsidRPr="003109DE">
              <w:rPr>
                <w:rFonts w:ascii="Times New Roman" w:hAnsi="Times New Roman" w:cs="Times New Roman"/>
              </w:rPr>
              <w:t>27.07880</w:t>
            </w:r>
          </w:p>
          <w:p w:rsidR="004B77F0" w:rsidRPr="003109DE" w:rsidRDefault="004B77F0" w:rsidP="003109DE">
            <w:pPr>
              <w:jc w:val="center"/>
              <w:rPr>
                <w:rFonts w:ascii="Times New Roman" w:hAnsi="Times New Roman" w:cs="Times New Roman"/>
              </w:rPr>
            </w:pPr>
            <w:r w:rsidRPr="003109DE">
              <w:rPr>
                <w:rFonts w:ascii="Times New Roman" w:hAnsi="Times New Roman" w:cs="Times New Roman"/>
              </w:rPr>
              <w:t>4477</w:t>
            </w:r>
          </w:p>
        </w:tc>
        <w:tc>
          <w:tcPr>
            <w:tcW w:w="384" w:type="pct"/>
            <w:vMerge w:val="restart"/>
            <w:shd w:val="clear" w:color="auto" w:fill="auto"/>
            <w:vAlign w:val="center"/>
          </w:tcPr>
          <w:p w:rsidR="004B77F0" w:rsidRPr="003109DE" w:rsidRDefault="004B77F0" w:rsidP="003109DE">
            <w:pPr>
              <w:pStyle w:val="ac"/>
              <w:rPr>
                <w:rFonts w:cs="Times New Roman"/>
              </w:rPr>
            </w:pPr>
            <w:r w:rsidRPr="003109DE">
              <w:rPr>
                <w:rFonts w:cs="Times New Roman"/>
              </w:rPr>
              <w:t>20</w:t>
            </w:r>
          </w:p>
        </w:tc>
        <w:tc>
          <w:tcPr>
            <w:tcW w:w="459" w:type="pct"/>
            <w:vMerge w:val="restart"/>
            <w:shd w:val="clear" w:color="auto" w:fill="auto"/>
            <w:vAlign w:val="center"/>
          </w:tcPr>
          <w:p w:rsidR="004B77F0" w:rsidRPr="003109DE" w:rsidRDefault="004B77F0" w:rsidP="003109DE">
            <w:pPr>
              <w:pStyle w:val="ac"/>
              <w:rPr>
                <w:rFonts w:cs="Times New Roman"/>
              </w:rPr>
            </w:pPr>
            <w:r w:rsidRPr="003109DE">
              <w:rPr>
                <w:rFonts w:cs="Times New Roman"/>
              </w:rPr>
              <w:t>0.5</w:t>
            </w:r>
          </w:p>
        </w:tc>
        <w:tc>
          <w:tcPr>
            <w:tcW w:w="477" w:type="pct"/>
            <w:vMerge w:val="restart"/>
            <w:shd w:val="clear" w:color="auto" w:fill="auto"/>
            <w:vAlign w:val="center"/>
          </w:tcPr>
          <w:p w:rsidR="004B77F0" w:rsidRPr="003109DE" w:rsidRDefault="004B77F0" w:rsidP="003109DE">
            <w:pPr>
              <w:pStyle w:val="ac"/>
              <w:rPr>
                <w:rFonts w:cs="Times New Roman"/>
              </w:rPr>
            </w:pPr>
            <w:r w:rsidRPr="003109DE">
              <w:rPr>
                <w:rFonts w:cs="Times New Roman"/>
              </w:rPr>
              <w:t>2160</w:t>
            </w:r>
          </w:p>
        </w:tc>
        <w:tc>
          <w:tcPr>
            <w:tcW w:w="370" w:type="pct"/>
            <w:vMerge w:val="restart"/>
            <w:shd w:val="clear" w:color="auto" w:fill="auto"/>
            <w:vAlign w:val="center"/>
          </w:tcPr>
          <w:p w:rsidR="004B77F0" w:rsidRPr="003109DE" w:rsidRDefault="004B77F0" w:rsidP="003109DE">
            <w:pPr>
              <w:pStyle w:val="ac"/>
              <w:rPr>
                <w:rFonts w:cs="Times New Roman"/>
              </w:rPr>
            </w:pPr>
            <w:r w:rsidRPr="003109DE">
              <w:rPr>
                <w:rFonts w:cs="Times New Roman"/>
              </w:rPr>
              <w:t>50</w:t>
            </w:r>
          </w:p>
        </w:tc>
        <w:tc>
          <w:tcPr>
            <w:tcW w:w="338" w:type="pct"/>
            <w:shd w:val="clear" w:color="auto" w:fill="auto"/>
            <w:vAlign w:val="center"/>
          </w:tcPr>
          <w:p w:rsidR="004B77F0" w:rsidRPr="003109DE" w:rsidRDefault="004B77F0" w:rsidP="003109DE">
            <w:pPr>
              <w:pStyle w:val="ac"/>
              <w:rPr>
                <w:rFonts w:cs="Times New Roman"/>
              </w:rPr>
            </w:pPr>
            <w:r w:rsidRPr="003109DE">
              <w:rPr>
                <w:rFonts w:cs="Times New Roman"/>
              </w:rPr>
              <w:t>SO</w:t>
            </w:r>
            <w:r w:rsidRPr="003109DE">
              <w:rPr>
                <w:rFonts w:cs="Times New Roman"/>
                <w:vertAlign w:val="subscript"/>
              </w:rPr>
              <w:t>2</w:t>
            </w:r>
          </w:p>
        </w:tc>
        <w:tc>
          <w:tcPr>
            <w:tcW w:w="489" w:type="pct"/>
            <w:shd w:val="clear" w:color="auto" w:fill="auto"/>
            <w:vAlign w:val="center"/>
          </w:tcPr>
          <w:p w:rsidR="004B77F0" w:rsidRPr="003109DE" w:rsidRDefault="004B77F0" w:rsidP="003A4AE9">
            <w:pPr>
              <w:jc w:val="center"/>
              <w:rPr>
                <w:rFonts w:ascii="Times New Roman" w:hAnsi="Times New Roman" w:cs="Times New Roman"/>
              </w:rPr>
            </w:pPr>
            <w:r w:rsidRPr="003109DE">
              <w:rPr>
                <w:rFonts w:ascii="Times New Roman" w:hAnsi="Times New Roman" w:cs="Times New Roman"/>
              </w:rPr>
              <w:t>0.</w:t>
            </w:r>
            <w:r w:rsidR="003A4AE9">
              <w:rPr>
                <w:rFonts w:ascii="Times New Roman" w:hAnsi="Times New Roman" w:cs="Times New Roman"/>
              </w:rPr>
              <w:t>2</w:t>
            </w:r>
            <w:r w:rsidRPr="003109DE">
              <w:rPr>
                <w:rFonts w:ascii="Times New Roman" w:hAnsi="Times New Roman" w:cs="Times New Roman"/>
              </w:rPr>
              <w:t>2</w:t>
            </w:r>
          </w:p>
        </w:tc>
      </w:tr>
      <w:tr w:rsidR="004B77F0" w:rsidRPr="003109DE" w:rsidTr="003109DE">
        <w:trPr>
          <w:trHeight w:val="397"/>
          <w:jc w:val="center"/>
        </w:trPr>
        <w:tc>
          <w:tcPr>
            <w:tcW w:w="305" w:type="pct"/>
            <w:vMerge/>
            <w:shd w:val="clear" w:color="auto" w:fill="auto"/>
            <w:vAlign w:val="center"/>
          </w:tcPr>
          <w:p w:rsidR="004B77F0" w:rsidRPr="003109DE" w:rsidRDefault="004B77F0" w:rsidP="003109DE">
            <w:pPr>
              <w:pStyle w:val="ac"/>
              <w:rPr>
                <w:rFonts w:cs="Times New Roman"/>
              </w:rPr>
            </w:pPr>
          </w:p>
        </w:tc>
        <w:tc>
          <w:tcPr>
            <w:tcW w:w="550" w:type="pct"/>
            <w:vMerge/>
            <w:shd w:val="clear" w:color="auto" w:fill="auto"/>
            <w:vAlign w:val="center"/>
          </w:tcPr>
          <w:p w:rsidR="004B77F0" w:rsidRPr="003109DE" w:rsidRDefault="004B77F0" w:rsidP="003109DE">
            <w:pPr>
              <w:pStyle w:val="ac"/>
              <w:rPr>
                <w:rFonts w:cs="Times New Roman"/>
              </w:rPr>
            </w:pPr>
          </w:p>
        </w:tc>
        <w:tc>
          <w:tcPr>
            <w:tcW w:w="843" w:type="pct"/>
            <w:vMerge/>
            <w:vAlign w:val="center"/>
          </w:tcPr>
          <w:p w:rsidR="004B77F0" w:rsidRPr="003109DE" w:rsidRDefault="004B77F0" w:rsidP="003109DE">
            <w:pPr>
              <w:pStyle w:val="ac"/>
              <w:rPr>
                <w:rFonts w:cs="Times New Roman"/>
              </w:rPr>
            </w:pPr>
          </w:p>
        </w:tc>
        <w:tc>
          <w:tcPr>
            <w:tcW w:w="785" w:type="pct"/>
            <w:vMerge/>
            <w:vAlign w:val="center"/>
          </w:tcPr>
          <w:p w:rsidR="004B77F0" w:rsidRPr="003109DE" w:rsidRDefault="004B77F0" w:rsidP="003109DE">
            <w:pPr>
              <w:pStyle w:val="ac"/>
              <w:rPr>
                <w:rFonts w:cs="Times New Roman"/>
              </w:rPr>
            </w:pPr>
          </w:p>
        </w:tc>
        <w:tc>
          <w:tcPr>
            <w:tcW w:w="384" w:type="pct"/>
            <w:vMerge/>
            <w:shd w:val="clear" w:color="auto" w:fill="auto"/>
            <w:vAlign w:val="center"/>
          </w:tcPr>
          <w:p w:rsidR="004B77F0" w:rsidRPr="003109DE" w:rsidRDefault="004B77F0" w:rsidP="003109DE">
            <w:pPr>
              <w:pStyle w:val="ac"/>
              <w:rPr>
                <w:rFonts w:cs="Times New Roman"/>
              </w:rPr>
            </w:pPr>
          </w:p>
        </w:tc>
        <w:tc>
          <w:tcPr>
            <w:tcW w:w="459" w:type="pct"/>
            <w:vMerge/>
            <w:shd w:val="clear" w:color="auto" w:fill="auto"/>
            <w:vAlign w:val="center"/>
          </w:tcPr>
          <w:p w:rsidR="004B77F0" w:rsidRPr="003109DE" w:rsidRDefault="004B77F0" w:rsidP="003109DE">
            <w:pPr>
              <w:pStyle w:val="ac"/>
              <w:rPr>
                <w:rFonts w:cs="Times New Roman"/>
              </w:rPr>
            </w:pPr>
          </w:p>
        </w:tc>
        <w:tc>
          <w:tcPr>
            <w:tcW w:w="477" w:type="pct"/>
            <w:vMerge/>
            <w:shd w:val="clear" w:color="auto" w:fill="auto"/>
            <w:vAlign w:val="center"/>
          </w:tcPr>
          <w:p w:rsidR="004B77F0" w:rsidRPr="003109DE" w:rsidRDefault="004B77F0" w:rsidP="003109DE">
            <w:pPr>
              <w:pStyle w:val="ac"/>
              <w:rPr>
                <w:rFonts w:cs="Times New Roman"/>
              </w:rPr>
            </w:pPr>
          </w:p>
        </w:tc>
        <w:tc>
          <w:tcPr>
            <w:tcW w:w="370" w:type="pct"/>
            <w:vMerge/>
            <w:shd w:val="clear" w:color="auto" w:fill="auto"/>
            <w:vAlign w:val="center"/>
          </w:tcPr>
          <w:p w:rsidR="004B77F0" w:rsidRPr="003109DE" w:rsidRDefault="004B77F0" w:rsidP="003109DE">
            <w:pPr>
              <w:pStyle w:val="ac"/>
              <w:rPr>
                <w:rFonts w:cs="Times New Roman"/>
              </w:rPr>
            </w:pPr>
          </w:p>
        </w:tc>
        <w:tc>
          <w:tcPr>
            <w:tcW w:w="338" w:type="pct"/>
            <w:shd w:val="clear" w:color="auto" w:fill="auto"/>
            <w:vAlign w:val="center"/>
          </w:tcPr>
          <w:p w:rsidR="004B77F0" w:rsidRPr="003109DE" w:rsidRDefault="004B77F0" w:rsidP="003109DE">
            <w:pPr>
              <w:pStyle w:val="ac"/>
              <w:rPr>
                <w:rFonts w:cs="Times New Roman"/>
              </w:rPr>
            </w:pPr>
            <w:r w:rsidRPr="003109DE">
              <w:rPr>
                <w:rFonts w:cs="Times New Roman"/>
              </w:rPr>
              <w:t>NO</w:t>
            </w:r>
            <w:r w:rsidRPr="003109DE">
              <w:rPr>
                <w:rFonts w:cs="Times New Roman"/>
                <w:vertAlign w:val="subscript"/>
              </w:rPr>
              <w:t>X</w:t>
            </w:r>
          </w:p>
        </w:tc>
        <w:tc>
          <w:tcPr>
            <w:tcW w:w="489" w:type="pct"/>
            <w:shd w:val="clear" w:color="auto" w:fill="auto"/>
            <w:vAlign w:val="center"/>
          </w:tcPr>
          <w:p w:rsidR="004B77F0" w:rsidRPr="003109DE" w:rsidRDefault="004B77F0" w:rsidP="003109DE">
            <w:pPr>
              <w:jc w:val="center"/>
              <w:rPr>
                <w:rFonts w:ascii="Times New Roman" w:hAnsi="Times New Roman" w:cs="Times New Roman"/>
              </w:rPr>
            </w:pPr>
            <w:r w:rsidRPr="003109DE">
              <w:rPr>
                <w:rFonts w:ascii="Times New Roman" w:hAnsi="Times New Roman" w:cs="Times New Roman"/>
              </w:rPr>
              <w:t>0.66</w:t>
            </w:r>
          </w:p>
        </w:tc>
      </w:tr>
      <w:tr w:rsidR="004B77F0" w:rsidRPr="003109DE" w:rsidTr="003109DE">
        <w:trPr>
          <w:trHeight w:val="397"/>
          <w:jc w:val="center"/>
        </w:trPr>
        <w:tc>
          <w:tcPr>
            <w:tcW w:w="305" w:type="pct"/>
            <w:vMerge/>
            <w:shd w:val="clear" w:color="auto" w:fill="auto"/>
            <w:vAlign w:val="center"/>
          </w:tcPr>
          <w:p w:rsidR="004B77F0" w:rsidRPr="003109DE" w:rsidRDefault="004B77F0" w:rsidP="003109DE">
            <w:pPr>
              <w:pStyle w:val="ac"/>
              <w:rPr>
                <w:rFonts w:cs="Times New Roman"/>
              </w:rPr>
            </w:pPr>
          </w:p>
        </w:tc>
        <w:tc>
          <w:tcPr>
            <w:tcW w:w="550" w:type="pct"/>
            <w:vMerge/>
            <w:shd w:val="clear" w:color="auto" w:fill="auto"/>
            <w:vAlign w:val="center"/>
          </w:tcPr>
          <w:p w:rsidR="004B77F0" w:rsidRPr="003109DE" w:rsidRDefault="004B77F0" w:rsidP="003109DE">
            <w:pPr>
              <w:pStyle w:val="ac"/>
              <w:rPr>
                <w:rFonts w:cs="Times New Roman"/>
              </w:rPr>
            </w:pPr>
          </w:p>
        </w:tc>
        <w:tc>
          <w:tcPr>
            <w:tcW w:w="843" w:type="pct"/>
            <w:vMerge/>
            <w:vAlign w:val="center"/>
          </w:tcPr>
          <w:p w:rsidR="004B77F0" w:rsidRPr="003109DE" w:rsidRDefault="004B77F0" w:rsidP="003109DE">
            <w:pPr>
              <w:pStyle w:val="ac"/>
              <w:rPr>
                <w:rFonts w:cs="Times New Roman"/>
              </w:rPr>
            </w:pPr>
          </w:p>
        </w:tc>
        <w:tc>
          <w:tcPr>
            <w:tcW w:w="785" w:type="pct"/>
            <w:vMerge/>
            <w:vAlign w:val="center"/>
          </w:tcPr>
          <w:p w:rsidR="004B77F0" w:rsidRPr="003109DE" w:rsidRDefault="004B77F0" w:rsidP="003109DE">
            <w:pPr>
              <w:pStyle w:val="ac"/>
              <w:rPr>
                <w:rFonts w:cs="Times New Roman"/>
              </w:rPr>
            </w:pPr>
          </w:p>
        </w:tc>
        <w:tc>
          <w:tcPr>
            <w:tcW w:w="384" w:type="pct"/>
            <w:vMerge/>
            <w:shd w:val="clear" w:color="auto" w:fill="auto"/>
            <w:vAlign w:val="center"/>
          </w:tcPr>
          <w:p w:rsidR="004B77F0" w:rsidRPr="003109DE" w:rsidRDefault="004B77F0" w:rsidP="003109DE">
            <w:pPr>
              <w:pStyle w:val="ac"/>
              <w:rPr>
                <w:rFonts w:cs="Times New Roman"/>
              </w:rPr>
            </w:pPr>
          </w:p>
        </w:tc>
        <w:tc>
          <w:tcPr>
            <w:tcW w:w="459" w:type="pct"/>
            <w:vMerge/>
            <w:shd w:val="clear" w:color="auto" w:fill="auto"/>
            <w:vAlign w:val="center"/>
          </w:tcPr>
          <w:p w:rsidR="004B77F0" w:rsidRPr="003109DE" w:rsidRDefault="004B77F0" w:rsidP="003109DE">
            <w:pPr>
              <w:pStyle w:val="ac"/>
              <w:rPr>
                <w:rFonts w:cs="Times New Roman"/>
              </w:rPr>
            </w:pPr>
          </w:p>
        </w:tc>
        <w:tc>
          <w:tcPr>
            <w:tcW w:w="477" w:type="pct"/>
            <w:vMerge/>
            <w:shd w:val="clear" w:color="auto" w:fill="auto"/>
            <w:vAlign w:val="center"/>
          </w:tcPr>
          <w:p w:rsidR="004B77F0" w:rsidRPr="003109DE" w:rsidRDefault="004B77F0" w:rsidP="003109DE">
            <w:pPr>
              <w:pStyle w:val="ac"/>
              <w:rPr>
                <w:rFonts w:cs="Times New Roman"/>
              </w:rPr>
            </w:pPr>
          </w:p>
        </w:tc>
        <w:tc>
          <w:tcPr>
            <w:tcW w:w="370" w:type="pct"/>
            <w:vMerge/>
            <w:shd w:val="clear" w:color="auto" w:fill="auto"/>
            <w:vAlign w:val="center"/>
          </w:tcPr>
          <w:p w:rsidR="004B77F0" w:rsidRPr="003109DE" w:rsidRDefault="004B77F0" w:rsidP="003109DE">
            <w:pPr>
              <w:pStyle w:val="ac"/>
              <w:rPr>
                <w:rFonts w:cs="Times New Roman"/>
              </w:rPr>
            </w:pPr>
          </w:p>
        </w:tc>
        <w:tc>
          <w:tcPr>
            <w:tcW w:w="338" w:type="pct"/>
            <w:shd w:val="clear" w:color="auto" w:fill="auto"/>
            <w:vAlign w:val="center"/>
          </w:tcPr>
          <w:p w:rsidR="004B77F0" w:rsidRPr="003109DE" w:rsidRDefault="004B77F0" w:rsidP="003109DE">
            <w:pPr>
              <w:pStyle w:val="ac"/>
              <w:rPr>
                <w:rFonts w:cs="Times New Roman"/>
              </w:rPr>
            </w:pPr>
            <w:r>
              <w:rPr>
                <w:rFonts w:cs="Times New Roman" w:hint="eastAsia"/>
              </w:rPr>
              <w:t>TSP</w:t>
            </w:r>
          </w:p>
        </w:tc>
        <w:tc>
          <w:tcPr>
            <w:tcW w:w="489" w:type="pct"/>
            <w:shd w:val="clear" w:color="auto" w:fill="auto"/>
            <w:vAlign w:val="center"/>
          </w:tcPr>
          <w:p w:rsidR="004B77F0" w:rsidRPr="003109DE" w:rsidRDefault="006C298B" w:rsidP="003A4AE9">
            <w:pPr>
              <w:jc w:val="center"/>
              <w:rPr>
                <w:rFonts w:ascii="Times New Roman" w:hAnsi="Times New Roman" w:cs="Times New Roman"/>
              </w:rPr>
            </w:pPr>
            <w:r>
              <w:rPr>
                <w:rFonts w:ascii="Times New Roman" w:hAnsi="Times New Roman" w:cs="Times New Roman" w:hint="eastAsia"/>
              </w:rPr>
              <w:t>0.</w:t>
            </w:r>
            <w:r w:rsidR="003A4AE9">
              <w:rPr>
                <w:rFonts w:ascii="Times New Roman" w:hAnsi="Times New Roman" w:cs="Times New Roman"/>
              </w:rPr>
              <w:t>002</w:t>
            </w:r>
          </w:p>
        </w:tc>
      </w:tr>
      <w:tr w:rsidR="003A4AE9" w:rsidRPr="003A4AE9" w:rsidTr="003A4AE9">
        <w:trPr>
          <w:trHeight w:val="397"/>
          <w:jc w:val="center"/>
        </w:trPr>
        <w:tc>
          <w:tcPr>
            <w:tcW w:w="5000" w:type="pct"/>
            <w:gridSpan w:val="10"/>
            <w:shd w:val="clear" w:color="auto" w:fill="auto"/>
            <w:vAlign w:val="center"/>
          </w:tcPr>
          <w:p w:rsidR="003A4AE9" w:rsidRPr="003A4AE9" w:rsidRDefault="003A4AE9" w:rsidP="003A4AE9">
            <w:pPr>
              <w:rPr>
                <w:rFonts w:ascii="Times New Roman" w:hAnsi="Times New Roman" w:cs="Times New Roman"/>
              </w:rPr>
            </w:pPr>
            <w:r w:rsidRPr="003A4AE9">
              <w:rPr>
                <w:rFonts w:ascii="Times New Roman" w:hAnsi="Times New Roman" w:cs="Times New Roman"/>
              </w:rPr>
              <w:t>备注：</w:t>
            </w:r>
            <w:r w:rsidRPr="003A4AE9">
              <w:rPr>
                <w:rFonts w:ascii="Times New Roman" w:hAnsi="Times New Roman" w:cs="Times New Roman"/>
                <w:color w:val="000000"/>
                <w:u w:val="single"/>
              </w:rPr>
              <w:t>由于三个锅炉均设置在育雏鸡舍的南端，排气筒之间的距离最远为</w:t>
            </w:r>
            <w:r w:rsidRPr="003A4AE9">
              <w:rPr>
                <w:rFonts w:ascii="Times New Roman" w:hAnsi="Times New Roman" w:cs="Times New Roman"/>
                <w:color w:val="000000"/>
                <w:u w:val="single"/>
              </w:rPr>
              <w:t>30m</w:t>
            </w:r>
            <w:r w:rsidRPr="003A4AE9">
              <w:rPr>
                <w:rFonts w:ascii="Times New Roman" w:hAnsi="Times New Roman" w:cs="Times New Roman"/>
                <w:color w:val="000000"/>
                <w:u w:val="single"/>
              </w:rPr>
              <w:t>小于两两排气筒高度和</w:t>
            </w:r>
            <w:r w:rsidRPr="003A4AE9">
              <w:rPr>
                <w:rFonts w:ascii="Times New Roman" w:hAnsi="Times New Roman" w:cs="Times New Roman"/>
                <w:color w:val="000000"/>
                <w:u w:val="single"/>
              </w:rPr>
              <w:t>40m</w:t>
            </w:r>
            <w:r w:rsidRPr="003A4AE9">
              <w:rPr>
                <w:rFonts w:ascii="Times New Roman" w:hAnsi="Times New Roman" w:cs="Times New Roman"/>
                <w:color w:val="000000"/>
                <w:u w:val="single"/>
              </w:rPr>
              <w:t>，因此三根排气筒等效为一根排气筒</w:t>
            </w:r>
          </w:p>
        </w:tc>
      </w:tr>
    </w:tbl>
    <w:p w:rsidR="003109DE" w:rsidRPr="00287EF0" w:rsidRDefault="003109DE" w:rsidP="003109DE">
      <w:pPr>
        <w:pStyle w:val="ab"/>
        <w:rPr>
          <w:rFonts w:cs="Times New Roman"/>
          <w:highlight w:val="yellow"/>
        </w:rPr>
      </w:pPr>
    </w:p>
    <w:p w:rsidR="003109DE" w:rsidRPr="0071147F" w:rsidRDefault="003109DE" w:rsidP="003109DE">
      <w:pPr>
        <w:pStyle w:val="ab"/>
        <w:rPr>
          <w:rFonts w:cs="Times New Roman"/>
        </w:rPr>
      </w:pPr>
      <w:r w:rsidRPr="0071147F">
        <w:rPr>
          <w:rFonts w:cs="Times New Roman"/>
        </w:rPr>
        <w:t>表</w:t>
      </w:r>
      <w:r w:rsidRPr="0071147F">
        <w:rPr>
          <w:rFonts w:cs="Times New Roman"/>
        </w:rPr>
        <w:t>5.2-</w:t>
      </w:r>
      <w:r w:rsidR="00B13626">
        <w:rPr>
          <w:rFonts w:cs="Times New Roman" w:hint="eastAsia"/>
        </w:rPr>
        <w:t>2</w:t>
      </w:r>
      <w:r w:rsidRPr="0071147F">
        <w:rPr>
          <w:rFonts w:cs="Times New Roman"/>
        </w:rPr>
        <w:t xml:space="preserve">    </w:t>
      </w:r>
      <w:r w:rsidRPr="0071147F">
        <w:rPr>
          <w:rFonts w:cs="Times New Roman"/>
        </w:rPr>
        <w:t>主要废气污染源参数一览表（面源）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1521"/>
        <w:gridCol w:w="1424"/>
        <w:gridCol w:w="798"/>
        <w:gridCol w:w="941"/>
        <w:gridCol w:w="1321"/>
        <w:gridCol w:w="1077"/>
        <w:gridCol w:w="899"/>
      </w:tblGrid>
      <w:tr w:rsidR="003109DE" w:rsidRPr="00ED0863" w:rsidTr="00C84A0A">
        <w:trPr>
          <w:trHeight w:val="397"/>
        </w:trPr>
        <w:tc>
          <w:tcPr>
            <w:tcW w:w="650" w:type="pct"/>
            <w:vMerge w:val="restart"/>
            <w:vAlign w:val="center"/>
          </w:tcPr>
          <w:p w:rsidR="003109DE" w:rsidRPr="00ED0863" w:rsidRDefault="003109DE" w:rsidP="00C84A0A">
            <w:pPr>
              <w:pStyle w:val="ac"/>
              <w:rPr>
                <w:rFonts w:cs="Times New Roman"/>
              </w:rPr>
            </w:pPr>
            <w:r w:rsidRPr="00ED0863">
              <w:rPr>
                <w:rFonts w:cs="Times New Roman"/>
              </w:rPr>
              <w:t>名称</w:t>
            </w:r>
          </w:p>
        </w:tc>
        <w:tc>
          <w:tcPr>
            <w:tcW w:w="1605" w:type="pct"/>
            <w:gridSpan w:val="2"/>
            <w:vAlign w:val="center"/>
          </w:tcPr>
          <w:p w:rsidR="003109DE" w:rsidRPr="00ED0863" w:rsidRDefault="003109DE" w:rsidP="00C84A0A">
            <w:pPr>
              <w:pStyle w:val="ac"/>
              <w:rPr>
                <w:rFonts w:cs="Times New Roman"/>
              </w:rPr>
            </w:pPr>
            <w:r w:rsidRPr="00ED0863">
              <w:rPr>
                <w:rFonts w:cs="Times New Roman"/>
              </w:rPr>
              <w:t>面源起点坐标</w:t>
            </w:r>
          </w:p>
        </w:tc>
        <w:tc>
          <w:tcPr>
            <w:tcW w:w="435" w:type="pct"/>
            <w:vMerge w:val="restart"/>
            <w:vAlign w:val="center"/>
          </w:tcPr>
          <w:p w:rsidR="003109DE" w:rsidRPr="00ED0863" w:rsidRDefault="003109DE" w:rsidP="00C84A0A">
            <w:pPr>
              <w:pStyle w:val="ac"/>
              <w:rPr>
                <w:rFonts w:cs="Times New Roman"/>
              </w:rPr>
            </w:pPr>
            <w:r w:rsidRPr="00ED0863">
              <w:rPr>
                <w:rFonts w:cs="Times New Roman"/>
              </w:rPr>
              <w:t>面源长度</w:t>
            </w:r>
            <w:r w:rsidRPr="00ED0863">
              <w:rPr>
                <w:rFonts w:cs="Times New Roman"/>
              </w:rPr>
              <w:t>/m</w:t>
            </w:r>
          </w:p>
        </w:tc>
        <w:tc>
          <w:tcPr>
            <w:tcW w:w="513" w:type="pct"/>
            <w:vMerge w:val="restart"/>
            <w:vAlign w:val="center"/>
          </w:tcPr>
          <w:p w:rsidR="003109DE" w:rsidRPr="00ED0863" w:rsidRDefault="003109DE" w:rsidP="00C84A0A">
            <w:pPr>
              <w:pStyle w:val="ac"/>
              <w:rPr>
                <w:rFonts w:cs="Times New Roman"/>
              </w:rPr>
            </w:pPr>
            <w:r w:rsidRPr="00ED0863">
              <w:rPr>
                <w:rFonts w:cs="Times New Roman"/>
              </w:rPr>
              <w:t>面源宽度</w:t>
            </w:r>
            <w:r w:rsidRPr="00ED0863">
              <w:rPr>
                <w:rFonts w:cs="Times New Roman"/>
              </w:rPr>
              <w:t>/m</w:t>
            </w:r>
          </w:p>
        </w:tc>
        <w:tc>
          <w:tcPr>
            <w:tcW w:w="720" w:type="pct"/>
            <w:vMerge w:val="restart"/>
            <w:vAlign w:val="center"/>
          </w:tcPr>
          <w:p w:rsidR="003109DE" w:rsidRPr="00ED0863" w:rsidRDefault="003109DE" w:rsidP="00C84A0A">
            <w:pPr>
              <w:pStyle w:val="ac"/>
              <w:rPr>
                <w:rFonts w:cs="Times New Roman"/>
              </w:rPr>
            </w:pPr>
            <w:r w:rsidRPr="00ED0863">
              <w:rPr>
                <w:rFonts w:cs="Times New Roman"/>
              </w:rPr>
              <w:t>面源有效排放高度</w:t>
            </w:r>
            <w:r w:rsidRPr="00ED0863">
              <w:rPr>
                <w:rFonts w:cs="Times New Roman"/>
              </w:rPr>
              <w:t>/m</w:t>
            </w:r>
          </w:p>
        </w:tc>
        <w:tc>
          <w:tcPr>
            <w:tcW w:w="1077" w:type="pct"/>
            <w:gridSpan w:val="2"/>
            <w:vMerge w:val="restart"/>
            <w:vAlign w:val="center"/>
          </w:tcPr>
          <w:p w:rsidR="003109DE" w:rsidRPr="00ED0863" w:rsidRDefault="003109DE" w:rsidP="00C84A0A">
            <w:pPr>
              <w:pStyle w:val="ac"/>
              <w:rPr>
                <w:rFonts w:cs="Times New Roman"/>
              </w:rPr>
            </w:pPr>
            <w:r w:rsidRPr="00ED0863">
              <w:rPr>
                <w:rFonts w:cs="Times New Roman"/>
              </w:rPr>
              <w:t>排放速率</w:t>
            </w:r>
            <w:r w:rsidRPr="00ED0863">
              <w:rPr>
                <w:rFonts w:cs="Times New Roman"/>
              </w:rPr>
              <w:t>/</w:t>
            </w:r>
            <w:r w:rsidRPr="00ED0863">
              <w:rPr>
                <w:rFonts w:cs="Times New Roman"/>
              </w:rPr>
              <w:t>（</w:t>
            </w:r>
            <w:r w:rsidRPr="00ED0863">
              <w:rPr>
                <w:rFonts w:cs="Times New Roman"/>
              </w:rPr>
              <w:t>t/a</w:t>
            </w:r>
            <w:r w:rsidRPr="00ED0863">
              <w:rPr>
                <w:rFonts w:cs="Times New Roman"/>
              </w:rPr>
              <w:t>）</w:t>
            </w:r>
          </w:p>
        </w:tc>
      </w:tr>
      <w:tr w:rsidR="003109DE" w:rsidRPr="00ED0863" w:rsidTr="00C84A0A">
        <w:trPr>
          <w:trHeight w:val="397"/>
        </w:trPr>
        <w:tc>
          <w:tcPr>
            <w:tcW w:w="650" w:type="pct"/>
            <w:vMerge/>
            <w:vAlign w:val="center"/>
          </w:tcPr>
          <w:p w:rsidR="003109DE" w:rsidRPr="00ED0863" w:rsidRDefault="003109DE" w:rsidP="00C84A0A">
            <w:pPr>
              <w:pStyle w:val="ac"/>
              <w:rPr>
                <w:rFonts w:cs="Times New Roman"/>
              </w:rPr>
            </w:pPr>
          </w:p>
        </w:tc>
        <w:tc>
          <w:tcPr>
            <w:tcW w:w="829" w:type="pct"/>
            <w:vAlign w:val="center"/>
          </w:tcPr>
          <w:p w:rsidR="003109DE" w:rsidRPr="00ED0863" w:rsidRDefault="003109DE" w:rsidP="00C84A0A">
            <w:pPr>
              <w:pStyle w:val="ac"/>
              <w:rPr>
                <w:rFonts w:cs="Times New Roman"/>
              </w:rPr>
            </w:pPr>
            <w:r w:rsidRPr="00ED0863">
              <w:rPr>
                <w:rFonts w:cs="Times New Roman"/>
              </w:rPr>
              <w:t>X</w:t>
            </w:r>
            <w:r w:rsidRPr="00ED0863">
              <w:rPr>
                <w:rFonts w:cs="Times New Roman"/>
              </w:rPr>
              <w:t>（</w:t>
            </w:r>
            <w:r w:rsidRPr="00ED0863">
              <w:rPr>
                <w:rFonts w:cs="Times New Roman"/>
              </w:rPr>
              <w:t>E</w:t>
            </w:r>
            <w:r w:rsidRPr="00ED0863">
              <w:rPr>
                <w:rFonts w:cs="Times New Roman"/>
              </w:rPr>
              <w:t>）</w:t>
            </w:r>
          </w:p>
        </w:tc>
        <w:tc>
          <w:tcPr>
            <w:tcW w:w="776" w:type="pct"/>
            <w:vAlign w:val="center"/>
          </w:tcPr>
          <w:p w:rsidR="003109DE" w:rsidRPr="00ED0863" w:rsidRDefault="003109DE" w:rsidP="00C84A0A">
            <w:pPr>
              <w:pStyle w:val="ac"/>
              <w:rPr>
                <w:rFonts w:cs="Times New Roman"/>
              </w:rPr>
            </w:pPr>
            <w:r w:rsidRPr="00ED0863">
              <w:rPr>
                <w:rFonts w:cs="Times New Roman"/>
              </w:rPr>
              <w:t>Y</w:t>
            </w:r>
            <w:r w:rsidRPr="00ED0863">
              <w:rPr>
                <w:rFonts w:cs="Times New Roman"/>
              </w:rPr>
              <w:t>（</w:t>
            </w:r>
            <w:r w:rsidRPr="00ED0863">
              <w:rPr>
                <w:rFonts w:cs="Times New Roman"/>
              </w:rPr>
              <w:t>N</w:t>
            </w:r>
            <w:r w:rsidRPr="00ED0863">
              <w:rPr>
                <w:rFonts w:cs="Times New Roman"/>
              </w:rPr>
              <w:t>）</w:t>
            </w:r>
          </w:p>
        </w:tc>
        <w:tc>
          <w:tcPr>
            <w:tcW w:w="435" w:type="pct"/>
            <w:vMerge/>
            <w:vAlign w:val="center"/>
          </w:tcPr>
          <w:p w:rsidR="003109DE" w:rsidRPr="00ED0863" w:rsidRDefault="003109DE" w:rsidP="00C84A0A">
            <w:pPr>
              <w:pStyle w:val="ac"/>
              <w:rPr>
                <w:rFonts w:cs="Times New Roman"/>
              </w:rPr>
            </w:pPr>
          </w:p>
        </w:tc>
        <w:tc>
          <w:tcPr>
            <w:tcW w:w="513" w:type="pct"/>
            <w:vMerge/>
            <w:vAlign w:val="center"/>
          </w:tcPr>
          <w:p w:rsidR="003109DE" w:rsidRPr="00ED0863" w:rsidRDefault="003109DE" w:rsidP="00C84A0A">
            <w:pPr>
              <w:pStyle w:val="ac"/>
              <w:rPr>
                <w:rFonts w:cs="Times New Roman"/>
              </w:rPr>
            </w:pPr>
          </w:p>
        </w:tc>
        <w:tc>
          <w:tcPr>
            <w:tcW w:w="720" w:type="pct"/>
            <w:vMerge/>
            <w:vAlign w:val="center"/>
          </w:tcPr>
          <w:p w:rsidR="003109DE" w:rsidRPr="00ED0863" w:rsidRDefault="003109DE" w:rsidP="00C84A0A">
            <w:pPr>
              <w:pStyle w:val="ac"/>
              <w:rPr>
                <w:rFonts w:cs="Times New Roman"/>
              </w:rPr>
            </w:pPr>
          </w:p>
        </w:tc>
        <w:tc>
          <w:tcPr>
            <w:tcW w:w="1077" w:type="pct"/>
            <w:gridSpan w:val="2"/>
            <w:vMerge/>
            <w:vAlign w:val="center"/>
          </w:tcPr>
          <w:p w:rsidR="003109DE" w:rsidRPr="00ED0863" w:rsidRDefault="003109DE" w:rsidP="00C84A0A">
            <w:pPr>
              <w:pStyle w:val="ac"/>
              <w:rPr>
                <w:rFonts w:cs="Times New Roman"/>
              </w:rPr>
            </w:pPr>
          </w:p>
        </w:tc>
      </w:tr>
      <w:tr w:rsidR="003109DE" w:rsidRPr="00ED0863" w:rsidTr="00C84A0A">
        <w:trPr>
          <w:trHeight w:val="397"/>
        </w:trPr>
        <w:tc>
          <w:tcPr>
            <w:tcW w:w="650" w:type="pct"/>
            <w:vMerge w:val="restart"/>
            <w:vAlign w:val="center"/>
          </w:tcPr>
          <w:p w:rsidR="003109DE" w:rsidRPr="00ED0863" w:rsidRDefault="003109DE" w:rsidP="00C84A0A">
            <w:pPr>
              <w:pStyle w:val="ac"/>
              <w:rPr>
                <w:rFonts w:cs="Times New Roman"/>
              </w:rPr>
            </w:pPr>
            <w:r w:rsidRPr="00ED0863">
              <w:rPr>
                <w:rFonts w:cs="Times New Roman"/>
              </w:rPr>
              <w:t>鸡舍及鸡粪处理区</w:t>
            </w:r>
          </w:p>
        </w:tc>
        <w:tc>
          <w:tcPr>
            <w:tcW w:w="829" w:type="pct"/>
            <w:vMerge w:val="restart"/>
            <w:vAlign w:val="center"/>
          </w:tcPr>
          <w:p w:rsidR="003109DE" w:rsidRDefault="003109DE" w:rsidP="00C84A0A">
            <w:pPr>
              <w:jc w:val="center"/>
              <w:rPr>
                <w:rFonts w:ascii="Times New Roman" w:hAnsi="Times New Roman" w:cs="Times New Roman"/>
              </w:rPr>
            </w:pPr>
            <w:r w:rsidRPr="00ED0863">
              <w:rPr>
                <w:rFonts w:ascii="Times New Roman" w:hAnsi="Times New Roman" w:cs="Times New Roman"/>
              </w:rPr>
              <w:t>112.3946</w:t>
            </w:r>
          </w:p>
          <w:p w:rsidR="003109DE" w:rsidRPr="00ED0863" w:rsidRDefault="003109DE" w:rsidP="00C84A0A">
            <w:pPr>
              <w:jc w:val="center"/>
              <w:rPr>
                <w:rFonts w:ascii="Times New Roman" w:hAnsi="Times New Roman" w:cs="Times New Roman"/>
              </w:rPr>
            </w:pPr>
            <w:r w:rsidRPr="00ED0863">
              <w:rPr>
                <w:rFonts w:ascii="Times New Roman" w:hAnsi="Times New Roman" w:cs="Times New Roman"/>
              </w:rPr>
              <w:t>28067</w:t>
            </w:r>
          </w:p>
        </w:tc>
        <w:tc>
          <w:tcPr>
            <w:tcW w:w="776" w:type="pct"/>
            <w:vMerge w:val="restart"/>
            <w:vAlign w:val="center"/>
          </w:tcPr>
          <w:p w:rsidR="003109DE" w:rsidRDefault="003109DE" w:rsidP="00C84A0A">
            <w:pPr>
              <w:jc w:val="center"/>
              <w:rPr>
                <w:rFonts w:ascii="Times New Roman" w:hAnsi="Times New Roman" w:cs="Times New Roman"/>
              </w:rPr>
            </w:pPr>
            <w:r w:rsidRPr="00ED0863">
              <w:rPr>
                <w:rFonts w:ascii="Times New Roman" w:hAnsi="Times New Roman" w:cs="Times New Roman"/>
              </w:rPr>
              <w:t>27.07782</w:t>
            </w:r>
          </w:p>
          <w:p w:rsidR="003109DE" w:rsidRPr="00ED0863" w:rsidRDefault="003109DE" w:rsidP="00C84A0A">
            <w:pPr>
              <w:jc w:val="center"/>
              <w:rPr>
                <w:rFonts w:ascii="Times New Roman" w:hAnsi="Times New Roman" w:cs="Times New Roman"/>
              </w:rPr>
            </w:pPr>
            <w:r w:rsidRPr="00ED0863">
              <w:rPr>
                <w:rFonts w:ascii="Times New Roman" w:hAnsi="Times New Roman" w:cs="Times New Roman"/>
              </w:rPr>
              <w:t>8153</w:t>
            </w:r>
          </w:p>
        </w:tc>
        <w:tc>
          <w:tcPr>
            <w:tcW w:w="435" w:type="pct"/>
            <w:vMerge w:val="restart"/>
            <w:vAlign w:val="center"/>
          </w:tcPr>
          <w:p w:rsidR="003109DE" w:rsidRPr="00ED0863" w:rsidRDefault="003109DE" w:rsidP="00C84A0A">
            <w:pPr>
              <w:pStyle w:val="ac"/>
              <w:rPr>
                <w:rFonts w:cs="Times New Roman"/>
              </w:rPr>
            </w:pPr>
            <w:r>
              <w:rPr>
                <w:rFonts w:cs="Times New Roman"/>
              </w:rPr>
              <w:t>30</w:t>
            </w:r>
            <w:r w:rsidRPr="00ED0863">
              <w:rPr>
                <w:rFonts w:cs="Times New Roman"/>
              </w:rPr>
              <w:t>0</w:t>
            </w:r>
          </w:p>
        </w:tc>
        <w:tc>
          <w:tcPr>
            <w:tcW w:w="513" w:type="pct"/>
            <w:vMerge w:val="restart"/>
            <w:vAlign w:val="center"/>
          </w:tcPr>
          <w:p w:rsidR="003109DE" w:rsidRPr="00ED0863" w:rsidRDefault="003109DE" w:rsidP="00C84A0A">
            <w:pPr>
              <w:pStyle w:val="ac"/>
              <w:rPr>
                <w:rFonts w:cs="Times New Roman"/>
              </w:rPr>
            </w:pPr>
            <w:r>
              <w:rPr>
                <w:rFonts w:cs="Times New Roman"/>
              </w:rPr>
              <w:t>1</w:t>
            </w:r>
            <w:r w:rsidRPr="00ED0863">
              <w:rPr>
                <w:rFonts w:cs="Times New Roman"/>
              </w:rPr>
              <w:t>20</w:t>
            </w:r>
          </w:p>
        </w:tc>
        <w:tc>
          <w:tcPr>
            <w:tcW w:w="720" w:type="pct"/>
            <w:vMerge w:val="restart"/>
            <w:vAlign w:val="center"/>
          </w:tcPr>
          <w:p w:rsidR="003109DE" w:rsidRPr="00ED0863" w:rsidRDefault="003109DE" w:rsidP="00C84A0A">
            <w:pPr>
              <w:pStyle w:val="ac"/>
              <w:rPr>
                <w:rFonts w:cs="Times New Roman"/>
              </w:rPr>
            </w:pPr>
            <w:r>
              <w:rPr>
                <w:rFonts w:cs="Times New Roman"/>
              </w:rPr>
              <w:t>8</w:t>
            </w:r>
          </w:p>
        </w:tc>
        <w:tc>
          <w:tcPr>
            <w:tcW w:w="587" w:type="pct"/>
            <w:vAlign w:val="center"/>
          </w:tcPr>
          <w:p w:rsidR="003109DE" w:rsidRPr="00ED0863" w:rsidRDefault="003109DE" w:rsidP="00C84A0A">
            <w:pPr>
              <w:pStyle w:val="ac"/>
              <w:rPr>
                <w:rFonts w:cs="Times New Roman"/>
              </w:rPr>
            </w:pPr>
            <w:r w:rsidRPr="00ED0863">
              <w:rPr>
                <w:rFonts w:cs="Times New Roman"/>
              </w:rPr>
              <w:t>H</w:t>
            </w:r>
            <w:r w:rsidRPr="00ED0863">
              <w:rPr>
                <w:rFonts w:cs="Times New Roman"/>
                <w:vertAlign w:val="subscript"/>
              </w:rPr>
              <w:t>2</w:t>
            </w:r>
            <w:r w:rsidRPr="00ED0863">
              <w:rPr>
                <w:rFonts w:cs="Times New Roman"/>
              </w:rPr>
              <w:t>S</w:t>
            </w:r>
          </w:p>
        </w:tc>
        <w:tc>
          <w:tcPr>
            <w:tcW w:w="490" w:type="pct"/>
            <w:vAlign w:val="center"/>
          </w:tcPr>
          <w:p w:rsidR="003109DE" w:rsidRPr="00ED0863" w:rsidRDefault="003109DE" w:rsidP="003A4AE9">
            <w:pPr>
              <w:jc w:val="center"/>
              <w:rPr>
                <w:rFonts w:ascii="Times New Roman" w:eastAsia="等线" w:hAnsi="Times New Roman" w:cs="Times New Roman"/>
                <w:color w:val="000000"/>
              </w:rPr>
            </w:pPr>
            <w:r w:rsidRPr="00ED0863">
              <w:rPr>
                <w:rFonts w:ascii="Times New Roman" w:eastAsia="等线" w:hAnsi="Times New Roman" w:cs="Times New Roman"/>
                <w:color w:val="000000"/>
              </w:rPr>
              <w:t>0.01</w:t>
            </w:r>
            <w:r w:rsidR="003A4AE9">
              <w:rPr>
                <w:rFonts w:ascii="Times New Roman" w:eastAsia="等线" w:hAnsi="Times New Roman" w:cs="Times New Roman"/>
                <w:color w:val="000000"/>
              </w:rPr>
              <w:t>9</w:t>
            </w:r>
          </w:p>
        </w:tc>
      </w:tr>
      <w:tr w:rsidR="003109DE" w:rsidRPr="00ED0863" w:rsidTr="00C84A0A">
        <w:trPr>
          <w:trHeight w:val="397"/>
        </w:trPr>
        <w:tc>
          <w:tcPr>
            <w:tcW w:w="650" w:type="pct"/>
            <w:vMerge/>
            <w:vAlign w:val="center"/>
          </w:tcPr>
          <w:p w:rsidR="003109DE" w:rsidRPr="00ED0863" w:rsidRDefault="003109DE" w:rsidP="00C84A0A">
            <w:pPr>
              <w:pStyle w:val="ac"/>
              <w:rPr>
                <w:rFonts w:cs="Times New Roman"/>
              </w:rPr>
            </w:pPr>
          </w:p>
        </w:tc>
        <w:tc>
          <w:tcPr>
            <w:tcW w:w="829" w:type="pct"/>
            <w:vMerge/>
            <w:vAlign w:val="center"/>
          </w:tcPr>
          <w:p w:rsidR="003109DE" w:rsidRPr="00ED0863" w:rsidRDefault="003109DE" w:rsidP="00C84A0A">
            <w:pPr>
              <w:pStyle w:val="ac"/>
              <w:rPr>
                <w:rFonts w:cs="Times New Roman"/>
                <w:highlight w:val="yellow"/>
              </w:rPr>
            </w:pPr>
          </w:p>
        </w:tc>
        <w:tc>
          <w:tcPr>
            <w:tcW w:w="776" w:type="pct"/>
            <w:vMerge/>
            <w:vAlign w:val="center"/>
          </w:tcPr>
          <w:p w:rsidR="003109DE" w:rsidRPr="00ED0863" w:rsidRDefault="003109DE" w:rsidP="00C84A0A">
            <w:pPr>
              <w:pStyle w:val="ac"/>
              <w:rPr>
                <w:rFonts w:cs="Times New Roman"/>
                <w:highlight w:val="yellow"/>
              </w:rPr>
            </w:pPr>
          </w:p>
        </w:tc>
        <w:tc>
          <w:tcPr>
            <w:tcW w:w="435" w:type="pct"/>
            <w:vMerge/>
            <w:vAlign w:val="center"/>
          </w:tcPr>
          <w:p w:rsidR="003109DE" w:rsidRPr="00ED0863" w:rsidRDefault="003109DE" w:rsidP="00C84A0A">
            <w:pPr>
              <w:pStyle w:val="ac"/>
              <w:rPr>
                <w:rFonts w:cs="Times New Roman"/>
              </w:rPr>
            </w:pPr>
          </w:p>
        </w:tc>
        <w:tc>
          <w:tcPr>
            <w:tcW w:w="513" w:type="pct"/>
            <w:vMerge/>
            <w:vAlign w:val="center"/>
          </w:tcPr>
          <w:p w:rsidR="003109DE" w:rsidRPr="00ED0863" w:rsidRDefault="003109DE" w:rsidP="00C84A0A">
            <w:pPr>
              <w:pStyle w:val="ac"/>
              <w:rPr>
                <w:rFonts w:cs="Times New Roman"/>
              </w:rPr>
            </w:pPr>
          </w:p>
        </w:tc>
        <w:tc>
          <w:tcPr>
            <w:tcW w:w="720" w:type="pct"/>
            <w:vMerge/>
            <w:vAlign w:val="center"/>
          </w:tcPr>
          <w:p w:rsidR="003109DE" w:rsidRPr="00ED0863" w:rsidRDefault="003109DE" w:rsidP="00C84A0A">
            <w:pPr>
              <w:pStyle w:val="ac"/>
              <w:rPr>
                <w:rFonts w:cs="Times New Roman"/>
              </w:rPr>
            </w:pPr>
          </w:p>
        </w:tc>
        <w:tc>
          <w:tcPr>
            <w:tcW w:w="587" w:type="pct"/>
            <w:vAlign w:val="center"/>
          </w:tcPr>
          <w:p w:rsidR="003109DE" w:rsidRPr="00ED0863" w:rsidRDefault="003109DE" w:rsidP="00C84A0A">
            <w:pPr>
              <w:pStyle w:val="ac"/>
              <w:rPr>
                <w:rFonts w:cs="Times New Roman"/>
              </w:rPr>
            </w:pPr>
            <w:r w:rsidRPr="00ED0863">
              <w:rPr>
                <w:rFonts w:cs="Times New Roman"/>
              </w:rPr>
              <w:t>NH</w:t>
            </w:r>
            <w:r w:rsidRPr="00ED0863">
              <w:rPr>
                <w:rFonts w:cs="Times New Roman"/>
                <w:vertAlign w:val="subscript"/>
              </w:rPr>
              <w:t>3</w:t>
            </w:r>
          </w:p>
        </w:tc>
        <w:tc>
          <w:tcPr>
            <w:tcW w:w="490" w:type="pct"/>
            <w:vAlign w:val="center"/>
          </w:tcPr>
          <w:p w:rsidR="003109DE" w:rsidRPr="00ED0863" w:rsidRDefault="003109DE" w:rsidP="003A4AE9">
            <w:pPr>
              <w:jc w:val="center"/>
              <w:rPr>
                <w:rFonts w:ascii="Times New Roman" w:eastAsia="等线" w:hAnsi="Times New Roman" w:cs="Times New Roman"/>
                <w:color w:val="000000"/>
              </w:rPr>
            </w:pPr>
            <w:r w:rsidRPr="00ED0863">
              <w:rPr>
                <w:rFonts w:ascii="Times New Roman" w:eastAsia="等线" w:hAnsi="Times New Roman" w:cs="Times New Roman"/>
                <w:color w:val="000000"/>
              </w:rPr>
              <w:t>0.</w:t>
            </w:r>
            <w:r w:rsidR="003A4AE9">
              <w:rPr>
                <w:rFonts w:ascii="Times New Roman" w:eastAsia="等线" w:hAnsi="Times New Roman" w:cs="Times New Roman"/>
                <w:color w:val="000000"/>
              </w:rPr>
              <w:t>475</w:t>
            </w:r>
          </w:p>
        </w:tc>
      </w:tr>
    </w:tbl>
    <w:p w:rsidR="003109DE" w:rsidRDefault="003109DE" w:rsidP="00ED0863">
      <w:pPr>
        <w:pStyle w:val="a2"/>
        <w:ind w:firstLine="480"/>
        <w:rPr>
          <w:rFonts w:cs="Times New Roman"/>
        </w:rPr>
      </w:pPr>
    </w:p>
    <w:p w:rsidR="00ED0863" w:rsidRPr="0071147F" w:rsidRDefault="00ED0863" w:rsidP="00ED0863">
      <w:pPr>
        <w:pStyle w:val="4"/>
        <w:rPr>
          <w:rFonts w:cs="Times New Roman"/>
        </w:rPr>
      </w:pPr>
      <w:r w:rsidRPr="0071147F">
        <w:rPr>
          <w:rFonts w:cs="Times New Roman"/>
        </w:rPr>
        <w:t>恶臭对环境影响分析</w:t>
      </w:r>
    </w:p>
    <w:p w:rsidR="00ED0863" w:rsidRPr="0071147F" w:rsidRDefault="00ED0863" w:rsidP="00ED0863">
      <w:pPr>
        <w:pStyle w:val="a2"/>
        <w:ind w:firstLine="480"/>
        <w:rPr>
          <w:rFonts w:cs="Times New Roman"/>
        </w:rPr>
      </w:pPr>
      <w:r w:rsidRPr="0071147F">
        <w:rPr>
          <w:rFonts w:cs="Times New Roman"/>
        </w:rPr>
        <w:t>（</w:t>
      </w:r>
      <w:r w:rsidR="003109DE">
        <w:rPr>
          <w:rFonts w:cs="Times New Roman"/>
        </w:rPr>
        <w:t>1</w:t>
      </w:r>
      <w:r w:rsidRPr="0071147F">
        <w:rPr>
          <w:rFonts w:cs="Times New Roman"/>
        </w:rPr>
        <w:t>）估算结果</w:t>
      </w:r>
    </w:p>
    <w:p w:rsidR="00ED0863" w:rsidRPr="0071147F" w:rsidRDefault="00ED0863" w:rsidP="00ED0863">
      <w:pPr>
        <w:pStyle w:val="a2"/>
        <w:ind w:firstLine="480"/>
        <w:rPr>
          <w:rFonts w:cs="Times New Roman"/>
        </w:rPr>
      </w:pPr>
      <w:r w:rsidRPr="0071147F">
        <w:rPr>
          <w:rFonts w:cs="Times New Roman"/>
        </w:rPr>
        <w:t>根据上表污染源参数情况，估算本项目恶臭污染情况见下表。</w:t>
      </w:r>
    </w:p>
    <w:p w:rsidR="00ED0863" w:rsidRPr="0071147F" w:rsidRDefault="00ED0863" w:rsidP="00ED0863">
      <w:pPr>
        <w:pStyle w:val="ab"/>
        <w:rPr>
          <w:rFonts w:cs="Times New Roman"/>
        </w:rPr>
      </w:pPr>
      <w:r w:rsidRPr="0071147F">
        <w:rPr>
          <w:rFonts w:cs="Times New Roman"/>
        </w:rPr>
        <w:t>表</w:t>
      </w:r>
      <w:r w:rsidRPr="0071147F">
        <w:rPr>
          <w:rFonts w:cs="Times New Roman"/>
        </w:rPr>
        <w:t>5.2-</w:t>
      </w:r>
      <w:r w:rsidR="00B13626">
        <w:rPr>
          <w:rFonts w:cs="Times New Roman" w:hint="eastAsia"/>
        </w:rPr>
        <w:t>3</w:t>
      </w:r>
      <w:r w:rsidRPr="0071147F">
        <w:rPr>
          <w:rFonts w:cs="Times New Roman"/>
        </w:rPr>
        <w:t xml:space="preserve">   </w:t>
      </w:r>
      <w:r w:rsidRPr="0071147F">
        <w:rPr>
          <w:rFonts w:cs="Times New Roman"/>
        </w:rPr>
        <w:t>恶臭（面源）气体预测结果一览表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2269"/>
        <w:gridCol w:w="1627"/>
        <w:gridCol w:w="2202"/>
        <w:gridCol w:w="1693"/>
      </w:tblGrid>
      <w:tr w:rsidR="00ED0863" w:rsidRPr="0071147F" w:rsidTr="003A4AE9">
        <w:trPr>
          <w:trHeight w:val="397"/>
        </w:trPr>
        <w:tc>
          <w:tcPr>
            <w:tcW w:w="753" w:type="pct"/>
            <w:vMerge w:val="restart"/>
            <w:shd w:val="clear" w:color="auto" w:fill="auto"/>
            <w:noWrap/>
            <w:vAlign w:val="center"/>
          </w:tcPr>
          <w:p w:rsidR="00ED0863" w:rsidRPr="0071147F" w:rsidRDefault="00ED0863" w:rsidP="003A4AE9">
            <w:pPr>
              <w:pStyle w:val="ac"/>
            </w:pPr>
            <w:r w:rsidRPr="0071147F">
              <w:t>距源中心下风向距离</w:t>
            </w:r>
          </w:p>
          <w:p w:rsidR="00ED0863" w:rsidRPr="0071147F" w:rsidRDefault="00ED0863" w:rsidP="003A4AE9">
            <w:pPr>
              <w:pStyle w:val="ac"/>
            </w:pPr>
            <w:r w:rsidRPr="0071147F">
              <w:t>D</w:t>
            </w:r>
            <w:r w:rsidRPr="0071147F">
              <w:t>（</w:t>
            </w:r>
            <w:r w:rsidRPr="0071147F">
              <w:t>m</w:t>
            </w:r>
            <w:r w:rsidRPr="0071147F">
              <w:t>）</w:t>
            </w:r>
          </w:p>
        </w:tc>
        <w:tc>
          <w:tcPr>
            <w:tcW w:w="2124" w:type="pct"/>
            <w:gridSpan w:val="2"/>
            <w:shd w:val="clear" w:color="auto" w:fill="auto"/>
            <w:noWrap/>
            <w:vAlign w:val="center"/>
          </w:tcPr>
          <w:p w:rsidR="00ED0863" w:rsidRPr="0071147F" w:rsidRDefault="00ED0863" w:rsidP="003A4AE9">
            <w:pPr>
              <w:pStyle w:val="ac"/>
            </w:pPr>
            <w:r w:rsidRPr="0071147F">
              <w:t>H</w:t>
            </w:r>
            <w:r w:rsidRPr="0071147F">
              <w:rPr>
                <w:vertAlign w:val="subscript"/>
              </w:rPr>
              <w:t>2</w:t>
            </w:r>
            <w:r w:rsidRPr="0071147F">
              <w:t>S</w:t>
            </w:r>
          </w:p>
        </w:tc>
        <w:tc>
          <w:tcPr>
            <w:tcW w:w="2123" w:type="pct"/>
            <w:gridSpan w:val="2"/>
            <w:shd w:val="clear" w:color="auto" w:fill="auto"/>
            <w:noWrap/>
            <w:vAlign w:val="center"/>
          </w:tcPr>
          <w:p w:rsidR="00ED0863" w:rsidRPr="0071147F" w:rsidRDefault="00ED0863" w:rsidP="003A4AE9">
            <w:pPr>
              <w:pStyle w:val="ac"/>
            </w:pPr>
            <w:r w:rsidRPr="0071147F">
              <w:t>NH</w:t>
            </w:r>
            <w:r w:rsidRPr="0071147F">
              <w:rPr>
                <w:vertAlign w:val="subscript"/>
              </w:rPr>
              <w:t>3</w:t>
            </w:r>
          </w:p>
        </w:tc>
      </w:tr>
      <w:tr w:rsidR="00ED0863" w:rsidRPr="0071147F" w:rsidTr="003A4AE9">
        <w:trPr>
          <w:trHeight w:val="397"/>
        </w:trPr>
        <w:tc>
          <w:tcPr>
            <w:tcW w:w="753" w:type="pct"/>
            <w:vMerge/>
            <w:shd w:val="clear" w:color="auto" w:fill="auto"/>
            <w:noWrap/>
            <w:vAlign w:val="center"/>
          </w:tcPr>
          <w:p w:rsidR="00ED0863" w:rsidRPr="0071147F" w:rsidRDefault="00ED0863" w:rsidP="003A4AE9">
            <w:pPr>
              <w:pStyle w:val="ac"/>
            </w:pPr>
          </w:p>
        </w:tc>
        <w:tc>
          <w:tcPr>
            <w:tcW w:w="1237" w:type="pct"/>
            <w:shd w:val="clear" w:color="auto" w:fill="auto"/>
            <w:noWrap/>
            <w:vAlign w:val="center"/>
          </w:tcPr>
          <w:p w:rsidR="00ED0863" w:rsidRPr="0071147F" w:rsidRDefault="00ED0863" w:rsidP="003A4AE9">
            <w:pPr>
              <w:pStyle w:val="ac"/>
            </w:pPr>
            <w:r w:rsidRPr="0071147F">
              <w:t>预测浓度</w:t>
            </w:r>
            <w:r w:rsidRPr="0071147F">
              <w:t>Ci</w:t>
            </w:r>
            <w:r w:rsidRPr="0071147F">
              <w:t>（</w:t>
            </w:r>
            <w:r w:rsidRPr="0071147F">
              <w:t>mg/m</w:t>
            </w:r>
            <w:r w:rsidRPr="0071147F">
              <w:rPr>
                <w:vertAlign w:val="superscript"/>
              </w:rPr>
              <w:t>3</w:t>
            </w:r>
            <w:r w:rsidRPr="0071147F">
              <w:t>）</w:t>
            </w:r>
          </w:p>
        </w:tc>
        <w:tc>
          <w:tcPr>
            <w:tcW w:w="887" w:type="pct"/>
            <w:shd w:val="clear" w:color="auto" w:fill="auto"/>
            <w:noWrap/>
            <w:vAlign w:val="center"/>
          </w:tcPr>
          <w:p w:rsidR="00ED0863" w:rsidRPr="0071147F" w:rsidRDefault="00ED0863" w:rsidP="003A4AE9">
            <w:pPr>
              <w:pStyle w:val="ac"/>
            </w:pPr>
            <w:r w:rsidRPr="0071147F">
              <w:t>占标率</w:t>
            </w:r>
            <w:r w:rsidRPr="0071147F">
              <w:t>Pi</w:t>
            </w:r>
            <w:r w:rsidRPr="0071147F">
              <w:t>（</w:t>
            </w:r>
            <w:r w:rsidRPr="0071147F">
              <w:t>%</w:t>
            </w:r>
            <w:r w:rsidRPr="0071147F">
              <w:t>）</w:t>
            </w:r>
          </w:p>
        </w:tc>
        <w:tc>
          <w:tcPr>
            <w:tcW w:w="1200" w:type="pct"/>
            <w:shd w:val="clear" w:color="auto" w:fill="auto"/>
            <w:noWrap/>
            <w:vAlign w:val="center"/>
          </w:tcPr>
          <w:p w:rsidR="00ED0863" w:rsidRPr="0071147F" w:rsidRDefault="00ED0863" w:rsidP="003A4AE9">
            <w:pPr>
              <w:pStyle w:val="ac"/>
            </w:pPr>
            <w:r w:rsidRPr="0071147F">
              <w:t>预测浓度</w:t>
            </w:r>
            <w:r w:rsidRPr="0071147F">
              <w:t>Ci</w:t>
            </w:r>
            <w:r w:rsidRPr="0071147F">
              <w:t>（</w:t>
            </w:r>
            <w:r w:rsidRPr="0071147F">
              <w:t>mg/m</w:t>
            </w:r>
            <w:r w:rsidRPr="0071147F">
              <w:rPr>
                <w:vertAlign w:val="superscript"/>
              </w:rPr>
              <w:t>3</w:t>
            </w:r>
            <w:r w:rsidRPr="0071147F">
              <w:t>）</w:t>
            </w:r>
          </w:p>
        </w:tc>
        <w:tc>
          <w:tcPr>
            <w:tcW w:w="923" w:type="pct"/>
            <w:shd w:val="clear" w:color="auto" w:fill="auto"/>
            <w:noWrap/>
            <w:vAlign w:val="center"/>
          </w:tcPr>
          <w:p w:rsidR="00ED0863" w:rsidRPr="0071147F" w:rsidRDefault="00ED0863" w:rsidP="003A4AE9">
            <w:pPr>
              <w:pStyle w:val="ac"/>
            </w:pPr>
            <w:r w:rsidRPr="0071147F">
              <w:t>占标率</w:t>
            </w:r>
            <w:r w:rsidRPr="0071147F">
              <w:t>Pi</w:t>
            </w:r>
            <w:r w:rsidRPr="0071147F">
              <w:t>（</w:t>
            </w:r>
            <w:r w:rsidRPr="0071147F">
              <w:t>%</w:t>
            </w:r>
            <w:r w:rsidRPr="0071147F">
              <w:t>）</w:t>
            </w:r>
          </w:p>
        </w:tc>
      </w:tr>
      <w:tr w:rsidR="003A4AE9" w:rsidRPr="0071147F" w:rsidTr="003A4AE9">
        <w:trPr>
          <w:trHeight w:val="397"/>
        </w:trPr>
        <w:tc>
          <w:tcPr>
            <w:tcW w:w="753" w:type="pct"/>
            <w:shd w:val="clear" w:color="auto" w:fill="auto"/>
            <w:noWrap/>
            <w:vAlign w:val="center"/>
          </w:tcPr>
          <w:p w:rsidR="003A4AE9" w:rsidRPr="00ED0863" w:rsidRDefault="003A4AE9" w:rsidP="003A4AE9">
            <w:pPr>
              <w:pStyle w:val="ac"/>
            </w:pPr>
            <w:r w:rsidRPr="00ED0863">
              <w:rPr>
                <w:rFonts w:hint="eastAsia"/>
              </w:rPr>
              <w:t>10</w:t>
            </w:r>
          </w:p>
        </w:tc>
        <w:tc>
          <w:tcPr>
            <w:tcW w:w="1237" w:type="pct"/>
            <w:shd w:val="clear" w:color="auto" w:fill="auto"/>
            <w:noWrap/>
            <w:vAlign w:val="center"/>
          </w:tcPr>
          <w:p w:rsidR="003A4AE9" w:rsidRDefault="003A4AE9" w:rsidP="003A4AE9">
            <w:pPr>
              <w:pStyle w:val="ac"/>
            </w:pPr>
            <w:r>
              <w:rPr>
                <w:rFonts w:hint="eastAsia"/>
              </w:rPr>
              <w:t>0.0003</w:t>
            </w:r>
          </w:p>
        </w:tc>
        <w:tc>
          <w:tcPr>
            <w:tcW w:w="887" w:type="pct"/>
            <w:shd w:val="clear" w:color="auto" w:fill="auto"/>
            <w:noWrap/>
            <w:vAlign w:val="center"/>
          </w:tcPr>
          <w:p w:rsidR="003A4AE9" w:rsidRDefault="003A4AE9" w:rsidP="003A4AE9">
            <w:pPr>
              <w:pStyle w:val="ac"/>
            </w:pPr>
            <w:r>
              <w:rPr>
                <w:rFonts w:hint="eastAsia"/>
              </w:rPr>
              <w:t>2.77</w:t>
            </w:r>
          </w:p>
        </w:tc>
        <w:tc>
          <w:tcPr>
            <w:tcW w:w="1200" w:type="pct"/>
            <w:shd w:val="clear" w:color="auto" w:fill="auto"/>
            <w:noWrap/>
            <w:vAlign w:val="center"/>
          </w:tcPr>
          <w:p w:rsidR="003A4AE9" w:rsidRDefault="003A4AE9" w:rsidP="003A4AE9">
            <w:pPr>
              <w:pStyle w:val="ac"/>
            </w:pPr>
            <w:r>
              <w:rPr>
                <w:rFonts w:hint="eastAsia"/>
              </w:rPr>
              <w:t>0.0069</w:t>
            </w:r>
          </w:p>
        </w:tc>
        <w:tc>
          <w:tcPr>
            <w:tcW w:w="923" w:type="pct"/>
            <w:shd w:val="clear" w:color="auto" w:fill="auto"/>
            <w:noWrap/>
            <w:vAlign w:val="center"/>
          </w:tcPr>
          <w:p w:rsidR="003A4AE9" w:rsidRDefault="003A4AE9" w:rsidP="003A4AE9">
            <w:pPr>
              <w:pStyle w:val="ac"/>
            </w:pPr>
            <w:r>
              <w:rPr>
                <w:rFonts w:hint="eastAsia"/>
              </w:rPr>
              <w:t>3.46</w:t>
            </w:r>
          </w:p>
        </w:tc>
      </w:tr>
      <w:tr w:rsidR="003A4AE9" w:rsidRPr="0071147F" w:rsidTr="003A4AE9">
        <w:trPr>
          <w:trHeight w:val="397"/>
        </w:trPr>
        <w:tc>
          <w:tcPr>
            <w:tcW w:w="753" w:type="pct"/>
            <w:shd w:val="clear" w:color="auto" w:fill="auto"/>
            <w:noWrap/>
            <w:vAlign w:val="center"/>
          </w:tcPr>
          <w:p w:rsidR="003A4AE9" w:rsidRPr="00ED0863" w:rsidRDefault="003A4AE9" w:rsidP="003A4AE9">
            <w:pPr>
              <w:pStyle w:val="ac"/>
            </w:pPr>
            <w:r w:rsidRPr="00ED0863">
              <w:rPr>
                <w:rFonts w:hint="eastAsia"/>
              </w:rPr>
              <w:t>100</w:t>
            </w:r>
          </w:p>
        </w:tc>
        <w:tc>
          <w:tcPr>
            <w:tcW w:w="1237" w:type="pct"/>
            <w:shd w:val="clear" w:color="auto" w:fill="auto"/>
            <w:noWrap/>
            <w:vAlign w:val="center"/>
          </w:tcPr>
          <w:p w:rsidR="003A4AE9" w:rsidRDefault="003A4AE9" w:rsidP="003A4AE9">
            <w:pPr>
              <w:pStyle w:val="ac"/>
            </w:pPr>
            <w:r>
              <w:rPr>
                <w:rFonts w:hint="eastAsia"/>
              </w:rPr>
              <w:t>0.0004</w:t>
            </w:r>
          </w:p>
        </w:tc>
        <w:tc>
          <w:tcPr>
            <w:tcW w:w="887" w:type="pct"/>
            <w:shd w:val="clear" w:color="auto" w:fill="auto"/>
            <w:noWrap/>
            <w:vAlign w:val="center"/>
          </w:tcPr>
          <w:p w:rsidR="003A4AE9" w:rsidRDefault="003A4AE9" w:rsidP="003A4AE9">
            <w:pPr>
              <w:pStyle w:val="ac"/>
            </w:pPr>
            <w:r>
              <w:rPr>
                <w:rFonts w:hint="eastAsia"/>
              </w:rPr>
              <w:t>4.29</w:t>
            </w:r>
          </w:p>
        </w:tc>
        <w:tc>
          <w:tcPr>
            <w:tcW w:w="1200" w:type="pct"/>
            <w:shd w:val="clear" w:color="auto" w:fill="auto"/>
            <w:noWrap/>
            <w:vAlign w:val="center"/>
          </w:tcPr>
          <w:p w:rsidR="003A4AE9" w:rsidRDefault="003A4AE9" w:rsidP="003A4AE9">
            <w:pPr>
              <w:pStyle w:val="ac"/>
            </w:pPr>
            <w:r>
              <w:rPr>
                <w:rFonts w:hint="eastAsia"/>
              </w:rPr>
              <w:t>0.0107</w:t>
            </w:r>
          </w:p>
        </w:tc>
        <w:tc>
          <w:tcPr>
            <w:tcW w:w="923" w:type="pct"/>
            <w:shd w:val="clear" w:color="auto" w:fill="auto"/>
            <w:noWrap/>
            <w:vAlign w:val="center"/>
          </w:tcPr>
          <w:p w:rsidR="003A4AE9" w:rsidRDefault="003A4AE9" w:rsidP="003A4AE9">
            <w:pPr>
              <w:pStyle w:val="ac"/>
            </w:pPr>
            <w:r>
              <w:rPr>
                <w:rFonts w:hint="eastAsia"/>
              </w:rPr>
              <w:t>5.36</w:t>
            </w:r>
          </w:p>
        </w:tc>
      </w:tr>
      <w:tr w:rsidR="003A4AE9" w:rsidRPr="0071147F" w:rsidTr="003A4AE9">
        <w:trPr>
          <w:trHeight w:val="397"/>
        </w:trPr>
        <w:tc>
          <w:tcPr>
            <w:tcW w:w="753" w:type="pct"/>
            <w:shd w:val="clear" w:color="auto" w:fill="auto"/>
            <w:noWrap/>
            <w:vAlign w:val="center"/>
          </w:tcPr>
          <w:p w:rsidR="003A4AE9" w:rsidRPr="00ED0863" w:rsidRDefault="003A4AE9" w:rsidP="003A4AE9">
            <w:pPr>
              <w:pStyle w:val="ac"/>
            </w:pPr>
            <w:r w:rsidRPr="00ED0863">
              <w:rPr>
                <w:rFonts w:hint="eastAsia"/>
              </w:rPr>
              <w:t>200</w:t>
            </w:r>
          </w:p>
        </w:tc>
        <w:tc>
          <w:tcPr>
            <w:tcW w:w="1237" w:type="pct"/>
            <w:shd w:val="clear" w:color="auto" w:fill="auto"/>
            <w:noWrap/>
            <w:vAlign w:val="center"/>
          </w:tcPr>
          <w:p w:rsidR="003A4AE9" w:rsidRDefault="003A4AE9" w:rsidP="003A4AE9">
            <w:pPr>
              <w:pStyle w:val="ac"/>
            </w:pPr>
            <w:r>
              <w:rPr>
                <w:rFonts w:hint="eastAsia"/>
              </w:rPr>
              <w:t>0.0005</w:t>
            </w:r>
          </w:p>
        </w:tc>
        <w:tc>
          <w:tcPr>
            <w:tcW w:w="887" w:type="pct"/>
            <w:shd w:val="clear" w:color="auto" w:fill="auto"/>
            <w:noWrap/>
            <w:vAlign w:val="center"/>
          </w:tcPr>
          <w:p w:rsidR="003A4AE9" w:rsidRDefault="003A4AE9" w:rsidP="003A4AE9">
            <w:pPr>
              <w:pStyle w:val="ac"/>
            </w:pPr>
            <w:r>
              <w:rPr>
                <w:rFonts w:hint="eastAsia"/>
              </w:rPr>
              <w:t>5.45</w:t>
            </w:r>
          </w:p>
        </w:tc>
        <w:tc>
          <w:tcPr>
            <w:tcW w:w="1200" w:type="pct"/>
            <w:shd w:val="clear" w:color="auto" w:fill="auto"/>
            <w:noWrap/>
            <w:vAlign w:val="center"/>
          </w:tcPr>
          <w:p w:rsidR="003A4AE9" w:rsidRDefault="003A4AE9" w:rsidP="003A4AE9">
            <w:pPr>
              <w:pStyle w:val="ac"/>
            </w:pPr>
            <w:r>
              <w:rPr>
                <w:rFonts w:hint="eastAsia"/>
              </w:rPr>
              <w:t>0.0136</w:t>
            </w:r>
          </w:p>
        </w:tc>
        <w:tc>
          <w:tcPr>
            <w:tcW w:w="923" w:type="pct"/>
            <w:shd w:val="clear" w:color="auto" w:fill="auto"/>
            <w:noWrap/>
            <w:vAlign w:val="center"/>
          </w:tcPr>
          <w:p w:rsidR="003A4AE9" w:rsidRDefault="003A4AE9" w:rsidP="003A4AE9">
            <w:pPr>
              <w:pStyle w:val="ac"/>
            </w:pPr>
            <w:r>
              <w:rPr>
                <w:rFonts w:hint="eastAsia"/>
              </w:rPr>
              <w:t>6.81</w:t>
            </w:r>
          </w:p>
        </w:tc>
      </w:tr>
      <w:tr w:rsidR="003A4AE9" w:rsidRPr="0071147F" w:rsidTr="003A4AE9">
        <w:trPr>
          <w:trHeight w:val="397"/>
        </w:trPr>
        <w:tc>
          <w:tcPr>
            <w:tcW w:w="753" w:type="pct"/>
            <w:shd w:val="clear" w:color="auto" w:fill="auto"/>
            <w:noWrap/>
            <w:vAlign w:val="center"/>
          </w:tcPr>
          <w:p w:rsidR="003A4AE9" w:rsidRPr="00ED0863" w:rsidRDefault="003A4AE9" w:rsidP="003A4AE9">
            <w:pPr>
              <w:pStyle w:val="ac"/>
            </w:pPr>
            <w:r w:rsidRPr="00ED0863">
              <w:rPr>
                <w:rFonts w:hint="eastAsia"/>
              </w:rPr>
              <w:t>225</w:t>
            </w:r>
          </w:p>
        </w:tc>
        <w:tc>
          <w:tcPr>
            <w:tcW w:w="1237" w:type="pct"/>
            <w:shd w:val="clear" w:color="auto" w:fill="auto"/>
            <w:noWrap/>
            <w:vAlign w:val="center"/>
          </w:tcPr>
          <w:p w:rsidR="003A4AE9" w:rsidRDefault="003A4AE9" w:rsidP="003A4AE9">
            <w:pPr>
              <w:pStyle w:val="ac"/>
            </w:pPr>
            <w:r>
              <w:rPr>
                <w:rFonts w:hint="eastAsia"/>
              </w:rPr>
              <w:t>0.0005</w:t>
            </w:r>
          </w:p>
        </w:tc>
        <w:tc>
          <w:tcPr>
            <w:tcW w:w="887" w:type="pct"/>
            <w:shd w:val="clear" w:color="auto" w:fill="auto"/>
            <w:noWrap/>
            <w:vAlign w:val="center"/>
          </w:tcPr>
          <w:p w:rsidR="003A4AE9" w:rsidRDefault="003A4AE9" w:rsidP="003A4AE9">
            <w:pPr>
              <w:pStyle w:val="ac"/>
            </w:pPr>
            <w:r>
              <w:rPr>
                <w:rFonts w:hint="eastAsia"/>
              </w:rPr>
              <w:t>5.49</w:t>
            </w:r>
          </w:p>
        </w:tc>
        <w:tc>
          <w:tcPr>
            <w:tcW w:w="1200" w:type="pct"/>
            <w:shd w:val="clear" w:color="auto" w:fill="auto"/>
            <w:noWrap/>
            <w:vAlign w:val="center"/>
          </w:tcPr>
          <w:p w:rsidR="003A4AE9" w:rsidRDefault="003A4AE9" w:rsidP="003A4AE9">
            <w:pPr>
              <w:pStyle w:val="ac"/>
            </w:pPr>
            <w:r>
              <w:rPr>
                <w:rFonts w:hint="eastAsia"/>
              </w:rPr>
              <w:t>0.0137</w:t>
            </w:r>
          </w:p>
        </w:tc>
        <w:tc>
          <w:tcPr>
            <w:tcW w:w="923" w:type="pct"/>
            <w:shd w:val="clear" w:color="auto" w:fill="auto"/>
            <w:noWrap/>
            <w:vAlign w:val="center"/>
          </w:tcPr>
          <w:p w:rsidR="003A4AE9" w:rsidRDefault="003A4AE9" w:rsidP="003A4AE9">
            <w:pPr>
              <w:pStyle w:val="ac"/>
            </w:pPr>
            <w:r>
              <w:rPr>
                <w:rFonts w:hint="eastAsia"/>
              </w:rPr>
              <w:t>6.86</w:t>
            </w:r>
          </w:p>
        </w:tc>
      </w:tr>
      <w:tr w:rsidR="003A4AE9" w:rsidRPr="003A4AE9" w:rsidTr="003A4AE9">
        <w:trPr>
          <w:trHeight w:val="397"/>
        </w:trPr>
        <w:tc>
          <w:tcPr>
            <w:tcW w:w="753" w:type="pct"/>
            <w:shd w:val="clear" w:color="auto" w:fill="auto"/>
            <w:noWrap/>
            <w:vAlign w:val="center"/>
          </w:tcPr>
          <w:p w:rsidR="003A4AE9" w:rsidRPr="003A4AE9" w:rsidRDefault="003A4AE9" w:rsidP="003A4AE9">
            <w:pPr>
              <w:pStyle w:val="ac"/>
              <w:rPr>
                <w:b/>
              </w:rPr>
            </w:pPr>
            <w:r w:rsidRPr="003A4AE9">
              <w:rPr>
                <w:rFonts w:hint="eastAsia"/>
                <w:b/>
              </w:rPr>
              <w:t>229</w:t>
            </w:r>
          </w:p>
        </w:tc>
        <w:tc>
          <w:tcPr>
            <w:tcW w:w="1237" w:type="pct"/>
            <w:shd w:val="clear" w:color="auto" w:fill="auto"/>
            <w:noWrap/>
            <w:vAlign w:val="center"/>
          </w:tcPr>
          <w:p w:rsidR="003A4AE9" w:rsidRPr="003A4AE9" w:rsidRDefault="003A4AE9" w:rsidP="003A4AE9">
            <w:pPr>
              <w:pStyle w:val="ac"/>
              <w:rPr>
                <w:b/>
              </w:rPr>
            </w:pPr>
            <w:r w:rsidRPr="003A4AE9">
              <w:rPr>
                <w:rFonts w:hint="eastAsia"/>
                <w:b/>
              </w:rPr>
              <w:t>0.0005</w:t>
            </w:r>
          </w:p>
        </w:tc>
        <w:tc>
          <w:tcPr>
            <w:tcW w:w="887" w:type="pct"/>
            <w:shd w:val="clear" w:color="auto" w:fill="auto"/>
            <w:noWrap/>
            <w:vAlign w:val="center"/>
          </w:tcPr>
          <w:p w:rsidR="003A4AE9" w:rsidRPr="003A4AE9" w:rsidRDefault="003A4AE9" w:rsidP="003A4AE9">
            <w:pPr>
              <w:pStyle w:val="ac"/>
              <w:rPr>
                <w:b/>
              </w:rPr>
            </w:pPr>
            <w:r w:rsidRPr="003A4AE9">
              <w:rPr>
                <w:rFonts w:hint="eastAsia"/>
                <w:b/>
              </w:rPr>
              <w:t>5.49</w:t>
            </w:r>
          </w:p>
        </w:tc>
        <w:tc>
          <w:tcPr>
            <w:tcW w:w="1200" w:type="pct"/>
            <w:shd w:val="clear" w:color="auto" w:fill="auto"/>
            <w:noWrap/>
            <w:vAlign w:val="center"/>
          </w:tcPr>
          <w:p w:rsidR="003A4AE9" w:rsidRPr="003A4AE9" w:rsidRDefault="003A4AE9" w:rsidP="003A4AE9">
            <w:pPr>
              <w:pStyle w:val="ac"/>
              <w:rPr>
                <w:b/>
              </w:rPr>
            </w:pPr>
            <w:r w:rsidRPr="003A4AE9">
              <w:rPr>
                <w:rFonts w:hint="eastAsia"/>
                <w:b/>
              </w:rPr>
              <w:t>0.0137</w:t>
            </w:r>
          </w:p>
        </w:tc>
        <w:tc>
          <w:tcPr>
            <w:tcW w:w="923" w:type="pct"/>
            <w:shd w:val="clear" w:color="auto" w:fill="auto"/>
            <w:noWrap/>
            <w:vAlign w:val="center"/>
          </w:tcPr>
          <w:p w:rsidR="003A4AE9" w:rsidRPr="003A4AE9" w:rsidRDefault="003A4AE9" w:rsidP="003A4AE9">
            <w:pPr>
              <w:pStyle w:val="ac"/>
              <w:rPr>
                <w:b/>
              </w:rPr>
            </w:pPr>
            <w:r w:rsidRPr="003A4AE9">
              <w:rPr>
                <w:rFonts w:hint="eastAsia"/>
                <w:b/>
              </w:rPr>
              <w:t>6.86</w:t>
            </w:r>
          </w:p>
        </w:tc>
      </w:tr>
      <w:tr w:rsidR="003A4AE9" w:rsidRPr="0071147F" w:rsidTr="003A4AE9">
        <w:trPr>
          <w:trHeight w:val="397"/>
        </w:trPr>
        <w:tc>
          <w:tcPr>
            <w:tcW w:w="753" w:type="pct"/>
            <w:shd w:val="clear" w:color="auto" w:fill="auto"/>
            <w:noWrap/>
            <w:vAlign w:val="center"/>
          </w:tcPr>
          <w:p w:rsidR="003A4AE9" w:rsidRPr="00ED0863" w:rsidRDefault="003A4AE9" w:rsidP="003A4AE9">
            <w:pPr>
              <w:pStyle w:val="ac"/>
            </w:pPr>
            <w:r w:rsidRPr="00ED0863">
              <w:rPr>
                <w:rFonts w:hint="eastAsia"/>
              </w:rPr>
              <w:t>250</w:t>
            </w:r>
          </w:p>
        </w:tc>
        <w:tc>
          <w:tcPr>
            <w:tcW w:w="1237" w:type="pct"/>
            <w:shd w:val="clear" w:color="auto" w:fill="auto"/>
            <w:noWrap/>
            <w:vAlign w:val="center"/>
          </w:tcPr>
          <w:p w:rsidR="003A4AE9" w:rsidRDefault="003A4AE9" w:rsidP="003A4AE9">
            <w:pPr>
              <w:pStyle w:val="ac"/>
            </w:pPr>
            <w:r>
              <w:rPr>
                <w:rFonts w:hint="eastAsia"/>
              </w:rPr>
              <w:t>0.0005</w:t>
            </w:r>
          </w:p>
        </w:tc>
        <w:tc>
          <w:tcPr>
            <w:tcW w:w="887" w:type="pct"/>
            <w:shd w:val="clear" w:color="auto" w:fill="auto"/>
            <w:noWrap/>
            <w:vAlign w:val="center"/>
          </w:tcPr>
          <w:p w:rsidR="003A4AE9" w:rsidRDefault="003A4AE9" w:rsidP="003A4AE9">
            <w:pPr>
              <w:pStyle w:val="ac"/>
            </w:pPr>
            <w:r>
              <w:rPr>
                <w:rFonts w:hint="eastAsia"/>
              </w:rPr>
              <w:t>5.47</w:t>
            </w:r>
          </w:p>
        </w:tc>
        <w:tc>
          <w:tcPr>
            <w:tcW w:w="1200" w:type="pct"/>
            <w:shd w:val="clear" w:color="auto" w:fill="auto"/>
            <w:noWrap/>
            <w:vAlign w:val="center"/>
          </w:tcPr>
          <w:p w:rsidR="003A4AE9" w:rsidRDefault="003A4AE9" w:rsidP="003A4AE9">
            <w:pPr>
              <w:pStyle w:val="ac"/>
            </w:pPr>
            <w:r>
              <w:rPr>
                <w:rFonts w:hint="eastAsia"/>
              </w:rPr>
              <w:t>0.0137</w:t>
            </w:r>
          </w:p>
        </w:tc>
        <w:tc>
          <w:tcPr>
            <w:tcW w:w="923" w:type="pct"/>
            <w:shd w:val="clear" w:color="auto" w:fill="auto"/>
            <w:noWrap/>
            <w:vAlign w:val="center"/>
          </w:tcPr>
          <w:p w:rsidR="003A4AE9" w:rsidRDefault="003A4AE9" w:rsidP="003A4AE9">
            <w:pPr>
              <w:pStyle w:val="ac"/>
            </w:pPr>
            <w:r>
              <w:rPr>
                <w:rFonts w:hint="eastAsia"/>
              </w:rPr>
              <w:t>6.83</w:t>
            </w:r>
          </w:p>
        </w:tc>
      </w:tr>
      <w:tr w:rsidR="003A4AE9" w:rsidRPr="0071147F" w:rsidTr="003A4AE9">
        <w:trPr>
          <w:trHeight w:val="397"/>
        </w:trPr>
        <w:tc>
          <w:tcPr>
            <w:tcW w:w="753" w:type="pct"/>
            <w:shd w:val="clear" w:color="auto" w:fill="auto"/>
            <w:noWrap/>
            <w:vAlign w:val="center"/>
          </w:tcPr>
          <w:p w:rsidR="003A4AE9" w:rsidRPr="00ED0863" w:rsidRDefault="003A4AE9" w:rsidP="003A4AE9">
            <w:pPr>
              <w:pStyle w:val="ac"/>
            </w:pPr>
            <w:r w:rsidRPr="00ED0863">
              <w:rPr>
                <w:rFonts w:hint="eastAsia"/>
              </w:rPr>
              <w:t>275</w:t>
            </w:r>
          </w:p>
        </w:tc>
        <w:tc>
          <w:tcPr>
            <w:tcW w:w="1237" w:type="pct"/>
            <w:shd w:val="clear" w:color="auto" w:fill="auto"/>
            <w:noWrap/>
            <w:vAlign w:val="center"/>
          </w:tcPr>
          <w:p w:rsidR="003A4AE9" w:rsidRDefault="003A4AE9" w:rsidP="003A4AE9">
            <w:pPr>
              <w:pStyle w:val="ac"/>
            </w:pPr>
            <w:r>
              <w:rPr>
                <w:rFonts w:hint="eastAsia"/>
              </w:rPr>
              <w:t>0.0005</w:t>
            </w:r>
          </w:p>
        </w:tc>
        <w:tc>
          <w:tcPr>
            <w:tcW w:w="887" w:type="pct"/>
            <w:shd w:val="clear" w:color="auto" w:fill="auto"/>
            <w:noWrap/>
            <w:vAlign w:val="center"/>
          </w:tcPr>
          <w:p w:rsidR="003A4AE9" w:rsidRDefault="003A4AE9" w:rsidP="003A4AE9">
            <w:pPr>
              <w:pStyle w:val="ac"/>
            </w:pPr>
            <w:r>
              <w:rPr>
                <w:rFonts w:hint="eastAsia"/>
              </w:rPr>
              <w:t>5.41</w:t>
            </w:r>
          </w:p>
        </w:tc>
        <w:tc>
          <w:tcPr>
            <w:tcW w:w="1200" w:type="pct"/>
            <w:shd w:val="clear" w:color="auto" w:fill="auto"/>
            <w:noWrap/>
            <w:vAlign w:val="center"/>
          </w:tcPr>
          <w:p w:rsidR="003A4AE9" w:rsidRDefault="003A4AE9" w:rsidP="003A4AE9">
            <w:pPr>
              <w:pStyle w:val="ac"/>
            </w:pPr>
            <w:r>
              <w:rPr>
                <w:rFonts w:hint="eastAsia"/>
              </w:rPr>
              <w:t>0.0135</w:t>
            </w:r>
          </w:p>
        </w:tc>
        <w:tc>
          <w:tcPr>
            <w:tcW w:w="923" w:type="pct"/>
            <w:shd w:val="clear" w:color="auto" w:fill="auto"/>
            <w:noWrap/>
            <w:vAlign w:val="center"/>
          </w:tcPr>
          <w:p w:rsidR="003A4AE9" w:rsidRDefault="003A4AE9" w:rsidP="003A4AE9">
            <w:pPr>
              <w:pStyle w:val="ac"/>
            </w:pPr>
            <w:r>
              <w:rPr>
                <w:rFonts w:hint="eastAsia"/>
              </w:rPr>
              <w:t>6.76</w:t>
            </w:r>
          </w:p>
        </w:tc>
      </w:tr>
      <w:tr w:rsidR="003A4AE9" w:rsidRPr="0071147F" w:rsidTr="003A4AE9">
        <w:trPr>
          <w:trHeight w:val="397"/>
        </w:trPr>
        <w:tc>
          <w:tcPr>
            <w:tcW w:w="753" w:type="pct"/>
            <w:shd w:val="clear" w:color="auto" w:fill="auto"/>
            <w:noWrap/>
            <w:vAlign w:val="center"/>
          </w:tcPr>
          <w:p w:rsidR="003A4AE9" w:rsidRPr="00ED0863" w:rsidRDefault="003A4AE9" w:rsidP="003A4AE9">
            <w:pPr>
              <w:pStyle w:val="ac"/>
            </w:pPr>
            <w:r w:rsidRPr="00ED0863">
              <w:rPr>
                <w:rFonts w:hint="eastAsia"/>
              </w:rPr>
              <w:t>300</w:t>
            </w:r>
          </w:p>
        </w:tc>
        <w:tc>
          <w:tcPr>
            <w:tcW w:w="1237" w:type="pct"/>
            <w:shd w:val="clear" w:color="auto" w:fill="auto"/>
            <w:noWrap/>
            <w:vAlign w:val="center"/>
          </w:tcPr>
          <w:p w:rsidR="003A4AE9" w:rsidRDefault="003A4AE9" w:rsidP="003A4AE9">
            <w:pPr>
              <w:pStyle w:val="ac"/>
            </w:pPr>
            <w:r>
              <w:rPr>
                <w:rFonts w:hint="eastAsia"/>
              </w:rPr>
              <w:t>0.0005</w:t>
            </w:r>
          </w:p>
        </w:tc>
        <w:tc>
          <w:tcPr>
            <w:tcW w:w="887" w:type="pct"/>
            <w:shd w:val="clear" w:color="auto" w:fill="auto"/>
            <w:noWrap/>
            <w:vAlign w:val="center"/>
          </w:tcPr>
          <w:p w:rsidR="003A4AE9" w:rsidRDefault="003A4AE9" w:rsidP="003A4AE9">
            <w:pPr>
              <w:pStyle w:val="ac"/>
            </w:pPr>
            <w:r>
              <w:rPr>
                <w:rFonts w:hint="eastAsia"/>
              </w:rPr>
              <w:t>5.39</w:t>
            </w:r>
          </w:p>
        </w:tc>
        <w:tc>
          <w:tcPr>
            <w:tcW w:w="1200" w:type="pct"/>
            <w:shd w:val="clear" w:color="auto" w:fill="auto"/>
            <w:noWrap/>
            <w:vAlign w:val="center"/>
          </w:tcPr>
          <w:p w:rsidR="003A4AE9" w:rsidRDefault="003A4AE9" w:rsidP="003A4AE9">
            <w:pPr>
              <w:pStyle w:val="ac"/>
            </w:pPr>
            <w:r>
              <w:rPr>
                <w:rFonts w:hint="eastAsia"/>
              </w:rPr>
              <w:t>0.0135</w:t>
            </w:r>
          </w:p>
        </w:tc>
        <w:tc>
          <w:tcPr>
            <w:tcW w:w="923" w:type="pct"/>
            <w:shd w:val="clear" w:color="auto" w:fill="auto"/>
            <w:noWrap/>
            <w:vAlign w:val="center"/>
          </w:tcPr>
          <w:p w:rsidR="003A4AE9" w:rsidRDefault="003A4AE9" w:rsidP="003A4AE9">
            <w:pPr>
              <w:pStyle w:val="ac"/>
            </w:pPr>
            <w:r>
              <w:rPr>
                <w:rFonts w:hint="eastAsia"/>
              </w:rPr>
              <w:t>6.73</w:t>
            </w:r>
          </w:p>
        </w:tc>
      </w:tr>
      <w:tr w:rsidR="003A4AE9" w:rsidRPr="0071147F" w:rsidTr="003A4AE9">
        <w:trPr>
          <w:trHeight w:val="397"/>
        </w:trPr>
        <w:tc>
          <w:tcPr>
            <w:tcW w:w="753" w:type="pct"/>
            <w:shd w:val="clear" w:color="auto" w:fill="auto"/>
            <w:noWrap/>
            <w:vAlign w:val="center"/>
          </w:tcPr>
          <w:p w:rsidR="003A4AE9" w:rsidRPr="00ED0863" w:rsidRDefault="003A4AE9" w:rsidP="003A4AE9">
            <w:pPr>
              <w:pStyle w:val="ac"/>
            </w:pPr>
            <w:r w:rsidRPr="00ED0863">
              <w:rPr>
                <w:rFonts w:hint="eastAsia"/>
              </w:rPr>
              <w:t>400</w:t>
            </w:r>
          </w:p>
        </w:tc>
        <w:tc>
          <w:tcPr>
            <w:tcW w:w="1237" w:type="pct"/>
            <w:shd w:val="clear" w:color="auto" w:fill="auto"/>
            <w:noWrap/>
            <w:vAlign w:val="center"/>
          </w:tcPr>
          <w:p w:rsidR="003A4AE9" w:rsidRDefault="003A4AE9" w:rsidP="003A4AE9">
            <w:pPr>
              <w:pStyle w:val="ac"/>
            </w:pPr>
            <w:r>
              <w:rPr>
                <w:rFonts w:hint="eastAsia"/>
              </w:rPr>
              <w:t>0.0005</w:t>
            </w:r>
          </w:p>
        </w:tc>
        <w:tc>
          <w:tcPr>
            <w:tcW w:w="887" w:type="pct"/>
            <w:shd w:val="clear" w:color="auto" w:fill="auto"/>
            <w:noWrap/>
            <w:vAlign w:val="center"/>
          </w:tcPr>
          <w:p w:rsidR="003A4AE9" w:rsidRDefault="003A4AE9" w:rsidP="003A4AE9">
            <w:pPr>
              <w:pStyle w:val="ac"/>
            </w:pPr>
            <w:r>
              <w:rPr>
                <w:rFonts w:hint="eastAsia"/>
              </w:rPr>
              <w:t>5.35</w:t>
            </w:r>
          </w:p>
        </w:tc>
        <w:tc>
          <w:tcPr>
            <w:tcW w:w="1200" w:type="pct"/>
            <w:shd w:val="clear" w:color="auto" w:fill="auto"/>
            <w:noWrap/>
            <w:vAlign w:val="center"/>
          </w:tcPr>
          <w:p w:rsidR="003A4AE9" w:rsidRDefault="003A4AE9" w:rsidP="003A4AE9">
            <w:pPr>
              <w:pStyle w:val="ac"/>
            </w:pPr>
            <w:r>
              <w:rPr>
                <w:rFonts w:hint="eastAsia"/>
              </w:rPr>
              <w:t>0.0134</w:t>
            </w:r>
          </w:p>
        </w:tc>
        <w:tc>
          <w:tcPr>
            <w:tcW w:w="923" w:type="pct"/>
            <w:shd w:val="clear" w:color="auto" w:fill="auto"/>
            <w:noWrap/>
            <w:vAlign w:val="center"/>
          </w:tcPr>
          <w:p w:rsidR="003A4AE9" w:rsidRDefault="003A4AE9" w:rsidP="003A4AE9">
            <w:pPr>
              <w:pStyle w:val="ac"/>
            </w:pPr>
            <w:r>
              <w:rPr>
                <w:rFonts w:hint="eastAsia"/>
              </w:rPr>
              <w:t>6.69</w:t>
            </w:r>
          </w:p>
        </w:tc>
      </w:tr>
      <w:tr w:rsidR="003A4AE9" w:rsidRPr="0071147F" w:rsidTr="003A4AE9">
        <w:trPr>
          <w:trHeight w:val="397"/>
        </w:trPr>
        <w:tc>
          <w:tcPr>
            <w:tcW w:w="753" w:type="pct"/>
            <w:shd w:val="clear" w:color="auto" w:fill="auto"/>
            <w:noWrap/>
            <w:vAlign w:val="center"/>
          </w:tcPr>
          <w:p w:rsidR="003A4AE9" w:rsidRPr="00ED0863" w:rsidRDefault="003A4AE9" w:rsidP="003A4AE9">
            <w:pPr>
              <w:pStyle w:val="ac"/>
            </w:pPr>
            <w:r w:rsidRPr="00ED0863">
              <w:rPr>
                <w:rFonts w:hint="eastAsia"/>
              </w:rPr>
              <w:t>500</w:t>
            </w:r>
          </w:p>
        </w:tc>
        <w:tc>
          <w:tcPr>
            <w:tcW w:w="1237" w:type="pct"/>
            <w:shd w:val="clear" w:color="auto" w:fill="auto"/>
            <w:noWrap/>
            <w:vAlign w:val="center"/>
          </w:tcPr>
          <w:p w:rsidR="003A4AE9" w:rsidRDefault="003A4AE9" w:rsidP="003A4AE9">
            <w:pPr>
              <w:pStyle w:val="ac"/>
            </w:pPr>
            <w:r>
              <w:rPr>
                <w:rFonts w:hint="eastAsia"/>
              </w:rPr>
              <w:t>0.0005</w:t>
            </w:r>
          </w:p>
        </w:tc>
        <w:tc>
          <w:tcPr>
            <w:tcW w:w="887" w:type="pct"/>
            <w:shd w:val="clear" w:color="auto" w:fill="auto"/>
            <w:noWrap/>
            <w:vAlign w:val="center"/>
          </w:tcPr>
          <w:p w:rsidR="003A4AE9" w:rsidRDefault="003A4AE9" w:rsidP="003A4AE9">
            <w:pPr>
              <w:pStyle w:val="ac"/>
            </w:pPr>
            <w:r>
              <w:rPr>
                <w:rFonts w:hint="eastAsia"/>
              </w:rPr>
              <w:t>5.18</w:t>
            </w:r>
          </w:p>
        </w:tc>
        <w:tc>
          <w:tcPr>
            <w:tcW w:w="1200" w:type="pct"/>
            <w:shd w:val="clear" w:color="auto" w:fill="auto"/>
            <w:noWrap/>
            <w:vAlign w:val="center"/>
          </w:tcPr>
          <w:p w:rsidR="003A4AE9" w:rsidRDefault="003A4AE9" w:rsidP="003A4AE9">
            <w:pPr>
              <w:pStyle w:val="ac"/>
            </w:pPr>
            <w:r>
              <w:rPr>
                <w:rFonts w:hint="eastAsia"/>
              </w:rPr>
              <w:t>0.0129</w:t>
            </w:r>
          </w:p>
        </w:tc>
        <w:tc>
          <w:tcPr>
            <w:tcW w:w="923" w:type="pct"/>
            <w:shd w:val="clear" w:color="auto" w:fill="auto"/>
            <w:noWrap/>
            <w:vAlign w:val="center"/>
          </w:tcPr>
          <w:p w:rsidR="003A4AE9" w:rsidRDefault="003A4AE9" w:rsidP="003A4AE9">
            <w:pPr>
              <w:pStyle w:val="ac"/>
            </w:pPr>
            <w:r>
              <w:rPr>
                <w:rFonts w:hint="eastAsia"/>
              </w:rPr>
              <w:t>6.47</w:t>
            </w:r>
          </w:p>
        </w:tc>
      </w:tr>
      <w:tr w:rsidR="003A4AE9" w:rsidRPr="0071147F" w:rsidTr="003A4AE9">
        <w:trPr>
          <w:trHeight w:val="397"/>
        </w:trPr>
        <w:tc>
          <w:tcPr>
            <w:tcW w:w="753" w:type="pct"/>
            <w:shd w:val="clear" w:color="auto" w:fill="auto"/>
            <w:noWrap/>
            <w:vAlign w:val="center"/>
          </w:tcPr>
          <w:p w:rsidR="003A4AE9" w:rsidRPr="00ED0863" w:rsidRDefault="003A4AE9" w:rsidP="003A4AE9">
            <w:pPr>
              <w:pStyle w:val="ac"/>
            </w:pPr>
            <w:r w:rsidRPr="00ED0863">
              <w:rPr>
                <w:rFonts w:hint="eastAsia"/>
              </w:rPr>
              <w:t>600</w:t>
            </w:r>
          </w:p>
        </w:tc>
        <w:tc>
          <w:tcPr>
            <w:tcW w:w="1237" w:type="pct"/>
            <w:shd w:val="clear" w:color="auto" w:fill="auto"/>
            <w:noWrap/>
            <w:vAlign w:val="center"/>
          </w:tcPr>
          <w:p w:rsidR="003A4AE9" w:rsidRDefault="003A4AE9" w:rsidP="003A4AE9">
            <w:pPr>
              <w:pStyle w:val="ac"/>
            </w:pPr>
            <w:r>
              <w:rPr>
                <w:rFonts w:hint="eastAsia"/>
              </w:rPr>
              <w:t>0.0005</w:t>
            </w:r>
          </w:p>
        </w:tc>
        <w:tc>
          <w:tcPr>
            <w:tcW w:w="887" w:type="pct"/>
            <w:shd w:val="clear" w:color="auto" w:fill="auto"/>
            <w:noWrap/>
            <w:vAlign w:val="center"/>
          </w:tcPr>
          <w:p w:rsidR="003A4AE9" w:rsidRDefault="003A4AE9" w:rsidP="003A4AE9">
            <w:pPr>
              <w:pStyle w:val="ac"/>
            </w:pPr>
            <w:r>
              <w:rPr>
                <w:rFonts w:hint="eastAsia"/>
              </w:rPr>
              <w:t>4.95</w:t>
            </w:r>
          </w:p>
        </w:tc>
        <w:tc>
          <w:tcPr>
            <w:tcW w:w="1200" w:type="pct"/>
            <w:shd w:val="clear" w:color="auto" w:fill="auto"/>
            <w:noWrap/>
            <w:vAlign w:val="center"/>
          </w:tcPr>
          <w:p w:rsidR="003A4AE9" w:rsidRDefault="003A4AE9" w:rsidP="003A4AE9">
            <w:pPr>
              <w:pStyle w:val="ac"/>
            </w:pPr>
            <w:r>
              <w:rPr>
                <w:rFonts w:hint="eastAsia"/>
              </w:rPr>
              <w:t>0.0124</w:t>
            </w:r>
          </w:p>
        </w:tc>
        <w:tc>
          <w:tcPr>
            <w:tcW w:w="923" w:type="pct"/>
            <w:shd w:val="clear" w:color="auto" w:fill="auto"/>
            <w:noWrap/>
            <w:vAlign w:val="center"/>
          </w:tcPr>
          <w:p w:rsidR="003A4AE9" w:rsidRDefault="003A4AE9" w:rsidP="003A4AE9">
            <w:pPr>
              <w:pStyle w:val="ac"/>
            </w:pPr>
            <w:r>
              <w:rPr>
                <w:rFonts w:hint="eastAsia"/>
              </w:rPr>
              <w:t>6.19</w:t>
            </w:r>
          </w:p>
        </w:tc>
      </w:tr>
      <w:tr w:rsidR="003A4AE9" w:rsidRPr="0071147F" w:rsidTr="003A4AE9">
        <w:trPr>
          <w:trHeight w:val="397"/>
        </w:trPr>
        <w:tc>
          <w:tcPr>
            <w:tcW w:w="753" w:type="pct"/>
            <w:shd w:val="clear" w:color="auto" w:fill="auto"/>
            <w:noWrap/>
            <w:vAlign w:val="center"/>
          </w:tcPr>
          <w:p w:rsidR="003A4AE9" w:rsidRPr="00ED0863" w:rsidRDefault="003A4AE9" w:rsidP="003A4AE9">
            <w:pPr>
              <w:pStyle w:val="ac"/>
            </w:pPr>
            <w:r w:rsidRPr="00ED0863">
              <w:rPr>
                <w:rFonts w:hint="eastAsia"/>
              </w:rPr>
              <w:t>700</w:t>
            </w:r>
          </w:p>
        </w:tc>
        <w:tc>
          <w:tcPr>
            <w:tcW w:w="1237" w:type="pct"/>
            <w:shd w:val="clear" w:color="auto" w:fill="auto"/>
            <w:noWrap/>
            <w:vAlign w:val="center"/>
          </w:tcPr>
          <w:p w:rsidR="003A4AE9" w:rsidRDefault="003A4AE9" w:rsidP="003A4AE9">
            <w:pPr>
              <w:pStyle w:val="ac"/>
            </w:pPr>
            <w:r>
              <w:rPr>
                <w:rFonts w:hint="eastAsia"/>
              </w:rPr>
              <w:t>0.0005</w:t>
            </w:r>
          </w:p>
        </w:tc>
        <w:tc>
          <w:tcPr>
            <w:tcW w:w="887" w:type="pct"/>
            <w:shd w:val="clear" w:color="auto" w:fill="auto"/>
            <w:noWrap/>
            <w:vAlign w:val="center"/>
          </w:tcPr>
          <w:p w:rsidR="003A4AE9" w:rsidRDefault="003A4AE9" w:rsidP="003A4AE9">
            <w:pPr>
              <w:pStyle w:val="ac"/>
            </w:pPr>
            <w:r>
              <w:rPr>
                <w:rFonts w:hint="eastAsia"/>
              </w:rPr>
              <w:t>4.72</w:t>
            </w:r>
          </w:p>
        </w:tc>
        <w:tc>
          <w:tcPr>
            <w:tcW w:w="1200" w:type="pct"/>
            <w:shd w:val="clear" w:color="auto" w:fill="auto"/>
            <w:noWrap/>
            <w:vAlign w:val="center"/>
          </w:tcPr>
          <w:p w:rsidR="003A4AE9" w:rsidRDefault="003A4AE9" w:rsidP="003A4AE9">
            <w:pPr>
              <w:pStyle w:val="ac"/>
            </w:pPr>
            <w:r>
              <w:rPr>
                <w:rFonts w:hint="eastAsia"/>
              </w:rPr>
              <w:t>0.0118</w:t>
            </w:r>
          </w:p>
        </w:tc>
        <w:tc>
          <w:tcPr>
            <w:tcW w:w="923" w:type="pct"/>
            <w:shd w:val="clear" w:color="auto" w:fill="auto"/>
            <w:noWrap/>
            <w:vAlign w:val="center"/>
          </w:tcPr>
          <w:p w:rsidR="003A4AE9" w:rsidRDefault="003A4AE9" w:rsidP="003A4AE9">
            <w:pPr>
              <w:pStyle w:val="ac"/>
            </w:pPr>
            <w:r>
              <w:rPr>
                <w:rFonts w:hint="eastAsia"/>
              </w:rPr>
              <w:t>5.9</w:t>
            </w:r>
          </w:p>
        </w:tc>
      </w:tr>
      <w:tr w:rsidR="003A4AE9" w:rsidRPr="0071147F" w:rsidTr="003A4AE9">
        <w:trPr>
          <w:trHeight w:val="397"/>
        </w:trPr>
        <w:tc>
          <w:tcPr>
            <w:tcW w:w="753" w:type="pct"/>
            <w:shd w:val="clear" w:color="auto" w:fill="auto"/>
            <w:noWrap/>
            <w:vAlign w:val="center"/>
          </w:tcPr>
          <w:p w:rsidR="003A4AE9" w:rsidRPr="00ED0863" w:rsidRDefault="003A4AE9" w:rsidP="003A4AE9">
            <w:pPr>
              <w:pStyle w:val="ac"/>
            </w:pPr>
            <w:r w:rsidRPr="00ED0863">
              <w:rPr>
                <w:rFonts w:hint="eastAsia"/>
              </w:rPr>
              <w:t>800</w:t>
            </w:r>
          </w:p>
        </w:tc>
        <w:tc>
          <w:tcPr>
            <w:tcW w:w="1237" w:type="pct"/>
            <w:shd w:val="clear" w:color="auto" w:fill="auto"/>
            <w:noWrap/>
            <w:vAlign w:val="center"/>
          </w:tcPr>
          <w:p w:rsidR="003A4AE9" w:rsidRDefault="003A4AE9" w:rsidP="003A4AE9">
            <w:pPr>
              <w:pStyle w:val="ac"/>
            </w:pPr>
            <w:r>
              <w:rPr>
                <w:rFonts w:hint="eastAsia"/>
              </w:rPr>
              <w:t>0.0004</w:t>
            </w:r>
          </w:p>
        </w:tc>
        <w:tc>
          <w:tcPr>
            <w:tcW w:w="887" w:type="pct"/>
            <w:shd w:val="clear" w:color="auto" w:fill="auto"/>
            <w:noWrap/>
            <w:vAlign w:val="center"/>
          </w:tcPr>
          <w:p w:rsidR="003A4AE9" w:rsidRDefault="003A4AE9" w:rsidP="003A4AE9">
            <w:pPr>
              <w:pStyle w:val="ac"/>
            </w:pPr>
            <w:r>
              <w:rPr>
                <w:rFonts w:hint="eastAsia"/>
              </w:rPr>
              <w:t>4.48</w:t>
            </w:r>
          </w:p>
        </w:tc>
        <w:tc>
          <w:tcPr>
            <w:tcW w:w="1200" w:type="pct"/>
            <w:shd w:val="clear" w:color="auto" w:fill="auto"/>
            <w:noWrap/>
            <w:vAlign w:val="center"/>
          </w:tcPr>
          <w:p w:rsidR="003A4AE9" w:rsidRDefault="003A4AE9" w:rsidP="003A4AE9">
            <w:pPr>
              <w:pStyle w:val="ac"/>
            </w:pPr>
            <w:r>
              <w:rPr>
                <w:rFonts w:hint="eastAsia"/>
              </w:rPr>
              <w:t>0.0112</w:t>
            </w:r>
          </w:p>
        </w:tc>
        <w:tc>
          <w:tcPr>
            <w:tcW w:w="923" w:type="pct"/>
            <w:shd w:val="clear" w:color="auto" w:fill="auto"/>
            <w:noWrap/>
            <w:vAlign w:val="center"/>
          </w:tcPr>
          <w:p w:rsidR="003A4AE9" w:rsidRDefault="003A4AE9" w:rsidP="003A4AE9">
            <w:pPr>
              <w:pStyle w:val="ac"/>
            </w:pPr>
            <w:r>
              <w:rPr>
                <w:rFonts w:hint="eastAsia"/>
              </w:rPr>
              <w:t>5.6</w:t>
            </w:r>
          </w:p>
        </w:tc>
      </w:tr>
      <w:tr w:rsidR="003A4AE9" w:rsidRPr="0071147F" w:rsidTr="003A4AE9">
        <w:trPr>
          <w:trHeight w:val="397"/>
        </w:trPr>
        <w:tc>
          <w:tcPr>
            <w:tcW w:w="753" w:type="pct"/>
            <w:shd w:val="clear" w:color="auto" w:fill="auto"/>
            <w:noWrap/>
            <w:vAlign w:val="center"/>
          </w:tcPr>
          <w:p w:rsidR="003A4AE9" w:rsidRPr="00ED0863" w:rsidRDefault="003A4AE9" w:rsidP="003A4AE9">
            <w:pPr>
              <w:pStyle w:val="ac"/>
            </w:pPr>
            <w:r w:rsidRPr="00ED0863">
              <w:rPr>
                <w:rFonts w:hint="eastAsia"/>
              </w:rPr>
              <w:t>900</w:t>
            </w:r>
          </w:p>
        </w:tc>
        <w:tc>
          <w:tcPr>
            <w:tcW w:w="1237" w:type="pct"/>
            <w:shd w:val="clear" w:color="auto" w:fill="auto"/>
            <w:noWrap/>
            <w:vAlign w:val="center"/>
          </w:tcPr>
          <w:p w:rsidR="003A4AE9" w:rsidRDefault="003A4AE9" w:rsidP="003A4AE9">
            <w:pPr>
              <w:pStyle w:val="ac"/>
            </w:pPr>
            <w:r>
              <w:rPr>
                <w:rFonts w:hint="eastAsia"/>
              </w:rPr>
              <w:t>0.0004</w:t>
            </w:r>
          </w:p>
        </w:tc>
        <w:tc>
          <w:tcPr>
            <w:tcW w:w="887" w:type="pct"/>
            <w:shd w:val="clear" w:color="auto" w:fill="auto"/>
            <w:noWrap/>
            <w:vAlign w:val="center"/>
          </w:tcPr>
          <w:p w:rsidR="003A4AE9" w:rsidRDefault="003A4AE9" w:rsidP="003A4AE9">
            <w:pPr>
              <w:pStyle w:val="ac"/>
            </w:pPr>
            <w:r>
              <w:rPr>
                <w:rFonts w:hint="eastAsia"/>
              </w:rPr>
              <w:t>4.26</w:t>
            </w:r>
          </w:p>
        </w:tc>
        <w:tc>
          <w:tcPr>
            <w:tcW w:w="1200" w:type="pct"/>
            <w:shd w:val="clear" w:color="auto" w:fill="auto"/>
            <w:noWrap/>
            <w:vAlign w:val="center"/>
          </w:tcPr>
          <w:p w:rsidR="003A4AE9" w:rsidRDefault="003A4AE9" w:rsidP="003A4AE9">
            <w:pPr>
              <w:pStyle w:val="ac"/>
            </w:pPr>
            <w:r>
              <w:rPr>
                <w:rFonts w:hint="eastAsia"/>
              </w:rPr>
              <w:t>0.0107</w:t>
            </w:r>
          </w:p>
        </w:tc>
        <w:tc>
          <w:tcPr>
            <w:tcW w:w="923" w:type="pct"/>
            <w:shd w:val="clear" w:color="auto" w:fill="auto"/>
            <w:noWrap/>
            <w:vAlign w:val="center"/>
          </w:tcPr>
          <w:p w:rsidR="003A4AE9" w:rsidRDefault="003A4AE9" w:rsidP="003A4AE9">
            <w:pPr>
              <w:pStyle w:val="ac"/>
            </w:pPr>
            <w:r>
              <w:rPr>
                <w:rFonts w:hint="eastAsia"/>
              </w:rPr>
              <w:t>5.33</w:t>
            </w:r>
          </w:p>
        </w:tc>
      </w:tr>
      <w:tr w:rsidR="003A4AE9" w:rsidRPr="0071147F" w:rsidTr="003A4AE9">
        <w:trPr>
          <w:trHeight w:val="397"/>
        </w:trPr>
        <w:tc>
          <w:tcPr>
            <w:tcW w:w="753" w:type="pct"/>
            <w:shd w:val="clear" w:color="auto" w:fill="auto"/>
            <w:noWrap/>
            <w:vAlign w:val="center"/>
          </w:tcPr>
          <w:p w:rsidR="003A4AE9" w:rsidRPr="00ED0863" w:rsidRDefault="003A4AE9" w:rsidP="003A4AE9">
            <w:pPr>
              <w:pStyle w:val="ac"/>
            </w:pPr>
            <w:r w:rsidRPr="00ED0863">
              <w:rPr>
                <w:rFonts w:hint="eastAsia"/>
              </w:rPr>
              <w:t>1000</w:t>
            </w:r>
          </w:p>
        </w:tc>
        <w:tc>
          <w:tcPr>
            <w:tcW w:w="1237" w:type="pct"/>
            <w:shd w:val="clear" w:color="auto" w:fill="auto"/>
            <w:noWrap/>
            <w:vAlign w:val="center"/>
          </w:tcPr>
          <w:p w:rsidR="003A4AE9" w:rsidRDefault="003A4AE9" w:rsidP="003A4AE9">
            <w:pPr>
              <w:pStyle w:val="ac"/>
            </w:pPr>
            <w:r>
              <w:rPr>
                <w:rFonts w:hint="eastAsia"/>
              </w:rPr>
              <w:t>0.0004</w:t>
            </w:r>
          </w:p>
        </w:tc>
        <w:tc>
          <w:tcPr>
            <w:tcW w:w="887" w:type="pct"/>
            <w:shd w:val="clear" w:color="auto" w:fill="auto"/>
            <w:noWrap/>
            <w:vAlign w:val="center"/>
          </w:tcPr>
          <w:p w:rsidR="003A4AE9" w:rsidRDefault="003A4AE9" w:rsidP="003A4AE9">
            <w:pPr>
              <w:pStyle w:val="ac"/>
            </w:pPr>
            <w:r>
              <w:rPr>
                <w:rFonts w:hint="eastAsia"/>
              </w:rPr>
              <w:t>4.05</w:t>
            </w:r>
          </w:p>
        </w:tc>
        <w:tc>
          <w:tcPr>
            <w:tcW w:w="1200" w:type="pct"/>
            <w:shd w:val="clear" w:color="auto" w:fill="auto"/>
            <w:noWrap/>
            <w:vAlign w:val="center"/>
          </w:tcPr>
          <w:p w:rsidR="003A4AE9" w:rsidRDefault="003A4AE9" w:rsidP="003A4AE9">
            <w:pPr>
              <w:pStyle w:val="ac"/>
            </w:pPr>
            <w:r>
              <w:rPr>
                <w:rFonts w:hint="eastAsia"/>
              </w:rPr>
              <w:t>0.0101</w:t>
            </w:r>
          </w:p>
        </w:tc>
        <w:tc>
          <w:tcPr>
            <w:tcW w:w="923" w:type="pct"/>
            <w:shd w:val="clear" w:color="auto" w:fill="auto"/>
            <w:noWrap/>
            <w:vAlign w:val="center"/>
          </w:tcPr>
          <w:p w:rsidR="003A4AE9" w:rsidRDefault="003A4AE9" w:rsidP="003A4AE9">
            <w:pPr>
              <w:pStyle w:val="ac"/>
            </w:pPr>
            <w:r>
              <w:rPr>
                <w:rFonts w:hint="eastAsia"/>
              </w:rPr>
              <w:t>5.06</w:t>
            </w:r>
          </w:p>
        </w:tc>
      </w:tr>
      <w:tr w:rsidR="003A4AE9" w:rsidRPr="0071147F" w:rsidTr="003A4AE9">
        <w:trPr>
          <w:trHeight w:val="397"/>
        </w:trPr>
        <w:tc>
          <w:tcPr>
            <w:tcW w:w="753" w:type="pct"/>
            <w:shd w:val="clear" w:color="auto" w:fill="auto"/>
            <w:noWrap/>
            <w:vAlign w:val="center"/>
          </w:tcPr>
          <w:p w:rsidR="003A4AE9" w:rsidRPr="0071147F" w:rsidRDefault="003A4AE9" w:rsidP="003A4AE9">
            <w:pPr>
              <w:pStyle w:val="ac"/>
            </w:pPr>
            <w:r w:rsidRPr="0071147F">
              <w:t>最大落地浓度及占标率</w:t>
            </w:r>
          </w:p>
        </w:tc>
        <w:tc>
          <w:tcPr>
            <w:tcW w:w="1237" w:type="pct"/>
            <w:shd w:val="clear" w:color="auto" w:fill="auto"/>
            <w:noWrap/>
            <w:vAlign w:val="center"/>
          </w:tcPr>
          <w:p w:rsidR="003A4AE9" w:rsidRPr="003A4AE9" w:rsidRDefault="003A4AE9" w:rsidP="003A4AE9">
            <w:pPr>
              <w:pStyle w:val="ac"/>
              <w:rPr>
                <w:b/>
              </w:rPr>
            </w:pPr>
            <w:r w:rsidRPr="003A4AE9">
              <w:rPr>
                <w:rFonts w:hint="eastAsia"/>
                <w:b/>
              </w:rPr>
              <w:t>0.0005</w:t>
            </w:r>
          </w:p>
        </w:tc>
        <w:tc>
          <w:tcPr>
            <w:tcW w:w="887" w:type="pct"/>
            <w:shd w:val="clear" w:color="auto" w:fill="auto"/>
            <w:noWrap/>
            <w:vAlign w:val="center"/>
          </w:tcPr>
          <w:p w:rsidR="003A4AE9" w:rsidRPr="003A4AE9" w:rsidRDefault="003A4AE9" w:rsidP="003A4AE9">
            <w:pPr>
              <w:pStyle w:val="ac"/>
              <w:rPr>
                <w:b/>
              </w:rPr>
            </w:pPr>
            <w:r w:rsidRPr="003A4AE9">
              <w:rPr>
                <w:rFonts w:hint="eastAsia"/>
                <w:b/>
              </w:rPr>
              <w:t>5.49</w:t>
            </w:r>
          </w:p>
        </w:tc>
        <w:tc>
          <w:tcPr>
            <w:tcW w:w="1200" w:type="pct"/>
            <w:shd w:val="clear" w:color="auto" w:fill="auto"/>
            <w:noWrap/>
            <w:vAlign w:val="center"/>
          </w:tcPr>
          <w:p w:rsidR="003A4AE9" w:rsidRPr="003A4AE9" w:rsidRDefault="003A4AE9" w:rsidP="003A4AE9">
            <w:pPr>
              <w:pStyle w:val="ac"/>
              <w:rPr>
                <w:b/>
              </w:rPr>
            </w:pPr>
            <w:r w:rsidRPr="003A4AE9">
              <w:rPr>
                <w:rFonts w:hint="eastAsia"/>
                <w:b/>
              </w:rPr>
              <w:t>0.0137</w:t>
            </w:r>
          </w:p>
        </w:tc>
        <w:tc>
          <w:tcPr>
            <w:tcW w:w="923" w:type="pct"/>
            <w:shd w:val="clear" w:color="auto" w:fill="auto"/>
            <w:noWrap/>
            <w:vAlign w:val="center"/>
          </w:tcPr>
          <w:p w:rsidR="003A4AE9" w:rsidRPr="003A4AE9" w:rsidRDefault="003A4AE9" w:rsidP="003A4AE9">
            <w:pPr>
              <w:pStyle w:val="ac"/>
              <w:rPr>
                <w:b/>
              </w:rPr>
            </w:pPr>
            <w:r w:rsidRPr="003A4AE9">
              <w:rPr>
                <w:rFonts w:hint="eastAsia"/>
                <w:b/>
              </w:rPr>
              <w:t>6.86</w:t>
            </w:r>
          </w:p>
        </w:tc>
      </w:tr>
      <w:tr w:rsidR="00ED0863" w:rsidRPr="0071147F" w:rsidTr="003A4AE9">
        <w:trPr>
          <w:trHeight w:val="397"/>
        </w:trPr>
        <w:tc>
          <w:tcPr>
            <w:tcW w:w="753" w:type="pct"/>
            <w:shd w:val="clear" w:color="auto" w:fill="auto"/>
            <w:noWrap/>
            <w:vAlign w:val="center"/>
          </w:tcPr>
          <w:p w:rsidR="00ED0863" w:rsidRPr="0071147F" w:rsidRDefault="00ED0863" w:rsidP="003A4AE9">
            <w:pPr>
              <w:pStyle w:val="ac"/>
            </w:pPr>
            <w:r w:rsidRPr="0071147F">
              <w:t>最大浓度出现距离（</w:t>
            </w:r>
            <w:r w:rsidRPr="0071147F">
              <w:t>m</w:t>
            </w:r>
            <w:r w:rsidRPr="0071147F">
              <w:t>）</w:t>
            </w:r>
          </w:p>
        </w:tc>
        <w:tc>
          <w:tcPr>
            <w:tcW w:w="2124" w:type="pct"/>
            <w:gridSpan w:val="2"/>
            <w:shd w:val="clear" w:color="auto" w:fill="auto"/>
            <w:noWrap/>
            <w:vAlign w:val="center"/>
          </w:tcPr>
          <w:p w:rsidR="00ED0863" w:rsidRPr="0071147F" w:rsidRDefault="00ED0863" w:rsidP="003A4AE9">
            <w:pPr>
              <w:pStyle w:val="ac"/>
            </w:pPr>
            <w:r>
              <w:t>229</w:t>
            </w:r>
          </w:p>
        </w:tc>
        <w:tc>
          <w:tcPr>
            <w:tcW w:w="2123" w:type="pct"/>
            <w:gridSpan w:val="2"/>
            <w:shd w:val="clear" w:color="auto" w:fill="auto"/>
            <w:noWrap/>
            <w:vAlign w:val="center"/>
          </w:tcPr>
          <w:p w:rsidR="00ED0863" w:rsidRPr="0071147F" w:rsidRDefault="00ED0863" w:rsidP="003A4AE9">
            <w:pPr>
              <w:pStyle w:val="ac"/>
            </w:pPr>
            <w:r>
              <w:t>229</w:t>
            </w:r>
          </w:p>
        </w:tc>
      </w:tr>
    </w:tbl>
    <w:p w:rsidR="003A4AE9" w:rsidRDefault="003A4AE9" w:rsidP="00ED0863">
      <w:pPr>
        <w:pStyle w:val="a2"/>
        <w:ind w:firstLine="480"/>
        <w:rPr>
          <w:rFonts w:cs="Times New Roman"/>
        </w:rPr>
      </w:pPr>
    </w:p>
    <w:p w:rsidR="00ED0863" w:rsidRPr="00ED0863" w:rsidRDefault="00ED0863" w:rsidP="00ED0863">
      <w:pPr>
        <w:pStyle w:val="a2"/>
        <w:ind w:firstLine="480"/>
        <w:rPr>
          <w:rFonts w:cs="Times New Roman"/>
        </w:rPr>
      </w:pPr>
      <w:r w:rsidRPr="00ED0863">
        <w:rPr>
          <w:rFonts w:cs="Times New Roman"/>
        </w:rPr>
        <w:t>（</w:t>
      </w:r>
      <w:r w:rsidR="003109DE">
        <w:rPr>
          <w:rFonts w:cs="Times New Roman"/>
        </w:rPr>
        <w:t>2</w:t>
      </w:r>
      <w:r w:rsidRPr="00ED0863">
        <w:rPr>
          <w:rFonts w:cs="Times New Roman"/>
        </w:rPr>
        <w:t>）影响分析</w:t>
      </w:r>
    </w:p>
    <w:p w:rsidR="00ED0863" w:rsidRPr="00ED0863" w:rsidRDefault="00ED0863" w:rsidP="00ED0863">
      <w:pPr>
        <w:pStyle w:val="a2"/>
        <w:ind w:firstLine="480"/>
        <w:rPr>
          <w:rFonts w:cs="Times New Roman"/>
        </w:rPr>
      </w:pPr>
      <w:r w:rsidRPr="00ED0863">
        <w:rPr>
          <w:rFonts w:cs="Times New Roman"/>
        </w:rPr>
        <w:t>经预测计算，在正常排放情况下，无组织排放的</w:t>
      </w:r>
      <w:r w:rsidRPr="00ED0863">
        <w:rPr>
          <w:rFonts w:cs="Times New Roman"/>
        </w:rPr>
        <w:t>H</w:t>
      </w:r>
      <w:r w:rsidRPr="00ED0863">
        <w:rPr>
          <w:rFonts w:cs="Times New Roman"/>
          <w:vertAlign w:val="subscript"/>
        </w:rPr>
        <w:t>2</w:t>
      </w:r>
      <w:r w:rsidRPr="00ED0863">
        <w:rPr>
          <w:rFonts w:cs="Times New Roman"/>
        </w:rPr>
        <w:t>S</w:t>
      </w:r>
      <w:r w:rsidRPr="00ED0863">
        <w:rPr>
          <w:rFonts w:cs="Times New Roman"/>
        </w:rPr>
        <w:t>、</w:t>
      </w:r>
      <w:r w:rsidRPr="00ED0863">
        <w:rPr>
          <w:rFonts w:cs="Times New Roman"/>
        </w:rPr>
        <w:t>NH</w:t>
      </w:r>
      <w:r w:rsidRPr="00ED0863">
        <w:rPr>
          <w:rFonts w:cs="Times New Roman"/>
          <w:vertAlign w:val="subscript"/>
        </w:rPr>
        <w:t>3</w:t>
      </w:r>
      <w:r w:rsidRPr="00ED0863">
        <w:rPr>
          <w:rFonts w:cs="Times New Roman"/>
        </w:rPr>
        <w:t>排放最大落地浓度分别为</w:t>
      </w:r>
      <w:r w:rsidRPr="00ED0863">
        <w:rPr>
          <w:rFonts w:cs="Times New Roman"/>
        </w:rPr>
        <w:t>0.0005mg/m</w:t>
      </w:r>
      <w:r w:rsidRPr="00ED0863">
        <w:rPr>
          <w:rFonts w:cs="Times New Roman"/>
          <w:vertAlign w:val="superscript"/>
        </w:rPr>
        <w:t>3</w:t>
      </w:r>
      <w:r w:rsidRPr="00ED0863">
        <w:rPr>
          <w:rFonts w:cs="Times New Roman"/>
        </w:rPr>
        <w:t>＜</w:t>
      </w:r>
      <w:r w:rsidRPr="00ED0863">
        <w:rPr>
          <w:rFonts w:cs="Times New Roman"/>
        </w:rPr>
        <w:t>0.06mg/m</w:t>
      </w:r>
      <w:r w:rsidRPr="00ED0863">
        <w:rPr>
          <w:rFonts w:cs="Times New Roman"/>
          <w:vertAlign w:val="superscript"/>
        </w:rPr>
        <w:t>3</w:t>
      </w:r>
      <w:r w:rsidRPr="00ED0863">
        <w:rPr>
          <w:rFonts w:cs="Times New Roman"/>
        </w:rPr>
        <w:t>、</w:t>
      </w:r>
      <w:r w:rsidRPr="00ED0863">
        <w:rPr>
          <w:rFonts w:cs="Times New Roman"/>
        </w:rPr>
        <w:t>0.01</w:t>
      </w:r>
      <w:r w:rsidR="003A4AE9">
        <w:rPr>
          <w:rFonts w:cs="Times New Roman"/>
        </w:rPr>
        <w:t>37</w:t>
      </w:r>
      <w:r w:rsidRPr="00ED0863">
        <w:rPr>
          <w:rFonts w:cs="Times New Roman"/>
        </w:rPr>
        <w:t>mg/m</w:t>
      </w:r>
      <w:r w:rsidRPr="00ED0863">
        <w:rPr>
          <w:rFonts w:cs="Times New Roman"/>
          <w:vertAlign w:val="superscript"/>
        </w:rPr>
        <w:t>3</w:t>
      </w:r>
      <w:r w:rsidRPr="00ED0863">
        <w:rPr>
          <w:rFonts w:cs="Times New Roman"/>
        </w:rPr>
        <w:t>＜</w:t>
      </w:r>
      <w:r w:rsidRPr="00ED0863">
        <w:rPr>
          <w:rFonts w:cs="Times New Roman"/>
        </w:rPr>
        <w:t>1.5mg/m</w:t>
      </w:r>
      <w:r w:rsidRPr="00ED0863">
        <w:rPr>
          <w:rFonts w:cs="Times New Roman"/>
          <w:vertAlign w:val="superscript"/>
        </w:rPr>
        <w:t>3</w:t>
      </w:r>
      <w:r w:rsidRPr="00ED0863">
        <w:rPr>
          <w:rFonts w:cs="Times New Roman"/>
        </w:rPr>
        <w:t>，浓度占标率为</w:t>
      </w:r>
      <w:r w:rsidR="003A4AE9">
        <w:rPr>
          <w:rFonts w:cs="Times New Roman"/>
        </w:rPr>
        <w:t>5.49</w:t>
      </w:r>
      <w:r w:rsidRPr="00ED0863">
        <w:rPr>
          <w:rFonts w:cs="Times New Roman"/>
        </w:rPr>
        <w:t>%</w:t>
      </w:r>
      <w:r w:rsidRPr="00ED0863">
        <w:rPr>
          <w:rFonts w:cs="Times New Roman"/>
        </w:rPr>
        <w:t>、</w:t>
      </w:r>
      <w:r w:rsidR="003A4AE9">
        <w:rPr>
          <w:rFonts w:cs="Times New Roman"/>
        </w:rPr>
        <w:t>6.86</w:t>
      </w:r>
      <w:r w:rsidRPr="00ED0863">
        <w:rPr>
          <w:rFonts w:cs="Times New Roman"/>
        </w:rPr>
        <w:t>%</w:t>
      </w:r>
      <w:r w:rsidRPr="00ED0863">
        <w:rPr>
          <w:rFonts w:cs="Times New Roman"/>
        </w:rPr>
        <w:t>，最大落地浓度距离污染源</w:t>
      </w:r>
      <w:r w:rsidRPr="00ED0863">
        <w:rPr>
          <w:rFonts w:cs="Times New Roman"/>
        </w:rPr>
        <w:t>22</w:t>
      </w:r>
      <w:r>
        <w:rPr>
          <w:rFonts w:cs="Times New Roman"/>
        </w:rPr>
        <w:t>9</w:t>
      </w:r>
      <w:r w:rsidRPr="00ED0863">
        <w:rPr>
          <w:rFonts w:cs="Times New Roman"/>
        </w:rPr>
        <w:t>m</w:t>
      </w:r>
      <w:r w:rsidRPr="00ED0863">
        <w:rPr>
          <w:rFonts w:cs="Times New Roman"/>
        </w:rPr>
        <w:t>；</w:t>
      </w:r>
      <w:r>
        <w:rPr>
          <w:rFonts w:cs="Times New Roman"/>
        </w:rPr>
        <w:t>最大落地浓度</w:t>
      </w:r>
      <w:r w:rsidRPr="00ED0863">
        <w:rPr>
          <w:rFonts w:cs="Times New Roman"/>
        </w:rPr>
        <w:t>可以达到《恶臭污染物排放标准》（</w:t>
      </w:r>
      <w:r w:rsidRPr="00ED0863">
        <w:rPr>
          <w:rFonts w:cs="Times New Roman"/>
        </w:rPr>
        <w:t>GB14554-93</w:t>
      </w:r>
      <w:r w:rsidRPr="00ED0863">
        <w:rPr>
          <w:rFonts w:cs="Times New Roman"/>
        </w:rPr>
        <w:t>）要求（</w:t>
      </w:r>
      <w:r w:rsidRPr="00ED0863">
        <w:rPr>
          <w:rFonts w:cs="Times New Roman"/>
        </w:rPr>
        <w:t>H</w:t>
      </w:r>
      <w:r w:rsidRPr="00ED0863">
        <w:rPr>
          <w:rFonts w:cs="Times New Roman"/>
          <w:vertAlign w:val="subscript"/>
        </w:rPr>
        <w:t>2</w:t>
      </w:r>
      <w:r w:rsidRPr="00ED0863">
        <w:rPr>
          <w:rFonts w:cs="Times New Roman"/>
        </w:rPr>
        <w:t>S</w:t>
      </w:r>
      <w:r w:rsidRPr="00ED0863">
        <w:rPr>
          <w:rFonts w:cs="Times New Roman"/>
        </w:rPr>
        <w:t>＜</w:t>
      </w:r>
      <w:r w:rsidRPr="00ED0863">
        <w:rPr>
          <w:rFonts w:cs="Times New Roman"/>
        </w:rPr>
        <w:t>0.06mg/m</w:t>
      </w:r>
      <w:r w:rsidRPr="00ED0863">
        <w:rPr>
          <w:rFonts w:cs="Times New Roman"/>
          <w:vertAlign w:val="superscript"/>
        </w:rPr>
        <w:t>3</w:t>
      </w:r>
      <w:r w:rsidRPr="00ED0863">
        <w:rPr>
          <w:rFonts w:cs="Times New Roman"/>
        </w:rPr>
        <w:t>、</w:t>
      </w:r>
      <w:r w:rsidRPr="00ED0863">
        <w:rPr>
          <w:rFonts w:cs="Times New Roman"/>
        </w:rPr>
        <w:t>NH</w:t>
      </w:r>
      <w:r w:rsidRPr="00ED0863">
        <w:rPr>
          <w:rFonts w:cs="Times New Roman"/>
          <w:vertAlign w:val="subscript"/>
        </w:rPr>
        <w:t>3</w:t>
      </w:r>
      <w:r w:rsidRPr="00ED0863">
        <w:rPr>
          <w:rFonts w:cs="Times New Roman"/>
        </w:rPr>
        <w:t>＜</w:t>
      </w:r>
      <w:r w:rsidRPr="00ED0863">
        <w:rPr>
          <w:rFonts w:cs="Times New Roman"/>
        </w:rPr>
        <w:t>1.5mg/m</w:t>
      </w:r>
      <w:r w:rsidRPr="00ED0863">
        <w:rPr>
          <w:rFonts w:cs="Times New Roman"/>
          <w:vertAlign w:val="superscript"/>
        </w:rPr>
        <w:t>3</w:t>
      </w:r>
      <w:r w:rsidRPr="00ED0863">
        <w:rPr>
          <w:rFonts w:cs="Times New Roman"/>
        </w:rPr>
        <w:t>），且同时满足《环境影响评价技术导则</w:t>
      </w:r>
      <w:r w:rsidRPr="00ED0863">
        <w:rPr>
          <w:rFonts w:cs="Times New Roman"/>
        </w:rPr>
        <w:t>—</w:t>
      </w:r>
      <w:r w:rsidRPr="00ED0863">
        <w:rPr>
          <w:rFonts w:cs="Times New Roman"/>
        </w:rPr>
        <w:t>大气环境》（</w:t>
      </w:r>
      <w:r w:rsidRPr="00ED0863">
        <w:rPr>
          <w:rFonts w:cs="Times New Roman"/>
        </w:rPr>
        <w:t>HJ2.2-2018</w:t>
      </w:r>
      <w:r w:rsidRPr="00ED0863">
        <w:rPr>
          <w:rFonts w:cs="Times New Roman"/>
        </w:rPr>
        <w:t>）附录</w:t>
      </w:r>
      <w:r w:rsidRPr="00ED0863">
        <w:rPr>
          <w:rFonts w:cs="Times New Roman"/>
        </w:rPr>
        <w:t>D</w:t>
      </w:r>
      <w:r w:rsidRPr="00ED0863">
        <w:rPr>
          <w:rFonts w:cs="Times New Roman"/>
        </w:rPr>
        <w:t>对</w:t>
      </w:r>
      <w:r w:rsidRPr="00ED0863">
        <w:rPr>
          <w:rFonts w:cs="Times New Roman"/>
        </w:rPr>
        <w:t>H</w:t>
      </w:r>
      <w:r w:rsidRPr="00ED0863">
        <w:rPr>
          <w:rFonts w:cs="Times New Roman"/>
          <w:vertAlign w:val="subscript"/>
        </w:rPr>
        <w:t>2</w:t>
      </w:r>
      <w:r w:rsidRPr="00ED0863">
        <w:rPr>
          <w:rFonts w:cs="Times New Roman"/>
        </w:rPr>
        <w:t>S</w:t>
      </w:r>
      <w:r w:rsidRPr="00ED0863">
        <w:rPr>
          <w:rFonts w:cs="Times New Roman"/>
        </w:rPr>
        <w:t>＜</w:t>
      </w:r>
      <w:r w:rsidRPr="00ED0863">
        <w:rPr>
          <w:rFonts w:cs="Times New Roman"/>
        </w:rPr>
        <w:t>0.01mg/m</w:t>
      </w:r>
      <w:r w:rsidRPr="00ED0863">
        <w:rPr>
          <w:rFonts w:cs="Times New Roman"/>
          <w:vertAlign w:val="superscript"/>
        </w:rPr>
        <w:t>3</w:t>
      </w:r>
      <w:r w:rsidRPr="00ED0863">
        <w:rPr>
          <w:rFonts w:cs="Times New Roman"/>
        </w:rPr>
        <w:t>、</w:t>
      </w:r>
      <w:r w:rsidRPr="00ED0863">
        <w:rPr>
          <w:rFonts w:cs="Times New Roman"/>
        </w:rPr>
        <w:t>NH</w:t>
      </w:r>
      <w:r w:rsidRPr="00ED0863">
        <w:rPr>
          <w:rFonts w:cs="Times New Roman"/>
          <w:vertAlign w:val="subscript"/>
        </w:rPr>
        <w:t>3</w:t>
      </w:r>
      <w:r w:rsidRPr="00ED0863">
        <w:rPr>
          <w:rFonts w:cs="Times New Roman"/>
        </w:rPr>
        <w:t>＜</w:t>
      </w:r>
      <w:r w:rsidRPr="00ED0863">
        <w:rPr>
          <w:rFonts w:cs="Times New Roman"/>
        </w:rPr>
        <w:t>0.2mg/m</w:t>
      </w:r>
      <w:r w:rsidRPr="00ED0863">
        <w:rPr>
          <w:rFonts w:cs="Times New Roman"/>
          <w:vertAlign w:val="superscript"/>
        </w:rPr>
        <w:t>3</w:t>
      </w:r>
      <w:r w:rsidRPr="00ED0863">
        <w:rPr>
          <w:rFonts w:cs="Times New Roman"/>
        </w:rPr>
        <w:t>的空气质量要求；因此，本项目废气通过处理后排放对区域环境空气影响较小。</w:t>
      </w:r>
    </w:p>
    <w:p w:rsidR="00ED0863" w:rsidRDefault="00ED0863" w:rsidP="00ED0863">
      <w:pPr>
        <w:pStyle w:val="a2"/>
        <w:ind w:firstLine="480"/>
        <w:rPr>
          <w:rFonts w:cs="Times New Roman"/>
        </w:rPr>
      </w:pPr>
      <w:r w:rsidRPr="00ED0863">
        <w:rPr>
          <w:rFonts w:cs="Times New Roman"/>
        </w:rPr>
        <w:t>本项目污染物最大落地浓度出现在</w:t>
      </w:r>
      <w:r w:rsidRPr="00ED0863">
        <w:rPr>
          <w:rFonts w:cs="Times New Roman"/>
        </w:rPr>
        <w:t>22</w:t>
      </w:r>
      <w:r w:rsidR="003A4AE9">
        <w:rPr>
          <w:rFonts w:cs="Times New Roman"/>
        </w:rPr>
        <w:t>9</w:t>
      </w:r>
      <w:r w:rsidRPr="00ED0863">
        <w:rPr>
          <w:rFonts w:cs="Times New Roman"/>
        </w:rPr>
        <w:t>m</w:t>
      </w:r>
      <w:r w:rsidRPr="00ED0863">
        <w:rPr>
          <w:rFonts w:cs="Times New Roman"/>
        </w:rPr>
        <w:t>处，且由于贡献值较小，叠加本底值后，预测值与目前区域环境空气质量监测结果基本一致，不会增加区域环境质量的负荷。</w:t>
      </w:r>
    </w:p>
    <w:p w:rsidR="003109DE" w:rsidRDefault="003109DE" w:rsidP="003109DE">
      <w:pPr>
        <w:pStyle w:val="4"/>
      </w:pPr>
      <w:r>
        <w:rPr>
          <w:rFonts w:hint="eastAsia"/>
        </w:rPr>
        <w:t>锅炉</w:t>
      </w:r>
      <w:r>
        <w:t>废气对环境影响分析</w:t>
      </w:r>
    </w:p>
    <w:p w:rsidR="003109DE" w:rsidRDefault="003109DE" w:rsidP="003109DE">
      <w:pPr>
        <w:pStyle w:val="a2"/>
        <w:ind w:firstLine="480"/>
        <w:rPr>
          <w:rFonts w:cs="Times New Roman"/>
        </w:rPr>
      </w:pPr>
      <w:r>
        <w:rPr>
          <w:rFonts w:hint="eastAsia"/>
        </w:rPr>
        <w:t>项目</w:t>
      </w:r>
      <w:r>
        <w:t>育雏过程</w:t>
      </w:r>
      <w:r w:rsidRPr="003109DE">
        <w:rPr>
          <w:rFonts w:hint="eastAsia"/>
        </w:rPr>
        <w:t>中</w:t>
      </w:r>
      <w:r>
        <w:rPr>
          <w:rFonts w:hint="eastAsia"/>
        </w:rPr>
        <w:t>冬季</w:t>
      </w:r>
      <w:r w:rsidRPr="003109DE">
        <w:rPr>
          <w:rFonts w:hint="eastAsia"/>
        </w:rPr>
        <w:t>需要</w:t>
      </w:r>
      <w:r>
        <w:rPr>
          <w:rFonts w:hint="eastAsia"/>
        </w:rPr>
        <w:t>供暖</w:t>
      </w:r>
      <w:r w:rsidRPr="003109DE">
        <w:rPr>
          <w:rFonts w:hint="eastAsia"/>
        </w:rPr>
        <w:t>，拟采用</w:t>
      </w:r>
      <w:r>
        <w:rPr>
          <w:rFonts w:hint="eastAsia"/>
        </w:rPr>
        <w:t>生物质颗粒锅炉供暖</w:t>
      </w:r>
      <w:r w:rsidRPr="003109DE">
        <w:rPr>
          <w:rFonts w:hint="eastAsia"/>
        </w:rPr>
        <w:t>，锅炉使用过程中燃烧废气</w:t>
      </w:r>
      <w:r w:rsidR="004B77F0">
        <w:rPr>
          <w:rFonts w:hint="eastAsia"/>
        </w:rPr>
        <w:t>通过布袋除尘器除尘后</w:t>
      </w:r>
      <w:r w:rsidRPr="003109DE">
        <w:rPr>
          <w:rFonts w:hint="eastAsia"/>
        </w:rPr>
        <w:t>经</w:t>
      </w:r>
      <w:r>
        <w:t>20</w:t>
      </w:r>
      <w:r w:rsidRPr="003109DE">
        <w:rPr>
          <w:rFonts w:hint="eastAsia"/>
        </w:rPr>
        <w:t>m</w:t>
      </w:r>
      <w:r w:rsidRPr="003109DE">
        <w:rPr>
          <w:rFonts w:hint="eastAsia"/>
        </w:rPr>
        <w:t>排气筒排放。</w:t>
      </w:r>
      <w:r w:rsidRPr="00287EF0">
        <w:rPr>
          <w:rFonts w:cs="Times New Roman"/>
        </w:rPr>
        <w:t>根据表</w:t>
      </w:r>
      <w:r w:rsidRPr="00287EF0">
        <w:rPr>
          <w:rFonts w:cs="Times New Roman"/>
        </w:rPr>
        <w:t>5.2-1</w:t>
      </w:r>
      <w:r w:rsidRPr="00287EF0">
        <w:rPr>
          <w:rFonts w:cs="Times New Roman"/>
        </w:rPr>
        <w:t>锅炉燃烧废气的参数情况，估算本项目锅炉燃烧废气污染情况，见</w:t>
      </w:r>
      <w:r>
        <w:rPr>
          <w:rFonts w:cs="Times New Roman" w:hint="eastAsia"/>
        </w:rPr>
        <w:t>下表</w:t>
      </w:r>
      <w:r w:rsidRPr="00287EF0">
        <w:rPr>
          <w:rFonts w:cs="Times New Roman"/>
        </w:rPr>
        <w:t>。</w:t>
      </w:r>
    </w:p>
    <w:p w:rsidR="003109DE" w:rsidRPr="00287EF0" w:rsidRDefault="003109DE" w:rsidP="003109DE">
      <w:pPr>
        <w:pStyle w:val="ab"/>
        <w:rPr>
          <w:rFonts w:cs="Times New Roman"/>
        </w:rPr>
      </w:pPr>
      <w:r w:rsidRPr="00287EF0">
        <w:rPr>
          <w:rFonts w:cs="Times New Roman"/>
        </w:rPr>
        <w:t>表</w:t>
      </w:r>
      <w:r w:rsidRPr="00287EF0">
        <w:rPr>
          <w:rFonts w:cs="Times New Roman"/>
        </w:rPr>
        <w:t>5.2-</w:t>
      </w:r>
      <w:r w:rsidR="00B13626">
        <w:rPr>
          <w:rFonts w:cs="Times New Roman" w:hint="eastAsia"/>
        </w:rPr>
        <w:t>4</w:t>
      </w:r>
      <w:r w:rsidRPr="00287EF0">
        <w:rPr>
          <w:rFonts w:cs="Times New Roman"/>
        </w:rPr>
        <w:t xml:space="preserve">   </w:t>
      </w:r>
      <w:r>
        <w:rPr>
          <w:rFonts w:cs="Times New Roman"/>
        </w:rPr>
        <w:t>锅炉燃烧废气</w:t>
      </w:r>
      <w:r w:rsidRPr="00287EF0">
        <w:rPr>
          <w:rFonts w:cs="Times New Roman"/>
        </w:rPr>
        <w:t>预测结果一览表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1416"/>
        <w:gridCol w:w="1134"/>
        <w:gridCol w:w="1422"/>
        <w:gridCol w:w="1137"/>
        <w:gridCol w:w="1418"/>
        <w:gridCol w:w="1119"/>
      </w:tblGrid>
      <w:tr w:rsidR="003A4AE9" w:rsidRPr="003A4AE9" w:rsidTr="003A4AE9">
        <w:trPr>
          <w:trHeight w:val="351"/>
          <w:tblHeader/>
        </w:trPr>
        <w:tc>
          <w:tcPr>
            <w:tcW w:w="832" w:type="pct"/>
            <w:vMerge w:val="restart"/>
            <w:shd w:val="clear" w:color="auto" w:fill="auto"/>
            <w:noWrap/>
            <w:vAlign w:val="center"/>
          </w:tcPr>
          <w:p w:rsidR="003A4AE9" w:rsidRPr="003A4AE9" w:rsidRDefault="003A4AE9" w:rsidP="003A4AE9">
            <w:pPr>
              <w:pStyle w:val="ac"/>
              <w:rPr>
                <w:rFonts w:cs="Times New Roman"/>
              </w:rPr>
            </w:pPr>
            <w:r w:rsidRPr="003A4AE9">
              <w:rPr>
                <w:rFonts w:cs="Times New Roman"/>
              </w:rPr>
              <w:t>距源中心下风向距离</w:t>
            </w:r>
          </w:p>
          <w:p w:rsidR="003A4AE9" w:rsidRPr="003A4AE9" w:rsidRDefault="003A4AE9" w:rsidP="003A4AE9">
            <w:pPr>
              <w:pStyle w:val="ac"/>
              <w:rPr>
                <w:rFonts w:cs="Times New Roman"/>
              </w:rPr>
            </w:pPr>
            <w:r w:rsidRPr="003A4AE9">
              <w:rPr>
                <w:rFonts w:cs="Times New Roman"/>
              </w:rPr>
              <w:t>D</w:t>
            </w:r>
            <w:r w:rsidRPr="003A4AE9">
              <w:rPr>
                <w:rFonts w:cs="Times New Roman"/>
              </w:rPr>
              <w:t>（</w:t>
            </w:r>
            <w:r w:rsidRPr="003A4AE9">
              <w:rPr>
                <w:rFonts w:cs="Times New Roman"/>
              </w:rPr>
              <w:t>m</w:t>
            </w:r>
            <w:r w:rsidRPr="003A4AE9">
              <w:rPr>
                <w:rFonts w:cs="Times New Roman"/>
              </w:rPr>
              <w:t>）</w:t>
            </w:r>
          </w:p>
        </w:tc>
        <w:tc>
          <w:tcPr>
            <w:tcW w:w="1390" w:type="pct"/>
            <w:gridSpan w:val="2"/>
            <w:shd w:val="clear" w:color="auto" w:fill="auto"/>
            <w:noWrap/>
            <w:vAlign w:val="center"/>
          </w:tcPr>
          <w:p w:rsidR="003A4AE9" w:rsidRPr="003A4AE9" w:rsidRDefault="003A4AE9" w:rsidP="003A4AE9">
            <w:pPr>
              <w:pStyle w:val="ac"/>
              <w:rPr>
                <w:rFonts w:cs="Times New Roman"/>
              </w:rPr>
            </w:pPr>
            <w:r w:rsidRPr="003A4AE9">
              <w:rPr>
                <w:rFonts w:cs="Times New Roman"/>
              </w:rPr>
              <w:t>SO</w:t>
            </w:r>
            <w:r w:rsidRPr="003A4AE9">
              <w:rPr>
                <w:rFonts w:cs="Times New Roman"/>
                <w:vertAlign w:val="subscript"/>
              </w:rPr>
              <w:t>2</w:t>
            </w:r>
          </w:p>
        </w:tc>
        <w:tc>
          <w:tcPr>
            <w:tcW w:w="1395" w:type="pct"/>
            <w:gridSpan w:val="2"/>
            <w:shd w:val="clear" w:color="auto" w:fill="auto"/>
            <w:noWrap/>
            <w:vAlign w:val="center"/>
          </w:tcPr>
          <w:p w:rsidR="003A4AE9" w:rsidRPr="003A4AE9" w:rsidRDefault="003A4AE9" w:rsidP="003A4AE9">
            <w:pPr>
              <w:pStyle w:val="ac"/>
              <w:rPr>
                <w:rFonts w:cs="Times New Roman"/>
              </w:rPr>
            </w:pPr>
            <w:r w:rsidRPr="003A4AE9">
              <w:rPr>
                <w:rFonts w:cs="Times New Roman"/>
              </w:rPr>
              <w:t>NO</w:t>
            </w:r>
            <w:r w:rsidRPr="003A4AE9">
              <w:rPr>
                <w:rFonts w:cs="Times New Roman"/>
                <w:vertAlign w:val="subscript"/>
              </w:rPr>
              <w:t>X</w:t>
            </w:r>
          </w:p>
        </w:tc>
        <w:tc>
          <w:tcPr>
            <w:tcW w:w="1383" w:type="pct"/>
            <w:gridSpan w:val="2"/>
            <w:vAlign w:val="center"/>
          </w:tcPr>
          <w:p w:rsidR="003A4AE9" w:rsidRPr="003A4AE9" w:rsidRDefault="003A4AE9" w:rsidP="003A4AE9">
            <w:pPr>
              <w:pStyle w:val="ac"/>
              <w:rPr>
                <w:rFonts w:cs="Times New Roman"/>
              </w:rPr>
            </w:pPr>
            <w:r w:rsidRPr="003A4AE9">
              <w:rPr>
                <w:rFonts w:cs="Times New Roman"/>
              </w:rPr>
              <w:t>TSP</w:t>
            </w:r>
          </w:p>
        </w:tc>
      </w:tr>
      <w:tr w:rsidR="004B77F0" w:rsidRPr="003A4AE9" w:rsidTr="003A4AE9">
        <w:trPr>
          <w:trHeight w:val="351"/>
          <w:tblHeader/>
        </w:trPr>
        <w:tc>
          <w:tcPr>
            <w:tcW w:w="832" w:type="pct"/>
            <w:vMerge/>
            <w:shd w:val="clear" w:color="auto" w:fill="auto"/>
            <w:noWrap/>
            <w:vAlign w:val="center"/>
          </w:tcPr>
          <w:p w:rsidR="004B77F0" w:rsidRPr="003A4AE9" w:rsidRDefault="004B77F0" w:rsidP="003A4AE9">
            <w:pPr>
              <w:pStyle w:val="ac"/>
              <w:rPr>
                <w:rFonts w:cs="Times New Roman"/>
              </w:rPr>
            </w:pPr>
          </w:p>
        </w:tc>
        <w:tc>
          <w:tcPr>
            <w:tcW w:w="772" w:type="pct"/>
            <w:shd w:val="clear" w:color="auto" w:fill="auto"/>
            <w:noWrap/>
            <w:vAlign w:val="center"/>
          </w:tcPr>
          <w:p w:rsidR="004B77F0" w:rsidRPr="003A4AE9" w:rsidRDefault="004B77F0" w:rsidP="003A4AE9">
            <w:pPr>
              <w:pStyle w:val="ac"/>
              <w:rPr>
                <w:rFonts w:cs="Times New Roman"/>
              </w:rPr>
            </w:pPr>
            <w:r w:rsidRPr="003A4AE9">
              <w:rPr>
                <w:rFonts w:cs="Times New Roman"/>
              </w:rPr>
              <w:t>预测浓度</w:t>
            </w:r>
            <w:r w:rsidRPr="003A4AE9">
              <w:rPr>
                <w:rFonts w:cs="Times New Roman"/>
              </w:rPr>
              <w:t>Ci</w:t>
            </w:r>
          </w:p>
          <w:p w:rsidR="004B77F0" w:rsidRPr="003A4AE9" w:rsidRDefault="004B77F0" w:rsidP="003A4AE9">
            <w:pPr>
              <w:pStyle w:val="ac"/>
              <w:rPr>
                <w:rFonts w:cs="Times New Roman"/>
              </w:rPr>
            </w:pPr>
            <w:r w:rsidRPr="003A4AE9">
              <w:rPr>
                <w:rFonts w:cs="Times New Roman"/>
              </w:rPr>
              <w:t>（</w:t>
            </w:r>
            <w:r w:rsidRPr="003A4AE9">
              <w:rPr>
                <w:rFonts w:cs="Times New Roman"/>
              </w:rPr>
              <w:t>mg/m</w:t>
            </w:r>
            <w:r w:rsidRPr="003A4AE9">
              <w:rPr>
                <w:rFonts w:cs="Times New Roman"/>
                <w:vertAlign w:val="superscript"/>
              </w:rPr>
              <w:t>3</w:t>
            </w:r>
            <w:r w:rsidRPr="003A4AE9">
              <w:rPr>
                <w:rFonts w:cs="Times New Roman"/>
              </w:rPr>
              <w:t>）</w:t>
            </w:r>
          </w:p>
        </w:tc>
        <w:tc>
          <w:tcPr>
            <w:tcW w:w="618" w:type="pct"/>
            <w:shd w:val="clear" w:color="auto" w:fill="auto"/>
            <w:noWrap/>
            <w:vAlign w:val="center"/>
          </w:tcPr>
          <w:p w:rsidR="004B77F0" w:rsidRPr="003A4AE9" w:rsidRDefault="004B77F0" w:rsidP="003A4AE9">
            <w:pPr>
              <w:pStyle w:val="ac"/>
              <w:rPr>
                <w:rFonts w:cs="Times New Roman"/>
              </w:rPr>
            </w:pPr>
            <w:r w:rsidRPr="003A4AE9">
              <w:rPr>
                <w:rFonts w:cs="Times New Roman"/>
              </w:rPr>
              <w:t>占标率</w:t>
            </w:r>
            <w:r w:rsidRPr="003A4AE9">
              <w:rPr>
                <w:rFonts w:cs="Times New Roman"/>
              </w:rPr>
              <w:t>Pi</w:t>
            </w:r>
          </w:p>
          <w:p w:rsidR="004B77F0" w:rsidRPr="003A4AE9" w:rsidRDefault="004B77F0" w:rsidP="003A4AE9">
            <w:pPr>
              <w:pStyle w:val="ac"/>
              <w:rPr>
                <w:rFonts w:cs="Times New Roman"/>
              </w:rPr>
            </w:pPr>
            <w:r w:rsidRPr="003A4AE9">
              <w:rPr>
                <w:rFonts w:cs="Times New Roman"/>
              </w:rPr>
              <w:t>（</w:t>
            </w:r>
            <w:r w:rsidRPr="003A4AE9">
              <w:rPr>
                <w:rFonts w:cs="Times New Roman"/>
              </w:rPr>
              <w:t>%</w:t>
            </w:r>
            <w:r w:rsidRPr="003A4AE9">
              <w:rPr>
                <w:rFonts w:cs="Times New Roman"/>
              </w:rPr>
              <w:t>）</w:t>
            </w:r>
          </w:p>
        </w:tc>
        <w:tc>
          <w:tcPr>
            <w:tcW w:w="775" w:type="pct"/>
            <w:shd w:val="clear" w:color="auto" w:fill="auto"/>
            <w:noWrap/>
            <w:vAlign w:val="center"/>
          </w:tcPr>
          <w:p w:rsidR="004B77F0" w:rsidRPr="003A4AE9" w:rsidRDefault="004B77F0" w:rsidP="003A4AE9">
            <w:pPr>
              <w:pStyle w:val="ac"/>
              <w:rPr>
                <w:rFonts w:cs="Times New Roman"/>
              </w:rPr>
            </w:pPr>
            <w:r w:rsidRPr="003A4AE9">
              <w:rPr>
                <w:rFonts w:cs="Times New Roman"/>
              </w:rPr>
              <w:t>预测浓度</w:t>
            </w:r>
            <w:r w:rsidRPr="003A4AE9">
              <w:rPr>
                <w:rFonts w:cs="Times New Roman"/>
              </w:rPr>
              <w:t>Ci</w:t>
            </w:r>
          </w:p>
          <w:p w:rsidR="004B77F0" w:rsidRPr="003A4AE9" w:rsidRDefault="004B77F0" w:rsidP="003A4AE9">
            <w:pPr>
              <w:pStyle w:val="ac"/>
              <w:rPr>
                <w:rFonts w:cs="Times New Roman"/>
              </w:rPr>
            </w:pPr>
            <w:r w:rsidRPr="003A4AE9">
              <w:rPr>
                <w:rFonts w:cs="Times New Roman"/>
              </w:rPr>
              <w:t>（</w:t>
            </w:r>
            <w:r w:rsidRPr="003A4AE9">
              <w:rPr>
                <w:rFonts w:cs="Times New Roman"/>
              </w:rPr>
              <w:t>mg/m</w:t>
            </w:r>
            <w:r w:rsidRPr="003A4AE9">
              <w:rPr>
                <w:rFonts w:cs="Times New Roman"/>
                <w:vertAlign w:val="superscript"/>
              </w:rPr>
              <w:t>3</w:t>
            </w:r>
            <w:r w:rsidRPr="003A4AE9">
              <w:rPr>
                <w:rFonts w:cs="Times New Roman"/>
              </w:rPr>
              <w:t>）</w:t>
            </w:r>
          </w:p>
        </w:tc>
        <w:tc>
          <w:tcPr>
            <w:tcW w:w="620" w:type="pct"/>
            <w:shd w:val="clear" w:color="auto" w:fill="auto"/>
            <w:noWrap/>
            <w:vAlign w:val="center"/>
          </w:tcPr>
          <w:p w:rsidR="004B77F0" w:rsidRPr="003A4AE9" w:rsidRDefault="004B77F0" w:rsidP="003A4AE9">
            <w:pPr>
              <w:pStyle w:val="ac"/>
              <w:rPr>
                <w:rFonts w:cs="Times New Roman"/>
              </w:rPr>
            </w:pPr>
            <w:r w:rsidRPr="003A4AE9">
              <w:rPr>
                <w:rFonts w:cs="Times New Roman"/>
              </w:rPr>
              <w:t>占标率</w:t>
            </w:r>
            <w:r w:rsidRPr="003A4AE9">
              <w:rPr>
                <w:rFonts w:cs="Times New Roman"/>
              </w:rPr>
              <w:t>Pi</w:t>
            </w:r>
          </w:p>
          <w:p w:rsidR="004B77F0" w:rsidRPr="003A4AE9" w:rsidRDefault="004B77F0" w:rsidP="003A4AE9">
            <w:pPr>
              <w:pStyle w:val="ac"/>
              <w:rPr>
                <w:rFonts w:cs="Times New Roman"/>
              </w:rPr>
            </w:pPr>
            <w:r w:rsidRPr="003A4AE9">
              <w:rPr>
                <w:rFonts w:cs="Times New Roman"/>
              </w:rPr>
              <w:t>（</w:t>
            </w:r>
            <w:r w:rsidRPr="003A4AE9">
              <w:rPr>
                <w:rFonts w:cs="Times New Roman"/>
              </w:rPr>
              <w:t>%</w:t>
            </w:r>
            <w:r w:rsidRPr="003A4AE9">
              <w:rPr>
                <w:rFonts w:cs="Times New Roman"/>
              </w:rPr>
              <w:t>）</w:t>
            </w:r>
          </w:p>
        </w:tc>
        <w:tc>
          <w:tcPr>
            <w:tcW w:w="773" w:type="pct"/>
            <w:vAlign w:val="center"/>
          </w:tcPr>
          <w:p w:rsidR="004B77F0" w:rsidRPr="003A4AE9" w:rsidRDefault="004B77F0" w:rsidP="003A4AE9">
            <w:pPr>
              <w:pStyle w:val="ac"/>
              <w:rPr>
                <w:rFonts w:cs="Times New Roman"/>
              </w:rPr>
            </w:pPr>
            <w:r w:rsidRPr="003A4AE9">
              <w:rPr>
                <w:rFonts w:cs="Times New Roman"/>
              </w:rPr>
              <w:t>预测浓度</w:t>
            </w:r>
            <w:r w:rsidRPr="003A4AE9">
              <w:rPr>
                <w:rFonts w:cs="Times New Roman"/>
              </w:rPr>
              <w:t>Ci</w:t>
            </w:r>
          </w:p>
          <w:p w:rsidR="004B77F0" w:rsidRPr="003A4AE9" w:rsidRDefault="004B77F0" w:rsidP="003A4AE9">
            <w:pPr>
              <w:pStyle w:val="ac"/>
              <w:rPr>
                <w:rFonts w:cs="Times New Roman"/>
              </w:rPr>
            </w:pPr>
            <w:r w:rsidRPr="003A4AE9">
              <w:rPr>
                <w:rFonts w:cs="Times New Roman"/>
              </w:rPr>
              <w:t>（</w:t>
            </w:r>
            <w:r w:rsidRPr="003A4AE9">
              <w:rPr>
                <w:rFonts w:cs="Times New Roman"/>
              </w:rPr>
              <w:t>mg/m</w:t>
            </w:r>
            <w:r w:rsidRPr="003A4AE9">
              <w:rPr>
                <w:rFonts w:cs="Times New Roman"/>
                <w:vertAlign w:val="superscript"/>
              </w:rPr>
              <w:t>3</w:t>
            </w:r>
            <w:r w:rsidRPr="003A4AE9">
              <w:rPr>
                <w:rFonts w:cs="Times New Roman"/>
              </w:rPr>
              <w:t>）</w:t>
            </w:r>
          </w:p>
        </w:tc>
        <w:tc>
          <w:tcPr>
            <w:tcW w:w="610" w:type="pct"/>
            <w:vAlign w:val="center"/>
          </w:tcPr>
          <w:p w:rsidR="004B77F0" w:rsidRPr="003A4AE9" w:rsidRDefault="004B77F0" w:rsidP="003A4AE9">
            <w:pPr>
              <w:pStyle w:val="ac"/>
              <w:rPr>
                <w:rFonts w:cs="Times New Roman"/>
              </w:rPr>
            </w:pPr>
            <w:r w:rsidRPr="003A4AE9">
              <w:rPr>
                <w:rFonts w:cs="Times New Roman"/>
              </w:rPr>
              <w:t>占标率</w:t>
            </w:r>
            <w:r w:rsidRPr="003A4AE9">
              <w:rPr>
                <w:rFonts w:cs="Times New Roman"/>
              </w:rPr>
              <w:t>Pi</w:t>
            </w:r>
          </w:p>
          <w:p w:rsidR="004B77F0" w:rsidRPr="003A4AE9" w:rsidRDefault="004B77F0" w:rsidP="003A4AE9">
            <w:pPr>
              <w:pStyle w:val="ac"/>
              <w:rPr>
                <w:rFonts w:cs="Times New Roman"/>
              </w:rPr>
            </w:pPr>
            <w:r w:rsidRPr="003A4AE9">
              <w:rPr>
                <w:rFonts w:cs="Times New Roman"/>
              </w:rPr>
              <w:t>（</w:t>
            </w:r>
            <w:r w:rsidRPr="003A4AE9">
              <w:rPr>
                <w:rFonts w:cs="Times New Roman"/>
              </w:rPr>
              <w:t>%</w:t>
            </w:r>
            <w:r w:rsidRPr="003A4AE9">
              <w:rPr>
                <w:rFonts w:cs="Times New Roman"/>
              </w:rPr>
              <w:t>）</w:t>
            </w:r>
          </w:p>
        </w:tc>
      </w:tr>
      <w:tr w:rsidR="003A4AE9" w:rsidRPr="003A4AE9" w:rsidTr="003A4AE9">
        <w:trPr>
          <w:trHeight w:val="351"/>
        </w:trPr>
        <w:tc>
          <w:tcPr>
            <w:tcW w:w="832" w:type="pct"/>
            <w:shd w:val="clear" w:color="auto" w:fill="auto"/>
            <w:noWrap/>
            <w:vAlign w:val="center"/>
          </w:tcPr>
          <w:p w:rsidR="003A4AE9" w:rsidRPr="003A4AE9" w:rsidRDefault="003A4AE9" w:rsidP="003A4AE9">
            <w:pPr>
              <w:pStyle w:val="ac"/>
              <w:rPr>
                <w:rFonts w:cs="Times New Roman"/>
              </w:rPr>
            </w:pPr>
            <w:r w:rsidRPr="003A4AE9">
              <w:rPr>
                <w:rFonts w:cs="Times New Roman"/>
              </w:rPr>
              <w:t>10</w:t>
            </w:r>
          </w:p>
        </w:tc>
        <w:tc>
          <w:tcPr>
            <w:tcW w:w="772"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w:t>
            </w:r>
          </w:p>
        </w:tc>
        <w:tc>
          <w:tcPr>
            <w:tcW w:w="618"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0.01</w:t>
            </w:r>
          </w:p>
        </w:tc>
        <w:tc>
          <w:tcPr>
            <w:tcW w:w="775"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0.0001</w:t>
            </w:r>
          </w:p>
        </w:tc>
        <w:tc>
          <w:tcPr>
            <w:tcW w:w="620"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0.04</w:t>
            </w:r>
          </w:p>
        </w:tc>
        <w:tc>
          <w:tcPr>
            <w:tcW w:w="773" w:type="pct"/>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w:t>
            </w:r>
          </w:p>
        </w:tc>
        <w:tc>
          <w:tcPr>
            <w:tcW w:w="610" w:type="pct"/>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w:t>
            </w:r>
          </w:p>
        </w:tc>
      </w:tr>
      <w:tr w:rsidR="003A4AE9" w:rsidRPr="003A4AE9" w:rsidTr="003A4AE9">
        <w:trPr>
          <w:trHeight w:val="351"/>
        </w:trPr>
        <w:tc>
          <w:tcPr>
            <w:tcW w:w="832" w:type="pct"/>
            <w:shd w:val="clear" w:color="auto" w:fill="auto"/>
            <w:noWrap/>
            <w:vAlign w:val="center"/>
          </w:tcPr>
          <w:p w:rsidR="003A4AE9" w:rsidRPr="003A4AE9" w:rsidRDefault="003A4AE9" w:rsidP="003A4AE9">
            <w:pPr>
              <w:pStyle w:val="ac"/>
              <w:rPr>
                <w:rFonts w:cs="Times New Roman"/>
              </w:rPr>
            </w:pPr>
            <w:r w:rsidRPr="003A4AE9">
              <w:rPr>
                <w:rFonts w:cs="Times New Roman"/>
              </w:rPr>
              <w:t>25</w:t>
            </w:r>
          </w:p>
        </w:tc>
        <w:tc>
          <w:tcPr>
            <w:tcW w:w="772"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0.001</w:t>
            </w:r>
          </w:p>
        </w:tc>
        <w:tc>
          <w:tcPr>
            <w:tcW w:w="618"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0.2</w:t>
            </w:r>
          </w:p>
        </w:tc>
        <w:tc>
          <w:tcPr>
            <w:tcW w:w="775"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0.003</w:t>
            </w:r>
          </w:p>
        </w:tc>
        <w:tc>
          <w:tcPr>
            <w:tcW w:w="620"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1.21</w:t>
            </w:r>
          </w:p>
        </w:tc>
        <w:tc>
          <w:tcPr>
            <w:tcW w:w="773" w:type="pct"/>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w:t>
            </w:r>
          </w:p>
        </w:tc>
        <w:tc>
          <w:tcPr>
            <w:tcW w:w="610" w:type="pct"/>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w:t>
            </w:r>
          </w:p>
        </w:tc>
      </w:tr>
      <w:tr w:rsidR="003A4AE9" w:rsidRPr="003A4AE9" w:rsidTr="003A4AE9">
        <w:trPr>
          <w:trHeight w:val="351"/>
        </w:trPr>
        <w:tc>
          <w:tcPr>
            <w:tcW w:w="832" w:type="pct"/>
            <w:shd w:val="clear" w:color="auto" w:fill="auto"/>
            <w:noWrap/>
            <w:vAlign w:val="center"/>
          </w:tcPr>
          <w:p w:rsidR="003A4AE9" w:rsidRPr="003A4AE9" w:rsidRDefault="003A4AE9" w:rsidP="003A4AE9">
            <w:pPr>
              <w:pStyle w:val="ac"/>
              <w:rPr>
                <w:rFonts w:cs="Times New Roman"/>
              </w:rPr>
            </w:pPr>
            <w:r w:rsidRPr="003A4AE9">
              <w:rPr>
                <w:rFonts w:cs="Times New Roman"/>
              </w:rPr>
              <w:t>50</w:t>
            </w:r>
          </w:p>
        </w:tc>
        <w:tc>
          <w:tcPr>
            <w:tcW w:w="772"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0.0015</w:t>
            </w:r>
          </w:p>
        </w:tc>
        <w:tc>
          <w:tcPr>
            <w:tcW w:w="618"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0.3</w:t>
            </w:r>
          </w:p>
        </w:tc>
        <w:tc>
          <w:tcPr>
            <w:tcW w:w="775"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0.0044</w:t>
            </w:r>
          </w:p>
        </w:tc>
        <w:tc>
          <w:tcPr>
            <w:tcW w:w="620"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1.78</w:t>
            </w:r>
          </w:p>
        </w:tc>
        <w:tc>
          <w:tcPr>
            <w:tcW w:w="773" w:type="pct"/>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w:t>
            </w:r>
          </w:p>
        </w:tc>
        <w:tc>
          <w:tcPr>
            <w:tcW w:w="610" w:type="pct"/>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w:t>
            </w:r>
          </w:p>
        </w:tc>
      </w:tr>
      <w:tr w:rsidR="003A4AE9" w:rsidRPr="003A4AE9" w:rsidTr="003A4AE9">
        <w:trPr>
          <w:trHeight w:val="351"/>
        </w:trPr>
        <w:tc>
          <w:tcPr>
            <w:tcW w:w="832" w:type="pct"/>
            <w:shd w:val="clear" w:color="auto" w:fill="auto"/>
            <w:noWrap/>
            <w:vAlign w:val="center"/>
          </w:tcPr>
          <w:p w:rsidR="003A4AE9" w:rsidRPr="003A4AE9" w:rsidRDefault="003A4AE9" w:rsidP="003A4AE9">
            <w:pPr>
              <w:pStyle w:val="ac"/>
              <w:rPr>
                <w:rFonts w:cs="Times New Roman"/>
                <w:b/>
              </w:rPr>
            </w:pPr>
            <w:r w:rsidRPr="003A4AE9">
              <w:rPr>
                <w:rFonts w:cs="Times New Roman"/>
                <w:b/>
              </w:rPr>
              <w:t>74</w:t>
            </w:r>
          </w:p>
        </w:tc>
        <w:tc>
          <w:tcPr>
            <w:tcW w:w="772" w:type="pct"/>
            <w:shd w:val="clear" w:color="auto" w:fill="auto"/>
            <w:noWrap/>
            <w:vAlign w:val="center"/>
          </w:tcPr>
          <w:p w:rsidR="003A4AE9" w:rsidRPr="003A4AE9" w:rsidRDefault="003A4AE9" w:rsidP="003A4AE9">
            <w:pPr>
              <w:pStyle w:val="ac"/>
              <w:rPr>
                <w:rFonts w:eastAsia="等线" w:cs="Times New Roman"/>
                <w:b/>
                <w:color w:val="000000"/>
                <w:sz w:val="22"/>
                <w:szCs w:val="22"/>
              </w:rPr>
            </w:pPr>
            <w:r w:rsidRPr="003A4AE9">
              <w:rPr>
                <w:rFonts w:eastAsia="等线" w:cs="Times New Roman"/>
                <w:b/>
                <w:color w:val="000000"/>
                <w:sz w:val="22"/>
                <w:szCs w:val="22"/>
              </w:rPr>
              <w:t>0.0017</w:t>
            </w:r>
          </w:p>
        </w:tc>
        <w:tc>
          <w:tcPr>
            <w:tcW w:w="618" w:type="pct"/>
            <w:shd w:val="clear" w:color="auto" w:fill="auto"/>
            <w:noWrap/>
            <w:vAlign w:val="center"/>
          </w:tcPr>
          <w:p w:rsidR="003A4AE9" w:rsidRPr="003A4AE9" w:rsidRDefault="003A4AE9" w:rsidP="003A4AE9">
            <w:pPr>
              <w:pStyle w:val="ac"/>
              <w:rPr>
                <w:rFonts w:eastAsia="等线" w:cs="Times New Roman"/>
                <w:b/>
                <w:color w:val="000000"/>
                <w:sz w:val="22"/>
                <w:szCs w:val="22"/>
              </w:rPr>
            </w:pPr>
            <w:r w:rsidRPr="003A4AE9">
              <w:rPr>
                <w:rFonts w:eastAsia="等线" w:cs="Times New Roman"/>
                <w:b/>
                <w:color w:val="000000"/>
                <w:sz w:val="22"/>
                <w:szCs w:val="22"/>
              </w:rPr>
              <w:t>0.33</w:t>
            </w:r>
          </w:p>
        </w:tc>
        <w:tc>
          <w:tcPr>
            <w:tcW w:w="775" w:type="pct"/>
            <w:shd w:val="clear" w:color="auto" w:fill="auto"/>
            <w:noWrap/>
            <w:vAlign w:val="center"/>
          </w:tcPr>
          <w:p w:rsidR="003A4AE9" w:rsidRPr="003A4AE9" w:rsidRDefault="003A4AE9" w:rsidP="003A4AE9">
            <w:pPr>
              <w:pStyle w:val="ac"/>
              <w:rPr>
                <w:rFonts w:eastAsia="等线" w:cs="Times New Roman"/>
                <w:b/>
                <w:color w:val="000000"/>
                <w:sz w:val="22"/>
                <w:szCs w:val="22"/>
              </w:rPr>
            </w:pPr>
            <w:r w:rsidRPr="003A4AE9">
              <w:rPr>
                <w:rFonts w:eastAsia="等线" w:cs="Times New Roman"/>
                <w:b/>
                <w:color w:val="000000"/>
                <w:sz w:val="22"/>
                <w:szCs w:val="22"/>
              </w:rPr>
              <w:t>0.005</w:t>
            </w:r>
          </w:p>
        </w:tc>
        <w:tc>
          <w:tcPr>
            <w:tcW w:w="620" w:type="pct"/>
            <w:shd w:val="clear" w:color="auto" w:fill="auto"/>
            <w:noWrap/>
            <w:vAlign w:val="center"/>
          </w:tcPr>
          <w:p w:rsidR="003A4AE9" w:rsidRPr="003A4AE9" w:rsidRDefault="003A4AE9" w:rsidP="003A4AE9">
            <w:pPr>
              <w:pStyle w:val="ac"/>
              <w:rPr>
                <w:rFonts w:eastAsia="等线" w:cs="Times New Roman"/>
                <w:b/>
                <w:color w:val="000000"/>
                <w:sz w:val="22"/>
                <w:szCs w:val="22"/>
              </w:rPr>
            </w:pPr>
            <w:r w:rsidRPr="003A4AE9">
              <w:rPr>
                <w:rFonts w:eastAsia="等线" w:cs="Times New Roman"/>
                <w:b/>
                <w:color w:val="000000"/>
                <w:sz w:val="22"/>
                <w:szCs w:val="22"/>
              </w:rPr>
              <w:t>1.99</w:t>
            </w:r>
          </w:p>
        </w:tc>
        <w:tc>
          <w:tcPr>
            <w:tcW w:w="773" w:type="pct"/>
            <w:vAlign w:val="center"/>
          </w:tcPr>
          <w:p w:rsidR="003A4AE9" w:rsidRPr="003A4AE9" w:rsidRDefault="003A4AE9" w:rsidP="003A4AE9">
            <w:pPr>
              <w:pStyle w:val="ac"/>
              <w:rPr>
                <w:rFonts w:eastAsia="等线" w:cs="Times New Roman"/>
                <w:b/>
                <w:color w:val="000000"/>
                <w:sz w:val="22"/>
                <w:szCs w:val="22"/>
              </w:rPr>
            </w:pPr>
            <w:r w:rsidRPr="003A4AE9">
              <w:rPr>
                <w:rFonts w:eastAsia="等线" w:cs="Times New Roman"/>
                <w:b/>
                <w:color w:val="000000"/>
                <w:sz w:val="22"/>
                <w:szCs w:val="22"/>
              </w:rPr>
              <w:t>0</w:t>
            </w:r>
          </w:p>
        </w:tc>
        <w:tc>
          <w:tcPr>
            <w:tcW w:w="610" w:type="pct"/>
            <w:vAlign w:val="center"/>
          </w:tcPr>
          <w:p w:rsidR="003A4AE9" w:rsidRPr="003A4AE9" w:rsidRDefault="003A4AE9" w:rsidP="003A4AE9">
            <w:pPr>
              <w:pStyle w:val="ac"/>
              <w:rPr>
                <w:rFonts w:eastAsia="等线" w:cs="Times New Roman"/>
                <w:b/>
                <w:color w:val="000000"/>
                <w:sz w:val="22"/>
                <w:szCs w:val="22"/>
              </w:rPr>
            </w:pPr>
            <w:r w:rsidRPr="003A4AE9">
              <w:rPr>
                <w:rFonts w:eastAsia="等线" w:cs="Times New Roman"/>
                <w:b/>
                <w:color w:val="000000"/>
                <w:sz w:val="22"/>
                <w:szCs w:val="22"/>
              </w:rPr>
              <w:t>0</w:t>
            </w:r>
          </w:p>
        </w:tc>
      </w:tr>
      <w:tr w:rsidR="003A4AE9" w:rsidRPr="003A4AE9" w:rsidTr="003A4AE9">
        <w:trPr>
          <w:trHeight w:val="351"/>
        </w:trPr>
        <w:tc>
          <w:tcPr>
            <w:tcW w:w="832" w:type="pct"/>
            <w:shd w:val="clear" w:color="auto" w:fill="auto"/>
            <w:noWrap/>
            <w:vAlign w:val="center"/>
          </w:tcPr>
          <w:p w:rsidR="003A4AE9" w:rsidRPr="003A4AE9" w:rsidRDefault="003A4AE9" w:rsidP="003A4AE9">
            <w:pPr>
              <w:pStyle w:val="ac"/>
              <w:rPr>
                <w:rFonts w:cs="Times New Roman"/>
              </w:rPr>
            </w:pPr>
            <w:r w:rsidRPr="003A4AE9">
              <w:rPr>
                <w:rFonts w:cs="Times New Roman"/>
              </w:rPr>
              <w:t>75</w:t>
            </w:r>
          </w:p>
        </w:tc>
        <w:tc>
          <w:tcPr>
            <w:tcW w:w="772"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0.0017</w:t>
            </w:r>
          </w:p>
        </w:tc>
        <w:tc>
          <w:tcPr>
            <w:tcW w:w="618"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0.33</w:t>
            </w:r>
          </w:p>
        </w:tc>
        <w:tc>
          <w:tcPr>
            <w:tcW w:w="775"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0.005</w:t>
            </w:r>
          </w:p>
        </w:tc>
        <w:tc>
          <w:tcPr>
            <w:tcW w:w="620"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1.99</w:t>
            </w:r>
          </w:p>
        </w:tc>
        <w:tc>
          <w:tcPr>
            <w:tcW w:w="773" w:type="pct"/>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w:t>
            </w:r>
          </w:p>
        </w:tc>
        <w:tc>
          <w:tcPr>
            <w:tcW w:w="610" w:type="pct"/>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w:t>
            </w:r>
          </w:p>
        </w:tc>
      </w:tr>
      <w:tr w:rsidR="003A4AE9" w:rsidRPr="003A4AE9" w:rsidTr="003A4AE9">
        <w:trPr>
          <w:trHeight w:val="351"/>
        </w:trPr>
        <w:tc>
          <w:tcPr>
            <w:tcW w:w="832" w:type="pct"/>
            <w:shd w:val="clear" w:color="auto" w:fill="auto"/>
            <w:noWrap/>
            <w:vAlign w:val="center"/>
          </w:tcPr>
          <w:p w:rsidR="003A4AE9" w:rsidRPr="003A4AE9" w:rsidRDefault="003A4AE9" w:rsidP="003A4AE9">
            <w:pPr>
              <w:pStyle w:val="ac"/>
              <w:rPr>
                <w:rFonts w:cs="Times New Roman"/>
              </w:rPr>
            </w:pPr>
            <w:r w:rsidRPr="003A4AE9">
              <w:rPr>
                <w:rFonts w:cs="Times New Roman"/>
              </w:rPr>
              <w:t>100</w:t>
            </w:r>
          </w:p>
        </w:tc>
        <w:tc>
          <w:tcPr>
            <w:tcW w:w="772"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0.0016</w:t>
            </w:r>
          </w:p>
        </w:tc>
        <w:tc>
          <w:tcPr>
            <w:tcW w:w="618"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0.31</w:t>
            </w:r>
          </w:p>
        </w:tc>
        <w:tc>
          <w:tcPr>
            <w:tcW w:w="775"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0.0047</w:t>
            </w:r>
          </w:p>
        </w:tc>
        <w:tc>
          <w:tcPr>
            <w:tcW w:w="620"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1.86</w:t>
            </w:r>
          </w:p>
        </w:tc>
        <w:tc>
          <w:tcPr>
            <w:tcW w:w="773" w:type="pct"/>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w:t>
            </w:r>
          </w:p>
        </w:tc>
        <w:tc>
          <w:tcPr>
            <w:tcW w:w="610" w:type="pct"/>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w:t>
            </w:r>
          </w:p>
        </w:tc>
      </w:tr>
      <w:tr w:rsidR="003A4AE9" w:rsidRPr="003A4AE9" w:rsidTr="003A4AE9">
        <w:trPr>
          <w:trHeight w:val="351"/>
        </w:trPr>
        <w:tc>
          <w:tcPr>
            <w:tcW w:w="832" w:type="pct"/>
            <w:shd w:val="clear" w:color="auto" w:fill="auto"/>
            <w:noWrap/>
            <w:vAlign w:val="center"/>
          </w:tcPr>
          <w:p w:rsidR="003A4AE9" w:rsidRPr="003A4AE9" w:rsidRDefault="003A4AE9" w:rsidP="003A4AE9">
            <w:pPr>
              <w:pStyle w:val="ac"/>
              <w:rPr>
                <w:rFonts w:cs="Times New Roman"/>
              </w:rPr>
            </w:pPr>
            <w:r w:rsidRPr="003A4AE9">
              <w:rPr>
                <w:rFonts w:cs="Times New Roman"/>
              </w:rPr>
              <w:t>200</w:t>
            </w:r>
          </w:p>
        </w:tc>
        <w:tc>
          <w:tcPr>
            <w:tcW w:w="772"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0.0011</w:t>
            </w:r>
          </w:p>
        </w:tc>
        <w:tc>
          <w:tcPr>
            <w:tcW w:w="618"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0.22</w:t>
            </w:r>
          </w:p>
        </w:tc>
        <w:tc>
          <w:tcPr>
            <w:tcW w:w="775"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0.0033</w:t>
            </w:r>
          </w:p>
        </w:tc>
        <w:tc>
          <w:tcPr>
            <w:tcW w:w="620"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1.3</w:t>
            </w:r>
          </w:p>
        </w:tc>
        <w:tc>
          <w:tcPr>
            <w:tcW w:w="773" w:type="pct"/>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w:t>
            </w:r>
          </w:p>
        </w:tc>
        <w:tc>
          <w:tcPr>
            <w:tcW w:w="610" w:type="pct"/>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w:t>
            </w:r>
          </w:p>
        </w:tc>
      </w:tr>
      <w:tr w:rsidR="003A4AE9" w:rsidRPr="003A4AE9" w:rsidTr="003A4AE9">
        <w:trPr>
          <w:trHeight w:val="351"/>
        </w:trPr>
        <w:tc>
          <w:tcPr>
            <w:tcW w:w="832" w:type="pct"/>
            <w:shd w:val="clear" w:color="auto" w:fill="auto"/>
            <w:noWrap/>
            <w:vAlign w:val="center"/>
          </w:tcPr>
          <w:p w:rsidR="003A4AE9" w:rsidRPr="003A4AE9" w:rsidRDefault="003A4AE9" w:rsidP="003A4AE9">
            <w:pPr>
              <w:pStyle w:val="ac"/>
              <w:rPr>
                <w:rFonts w:cs="Times New Roman"/>
              </w:rPr>
            </w:pPr>
            <w:r w:rsidRPr="003A4AE9">
              <w:rPr>
                <w:rFonts w:cs="Times New Roman"/>
              </w:rPr>
              <w:t>300</w:t>
            </w:r>
          </w:p>
        </w:tc>
        <w:tc>
          <w:tcPr>
            <w:tcW w:w="772"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0.0012</w:t>
            </w:r>
          </w:p>
        </w:tc>
        <w:tc>
          <w:tcPr>
            <w:tcW w:w="618"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0.23</w:t>
            </w:r>
          </w:p>
        </w:tc>
        <w:tc>
          <w:tcPr>
            <w:tcW w:w="775"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0.0035</w:t>
            </w:r>
          </w:p>
        </w:tc>
        <w:tc>
          <w:tcPr>
            <w:tcW w:w="620"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1.41</w:t>
            </w:r>
          </w:p>
        </w:tc>
        <w:tc>
          <w:tcPr>
            <w:tcW w:w="773" w:type="pct"/>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w:t>
            </w:r>
          </w:p>
        </w:tc>
        <w:tc>
          <w:tcPr>
            <w:tcW w:w="610" w:type="pct"/>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w:t>
            </w:r>
          </w:p>
        </w:tc>
      </w:tr>
      <w:tr w:rsidR="003A4AE9" w:rsidRPr="003A4AE9" w:rsidTr="003A4AE9">
        <w:trPr>
          <w:trHeight w:val="351"/>
        </w:trPr>
        <w:tc>
          <w:tcPr>
            <w:tcW w:w="832" w:type="pct"/>
            <w:shd w:val="clear" w:color="auto" w:fill="auto"/>
            <w:noWrap/>
            <w:vAlign w:val="center"/>
          </w:tcPr>
          <w:p w:rsidR="003A4AE9" w:rsidRPr="003A4AE9" w:rsidRDefault="003A4AE9" w:rsidP="003A4AE9">
            <w:pPr>
              <w:pStyle w:val="ac"/>
              <w:rPr>
                <w:rFonts w:cs="Times New Roman"/>
              </w:rPr>
            </w:pPr>
            <w:r w:rsidRPr="003A4AE9">
              <w:rPr>
                <w:rFonts w:cs="Times New Roman"/>
              </w:rPr>
              <w:t>400</w:t>
            </w:r>
          </w:p>
        </w:tc>
        <w:tc>
          <w:tcPr>
            <w:tcW w:w="772"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0.001</w:t>
            </w:r>
          </w:p>
        </w:tc>
        <w:tc>
          <w:tcPr>
            <w:tcW w:w="618"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0.21</w:t>
            </w:r>
          </w:p>
        </w:tc>
        <w:tc>
          <w:tcPr>
            <w:tcW w:w="775"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0.0031</w:t>
            </w:r>
          </w:p>
        </w:tc>
        <w:tc>
          <w:tcPr>
            <w:tcW w:w="620"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1.23</w:t>
            </w:r>
          </w:p>
        </w:tc>
        <w:tc>
          <w:tcPr>
            <w:tcW w:w="773" w:type="pct"/>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w:t>
            </w:r>
          </w:p>
        </w:tc>
        <w:tc>
          <w:tcPr>
            <w:tcW w:w="610" w:type="pct"/>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w:t>
            </w:r>
          </w:p>
        </w:tc>
      </w:tr>
      <w:tr w:rsidR="003A4AE9" w:rsidRPr="003A4AE9" w:rsidTr="003A4AE9">
        <w:trPr>
          <w:trHeight w:val="351"/>
        </w:trPr>
        <w:tc>
          <w:tcPr>
            <w:tcW w:w="832" w:type="pct"/>
            <w:shd w:val="clear" w:color="auto" w:fill="auto"/>
            <w:noWrap/>
            <w:vAlign w:val="center"/>
          </w:tcPr>
          <w:p w:rsidR="003A4AE9" w:rsidRPr="003A4AE9" w:rsidRDefault="003A4AE9" w:rsidP="003A4AE9">
            <w:pPr>
              <w:pStyle w:val="ac"/>
              <w:rPr>
                <w:rFonts w:cs="Times New Roman"/>
              </w:rPr>
            </w:pPr>
            <w:r w:rsidRPr="003A4AE9">
              <w:rPr>
                <w:rFonts w:cs="Times New Roman"/>
              </w:rPr>
              <w:t>500</w:t>
            </w:r>
          </w:p>
        </w:tc>
        <w:tc>
          <w:tcPr>
            <w:tcW w:w="772"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0.0009</w:t>
            </w:r>
          </w:p>
        </w:tc>
        <w:tc>
          <w:tcPr>
            <w:tcW w:w="618"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0.19</w:t>
            </w:r>
          </w:p>
        </w:tc>
        <w:tc>
          <w:tcPr>
            <w:tcW w:w="775"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0.0028</w:t>
            </w:r>
          </w:p>
        </w:tc>
        <w:tc>
          <w:tcPr>
            <w:tcW w:w="620"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1.11</w:t>
            </w:r>
          </w:p>
        </w:tc>
        <w:tc>
          <w:tcPr>
            <w:tcW w:w="773" w:type="pct"/>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w:t>
            </w:r>
          </w:p>
        </w:tc>
        <w:tc>
          <w:tcPr>
            <w:tcW w:w="610" w:type="pct"/>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w:t>
            </w:r>
          </w:p>
        </w:tc>
      </w:tr>
      <w:tr w:rsidR="003A4AE9" w:rsidRPr="003A4AE9" w:rsidTr="003A4AE9">
        <w:trPr>
          <w:trHeight w:val="351"/>
        </w:trPr>
        <w:tc>
          <w:tcPr>
            <w:tcW w:w="832" w:type="pct"/>
            <w:shd w:val="clear" w:color="auto" w:fill="auto"/>
            <w:noWrap/>
            <w:vAlign w:val="center"/>
          </w:tcPr>
          <w:p w:rsidR="003A4AE9" w:rsidRPr="003A4AE9" w:rsidRDefault="003A4AE9" w:rsidP="003A4AE9">
            <w:pPr>
              <w:pStyle w:val="ac"/>
              <w:rPr>
                <w:rFonts w:cs="Times New Roman"/>
              </w:rPr>
            </w:pPr>
            <w:r w:rsidRPr="003A4AE9">
              <w:rPr>
                <w:rFonts w:cs="Times New Roman"/>
              </w:rPr>
              <w:t>600</w:t>
            </w:r>
          </w:p>
        </w:tc>
        <w:tc>
          <w:tcPr>
            <w:tcW w:w="772"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0.0009</w:t>
            </w:r>
          </w:p>
        </w:tc>
        <w:tc>
          <w:tcPr>
            <w:tcW w:w="618"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0.17</w:t>
            </w:r>
          </w:p>
        </w:tc>
        <w:tc>
          <w:tcPr>
            <w:tcW w:w="775"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0.0026</w:t>
            </w:r>
          </w:p>
        </w:tc>
        <w:tc>
          <w:tcPr>
            <w:tcW w:w="620"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1.05</w:t>
            </w:r>
          </w:p>
        </w:tc>
        <w:tc>
          <w:tcPr>
            <w:tcW w:w="773" w:type="pct"/>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w:t>
            </w:r>
          </w:p>
        </w:tc>
        <w:tc>
          <w:tcPr>
            <w:tcW w:w="610" w:type="pct"/>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w:t>
            </w:r>
          </w:p>
        </w:tc>
      </w:tr>
      <w:tr w:rsidR="003A4AE9" w:rsidRPr="003A4AE9" w:rsidTr="003A4AE9">
        <w:trPr>
          <w:trHeight w:val="351"/>
        </w:trPr>
        <w:tc>
          <w:tcPr>
            <w:tcW w:w="832" w:type="pct"/>
            <w:shd w:val="clear" w:color="auto" w:fill="auto"/>
            <w:noWrap/>
            <w:vAlign w:val="center"/>
          </w:tcPr>
          <w:p w:rsidR="003A4AE9" w:rsidRPr="003A4AE9" w:rsidRDefault="003A4AE9" w:rsidP="003A4AE9">
            <w:pPr>
              <w:pStyle w:val="ac"/>
              <w:rPr>
                <w:rFonts w:cs="Times New Roman"/>
              </w:rPr>
            </w:pPr>
            <w:r w:rsidRPr="003A4AE9">
              <w:rPr>
                <w:rFonts w:cs="Times New Roman"/>
              </w:rPr>
              <w:t>700</w:t>
            </w:r>
          </w:p>
        </w:tc>
        <w:tc>
          <w:tcPr>
            <w:tcW w:w="772"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0.0008</w:t>
            </w:r>
          </w:p>
        </w:tc>
        <w:tc>
          <w:tcPr>
            <w:tcW w:w="618"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0.16</w:t>
            </w:r>
          </w:p>
        </w:tc>
        <w:tc>
          <w:tcPr>
            <w:tcW w:w="775"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0.0024</w:t>
            </w:r>
          </w:p>
        </w:tc>
        <w:tc>
          <w:tcPr>
            <w:tcW w:w="620"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0.96</w:t>
            </w:r>
          </w:p>
        </w:tc>
        <w:tc>
          <w:tcPr>
            <w:tcW w:w="773" w:type="pct"/>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w:t>
            </w:r>
          </w:p>
        </w:tc>
        <w:tc>
          <w:tcPr>
            <w:tcW w:w="610" w:type="pct"/>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w:t>
            </w:r>
          </w:p>
        </w:tc>
      </w:tr>
      <w:tr w:rsidR="003A4AE9" w:rsidRPr="003A4AE9" w:rsidTr="003A4AE9">
        <w:trPr>
          <w:trHeight w:val="351"/>
        </w:trPr>
        <w:tc>
          <w:tcPr>
            <w:tcW w:w="832" w:type="pct"/>
            <w:shd w:val="clear" w:color="auto" w:fill="auto"/>
            <w:noWrap/>
            <w:vAlign w:val="center"/>
          </w:tcPr>
          <w:p w:rsidR="003A4AE9" w:rsidRPr="003A4AE9" w:rsidRDefault="003A4AE9" w:rsidP="003A4AE9">
            <w:pPr>
              <w:pStyle w:val="ac"/>
              <w:rPr>
                <w:rFonts w:cs="Times New Roman"/>
              </w:rPr>
            </w:pPr>
            <w:r w:rsidRPr="003A4AE9">
              <w:rPr>
                <w:rFonts w:cs="Times New Roman"/>
              </w:rPr>
              <w:t>800</w:t>
            </w:r>
          </w:p>
        </w:tc>
        <w:tc>
          <w:tcPr>
            <w:tcW w:w="772"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0.0007</w:t>
            </w:r>
          </w:p>
        </w:tc>
        <w:tc>
          <w:tcPr>
            <w:tcW w:w="618"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0.15</w:t>
            </w:r>
          </w:p>
        </w:tc>
        <w:tc>
          <w:tcPr>
            <w:tcW w:w="775"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0.0022</w:t>
            </w:r>
          </w:p>
        </w:tc>
        <w:tc>
          <w:tcPr>
            <w:tcW w:w="620"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0.87</w:t>
            </w:r>
          </w:p>
        </w:tc>
        <w:tc>
          <w:tcPr>
            <w:tcW w:w="773" w:type="pct"/>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w:t>
            </w:r>
          </w:p>
        </w:tc>
        <w:tc>
          <w:tcPr>
            <w:tcW w:w="610" w:type="pct"/>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w:t>
            </w:r>
          </w:p>
        </w:tc>
      </w:tr>
      <w:tr w:rsidR="003A4AE9" w:rsidRPr="003A4AE9" w:rsidTr="003A4AE9">
        <w:trPr>
          <w:trHeight w:val="351"/>
        </w:trPr>
        <w:tc>
          <w:tcPr>
            <w:tcW w:w="832" w:type="pct"/>
            <w:shd w:val="clear" w:color="auto" w:fill="auto"/>
            <w:noWrap/>
            <w:vAlign w:val="center"/>
          </w:tcPr>
          <w:p w:rsidR="003A4AE9" w:rsidRPr="003A4AE9" w:rsidRDefault="003A4AE9" w:rsidP="003A4AE9">
            <w:pPr>
              <w:pStyle w:val="ac"/>
              <w:rPr>
                <w:rFonts w:cs="Times New Roman"/>
              </w:rPr>
            </w:pPr>
            <w:r w:rsidRPr="003A4AE9">
              <w:rPr>
                <w:rFonts w:cs="Times New Roman"/>
              </w:rPr>
              <w:t>900</w:t>
            </w:r>
          </w:p>
        </w:tc>
        <w:tc>
          <w:tcPr>
            <w:tcW w:w="772"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0.0007</w:t>
            </w:r>
          </w:p>
        </w:tc>
        <w:tc>
          <w:tcPr>
            <w:tcW w:w="618"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0.14</w:t>
            </w:r>
          </w:p>
        </w:tc>
        <w:tc>
          <w:tcPr>
            <w:tcW w:w="775"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0.002</w:t>
            </w:r>
          </w:p>
        </w:tc>
        <w:tc>
          <w:tcPr>
            <w:tcW w:w="620"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0.81</w:t>
            </w:r>
          </w:p>
        </w:tc>
        <w:tc>
          <w:tcPr>
            <w:tcW w:w="773" w:type="pct"/>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w:t>
            </w:r>
          </w:p>
        </w:tc>
        <w:tc>
          <w:tcPr>
            <w:tcW w:w="610" w:type="pct"/>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w:t>
            </w:r>
          </w:p>
        </w:tc>
      </w:tr>
      <w:tr w:rsidR="003A4AE9" w:rsidRPr="003A4AE9" w:rsidTr="003A4AE9">
        <w:trPr>
          <w:trHeight w:val="351"/>
        </w:trPr>
        <w:tc>
          <w:tcPr>
            <w:tcW w:w="832" w:type="pct"/>
            <w:shd w:val="clear" w:color="auto" w:fill="auto"/>
            <w:noWrap/>
            <w:vAlign w:val="center"/>
          </w:tcPr>
          <w:p w:rsidR="003A4AE9" w:rsidRPr="003A4AE9" w:rsidRDefault="003A4AE9" w:rsidP="003A4AE9">
            <w:pPr>
              <w:pStyle w:val="ac"/>
              <w:rPr>
                <w:rFonts w:cs="Times New Roman"/>
              </w:rPr>
            </w:pPr>
            <w:r w:rsidRPr="003A4AE9">
              <w:rPr>
                <w:rFonts w:cs="Times New Roman"/>
              </w:rPr>
              <w:t>1000</w:t>
            </w:r>
          </w:p>
        </w:tc>
        <w:tc>
          <w:tcPr>
            <w:tcW w:w="772"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0.0006</w:t>
            </w:r>
          </w:p>
        </w:tc>
        <w:tc>
          <w:tcPr>
            <w:tcW w:w="618"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0.13</w:t>
            </w:r>
          </w:p>
        </w:tc>
        <w:tc>
          <w:tcPr>
            <w:tcW w:w="775"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0.0019</w:t>
            </w:r>
          </w:p>
        </w:tc>
        <w:tc>
          <w:tcPr>
            <w:tcW w:w="620" w:type="pct"/>
            <w:shd w:val="clear" w:color="auto" w:fill="auto"/>
            <w:noWrap/>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0.77</w:t>
            </w:r>
          </w:p>
        </w:tc>
        <w:tc>
          <w:tcPr>
            <w:tcW w:w="773" w:type="pct"/>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w:t>
            </w:r>
          </w:p>
        </w:tc>
        <w:tc>
          <w:tcPr>
            <w:tcW w:w="610" w:type="pct"/>
            <w:vAlign w:val="center"/>
          </w:tcPr>
          <w:p w:rsidR="003A4AE9" w:rsidRPr="003A4AE9" w:rsidRDefault="003A4AE9" w:rsidP="003A4AE9">
            <w:pPr>
              <w:pStyle w:val="ac"/>
              <w:rPr>
                <w:rFonts w:eastAsia="等线" w:cs="Times New Roman"/>
                <w:color w:val="000000"/>
                <w:sz w:val="22"/>
                <w:szCs w:val="22"/>
              </w:rPr>
            </w:pPr>
            <w:r w:rsidRPr="003A4AE9">
              <w:rPr>
                <w:rFonts w:eastAsia="等线" w:cs="Times New Roman"/>
                <w:color w:val="000000"/>
                <w:sz w:val="22"/>
                <w:szCs w:val="22"/>
              </w:rPr>
              <w:t>0</w:t>
            </w:r>
          </w:p>
        </w:tc>
      </w:tr>
      <w:tr w:rsidR="003A4AE9" w:rsidRPr="003A4AE9" w:rsidTr="003A4AE9">
        <w:trPr>
          <w:trHeight w:val="351"/>
        </w:trPr>
        <w:tc>
          <w:tcPr>
            <w:tcW w:w="832" w:type="pct"/>
            <w:shd w:val="clear" w:color="auto" w:fill="auto"/>
            <w:noWrap/>
            <w:vAlign w:val="center"/>
          </w:tcPr>
          <w:p w:rsidR="003A4AE9" w:rsidRPr="003A4AE9" w:rsidRDefault="003A4AE9" w:rsidP="003A4AE9">
            <w:pPr>
              <w:pStyle w:val="ac"/>
              <w:rPr>
                <w:rFonts w:cs="Times New Roman"/>
              </w:rPr>
            </w:pPr>
            <w:r w:rsidRPr="003A4AE9">
              <w:rPr>
                <w:rFonts w:cs="Times New Roman"/>
              </w:rPr>
              <w:t>最大落地浓度及占标率</w:t>
            </w:r>
          </w:p>
        </w:tc>
        <w:tc>
          <w:tcPr>
            <w:tcW w:w="772" w:type="pct"/>
            <w:shd w:val="clear" w:color="auto" w:fill="auto"/>
            <w:noWrap/>
            <w:vAlign w:val="center"/>
          </w:tcPr>
          <w:p w:rsidR="003A4AE9" w:rsidRPr="003A4AE9" w:rsidRDefault="003A4AE9" w:rsidP="003A4AE9">
            <w:pPr>
              <w:pStyle w:val="ac"/>
              <w:rPr>
                <w:rFonts w:eastAsia="等线" w:cs="Times New Roman"/>
                <w:b/>
                <w:color w:val="000000"/>
                <w:sz w:val="22"/>
                <w:szCs w:val="22"/>
              </w:rPr>
            </w:pPr>
            <w:r w:rsidRPr="003A4AE9">
              <w:rPr>
                <w:rFonts w:eastAsia="等线" w:cs="Times New Roman"/>
                <w:b/>
                <w:color w:val="000000"/>
                <w:sz w:val="22"/>
                <w:szCs w:val="22"/>
              </w:rPr>
              <w:t>0.0017</w:t>
            </w:r>
          </w:p>
        </w:tc>
        <w:tc>
          <w:tcPr>
            <w:tcW w:w="618" w:type="pct"/>
            <w:shd w:val="clear" w:color="auto" w:fill="auto"/>
            <w:noWrap/>
            <w:vAlign w:val="center"/>
          </w:tcPr>
          <w:p w:rsidR="003A4AE9" w:rsidRPr="003A4AE9" w:rsidRDefault="003A4AE9" w:rsidP="003A4AE9">
            <w:pPr>
              <w:pStyle w:val="ac"/>
              <w:rPr>
                <w:rFonts w:eastAsia="等线" w:cs="Times New Roman"/>
                <w:b/>
                <w:color w:val="000000"/>
                <w:sz w:val="22"/>
                <w:szCs w:val="22"/>
              </w:rPr>
            </w:pPr>
            <w:r w:rsidRPr="003A4AE9">
              <w:rPr>
                <w:rFonts w:eastAsia="等线" w:cs="Times New Roman"/>
                <w:b/>
                <w:color w:val="000000"/>
                <w:sz w:val="22"/>
                <w:szCs w:val="22"/>
              </w:rPr>
              <w:t>0.33</w:t>
            </w:r>
          </w:p>
        </w:tc>
        <w:tc>
          <w:tcPr>
            <w:tcW w:w="775" w:type="pct"/>
            <w:shd w:val="clear" w:color="auto" w:fill="auto"/>
            <w:noWrap/>
            <w:vAlign w:val="center"/>
          </w:tcPr>
          <w:p w:rsidR="003A4AE9" w:rsidRPr="003A4AE9" w:rsidRDefault="003A4AE9" w:rsidP="003A4AE9">
            <w:pPr>
              <w:pStyle w:val="ac"/>
              <w:rPr>
                <w:rFonts w:eastAsia="等线" w:cs="Times New Roman"/>
                <w:b/>
                <w:color w:val="000000"/>
                <w:sz w:val="22"/>
                <w:szCs w:val="22"/>
              </w:rPr>
            </w:pPr>
            <w:r w:rsidRPr="003A4AE9">
              <w:rPr>
                <w:rFonts w:eastAsia="等线" w:cs="Times New Roman"/>
                <w:b/>
                <w:color w:val="000000"/>
                <w:sz w:val="22"/>
                <w:szCs w:val="22"/>
              </w:rPr>
              <w:t>0.005</w:t>
            </w:r>
          </w:p>
        </w:tc>
        <w:tc>
          <w:tcPr>
            <w:tcW w:w="620" w:type="pct"/>
            <w:shd w:val="clear" w:color="auto" w:fill="auto"/>
            <w:noWrap/>
            <w:vAlign w:val="center"/>
          </w:tcPr>
          <w:p w:rsidR="003A4AE9" w:rsidRPr="003A4AE9" w:rsidRDefault="003A4AE9" w:rsidP="003A4AE9">
            <w:pPr>
              <w:pStyle w:val="ac"/>
              <w:rPr>
                <w:rFonts w:eastAsia="等线" w:cs="Times New Roman"/>
                <w:b/>
                <w:color w:val="000000"/>
                <w:sz w:val="22"/>
                <w:szCs w:val="22"/>
              </w:rPr>
            </w:pPr>
            <w:r w:rsidRPr="003A4AE9">
              <w:rPr>
                <w:rFonts w:eastAsia="等线" w:cs="Times New Roman"/>
                <w:b/>
                <w:color w:val="000000"/>
                <w:sz w:val="22"/>
                <w:szCs w:val="22"/>
              </w:rPr>
              <w:t>1.99</w:t>
            </w:r>
          </w:p>
        </w:tc>
        <w:tc>
          <w:tcPr>
            <w:tcW w:w="773" w:type="pct"/>
            <w:vAlign w:val="center"/>
          </w:tcPr>
          <w:p w:rsidR="003A4AE9" w:rsidRPr="003A4AE9" w:rsidRDefault="003A4AE9" w:rsidP="003A4AE9">
            <w:pPr>
              <w:pStyle w:val="ac"/>
              <w:rPr>
                <w:rFonts w:eastAsia="等线" w:cs="Times New Roman"/>
                <w:b/>
                <w:color w:val="000000"/>
                <w:sz w:val="22"/>
                <w:szCs w:val="22"/>
              </w:rPr>
            </w:pPr>
            <w:r w:rsidRPr="003A4AE9">
              <w:rPr>
                <w:rFonts w:eastAsia="等线" w:cs="Times New Roman"/>
                <w:b/>
                <w:color w:val="000000"/>
                <w:sz w:val="22"/>
                <w:szCs w:val="22"/>
              </w:rPr>
              <w:t>0</w:t>
            </w:r>
          </w:p>
        </w:tc>
        <w:tc>
          <w:tcPr>
            <w:tcW w:w="610" w:type="pct"/>
            <w:vAlign w:val="center"/>
          </w:tcPr>
          <w:p w:rsidR="003A4AE9" w:rsidRPr="003A4AE9" w:rsidRDefault="003A4AE9" w:rsidP="003A4AE9">
            <w:pPr>
              <w:pStyle w:val="ac"/>
              <w:rPr>
                <w:rFonts w:eastAsia="等线" w:cs="Times New Roman"/>
                <w:b/>
                <w:color w:val="000000"/>
                <w:sz w:val="22"/>
                <w:szCs w:val="22"/>
              </w:rPr>
            </w:pPr>
            <w:r w:rsidRPr="003A4AE9">
              <w:rPr>
                <w:rFonts w:eastAsia="等线" w:cs="Times New Roman"/>
                <w:b/>
                <w:color w:val="000000"/>
                <w:sz w:val="22"/>
                <w:szCs w:val="22"/>
              </w:rPr>
              <w:t>0</w:t>
            </w:r>
          </w:p>
        </w:tc>
      </w:tr>
      <w:tr w:rsidR="006C298B" w:rsidRPr="003A4AE9" w:rsidTr="003A4AE9">
        <w:trPr>
          <w:trHeight w:val="351"/>
        </w:trPr>
        <w:tc>
          <w:tcPr>
            <w:tcW w:w="832" w:type="pct"/>
            <w:shd w:val="clear" w:color="auto" w:fill="auto"/>
            <w:noWrap/>
            <w:vAlign w:val="center"/>
          </w:tcPr>
          <w:p w:rsidR="006C298B" w:rsidRPr="003A4AE9" w:rsidRDefault="006C298B" w:rsidP="003A4AE9">
            <w:pPr>
              <w:pStyle w:val="ac"/>
              <w:rPr>
                <w:rFonts w:cs="Times New Roman"/>
              </w:rPr>
            </w:pPr>
            <w:r w:rsidRPr="003A4AE9">
              <w:rPr>
                <w:rFonts w:cs="Times New Roman"/>
              </w:rPr>
              <w:t>最大浓度出现距离（</w:t>
            </w:r>
            <w:r w:rsidRPr="003A4AE9">
              <w:rPr>
                <w:rFonts w:cs="Times New Roman"/>
              </w:rPr>
              <w:t>m</w:t>
            </w:r>
            <w:r w:rsidRPr="003A4AE9">
              <w:rPr>
                <w:rFonts w:cs="Times New Roman"/>
              </w:rPr>
              <w:t>）</w:t>
            </w:r>
          </w:p>
        </w:tc>
        <w:tc>
          <w:tcPr>
            <w:tcW w:w="1390" w:type="pct"/>
            <w:gridSpan w:val="2"/>
            <w:shd w:val="clear" w:color="auto" w:fill="auto"/>
            <w:noWrap/>
            <w:vAlign w:val="center"/>
          </w:tcPr>
          <w:p w:rsidR="006C298B" w:rsidRPr="003A4AE9" w:rsidRDefault="003A4AE9" w:rsidP="003A4AE9">
            <w:pPr>
              <w:pStyle w:val="ac"/>
              <w:rPr>
                <w:rFonts w:cs="Times New Roman"/>
              </w:rPr>
            </w:pPr>
            <w:r>
              <w:rPr>
                <w:rFonts w:cs="Times New Roman"/>
              </w:rPr>
              <w:t>74</w:t>
            </w:r>
          </w:p>
        </w:tc>
        <w:tc>
          <w:tcPr>
            <w:tcW w:w="1395" w:type="pct"/>
            <w:gridSpan w:val="2"/>
            <w:shd w:val="clear" w:color="auto" w:fill="auto"/>
            <w:noWrap/>
            <w:vAlign w:val="center"/>
          </w:tcPr>
          <w:p w:rsidR="006C298B" w:rsidRPr="003A4AE9" w:rsidRDefault="003A4AE9" w:rsidP="003A4AE9">
            <w:pPr>
              <w:pStyle w:val="ac"/>
              <w:rPr>
                <w:rFonts w:cs="Times New Roman"/>
              </w:rPr>
            </w:pPr>
            <w:r>
              <w:rPr>
                <w:rFonts w:cs="Times New Roman"/>
              </w:rPr>
              <w:t>74</w:t>
            </w:r>
          </w:p>
        </w:tc>
        <w:tc>
          <w:tcPr>
            <w:tcW w:w="1383" w:type="pct"/>
            <w:gridSpan w:val="2"/>
            <w:vAlign w:val="center"/>
          </w:tcPr>
          <w:p w:rsidR="006C298B" w:rsidRPr="003A4AE9" w:rsidRDefault="003A4AE9" w:rsidP="003A4AE9">
            <w:pPr>
              <w:pStyle w:val="ac"/>
              <w:rPr>
                <w:rFonts w:cs="Times New Roman"/>
              </w:rPr>
            </w:pPr>
            <w:r>
              <w:rPr>
                <w:rFonts w:cs="Times New Roman"/>
              </w:rPr>
              <w:t>74</w:t>
            </w:r>
          </w:p>
        </w:tc>
      </w:tr>
    </w:tbl>
    <w:p w:rsidR="003109DE" w:rsidRPr="00287EF0" w:rsidRDefault="003109DE" w:rsidP="003109DE">
      <w:pPr>
        <w:pStyle w:val="a2"/>
        <w:ind w:firstLine="480"/>
        <w:rPr>
          <w:rFonts w:cs="Times New Roman"/>
        </w:rPr>
      </w:pPr>
      <w:r w:rsidRPr="00287EF0">
        <w:rPr>
          <w:rFonts w:cs="Times New Roman"/>
        </w:rPr>
        <w:t>（</w:t>
      </w:r>
      <w:r w:rsidRPr="00287EF0">
        <w:rPr>
          <w:rFonts w:cs="Times New Roman"/>
        </w:rPr>
        <w:t>2</w:t>
      </w:r>
      <w:r w:rsidRPr="00287EF0">
        <w:rPr>
          <w:rFonts w:cs="Times New Roman"/>
        </w:rPr>
        <w:t>）影响分析</w:t>
      </w:r>
    </w:p>
    <w:p w:rsidR="003109DE" w:rsidRPr="00287EF0" w:rsidRDefault="003109DE" w:rsidP="003109DE">
      <w:pPr>
        <w:pStyle w:val="a2"/>
        <w:ind w:firstLine="480"/>
        <w:rPr>
          <w:rFonts w:cs="Times New Roman"/>
        </w:rPr>
      </w:pPr>
      <w:r w:rsidRPr="00287EF0">
        <w:rPr>
          <w:rFonts w:cs="Times New Roman"/>
        </w:rPr>
        <w:t>项目锅炉燃烧废气中后</w:t>
      </w:r>
      <w:r w:rsidRPr="00287EF0">
        <w:rPr>
          <w:rFonts w:cs="Times New Roman"/>
        </w:rPr>
        <w:t>SO</w:t>
      </w:r>
      <w:r w:rsidRPr="00287EF0">
        <w:rPr>
          <w:rFonts w:cs="Times New Roman"/>
          <w:vertAlign w:val="subscript"/>
        </w:rPr>
        <w:t>2</w:t>
      </w:r>
      <w:r w:rsidR="006C298B">
        <w:rPr>
          <w:rFonts w:cs="Times New Roman" w:hint="eastAsia"/>
        </w:rPr>
        <w:t>、</w:t>
      </w:r>
      <w:r w:rsidRPr="00287EF0">
        <w:rPr>
          <w:rFonts w:cs="Times New Roman"/>
        </w:rPr>
        <w:t>NO</w:t>
      </w:r>
      <w:r w:rsidRPr="00287EF0">
        <w:rPr>
          <w:rFonts w:cs="Times New Roman"/>
          <w:vertAlign w:val="subscript"/>
        </w:rPr>
        <w:t>X</w:t>
      </w:r>
      <w:r w:rsidR="006C298B">
        <w:rPr>
          <w:rFonts w:cs="Times New Roman" w:hint="eastAsia"/>
        </w:rPr>
        <w:t>、</w:t>
      </w:r>
      <w:r w:rsidR="006C298B">
        <w:rPr>
          <w:rFonts w:cs="Times New Roman" w:hint="eastAsia"/>
        </w:rPr>
        <w:t>TSP</w:t>
      </w:r>
      <w:r w:rsidRPr="00287EF0">
        <w:rPr>
          <w:rFonts w:cs="Times New Roman"/>
        </w:rPr>
        <w:t>最大落地浓度分别为：</w:t>
      </w:r>
      <w:r w:rsidRPr="00287EF0">
        <w:rPr>
          <w:rFonts w:cs="Times New Roman"/>
        </w:rPr>
        <w:t>0.00</w:t>
      </w:r>
      <w:r w:rsidR="003A4AE9">
        <w:rPr>
          <w:rFonts w:cs="Times New Roman"/>
        </w:rPr>
        <w:t>17</w:t>
      </w:r>
      <w:r w:rsidRPr="00287EF0">
        <w:rPr>
          <w:rFonts w:cs="Times New Roman"/>
        </w:rPr>
        <w:t>mg/m</w:t>
      </w:r>
      <w:r w:rsidRPr="00287EF0">
        <w:rPr>
          <w:rFonts w:cs="Times New Roman"/>
          <w:vertAlign w:val="superscript"/>
        </w:rPr>
        <w:t>3</w:t>
      </w:r>
      <w:r w:rsidRPr="00287EF0">
        <w:rPr>
          <w:rFonts w:cs="Times New Roman"/>
        </w:rPr>
        <w:t>、</w:t>
      </w:r>
      <w:r w:rsidRPr="00287EF0">
        <w:rPr>
          <w:rFonts w:cs="Times New Roman"/>
        </w:rPr>
        <w:t>0.0</w:t>
      </w:r>
      <w:r w:rsidR="00DA5E00">
        <w:rPr>
          <w:rFonts w:cs="Times New Roman"/>
        </w:rPr>
        <w:t>0</w:t>
      </w:r>
      <w:r w:rsidR="003A4AE9">
        <w:rPr>
          <w:rFonts w:cs="Times New Roman"/>
        </w:rPr>
        <w:t>5</w:t>
      </w:r>
      <w:r w:rsidRPr="00287EF0">
        <w:rPr>
          <w:rFonts w:cs="Times New Roman"/>
        </w:rPr>
        <w:t>mg/m</w:t>
      </w:r>
      <w:r w:rsidRPr="00287EF0">
        <w:rPr>
          <w:rFonts w:cs="Times New Roman"/>
          <w:vertAlign w:val="superscript"/>
        </w:rPr>
        <w:t>3</w:t>
      </w:r>
      <w:r w:rsidR="006C298B">
        <w:rPr>
          <w:rFonts w:cs="Times New Roman" w:hint="eastAsia"/>
        </w:rPr>
        <w:t>、</w:t>
      </w:r>
      <w:r w:rsidR="003A4AE9">
        <w:rPr>
          <w:rFonts w:cs="Times New Roman"/>
        </w:rPr>
        <w:t>0</w:t>
      </w:r>
      <w:r w:rsidR="006C298B" w:rsidRPr="00287EF0">
        <w:rPr>
          <w:rFonts w:cs="Times New Roman"/>
        </w:rPr>
        <w:t>mg/m</w:t>
      </w:r>
      <w:r w:rsidR="006C298B" w:rsidRPr="00287EF0">
        <w:rPr>
          <w:rFonts w:cs="Times New Roman"/>
          <w:vertAlign w:val="superscript"/>
        </w:rPr>
        <w:t>3</w:t>
      </w:r>
      <w:r w:rsidRPr="00287EF0">
        <w:rPr>
          <w:rFonts w:cs="Times New Roman"/>
        </w:rPr>
        <w:t>，最大浓度出现在</w:t>
      </w:r>
      <w:r w:rsidR="003A4AE9">
        <w:rPr>
          <w:rFonts w:cs="Times New Roman"/>
        </w:rPr>
        <w:t>74</w:t>
      </w:r>
      <w:r w:rsidRPr="00287EF0">
        <w:rPr>
          <w:rFonts w:cs="Times New Roman"/>
        </w:rPr>
        <w:t>m</w:t>
      </w:r>
      <w:r w:rsidRPr="00287EF0">
        <w:rPr>
          <w:rFonts w:cs="Times New Roman"/>
        </w:rPr>
        <w:t>处；最大落地浓度能够满足《环境空气质量标准》（</w:t>
      </w:r>
      <w:r w:rsidRPr="00287EF0">
        <w:rPr>
          <w:rFonts w:cs="Times New Roman"/>
        </w:rPr>
        <w:t>GB3095-2012</w:t>
      </w:r>
      <w:r w:rsidRPr="00287EF0">
        <w:rPr>
          <w:rFonts w:cs="Times New Roman"/>
        </w:rPr>
        <w:t>）二级标准中</w:t>
      </w:r>
      <w:r w:rsidRPr="00287EF0">
        <w:rPr>
          <w:rFonts w:cs="Times New Roman"/>
        </w:rPr>
        <w:t>1</w:t>
      </w:r>
      <w:r w:rsidRPr="00287EF0">
        <w:rPr>
          <w:rFonts w:cs="Times New Roman"/>
        </w:rPr>
        <w:t>小时均值限值要求（</w:t>
      </w:r>
      <w:r w:rsidRPr="00287EF0">
        <w:rPr>
          <w:rFonts w:cs="Times New Roman"/>
        </w:rPr>
        <w:t>SO</w:t>
      </w:r>
      <w:r w:rsidRPr="00287EF0">
        <w:rPr>
          <w:rFonts w:cs="Times New Roman"/>
          <w:vertAlign w:val="subscript"/>
        </w:rPr>
        <w:t>2</w:t>
      </w:r>
      <w:r w:rsidRPr="00287EF0">
        <w:rPr>
          <w:rFonts w:cs="Times New Roman"/>
        </w:rPr>
        <w:t>＜</w:t>
      </w:r>
      <w:r w:rsidRPr="00287EF0">
        <w:rPr>
          <w:rFonts w:cs="Times New Roman"/>
        </w:rPr>
        <w:t>0.5mg/m</w:t>
      </w:r>
      <w:r w:rsidRPr="00287EF0">
        <w:rPr>
          <w:rFonts w:cs="Times New Roman"/>
          <w:vertAlign w:val="superscript"/>
        </w:rPr>
        <w:t>3</w:t>
      </w:r>
      <w:r w:rsidRPr="00287EF0">
        <w:rPr>
          <w:rFonts w:cs="Times New Roman"/>
        </w:rPr>
        <w:t>、</w:t>
      </w:r>
      <w:r w:rsidRPr="00287EF0">
        <w:rPr>
          <w:rFonts w:cs="Times New Roman"/>
        </w:rPr>
        <w:t>NO</w:t>
      </w:r>
      <w:r w:rsidRPr="00287EF0">
        <w:rPr>
          <w:rFonts w:cs="Times New Roman"/>
          <w:vertAlign w:val="subscript"/>
        </w:rPr>
        <w:t>X</w:t>
      </w:r>
      <w:r w:rsidRPr="00287EF0">
        <w:rPr>
          <w:rFonts w:cs="Times New Roman"/>
        </w:rPr>
        <w:t>＜</w:t>
      </w:r>
      <w:r w:rsidRPr="00287EF0">
        <w:rPr>
          <w:rFonts w:cs="Times New Roman"/>
        </w:rPr>
        <w:t>0.25mg/m</w:t>
      </w:r>
      <w:r w:rsidRPr="00287EF0">
        <w:rPr>
          <w:rFonts w:cs="Times New Roman"/>
          <w:vertAlign w:val="superscript"/>
        </w:rPr>
        <w:t>3</w:t>
      </w:r>
      <w:r w:rsidR="00552CE0">
        <w:rPr>
          <w:rFonts w:cs="Times New Roman" w:hint="eastAsia"/>
        </w:rPr>
        <w:t>、</w:t>
      </w:r>
      <w:r w:rsidR="00552CE0">
        <w:rPr>
          <w:rFonts w:cs="Times New Roman" w:hint="eastAsia"/>
        </w:rPr>
        <w:t>TSP</w:t>
      </w:r>
      <w:r w:rsidR="00552CE0" w:rsidRPr="00287EF0">
        <w:rPr>
          <w:rFonts w:cs="Times New Roman"/>
        </w:rPr>
        <w:t>＜</w:t>
      </w:r>
      <w:r w:rsidR="00552CE0" w:rsidRPr="00287EF0">
        <w:rPr>
          <w:rFonts w:cs="Times New Roman"/>
        </w:rPr>
        <w:t>0.</w:t>
      </w:r>
      <w:r w:rsidR="00552CE0">
        <w:rPr>
          <w:rFonts w:cs="Times New Roman" w:hint="eastAsia"/>
        </w:rPr>
        <w:t>9</w:t>
      </w:r>
      <w:r w:rsidR="00552CE0" w:rsidRPr="00287EF0">
        <w:rPr>
          <w:rFonts w:cs="Times New Roman"/>
        </w:rPr>
        <w:t>mg/m</w:t>
      </w:r>
      <w:r w:rsidR="00552CE0" w:rsidRPr="00287EF0">
        <w:rPr>
          <w:rFonts w:cs="Times New Roman"/>
          <w:vertAlign w:val="superscript"/>
        </w:rPr>
        <w:t>3</w:t>
      </w:r>
      <w:r w:rsidRPr="00287EF0">
        <w:rPr>
          <w:rFonts w:cs="Times New Roman"/>
        </w:rPr>
        <w:t>）；同时通过工程分析可知，锅炉燃烧废气中</w:t>
      </w:r>
      <w:r w:rsidRPr="00287EF0">
        <w:rPr>
          <w:rFonts w:cs="Times New Roman"/>
        </w:rPr>
        <w:t>SO</w:t>
      </w:r>
      <w:r w:rsidRPr="00287EF0">
        <w:rPr>
          <w:rFonts w:cs="Times New Roman"/>
          <w:vertAlign w:val="subscript"/>
        </w:rPr>
        <w:t>2</w:t>
      </w:r>
      <w:r w:rsidRPr="00287EF0">
        <w:rPr>
          <w:rFonts w:cs="Times New Roman"/>
        </w:rPr>
        <w:t>排放浓度为</w:t>
      </w:r>
      <w:r w:rsidR="00DA5E00">
        <w:rPr>
          <w:rFonts w:cs="Times New Roman"/>
        </w:rPr>
        <w:t>177.06</w:t>
      </w:r>
      <w:r w:rsidRPr="00287EF0">
        <w:rPr>
          <w:rFonts w:cs="Times New Roman"/>
        </w:rPr>
        <w:t>mg/m</w:t>
      </w:r>
      <w:r w:rsidRPr="00287EF0">
        <w:rPr>
          <w:rFonts w:cs="Times New Roman"/>
          <w:vertAlign w:val="superscript"/>
        </w:rPr>
        <w:t>3</w:t>
      </w:r>
      <w:r w:rsidRPr="00287EF0">
        <w:rPr>
          <w:rFonts w:cs="Times New Roman"/>
        </w:rPr>
        <w:t>＜</w:t>
      </w:r>
      <w:r w:rsidR="003A4AE9">
        <w:rPr>
          <w:rFonts w:cs="Times New Roman"/>
        </w:rPr>
        <w:t>85</w:t>
      </w:r>
      <w:r w:rsidRPr="00287EF0">
        <w:rPr>
          <w:rFonts w:cs="Times New Roman"/>
        </w:rPr>
        <w:t>0mg/m</w:t>
      </w:r>
      <w:r w:rsidRPr="00287EF0">
        <w:rPr>
          <w:rFonts w:cs="Times New Roman"/>
          <w:vertAlign w:val="superscript"/>
        </w:rPr>
        <w:t>3</w:t>
      </w:r>
      <w:r w:rsidRPr="00287EF0">
        <w:rPr>
          <w:rFonts w:cs="Times New Roman"/>
        </w:rPr>
        <w:t>，</w:t>
      </w:r>
      <w:r w:rsidRPr="00287EF0">
        <w:rPr>
          <w:rFonts w:cs="Times New Roman"/>
        </w:rPr>
        <w:t>NO</w:t>
      </w:r>
      <w:r w:rsidRPr="00287EF0">
        <w:rPr>
          <w:rFonts w:cs="Times New Roman"/>
          <w:vertAlign w:val="subscript"/>
        </w:rPr>
        <w:t>X</w:t>
      </w:r>
      <w:r w:rsidRPr="00287EF0">
        <w:rPr>
          <w:rFonts w:cs="Times New Roman"/>
        </w:rPr>
        <w:t>排放浓度为</w:t>
      </w:r>
      <w:r w:rsidRPr="00287EF0">
        <w:rPr>
          <w:rFonts w:cs="Times New Roman"/>
        </w:rPr>
        <w:t>133.78mg/m</w:t>
      </w:r>
      <w:r w:rsidRPr="00287EF0">
        <w:rPr>
          <w:rFonts w:cs="Times New Roman"/>
          <w:vertAlign w:val="superscript"/>
        </w:rPr>
        <w:t>3</w:t>
      </w:r>
      <w:r w:rsidRPr="00287EF0">
        <w:rPr>
          <w:rFonts w:cs="Times New Roman"/>
        </w:rPr>
        <w:t>＜</w:t>
      </w:r>
      <w:r w:rsidR="00DA5E00">
        <w:rPr>
          <w:rFonts w:cs="Times New Roman"/>
        </w:rPr>
        <w:t>3</w:t>
      </w:r>
      <w:r w:rsidRPr="00287EF0">
        <w:rPr>
          <w:rFonts w:cs="Times New Roman"/>
        </w:rPr>
        <w:t>00mg/m</w:t>
      </w:r>
      <w:r w:rsidRPr="00287EF0">
        <w:rPr>
          <w:rFonts w:cs="Times New Roman"/>
          <w:vertAlign w:val="superscript"/>
        </w:rPr>
        <w:t>3</w:t>
      </w:r>
      <w:r w:rsidR="00552CE0">
        <w:rPr>
          <w:rFonts w:cs="Times New Roman" w:hint="eastAsia"/>
        </w:rPr>
        <w:t>、</w:t>
      </w:r>
      <w:r w:rsidR="00552CE0">
        <w:rPr>
          <w:rFonts w:cs="Times New Roman" w:hint="eastAsia"/>
        </w:rPr>
        <w:t>TSP</w:t>
      </w:r>
      <w:r w:rsidR="00552CE0">
        <w:rPr>
          <w:rFonts w:cs="Times New Roman" w:hint="eastAsia"/>
        </w:rPr>
        <w:t>排放浓度为</w:t>
      </w:r>
      <w:r w:rsidR="00ED1D5F">
        <w:rPr>
          <w:rFonts w:eastAsia="等线" w:cs="Times New Roman" w:hint="eastAsia"/>
          <w:color w:val="000000"/>
        </w:rPr>
        <w:t>30.12</w:t>
      </w:r>
      <w:r w:rsidR="00552CE0" w:rsidRPr="00287EF0">
        <w:rPr>
          <w:rFonts w:cs="Times New Roman"/>
        </w:rPr>
        <w:t>mg/m</w:t>
      </w:r>
      <w:r w:rsidR="00552CE0" w:rsidRPr="00287EF0">
        <w:rPr>
          <w:rFonts w:cs="Times New Roman"/>
          <w:vertAlign w:val="superscript"/>
        </w:rPr>
        <w:t>3</w:t>
      </w:r>
      <w:r w:rsidR="00552CE0" w:rsidRPr="00287EF0">
        <w:rPr>
          <w:rFonts w:cs="Times New Roman"/>
        </w:rPr>
        <w:t>＜</w:t>
      </w:r>
      <w:r w:rsidR="003A4AE9">
        <w:rPr>
          <w:rFonts w:cs="Times New Roman"/>
        </w:rPr>
        <w:t>20</w:t>
      </w:r>
      <w:r w:rsidR="00552CE0" w:rsidRPr="00287EF0">
        <w:rPr>
          <w:rFonts w:cs="Times New Roman"/>
        </w:rPr>
        <w:t>0mg/m</w:t>
      </w:r>
      <w:r w:rsidR="00552CE0" w:rsidRPr="00287EF0">
        <w:rPr>
          <w:rFonts w:cs="Times New Roman"/>
          <w:vertAlign w:val="superscript"/>
        </w:rPr>
        <w:t>3</w:t>
      </w:r>
      <w:r w:rsidRPr="00287EF0">
        <w:rPr>
          <w:rFonts w:cs="Times New Roman"/>
        </w:rPr>
        <w:t>，可满足</w:t>
      </w:r>
      <w:r w:rsidR="003A4AE9" w:rsidRPr="008A1539">
        <w:rPr>
          <w:rFonts w:hint="eastAsia"/>
          <w:u w:val="single"/>
        </w:rPr>
        <w:t>《工业炉窑大气污染物排放标准》（</w:t>
      </w:r>
      <w:r w:rsidR="003A4AE9" w:rsidRPr="008A1539">
        <w:rPr>
          <w:rFonts w:hint="eastAsia"/>
          <w:u w:val="single"/>
        </w:rPr>
        <w:t>GB9078-1996</w:t>
      </w:r>
      <w:r w:rsidR="003A4AE9" w:rsidRPr="008A1539">
        <w:rPr>
          <w:rFonts w:hint="eastAsia"/>
          <w:u w:val="single"/>
        </w:rPr>
        <w:t>）中的干燥窑炉二级排放标准的</w:t>
      </w:r>
      <w:r w:rsidR="003A4AE9" w:rsidRPr="008A1539">
        <w:rPr>
          <w:u w:val="single"/>
        </w:rPr>
        <w:t>排放浓度限值要求（</w:t>
      </w:r>
      <w:r w:rsidR="003A4AE9" w:rsidRPr="008A1539">
        <w:rPr>
          <w:rFonts w:hint="eastAsia"/>
          <w:u w:val="single"/>
        </w:rPr>
        <w:t>其中</w:t>
      </w:r>
      <w:r w:rsidR="003A4AE9" w:rsidRPr="008A1539">
        <w:rPr>
          <w:u w:val="single"/>
        </w:rPr>
        <w:t>SO</w:t>
      </w:r>
      <w:r w:rsidR="003A4AE9" w:rsidRPr="008A1539">
        <w:rPr>
          <w:u w:val="single"/>
          <w:vertAlign w:val="subscript"/>
        </w:rPr>
        <w:t>2</w:t>
      </w:r>
      <w:r w:rsidR="003A4AE9" w:rsidRPr="008A1539">
        <w:rPr>
          <w:rFonts w:hint="eastAsia"/>
          <w:u w:val="single"/>
        </w:rPr>
        <w:t>850</w:t>
      </w:r>
      <w:r w:rsidR="003A4AE9" w:rsidRPr="008A1539">
        <w:rPr>
          <w:u w:val="single"/>
        </w:rPr>
        <w:t>mg/m</w:t>
      </w:r>
      <w:r w:rsidR="003A4AE9" w:rsidRPr="008A1539">
        <w:rPr>
          <w:u w:val="single"/>
          <w:vertAlign w:val="superscript"/>
        </w:rPr>
        <w:t>3</w:t>
      </w:r>
      <w:r w:rsidR="003A4AE9" w:rsidRPr="008A1539">
        <w:rPr>
          <w:rFonts w:hint="eastAsia"/>
          <w:u w:val="single"/>
        </w:rPr>
        <w:t>；</w:t>
      </w:r>
      <w:r w:rsidR="003A4AE9" w:rsidRPr="008A1539">
        <w:rPr>
          <w:u w:val="single"/>
        </w:rPr>
        <w:t>烟尘</w:t>
      </w:r>
      <w:r w:rsidR="003A4AE9" w:rsidRPr="008A1539">
        <w:rPr>
          <w:rFonts w:hint="eastAsia"/>
          <w:u w:val="single"/>
        </w:rPr>
        <w:t>200</w:t>
      </w:r>
      <w:r w:rsidR="003A4AE9" w:rsidRPr="008A1539">
        <w:rPr>
          <w:u w:val="single"/>
        </w:rPr>
        <w:t>mg/m</w:t>
      </w:r>
      <w:r w:rsidR="003A4AE9" w:rsidRPr="008A1539">
        <w:rPr>
          <w:u w:val="single"/>
          <w:vertAlign w:val="superscript"/>
        </w:rPr>
        <w:t>3</w:t>
      </w:r>
      <w:r w:rsidR="003A4AE9" w:rsidRPr="008A1539">
        <w:rPr>
          <w:rFonts w:hint="eastAsia"/>
          <w:u w:val="single"/>
        </w:rPr>
        <w:t>；</w:t>
      </w:r>
      <w:r w:rsidR="003A4AE9" w:rsidRPr="008A1539">
        <w:rPr>
          <w:u w:val="single"/>
        </w:rPr>
        <w:t>NO</w:t>
      </w:r>
      <w:r w:rsidR="003A4AE9" w:rsidRPr="008A1539">
        <w:rPr>
          <w:u w:val="single"/>
          <w:vertAlign w:val="subscript"/>
        </w:rPr>
        <w:t>x</w:t>
      </w:r>
      <w:r w:rsidR="003A4AE9" w:rsidRPr="008A1539">
        <w:rPr>
          <w:u w:val="single"/>
        </w:rPr>
        <w:t>无控制要求</w:t>
      </w:r>
      <w:r w:rsidR="003A4AE9" w:rsidRPr="008A1539">
        <w:rPr>
          <w:rFonts w:hint="eastAsia"/>
          <w:u w:val="single"/>
        </w:rPr>
        <w:t>，</w:t>
      </w:r>
      <w:r w:rsidR="003A4AE9" w:rsidRPr="008A1539">
        <w:rPr>
          <w:u w:val="single"/>
        </w:rPr>
        <w:t>因此</w:t>
      </w:r>
      <w:r w:rsidR="003A4AE9" w:rsidRPr="008A1539">
        <w:rPr>
          <w:u w:val="single"/>
        </w:rPr>
        <w:t>NO</w:t>
      </w:r>
      <w:r w:rsidR="003A4AE9" w:rsidRPr="008A1539">
        <w:rPr>
          <w:u w:val="single"/>
          <w:vertAlign w:val="subscript"/>
        </w:rPr>
        <w:t>x</w:t>
      </w:r>
      <w:r w:rsidR="003A4AE9" w:rsidRPr="008A1539">
        <w:rPr>
          <w:u w:val="single"/>
        </w:rPr>
        <w:t>排气</w:t>
      </w:r>
      <w:r w:rsidR="003A4AE9" w:rsidRPr="008A1539">
        <w:rPr>
          <w:rFonts w:hint="eastAsia"/>
          <w:u w:val="single"/>
        </w:rPr>
        <w:t>浓度参考《锅炉大气污染物排放标准》（</w:t>
      </w:r>
      <w:r w:rsidR="003A4AE9" w:rsidRPr="008A1539">
        <w:rPr>
          <w:rFonts w:hint="eastAsia"/>
          <w:u w:val="single"/>
        </w:rPr>
        <w:t>GB13271-2014</w:t>
      </w:r>
      <w:r w:rsidR="003A4AE9" w:rsidRPr="008A1539">
        <w:rPr>
          <w:rFonts w:hint="eastAsia"/>
          <w:u w:val="single"/>
        </w:rPr>
        <w:t>）中表</w:t>
      </w:r>
      <w:r w:rsidR="003A4AE9" w:rsidRPr="008A1539">
        <w:rPr>
          <w:rFonts w:hint="eastAsia"/>
          <w:u w:val="single"/>
        </w:rPr>
        <w:t>2</w:t>
      </w:r>
      <w:r w:rsidR="003A4AE9" w:rsidRPr="008A1539">
        <w:rPr>
          <w:rFonts w:hint="eastAsia"/>
          <w:u w:val="single"/>
        </w:rPr>
        <w:t>新建锅炉中燃煤锅炉</w:t>
      </w:r>
      <w:r w:rsidR="003A4AE9" w:rsidRPr="008A1539">
        <w:rPr>
          <w:u w:val="single"/>
        </w:rPr>
        <w:t>NO</w:t>
      </w:r>
      <w:r w:rsidR="003A4AE9" w:rsidRPr="008A1539">
        <w:rPr>
          <w:u w:val="single"/>
          <w:vertAlign w:val="subscript"/>
        </w:rPr>
        <w:t>x</w:t>
      </w:r>
      <w:r w:rsidR="003A4AE9" w:rsidRPr="008A1539">
        <w:rPr>
          <w:rFonts w:hint="eastAsia"/>
          <w:u w:val="single"/>
        </w:rPr>
        <w:t xml:space="preserve"> </w:t>
      </w:r>
      <w:r w:rsidR="003A4AE9">
        <w:rPr>
          <w:u w:val="single"/>
        </w:rPr>
        <w:t>3</w:t>
      </w:r>
      <w:r w:rsidR="003A4AE9" w:rsidRPr="008A1539">
        <w:rPr>
          <w:rFonts w:hint="eastAsia"/>
          <w:u w:val="single"/>
        </w:rPr>
        <w:t>00mg/m</w:t>
      </w:r>
      <w:r w:rsidR="003A4AE9" w:rsidRPr="008A1539">
        <w:rPr>
          <w:rFonts w:hint="eastAsia"/>
          <w:u w:val="single"/>
          <w:vertAlign w:val="superscript"/>
        </w:rPr>
        <w:t>3</w:t>
      </w:r>
      <w:r w:rsidR="003A4AE9" w:rsidRPr="008A1539">
        <w:rPr>
          <w:rFonts w:hint="eastAsia"/>
          <w:u w:val="single"/>
        </w:rPr>
        <w:t>的排放控制要求</w:t>
      </w:r>
      <w:r w:rsidR="003A4AE9" w:rsidRPr="008A1539">
        <w:rPr>
          <w:u w:val="single"/>
        </w:rPr>
        <w:t>）。</w:t>
      </w:r>
    </w:p>
    <w:p w:rsidR="003109DE" w:rsidRDefault="003109DE" w:rsidP="003109DE">
      <w:pPr>
        <w:pStyle w:val="a2"/>
        <w:ind w:firstLine="480"/>
        <w:rPr>
          <w:rFonts w:cs="Times New Roman"/>
        </w:rPr>
      </w:pPr>
      <w:r w:rsidRPr="00287EF0">
        <w:rPr>
          <w:rFonts w:cs="Times New Roman"/>
        </w:rPr>
        <w:t>由于</w:t>
      </w:r>
      <w:r w:rsidRPr="00287EF0">
        <w:rPr>
          <w:rFonts w:cs="Times New Roman"/>
        </w:rPr>
        <w:t>SO</w:t>
      </w:r>
      <w:r w:rsidRPr="00287EF0">
        <w:rPr>
          <w:rFonts w:cs="Times New Roman"/>
          <w:vertAlign w:val="subscript"/>
        </w:rPr>
        <w:t>2</w:t>
      </w:r>
      <w:r w:rsidRPr="00287EF0">
        <w:rPr>
          <w:rFonts w:cs="Times New Roman"/>
        </w:rPr>
        <w:t>及</w:t>
      </w:r>
      <w:r w:rsidRPr="00287EF0">
        <w:rPr>
          <w:rFonts w:cs="Times New Roman"/>
        </w:rPr>
        <w:t>NO</w:t>
      </w:r>
      <w:r w:rsidRPr="00287EF0">
        <w:rPr>
          <w:rFonts w:cs="Times New Roman"/>
          <w:vertAlign w:val="subscript"/>
        </w:rPr>
        <w:t>X</w:t>
      </w:r>
      <w:r w:rsidRPr="00287EF0">
        <w:rPr>
          <w:rFonts w:cs="Times New Roman"/>
        </w:rPr>
        <w:t>最大落地浓度贡献值较小，叠加本底值后，预测值与目前区域环境空气质量监测结果基本一致，不会增加区域环境质量的负荷。因此，本项目锅炉燃烧废气外排对区域环境空气影响较小。</w:t>
      </w:r>
    </w:p>
    <w:p w:rsidR="00C84A0A" w:rsidRPr="004C716E" w:rsidRDefault="00C84A0A" w:rsidP="00C84A0A">
      <w:pPr>
        <w:pStyle w:val="4"/>
        <w:rPr>
          <w:rFonts w:cs="Times New Roman"/>
        </w:rPr>
      </w:pPr>
      <w:r w:rsidRPr="004C716E">
        <w:rPr>
          <w:rFonts w:cs="Times New Roman"/>
        </w:rPr>
        <w:t>其他废气对大气环境影响分析</w:t>
      </w:r>
    </w:p>
    <w:p w:rsidR="00C84A0A" w:rsidRPr="0071147F" w:rsidRDefault="00C84A0A" w:rsidP="00C84A0A">
      <w:pPr>
        <w:pStyle w:val="a2"/>
        <w:ind w:firstLine="480"/>
        <w:rPr>
          <w:rFonts w:cs="Times New Roman"/>
        </w:rPr>
      </w:pPr>
      <w:r w:rsidRPr="0071147F">
        <w:rPr>
          <w:rFonts w:cs="Times New Roman"/>
        </w:rPr>
        <w:t>（</w:t>
      </w:r>
      <w:r>
        <w:rPr>
          <w:rFonts w:cs="Times New Roman" w:hint="eastAsia"/>
        </w:rPr>
        <w:t>1</w:t>
      </w:r>
      <w:r w:rsidRPr="0071147F">
        <w:rPr>
          <w:rFonts w:cs="Times New Roman"/>
        </w:rPr>
        <w:t>）备用发电机尾气影响分析</w:t>
      </w:r>
    </w:p>
    <w:p w:rsidR="005242EF" w:rsidRPr="0071147F" w:rsidRDefault="00C84A0A" w:rsidP="00C84A0A">
      <w:pPr>
        <w:pStyle w:val="a2"/>
        <w:ind w:firstLine="480"/>
        <w:rPr>
          <w:rFonts w:cs="Times New Roman"/>
        </w:rPr>
      </w:pPr>
      <w:r w:rsidRPr="0071147F">
        <w:rPr>
          <w:rFonts w:cs="Times New Roman"/>
        </w:rPr>
        <w:t>项目备用发电机以清洁能源（普通柴油），满足《普通柴油》（</w:t>
      </w:r>
      <w:r w:rsidRPr="0071147F">
        <w:rPr>
          <w:rFonts w:cs="Times New Roman"/>
        </w:rPr>
        <w:t>GB252-2015</w:t>
      </w:r>
      <w:r w:rsidRPr="0071147F">
        <w:rPr>
          <w:rFonts w:cs="Times New Roman"/>
        </w:rPr>
        <w:t>）的规定，且使用时间少，尾气经引到专用烟道引至屋顶排放，根据工程分析可知，各污染物排放浓度为：</w:t>
      </w:r>
      <w:r w:rsidRPr="0071147F">
        <w:rPr>
          <w:rFonts w:eastAsia="TimesNewRomanPSMT" w:cs="Times New Roman"/>
          <w:kern w:val="0"/>
        </w:rPr>
        <w:t>SO</w:t>
      </w:r>
      <w:r w:rsidRPr="0071147F">
        <w:rPr>
          <w:rFonts w:eastAsia="TimesNewRomanPSMT" w:cs="Times New Roman"/>
          <w:kern w:val="0"/>
          <w:sz w:val="14"/>
          <w:szCs w:val="14"/>
        </w:rPr>
        <w:t>2</w:t>
      </w:r>
      <w:r w:rsidRPr="0071147F">
        <w:rPr>
          <w:rFonts w:cs="Times New Roman"/>
        </w:rPr>
        <w:t>：</w:t>
      </w:r>
      <w:r w:rsidR="005242EF">
        <w:t>166.67</w:t>
      </w:r>
      <w:r w:rsidRPr="0071147F">
        <w:rPr>
          <w:rFonts w:cs="Times New Roman"/>
        </w:rPr>
        <w:t>mg/m</w:t>
      </w:r>
      <w:r w:rsidRPr="0071147F">
        <w:rPr>
          <w:rFonts w:cs="Times New Roman"/>
          <w:vertAlign w:val="superscript"/>
        </w:rPr>
        <w:t>3</w:t>
      </w:r>
      <w:r w:rsidRPr="0071147F">
        <w:rPr>
          <w:rFonts w:cs="Times New Roman"/>
        </w:rPr>
        <w:t>＜</w:t>
      </w:r>
      <w:r w:rsidRPr="0071147F">
        <w:rPr>
          <w:rFonts w:cs="Times New Roman"/>
        </w:rPr>
        <w:t>550mg/m</w:t>
      </w:r>
      <w:r w:rsidRPr="0071147F">
        <w:rPr>
          <w:rFonts w:cs="Times New Roman"/>
          <w:vertAlign w:val="superscript"/>
        </w:rPr>
        <w:t>3</w:t>
      </w:r>
      <w:r w:rsidRPr="0071147F">
        <w:rPr>
          <w:rFonts w:cs="Times New Roman"/>
        </w:rPr>
        <w:t>；</w:t>
      </w:r>
      <w:r w:rsidRPr="0071147F">
        <w:rPr>
          <w:rFonts w:eastAsia="TimesNewRomanPSMT" w:cs="Times New Roman"/>
          <w:kern w:val="0"/>
        </w:rPr>
        <w:t>NOx</w:t>
      </w:r>
      <w:r w:rsidRPr="0071147F">
        <w:rPr>
          <w:rFonts w:ascii="宋体" w:hAnsi="宋体" w:cs="宋体" w:hint="eastAsia"/>
          <w:kern w:val="0"/>
        </w:rPr>
        <w:t>：</w:t>
      </w:r>
      <w:r w:rsidR="005242EF">
        <w:t>142.83</w:t>
      </w:r>
      <w:r w:rsidRPr="0071147F">
        <w:rPr>
          <w:rFonts w:cs="Times New Roman"/>
        </w:rPr>
        <w:t>mg/m</w:t>
      </w:r>
      <w:r w:rsidRPr="0071147F">
        <w:rPr>
          <w:rFonts w:cs="Times New Roman"/>
          <w:vertAlign w:val="superscript"/>
        </w:rPr>
        <w:t>3</w:t>
      </w:r>
      <w:r w:rsidRPr="0071147F">
        <w:rPr>
          <w:rFonts w:cs="Times New Roman"/>
        </w:rPr>
        <w:t>＜</w:t>
      </w:r>
      <w:r w:rsidRPr="0071147F">
        <w:rPr>
          <w:rFonts w:cs="Times New Roman"/>
        </w:rPr>
        <w:t>240mg/m</w:t>
      </w:r>
      <w:r w:rsidRPr="0071147F">
        <w:rPr>
          <w:rFonts w:cs="Times New Roman"/>
          <w:vertAlign w:val="superscript"/>
        </w:rPr>
        <w:t>3</w:t>
      </w:r>
      <w:r w:rsidRPr="0071147F">
        <w:rPr>
          <w:rFonts w:cs="Times New Roman"/>
        </w:rPr>
        <w:t>烟尘：</w:t>
      </w:r>
      <w:r w:rsidR="005242EF">
        <w:t>30.00</w:t>
      </w:r>
      <w:r w:rsidRPr="0071147F">
        <w:rPr>
          <w:rFonts w:cs="Times New Roman"/>
        </w:rPr>
        <w:t>mg/m</w:t>
      </w:r>
      <w:r w:rsidRPr="0071147F">
        <w:rPr>
          <w:rFonts w:cs="Times New Roman"/>
          <w:vertAlign w:val="superscript"/>
        </w:rPr>
        <w:t>3</w:t>
      </w:r>
      <w:r w:rsidRPr="0071147F">
        <w:rPr>
          <w:rFonts w:cs="Times New Roman"/>
        </w:rPr>
        <w:t>＜</w:t>
      </w:r>
      <w:r w:rsidRPr="0071147F">
        <w:rPr>
          <w:rFonts w:cs="Times New Roman"/>
        </w:rPr>
        <w:t>120mg/m</w:t>
      </w:r>
      <w:r w:rsidRPr="0071147F">
        <w:rPr>
          <w:rFonts w:cs="Times New Roman"/>
          <w:vertAlign w:val="superscript"/>
        </w:rPr>
        <w:t>3</w:t>
      </w:r>
      <w:r w:rsidRPr="0071147F">
        <w:rPr>
          <w:rFonts w:cs="Times New Roman"/>
        </w:rPr>
        <w:t>；均可满足《大气污染物综合排放标准》</w:t>
      </w:r>
      <w:r w:rsidRPr="0071147F">
        <w:rPr>
          <w:rFonts w:cs="Times New Roman"/>
        </w:rPr>
        <w:t>(GB16297-1996)</w:t>
      </w:r>
      <w:r w:rsidRPr="0071147F">
        <w:rPr>
          <w:rFonts w:cs="Times New Roman"/>
        </w:rPr>
        <w:t>中表</w:t>
      </w:r>
      <w:r w:rsidRPr="0071147F">
        <w:rPr>
          <w:rFonts w:cs="Times New Roman"/>
        </w:rPr>
        <w:t>2</w:t>
      </w:r>
      <w:r w:rsidRPr="0071147F">
        <w:rPr>
          <w:rFonts w:cs="Times New Roman"/>
        </w:rPr>
        <w:t>中二级标准限值要求，对环境影响较小。</w:t>
      </w:r>
    </w:p>
    <w:p w:rsidR="00C84A0A" w:rsidRPr="0071147F" w:rsidRDefault="00C84A0A" w:rsidP="00C84A0A">
      <w:pPr>
        <w:pStyle w:val="a2"/>
        <w:ind w:firstLine="480"/>
        <w:rPr>
          <w:rFonts w:cs="Times New Roman"/>
        </w:rPr>
      </w:pPr>
      <w:r w:rsidRPr="0071147F">
        <w:rPr>
          <w:rFonts w:cs="Times New Roman"/>
        </w:rPr>
        <w:t>（</w:t>
      </w:r>
      <w:r>
        <w:rPr>
          <w:rFonts w:cs="Times New Roman" w:hint="eastAsia"/>
        </w:rPr>
        <w:t>2</w:t>
      </w:r>
      <w:r w:rsidRPr="0071147F">
        <w:rPr>
          <w:rFonts w:cs="Times New Roman"/>
        </w:rPr>
        <w:t>）食堂油烟影响分析</w:t>
      </w:r>
    </w:p>
    <w:p w:rsidR="00C84A0A" w:rsidRPr="0071147F" w:rsidRDefault="00C84A0A" w:rsidP="00C84A0A">
      <w:pPr>
        <w:pStyle w:val="a2"/>
        <w:ind w:firstLine="480"/>
        <w:rPr>
          <w:rFonts w:cs="Times New Roman"/>
        </w:rPr>
      </w:pPr>
      <w:r w:rsidRPr="0071147F">
        <w:rPr>
          <w:rFonts w:cs="Times New Roman"/>
        </w:rPr>
        <w:t>本项目设置员工食堂，食堂油烟经油烟净化器处理后</w:t>
      </w:r>
      <w:r w:rsidRPr="0071147F">
        <w:rPr>
          <w:rFonts w:cs="Times New Roman"/>
          <w:lang w:val="en-GB"/>
        </w:rPr>
        <w:t>，排放浓度为</w:t>
      </w:r>
      <w:r w:rsidR="005242EF">
        <w:rPr>
          <w:rFonts w:eastAsia="等线" w:cs="Times New Roman" w:hint="eastAsia"/>
        </w:rPr>
        <w:t>0.35</w:t>
      </w:r>
      <w:r w:rsidRPr="0071147F">
        <w:rPr>
          <w:rFonts w:cs="Times New Roman"/>
          <w:lang w:val="en-GB"/>
        </w:rPr>
        <w:t>mg/m</w:t>
      </w:r>
      <w:r w:rsidRPr="0071147F">
        <w:rPr>
          <w:rFonts w:cs="Times New Roman"/>
          <w:vertAlign w:val="superscript"/>
          <w:lang w:val="en-GB"/>
        </w:rPr>
        <w:t>3</w:t>
      </w:r>
      <w:r w:rsidRPr="0071147F">
        <w:rPr>
          <w:rFonts w:cs="Times New Roman"/>
          <w:lang w:val="en-GB"/>
        </w:rPr>
        <w:t>＜</w:t>
      </w:r>
      <w:r w:rsidRPr="0071147F">
        <w:rPr>
          <w:rFonts w:cs="Times New Roman"/>
          <w:lang w:val="en-GB"/>
        </w:rPr>
        <w:t>2.0mg/m</w:t>
      </w:r>
      <w:r w:rsidRPr="0071147F">
        <w:rPr>
          <w:rFonts w:cs="Times New Roman"/>
          <w:vertAlign w:val="superscript"/>
          <w:lang w:val="en-GB"/>
        </w:rPr>
        <w:t>3</w:t>
      </w:r>
      <w:r w:rsidRPr="0071147F">
        <w:rPr>
          <w:rFonts w:cs="Times New Roman"/>
          <w:lang w:val="en-GB"/>
        </w:rPr>
        <w:t>，</w:t>
      </w:r>
      <w:r w:rsidRPr="0071147F">
        <w:rPr>
          <w:rFonts w:cs="Times New Roman"/>
          <w:bCs/>
          <w:snapToGrid w:val="0"/>
        </w:rPr>
        <w:t>可达到《饮食业油烟排放标准（试行）》（</w:t>
      </w:r>
      <w:r w:rsidRPr="0071147F">
        <w:rPr>
          <w:rFonts w:cs="Times New Roman"/>
          <w:bCs/>
          <w:snapToGrid w:val="0"/>
        </w:rPr>
        <w:t>GB18483-2001</w:t>
      </w:r>
      <w:r w:rsidRPr="0071147F">
        <w:rPr>
          <w:rFonts w:cs="Times New Roman"/>
          <w:bCs/>
          <w:snapToGrid w:val="0"/>
        </w:rPr>
        <w:t>）中相关标准要求，</w:t>
      </w:r>
      <w:r w:rsidRPr="0071147F">
        <w:rPr>
          <w:rFonts w:cs="Times New Roman"/>
          <w:lang w:val="en-GB"/>
        </w:rPr>
        <w:t>经处理后的油烟废气</w:t>
      </w:r>
      <w:r w:rsidRPr="0071147F">
        <w:rPr>
          <w:rFonts w:cs="Times New Roman"/>
          <w:bCs/>
          <w:snapToGrid w:val="0"/>
        </w:rPr>
        <w:t>通向排烟竖井屋顶高空排放，对周围环境影响较小。</w:t>
      </w:r>
    </w:p>
    <w:p w:rsidR="00C84A0A" w:rsidRPr="0071147F" w:rsidRDefault="00C84A0A" w:rsidP="00C84A0A">
      <w:pPr>
        <w:pStyle w:val="a2"/>
        <w:ind w:firstLine="480"/>
        <w:rPr>
          <w:rFonts w:cs="Times New Roman"/>
        </w:rPr>
      </w:pPr>
      <w:r w:rsidRPr="0071147F">
        <w:rPr>
          <w:rFonts w:cs="Times New Roman"/>
        </w:rPr>
        <w:t>（</w:t>
      </w:r>
      <w:r>
        <w:rPr>
          <w:rFonts w:cs="Times New Roman" w:hint="eastAsia"/>
        </w:rPr>
        <w:t>3</w:t>
      </w:r>
      <w:r w:rsidRPr="0071147F">
        <w:rPr>
          <w:rFonts w:cs="Times New Roman"/>
        </w:rPr>
        <w:t>）运输过程废气影响分析</w:t>
      </w:r>
    </w:p>
    <w:p w:rsidR="00C84A0A" w:rsidRDefault="00C84A0A" w:rsidP="00C84A0A">
      <w:pPr>
        <w:pStyle w:val="a2"/>
        <w:ind w:firstLine="480"/>
        <w:rPr>
          <w:rFonts w:cs="Times New Roman"/>
        </w:rPr>
      </w:pPr>
      <w:r w:rsidRPr="0071147F">
        <w:rPr>
          <w:rFonts w:cs="Times New Roman"/>
        </w:rPr>
        <w:t>本项目</w:t>
      </w:r>
      <w:r w:rsidR="005242EF">
        <w:rPr>
          <w:rFonts w:cs="Times New Roman" w:hint="eastAsia"/>
        </w:rPr>
        <w:t>育雏前需要进购鸡苗</w:t>
      </w:r>
      <w:r w:rsidRPr="0071147F">
        <w:rPr>
          <w:rFonts w:eastAsiaTheme="minorEastAsia" w:cs="Times New Roman"/>
          <w:lang w:eastAsia="ja-JP"/>
        </w:rPr>
        <w:t>，</w:t>
      </w:r>
      <w:r w:rsidR="005242EF">
        <w:rPr>
          <w:rFonts w:eastAsiaTheme="minorEastAsia" w:cs="Times New Roman" w:hint="eastAsia"/>
        </w:rPr>
        <w:t>每年需进购</w:t>
      </w:r>
      <w:r w:rsidR="005242EF">
        <w:rPr>
          <w:rFonts w:eastAsiaTheme="minorEastAsia" w:cs="Times New Roman" w:hint="eastAsia"/>
        </w:rPr>
        <w:t>3</w:t>
      </w:r>
      <w:r w:rsidR="005242EF">
        <w:rPr>
          <w:rFonts w:eastAsiaTheme="minorEastAsia" w:cs="Times New Roman" w:hint="eastAsia"/>
        </w:rPr>
        <w:t>批次</w:t>
      </w:r>
      <w:r w:rsidRPr="0071147F">
        <w:rPr>
          <w:rFonts w:eastAsiaTheme="minorEastAsia" w:cs="Times New Roman"/>
        </w:rPr>
        <w:t>，</w:t>
      </w:r>
      <w:r w:rsidR="005242EF">
        <w:rPr>
          <w:rFonts w:eastAsiaTheme="minorEastAsia" w:cs="Times New Roman" w:hint="eastAsia"/>
        </w:rPr>
        <w:t>同时淘汰蛋鸡每年都有约</w:t>
      </w:r>
      <w:r w:rsidR="005242EF">
        <w:rPr>
          <w:rFonts w:eastAsiaTheme="minorEastAsia" w:cs="Times New Roman" w:hint="eastAsia"/>
        </w:rPr>
        <w:t>3</w:t>
      </w:r>
      <w:r w:rsidR="005242EF">
        <w:rPr>
          <w:rFonts w:eastAsiaTheme="minorEastAsia" w:cs="Times New Roman" w:hint="eastAsia"/>
        </w:rPr>
        <w:t>批次</w:t>
      </w:r>
      <w:r w:rsidRPr="0071147F">
        <w:rPr>
          <w:rFonts w:cs="Times New Roman"/>
        </w:rPr>
        <w:t>。项目应当选择合理的运输路线，尽量避开居民集中居住区，以减少运输过程中油料燃烧气体对路线沿途居民的影响。</w:t>
      </w:r>
      <w:r w:rsidR="005242EF">
        <w:rPr>
          <w:rFonts w:cs="Times New Roman" w:hint="eastAsia"/>
        </w:rPr>
        <w:t>鸡苗及淘汰蛋鸡</w:t>
      </w:r>
      <w:r w:rsidRPr="0071147F">
        <w:rPr>
          <w:rFonts w:cs="Times New Roman"/>
        </w:rPr>
        <w:t>频次较低，运输车辆采用篷布进行适当遮盖，以减少恶臭气体的产生。综上所述，经过合理的处置措施后，项目运输过程产生废气对路线沿途居民影响较小。</w:t>
      </w:r>
    </w:p>
    <w:p w:rsidR="004C716E" w:rsidRPr="0071147F" w:rsidRDefault="004C716E" w:rsidP="004C716E">
      <w:pPr>
        <w:pStyle w:val="4"/>
        <w:rPr>
          <w:rFonts w:cs="Times New Roman"/>
        </w:rPr>
      </w:pPr>
      <w:r w:rsidRPr="0071147F">
        <w:rPr>
          <w:rFonts w:cs="Times New Roman"/>
        </w:rPr>
        <w:t>防护距离</w:t>
      </w:r>
    </w:p>
    <w:p w:rsidR="004C716E" w:rsidRPr="0071147F" w:rsidRDefault="004C716E" w:rsidP="004C716E">
      <w:pPr>
        <w:pStyle w:val="a2"/>
        <w:ind w:firstLine="480"/>
        <w:rPr>
          <w:rFonts w:cs="Times New Roman"/>
        </w:rPr>
      </w:pPr>
      <w:r w:rsidRPr="0071147F">
        <w:rPr>
          <w:rFonts w:cs="Times New Roman"/>
        </w:rPr>
        <w:t>（</w:t>
      </w:r>
      <w:r w:rsidRPr="0071147F">
        <w:rPr>
          <w:rFonts w:cs="Times New Roman"/>
        </w:rPr>
        <w:t>1</w:t>
      </w:r>
      <w:r w:rsidRPr="0071147F">
        <w:rPr>
          <w:rFonts w:cs="Times New Roman"/>
        </w:rPr>
        <w:t>）大气防护距离</w:t>
      </w:r>
    </w:p>
    <w:p w:rsidR="004C716E" w:rsidRPr="0071147F" w:rsidRDefault="004C716E" w:rsidP="004C716E">
      <w:pPr>
        <w:pStyle w:val="a2"/>
        <w:ind w:firstLine="480"/>
        <w:rPr>
          <w:rFonts w:cs="Times New Roman"/>
        </w:rPr>
      </w:pPr>
      <w:r w:rsidRPr="0071147F">
        <w:rPr>
          <w:rFonts w:cs="Times New Roman"/>
        </w:rPr>
        <w:t>根据《环境影响评价技术导则大气环境》（</w:t>
      </w:r>
      <w:r w:rsidRPr="0071147F">
        <w:rPr>
          <w:rFonts w:cs="Times New Roman"/>
        </w:rPr>
        <w:t>HJ2.2-2018</w:t>
      </w:r>
      <w:r w:rsidRPr="0071147F">
        <w:rPr>
          <w:rFonts w:cs="Times New Roman"/>
        </w:rPr>
        <w:t>）中的</w:t>
      </w:r>
      <w:r w:rsidRPr="0071147F">
        <w:rPr>
          <w:rFonts w:cs="Times New Roman"/>
        </w:rPr>
        <w:t xml:space="preserve">“8.7.5 </w:t>
      </w:r>
      <w:r w:rsidRPr="0071147F">
        <w:rPr>
          <w:rFonts w:cs="Times New Roman"/>
        </w:rPr>
        <w:t>大气环境防护距离</w:t>
      </w:r>
      <w:r w:rsidRPr="0071147F">
        <w:rPr>
          <w:rFonts w:cs="Times New Roman"/>
        </w:rPr>
        <w:t>”</w:t>
      </w:r>
      <w:r w:rsidRPr="0071147F">
        <w:rPr>
          <w:rFonts w:cs="Times New Roman"/>
        </w:rPr>
        <w:t>的有关规定，厂界浓度达标，但厂界外大气污染物短期贡献浓度超标时，可以自厂界外设置至污染物浓度达标的范围内设置大气环境防护距离。防护距离内不应有长期居住的人群。根据</w:t>
      </w:r>
      <w:r w:rsidRPr="0071147F">
        <w:rPr>
          <w:rFonts w:cs="Times New Roman"/>
        </w:rPr>
        <w:t>“</w:t>
      </w:r>
      <w:r w:rsidRPr="0071147F">
        <w:rPr>
          <w:rFonts w:cs="Times New Roman"/>
        </w:rPr>
        <w:t>大气导则</w:t>
      </w:r>
      <w:r w:rsidRPr="0071147F">
        <w:rPr>
          <w:rFonts w:cs="Times New Roman"/>
        </w:rPr>
        <w:t>”</w:t>
      </w:r>
      <w:r w:rsidRPr="0071147F">
        <w:rPr>
          <w:rFonts w:cs="Times New Roman"/>
        </w:rPr>
        <w:t>中的</w:t>
      </w:r>
      <w:r w:rsidRPr="0071147F">
        <w:rPr>
          <w:rFonts w:cs="Times New Roman"/>
        </w:rPr>
        <w:t xml:space="preserve">“8.8.5 </w:t>
      </w:r>
      <w:r w:rsidRPr="0071147F">
        <w:rPr>
          <w:rFonts w:cs="Times New Roman"/>
        </w:rPr>
        <w:t>大气环境防护距离确定</w:t>
      </w:r>
      <w:r w:rsidRPr="0071147F">
        <w:rPr>
          <w:rFonts w:cs="Times New Roman"/>
        </w:rPr>
        <w:t>”</w:t>
      </w:r>
      <w:r w:rsidRPr="0071147F">
        <w:rPr>
          <w:rFonts w:cs="Times New Roman"/>
        </w:rPr>
        <w:t>的有关规定，采用进一步预测模型模拟评价基准年内的大气污染物短期贡献浓度分布，确定超标区域和大气防护距离范围。由此可知大气环境防护距离的确定，是在厂界浓度达标，且厂界外大气污染物短期贡献浓度超标的情况下，再采用进一步预测模型预测厂界外主要污染物的短期贡献浓度分布，确定项目的大气环境防护距离。</w:t>
      </w:r>
    </w:p>
    <w:p w:rsidR="004C716E" w:rsidRPr="0071147F" w:rsidRDefault="004C716E" w:rsidP="004C716E">
      <w:pPr>
        <w:pStyle w:val="a2"/>
        <w:ind w:firstLine="480"/>
        <w:rPr>
          <w:rFonts w:cs="Times New Roman"/>
        </w:rPr>
      </w:pPr>
      <w:r w:rsidRPr="0071147F">
        <w:rPr>
          <w:rFonts w:cs="Times New Roman"/>
        </w:rPr>
        <w:t>本项目大气环境影响评价等级为二级，二级评价项目不进行进一步预测与评价，只对污染物排放量进行核算。运行期大气污染物厂界浓度可实现达标排放，厂界外主要大气污染物短期浓度贡献值满足其对应的环境质量标准要求，即厂界外不存在超标，因此，本项目无需设置大气环境防护距离。</w:t>
      </w:r>
    </w:p>
    <w:p w:rsidR="004C716E" w:rsidRPr="0071147F" w:rsidRDefault="004C716E" w:rsidP="004C716E">
      <w:pPr>
        <w:pStyle w:val="a2"/>
        <w:ind w:firstLine="480"/>
        <w:rPr>
          <w:rFonts w:cs="Times New Roman"/>
        </w:rPr>
      </w:pPr>
      <w:r w:rsidRPr="0071147F">
        <w:rPr>
          <w:rFonts w:cs="Times New Roman"/>
        </w:rPr>
        <w:t>（</w:t>
      </w:r>
      <w:r w:rsidRPr="0071147F">
        <w:rPr>
          <w:rFonts w:cs="Times New Roman"/>
        </w:rPr>
        <w:t>2</w:t>
      </w:r>
      <w:r w:rsidRPr="0071147F">
        <w:rPr>
          <w:rFonts w:cs="Times New Roman"/>
        </w:rPr>
        <w:t>）卫生防护距离</w:t>
      </w:r>
    </w:p>
    <w:p w:rsidR="004C716E" w:rsidRPr="0071147F" w:rsidRDefault="004C716E" w:rsidP="004C716E">
      <w:pPr>
        <w:pStyle w:val="a2"/>
        <w:ind w:firstLine="480"/>
        <w:rPr>
          <w:rFonts w:cs="Times New Roman"/>
        </w:rPr>
      </w:pPr>
      <w:r w:rsidRPr="0071147F">
        <w:rPr>
          <w:rFonts w:cs="Times New Roman"/>
        </w:rPr>
        <w:t>根据《制定地方大气污染物排放标准的技术方法（</w:t>
      </w:r>
      <w:r w:rsidRPr="0071147F">
        <w:rPr>
          <w:rFonts w:cs="Times New Roman"/>
        </w:rPr>
        <w:t>GB/T13201-91</w:t>
      </w:r>
      <w:r w:rsidRPr="0071147F">
        <w:rPr>
          <w:rFonts w:cs="Times New Roman"/>
        </w:rPr>
        <w:t>）》，当无组织排放的有害气体发散到大气中，高度在人群呼吸高度左右时，其浓度如超过《环境空气质量标准（</w:t>
      </w:r>
      <w:r w:rsidRPr="0071147F">
        <w:rPr>
          <w:rFonts w:cs="Times New Roman"/>
        </w:rPr>
        <w:t>GB3095-2012</w:t>
      </w:r>
      <w:r w:rsidRPr="0071147F">
        <w:rPr>
          <w:rFonts w:cs="Times New Roman"/>
        </w:rPr>
        <w:t>）》与《工业企业设计卫生标准（</w:t>
      </w:r>
      <w:r w:rsidRPr="0071147F">
        <w:rPr>
          <w:rFonts w:cs="Times New Roman"/>
        </w:rPr>
        <w:t>TJ36-79</w:t>
      </w:r>
      <w:r w:rsidRPr="0071147F">
        <w:rPr>
          <w:rFonts w:cs="Times New Roman"/>
        </w:rPr>
        <w:t>）》规定的居住区容许浓度限值，则无组织排放源所在的生产单元（生产区、车间或工段）与居住区之间应设置卫生防护距离。无组织排放量计算卫生防护距离公式如下：</w:t>
      </w:r>
    </w:p>
    <w:p w:rsidR="004C716E" w:rsidRPr="0071147F" w:rsidRDefault="004C716E" w:rsidP="004C716E">
      <w:pPr>
        <w:pStyle w:val="a2"/>
        <w:ind w:firstLine="480"/>
        <w:jc w:val="center"/>
        <w:rPr>
          <w:rFonts w:cs="Times New Roman"/>
        </w:rPr>
      </w:pPr>
      <w:r w:rsidRPr="0071147F">
        <w:rPr>
          <w:rFonts w:cs="Times New Roman"/>
        </w:rPr>
        <w:object w:dxaOrig="2805" w:dyaOrig="690">
          <v:shape id="_x0000_i1031" type="#_x0000_t75" style="width:136.5pt;height:35.7pt" o:ole="">
            <v:imagedata r:id="rId29" o:title=""/>
          </v:shape>
          <o:OLEObject Type="Embed" ProgID="Equation.3" ShapeID="_x0000_i1031" DrawAspect="Content" ObjectID="_1697288200" r:id="rId30"/>
        </w:object>
      </w:r>
    </w:p>
    <w:p w:rsidR="004C716E" w:rsidRPr="0071147F" w:rsidRDefault="004C716E" w:rsidP="004C716E">
      <w:pPr>
        <w:pStyle w:val="a2"/>
        <w:ind w:firstLine="480"/>
        <w:rPr>
          <w:rFonts w:cs="Times New Roman"/>
        </w:rPr>
      </w:pPr>
      <w:r w:rsidRPr="0071147F">
        <w:rPr>
          <w:rFonts w:cs="Times New Roman"/>
        </w:rPr>
        <w:t>式中：</w:t>
      </w:r>
      <w:r w:rsidRPr="0071147F">
        <w:rPr>
          <w:rFonts w:cs="Times New Roman"/>
        </w:rPr>
        <w:t>C</w:t>
      </w:r>
      <w:r w:rsidRPr="0071147F">
        <w:rPr>
          <w:rFonts w:cs="Times New Roman"/>
          <w:vertAlign w:val="subscript"/>
        </w:rPr>
        <w:t>m</w:t>
      </w:r>
      <w:r w:rsidRPr="0071147F">
        <w:rPr>
          <w:rFonts w:cs="Times New Roman"/>
        </w:rPr>
        <w:t>—</w:t>
      </w:r>
      <w:r w:rsidRPr="0071147F">
        <w:rPr>
          <w:rFonts w:cs="Times New Roman"/>
        </w:rPr>
        <w:t>标准浓度限值，</w:t>
      </w:r>
      <w:r w:rsidRPr="0071147F">
        <w:rPr>
          <w:rFonts w:cs="Times New Roman"/>
        </w:rPr>
        <w:t>mg/m</w:t>
      </w:r>
      <w:r w:rsidRPr="0071147F">
        <w:rPr>
          <w:rFonts w:cs="Times New Roman"/>
          <w:vertAlign w:val="superscript"/>
        </w:rPr>
        <w:t>3</w:t>
      </w:r>
      <w:r w:rsidRPr="0071147F">
        <w:rPr>
          <w:rFonts w:cs="Times New Roman"/>
        </w:rPr>
        <w:t>；</w:t>
      </w:r>
    </w:p>
    <w:p w:rsidR="004C716E" w:rsidRPr="0071147F" w:rsidRDefault="004C716E" w:rsidP="004C716E">
      <w:pPr>
        <w:pStyle w:val="a2"/>
        <w:ind w:firstLineChars="500" w:firstLine="1200"/>
        <w:rPr>
          <w:rFonts w:cs="Times New Roman"/>
        </w:rPr>
      </w:pPr>
      <w:r w:rsidRPr="0071147F">
        <w:rPr>
          <w:rFonts w:cs="Times New Roman"/>
        </w:rPr>
        <w:t>L—</w:t>
      </w:r>
      <w:r w:rsidRPr="0071147F">
        <w:rPr>
          <w:rFonts w:cs="Times New Roman"/>
        </w:rPr>
        <w:t>工业企业所需卫生防护距离，</w:t>
      </w:r>
      <w:r w:rsidRPr="0071147F">
        <w:rPr>
          <w:rFonts w:cs="Times New Roman"/>
        </w:rPr>
        <w:t>m</w:t>
      </w:r>
      <w:r w:rsidRPr="0071147F">
        <w:rPr>
          <w:rFonts w:cs="Times New Roman"/>
        </w:rPr>
        <w:t>；</w:t>
      </w:r>
    </w:p>
    <w:p w:rsidR="004C716E" w:rsidRPr="0071147F" w:rsidRDefault="004C716E" w:rsidP="004C716E">
      <w:pPr>
        <w:pStyle w:val="a2"/>
        <w:ind w:firstLineChars="500" w:firstLine="1200"/>
        <w:rPr>
          <w:rFonts w:cs="Times New Roman"/>
        </w:rPr>
      </w:pPr>
      <w:r w:rsidRPr="0071147F">
        <w:rPr>
          <w:rFonts w:cs="Times New Roman"/>
        </w:rPr>
        <w:t>r—</w:t>
      </w:r>
      <w:r w:rsidRPr="0071147F">
        <w:rPr>
          <w:rFonts w:cs="Times New Roman"/>
        </w:rPr>
        <w:t>有害气体无组织排放源所在生产单位的等效半径，</w:t>
      </w:r>
      <w:r w:rsidRPr="0071147F">
        <w:rPr>
          <w:rFonts w:cs="Times New Roman"/>
        </w:rPr>
        <w:t>m</w:t>
      </w:r>
      <w:r w:rsidRPr="0071147F">
        <w:rPr>
          <w:rFonts w:cs="Times New Roman"/>
        </w:rPr>
        <w:t>，根据该生产单元占地面积</w:t>
      </w:r>
      <w:r w:rsidRPr="0071147F">
        <w:rPr>
          <w:rFonts w:cs="Times New Roman"/>
        </w:rPr>
        <w:t>S</w:t>
      </w:r>
      <w:r w:rsidRPr="0071147F">
        <w:rPr>
          <w:rFonts w:cs="Times New Roman"/>
        </w:rPr>
        <w:t>（</w:t>
      </w:r>
      <w:r w:rsidRPr="0071147F">
        <w:rPr>
          <w:rFonts w:cs="Times New Roman"/>
        </w:rPr>
        <w:t>m</w:t>
      </w:r>
      <w:r w:rsidRPr="0071147F">
        <w:rPr>
          <w:rFonts w:cs="Times New Roman"/>
          <w:vertAlign w:val="superscript"/>
        </w:rPr>
        <w:t>2</w:t>
      </w:r>
      <w:r w:rsidRPr="0071147F">
        <w:rPr>
          <w:rFonts w:cs="Times New Roman"/>
        </w:rPr>
        <w:t>）计算，</w:t>
      </w:r>
      <w:r w:rsidRPr="0071147F">
        <w:rPr>
          <w:rFonts w:cs="Times New Roman"/>
        </w:rPr>
        <w:t>r = ( S/π )</w:t>
      </w:r>
      <w:r w:rsidRPr="0071147F">
        <w:rPr>
          <w:rFonts w:cs="Times New Roman"/>
          <w:vertAlign w:val="superscript"/>
        </w:rPr>
        <w:t>0.5</w:t>
      </w:r>
      <w:r w:rsidRPr="0071147F">
        <w:rPr>
          <w:rFonts w:cs="Times New Roman"/>
        </w:rPr>
        <w:t>；</w:t>
      </w:r>
    </w:p>
    <w:p w:rsidR="004C716E" w:rsidRPr="0071147F" w:rsidRDefault="004C716E" w:rsidP="004C716E">
      <w:pPr>
        <w:pStyle w:val="a2"/>
        <w:ind w:firstLineChars="500" w:firstLine="1200"/>
        <w:rPr>
          <w:rFonts w:cs="Times New Roman"/>
        </w:rPr>
      </w:pPr>
      <w:r w:rsidRPr="0071147F">
        <w:rPr>
          <w:rFonts w:cs="Times New Roman"/>
        </w:rPr>
        <w:t>A</w:t>
      </w:r>
      <w:r w:rsidRPr="0071147F">
        <w:rPr>
          <w:rFonts w:cs="Times New Roman"/>
        </w:rPr>
        <w:t>、</w:t>
      </w:r>
      <w:r w:rsidRPr="0071147F">
        <w:rPr>
          <w:rFonts w:cs="Times New Roman"/>
        </w:rPr>
        <w:t>B</w:t>
      </w:r>
      <w:r w:rsidRPr="0071147F">
        <w:rPr>
          <w:rFonts w:cs="Times New Roman"/>
        </w:rPr>
        <w:t>、</w:t>
      </w:r>
      <w:r w:rsidRPr="0071147F">
        <w:rPr>
          <w:rFonts w:cs="Times New Roman"/>
        </w:rPr>
        <w:t>C</w:t>
      </w:r>
      <w:r w:rsidRPr="0071147F">
        <w:rPr>
          <w:rFonts w:cs="Times New Roman"/>
        </w:rPr>
        <w:t>、</w:t>
      </w:r>
      <w:r w:rsidRPr="0071147F">
        <w:rPr>
          <w:rFonts w:cs="Times New Roman"/>
        </w:rPr>
        <w:t>D—</w:t>
      </w:r>
      <w:r w:rsidRPr="0071147F">
        <w:rPr>
          <w:rFonts w:cs="Times New Roman"/>
        </w:rPr>
        <w:t>卫生防护距离计算系数；无因次，根据工业企业所在地区近五年来平均内速及工业企业大气污染源构成类别从表</w:t>
      </w:r>
      <w:r w:rsidRPr="0071147F">
        <w:rPr>
          <w:rFonts w:cs="Times New Roman"/>
        </w:rPr>
        <w:t>6-8</w:t>
      </w:r>
      <w:r w:rsidRPr="0071147F">
        <w:rPr>
          <w:rFonts w:cs="Times New Roman"/>
        </w:rPr>
        <w:t>中查取。</w:t>
      </w:r>
    </w:p>
    <w:p w:rsidR="00192B95" w:rsidRPr="0071147F" w:rsidRDefault="004C716E" w:rsidP="004C716E">
      <w:pPr>
        <w:pStyle w:val="a2"/>
        <w:ind w:firstLineChars="500" w:firstLine="1200"/>
        <w:rPr>
          <w:rFonts w:cs="Times New Roman"/>
        </w:rPr>
      </w:pPr>
      <w:r w:rsidRPr="0071147F">
        <w:rPr>
          <w:rFonts w:cs="Times New Roman"/>
        </w:rPr>
        <w:t>Q</w:t>
      </w:r>
      <w:r w:rsidRPr="0071147F">
        <w:rPr>
          <w:rFonts w:cs="Times New Roman"/>
          <w:vertAlign w:val="subscript"/>
        </w:rPr>
        <w:t>c</w:t>
      </w:r>
      <w:r w:rsidRPr="0071147F">
        <w:rPr>
          <w:rFonts w:cs="Times New Roman"/>
        </w:rPr>
        <w:t>—</w:t>
      </w:r>
      <w:r w:rsidRPr="0071147F">
        <w:rPr>
          <w:rFonts w:cs="Times New Roman"/>
        </w:rPr>
        <w:t>工业企业有害气体无组织排放量可以达到的控制水平，</w:t>
      </w:r>
      <w:r w:rsidRPr="0071147F">
        <w:rPr>
          <w:rFonts w:cs="Times New Roman"/>
        </w:rPr>
        <w:t>kg/h</w:t>
      </w:r>
      <w:r w:rsidRPr="0071147F">
        <w:rPr>
          <w:rFonts w:cs="Times New Roman"/>
        </w:rPr>
        <w:t>。</w:t>
      </w:r>
    </w:p>
    <w:p w:rsidR="004C716E" w:rsidRPr="0071147F" w:rsidRDefault="004C716E" w:rsidP="004C716E">
      <w:pPr>
        <w:pStyle w:val="ab"/>
        <w:rPr>
          <w:rFonts w:cs="Times New Roman"/>
        </w:rPr>
      </w:pPr>
      <w:r w:rsidRPr="0071147F">
        <w:rPr>
          <w:rFonts w:cs="Times New Roman"/>
        </w:rPr>
        <w:t>表</w:t>
      </w:r>
      <w:r w:rsidRPr="0071147F">
        <w:rPr>
          <w:rFonts w:cs="Times New Roman"/>
        </w:rPr>
        <w:t>5.2-</w:t>
      </w:r>
      <w:r w:rsidR="00B13626">
        <w:rPr>
          <w:rFonts w:cs="Times New Roman" w:hint="eastAsia"/>
        </w:rPr>
        <w:t>5</w:t>
      </w:r>
      <w:r w:rsidRPr="0071147F">
        <w:rPr>
          <w:rFonts w:cs="Times New Roman"/>
        </w:rPr>
        <w:t xml:space="preserve">  </w:t>
      </w:r>
      <w:r w:rsidRPr="0071147F">
        <w:rPr>
          <w:rFonts w:cs="Times New Roman"/>
        </w:rPr>
        <w:t>卫生防护距离计算系数查取表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2005"/>
        <w:gridCol w:w="708"/>
        <w:gridCol w:w="710"/>
        <w:gridCol w:w="710"/>
        <w:gridCol w:w="708"/>
        <w:gridCol w:w="710"/>
        <w:gridCol w:w="712"/>
        <w:gridCol w:w="708"/>
        <w:gridCol w:w="710"/>
        <w:gridCol w:w="706"/>
      </w:tblGrid>
      <w:tr w:rsidR="004C716E" w:rsidRPr="0071147F" w:rsidTr="00191D60">
        <w:trPr>
          <w:trHeight w:val="397"/>
          <w:jc w:val="center"/>
        </w:trPr>
        <w:tc>
          <w:tcPr>
            <w:tcW w:w="428" w:type="pct"/>
            <w:vMerge w:val="restart"/>
            <w:vAlign w:val="center"/>
          </w:tcPr>
          <w:p w:rsidR="004C716E" w:rsidRPr="0071147F" w:rsidRDefault="004C716E" w:rsidP="00191D60">
            <w:pPr>
              <w:pStyle w:val="ac"/>
              <w:rPr>
                <w:rFonts w:cs="Times New Roman"/>
              </w:rPr>
            </w:pPr>
            <w:r w:rsidRPr="0071147F">
              <w:rPr>
                <w:rFonts w:cs="Times New Roman"/>
              </w:rPr>
              <w:t>计算系数</w:t>
            </w:r>
          </w:p>
        </w:tc>
        <w:tc>
          <w:tcPr>
            <w:tcW w:w="1093" w:type="pct"/>
            <w:vMerge w:val="restart"/>
            <w:vAlign w:val="center"/>
          </w:tcPr>
          <w:p w:rsidR="004C716E" w:rsidRPr="0071147F" w:rsidRDefault="004C716E" w:rsidP="00191D60">
            <w:pPr>
              <w:pStyle w:val="ac"/>
              <w:rPr>
                <w:rFonts w:cs="Times New Roman"/>
              </w:rPr>
            </w:pPr>
            <w:r w:rsidRPr="0071147F">
              <w:rPr>
                <w:rFonts w:cs="Times New Roman"/>
              </w:rPr>
              <w:t>工业企业所在地区近五年来平均风速</w:t>
            </w:r>
          </w:p>
          <w:p w:rsidR="004C716E" w:rsidRPr="0071147F" w:rsidRDefault="004C716E" w:rsidP="00191D60">
            <w:pPr>
              <w:pStyle w:val="ac"/>
              <w:rPr>
                <w:rFonts w:cs="Times New Roman"/>
              </w:rPr>
            </w:pPr>
            <w:r w:rsidRPr="0071147F">
              <w:rPr>
                <w:rFonts w:cs="Times New Roman"/>
              </w:rPr>
              <w:t>(m/s)</w:t>
            </w:r>
          </w:p>
        </w:tc>
        <w:tc>
          <w:tcPr>
            <w:tcW w:w="3478" w:type="pct"/>
            <w:gridSpan w:val="9"/>
            <w:vAlign w:val="center"/>
          </w:tcPr>
          <w:p w:rsidR="004C716E" w:rsidRPr="0071147F" w:rsidRDefault="004C716E" w:rsidP="00191D60">
            <w:pPr>
              <w:pStyle w:val="ac"/>
              <w:rPr>
                <w:rFonts w:cs="Times New Roman"/>
              </w:rPr>
            </w:pPr>
            <w:r w:rsidRPr="0071147F">
              <w:rPr>
                <w:rFonts w:cs="Times New Roman"/>
              </w:rPr>
              <w:t>卫生防护距离</w:t>
            </w:r>
            <w:r w:rsidRPr="0071147F">
              <w:rPr>
                <w:rFonts w:cs="Times New Roman"/>
              </w:rPr>
              <w:t xml:space="preserve"> </w:t>
            </w:r>
            <w:r w:rsidRPr="0071147F">
              <w:rPr>
                <w:rFonts w:cs="Times New Roman"/>
              </w:rPr>
              <w:t>（</w:t>
            </w:r>
            <w:r w:rsidRPr="0071147F">
              <w:rPr>
                <w:rFonts w:cs="Times New Roman"/>
              </w:rPr>
              <w:t>m</w:t>
            </w:r>
            <w:r w:rsidRPr="0071147F">
              <w:rPr>
                <w:rFonts w:cs="Times New Roman"/>
              </w:rPr>
              <w:t>）</w:t>
            </w:r>
          </w:p>
        </w:tc>
      </w:tr>
      <w:tr w:rsidR="004C716E" w:rsidRPr="0071147F" w:rsidTr="00191D60">
        <w:trPr>
          <w:trHeight w:val="397"/>
          <w:jc w:val="center"/>
        </w:trPr>
        <w:tc>
          <w:tcPr>
            <w:tcW w:w="428" w:type="pct"/>
            <w:vMerge/>
            <w:vAlign w:val="center"/>
          </w:tcPr>
          <w:p w:rsidR="004C716E" w:rsidRPr="0071147F" w:rsidRDefault="004C716E" w:rsidP="00191D60">
            <w:pPr>
              <w:pStyle w:val="ac"/>
              <w:rPr>
                <w:rFonts w:cs="Times New Roman"/>
              </w:rPr>
            </w:pPr>
          </w:p>
        </w:tc>
        <w:tc>
          <w:tcPr>
            <w:tcW w:w="1093" w:type="pct"/>
            <w:vMerge/>
            <w:vAlign w:val="center"/>
          </w:tcPr>
          <w:p w:rsidR="004C716E" w:rsidRPr="0071147F" w:rsidRDefault="004C716E" w:rsidP="00191D60">
            <w:pPr>
              <w:pStyle w:val="ac"/>
              <w:rPr>
                <w:rFonts w:cs="Times New Roman"/>
              </w:rPr>
            </w:pPr>
          </w:p>
        </w:tc>
        <w:tc>
          <w:tcPr>
            <w:tcW w:w="1160" w:type="pct"/>
            <w:gridSpan w:val="3"/>
            <w:vAlign w:val="center"/>
          </w:tcPr>
          <w:p w:rsidR="004C716E" w:rsidRPr="0071147F" w:rsidRDefault="004C716E" w:rsidP="00191D60">
            <w:pPr>
              <w:pStyle w:val="ac"/>
              <w:rPr>
                <w:rFonts w:cs="Times New Roman"/>
              </w:rPr>
            </w:pPr>
            <w:r w:rsidRPr="0071147F">
              <w:rPr>
                <w:rFonts w:cs="Times New Roman"/>
              </w:rPr>
              <w:t>L≤1000</w:t>
            </w:r>
          </w:p>
        </w:tc>
        <w:tc>
          <w:tcPr>
            <w:tcW w:w="1161" w:type="pct"/>
            <w:gridSpan w:val="3"/>
            <w:vAlign w:val="center"/>
          </w:tcPr>
          <w:p w:rsidR="004C716E" w:rsidRPr="0071147F" w:rsidRDefault="004C716E" w:rsidP="00191D60">
            <w:pPr>
              <w:pStyle w:val="ac"/>
              <w:rPr>
                <w:rFonts w:cs="Times New Roman"/>
              </w:rPr>
            </w:pPr>
            <w:r w:rsidRPr="0071147F">
              <w:rPr>
                <w:rFonts w:cs="Times New Roman"/>
              </w:rPr>
              <w:t>1000</w:t>
            </w:r>
            <w:r w:rsidRPr="0071147F">
              <w:rPr>
                <w:rFonts w:cs="Times New Roman"/>
              </w:rPr>
              <w:t>＜</w:t>
            </w:r>
            <w:r w:rsidRPr="0071147F">
              <w:rPr>
                <w:rFonts w:cs="Times New Roman"/>
              </w:rPr>
              <w:t>L≤2000</w:t>
            </w:r>
          </w:p>
        </w:tc>
        <w:tc>
          <w:tcPr>
            <w:tcW w:w="1158" w:type="pct"/>
            <w:gridSpan w:val="3"/>
            <w:vAlign w:val="center"/>
          </w:tcPr>
          <w:p w:rsidR="004C716E" w:rsidRPr="0071147F" w:rsidRDefault="004C716E" w:rsidP="00191D60">
            <w:pPr>
              <w:pStyle w:val="ac"/>
              <w:rPr>
                <w:rFonts w:cs="Times New Roman"/>
              </w:rPr>
            </w:pPr>
            <w:r w:rsidRPr="0071147F">
              <w:rPr>
                <w:rFonts w:cs="Times New Roman"/>
              </w:rPr>
              <w:t>L</w:t>
            </w:r>
            <w:r w:rsidRPr="0071147F">
              <w:rPr>
                <w:rFonts w:ascii="宋体" w:hAnsi="宋体" w:cs="宋体" w:hint="eastAsia"/>
              </w:rPr>
              <w:t>≧</w:t>
            </w:r>
            <w:r w:rsidRPr="0071147F">
              <w:rPr>
                <w:rFonts w:cs="Times New Roman"/>
              </w:rPr>
              <w:t>2000</w:t>
            </w:r>
          </w:p>
        </w:tc>
      </w:tr>
      <w:tr w:rsidR="004C716E" w:rsidRPr="0071147F" w:rsidTr="00191D60">
        <w:trPr>
          <w:trHeight w:val="397"/>
          <w:jc w:val="center"/>
        </w:trPr>
        <w:tc>
          <w:tcPr>
            <w:tcW w:w="428" w:type="pct"/>
            <w:vMerge/>
            <w:vAlign w:val="center"/>
          </w:tcPr>
          <w:p w:rsidR="004C716E" w:rsidRPr="0071147F" w:rsidRDefault="004C716E" w:rsidP="00191D60">
            <w:pPr>
              <w:pStyle w:val="ac"/>
              <w:rPr>
                <w:rFonts w:cs="Times New Roman"/>
              </w:rPr>
            </w:pPr>
          </w:p>
        </w:tc>
        <w:tc>
          <w:tcPr>
            <w:tcW w:w="1093" w:type="pct"/>
            <w:vMerge/>
            <w:vAlign w:val="center"/>
          </w:tcPr>
          <w:p w:rsidR="004C716E" w:rsidRPr="0071147F" w:rsidRDefault="004C716E" w:rsidP="00191D60">
            <w:pPr>
              <w:pStyle w:val="ac"/>
              <w:rPr>
                <w:rFonts w:cs="Times New Roman"/>
              </w:rPr>
            </w:pPr>
          </w:p>
        </w:tc>
        <w:tc>
          <w:tcPr>
            <w:tcW w:w="3478" w:type="pct"/>
            <w:gridSpan w:val="9"/>
            <w:vAlign w:val="center"/>
          </w:tcPr>
          <w:p w:rsidR="004C716E" w:rsidRPr="0071147F" w:rsidRDefault="004C716E" w:rsidP="00191D60">
            <w:pPr>
              <w:pStyle w:val="ac"/>
              <w:rPr>
                <w:rFonts w:cs="Times New Roman"/>
              </w:rPr>
            </w:pPr>
            <w:r w:rsidRPr="0071147F">
              <w:rPr>
                <w:rFonts w:cs="Times New Roman"/>
              </w:rPr>
              <w:t>工业企业大气污染源构成类别</w:t>
            </w:r>
          </w:p>
        </w:tc>
      </w:tr>
      <w:tr w:rsidR="004C716E" w:rsidRPr="0071147F" w:rsidTr="00191D60">
        <w:trPr>
          <w:trHeight w:val="397"/>
          <w:jc w:val="center"/>
        </w:trPr>
        <w:tc>
          <w:tcPr>
            <w:tcW w:w="428" w:type="pct"/>
            <w:vMerge/>
            <w:vAlign w:val="center"/>
          </w:tcPr>
          <w:p w:rsidR="004C716E" w:rsidRPr="0071147F" w:rsidRDefault="004C716E" w:rsidP="00191D60">
            <w:pPr>
              <w:pStyle w:val="ac"/>
              <w:rPr>
                <w:rFonts w:cs="Times New Roman"/>
              </w:rPr>
            </w:pPr>
          </w:p>
        </w:tc>
        <w:tc>
          <w:tcPr>
            <w:tcW w:w="1093" w:type="pct"/>
            <w:vMerge/>
            <w:vAlign w:val="center"/>
          </w:tcPr>
          <w:p w:rsidR="004C716E" w:rsidRPr="0071147F" w:rsidRDefault="004C716E" w:rsidP="00191D60">
            <w:pPr>
              <w:pStyle w:val="ac"/>
              <w:rPr>
                <w:rFonts w:cs="Times New Roman"/>
              </w:rPr>
            </w:pPr>
          </w:p>
        </w:tc>
        <w:tc>
          <w:tcPr>
            <w:tcW w:w="386" w:type="pct"/>
            <w:vAlign w:val="center"/>
          </w:tcPr>
          <w:p w:rsidR="004C716E" w:rsidRPr="0071147F" w:rsidRDefault="004C716E" w:rsidP="00191D60">
            <w:pPr>
              <w:pStyle w:val="ac"/>
              <w:rPr>
                <w:rFonts w:cs="Times New Roman"/>
              </w:rPr>
            </w:pPr>
            <w:r w:rsidRPr="0071147F">
              <w:rPr>
                <w:rFonts w:cs="Times New Roman"/>
              </w:rPr>
              <w:fldChar w:fldCharType="begin"/>
            </w:r>
            <w:r w:rsidRPr="0071147F">
              <w:rPr>
                <w:rFonts w:cs="Times New Roman"/>
              </w:rPr>
              <w:instrText xml:space="preserve"> = 1 \* ROMAN </w:instrText>
            </w:r>
            <w:r w:rsidRPr="0071147F">
              <w:rPr>
                <w:rFonts w:cs="Times New Roman"/>
              </w:rPr>
              <w:fldChar w:fldCharType="separate"/>
            </w:r>
            <w:r w:rsidRPr="0071147F">
              <w:rPr>
                <w:rFonts w:cs="Times New Roman"/>
              </w:rPr>
              <w:t>I</w:t>
            </w:r>
            <w:r w:rsidRPr="0071147F">
              <w:rPr>
                <w:rFonts w:cs="Times New Roman"/>
              </w:rPr>
              <w:fldChar w:fldCharType="end"/>
            </w:r>
          </w:p>
        </w:tc>
        <w:tc>
          <w:tcPr>
            <w:tcW w:w="387" w:type="pct"/>
            <w:vAlign w:val="center"/>
          </w:tcPr>
          <w:p w:rsidR="004C716E" w:rsidRPr="0071147F" w:rsidRDefault="004C716E" w:rsidP="00191D60">
            <w:pPr>
              <w:pStyle w:val="ac"/>
              <w:rPr>
                <w:rFonts w:cs="Times New Roman"/>
              </w:rPr>
            </w:pPr>
            <w:r w:rsidRPr="0071147F">
              <w:rPr>
                <w:rFonts w:cs="Times New Roman"/>
              </w:rPr>
              <w:fldChar w:fldCharType="begin"/>
            </w:r>
            <w:r w:rsidRPr="0071147F">
              <w:rPr>
                <w:rFonts w:cs="Times New Roman"/>
              </w:rPr>
              <w:instrText xml:space="preserve"> = 1 \* ROMAN </w:instrText>
            </w:r>
            <w:r w:rsidRPr="0071147F">
              <w:rPr>
                <w:rFonts w:cs="Times New Roman"/>
              </w:rPr>
              <w:fldChar w:fldCharType="separate"/>
            </w:r>
            <w:r w:rsidRPr="0071147F">
              <w:rPr>
                <w:rFonts w:cs="Times New Roman"/>
              </w:rPr>
              <w:t>I</w:t>
            </w:r>
            <w:r w:rsidRPr="0071147F">
              <w:rPr>
                <w:rFonts w:cs="Times New Roman"/>
              </w:rPr>
              <w:fldChar w:fldCharType="end"/>
            </w:r>
            <w:r w:rsidRPr="0071147F">
              <w:rPr>
                <w:rFonts w:cs="Times New Roman"/>
              </w:rPr>
              <w:fldChar w:fldCharType="begin"/>
            </w:r>
            <w:r w:rsidRPr="0071147F">
              <w:rPr>
                <w:rFonts w:cs="Times New Roman"/>
              </w:rPr>
              <w:instrText xml:space="preserve"> = 1 \* ROMAN </w:instrText>
            </w:r>
            <w:r w:rsidRPr="0071147F">
              <w:rPr>
                <w:rFonts w:cs="Times New Roman"/>
              </w:rPr>
              <w:fldChar w:fldCharType="separate"/>
            </w:r>
            <w:r w:rsidRPr="0071147F">
              <w:rPr>
                <w:rFonts w:cs="Times New Roman"/>
              </w:rPr>
              <w:t>I</w:t>
            </w:r>
            <w:r w:rsidRPr="0071147F">
              <w:rPr>
                <w:rFonts w:cs="Times New Roman"/>
              </w:rPr>
              <w:fldChar w:fldCharType="end"/>
            </w:r>
          </w:p>
        </w:tc>
        <w:tc>
          <w:tcPr>
            <w:tcW w:w="387" w:type="pct"/>
            <w:vAlign w:val="center"/>
          </w:tcPr>
          <w:p w:rsidR="004C716E" w:rsidRPr="0071147F" w:rsidRDefault="004C716E" w:rsidP="00191D60">
            <w:pPr>
              <w:pStyle w:val="ac"/>
              <w:rPr>
                <w:rFonts w:cs="Times New Roman"/>
              </w:rPr>
            </w:pPr>
            <w:r w:rsidRPr="0071147F">
              <w:rPr>
                <w:rFonts w:cs="Times New Roman"/>
              </w:rPr>
              <w:fldChar w:fldCharType="begin"/>
            </w:r>
            <w:r w:rsidRPr="0071147F">
              <w:rPr>
                <w:rFonts w:cs="Times New Roman"/>
              </w:rPr>
              <w:instrText xml:space="preserve"> = 1 \* ROMAN </w:instrText>
            </w:r>
            <w:r w:rsidRPr="0071147F">
              <w:rPr>
                <w:rFonts w:cs="Times New Roman"/>
              </w:rPr>
              <w:fldChar w:fldCharType="separate"/>
            </w:r>
            <w:r w:rsidRPr="0071147F">
              <w:rPr>
                <w:rFonts w:cs="Times New Roman"/>
              </w:rPr>
              <w:t>I</w:t>
            </w:r>
            <w:r w:rsidRPr="0071147F">
              <w:rPr>
                <w:rFonts w:cs="Times New Roman"/>
              </w:rPr>
              <w:fldChar w:fldCharType="end"/>
            </w:r>
            <w:r w:rsidRPr="0071147F">
              <w:rPr>
                <w:rFonts w:cs="Times New Roman"/>
              </w:rPr>
              <w:fldChar w:fldCharType="begin"/>
            </w:r>
            <w:r w:rsidRPr="0071147F">
              <w:rPr>
                <w:rFonts w:cs="Times New Roman"/>
              </w:rPr>
              <w:instrText xml:space="preserve"> = 1 \* ROMAN </w:instrText>
            </w:r>
            <w:r w:rsidRPr="0071147F">
              <w:rPr>
                <w:rFonts w:cs="Times New Roman"/>
              </w:rPr>
              <w:fldChar w:fldCharType="separate"/>
            </w:r>
            <w:r w:rsidRPr="0071147F">
              <w:rPr>
                <w:rFonts w:cs="Times New Roman"/>
              </w:rPr>
              <w:t>I</w:t>
            </w:r>
            <w:r w:rsidRPr="0071147F">
              <w:rPr>
                <w:rFonts w:cs="Times New Roman"/>
              </w:rPr>
              <w:fldChar w:fldCharType="end"/>
            </w:r>
            <w:r w:rsidRPr="0071147F">
              <w:rPr>
                <w:rFonts w:cs="Times New Roman"/>
              </w:rPr>
              <w:fldChar w:fldCharType="begin"/>
            </w:r>
            <w:r w:rsidRPr="0071147F">
              <w:rPr>
                <w:rFonts w:cs="Times New Roman"/>
              </w:rPr>
              <w:instrText xml:space="preserve"> = 1 \* ROMAN </w:instrText>
            </w:r>
            <w:r w:rsidRPr="0071147F">
              <w:rPr>
                <w:rFonts w:cs="Times New Roman"/>
              </w:rPr>
              <w:fldChar w:fldCharType="separate"/>
            </w:r>
            <w:r w:rsidRPr="0071147F">
              <w:rPr>
                <w:rFonts w:cs="Times New Roman"/>
              </w:rPr>
              <w:t>I</w:t>
            </w:r>
            <w:r w:rsidRPr="0071147F">
              <w:rPr>
                <w:rFonts w:cs="Times New Roman"/>
              </w:rPr>
              <w:fldChar w:fldCharType="end"/>
            </w:r>
          </w:p>
        </w:tc>
        <w:tc>
          <w:tcPr>
            <w:tcW w:w="386" w:type="pct"/>
            <w:vAlign w:val="center"/>
          </w:tcPr>
          <w:p w:rsidR="004C716E" w:rsidRPr="0071147F" w:rsidRDefault="004C716E" w:rsidP="00191D60">
            <w:pPr>
              <w:pStyle w:val="ac"/>
              <w:rPr>
                <w:rFonts w:cs="Times New Roman"/>
              </w:rPr>
            </w:pPr>
            <w:r w:rsidRPr="0071147F">
              <w:rPr>
                <w:rFonts w:cs="Times New Roman"/>
              </w:rPr>
              <w:fldChar w:fldCharType="begin"/>
            </w:r>
            <w:r w:rsidRPr="0071147F">
              <w:rPr>
                <w:rFonts w:cs="Times New Roman"/>
              </w:rPr>
              <w:instrText xml:space="preserve"> = 1 \* ROMAN </w:instrText>
            </w:r>
            <w:r w:rsidRPr="0071147F">
              <w:rPr>
                <w:rFonts w:cs="Times New Roman"/>
              </w:rPr>
              <w:fldChar w:fldCharType="separate"/>
            </w:r>
            <w:r w:rsidRPr="0071147F">
              <w:rPr>
                <w:rFonts w:cs="Times New Roman"/>
              </w:rPr>
              <w:t>I</w:t>
            </w:r>
            <w:r w:rsidRPr="0071147F">
              <w:rPr>
                <w:rFonts w:cs="Times New Roman"/>
              </w:rPr>
              <w:fldChar w:fldCharType="end"/>
            </w:r>
          </w:p>
        </w:tc>
        <w:tc>
          <w:tcPr>
            <w:tcW w:w="387" w:type="pct"/>
            <w:vAlign w:val="center"/>
          </w:tcPr>
          <w:p w:rsidR="004C716E" w:rsidRPr="0071147F" w:rsidRDefault="004C716E" w:rsidP="00191D60">
            <w:pPr>
              <w:pStyle w:val="ac"/>
              <w:rPr>
                <w:rFonts w:cs="Times New Roman"/>
              </w:rPr>
            </w:pPr>
            <w:r w:rsidRPr="0071147F">
              <w:rPr>
                <w:rFonts w:cs="Times New Roman"/>
              </w:rPr>
              <w:fldChar w:fldCharType="begin"/>
            </w:r>
            <w:r w:rsidRPr="0071147F">
              <w:rPr>
                <w:rFonts w:cs="Times New Roman"/>
              </w:rPr>
              <w:instrText xml:space="preserve"> = 1 \* ROMAN </w:instrText>
            </w:r>
            <w:r w:rsidRPr="0071147F">
              <w:rPr>
                <w:rFonts w:cs="Times New Roman"/>
              </w:rPr>
              <w:fldChar w:fldCharType="separate"/>
            </w:r>
            <w:r w:rsidRPr="0071147F">
              <w:rPr>
                <w:rFonts w:cs="Times New Roman"/>
              </w:rPr>
              <w:t>I</w:t>
            </w:r>
            <w:r w:rsidRPr="0071147F">
              <w:rPr>
                <w:rFonts w:cs="Times New Roman"/>
              </w:rPr>
              <w:fldChar w:fldCharType="end"/>
            </w:r>
            <w:r w:rsidRPr="0071147F">
              <w:rPr>
                <w:rFonts w:cs="Times New Roman"/>
              </w:rPr>
              <w:fldChar w:fldCharType="begin"/>
            </w:r>
            <w:r w:rsidRPr="0071147F">
              <w:rPr>
                <w:rFonts w:cs="Times New Roman"/>
              </w:rPr>
              <w:instrText xml:space="preserve"> = 1 \* ROMAN </w:instrText>
            </w:r>
            <w:r w:rsidRPr="0071147F">
              <w:rPr>
                <w:rFonts w:cs="Times New Roman"/>
              </w:rPr>
              <w:fldChar w:fldCharType="separate"/>
            </w:r>
            <w:r w:rsidRPr="0071147F">
              <w:rPr>
                <w:rFonts w:cs="Times New Roman"/>
              </w:rPr>
              <w:t>I</w:t>
            </w:r>
            <w:r w:rsidRPr="0071147F">
              <w:rPr>
                <w:rFonts w:cs="Times New Roman"/>
              </w:rPr>
              <w:fldChar w:fldCharType="end"/>
            </w:r>
          </w:p>
        </w:tc>
        <w:tc>
          <w:tcPr>
            <w:tcW w:w="388" w:type="pct"/>
            <w:vAlign w:val="center"/>
          </w:tcPr>
          <w:p w:rsidR="004C716E" w:rsidRPr="0071147F" w:rsidRDefault="004C716E" w:rsidP="00191D60">
            <w:pPr>
              <w:pStyle w:val="ac"/>
              <w:rPr>
                <w:rFonts w:cs="Times New Roman"/>
              </w:rPr>
            </w:pPr>
            <w:r w:rsidRPr="0071147F">
              <w:rPr>
                <w:rFonts w:cs="Times New Roman"/>
              </w:rPr>
              <w:fldChar w:fldCharType="begin"/>
            </w:r>
            <w:r w:rsidRPr="0071147F">
              <w:rPr>
                <w:rFonts w:cs="Times New Roman"/>
              </w:rPr>
              <w:instrText xml:space="preserve"> = 1 \* ROMAN </w:instrText>
            </w:r>
            <w:r w:rsidRPr="0071147F">
              <w:rPr>
                <w:rFonts w:cs="Times New Roman"/>
              </w:rPr>
              <w:fldChar w:fldCharType="separate"/>
            </w:r>
            <w:r w:rsidRPr="0071147F">
              <w:rPr>
                <w:rFonts w:cs="Times New Roman"/>
              </w:rPr>
              <w:t>I</w:t>
            </w:r>
            <w:r w:rsidRPr="0071147F">
              <w:rPr>
                <w:rFonts w:cs="Times New Roman"/>
              </w:rPr>
              <w:fldChar w:fldCharType="end"/>
            </w:r>
            <w:r w:rsidRPr="0071147F">
              <w:rPr>
                <w:rFonts w:cs="Times New Roman"/>
              </w:rPr>
              <w:fldChar w:fldCharType="begin"/>
            </w:r>
            <w:r w:rsidRPr="0071147F">
              <w:rPr>
                <w:rFonts w:cs="Times New Roman"/>
              </w:rPr>
              <w:instrText xml:space="preserve"> = 1 \* ROMAN </w:instrText>
            </w:r>
            <w:r w:rsidRPr="0071147F">
              <w:rPr>
                <w:rFonts w:cs="Times New Roman"/>
              </w:rPr>
              <w:fldChar w:fldCharType="separate"/>
            </w:r>
            <w:r w:rsidRPr="0071147F">
              <w:rPr>
                <w:rFonts w:cs="Times New Roman"/>
              </w:rPr>
              <w:t>I</w:t>
            </w:r>
            <w:r w:rsidRPr="0071147F">
              <w:rPr>
                <w:rFonts w:cs="Times New Roman"/>
              </w:rPr>
              <w:fldChar w:fldCharType="end"/>
            </w:r>
            <w:r w:rsidRPr="0071147F">
              <w:rPr>
                <w:rFonts w:cs="Times New Roman"/>
              </w:rPr>
              <w:fldChar w:fldCharType="begin"/>
            </w:r>
            <w:r w:rsidRPr="0071147F">
              <w:rPr>
                <w:rFonts w:cs="Times New Roman"/>
              </w:rPr>
              <w:instrText xml:space="preserve"> = 1 \* ROMAN </w:instrText>
            </w:r>
            <w:r w:rsidRPr="0071147F">
              <w:rPr>
                <w:rFonts w:cs="Times New Roman"/>
              </w:rPr>
              <w:fldChar w:fldCharType="separate"/>
            </w:r>
            <w:r w:rsidRPr="0071147F">
              <w:rPr>
                <w:rFonts w:cs="Times New Roman"/>
              </w:rPr>
              <w:t>I</w:t>
            </w:r>
            <w:r w:rsidRPr="0071147F">
              <w:rPr>
                <w:rFonts w:cs="Times New Roman"/>
              </w:rPr>
              <w:fldChar w:fldCharType="end"/>
            </w:r>
          </w:p>
        </w:tc>
        <w:tc>
          <w:tcPr>
            <w:tcW w:w="386" w:type="pct"/>
            <w:vAlign w:val="center"/>
          </w:tcPr>
          <w:p w:rsidR="004C716E" w:rsidRPr="0071147F" w:rsidRDefault="004C716E" w:rsidP="00191D60">
            <w:pPr>
              <w:pStyle w:val="ac"/>
              <w:rPr>
                <w:rFonts w:cs="Times New Roman"/>
              </w:rPr>
            </w:pPr>
            <w:r w:rsidRPr="0071147F">
              <w:rPr>
                <w:rFonts w:cs="Times New Roman"/>
              </w:rPr>
              <w:fldChar w:fldCharType="begin"/>
            </w:r>
            <w:r w:rsidRPr="0071147F">
              <w:rPr>
                <w:rFonts w:cs="Times New Roman"/>
              </w:rPr>
              <w:instrText xml:space="preserve"> = 1 \* ROMAN </w:instrText>
            </w:r>
            <w:r w:rsidRPr="0071147F">
              <w:rPr>
                <w:rFonts w:cs="Times New Roman"/>
              </w:rPr>
              <w:fldChar w:fldCharType="separate"/>
            </w:r>
            <w:r w:rsidRPr="0071147F">
              <w:rPr>
                <w:rFonts w:cs="Times New Roman"/>
              </w:rPr>
              <w:t>I</w:t>
            </w:r>
            <w:r w:rsidRPr="0071147F">
              <w:rPr>
                <w:rFonts w:cs="Times New Roman"/>
              </w:rPr>
              <w:fldChar w:fldCharType="end"/>
            </w:r>
          </w:p>
        </w:tc>
        <w:tc>
          <w:tcPr>
            <w:tcW w:w="387" w:type="pct"/>
            <w:vAlign w:val="center"/>
          </w:tcPr>
          <w:p w:rsidR="004C716E" w:rsidRPr="0071147F" w:rsidRDefault="004C716E" w:rsidP="00191D60">
            <w:pPr>
              <w:pStyle w:val="ac"/>
              <w:rPr>
                <w:rFonts w:cs="Times New Roman"/>
              </w:rPr>
            </w:pPr>
            <w:r w:rsidRPr="0071147F">
              <w:rPr>
                <w:rFonts w:cs="Times New Roman"/>
              </w:rPr>
              <w:fldChar w:fldCharType="begin"/>
            </w:r>
            <w:r w:rsidRPr="0071147F">
              <w:rPr>
                <w:rFonts w:cs="Times New Roman"/>
              </w:rPr>
              <w:instrText xml:space="preserve"> = 1 \* ROMAN </w:instrText>
            </w:r>
            <w:r w:rsidRPr="0071147F">
              <w:rPr>
                <w:rFonts w:cs="Times New Roman"/>
              </w:rPr>
              <w:fldChar w:fldCharType="separate"/>
            </w:r>
            <w:r w:rsidRPr="0071147F">
              <w:rPr>
                <w:rFonts w:cs="Times New Roman"/>
              </w:rPr>
              <w:t>I</w:t>
            </w:r>
            <w:r w:rsidRPr="0071147F">
              <w:rPr>
                <w:rFonts w:cs="Times New Roman"/>
              </w:rPr>
              <w:fldChar w:fldCharType="end"/>
            </w:r>
            <w:r w:rsidRPr="0071147F">
              <w:rPr>
                <w:rFonts w:cs="Times New Roman"/>
              </w:rPr>
              <w:fldChar w:fldCharType="begin"/>
            </w:r>
            <w:r w:rsidRPr="0071147F">
              <w:rPr>
                <w:rFonts w:cs="Times New Roman"/>
              </w:rPr>
              <w:instrText xml:space="preserve"> = 1 \* ROMAN </w:instrText>
            </w:r>
            <w:r w:rsidRPr="0071147F">
              <w:rPr>
                <w:rFonts w:cs="Times New Roman"/>
              </w:rPr>
              <w:fldChar w:fldCharType="separate"/>
            </w:r>
            <w:r w:rsidRPr="0071147F">
              <w:rPr>
                <w:rFonts w:cs="Times New Roman"/>
              </w:rPr>
              <w:t>I</w:t>
            </w:r>
            <w:r w:rsidRPr="0071147F">
              <w:rPr>
                <w:rFonts w:cs="Times New Roman"/>
              </w:rPr>
              <w:fldChar w:fldCharType="end"/>
            </w:r>
          </w:p>
        </w:tc>
        <w:tc>
          <w:tcPr>
            <w:tcW w:w="385" w:type="pct"/>
            <w:vAlign w:val="center"/>
          </w:tcPr>
          <w:p w:rsidR="004C716E" w:rsidRPr="0071147F" w:rsidRDefault="004C716E" w:rsidP="00191D60">
            <w:pPr>
              <w:pStyle w:val="ac"/>
              <w:rPr>
                <w:rFonts w:cs="Times New Roman"/>
              </w:rPr>
            </w:pPr>
            <w:r w:rsidRPr="0071147F">
              <w:rPr>
                <w:rFonts w:cs="Times New Roman"/>
              </w:rPr>
              <w:fldChar w:fldCharType="begin"/>
            </w:r>
            <w:r w:rsidRPr="0071147F">
              <w:rPr>
                <w:rFonts w:cs="Times New Roman"/>
              </w:rPr>
              <w:instrText xml:space="preserve"> = 1 \* ROMAN </w:instrText>
            </w:r>
            <w:r w:rsidRPr="0071147F">
              <w:rPr>
                <w:rFonts w:cs="Times New Roman"/>
              </w:rPr>
              <w:fldChar w:fldCharType="separate"/>
            </w:r>
            <w:r w:rsidRPr="0071147F">
              <w:rPr>
                <w:rFonts w:cs="Times New Roman"/>
              </w:rPr>
              <w:t>I</w:t>
            </w:r>
            <w:r w:rsidRPr="0071147F">
              <w:rPr>
                <w:rFonts w:cs="Times New Roman"/>
              </w:rPr>
              <w:fldChar w:fldCharType="end"/>
            </w:r>
            <w:r w:rsidRPr="0071147F">
              <w:rPr>
                <w:rFonts w:cs="Times New Roman"/>
              </w:rPr>
              <w:fldChar w:fldCharType="begin"/>
            </w:r>
            <w:r w:rsidRPr="0071147F">
              <w:rPr>
                <w:rFonts w:cs="Times New Roman"/>
              </w:rPr>
              <w:instrText xml:space="preserve"> = 1 \* ROMAN </w:instrText>
            </w:r>
            <w:r w:rsidRPr="0071147F">
              <w:rPr>
                <w:rFonts w:cs="Times New Roman"/>
              </w:rPr>
              <w:fldChar w:fldCharType="separate"/>
            </w:r>
            <w:r w:rsidRPr="0071147F">
              <w:rPr>
                <w:rFonts w:cs="Times New Roman"/>
              </w:rPr>
              <w:t>I</w:t>
            </w:r>
            <w:r w:rsidRPr="0071147F">
              <w:rPr>
                <w:rFonts w:cs="Times New Roman"/>
              </w:rPr>
              <w:fldChar w:fldCharType="end"/>
            </w:r>
            <w:r w:rsidRPr="0071147F">
              <w:rPr>
                <w:rFonts w:cs="Times New Roman"/>
              </w:rPr>
              <w:fldChar w:fldCharType="begin"/>
            </w:r>
            <w:r w:rsidRPr="0071147F">
              <w:rPr>
                <w:rFonts w:cs="Times New Roman"/>
              </w:rPr>
              <w:instrText xml:space="preserve"> = 1 \* ROMAN </w:instrText>
            </w:r>
            <w:r w:rsidRPr="0071147F">
              <w:rPr>
                <w:rFonts w:cs="Times New Roman"/>
              </w:rPr>
              <w:fldChar w:fldCharType="separate"/>
            </w:r>
            <w:r w:rsidRPr="0071147F">
              <w:rPr>
                <w:rFonts w:cs="Times New Roman"/>
              </w:rPr>
              <w:t>I</w:t>
            </w:r>
            <w:r w:rsidRPr="0071147F">
              <w:rPr>
                <w:rFonts w:cs="Times New Roman"/>
              </w:rPr>
              <w:fldChar w:fldCharType="end"/>
            </w:r>
          </w:p>
        </w:tc>
      </w:tr>
      <w:tr w:rsidR="004C716E" w:rsidRPr="0071147F" w:rsidTr="00191D60">
        <w:trPr>
          <w:trHeight w:val="397"/>
          <w:jc w:val="center"/>
        </w:trPr>
        <w:tc>
          <w:tcPr>
            <w:tcW w:w="428" w:type="pct"/>
            <w:vMerge w:val="restart"/>
            <w:vAlign w:val="center"/>
          </w:tcPr>
          <w:p w:rsidR="004C716E" w:rsidRPr="0071147F" w:rsidRDefault="004C716E" w:rsidP="00191D60">
            <w:pPr>
              <w:pStyle w:val="ac"/>
              <w:rPr>
                <w:rFonts w:cs="Times New Roman"/>
              </w:rPr>
            </w:pPr>
            <w:r w:rsidRPr="0071147F">
              <w:rPr>
                <w:rFonts w:cs="Times New Roman"/>
              </w:rPr>
              <w:t>A</w:t>
            </w:r>
          </w:p>
        </w:tc>
        <w:tc>
          <w:tcPr>
            <w:tcW w:w="1093" w:type="pct"/>
            <w:vAlign w:val="center"/>
          </w:tcPr>
          <w:p w:rsidR="004C716E" w:rsidRPr="0071147F" w:rsidRDefault="004C716E" w:rsidP="00191D60">
            <w:pPr>
              <w:pStyle w:val="ac"/>
              <w:rPr>
                <w:rFonts w:cs="Times New Roman"/>
              </w:rPr>
            </w:pPr>
            <w:r w:rsidRPr="0071147F">
              <w:rPr>
                <w:rFonts w:cs="Times New Roman"/>
              </w:rPr>
              <w:t>＜</w:t>
            </w:r>
            <w:r w:rsidRPr="0071147F">
              <w:rPr>
                <w:rFonts w:cs="Times New Roman"/>
              </w:rPr>
              <w:t>2</w:t>
            </w:r>
          </w:p>
        </w:tc>
        <w:tc>
          <w:tcPr>
            <w:tcW w:w="386" w:type="pct"/>
            <w:vAlign w:val="center"/>
          </w:tcPr>
          <w:p w:rsidR="004C716E" w:rsidRPr="0071147F" w:rsidRDefault="004C716E" w:rsidP="00191D60">
            <w:pPr>
              <w:pStyle w:val="ac"/>
              <w:rPr>
                <w:rFonts w:cs="Times New Roman"/>
              </w:rPr>
            </w:pPr>
            <w:r w:rsidRPr="0071147F">
              <w:rPr>
                <w:rFonts w:cs="Times New Roman"/>
              </w:rPr>
              <w:t>400</w:t>
            </w:r>
          </w:p>
        </w:tc>
        <w:tc>
          <w:tcPr>
            <w:tcW w:w="387" w:type="pct"/>
            <w:vAlign w:val="center"/>
          </w:tcPr>
          <w:p w:rsidR="004C716E" w:rsidRPr="0071147F" w:rsidRDefault="004C716E" w:rsidP="00191D60">
            <w:pPr>
              <w:pStyle w:val="ac"/>
              <w:rPr>
                <w:rFonts w:cs="Times New Roman"/>
              </w:rPr>
            </w:pPr>
            <w:r w:rsidRPr="0071147F">
              <w:rPr>
                <w:rFonts w:cs="Times New Roman"/>
              </w:rPr>
              <w:t>400</w:t>
            </w:r>
          </w:p>
        </w:tc>
        <w:tc>
          <w:tcPr>
            <w:tcW w:w="387" w:type="pct"/>
            <w:vAlign w:val="center"/>
          </w:tcPr>
          <w:p w:rsidR="004C716E" w:rsidRPr="0071147F" w:rsidRDefault="004C716E" w:rsidP="00191D60">
            <w:pPr>
              <w:pStyle w:val="ac"/>
              <w:rPr>
                <w:rFonts w:cs="Times New Roman"/>
              </w:rPr>
            </w:pPr>
            <w:r w:rsidRPr="0071147F">
              <w:rPr>
                <w:rFonts w:cs="Times New Roman"/>
              </w:rPr>
              <w:t>400</w:t>
            </w:r>
          </w:p>
        </w:tc>
        <w:tc>
          <w:tcPr>
            <w:tcW w:w="386" w:type="pct"/>
            <w:vAlign w:val="center"/>
          </w:tcPr>
          <w:p w:rsidR="004C716E" w:rsidRPr="0071147F" w:rsidRDefault="004C716E" w:rsidP="00191D60">
            <w:pPr>
              <w:pStyle w:val="ac"/>
              <w:rPr>
                <w:rFonts w:cs="Times New Roman"/>
              </w:rPr>
            </w:pPr>
            <w:r w:rsidRPr="0071147F">
              <w:rPr>
                <w:rFonts w:cs="Times New Roman"/>
              </w:rPr>
              <w:t>400</w:t>
            </w:r>
          </w:p>
        </w:tc>
        <w:tc>
          <w:tcPr>
            <w:tcW w:w="387" w:type="pct"/>
            <w:vAlign w:val="center"/>
          </w:tcPr>
          <w:p w:rsidR="004C716E" w:rsidRPr="0071147F" w:rsidRDefault="004C716E" w:rsidP="00191D60">
            <w:pPr>
              <w:pStyle w:val="ac"/>
              <w:rPr>
                <w:rFonts w:cs="Times New Roman"/>
              </w:rPr>
            </w:pPr>
            <w:r w:rsidRPr="0071147F">
              <w:rPr>
                <w:rFonts w:cs="Times New Roman"/>
              </w:rPr>
              <w:t>400</w:t>
            </w:r>
          </w:p>
        </w:tc>
        <w:tc>
          <w:tcPr>
            <w:tcW w:w="388" w:type="pct"/>
            <w:vAlign w:val="center"/>
          </w:tcPr>
          <w:p w:rsidR="004C716E" w:rsidRPr="0071147F" w:rsidRDefault="004C716E" w:rsidP="00191D60">
            <w:pPr>
              <w:pStyle w:val="ac"/>
              <w:rPr>
                <w:rFonts w:cs="Times New Roman"/>
              </w:rPr>
            </w:pPr>
            <w:r w:rsidRPr="0071147F">
              <w:rPr>
                <w:rFonts w:cs="Times New Roman"/>
              </w:rPr>
              <w:t>400</w:t>
            </w:r>
          </w:p>
        </w:tc>
        <w:tc>
          <w:tcPr>
            <w:tcW w:w="386" w:type="pct"/>
            <w:vAlign w:val="center"/>
          </w:tcPr>
          <w:p w:rsidR="004C716E" w:rsidRPr="0071147F" w:rsidRDefault="004C716E" w:rsidP="00191D60">
            <w:pPr>
              <w:pStyle w:val="ac"/>
              <w:rPr>
                <w:rFonts w:cs="Times New Roman"/>
              </w:rPr>
            </w:pPr>
            <w:r w:rsidRPr="0071147F">
              <w:rPr>
                <w:rFonts w:cs="Times New Roman"/>
              </w:rPr>
              <w:t>80</w:t>
            </w:r>
          </w:p>
        </w:tc>
        <w:tc>
          <w:tcPr>
            <w:tcW w:w="387" w:type="pct"/>
            <w:vAlign w:val="center"/>
          </w:tcPr>
          <w:p w:rsidR="004C716E" w:rsidRPr="0071147F" w:rsidRDefault="004C716E" w:rsidP="00191D60">
            <w:pPr>
              <w:pStyle w:val="ac"/>
              <w:rPr>
                <w:rFonts w:cs="Times New Roman"/>
              </w:rPr>
            </w:pPr>
            <w:r w:rsidRPr="0071147F">
              <w:rPr>
                <w:rFonts w:cs="Times New Roman"/>
              </w:rPr>
              <w:t>80</w:t>
            </w:r>
          </w:p>
        </w:tc>
        <w:tc>
          <w:tcPr>
            <w:tcW w:w="385" w:type="pct"/>
            <w:vAlign w:val="center"/>
          </w:tcPr>
          <w:p w:rsidR="004C716E" w:rsidRPr="0071147F" w:rsidRDefault="004C716E" w:rsidP="00191D60">
            <w:pPr>
              <w:pStyle w:val="ac"/>
              <w:rPr>
                <w:rFonts w:cs="Times New Roman"/>
              </w:rPr>
            </w:pPr>
            <w:r w:rsidRPr="0071147F">
              <w:rPr>
                <w:rFonts w:cs="Times New Roman"/>
              </w:rPr>
              <w:t>80</w:t>
            </w:r>
          </w:p>
        </w:tc>
      </w:tr>
      <w:tr w:rsidR="004C716E" w:rsidRPr="0071147F" w:rsidTr="00191D60">
        <w:trPr>
          <w:trHeight w:val="397"/>
          <w:jc w:val="center"/>
        </w:trPr>
        <w:tc>
          <w:tcPr>
            <w:tcW w:w="428" w:type="pct"/>
            <w:vMerge/>
            <w:vAlign w:val="center"/>
          </w:tcPr>
          <w:p w:rsidR="004C716E" w:rsidRPr="0071147F" w:rsidRDefault="004C716E" w:rsidP="00191D60">
            <w:pPr>
              <w:pStyle w:val="ac"/>
              <w:rPr>
                <w:rFonts w:cs="Times New Roman"/>
              </w:rPr>
            </w:pPr>
          </w:p>
        </w:tc>
        <w:tc>
          <w:tcPr>
            <w:tcW w:w="1093" w:type="pct"/>
            <w:vAlign w:val="center"/>
          </w:tcPr>
          <w:p w:rsidR="004C716E" w:rsidRPr="0071147F" w:rsidRDefault="004C716E" w:rsidP="00191D60">
            <w:pPr>
              <w:pStyle w:val="ac"/>
              <w:rPr>
                <w:rFonts w:cs="Times New Roman"/>
              </w:rPr>
            </w:pPr>
            <w:r w:rsidRPr="0071147F">
              <w:rPr>
                <w:rFonts w:cs="Times New Roman"/>
              </w:rPr>
              <w:t>2-4</w:t>
            </w:r>
          </w:p>
        </w:tc>
        <w:tc>
          <w:tcPr>
            <w:tcW w:w="386" w:type="pct"/>
            <w:vAlign w:val="center"/>
          </w:tcPr>
          <w:p w:rsidR="004C716E" w:rsidRPr="0071147F" w:rsidRDefault="004C716E" w:rsidP="00191D60">
            <w:pPr>
              <w:pStyle w:val="ac"/>
              <w:rPr>
                <w:rFonts w:cs="Times New Roman"/>
              </w:rPr>
            </w:pPr>
            <w:r w:rsidRPr="0071147F">
              <w:rPr>
                <w:rFonts w:cs="Times New Roman"/>
              </w:rPr>
              <w:t>700</w:t>
            </w:r>
          </w:p>
        </w:tc>
        <w:tc>
          <w:tcPr>
            <w:tcW w:w="387" w:type="pct"/>
            <w:vAlign w:val="center"/>
          </w:tcPr>
          <w:p w:rsidR="004C716E" w:rsidRPr="0071147F" w:rsidRDefault="004C716E" w:rsidP="00191D60">
            <w:pPr>
              <w:pStyle w:val="ac"/>
              <w:rPr>
                <w:rFonts w:cs="Times New Roman"/>
              </w:rPr>
            </w:pPr>
            <w:r w:rsidRPr="0071147F">
              <w:rPr>
                <w:rFonts w:cs="Times New Roman"/>
              </w:rPr>
              <w:t>470</w:t>
            </w:r>
          </w:p>
        </w:tc>
        <w:tc>
          <w:tcPr>
            <w:tcW w:w="387" w:type="pct"/>
            <w:vAlign w:val="center"/>
          </w:tcPr>
          <w:p w:rsidR="004C716E" w:rsidRPr="0071147F" w:rsidRDefault="004C716E" w:rsidP="00191D60">
            <w:pPr>
              <w:pStyle w:val="ac"/>
              <w:rPr>
                <w:rFonts w:cs="Times New Roman"/>
              </w:rPr>
            </w:pPr>
            <w:r w:rsidRPr="0071147F">
              <w:rPr>
                <w:rFonts w:cs="Times New Roman"/>
              </w:rPr>
              <w:t>350</w:t>
            </w:r>
          </w:p>
        </w:tc>
        <w:tc>
          <w:tcPr>
            <w:tcW w:w="386" w:type="pct"/>
            <w:vAlign w:val="center"/>
          </w:tcPr>
          <w:p w:rsidR="004C716E" w:rsidRPr="0071147F" w:rsidRDefault="004C716E" w:rsidP="00191D60">
            <w:pPr>
              <w:pStyle w:val="ac"/>
              <w:rPr>
                <w:rFonts w:cs="Times New Roman"/>
              </w:rPr>
            </w:pPr>
            <w:r w:rsidRPr="0071147F">
              <w:rPr>
                <w:rFonts w:cs="Times New Roman"/>
              </w:rPr>
              <w:t>700</w:t>
            </w:r>
          </w:p>
        </w:tc>
        <w:tc>
          <w:tcPr>
            <w:tcW w:w="387" w:type="pct"/>
            <w:vAlign w:val="center"/>
          </w:tcPr>
          <w:p w:rsidR="004C716E" w:rsidRPr="0071147F" w:rsidRDefault="004C716E" w:rsidP="00191D60">
            <w:pPr>
              <w:pStyle w:val="ac"/>
              <w:rPr>
                <w:rFonts w:cs="Times New Roman"/>
              </w:rPr>
            </w:pPr>
            <w:r w:rsidRPr="0071147F">
              <w:rPr>
                <w:rFonts w:cs="Times New Roman"/>
              </w:rPr>
              <w:t>470</w:t>
            </w:r>
          </w:p>
        </w:tc>
        <w:tc>
          <w:tcPr>
            <w:tcW w:w="388" w:type="pct"/>
            <w:vAlign w:val="center"/>
          </w:tcPr>
          <w:p w:rsidR="004C716E" w:rsidRPr="0071147F" w:rsidRDefault="004C716E" w:rsidP="00191D60">
            <w:pPr>
              <w:pStyle w:val="ac"/>
              <w:rPr>
                <w:rFonts w:cs="Times New Roman"/>
              </w:rPr>
            </w:pPr>
            <w:r w:rsidRPr="0071147F">
              <w:rPr>
                <w:rFonts w:cs="Times New Roman"/>
              </w:rPr>
              <w:t>350</w:t>
            </w:r>
          </w:p>
        </w:tc>
        <w:tc>
          <w:tcPr>
            <w:tcW w:w="386" w:type="pct"/>
            <w:vAlign w:val="center"/>
          </w:tcPr>
          <w:p w:rsidR="004C716E" w:rsidRPr="0071147F" w:rsidRDefault="004C716E" w:rsidP="00191D60">
            <w:pPr>
              <w:pStyle w:val="ac"/>
              <w:rPr>
                <w:rFonts w:cs="Times New Roman"/>
              </w:rPr>
            </w:pPr>
            <w:r w:rsidRPr="0071147F">
              <w:rPr>
                <w:rFonts w:cs="Times New Roman"/>
              </w:rPr>
              <w:t>380</w:t>
            </w:r>
          </w:p>
        </w:tc>
        <w:tc>
          <w:tcPr>
            <w:tcW w:w="387" w:type="pct"/>
            <w:vAlign w:val="center"/>
          </w:tcPr>
          <w:p w:rsidR="004C716E" w:rsidRPr="0071147F" w:rsidRDefault="004C716E" w:rsidP="00191D60">
            <w:pPr>
              <w:pStyle w:val="ac"/>
              <w:rPr>
                <w:rFonts w:cs="Times New Roman"/>
              </w:rPr>
            </w:pPr>
            <w:r w:rsidRPr="0071147F">
              <w:rPr>
                <w:rFonts w:cs="Times New Roman"/>
              </w:rPr>
              <w:t>250</w:t>
            </w:r>
          </w:p>
        </w:tc>
        <w:tc>
          <w:tcPr>
            <w:tcW w:w="385" w:type="pct"/>
            <w:vAlign w:val="center"/>
          </w:tcPr>
          <w:p w:rsidR="004C716E" w:rsidRPr="0071147F" w:rsidRDefault="004C716E" w:rsidP="00191D60">
            <w:pPr>
              <w:pStyle w:val="ac"/>
              <w:rPr>
                <w:rFonts w:cs="Times New Roman"/>
              </w:rPr>
            </w:pPr>
            <w:r w:rsidRPr="0071147F">
              <w:rPr>
                <w:rFonts w:cs="Times New Roman"/>
              </w:rPr>
              <w:t>190</w:t>
            </w:r>
          </w:p>
        </w:tc>
      </w:tr>
      <w:tr w:rsidR="004C716E" w:rsidRPr="0071147F" w:rsidTr="00191D60">
        <w:trPr>
          <w:trHeight w:val="397"/>
          <w:jc w:val="center"/>
        </w:trPr>
        <w:tc>
          <w:tcPr>
            <w:tcW w:w="428" w:type="pct"/>
            <w:vMerge/>
            <w:vAlign w:val="center"/>
          </w:tcPr>
          <w:p w:rsidR="004C716E" w:rsidRPr="0071147F" w:rsidRDefault="004C716E" w:rsidP="00191D60">
            <w:pPr>
              <w:pStyle w:val="ac"/>
              <w:rPr>
                <w:rFonts w:cs="Times New Roman"/>
              </w:rPr>
            </w:pPr>
          </w:p>
        </w:tc>
        <w:tc>
          <w:tcPr>
            <w:tcW w:w="1093" w:type="pct"/>
            <w:vAlign w:val="center"/>
          </w:tcPr>
          <w:p w:rsidR="004C716E" w:rsidRPr="0071147F" w:rsidRDefault="004C716E" w:rsidP="00191D60">
            <w:pPr>
              <w:pStyle w:val="ac"/>
              <w:rPr>
                <w:rFonts w:cs="Times New Roman"/>
              </w:rPr>
            </w:pPr>
            <w:r w:rsidRPr="0071147F">
              <w:rPr>
                <w:rFonts w:cs="Times New Roman"/>
              </w:rPr>
              <w:t>＞</w:t>
            </w:r>
            <w:r w:rsidRPr="0071147F">
              <w:rPr>
                <w:rFonts w:cs="Times New Roman"/>
              </w:rPr>
              <w:t>4</w:t>
            </w:r>
          </w:p>
        </w:tc>
        <w:tc>
          <w:tcPr>
            <w:tcW w:w="386" w:type="pct"/>
            <w:vAlign w:val="center"/>
          </w:tcPr>
          <w:p w:rsidR="004C716E" w:rsidRPr="0071147F" w:rsidRDefault="004C716E" w:rsidP="00191D60">
            <w:pPr>
              <w:pStyle w:val="ac"/>
              <w:rPr>
                <w:rFonts w:cs="Times New Roman"/>
              </w:rPr>
            </w:pPr>
            <w:r w:rsidRPr="0071147F">
              <w:rPr>
                <w:rFonts w:cs="Times New Roman"/>
              </w:rPr>
              <w:t>530</w:t>
            </w:r>
          </w:p>
        </w:tc>
        <w:tc>
          <w:tcPr>
            <w:tcW w:w="387" w:type="pct"/>
            <w:vAlign w:val="center"/>
          </w:tcPr>
          <w:p w:rsidR="004C716E" w:rsidRPr="0071147F" w:rsidRDefault="004C716E" w:rsidP="00191D60">
            <w:pPr>
              <w:pStyle w:val="ac"/>
              <w:rPr>
                <w:rFonts w:cs="Times New Roman"/>
              </w:rPr>
            </w:pPr>
            <w:r w:rsidRPr="0071147F">
              <w:rPr>
                <w:rFonts w:cs="Times New Roman"/>
              </w:rPr>
              <w:t>350</w:t>
            </w:r>
          </w:p>
        </w:tc>
        <w:tc>
          <w:tcPr>
            <w:tcW w:w="387" w:type="pct"/>
            <w:vAlign w:val="center"/>
          </w:tcPr>
          <w:p w:rsidR="004C716E" w:rsidRPr="0071147F" w:rsidRDefault="004C716E" w:rsidP="00191D60">
            <w:pPr>
              <w:pStyle w:val="ac"/>
              <w:rPr>
                <w:rFonts w:cs="Times New Roman"/>
              </w:rPr>
            </w:pPr>
            <w:r w:rsidRPr="0071147F">
              <w:rPr>
                <w:rFonts w:cs="Times New Roman"/>
              </w:rPr>
              <w:t>260</w:t>
            </w:r>
          </w:p>
        </w:tc>
        <w:tc>
          <w:tcPr>
            <w:tcW w:w="386" w:type="pct"/>
            <w:vAlign w:val="center"/>
          </w:tcPr>
          <w:p w:rsidR="004C716E" w:rsidRPr="0071147F" w:rsidRDefault="004C716E" w:rsidP="00191D60">
            <w:pPr>
              <w:pStyle w:val="ac"/>
              <w:rPr>
                <w:rFonts w:cs="Times New Roman"/>
              </w:rPr>
            </w:pPr>
            <w:r w:rsidRPr="0071147F">
              <w:rPr>
                <w:rFonts w:cs="Times New Roman"/>
              </w:rPr>
              <w:t>530</w:t>
            </w:r>
          </w:p>
        </w:tc>
        <w:tc>
          <w:tcPr>
            <w:tcW w:w="387" w:type="pct"/>
            <w:vAlign w:val="center"/>
          </w:tcPr>
          <w:p w:rsidR="004C716E" w:rsidRPr="0071147F" w:rsidRDefault="004C716E" w:rsidP="00191D60">
            <w:pPr>
              <w:pStyle w:val="ac"/>
              <w:rPr>
                <w:rFonts w:cs="Times New Roman"/>
              </w:rPr>
            </w:pPr>
            <w:r w:rsidRPr="0071147F">
              <w:rPr>
                <w:rFonts w:cs="Times New Roman"/>
              </w:rPr>
              <w:t>350</w:t>
            </w:r>
          </w:p>
        </w:tc>
        <w:tc>
          <w:tcPr>
            <w:tcW w:w="388" w:type="pct"/>
            <w:vAlign w:val="center"/>
          </w:tcPr>
          <w:p w:rsidR="004C716E" w:rsidRPr="0071147F" w:rsidRDefault="004C716E" w:rsidP="00191D60">
            <w:pPr>
              <w:pStyle w:val="ac"/>
              <w:rPr>
                <w:rFonts w:cs="Times New Roman"/>
              </w:rPr>
            </w:pPr>
            <w:r w:rsidRPr="0071147F">
              <w:rPr>
                <w:rFonts w:cs="Times New Roman"/>
              </w:rPr>
              <w:t>260</w:t>
            </w:r>
          </w:p>
        </w:tc>
        <w:tc>
          <w:tcPr>
            <w:tcW w:w="386" w:type="pct"/>
            <w:vAlign w:val="center"/>
          </w:tcPr>
          <w:p w:rsidR="004C716E" w:rsidRPr="0071147F" w:rsidRDefault="004C716E" w:rsidP="00191D60">
            <w:pPr>
              <w:pStyle w:val="ac"/>
              <w:rPr>
                <w:rFonts w:cs="Times New Roman"/>
              </w:rPr>
            </w:pPr>
            <w:r w:rsidRPr="0071147F">
              <w:rPr>
                <w:rFonts w:cs="Times New Roman"/>
              </w:rPr>
              <w:t>290</w:t>
            </w:r>
          </w:p>
        </w:tc>
        <w:tc>
          <w:tcPr>
            <w:tcW w:w="387" w:type="pct"/>
            <w:vAlign w:val="center"/>
          </w:tcPr>
          <w:p w:rsidR="004C716E" w:rsidRPr="0071147F" w:rsidRDefault="004C716E" w:rsidP="00191D60">
            <w:pPr>
              <w:pStyle w:val="ac"/>
              <w:rPr>
                <w:rFonts w:cs="Times New Roman"/>
              </w:rPr>
            </w:pPr>
            <w:r w:rsidRPr="0071147F">
              <w:rPr>
                <w:rFonts w:cs="Times New Roman"/>
              </w:rPr>
              <w:t>190</w:t>
            </w:r>
          </w:p>
        </w:tc>
        <w:tc>
          <w:tcPr>
            <w:tcW w:w="385" w:type="pct"/>
            <w:vAlign w:val="center"/>
          </w:tcPr>
          <w:p w:rsidR="004C716E" w:rsidRPr="0071147F" w:rsidRDefault="004C716E" w:rsidP="00191D60">
            <w:pPr>
              <w:pStyle w:val="ac"/>
              <w:rPr>
                <w:rFonts w:cs="Times New Roman"/>
              </w:rPr>
            </w:pPr>
            <w:r w:rsidRPr="0071147F">
              <w:rPr>
                <w:rFonts w:cs="Times New Roman"/>
              </w:rPr>
              <w:t>140</w:t>
            </w:r>
          </w:p>
        </w:tc>
      </w:tr>
      <w:tr w:rsidR="004C716E" w:rsidRPr="0071147F" w:rsidTr="00191D60">
        <w:trPr>
          <w:trHeight w:val="397"/>
          <w:jc w:val="center"/>
        </w:trPr>
        <w:tc>
          <w:tcPr>
            <w:tcW w:w="428" w:type="pct"/>
            <w:vMerge w:val="restart"/>
            <w:vAlign w:val="center"/>
          </w:tcPr>
          <w:p w:rsidR="004C716E" w:rsidRPr="0071147F" w:rsidRDefault="004C716E" w:rsidP="00191D60">
            <w:pPr>
              <w:pStyle w:val="ac"/>
              <w:rPr>
                <w:rFonts w:cs="Times New Roman"/>
              </w:rPr>
            </w:pPr>
            <w:r w:rsidRPr="0071147F">
              <w:rPr>
                <w:rFonts w:cs="Times New Roman"/>
              </w:rPr>
              <w:t>B</w:t>
            </w:r>
          </w:p>
        </w:tc>
        <w:tc>
          <w:tcPr>
            <w:tcW w:w="1093" w:type="pct"/>
            <w:vAlign w:val="center"/>
          </w:tcPr>
          <w:p w:rsidR="004C716E" w:rsidRPr="0071147F" w:rsidRDefault="004C716E" w:rsidP="00191D60">
            <w:pPr>
              <w:pStyle w:val="ac"/>
              <w:rPr>
                <w:rFonts w:cs="Times New Roman"/>
              </w:rPr>
            </w:pPr>
            <w:r w:rsidRPr="0071147F">
              <w:rPr>
                <w:rFonts w:cs="Times New Roman"/>
              </w:rPr>
              <w:t>＜</w:t>
            </w:r>
            <w:r w:rsidRPr="0071147F">
              <w:rPr>
                <w:rFonts w:cs="Times New Roman"/>
              </w:rPr>
              <w:t>2</w:t>
            </w:r>
          </w:p>
        </w:tc>
        <w:tc>
          <w:tcPr>
            <w:tcW w:w="1160" w:type="pct"/>
            <w:gridSpan w:val="3"/>
            <w:vAlign w:val="center"/>
          </w:tcPr>
          <w:p w:rsidR="004C716E" w:rsidRPr="0071147F" w:rsidRDefault="004C716E" w:rsidP="00191D60">
            <w:pPr>
              <w:pStyle w:val="ac"/>
              <w:rPr>
                <w:rFonts w:cs="Times New Roman"/>
              </w:rPr>
            </w:pPr>
            <w:r w:rsidRPr="0071147F">
              <w:rPr>
                <w:rFonts w:cs="Times New Roman"/>
              </w:rPr>
              <w:t>0.01</w:t>
            </w:r>
          </w:p>
        </w:tc>
        <w:tc>
          <w:tcPr>
            <w:tcW w:w="1161" w:type="pct"/>
            <w:gridSpan w:val="3"/>
            <w:vAlign w:val="center"/>
          </w:tcPr>
          <w:p w:rsidR="004C716E" w:rsidRPr="0071147F" w:rsidRDefault="004C716E" w:rsidP="00191D60">
            <w:pPr>
              <w:pStyle w:val="ac"/>
              <w:rPr>
                <w:rFonts w:cs="Times New Roman"/>
              </w:rPr>
            </w:pPr>
            <w:r w:rsidRPr="0071147F">
              <w:rPr>
                <w:rFonts w:cs="Times New Roman"/>
              </w:rPr>
              <w:t>0.015</w:t>
            </w:r>
          </w:p>
        </w:tc>
        <w:tc>
          <w:tcPr>
            <w:tcW w:w="1158" w:type="pct"/>
            <w:gridSpan w:val="3"/>
            <w:vAlign w:val="center"/>
          </w:tcPr>
          <w:p w:rsidR="004C716E" w:rsidRPr="0071147F" w:rsidRDefault="004C716E" w:rsidP="00191D60">
            <w:pPr>
              <w:pStyle w:val="ac"/>
              <w:rPr>
                <w:rFonts w:cs="Times New Roman"/>
              </w:rPr>
            </w:pPr>
            <w:r w:rsidRPr="0071147F">
              <w:rPr>
                <w:rFonts w:cs="Times New Roman"/>
              </w:rPr>
              <w:t>0.015</w:t>
            </w:r>
          </w:p>
        </w:tc>
      </w:tr>
      <w:tr w:rsidR="004C716E" w:rsidRPr="0071147F" w:rsidTr="00191D60">
        <w:trPr>
          <w:trHeight w:val="397"/>
          <w:jc w:val="center"/>
        </w:trPr>
        <w:tc>
          <w:tcPr>
            <w:tcW w:w="428" w:type="pct"/>
            <w:vMerge/>
            <w:vAlign w:val="center"/>
          </w:tcPr>
          <w:p w:rsidR="004C716E" w:rsidRPr="0071147F" w:rsidRDefault="004C716E" w:rsidP="00191D60">
            <w:pPr>
              <w:pStyle w:val="ac"/>
              <w:rPr>
                <w:rFonts w:cs="Times New Roman"/>
              </w:rPr>
            </w:pPr>
          </w:p>
        </w:tc>
        <w:tc>
          <w:tcPr>
            <w:tcW w:w="1093" w:type="pct"/>
            <w:vAlign w:val="center"/>
          </w:tcPr>
          <w:p w:rsidR="004C716E" w:rsidRPr="0071147F" w:rsidRDefault="004C716E" w:rsidP="00191D60">
            <w:pPr>
              <w:pStyle w:val="ac"/>
              <w:rPr>
                <w:rFonts w:cs="Times New Roman"/>
              </w:rPr>
            </w:pPr>
            <w:r w:rsidRPr="0071147F">
              <w:rPr>
                <w:rFonts w:cs="Times New Roman"/>
              </w:rPr>
              <w:t>＞</w:t>
            </w:r>
            <w:r w:rsidRPr="0071147F">
              <w:rPr>
                <w:rFonts w:cs="Times New Roman"/>
              </w:rPr>
              <w:t>2</w:t>
            </w:r>
          </w:p>
        </w:tc>
        <w:tc>
          <w:tcPr>
            <w:tcW w:w="1160" w:type="pct"/>
            <w:gridSpan w:val="3"/>
            <w:vAlign w:val="center"/>
          </w:tcPr>
          <w:p w:rsidR="004C716E" w:rsidRPr="0071147F" w:rsidRDefault="004C716E" w:rsidP="00191D60">
            <w:pPr>
              <w:pStyle w:val="ac"/>
              <w:rPr>
                <w:rFonts w:cs="Times New Roman"/>
              </w:rPr>
            </w:pPr>
            <w:r w:rsidRPr="0071147F">
              <w:rPr>
                <w:rFonts w:cs="Times New Roman"/>
              </w:rPr>
              <w:t>0.021</w:t>
            </w:r>
          </w:p>
        </w:tc>
        <w:tc>
          <w:tcPr>
            <w:tcW w:w="1161" w:type="pct"/>
            <w:gridSpan w:val="3"/>
            <w:vAlign w:val="center"/>
          </w:tcPr>
          <w:p w:rsidR="004C716E" w:rsidRPr="0071147F" w:rsidRDefault="004C716E" w:rsidP="00191D60">
            <w:pPr>
              <w:pStyle w:val="ac"/>
              <w:rPr>
                <w:rFonts w:cs="Times New Roman"/>
              </w:rPr>
            </w:pPr>
            <w:r w:rsidRPr="0071147F">
              <w:rPr>
                <w:rFonts w:cs="Times New Roman"/>
              </w:rPr>
              <w:t>0.036</w:t>
            </w:r>
          </w:p>
        </w:tc>
        <w:tc>
          <w:tcPr>
            <w:tcW w:w="1158" w:type="pct"/>
            <w:gridSpan w:val="3"/>
            <w:vAlign w:val="center"/>
          </w:tcPr>
          <w:p w:rsidR="004C716E" w:rsidRPr="0071147F" w:rsidRDefault="004C716E" w:rsidP="00191D60">
            <w:pPr>
              <w:pStyle w:val="ac"/>
              <w:rPr>
                <w:rFonts w:cs="Times New Roman"/>
              </w:rPr>
            </w:pPr>
            <w:r w:rsidRPr="0071147F">
              <w:rPr>
                <w:rFonts w:cs="Times New Roman"/>
              </w:rPr>
              <w:t>0.036</w:t>
            </w:r>
          </w:p>
        </w:tc>
      </w:tr>
      <w:tr w:rsidR="004C716E" w:rsidRPr="0071147F" w:rsidTr="00191D60">
        <w:trPr>
          <w:trHeight w:val="397"/>
          <w:jc w:val="center"/>
        </w:trPr>
        <w:tc>
          <w:tcPr>
            <w:tcW w:w="428" w:type="pct"/>
            <w:vMerge w:val="restart"/>
            <w:vAlign w:val="center"/>
          </w:tcPr>
          <w:p w:rsidR="004C716E" w:rsidRPr="0071147F" w:rsidRDefault="004C716E" w:rsidP="00191D60">
            <w:pPr>
              <w:pStyle w:val="ac"/>
              <w:rPr>
                <w:rFonts w:cs="Times New Roman"/>
              </w:rPr>
            </w:pPr>
            <w:r w:rsidRPr="0071147F">
              <w:rPr>
                <w:rFonts w:cs="Times New Roman"/>
              </w:rPr>
              <w:t>C</w:t>
            </w:r>
          </w:p>
        </w:tc>
        <w:tc>
          <w:tcPr>
            <w:tcW w:w="1093" w:type="pct"/>
            <w:vAlign w:val="center"/>
          </w:tcPr>
          <w:p w:rsidR="004C716E" w:rsidRPr="0071147F" w:rsidRDefault="004C716E" w:rsidP="00191D60">
            <w:pPr>
              <w:pStyle w:val="ac"/>
              <w:rPr>
                <w:rFonts w:cs="Times New Roman"/>
              </w:rPr>
            </w:pPr>
            <w:r w:rsidRPr="0071147F">
              <w:rPr>
                <w:rFonts w:cs="Times New Roman"/>
              </w:rPr>
              <w:t>＜</w:t>
            </w:r>
            <w:r w:rsidRPr="0071147F">
              <w:rPr>
                <w:rFonts w:cs="Times New Roman"/>
              </w:rPr>
              <w:t>2</w:t>
            </w:r>
          </w:p>
        </w:tc>
        <w:tc>
          <w:tcPr>
            <w:tcW w:w="1160" w:type="pct"/>
            <w:gridSpan w:val="3"/>
            <w:vAlign w:val="center"/>
          </w:tcPr>
          <w:p w:rsidR="004C716E" w:rsidRPr="0071147F" w:rsidRDefault="004C716E" w:rsidP="00191D60">
            <w:pPr>
              <w:pStyle w:val="ac"/>
              <w:rPr>
                <w:rFonts w:cs="Times New Roman"/>
              </w:rPr>
            </w:pPr>
            <w:r w:rsidRPr="0071147F">
              <w:rPr>
                <w:rFonts w:cs="Times New Roman"/>
              </w:rPr>
              <w:t>1.85</w:t>
            </w:r>
          </w:p>
        </w:tc>
        <w:tc>
          <w:tcPr>
            <w:tcW w:w="1161" w:type="pct"/>
            <w:gridSpan w:val="3"/>
            <w:vAlign w:val="center"/>
          </w:tcPr>
          <w:p w:rsidR="004C716E" w:rsidRPr="0071147F" w:rsidRDefault="004C716E" w:rsidP="00191D60">
            <w:pPr>
              <w:pStyle w:val="ac"/>
              <w:rPr>
                <w:rFonts w:cs="Times New Roman"/>
              </w:rPr>
            </w:pPr>
            <w:r w:rsidRPr="0071147F">
              <w:rPr>
                <w:rFonts w:cs="Times New Roman"/>
              </w:rPr>
              <w:t>1.74</w:t>
            </w:r>
          </w:p>
        </w:tc>
        <w:tc>
          <w:tcPr>
            <w:tcW w:w="1158" w:type="pct"/>
            <w:gridSpan w:val="3"/>
            <w:vAlign w:val="center"/>
          </w:tcPr>
          <w:p w:rsidR="004C716E" w:rsidRPr="0071147F" w:rsidRDefault="004C716E" w:rsidP="00191D60">
            <w:pPr>
              <w:pStyle w:val="ac"/>
              <w:rPr>
                <w:rFonts w:cs="Times New Roman"/>
              </w:rPr>
            </w:pPr>
            <w:r w:rsidRPr="0071147F">
              <w:rPr>
                <w:rFonts w:cs="Times New Roman"/>
              </w:rPr>
              <w:t>1.79</w:t>
            </w:r>
          </w:p>
        </w:tc>
      </w:tr>
      <w:tr w:rsidR="004C716E" w:rsidRPr="0071147F" w:rsidTr="00191D60">
        <w:trPr>
          <w:trHeight w:val="397"/>
          <w:jc w:val="center"/>
        </w:trPr>
        <w:tc>
          <w:tcPr>
            <w:tcW w:w="428" w:type="pct"/>
            <w:vMerge/>
            <w:vAlign w:val="center"/>
          </w:tcPr>
          <w:p w:rsidR="004C716E" w:rsidRPr="0071147F" w:rsidRDefault="004C716E" w:rsidP="00191D60">
            <w:pPr>
              <w:pStyle w:val="ac"/>
              <w:rPr>
                <w:rFonts w:cs="Times New Roman"/>
              </w:rPr>
            </w:pPr>
          </w:p>
        </w:tc>
        <w:tc>
          <w:tcPr>
            <w:tcW w:w="1093" w:type="pct"/>
            <w:vAlign w:val="center"/>
          </w:tcPr>
          <w:p w:rsidR="004C716E" w:rsidRPr="0071147F" w:rsidRDefault="004C716E" w:rsidP="00191D60">
            <w:pPr>
              <w:pStyle w:val="ac"/>
              <w:rPr>
                <w:rFonts w:cs="Times New Roman"/>
              </w:rPr>
            </w:pPr>
            <w:r w:rsidRPr="0071147F">
              <w:rPr>
                <w:rFonts w:cs="Times New Roman"/>
              </w:rPr>
              <w:t>＞</w:t>
            </w:r>
            <w:r w:rsidRPr="0071147F">
              <w:rPr>
                <w:rFonts w:cs="Times New Roman"/>
              </w:rPr>
              <w:t>2</w:t>
            </w:r>
          </w:p>
        </w:tc>
        <w:tc>
          <w:tcPr>
            <w:tcW w:w="1160" w:type="pct"/>
            <w:gridSpan w:val="3"/>
            <w:vAlign w:val="center"/>
          </w:tcPr>
          <w:p w:rsidR="004C716E" w:rsidRPr="0071147F" w:rsidRDefault="004C716E" w:rsidP="00191D60">
            <w:pPr>
              <w:pStyle w:val="ac"/>
              <w:rPr>
                <w:rFonts w:cs="Times New Roman"/>
              </w:rPr>
            </w:pPr>
            <w:r w:rsidRPr="0071147F">
              <w:rPr>
                <w:rFonts w:cs="Times New Roman"/>
              </w:rPr>
              <w:t>1.85</w:t>
            </w:r>
          </w:p>
        </w:tc>
        <w:tc>
          <w:tcPr>
            <w:tcW w:w="1161" w:type="pct"/>
            <w:gridSpan w:val="3"/>
            <w:vAlign w:val="center"/>
          </w:tcPr>
          <w:p w:rsidR="004C716E" w:rsidRPr="0071147F" w:rsidRDefault="004C716E" w:rsidP="00191D60">
            <w:pPr>
              <w:pStyle w:val="ac"/>
              <w:rPr>
                <w:rFonts w:cs="Times New Roman"/>
              </w:rPr>
            </w:pPr>
            <w:r w:rsidRPr="0071147F">
              <w:rPr>
                <w:rFonts w:cs="Times New Roman"/>
              </w:rPr>
              <w:t>1.77</w:t>
            </w:r>
          </w:p>
        </w:tc>
        <w:tc>
          <w:tcPr>
            <w:tcW w:w="1158" w:type="pct"/>
            <w:gridSpan w:val="3"/>
            <w:vAlign w:val="center"/>
          </w:tcPr>
          <w:p w:rsidR="004C716E" w:rsidRPr="0071147F" w:rsidRDefault="004C716E" w:rsidP="00191D60">
            <w:pPr>
              <w:pStyle w:val="ac"/>
              <w:rPr>
                <w:rFonts w:cs="Times New Roman"/>
              </w:rPr>
            </w:pPr>
            <w:r w:rsidRPr="0071147F">
              <w:rPr>
                <w:rFonts w:cs="Times New Roman"/>
              </w:rPr>
              <w:t>1.79</w:t>
            </w:r>
          </w:p>
        </w:tc>
      </w:tr>
      <w:tr w:rsidR="004C716E" w:rsidRPr="0071147F" w:rsidTr="00191D60">
        <w:trPr>
          <w:trHeight w:val="397"/>
          <w:jc w:val="center"/>
        </w:trPr>
        <w:tc>
          <w:tcPr>
            <w:tcW w:w="428" w:type="pct"/>
            <w:vMerge w:val="restart"/>
            <w:vAlign w:val="center"/>
          </w:tcPr>
          <w:p w:rsidR="004C716E" w:rsidRPr="0071147F" w:rsidRDefault="004C716E" w:rsidP="00191D60">
            <w:pPr>
              <w:pStyle w:val="ac"/>
              <w:rPr>
                <w:rFonts w:cs="Times New Roman"/>
              </w:rPr>
            </w:pPr>
            <w:r w:rsidRPr="0071147F">
              <w:rPr>
                <w:rFonts w:cs="Times New Roman"/>
              </w:rPr>
              <w:t>D</w:t>
            </w:r>
          </w:p>
        </w:tc>
        <w:tc>
          <w:tcPr>
            <w:tcW w:w="1093" w:type="pct"/>
            <w:vAlign w:val="center"/>
          </w:tcPr>
          <w:p w:rsidR="004C716E" w:rsidRPr="0071147F" w:rsidRDefault="004C716E" w:rsidP="00191D60">
            <w:pPr>
              <w:pStyle w:val="ac"/>
              <w:rPr>
                <w:rFonts w:cs="Times New Roman"/>
              </w:rPr>
            </w:pPr>
            <w:r w:rsidRPr="0071147F">
              <w:rPr>
                <w:rFonts w:cs="Times New Roman"/>
              </w:rPr>
              <w:t>＜</w:t>
            </w:r>
            <w:r w:rsidRPr="0071147F">
              <w:rPr>
                <w:rFonts w:cs="Times New Roman"/>
              </w:rPr>
              <w:t>2</w:t>
            </w:r>
          </w:p>
        </w:tc>
        <w:tc>
          <w:tcPr>
            <w:tcW w:w="1160" w:type="pct"/>
            <w:gridSpan w:val="3"/>
            <w:vAlign w:val="center"/>
          </w:tcPr>
          <w:p w:rsidR="004C716E" w:rsidRPr="0071147F" w:rsidRDefault="004C716E" w:rsidP="00191D60">
            <w:pPr>
              <w:pStyle w:val="ac"/>
              <w:rPr>
                <w:rFonts w:cs="Times New Roman"/>
              </w:rPr>
            </w:pPr>
            <w:r w:rsidRPr="0071147F">
              <w:rPr>
                <w:rFonts w:cs="Times New Roman"/>
              </w:rPr>
              <w:t>0.78</w:t>
            </w:r>
          </w:p>
        </w:tc>
        <w:tc>
          <w:tcPr>
            <w:tcW w:w="1161" w:type="pct"/>
            <w:gridSpan w:val="3"/>
            <w:vAlign w:val="center"/>
          </w:tcPr>
          <w:p w:rsidR="004C716E" w:rsidRPr="0071147F" w:rsidRDefault="004C716E" w:rsidP="00191D60">
            <w:pPr>
              <w:pStyle w:val="ac"/>
              <w:rPr>
                <w:rFonts w:cs="Times New Roman"/>
              </w:rPr>
            </w:pPr>
            <w:r w:rsidRPr="0071147F">
              <w:rPr>
                <w:rFonts w:cs="Times New Roman"/>
              </w:rPr>
              <w:t>0.78</w:t>
            </w:r>
          </w:p>
        </w:tc>
        <w:tc>
          <w:tcPr>
            <w:tcW w:w="1158" w:type="pct"/>
            <w:gridSpan w:val="3"/>
            <w:vAlign w:val="center"/>
          </w:tcPr>
          <w:p w:rsidR="004C716E" w:rsidRPr="0071147F" w:rsidRDefault="004C716E" w:rsidP="00191D60">
            <w:pPr>
              <w:pStyle w:val="ac"/>
              <w:rPr>
                <w:rFonts w:cs="Times New Roman"/>
              </w:rPr>
            </w:pPr>
            <w:r w:rsidRPr="0071147F">
              <w:rPr>
                <w:rFonts w:cs="Times New Roman"/>
              </w:rPr>
              <w:t>0.57</w:t>
            </w:r>
          </w:p>
        </w:tc>
      </w:tr>
      <w:tr w:rsidR="004C716E" w:rsidRPr="0071147F" w:rsidTr="00191D60">
        <w:trPr>
          <w:trHeight w:val="397"/>
          <w:jc w:val="center"/>
        </w:trPr>
        <w:tc>
          <w:tcPr>
            <w:tcW w:w="428" w:type="pct"/>
            <w:vMerge/>
            <w:vAlign w:val="center"/>
          </w:tcPr>
          <w:p w:rsidR="004C716E" w:rsidRPr="0071147F" w:rsidRDefault="004C716E" w:rsidP="00191D60">
            <w:pPr>
              <w:pStyle w:val="ac"/>
              <w:rPr>
                <w:rFonts w:cs="Times New Roman"/>
              </w:rPr>
            </w:pPr>
          </w:p>
        </w:tc>
        <w:tc>
          <w:tcPr>
            <w:tcW w:w="1093" w:type="pct"/>
            <w:vAlign w:val="center"/>
          </w:tcPr>
          <w:p w:rsidR="004C716E" w:rsidRPr="0071147F" w:rsidRDefault="004C716E" w:rsidP="00191D60">
            <w:pPr>
              <w:pStyle w:val="ac"/>
              <w:rPr>
                <w:rFonts w:cs="Times New Roman"/>
              </w:rPr>
            </w:pPr>
            <w:r w:rsidRPr="0071147F">
              <w:rPr>
                <w:rFonts w:cs="Times New Roman"/>
              </w:rPr>
              <w:t>＞</w:t>
            </w:r>
            <w:r w:rsidRPr="0071147F">
              <w:rPr>
                <w:rFonts w:cs="Times New Roman"/>
              </w:rPr>
              <w:t>2</w:t>
            </w:r>
          </w:p>
        </w:tc>
        <w:tc>
          <w:tcPr>
            <w:tcW w:w="1160" w:type="pct"/>
            <w:gridSpan w:val="3"/>
            <w:vAlign w:val="center"/>
          </w:tcPr>
          <w:p w:rsidR="004C716E" w:rsidRPr="0071147F" w:rsidRDefault="004C716E" w:rsidP="00191D60">
            <w:pPr>
              <w:pStyle w:val="ac"/>
              <w:rPr>
                <w:rFonts w:cs="Times New Roman"/>
              </w:rPr>
            </w:pPr>
            <w:r w:rsidRPr="0071147F">
              <w:rPr>
                <w:rFonts w:cs="Times New Roman"/>
              </w:rPr>
              <w:t>0.84</w:t>
            </w:r>
          </w:p>
        </w:tc>
        <w:tc>
          <w:tcPr>
            <w:tcW w:w="1161" w:type="pct"/>
            <w:gridSpan w:val="3"/>
            <w:vAlign w:val="center"/>
          </w:tcPr>
          <w:p w:rsidR="004C716E" w:rsidRPr="0071147F" w:rsidRDefault="004C716E" w:rsidP="00191D60">
            <w:pPr>
              <w:pStyle w:val="ac"/>
              <w:rPr>
                <w:rFonts w:cs="Times New Roman"/>
              </w:rPr>
            </w:pPr>
            <w:r w:rsidRPr="0071147F">
              <w:rPr>
                <w:rFonts w:cs="Times New Roman"/>
              </w:rPr>
              <w:t>0.84</w:t>
            </w:r>
          </w:p>
        </w:tc>
        <w:tc>
          <w:tcPr>
            <w:tcW w:w="1158" w:type="pct"/>
            <w:gridSpan w:val="3"/>
            <w:vAlign w:val="center"/>
          </w:tcPr>
          <w:p w:rsidR="004C716E" w:rsidRPr="0071147F" w:rsidRDefault="004C716E" w:rsidP="00191D60">
            <w:pPr>
              <w:pStyle w:val="ac"/>
              <w:rPr>
                <w:rFonts w:cs="Times New Roman"/>
              </w:rPr>
            </w:pPr>
            <w:r w:rsidRPr="0071147F">
              <w:rPr>
                <w:rFonts w:cs="Times New Roman"/>
              </w:rPr>
              <w:t>0.76</w:t>
            </w:r>
          </w:p>
        </w:tc>
      </w:tr>
    </w:tbl>
    <w:p w:rsidR="004C716E" w:rsidRPr="0071147F" w:rsidRDefault="004C716E" w:rsidP="004C716E">
      <w:pPr>
        <w:pStyle w:val="a2"/>
        <w:ind w:firstLine="480"/>
        <w:rPr>
          <w:rFonts w:cs="Times New Roman"/>
        </w:rPr>
      </w:pPr>
    </w:p>
    <w:p w:rsidR="004C716E" w:rsidRPr="00DC2A99" w:rsidRDefault="004C716E" w:rsidP="004C716E">
      <w:pPr>
        <w:pStyle w:val="a2"/>
        <w:ind w:firstLine="480"/>
        <w:rPr>
          <w:rFonts w:cs="Times New Roman"/>
          <w:u w:val="single"/>
        </w:rPr>
      </w:pPr>
      <w:r w:rsidRPr="00DC2A99">
        <w:rPr>
          <w:rFonts w:cs="Times New Roman"/>
          <w:u w:val="single"/>
        </w:rPr>
        <w:t>计算参数</w:t>
      </w:r>
      <w:r w:rsidRPr="00DC2A99">
        <w:rPr>
          <w:rFonts w:cs="Times New Roman"/>
          <w:u w:val="single"/>
        </w:rPr>
        <w:t>A</w:t>
      </w:r>
      <w:r w:rsidRPr="00DC2A99">
        <w:rPr>
          <w:rFonts w:cs="Times New Roman"/>
          <w:u w:val="single"/>
        </w:rPr>
        <w:t>、</w:t>
      </w:r>
      <w:r w:rsidRPr="00DC2A99">
        <w:rPr>
          <w:rFonts w:cs="Times New Roman"/>
          <w:u w:val="single"/>
        </w:rPr>
        <w:t>B</w:t>
      </w:r>
      <w:r w:rsidRPr="00DC2A99">
        <w:rPr>
          <w:rFonts w:cs="Times New Roman"/>
          <w:u w:val="single"/>
        </w:rPr>
        <w:t>、</w:t>
      </w:r>
      <w:r w:rsidRPr="00DC2A99">
        <w:rPr>
          <w:rFonts w:cs="Times New Roman"/>
          <w:u w:val="single"/>
        </w:rPr>
        <w:t>C</w:t>
      </w:r>
      <w:r w:rsidRPr="00DC2A99">
        <w:rPr>
          <w:rFonts w:cs="Times New Roman"/>
          <w:u w:val="single"/>
        </w:rPr>
        <w:t>、</w:t>
      </w:r>
      <w:r w:rsidRPr="00DC2A99">
        <w:rPr>
          <w:rFonts w:cs="Times New Roman"/>
          <w:u w:val="single"/>
        </w:rPr>
        <w:t>D</w:t>
      </w:r>
      <w:r w:rsidRPr="00DC2A99">
        <w:rPr>
          <w:rFonts w:cs="Times New Roman"/>
          <w:u w:val="single"/>
        </w:rPr>
        <w:t>：分别为</w:t>
      </w:r>
      <w:r w:rsidRPr="00DC2A99">
        <w:rPr>
          <w:rFonts w:cs="Times New Roman"/>
          <w:u w:val="single"/>
        </w:rPr>
        <w:t>400</w:t>
      </w:r>
      <w:r w:rsidRPr="00DC2A99">
        <w:rPr>
          <w:rFonts w:cs="Times New Roman"/>
          <w:u w:val="single"/>
        </w:rPr>
        <w:t>、</w:t>
      </w:r>
      <w:r w:rsidRPr="00DC2A99">
        <w:rPr>
          <w:rFonts w:cs="Times New Roman"/>
          <w:u w:val="single"/>
        </w:rPr>
        <w:t>0.01</w:t>
      </w:r>
      <w:r w:rsidRPr="00DC2A99">
        <w:rPr>
          <w:rFonts w:cs="Times New Roman"/>
          <w:u w:val="single"/>
        </w:rPr>
        <w:t>、</w:t>
      </w:r>
      <w:r w:rsidRPr="00DC2A99">
        <w:rPr>
          <w:rFonts w:cs="Times New Roman"/>
          <w:u w:val="single"/>
        </w:rPr>
        <w:t>1.85</w:t>
      </w:r>
      <w:r w:rsidRPr="00DC2A99">
        <w:rPr>
          <w:rFonts w:cs="Times New Roman"/>
          <w:u w:val="single"/>
        </w:rPr>
        <w:t>和</w:t>
      </w:r>
      <w:r w:rsidRPr="00DC2A99">
        <w:rPr>
          <w:rFonts w:cs="Times New Roman"/>
          <w:u w:val="single"/>
        </w:rPr>
        <w:t>0.78</w:t>
      </w:r>
      <w:r w:rsidRPr="00DC2A99">
        <w:rPr>
          <w:rFonts w:cs="Times New Roman"/>
          <w:u w:val="single"/>
        </w:rPr>
        <w:t>。</w:t>
      </w:r>
    </w:p>
    <w:p w:rsidR="004C716E" w:rsidRPr="00DC2A99" w:rsidRDefault="004C716E" w:rsidP="004C716E">
      <w:pPr>
        <w:pStyle w:val="a2"/>
        <w:ind w:firstLine="480"/>
        <w:rPr>
          <w:rFonts w:cs="Times New Roman"/>
          <w:u w:val="single"/>
        </w:rPr>
      </w:pPr>
      <w:r w:rsidRPr="00DC2A99">
        <w:rPr>
          <w:rFonts w:cs="Times New Roman"/>
          <w:u w:val="single"/>
        </w:rPr>
        <w:t>本环评采用</w:t>
      </w:r>
      <w:r w:rsidRPr="00DC2A99">
        <w:rPr>
          <w:rFonts w:cs="Times New Roman"/>
          <w:u w:val="single"/>
        </w:rPr>
        <w:t>Screen3</w:t>
      </w:r>
      <w:r w:rsidRPr="00DC2A99">
        <w:rPr>
          <w:rFonts w:cs="Times New Roman"/>
          <w:u w:val="single"/>
        </w:rPr>
        <w:t>模式计算</w:t>
      </w:r>
      <w:r w:rsidRPr="00DC2A99">
        <w:rPr>
          <w:rFonts w:cs="Times New Roman"/>
          <w:u w:val="single"/>
        </w:rPr>
        <w:t>“</w:t>
      </w:r>
      <w:r w:rsidRPr="00DC2A99">
        <w:rPr>
          <w:rFonts w:cs="Times New Roman"/>
          <w:u w:val="single"/>
        </w:rPr>
        <w:t>卫生环境防护距离</w:t>
      </w:r>
      <w:r w:rsidRPr="00DC2A99">
        <w:rPr>
          <w:rFonts w:cs="Times New Roman"/>
          <w:u w:val="single"/>
        </w:rPr>
        <w:t>”</w:t>
      </w:r>
      <w:r w:rsidRPr="00DC2A99">
        <w:rPr>
          <w:rFonts w:cs="Times New Roman"/>
          <w:u w:val="single"/>
        </w:rPr>
        <w:t>计算，本次评价按恶臭无组织排放（鸡舍及</w:t>
      </w:r>
      <w:r w:rsidR="00131B45" w:rsidRPr="00DC2A99">
        <w:rPr>
          <w:rFonts w:cs="Times New Roman" w:hint="eastAsia"/>
          <w:u w:val="single"/>
        </w:rPr>
        <w:t>鸡粪处理区</w:t>
      </w:r>
      <w:r w:rsidRPr="00DC2A99">
        <w:rPr>
          <w:rFonts w:cs="Times New Roman"/>
          <w:u w:val="single"/>
        </w:rPr>
        <w:t>排放量）计算，具体参数见表</w:t>
      </w:r>
      <w:r w:rsidRPr="00DC2A99">
        <w:rPr>
          <w:rFonts w:cs="Times New Roman"/>
          <w:u w:val="single"/>
        </w:rPr>
        <w:t>5.2-</w:t>
      </w:r>
      <w:r w:rsidR="00B13626" w:rsidRPr="00DC2A99">
        <w:rPr>
          <w:rFonts w:cs="Times New Roman" w:hint="eastAsia"/>
          <w:u w:val="single"/>
        </w:rPr>
        <w:t>6</w:t>
      </w:r>
      <w:r w:rsidRPr="00DC2A99">
        <w:rPr>
          <w:rFonts w:cs="Times New Roman"/>
          <w:u w:val="single"/>
        </w:rPr>
        <w:t>，见图</w:t>
      </w:r>
      <w:r w:rsidRPr="00DC2A99">
        <w:rPr>
          <w:rFonts w:cs="Times New Roman"/>
          <w:u w:val="single"/>
        </w:rPr>
        <w:t>5.2-1</w:t>
      </w:r>
      <w:r w:rsidRPr="00DC2A99">
        <w:rPr>
          <w:rFonts w:cs="Times New Roman"/>
          <w:u w:val="single"/>
        </w:rPr>
        <w:t>。</w:t>
      </w:r>
    </w:p>
    <w:p w:rsidR="004C716E" w:rsidRPr="00DC2A99" w:rsidRDefault="004C716E" w:rsidP="004C716E">
      <w:pPr>
        <w:pStyle w:val="ab"/>
        <w:rPr>
          <w:rFonts w:cs="Times New Roman"/>
          <w:u w:val="single"/>
        </w:rPr>
      </w:pPr>
      <w:r w:rsidRPr="00DC2A99">
        <w:rPr>
          <w:rFonts w:cs="Times New Roman"/>
          <w:u w:val="single"/>
        </w:rPr>
        <w:t>表</w:t>
      </w:r>
      <w:r w:rsidRPr="00DC2A99">
        <w:rPr>
          <w:rFonts w:cs="Times New Roman"/>
          <w:u w:val="single"/>
        </w:rPr>
        <w:t>5.2-</w:t>
      </w:r>
      <w:r w:rsidR="00B13626" w:rsidRPr="00DC2A99">
        <w:rPr>
          <w:rFonts w:cs="Times New Roman" w:hint="eastAsia"/>
          <w:u w:val="single"/>
        </w:rPr>
        <w:t>6</w:t>
      </w:r>
      <w:r w:rsidRPr="00DC2A99">
        <w:rPr>
          <w:rFonts w:cs="Times New Roman"/>
          <w:u w:val="single"/>
        </w:rPr>
        <w:t xml:space="preserve">   </w:t>
      </w:r>
      <w:r w:rsidRPr="00DC2A99">
        <w:rPr>
          <w:rFonts w:cs="Times New Roman"/>
          <w:u w:val="single"/>
        </w:rPr>
        <w:t>无组织恶臭排放情况表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1353"/>
        <w:gridCol w:w="985"/>
        <w:gridCol w:w="1049"/>
        <w:gridCol w:w="1049"/>
        <w:gridCol w:w="1049"/>
        <w:gridCol w:w="1049"/>
        <w:gridCol w:w="954"/>
        <w:gridCol w:w="945"/>
      </w:tblGrid>
      <w:tr w:rsidR="004C716E" w:rsidRPr="00DC2A99" w:rsidTr="004C716E">
        <w:trPr>
          <w:trHeight w:val="397"/>
          <w:jc w:val="center"/>
        </w:trPr>
        <w:tc>
          <w:tcPr>
            <w:tcW w:w="403" w:type="pct"/>
            <w:vMerge w:val="restart"/>
            <w:vAlign w:val="center"/>
          </w:tcPr>
          <w:p w:rsidR="004C716E" w:rsidRPr="00DC2A99" w:rsidRDefault="004C716E" w:rsidP="004C716E">
            <w:pPr>
              <w:pStyle w:val="ac"/>
              <w:rPr>
                <w:rFonts w:cs="Times New Roman"/>
                <w:u w:val="single"/>
              </w:rPr>
            </w:pPr>
            <w:r w:rsidRPr="00DC2A99">
              <w:rPr>
                <w:rFonts w:cs="Times New Roman"/>
                <w:u w:val="single"/>
              </w:rPr>
              <w:t>污染物名称</w:t>
            </w:r>
          </w:p>
        </w:tc>
        <w:tc>
          <w:tcPr>
            <w:tcW w:w="737" w:type="pct"/>
            <w:vMerge w:val="restart"/>
            <w:vAlign w:val="center"/>
          </w:tcPr>
          <w:p w:rsidR="004C716E" w:rsidRPr="00DC2A99" w:rsidRDefault="004C716E" w:rsidP="004C716E">
            <w:pPr>
              <w:pStyle w:val="ac"/>
              <w:rPr>
                <w:rFonts w:cs="Times New Roman"/>
                <w:u w:val="single"/>
              </w:rPr>
            </w:pPr>
            <w:r w:rsidRPr="00DC2A99">
              <w:rPr>
                <w:rFonts w:cs="Times New Roman"/>
                <w:u w:val="single"/>
              </w:rPr>
              <w:t>污染源位置</w:t>
            </w:r>
          </w:p>
        </w:tc>
        <w:tc>
          <w:tcPr>
            <w:tcW w:w="537" w:type="pct"/>
            <w:vMerge w:val="restart"/>
            <w:vAlign w:val="center"/>
          </w:tcPr>
          <w:p w:rsidR="004C716E" w:rsidRPr="00DC2A99" w:rsidRDefault="004C716E" w:rsidP="004C716E">
            <w:pPr>
              <w:pStyle w:val="ac"/>
              <w:rPr>
                <w:rFonts w:cs="Times New Roman"/>
                <w:u w:val="single"/>
              </w:rPr>
            </w:pPr>
            <w:r w:rsidRPr="00DC2A99">
              <w:rPr>
                <w:rFonts w:cs="Times New Roman"/>
                <w:u w:val="single"/>
              </w:rPr>
              <w:t>污染因子</w:t>
            </w:r>
          </w:p>
        </w:tc>
        <w:tc>
          <w:tcPr>
            <w:tcW w:w="572" w:type="pct"/>
            <w:vMerge w:val="restart"/>
            <w:vAlign w:val="center"/>
          </w:tcPr>
          <w:p w:rsidR="004C716E" w:rsidRPr="00DC2A99" w:rsidRDefault="004C716E" w:rsidP="004C716E">
            <w:pPr>
              <w:pStyle w:val="ac"/>
              <w:rPr>
                <w:rFonts w:cs="Times New Roman"/>
                <w:u w:val="single"/>
              </w:rPr>
            </w:pPr>
            <w:r w:rsidRPr="00DC2A99">
              <w:rPr>
                <w:rFonts w:cs="Times New Roman"/>
                <w:u w:val="single"/>
              </w:rPr>
              <w:t>平均源强（</w:t>
            </w:r>
            <w:r w:rsidRPr="00DC2A99">
              <w:rPr>
                <w:rFonts w:cs="Times New Roman"/>
                <w:u w:val="single"/>
              </w:rPr>
              <w:t>t/a</w:t>
            </w:r>
            <w:r w:rsidRPr="00DC2A99">
              <w:rPr>
                <w:rFonts w:cs="Times New Roman"/>
                <w:u w:val="single"/>
              </w:rPr>
              <w:t>）</w:t>
            </w:r>
          </w:p>
        </w:tc>
        <w:tc>
          <w:tcPr>
            <w:tcW w:w="572" w:type="pct"/>
            <w:vMerge w:val="restart"/>
            <w:vAlign w:val="center"/>
          </w:tcPr>
          <w:p w:rsidR="004C716E" w:rsidRPr="00DC2A99" w:rsidRDefault="004C716E" w:rsidP="004C716E">
            <w:pPr>
              <w:pStyle w:val="ac"/>
              <w:rPr>
                <w:rFonts w:cs="Times New Roman"/>
                <w:u w:val="single"/>
              </w:rPr>
            </w:pPr>
            <w:r w:rsidRPr="00DC2A99">
              <w:rPr>
                <w:rFonts w:cs="Times New Roman"/>
                <w:u w:val="single"/>
              </w:rPr>
              <w:t>面源长度（</w:t>
            </w:r>
            <w:r w:rsidRPr="00DC2A99">
              <w:rPr>
                <w:rFonts w:cs="Times New Roman"/>
                <w:u w:val="single"/>
              </w:rPr>
              <w:t>m</w:t>
            </w:r>
            <w:r w:rsidRPr="00DC2A99">
              <w:rPr>
                <w:rFonts w:cs="Times New Roman"/>
                <w:u w:val="single"/>
              </w:rPr>
              <w:t>）</w:t>
            </w:r>
          </w:p>
        </w:tc>
        <w:tc>
          <w:tcPr>
            <w:tcW w:w="572" w:type="pct"/>
            <w:vMerge w:val="restart"/>
            <w:vAlign w:val="center"/>
          </w:tcPr>
          <w:p w:rsidR="004C716E" w:rsidRPr="00DC2A99" w:rsidRDefault="004C716E" w:rsidP="004C716E">
            <w:pPr>
              <w:pStyle w:val="ac"/>
              <w:rPr>
                <w:rFonts w:cs="Times New Roman"/>
                <w:u w:val="single"/>
              </w:rPr>
            </w:pPr>
            <w:r w:rsidRPr="00DC2A99">
              <w:rPr>
                <w:rFonts w:cs="Times New Roman"/>
                <w:u w:val="single"/>
              </w:rPr>
              <w:t>面源宽度（</w:t>
            </w:r>
            <w:r w:rsidRPr="00DC2A99">
              <w:rPr>
                <w:rFonts w:cs="Times New Roman"/>
                <w:u w:val="single"/>
              </w:rPr>
              <w:t>m</w:t>
            </w:r>
            <w:r w:rsidRPr="00DC2A99">
              <w:rPr>
                <w:rFonts w:cs="Times New Roman"/>
                <w:u w:val="single"/>
              </w:rPr>
              <w:t>）</w:t>
            </w:r>
          </w:p>
        </w:tc>
        <w:tc>
          <w:tcPr>
            <w:tcW w:w="572" w:type="pct"/>
            <w:vMerge w:val="restart"/>
            <w:vAlign w:val="center"/>
          </w:tcPr>
          <w:p w:rsidR="004C716E" w:rsidRPr="00DC2A99" w:rsidRDefault="004C716E" w:rsidP="004C716E">
            <w:pPr>
              <w:pStyle w:val="ac"/>
              <w:rPr>
                <w:rFonts w:cs="Times New Roman"/>
                <w:u w:val="single"/>
              </w:rPr>
            </w:pPr>
            <w:r w:rsidRPr="00DC2A99">
              <w:rPr>
                <w:rFonts w:cs="Times New Roman"/>
                <w:u w:val="single"/>
              </w:rPr>
              <w:t>面源高度（</w:t>
            </w:r>
            <w:r w:rsidRPr="00DC2A99">
              <w:rPr>
                <w:rFonts w:cs="Times New Roman"/>
                <w:u w:val="single"/>
              </w:rPr>
              <w:t>m</w:t>
            </w:r>
            <w:r w:rsidRPr="00DC2A99">
              <w:rPr>
                <w:rFonts w:cs="Times New Roman"/>
                <w:u w:val="single"/>
              </w:rPr>
              <w:t>）</w:t>
            </w:r>
          </w:p>
        </w:tc>
        <w:tc>
          <w:tcPr>
            <w:tcW w:w="1035" w:type="pct"/>
            <w:gridSpan w:val="2"/>
            <w:vAlign w:val="center"/>
          </w:tcPr>
          <w:p w:rsidR="004C716E" w:rsidRPr="00DC2A99" w:rsidRDefault="004C716E" w:rsidP="004C716E">
            <w:pPr>
              <w:pStyle w:val="ac"/>
              <w:rPr>
                <w:rFonts w:cs="Times New Roman"/>
                <w:u w:val="single"/>
              </w:rPr>
            </w:pPr>
            <w:r w:rsidRPr="00DC2A99">
              <w:rPr>
                <w:rFonts w:cs="Times New Roman"/>
                <w:u w:val="single"/>
              </w:rPr>
              <w:t>卫生防护距离（</w:t>
            </w:r>
            <w:r w:rsidRPr="00DC2A99">
              <w:rPr>
                <w:rFonts w:cs="Times New Roman"/>
                <w:u w:val="single"/>
              </w:rPr>
              <w:t>m</w:t>
            </w:r>
            <w:r w:rsidRPr="00DC2A99">
              <w:rPr>
                <w:rFonts w:cs="Times New Roman"/>
                <w:u w:val="single"/>
              </w:rPr>
              <w:t>）</w:t>
            </w:r>
          </w:p>
        </w:tc>
      </w:tr>
      <w:tr w:rsidR="004C716E" w:rsidRPr="00DC2A99" w:rsidTr="004C716E">
        <w:trPr>
          <w:trHeight w:val="397"/>
          <w:jc w:val="center"/>
        </w:trPr>
        <w:tc>
          <w:tcPr>
            <w:tcW w:w="403" w:type="pct"/>
            <w:vMerge/>
            <w:vAlign w:val="center"/>
          </w:tcPr>
          <w:p w:rsidR="004C716E" w:rsidRPr="00DC2A99" w:rsidRDefault="004C716E" w:rsidP="004C716E">
            <w:pPr>
              <w:pStyle w:val="ac"/>
              <w:rPr>
                <w:rFonts w:cs="Times New Roman"/>
                <w:u w:val="single"/>
              </w:rPr>
            </w:pPr>
          </w:p>
        </w:tc>
        <w:tc>
          <w:tcPr>
            <w:tcW w:w="737" w:type="pct"/>
            <w:vMerge/>
            <w:vAlign w:val="center"/>
          </w:tcPr>
          <w:p w:rsidR="004C716E" w:rsidRPr="00DC2A99" w:rsidRDefault="004C716E" w:rsidP="004C716E">
            <w:pPr>
              <w:pStyle w:val="ac"/>
              <w:rPr>
                <w:rFonts w:cs="Times New Roman"/>
                <w:u w:val="single"/>
              </w:rPr>
            </w:pPr>
          </w:p>
        </w:tc>
        <w:tc>
          <w:tcPr>
            <w:tcW w:w="537" w:type="pct"/>
            <w:vMerge/>
            <w:vAlign w:val="center"/>
          </w:tcPr>
          <w:p w:rsidR="004C716E" w:rsidRPr="00DC2A99" w:rsidRDefault="004C716E" w:rsidP="004C716E">
            <w:pPr>
              <w:pStyle w:val="ac"/>
              <w:rPr>
                <w:rFonts w:cs="Times New Roman"/>
                <w:u w:val="single"/>
              </w:rPr>
            </w:pPr>
          </w:p>
        </w:tc>
        <w:tc>
          <w:tcPr>
            <w:tcW w:w="572" w:type="pct"/>
            <w:vMerge/>
            <w:vAlign w:val="center"/>
          </w:tcPr>
          <w:p w:rsidR="004C716E" w:rsidRPr="00DC2A99" w:rsidRDefault="004C716E" w:rsidP="004C716E">
            <w:pPr>
              <w:pStyle w:val="ac"/>
              <w:rPr>
                <w:rFonts w:cs="Times New Roman"/>
                <w:u w:val="single"/>
              </w:rPr>
            </w:pPr>
          </w:p>
        </w:tc>
        <w:tc>
          <w:tcPr>
            <w:tcW w:w="572" w:type="pct"/>
            <w:vMerge/>
            <w:vAlign w:val="center"/>
          </w:tcPr>
          <w:p w:rsidR="004C716E" w:rsidRPr="00DC2A99" w:rsidRDefault="004C716E" w:rsidP="004C716E">
            <w:pPr>
              <w:pStyle w:val="ac"/>
              <w:rPr>
                <w:rFonts w:cs="Times New Roman"/>
                <w:u w:val="single"/>
              </w:rPr>
            </w:pPr>
          </w:p>
        </w:tc>
        <w:tc>
          <w:tcPr>
            <w:tcW w:w="572" w:type="pct"/>
            <w:vMerge/>
            <w:vAlign w:val="center"/>
          </w:tcPr>
          <w:p w:rsidR="004C716E" w:rsidRPr="00DC2A99" w:rsidRDefault="004C716E" w:rsidP="004C716E">
            <w:pPr>
              <w:pStyle w:val="ac"/>
              <w:rPr>
                <w:rFonts w:cs="Times New Roman"/>
                <w:u w:val="single"/>
              </w:rPr>
            </w:pPr>
          </w:p>
        </w:tc>
        <w:tc>
          <w:tcPr>
            <w:tcW w:w="572" w:type="pct"/>
            <w:vMerge/>
            <w:vAlign w:val="center"/>
          </w:tcPr>
          <w:p w:rsidR="004C716E" w:rsidRPr="00DC2A99" w:rsidRDefault="004C716E" w:rsidP="004C716E">
            <w:pPr>
              <w:pStyle w:val="ac"/>
              <w:rPr>
                <w:rFonts w:cs="Times New Roman"/>
                <w:u w:val="single"/>
              </w:rPr>
            </w:pPr>
          </w:p>
        </w:tc>
        <w:tc>
          <w:tcPr>
            <w:tcW w:w="520" w:type="pct"/>
            <w:vAlign w:val="center"/>
          </w:tcPr>
          <w:p w:rsidR="004C716E" w:rsidRPr="00DC2A99" w:rsidRDefault="004C716E" w:rsidP="004C716E">
            <w:pPr>
              <w:pStyle w:val="ac"/>
              <w:rPr>
                <w:rFonts w:cs="Times New Roman"/>
                <w:u w:val="single"/>
              </w:rPr>
            </w:pPr>
            <w:r w:rsidRPr="00DC2A99">
              <w:rPr>
                <w:rFonts w:cs="Times New Roman"/>
                <w:u w:val="single"/>
              </w:rPr>
              <w:t>计算值</w:t>
            </w:r>
          </w:p>
        </w:tc>
        <w:tc>
          <w:tcPr>
            <w:tcW w:w="515" w:type="pct"/>
            <w:vAlign w:val="center"/>
          </w:tcPr>
          <w:p w:rsidR="004C716E" w:rsidRPr="00DC2A99" w:rsidRDefault="004C716E" w:rsidP="004C716E">
            <w:pPr>
              <w:pStyle w:val="ac"/>
              <w:rPr>
                <w:rFonts w:cs="Times New Roman"/>
                <w:u w:val="single"/>
              </w:rPr>
            </w:pPr>
            <w:r w:rsidRPr="00DC2A99">
              <w:rPr>
                <w:rFonts w:cs="Times New Roman"/>
                <w:u w:val="single"/>
              </w:rPr>
              <w:t>取值</w:t>
            </w:r>
          </w:p>
        </w:tc>
      </w:tr>
      <w:tr w:rsidR="004C716E" w:rsidRPr="00DC2A99" w:rsidTr="004C716E">
        <w:trPr>
          <w:trHeight w:val="397"/>
          <w:jc w:val="center"/>
        </w:trPr>
        <w:tc>
          <w:tcPr>
            <w:tcW w:w="403" w:type="pct"/>
            <w:vMerge w:val="restart"/>
            <w:vAlign w:val="center"/>
          </w:tcPr>
          <w:p w:rsidR="004C716E" w:rsidRPr="00DC2A99" w:rsidRDefault="004C716E" w:rsidP="004C716E">
            <w:pPr>
              <w:pStyle w:val="ac"/>
              <w:rPr>
                <w:rFonts w:cs="Times New Roman"/>
                <w:u w:val="single"/>
              </w:rPr>
            </w:pPr>
            <w:r w:rsidRPr="00DC2A99">
              <w:rPr>
                <w:rFonts w:cs="Times New Roman"/>
                <w:u w:val="single"/>
              </w:rPr>
              <w:t>恶臭</w:t>
            </w:r>
          </w:p>
        </w:tc>
        <w:tc>
          <w:tcPr>
            <w:tcW w:w="737" w:type="pct"/>
            <w:vMerge w:val="restart"/>
            <w:vAlign w:val="center"/>
          </w:tcPr>
          <w:p w:rsidR="004C716E" w:rsidRPr="00DC2A99" w:rsidRDefault="004C716E" w:rsidP="004C716E">
            <w:pPr>
              <w:pStyle w:val="ac"/>
              <w:rPr>
                <w:rFonts w:cs="Times New Roman"/>
                <w:u w:val="single"/>
              </w:rPr>
            </w:pPr>
            <w:r w:rsidRPr="00DC2A99">
              <w:rPr>
                <w:rFonts w:cs="Times New Roman"/>
                <w:u w:val="single"/>
              </w:rPr>
              <w:t>鸡舍及鸡粪混合区</w:t>
            </w:r>
          </w:p>
        </w:tc>
        <w:tc>
          <w:tcPr>
            <w:tcW w:w="537" w:type="pct"/>
            <w:vAlign w:val="center"/>
          </w:tcPr>
          <w:p w:rsidR="004C716E" w:rsidRPr="00DC2A99" w:rsidRDefault="004C716E" w:rsidP="004C716E">
            <w:pPr>
              <w:pStyle w:val="ac"/>
              <w:rPr>
                <w:rFonts w:cs="Times New Roman"/>
                <w:u w:val="single"/>
              </w:rPr>
            </w:pPr>
            <w:r w:rsidRPr="00DC2A99">
              <w:rPr>
                <w:rFonts w:cs="Times New Roman"/>
                <w:u w:val="single"/>
              </w:rPr>
              <w:t>H</w:t>
            </w:r>
            <w:r w:rsidRPr="00DC2A99">
              <w:rPr>
                <w:rFonts w:cs="Times New Roman"/>
                <w:u w:val="single"/>
                <w:vertAlign w:val="subscript"/>
              </w:rPr>
              <w:t>2</w:t>
            </w:r>
            <w:r w:rsidRPr="00DC2A99">
              <w:rPr>
                <w:rFonts w:cs="Times New Roman"/>
                <w:u w:val="single"/>
              </w:rPr>
              <w:t>S</w:t>
            </w:r>
          </w:p>
        </w:tc>
        <w:tc>
          <w:tcPr>
            <w:tcW w:w="572" w:type="pct"/>
            <w:vAlign w:val="center"/>
          </w:tcPr>
          <w:p w:rsidR="004C716E" w:rsidRPr="00DC2A99" w:rsidRDefault="004C716E" w:rsidP="00131B45">
            <w:pPr>
              <w:jc w:val="center"/>
              <w:rPr>
                <w:rFonts w:ascii="Times New Roman" w:eastAsia="等线" w:hAnsi="Times New Roman" w:cs="Times New Roman"/>
                <w:color w:val="000000"/>
                <w:u w:val="single"/>
              </w:rPr>
            </w:pPr>
            <w:r w:rsidRPr="00DC2A99">
              <w:rPr>
                <w:rFonts w:ascii="Times New Roman" w:eastAsia="等线" w:hAnsi="Times New Roman" w:cs="Times New Roman"/>
                <w:color w:val="000000"/>
                <w:u w:val="single"/>
              </w:rPr>
              <w:t>0.01</w:t>
            </w:r>
            <w:r w:rsidR="00131B45" w:rsidRPr="00DC2A99">
              <w:rPr>
                <w:rFonts w:ascii="Times New Roman" w:eastAsia="等线" w:hAnsi="Times New Roman" w:cs="Times New Roman"/>
                <w:color w:val="000000"/>
                <w:u w:val="single"/>
              </w:rPr>
              <w:t>9</w:t>
            </w:r>
          </w:p>
        </w:tc>
        <w:tc>
          <w:tcPr>
            <w:tcW w:w="572" w:type="pct"/>
            <w:vMerge w:val="restart"/>
            <w:vAlign w:val="center"/>
          </w:tcPr>
          <w:p w:rsidR="004C716E" w:rsidRPr="00DC2A99" w:rsidRDefault="004C716E" w:rsidP="004C716E">
            <w:pPr>
              <w:pStyle w:val="ac"/>
              <w:rPr>
                <w:rFonts w:cs="Times New Roman"/>
                <w:u w:val="single"/>
              </w:rPr>
            </w:pPr>
            <w:r w:rsidRPr="00DC2A99">
              <w:rPr>
                <w:rFonts w:cs="Times New Roman" w:hint="eastAsia"/>
                <w:u w:val="single"/>
              </w:rPr>
              <w:t>3</w:t>
            </w:r>
            <w:r w:rsidRPr="00DC2A99">
              <w:rPr>
                <w:rFonts w:cs="Times New Roman"/>
                <w:u w:val="single"/>
              </w:rPr>
              <w:t>00</w:t>
            </w:r>
          </w:p>
        </w:tc>
        <w:tc>
          <w:tcPr>
            <w:tcW w:w="572" w:type="pct"/>
            <w:vMerge w:val="restart"/>
            <w:vAlign w:val="center"/>
          </w:tcPr>
          <w:p w:rsidR="004C716E" w:rsidRPr="00DC2A99" w:rsidRDefault="004C716E" w:rsidP="004C716E">
            <w:pPr>
              <w:pStyle w:val="ac"/>
              <w:rPr>
                <w:rFonts w:cs="Times New Roman"/>
                <w:u w:val="single"/>
              </w:rPr>
            </w:pPr>
            <w:r w:rsidRPr="00DC2A99">
              <w:rPr>
                <w:rFonts w:cs="Times New Roman" w:hint="eastAsia"/>
                <w:u w:val="single"/>
              </w:rPr>
              <w:t>12</w:t>
            </w:r>
            <w:r w:rsidRPr="00DC2A99">
              <w:rPr>
                <w:rFonts w:cs="Times New Roman"/>
                <w:u w:val="single"/>
              </w:rPr>
              <w:t>0</w:t>
            </w:r>
          </w:p>
        </w:tc>
        <w:tc>
          <w:tcPr>
            <w:tcW w:w="572" w:type="pct"/>
            <w:vMerge w:val="restart"/>
            <w:vAlign w:val="center"/>
          </w:tcPr>
          <w:p w:rsidR="004C716E" w:rsidRPr="00DC2A99" w:rsidRDefault="004C716E" w:rsidP="004C716E">
            <w:pPr>
              <w:pStyle w:val="ac"/>
              <w:rPr>
                <w:rFonts w:cs="Times New Roman"/>
                <w:u w:val="single"/>
              </w:rPr>
            </w:pPr>
            <w:r w:rsidRPr="00DC2A99">
              <w:rPr>
                <w:rFonts w:cs="Times New Roman" w:hint="eastAsia"/>
                <w:u w:val="single"/>
              </w:rPr>
              <w:t>8</w:t>
            </w:r>
          </w:p>
        </w:tc>
        <w:tc>
          <w:tcPr>
            <w:tcW w:w="520" w:type="pct"/>
            <w:vAlign w:val="center"/>
          </w:tcPr>
          <w:p w:rsidR="004C716E" w:rsidRPr="00DC2A99" w:rsidRDefault="004C716E" w:rsidP="00131B45">
            <w:pPr>
              <w:pStyle w:val="ac"/>
              <w:rPr>
                <w:u w:val="single"/>
              </w:rPr>
            </w:pPr>
            <w:r w:rsidRPr="00DC2A99">
              <w:rPr>
                <w:u w:val="single"/>
              </w:rPr>
              <w:t>1.</w:t>
            </w:r>
            <w:r w:rsidR="00131B45" w:rsidRPr="00DC2A99">
              <w:rPr>
                <w:u w:val="single"/>
              </w:rPr>
              <w:t>516</w:t>
            </w:r>
          </w:p>
        </w:tc>
        <w:tc>
          <w:tcPr>
            <w:tcW w:w="515" w:type="pct"/>
            <w:vAlign w:val="center"/>
          </w:tcPr>
          <w:p w:rsidR="004C716E" w:rsidRPr="00DC2A99" w:rsidRDefault="004C716E" w:rsidP="004C716E">
            <w:pPr>
              <w:pStyle w:val="ac"/>
              <w:rPr>
                <w:rFonts w:cs="Times New Roman"/>
                <w:u w:val="single"/>
              </w:rPr>
            </w:pPr>
            <w:r w:rsidRPr="00DC2A99">
              <w:rPr>
                <w:rFonts w:cs="Times New Roman"/>
                <w:u w:val="single"/>
              </w:rPr>
              <w:t>50</w:t>
            </w:r>
          </w:p>
        </w:tc>
      </w:tr>
      <w:tr w:rsidR="004C716E" w:rsidRPr="00DC2A99" w:rsidTr="004C716E">
        <w:trPr>
          <w:trHeight w:val="397"/>
          <w:jc w:val="center"/>
        </w:trPr>
        <w:tc>
          <w:tcPr>
            <w:tcW w:w="403" w:type="pct"/>
            <w:vMerge/>
            <w:vAlign w:val="center"/>
          </w:tcPr>
          <w:p w:rsidR="004C716E" w:rsidRPr="00DC2A99" w:rsidRDefault="004C716E" w:rsidP="004C716E">
            <w:pPr>
              <w:pStyle w:val="ac"/>
              <w:rPr>
                <w:rFonts w:cs="Times New Roman"/>
                <w:u w:val="single"/>
              </w:rPr>
            </w:pPr>
          </w:p>
        </w:tc>
        <w:tc>
          <w:tcPr>
            <w:tcW w:w="737" w:type="pct"/>
            <w:vMerge/>
            <w:vAlign w:val="center"/>
          </w:tcPr>
          <w:p w:rsidR="004C716E" w:rsidRPr="00DC2A99" w:rsidRDefault="004C716E" w:rsidP="004C716E">
            <w:pPr>
              <w:pStyle w:val="ac"/>
              <w:rPr>
                <w:rFonts w:cs="Times New Roman"/>
                <w:u w:val="single"/>
              </w:rPr>
            </w:pPr>
          </w:p>
        </w:tc>
        <w:tc>
          <w:tcPr>
            <w:tcW w:w="537" w:type="pct"/>
            <w:vAlign w:val="center"/>
          </w:tcPr>
          <w:p w:rsidR="004C716E" w:rsidRPr="00DC2A99" w:rsidRDefault="004C716E" w:rsidP="004C716E">
            <w:pPr>
              <w:pStyle w:val="ac"/>
              <w:rPr>
                <w:rFonts w:cs="Times New Roman"/>
                <w:u w:val="single"/>
              </w:rPr>
            </w:pPr>
            <w:r w:rsidRPr="00DC2A99">
              <w:rPr>
                <w:rFonts w:cs="Times New Roman"/>
                <w:u w:val="single"/>
              </w:rPr>
              <w:t>NH</w:t>
            </w:r>
            <w:r w:rsidRPr="00DC2A99">
              <w:rPr>
                <w:rFonts w:cs="Times New Roman"/>
                <w:u w:val="single"/>
                <w:vertAlign w:val="subscript"/>
              </w:rPr>
              <w:t>3</w:t>
            </w:r>
          </w:p>
        </w:tc>
        <w:tc>
          <w:tcPr>
            <w:tcW w:w="572" w:type="pct"/>
            <w:vAlign w:val="center"/>
          </w:tcPr>
          <w:p w:rsidR="004C716E" w:rsidRPr="00DC2A99" w:rsidRDefault="004C716E" w:rsidP="00131B45">
            <w:pPr>
              <w:jc w:val="center"/>
              <w:rPr>
                <w:rFonts w:ascii="Times New Roman" w:eastAsia="等线" w:hAnsi="Times New Roman" w:cs="Times New Roman"/>
                <w:color w:val="000000"/>
                <w:u w:val="single"/>
              </w:rPr>
            </w:pPr>
            <w:r w:rsidRPr="00DC2A99">
              <w:rPr>
                <w:rFonts w:ascii="Times New Roman" w:eastAsia="等线" w:hAnsi="Times New Roman" w:cs="Times New Roman"/>
                <w:color w:val="000000"/>
                <w:u w:val="single"/>
              </w:rPr>
              <w:t>0.</w:t>
            </w:r>
            <w:r w:rsidR="00131B45" w:rsidRPr="00DC2A99">
              <w:rPr>
                <w:rFonts w:ascii="Times New Roman" w:eastAsia="等线" w:hAnsi="Times New Roman" w:cs="Times New Roman"/>
                <w:color w:val="000000"/>
                <w:u w:val="single"/>
              </w:rPr>
              <w:t>475</w:t>
            </w:r>
          </w:p>
        </w:tc>
        <w:tc>
          <w:tcPr>
            <w:tcW w:w="572" w:type="pct"/>
            <w:vMerge/>
            <w:vAlign w:val="center"/>
          </w:tcPr>
          <w:p w:rsidR="004C716E" w:rsidRPr="00DC2A99" w:rsidRDefault="004C716E" w:rsidP="004C716E">
            <w:pPr>
              <w:pStyle w:val="ac"/>
              <w:rPr>
                <w:rFonts w:cs="Times New Roman"/>
                <w:u w:val="single"/>
              </w:rPr>
            </w:pPr>
          </w:p>
        </w:tc>
        <w:tc>
          <w:tcPr>
            <w:tcW w:w="572" w:type="pct"/>
            <w:vMerge/>
            <w:vAlign w:val="center"/>
          </w:tcPr>
          <w:p w:rsidR="004C716E" w:rsidRPr="00DC2A99" w:rsidRDefault="004C716E" w:rsidP="004C716E">
            <w:pPr>
              <w:pStyle w:val="ac"/>
              <w:rPr>
                <w:rFonts w:cs="Times New Roman"/>
                <w:u w:val="single"/>
              </w:rPr>
            </w:pPr>
          </w:p>
        </w:tc>
        <w:tc>
          <w:tcPr>
            <w:tcW w:w="572" w:type="pct"/>
            <w:vMerge/>
            <w:vAlign w:val="center"/>
          </w:tcPr>
          <w:p w:rsidR="004C716E" w:rsidRPr="00DC2A99" w:rsidRDefault="004C716E" w:rsidP="004C716E">
            <w:pPr>
              <w:pStyle w:val="ac"/>
              <w:rPr>
                <w:rFonts w:cs="Times New Roman"/>
                <w:u w:val="single"/>
              </w:rPr>
            </w:pPr>
          </w:p>
        </w:tc>
        <w:tc>
          <w:tcPr>
            <w:tcW w:w="520" w:type="pct"/>
            <w:vAlign w:val="center"/>
          </w:tcPr>
          <w:p w:rsidR="004C716E" w:rsidRPr="00DC2A99" w:rsidRDefault="004C716E" w:rsidP="00131B45">
            <w:pPr>
              <w:pStyle w:val="ac"/>
              <w:rPr>
                <w:u w:val="single"/>
              </w:rPr>
            </w:pPr>
            <w:r w:rsidRPr="00DC2A99">
              <w:rPr>
                <w:u w:val="single"/>
              </w:rPr>
              <w:t>1.</w:t>
            </w:r>
            <w:r w:rsidR="00131B45" w:rsidRPr="00DC2A99">
              <w:rPr>
                <w:u w:val="single"/>
              </w:rPr>
              <w:t>977</w:t>
            </w:r>
          </w:p>
        </w:tc>
        <w:tc>
          <w:tcPr>
            <w:tcW w:w="515" w:type="pct"/>
            <w:vAlign w:val="center"/>
          </w:tcPr>
          <w:p w:rsidR="004C716E" w:rsidRPr="00DC2A99" w:rsidRDefault="004C716E" w:rsidP="004C716E">
            <w:pPr>
              <w:pStyle w:val="ac"/>
              <w:rPr>
                <w:rFonts w:cs="Times New Roman"/>
                <w:u w:val="single"/>
              </w:rPr>
            </w:pPr>
            <w:r w:rsidRPr="00DC2A99">
              <w:rPr>
                <w:rFonts w:cs="Times New Roman"/>
                <w:u w:val="single"/>
              </w:rPr>
              <w:t>50</w:t>
            </w:r>
          </w:p>
        </w:tc>
      </w:tr>
    </w:tbl>
    <w:p w:rsidR="004C716E" w:rsidRPr="00DC2A99" w:rsidRDefault="004C716E" w:rsidP="004C716E">
      <w:pPr>
        <w:pStyle w:val="a2"/>
        <w:ind w:firstLine="480"/>
        <w:rPr>
          <w:rFonts w:cs="Times New Roman"/>
          <w:u w:val="single"/>
        </w:rPr>
      </w:pPr>
    </w:p>
    <w:p w:rsidR="004C716E" w:rsidRPr="00DC2A99" w:rsidRDefault="00131B45" w:rsidP="004C716E">
      <w:pPr>
        <w:pStyle w:val="a2"/>
        <w:ind w:firstLineChars="0" w:firstLine="0"/>
        <w:jc w:val="center"/>
        <w:rPr>
          <w:rFonts w:cs="Times New Roman"/>
          <w:u w:val="single"/>
        </w:rPr>
      </w:pPr>
      <w:r w:rsidRPr="00DC2A99">
        <w:rPr>
          <w:noProof/>
          <w:u w:val="single"/>
        </w:rPr>
        <w:drawing>
          <wp:inline distT="0" distB="0" distL="0" distR="0" wp14:anchorId="000D47FA" wp14:editId="17A24CEA">
            <wp:extent cx="5687695" cy="2617470"/>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687695" cy="2617470"/>
                    </a:xfrm>
                    <a:prstGeom prst="rect">
                      <a:avLst/>
                    </a:prstGeom>
                  </pic:spPr>
                </pic:pic>
              </a:graphicData>
            </a:graphic>
          </wp:inline>
        </w:drawing>
      </w:r>
    </w:p>
    <w:p w:rsidR="004C716E" w:rsidRPr="00DC2A99" w:rsidRDefault="004C716E" w:rsidP="004C716E">
      <w:pPr>
        <w:pStyle w:val="ab"/>
        <w:rPr>
          <w:rFonts w:cs="Times New Roman"/>
          <w:u w:val="single"/>
        </w:rPr>
      </w:pPr>
      <w:r w:rsidRPr="00DC2A99">
        <w:rPr>
          <w:rFonts w:cs="Times New Roman"/>
          <w:u w:val="single"/>
        </w:rPr>
        <w:t>图</w:t>
      </w:r>
      <w:r w:rsidRPr="00DC2A99">
        <w:rPr>
          <w:rFonts w:cs="Times New Roman"/>
          <w:u w:val="single"/>
        </w:rPr>
        <w:t xml:space="preserve">5.2-1  </w:t>
      </w:r>
      <w:r w:rsidRPr="00DC2A99">
        <w:rPr>
          <w:rFonts w:cs="Times New Roman"/>
          <w:u w:val="single"/>
        </w:rPr>
        <w:t>项目鸡舍及鸡粪混合区卫生防护距离运算结果图</w:t>
      </w:r>
    </w:p>
    <w:p w:rsidR="004C716E" w:rsidRPr="00DC2A99" w:rsidRDefault="004C716E" w:rsidP="004C716E">
      <w:pPr>
        <w:pStyle w:val="a2"/>
        <w:ind w:firstLine="480"/>
        <w:rPr>
          <w:rFonts w:cs="Times New Roman"/>
          <w:u w:val="single"/>
        </w:rPr>
      </w:pPr>
      <w:r w:rsidRPr="00DC2A99">
        <w:rPr>
          <w:rFonts w:cs="Times New Roman"/>
          <w:u w:val="single"/>
        </w:rPr>
        <w:t>根据卫生防护距离的计算结果及《制定地方大气污染物排放标准的技术方法》中卫生防护距离的取值方法（卫生防护距离在</w:t>
      </w:r>
      <w:r w:rsidRPr="00DC2A99">
        <w:rPr>
          <w:rFonts w:cs="Times New Roman"/>
          <w:u w:val="single"/>
        </w:rPr>
        <w:t>100m</w:t>
      </w:r>
      <w:r w:rsidRPr="00DC2A99">
        <w:rPr>
          <w:rFonts w:cs="Times New Roman"/>
          <w:u w:val="single"/>
        </w:rPr>
        <w:t>以内时，级差为</w:t>
      </w:r>
      <w:r w:rsidRPr="00DC2A99">
        <w:rPr>
          <w:rFonts w:cs="Times New Roman"/>
          <w:u w:val="single"/>
        </w:rPr>
        <w:t>50m</w:t>
      </w:r>
      <w:r w:rsidRPr="00DC2A99">
        <w:rPr>
          <w:rFonts w:cs="Times New Roman"/>
          <w:u w:val="single"/>
        </w:rPr>
        <w:t>；超过</w:t>
      </w:r>
      <w:r w:rsidRPr="00DC2A99">
        <w:rPr>
          <w:rFonts w:cs="Times New Roman"/>
          <w:u w:val="single"/>
        </w:rPr>
        <w:t>100m</w:t>
      </w:r>
      <w:r w:rsidRPr="00DC2A99">
        <w:rPr>
          <w:rFonts w:cs="Times New Roman"/>
          <w:u w:val="single"/>
        </w:rPr>
        <w:t>，但小于或等于</w:t>
      </w:r>
      <w:r w:rsidRPr="00DC2A99">
        <w:rPr>
          <w:rFonts w:cs="Times New Roman"/>
          <w:u w:val="single"/>
        </w:rPr>
        <w:t>1000m</w:t>
      </w:r>
      <w:r w:rsidRPr="00DC2A99">
        <w:rPr>
          <w:rFonts w:cs="Times New Roman"/>
          <w:u w:val="single"/>
        </w:rPr>
        <w:t>时，级差为</w:t>
      </w:r>
      <w:r w:rsidRPr="00DC2A99">
        <w:rPr>
          <w:rFonts w:cs="Times New Roman"/>
          <w:u w:val="single"/>
        </w:rPr>
        <w:t>100m</w:t>
      </w:r>
      <w:r w:rsidRPr="00DC2A99">
        <w:rPr>
          <w:rFonts w:cs="Times New Roman"/>
          <w:u w:val="single"/>
        </w:rPr>
        <w:t>；超过</w:t>
      </w:r>
      <w:r w:rsidRPr="00DC2A99">
        <w:rPr>
          <w:rFonts w:cs="Times New Roman"/>
          <w:u w:val="single"/>
        </w:rPr>
        <w:t>1000m</w:t>
      </w:r>
      <w:r w:rsidRPr="00DC2A99">
        <w:rPr>
          <w:rFonts w:cs="Times New Roman"/>
          <w:u w:val="single"/>
        </w:rPr>
        <w:t>以上，级差为</w:t>
      </w:r>
      <w:r w:rsidRPr="00DC2A99">
        <w:rPr>
          <w:rFonts w:cs="Times New Roman"/>
          <w:u w:val="single"/>
        </w:rPr>
        <w:t>200m</w:t>
      </w:r>
      <w:r w:rsidRPr="00DC2A99">
        <w:rPr>
          <w:rFonts w:cs="Times New Roman"/>
          <w:u w:val="single"/>
        </w:rPr>
        <w:t>），经计算本项目鸡舍的</w:t>
      </w:r>
      <w:r w:rsidRPr="00DC2A99">
        <w:rPr>
          <w:rFonts w:cs="Times New Roman"/>
          <w:u w:val="single"/>
        </w:rPr>
        <w:t>NH</w:t>
      </w:r>
      <w:r w:rsidRPr="00DC2A99">
        <w:rPr>
          <w:rFonts w:cs="Times New Roman"/>
          <w:u w:val="single"/>
          <w:vertAlign w:val="subscript"/>
        </w:rPr>
        <w:t>3</w:t>
      </w:r>
      <w:r w:rsidRPr="00DC2A99">
        <w:rPr>
          <w:rFonts w:cs="Times New Roman"/>
          <w:u w:val="single"/>
        </w:rPr>
        <w:t>、</w:t>
      </w:r>
      <w:r w:rsidRPr="00DC2A99">
        <w:rPr>
          <w:rFonts w:cs="Times New Roman"/>
          <w:u w:val="single"/>
        </w:rPr>
        <w:t>H</w:t>
      </w:r>
      <w:r w:rsidRPr="00DC2A99">
        <w:rPr>
          <w:rFonts w:cs="Times New Roman"/>
          <w:u w:val="single"/>
          <w:vertAlign w:val="subscript"/>
        </w:rPr>
        <w:t>2</w:t>
      </w:r>
      <w:r w:rsidRPr="00DC2A99">
        <w:rPr>
          <w:rFonts w:cs="Times New Roman"/>
          <w:u w:val="single"/>
        </w:rPr>
        <w:t>S</w:t>
      </w:r>
      <w:r w:rsidRPr="00DC2A99">
        <w:rPr>
          <w:rFonts w:cs="Times New Roman"/>
          <w:u w:val="single"/>
        </w:rPr>
        <w:t>防护距离均为</w:t>
      </w:r>
      <w:r w:rsidRPr="00DC2A99">
        <w:rPr>
          <w:rFonts w:cs="Times New Roman"/>
          <w:u w:val="single"/>
        </w:rPr>
        <w:t>50m</w:t>
      </w:r>
      <w:r w:rsidRPr="00DC2A99">
        <w:rPr>
          <w:rFonts w:cs="Times New Roman"/>
          <w:u w:val="single"/>
        </w:rPr>
        <w:t>，根据《制定地方大气污染物排放标准的技术方法》（</w:t>
      </w:r>
      <w:r w:rsidRPr="00DC2A99">
        <w:rPr>
          <w:rFonts w:cs="Times New Roman"/>
          <w:u w:val="single"/>
        </w:rPr>
        <w:t>GB/T13201-91</w:t>
      </w:r>
      <w:r w:rsidRPr="00DC2A99">
        <w:rPr>
          <w:rFonts w:cs="Times New Roman"/>
          <w:u w:val="single"/>
        </w:rPr>
        <w:t>），无组织排放多种有害气体的工业企业，按</w:t>
      </w:r>
      <w:r w:rsidRPr="00DC2A99">
        <w:rPr>
          <w:rFonts w:cs="Times New Roman"/>
          <w:u w:val="single"/>
        </w:rPr>
        <w:t>Qc/Cm</w:t>
      </w:r>
      <w:r w:rsidRPr="00DC2A99">
        <w:rPr>
          <w:rFonts w:cs="Times New Roman"/>
          <w:u w:val="single"/>
        </w:rPr>
        <w:t>的最大值计算其所需卫生防护距离；但当按两种或两种以上的有害气体的</w:t>
      </w:r>
      <w:r w:rsidRPr="00DC2A99">
        <w:rPr>
          <w:rFonts w:cs="Times New Roman"/>
          <w:u w:val="single"/>
        </w:rPr>
        <w:t>Qc/Cm</w:t>
      </w:r>
      <w:r w:rsidRPr="00DC2A99">
        <w:rPr>
          <w:rFonts w:cs="Times New Roman"/>
          <w:u w:val="single"/>
        </w:rPr>
        <w:t>值计算的卫生防护距离在同一级别时，该类工业企业的卫生防护距离级别应该高一级，则本项目卫生防护距离为</w:t>
      </w:r>
      <w:r w:rsidRPr="00DC2A99">
        <w:rPr>
          <w:rFonts w:cs="Times New Roman"/>
          <w:u w:val="single"/>
        </w:rPr>
        <w:t>100m</w:t>
      </w:r>
      <w:r w:rsidRPr="00DC2A99">
        <w:rPr>
          <w:rFonts w:cs="Times New Roman"/>
          <w:u w:val="single"/>
        </w:rPr>
        <w:t>。</w:t>
      </w:r>
    </w:p>
    <w:p w:rsidR="00131B45" w:rsidRPr="00DC2A99" w:rsidRDefault="00131B45" w:rsidP="004C716E">
      <w:pPr>
        <w:pStyle w:val="a2"/>
        <w:ind w:firstLine="480"/>
        <w:rPr>
          <w:rFonts w:cs="Times New Roman"/>
          <w:u w:val="single"/>
        </w:rPr>
      </w:pPr>
      <w:r w:rsidRPr="00DC2A99">
        <w:rPr>
          <w:rFonts w:cs="Times New Roman" w:hint="eastAsia"/>
          <w:u w:val="single"/>
        </w:rPr>
        <w:t>考虑</w:t>
      </w:r>
      <w:r w:rsidRPr="00DC2A99">
        <w:rPr>
          <w:rFonts w:cs="Times New Roman"/>
          <w:u w:val="single"/>
        </w:rPr>
        <w:t>本项目</w:t>
      </w:r>
      <w:r w:rsidRPr="00DC2A99">
        <w:rPr>
          <w:rFonts w:cs="Times New Roman" w:hint="eastAsia"/>
          <w:u w:val="single"/>
        </w:rPr>
        <w:t>涉及</w:t>
      </w:r>
      <w:r w:rsidR="00A42B31" w:rsidRPr="00DC2A99">
        <w:rPr>
          <w:rFonts w:cs="Times New Roman" w:hint="eastAsia"/>
          <w:u w:val="single"/>
        </w:rPr>
        <w:t>两个</w:t>
      </w:r>
      <w:r w:rsidR="00A42B31" w:rsidRPr="00DC2A99">
        <w:rPr>
          <w:rFonts w:cs="Times New Roman"/>
          <w:u w:val="single"/>
        </w:rPr>
        <w:t>污染源，本次</w:t>
      </w:r>
      <w:r w:rsidR="00A42B31" w:rsidRPr="00DC2A99">
        <w:rPr>
          <w:rFonts w:cs="Times New Roman" w:hint="eastAsia"/>
          <w:u w:val="single"/>
        </w:rPr>
        <w:t>评价</w:t>
      </w:r>
      <w:r w:rsidR="00A42B31" w:rsidRPr="00DC2A99">
        <w:rPr>
          <w:rFonts w:cs="Times New Roman"/>
          <w:u w:val="single"/>
        </w:rPr>
        <w:t>通过</w:t>
      </w:r>
      <w:r w:rsidR="00A42B31" w:rsidRPr="00DC2A99">
        <w:rPr>
          <w:rFonts w:cs="Times New Roman" w:hint="eastAsia"/>
          <w:u w:val="single"/>
        </w:rPr>
        <w:t>计算各</w:t>
      </w:r>
      <w:r w:rsidR="00A42B31" w:rsidRPr="00DC2A99">
        <w:rPr>
          <w:rFonts w:cs="Times New Roman"/>
          <w:u w:val="single"/>
        </w:rPr>
        <w:t>污染源</w:t>
      </w:r>
      <w:r w:rsidR="00A42B31" w:rsidRPr="00DC2A99">
        <w:rPr>
          <w:rFonts w:cs="Times New Roman" w:hint="eastAsia"/>
          <w:u w:val="single"/>
        </w:rPr>
        <w:t>的</w:t>
      </w:r>
      <w:r w:rsidR="00A42B31" w:rsidRPr="00DC2A99">
        <w:rPr>
          <w:rFonts w:cs="Times New Roman"/>
          <w:u w:val="single"/>
        </w:rPr>
        <w:t>污染物等标排放量来</w:t>
      </w:r>
      <w:r w:rsidR="00A42B31" w:rsidRPr="00DC2A99">
        <w:rPr>
          <w:rFonts w:cs="Times New Roman" w:hint="eastAsia"/>
          <w:u w:val="single"/>
        </w:rPr>
        <w:t>确定本项目</w:t>
      </w:r>
      <w:r w:rsidR="00A42B31" w:rsidRPr="00DC2A99">
        <w:rPr>
          <w:rFonts w:cs="Times New Roman"/>
          <w:u w:val="single"/>
        </w:rPr>
        <w:t>污染源的坐标</w:t>
      </w:r>
      <w:r w:rsidR="00A42B31" w:rsidRPr="00DC2A99">
        <w:rPr>
          <w:rFonts w:cs="Times New Roman" w:hint="eastAsia"/>
          <w:u w:val="single"/>
        </w:rPr>
        <w:t>位置点，具体</w:t>
      </w:r>
      <w:r w:rsidR="00A42B31" w:rsidRPr="00DC2A99">
        <w:rPr>
          <w:rFonts w:cs="Times New Roman"/>
          <w:u w:val="single"/>
        </w:rPr>
        <w:t>见下表。</w:t>
      </w:r>
    </w:p>
    <w:p w:rsidR="00A42B31" w:rsidRPr="00DC2A99" w:rsidRDefault="00A42B31" w:rsidP="00A42B31">
      <w:pPr>
        <w:pStyle w:val="ab"/>
        <w:rPr>
          <w:u w:val="single"/>
        </w:rPr>
      </w:pPr>
      <w:r w:rsidRPr="00DC2A99">
        <w:rPr>
          <w:rFonts w:hint="eastAsia"/>
          <w:u w:val="single"/>
        </w:rPr>
        <w:t>表</w:t>
      </w:r>
      <w:r w:rsidRPr="00DC2A99">
        <w:rPr>
          <w:rFonts w:hint="eastAsia"/>
          <w:u w:val="single"/>
        </w:rPr>
        <w:t>5.2-7</w:t>
      </w:r>
      <w:r w:rsidRPr="00DC2A99">
        <w:rPr>
          <w:u w:val="single"/>
        </w:rPr>
        <w:t xml:space="preserve">  </w:t>
      </w:r>
      <w:r w:rsidRPr="00DC2A99">
        <w:rPr>
          <w:rFonts w:hint="eastAsia"/>
          <w:u w:val="single"/>
        </w:rPr>
        <w:t>各</w:t>
      </w:r>
      <w:r w:rsidRPr="00DC2A99">
        <w:rPr>
          <w:u w:val="single"/>
        </w:rPr>
        <w:t>污染源</w:t>
      </w:r>
      <w:r w:rsidRPr="00DC2A99">
        <w:rPr>
          <w:rFonts w:hint="eastAsia"/>
          <w:u w:val="single"/>
        </w:rPr>
        <w:t>的</w:t>
      </w:r>
      <w:r w:rsidRPr="00DC2A99">
        <w:rPr>
          <w:u w:val="single"/>
        </w:rPr>
        <w:t>污染物等标排放量</w:t>
      </w:r>
      <w:r w:rsidRPr="00DC2A99">
        <w:rPr>
          <w:rFonts w:hint="eastAsia"/>
          <w:u w:val="single"/>
        </w:rPr>
        <w:t>计算</w:t>
      </w:r>
      <w:r w:rsidRPr="00DC2A99">
        <w:rPr>
          <w:u w:val="single"/>
        </w:rPr>
        <w:t>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8"/>
        <w:gridCol w:w="1134"/>
        <w:gridCol w:w="1134"/>
        <w:gridCol w:w="1844"/>
        <w:gridCol w:w="1842"/>
        <w:gridCol w:w="1552"/>
      </w:tblGrid>
      <w:tr w:rsidR="00A42B31" w:rsidRPr="00DC2A99" w:rsidTr="00A42B31">
        <w:trPr>
          <w:trHeight w:val="397"/>
        </w:trPr>
        <w:tc>
          <w:tcPr>
            <w:tcW w:w="909" w:type="pct"/>
            <w:gridSpan w:val="2"/>
            <w:shd w:val="clear" w:color="auto" w:fill="auto"/>
            <w:vAlign w:val="center"/>
          </w:tcPr>
          <w:p w:rsidR="00A42B31" w:rsidRPr="00DC2A99" w:rsidRDefault="00A42B31" w:rsidP="007A2E0E">
            <w:pPr>
              <w:pStyle w:val="ac"/>
              <w:rPr>
                <w:u w:val="single"/>
              </w:rPr>
            </w:pPr>
            <w:r w:rsidRPr="00DC2A99">
              <w:rPr>
                <w:u w:val="single"/>
              </w:rPr>
              <w:t>污染物名称</w:t>
            </w:r>
          </w:p>
        </w:tc>
        <w:tc>
          <w:tcPr>
            <w:tcW w:w="618" w:type="pct"/>
            <w:shd w:val="clear" w:color="auto" w:fill="auto"/>
            <w:vAlign w:val="center"/>
          </w:tcPr>
          <w:p w:rsidR="00A42B31" w:rsidRPr="00DC2A99" w:rsidRDefault="00A42B31" w:rsidP="007A2E0E">
            <w:pPr>
              <w:pStyle w:val="ac"/>
              <w:rPr>
                <w:u w:val="single"/>
              </w:rPr>
            </w:pPr>
            <w:r w:rsidRPr="00DC2A99">
              <w:rPr>
                <w:u w:val="single"/>
              </w:rPr>
              <w:t>功能区</w:t>
            </w:r>
          </w:p>
        </w:tc>
        <w:tc>
          <w:tcPr>
            <w:tcW w:w="618" w:type="pct"/>
            <w:shd w:val="clear" w:color="auto" w:fill="auto"/>
            <w:vAlign w:val="center"/>
          </w:tcPr>
          <w:p w:rsidR="00A42B31" w:rsidRPr="00DC2A99" w:rsidRDefault="00A42B31" w:rsidP="007A2E0E">
            <w:pPr>
              <w:pStyle w:val="ac"/>
              <w:rPr>
                <w:u w:val="single"/>
              </w:rPr>
            </w:pPr>
            <w:r w:rsidRPr="00DC2A99">
              <w:rPr>
                <w:u w:val="single"/>
              </w:rPr>
              <w:t>取值时间</w:t>
            </w:r>
          </w:p>
        </w:tc>
        <w:tc>
          <w:tcPr>
            <w:tcW w:w="1005" w:type="pct"/>
            <w:shd w:val="clear" w:color="auto" w:fill="auto"/>
            <w:vAlign w:val="center"/>
          </w:tcPr>
          <w:p w:rsidR="00A42B31" w:rsidRPr="00DC2A99" w:rsidRDefault="00A42B31" w:rsidP="007A2E0E">
            <w:pPr>
              <w:pStyle w:val="ac"/>
              <w:rPr>
                <w:u w:val="single"/>
              </w:rPr>
            </w:pPr>
            <w:r w:rsidRPr="00DC2A99">
              <w:rPr>
                <w:rFonts w:hint="eastAsia"/>
                <w:i/>
                <w:u w:val="single"/>
              </w:rPr>
              <w:t>C</w:t>
            </w:r>
            <w:r w:rsidRPr="00DC2A99">
              <w:rPr>
                <w:i/>
                <w:u w:val="single"/>
                <w:vertAlign w:val="subscript"/>
              </w:rPr>
              <w:t>0</w:t>
            </w:r>
            <w:r w:rsidRPr="00DC2A99">
              <w:rPr>
                <w:u w:val="single"/>
              </w:rPr>
              <w:t>标准值</w:t>
            </w:r>
            <w:r w:rsidRPr="00DC2A99">
              <w:rPr>
                <w:u w:val="single"/>
              </w:rPr>
              <w:t>(μg/m</w:t>
            </w:r>
            <w:r w:rsidRPr="00DC2A99">
              <w:rPr>
                <w:u w:val="single"/>
                <w:vertAlign w:val="superscript"/>
              </w:rPr>
              <w:t>3</w:t>
            </w:r>
            <w:r w:rsidRPr="00DC2A99">
              <w:rPr>
                <w:u w:val="single"/>
              </w:rPr>
              <w:t>)</w:t>
            </w:r>
          </w:p>
        </w:tc>
        <w:tc>
          <w:tcPr>
            <w:tcW w:w="1004" w:type="pct"/>
            <w:vAlign w:val="center"/>
          </w:tcPr>
          <w:p w:rsidR="00A42B31" w:rsidRPr="00DC2A99" w:rsidRDefault="00A42B31" w:rsidP="007A2E0E">
            <w:pPr>
              <w:pStyle w:val="ac"/>
              <w:rPr>
                <w:u w:val="single"/>
              </w:rPr>
            </w:pPr>
            <w:r w:rsidRPr="00DC2A99">
              <w:rPr>
                <w:i/>
                <w:u w:val="single"/>
              </w:rPr>
              <w:t>Q</w:t>
            </w:r>
            <w:r w:rsidRPr="00DC2A99">
              <w:rPr>
                <w:rFonts w:hint="eastAsia"/>
                <w:u w:val="single"/>
              </w:rPr>
              <w:t>年</w:t>
            </w:r>
            <w:r w:rsidRPr="00DC2A99">
              <w:rPr>
                <w:u w:val="single"/>
              </w:rPr>
              <w:t>排放量（</w:t>
            </w:r>
            <w:r w:rsidRPr="00DC2A99">
              <w:rPr>
                <w:rFonts w:hint="eastAsia"/>
                <w:u w:val="single"/>
              </w:rPr>
              <w:t>t/</w:t>
            </w:r>
            <w:r w:rsidRPr="00DC2A99">
              <w:rPr>
                <w:u w:val="single"/>
              </w:rPr>
              <w:t>a</w:t>
            </w:r>
            <w:r w:rsidRPr="00DC2A99">
              <w:rPr>
                <w:u w:val="single"/>
              </w:rPr>
              <w:t>）</w:t>
            </w:r>
          </w:p>
        </w:tc>
        <w:tc>
          <w:tcPr>
            <w:tcW w:w="846" w:type="pct"/>
            <w:vAlign w:val="center"/>
          </w:tcPr>
          <w:p w:rsidR="00A42B31" w:rsidRPr="00DC2A99" w:rsidRDefault="00A42B31" w:rsidP="007A2E0E">
            <w:pPr>
              <w:pStyle w:val="ac"/>
              <w:rPr>
                <w:u w:val="single"/>
              </w:rPr>
            </w:pPr>
            <w:r w:rsidRPr="00DC2A99">
              <w:rPr>
                <w:rFonts w:hint="eastAsia"/>
                <w:i/>
                <w:u w:val="single"/>
              </w:rPr>
              <w:t>P</w:t>
            </w:r>
            <w:r w:rsidRPr="00DC2A99">
              <w:rPr>
                <w:rFonts w:hint="eastAsia"/>
                <w:i/>
                <w:u w:val="single"/>
                <w:vertAlign w:val="subscript"/>
              </w:rPr>
              <w:t>0</w:t>
            </w:r>
            <w:r w:rsidRPr="00DC2A99">
              <w:rPr>
                <w:rFonts w:hint="eastAsia"/>
                <w:u w:val="single"/>
              </w:rPr>
              <w:t>等标</w:t>
            </w:r>
            <w:r w:rsidRPr="00DC2A99">
              <w:rPr>
                <w:u w:val="single"/>
              </w:rPr>
              <w:t>排放量</w:t>
            </w:r>
          </w:p>
          <w:p w:rsidR="00A42B31" w:rsidRPr="00DC2A99" w:rsidRDefault="00A42B31" w:rsidP="007A2E0E">
            <w:pPr>
              <w:pStyle w:val="ac"/>
              <w:rPr>
                <w:u w:val="single"/>
              </w:rPr>
            </w:pPr>
            <w:r w:rsidRPr="00DC2A99">
              <w:rPr>
                <w:rFonts w:hint="eastAsia"/>
                <w:u w:val="single"/>
              </w:rPr>
              <w:t>（</w:t>
            </w:r>
            <w:r w:rsidRPr="00DC2A99">
              <w:rPr>
                <w:rFonts w:hint="eastAsia"/>
                <w:u w:val="single"/>
              </w:rPr>
              <w:t>m</w:t>
            </w:r>
            <w:r w:rsidRPr="00DC2A99">
              <w:rPr>
                <w:u w:val="single"/>
                <w:vertAlign w:val="superscript"/>
              </w:rPr>
              <w:t>3</w:t>
            </w:r>
            <w:r w:rsidRPr="00DC2A99">
              <w:rPr>
                <w:u w:val="single"/>
              </w:rPr>
              <w:t>/a</w:t>
            </w:r>
            <w:r w:rsidRPr="00DC2A99">
              <w:rPr>
                <w:rFonts w:hint="eastAsia"/>
                <w:u w:val="single"/>
              </w:rPr>
              <w:t>）</w:t>
            </w:r>
          </w:p>
        </w:tc>
      </w:tr>
      <w:tr w:rsidR="00A42B31" w:rsidRPr="00DC2A99" w:rsidTr="00A42B31">
        <w:trPr>
          <w:trHeight w:val="397"/>
        </w:trPr>
        <w:tc>
          <w:tcPr>
            <w:tcW w:w="523" w:type="pct"/>
            <w:vMerge w:val="restart"/>
            <w:shd w:val="clear" w:color="auto" w:fill="auto"/>
            <w:vAlign w:val="center"/>
          </w:tcPr>
          <w:p w:rsidR="00A42B31" w:rsidRPr="00DC2A99" w:rsidRDefault="00A42B31" w:rsidP="00A42B31">
            <w:pPr>
              <w:pStyle w:val="ac"/>
              <w:rPr>
                <w:u w:val="single"/>
              </w:rPr>
            </w:pPr>
            <w:r w:rsidRPr="00DC2A99">
              <w:rPr>
                <w:rFonts w:hint="eastAsia"/>
                <w:u w:val="single"/>
              </w:rPr>
              <w:t>鸡舍</w:t>
            </w:r>
            <w:r w:rsidRPr="00DC2A99">
              <w:rPr>
                <w:u w:val="single"/>
              </w:rPr>
              <w:t>及</w:t>
            </w:r>
            <w:r w:rsidRPr="00DC2A99">
              <w:rPr>
                <w:rFonts w:hint="eastAsia"/>
                <w:u w:val="single"/>
              </w:rPr>
              <w:t>鸡粪处理区</w:t>
            </w:r>
          </w:p>
        </w:tc>
        <w:tc>
          <w:tcPr>
            <w:tcW w:w="386" w:type="pct"/>
            <w:shd w:val="clear" w:color="auto" w:fill="auto"/>
            <w:vAlign w:val="center"/>
          </w:tcPr>
          <w:p w:rsidR="00A42B31" w:rsidRPr="00DC2A99" w:rsidRDefault="00A42B31" w:rsidP="007A2E0E">
            <w:pPr>
              <w:pStyle w:val="ac"/>
              <w:rPr>
                <w:u w:val="single"/>
              </w:rPr>
            </w:pPr>
            <w:r w:rsidRPr="00DC2A99">
              <w:rPr>
                <w:u w:val="single"/>
              </w:rPr>
              <w:t>H</w:t>
            </w:r>
            <w:r w:rsidRPr="00DC2A99">
              <w:rPr>
                <w:u w:val="single"/>
                <w:vertAlign w:val="subscript"/>
              </w:rPr>
              <w:t>2</w:t>
            </w:r>
            <w:r w:rsidRPr="00DC2A99">
              <w:rPr>
                <w:u w:val="single"/>
              </w:rPr>
              <w:t>S</w:t>
            </w:r>
          </w:p>
        </w:tc>
        <w:tc>
          <w:tcPr>
            <w:tcW w:w="618" w:type="pct"/>
            <w:shd w:val="clear" w:color="auto" w:fill="auto"/>
            <w:vAlign w:val="center"/>
          </w:tcPr>
          <w:p w:rsidR="00A42B31" w:rsidRPr="00DC2A99" w:rsidRDefault="00A42B31" w:rsidP="007A2E0E">
            <w:pPr>
              <w:pStyle w:val="ac"/>
              <w:rPr>
                <w:u w:val="single"/>
              </w:rPr>
            </w:pPr>
            <w:r w:rsidRPr="00DC2A99">
              <w:rPr>
                <w:u w:val="single"/>
              </w:rPr>
              <w:t>二类限区</w:t>
            </w:r>
          </w:p>
        </w:tc>
        <w:tc>
          <w:tcPr>
            <w:tcW w:w="618" w:type="pct"/>
            <w:shd w:val="clear" w:color="auto" w:fill="auto"/>
            <w:vAlign w:val="center"/>
          </w:tcPr>
          <w:p w:rsidR="00A42B31" w:rsidRPr="00DC2A99" w:rsidRDefault="00A42B31" w:rsidP="007A2E0E">
            <w:pPr>
              <w:pStyle w:val="ac"/>
              <w:rPr>
                <w:u w:val="single"/>
              </w:rPr>
            </w:pPr>
            <w:r w:rsidRPr="00DC2A99">
              <w:rPr>
                <w:u w:val="single"/>
              </w:rPr>
              <w:t>1</w:t>
            </w:r>
            <w:r w:rsidRPr="00DC2A99">
              <w:rPr>
                <w:u w:val="single"/>
              </w:rPr>
              <w:t>小时</w:t>
            </w:r>
          </w:p>
        </w:tc>
        <w:tc>
          <w:tcPr>
            <w:tcW w:w="1005" w:type="pct"/>
            <w:shd w:val="clear" w:color="auto" w:fill="auto"/>
            <w:vAlign w:val="center"/>
          </w:tcPr>
          <w:p w:rsidR="00A42B31" w:rsidRPr="00DC2A99" w:rsidRDefault="00A42B31" w:rsidP="007A2E0E">
            <w:pPr>
              <w:pStyle w:val="ac"/>
              <w:rPr>
                <w:u w:val="single"/>
              </w:rPr>
            </w:pPr>
            <w:r w:rsidRPr="00DC2A99">
              <w:rPr>
                <w:u w:val="single"/>
              </w:rPr>
              <w:t>10</w:t>
            </w:r>
          </w:p>
        </w:tc>
        <w:tc>
          <w:tcPr>
            <w:tcW w:w="1004" w:type="pct"/>
            <w:vAlign w:val="center"/>
          </w:tcPr>
          <w:p w:rsidR="00A42B31" w:rsidRPr="00DC2A99" w:rsidRDefault="00A42B31" w:rsidP="007A2E0E">
            <w:pPr>
              <w:pStyle w:val="ac"/>
              <w:rPr>
                <w:u w:val="single"/>
              </w:rPr>
            </w:pPr>
            <w:r w:rsidRPr="00DC2A99">
              <w:rPr>
                <w:u w:val="single"/>
              </w:rPr>
              <w:t>0.019</w:t>
            </w:r>
          </w:p>
        </w:tc>
        <w:tc>
          <w:tcPr>
            <w:tcW w:w="846" w:type="pct"/>
            <w:vAlign w:val="center"/>
          </w:tcPr>
          <w:p w:rsidR="00A42B31" w:rsidRPr="00DC2A99" w:rsidRDefault="00A42B31" w:rsidP="007A2E0E">
            <w:pPr>
              <w:adjustRightInd/>
              <w:snapToGrid/>
              <w:jc w:val="center"/>
              <w:rPr>
                <w:rFonts w:ascii="Times New Roman" w:eastAsia="等线" w:hAnsi="Times New Roman" w:cs="Times New Roman"/>
                <w:color w:val="000000"/>
                <w:u w:val="single"/>
              </w:rPr>
            </w:pPr>
            <w:r w:rsidRPr="00DC2A99">
              <w:rPr>
                <w:rFonts w:ascii="Times New Roman" w:eastAsia="等线" w:hAnsi="Times New Roman" w:cs="Times New Roman"/>
                <w:color w:val="000000"/>
                <w:u w:val="single"/>
              </w:rPr>
              <w:t>1900000000</w:t>
            </w:r>
          </w:p>
        </w:tc>
      </w:tr>
      <w:tr w:rsidR="00A42B31" w:rsidRPr="00DC2A99" w:rsidTr="00A42B31">
        <w:trPr>
          <w:trHeight w:val="397"/>
        </w:trPr>
        <w:tc>
          <w:tcPr>
            <w:tcW w:w="523" w:type="pct"/>
            <w:vMerge/>
            <w:shd w:val="clear" w:color="auto" w:fill="auto"/>
            <w:vAlign w:val="center"/>
          </w:tcPr>
          <w:p w:rsidR="00A42B31" w:rsidRPr="00DC2A99" w:rsidRDefault="00A42B31" w:rsidP="007A2E0E">
            <w:pPr>
              <w:pStyle w:val="ac"/>
              <w:rPr>
                <w:u w:val="single"/>
              </w:rPr>
            </w:pPr>
          </w:p>
        </w:tc>
        <w:tc>
          <w:tcPr>
            <w:tcW w:w="386" w:type="pct"/>
            <w:shd w:val="clear" w:color="auto" w:fill="auto"/>
            <w:vAlign w:val="center"/>
          </w:tcPr>
          <w:p w:rsidR="00A42B31" w:rsidRPr="00DC2A99" w:rsidRDefault="00A42B31" w:rsidP="007A2E0E">
            <w:pPr>
              <w:pStyle w:val="ac"/>
              <w:rPr>
                <w:u w:val="single"/>
              </w:rPr>
            </w:pPr>
            <w:r w:rsidRPr="00DC2A99">
              <w:rPr>
                <w:u w:val="single"/>
              </w:rPr>
              <w:t>NH</w:t>
            </w:r>
            <w:r w:rsidRPr="00DC2A99">
              <w:rPr>
                <w:u w:val="single"/>
                <w:vertAlign w:val="subscript"/>
              </w:rPr>
              <w:t>3</w:t>
            </w:r>
          </w:p>
        </w:tc>
        <w:tc>
          <w:tcPr>
            <w:tcW w:w="618" w:type="pct"/>
            <w:shd w:val="clear" w:color="auto" w:fill="auto"/>
            <w:vAlign w:val="center"/>
          </w:tcPr>
          <w:p w:rsidR="00A42B31" w:rsidRPr="00DC2A99" w:rsidRDefault="00A42B31" w:rsidP="007A2E0E">
            <w:pPr>
              <w:pStyle w:val="ac"/>
              <w:rPr>
                <w:u w:val="single"/>
              </w:rPr>
            </w:pPr>
            <w:r w:rsidRPr="00DC2A99">
              <w:rPr>
                <w:u w:val="single"/>
              </w:rPr>
              <w:t>二类限区</w:t>
            </w:r>
          </w:p>
        </w:tc>
        <w:tc>
          <w:tcPr>
            <w:tcW w:w="618" w:type="pct"/>
            <w:shd w:val="clear" w:color="auto" w:fill="auto"/>
            <w:vAlign w:val="center"/>
          </w:tcPr>
          <w:p w:rsidR="00A42B31" w:rsidRPr="00DC2A99" w:rsidRDefault="00A42B31" w:rsidP="007A2E0E">
            <w:pPr>
              <w:pStyle w:val="ac"/>
              <w:rPr>
                <w:u w:val="single"/>
              </w:rPr>
            </w:pPr>
            <w:r w:rsidRPr="00DC2A99">
              <w:rPr>
                <w:u w:val="single"/>
              </w:rPr>
              <w:t>1</w:t>
            </w:r>
            <w:r w:rsidRPr="00DC2A99">
              <w:rPr>
                <w:u w:val="single"/>
              </w:rPr>
              <w:t>小时</w:t>
            </w:r>
          </w:p>
        </w:tc>
        <w:tc>
          <w:tcPr>
            <w:tcW w:w="1005" w:type="pct"/>
            <w:shd w:val="clear" w:color="auto" w:fill="auto"/>
            <w:vAlign w:val="center"/>
          </w:tcPr>
          <w:p w:rsidR="00A42B31" w:rsidRPr="00DC2A99" w:rsidRDefault="00A42B31" w:rsidP="007A2E0E">
            <w:pPr>
              <w:pStyle w:val="ac"/>
              <w:rPr>
                <w:u w:val="single"/>
              </w:rPr>
            </w:pPr>
            <w:r w:rsidRPr="00DC2A99">
              <w:rPr>
                <w:u w:val="single"/>
              </w:rPr>
              <w:t>200</w:t>
            </w:r>
          </w:p>
        </w:tc>
        <w:tc>
          <w:tcPr>
            <w:tcW w:w="1004" w:type="pct"/>
            <w:vAlign w:val="center"/>
          </w:tcPr>
          <w:p w:rsidR="00A42B31" w:rsidRPr="00DC2A99" w:rsidRDefault="00A42B31" w:rsidP="007A2E0E">
            <w:pPr>
              <w:pStyle w:val="ac"/>
              <w:rPr>
                <w:u w:val="single"/>
              </w:rPr>
            </w:pPr>
            <w:r w:rsidRPr="00DC2A99">
              <w:rPr>
                <w:u w:val="single"/>
              </w:rPr>
              <w:t>0.475</w:t>
            </w:r>
          </w:p>
        </w:tc>
        <w:tc>
          <w:tcPr>
            <w:tcW w:w="846" w:type="pct"/>
            <w:vAlign w:val="center"/>
          </w:tcPr>
          <w:p w:rsidR="00A42B31" w:rsidRPr="00DC2A99" w:rsidRDefault="00A42B31" w:rsidP="007A2E0E">
            <w:pPr>
              <w:jc w:val="center"/>
              <w:rPr>
                <w:rFonts w:ascii="Times New Roman" w:eastAsia="等线" w:hAnsi="Times New Roman" w:cs="Times New Roman"/>
                <w:color w:val="000000"/>
                <w:u w:val="single"/>
              </w:rPr>
            </w:pPr>
            <w:r w:rsidRPr="00DC2A99">
              <w:rPr>
                <w:rFonts w:ascii="Times New Roman" w:eastAsia="等线" w:hAnsi="Times New Roman" w:cs="Times New Roman"/>
                <w:color w:val="000000"/>
                <w:u w:val="single"/>
              </w:rPr>
              <w:t>2375000000</w:t>
            </w:r>
          </w:p>
        </w:tc>
      </w:tr>
      <w:tr w:rsidR="00A42B31" w:rsidRPr="00DC2A99" w:rsidTr="00A42B31">
        <w:trPr>
          <w:trHeight w:val="397"/>
        </w:trPr>
        <w:tc>
          <w:tcPr>
            <w:tcW w:w="523" w:type="pct"/>
            <w:vMerge w:val="restart"/>
            <w:shd w:val="clear" w:color="auto" w:fill="auto"/>
            <w:vAlign w:val="center"/>
          </w:tcPr>
          <w:p w:rsidR="00A42B31" w:rsidRPr="00DC2A99" w:rsidRDefault="00A42B31" w:rsidP="00A42B31">
            <w:pPr>
              <w:pStyle w:val="ac"/>
              <w:rPr>
                <w:u w:val="single"/>
              </w:rPr>
            </w:pPr>
            <w:r w:rsidRPr="00DC2A99">
              <w:rPr>
                <w:rFonts w:hint="eastAsia"/>
                <w:u w:val="single"/>
              </w:rPr>
              <w:t>生物质</w:t>
            </w:r>
            <w:r w:rsidRPr="00DC2A99">
              <w:rPr>
                <w:u w:val="single"/>
              </w:rPr>
              <w:t>锅炉排气筒</w:t>
            </w:r>
          </w:p>
        </w:tc>
        <w:tc>
          <w:tcPr>
            <w:tcW w:w="386" w:type="pct"/>
            <w:shd w:val="clear" w:color="auto" w:fill="auto"/>
            <w:vAlign w:val="center"/>
          </w:tcPr>
          <w:p w:rsidR="00A42B31" w:rsidRPr="00DC2A99" w:rsidRDefault="00A42B31" w:rsidP="007A2E0E">
            <w:pPr>
              <w:pStyle w:val="ac"/>
              <w:rPr>
                <w:u w:val="single"/>
              </w:rPr>
            </w:pPr>
            <w:r w:rsidRPr="00DC2A99">
              <w:rPr>
                <w:u w:val="single"/>
              </w:rPr>
              <w:t>SO</w:t>
            </w:r>
            <w:r w:rsidRPr="00DC2A99">
              <w:rPr>
                <w:u w:val="single"/>
                <w:vertAlign w:val="subscript"/>
              </w:rPr>
              <w:t>2</w:t>
            </w:r>
          </w:p>
        </w:tc>
        <w:tc>
          <w:tcPr>
            <w:tcW w:w="618" w:type="pct"/>
            <w:shd w:val="clear" w:color="auto" w:fill="auto"/>
            <w:vAlign w:val="center"/>
          </w:tcPr>
          <w:p w:rsidR="00A42B31" w:rsidRPr="00DC2A99" w:rsidRDefault="00A42B31" w:rsidP="007A2E0E">
            <w:pPr>
              <w:pStyle w:val="ac"/>
              <w:rPr>
                <w:u w:val="single"/>
              </w:rPr>
            </w:pPr>
            <w:r w:rsidRPr="00DC2A99">
              <w:rPr>
                <w:u w:val="single"/>
              </w:rPr>
              <w:t>二类限区</w:t>
            </w:r>
          </w:p>
        </w:tc>
        <w:tc>
          <w:tcPr>
            <w:tcW w:w="618" w:type="pct"/>
            <w:shd w:val="clear" w:color="auto" w:fill="auto"/>
            <w:vAlign w:val="center"/>
          </w:tcPr>
          <w:p w:rsidR="00A42B31" w:rsidRPr="00DC2A99" w:rsidRDefault="00A42B31" w:rsidP="007A2E0E">
            <w:pPr>
              <w:pStyle w:val="ac"/>
              <w:rPr>
                <w:u w:val="single"/>
              </w:rPr>
            </w:pPr>
            <w:r w:rsidRPr="00DC2A99">
              <w:rPr>
                <w:u w:val="single"/>
              </w:rPr>
              <w:t>1</w:t>
            </w:r>
            <w:r w:rsidRPr="00DC2A99">
              <w:rPr>
                <w:u w:val="single"/>
              </w:rPr>
              <w:t>小时</w:t>
            </w:r>
          </w:p>
        </w:tc>
        <w:tc>
          <w:tcPr>
            <w:tcW w:w="1005" w:type="pct"/>
            <w:shd w:val="clear" w:color="auto" w:fill="auto"/>
            <w:vAlign w:val="center"/>
          </w:tcPr>
          <w:p w:rsidR="00A42B31" w:rsidRPr="00DC2A99" w:rsidRDefault="00A42B31" w:rsidP="007A2E0E">
            <w:pPr>
              <w:pStyle w:val="ac"/>
              <w:rPr>
                <w:u w:val="single"/>
              </w:rPr>
            </w:pPr>
            <w:r w:rsidRPr="00DC2A99">
              <w:rPr>
                <w:u w:val="single"/>
              </w:rPr>
              <w:t>500</w:t>
            </w:r>
          </w:p>
        </w:tc>
        <w:tc>
          <w:tcPr>
            <w:tcW w:w="1004" w:type="pct"/>
            <w:vAlign w:val="center"/>
          </w:tcPr>
          <w:p w:rsidR="00A42B31" w:rsidRPr="00DC2A99" w:rsidRDefault="00A42B31" w:rsidP="007A2E0E">
            <w:pPr>
              <w:pStyle w:val="ac"/>
              <w:rPr>
                <w:u w:val="single"/>
              </w:rPr>
            </w:pPr>
            <w:r w:rsidRPr="00DC2A99">
              <w:rPr>
                <w:u w:val="single"/>
              </w:rPr>
              <w:t>0.22</w:t>
            </w:r>
          </w:p>
        </w:tc>
        <w:tc>
          <w:tcPr>
            <w:tcW w:w="846" w:type="pct"/>
            <w:vAlign w:val="center"/>
          </w:tcPr>
          <w:p w:rsidR="00A42B31" w:rsidRPr="00DC2A99" w:rsidRDefault="00A42B31" w:rsidP="007A2E0E">
            <w:pPr>
              <w:jc w:val="center"/>
              <w:rPr>
                <w:rFonts w:ascii="Times New Roman" w:eastAsia="等线" w:hAnsi="Times New Roman" w:cs="Times New Roman"/>
                <w:color w:val="000000"/>
                <w:u w:val="single"/>
              </w:rPr>
            </w:pPr>
            <w:r w:rsidRPr="00DC2A99">
              <w:rPr>
                <w:rFonts w:ascii="Times New Roman" w:eastAsia="等线" w:hAnsi="Times New Roman" w:cs="Times New Roman"/>
                <w:color w:val="000000"/>
                <w:u w:val="single"/>
              </w:rPr>
              <w:t>440000000</w:t>
            </w:r>
          </w:p>
        </w:tc>
      </w:tr>
      <w:tr w:rsidR="00A42B31" w:rsidRPr="00DC2A99" w:rsidTr="00A42B31">
        <w:trPr>
          <w:trHeight w:val="397"/>
        </w:trPr>
        <w:tc>
          <w:tcPr>
            <w:tcW w:w="523" w:type="pct"/>
            <w:vMerge/>
            <w:shd w:val="clear" w:color="auto" w:fill="auto"/>
            <w:vAlign w:val="center"/>
          </w:tcPr>
          <w:p w:rsidR="00A42B31" w:rsidRPr="00DC2A99" w:rsidRDefault="00A42B31" w:rsidP="007A2E0E">
            <w:pPr>
              <w:pStyle w:val="ac"/>
              <w:rPr>
                <w:u w:val="single"/>
              </w:rPr>
            </w:pPr>
          </w:p>
        </w:tc>
        <w:tc>
          <w:tcPr>
            <w:tcW w:w="386" w:type="pct"/>
            <w:shd w:val="clear" w:color="auto" w:fill="auto"/>
            <w:vAlign w:val="center"/>
          </w:tcPr>
          <w:p w:rsidR="00A42B31" w:rsidRPr="00DC2A99" w:rsidRDefault="00A42B31" w:rsidP="007A2E0E">
            <w:pPr>
              <w:pStyle w:val="ac"/>
              <w:rPr>
                <w:u w:val="single"/>
              </w:rPr>
            </w:pPr>
            <w:r w:rsidRPr="00DC2A99">
              <w:rPr>
                <w:rFonts w:hint="eastAsia"/>
                <w:u w:val="single"/>
              </w:rPr>
              <w:t>NO</w:t>
            </w:r>
            <w:r w:rsidRPr="00DC2A99">
              <w:rPr>
                <w:rFonts w:hint="eastAsia"/>
                <w:u w:val="single"/>
                <w:vertAlign w:val="subscript"/>
              </w:rPr>
              <w:t>X</w:t>
            </w:r>
          </w:p>
        </w:tc>
        <w:tc>
          <w:tcPr>
            <w:tcW w:w="618" w:type="pct"/>
            <w:shd w:val="clear" w:color="auto" w:fill="auto"/>
            <w:vAlign w:val="center"/>
          </w:tcPr>
          <w:p w:rsidR="00A42B31" w:rsidRPr="00DC2A99" w:rsidRDefault="00A42B31" w:rsidP="007A2E0E">
            <w:pPr>
              <w:pStyle w:val="ac"/>
              <w:rPr>
                <w:u w:val="single"/>
              </w:rPr>
            </w:pPr>
            <w:r w:rsidRPr="00DC2A99">
              <w:rPr>
                <w:u w:val="single"/>
              </w:rPr>
              <w:t>二类限区</w:t>
            </w:r>
          </w:p>
        </w:tc>
        <w:tc>
          <w:tcPr>
            <w:tcW w:w="618" w:type="pct"/>
            <w:shd w:val="clear" w:color="auto" w:fill="auto"/>
            <w:vAlign w:val="center"/>
          </w:tcPr>
          <w:p w:rsidR="00A42B31" w:rsidRPr="00DC2A99" w:rsidRDefault="00A42B31" w:rsidP="007A2E0E">
            <w:pPr>
              <w:pStyle w:val="ac"/>
              <w:rPr>
                <w:u w:val="single"/>
              </w:rPr>
            </w:pPr>
            <w:r w:rsidRPr="00DC2A99">
              <w:rPr>
                <w:rFonts w:hint="eastAsia"/>
                <w:u w:val="single"/>
              </w:rPr>
              <w:t>1</w:t>
            </w:r>
            <w:r w:rsidRPr="00DC2A99">
              <w:rPr>
                <w:u w:val="single"/>
              </w:rPr>
              <w:t>小时</w:t>
            </w:r>
          </w:p>
        </w:tc>
        <w:tc>
          <w:tcPr>
            <w:tcW w:w="1005" w:type="pct"/>
            <w:shd w:val="clear" w:color="auto" w:fill="auto"/>
            <w:vAlign w:val="center"/>
          </w:tcPr>
          <w:p w:rsidR="00A42B31" w:rsidRPr="00DC2A99" w:rsidRDefault="00A42B31" w:rsidP="007A2E0E">
            <w:pPr>
              <w:pStyle w:val="ac"/>
              <w:rPr>
                <w:u w:val="single"/>
              </w:rPr>
            </w:pPr>
            <w:r w:rsidRPr="00DC2A99">
              <w:rPr>
                <w:rFonts w:hint="eastAsia"/>
                <w:u w:val="single"/>
              </w:rPr>
              <w:t>250</w:t>
            </w:r>
          </w:p>
        </w:tc>
        <w:tc>
          <w:tcPr>
            <w:tcW w:w="1004" w:type="pct"/>
            <w:vAlign w:val="center"/>
          </w:tcPr>
          <w:p w:rsidR="00A42B31" w:rsidRPr="00DC2A99" w:rsidRDefault="00A42B31" w:rsidP="007A2E0E">
            <w:pPr>
              <w:pStyle w:val="ac"/>
              <w:rPr>
                <w:u w:val="single"/>
              </w:rPr>
            </w:pPr>
            <w:r w:rsidRPr="00DC2A99">
              <w:rPr>
                <w:u w:val="single"/>
              </w:rPr>
              <w:t>0.66</w:t>
            </w:r>
          </w:p>
        </w:tc>
        <w:tc>
          <w:tcPr>
            <w:tcW w:w="846" w:type="pct"/>
            <w:vAlign w:val="center"/>
          </w:tcPr>
          <w:p w:rsidR="00A42B31" w:rsidRPr="00DC2A99" w:rsidRDefault="00A42B31" w:rsidP="007A2E0E">
            <w:pPr>
              <w:jc w:val="center"/>
              <w:rPr>
                <w:rFonts w:ascii="Times New Roman" w:eastAsia="等线" w:hAnsi="Times New Roman" w:cs="Times New Roman"/>
                <w:color w:val="000000"/>
                <w:u w:val="single"/>
              </w:rPr>
            </w:pPr>
            <w:r w:rsidRPr="00DC2A99">
              <w:rPr>
                <w:rFonts w:ascii="Times New Roman" w:eastAsia="等线" w:hAnsi="Times New Roman" w:cs="Times New Roman"/>
                <w:color w:val="000000"/>
                <w:u w:val="single"/>
              </w:rPr>
              <w:t>2640000000</w:t>
            </w:r>
          </w:p>
        </w:tc>
      </w:tr>
      <w:tr w:rsidR="00A42B31" w:rsidRPr="00DC2A99" w:rsidTr="00A42B31">
        <w:trPr>
          <w:trHeight w:val="397"/>
        </w:trPr>
        <w:tc>
          <w:tcPr>
            <w:tcW w:w="523" w:type="pct"/>
            <w:vMerge/>
            <w:shd w:val="clear" w:color="auto" w:fill="auto"/>
            <w:vAlign w:val="center"/>
          </w:tcPr>
          <w:p w:rsidR="00A42B31" w:rsidRPr="00DC2A99" w:rsidRDefault="00A42B31" w:rsidP="00A42B31">
            <w:pPr>
              <w:pStyle w:val="ac"/>
              <w:rPr>
                <w:u w:val="single"/>
              </w:rPr>
            </w:pPr>
          </w:p>
        </w:tc>
        <w:tc>
          <w:tcPr>
            <w:tcW w:w="386" w:type="pct"/>
            <w:shd w:val="clear" w:color="auto" w:fill="auto"/>
            <w:vAlign w:val="center"/>
          </w:tcPr>
          <w:p w:rsidR="00A42B31" w:rsidRPr="00DC2A99" w:rsidRDefault="00A42B31" w:rsidP="007A2E0E">
            <w:pPr>
              <w:pStyle w:val="ac"/>
              <w:rPr>
                <w:u w:val="single"/>
              </w:rPr>
            </w:pPr>
            <w:r w:rsidRPr="00DC2A99">
              <w:rPr>
                <w:rFonts w:hint="eastAsia"/>
                <w:u w:val="single"/>
              </w:rPr>
              <w:t>TSP</w:t>
            </w:r>
          </w:p>
        </w:tc>
        <w:tc>
          <w:tcPr>
            <w:tcW w:w="618" w:type="pct"/>
            <w:shd w:val="clear" w:color="auto" w:fill="auto"/>
            <w:vAlign w:val="center"/>
          </w:tcPr>
          <w:p w:rsidR="00A42B31" w:rsidRPr="00DC2A99" w:rsidRDefault="00A42B31" w:rsidP="007A2E0E">
            <w:pPr>
              <w:pStyle w:val="ac"/>
              <w:rPr>
                <w:u w:val="single"/>
              </w:rPr>
            </w:pPr>
            <w:r w:rsidRPr="00DC2A99">
              <w:rPr>
                <w:u w:val="single"/>
              </w:rPr>
              <w:t>二类限区</w:t>
            </w:r>
          </w:p>
        </w:tc>
        <w:tc>
          <w:tcPr>
            <w:tcW w:w="618" w:type="pct"/>
            <w:shd w:val="clear" w:color="auto" w:fill="auto"/>
            <w:vAlign w:val="center"/>
          </w:tcPr>
          <w:p w:rsidR="00A42B31" w:rsidRPr="00DC2A99" w:rsidRDefault="00A42B31" w:rsidP="007A2E0E">
            <w:pPr>
              <w:pStyle w:val="ac"/>
              <w:rPr>
                <w:u w:val="single"/>
              </w:rPr>
            </w:pPr>
            <w:r w:rsidRPr="00DC2A99">
              <w:rPr>
                <w:rFonts w:hint="eastAsia"/>
                <w:u w:val="single"/>
              </w:rPr>
              <w:t>1</w:t>
            </w:r>
            <w:r w:rsidRPr="00DC2A99">
              <w:rPr>
                <w:u w:val="single"/>
              </w:rPr>
              <w:t>小时</w:t>
            </w:r>
          </w:p>
        </w:tc>
        <w:tc>
          <w:tcPr>
            <w:tcW w:w="1005" w:type="pct"/>
            <w:shd w:val="clear" w:color="auto" w:fill="auto"/>
            <w:vAlign w:val="center"/>
          </w:tcPr>
          <w:p w:rsidR="00A42B31" w:rsidRPr="00DC2A99" w:rsidRDefault="00A42B31" w:rsidP="007A2E0E">
            <w:pPr>
              <w:pStyle w:val="ac"/>
              <w:rPr>
                <w:u w:val="single"/>
              </w:rPr>
            </w:pPr>
            <w:r w:rsidRPr="00DC2A99">
              <w:rPr>
                <w:rFonts w:hint="eastAsia"/>
                <w:u w:val="single"/>
              </w:rPr>
              <w:t>900</w:t>
            </w:r>
          </w:p>
        </w:tc>
        <w:tc>
          <w:tcPr>
            <w:tcW w:w="1004" w:type="pct"/>
            <w:vAlign w:val="center"/>
          </w:tcPr>
          <w:p w:rsidR="00A42B31" w:rsidRPr="00DC2A99" w:rsidRDefault="00A42B31" w:rsidP="007A2E0E">
            <w:pPr>
              <w:pStyle w:val="ac"/>
              <w:rPr>
                <w:u w:val="single"/>
              </w:rPr>
            </w:pPr>
            <w:r w:rsidRPr="00DC2A99">
              <w:rPr>
                <w:rFonts w:hint="eastAsia"/>
                <w:u w:val="single"/>
              </w:rPr>
              <w:t>0.</w:t>
            </w:r>
            <w:r w:rsidRPr="00DC2A99">
              <w:rPr>
                <w:u w:val="single"/>
              </w:rPr>
              <w:t>002</w:t>
            </w:r>
          </w:p>
        </w:tc>
        <w:tc>
          <w:tcPr>
            <w:tcW w:w="846" w:type="pct"/>
            <w:vAlign w:val="center"/>
          </w:tcPr>
          <w:p w:rsidR="00A42B31" w:rsidRPr="00DC2A99" w:rsidRDefault="00A42B31" w:rsidP="007A2E0E">
            <w:pPr>
              <w:jc w:val="center"/>
              <w:rPr>
                <w:rFonts w:ascii="Times New Roman" w:eastAsia="等线" w:hAnsi="Times New Roman" w:cs="Times New Roman"/>
                <w:color w:val="000000"/>
                <w:u w:val="single"/>
              </w:rPr>
            </w:pPr>
            <w:r w:rsidRPr="00DC2A99">
              <w:rPr>
                <w:rFonts w:ascii="Times New Roman" w:eastAsia="等线" w:hAnsi="Times New Roman" w:cs="Times New Roman"/>
                <w:color w:val="000000"/>
                <w:u w:val="single"/>
              </w:rPr>
              <w:t>2222222.222</w:t>
            </w:r>
          </w:p>
        </w:tc>
      </w:tr>
    </w:tbl>
    <w:p w:rsidR="00A42B31" w:rsidRPr="00DC2A99" w:rsidRDefault="00A42B31" w:rsidP="00A42B31">
      <w:pPr>
        <w:pStyle w:val="a2"/>
        <w:ind w:firstLine="480"/>
        <w:rPr>
          <w:u w:val="single"/>
        </w:rPr>
      </w:pPr>
    </w:p>
    <w:p w:rsidR="00A42B31" w:rsidRPr="00DC2A99" w:rsidRDefault="00A42B31" w:rsidP="00A42B31">
      <w:pPr>
        <w:pStyle w:val="a2"/>
        <w:ind w:firstLine="480"/>
        <w:rPr>
          <w:rFonts w:cs="Times New Roman"/>
          <w:u w:val="single"/>
        </w:rPr>
      </w:pPr>
      <w:r w:rsidRPr="00DC2A99">
        <w:rPr>
          <w:rFonts w:hint="eastAsia"/>
          <w:u w:val="single"/>
        </w:rPr>
        <w:t>通过本项目两个</w:t>
      </w:r>
      <w:r w:rsidRPr="00DC2A99">
        <w:rPr>
          <w:u w:val="single"/>
        </w:rPr>
        <w:t>污染源，其中污染物等标</w:t>
      </w:r>
      <w:r w:rsidRPr="00DC2A99">
        <w:rPr>
          <w:rFonts w:hint="eastAsia"/>
          <w:u w:val="single"/>
        </w:rPr>
        <w:t>量</w:t>
      </w:r>
      <w:r w:rsidRPr="00DC2A99">
        <w:rPr>
          <w:u w:val="single"/>
        </w:rPr>
        <w:t>最大的为</w:t>
      </w:r>
      <w:r w:rsidRPr="00DC2A99">
        <w:rPr>
          <w:rFonts w:hint="eastAsia"/>
          <w:u w:val="single"/>
        </w:rPr>
        <w:t>NO</w:t>
      </w:r>
      <w:r w:rsidRPr="00DC2A99">
        <w:rPr>
          <w:u w:val="single"/>
        </w:rPr>
        <w:t>x</w:t>
      </w:r>
      <w:r w:rsidRPr="00DC2A99">
        <w:rPr>
          <w:rFonts w:hint="eastAsia"/>
          <w:u w:val="single"/>
        </w:rPr>
        <w:t>，</w:t>
      </w:r>
      <w:r w:rsidRPr="00DC2A99">
        <w:rPr>
          <w:u w:val="single"/>
        </w:rPr>
        <w:t>因此以生物质锅炉排放源</w:t>
      </w:r>
      <w:r w:rsidRPr="00DC2A99">
        <w:rPr>
          <w:rFonts w:hint="eastAsia"/>
          <w:u w:val="single"/>
        </w:rPr>
        <w:t>的</w:t>
      </w:r>
      <w:r w:rsidRPr="00DC2A99">
        <w:rPr>
          <w:u w:val="single"/>
        </w:rPr>
        <w:t>位置作为项目的污染源位置点</w:t>
      </w:r>
      <w:r w:rsidRPr="00DC2A99">
        <w:rPr>
          <w:rFonts w:hint="eastAsia"/>
          <w:u w:val="single"/>
        </w:rPr>
        <w:t>。</w:t>
      </w:r>
    </w:p>
    <w:p w:rsidR="004C716E" w:rsidRPr="00DC2A99" w:rsidRDefault="004C716E" w:rsidP="004C716E">
      <w:pPr>
        <w:pStyle w:val="a2"/>
        <w:ind w:firstLine="480"/>
        <w:rPr>
          <w:rFonts w:cs="Times New Roman"/>
          <w:u w:val="single"/>
        </w:rPr>
      </w:pPr>
      <w:r w:rsidRPr="00DC2A99">
        <w:rPr>
          <w:rFonts w:cs="Times New Roman"/>
          <w:u w:val="single"/>
        </w:rPr>
        <w:t>根据现场踏勘结合建设单位提供的平面布置图</w:t>
      </w:r>
      <w:r w:rsidR="00A42B31" w:rsidRPr="00DC2A99">
        <w:rPr>
          <w:rFonts w:cs="Times New Roman" w:hint="eastAsia"/>
          <w:u w:val="single"/>
        </w:rPr>
        <w:t>及</w:t>
      </w:r>
      <w:r w:rsidR="00A42B31" w:rsidRPr="00DC2A99">
        <w:rPr>
          <w:rFonts w:cs="Times New Roman"/>
          <w:u w:val="single"/>
        </w:rPr>
        <w:t>考虑以生物质锅炉</w:t>
      </w:r>
      <w:r w:rsidR="00A42B31" w:rsidRPr="00DC2A99">
        <w:rPr>
          <w:rFonts w:cs="Times New Roman" w:hint="eastAsia"/>
          <w:u w:val="single"/>
        </w:rPr>
        <w:t>排气筒</w:t>
      </w:r>
      <w:r w:rsidR="00A42B31" w:rsidRPr="00DC2A99">
        <w:rPr>
          <w:rFonts w:cs="Times New Roman"/>
          <w:u w:val="single"/>
        </w:rPr>
        <w:t>为</w:t>
      </w:r>
      <w:r w:rsidR="00A42B31" w:rsidRPr="00DC2A99">
        <w:rPr>
          <w:rFonts w:cs="Times New Roman" w:hint="eastAsia"/>
          <w:u w:val="single"/>
        </w:rPr>
        <w:t>污染源的</w:t>
      </w:r>
      <w:r w:rsidR="00A42B31" w:rsidRPr="00DC2A99">
        <w:rPr>
          <w:rFonts w:cs="Times New Roman"/>
          <w:u w:val="single"/>
        </w:rPr>
        <w:t>情况下</w:t>
      </w:r>
      <w:r w:rsidRPr="00DC2A99">
        <w:rPr>
          <w:rFonts w:cs="Times New Roman"/>
          <w:u w:val="single"/>
        </w:rPr>
        <w:t>，</w:t>
      </w:r>
      <w:r w:rsidR="00C64858" w:rsidRPr="00DC2A99">
        <w:rPr>
          <w:rFonts w:cs="Times New Roman" w:hint="eastAsia"/>
          <w:u w:val="single"/>
        </w:rPr>
        <w:t>100m</w:t>
      </w:r>
      <w:r w:rsidR="00C64858" w:rsidRPr="00DC2A99">
        <w:rPr>
          <w:rFonts w:cs="Times New Roman" w:hint="eastAsia"/>
          <w:u w:val="single"/>
        </w:rPr>
        <w:t>卫生防护距离内有</w:t>
      </w:r>
      <w:r w:rsidR="00297D38" w:rsidRPr="00DC2A99">
        <w:rPr>
          <w:rFonts w:cs="Times New Roman"/>
          <w:u w:val="single"/>
        </w:rPr>
        <w:t>5</w:t>
      </w:r>
      <w:r w:rsidR="00C64858" w:rsidRPr="00DC2A99">
        <w:rPr>
          <w:rFonts w:cs="Times New Roman" w:hint="eastAsia"/>
          <w:u w:val="single"/>
        </w:rPr>
        <w:t>户居民，评价要求建设单位与卫生防护距离内的居民签订房屋租赁协议，可用作项目劳保用房</w:t>
      </w:r>
      <w:r w:rsidRPr="00DC2A99">
        <w:rPr>
          <w:rFonts w:cs="Times New Roman"/>
          <w:u w:val="single"/>
        </w:rPr>
        <w:t>。</w:t>
      </w:r>
      <w:r w:rsidR="00C64858" w:rsidRPr="00DC2A99">
        <w:rPr>
          <w:rFonts w:cs="Times New Roman" w:hint="eastAsia"/>
          <w:u w:val="single"/>
        </w:rPr>
        <w:t>待签订房租租赁协议后</w:t>
      </w:r>
      <w:r w:rsidRPr="00DC2A99">
        <w:rPr>
          <w:rFonts w:cs="Times New Roman"/>
          <w:u w:val="single"/>
        </w:rPr>
        <w:t>，项目卫生防护距离</w:t>
      </w:r>
      <w:r w:rsidRPr="00DC2A99">
        <w:rPr>
          <w:rFonts w:cs="Times New Roman"/>
          <w:u w:val="single"/>
        </w:rPr>
        <w:t>100m</w:t>
      </w:r>
      <w:r w:rsidRPr="00DC2A99">
        <w:rPr>
          <w:rFonts w:cs="Times New Roman"/>
          <w:u w:val="single"/>
        </w:rPr>
        <w:t>范围内无居民居住</w:t>
      </w:r>
      <w:r w:rsidR="00A42B31" w:rsidRPr="00DC2A99">
        <w:rPr>
          <w:rFonts w:cs="Times New Roman" w:hint="eastAsia"/>
          <w:u w:val="single"/>
        </w:rPr>
        <w:t>；</w:t>
      </w:r>
      <w:r w:rsidRPr="00DC2A99">
        <w:rPr>
          <w:rFonts w:cs="Times New Roman"/>
          <w:u w:val="single"/>
        </w:rPr>
        <w:t>。</w:t>
      </w:r>
    </w:p>
    <w:p w:rsidR="004C716E" w:rsidRPr="00DC2A99" w:rsidRDefault="004C716E" w:rsidP="004C716E">
      <w:pPr>
        <w:pStyle w:val="a2"/>
        <w:ind w:firstLine="480"/>
        <w:rPr>
          <w:rFonts w:cs="Times New Roman"/>
          <w:u w:val="single"/>
        </w:rPr>
      </w:pPr>
      <w:r w:rsidRPr="00DC2A99">
        <w:rPr>
          <w:rFonts w:cs="Times New Roman"/>
          <w:u w:val="single"/>
        </w:rPr>
        <w:t>同时，本环评要求：在项目卫生防护距离内，今后不宜开发为</w:t>
      </w:r>
      <w:r w:rsidRPr="00DC2A99">
        <w:rPr>
          <w:rFonts w:cs="Times New Roman"/>
          <w:u w:val="single"/>
        </w:rPr>
        <w:t>“</w:t>
      </w:r>
      <w:r w:rsidRPr="00DC2A99">
        <w:rPr>
          <w:rFonts w:cs="Times New Roman"/>
          <w:u w:val="single"/>
        </w:rPr>
        <w:t>城市和城镇居民区，包括文教科研区、医疗区、商业区、工业区、游览区等人口集中</w:t>
      </w:r>
      <w:r w:rsidRPr="00DC2A99">
        <w:rPr>
          <w:rFonts w:cs="Times New Roman"/>
          <w:u w:val="single"/>
        </w:rPr>
        <w:t>”</w:t>
      </w:r>
      <w:r w:rsidRPr="00DC2A99">
        <w:rPr>
          <w:rFonts w:cs="Times New Roman"/>
          <w:u w:val="single"/>
        </w:rPr>
        <w:t>等禁建设施，但如果政府在该区域有新的规划与开发，则本项目应服从整体规划要求。除此外，建设单位应加强对臭气的治理，减少臭气的产生。</w:t>
      </w:r>
    </w:p>
    <w:p w:rsidR="00B13626" w:rsidRPr="0071147F" w:rsidRDefault="00B13626" w:rsidP="00B13626">
      <w:pPr>
        <w:pStyle w:val="4"/>
        <w:rPr>
          <w:rFonts w:cs="Times New Roman"/>
        </w:rPr>
      </w:pPr>
      <w:r w:rsidRPr="0071147F">
        <w:rPr>
          <w:rFonts w:cs="Times New Roman"/>
        </w:rPr>
        <w:t>污染物排放总量核算</w:t>
      </w:r>
    </w:p>
    <w:p w:rsidR="00192B95" w:rsidRPr="0071147F" w:rsidRDefault="00B13626" w:rsidP="00B13626">
      <w:pPr>
        <w:pStyle w:val="a2"/>
        <w:ind w:firstLine="480"/>
        <w:rPr>
          <w:rFonts w:cs="Times New Roman"/>
        </w:rPr>
      </w:pPr>
      <w:r w:rsidRPr="0071147F">
        <w:rPr>
          <w:rFonts w:cs="Times New Roman"/>
        </w:rPr>
        <w:t>（</w:t>
      </w:r>
      <w:r w:rsidRPr="0071147F">
        <w:rPr>
          <w:rFonts w:cs="Times New Roman"/>
        </w:rPr>
        <w:t>1</w:t>
      </w:r>
      <w:r w:rsidRPr="0071147F">
        <w:rPr>
          <w:rFonts w:cs="Times New Roman"/>
        </w:rPr>
        <w:t>）正常放核算</w:t>
      </w:r>
    </w:p>
    <w:p w:rsidR="00B13626" w:rsidRPr="0071147F" w:rsidRDefault="00B13626" w:rsidP="00B13626">
      <w:pPr>
        <w:pStyle w:val="ab"/>
        <w:rPr>
          <w:rFonts w:cs="Times New Roman"/>
        </w:rPr>
      </w:pPr>
      <w:r w:rsidRPr="0071147F">
        <w:rPr>
          <w:rFonts w:cs="Times New Roman"/>
        </w:rPr>
        <w:t>表</w:t>
      </w:r>
      <w:r w:rsidRPr="0071147F">
        <w:rPr>
          <w:rFonts w:cs="Times New Roman"/>
        </w:rPr>
        <w:t>5.2-</w:t>
      </w:r>
      <w:r w:rsidR="00DC2A99">
        <w:rPr>
          <w:rFonts w:cs="Times New Roman"/>
        </w:rPr>
        <w:t>8</w:t>
      </w:r>
      <w:r w:rsidRPr="0071147F">
        <w:rPr>
          <w:rFonts w:cs="Times New Roman"/>
        </w:rPr>
        <w:t xml:space="preserve">   </w:t>
      </w:r>
      <w:r w:rsidRPr="0071147F">
        <w:rPr>
          <w:rFonts w:cs="Times New Roman"/>
        </w:rPr>
        <w:t>大气污染物有组织排放核算表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1640"/>
        <w:gridCol w:w="2150"/>
        <w:gridCol w:w="1559"/>
        <w:gridCol w:w="1559"/>
        <w:gridCol w:w="1525"/>
      </w:tblGrid>
      <w:tr w:rsidR="00B13626" w:rsidRPr="0071147F" w:rsidTr="007B0C41">
        <w:trPr>
          <w:trHeight w:val="340"/>
        </w:trPr>
        <w:tc>
          <w:tcPr>
            <w:tcW w:w="403" w:type="pct"/>
            <w:shd w:val="clear" w:color="auto" w:fill="auto"/>
            <w:vAlign w:val="center"/>
          </w:tcPr>
          <w:p w:rsidR="00B13626" w:rsidRPr="0071147F" w:rsidRDefault="00B13626" w:rsidP="00191D60">
            <w:pPr>
              <w:pStyle w:val="ac"/>
              <w:rPr>
                <w:rFonts w:cs="Times New Roman"/>
              </w:rPr>
            </w:pPr>
            <w:r w:rsidRPr="0071147F">
              <w:rPr>
                <w:rFonts w:cs="Times New Roman"/>
              </w:rPr>
              <w:t>序号</w:t>
            </w:r>
          </w:p>
        </w:tc>
        <w:tc>
          <w:tcPr>
            <w:tcW w:w="894" w:type="pct"/>
            <w:shd w:val="clear" w:color="auto" w:fill="auto"/>
            <w:vAlign w:val="center"/>
          </w:tcPr>
          <w:p w:rsidR="00B13626" w:rsidRPr="0071147F" w:rsidRDefault="00B13626" w:rsidP="00191D60">
            <w:pPr>
              <w:pStyle w:val="ac"/>
              <w:rPr>
                <w:rFonts w:cs="Times New Roman"/>
              </w:rPr>
            </w:pPr>
            <w:r w:rsidRPr="0071147F">
              <w:rPr>
                <w:rFonts w:cs="Times New Roman"/>
              </w:rPr>
              <w:t>排放口编号</w:t>
            </w:r>
          </w:p>
        </w:tc>
        <w:tc>
          <w:tcPr>
            <w:tcW w:w="1172" w:type="pct"/>
            <w:shd w:val="clear" w:color="auto" w:fill="auto"/>
            <w:vAlign w:val="center"/>
          </w:tcPr>
          <w:p w:rsidR="00B13626" w:rsidRPr="0071147F" w:rsidRDefault="00B13626" w:rsidP="00191D60">
            <w:pPr>
              <w:pStyle w:val="ac"/>
              <w:rPr>
                <w:rFonts w:cs="Times New Roman"/>
              </w:rPr>
            </w:pPr>
            <w:r w:rsidRPr="0071147F">
              <w:rPr>
                <w:rFonts w:cs="Times New Roman"/>
              </w:rPr>
              <w:t>污染物</w:t>
            </w:r>
          </w:p>
        </w:tc>
        <w:tc>
          <w:tcPr>
            <w:tcW w:w="850" w:type="pct"/>
            <w:shd w:val="clear" w:color="auto" w:fill="auto"/>
            <w:vAlign w:val="center"/>
          </w:tcPr>
          <w:p w:rsidR="00B13626" w:rsidRPr="0071147F" w:rsidRDefault="00B13626" w:rsidP="00191D60">
            <w:pPr>
              <w:pStyle w:val="ac"/>
              <w:rPr>
                <w:rFonts w:cs="Times New Roman"/>
              </w:rPr>
            </w:pPr>
            <w:r w:rsidRPr="0071147F">
              <w:rPr>
                <w:rFonts w:cs="Times New Roman"/>
              </w:rPr>
              <w:t>核算排放浓度</w:t>
            </w:r>
          </w:p>
          <w:p w:rsidR="00B13626" w:rsidRPr="0071147F" w:rsidRDefault="00B13626" w:rsidP="00191D60">
            <w:pPr>
              <w:pStyle w:val="ac"/>
              <w:rPr>
                <w:rFonts w:cs="Times New Roman"/>
              </w:rPr>
            </w:pPr>
            <w:r w:rsidRPr="0071147F">
              <w:rPr>
                <w:rFonts w:cs="Times New Roman"/>
              </w:rPr>
              <w:t>（</w:t>
            </w:r>
            <w:r w:rsidRPr="0071147F">
              <w:rPr>
                <w:rFonts w:cs="Times New Roman"/>
              </w:rPr>
              <w:t>mg/m</w:t>
            </w:r>
            <w:r w:rsidRPr="0071147F">
              <w:rPr>
                <w:rFonts w:cs="Times New Roman"/>
                <w:vertAlign w:val="superscript"/>
              </w:rPr>
              <w:t>3</w:t>
            </w:r>
            <w:r w:rsidRPr="0071147F">
              <w:rPr>
                <w:rFonts w:cs="Times New Roman"/>
              </w:rPr>
              <w:t>）</w:t>
            </w:r>
          </w:p>
        </w:tc>
        <w:tc>
          <w:tcPr>
            <w:tcW w:w="850" w:type="pct"/>
            <w:vAlign w:val="center"/>
          </w:tcPr>
          <w:p w:rsidR="00B13626" w:rsidRPr="0071147F" w:rsidRDefault="00B13626" w:rsidP="00191D60">
            <w:pPr>
              <w:pStyle w:val="ac"/>
              <w:rPr>
                <w:rFonts w:cs="Times New Roman"/>
              </w:rPr>
            </w:pPr>
            <w:r w:rsidRPr="0071147F">
              <w:rPr>
                <w:rFonts w:cs="Times New Roman"/>
              </w:rPr>
              <w:t>核算排放速率</w:t>
            </w:r>
          </w:p>
          <w:p w:rsidR="00B13626" w:rsidRPr="0071147F" w:rsidRDefault="00B13626" w:rsidP="00191D60">
            <w:pPr>
              <w:pStyle w:val="ac"/>
              <w:rPr>
                <w:rFonts w:cs="Times New Roman"/>
              </w:rPr>
            </w:pPr>
            <w:r w:rsidRPr="0071147F">
              <w:rPr>
                <w:rFonts w:cs="Times New Roman"/>
              </w:rPr>
              <w:t>（</w:t>
            </w:r>
            <w:r w:rsidRPr="0071147F">
              <w:rPr>
                <w:rFonts w:cs="Times New Roman"/>
              </w:rPr>
              <w:t>kg/h</w:t>
            </w:r>
            <w:r w:rsidRPr="0071147F">
              <w:rPr>
                <w:rFonts w:cs="Times New Roman"/>
              </w:rPr>
              <w:t>）</w:t>
            </w:r>
          </w:p>
        </w:tc>
        <w:tc>
          <w:tcPr>
            <w:tcW w:w="831" w:type="pct"/>
            <w:shd w:val="clear" w:color="auto" w:fill="auto"/>
            <w:vAlign w:val="center"/>
          </w:tcPr>
          <w:p w:rsidR="00B13626" w:rsidRPr="0071147F" w:rsidRDefault="00B13626" w:rsidP="00191D60">
            <w:pPr>
              <w:pStyle w:val="ac"/>
              <w:rPr>
                <w:rFonts w:cs="Times New Roman"/>
              </w:rPr>
            </w:pPr>
            <w:r w:rsidRPr="0071147F">
              <w:rPr>
                <w:rFonts w:cs="Times New Roman"/>
              </w:rPr>
              <w:t>核算年排放量</w:t>
            </w:r>
          </w:p>
          <w:p w:rsidR="00B13626" w:rsidRPr="0071147F" w:rsidRDefault="00B13626" w:rsidP="00191D60">
            <w:pPr>
              <w:pStyle w:val="ac"/>
              <w:rPr>
                <w:rFonts w:cs="Times New Roman"/>
              </w:rPr>
            </w:pPr>
            <w:r w:rsidRPr="0071147F">
              <w:rPr>
                <w:rFonts w:cs="Times New Roman"/>
              </w:rPr>
              <w:t>（</w:t>
            </w:r>
            <w:r w:rsidRPr="0071147F">
              <w:rPr>
                <w:rFonts w:cs="Times New Roman"/>
              </w:rPr>
              <w:t>t/a</w:t>
            </w:r>
            <w:r w:rsidRPr="0071147F">
              <w:rPr>
                <w:rFonts w:cs="Times New Roman"/>
              </w:rPr>
              <w:t>）</w:t>
            </w:r>
          </w:p>
        </w:tc>
      </w:tr>
      <w:tr w:rsidR="00A42B31" w:rsidRPr="0071147F" w:rsidTr="007B0C41">
        <w:trPr>
          <w:trHeight w:val="340"/>
        </w:trPr>
        <w:tc>
          <w:tcPr>
            <w:tcW w:w="403" w:type="pct"/>
            <w:vMerge w:val="restart"/>
            <w:shd w:val="clear" w:color="auto" w:fill="auto"/>
            <w:vAlign w:val="center"/>
          </w:tcPr>
          <w:p w:rsidR="00A42B31" w:rsidRPr="0071147F" w:rsidRDefault="00A42B31" w:rsidP="00A42B31">
            <w:pPr>
              <w:pStyle w:val="ac"/>
              <w:rPr>
                <w:rFonts w:cs="Times New Roman"/>
              </w:rPr>
            </w:pPr>
            <w:r w:rsidRPr="0071147F">
              <w:rPr>
                <w:rFonts w:cs="Times New Roman"/>
              </w:rPr>
              <w:t>1</w:t>
            </w:r>
          </w:p>
        </w:tc>
        <w:tc>
          <w:tcPr>
            <w:tcW w:w="894" w:type="pct"/>
            <w:vMerge w:val="restart"/>
            <w:shd w:val="clear" w:color="auto" w:fill="auto"/>
            <w:vAlign w:val="center"/>
          </w:tcPr>
          <w:p w:rsidR="00A42B31" w:rsidRPr="0071147F" w:rsidRDefault="00A42B31" w:rsidP="00A42B31">
            <w:pPr>
              <w:pStyle w:val="ac"/>
              <w:rPr>
                <w:rFonts w:cs="Times New Roman"/>
              </w:rPr>
            </w:pPr>
            <w:r>
              <w:rPr>
                <w:rFonts w:cs="Times New Roman" w:hint="eastAsia"/>
              </w:rPr>
              <w:t>锅炉燃烧废气</w:t>
            </w:r>
          </w:p>
        </w:tc>
        <w:tc>
          <w:tcPr>
            <w:tcW w:w="1172" w:type="pct"/>
            <w:shd w:val="clear" w:color="auto" w:fill="auto"/>
            <w:vAlign w:val="center"/>
          </w:tcPr>
          <w:p w:rsidR="00A42B31" w:rsidRPr="000B4AD9" w:rsidRDefault="00A42B31" w:rsidP="00A42B31">
            <w:pPr>
              <w:pStyle w:val="ac"/>
              <w:rPr>
                <w:rFonts w:cs="Times New Roman"/>
              </w:rPr>
            </w:pPr>
            <w:r w:rsidRPr="000B4AD9">
              <w:rPr>
                <w:rFonts w:eastAsia="TimesNewRomanPSMT" w:cs="Times New Roman"/>
                <w:kern w:val="0"/>
              </w:rPr>
              <w:t>SO</w:t>
            </w:r>
            <w:r w:rsidRPr="000B4AD9">
              <w:rPr>
                <w:rFonts w:eastAsia="TimesNewRomanPSMT" w:cs="Times New Roman"/>
                <w:kern w:val="0"/>
                <w:sz w:val="14"/>
                <w:szCs w:val="14"/>
              </w:rPr>
              <w:t>2</w:t>
            </w:r>
          </w:p>
        </w:tc>
        <w:tc>
          <w:tcPr>
            <w:tcW w:w="850" w:type="pct"/>
            <w:shd w:val="clear" w:color="auto" w:fill="auto"/>
            <w:vAlign w:val="center"/>
          </w:tcPr>
          <w:p w:rsidR="00A42B31" w:rsidRDefault="00A42B31" w:rsidP="00A42B31">
            <w:pPr>
              <w:adjustRightInd/>
              <w:snapToGrid/>
              <w:jc w:val="center"/>
              <w:rPr>
                <w:rFonts w:ascii="Times New Roman" w:eastAsia="等线" w:hAnsi="Times New Roman" w:cs="Times New Roman"/>
                <w:color w:val="000000"/>
              </w:rPr>
            </w:pPr>
            <w:r>
              <w:rPr>
                <w:rFonts w:ascii="Times New Roman" w:eastAsia="等线" w:hAnsi="Times New Roman" w:cs="Times New Roman"/>
                <w:color w:val="000000"/>
              </w:rPr>
              <w:t xml:space="preserve">54.48 </w:t>
            </w:r>
          </w:p>
        </w:tc>
        <w:tc>
          <w:tcPr>
            <w:tcW w:w="850" w:type="pct"/>
            <w:vAlign w:val="center"/>
          </w:tcPr>
          <w:p w:rsidR="00A42B31" w:rsidRDefault="00A42B31" w:rsidP="00A42B31">
            <w:pPr>
              <w:pStyle w:val="ac"/>
              <w:rPr>
                <w:rFonts w:ascii="宋体" w:hAnsi="宋体" w:cs="宋体"/>
              </w:rPr>
            </w:pPr>
            <w:r>
              <w:rPr>
                <w:rFonts w:hint="eastAsia"/>
              </w:rPr>
              <w:t>0.</w:t>
            </w:r>
            <w:r>
              <w:t>102</w:t>
            </w:r>
          </w:p>
        </w:tc>
        <w:tc>
          <w:tcPr>
            <w:tcW w:w="831" w:type="pct"/>
            <w:shd w:val="clear" w:color="auto" w:fill="auto"/>
            <w:vAlign w:val="center"/>
          </w:tcPr>
          <w:p w:rsidR="00A42B31" w:rsidRDefault="00A42B31" w:rsidP="00A42B31">
            <w:pPr>
              <w:pStyle w:val="ac"/>
            </w:pPr>
            <w:r>
              <w:t>0.22</w:t>
            </w:r>
          </w:p>
        </w:tc>
      </w:tr>
      <w:tr w:rsidR="00A42B31" w:rsidRPr="0071147F" w:rsidTr="007B0C41">
        <w:trPr>
          <w:trHeight w:val="340"/>
        </w:trPr>
        <w:tc>
          <w:tcPr>
            <w:tcW w:w="403" w:type="pct"/>
            <w:vMerge/>
            <w:shd w:val="clear" w:color="auto" w:fill="auto"/>
            <w:vAlign w:val="center"/>
          </w:tcPr>
          <w:p w:rsidR="00A42B31" w:rsidRPr="0071147F" w:rsidRDefault="00A42B31" w:rsidP="00A42B31">
            <w:pPr>
              <w:pStyle w:val="ac"/>
              <w:rPr>
                <w:rFonts w:cs="Times New Roman"/>
              </w:rPr>
            </w:pPr>
          </w:p>
        </w:tc>
        <w:tc>
          <w:tcPr>
            <w:tcW w:w="894" w:type="pct"/>
            <w:vMerge/>
            <w:shd w:val="clear" w:color="auto" w:fill="auto"/>
            <w:vAlign w:val="center"/>
          </w:tcPr>
          <w:p w:rsidR="00A42B31" w:rsidRPr="0071147F" w:rsidRDefault="00A42B31" w:rsidP="00A42B31">
            <w:pPr>
              <w:pStyle w:val="ac"/>
              <w:rPr>
                <w:rFonts w:cs="Times New Roman"/>
              </w:rPr>
            </w:pPr>
          </w:p>
        </w:tc>
        <w:tc>
          <w:tcPr>
            <w:tcW w:w="1172" w:type="pct"/>
            <w:shd w:val="clear" w:color="auto" w:fill="auto"/>
            <w:vAlign w:val="center"/>
          </w:tcPr>
          <w:p w:rsidR="00A42B31" w:rsidRPr="000B4AD9" w:rsidRDefault="00A42B31" w:rsidP="00A42B31">
            <w:pPr>
              <w:pStyle w:val="ac"/>
              <w:rPr>
                <w:rFonts w:cs="Times New Roman"/>
              </w:rPr>
            </w:pPr>
            <w:r w:rsidRPr="000B4AD9">
              <w:rPr>
                <w:rFonts w:cs="Times New Roman"/>
              </w:rPr>
              <w:t>烟尘</w:t>
            </w:r>
          </w:p>
        </w:tc>
        <w:tc>
          <w:tcPr>
            <w:tcW w:w="850" w:type="pct"/>
            <w:shd w:val="clear" w:color="auto" w:fill="auto"/>
            <w:vAlign w:val="center"/>
          </w:tcPr>
          <w:p w:rsidR="00A42B31" w:rsidRDefault="00A42B31" w:rsidP="00A42B31">
            <w:pPr>
              <w:jc w:val="center"/>
              <w:rPr>
                <w:rFonts w:ascii="Times New Roman" w:eastAsia="等线" w:hAnsi="Times New Roman" w:cs="Times New Roman"/>
                <w:color w:val="000000"/>
              </w:rPr>
            </w:pPr>
            <w:r>
              <w:rPr>
                <w:rFonts w:ascii="Times New Roman" w:eastAsia="等线" w:hAnsi="Times New Roman" w:cs="Times New Roman"/>
                <w:color w:val="000000"/>
              </w:rPr>
              <w:t xml:space="preserve">0.40 </w:t>
            </w:r>
          </w:p>
        </w:tc>
        <w:tc>
          <w:tcPr>
            <w:tcW w:w="850" w:type="pct"/>
            <w:vAlign w:val="center"/>
          </w:tcPr>
          <w:p w:rsidR="00A42B31" w:rsidRDefault="00A42B31" w:rsidP="00A42B31">
            <w:pPr>
              <w:pStyle w:val="ac"/>
              <w:rPr>
                <w:rFonts w:ascii="宋体" w:hAnsi="宋体" w:cs="宋体"/>
              </w:rPr>
            </w:pPr>
            <w:r>
              <w:rPr>
                <w:rFonts w:hint="eastAsia"/>
              </w:rPr>
              <w:t>0.</w:t>
            </w:r>
            <w:r>
              <w:t>00075</w:t>
            </w:r>
          </w:p>
        </w:tc>
        <w:tc>
          <w:tcPr>
            <w:tcW w:w="831" w:type="pct"/>
            <w:shd w:val="clear" w:color="auto" w:fill="auto"/>
            <w:vAlign w:val="center"/>
          </w:tcPr>
          <w:p w:rsidR="00A42B31" w:rsidRDefault="00A42B31" w:rsidP="00A42B31">
            <w:pPr>
              <w:pStyle w:val="ac"/>
            </w:pPr>
            <w:r>
              <w:t>0.00</w:t>
            </w:r>
            <w:r>
              <w:rPr>
                <w:rFonts w:hint="eastAsia"/>
              </w:rPr>
              <w:t>2</w:t>
            </w:r>
          </w:p>
        </w:tc>
      </w:tr>
      <w:tr w:rsidR="00B13626" w:rsidRPr="0071147F" w:rsidTr="007B0C41">
        <w:trPr>
          <w:trHeight w:val="340"/>
        </w:trPr>
        <w:tc>
          <w:tcPr>
            <w:tcW w:w="403" w:type="pct"/>
            <w:vMerge/>
            <w:shd w:val="clear" w:color="auto" w:fill="auto"/>
            <w:vAlign w:val="center"/>
          </w:tcPr>
          <w:p w:rsidR="00B13626" w:rsidRPr="0071147F" w:rsidRDefault="00B13626" w:rsidP="00191D60">
            <w:pPr>
              <w:pStyle w:val="ac"/>
              <w:rPr>
                <w:rFonts w:cs="Times New Roman"/>
              </w:rPr>
            </w:pPr>
          </w:p>
        </w:tc>
        <w:tc>
          <w:tcPr>
            <w:tcW w:w="894" w:type="pct"/>
            <w:vMerge/>
            <w:shd w:val="clear" w:color="auto" w:fill="auto"/>
            <w:vAlign w:val="center"/>
          </w:tcPr>
          <w:p w:rsidR="00B13626" w:rsidRPr="0071147F" w:rsidRDefault="00B13626" w:rsidP="00191D60">
            <w:pPr>
              <w:pStyle w:val="ac"/>
              <w:rPr>
                <w:rFonts w:cs="Times New Roman"/>
              </w:rPr>
            </w:pPr>
          </w:p>
        </w:tc>
        <w:tc>
          <w:tcPr>
            <w:tcW w:w="1172" w:type="pct"/>
            <w:shd w:val="clear" w:color="auto" w:fill="auto"/>
            <w:vAlign w:val="center"/>
          </w:tcPr>
          <w:p w:rsidR="00B13626" w:rsidRPr="000B4AD9" w:rsidRDefault="00B13626" w:rsidP="00191D60">
            <w:pPr>
              <w:pStyle w:val="ac"/>
              <w:rPr>
                <w:rFonts w:cs="Times New Roman"/>
              </w:rPr>
            </w:pPr>
            <w:r w:rsidRPr="000B4AD9">
              <w:rPr>
                <w:rFonts w:eastAsia="TimesNewRomanPSMT" w:cs="Times New Roman"/>
                <w:kern w:val="0"/>
              </w:rPr>
              <w:t>NOx</w:t>
            </w:r>
          </w:p>
        </w:tc>
        <w:tc>
          <w:tcPr>
            <w:tcW w:w="850" w:type="pct"/>
            <w:shd w:val="clear" w:color="auto" w:fill="auto"/>
            <w:vAlign w:val="center"/>
          </w:tcPr>
          <w:p w:rsidR="00B13626" w:rsidRDefault="00B13626" w:rsidP="00B13626">
            <w:pPr>
              <w:pStyle w:val="ac"/>
            </w:pPr>
            <w:r>
              <w:t>163.44</w:t>
            </w:r>
          </w:p>
        </w:tc>
        <w:tc>
          <w:tcPr>
            <w:tcW w:w="850" w:type="pct"/>
            <w:vAlign w:val="center"/>
          </w:tcPr>
          <w:p w:rsidR="00B13626" w:rsidRDefault="00B13626" w:rsidP="00A42B31">
            <w:pPr>
              <w:pStyle w:val="ac"/>
              <w:rPr>
                <w:rFonts w:ascii="宋体" w:hAnsi="宋体" w:cs="宋体"/>
              </w:rPr>
            </w:pPr>
            <w:r>
              <w:rPr>
                <w:rFonts w:hint="eastAsia"/>
              </w:rPr>
              <w:t>0.3</w:t>
            </w:r>
            <w:r w:rsidR="00A42B31">
              <w:t>06</w:t>
            </w:r>
            <w:r>
              <w:rPr>
                <w:rFonts w:hint="eastAsia"/>
              </w:rPr>
              <w:t xml:space="preserve"> </w:t>
            </w:r>
          </w:p>
        </w:tc>
        <w:tc>
          <w:tcPr>
            <w:tcW w:w="831" w:type="pct"/>
            <w:shd w:val="clear" w:color="auto" w:fill="auto"/>
            <w:vAlign w:val="center"/>
          </w:tcPr>
          <w:p w:rsidR="00B13626" w:rsidRDefault="00B13626" w:rsidP="00B13626">
            <w:pPr>
              <w:pStyle w:val="ac"/>
            </w:pPr>
            <w:r>
              <w:t>0.66</w:t>
            </w:r>
          </w:p>
        </w:tc>
      </w:tr>
      <w:tr w:rsidR="00A42B31" w:rsidRPr="0071147F" w:rsidTr="007B0C41">
        <w:trPr>
          <w:trHeight w:val="340"/>
        </w:trPr>
        <w:tc>
          <w:tcPr>
            <w:tcW w:w="1297" w:type="pct"/>
            <w:gridSpan w:val="2"/>
            <w:vMerge w:val="restart"/>
            <w:shd w:val="clear" w:color="auto" w:fill="auto"/>
            <w:vAlign w:val="center"/>
          </w:tcPr>
          <w:p w:rsidR="00A42B31" w:rsidRPr="0071147F" w:rsidRDefault="00A42B31" w:rsidP="00A42B31">
            <w:pPr>
              <w:pStyle w:val="ac"/>
              <w:rPr>
                <w:rFonts w:cs="Times New Roman"/>
              </w:rPr>
            </w:pPr>
            <w:r w:rsidRPr="0071147F">
              <w:rPr>
                <w:rFonts w:cs="Times New Roman"/>
              </w:rPr>
              <w:t>有组织排放总计</w:t>
            </w:r>
          </w:p>
        </w:tc>
        <w:tc>
          <w:tcPr>
            <w:tcW w:w="1172" w:type="pct"/>
            <w:shd w:val="clear" w:color="auto" w:fill="auto"/>
            <w:vAlign w:val="center"/>
          </w:tcPr>
          <w:p w:rsidR="00A42B31" w:rsidRPr="000B4AD9" w:rsidRDefault="00A42B31" w:rsidP="00A42B31">
            <w:pPr>
              <w:pStyle w:val="ac"/>
              <w:rPr>
                <w:rFonts w:cs="Times New Roman"/>
              </w:rPr>
            </w:pPr>
            <w:r w:rsidRPr="000B4AD9">
              <w:rPr>
                <w:rFonts w:eastAsia="TimesNewRomanPSMT" w:cs="Times New Roman"/>
                <w:kern w:val="0"/>
              </w:rPr>
              <w:t>SO</w:t>
            </w:r>
            <w:r w:rsidRPr="000B4AD9">
              <w:rPr>
                <w:rFonts w:eastAsia="TimesNewRomanPSMT" w:cs="Times New Roman"/>
                <w:kern w:val="0"/>
                <w:sz w:val="14"/>
                <w:szCs w:val="14"/>
              </w:rPr>
              <w:t>2</w:t>
            </w:r>
          </w:p>
        </w:tc>
        <w:tc>
          <w:tcPr>
            <w:tcW w:w="850" w:type="pct"/>
            <w:shd w:val="clear" w:color="auto" w:fill="auto"/>
            <w:vAlign w:val="center"/>
          </w:tcPr>
          <w:p w:rsidR="00A42B31" w:rsidRDefault="00A42B31" w:rsidP="00A42B31">
            <w:pPr>
              <w:adjustRightInd/>
              <w:snapToGrid/>
              <w:jc w:val="center"/>
              <w:rPr>
                <w:rFonts w:ascii="Times New Roman" w:eastAsia="等线" w:hAnsi="Times New Roman" w:cs="Times New Roman"/>
                <w:color w:val="000000"/>
              </w:rPr>
            </w:pPr>
            <w:r>
              <w:rPr>
                <w:rFonts w:ascii="Times New Roman" w:eastAsia="等线" w:hAnsi="Times New Roman" w:cs="Times New Roman"/>
                <w:color w:val="000000"/>
              </w:rPr>
              <w:t xml:space="preserve">54.48 </w:t>
            </w:r>
          </w:p>
        </w:tc>
        <w:tc>
          <w:tcPr>
            <w:tcW w:w="850" w:type="pct"/>
            <w:vAlign w:val="center"/>
          </w:tcPr>
          <w:p w:rsidR="00A42B31" w:rsidRDefault="00A42B31" w:rsidP="00A42B31">
            <w:pPr>
              <w:pStyle w:val="ac"/>
              <w:rPr>
                <w:rFonts w:ascii="宋体" w:hAnsi="宋体" w:cs="宋体"/>
              </w:rPr>
            </w:pPr>
            <w:r>
              <w:rPr>
                <w:rFonts w:hint="eastAsia"/>
              </w:rPr>
              <w:t>0.</w:t>
            </w:r>
            <w:r>
              <w:t>102</w:t>
            </w:r>
          </w:p>
        </w:tc>
        <w:tc>
          <w:tcPr>
            <w:tcW w:w="831" w:type="pct"/>
            <w:shd w:val="clear" w:color="auto" w:fill="auto"/>
            <w:vAlign w:val="center"/>
          </w:tcPr>
          <w:p w:rsidR="00A42B31" w:rsidRDefault="00A42B31" w:rsidP="00A42B31">
            <w:pPr>
              <w:pStyle w:val="ac"/>
            </w:pPr>
            <w:r>
              <w:t>0.22</w:t>
            </w:r>
          </w:p>
        </w:tc>
      </w:tr>
      <w:tr w:rsidR="00A42B31" w:rsidRPr="0071147F" w:rsidTr="007B0C41">
        <w:trPr>
          <w:trHeight w:val="340"/>
        </w:trPr>
        <w:tc>
          <w:tcPr>
            <w:tcW w:w="1297" w:type="pct"/>
            <w:gridSpan w:val="2"/>
            <w:vMerge/>
            <w:shd w:val="clear" w:color="auto" w:fill="auto"/>
            <w:vAlign w:val="center"/>
          </w:tcPr>
          <w:p w:rsidR="00A42B31" w:rsidRPr="0071147F" w:rsidRDefault="00A42B31" w:rsidP="00A42B31">
            <w:pPr>
              <w:pStyle w:val="ac"/>
              <w:rPr>
                <w:rFonts w:cs="Times New Roman"/>
              </w:rPr>
            </w:pPr>
          </w:p>
        </w:tc>
        <w:tc>
          <w:tcPr>
            <w:tcW w:w="1172" w:type="pct"/>
            <w:shd w:val="clear" w:color="auto" w:fill="auto"/>
            <w:vAlign w:val="center"/>
          </w:tcPr>
          <w:p w:rsidR="00A42B31" w:rsidRPr="000B4AD9" w:rsidRDefault="00A42B31" w:rsidP="00A42B31">
            <w:pPr>
              <w:pStyle w:val="ac"/>
              <w:rPr>
                <w:rFonts w:cs="Times New Roman"/>
              </w:rPr>
            </w:pPr>
            <w:r w:rsidRPr="000B4AD9">
              <w:rPr>
                <w:rFonts w:cs="Times New Roman"/>
              </w:rPr>
              <w:t>烟尘</w:t>
            </w:r>
          </w:p>
        </w:tc>
        <w:tc>
          <w:tcPr>
            <w:tcW w:w="850" w:type="pct"/>
            <w:shd w:val="clear" w:color="auto" w:fill="auto"/>
            <w:vAlign w:val="center"/>
          </w:tcPr>
          <w:p w:rsidR="00A42B31" w:rsidRDefault="00A42B31" w:rsidP="00A42B31">
            <w:pPr>
              <w:jc w:val="center"/>
              <w:rPr>
                <w:rFonts w:ascii="Times New Roman" w:eastAsia="等线" w:hAnsi="Times New Roman" w:cs="Times New Roman"/>
                <w:color w:val="000000"/>
              </w:rPr>
            </w:pPr>
            <w:r>
              <w:rPr>
                <w:rFonts w:ascii="Times New Roman" w:eastAsia="等线" w:hAnsi="Times New Roman" w:cs="Times New Roman"/>
                <w:color w:val="000000"/>
              </w:rPr>
              <w:t xml:space="preserve">0.40 </w:t>
            </w:r>
          </w:p>
        </w:tc>
        <w:tc>
          <w:tcPr>
            <w:tcW w:w="850" w:type="pct"/>
            <w:vAlign w:val="center"/>
          </w:tcPr>
          <w:p w:rsidR="00A42B31" w:rsidRDefault="00A42B31" w:rsidP="00A42B31">
            <w:pPr>
              <w:pStyle w:val="ac"/>
              <w:rPr>
                <w:rFonts w:ascii="宋体" w:hAnsi="宋体" w:cs="宋体"/>
              </w:rPr>
            </w:pPr>
            <w:r>
              <w:rPr>
                <w:rFonts w:hint="eastAsia"/>
              </w:rPr>
              <w:t>0.</w:t>
            </w:r>
            <w:r>
              <w:t>00075</w:t>
            </w:r>
          </w:p>
        </w:tc>
        <w:tc>
          <w:tcPr>
            <w:tcW w:w="831" w:type="pct"/>
            <w:shd w:val="clear" w:color="auto" w:fill="auto"/>
            <w:vAlign w:val="center"/>
          </w:tcPr>
          <w:p w:rsidR="00A42B31" w:rsidRDefault="00A42B31" w:rsidP="00A42B31">
            <w:pPr>
              <w:pStyle w:val="ac"/>
            </w:pPr>
            <w:r>
              <w:t>0.00</w:t>
            </w:r>
            <w:r>
              <w:rPr>
                <w:rFonts w:hint="eastAsia"/>
              </w:rPr>
              <w:t>2</w:t>
            </w:r>
          </w:p>
        </w:tc>
      </w:tr>
      <w:tr w:rsidR="00A42B31" w:rsidRPr="0071147F" w:rsidTr="007B0C41">
        <w:trPr>
          <w:trHeight w:val="340"/>
        </w:trPr>
        <w:tc>
          <w:tcPr>
            <w:tcW w:w="1297" w:type="pct"/>
            <w:gridSpan w:val="2"/>
            <w:vMerge/>
            <w:shd w:val="clear" w:color="auto" w:fill="auto"/>
            <w:vAlign w:val="center"/>
          </w:tcPr>
          <w:p w:rsidR="00A42B31" w:rsidRPr="0071147F" w:rsidRDefault="00A42B31" w:rsidP="00A42B31">
            <w:pPr>
              <w:pStyle w:val="ac"/>
              <w:rPr>
                <w:rFonts w:cs="Times New Roman"/>
              </w:rPr>
            </w:pPr>
          </w:p>
        </w:tc>
        <w:tc>
          <w:tcPr>
            <w:tcW w:w="1172" w:type="pct"/>
            <w:shd w:val="clear" w:color="auto" w:fill="auto"/>
            <w:vAlign w:val="center"/>
          </w:tcPr>
          <w:p w:rsidR="00A42B31" w:rsidRPr="000B4AD9" w:rsidRDefault="00A42B31" w:rsidP="00A42B31">
            <w:pPr>
              <w:pStyle w:val="ac"/>
              <w:rPr>
                <w:rFonts w:cs="Times New Roman"/>
              </w:rPr>
            </w:pPr>
            <w:r w:rsidRPr="000B4AD9">
              <w:rPr>
                <w:rFonts w:eastAsia="TimesNewRomanPSMT" w:cs="Times New Roman"/>
                <w:kern w:val="0"/>
              </w:rPr>
              <w:t>NOx</w:t>
            </w:r>
          </w:p>
        </w:tc>
        <w:tc>
          <w:tcPr>
            <w:tcW w:w="850" w:type="pct"/>
            <w:shd w:val="clear" w:color="auto" w:fill="auto"/>
            <w:vAlign w:val="center"/>
          </w:tcPr>
          <w:p w:rsidR="00A42B31" w:rsidRDefault="00A42B31" w:rsidP="00A42B31">
            <w:pPr>
              <w:pStyle w:val="ac"/>
            </w:pPr>
            <w:r>
              <w:t>163.44</w:t>
            </w:r>
          </w:p>
        </w:tc>
        <w:tc>
          <w:tcPr>
            <w:tcW w:w="850" w:type="pct"/>
            <w:vAlign w:val="center"/>
          </w:tcPr>
          <w:p w:rsidR="00A42B31" w:rsidRDefault="00A42B31" w:rsidP="00A42B31">
            <w:pPr>
              <w:pStyle w:val="ac"/>
              <w:rPr>
                <w:rFonts w:ascii="宋体" w:hAnsi="宋体" w:cs="宋体"/>
              </w:rPr>
            </w:pPr>
            <w:r>
              <w:rPr>
                <w:rFonts w:hint="eastAsia"/>
              </w:rPr>
              <w:t>0.3</w:t>
            </w:r>
            <w:r>
              <w:t>06</w:t>
            </w:r>
            <w:r>
              <w:rPr>
                <w:rFonts w:hint="eastAsia"/>
              </w:rPr>
              <w:t xml:space="preserve"> </w:t>
            </w:r>
          </w:p>
        </w:tc>
        <w:tc>
          <w:tcPr>
            <w:tcW w:w="831" w:type="pct"/>
            <w:shd w:val="clear" w:color="auto" w:fill="auto"/>
            <w:vAlign w:val="center"/>
          </w:tcPr>
          <w:p w:rsidR="00A42B31" w:rsidRDefault="00A42B31" w:rsidP="00A42B31">
            <w:pPr>
              <w:pStyle w:val="ac"/>
            </w:pPr>
            <w:r>
              <w:t>0.66</w:t>
            </w:r>
          </w:p>
        </w:tc>
      </w:tr>
    </w:tbl>
    <w:p w:rsidR="00B13626" w:rsidRPr="0071147F" w:rsidRDefault="00B13626" w:rsidP="00B13626">
      <w:pPr>
        <w:pStyle w:val="a2"/>
        <w:ind w:firstLine="480"/>
        <w:rPr>
          <w:rFonts w:cs="Times New Roman"/>
        </w:rPr>
      </w:pPr>
    </w:p>
    <w:p w:rsidR="00B13626" w:rsidRPr="0071147F" w:rsidRDefault="00B13626" w:rsidP="00B13626">
      <w:pPr>
        <w:pStyle w:val="ab"/>
        <w:rPr>
          <w:rFonts w:cs="Times New Roman"/>
        </w:rPr>
      </w:pPr>
      <w:r w:rsidRPr="0071147F">
        <w:rPr>
          <w:rFonts w:cs="Times New Roman"/>
        </w:rPr>
        <w:t>表</w:t>
      </w:r>
      <w:r w:rsidRPr="0071147F">
        <w:rPr>
          <w:rFonts w:cs="Times New Roman"/>
        </w:rPr>
        <w:t>5.2-</w:t>
      </w:r>
      <w:r w:rsidR="00DC2A99">
        <w:rPr>
          <w:rFonts w:cs="Times New Roman"/>
        </w:rPr>
        <w:t>9</w:t>
      </w:r>
      <w:r w:rsidRPr="0071147F">
        <w:rPr>
          <w:rFonts w:cs="Times New Roman"/>
        </w:rPr>
        <w:t xml:space="preserve">   </w:t>
      </w:r>
      <w:r w:rsidRPr="0071147F">
        <w:rPr>
          <w:rFonts w:cs="Times New Roman"/>
        </w:rPr>
        <w:t>大气污染物无组织排放核算表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994"/>
        <w:gridCol w:w="992"/>
        <w:gridCol w:w="700"/>
        <w:gridCol w:w="1130"/>
        <w:gridCol w:w="2404"/>
        <w:gridCol w:w="1440"/>
        <w:gridCol w:w="981"/>
      </w:tblGrid>
      <w:tr w:rsidR="00B13626" w:rsidRPr="007B0C41" w:rsidTr="007B0C41">
        <w:trPr>
          <w:trHeight w:val="283"/>
        </w:trPr>
        <w:tc>
          <w:tcPr>
            <w:tcW w:w="532" w:type="dxa"/>
            <w:vMerge w:val="restart"/>
            <w:shd w:val="clear" w:color="auto" w:fill="auto"/>
            <w:vAlign w:val="center"/>
          </w:tcPr>
          <w:p w:rsidR="00B13626" w:rsidRPr="007B0C41" w:rsidRDefault="00B13626" w:rsidP="00191D60">
            <w:pPr>
              <w:pStyle w:val="ac"/>
              <w:rPr>
                <w:rFonts w:cs="Times New Roman"/>
                <w:sz w:val="18"/>
                <w:szCs w:val="18"/>
              </w:rPr>
            </w:pPr>
            <w:r w:rsidRPr="007B0C41">
              <w:rPr>
                <w:rFonts w:cs="Times New Roman"/>
                <w:sz w:val="18"/>
                <w:szCs w:val="18"/>
              </w:rPr>
              <w:t>序号</w:t>
            </w:r>
          </w:p>
        </w:tc>
        <w:tc>
          <w:tcPr>
            <w:tcW w:w="994" w:type="dxa"/>
            <w:vMerge w:val="restart"/>
            <w:shd w:val="clear" w:color="auto" w:fill="auto"/>
            <w:vAlign w:val="center"/>
          </w:tcPr>
          <w:p w:rsidR="00B13626" w:rsidRPr="007B0C41" w:rsidRDefault="00B13626" w:rsidP="00191D60">
            <w:pPr>
              <w:pStyle w:val="ac"/>
              <w:rPr>
                <w:rFonts w:cs="Times New Roman"/>
                <w:sz w:val="18"/>
                <w:szCs w:val="18"/>
              </w:rPr>
            </w:pPr>
            <w:r w:rsidRPr="007B0C41">
              <w:rPr>
                <w:rFonts w:cs="Times New Roman"/>
                <w:sz w:val="18"/>
                <w:szCs w:val="18"/>
              </w:rPr>
              <w:t>排放口编号</w:t>
            </w:r>
          </w:p>
        </w:tc>
        <w:tc>
          <w:tcPr>
            <w:tcW w:w="992" w:type="dxa"/>
            <w:vMerge w:val="restart"/>
            <w:shd w:val="clear" w:color="auto" w:fill="auto"/>
            <w:vAlign w:val="center"/>
          </w:tcPr>
          <w:p w:rsidR="00B13626" w:rsidRPr="007B0C41" w:rsidRDefault="00B13626" w:rsidP="00191D60">
            <w:pPr>
              <w:pStyle w:val="ac"/>
              <w:rPr>
                <w:rFonts w:cs="Times New Roman"/>
                <w:sz w:val="18"/>
                <w:szCs w:val="18"/>
              </w:rPr>
            </w:pPr>
            <w:r w:rsidRPr="007B0C41">
              <w:rPr>
                <w:rFonts w:cs="Times New Roman"/>
                <w:sz w:val="18"/>
                <w:szCs w:val="18"/>
              </w:rPr>
              <w:t>产物环节</w:t>
            </w:r>
          </w:p>
        </w:tc>
        <w:tc>
          <w:tcPr>
            <w:tcW w:w="700" w:type="dxa"/>
            <w:vMerge w:val="restart"/>
            <w:shd w:val="clear" w:color="auto" w:fill="auto"/>
            <w:vAlign w:val="center"/>
          </w:tcPr>
          <w:p w:rsidR="00B13626" w:rsidRPr="007B0C41" w:rsidRDefault="00B13626" w:rsidP="00191D60">
            <w:pPr>
              <w:pStyle w:val="ac"/>
              <w:rPr>
                <w:rFonts w:cs="Times New Roman"/>
                <w:sz w:val="18"/>
                <w:szCs w:val="18"/>
              </w:rPr>
            </w:pPr>
            <w:r w:rsidRPr="007B0C41">
              <w:rPr>
                <w:rFonts w:cs="Times New Roman"/>
                <w:sz w:val="18"/>
                <w:szCs w:val="18"/>
              </w:rPr>
              <w:t>污染物</w:t>
            </w:r>
          </w:p>
        </w:tc>
        <w:tc>
          <w:tcPr>
            <w:tcW w:w="1130" w:type="dxa"/>
            <w:vMerge w:val="restart"/>
            <w:shd w:val="clear" w:color="auto" w:fill="auto"/>
            <w:vAlign w:val="center"/>
          </w:tcPr>
          <w:p w:rsidR="00B13626" w:rsidRPr="007B0C41" w:rsidRDefault="00B13626" w:rsidP="00191D60">
            <w:pPr>
              <w:pStyle w:val="ac"/>
              <w:rPr>
                <w:rFonts w:cs="Times New Roman"/>
                <w:sz w:val="18"/>
                <w:szCs w:val="18"/>
              </w:rPr>
            </w:pPr>
            <w:r w:rsidRPr="007B0C41">
              <w:rPr>
                <w:rFonts w:cs="Times New Roman"/>
                <w:sz w:val="18"/>
                <w:szCs w:val="18"/>
              </w:rPr>
              <w:t>主要污染防治措施</w:t>
            </w:r>
          </w:p>
        </w:tc>
        <w:tc>
          <w:tcPr>
            <w:tcW w:w="3844" w:type="dxa"/>
            <w:gridSpan w:val="2"/>
            <w:shd w:val="clear" w:color="auto" w:fill="auto"/>
            <w:vAlign w:val="center"/>
          </w:tcPr>
          <w:p w:rsidR="00B13626" w:rsidRPr="007B0C41" w:rsidRDefault="00B13626" w:rsidP="00191D60">
            <w:pPr>
              <w:pStyle w:val="ac"/>
              <w:rPr>
                <w:rFonts w:cs="Times New Roman"/>
                <w:sz w:val="18"/>
                <w:szCs w:val="18"/>
              </w:rPr>
            </w:pPr>
            <w:r w:rsidRPr="007B0C41">
              <w:rPr>
                <w:rFonts w:cs="Times New Roman"/>
                <w:sz w:val="18"/>
                <w:szCs w:val="18"/>
              </w:rPr>
              <w:t>国家或地方污染物排放标准</w:t>
            </w:r>
          </w:p>
        </w:tc>
        <w:tc>
          <w:tcPr>
            <w:tcW w:w="981" w:type="dxa"/>
            <w:vMerge w:val="restart"/>
            <w:shd w:val="clear" w:color="auto" w:fill="auto"/>
            <w:vAlign w:val="center"/>
          </w:tcPr>
          <w:p w:rsidR="00B13626" w:rsidRPr="007B0C41" w:rsidRDefault="00B13626" w:rsidP="00191D60">
            <w:pPr>
              <w:pStyle w:val="ac"/>
              <w:rPr>
                <w:rFonts w:cs="Times New Roman"/>
                <w:sz w:val="18"/>
                <w:szCs w:val="18"/>
              </w:rPr>
            </w:pPr>
            <w:r w:rsidRPr="007B0C41">
              <w:rPr>
                <w:rFonts w:cs="Times New Roman"/>
                <w:sz w:val="18"/>
                <w:szCs w:val="18"/>
              </w:rPr>
              <w:t>核算年排放量</w:t>
            </w:r>
          </w:p>
        </w:tc>
      </w:tr>
      <w:tr w:rsidR="00B13626" w:rsidRPr="007B0C41" w:rsidTr="007B0C41">
        <w:trPr>
          <w:trHeight w:val="283"/>
        </w:trPr>
        <w:tc>
          <w:tcPr>
            <w:tcW w:w="532" w:type="dxa"/>
            <w:vMerge/>
            <w:shd w:val="clear" w:color="auto" w:fill="auto"/>
            <w:vAlign w:val="center"/>
          </w:tcPr>
          <w:p w:rsidR="00B13626" w:rsidRPr="007B0C41" w:rsidRDefault="00B13626" w:rsidP="00191D60">
            <w:pPr>
              <w:pStyle w:val="ac"/>
              <w:rPr>
                <w:rFonts w:cs="Times New Roman"/>
                <w:sz w:val="18"/>
                <w:szCs w:val="18"/>
              </w:rPr>
            </w:pPr>
          </w:p>
        </w:tc>
        <w:tc>
          <w:tcPr>
            <w:tcW w:w="994" w:type="dxa"/>
            <w:vMerge/>
            <w:shd w:val="clear" w:color="auto" w:fill="auto"/>
            <w:vAlign w:val="center"/>
          </w:tcPr>
          <w:p w:rsidR="00B13626" w:rsidRPr="007B0C41" w:rsidRDefault="00B13626" w:rsidP="00191D60">
            <w:pPr>
              <w:pStyle w:val="ac"/>
              <w:rPr>
                <w:rFonts w:cs="Times New Roman"/>
                <w:sz w:val="18"/>
                <w:szCs w:val="18"/>
              </w:rPr>
            </w:pPr>
          </w:p>
        </w:tc>
        <w:tc>
          <w:tcPr>
            <w:tcW w:w="992" w:type="dxa"/>
            <w:vMerge/>
            <w:shd w:val="clear" w:color="auto" w:fill="auto"/>
            <w:vAlign w:val="center"/>
          </w:tcPr>
          <w:p w:rsidR="00B13626" w:rsidRPr="007B0C41" w:rsidRDefault="00B13626" w:rsidP="00191D60">
            <w:pPr>
              <w:pStyle w:val="ac"/>
              <w:rPr>
                <w:rFonts w:cs="Times New Roman"/>
                <w:sz w:val="18"/>
                <w:szCs w:val="18"/>
              </w:rPr>
            </w:pPr>
          </w:p>
        </w:tc>
        <w:tc>
          <w:tcPr>
            <w:tcW w:w="700" w:type="dxa"/>
            <w:vMerge/>
            <w:shd w:val="clear" w:color="auto" w:fill="auto"/>
            <w:vAlign w:val="center"/>
          </w:tcPr>
          <w:p w:rsidR="00B13626" w:rsidRPr="007B0C41" w:rsidRDefault="00B13626" w:rsidP="00191D60">
            <w:pPr>
              <w:pStyle w:val="ac"/>
              <w:rPr>
                <w:rFonts w:cs="Times New Roman"/>
                <w:sz w:val="18"/>
                <w:szCs w:val="18"/>
              </w:rPr>
            </w:pPr>
          </w:p>
        </w:tc>
        <w:tc>
          <w:tcPr>
            <w:tcW w:w="1130" w:type="dxa"/>
            <w:vMerge/>
            <w:shd w:val="clear" w:color="auto" w:fill="auto"/>
            <w:vAlign w:val="center"/>
          </w:tcPr>
          <w:p w:rsidR="00B13626" w:rsidRPr="007B0C41" w:rsidRDefault="00B13626" w:rsidP="00191D60">
            <w:pPr>
              <w:pStyle w:val="ac"/>
              <w:rPr>
                <w:rFonts w:cs="Times New Roman"/>
                <w:sz w:val="18"/>
                <w:szCs w:val="18"/>
              </w:rPr>
            </w:pPr>
          </w:p>
        </w:tc>
        <w:tc>
          <w:tcPr>
            <w:tcW w:w="2404" w:type="dxa"/>
            <w:shd w:val="clear" w:color="auto" w:fill="auto"/>
            <w:vAlign w:val="center"/>
          </w:tcPr>
          <w:p w:rsidR="00B13626" w:rsidRPr="007B0C41" w:rsidRDefault="00B13626" w:rsidP="00191D60">
            <w:pPr>
              <w:pStyle w:val="ac"/>
              <w:rPr>
                <w:rFonts w:cs="Times New Roman"/>
                <w:sz w:val="18"/>
                <w:szCs w:val="18"/>
              </w:rPr>
            </w:pPr>
            <w:r w:rsidRPr="007B0C41">
              <w:rPr>
                <w:rFonts w:cs="Times New Roman"/>
                <w:sz w:val="18"/>
                <w:szCs w:val="18"/>
              </w:rPr>
              <w:t>标准名称</w:t>
            </w:r>
          </w:p>
        </w:tc>
        <w:tc>
          <w:tcPr>
            <w:tcW w:w="1440" w:type="dxa"/>
            <w:shd w:val="clear" w:color="auto" w:fill="auto"/>
            <w:vAlign w:val="center"/>
          </w:tcPr>
          <w:p w:rsidR="00B13626" w:rsidRPr="007B0C41" w:rsidRDefault="00B13626" w:rsidP="00191D60">
            <w:pPr>
              <w:pStyle w:val="ac"/>
              <w:rPr>
                <w:rFonts w:cs="Times New Roman"/>
                <w:sz w:val="18"/>
                <w:szCs w:val="18"/>
              </w:rPr>
            </w:pPr>
            <w:r w:rsidRPr="007B0C41">
              <w:rPr>
                <w:rFonts w:cs="Times New Roman"/>
                <w:sz w:val="18"/>
                <w:szCs w:val="18"/>
              </w:rPr>
              <w:t>浓度限值</w:t>
            </w:r>
          </w:p>
        </w:tc>
        <w:tc>
          <w:tcPr>
            <w:tcW w:w="981" w:type="dxa"/>
            <w:vMerge/>
            <w:shd w:val="clear" w:color="auto" w:fill="auto"/>
            <w:vAlign w:val="center"/>
          </w:tcPr>
          <w:p w:rsidR="00B13626" w:rsidRPr="007B0C41" w:rsidRDefault="00B13626" w:rsidP="00191D60">
            <w:pPr>
              <w:pStyle w:val="ac"/>
              <w:rPr>
                <w:rFonts w:cs="Times New Roman"/>
                <w:sz w:val="18"/>
                <w:szCs w:val="18"/>
              </w:rPr>
            </w:pPr>
          </w:p>
        </w:tc>
      </w:tr>
      <w:tr w:rsidR="00B13626" w:rsidRPr="007B0C41" w:rsidTr="007B0C41">
        <w:trPr>
          <w:trHeight w:val="283"/>
        </w:trPr>
        <w:tc>
          <w:tcPr>
            <w:tcW w:w="532" w:type="dxa"/>
            <w:vMerge w:val="restart"/>
            <w:shd w:val="clear" w:color="auto" w:fill="auto"/>
            <w:vAlign w:val="center"/>
          </w:tcPr>
          <w:p w:rsidR="00B13626" w:rsidRPr="007B0C41" w:rsidRDefault="00B13626" w:rsidP="00191D60">
            <w:pPr>
              <w:pStyle w:val="ac"/>
              <w:rPr>
                <w:rFonts w:cs="Times New Roman"/>
                <w:sz w:val="18"/>
                <w:szCs w:val="18"/>
              </w:rPr>
            </w:pPr>
            <w:r w:rsidRPr="007B0C41">
              <w:rPr>
                <w:rFonts w:cs="Times New Roman"/>
                <w:sz w:val="18"/>
                <w:szCs w:val="18"/>
              </w:rPr>
              <w:t>1</w:t>
            </w:r>
          </w:p>
        </w:tc>
        <w:tc>
          <w:tcPr>
            <w:tcW w:w="994" w:type="dxa"/>
            <w:vMerge w:val="restart"/>
            <w:shd w:val="clear" w:color="auto" w:fill="auto"/>
            <w:vAlign w:val="center"/>
          </w:tcPr>
          <w:p w:rsidR="00B13626" w:rsidRPr="007B0C41" w:rsidRDefault="00B13626" w:rsidP="00B13626">
            <w:pPr>
              <w:pStyle w:val="ac"/>
              <w:rPr>
                <w:rFonts w:cs="Times New Roman"/>
                <w:sz w:val="18"/>
                <w:szCs w:val="18"/>
              </w:rPr>
            </w:pPr>
            <w:r w:rsidRPr="007B0C41">
              <w:rPr>
                <w:rFonts w:cs="Times New Roman"/>
                <w:sz w:val="18"/>
                <w:szCs w:val="18"/>
              </w:rPr>
              <w:t>鸡舍及鸡粪混合区</w:t>
            </w:r>
          </w:p>
        </w:tc>
        <w:tc>
          <w:tcPr>
            <w:tcW w:w="992" w:type="dxa"/>
            <w:vMerge w:val="restart"/>
            <w:shd w:val="clear" w:color="auto" w:fill="auto"/>
            <w:vAlign w:val="center"/>
          </w:tcPr>
          <w:p w:rsidR="00B13626" w:rsidRPr="007B0C41" w:rsidRDefault="00B13626" w:rsidP="00191D60">
            <w:pPr>
              <w:pStyle w:val="ac"/>
              <w:rPr>
                <w:rFonts w:cs="Times New Roman"/>
                <w:sz w:val="18"/>
                <w:szCs w:val="18"/>
              </w:rPr>
            </w:pPr>
            <w:r w:rsidRPr="007B0C41">
              <w:rPr>
                <w:rFonts w:cs="Times New Roman"/>
                <w:sz w:val="18"/>
                <w:szCs w:val="18"/>
              </w:rPr>
              <w:t>蛋鸡养殖及鸡粪处理</w:t>
            </w:r>
          </w:p>
        </w:tc>
        <w:tc>
          <w:tcPr>
            <w:tcW w:w="700" w:type="dxa"/>
            <w:shd w:val="clear" w:color="auto" w:fill="auto"/>
            <w:vAlign w:val="center"/>
          </w:tcPr>
          <w:p w:rsidR="00B13626" w:rsidRPr="007B0C41" w:rsidRDefault="00B13626" w:rsidP="00191D60">
            <w:pPr>
              <w:pStyle w:val="ac"/>
              <w:rPr>
                <w:rFonts w:cs="Times New Roman"/>
                <w:sz w:val="18"/>
                <w:szCs w:val="18"/>
              </w:rPr>
            </w:pPr>
            <w:r w:rsidRPr="007B0C41">
              <w:rPr>
                <w:rFonts w:cs="Times New Roman"/>
                <w:sz w:val="18"/>
                <w:szCs w:val="18"/>
              </w:rPr>
              <w:t>NH</w:t>
            </w:r>
            <w:r w:rsidRPr="007B0C41">
              <w:rPr>
                <w:rFonts w:cs="Times New Roman"/>
                <w:sz w:val="18"/>
                <w:szCs w:val="18"/>
                <w:vertAlign w:val="subscript"/>
              </w:rPr>
              <w:t>3</w:t>
            </w:r>
          </w:p>
        </w:tc>
        <w:tc>
          <w:tcPr>
            <w:tcW w:w="1130" w:type="dxa"/>
            <w:vMerge w:val="restart"/>
            <w:shd w:val="clear" w:color="auto" w:fill="auto"/>
            <w:vAlign w:val="center"/>
          </w:tcPr>
          <w:p w:rsidR="00B13626" w:rsidRPr="007B0C41" w:rsidRDefault="00B13626" w:rsidP="00191D60">
            <w:pPr>
              <w:pStyle w:val="ac"/>
              <w:rPr>
                <w:rFonts w:cs="Times New Roman"/>
                <w:sz w:val="18"/>
                <w:szCs w:val="18"/>
              </w:rPr>
            </w:pPr>
            <w:r w:rsidRPr="007B0C41">
              <w:rPr>
                <w:rFonts w:cs="Times New Roman"/>
                <w:sz w:val="18"/>
                <w:szCs w:val="18"/>
              </w:rPr>
              <w:t>喷洒除臭剂，加强鸡舍通排风</w:t>
            </w:r>
          </w:p>
        </w:tc>
        <w:tc>
          <w:tcPr>
            <w:tcW w:w="2404" w:type="dxa"/>
            <w:vMerge w:val="restart"/>
            <w:shd w:val="clear" w:color="auto" w:fill="auto"/>
            <w:vAlign w:val="center"/>
          </w:tcPr>
          <w:p w:rsidR="00B13626" w:rsidRPr="007B0C41" w:rsidRDefault="00B13626" w:rsidP="00191D60">
            <w:pPr>
              <w:pStyle w:val="ac"/>
              <w:rPr>
                <w:rFonts w:cs="Times New Roman"/>
                <w:sz w:val="18"/>
                <w:szCs w:val="18"/>
              </w:rPr>
            </w:pPr>
            <w:r w:rsidRPr="007B0C41">
              <w:rPr>
                <w:rFonts w:cs="Times New Roman"/>
                <w:sz w:val="18"/>
                <w:szCs w:val="18"/>
              </w:rPr>
              <w:t>《恶臭污染物排放标准》（</w:t>
            </w:r>
            <w:r w:rsidRPr="007B0C41">
              <w:rPr>
                <w:rFonts w:cs="Times New Roman"/>
                <w:sz w:val="18"/>
                <w:szCs w:val="18"/>
              </w:rPr>
              <w:t>GB14554-93</w:t>
            </w:r>
            <w:r w:rsidRPr="007B0C41">
              <w:rPr>
                <w:rFonts w:cs="Times New Roman"/>
                <w:sz w:val="18"/>
                <w:szCs w:val="18"/>
              </w:rPr>
              <w:t>）中无组织排放厂界标准值二级新建要求</w:t>
            </w:r>
          </w:p>
        </w:tc>
        <w:tc>
          <w:tcPr>
            <w:tcW w:w="1440" w:type="dxa"/>
            <w:shd w:val="clear" w:color="auto" w:fill="auto"/>
            <w:vAlign w:val="center"/>
          </w:tcPr>
          <w:p w:rsidR="00B13626" w:rsidRPr="007B0C41" w:rsidRDefault="00B13626" w:rsidP="00191D60">
            <w:pPr>
              <w:pStyle w:val="ac"/>
              <w:rPr>
                <w:rFonts w:cs="Times New Roman"/>
                <w:sz w:val="18"/>
                <w:szCs w:val="18"/>
              </w:rPr>
            </w:pPr>
            <w:r w:rsidRPr="007B0C41">
              <w:rPr>
                <w:rFonts w:cs="Times New Roman"/>
                <w:sz w:val="18"/>
                <w:szCs w:val="18"/>
              </w:rPr>
              <w:t>1.5mg/m</w:t>
            </w:r>
            <w:r w:rsidRPr="007B0C41">
              <w:rPr>
                <w:rFonts w:cs="Times New Roman"/>
                <w:sz w:val="18"/>
                <w:szCs w:val="18"/>
                <w:vertAlign w:val="superscript"/>
              </w:rPr>
              <w:t>3</w:t>
            </w:r>
          </w:p>
        </w:tc>
        <w:tc>
          <w:tcPr>
            <w:tcW w:w="981" w:type="dxa"/>
            <w:shd w:val="clear" w:color="auto" w:fill="auto"/>
            <w:vAlign w:val="center"/>
          </w:tcPr>
          <w:p w:rsidR="00B13626" w:rsidRPr="007B0C41" w:rsidRDefault="00A42B31" w:rsidP="00A42B31">
            <w:pPr>
              <w:pStyle w:val="ac"/>
              <w:rPr>
                <w:rFonts w:cs="Times New Roman"/>
                <w:sz w:val="18"/>
                <w:szCs w:val="18"/>
              </w:rPr>
            </w:pPr>
            <w:r>
              <w:rPr>
                <w:rFonts w:cs="Times New Roman"/>
                <w:sz w:val="18"/>
                <w:szCs w:val="18"/>
              </w:rPr>
              <w:t>0.475</w:t>
            </w:r>
            <w:r w:rsidR="00B13626" w:rsidRPr="007B0C41">
              <w:rPr>
                <w:rFonts w:cs="Times New Roman"/>
                <w:sz w:val="18"/>
                <w:szCs w:val="18"/>
              </w:rPr>
              <w:t>t/a</w:t>
            </w:r>
          </w:p>
        </w:tc>
      </w:tr>
      <w:tr w:rsidR="00B13626" w:rsidRPr="007B0C41" w:rsidTr="007B0C41">
        <w:trPr>
          <w:trHeight w:val="283"/>
        </w:trPr>
        <w:tc>
          <w:tcPr>
            <w:tcW w:w="532" w:type="dxa"/>
            <w:vMerge/>
            <w:shd w:val="clear" w:color="auto" w:fill="auto"/>
            <w:vAlign w:val="center"/>
          </w:tcPr>
          <w:p w:rsidR="00B13626" w:rsidRPr="007B0C41" w:rsidRDefault="00B13626" w:rsidP="00191D60">
            <w:pPr>
              <w:pStyle w:val="ac"/>
              <w:rPr>
                <w:rFonts w:cs="Times New Roman"/>
                <w:sz w:val="18"/>
                <w:szCs w:val="18"/>
              </w:rPr>
            </w:pPr>
          </w:p>
        </w:tc>
        <w:tc>
          <w:tcPr>
            <w:tcW w:w="994" w:type="dxa"/>
            <w:vMerge/>
            <w:shd w:val="clear" w:color="auto" w:fill="auto"/>
            <w:vAlign w:val="center"/>
          </w:tcPr>
          <w:p w:rsidR="00B13626" w:rsidRPr="007B0C41" w:rsidRDefault="00B13626" w:rsidP="00191D60">
            <w:pPr>
              <w:pStyle w:val="ac"/>
              <w:rPr>
                <w:rFonts w:cs="Times New Roman"/>
                <w:sz w:val="18"/>
                <w:szCs w:val="18"/>
              </w:rPr>
            </w:pPr>
          </w:p>
        </w:tc>
        <w:tc>
          <w:tcPr>
            <w:tcW w:w="992" w:type="dxa"/>
            <w:vMerge/>
            <w:shd w:val="clear" w:color="auto" w:fill="auto"/>
            <w:vAlign w:val="center"/>
          </w:tcPr>
          <w:p w:rsidR="00B13626" w:rsidRPr="007B0C41" w:rsidRDefault="00B13626" w:rsidP="00191D60">
            <w:pPr>
              <w:pStyle w:val="ac"/>
              <w:rPr>
                <w:rFonts w:cs="Times New Roman"/>
                <w:sz w:val="18"/>
                <w:szCs w:val="18"/>
              </w:rPr>
            </w:pPr>
          </w:p>
        </w:tc>
        <w:tc>
          <w:tcPr>
            <w:tcW w:w="700" w:type="dxa"/>
            <w:shd w:val="clear" w:color="auto" w:fill="auto"/>
            <w:vAlign w:val="center"/>
          </w:tcPr>
          <w:p w:rsidR="00B13626" w:rsidRPr="007B0C41" w:rsidRDefault="00B13626" w:rsidP="00191D60">
            <w:pPr>
              <w:pStyle w:val="ac"/>
              <w:rPr>
                <w:rFonts w:cs="Times New Roman"/>
                <w:sz w:val="18"/>
                <w:szCs w:val="18"/>
              </w:rPr>
            </w:pPr>
            <w:r w:rsidRPr="007B0C41">
              <w:rPr>
                <w:rFonts w:cs="Times New Roman"/>
                <w:sz w:val="18"/>
                <w:szCs w:val="18"/>
              </w:rPr>
              <w:t>H</w:t>
            </w:r>
            <w:r w:rsidRPr="007B0C41">
              <w:rPr>
                <w:rFonts w:cs="Times New Roman"/>
                <w:sz w:val="18"/>
                <w:szCs w:val="18"/>
                <w:vertAlign w:val="subscript"/>
              </w:rPr>
              <w:t>2</w:t>
            </w:r>
            <w:r w:rsidRPr="007B0C41">
              <w:rPr>
                <w:rFonts w:cs="Times New Roman"/>
                <w:sz w:val="18"/>
                <w:szCs w:val="18"/>
              </w:rPr>
              <w:t>S</w:t>
            </w:r>
          </w:p>
        </w:tc>
        <w:tc>
          <w:tcPr>
            <w:tcW w:w="1130" w:type="dxa"/>
            <w:vMerge/>
            <w:shd w:val="clear" w:color="auto" w:fill="auto"/>
            <w:vAlign w:val="center"/>
          </w:tcPr>
          <w:p w:rsidR="00B13626" w:rsidRPr="007B0C41" w:rsidRDefault="00B13626" w:rsidP="00191D60">
            <w:pPr>
              <w:pStyle w:val="ac"/>
              <w:rPr>
                <w:rFonts w:cs="Times New Roman"/>
                <w:sz w:val="18"/>
                <w:szCs w:val="18"/>
              </w:rPr>
            </w:pPr>
          </w:p>
        </w:tc>
        <w:tc>
          <w:tcPr>
            <w:tcW w:w="2404" w:type="dxa"/>
            <w:vMerge/>
            <w:shd w:val="clear" w:color="auto" w:fill="auto"/>
            <w:vAlign w:val="center"/>
          </w:tcPr>
          <w:p w:rsidR="00B13626" w:rsidRPr="007B0C41" w:rsidRDefault="00B13626" w:rsidP="00191D60">
            <w:pPr>
              <w:pStyle w:val="ac"/>
              <w:rPr>
                <w:rFonts w:cs="Times New Roman"/>
                <w:sz w:val="18"/>
                <w:szCs w:val="18"/>
              </w:rPr>
            </w:pPr>
          </w:p>
        </w:tc>
        <w:tc>
          <w:tcPr>
            <w:tcW w:w="1440" w:type="dxa"/>
            <w:shd w:val="clear" w:color="auto" w:fill="auto"/>
            <w:vAlign w:val="center"/>
          </w:tcPr>
          <w:p w:rsidR="00B13626" w:rsidRPr="007B0C41" w:rsidRDefault="00B13626" w:rsidP="00191D60">
            <w:pPr>
              <w:pStyle w:val="ac"/>
              <w:rPr>
                <w:rFonts w:cs="Times New Roman"/>
                <w:sz w:val="18"/>
                <w:szCs w:val="18"/>
              </w:rPr>
            </w:pPr>
            <w:r w:rsidRPr="007B0C41">
              <w:rPr>
                <w:rFonts w:cs="Times New Roman"/>
                <w:sz w:val="18"/>
                <w:szCs w:val="18"/>
              </w:rPr>
              <w:t>0.06mg/m</w:t>
            </w:r>
            <w:r w:rsidRPr="007B0C41">
              <w:rPr>
                <w:rFonts w:cs="Times New Roman"/>
                <w:sz w:val="18"/>
                <w:szCs w:val="18"/>
                <w:vertAlign w:val="superscript"/>
              </w:rPr>
              <w:t>3</w:t>
            </w:r>
          </w:p>
        </w:tc>
        <w:tc>
          <w:tcPr>
            <w:tcW w:w="981" w:type="dxa"/>
            <w:shd w:val="clear" w:color="auto" w:fill="auto"/>
            <w:vAlign w:val="center"/>
          </w:tcPr>
          <w:p w:rsidR="00B13626" w:rsidRPr="007B0C41" w:rsidRDefault="00B13626" w:rsidP="00A42B31">
            <w:pPr>
              <w:pStyle w:val="ac"/>
              <w:rPr>
                <w:rFonts w:cs="Times New Roman"/>
                <w:sz w:val="18"/>
                <w:szCs w:val="18"/>
              </w:rPr>
            </w:pPr>
            <w:r w:rsidRPr="007B0C41">
              <w:rPr>
                <w:rFonts w:cs="Times New Roman"/>
                <w:sz w:val="18"/>
                <w:szCs w:val="18"/>
              </w:rPr>
              <w:t>0.01</w:t>
            </w:r>
            <w:r w:rsidR="00A42B31">
              <w:rPr>
                <w:rFonts w:cs="Times New Roman"/>
                <w:sz w:val="18"/>
                <w:szCs w:val="18"/>
              </w:rPr>
              <w:t>9</w:t>
            </w:r>
            <w:r w:rsidRPr="007B0C41">
              <w:rPr>
                <w:rFonts w:cs="Times New Roman"/>
                <w:sz w:val="18"/>
                <w:szCs w:val="18"/>
              </w:rPr>
              <w:t>t/a</w:t>
            </w:r>
          </w:p>
        </w:tc>
      </w:tr>
      <w:tr w:rsidR="007B0C41" w:rsidRPr="007B0C41" w:rsidTr="007B0C41">
        <w:trPr>
          <w:trHeight w:val="283"/>
        </w:trPr>
        <w:tc>
          <w:tcPr>
            <w:tcW w:w="532" w:type="dxa"/>
            <w:vMerge w:val="restart"/>
            <w:shd w:val="clear" w:color="auto" w:fill="auto"/>
            <w:vAlign w:val="center"/>
          </w:tcPr>
          <w:p w:rsidR="007B0C41" w:rsidRPr="007B0C41" w:rsidRDefault="007B0C41" w:rsidP="00191D60">
            <w:pPr>
              <w:pStyle w:val="ac"/>
              <w:rPr>
                <w:rFonts w:cs="Times New Roman"/>
                <w:sz w:val="18"/>
                <w:szCs w:val="18"/>
              </w:rPr>
            </w:pPr>
            <w:r w:rsidRPr="007B0C41">
              <w:rPr>
                <w:rFonts w:cs="Times New Roman"/>
                <w:sz w:val="18"/>
                <w:szCs w:val="18"/>
              </w:rPr>
              <w:t>2</w:t>
            </w:r>
          </w:p>
        </w:tc>
        <w:tc>
          <w:tcPr>
            <w:tcW w:w="994" w:type="dxa"/>
            <w:vMerge w:val="restart"/>
            <w:shd w:val="clear" w:color="auto" w:fill="auto"/>
            <w:vAlign w:val="center"/>
          </w:tcPr>
          <w:p w:rsidR="007B0C41" w:rsidRPr="007B0C41" w:rsidRDefault="007B0C41" w:rsidP="00191D60">
            <w:pPr>
              <w:jc w:val="center"/>
              <w:rPr>
                <w:rFonts w:ascii="Times New Roman" w:hAnsi="Times New Roman" w:cs="Times New Roman"/>
                <w:sz w:val="18"/>
                <w:szCs w:val="18"/>
              </w:rPr>
            </w:pPr>
            <w:r w:rsidRPr="007B0C41">
              <w:rPr>
                <w:rFonts w:ascii="Times New Roman" w:hAnsi="Times New Roman" w:cs="Times New Roman"/>
                <w:sz w:val="18"/>
                <w:szCs w:val="18"/>
              </w:rPr>
              <w:t>柴油发电机</w:t>
            </w:r>
          </w:p>
        </w:tc>
        <w:tc>
          <w:tcPr>
            <w:tcW w:w="992" w:type="dxa"/>
            <w:vMerge w:val="restart"/>
            <w:shd w:val="clear" w:color="auto" w:fill="auto"/>
            <w:vAlign w:val="center"/>
          </w:tcPr>
          <w:p w:rsidR="007B0C41" w:rsidRPr="007B0C41" w:rsidRDefault="007B0C41" w:rsidP="00191D60">
            <w:pPr>
              <w:jc w:val="center"/>
              <w:rPr>
                <w:rFonts w:ascii="Times New Roman" w:hAnsi="Times New Roman" w:cs="Times New Roman"/>
                <w:sz w:val="18"/>
                <w:szCs w:val="18"/>
              </w:rPr>
            </w:pPr>
            <w:r w:rsidRPr="007B0C41">
              <w:rPr>
                <w:rFonts w:ascii="Times New Roman" w:hAnsi="Times New Roman" w:cs="Times New Roman"/>
                <w:bCs/>
                <w:sz w:val="18"/>
                <w:szCs w:val="18"/>
              </w:rPr>
              <w:t>启动</w:t>
            </w:r>
          </w:p>
        </w:tc>
        <w:tc>
          <w:tcPr>
            <w:tcW w:w="700" w:type="dxa"/>
            <w:shd w:val="clear" w:color="auto" w:fill="auto"/>
            <w:vAlign w:val="center"/>
          </w:tcPr>
          <w:p w:rsidR="007B0C41" w:rsidRPr="007B0C41" w:rsidRDefault="007B0C41" w:rsidP="00191D60">
            <w:pPr>
              <w:pStyle w:val="ac"/>
              <w:rPr>
                <w:rFonts w:cs="Times New Roman"/>
                <w:sz w:val="18"/>
                <w:szCs w:val="18"/>
              </w:rPr>
            </w:pPr>
            <w:r w:rsidRPr="007B0C41">
              <w:rPr>
                <w:rFonts w:eastAsia="TimesNewRomanPSMT" w:cs="Times New Roman"/>
                <w:kern w:val="0"/>
                <w:sz w:val="18"/>
                <w:szCs w:val="18"/>
              </w:rPr>
              <w:t>SO2</w:t>
            </w:r>
          </w:p>
        </w:tc>
        <w:tc>
          <w:tcPr>
            <w:tcW w:w="1130" w:type="dxa"/>
            <w:vMerge w:val="restart"/>
            <w:shd w:val="clear" w:color="auto" w:fill="auto"/>
            <w:vAlign w:val="center"/>
          </w:tcPr>
          <w:p w:rsidR="007B0C41" w:rsidRPr="007B0C41" w:rsidRDefault="007B0C41" w:rsidP="007B0C41">
            <w:pPr>
              <w:rPr>
                <w:rFonts w:ascii="Times New Roman" w:hAnsi="Times New Roman" w:cs="Times New Roman"/>
                <w:sz w:val="18"/>
                <w:szCs w:val="18"/>
              </w:rPr>
            </w:pPr>
            <w:r w:rsidRPr="007B0C41">
              <w:rPr>
                <w:rFonts w:ascii="Times New Roman" w:hAnsi="Times New Roman" w:cs="Times New Roman"/>
                <w:sz w:val="18"/>
                <w:szCs w:val="18"/>
              </w:rPr>
              <w:t>专用排烟通道屋顶排放</w:t>
            </w:r>
          </w:p>
        </w:tc>
        <w:tc>
          <w:tcPr>
            <w:tcW w:w="2404" w:type="dxa"/>
            <w:vMerge w:val="restart"/>
            <w:shd w:val="clear" w:color="auto" w:fill="auto"/>
            <w:vAlign w:val="center"/>
          </w:tcPr>
          <w:p w:rsidR="007B0C41" w:rsidRPr="007B0C41" w:rsidRDefault="007B0C41" w:rsidP="00BF5A98">
            <w:pPr>
              <w:jc w:val="center"/>
              <w:rPr>
                <w:rFonts w:ascii="Times New Roman" w:hAnsi="Times New Roman" w:cs="Times New Roman"/>
                <w:sz w:val="18"/>
                <w:szCs w:val="18"/>
              </w:rPr>
            </w:pPr>
            <w:r w:rsidRPr="007B0C41">
              <w:rPr>
                <w:rFonts w:ascii="Times New Roman" w:hAnsi="Times New Roman" w:cs="Times New Roman"/>
                <w:sz w:val="18"/>
                <w:szCs w:val="18"/>
              </w:rPr>
              <w:t>《大气污染物综合排放标准》</w:t>
            </w:r>
            <w:r w:rsidR="009137CF" w:rsidRPr="009137CF">
              <w:rPr>
                <w:rFonts w:ascii="Times New Roman" w:hAnsi="Times New Roman" w:cs="Times New Roman"/>
                <w:sz w:val="18"/>
                <w:szCs w:val="18"/>
              </w:rPr>
              <w:t>(GB16297-1996)</w:t>
            </w:r>
            <w:r w:rsidRPr="007B0C41">
              <w:rPr>
                <w:rFonts w:ascii="Times New Roman" w:hAnsi="Times New Roman" w:cs="Times New Roman"/>
                <w:sz w:val="18"/>
                <w:szCs w:val="18"/>
              </w:rPr>
              <w:t>二级标准</w:t>
            </w:r>
          </w:p>
        </w:tc>
        <w:tc>
          <w:tcPr>
            <w:tcW w:w="1440" w:type="dxa"/>
            <w:shd w:val="clear" w:color="auto" w:fill="auto"/>
            <w:vAlign w:val="center"/>
          </w:tcPr>
          <w:p w:rsidR="007B0C41" w:rsidRPr="007B0C41" w:rsidRDefault="007B0C41" w:rsidP="00BF5A98">
            <w:pPr>
              <w:jc w:val="center"/>
              <w:rPr>
                <w:rFonts w:ascii="Times New Roman" w:hAnsi="Times New Roman" w:cs="Times New Roman"/>
                <w:sz w:val="18"/>
                <w:szCs w:val="18"/>
              </w:rPr>
            </w:pPr>
            <w:r w:rsidRPr="007B0C41">
              <w:rPr>
                <w:rFonts w:ascii="Times New Roman" w:hAnsi="Times New Roman" w:cs="Times New Roman"/>
                <w:sz w:val="18"/>
                <w:szCs w:val="18"/>
              </w:rPr>
              <w:t>550 mg/m</w:t>
            </w:r>
            <w:r w:rsidRPr="007B0C41">
              <w:rPr>
                <w:rFonts w:ascii="Times New Roman" w:hAnsi="Times New Roman" w:cs="Times New Roman"/>
                <w:sz w:val="18"/>
                <w:szCs w:val="18"/>
                <w:vertAlign w:val="superscript"/>
              </w:rPr>
              <w:t>3</w:t>
            </w:r>
          </w:p>
        </w:tc>
        <w:tc>
          <w:tcPr>
            <w:tcW w:w="981" w:type="dxa"/>
            <w:shd w:val="clear" w:color="auto" w:fill="auto"/>
            <w:vAlign w:val="center"/>
          </w:tcPr>
          <w:p w:rsidR="007B0C41" w:rsidRPr="007B0C41" w:rsidRDefault="007B0C41" w:rsidP="007B0C41">
            <w:pPr>
              <w:pStyle w:val="ac"/>
              <w:rPr>
                <w:rFonts w:cs="Times New Roman"/>
                <w:sz w:val="18"/>
                <w:szCs w:val="18"/>
              </w:rPr>
            </w:pPr>
            <w:r w:rsidRPr="007B0C41">
              <w:rPr>
                <w:rFonts w:eastAsia="等线" w:cs="Times New Roman"/>
                <w:sz w:val="18"/>
                <w:szCs w:val="18"/>
              </w:rPr>
              <w:t>0.05</w:t>
            </w:r>
            <w:r w:rsidRPr="007B0C41">
              <w:rPr>
                <w:rFonts w:cs="Times New Roman"/>
                <w:sz w:val="18"/>
                <w:szCs w:val="18"/>
              </w:rPr>
              <w:t>t/a</w:t>
            </w:r>
          </w:p>
        </w:tc>
      </w:tr>
      <w:tr w:rsidR="007B0C41" w:rsidRPr="007B0C41" w:rsidTr="007B0C41">
        <w:trPr>
          <w:trHeight w:val="283"/>
        </w:trPr>
        <w:tc>
          <w:tcPr>
            <w:tcW w:w="532" w:type="dxa"/>
            <w:vMerge/>
            <w:shd w:val="clear" w:color="auto" w:fill="auto"/>
            <w:vAlign w:val="center"/>
          </w:tcPr>
          <w:p w:rsidR="007B0C41" w:rsidRPr="007B0C41" w:rsidRDefault="007B0C41" w:rsidP="00191D60">
            <w:pPr>
              <w:pStyle w:val="ac"/>
              <w:rPr>
                <w:rFonts w:cs="Times New Roman"/>
                <w:sz w:val="18"/>
                <w:szCs w:val="18"/>
              </w:rPr>
            </w:pPr>
          </w:p>
        </w:tc>
        <w:tc>
          <w:tcPr>
            <w:tcW w:w="994" w:type="dxa"/>
            <w:vMerge/>
            <w:shd w:val="clear" w:color="auto" w:fill="auto"/>
            <w:vAlign w:val="center"/>
          </w:tcPr>
          <w:p w:rsidR="007B0C41" w:rsidRPr="007B0C41" w:rsidRDefault="007B0C41" w:rsidP="00191D60">
            <w:pPr>
              <w:jc w:val="center"/>
              <w:rPr>
                <w:rFonts w:ascii="Times New Roman" w:hAnsi="Times New Roman" w:cs="Times New Roman"/>
                <w:sz w:val="18"/>
                <w:szCs w:val="18"/>
              </w:rPr>
            </w:pPr>
          </w:p>
        </w:tc>
        <w:tc>
          <w:tcPr>
            <w:tcW w:w="992" w:type="dxa"/>
            <w:vMerge/>
            <w:shd w:val="clear" w:color="auto" w:fill="auto"/>
            <w:vAlign w:val="center"/>
          </w:tcPr>
          <w:p w:rsidR="007B0C41" w:rsidRPr="007B0C41" w:rsidRDefault="007B0C41" w:rsidP="00191D60">
            <w:pPr>
              <w:jc w:val="center"/>
              <w:rPr>
                <w:rFonts w:ascii="Times New Roman" w:hAnsi="Times New Roman" w:cs="Times New Roman"/>
                <w:bCs/>
                <w:sz w:val="18"/>
                <w:szCs w:val="18"/>
              </w:rPr>
            </w:pPr>
          </w:p>
        </w:tc>
        <w:tc>
          <w:tcPr>
            <w:tcW w:w="700" w:type="dxa"/>
            <w:shd w:val="clear" w:color="auto" w:fill="auto"/>
            <w:vAlign w:val="center"/>
          </w:tcPr>
          <w:p w:rsidR="007B0C41" w:rsidRPr="007B0C41" w:rsidRDefault="007B0C41" w:rsidP="00191D60">
            <w:pPr>
              <w:pStyle w:val="ac"/>
              <w:rPr>
                <w:rFonts w:cs="Times New Roman"/>
                <w:sz w:val="18"/>
                <w:szCs w:val="18"/>
              </w:rPr>
            </w:pPr>
            <w:r w:rsidRPr="007B0C41">
              <w:rPr>
                <w:rFonts w:eastAsia="TimesNewRomanPSMT" w:cs="Times New Roman"/>
                <w:kern w:val="0"/>
                <w:sz w:val="18"/>
                <w:szCs w:val="18"/>
              </w:rPr>
              <w:t>NOx</w:t>
            </w:r>
          </w:p>
        </w:tc>
        <w:tc>
          <w:tcPr>
            <w:tcW w:w="1130" w:type="dxa"/>
            <w:vMerge/>
            <w:shd w:val="clear" w:color="auto" w:fill="auto"/>
            <w:vAlign w:val="center"/>
          </w:tcPr>
          <w:p w:rsidR="007B0C41" w:rsidRPr="007B0C41" w:rsidRDefault="007B0C41" w:rsidP="00191D60">
            <w:pPr>
              <w:pStyle w:val="ac"/>
              <w:rPr>
                <w:rFonts w:cs="Times New Roman"/>
                <w:sz w:val="18"/>
                <w:szCs w:val="18"/>
              </w:rPr>
            </w:pPr>
          </w:p>
        </w:tc>
        <w:tc>
          <w:tcPr>
            <w:tcW w:w="2404" w:type="dxa"/>
            <w:vMerge/>
            <w:shd w:val="clear" w:color="auto" w:fill="auto"/>
            <w:vAlign w:val="center"/>
          </w:tcPr>
          <w:p w:rsidR="007B0C41" w:rsidRPr="007B0C41" w:rsidRDefault="007B0C41" w:rsidP="00191D60">
            <w:pPr>
              <w:pStyle w:val="ac"/>
              <w:rPr>
                <w:rFonts w:cs="Times New Roman"/>
                <w:sz w:val="18"/>
                <w:szCs w:val="18"/>
              </w:rPr>
            </w:pPr>
          </w:p>
        </w:tc>
        <w:tc>
          <w:tcPr>
            <w:tcW w:w="1440" w:type="dxa"/>
            <w:shd w:val="clear" w:color="auto" w:fill="auto"/>
            <w:vAlign w:val="center"/>
          </w:tcPr>
          <w:p w:rsidR="007B0C41" w:rsidRPr="007B0C41" w:rsidRDefault="007B0C41" w:rsidP="00191D60">
            <w:pPr>
              <w:pStyle w:val="ac"/>
              <w:rPr>
                <w:rFonts w:cs="Times New Roman"/>
                <w:sz w:val="18"/>
                <w:szCs w:val="18"/>
              </w:rPr>
            </w:pPr>
            <w:r w:rsidRPr="007B0C41">
              <w:rPr>
                <w:rFonts w:cs="Times New Roman"/>
                <w:sz w:val="18"/>
                <w:szCs w:val="18"/>
              </w:rPr>
              <w:t>240 mg/m</w:t>
            </w:r>
            <w:r w:rsidRPr="007B0C41">
              <w:rPr>
                <w:rFonts w:cs="Times New Roman"/>
                <w:sz w:val="18"/>
                <w:szCs w:val="18"/>
                <w:vertAlign w:val="superscript"/>
              </w:rPr>
              <w:t>3</w:t>
            </w:r>
          </w:p>
        </w:tc>
        <w:tc>
          <w:tcPr>
            <w:tcW w:w="981" w:type="dxa"/>
            <w:shd w:val="clear" w:color="auto" w:fill="auto"/>
            <w:vAlign w:val="center"/>
          </w:tcPr>
          <w:p w:rsidR="007B0C41" w:rsidRPr="007B0C41" w:rsidRDefault="007B0C41" w:rsidP="007B0C41">
            <w:pPr>
              <w:pStyle w:val="ac"/>
              <w:rPr>
                <w:rFonts w:cs="Times New Roman"/>
                <w:sz w:val="18"/>
                <w:szCs w:val="18"/>
              </w:rPr>
            </w:pPr>
            <w:r w:rsidRPr="007B0C41">
              <w:rPr>
                <w:rFonts w:eastAsia="等线" w:cs="Times New Roman"/>
                <w:color w:val="000000"/>
                <w:sz w:val="18"/>
                <w:szCs w:val="18"/>
              </w:rPr>
              <w:t>0.043</w:t>
            </w:r>
            <w:r w:rsidRPr="007B0C41">
              <w:rPr>
                <w:rFonts w:cs="Times New Roman"/>
                <w:sz w:val="18"/>
                <w:szCs w:val="18"/>
              </w:rPr>
              <w:t>t/a</w:t>
            </w:r>
          </w:p>
        </w:tc>
      </w:tr>
      <w:tr w:rsidR="007B0C41" w:rsidRPr="007B0C41" w:rsidTr="007B0C41">
        <w:trPr>
          <w:trHeight w:val="283"/>
        </w:trPr>
        <w:tc>
          <w:tcPr>
            <w:tcW w:w="532" w:type="dxa"/>
            <w:vMerge/>
            <w:shd w:val="clear" w:color="auto" w:fill="auto"/>
            <w:vAlign w:val="center"/>
          </w:tcPr>
          <w:p w:rsidR="007B0C41" w:rsidRPr="007B0C41" w:rsidRDefault="007B0C41" w:rsidP="00191D60">
            <w:pPr>
              <w:pStyle w:val="ac"/>
              <w:rPr>
                <w:rFonts w:cs="Times New Roman"/>
                <w:sz w:val="18"/>
                <w:szCs w:val="18"/>
              </w:rPr>
            </w:pPr>
          </w:p>
        </w:tc>
        <w:tc>
          <w:tcPr>
            <w:tcW w:w="994" w:type="dxa"/>
            <w:vMerge/>
            <w:shd w:val="clear" w:color="auto" w:fill="auto"/>
            <w:vAlign w:val="center"/>
          </w:tcPr>
          <w:p w:rsidR="007B0C41" w:rsidRPr="007B0C41" w:rsidRDefault="007B0C41" w:rsidP="00191D60">
            <w:pPr>
              <w:pStyle w:val="ac"/>
              <w:rPr>
                <w:rFonts w:cs="Times New Roman"/>
                <w:sz w:val="18"/>
                <w:szCs w:val="18"/>
              </w:rPr>
            </w:pPr>
          </w:p>
        </w:tc>
        <w:tc>
          <w:tcPr>
            <w:tcW w:w="992" w:type="dxa"/>
            <w:vMerge/>
            <w:shd w:val="clear" w:color="auto" w:fill="auto"/>
            <w:vAlign w:val="center"/>
          </w:tcPr>
          <w:p w:rsidR="007B0C41" w:rsidRPr="007B0C41" w:rsidRDefault="007B0C41" w:rsidP="00191D60">
            <w:pPr>
              <w:jc w:val="center"/>
              <w:rPr>
                <w:rFonts w:ascii="Times New Roman" w:hAnsi="Times New Roman" w:cs="Times New Roman"/>
                <w:sz w:val="18"/>
                <w:szCs w:val="18"/>
              </w:rPr>
            </w:pPr>
          </w:p>
        </w:tc>
        <w:tc>
          <w:tcPr>
            <w:tcW w:w="700" w:type="dxa"/>
            <w:shd w:val="clear" w:color="auto" w:fill="auto"/>
            <w:vAlign w:val="center"/>
          </w:tcPr>
          <w:p w:rsidR="007B0C41" w:rsidRPr="007B0C41" w:rsidRDefault="007B0C41" w:rsidP="00191D60">
            <w:pPr>
              <w:pStyle w:val="ac"/>
              <w:rPr>
                <w:rFonts w:cs="Times New Roman"/>
                <w:sz w:val="18"/>
                <w:szCs w:val="18"/>
              </w:rPr>
            </w:pPr>
            <w:r w:rsidRPr="007B0C41">
              <w:rPr>
                <w:rFonts w:cs="Times New Roman"/>
                <w:sz w:val="18"/>
                <w:szCs w:val="18"/>
              </w:rPr>
              <w:t>烟尘</w:t>
            </w:r>
          </w:p>
        </w:tc>
        <w:tc>
          <w:tcPr>
            <w:tcW w:w="1130" w:type="dxa"/>
            <w:vMerge/>
            <w:shd w:val="clear" w:color="auto" w:fill="auto"/>
            <w:vAlign w:val="center"/>
          </w:tcPr>
          <w:p w:rsidR="007B0C41" w:rsidRPr="007B0C41" w:rsidRDefault="007B0C41" w:rsidP="00191D60">
            <w:pPr>
              <w:pStyle w:val="ac"/>
              <w:rPr>
                <w:rFonts w:cs="Times New Roman"/>
                <w:sz w:val="18"/>
                <w:szCs w:val="18"/>
              </w:rPr>
            </w:pPr>
          </w:p>
        </w:tc>
        <w:tc>
          <w:tcPr>
            <w:tcW w:w="2404" w:type="dxa"/>
            <w:vMerge/>
            <w:shd w:val="clear" w:color="auto" w:fill="auto"/>
            <w:vAlign w:val="center"/>
          </w:tcPr>
          <w:p w:rsidR="007B0C41" w:rsidRPr="007B0C41" w:rsidRDefault="007B0C41" w:rsidP="00191D60">
            <w:pPr>
              <w:pStyle w:val="ac"/>
              <w:rPr>
                <w:rFonts w:cs="Times New Roman"/>
                <w:sz w:val="18"/>
                <w:szCs w:val="18"/>
              </w:rPr>
            </w:pPr>
          </w:p>
        </w:tc>
        <w:tc>
          <w:tcPr>
            <w:tcW w:w="1440" w:type="dxa"/>
            <w:shd w:val="clear" w:color="auto" w:fill="auto"/>
            <w:vAlign w:val="center"/>
          </w:tcPr>
          <w:p w:rsidR="007B0C41" w:rsidRPr="007B0C41" w:rsidRDefault="007B0C41" w:rsidP="00191D60">
            <w:pPr>
              <w:pStyle w:val="ac"/>
              <w:rPr>
                <w:rFonts w:cs="Times New Roman"/>
                <w:sz w:val="18"/>
                <w:szCs w:val="18"/>
              </w:rPr>
            </w:pPr>
            <w:r w:rsidRPr="007B0C41">
              <w:rPr>
                <w:rFonts w:cs="Times New Roman"/>
                <w:sz w:val="18"/>
                <w:szCs w:val="18"/>
              </w:rPr>
              <w:t>120 mg/m</w:t>
            </w:r>
            <w:r w:rsidRPr="007B0C41">
              <w:rPr>
                <w:rFonts w:cs="Times New Roman"/>
                <w:sz w:val="18"/>
                <w:szCs w:val="18"/>
                <w:vertAlign w:val="superscript"/>
              </w:rPr>
              <w:t>3</w:t>
            </w:r>
          </w:p>
        </w:tc>
        <w:tc>
          <w:tcPr>
            <w:tcW w:w="981" w:type="dxa"/>
            <w:shd w:val="clear" w:color="auto" w:fill="auto"/>
            <w:vAlign w:val="center"/>
          </w:tcPr>
          <w:p w:rsidR="007B0C41" w:rsidRPr="007B0C41" w:rsidRDefault="007B0C41" w:rsidP="007B0C41">
            <w:pPr>
              <w:pStyle w:val="ac"/>
              <w:rPr>
                <w:rFonts w:cs="Times New Roman"/>
                <w:sz w:val="18"/>
                <w:szCs w:val="18"/>
              </w:rPr>
            </w:pPr>
            <w:r w:rsidRPr="007B0C41">
              <w:rPr>
                <w:rFonts w:eastAsia="等线" w:cs="Times New Roman"/>
                <w:sz w:val="18"/>
                <w:szCs w:val="18"/>
              </w:rPr>
              <w:t>0.009</w:t>
            </w:r>
            <w:r w:rsidRPr="007B0C41">
              <w:rPr>
                <w:rFonts w:cs="Times New Roman"/>
                <w:sz w:val="18"/>
                <w:szCs w:val="18"/>
              </w:rPr>
              <w:t>t/a</w:t>
            </w:r>
          </w:p>
        </w:tc>
      </w:tr>
    </w:tbl>
    <w:p w:rsidR="00C1078E" w:rsidRDefault="00C1078E" w:rsidP="00B13626">
      <w:pPr>
        <w:pStyle w:val="ab"/>
        <w:rPr>
          <w:rFonts w:cs="Times New Roman"/>
        </w:rPr>
      </w:pPr>
    </w:p>
    <w:p w:rsidR="00B13626" w:rsidRPr="0071147F" w:rsidRDefault="00B13626" w:rsidP="00B13626">
      <w:pPr>
        <w:pStyle w:val="ab"/>
        <w:rPr>
          <w:rFonts w:cs="Times New Roman"/>
        </w:rPr>
      </w:pPr>
      <w:r w:rsidRPr="0071147F">
        <w:rPr>
          <w:rFonts w:cs="Times New Roman"/>
        </w:rPr>
        <w:t>表</w:t>
      </w:r>
      <w:r w:rsidRPr="0071147F">
        <w:rPr>
          <w:rFonts w:cs="Times New Roman"/>
        </w:rPr>
        <w:t>5.2-1</w:t>
      </w:r>
      <w:r w:rsidR="00DC2A99">
        <w:rPr>
          <w:rFonts w:cs="Times New Roman"/>
        </w:rPr>
        <w:t>0</w:t>
      </w:r>
      <w:r w:rsidRPr="0071147F">
        <w:rPr>
          <w:rFonts w:cs="Times New Roman"/>
        </w:rPr>
        <w:t xml:space="preserve">   </w:t>
      </w:r>
      <w:r w:rsidRPr="0071147F">
        <w:rPr>
          <w:rFonts w:cs="Times New Roman"/>
        </w:rPr>
        <w:t>大气污染物年排放量核算表</w:t>
      </w:r>
    </w:p>
    <w:tbl>
      <w:tblPr>
        <w:tblStyle w:val="ad"/>
        <w:tblW w:w="0" w:type="auto"/>
        <w:tblLook w:val="04A0" w:firstRow="1" w:lastRow="0" w:firstColumn="1" w:lastColumn="0" w:noHBand="0" w:noVBand="1"/>
      </w:tblPr>
      <w:tblGrid>
        <w:gridCol w:w="1242"/>
        <w:gridCol w:w="4253"/>
        <w:gridCol w:w="3678"/>
      </w:tblGrid>
      <w:tr w:rsidR="00B13626" w:rsidRPr="0071147F" w:rsidTr="00191D60">
        <w:trPr>
          <w:trHeight w:val="397"/>
        </w:trPr>
        <w:tc>
          <w:tcPr>
            <w:tcW w:w="1242" w:type="dxa"/>
          </w:tcPr>
          <w:p w:rsidR="00B13626" w:rsidRPr="0071147F" w:rsidRDefault="00B13626" w:rsidP="00191D60">
            <w:pPr>
              <w:pStyle w:val="ac"/>
              <w:rPr>
                <w:rFonts w:cs="Times New Roman"/>
              </w:rPr>
            </w:pPr>
            <w:r w:rsidRPr="0071147F">
              <w:rPr>
                <w:rFonts w:cs="Times New Roman"/>
              </w:rPr>
              <w:t>序号</w:t>
            </w:r>
          </w:p>
        </w:tc>
        <w:tc>
          <w:tcPr>
            <w:tcW w:w="4253" w:type="dxa"/>
          </w:tcPr>
          <w:p w:rsidR="00B13626" w:rsidRPr="0071147F" w:rsidRDefault="00B13626" w:rsidP="00191D60">
            <w:pPr>
              <w:pStyle w:val="ac"/>
              <w:rPr>
                <w:rFonts w:cs="Times New Roman"/>
              </w:rPr>
            </w:pPr>
            <w:r w:rsidRPr="0071147F">
              <w:rPr>
                <w:rFonts w:cs="Times New Roman"/>
              </w:rPr>
              <w:t>污染物</w:t>
            </w:r>
          </w:p>
        </w:tc>
        <w:tc>
          <w:tcPr>
            <w:tcW w:w="3678" w:type="dxa"/>
          </w:tcPr>
          <w:p w:rsidR="00B13626" w:rsidRPr="0071147F" w:rsidRDefault="00B13626" w:rsidP="00191D60">
            <w:pPr>
              <w:pStyle w:val="ac"/>
              <w:rPr>
                <w:rFonts w:cs="Times New Roman"/>
              </w:rPr>
            </w:pPr>
            <w:r w:rsidRPr="0071147F">
              <w:rPr>
                <w:rFonts w:cs="Times New Roman"/>
              </w:rPr>
              <w:t>年排放量</w:t>
            </w:r>
            <w:r w:rsidRPr="0071147F">
              <w:rPr>
                <w:rFonts w:cs="Times New Roman"/>
              </w:rPr>
              <w:t>/</w:t>
            </w:r>
            <w:r w:rsidRPr="0071147F">
              <w:rPr>
                <w:rFonts w:cs="Times New Roman"/>
              </w:rPr>
              <w:t>（</w:t>
            </w:r>
            <w:r w:rsidRPr="0071147F">
              <w:rPr>
                <w:rFonts w:cs="Times New Roman"/>
              </w:rPr>
              <w:t>t/a</w:t>
            </w:r>
            <w:r w:rsidRPr="0071147F">
              <w:rPr>
                <w:rFonts w:cs="Times New Roman"/>
              </w:rPr>
              <w:t>）</w:t>
            </w:r>
          </w:p>
        </w:tc>
      </w:tr>
      <w:tr w:rsidR="00B13626" w:rsidRPr="0071147F" w:rsidTr="00191D60">
        <w:trPr>
          <w:trHeight w:val="397"/>
        </w:trPr>
        <w:tc>
          <w:tcPr>
            <w:tcW w:w="1242" w:type="dxa"/>
          </w:tcPr>
          <w:p w:rsidR="00B13626" w:rsidRPr="0071147F" w:rsidRDefault="00B13626" w:rsidP="00191D60">
            <w:pPr>
              <w:pStyle w:val="ac"/>
              <w:rPr>
                <w:rFonts w:cs="Times New Roman"/>
              </w:rPr>
            </w:pPr>
            <w:r w:rsidRPr="0071147F">
              <w:rPr>
                <w:rFonts w:cs="Times New Roman"/>
              </w:rPr>
              <w:t>1</w:t>
            </w:r>
          </w:p>
        </w:tc>
        <w:tc>
          <w:tcPr>
            <w:tcW w:w="4253" w:type="dxa"/>
          </w:tcPr>
          <w:p w:rsidR="00B13626" w:rsidRPr="0071147F" w:rsidRDefault="00B13626" w:rsidP="00191D60">
            <w:pPr>
              <w:pStyle w:val="ac"/>
              <w:rPr>
                <w:rFonts w:cs="Times New Roman"/>
              </w:rPr>
            </w:pPr>
            <w:r w:rsidRPr="0071147F">
              <w:rPr>
                <w:rFonts w:cs="Times New Roman"/>
              </w:rPr>
              <w:t>NH</w:t>
            </w:r>
            <w:r w:rsidRPr="0071147F">
              <w:rPr>
                <w:rFonts w:cs="Times New Roman"/>
                <w:vertAlign w:val="subscript"/>
              </w:rPr>
              <w:t>3</w:t>
            </w:r>
          </w:p>
        </w:tc>
        <w:tc>
          <w:tcPr>
            <w:tcW w:w="3678" w:type="dxa"/>
          </w:tcPr>
          <w:p w:rsidR="00B13626" w:rsidRPr="0071147F" w:rsidRDefault="00B13626" w:rsidP="00A42B31">
            <w:pPr>
              <w:pStyle w:val="ac"/>
              <w:rPr>
                <w:rFonts w:cs="Times New Roman"/>
                <w:kern w:val="0"/>
              </w:rPr>
            </w:pPr>
            <w:r>
              <w:rPr>
                <w:rFonts w:cs="Times New Roman" w:hint="eastAsia"/>
              </w:rPr>
              <w:t>0.</w:t>
            </w:r>
            <w:r w:rsidR="00A42B31">
              <w:rPr>
                <w:rFonts w:cs="Times New Roman"/>
              </w:rPr>
              <w:t>475</w:t>
            </w:r>
          </w:p>
        </w:tc>
      </w:tr>
      <w:tr w:rsidR="00B13626" w:rsidRPr="0071147F" w:rsidTr="00191D60">
        <w:trPr>
          <w:trHeight w:val="397"/>
        </w:trPr>
        <w:tc>
          <w:tcPr>
            <w:tcW w:w="1242" w:type="dxa"/>
          </w:tcPr>
          <w:p w:rsidR="00B13626" w:rsidRPr="0071147F" w:rsidRDefault="00B13626" w:rsidP="00191D60">
            <w:pPr>
              <w:pStyle w:val="ac"/>
              <w:rPr>
                <w:rFonts w:cs="Times New Roman"/>
              </w:rPr>
            </w:pPr>
            <w:r w:rsidRPr="0071147F">
              <w:rPr>
                <w:rFonts w:cs="Times New Roman"/>
              </w:rPr>
              <w:t>2</w:t>
            </w:r>
          </w:p>
        </w:tc>
        <w:tc>
          <w:tcPr>
            <w:tcW w:w="4253" w:type="dxa"/>
          </w:tcPr>
          <w:p w:rsidR="00B13626" w:rsidRPr="0071147F" w:rsidRDefault="00B13626" w:rsidP="00191D60">
            <w:pPr>
              <w:pStyle w:val="ac"/>
              <w:rPr>
                <w:rFonts w:cs="Times New Roman"/>
              </w:rPr>
            </w:pPr>
            <w:r w:rsidRPr="0071147F">
              <w:rPr>
                <w:rFonts w:cs="Times New Roman"/>
              </w:rPr>
              <w:t>H</w:t>
            </w:r>
            <w:r w:rsidRPr="0071147F">
              <w:rPr>
                <w:rFonts w:cs="Times New Roman"/>
                <w:vertAlign w:val="subscript"/>
              </w:rPr>
              <w:t>2</w:t>
            </w:r>
            <w:r w:rsidRPr="0071147F">
              <w:rPr>
                <w:rFonts w:cs="Times New Roman"/>
              </w:rPr>
              <w:t>S</w:t>
            </w:r>
          </w:p>
        </w:tc>
        <w:tc>
          <w:tcPr>
            <w:tcW w:w="3678" w:type="dxa"/>
          </w:tcPr>
          <w:p w:rsidR="00B13626" w:rsidRPr="0071147F" w:rsidRDefault="00B13626" w:rsidP="00A42B31">
            <w:pPr>
              <w:pStyle w:val="ac"/>
              <w:rPr>
                <w:rFonts w:cs="Times New Roman"/>
              </w:rPr>
            </w:pPr>
            <w:r w:rsidRPr="0071147F">
              <w:rPr>
                <w:rFonts w:cs="Times New Roman"/>
              </w:rPr>
              <w:t>0.0</w:t>
            </w:r>
            <w:r>
              <w:rPr>
                <w:rFonts w:cs="Times New Roman" w:hint="eastAsia"/>
              </w:rPr>
              <w:t>1</w:t>
            </w:r>
            <w:r w:rsidR="00A42B31">
              <w:rPr>
                <w:rFonts w:cs="Times New Roman"/>
              </w:rPr>
              <w:t>9</w:t>
            </w:r>
          </w:p>
        </w:tc>
      </w:tr>
      <w:tr w:rsidR="007B0C41" w:rsidRPr="0071147F" w:rsidTr="00191D60">
        <w:trPr>
          <w:trHeight w:val="397"/>
        </w:trPr>
        <w:tc>
          <w:tcPr>
            <w:tcW w:w="1242" w:type="dxa"/>
          </w:tcPr>
          <w:p w:rsidR="007B0C41" w:rsidRPr="0071147F" w:rsidRDefault="007B0C41" w:rsidP="00191D60">
            <w:pPr>
              <w:pStyle w:val="ac"/>
              <w:rPr>
                <w:rFonts w:cs="Times New Roman"/>
              </w:rPr>
            </w:pPr>
            <w:r>
              <w:rPr>
                <w:rFonts w:cs="Times New Roman" w:hint="eastAsia"/>
              </w:rPr>
              <w:t>3</w:t>
            </w:r>
          </w:p>
        </w:tc>
        <w:tc>
          <w:tcPr>
            <w:tcW w:w="4253" w:type="dxa"/>
          </w:tcPr>
          <w:p w:rsidR="007B0C41" w:rsidRPr="000B4AD9" w:rsidRDefault="007B0C41" w:rsidP="00191D60">
            <w:pPr>
              <w:pStyle w:val="ac"/>
              <w:rPr>
                <w:rFonts w:cs="Times New Roman"/>
              </w:rPr>
            </w:pPr>
            <w:r w:rsidRPr="000B4AD9">
              <w:rPr>
                <w:rFonts w:eastAsia="TimesNewRomanPSMT" w:cs="Times New Roman"/>
                <w:kern w:val="0"/>
              </w:rPr>
              <w:t>SO</w:t>
            </w:r>
            <w:r w:rsidRPr="000B4AD9">
              <w:rPr>
                <w:rFonts w:eastAsia="TimesNewRomanPSMT" w:cs="Times New Roman"/>
                <w:kern w:val="0"/>
                <w:sz w:val="14"/>
                <w:szCs w:val="14"/>
              </w:rPr>
              <w:t>2</w:t>
            </w:r>
          </w:p>
        </w:tc>
        <w:tc>
          <w:tcPr>
            <w:tcW w:w="3678" w:type="dxa"/>
          </w:tcPr>
          <w:p w:rsidR="007B0C41" w:rsidRDefault="007B0C41" w:rsidP="00A42B31">
            <w:pPr>
              <w:pStyle w:val="ac"/>
              <w:rPr>
                <w:rFonts w:ascii="宋体" w:hAnsi="宋体" w:cs="宋体"/>
              </w:rPr>
            </w:pPr>
            <w:r>
              <w:rPr>
                <w:rFonts w:hint="eastAsia"/>
              </w:rPr>
              <w:t>0.</w:t>
            </w:r>
            <w:r w:rsidR="00A42B31">
              <w:t>2</w:t>
            </w:r>
            <w:r>
              <w:rPr>
                <w:rFonts w:hint="eastAsia"/>
              </w:rPr>
              <w:t>7</w:t>
            </w:r>
          </w:p>
        </w:tc>
      </w:tr>
      <w:tr w:rsidR="007B0C41" w:rsidRPr="0071147F" w:rsidTr="00191D60">
        <w:trPr>
          <w:trHeight w:val="397"/>
        </w:trPr>
        <w:tc>
          <w:tcPr>
            <w:tcW w:w="1242" w:type="dxa"/>
          </w:tcPr>
          <w:p w:rsidR="007B0C41" w:rsidRDefault="007B0C41" w:rsidP="00191D60">
            <w:pPr>
              <w:pStyle w:val="ac"/>
              <w:rPr>
                <w:rFonts w:cs="Times New Roman"/>
              </w:rPr>
            </w:pPr>
            <w:r>
              <w:rPr>
                <w:rFonts w:cs="Times New Roman" w:hint="eastAsia"/>
              </w:rPr>
              <w:t>4</w:t>
            </w:r>
          </w:p>
        </w:tc>
        <w:tc>
          <w:tcPr>
            <w:tcW w:w="4253" w:type="dxa"/>
          </w:tcPr>
          <w:p w:rsidR="007B0C41" w:rsidRPr="000B4AD9" w:rsidRDefault="007B0C41" w:rsidP="00191D60">
            <w:pPr>
              <w:pStyle w:val="ac"/>
              <w:rPr>
                <w:rFonts w:cs="Times New Roman"/>
              </w:rPr>
            </w:pPr>
            <w:r w:rsidRPr="000B4AD9">
              <w:rPr>
                <w:rFonts w:cs="Times New Roman"/>
              </w:rPr>
              <w:t>烟尘</w:t>
            </w:r>
          </w:p>
        </w:tc>
        <w:tc>
          <w:tcPr>
            <w:tcW w:w="3678" w:type="dxa"/>
          </w:tcPr>
          <w:p w:rsidR="007B0C41" w:rsidRDefault="007B0C41" w:rsidP="00A42B31">
            <w:pPr>
              <w:pStyle w:val="ac"/>
              <w:rPr>
                <w:rFonts w:ascii="宋体" w:hAnsi="宋体" w:cs="宋体"/>
              </w:rPr>
            </w:pPr>
            <w:r>
              <w:rPr>
                <w:rFonts w:hint="eastAsia"/>
              </w:rPr>
              <w:t>0.</w:t>
            </w:r>
            <w:r w:rsidR="00A42B31">
              <w:t>011</w:t>
            </w:r>
          </w:p>
        </w:tc>
      </w:tr>
      <w:tr w:rsidR="007B0C41" w:rsidRPr="0071147F" w:rsidTr="00191D60">
        <w:trPr>
          <w:trHeight w:val="397"/>
        </w:trPr>
        <w:tc>
          <w:tcPr>
            <w:tcW w:w="1242" w:type="dxa"/>
          </w:tcPr>
          <w:p w:rsidR="007B0C41" w:rsidRPr="0071147F" w:rsidRDefault="007B0C41" w:rsidP="00191D60">
            <w:pPr>
              <w:pStyle w:val="ac"/>
              <w:rPr>
                <w:rFonts w:cs="Times New Roman"/>
              </w:rPr>
            </w:pPr>
            <w:r>
              <w:rPr>
                <w:rFonts w:cs="Times New Roman" w:hint="eastAsia"/>
              </w:rPr>
              <w:t>5</w:t>
            </w:r>
          </w:p>
        </w:tc>
        <w:tc>
          <w:tcPr>
            <w:tcW w:w="4253" w:type="dxa"/>
          </w:tcPr>
          <w:p w:rsidR="007B0C41" w:rsidRPr="000B4AD9" w:rsidRDefault="007B0C41" w:rsidP="00191D60">
            <w:pPr>
              <w:pStyle w:val="ac"/>
              <w:rPr>
                <w:rFonts w:cs="Times New Roman"/>
              </w:rPr>
            </w:pPr>
            <w:r w:rsidRPr="000B4AD9">
              <w:rPr>
                <w:rFonts w:eastAsia="TimesNewRomanPSMT" w:cs="Times New Roman"/>
                <w:kern w:val="0"/>
              </w:rPr>
              <w:t>NOx</w:t>
            </w:r>
          </w:p>
        </w:tc>
        <w:tc>
          <w:tcPr>
            <w:tcW w:w="3678" w:type="dxa"/>
          </w:tcPr>
          <w:p w:rsidR="007B0C41" w:rsidRDefault="007B0C41" w:rsidP="00A42B31">
            <w:pPr>
              <w:pStyle w:val="ac"/>
              <w:rPr>
                <w:rFonts w:ascii="宋体" w:hAnsi="宋体" w:cs="宋体"/>
              </w:rPr>
            </w:pPr>
            <w:r>
              <w:rPr>
                <w:rFonts w:hint="eastAsia"/>
              </w:rPr>
              <w:t>0.</w:t>
            </w:r>
            <w:r w:rsidR="00A42B31">
              <w:t>109</w:t>
            </w:r>
          </w:p>
        </w:tc>
      </w:tr>
    </w:tbl>
    <w:p w:rsidR="00B13626" w:rsidRPr="0071147F" w:rsidRDefault="00B13626" w:rsidP="00B13626">
      <w:pPr>
        <w:pStyle w:val="a2"/>
        <w:ind w:firstLine="480"/>
        <w:rPr>
          <w:rFonts w:cs="Times New Roman"/>
        </w:rPr>
      </w:pPr>
    </w:p>
    <w:p w:rsidR="00B13626" w:rsidRPr="0071147F" w:rsidRDefault="00B13626" w:rsidP="00B13626">
      <w:pPr>
        <w:pStyle w:val="a2"/>
        <w:ind w:firstLine="480"/>
        <w:rPr>
          <w:rFonts w:cs="Times New Roman"/>
        </w:rPr>
      </w:pPr>
      <w:r w:rsidRPr="0071147F">
        <w:rPr>
          <w:rFonts w:cs="Times New Roman"/>
        </w:rPr>
        <w:t>（</w:t>
      </w:r>
      <w:r w:rsidRPr="0071147F">
        <w:rPr>
          <w:rFonts w:cs="Times New Roman"/>
        </w:rPr>
        <w:t>2</w:t>
      </w:r>
      <w:r w:rsidRPr="0071147F">
        <w:rPr>
          <w:rFonts w:cs="Times New Roman"/>
        </w:rPr>
        <w:t>）非正常排放核算</w:t>
      </w:r>
    </w:p>
    <w:p w:rsidR="00B13626" w:rsidRPr="0071147F" w:rsidRDefault="00B13626" w:rsidP="00B13626">
      <w:pPr>
        <w:pStyle w:val="ab"/>
        <w:rPr>
          <w:rFonts w:cs="Times New Roman"/>
        </w:rPr>
      </w:pPr>
      <w:r w:rsidRPr="0071147F">
        <w:rPr>
          <w:rFonts w:cs="Times New Roman"/>
        </w:rPr>
        <w:t>表</w:t>
      </w:r>
      <w:r w:rsidRPr="0071147F">
        <w:rPr>
          <w:rFonts w:cs="Times New Roman"/>
        </w:rPr>
        <w:t>5.2-1</w:t>
      </w:r>
      <w:r w:rsidR="00DC2A99">
        <w:rPr>
          <w:rFonts w:cs="Times New Roman"/>
        </w:rPr>
        <w:t>1</w:t>
      </w:r>
      <w:r w:rsidRPr="0071147F">
        <w:rPr>
          <w:rFonts w:cs="Times New Roman"/>
        </w:rPr>
        <w:t xml:space="preserve">   </w:t>
      </w:r>
      <w:r w:rsidRPr="0071147F">
        <w:rPr>
          <w:rFonts w:cs="Times New Roman"/>
        </w:rPr>
        <w:t>污染物非正常排放量核算表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1018"/>
        <w:gridCol w:w="987"/>
        <w:gridCol w:w="901"/>
        <w:gridCol w:w="1057"/>
        <w:gridCol w:w="1024"/>
        <w:gridCol w:w="725"/>
        <w:gridCol w:w="853"/>
        <w:gridCol w:w="2101"/>
      </w:tblGrid>
      <w:tr w:rsidR="00B13626" w:rsidRPr="0071147F" w:rsidTr="00191D60">
        <w:trPr>
          <w:trHeight w:val="397"/>
        </w:trPr>
        <w:tc>
          <w:tcPr>
            <w:tcW w:w="276" w:type="pct"/>
            <w:shd w:val="clear" w:color="auto" w:fill="auto"/>
            <w:vAlign w:val="center"/>
          </w:tcPr>
          <w:p w:rsidR="00B13626" w:rsidRPr="0071147F" w:rsidRDefault="00B13626" w:rsidP="00191D60">
            <w:pPr>
              <w:pStyle w:val="ac"/>
              <w:rPr>
                <w:rFonts w:cs="Times New Roman"/>
                <w:sz w:val="18"/>
                <w:szCs w:val="18"/>
              </w:rPr>
            </w:pPr>
            <w:r w:rsidRPr="0071147F">
              <w:rPr>
                <w:rFonts w:cs="Times New Roman"/>
                <w:sz w:val="18"/>
                <w:szCs w:val="18"/>
              </w:rPr>
              <w:t>序号</w:t>
            </w:r>
          </w:p>
        </w:tc>
        <w:tc>
          <w:tcPr>
            <w:tcW w:w="555" w:type="pct"/>
            <w:shd w:val="clear" w:color="auto" w:fill="auto"/>
            <w:vAlign w:val="center"/>
          </w:tcPr>
          <w:p w:rsidR="00B13626" w:rsidRPr="0071147F" w:rsidRDefault="00B13626" w:rsidP="00191D60">
            <w:pPr>
              <w:pStyle w:val="ac"/>
              <w:rPr>
                <w:rFonts w:cs="Times New Roman"/>
                <w:sz w:val="18"/>
                <w:szCs w:val="18"/>
              </w:rPr>
            </w:pPr>
            <w:r w:rsidRPr="0071147F">
              <w:rPr>
                <w:rFonts w:cs="Times New Roman"/>
                <w:sz w:val="18"/>
                <w:szCs w:val="18"/>
              </w:rPr>
              <w:t>污染源</w:t>
            </w:r>
          </w:p>
        </w:tc>
        <w:tc>
          <w:tcPr>
            <w:tcW w:w="538" w:type="pct"/>
            <w:shd w:val="clear" w:color="auto" w:fill="auto"/>
            <w:vAlign w:val="center"/>
          </w:tcPr>
          <w:p w:rsidR="00B13626" w:rsidRPr="0071147F" w:rsidRDefault="00B13626" w:rsidP="00191D60">
            <w:pPr>
              <w:pStyle w:val="ac"/>
              <w:rPr>
                <w:rFonts w:cs="Times New Roman"/>
                <w:sz w:val="18"/>
                <w:szCs w:val="18"/>
              </w:rPr>
            </w:pPr>
            <w:r w:rsidRPr="0071147F">
              <w:rPr>
                <w:rFonts w:cs="Times New Roman"/>
                <w:sz w:val="18"/>
                <w:szCs w:val="18"/>
              </w:rPr>
              <w:t>非正常排放原因</w:t>
            </w:r>
          </w:p>
        </w:tc>
        <w:tc>
          <w:tcPr>
            <w:tcW w:w="491" w:type="pct"/>
            <w:shd w:val="clear" w:color="auto" w:fill="auto"/>
            <w:vAlign w:val="center"/>
          </w:tcPr>
          <w:p w:rsidR="00B13626" w:rsidRPr="0071147F" w:rsidRDefault="00B13626" w:rsidP="00191D60">
            <w:pPr>
              <w:pStyle w:val="ac"/>
              <w:rPr>
                <w:rFonts w:cs="Times New Roman"/>
                <w:sz w:val="18"/>
                <w:szCs w:val="18"/>
              </w:rPr>
            </w:pPr>
            <w:r w:rsidRPr="0071147F">
              <w:rPr>
                <w:rFonts w:cs="Times New Roman"/>
                <w:sz w:val="18"/>
                <w:szCs w:val="18"/>
              </w:rPr>
              <w:t>污染物</w:t>
            </w:r>
          </w:p>
        </w:tc>
        <w:tc>
          <w:tcPr>
            <w:tcW w:w="576" w:type="pct"/>
          </w:tcPr>
          <w:p w:rsidR="00B13626" w:rsidRPr="0071147F" w:rsidRDefault="00B13626" w:rsidP="00191D60">
            <w:pPr>
              <w:pStyle w:val="ac"/>
              <w:rPr>
                <w:rFonts w:cs="Times New Roman"/>
                <w:sz w:val="18"/>
                <w:szCs w:val="18"/>
              </w:rPr>
            </w:pPr>
            <w:r w:rsidRPr="0071147F">
              <w:rPr>
                <w:rFonts w:cs="Times New Roman"/>
                <w:sz w:val="18"/>
                <w:szCs w:val="18"/>
              </w:rPr>
              <w:t>非正常排放浓度</w:t>
            </w:r>
          </w:p>
          <w:p w:rsidR="00B13626" w:rsidRPr="0071147F" w:rsidRDefault="00B13626" w:rsidP="00191D60">
            <w:pPr>
              <w:pStyle w:val="ac"/>
              <w:rPr>
                <w:rFonts w:cs="Times New Roman"/>
                <w:sz w:val="18"/>
                <w:szCs w:val="18"/>
              </w:rPr>
            </w:pPr>
            <w:r w:rsidRPr="0071147F">
              <w:rPr>
                <w:rFonts w:cs="Times New Roman"/>
                <w:sz w:val="18"/>
                <w:szCs w:val="18"/>
              </w:rPr>
              <w:t>（</w:t>
            </w:r>
            <w:r w:rsidRPr="0071147F">
              <w:rPr>
                <w:rFonts w:cs="Times New Roman"/>
                <w:sz w:val="18"/>
                <w:szCs w:val="18"/>
              </w:rPr>
              <w:t>mg/m</w:t>
            </w:r>
            <w:r w:rsidRPr="0071147F">
              <w:rPr>
                <w:rFonts w:cs="Times New Roman"/>
                <w:sz w:val="18"/>
                <w:szCs w:val="18"/>
                <w:vertAlign w:val="superscript"/>
              </w:rPr>
              <w:t>3</w:t>
            </w:r>
            <w:r w:rsidRPr="0071147F">
              <w:rPr>
                <w:rFonts w:cs="Times New Roman"/>
                <w:sz w:val="18"/>
                <w:szCs w:val="18"/>
              </w:rPr>
              <w:t>）</w:t>
            </w:r>
          </w:p>
        </w:tc>
        <w:tc>
          <w:tcPr>
            <w:tcW w:w="558" w:type="pct"/>
            <w:shd w:val="clear" w:color="auto" w:fill="auto"/>
            <w:vAlign w:val="center"/>
          </w:tcPr>
          <w:p w:rsidR="00B13626" w:rsidRPr="0071147F" w:rsidRDefault="00B13626" w:rsidP="00191D60">
            <w:pPr>
              <w:pStyle w:val="ac"/>
              <w:rPr>
                <w:rFonts w:cs="Times New Roman"/>
                <w:sz w:val="18"/>
                <w:szCs w:val="18"/>
              </w:rPr>
            </w:pPr>
            <w:r w:rsidRPr="0071147F">
              <w:rPr>
                <w:rFonts w:cs="Times New Roman"/>
                <w:sz w:val="18"/>
                <w:szCs w:val="18"/>
              </w:rPr>
              <w:t>非正常排放速率（</w:t>
            </w:r>
            <w:r w:rsidRPr="0071147F">
              <w:rPr>
                <w:rFonts w:cs="Times New Roman"/>
                <w:sz w:val="18"/>
                <w:szCs w:val="18"/>
              </w:rPr>
              <w:t>kg/h</w:t>
            </w:r>
            <w:r w:rsidRPr="0071147F">
              <w:rPr>
                <w:rFonts w:cs="Times New Roman"/>
                <w:sz w:val="18"/>
                <w:szCs w:val="18"/>
              </w:rPr>
              <w:t>）</w:t>
            </w:r>
          </w:p>
        </w:tc>
        <w:tc>
          <w:tcPr>
            <w:tcW w:w="395" w:type="pct"/>
            <w:shd w:val="clear" w:color="auto" w:fill="auto"/>
            <w:vAlign w:val="center"/>
          </w:tcPr>
          <w:p w:rsidR="00B13626" w:rsidRPr="0071147F" w:rsidRDefault="00B13626" w:rsidP="00191D60">
            <w:pPr>
              <w:pStyle w:val="ac"/>
              <w:rPr>
                <w:rFonts w:cs="Times New Roman"/>
                <w:sz w:val="18"/>
                <w:szCs w:val="18"/>
              </w:rPr>
            </w:pPr>
            <w:r w:rsidRPr="0071147F">
              <w:rPr>
                <w:rFonts w:cs="Times New Roman"/>
                <w:sz w:val="18"/>
                <w:szCs w:val="18"/>
              </w:rPr>
              <w:t>单次持续时间</w:t>
            </w:r>
            <w:r w:rsidRPr="0071147F">
              <w:rPr>
                <w:rFonts w:cs="Times New Roman"/>
                <w:sz w:val="18"/>
                <w:szCs w:val="18"/>
              </w:rPr>
              <w:t>/h</w:t>
            </w:r>
          </w:p>
        </w:tc>
        <w:tc>
          <w:tcPr>
            <w:tcW w:w="465" w:type="pct"/>
            <w:shd w:val="clear" w:color="auto" w:fill="auto"/>
            <w:vAlign w:val="center"/>
          </w:tcPr>
          <w:p w:rsidR="00B13626" w:rsidRPr="0071147F" w:rsidRDefault="00B13626" w:rsidP="00191D60">
            <w:pPr>
              <w:pStyle w:val="ac"/>
              <w:rPr>
                <w:rFonts w:cs="Times New Roman"/>
                <w:sz w:val="18"/>
                <w:szCs w:val="18"/>
              </w:rPr>
            </w:pPr>
            <w:r w:rsidRPr="0071147F">
              <w:rPr>
                <w:rFonts w:cs="Times New Roman"/>
                <w:sz w:val="18"/>
                <w:szCs w:val="18"/>
              </w:rPr>
              <w:t>单次发生频率（次）</w:t>
            </w:r>
          </w:p>
        </w:tc>
        <w:tc>
          <w:tcPr>
            <w:tcW w:w="1145" w:type="pct"/>
            <w:shd w:val="clear" w:color="auto" w:fill="auto"/>
            <w:vAlign w:val="center"/>
          </w:tcPr>
          <w:p w:rsidR="00B13626" w:rsidRPr="0071147F" w:rsidRDefault="00B13626" w:rsidP="00191D60">
            <w:pPr>
              <w:pStyle w:val="ac"/>
              <w:rPr>
                <w:rFonts w:cs="Times New Roman"/>
                <w:sz w:val="18"/>
                <w:szCs w:val="18"/>
              </w:rPr>
            </w:pPr>
            <w:r w:rsidRPr="0071147F">
              <w:rPr>
                <w:rFonts w:cs="Times New Roman"/>
                <w:sz w:val="18"/>
                <w:szCs w:val="18"/>
              </w:rPr>
              <w:t>应对措施</w:t>
            </w:r>
          </w:p>
        </w:tc>
      </w:tr>
      <w:tr w:rsidR="00A42B31" w:rsidRPr="0071147F" w:rsidTr="00191D60">
        <w:trPr>
          <w:trHeight w:val="397"/>
        </w:trPr>
        <w:tc>
          <w:tcPr>
            <w:tcW w:w="276" w:type="pct"/>
            <w:vMerge w:val="restart"/>
            <w:shd w:val="clear" w:color="auto" w:fill="auto"/>
            <w:vAlign w:val="center"/>
          </w:tcPr>
          <w:p w:rsidR="00A42B31" w:rsidRPr="0071147F" w:rsidRDefault="00A42B31" w:rsidP="00A42B31">
            <w:pPr>
              <w:pStyle w:val="ac"/>
              <w:rPr>
                <w:rFonts w:cs="Times New Roman"/>
                <w:sz w:val="18"/>
                <w:szCs w:val="18"/>
              </w:rPr>
            </w:pPr>
            <w:r w:rsidRPr="0071147F">
              <w:rPr>
                <w:rFonts w:cs="Times New Roman"/>
                <w:sz w:val="18"/>
                <w:szCs w:val="18"/>
              </w:rPr>
              <w:t>1</w:t>
            </w:r>
          </w:p>
        </w:tc>
        <w:tc>
          <w:tcPr>
            <w:tcW w:w="555" w:type="pct"/>
            <w:vMerge w:val="restart"/>
            <w:shd w:val="clear" w:color="auto" w:fill="auto"/>
            <w:vAlign w:val="center"/>
          </w:tcPr>
          <w:p w:rsidR="00A42B31" w:rsidRPr="0071147F" w:rsidRDefault="00A42B31" w:rsidP="00A42B31">
            <w:pPr>
              <w:pStyle w:val="ac"/>
              <w:rPr>
                <w:rFonts w:cs="Times New Roman"/>
                <w:sz w:val="18"/>
                <w:szCs w:val="18"/>
              </w:rPr>
            </w:pPr>
            <w:r w:rsidRPr="0071147F">
              <w:rPr>
                <w:rFonts w:cs="Times New Roman"/>
                <w:sz w:val="18"/>
                <w:szCs w:val="18"/>
              </w:rPr>
              <w:t>排气筒</w:t>
            </w:r>
          </w:p>
          <w:p w:rsidR="00A42B31" w:rsidRPr="0071147F" w:rsidRDefault="00A42B31" w:rsidP="00A42B31">
            <w:pPr>
              <w:pStyle w:val="ac"/>
              <w:rPr>
                <w:rFonts w:cs="Times New Roman"/>
                <w:sz w:val="18"/>
                <w:szCs w:val="18"/>
              </w:rPr>
            </w:pPr>
            <w:r w:rsidRPr="0071147F">
              <w:rPr>
                <w:rFonts w:cs="Times New Roman"/>
                <w:sz w:val="18"/>
                <w:szCs w:val="18"/>
              </w:rPr>
              <w:t>（</w:t>
            </w:r>
            <w:r>
              <w:rPr>
                <w:rFonts w:cs="Times New Roman" w:hint="eastAsia"/>
                <w:sz w:val="18"/>
                <w:szCs w:val="18"/>
              </w:rPr>
              <w:t>锅炉燃烧废气</w:t>
            </w:r>
            <w:r w:rsidRPr="0071147F">
              <w:rPr>
                <w:rFonts w:cs="Times New Roman"/>
                <w:sz w:val="18"/>
                <w:szCs w:val="18"/>
              </w:rPr>
              <w:t>）</w:t>
            </w:r>
          </w:p>
        </w:tc>
        <w:tc>
          <w:tcPr>
            <w:tcW w:w="538" w:type="pct"/>
            <w:vMerge w:val="restart"/>
            <w:shd w:val="clear" w:color="auto" w:fill="auto"/>
            <w:vAlign w:val="center"/>
          </w:tcPr>
          <w:p w:rsidR="00A42B31" w:rsidRPr="0071147F" w:rsidRDefault="00A42B31" w:rsidP="00A42B31">
            <w:pPr>
              <w:pStyle w:val="ac"/>
              <w:rPr>
                <w:rFonts w:cs="Times New Roman"/>
                <w:sz w:val="18"/>
                <w:szCs w:val="18"/>
              </w:rPr>
            </w:pPr>
            <w:r>
              <w:rPr>
                <w:rFonts w:cs="Times New Roman" w:hint="eastAsia"/>
                <w:sz w:val="18"/>
                <w:szCs w:val="18"/>
              </w:rPr>
              <w:t>布袋除尘失效</w:t>
            </w:r>
          </w:p>
        </w:tc>
        <w:tc>
          <w:tcPr>
            <w:tcW w:w="491" w:type="pct"/>
            <w:shd w:val="clear" w:color="auto" w:fill="auto"/>
            <w:vAlign w:val="center"/>
          </w:tcPr>
          <w:p w:rsidR="00A42B31" w:rsidRPr="000B4AD9" w:rsidRDefault="00A42B31" w:rsidP="00A42B31">
            <w:pPr>
              <w:pStyle w:val="ac"/>
              <w:rPr>
                <w:rFonts w:cs="Times New Roman"/>
              </w:rPr>
            </w:pPr>
            <w:r w:rsidRPr="000B4AD9">
              <w:rPr>
                <w:rFonts w:eastAsia="TimesNewRomanPSMT" w:cs="Times New Roman"/>
                <w:kern w:val="0"/>
              </w:rPr>
              <w:t>SO</w:t>
            </w:r>
            <w:r w:rsidRPr="000B4AD9">
              <w:rPr>
                <w:rFonts w:eastAsia="TimesNewRomanPSMT" w:cs="Times New Roman"/>
                <w:kern w:val="0"/>
                <w:sz w:val="14"/>
                <w:szCs w:val="14"/>
              </w:rPr>
              <w:t>2</w:t>
            </w:r>
          </w:p>
        </w:tc>
        <w:tc>
          <w:tcPr>
            <w:tcW w:w="576" w:type="pct"/>
            <w:vAlign w:val="center"/>
          </w:tcPr>
          <w:p w:rsidR="00A42B31" w:rsidRDefault="00A42B31" w:rsidP="00A42B31">
            <w:pPr>
              <w:pStyle w:val="ac"/>
            </w:pPr>
            <w:r>
              <w:t xml:space="preserve">54.48 </w:t>
            </w:r>
          </w:p>
        </w:tc>
        <w:tc>
          <w:tcPr>
            <w:tcW w:w="558" w:type="pct"/>
            <w:shd w:val="clear" w:color="auto" w:fill="auto"/>
            <w:vAlign w:val="center"/>
          </w:tcPr>
          <w:p w:rsidR="00A42B31" w:rsidRDefault="00A42B31" w:rsidP="00DC2A99">
            <w:pPr>
              <w:pStyle w:val="ac"/>
            </w:pPr>
            <w:r>
              <w:rPr>
                <w:rFonts w:hint="eastAsia"/>
              </w:rPr>
              <w:t>0.102</w:t>
            </w:r>
          </w:p>
        </w:tc>
        <w:tc>
          <w:tcPr>
            <w:tcW w:w="395" w:type="pct"/>
            <w:vMerge w:val="restart"/>
            <w:shd w:val="clear" w:color="auto" w:fill="auto"/>
            <w:vAlign w:val="center"/>
          </w:tcPr>
          <w:p w:rsidR="00A42B31" w:rsidRPr="0071147F" w:rsidRDefault="00A42B31" w:rsidP="00A42B31">
            <w:pPr>
              <w:pStyle w:val="ac"/>
              <w:rPr>
                <w:rFonts w:cs="Times New Roman"/>
                <w:sz w:val="18"/>
                <w:szCs w:val="18"/>
              </w:rPr>
            </w:pPr>
            <w:r w:rsidRPr="0071147F">
              <w:rPr>
                <w:rFonts w:cs="Times New Roman"/>
                <w:sz w:val="18"/>
                <w:szCs w:val="18"/>
              </w:rPr>
              <w:t>0.5</w:t>
            </w:r>
          </w:p>
        </w:tc>
        <w:tc>
          <w:tcPr>
            <w:tcW w:w="465" w:type="pct"/>
            <w:vMerge w:val="restart"/>
            <w:shd w:val="clear" w:color="auto" w:fill="auto"/>
            <w:vAlign w:val="center"/>
          </w:tcPr>
          <w:p w:rsidR="00A42B31" w:rsidRPr="0071147F" w:rsidRDefault="00A42B31" w:rsidP="00A42B31">
            <w:pPr>
              <w:pStyle w:val="ac"/>
              <w:rPr>
                <w:rFonts w:cs="Times New Roman"/>
                <w:sz w:val="18"/>
                <w:szCs w:val="18"/>
              </w:rPr>
            </w:pPr>
            <w:r w:rsidRPr="0071147F">
              <w:rPr>
                <w:rFonts w:cs="Times New Roman"/>
                <w:sz w:val="18"/>
                <w:szCs w:val="18"/>
              </w:rPr>
              <w:t>≤1</w:t>
            </w:r>
          </w:p>
        </w:tc>
        <w:tc>
          <w:tcPr>
            <w:tcW w:w="1145" w:type="pct"/>
            <w:vMerge w:val="restart"/>
            <w:shd w:val="clear" w:color="auto" w:fill="auto"/>
            <w:vAlign w:val="center"/>
          </w:tcPr>
          <w:p w:rsidR="00A42B31" w:rsidRPr="0071147F" w:rsidRDefault="00A42B31" w:rsidP="00A42B31">
            <w:pPr>
              <w:pStyle w:val="ac"/>
              <w:rPr>
                <w:rFonts w:cs="Times New Roman"/>
                <w:sz w:val="18"/>
                <w:szCs w:val="18"/>
              </w:rPr>
            </w:pPr>
            <w:r w:rsidRPr="0071147F">
              <w:rPr>
                <w:rFonts w:ascii="宋体" w:hAnsi="宋体" w:cs="宋体" w:hint="eastAsia"/>
                <w:sz w:val="18"/>
                <w:szCs w:val="18"/>
              </w:rPr>
              <w:t>①</w:t>
            </w:r>
            <w:r w:rsidRPr="0071147F">
              <w:rPr>
                <w:rFonts w:cs="Times New Roman"/>
                <w:sz w:val="18"/>
                <w:szCs w:val="18"/>
              </w:rPr>
              <w:t>安排专人日常维护和管理；</w:t>
            </w:r>
            <w:r w:rsidRPr="0071147F">
              <w:rPr>
                <w:rFonts w:ascii="宋体" w:hAnsi="宋体" w:cs="宋体" w:hint="eastAsia"/>
                <w:sz w:val="18"/>
                <w:szCs w:val="18"/>
              </w:rPr>
              <w:t>②</w:t>
            </w:r>
            <w:r w:rsidRPr="0071147F">
              <w:rPr>
                <w:rFonts w:cs="Times New Roman"/>
                <w:sz w:val="18"/>
                <w:szCs w:val="18"/>
              </w:rPr>
              <w:t>停止生产</w:t>
            </w:r>
          </w:p>
        </w:tc>
      </w:tr>
      <w:tr w:rsidR="00A42B31" w:rsidRPr="0071147F" w:rsidTr="00191D60">
        <w:trPr>
          <w:trHeight w:val="397"/>
        </w:trPr>
        <w:tc>
          <w:tcPr>
            <w:tcW w:w="276" w:type="pct"/>
            <w:vMerge/>
            <w:shd w:val="clear" w:color="auto" w:fill="auto"/>
            <w:vAlign w:val="center"/>
          </w:tcPr>
          <w:p w:rsidR="00A42B31" w:rsidRPr="0071147F" w:rsidRDefault="00A42B31" w:rsidP="00A42B31">
            <w:pPr>
              <w:pStyle w:val="ac"/>
              <w:rPr>
                <w:rFonts w:cs="Times New Roman"/>
                <w:sz w:val="18"/>
                <w:szCs w:val="18"/>
              </w:rPr>
            </w:pPr>
          </w:p>
        </w:tc>
        <w:tc>
          <w:tcPr>
            <w:tcW w:w="555" w:type="pct"/>
            <w:vMerge/>
            <w:shd w:val="clear" w:color="auto" w:fill="auto"/>
            <w:vAlign w:val="center"/>
          </w:tcPr>
          <w:p w:rsidR="00A42B31" w:rsidRPr="0071147F" w:rsidRDefault="00A42B31" w:rsidP="00A42B31">
            <w:pPr>
              <w:pStyle w:val="ac"/>
              <w:rPr>
                <w:rFonts w:cs="Times New Roman"/>
                <w:sz w:val="18"/>
                <w:szCs w:val="18"/>
              </w:rPr>
            </w:pPr>
          </w:p>
        </w:tc>
        <w:tc>
          <w:tcPr>
            <w:tcW w:w="538" w:type="pct"/>
            <w:vMerge/>
            <w:shd w:val="clear" w:color="auto" w:fill="auto"/>
            <w:vAlign w:val="center"/>
          </w:tcPr>
          <w:p w:rsidR="00A42B31" w:rsidRPr="0071147F" w:rsidRDefault="00A42B31" w:rsidP="00A42B31">
            <w:pPr>
              <w:pStyle w:val="ac"/>
              <w:rPr>
                <w:rFonts w:cs="Times New Roman"/>
                <w:sz w:val="18"/>
                <w:szCs w:val="18"/>
              </w:rPr>
            </w:pPr>
          </w:p>
        </w:tc>
        <w:tc>
          <w:tcPr>
            <w:tcW w:w="491" w:type="pct"/>
            <w:shd w:val="clear" w:color="auto" w:fill="auto"/>
            <w:vAlign w:val="center"/>
          </w:tcPr>
          <w:p w:rsidR="00A42B31" w:rsidRPr="000B4AD9" w:rsidRDefault="00A42B31" w:rsidP="00A42B31">
            <w:pPr>
              <w:pStyle w:val="ac"/>
              <w:rPr>
                <w:rFonts w:cs="Times New Roman"/>
              </w:rPr>
            </w:pPr>
            <w:r w:rsidRPr="000B4AD9">
              <w:rPr>
                <w:rFonts w:cs="Times New Roman"/>
              </w:rPr>
              <w:t>烟尘</w:t>
            </w:r>
          </w:p>
        </w:tc>
        <w:tc>
          <w:tcPr>
            <w:tcW w:w="576" w:type="pct"/>
            <w:vAlign w:val="center"/>
          </w:tcPr>
          <w:p w:rsidR="00A42B31" w:rsidRDefault="00A42B31" w:rsidP="00A42B31">
            <w:pPr>
              <w:pStyle w:val="ac"/>
            </w:pPr>
            <w:r>
              <w:t>80.12</w:t>
            </w:r>
          </w:p>
        </w:tc>
        <w:tc>
          <w:tcPr>
            <w:tcW w:w="558" w:type="pct"/>
            <w:shd w:val="clear" w:color="auto" w:fill="auto"/>
            <w:vAlign w:val="center"/>
          </w:tcPr>
          <w:p w:rsidR="00A42B31" w:rsidRDefault="00A42B31" w:rsidP="00DC2A99">
            <w:pPr>
              <w:pStyle w:val="ac"/>
            </w:pPr>
            <w:r>
              <w:rPr>
                <w:rFonts w:hint="eastAsia"/>
              </w:rPr>
              <w:t>0.15</w:t>
            </w:r>
          </w:p>
        </w:tc>
        <w:tc>
          <w:tcPr>
            <w:tcW w:w="395" w:type="pct"/>
            <w:vMerge/>
            <w:shd w:val="clear" w:color="auto" w:fill="auto"/>
            <w:vAlign w:val="center"/>
          </w:tcPr>
          <w:p w:rsidR="00A42B31" w:rsidRPr="0071147F" w:rsidRDefault="00A42B31" w:rsidP="00A42B31">
            <w:pPr>
              <w:pStyle w:val="ac"/>
              <w:rPr>
                <w:rFonts w:cs="Times New Roman"/>
                <w:sz w:val="18"/>
                <w:szCs w:val="18"/>
              </w:rPr>
            </w:pPr>
          </w:p>
        </w:tc>
        <w:tc>
          <w:tcPr>
            <w:tcW w:w="465" w:type="pct"/>
            <w:vMerge/>
            <w:shd w:val="clear" w:color="auto" w:fill="auto"/>
            <w:vAlign w:val="center"/>
          </w:tcPr>
          <w:p w:rsidR="00A42B31" w:rsidRPr="0071147F" w:rsidRDefault="00A42B31" w:rsidP="00A42B31">
            <w:pPr>
              <w:pStyle w:val="ac"/>
              <w:rPr>
                <w:rFonts w:cs="Times New Roman"/>
                <w:sz w:val="18"/>
                <w:szCs w:val="18"/>
              </w:rPr>
            </w:pPr>
          </w:p>
        </w:tc>
        <w:tc>
          <w:tcPr>
            <w:tcW w:w="1145" w:type="pct"/>
            <w:vMerge/>
            <w:shd w:val="clear" w:color="auto" w:fill="auto"/>
            <w:vAlign w:val="center"/>
          </w:tcPr>
          <w:p w:rsidR="00A42B31" w:rsidRPr="0071147F" w:rsidRDefault="00A42B31" w:rsidP="00A42B31">
            <w:pPr>
              <w:pStyle w:val="ac"/>
              <w:rPr>
                <w:rFonts w:ascii="宋体" w:hAnsi="宋体" w:cs="宋体"/>
                <w:sz w:val="18"/>
                <w:szCs w:val="18"/>
              </w:rPr>
            </w:pPr>
          </w:p>
        </w:tc>
      </w:tr>
      <w:tr w:rsidR="00A42B31" w:rsidRPr="0071147F" w:rsidTr="00191D60">
        <w:trPr>
          <w:trHeight w:val="397"/>
        </w:trPr>
        <w:tc>
          <w:tcPr>
            <w:tcW w:w="276" w:type="pct"/>
            <w:vMerge/>
            <w:shd w:val="clear" w:color="auto" w:fill="auto"/>
            <w:vAlign w:val="center"/>
          </w:tcPr>
          <w:p w:rsidR="00A42B31" w:rsidRPr="0071147F" w:rsidRDefault="00A42B31" w:rsidP="00A42B31">
            <w:pPr>
              <w:pStyle w:val="ac"/>
              <w:rPr>
                <w:rFonts w:cs="Times New Roman"/>
                <w:sz w:val="18"/>
                <w:szCs w:val="18"/>
              </w:rPr>
            </w:pPr>
          </w:p>
        </w:tc>
        <w:tc>
          <w:tcPr>
            <w:tcW w:w="555" w:type="pct"/>
            <w:vMerge/>
            <w:shd w:val="clear" w:color="auto" w:fill="auto"/>
            <w:vAlign w:val="center"/>
          </w:tcPr>
          <w:p w:rsidR="00A42B31" w:rsidRPr="0071147F" w:rsidRDefault="00A42B31" w:rsidP="00A42B31">
            <w:pPr>
              <w:pStyle w:val="ac"/>
              <w:rPr>
                <w:rFonts w:cs="Times New Roman"/>
                <w:sz w:val="18"/>
                <w:szCs w:val="18"/>
              </w:rPr>
            </w:pPr>
          </w:p>
        </w:tc>
        <w:tc>
          <w:tcPr>
            <w:tcW w:w="538" w:type="pct"/>
            <w:vMerge/>
            <w:shd w:val="clear" w:color="auto" w:fill="auto"/>
            <w:vAlign w:val="center"/>
          </w:tcPr>
          <w:p w:rsidR="00A42B31" w:rsidRPr="0071147F" w:rsidRDefault="00A42B31" w:rsidP="00A42B31">
            <w:pPr>
              <w:pStyle w:val="ac"/>
              <w:rPr>
                <w:rFonts w:cs="Times New Roman"/>
                <w:sz w:val="18"/>
                <w:szCs w:val="18"/>
              </w:rPr>
            </w:pPr>
          </w:p>
        </w:tc>
        <w:tc>
          <w:tcPr>
            <w:tcW w:w="491" w:type="pct"/>
            <w:shd w:val="clear" w:color="auto" w:fill="auto"/>
            <w:vAlign w:val="center"/>
          </w:tcPr>
          <w:p w:rsidR="00A42B31" w:rsidRPr="000B4AD9" w:rsidRDefault="00A42B31" w:rsidP="00A42B31">
            <w:pPr>
              <w:pStyle w:val="ac"/>
              <w:rPr>
                <w:rFonts w:cs="Times New Roman"/>
              </w:rPr>
            </w:pPr>
            <w:r w:rsidRPr="000B4AD9">
              <w:rPr>
                <w:rFonts w:eastAsia="TimesNewRomanPSMT" w:cs="Times New Roman"/>
                <w:kern w:val="0"/>
              </w:rPr>
              <w:t>NOx</w:t>
            </w:r>
          </w:p>
        </w:tc>
        <w:tc>
          <w:tcPr>
            <w:tcW w:w="576" w:type="pct"/>
            <w:vAlign w:val="center"/>
          </w:tcPr>
          <w:p w:rsidR="00A42B31" w:rsidRDefault="00A42B31" w:rsidP="00A42B31">
            <w:pPr>
              <w:pStyle w:val="ac"/>
            </w:pPr>
            <w:r>
              <w:t xml:space="preserve">163.44 </w:t>
            </w:r>
          </w:p>
        </w:tc>
        <w:tc>
          <w:tcPr>
            <w:tcW w:w="558" w:type="pct"/>
            <w:shd w:val="clear" w:color="auto" w:fill="auto"/>
            <w:vAlign w:val="center"/>
          </w:tcPr>
          <w:p w:rsidR="00A42B31" w:rsidRDefault="00A42B31" w:rsidP="00DC2A99">
            <w:pPr>
              <w:pStyle w:val="ac"/>
            </w:pPr>
            <w:r>
              <w:rPr>
                <w:rFonts w:hint="eastAsia"/>
              </w:rPr>
              <w:t>0.306</w:t>
            </w:r>
          </w:p>
        </w:tc>
        <w:tc>
          <w:tcPr>
            <w:tcW w:w="395" w:type="pct"/>
            <w:vMerge/>
            <w:shd w:val="clear" w:color="auto" w:fill="auto"/>
            <w:vAlign w:val="center"/>
          </w:tcPr>
          <w:p w:rsidR="00A42B31" w:rsidRPr="0071147F" w:rsidRDefault="00A42B31" w:rsidP="00A42B31">
            <w:pPr>
              <w:pStyle w:val="ac"/>
              <w:rPr>
                <w:rFonts w:cs="Times New Roman"/>
                <w:sz w:val="18"/>
                <w:szCs w:val="18"/>
              </w:rPr>
            </w:pPr>
          </w:p>
        </w:tc>
        <w:tc>
          <w:tcPr>
            <w:tcW w:w="465" w:type="pct"/>
            <w:vMerge/>
            <w:shd w:val="clear" w:color="auto" w:fill="auto"/>
            <w:vAlign w:val="center"/>
          </w:tcPr>
          <w:p w:rsidR="00A42B31" w:rsidRPr="0071147F" w:rsidRDefault="00A42B31" w:rsidP="00A42B31">
            <w:pPr>
              <w:pStyle w:val="ac"/>
              <w:rPr>
                <w:rFonts w:cs="Times New Roman"/>
                <w:sz w:val="18"/>
                <w:szCs w:val="18"/>
              </w:rPr>
            </w:pPr>
          </w:p>
        </w:tc>
        <w:tc>
          <w:tcPr>
            <w:tcW w:w="1145" w:type="pct"/>
            <w:vMerge/>
            <w:shd w:val="clear" w:color="auto" w:fill="auto"/>
            <w:vAlign w:val="center"/>
          </w:tcPr>
          <w:p w:rsidR="00A42B31" w:rsidRPr="0071147F" w:rsidRDefault="00A42B31" w:rsidP="00A42B31">
            <w:pPr>
              <w:pStyle w:val="ac"/>
              <w:rPr>
                <w:rFonts w:cs="Times New Roman"/>
                <w:sz w:val="18"/>
                <w:szCs w:val="18"/>
              </w:rPr>
            </w:pPr>
          </w:p>
        </w:tc>
      </w:tr>
      <w:tr w:rsidR="00DC2A99" w:rsidRPr="0071147F" w:rsidTr="00191D60">
        <w:trPr>
          <w:trHeight w:val="397"/>
        </w:trPr>
        <w:tc>
          <w:tcPr>
            <w:tcW w:w="276" w:type="pct"/>
            <w:vMerge w:val="restart"/>
            <w:shd w:val="clear" w:color="auto" w:fill="auto"/>
            <w:vAlign w:val="center"/>
          </w:tcPr>
          <w:p w:rsidR="00DC2A99" w:rsidRPr="0071147F" w:rsidRDefault="00DC2A99" w:rsidP="00DC2A99">
            <w:pPr>
              <w:pStyle w:val="ac"/>
              <w:rPr>
                <w:rFonts w:cs="Times New Roman"/>
                <w:sz w:val="18"/>
                <w:szCs w:val="18"/>
              </w:rPr>
            </w:pPr>
            <w:r w:rsidRPr="0071147F">
              <w:rPr>
                <w:rFonts w:cs="Times New Roman"/>
                <w:sz w:val="18"/>
                <w:szCs w:val="18"/>
              </w:rPr>
              <w:t>2</w:t>
            </w:r>
          </w:p>
        </w:tc>
        <w:tc>
          <w:tcPr>
            <w:tcW w:w="555" w:type="pct"/>
            <w:vMerge w:val="restart"/>
            <w:shd w:val="clear" w:color="auto" w:fill="auto"/>
            <w:vAlign w:val="center"/>
          </w:tcPr>
          <w:p w:rsidR="00DC2A99" w:rsidRPr="0071147F" w:rsidRDefault="00DC2A99" w:rsidP="00DC2A99">
            <w:pPr>
              <w:pStyle w:val="ac"/>
              <w:rPr>
                <w:rFonts w:cs="Times New Roman"/>
                <w:sz w:val="18"/>
                <w:szCs w:val="18"/>
              </w:rPr>
            </w:pPr>
            <w:r w:rsidRPr="0071147F">
              <w:rPr>
                <w:rFonts w:cs="Times New Roman"/>
                <w:sz w:val="18"/>
                <w:szCs w:val="18"/>
              </w:rPr>
              <w:t>鸡舍</w:t>
            </w:r>
            <w:r>
              <w:rPr>
                <w:rFonts w:cs="Times New Roman" w:hint="eastAsia"/>
                <w:sz w:val="18"/>
                <w:szCs w:val="18"/>
              </w:rPr>
              <w:t>及</w:t>
            </w:r>
            <w:r w:rsidRPr="0071147F">
              <w:rPr>
                <w:rFonts w:cs="Times New Roman"/>
                <w:sz w:val="18"/>
                <w:szCs w:val="18"/>
              </w:rPr>
              <w:t>鸡粪混合区</w:t>
            </w:r>
          </w:p>
        </w:tc>
        <w:tc>
          <w:tcPr>
            <w:tcW w:w="538" w:type="pct"/>
            <w:vMerge w:val="restart"/>
            <w:shd w:val="clear" w:color="auto" w:fill="auto"/>
            <w:vAlign w:val="center"/>
          </w:tcPr>
          <w:p w:rsidR="00DC2A99" w:rsidRPr="0071147F" w:rsidRDefault="00DC2A99" w:rsidP="00DC2A99">
            <w:pPr>
              <w:pStyle w:val="ac"/>
              <w:rPr>
                <w:rFonts w:cs="Times New Roman"/>
                <w:sz w:val="18"/>
                <w:szCs w:val="18"/>
              </w:rPr>
            </w:pPr>
            <w:r w:rsidRPr="0071147F">
              <w:rPr>
                <w:rFonts w:cs="Times New Roman"/>
                <w:sz w:val="18"/>
                <w:szCs w:val="18"/>
              </w:rPr>
              <w:t>未喷洒除臭剂</w:t>
            </w:r>
          </w:p>
        </w:tc>
        <w:tc>
          <w:tcPr>
            <w:tcW w:w="491" w:type="pct"/>
            <w:shd w:val="clear" w:color="auto" w:fill="auto"/>
            <w:vAlign w:val="center"/>
          </w:tcPr>
          <w:p w:rsidR="00DC2A99" w:rsidRPr="0071147F" w:rsidRDefault="00DC2A99" w:rsidP="00DC2A99">
            <w:pPr>
              <w:pStyle w:val="ac"/>
              <w:rPr>
                <w:rFonts w:cs="Times New Roman"/>
              </w:rPr>
            </w:pPr>
            <w:r w:rsidRPr="0071147F">
              <w:rPr>
                <w:rFonts w:cs="Times New Roman"/>
              </w:rPr>
              <w:t>NH</w:t>
            </w:r>
            <w:r w:rsidRPr="0071147F">
              <w:rPr>
                <w:rFonts w:cs="Times New Roman"/>
                <w:vertAlign w:val="subscript"/>
              </w:rPr>
              <w:t>3</w:t>
            </w:r>
          </w:p>
        </w:tc>
        <w:tc>
          <w:tcPr>
            <w:tcW w:w="576" w:type="pct"/>
            <w:vAlign w:val="center"/>
          </w:tcPr>
          <w:p w:rsidR="00DC2A99" w:rsidRPr="0071147F" w:rsidRDefault="00DC2A99" w:rsidP="00DC2A99">
            <w:pPr>
              <w:pStyle w:val="ac"/>
              <w:rPr>
                <w:rFonts w:cs="Times New Roman"/>
              </w:rPr>
            </w:pPr>
            <w:r w:rsidRPr="0071147F">
              <w:rPr>
                <w:rFonts w:cs="Times New Roman"/>
              </w:rPr>
              <w:t>/</w:t>
            </w:r>
          </w:p>
        </w:tc>
        <w:tc>
          <w:tcPr>
            <w:tcW w:w="558" w:type="pct"/>
            <w:shd w:val="clear" w:color="auto" w:fill="auto"/>
            <w:vAlign w:val="center"/>
          </w:tcPr>
          <w:p w:rsidR="00DC2A99" w:rsidRPr="00232DA2" w:rsidRDefault="00DC2A99" w:rsidP="00DC2A99">
            <w:pPr>
              <w:pStyle w:val="ac"/>
              <w:rPr>
                <w:rFonts w:cs="Times New Roman"/>
                <w:u w:val="single"/>
              </w:rPr>
            </w:pPr>
            <w:r>
              <w:rPr>
                <w:rFonts w:cs="Times New Roman"/>
                <w:u w:val="single"/>
              </w:rPr>
              <w:t>1.59</w:t>
            </w:r>
          </w:p>
        </w:tc>
        <w:tc>
          <w:tcPr>
            <w:tcW w:w="395" w:type="pct"/>
            <w:vMerge w:val="restart"/>
            <w:shd w:val="clear" w:color="auto" w:fill="auto"/>
            <w:vAlign w:val="center"/>
          </w:tcPr>
          <w:p w:rsidR="00DC2A99" w:rsidRPr="0071147F" w:rsidRDefault="00DC2A99" w:rsidP="00DC2A99">
            <w:pPr>
              <w:pStyle w:val="ac"/>
              <w:rPr>
                <w:rFonts w:cs="Times New Roman"/>
                <w:sz w:val="18"/>
                <w:szCs w:val="18"/>
              </w:rPr>
            </w:pPr>
            <w:r w:rsidRPr="0071147F">
              <w:rPr>
                <w:rFonts w:cs="Times New Roman"/>
                <w:sz w:val="18"/>
                <w:szCs w:val="18"/>
              </w:rPr>
              <w:t>0.5</w:t>
            </w:r>
          </w:p>
        </w:tc>
        <w:tc>
          <w:tcPr>
            <w:tcW w:w="465" w:type="pct"/>
            <w:vMerge w:val="restart"/>
            <w:shd w:val="clear" w:color="auto" w:fill="auto"/>
            <w:vAlign w:val="center"/>
          </w:tcPr>
          <w:p w:rsidR="00DC2A99" w:rsidRPr="0071147F" w:rsidRDefault="00DC2A99" w:rsidP="00DC2A99">
            <w:pPr>
              <w:pStyle w:val="ac"/>
              <w:rPr>
                <w:rFonts w:cs="Times New Roman"/>
                <w:sz w:val="18"/>
                <w:szCs w:val="18"/>
              </w:rPr>
            </w:pPr>
            <w:r w:rsidRPr="0071147F">
              <w:rPr>
                <w:rFonts w:cs="Times New Roman"/>
                <w:sz w:val="18"/>
                <w:szCs w:val="18"/>
              </w:rPr>
              <w:t>≤1</w:t>
            </w:r>
          </w:p>
        </w:tc>
        <w:tc>
          <w:tcPr>
            <w:tcW w:w="1145" w:type="pct"/>
            <w:vMerge w:val="restart"/>
            <w:shd w:val="clear" w:color="auto" w:fill="auto"/>
            <w:vAlign w:val="center"/>
          </w:tcPr>
          <w:p w:rsidR="00DC2A99" w:rsidRPr="0071147F" w:rsidRDefault="00DC2A99" w:rsidP="00DC2A99">
            <w:pPr>
              <w:pStyle w:val="ac"/>
              <w:rPr>
                <w:rFonts w:cs="Times New Roman"/>
                <w:sz w:val="18"/>
                <w:szCs w:val="18"/>
              </w:rPr>
            </w:pPr>
            <w:r w:rsidRPr="0071147F">
              <w:rPr>
                <w:rFonts w:cs="Times New Roman"/>
                <w:sz w:val="18"/>
                <w:szCs w:val="18"/>
              </w:rPr>
              <w:t>及时喷洒除臭剂</w:t>
            </w:r>
          </w:p>
        </w:tc>
      </w:tr>
      <w:tr w:rsidR="00DC2A99" w:rsidRPr="0071147F" w:rsidTr="00191D60">
        <w:trPr>
          <w:trHeight w:val="397"/>
        </w:trPr>
        <w:tc>
          <w:tcPr>
            <w:tcW w:w="276" w:type="pct"/>
            <w:vMerge/>
            <w:shd w:val="clear" w:color="auto" w:fill="auto"/>
            <w:vAlign w:val="center"/>
          </w:tcPr>
          <w:p w:rsidR="00DC2A99" w:rsidRPr="0071147F" w:rsidRDefault="00DC2A99" w:rsidP="00DC2A99">
            <w:pPr>
              <w:pStyle w:val="ac"/>
              <w:rPr>
                <w:rFonts w:cs="Times New Roman"/>
                <w:sz w:val="18"/>
                <w:szCs w:val="18"/>
              </w:rPr>
            </w:pPr>
          </w:p>
        </w:tc>
        <w:tc>
          <w:tcPr>
            <w:tcW w:w="555" w:type="pct"/>
            <w:vMerge/>
            <w:shd w:val="clear" w:color="auto" w:fill="auto"/>
            <w:vAlign w:val="center"/>
          </w:tcPr>
          <w:p w:rsidR="00DC2A99" w:rsidRPr="0071147F" w:rsidRDefault="00DC2A99" w:rsidP="00DC2A99">
            <w:pPr>
              <w:pStyle w:val="ac"/>
              <w:rPr>
                <w:rFonts w:cs="Times New Roman"/>
                <w:sz w:val="18"/>
                <w:szCs w:val="18"/>
              </w:rPr>
            </w:pPr>
          </w:p>
        </w:tc>
        <w:tc>
          <w:tcPr>
            <w:tcW w:w="538" w:type="pct"/>
            <w:vMerge/>
            <w:shd w:val="clear" w:color="auto" w:fill="auto"/>
            <w:vAlign w:val="center"/>
          </w:tcPr>
          <w:p w:rsidR="00DC2A99" w:rsidRPr="0071147F" w:rsidRDefault="00DC2A99" w:rsidP="00DC2A99">
            <w:pPr>
              <w:pStyle w:val="ac"/>
              <w:rPr>
                <w:rFonts w:cs="Times New Roman"/>
                <w:sz w:val="18"/>
                <w:szCs w:val="18"/>
              </w:rPr>
            </w:pPr>
          </w:p>
        </w:tc>
        <w:tc>
          <w:tcPr>
            <w:tcW w:w="491" w:type="pct"/>
            <w:shd w:val="clear" w:color="auto" w:fill="auto"/>
            <w:vAlign w:val="center"/>
          </w:tcPr>
          <w:p w:rsidR="00DC2A99" w:rsidRPr="0071147F" w:rsidRDefault="00DC2A99" w:rsidP="00DC2A99">
            <w:pPr>
              <w:pStyle w:val="ac"/>
              <w:rPr>
                <w:rFonts w:cs="Times New Roman"/>
              </w:rPr>
            </w:pPr>
            <w:r w:rsidRPr="0071147F">
              <w:rPr>
                <w:rFonts w:cs="Times New Roman"/>
              </w:rPr>
              <w:t>H</w:t>
            </w:r>
            <w:r w:rsidRPr="0071147F">
              <w:rPr>
                <w:rFonts w:cs="Times New Roman"/>
                <w:vertAlign w:val="subscript"/>
              </w:rPr>
              <w:t>2</w:t>
            </w:r>
            <w:r w:rsidRPr="0071147F">
              <w:rPr>
                <w:rFonts w:cs="Times New Roman"/>
              </w:rPr>
              <w:t>S</w:t>
            </w:r>
          </w:p>
        </w:tc>
        <w:tc>
          <w:tcPr>
            <w:tcW w:w="576" w:type="pct"/>
            <w:vAlign w:val="center"/>
          </w:tcPr>
          <w:p w:rsidR="00DC2A99" w:rsidRPr="0071147F" w:rsidRDefault="00DC2A99" w:rsidP="00DC2A99">
            <w:pPr>
              <w:pStyle w:val="ac"/>
              <w:rPr>
                <w:rFonts w:cs="Times New Roman"/>
              </w:rPr>
            </w:pPr>
            <w:r w:rsidRPr="0071147F">
              <w:rPr>
                <w:rFonts w:cs="Times New Roman"/>
              </w:rPr>
              <w:t>/</w:t>
            </w:r>
          </w:p>
        </w:tc>
        <w:tc>
          <w:tcPr>
            <w:tcW w:w="558" w:type="pct"/>
            <w:shd w:val="clear" w:color="auto" w:fill="auto"/>
            <w:vAlign w:val="center"/>
          </w:tcPr>
          <w:p w:rsidR="00DC2A99" w:rsidRPr="00232DA2" w:rsidRDefault="00DC2A99" w:rsidP="00DC2A99">
            <w:pPr>
              <w:pStyle w:val="ac"/>
              <w:rPr>
                <w:rFonts w:cs="Times New Roman"/>
                <w:u w:val="single"/>
              </w:rPr>
            </w:pPr>
            <w:r>
              <w:rPr>
                <w:rFonts w:cs="Times New Roman"/>
                <w:u w:val="single"/>
              </w:rPr>
              <w:t>0.10</w:t>
            </w:r>
          </w:p>
        </w:tc>
        <w:tc>
          <w:tcPr>
            <w:tcW w:w="395" w:type="pct"/>
            <w:vMerge/>
            <w:shd w:val="clear" w:color="auto" w:fill="auto"/>
            <w:vAlign w:val="center"/>
          </w:tcPr>
          <w:p w:rsidR="00DC2A99" w:rsidRPr="0071147F" w:rsidRDefault="00DC2A99" w:rsidP="00DC2A99">
            <w:pPr>
              <w:pStyle w:val="ac"/>
              <w:rPr>
                <w:rFonts w:cs="Times New Roman"/>
                <w:sz w:val="18"/>
                <w:szCs w:val="18"/>
              </w:rPr>
            </w:pPr>
          </w:p>
        </w:tc>
        <w:tc>
          <w:tcPr>
            <w:tcW w:w="465" w:type="pct"/>
            <w:vMerge/>
            <w:shd w:val="clear" w:color="auto" w:fill="auto"/>
            <w:vAlign w:val="center"/>
          </w:tcPr>
          <w:p w:rsidR="00DC2A99" w:rsidRPr="0071147F" w:rsidRDefault="00DC2A99" w:rsidP="00DC2A99">
            <w:pPr>
              <w:pStyle w:val="ac"/>
              <w:rPr>
                <w:rFonts w:cs="Times New Roman"/>
                <w:sz w:val="18"/>
                <w:szCs w:val="18"/>
              </w:rPr>
            </w:pPr>
          </w:p>
        </w:tc>
        <w:tc>
          <w:tcPr>
            <w:tcW w:w="1145" w:type="pct"/>
            <w:vMerge/>
            <w:shd w:val="clear" w:color="auto" w:fill="auto"/>
            <w:vAlign w:val="center"/>
          </w:tcPr>
          <w:p w:rsidR="00DC2A99" w:rsidRPr="0071147F" w:rsidRDefault="00DC2A99" w:rsidP="00DC2A99">
            <w:pPr>
              <w:pStyle w:val="ac"/>
              <w:rPr>
                <w:rFonts w:cs="Times New Roman"/>
                <w:sz w:val="18"/>
                <w:szCs w:val="18"/>
              </w:rPr>
            </w:pPr>
          </w:p>
        </w:tc>
      </w:tr>
    </w:tbl>
    <w:p w:rsidR="00B13626" w:rsidRDefault="00B13626" w:rsidP="004C716E">
      <w:pPr>
        <w:pStyle w:val="a2"/>
        <w:ind w:firstLine="480"/>
      </w:pPr>
    </w:p>
    <w:p w:rsidR="00EE71AF" w:rsidRDefault="00EE71AF" w:rsidP="00EE71AF">
      <w:pPr>
        <w:pStyle w:val="3"/>
      </w:pPr>
      <w:r w:rsidRPr="0071147F">
        <w:t>地表水环境影响预测与评价</w:t>
      </w:r>
    </w:p>
    <w:p w:rsidR="003350B8" w:rsidRDefault="003350B8" w:rsidP="003350B8">
      <w:pPr>
        <w:spacing w:line="360" w:lineRule="auto"/>
        <w:ind w:firstLineChars="200" w:firstLine="480"/>
        <w:rPr>
          <w:sz w:val="24"/>
          <w:szCs w:val="24"/>
        </w:rPr>
      </w:pPr>
      <w:r>
        <w:rPr>
          <w:rFonts w:hint="eastAsia"/>
          <w:sz w:val="24"/>
          <w:szCs w:val="24"/>
        </w:rPr>
        <w:t>本项目废水污染源主要为鸡舍冲洗废水和员工生活产生的少量生活废水。</w:t>
      </w:r>
    </w:p>
    <w:p w:rsidR="00EE71AF" w:rsidRDefault="003350B8" w:rsidP="003350B8">
      <w:pPr>
        <w:pStyle w:val="a2"/>
        <w:ind w:firstLine="480"/>
        <w:rPr>
          <w:szCs w:val="24"/>
        </w:rPr>
      </w:pPr>
      <w:r>
        <w:rPr>
          <w:szCs w:val="24"/>
        </w:rPr>
        <w:t>根据工程分析有关内容，本项目为水污染影响型建设项目，依据本项目</w:t>
      </w:r>
      <w:r>
        <w:rPr>
          <w:rFonts w:hint="eastAsia"/>
          <w:szCs w:val="24"/>
        </w:rPr>
        <w:t>分析，本项目每栋鸡舍旁设置一个废水收集池，鸡舍冲洗废水经废水收集池收集后，用泵将废水抽至化粪池，鸡舍冲洗废水和生活污水一起经化粪池处理后</w:t>
      </w:r>
      <w:r w:rsidR="00B7007E">
        <w:rPr>
          <w:rFonts w:hint="eastAsia"/>
          <w:szCs w:val="24"/>
        </w:rPr>
        <w:t>用作农肥。</w:t>
      </w:r>
    </w:p>
    <w:p w:rsidR="00B7007E" w:rsidRDefault="00B7007E" w:rsidP="003350B8">
      <w:pPr>
        <w:pStyle w:val="a2"/>
        <w:ind w:firstLine="480"/>
        <w:rPr>
          <w:rFonts w:cs="Times New Roman"/>
        </w:rPr>
      </w:pPr>
      <w:r w:rsidRPr="0071147F">
        <w:rPr>
          <w:rFonts w:cs="Times New Roman"/>
        </w:rPr>
        <w:t>根据《环境影响评价技术导则</w:t>
      </w:r>
      <w:r w:rsidRPr="0071147F">
        <w:rPr>
          <w:rFonts w:cs="Times New Roman"/>
        </w:rPr>
        <w:t xml:space="preserve"> </w:t>
      </w:r>
      <w:r w:rsidRPr="0071147F">
        <w:rPr>
          <w:rFonts w:cs="Times New Roman"/>
        </w:rPr>
        <w:t>地表水环境》（</w:t>
      </w:r>
      <w:r w:rsidRPr="0071147F">
        <w:rPr>
          <w:rFonts w:cs="Times New Roman"/>
        </w:rPr>
        <w:t>HJ2.3-2018</w:t>
      </w:r>
      <w:r w:rsidRPr="0071147F">
        <w:rPr>
          <w:rFonts w:cs="Times New Roman"/>
        </w:rPr>
        <w:t>），本项目三级</w:t>
      </w:r>
      <w:r w:rsidRPr="0071147F">
        <w:rPr>
          <w:rFonts w:cs="Times New Roman"/>
        </w:rPr>
        <w:t>B</w:t>
      </w:r>
      <w:r w:rsidRPr="0071147F">
        <w:rPr>
          <w:rFonts w:cs="Times New Roman"/>
        </w:rPr>
        <w:t>仅对生产废水通过处理后回水利用的可行性进行分析。</w:t>
      </w:r>
    </w:p>
    <w:p w:rsidR="003A0154" w:rsidRPr="00B3129F" w:rsidRDefault="003A0154" w:rsidP="003A0154">
      <w:pPr>
        <w:pStyle w:val="4"/>
        <w:rPr>
          <w:rFonts w:cs="Times New Roman"/>
        </w:rPr>
      </w:pPr>
      <w:r w:rsidRPr="00B3129F">
        <w:rPr>
          <w:rFonts w:cs="Times New Roman"/>
        </w:rPr>
        <w:t>项目废水</w:t>
      </w:r>
      <w:r w:rsidRPr="00B3129F">
        <w:rPr>
          <w:rFonts w:cs="Times New Roman" w:hint="eastAsia"/>
        </w:rPr>
        <w:t>用作农肥</w:t>
      </w:r>
      <w:r w:rsidRPr="00B3129F">
        <w:rPr>
          <w:rFonts w:cs="Times New Roman"/>
        </w:rPr>
        <w:t>的可行性分析</w:t>
      </w:r>
    </w:p>
    <w:p w:rsidR="003A0154" w:rsidRPr="00863D40" w:rsidRDefault="00897DA1" w:rsidP="003A0154">
      <w:pPr>
        <w:pStyle w:val="a2"/>
        <w:ind w:firstLine="480"/>
      </w:pPr>
      <w:r>
        <w:rPr>
          <w:rFonts w:hint="eastAsia"/>
        </w:rPr>
        <w:t>通过查阅资料</w:t>
      </w:r>
      <w:r w:rsidR="003A0154" w:rsidRPr="00863D40">
        <w:t>，</w:t>
      </w:r>
      <w:r w:rsidR="00B3129F">
        <w:rPr>
          <w:rFonts w:hint="eastAsia"/>
        </w:rPr>
        <w:t>经过化粪池池处理后的</w:t>
      </w:r>
      <w:r>
        <w:rPr>
          <w:rFonts w:hint="eastAsia"/>
        </w:rPr>
        <w:t>生活</w:t>
      </w:r>
      <w:r w:rsidR="00B3129F">
        <w:rPr>
          <w:rFonts w:hint="eastAsia"/>
        </w:rPr>
        <w:t>废水</w:t>
      </w:r>
      <w:r w:rsidR="003A0154" w:rsidRPr="00863D40">
        <w:t>养分组成与含量</w:t>
      </w:r>
      <w:r>
        <w:rPr>
          <w:rFonts w:hint="eastAsia"/>
        </w:rPr>
        <w:t>约</w:t>
      </w:r>
      <w:r w:rsidR="003A0154" w:rsidRPr="00863D40">
        <w:t>为：氨氮</w:t>
      </w:r>
      <w:r w:rsidR="003A0154" w:rsidRPr="00863D40">
        <w:t>0.056%</w:t>
      </w:r>
      <w:r w:rsidR="003A0154" w:rsidRPr="00863D40">
        <w:t>，速效磷</w:t>
      </w:r>
      <w:r w:rsidR="003A0154" w:rsidRPr="00863D40">
        <w:t>0.067%</w:t>
      </w:r>
      <w:r w:rsidR="003A0154" w:rsidRPr="00863D40">
        <w:t>，速效钾</w:t>
      </w:r>
      <w:r w:rsidR="003A0154" w:rsidRPr="00863D40">
        <w:t>0.113%</w:t>
      </w:r>
      <w:r w:rsidR="003A0154" w:rsidRPr="00863D40">
        <w:t>，</w:t>
      </w:r>
      <w:r w:rsidR="003A0154" w:rsidRPr="00863D40">
        <w:t>10m</w:t>
      </w:r>
      <w:r w:rsidR="003A0154" w:rsidRPr="00863D40">
        <w:rPr>
          <w:vertAlign w:val="superscript"/>
        </w:rPr>
        <w:t>3</w:t>
      </w:r>
      <w:r w:rsidR="004D6558" w:rsidRPr="004D6558">
        <w:rPr>
          <w:rFonts w:hint="eastAsia"/>
        </w:rPr>
        <w:t>农肥</w:t>
      </w:r>
      <w:r w:rsidR="003A0154" w:rsidRPr="00863D40">
        <w:t>所含有的氮、磷、钾养分量分别为：氨氮</w:t>
      </w:r>
      <w:r w:rsidR="003A0154" w:rsidRPr="00863D40">
        <w:t>5.6kg</w:t>
      </w:r>
      <w:r w:rsidR="003A0154" w:rsidRPr="00863D40">
        <w:t>，速效磷</w:t>
      </w:r>
      <w:r w:rsidR="003A0154" w:rsidRPr="00863D40">
        <w:t>6.7kg</w:t>
      </w:r>
      <w:r w:rsidR="003A0154" w:rsidRPr="00863D40">
        <w:t>，速效钾</w:t>
      </w:r>
      <w:r w:rsidR="003A0154" w:rsidRPr="00863D40">
        <w:t>11.30kg</w:t>
      </w:r>
      <w:r w:rsidR="003A0154" w:rsidRPr="00863D40">
        <w:t>。</w:t>
      </w:r>
      <w:r>
        <w:rPr>
          <w:rFonts w:hint="eastAsia"/>
        </w:rPr>
        <w:t>根据建设单位提供的资料</w:t>
      </w:r>
      <w:r w:rsidR="003A0154" w:rsidRPr="00863D40">
        <w:t>，</w:t>
      </w:r>
      <w:r>
        <w:rPr>
          <w:rFonts w:hint="eastAsia"/>
        </w:rPr>
        <w:t>目前已流转项目周边约</w:t>
      </w:r>
      <w:r>
        <w:rPr>
          <w:rFonts w:hint="eastAsia"/>
        </w:rPr>
        <w:t>3</w:t>
      </w:r>
      <w:r w:rsidR="004D6558">
        <w:rPr>
          <w:rFonts w:hint="eastAsia"/>
        </w:rPr>
        <w:t>00</w:t>
      </w:r>
      <w:r>
        <w:rPr>
          <w:rFonts w:hint="eastAsia"/>
        </w:rPr>
        <w:t>亩地作为公司同期发展的种植区</w:t>
      </w:r>
      <w:r w:rsidRPr="002F0A8E">
        <w:rPr>
          <w:rFonts w:hint="eastAsia"/>
          <w:u w:val="single"/>
        </w:rPr>
        <w:t>，包括果园区：以柑橘类为主的果园约</w:t>
      </w:r>
      <w:r w:rsidR="004D6558" w:rsidRPr="002F0A8E">
        <w:rPr>
          <w:rFonts w:hint="eastAsia"/>
          <w:u w:val="single"/>
        </w:rPr>
        <w:t>10</w:t>
      </w:r>
      <w:r w:rsidRPr="002F0A8E">
        <w:rPr>
          <w:rFonts w:hint="eastAsia"/>
          <w:u w:val="single"/>
        </w:rPr>
        <w:t>0</w:t>
      </w:r>
      <w:r w:rsidRPr="002F0A8E">
        <w:rPr>
          <w:rFonts w:hint="eastAsia"/>
          <w:u w:val="single"/>
        </w:rPr>
        <w:t>亩，</w:t>
      </w:r>
      <w:r w:rsidR="002F0A8E" w:rsidRPr="002F0A8E">
        <w:rPr>
          <w:rFonts w:hint="eastAsia"/>
          <w:u w:val="single"/>
        </w:rPr>
        <w:t>主要位于</w:t>
      </w:r>
      <w:r w:rsidR="002F0A8E" w:rsidRPr="002F0A8E">
        <w:rPr>
          <w:u w:val="single"/>
        </w:rPr>
        <w:t>项目</w:t>
      </w:r>
      <w:r w:rsidR="002F0A8E" w:rsidRPr="002F0A8E">
        <w:rPr>
          <w:rFonts w:hint="eastAsia"/>
          <w:u w:val="single"/>
        </w:rPr>
        <w:t>东南约</w:t>
      </w:r>
      <w:r w:rsidR="002F0A8E" w:rsidRPr="002F0A8E">
        <w:rPr>
          <w:rFonts w:hint="eastAsia"/>
          <w:u w:val="single"/>
        </w:rPr>
        <w:t>500</w:t>
      </w:r>
      <w:r w:rsidR="002F0A8E" w:rsidRPr="002F0A8E">
        <w:rPr>
          <w:u w:val="single"/>
        </w:rPr>
        <w:t>m</w:t>
      </w:r>
      <w:r w:rsidR="002F0A8E" w:rsidRPr="002F0A8E">
        <w:rPr>
          <w:rFonts w:hint="eastAsia"/>
          <w:u w:val="single"/>
        </w:rPr>
        <w:t>处</w:t>
      </w:r>
      <w:r w:rsidR="002F0A8E" w:rsidRPr="002F0A8E">
        <w:rPr>
          <w:u w:val="single"/>
        </w:rPr>
        <w:t>的荷叶冲及东湖村；</w:t>
      </w:r>
      <w:r w:rsidRPr="002F0A8E">
        <w:rPr>
          <w:rFonts w:hint="eastAsia"/>
          <w:u w:val="single"/>
        </w:rPr>
        <w:t>蔬菜区：四季蔬菜</w:t>
      </w:r>
      <w:r w:rsidR="004D6558" w:rsidRPr="002F0A8E">
        <w:rPr>
          <w:rFonts w:hint="eastAsia"/>
          <w:u w:val="single"/>
        </w:rPr>
        <w:t>水果</w:t>
      </w:r>
      <w:r w:rsidRPr="002F0A8E">
        <w:rPr>
          <w:rFonts w:hint="eastAsia"/>
          <w:u w:val="single"/>
        </w:rPr>
        <w:t>约</w:t>
      </w:r>
      <w:r w:rsidRPr="002F0A8E">
        <w:rPr>
          <w:rFonts w:hint="eastAsia"/>
          <w:u w:val="single"/>
        </w:rPr>
        <w:t>100</w:t>
      </w:r>
      <w:r w:rsidRPr="002F0A8E">
        <w:rPr>
          <w:rFonts w:hint="eastAsia"/>
          <w:u w:val="single"/>
        </w:rPr>
        <w:t>亩</w:t>
      </w:r>
      <w:r w:rsidR="002F0A8E" w:rsidRPr="002F0A8E">
        <w:rPr>
          <w:rFonts w:hint="eastAsia"/>
          <w:u w:val="single"/>
        </w:rPr>
        <w:t>，</w:t>
      </w:r>
      <w:r w:rsidR="002F0A8E" w:rsidRPr="002F0A8E">
        <w:rPr>
          <w:u w:val="single"/>
        </w:rPr>
        <w:t>主要位于</w:t>
      </w:r>
      <w:r w:rsidR="002F0A8E" w:rsidRPr="002F0A8E">
        <w:rPr>
          <w:rFonts w:hint="eastAsia"/>
          <w:u w:val="single"/>
        </w:rPr>
        <w:t>项目</w:t>
      </w:r>
      <w:r w:rsidR="002F0A8E" w:rsidRPr="002F0A8E">
        <w:rPr>
          <w:u w:val="single"/>
        </w:rPr>
        <w:t>东北</w:t>
      </w:r>
      <w:r w:rsidR="002F0A8E" w:rsidRPr="002F0A8E">
        <w:rPr>
          <w:rFonts w:hint="eastAsia"/>
          <w:u w:val="single"/>
        </w:rPr>
        <w:t>200</w:t>
      </w:r>
      <w:r w:rsidR="002F0A8E" w:rsidRPr="002F0A8E">
        <w:rPr>
          <w:u w:val="single"/>
        </w:rPr>
        <w:t>m~500</w:t>
      </w:r>
      <w:r w:rsidR="002F0A8E" w:rsidRPr="002F0A8E">
        <w:rPr>
          <w:rFonts w:hint="eastAsia"/>
          <w:u w:val="single"/>
        </w:rPr>
        <w:t>m</w:t>
      </w:r>
      <w:r w:rsidR="002F0A8E" w:rsidRPr="002F0A8E">
        <w:rPr>
          <w:rFonts w:hint="eastAsia"/>
          <w:u w:val="single"/>
        </w:rPr>
        <w:t>处</w:t>
      </w:r>
      <w:r w:rsidR="002F0A8E" w:rsidRPr="002F0A8E">
        <w:rPr>
          <w:u w:val="single"/>
        </w:rPr>
        <w:t>的陈家门小组及寺山村</w:t>
      </w:r>
      <w:r w:rsidR="002F0A8E" w:rsidRPr="002F0A8E">
        <w:rPr>
          <w:rFonts w:hint="eastAsia"/>
          <w:u w:val="single"/>
        </w:rPr>
        <w:t>；</w:t>
      </w:r>
      <w:r w:rsidRPr="002F0A8E">
        <w:rPr>
          <w:rFonts w:hint="eastAsia"/>
          <w:u w:val="single"/>
        </w:rPr>
        <w:t>及</w:t>
      </w:r>
      <w:r w:rsidR="002F0A8E" w:rsidRPr="002F0A8E">
        <w:rPr>
          <w:rFonts w:hint="eastAsia"/>
          <w:u w:val="single"/>
        </w:rPr>
        <w:t>正在</w:t>
      </w:r>
      <w:r w:rsidR="002F0A8E" w:rsidRPr="002F0A8E">
        <w:rPr>
          <w:u w:val="single"/>
        </w:rPr>
        <w:t>规划中的</w:t>
      </w:r>
      <w:r w:rsidRPr="002F0A8E">
        <w:rPr>
          <w:rFonts w:hint="eastAsia"/>
          <w:u w:val="single"/>
        </w:rPr>
        <w:t>中药材种植区</w:t>
      </w:r>
      <w:r w:rsidR="004D6558" w:rsidRPr="002F0A8E">
        <w:rPr>
          <w:rFonts w:hint="eastAsia"/>
          <w:u w:val="single"/>
        </w:rPr>
        <w:t>10</w:t>
      </w:r>
      <w:r w:rsidRPr="002F0A8E">
        <w:rPr>
          <w:rFonts w:hint="eastAsia"/>
          <w:u w:val="single"/>
        </w:rPr>
        <w:t>0</w:t>
      </w:r>
      <w:r w:rsidRPr="002F0A8E">
        <w:rPr>
          <w:rFonts w:hint="eastAsia"/>
          <w:u w:val="single"/>
        </w:rPr>
        <w:t>亩等</w:t>
      </w:r>
      <w:r w:rsidR="003A0154" w:rsidRPr="002F0A8E">
        <w:rPr>
          <w:rFonts w:hint="eastAsia"/>
          <w:u w:val="single"/>
        </w:rPr>
        <w:t>，本次</w:t>
      </w:r>
      <w:r w:rsidR="003A0154" w:rsidRPr="002F0A8E">
        <w:rPr>
          <w:u w:val="single"/>
        </w:rPr>
        <w:t>评价</w:t>
      </w:r>
      <w:r w:rsidR="003A0154" w:rsidRPr="002F0A8E">
        <w:rPr>
          <w:rFonts w:hint="eastAsia"/>
          <w:u w:val="single"/>
        </w:rPr>
        <w:t>以</w:t>
      </w:r>
      <w:r w:rsidR="003A0154" w:rsidRPr="002F0A8E">
        <w:rPr>
          <w:u w:val="single"/>
        </w:rPr>
        <w:t>柑橘类施肥限值进行计算，</w:t>
      </w:r>
      <w:r w:rsidR="003A0154" w:rsidRPr="002F0A8E">
        <w:rPr>
          <w:rFonts w:hint="eastAsia"/>
          <w:u w:val="single"/>
        </w:rPr>
        <w:t>经查阅</w:t>
      </w:r>
      <w:r w:rsidR="003A0154" w:rsidRPr="002F0A8E">
        <w:rPr>
          <w:u w:val="single"/>
        </w:rPr>
        <w:t>资料，</w:t>
      </w:r>
      <w:r w:rsidR="003A0154" w:rsidRPr="002F0A8E">
        <w:rPr>
          <w:rFonts w:hint="eastAsia"/>
          <w:u w:val="single"/>
        </w:rPr>
        <w:t>按</w:t>
      </w:r>
      <w:r w:rsidR="003A0154" w:rsidRPr="002F0A8E">
        <w:rPr>
          <w:u w:val="single"/>
        </w:rPr>
        <w:t>已</w:t>
      </w:r>
      <w:r w:rsidR="003A0154" w:rsidRPr="002F0A8E">
        <w:rPr>
          <w:rFonts w:hint="eastAsia"/>
          <w:u w:val="single"/>
        </w:rPr>
        <w:t>成年</w:t>
      </w:r>
      <w:r w:rsidR="003A0154" w:rsidRPr="002F0A8E">
        <w:rPr>
          <w:u w:val="single"/>
        </w:rPr>
        <w:t>橘树，一年施肥</w:t>
      </w:r>
      <w:r w:rsidR="003A0154" w:rsidRPr="002F0A8E">
        <w:rPr>
          <w:rFonts w:hint="eastAsia"/>
          <w:u w:val="single"/>
        </w:rPr>
        <w:t>6</w:t>
      </w:r>
      <w:r w:rsidR="003A0154" w:rsidRPr="002F0A8E">
        <w:rPr>
          <w:u w:val="single"/>
        </w:rPr>
        <w:t>~8</w:t>
      </w:r>
      <w:r w:rsidR="003A0154" w:rsidRPr="002F0A8E">
        <w:rPr>
          <w:rFonts w:hint="eastAsia"/>
          <w:u w:val="single"/>
        </w:rPr>
        <w:t>次</w:t>
      </w:r>
      <w:r w:rsidR="003A0154" w:rsidRPr="002F0A8E">
        <w:rPr>
          <w:u w:val="single"/>
        </w:rPr>
        <w:t>，</w:t>
      </w:r>
      <w:r w:rsidR="003A0154" w:rsidRPr="002F0A8E">
        <w:rPr>
          <w:rFonts w:hint="eastAsia"/>
          <w:u w:val="single"/>
        </w:rPr>
        <w:t>一般</w:t>
      </w:r>
      <w:r w:rsidR="003A0154" w:rsidRPr="002F0A8E">
        <w:rPr>
          <w:u w:val="single"/>
        </w:rPr>
        <w:t>橘园每亩</w:t>
      </w:r>
      <w:r w:rsidR="003A0154" w:rsidRPr="002F0A8E">
        <w:rPr>
          <w:rFonts w:hint="eastAsia"/>
          <w:u w:val="single"/>
        </w:rPr>
        <w:t>每次施氮</w:t>
      </w:r>
      <w:r w:rsidR="003A0154" w:rsidRPr="002F0A8E">
        <w:rPr>
          <w:rFonts w:hint="eastAsia"/>
          <w:u w:val="single"/>
        </w:rPr>
        <w:t>25</w:t>
      </w:r>
      <w:r w:rsidR="003A0154" w:rsidRPr="002F0A8E">
        <w:rPr>
          <w:u w:val="single"/>
        </w:rPr>
        <w:t>~30kg</w:t>
      </w:r>
      <w:r w:rsidR="003A0154" w:rsidRPr="002F0A8E">
        <w:rPr>
          <w:rFonts w:hint="eastAsia"/>
          <w:u w:val="single"/>
        </w:rPr>
        <w:t>，</w:t>
      </w:r>
      <w:r w:rsidR="003A0154" w:rsidRPr="002F0A8E">
        <w:rPr>
          <w:u w:val="single"/>
        </w:rPr>
        <w:t>磷</w:t>
      </w:r>
      <w:r w:rsidR="003A0154" w:rsidRPr="002F0A8E">
        <w:rPr>
          <w:u w:val="single"/>
        </w:rPr>
        <w:t>13~15kg</w:t>
      </w:r>
      <w:r w:rsidR="003A0154" w:rsidRPr="002F0A8E">
        <w:rPr>
          <w:u w:val="single"/>
        </w:rPr>
        <w:t>，钾</w:t>
      </w:r>
      <w:r w:rsidR="003A0154" w:rsidRPr="002F0A8E">
        <w:rPr>
          <w:u w:val="single"/>
        </w:rPr>
        <w:t>18kg</w:t>
      </w:r>
      <w:r w:rsidR="003A0154" w:rsidRPr="002F0A8E">
        <w:rPr>
          <w:rFonts w:hint="eastAsia"/>
          <w:u w:val="single"/>
        </w:rPr>
        <w:t>。</w:t>
      </w:r>
    </w:p>
    <w:p w:rsidR="003A0154" w:rsidRPr="00863D40" w:rsidRDefault="003A0154" w:rsidP="003A0154">
      <w:pPr>
        <w:pStyle w:val="a2"/>
        <w:ind w:firstLine="480"/>
      </w:pPr>
      <w:r w:rsidRPr="00863D40">
        <w:t>10m</w:t>
      </w:r>
      <w:r w:rsidRPr="00863D40">
        <w:rPr>
          <w:vertAlign w:val="superscript"/>
        </w:rPr>
        <w:t>3</w:t>
      </w:r>
      <w:r w:rsidR="004D6558">
        <w:rPr>
          <w:rFonts w:hint="eastAsia"/>
        </w:rPr>
        <w:t>农肥</w:t>
      </w:r>
      <w:r w:rsidRPr="00863D40">
        <w:t>所含养分需要的承载土地量分别为：氮</w:t>
      </w:r>
      <w:r w:rsidRPr="00863D40">
        <w:rPr>
          <w:rFonts w:hint="eastAsia"/>
        </w:rPr>
        <w:t>0.187</w:t>
      </w:r>
      <w:r w:rsidRPr="00863D40">
        <w:t>~0.224</w:t>
      </w:r>
      <w:r w:rsidRPr="00863D40">
        <w:rPr>
          <w:rFonts w:hint="eastAsia"/>
        </w:rPr>
        <w:t>亩</w:t>
      </w:r>
      <w:r w:rsidRPr="00863D40">
        <w:t>，磷</w:t>
      </w:r>
      <w:r w:rsidRPr="00863D40">
        <w:t>0.447~0.515</w:t>
      </w:r>
      <w:r w:rsidRPr="00863D40">
        <w:rPr>
          <w:rFonts w:hint="eastAsia"/>
        </w:rPr>
        <w:t>亩</w:t>
      </w:r>
      <w:r w:rsidRPr="00863D40">
        <w:t>，钾</w:t>
      </w:r>
      <w:r w:rsidRPr="00863D40">
        <w:t>0.628</w:t>
      </w:r>
      <w:r w:rsidRPr="00863D40">
        <w:rPr>
          <w:rFonts w:hint="eastAsia"/>
        </w:rPr>
        <w:t>亩</w:t>
      </w:r>
      <w:r w:rsidRPr="00863D40">
        <w:t>，最大需</w:t>
      </w:r>
      <w:r w:rsidRPr="00863D40">
        <w:t>0.628</w:t>
      </w:r>
      <w:r w:rsidRPr="00863D40">
        <w:rPr>
          <w:rFonts w:hint="eastAsia"/>
        </w:rPr>
        <w:t>亩</w:t>
      </w:r>
      <w:r w:rsidRPr="00863D40">
        <w:t>的土地，即</w:t>
      </w:r>
      <w:r w:rsidRPr="00863D40">
        <w:t>10m</w:t>
      </w:r>
      <w:r w:rsidRPr="00863D40">
        <w:rPr>
          <w:vertAlign w:val="superscript"/>
        </w:rPr>
        <w:t>3</w:t>
      </w:r>
      <w:r w:rsidR="002F0A8E">
        <w:rPr>
          <w:rFonts w:hint="eastAsia"/>
        </w:rPr>
        <w:t>农</w:t>
      </w:r>
      <w:r w:rsidRPr="00863D40">
        <w:t>肥需要</w:t>
      </w:r>
      <w:r w:rsidRPr="00863D40">
        <w:t>0.628</w:t>
      </w:r>
      <w:r w:rsidRPr="00863D40">
        <w:rPr>
          <w:rFonts w:hint="eastAsia"/>
        </w:rPr>
        <w:t>亩</w:t>
      </w:r>
      <w:r w:rsidRPr="00863D40">
        <w:t>的土地消纳，即每亩每</w:t>
      </w:r>
      <w:r w:rsidRPr="00863D40">
        <w:rPr>
          <w:rFonts w:hint="eastAsia"/>
        </w:rPr>
        <w:t>次</w:t>
      </w:r>
      <w:r w:rsidRPr="00863D40">
        <w:t>可消纳的</w:t>
      </w:r>
      <w:r w:rsidR="004D6558">
        <w:rPr>
          <w:rFonts w:hint="eastAsia"/>
        </w:rPr>
        <w:t>农肥</w:t>
      </w:r>
      <w:r w:rsidRPr="00863D40">
        <w:t>量</w:t>
      </w:r>
      <w:r w:rsidR="004D6558">
        <w:rPr>
          <w:rFonts w:hint="eastAsia"/>
        </w:rPr>
        <w:t>约</w:t>
      </w:r>
      <w:r w:rsidRPr="00863D40">
        <w:t>为</w:t>
      </w:r>
      <w:r w:rsidRPr="00863D40">
        <w:t>15.9m</w:t>
      </w:r>
      <w:r w:rsidRPr="00863D40">
        <w:rPr>
          <w:vertAlign w:val="superscript"/>
        </w:rPr>
        <w:t>3</w:t>
      </w:r>
      <w:r w:rsidR="004D6558">
        <w:rPr>
          <w:rFonts w:hint="eastAsia"/>
        </w:rPr>
        <w:t>农</w:t>
      </w:r>
      <w:r w:rsidRPr="00863D40">
        <w:t>肥</w:t>
      </w:r>
      <w:r w:rsidRPr="00863D40">
        <w:rPr>
          <w:rFonts w:hint="eastAsia"/>
        </w:rPr>
        <w:t>；项目</w:t>
      </w:r>
      <w:r w:rsidR="004D6558">
        <w:rPr>
          <w:rFonts w:hint="eastAsia"/>
        </w:rPr>
        <w:t>果园种植区</w:t>
      </w:r>
      <w:r w:rsidR="004D6558">
        <w:rPr>
          <w:rFonts w:cs="Times New Roman" w:hint="eastAsia"/>
        </w:rPr>
        <w:t>100</w:t>
      </w:r>
      <w:r w:rsidRPr="00863D40">
        <w:rPr>
          <w:rFonts w:cs="Times New Roman" w:hint="eastAsia"/>
        </w:rPr>
        <w:t>亩可</w:t>
      </w:r>
      <w:r w:rsidRPr="00863D40">
        <w:rPr>
          <w:rFonts w:cs="Times New Roman"/>
        </w:rPr>
        <w:t>消纳</w:t>
      </w:r>
      <w:r w:rsidR="004D6558">
        <w:rPr>
          <w:rFonts w:cs="Times New Roman" w:hint="eastAsia"/>
        </w:rPr>
        <w:t>农</w:t>
      </w:r>
      <w:r w:rsidRPr="00863D40">
        <w:rPr>
          <w:rFonts w:cs="Times New Roman" w:hint="eastAsia"/>
        </w:rPr>
        <w:t>肥</w:t>
      </w:r>
      <w:r w:rsidR="004D6558">
        <w:rPr>
          <w:rFonts w:cs="Times New Roman" w:hint="eastAsia"/>
        </w:rPr>
        <w:t>1590</w:t>
      </w:r>
      <w:r w:rsidRPr="00863D40">
        <w:t>m</w:t>
      </w:r>
      <w:r w:rsidRPr="00863D40">
        <w:rPr>
          <w:vertAlign w:val="superscript"/>
        </w:rPr>
        <w:t>3</w:t>
      </w:r>
      <w:r w:rsidRPr="00863D40">
        <w:t>/</w:t>
      </w:r>
      <w:r w:rsidRPr="00863D40">
        <w:rPr>
          <w:rFonts w:hint="eastAsia"/>
        </w:rPr>
        <w:t>次，按</w:t>
      </w:r>
      <w:r w:rsidRPr="00863D40">
        <w:t>最少量</w:t>
      </w:r>
      <w:r w:rsidRPr="00863D40">
        <w:rPr>
          <w:rFonts w:hint="eastAsia"/>
        </w:rPr>
        <w:t>6</w:t>
      </w:r>
      <w:r w:rsidRPr="00863D40">
        <w:rPr>
          <w:rFonts w:hint="eastAsia"/>
        </w:rPr>
        <w:t>次</w:t>
      </w:r>
      <w:r w:rsidRPr="00863D40">
        <w:rPr>
          <w:rFonts w:hint="eastAsia"/>
        </w:rPr>
        <w:t>/</w:t>
      </w:r>
      <w:r w:rsidRPr="00863D40">
        <w:t>a</w:t>
      </w:r>
      <w:r w:rsidRPr="00863D40">
        <w:rPr>
          <w:rFonts w:hint="eastAsia"/>
        </w:rPr>
        <w:t>计算</w:t>
      </w:r>
      <w:r w:rsidRPr="00863D40">
        <w:t>，</w:t>
      </w:r>
      <w:r w:rsidRPr="00863D40">
        <w:rPr>
          <w:rFonts w:hint="eastAsia"/>
        </w:rPr>
        <w:t>则</w:t>
      </w:r>
      <w:r w:rsidRPr="00863D40">
        <w:t>每年</w:t>
      </w:r>
      <w:r w:rsidR="004D6558">
        <w:rPr>
          <w:rFonts w:hint="eastAsia"/>
        </w:rPr>
        <w:t>仅果园种植区</w:t>
      </w:r>
      <w:r w:rsidRPr="00863D40">
        <w:rPr>
          <w:rFonts w:hint="eastAsia"/>
        </w:rPr>
        <w:t>至少</w:t>
      </w:r>
      <w:r w:rsidRPr="00863D40">
        <w:t>可消纳</w:t>
      </w:r>
      <w:r w:rsidR="004D6558">
        <w:rPr>
          <w:rFonts w:hint="eastAsia"/>
        </w:rPr>
        <w:t>农肥</w:t>
      </w:r>
      <w:r w:rsidR="004D6558">
        <w:rPr>
          <w:rFonts w:hint="eastAsia"/>
        </w:rPr>
        <w:t>9540</w:t>
      </w:r>
      <w:r w:rsidRPr="00863D40">
        <w:t>m</w:t>
      </w:r>
      <w:r w:rsidRPr="00863D40">
        <w:rPr>
          <w:vertAlign w:val="superscript"/>
        </w:rPr>
        <w:t>3</w:t>
      </w:r>
      <w:r w:rsidRPr="00863D40">
        <w:rPr>
          <w:rFonts w:hint="eastAsia"/>
        </w:rPr>
        <w:t>＞</w:t>
      </w:r>
      <w:r w:rsidR="004D6558" w:rsidRPr="0071147F">
        <w:rPr>
          <w:rFonts w:cs="Times New Roman"/>
        </w:rPr>
        <w:t>201</w:t>
      </w:r>
      <w:r w:rsidR="004D6558">
        <w:rPr>
          <w:rFonts w:cs="Times New Roman"/>
        </w:rPr>
        <w:t>0</w:t>
      </w:r>
      <w:r w:rsidR="004D6558" w:rsidRPr="0071147F">
        <w:rPr>
          <w:rFonts w:cs="Times New Roman"/>
        </w:rPr>
        <w:t>.</w:t>
      </w:r>
      <w:r w:rsidR="004D6558">
        <w:rPr>
          <w:rFonts w:cs="Times New Roman"/>
        </w:rPr>
        <w:t>22</w:t>
      </w:r>
      <w:r w:rsidRPr="00863D40">
        <w:rPr>
          <w:rFonts w:hint="eastAsia"/>
        </w:rPr>
        <w:t>m</w:t>
      </w:r>
      <w:r w:rsidRPr="00863D40">
        <w:rPr>
          <w:rFonts w:hint="eastAsia"/>
          <w:vertAlign w:val="superscript"/>
        </w:rPr>
        <w:t>3</w:t>
      </w:r>
      <w:r w:rsidRPr="00863D40">
        <w:rPr>
          <w:rFonts w:hint="eastAsia"/>
        </w:rPr>
        <w:t>/</w:t>
      </w:r>
      <w:r w:rsidRPr="00863D40">
        <w:t>a</w:t>
      </w:r>
      <w:r w:rsidRPr="00863D40">
        <w:rPr>
          <w:rFonts w:hint="eastAsia"/>
        </w:rPr>
        <w:t>，</w:t>
      </w:r>
      <w:r w:rsidR="004D6558">
        <w:rPr>
          <w:rFonts w:hint="eastAsia"/>
        </w:rPr>
        <w:t>另有蔬果水果区及中药材区可消纳本项目的废水，</w:t>
      </w:r>
      <w:r w:rsidRPr="00863D40">
        <w:rPr>
          <w:rFonts w:hint="eastAsia"/>
        </w:rPr>
        <w:t>因此</w:t>
      </w:r>
      <w:r w:rsidR="004D6558">
        <w:rPr>
          <w:rFonts w:hint="eastAsia"/>
        </w:rPr>
        <w:t>建设单位的种植区</w:t>
      </w:r>
      <w:r w:rsidRPr="00863D40">
        <w:rPr>
          <w:rFonts w:hint="eastAsia"/>
        </w:rPr>
        <w:t>可完全消纳项目的</w:t>
      </w:r>
      <w:r w:rsidRPr="00863D40">
        <w:t>废水</w:t>
      </w:r>
      <w:r w:rsidRPr="00863D40">
        <w:rPr>
          <w:rFonts w:hint="eastAsia"/>
        </w:rPr>
        <w:t>。</w:t>
      </w:r>
    </w:p>
    <w:p w:rsidR="003A0154" w:rsidRPr="00863D40" w:rsidRDefault="003A0154" w:rsidP="003A0154">
      <w:pPr>
        <w:pStyle w:val="a2"/>
        <w:ind w:firstLine="480"/>
      </w:pPr>
      <w:r w:rsidRPr="00863D40">
        <w:rPr>
          <w:rFonts w:hint="eastAsia"/>
        </w:rPr>
        <w:t>项目废水用于</w:t>
      </w:r>
      <w:r w:rsidR="004D6558">
        <w:rPr>
          <w:rFonts w:hint="eastAsia"/>
        </w:rPr>
        <w:t>项目种植区域的农肥</w:t>
      </w:r>
      <w:r w:rsidRPr="00863D40">
        <w:rPr>
          <w:rFonts w:hint="eastAsia"/>
        </w:rPr>
        <w:t>，可减少项目废水污染物排放对纳污水域的影响，符合国家节能减排，废弃物资源化的政策。</w:t>
      </w:r>
    </w:p>
    <w:p w:rsidR="00585E97" w:rsidRPr="002F0A8E" w:rsidRDefault="003A0154" w:rsidP="00186353">
      <w:pPr>
        <w:pStyle w:val="a2"/>
        <w:ind w:firstLine="480"/>
        <w:rPr>
          <w:u w:val="single"/>
        </w:rPr>
      </w:pPr>
      <w:r w:rsidRPr="002F0A8E">
        <w:rPr>
          <w:u w:val="single"/>
        </w:rPr>
        <w:t>项目</w:t>
      </w:r>
      <w:r w:rsidRPr="002F0A8E">
        <w:rPr>
          <w:rFonts w:hint="eastAsia"/>
          <w:u w:val="single"/>
        </w:rPr>
        <w:t>日</w:t>
      </w:r>
      <w:r w:rsidRPr="002F0A8E">
        <w:rPr>
          <w:rFonts w:eastAsiaTheme="minorEastAsia" w:cs="Times New Roman"/>
          <w:u w:val="single"/>
        </w:rPr>
        <w:t>平均</w:t>
      </w:r>
      <w:r w:rsidRPr="002F0A8E">
        <w:rPr>
          <w:rFonts w:eastAsiaTheme="minorEastAsia" w:cs="Times New Roman" w:hint="eastAsia"/>
          <w:u w:val="single"/>
        </w:rPr>
        <w:t>排水量</w:t>
      </w:r>
      <w:r w:rsidRPr="002F0A8E">
        <w:rPr>
          <w:rFonts w:eastAsiaTheme="minorEastAsia" w:cs="Times New Roman"/>
          <w:u w:val="single"/>
        </w:rPr>
        <w:t>约</w:t>
      </w:r>
      <w:r w:rsidR="004D6558" w:rsidRPr="002F0A8E">
        <w:rPr>
          <w:rFonts w:eastAsiaTheme="minorEastAsia" w:cs="Times New Roman" w:hint="eastAsia"/>
          <w:u w:val="single"/>
        </w:rPr>
        <w:t>5.5</w:t>
      </w:r>
      <w:r w:rsidRPr="002F0A8E">
        <w:rPr>
          <w:rFonts w:eastAsiaTheme="minorEastAsia" w:cs="Times New Roman"/>
          <w:u w:val="single"/>
          <w:lang w:eastAsia="ja-JP"/>
        </w:rPr>
        <w:t>m</w:t>
      </w:r>
      <w:r w:rsidRPr="002F0A8E">
        <w:rPr>
          <w:rFonts w:eastAsiaTheme="minorEastAsia" w:cs="Times New Roman"/>
          <w:u w:val="single"/>
          <w:vertAlign w:val="superscript"/>
          <w:lang w:eastAsia="ja-JP"/>
        </w:rPr>
        <w:t>3</w:t>
      </w:r>
      <w:r w:rsidRPr="002F0A8E">
        <w:rPr>
          <w:rFonts w:eastAsiaTheme="minorEastAsia" w:cs="Times New Roman"/>
          <w:u w:val="single"/>
          <w:lang w:eastAsia="ja-JP"/>
        </w:rPr>
        <w:t>/d</w:t>
      </w:r>
      <w:r w:rsidRPr="002F0A8E">
        <w:rPr>
          <w:rFonts w:eastAsiaTheme="minorEastAsia" w:cs="Times New Roman" w:hint="eastAsia"/>
          <w:u w:val="single"/>
        </w:rPr>
        <w:t>，</w:t>
      </w:r>
      <w:r w:rsidR="004D6558" w:rsidRPr="002F0A8E">
        <w:rPr>
          <w:rFonts w:eastAsiaTheme="minorEastAsia" w:cs="Times New Roman" w:hint="eastAsia"/>
          <w:u w:val="single"/>
        </w:rPr>
        <w:t>其中每天产生的生活污水约</w:t>
      </w:r>
      <w:r w:rsidR="004D6558" w:rsidRPr="002F0A8E">
        <w:rPr>
          <w:rFonts w:eastAsiaTheme="minorEastAsia" w:cs="Times New Roman" w:hint="eastAsia"/>
          <w:u w:val="single"/>
        </w:rPr>
        <w:t>4.6m</w:t>
      </w:r>
      <w:r w:rsidR="004D6558" w:rsidRPr="002F0A8E">
        <w:rPr>
          <w:rFonts w:eastAsiaTheme="minorEastAsia" w:cs="Times New Roman" w:hint="eastAsia"/>
          <w:u w:val="single"/>
          <w:vertAlign w:val="superscript"/>
        </w:rPr>
        <w:t>3</w:t>
      </w:r>
      <w:r w:rsidR="004D6558" w:rsidRPr="002F0A8E">
        <w:rPr>
          <w:rFonts w:eastAsiaTheme="minorEastAsia" w:cs="Times New Roman" w:hint="eastAsia"/>
          <w:u w:val="single"/>
        </w:rPr>
        <w:t>/d</w:t>
      </w:r>
      <w:r w:rsidR="004D6558" w:rsidRPr="002F0A8E">
        <w:rPr>
          <w:rFonts w:eastAsiaTheme="minorEastAsia" w:cs="Times New Roman" w:hint="eastAsia"/>
          <w:u w:val="single"/>
        </w:rPr>
        <w:t>，</w:t>
      </w:r>
      <w:r w:rsidR="00384ECB" w:rsidRPr="002F0A8E">
        <w:rPr>
          <w:rFonts w:eastAsiaTheme="minorEastAsia" w:cs="Times New Roman" w:hint="eastAsia"/>
          <w:u w:val="single"/>
        </w:rPr>
        <w:t>鸡舍冲洗废水一次最大为</w:t>
      </w:r>
      <w:r w:rsidR="00384ECB" w:rsidRPr="002F0A8E">
        <w:rPr>
          <w:rFonts w:eastAsiaTheme="minorEastAsia" w:cs="Times New Roman" w:hint="eastAsia"/>
          <w:u w:val="single"/>
        </w:rPr>
        <w:t>36.2m</w:t>
      </w:r>
      <w:r w:rsidR="00384ECB" w:rsidRPr="002F0A8E">
        <w:rPr>
          <w:rFonts w:eastAsiaTheme="minorEastAsia" w:cs="Times New Roman" w:hint="eastAsia"/>
          <w:u w:val="single"/>
          <w:vertAlign w:val="superscript"/>
        </w:rPr>
        <w:t>3</w:t>
      </w:r>
      <w:r w:rsidR="00384ECB" w:rsidRPr="002F0A8E">
        <w:rPr>
          <w:rFonts w:eastAsiaTheme="minorEastAsia" w:cs="Times New Roman" w:hint="eastAsia"/>
          <w:u w:val="single"/>
        </w:rPr>
        <w:t>/</w:t>
      </w:r>
      <w:r w:rsidR="00384ECB" w:rsidRPr="002F0A8E">
        <w:rPr>
          <w:rFonts w:eastAsiaTheme="minorEastAsia" w:cs="Times New Roman" w:hint="eastAsia"/>
          <w:u w:val="single"/>
        </w:rPr>
        <w:t>次，可分批次抽至化粪池处理。评价建议建设单位在果园、蔬菜、药材等各种植区域设置农肥贮存池</w:t>
      </w:r>
      <w:r w:rsidRPr="002F0A8E">
        <w:rPr>
          <w:rFonts w:eastAsiaTheme="minorEastAsia" w:cs="Times New Roman"/>
          <w:u w:val="single"/>
        </w:rPr>
        <w:t>，</w:t>
      </w:r>
      <w:r w:rsidR="00384ECB" w:rsidRPr="002F0A8E">
        <w:rPr>
          <w:rFonts w:eastAsiaTheme="minorEastAsia" w:cs="Times New Roman" w:hint="eastAsia"/>
          <w:u w:val="single"/>
        </w:rPr>
        <w:t>处理好的废水及时通过粪污槽罐车运至各种植区，</w:t>
      </w:r>
      <w:r w:rsidRPr="002F0A8E">
        <w:rPr>
          <w:rFonts w:hint="eastAsia"/>
          <w:u w:val="single"/>
        </w:rPr>
        <w:t>可</w:t>
      </w:r>
      <w:r w:rsidRPr="002F0A8E">
        <w:rPr>
          <w:u w:val="single"/>
        </w:rPr>
        <w:t>有效</w:t>
      </w:r>
      <w:r w:rsidRPr="002F0A8E">
        <w:rPr>
          <w:rFonts w:hint="eastAsia"/>
          <w:u w:val="single"/>
        </w:rPr>
        <w:t>避免</w:t>
      </w:r>
      <w:r w:rsidR="00384ECB" w:rsidRPr="002F0A8E">
        <w:rPr>
          <w:rFonts w:hint="eastAsia"/>
          <w:u w:val="single"/>
        </w:rPr>
        <w:t>废水产生高峰期厂区废水收集过久的情况，同时也可避免</w:t>
      </w:r>
      <w:r w:rsidRPr="002F0A8E">
        <w:rPr>
          <w:rFonts w:hint="eastAsia"/>
          <w:u w:val="single"/>
        </w:rPr>
        <w:t>雨季</w:t>
      </w:r>
      <w:r w:rsidR="002F0A8E">
        <w:rPr>
          <w:rFonts w:hint="eastAsia"/>
          <w:u w:val="single"/>
        </w:rPr>
        <w:t>或非</w:t>
      </w:r>
      <w:r w:rsidR="002F0A8E">
        <w:rPr>
          <w:u w:val="single"/>
        </w:rPr>
        <w:t>灌溉季节的</w:t>
      </w:r>
      <w:r w:rsidR="00384ECB" w:rsidRPr="002F0A8E">
        <w:rPr>
          <w:rFonts w:hint="eastAsia"/>
          <w:u w:val="single"/>
        </w:rPr>
        <w:t>暂存及消纳农肥区域用肥过度</w:t>
      </w:r>
      <w:r w:rsidRPr="002F0A8E">
        <w:rPr>
          <w:rFonts w:hint="eastAsia"/>
          <w:u w:val="single"/>
        </w:rPr>
        <w:t>造成地表水污染</w:t>
      </w:r>
      <w:r w:rsidR="00384ECB" w:rsidRPr="002F0A8E">
        <w:rPr>
          <w:rFonts w:hint="eastAsia"/>
          <w:u w:val="single"/>
        </w:rPr>
        <w:t>的问题</w:t>
      </w:r>
      <w:r w:rsidRPr="002F0A8E">
        <w:rPr>
          <w:rFonts w:hint="eastAsia"/>
          <w:u w:val="single"/>
        </w:rPr>
        <w:t>。</w:t>
      </w:r>
    </w:p>
    <w:p w:rsidR="00585E97" w:rsidRPr="00585E97" w:rsidRDefault="00186353" w:rsidP="00585E97">
      <w:pPr>
        <w:pStyle w:val="a2"/>
        <w:ind w:firstLine="480"/>
        <w:rPr>
          <w:rFonts w:cs="Times New Roman"/>
        </w:rPr>
      </w:pPr>
      <w:r>
        <w:rPr>
          <w:rFonts w:hint="eastAsia"/>
        </w:rPr>
        <w:t>由于</w:t>
      </w:r>
      <w:r>
        <w:rPr>
          <w:rFonts w:cs="Times New Roman" w:hint="eastAsia"/>
        </w:rPr>
        <w:t>本项目废水采用的措施为三级化粪池，</w:t>
      </w:r>
      <w:r w:rsidR="000F2262">
        <w:rPr>
          <w:rFonts w:cs="Times New Roman" w:hint="eastAsia"/>
        </w:rPr>
        <w:t>基本</w:t>
      </w:r>
      <w:r>
        <w:rPr>
          <w:rFonts w:cs="Times New Roman" w:hint="eastAsia"/>
        </w:rPr>
        <w:t>不存在设备故障，因此项目不考虑废水事故排放</w:t>
      </w:r>
      <w:r w:rsidR="00585E97" w:rsidRPr="00585E97">
        <w:rPr>
          <w:rFonts w:cs="Times New Roman"/>
        </w:rPr>
        <w:t>。</w:t>
      </w:r>
    </w:p>
    <w:p w:rsidR="00585E97" w:rsidRPr="0071147F" w:rsidRDefault="00585E97" w:rsidP="00585E97">
      <w:pPr>
        <w:pStyle w:val="4"/>
        <w:rPr>
          <w:rFonts w:cs="Times New Roman"/>
        </w:rPr>
      </w:pPr>
      <w:r w:rsidRPr="0071147F">
        <w:rPr>
          <w:rFonts w:cs="Times New Roman"/>
        </w:rPr>
        <w:t>项目水污染物排放信息表</w:t>
      </w:r>
    </w:p>
    <w:p w:rsidR="00585E97" w:rsidRDefault="00585E97" w:rsidP="00585E97">
      <w:pPr>
        <w:pStyle w:val="a2"/>
        <w:ind w:firstLine="480"/>
        <w:rPr>
          <w:rFonts w:cs="Times New Roman"/>
        </w:rPr>
      </w:pPr>
      <w:r w:rsidRPr="0071147F">
        <w:rPr>
          <w:rFonts w:cs="Times New Roman"/>
        </w:rPr>
        <w:t>项目产生的废水经厂区</w:t>
      </w:r>
      <w:r w:rsidR="00186353">
        <w:rPr>
          <w:rFonts w:cs="Times New Roman" w:hint="eastAsia"/>
        </w:rPr>
        <w:t>化粪池处理后用做农肥</w:t>
      </w:r>
      <w:r w:rsidRPr="0071147F">
        <w:rPr>
          <w:rFonts w:cs="Times New Roman"/>
        </w:rPr>
        <w:t>，实现废水综合利用零排放，不会外排至外围水体环境。</w:t>
      </w:r>
    </w:p>
    <w:p w:rsidR="00114BB3" w:rsidRPr="00E9668B" w:rsidRDefault="00114BB3" w:rsidP="00114BB3">
      <w:pPr>
        <w:pStyle w:val="ab"/>
      </w:pPr>
      <w:r w:rsidRPr="00E9668B">
        <w:rPr>
          <w:rFonts w:hint="eastAsia"/>
        </w:rPr>
        <w:t>表</w:t>
      </w:r>
      <w:r>
        <w:rPr>
          <w:rFonts w:hint="eastAsia"/>
        </w:rPr>
        <w:t>5.2-1</w:t>
      </w:r>
      <w:r w:rsidR="00DC2A99">
        <w:t>2</w:t>
      </w:r>
      <w:r w:rsidRPr="00E9668B">
        <w:rPr>
          <w:rFonts w:hint="eastAsia"/>
        </w:rPr>
        <w:t xml:space="preserve">   </w:t>
      </w:r>
      <w:r w:rsidRPr="00E9668B">
        <w:rPr>
          <w:rFonts w:hint="eastAsia"/>
        </w:rPr>
        <w:t>废水</w:t>
      </w:r>
      <w:r w:rsidRPr="00E9668B">
        <w:t>类别、污染物及污染治理设施信息表</w:t>
      </w:r>
    </w:p>
    <w:tbl>
      <w:tblPr>
        <w:tblStyle w:val="ad"/>
        <w:tblW w:w="9173" w:type="dxa"/>
        <w:tblLayout w:type="fixed"/>
        <w:tblLook w:val="04A0" w:firstRow="1" w:lastRow="0" w:firstColumn="1" w:lastColumn="0" w:noHBand="0" w:noVBand="1"/>
      </w:tblPr>
      <w:tblGrid>
        <w:gridCol w:w="426"/>
        <w:gridCol w:w="684"/>
        <w:gridCol w:w="983"/>
        <w:gridCol w:w="567"/>
        <w:gridCol w:w="709"/>
        <w:gridCol w:w="708"/>
        <w:gridCol w:w="709"/>
        <w:gridCol w:w="1418"/>
        <w:gridCol w:w="567"/>
        <w:gridCol w:w="708"/>
        <w:gridCol w:w="1694"/>
      </w:tblGrid>
      <w:tr w:rsidR="00114BB3" w:rsidRPr="00E9668B" w:rsidTr="00BF5A98">
        <w:trPr>
          <w:trHeight w:val="397"/>
        </w:trPr>
        <w:tc>
          <w:tcPr>
            <w:tcW w:w="426" w:type="dxa"/>
            <w:vMerge w:val="restart"/>
          </w:tcPr>
          <w:p w:rsidR="00114BB3" w:rsidRPr="00E9668B" w:rsidRDefault="00114BB3" w:rsidP="00BF5A98">
            <w:pPr>
              <w:pStyle w:val="ac"/>
            </w:pPr>
            <w:r w:rsidRPr="00E9668B">
              <w:rPr>
                <w:rFonts w:hint="eastAsia"/>
              </w:rPr>
              <w:t>序号</w:t>
            </w:r>
          </w:p>
        </w:tc>
        <w:tc>
          <w:tcPr>
            <w:tcW w:w="684" w:type="dxa"/>
            <w:vMerge w:val="restart"/>
          </w:tcPr>
          <w:p w:rsidR="00114BB3" w:rsidRPr="00E9668B" w:rsidRDefault="00114BB3" w:rsidP="00BF5A98">
            <w:pPr>
              <w:pStyle w:val="ac"/>
            </w:pPr>
            <w:r w:rsidRPr="00E9668B">
              <w:rPr>
                <w:rFonts w:hint="eastAsia"/>
              </w:rPr>
              <w:t>废水</w:t>
            </w:r>
            <w:r w:rsidRPr="00E9668B">
              <w:t>类别</w:t>
            </w:r>
          </w:p>
        </w:tc>
        <w:tc>
          <w:tcPr>
            <w:tcW w:w="983" w:type="dxa"/>
            <w:vMerge w:val="restart"/>
          </w:tcPr>
          <w:p w:rsidR="00114BB3" w:rsidRPr="00E9668B" w:rsidRDefault="00114BB3" w:rsidP="00BF5A98">
            <w:pPr>
              <w:pStyle w:val="ac"/>
            </w:pPr>
            <w:r w:rsidRPr="00E9668B">
              <w:rPr>
                <w:rFonts w:hint="eastAsia"/>
              </w:rPr>
              <w:t>污染物</w:t>
            </w:r>
            <w:r w:rsidRPr="00E9668B">
              <w:t>种类</w:t>
            </w:r>
          </w:p>
        </w:tc>
        <w:tc>
          <w:tcPr>
            <w:tcW w:w="567" w:type="dxa"/>
            <w:vMerge w:val="restart"/>
          </w:tcPr>
          <w:p w:rsidR="00114BB3" w:rsidRPr="00E9668B" w:rsidRDefault="00114BB3" w:rsidP="00BF5A98">
            <w:pPr>
              <w:pStyle w:val="ac"/>
            </w:pPr>
            <w:r w:rsidRPr="00E9668B">
              <w:rPr>
                <w:rFonts w:hint="eastAsia"/>
              </w:rPr>
              <w:t>排放</w:t>
            </w:r>
            <w:r w:rsidRPr="00E9668B">
              <w:t>去向</w:t>
            </w:r>
          </w:p>
        </w:tc>
        <w:tc>
          <w:tcPr>
            <w:tcW w:w="709" w:type="dxa"/>
            <w:vMerge w:val="restart"/>
          </w:tcPr>
          <w:p w:rsidR="00114BB3" w:rsidRPr="00E9668B" w:rsidRDefault="00114BB3" w:rsidP="00BF5A98">
            <w:pPr>
              <w:pStyle w:val="ac"/>
            </w:pPr>
            <w:r w:rsidRPr="00E9668B">
              <w:rPr>
                <w:rFonts w:hint="eastAsia"/>
              </w:rPr>
              <w:t>排放</w:t>
            </w:r>
            <w:r w:rsidRPr="00E9668B">
              <w:t>规律</w:t>
            </w:r>
          </w:p>
        </w:tc>
        <w:tc>
          <w:tcPr>
            <w:tcW w:w="2835" w:type="dxa"/>
            <w:gridSpan w:val="3"/>
          </w:tcPr>
          <w:p w:rsidR="00114BB3" w:rsidRPr="00E9668B" w:rsidRDefault="00114BB3" w:rsidP="00BF5A98">
            <w:pPr>
              <w:pStyle w:val="ac"/>
            </w:pPr>
            <w:r w:rsidRPr="00E9668B">
              <w:rPr>
                <w:rFonts w:hint="eastAsia"/>
              </w:rPr>
              <w:t>污染</w:t>
            </w:r>
            <w:r w:rsidRPr="00E9668B">
              <w:t>治理设施</w:t>
            </w:r>
          </w:p>
        </w:tc>
        <w:tc>
          <w:tcPr>
            <w:tcW w:w="567" w:type="dxa"/>
            <w:vMerge w:val="restart"/>
          </w:tcPr>
          <w:p w:rsidR="00114BB3" w:rsidRPr="00E9668B" w:rsidRDefault="00114BB3" w:rsidP="00BF5A98">
            <w:pPr>
              <w:pStyle w:val="ac"/>
            </w:pPr>
            <w:r w:rsidRPr="00E9668B">
              <w:rPr>
                <w:rFonts w:hint="eastAsia"/>
              </w:rPr>
              <w:t>排放口</w:t>
            </w:r>
            <w:r w:rsidRPr="00E9668B">
              <w:t>编号</w:t>
            </w:r>
          </w:p>
        </w:tc>
        <w:tc>
          <w:tcPr>
            <w:tcW w:w="708" w:type="dxa"/>
            <w:vMerge w:val="restart"/>
          </w:tcPr>
          <w:p w:rsidR="00114BB3" w:rsidRPr="00E9668B" w:rsidRDefault="00114BB3" w:rsidP="00BF5A98">
            <w:pPr>
              <w:pStyle w:val="ac"/>
            </w:pPr>
            <w:r w:rsidRPr="00E9668B">
              <w:rPr>
                <w:rFonts w:hint="eastAsia"/>
              </w:rPr>
              <w:t>排放口</w:t>
            </w:r>
            <w:r w:rsidRPr="00E9668B">
              <w:t>设置是否符合要求</w:t>
            </w:r>
          </w:p>
        </w:tc>
        <w:tc>
          <w:tcPr>
            <w:tcW w:w="1694" w:type="dxa"/>
            <w:vMerge w:val="restart"/>
          </w:tcPr>
          <w:p w:rsidR="00114BB3" w:rsidRPr="00E9668B" w:rsidRDefault="00114BB3" w:rsidP="00BF5A98">
            <w:pPr>
              <w:pStyle w:val="ac"/>
            </w:pPr>
            <w:r w:rsidRPr="00E9668B">
              <w:rPr>
                <w:rFonts w:hint="eastAsia"/>
              </w:rPr>
              <w:t>排放口</w:t>
            </w:r>
            <w:r w:rsidRPr="00E9668B">
              <w:t>类型</w:t>
            </w:r>
          </w:p>
        </w:tc>
      </w:tr>
      <w:tr w:rsidR="00114BB3" w:rsidRPr="00E9668B" w:rsidTr="00BF5A98">
        <w:trPr>
          <w:trHeight w:val="397"/>
        </w:trPr>
        <w:tc>
          <w:tcPr>
            <w:tcW w:w="426" w:type="dxa"/>
            <w:vMerge/>
          </w:tcPr>
          <w:p w:rsidR="00114BB3" w:rsidRPr="00E9668B" w:rsidRDefault="00114BB3" w:rsidP="00BF5A98">
            <w:pPr>
              <w:pStyle w:val="ac"/>
            </w:pPr>
          </w:p>
        </w:tc>
        <w:tc>
          <w:tcPr>
            <w:tcW w:w="684" w:type="dxa"/>
            <w:vMerge/>
          </w:tcPr>
          <w:p w:rsidR="00114BB3" w:rsidRPr="00E9668B" w:rsidRDefault="00114BB3" w:rsidP="00BF5A98">
            <w:pPr>
              <w:pStyle w:val="ac"/>
            </w:pPr>
          </w:p>
        </w:tc>
        <w:tc>
          <w:tcPr>
            <w:tcW w:w="983" w:type="dxa"/>
            <w:vMerge/>
          </w:tcPr>
          <w:p w:rsidR="00114BB3" w:rsidRPr="00E9668B" w:rsidRDefault="00114BB3" w:rsidP="00BF5A98">
            <w:pPr>
              <w:pStyle w:val="ac"/>
            </w:pPr>
          </w:p>
        </w:tc>
        <w:tc>
          <w:tcPr>
            <w:tcW w:w="567" w:type="dxa"/>
            <w:vMerge/>
          </w:tcPr>
          <w:p w:rsidR="00114BB3" w:rsidRPr="00E9668B" w:rsidRDefault="00114BB3" w:rsidP="00BF5A98">
            <w:pPr>
              <w:pStyle w:val="ac"/>
            </w:pPr>
          </w:p>
        </w:tc>
        <w:tc>
          <w:tcPr>
            <w:tcW w:w="709" w:type="dxa"/>
            <w:vMerge/>
          </w:tcPr>
          <w:p w:rsidR="00114BB3" w:rsidRPr="00E9668B" w:rsidRDefault="00114BB3" w:rsidP="00BF5A98">
            <w:pPr>
              <w:pStyle w:val="ac"/>
            </w:pPr>
          </w:p>
        </w:tc>
        <w:tc>
          <w:tcPr>
            <w:tcW w:w="708" w:type="dxa"/>
          </w:tcPr>
          <w:p w:rsidR="00114BB3" w:rsidRPr="00E9668B" w:rsidRDefault="00114BB3" w:rsidP="00BF5A98">
            <w:pPr>
              <w:pStyle w:val="ac"/>
            </w:pPr>
            <w:r w:rsidRPr="00E9668B">
              <w:rPr>
                <w:rFonts w:hint="eastAsia"/>
              </w:rPr>
              <w:t>污染</w:t>
            </w:r>
            <w:r w:rsidRPr="00E9668B">
              <w:t>治理设施编号</w:t>
            </w:r>
          </w:p>
        </w:tc>
        <w:tc>
          <w:tcPr>
            <w:tcW w:w="709" w:type="dxa"/>
          </w:tcPr>
          <w:p w:rsidR="00114BB3" w:rsidRPr="00E9668B" w:rsidRDefault="00114BB3" w:rsidP="00BF5A98">
            <w:pPr>
              <w:pStyle w:val="ac"/>
            </w:pPr>
            <w:r w:rsidRPr="00E9668B">
              <w:rPr>
                <w:rFonts w:hint="eastAsia"/>
              </w:rPr>
              <w:t>污染</w:t>
            </w:r>
            <w:r w:rsidRPr="00E9668B">
              <w:t>治理</w:t>
            </w:r>
            <w:r w:rsidRPr="00E9668B">
              <w:rPr>
                <w:rFonts w:hint="eastAsia"/>
              </w:rPr>
              <w:t>设施</w:t>
            </w:r>
            <w:r w:rsidRPr="00E9668B">
              <w:t>名称</w:t>
            </w:r>
          </w:p>
        </w:tc>
        <w:tc>
          <w:tcPr>
            <w:tcW w:w="1418" w:type="dxa"/>
          </w:tcPr>
          <w:p w:rsidR="00114BB3" w:rsidRPr="00E9668B" w:rsidRDefault="00114BB3" w:rsidP="00BF5A98">
            <w:pPr>
              <w:pStyle w:val="ac"/>
            </w:pPr>
            <w:r w:rsidRPr="00E9668B">
              <w:rPr>
                <w:rFonts w:hint="eastAsia"/>
              </w:rPr>
              <w:t>污染</w:t>
            </w:r>
            <w:r w:rsidRPr="00E9668B">
              <w:t>治理设施工艺</w:t>
            </w:r>
          </w:p>
        </w:tc>
        <w:tc>
          <w:tcPr>
            <w:tcW w:w="567" w:type="dxa"/>
            <w:vMerge/>
          </w:tcPr>
          <w:p w:rsidR="00114BB3" w:rsidRPr="00E9668B" w:rsidRDefault="00114BB3" w:rsidP="00BF5A98">
            <w:pPr>
              <w:pStyle w:val="ac"/>
            </w:pPr>
          </w:p>
        </w:tc>
        <w:tc>
          <w:tcPr>
            <w:tcW w:w="708" w:type="dxa"/>
            <w:vMerge/>
          </w:tcPr>
          <w:p w:rsidR="00114BB3" w:rsidRPr="00E9668B" w:rsidRDefault="00114BB3" w:rsidP="00BF5A98">
            <w:pPr>
              <w:pStyle w:val="ac"/>
            </w:pPr>
          </w:p>
        </w:tc>
        <w:tc>
          <w:tcPr>
            <w:tcW w:w="1694" w:type="dxa"/>
            <w:vMerge/>
          </w:tcPr>
          <w:p w:rsidR="00114BB3" w:rsidRPr="00E9668B" w:rsidRDefault="00114BB3" w:rsidP="00BF5A98">
            <w:pPr>
              <w:pStyle w:val="ac"/>
            </w:pPr>
          </w:p>
        </w:tc>
      </w:tr>
      <w:tr w:rsidR="00114BB3" w:rsidRPr="00E9668B" w:rsidTr="00BF5A98">
        <w:trPr>
          <w:trHeight w:val="397"/>
        </w:trPr>
        <w:tc>
          <w:tcPr>
            <w:tcW w:w="426" w:type="dxa"/>
          </w:tcPr>
          <w:p w:rsidR="00114BB3" w:rsidRPr="00E9668B" w:rsidRDefault="00114BB3" w:rsidP="00BF5A98">
            <w:pPr>
              <w:pStyle w:val="ac"/>
            </w:pPr>
            <w:r w:rsidRPr="00E9668B">
              <w:rPr>
                <w:rFonts w:hint="eastAsia"/>
              </w:rPr>
              <w:t>1</w:t>
            </w:r>
          </w:p>
        </w:tc>
        <w:tc>
          <w:tcPr>
            <w:tcW w:w="684" w:type="dxa"/>
          </w:tcPr>
          <w:p w:rsidR="00114BB3" w:rsidRPr="00E9668B" w:rsidRDefault="00114BB3" w:rsidP="00BF5A98">
            <w:pPr>
              <w:pStyle w:val="ac"/>
            </w:pPr>
            <w:r w:rsidRPr="00E9668B">
              <w:rPr>
                <w:rFonts w:hint="eastAsia"/>
              </w:rPr>
              <w:t>生活</w:t>
            </w:r>
            <w:r w:rsidRPr="00E9668B">
              <w:t>污水</w:t>
            </w:r>
            <w:r>
              <w:rPr>
                <w:rFonts w:hint="eastAsia"/>
              </w:rPr>
              <w:t>及鸡舍冲洗废水</w:t>
            </w:r>
          </w:p>
        </w:tc>
        <w:tc>
          <w:tcPr>
            <w:tcW w:w="983" w:type="dxa"/>
          </w:tcPr>
          <w:p w:rsidR="00114BB3" w:rsidRPr="00E9668B" w:rsidRDefault="00114BB3" w:rsidP="00BF5A98">
            <w:pPr>
              <w:pStyle w:val="ac"/>
            </w:pPr>
            <w:r w:rsidRPr="00E9668B">
              <w:rPr>
                <w:rFonts w:cs="Times New Roman"/>
              </w:rPr>
              <w:t>CODcr</w:t>
            </w:r>
            <w:r w:rsidRPr="00E9668B">
              <w:rPr>
                <w:rFonts w:cs="Times New Roman" w:hint="eastAsia"/>
              </w:rPr>
              <w:t>、</w:t>
            </w:r>
            <w:r w:rsidRPr="00E9668B">
              <w:rPr>
                <w:rFonts w:cs="Times New Roman"/>
              </w:rPr>
              <w:t>BOD</w:t>
            </w:r>
            <w:r w:rsidRPr="00E9668B">
              <w:rPr>
                <w:rFonts w:cs="Times New Roman"/>
                <w:vertAlign w:val="subscript"/>
              </w:rPr>
              <w:t>5</w:t>
            </w:r>
            <w:r w:rsidRPr="00E9668B">
              <w:rPr>
                <w:rFonts w:cs="Times New Roman" w:hint="eastAsia"/>
              </w:rPr>
              <w:t>、</w:t>
            </w:r>
            <w:r w:rsidRPr="00E9668B">
              <w:rPr>
                <w:rFonts w:cs="Times New Roman"/>
              </w:rPr>
              <w:t>NH</w:t>
            </w:r>
            <w:r w:rsidRPr="00E9668B">
              <w:rPr>
                <w:rFonts w:cs="Times New Roman"/>
                <w:vertAlign w:val="subscript"/>
              </w:rPr>
              <w:t>3</w:t>
            </w:r>
            <w:r w:rsidRPr="00E9668B">
              <w:rPr>
                <w:rFonts w:cs="Times New Roman"/>
              </w:rPr>
              <w:t>-N</w:t>
            </w:r>
            <w:r w:rsidRPr="00E9668B">
              <w:rPr>
                <w:rFonts w:cs="Times New Roman" w:hint="eastAsia"/>
              </w:rPr>
              <w:t>、</w:t>
            </w:r>
            <w:r w:rsidRPr="00E9668B">
              <w:rPr>
                <w:rFonts w:cs="Times New Roman"/>
              </w:rPr>
              <w:t>TP</w:t>
            </w:r>
            <w:r w:rsidRPr="00E9668B">
              <w:rPr>
                <w:rFonts w:cs="Times New Roman" w:hint="eastAsia"/>
              </w:rPr>
              <w:t>、</w:t>
            </w:r>
            <w:r w:rsidRPr="00E9668B">
              <w:rPr>
                <w:rFonts w:cs="Times New Roman"/>
              </w:rPr>
              <w:t>SS</w:t>
            </w:r>
          </w:p>
        </w:tc>
        <w:tc>
          <w:tcPr>
            <w:tcW w:w="567" w:type="dxa"/>
          </w:tcPr>
          <w:p w:rsidR="00114BB3" w:rsidRPr="00E9668B" w:rsidRDefault="00114BB3" w:rsidP="00BF5A98">
            <w:pPr>
              <w:pStyle w:val="ac"/>
            </w:pPr>
            <w:r>
              <w:rPr>
                <w:rFonts w:hint="eastAsia"/>
              </w:rPr>
              <w:t>不排放</w:t>
            </w:r>
          </w:p>
        </w:tc>
        <w:tc>
          <w:tcPr>
            <w:tcW w:w="709" w:type="dxa"/>
          </w:tcPr>
          <w:p w:rsidR="00114BB3" w:rsidRPr="00E9668B" w:rsidRDefault="00114BB3" w:rsidP="00BF5A98">
            <w:pPr>
              <w:pStyle w:val="ac"/>
            </w:pPr>
            <w:r>
              <w:rPr>
                <w:rFonts w:hint="eastAsia"/>
              </w:rPr>
              <w:t>/</w:t>
            </w:r>
          </w:p>
        </w:tc>
        <w:tc>
          <w:tcPr>
            <w:tcW w:w="708" w:type="dxa"/>
          </w:tcPr>
          <w:p w:rsidR="00114BB3" w:rsidRDefault="00114BB3" w:rsidP="00BF5A98">
            <w:pPr>
              <w:pStyle w:val="ac"/>
            </w:pPr>
            <w:r>
              <w:rPr>
                <w:rFonts w:hint="eastAsia"/>
              </w:rPr>
              <w:t>T</w:t>
            </w:r>
            <w:r w:rsidRPr="00E9668B">
              <w:rPr>
                <w:rFonts w:hint="eastAsia"/>
              </w:rPr>
              <w:t>W</w:t>
            </w:r>
          </w:p>
          <w:p w:rsidR="00114BB3" w:rsidRPr="00E9668B" w:rsidRDefault="00114BB3" w:rsidP="00BF5A98">
            <w:pPr>
              <w:pStyle w:val="ac"/>
            </w:pPr>
            <w:r>
              <w:rPr>
                <w:rFonts w:hint="eastAsia"/>
              </w:rPr>
              <w:t>00</w:t>
            </w:r>
            <w:r w:rsidRPr="00E9668B">
              <w:rPr>
                <w:rFonts w:hint="eastAsia"/>
              </w:rPr>
              <w:t>1</w:t>
            </w:r>
          </w:p>
        </w:tc>
        <w:tc>
          <w:tcPr>
            <w:tcW w:w="709" w:type="dxa"/>
          </w:tcPr>
          <w:p w:rsidR="00114BB3" w:rsidRPr="00E9668B" w:rsidRDefault="00114BB3" w:rsidP="00BF5A98">
            <w:r>
              <w:rPr>
                <w:rFonts w:hint="eastAsia"/>
              </w:rPr>
              <w:t>三级化粪池</w:t>
            </w:r>
          </w:p>
        </w:tc>
        <w:tc>
          <w:tcPr>
            <w:tcW w:w="1418" w:type="dxa"/>
          </w:tcPr>
          <w:p w:rsidR="00114BB3" w:rsidRPr="00E9668B" w:rsidRDefault="00BC351C" w:rsidP="00BF5A98">
            <w:pPr>
              <w:adjustRightInd/>
              <w:snapToGrid/>
            </w:pPr>
            <w:r w:rsidRPr="00BC351C">
              <w:rPr>
                <w:rFonts w:cs="Times New Roman" w:hint="eastAsia"/>
              </w:rPr>
              <w:t>发酵分解</w:t>
            </w:r>
          </w:p>
        </w:tc>
        <w:tc>
          <w:tcPr>
            <w:tcW w:w="567" w:type="dxa"/>
          </w:tcPr>
          <w:p w:rsidR="00114BB3" w:rsidRPr="00E9668B" w:rsidRDefault="00BC351C" w:rsidP="00BF5A98">
            <w:pPr>
              <w:pStyle w:val="ac"/>
            </w:pPr>
            <w:r>
              <w:rPr>
                <w:rFonts w:hint="eastAsia"/>
              </w:rPr>
              <w:t>/</w:t>
            </w:r>
          </w:p>
        </w:tc>
        <w:tc>
          <w:tcPr>
            <w:tcW w:w="708" w:type="dxa"/>
          </w:tcPr>
          <w:p w:rsidR="00114BB3" w:rsidRPr="00E9668B" w:rsidRDefault="00BC351C" w:rsidP="00BF5A98">
            <w:pPr>
              <w:pStyle w:val="ac"/>
              <w:jc w:val="both"/>
            </w:pPr>
            <w:r>
              <w:rPr>
                <w:rFonts w:hint="eastAsia"/>
                <w:sz w:val="24"/>
                <w:szCs w:val="24"/>
              </w:rPr>
              <w:t>/</w:t>
            </w:r>
          </w:p>
        </w:tc>
        <w:tc>
          <w:tcPr>
            <w:tcW w:w="1694" w:type="dxa"/>
          </w:tcPr>
          <w:p w:rsidR="00114BB3" w:rsidRPr="00E9668B" w:rsidRDefault="00BC351C" w:rsidP="00BF5A98">
            <w:pPr>
              <w:pStyle w:val="ac"/>
              <w:jc w:val="both"/>
            </w:pPr>
            <w:r>
              <w:rPr>
                <w:rFonts w:hint="eastAsia"/>
              </w:rPr>
              <w:t>/</w:t>
            </w:r>
          </w:p>
        </w:tc>
      </w:tr>
    </w:tbl>
    <w:p w:rsidR="00186353" w:rsidRPr="00114BB3" w:rsidRDefault="00186353" w:rsidP="00585E97">
      <w:pPr>
        <w:pStyle w:val="a2"/>
        <w:ind w:firstLine="480"/>
        <w:rPr>
          <w:rFonts w:cs="Times New Roman"/>
        </w:rPr>
      </w:pPr>
    </w:p>
    <w:p w:rsidR="00585E97" w:rsidRPr="0071147F" w:rsidRDefault="00585E97" w:rsidP="00585E97">
      <w:pPr>
        <w:pStyle w:val="4"/>
        <w:rPr>
          <w:rFonts w:cs="Times New Roman"/>
        </w:rPr>
      </w:pPr>
      <w:r w:rsidRPr="0071147F">
        <w:rPr>
          <w:rFonts w:cs="Times New Roman"/>
        </w:rPr>
        <w:t>初期雨水</w:t>
      </w:r>
    </w:p>
    <w:p w:rsidR="00585E97" w:rsidRPr="0071147F" w:rsidRDefault="00585E97" w:rsidP="00585E97">
      <w:pPr>
        <w:pStyle w:val="a2"/>
        <w:ind w:firstLine="480"/>
        <w:rPr>
          <w:rFonts w:cs="Times New Roman"/>
          <w:kern w:val="0"/>
          <w:szCs w:val="24"/>
        </w:rPr>
      </w:pPr>
      <w:r w:rsidRPr="0071147F">
        <w:rPr>
          <w:rFonts w:cs="Times New Roman"/>
          <w:kern w:val="0"/>
          <w:szCs w:val="24"/>
        </w:rPr>
        <w:t>项目采取雨、污分流制排水，建立独立的雨水收集管网系统和污水收集管网系统。</w:t>
      </w:r>
    </w:p>
    <w:p w:rsidR="00BC351C" w:rsidRPr="00863D40" w:rsidRDefault="00585E97" w:rsidP="00BC351C">
      <w:pPr>
        <w:pStyle w:val="a2"/>
        <w:ind w:firstLine="480"/>
      </w:pPr>
      <w:r w:rsidRPr="0071147F">
        <w:rPr>
          <w:rFonts w:cs="Times New Roman"/>
        </w:rPr>
        <w:t>初期雨水考虑降雨形成地面径流后</w:t>
      </w:r>
      <w:r w:rsidRPr="0071147F">
        <w:rPr>
          <w:rFonts w:cs="Times New Roman"/>
        </w:rPr>
        <w:t>15min</w:t>
      </w:r>
      <w:r w:rsidRPr="0071147F">
        <w:rPr>
          <w:rFonts w:cs="Times New Roman"/>
        </w:rPr>
        <w:t>内，收集的项目地面雨水。</w:t>
      </w:r>
      <w:r w:rsidRPr="0071147F">
        <w:rPr>
          <w:rFonts w:cs="Times New Roman"/>
          <w:bCs/>
        </w:rPr>
        <w:t>初期雨水经管渠汇入初期雨水收集池。</w:t>
      </w:r>
      <w:r w:rsidRPr="0071147F">
        <w:rPr>
          <w:rFonts w:cs="Times New Roman"/>
        </w:rPr>
        <w:t>降雨初期地面水与气象条件密切相关，具有间歇性、时间间隔的变化大等特点。</w:t>
      </w:r>
      <w:r w:rsidR="00BC351C" w:rsidRPr="00863D40">
        <w:t>本环评根据</w:t>
      </w:r>
      <w:r w:rsidR="00BC351C" w:rsidRPr="00863D40">
        <w:rPr>
          <w:rFonts w:hint="eastAsia"/>
        </w:rPr>
        <w:t>衡阳市</w:t>
      </w:r>
      <w:r w:rsidR="00BC351C" w:rsidRPr="00863D40">
        <w:t>暴雨强度公式计算初期雨水量。</w:t>
      </w:r>
    </w:p>
    <w:p w:rsidR="00BC351C" w:rsidRPr="00863D40" w:rsidRDefault="00BC351C" w:rsidP="00BC351C">
      <w:pPr>
        <w:pStyle w:val="a2"/>
        <w:ind w:firstLine="480"/>
        <w:jc w:val="center"/>
      </w:pPr>
      <w:r w:rsidRPr="00863D40">
        <w:t>q=</w:t>
      </w:r>
      <w:r w:rsidRPr="00863D40">
        <w:rPr>
          <w:rFonts w:hint="eastAsia"/>
        </w:rPr>
        <w:t>2150.5</w:t>
      </w:r>
      <w:r w:rsidRPr="00863D40">
        <w:t>（</w:t>
      </w:r>
      <w:r w:rsidRPr="00863D40">
        <w:t>1+</w:t>
      </w:r>
      <w:r w:rsidRPr="00863D40">
        <w:rPr>
          <w:rFonts w:hint="eastAsia"/>
        </w:rPr>
        <w:t>0.41</w:t>
      </w:r>
      <w:r w:rsidRPr="00863D40">
        <w:t>lgP</w:t>
      </w:r>
      <w:r w:rsidRPr="00863D40">
        <w:rPr>
          <w:rFonts w:hint="eastAsia"/>
        </w:rPr>
        <w:t>）</w:t>
      </w:r>
      <w:r w:rsidRPr="00863D40">
        <w:t>/</w:t>
      </w:r>
      <w:r w:rsidRPr="00863D40">
        <w:rPr>
          <w:rFonts w:hint="eastAsia"/>
        </w:rPr>
        <w:t>（</w:t>
      </w:r>
      <w:r w:rsidRPr="00863D40">
        <w:t>t</w:t>
      </w:r>
      <w:r w:rsidRPr="00863D40">
        <w:rPr>
          <w:rFonts w:hint="eastAsia"/>
        </w:rPr>
        <w:t>+13.275</w:t>
      </w:r>
      <w:r w:rsidRPr="00863D40">
        <w:rPr>
          <w:rFonts w:hint="eastAsia"/>
        </w:rPr>
        <w:t>）</w:t>
      </w:r>
      <w:r w:rsidRPr="00863D40">
        <w:rPr>
          <w:rFonts w:hint="eastAsia"/>
          <w:vertAlign w:val="superscript"/>
        </w:rPr>
        <w:t>0.6846</w:t>
      </w:r>
    </w:p>
    <w:p w:rsidR="00BC351C" w:rsidRPr="00863D40" w:rsidRDefault="00BC351C" w:rsidP="00BC351C">
      <w:pPr>
        <w:pStyle w:val="a2"/>
        <w:ind w:firstLine="480"/>
      </w:pPr>
      <w:r w:rsidRPr="00863D40">
        <w:t>其中：</w:t>
      </w:r>
      <w:r w:rsidRPr="00863D40">
        <w:t>q</w:t>
      </w:r>
      <w:r w:rsidRPr="00863D40">
        <w:rPr>
          <w:rFonts w:hint="eastAsia"/>
        </w:rPr>
        <w:t>——</w:t>
      </w:r>
      <w:r w:rsidRPr="00863D40">
        <w:t>暴雨强度（</w:t>
      </w:r>
      <w:r w:rsidRPr="00863D40">
        <w:t>L/s·</w:t>
      </w:r>
      <w:r w:rsidRPr="00863D40">
        <w:t>万</w:t>
      </w:r>
      <w:r w:rsidRPr="00863D40">
        <w:t>m</w:t>
      </w:r>
      <w:r w:rsidRPr="00863D40">
        <w:rPr>
          <w:vertAlign w:val="superscript"/>
        </w:rPr>
        <w:t>2</w:t>
      </w:r>
      <w:r w:rsidRPr="00863D40">
        <w:t>）</w:t>
      </w:r>
    </w:p>
    <w:p w:rsidR="00BC351C" w:rsidRPr="00863D40" w:rsidRDefault="00BC351C" w:rsidP="00BC351C">
      <w:pPr>
        <w:pStyle w:val="a2"/>
        <w:ind w:firstLine="480"/>
      </w:pPr>
      <w:r w:rsidRPr="00863D40">
        <w:t xml:space="preserve">      P</w:t>
      </w:r>
      <w:r w:rsidRPr="00863D40">
        <w:rPr>
          <w:rFonts w:hint="eastAsia"/>
        </w:rPr>
        <w:t>——</w:t>
      </w:r>
      <w:r w:rsidRPr="00863D40">
        <w:t>重现期，本项目取</w:t>
      </w:r>
      <w:r w:rsidRPr="00863D40">
        <w:rPr>
          <w:rFonts w:hint="eastAsia"/>
        </w:rPr>
        <w:t>2</w:t>
      </w:r>
      <w:r w:rsidRPr="00863D40">
        <w:t>年</w:t>
      </w:r>
    </w:p>
    <w:p w:rsidR="00BC351C" w:rsidRPr="00863D40" w:rsidRDefault="00BC351C" w:rsidP="00BC351C">
      <w:pPr>
        <w:pStyle w:val="a2"/>
        <w:ind w:firstLine="480"/>
      </w:pPr>
      <w:r w:rsidRPr="00863D40">
        <w:t xml:space="preserve">      T</w:t>
      </w:r>
      <w:r w:rsidRPr="00863D40">
        <w:rPr>
          <w:rFonts w:hint="eastAsia"/>
        </w:rPr>
        <w:t>——</w:t>
      </w:r>
      <w:r w:rsidRPr="00863D40">
        <w:t>降雨历时（</w:t>
      </w:r>
      <w:r w:rsidRPr="00863D40">
        <w:t>min</w:t>
      </w:r>
      <w:r w:rsidRPr="00863D40">
        <w:t>），本项目按</w:t>
      </w:r>
      <w:r w:rsidRPr="00863D40">
        <w:t>15min</w:t>
      </w:r>
      <w:r w:rsidRPr="00863D40">
        <w:t>计算。</w:t>
      </w:r>
    </w:p>
    <w:p w:rsidR="00BC351C" w:rsidRPr="00863D40" w:rsidRDefault="00BC351C" w:rsidP="00BC351C">
      <w:pPr>
        <w:pStyle w:val="a2"/>
        <w:ind w:firstLine="480"/>
      </w:pPr>
      <w:r w:rsidRPr="00863D40">
        <w:t>根据计算，本项目的暴雨强度为</w:t>
      </w:r>
      <w:r w:rsidRPr="00863D40">
        <w:rPr>
          <w:rFonts w:hint="eastAsia"/>
        </w:rPr>
        <w:t>283.7</w:t>
      </w:r>
      <w:r w:rsidRPr="00863D40">
        <w:t>L/s·</w:t>
      </w:r>
      <w:r w:rsidRPr="00863D40">
        <w:t>万</w:t>
      </w:r>
      <w:r w:rsidRPr="00863D40">
        <w:t>m</w:t>
      </w:r>
      <w:r w:rsidRPr="00863D40">
        <w:rPr>
          <w:vertAlign w:val="superscript"/>
        </w:rPr>
        <w:t>2</w:t>
      </w:r>
      <w:r w:rsidRPr="00863D40">
        <w:t>。</w:t>
      </w:r>
    </w:p>
    <w:p w:rsidR="00BC351C" w:rsidRPr="00863D40" w:rsidRDefault="00BC351C" w:rsidP="00BC351C">
      <w:pPr>
        <w:pStyle w:val="a2"/>
        <w:ind w:firstLine="480"/>
      </w:pPr>
      <w:r w:rsidRPr="00863D40">
        <w:t xml:space="preserve">       Q=q× ψ×F</w:t>
      </w:r>
    </w:p>
    <w:p w:rsidR="00BC351C" w:rsidRPr="00863D40" w:rsidRDefault="00BC351C" w:rsidP="00BC351C">
      <w:pPr>
        <w:pStyle w:val="a2"/>
        <w:ind w:firstLine="480"/>
      </w:pPr>
      <w:r w:rsidRPr="00863D40">
        <w:t>其中：</w:t>
      </w:r>
      <w:r w:rsidRPr="00863D40">
        <w:t xml:space="preserve"> Q</w:t>
      </w:r>
      <w:r w:rsidRPr="00863D40">
        <w:rPr>
          <w:rFonts w:hint="eastAsia"/>
        </w:rPr>
        <w:t>——</w:t>
      </w:r>
      <w:r w:rsidRPr="00863D40">
        <w:t>雨量（</w:t>
      </w:r>
      <w:r w:rsidRPr="00863D40">
        <w:t>L/s</w:t>
      </w:r>
      <w:r w:rsidRPr="00863D40">
        <w:t>）；</w:t>
      </w:r>
    </w:p>
    <w:p w:rsidR="00BC351C" w:rsidRPr="00863D40" w:rsidRDefault="00BC351C" w:rsidP="00BC351C">
      <w:pPr>
        <w:pStyle w:val="a2"/>
        <w:ind w:firstLine="480"/>
      </w:pPr>
      <w:r w:rsidRPr="00863D40">
        <w:t xml:space="preserve">       Ψ</w:t>
      </w:r>
      <w:r w:rsidRPr="00863D40">
        <w:rPr>
          <w:rFonts w:hint="eastAsia"/>
        </w:rPr>
        <w:t>——</w:t>
      </w:r>
      <w:r w:rsidRPr="00863D40">
        <w:t>综合径流系数，本环评取</w:t>
      </w:r>
      <w:r w:rsidRPr="00863D40">
        <w:t>0.5</w:t>
      </w:r>
      <w:r w:rsidRPr="00863D40">
        <w:t>；</w:t>
      </w:r>
    </w:p>
    <w:p w:rsidR="00BC351C" w:rsidRPr="00863D40" w:rsidRDefault="00BC351C" w:rsidP="00BC351C">
      <w:pPr>
        <w:pStyle w:val="a2"/>
        <w:ind w:firstLine="480"/>
      </w:pPr>
      <w:r w:rsidRPr="00863D40">
        <w:t xml:space="preserve">       F</w:t>
      </w:r>
      <w:r w:rsidRPr="00863D40">
        <w:rPr>
          <w:rFonts w:hint="eastAsia"/>
        </w:rPr>
        <w:t>——</w:t>
      </w:r>
      <w:r w:rsidRPr="00863D40">
        <w:t>汇水面积</w:t>
      </w:r>
      <w:r w:rsidRPr="00863D40">
        <w:rPr>
          <w:rFonts w:hint="eastAsia"/>
        </w:rPr>
        <w:t>，</w:t>
      </w:r>
      <w:r>
        <w:rPr>
          <w:rFonts w:hint="eastAsia"/>
        </w:rPr>
        <w:t>取</w:t>
      </w:r>
      <w:r>
        <w:rPr>
          <w:rFonts w:hint="eastAsia"/>
        </w:rPr>
        <w:t>12.65</w:t>
      </w:r>
      <w:r w:rsidRPr="00863D40">
        <w:rPr>
          <w:rFonts w:hint="eastAsia"/>
        </w:rPr>
        <w:t>hm</w:t>
      </w:r>
      <w:r w:rsidRPr="00863D40">
        <w:rPr>
          <w:vertAlign w:val="superscript"/>
        </w:rPr>
        <w:t>2</w:t>
      </w:r>
      <w:r w:rsidRPr="00863D40">
        <w:t>。</w:t>
      </w:r>
    </w:p>
    <w:p w:rsidR="00585E97" w:rsidRDefault="00BC351C" w:rsidP="00BC351C">
      <w:pPr>
        <w:pStyle w:val="a2"/>
        <w:ind w:firstLine="480"/>
      </w:pPr>
      <w:r w:rsidRPr="00863D40">
        <w:rPr>
          <w:rFonts w:hint="eastAsia"/>
        </w:rPr>
        <w:t>本项目初期雨水集水经计算，暴雨</w:t>
      </w:r>
      <w:r w:rsidRPr="00863D40">
        <w:t>强度</w:t>
      </w:r>
      <w:r w:rsidRPr="00863D40">
        <w:rPr>
          <w:rFonts w:hint="eastAsia"/>
        </w:rPr>
        <w:t>雨水量约为</w:t>
      </w:r>
      <w:r w:rsidRPr="00863D40">
        <w:rPr>
          <w:rFonts w:hint="eastAsia"/>
        </w:rPr>
        <w:t>283.7L/S</w:t>
      </w:r>
      <w:r w:rsidRPr="00863D40">
        <w:t>万</w:t>
      </w:r>
      <w:r w:rsidRPr="00863D40">
        <w:t>m</w:t>
      </w:r>
      <w:r w:rsidRPr="00863D40">
        <w:rPr>
          <w:vertAlign w:val="superscript"/>
        </w:rPr>
        <w:t>2</w:t>
      </w:r>
      <w:r w:rsidRPr="00863D40">
        <w:rPr>
          <w:rFonts w:hint="eastAsia"/>
        </w:rPr>
        <w:t>。初期雨水集水时间取</w:t>
      </w:r>
      <w:r w:rsidRPr="00863D40">
        <w:rPr>
          <w:rFonts w:hint="eastAsia"/>
        </w:rPr>
        <w:t>15</w:t>
      </w:r>
      <w:r w:rsidRPr="00863D40">
        <w:rPr>
          <w:rFonts w:hint="eastAsia"/>
        </w:rPr>
        <w:t>分钟，则初期雨水量为</w:t>
      </w:r>
      <w:r>
        <w:rPr>
          <w:rFonts w:hint="eastAsia"/>
        </w:rPr>
        <w:t>1615</w:t>
      </w:r>
      <w:r w:rsidRPr="00863D40">
        <w:rPr>
          <w:rFonts w:hint="eastAsia"/>
        </w:rPr>
        <w:t>m</w:t>
      </w:r>
      <w:r w:rsidRPr="00863D40">
        <w:rPr>
          <w:rFonts w:hint="eastAsia"/>
        </w:rPr>
        <w:t>³</w:t>
      </w:r>
      <w:r w:rsidRPr="00863D40">
        <w:rPr>
          <w:rFonts w:hint="eastAsia"/>
        </w:rPr>
        <w:t>/</w:t>
      </w:r>
      <w:r>
        <w:rPr>
          <w:rFonts w:hint="eastAsia"/>
        </w:rPr>
        <w:t>次</w:t>
      </w:r>
      <w:r w:rsidRPr="00863D40">
        <w:rPr>
          <w:rFonts w:hint="eastAsia"/>
        </w:rPr>
        <w:t>；本项目拟设置</w:t>
      </w:r>
      <w:r>
        <w:rPr>
          <w:rFonts w:hint="eastAsia"/>
        </w:rPr>
        <w:t>雨水管网，</w:t>
      </w:r>
      <w:r w:rsidRPr="00863D40">
        <w:rPr>
          <w:rFonts w:hint="eastAsia"/>
        </w:rPr>
        <w:t>初期雨水排入</w:t>
      </w:r>
      <w:r>
        <w:rPr>
          <w:rFonts w:hint="eastAsia"/>
        </w:rPr>
        <w:t>项目</w:t>
      </w:r>
      <w:r w:rsidR="00740F3B">
        <w:rPr>
          <w:rFonts w:hint="eastAsia"/>
        </w:rPr>
        <w:t>北侧</w:t>
      </w:r>
      <w:r w:rsidRPr="00863D40">
        <w:rPr>
          <w:rFonts w:hint="eastAsia"/>
        </w:rPr>
        <w:t>水塘。</w:t>
      </w:r>
    </w:p>
    <w:p w:rsidR="00C71662" w:rsidRDefault="00C71662" w:rsidP="00C71662">
      <w:pPr>
        <w:pStyle w:val="3"/>
      </w:pPr>
      <w:r>
        <w:rPr>
          <w:rFonts w:hint="eastAsia"/>
        </w:rPr>
        <w:t>地下水环境</w:t>
      </w:r>
      <w:r>
        <w:t>影响预测与评价</w:t>
      </w:r>
    </w:p>
    <w:p w:rsidR="00C71662" w:rsidRDefault="00C71662" w:rsidP="00C71662">
      <w:pPr>
        <w:pStyle w:val="4"/>
      </w:pPr>
      <w:r>
        <w:rPr>
          <w:rFonts w:hint="eastAsia"/>
        </w:rPr>
        <w:t>区域水文地质条件</w:t>
      </w:r>
    </w:p>
    <w:p w:rsidR="00C71662" w:rsidRPr="007767B9" w:rsidRDefault="00C71662" w:rsidP="00C71662">
      <w:pPr>
        <w:pStyle w:val="a2"/>
        <w:ind w:firstLine="480"/>
        <w:rPr>
          <w:rFonts w:cs="Times New Roman"/>
          <w:u w:val="single"/>
        </w:rPr>
      </w:pPr>
      <w:r w:rsidRPr="007767B9">
        <w:rPr>
          <w:rFonts w:cs="Times New Roman"/>
          <w:u w:val="single"/>
        </w:rPr>
        <w:t>本项目区域地下水类型主要为基岩裂隙水和第四系孔隙潜水。地下水的主要来源为大气降水、地表水的补给，排泄方式为蒸发、人工开采及向下游径流。本项目区域地下水主要接受大气降水、坑塘水面的补给。整体区域地下水缓慢向</w:t>
      </w:r>
      <w:r w:rsidRPr="007767B9">
        <w:rPr>
          <w:rFonts w:cs="Times New Roman" w:hint="eastAsia"/>
          <w:u w:val="single"/>
        </w:rPr>
        <w:t>东</w:t>
      </w:r>
      <w:r w:rsidRPr="007767B9">
        <w:rPr>
          <w:rFonts w:cs="Times New Roman"/>
          <w:u w:val="single"/>
        </w:rPr>
        <w:t>北流向。</w:t>
      </w:r>
    </w:p>
    <w:p w:rsidR="00C71662" w:rsidRPr="007767B9" w:rsidRDefault="00C71662" w:rsidP="00C71662">
      <w:pPr>
        <w:pStyle w:val="a2"/>
        <w:ind w:firstLine="480"/>
        <w:rPr>
          <w:rFonts w:cs="Times New Roman"/>
          <w:u w:val="single"/>
        </w:rPr>
      </w:pPr>
      <w:r w:rsidRPr="007767B9">
        <w:rPr>
          <w:rFonts w:cs="Times New Roman"/>
          <w:u w:val="single"/>
        </w:rPr>
        <w:t>项目所在地周边分布有少量散居农户，根据现场踏勘了解，目前居民饮用</w:t>
      </w:r>
      <w:r w:rsidR="007767B9" w:rsidRPr="007767B9">
        <w:rPr>
          <w:kern w:val="0"/>
          <w:u w:val="single"/>
        </w:rPr>
        <w:t>项目周边</w:t>
      </w:r>
      <w:r w:rsidR="007767B9" w:rsidRPr="007767B9">
        <w:rPr>
          <w:rFonts w:hint="eastAsia"/>
          <w:kern w:val="0"/>
          <w:u w:val="single"/>
        </w:rPr>
        <w:t>居民暂时</w:t>
      </w:r>
      <w:r w:rsidR="007767B9" w:rsidRPr="007767B9">
        <w:rPr>
          <w:kern w:val="0"/>
          <w:u w:val="single"/>
        </w:rPr>
        <w:t>采用水井，目前正在</w:t>
      </w:r>
      <w:r w:rsidR="007767B9" w:rsidRPr="007767B9">
        <w:rPr>
          <w:rFonts w:hint="eastAsia"/>
          <w:kern w:val="0"/>
          <w:u w:val="single"/>
        </w:rPr>
        <w:t>铺设</w:t>
      </w:r>
      <w:r w:rsidR="007767B9" w:rsidRPr="007767B9">
        <w:rPr>
          <w:kern w:val="0"/>
          <w:u w:val="single"/>
        </w:rPr>
        <w:t>自来水管道</w:t>
      </w:r>
      <w:r w:rsidRPr="007767B9">
        <w:rPr>
          <w:rFonts w:cs="Times New Roman"/>
          <w:u w:val="single"/>
        </w:rPr>
        <w:t>。</w:t>
      </w:r>
    </w:p>
    <w:p w:rsidR="00C71662" w:rsidRPr="007767B9" w:rsidRDefault="00C71662" w:rsidP="00C71662">
      <w:pPr>
        <w:pStyle w:val="a2"/>
        <w:ind w:firstLine="480"/>
        <w:rPr>
          <w:rFonts w:cs="Times New Roman"/>
          <w:u w:val="single"/>
        </w:rPr>
      </w:pPr>
      <w:r w:rsidRPr="007767B9">
        <w:rPr>
          <w:rFonts w:cs="Times New Roman"/>
          <w:u w:val="single"/>
        </w:rPr>
        <w:t>根据项目地下水监测结果和评价结果，项目地周边地下水监测因子均满足《地下水质量标准》（</w:t>
      </w:r>
      <w:r w:rsidRPr="007767B9">
        <w:rPr>
          <w:rFonts w:eastAsia="TimesNewRomanPSMT" w:cs="Times New Roman"/>
          <w:u w:val="single"/>
        </w:rPr>
        <w:t>GB/T14848-2017</w:t>
      </w:r>
      <w:r w:rsidRPr="007767B9">
        <w:rPr>
          <w:rFonts w:cs="Times New Roman"/>
          <w:u w:val="single"/>
        </w:rPr>
        <w:t>）中</w:t>
      </w:r>
      <w:r w:rsidRPr="007767B9">
        <w:rPr>
          <w:rFonts w:eastAsia="TimesNewRomanPSMT" w:cs="Times New Roman"/>
          <w:u w:val="single"/>
        </w:rPr>
        <w:t xml:space="preserve">III </w:t>
      </w:r>
      <w:r w:rsidRPr="007767B9">
        <w:rPr>
          <w:rFonts w:cs="Times New Roman"/>
          <w:u w:val="single"/>
        </w:rPr>
        <w:t>类标准要求。本评价要求建设单位将场区内废水经过</w:t>
      </w:r>
      <w:r w:rsidRPr="007767B9">
        <w:rPr>
          <w:rFonts w:cs="Times New Roman" w:hint="eastAsia"/>
          <w:u w:val="single"/>
        </w:rPr>
        <w:t>化粪池处理后用做农肥</w:t>
      </w:r>
      <w:r w:rsidRPr="007767B9">
        <w:rPr>
          <w:rFonts w:cs="Times New Roman"/>
          <w:u w:val="single"/>
        </w:rPr>
        <w:t>。场区内按照重点污染防治区、一般污染防治区以及简单防治区进行分区防渗，杜绝对地下水产生不利影响。</w:t>
      </w:r>
    </w:p>
    <w:p w:rsidR="00C71662" w:rsidRPr="007767B9" w:rsidRDefault="00C71662" w:rsidP="00C71662">
      <w:pPr>
        <w:pStyle w:val="4"/>
        <w:rPr>
          <w:u w:val="single"/>
        </w:rPr>
      </w:pPr>
      <w:r w:rsidRPr="007767B9">
        <w:rPr>
          <w:rFonts w:hint="eastAsia"/>
          <w:u w:val="single"/>
        </w:rPr>
        <w:t>地下水污染途径</w:t>
      </w:r>
    </w:p>
    <w:p w:rsidR="00C71662" w:rsidRPr="007767B9" w:rsidRDefault="00C71662" w:rsidP="00C71662">
      <w:pPr>
        <w:pStyle w:val="a2"/>
        <w:ind w:firstLine="480"/>
        <w:rPr>
          <w:u w:val="single"/>
        </w:rPr>
      </w:pPr>
      <w:r w:rsidRPr="007767B9">
        <w:rPr>
          <w:rFonts w:hint="eastAsia"/>
          <w:u w:val="single"/>
        </w:rPr>
        <w:t>污染物对地下水的影响主要是由于降雨或废水排放等通过垂直渗透进入包气带，进入包气带的污染物在物理、化学和生物作用下经吸附、转化、迁移和分解后输入地下水。因此，包气带是联接地面污染物与地下含水层的主要通道和过渡带，既是污染物媒介体，又是污染物的净化场所和防护层。地下水能否被污染以及污染物的种类和性质。一般说来，土壤粒细而紧密，渗透性差，则污染慢；反之，颗粒大松散，渗透性能良好则污染重。</w:t>
      </w:r>
    </w:p>
    <w:p w:rsidR="00C71662" w:rsidRPr="004B7096" w:rsidRDefault="00C71662" w:rsidP="00C71662">
      <w:pPr>
        <w:pStyle w:val="4"/>
        <w:rPr>
          <w:u w:val="single"/>
        </w:rPr>
      </w:pPr>
      <w:r w:rsidRPr="004B7096">
        <w:rPr>
          <w:rFonts w:hint="eastAsia"/>
          <w:u w:val="single"/>
        </w:rPr>
        <w:t>地下水环境影响分析</w:t>
      </w:r>
    </w:p>
    <w:p w:rsidR="00663328" w:rsidRPr="004B7096" w:rsidRDefault="00663328" w:rsidP="00663328">
      <w:pPr>
        <w:pStyle w:val="a2"/>
        <w:ind w:firstLine="480"/>
        <w:rPr>
          <w:rFonts w:cs="Times New Roman"/>
          <w:u w:val="single"/>
        </w:rPr>
      </w:pPr>
      <w:r w:rsidRPr="004B7096">
        <w:rPr>
          <w:rFonts w:cs="Times New Roman"/>
          <w:u w:val="single"/>
        </w:rPr>
        <w:t>本项目地下水潜在的污染源主要是</w:t>
      </w:r>
      <w:r w:rsidRPr="004B7096">
        <w:rPr>
          <w:rFonts w:cs="Times New Roman" w:hint="eastAsia"/>
          <w:u w:val="single"/>
        </w:rPr>
        <w:t>鸡舍</w:t>
      </w:r>
      <w:r w:rsidRPr="004B7096">
        <w:rPr>
          <w:rFonts w:cs="Times New Roman"/>
          <w:u w:val="single"/>
        </w:rPr>
        <w:t>冲洗废水及生活污水，以及</w:t>
      </w:r>
      <w:r w:rsidRPr="004B7096">
        <w:rPr>
          <w:rFonts w:cs="Times New Roman" w:hint="eastAsia"/>
          <w:u w:val="single"/>
        </w:rPr>
        <w:t>鸡</w:t>
      </w:r>
      <w:r w:rsidRPr="004B7096">
        <w:rPr>
          <w:rFonts w:cs="Times New Roman"/>
          <w:u w:val="single"/>
        </w:rPr>
        <w:t>粪处理区，主要可能导致地下水污染的原因有生产管理不善、风险事故等，如废水池及管道维护不当，导致污水泄漏，渗入土壤内进入地下水引起污染。</w:t>
      </w:r>
    </w:p>
    <w:p w:rsidR="00663328" w:rsidRPr="004B7096" w:rsidRDefault="00663328" w:rsidP="00663328">
      <w:pPr>
        <w:pStyle w:val="a2"/>
        <w:ind w:firstLine="480"/>
        <w:rPr>
          <w:rFonts w:cs="Times New Roman"/>
          <w:u w:val="single"/>
        </w:rPr>
      </w:pPr>
      <w:r w:rsidRPr="004B7096">
        <w:rPr>
          <w:rFonts w:cs="Times New Roman"/>
          <w:u w:val="single"/>
        </w:rPr>
        <w:t>（</w:t>
      </w:r>
      <w:r w:rsidRPr="004B7096">
        <w:rPr>
          <w:rFonts w:cs="Times New Roman"/>
          <w:u w:val="single"/>
        </w:rPr>
        <w:t>1</w:t>
      </w:r>
      <w:r w:rsidRPr="004B7096">
        <w:rPr>
          <w:rFonts w:cs="Times New Roman"/>
          <w:u w:val="single"/>
        </w:rPr>
        <w:t>）正常情况下地下水环境影响分析</w:t>
      </w:r>
    </w:p>
    <w:p w:rsidR="00663328" w:rsidRPr="004B7096" w:rsidRDefault="00663328" w:rsidP="00663328">
      <w:pPr>
        <w:pStyle w:val="a2"/>
        <w:ind w:firstLine="480"/>
        <w:rPr>
          <w:rFonts w:cs="Times New Roman"/>
          <w:u w:val="single"/>
        </w:rPr>
      </w:pPr>
      <w:r w:rsidRPr="004B7096">
        <w:rPr>
          <w:rFonts w:cs="Times New Roman"/>
          <w:bCs/>
          <w:u w:val="single"/>
        </w:rPr>
        <w:t>项目营运期废水主要包括</w:t>
      </w:r>
      <w:r w:rsidRPr="004B7096">
        <w:rPr>
          <w:rFonts w:cs="Times New Roman" w:hint="eastAsia"/>
          <w:bCs/>
          <w:u w:val="single"/>
        </w:rPr>
        <w:t>鸡</w:t>
      </w:r>
      <w:r w:rsidRPr="004B7096">
        <w:rPr>
          <w:rFonts w:cs="Times New Roman"/>
          <w:bCs/>
          <w:u w:val="single"/>
        </w:rPr>
        <w:t>舍冲洗废水和生活污水，</w:t>
      </w:r>
      <w:r w:rsidRPr="004B7096">
        <w:rPr>
          <w:rFonts w:cs="Times New Roman"/>
          <w:u w:val="single"/>
        </w:rPr>
        <w:t>年废水量为</w:t>
      </w:r>
      <w:r w:rsidRPr="004B7096">
        <w:rPr>
          <w:rFonts w:cs="Times New Roman"/>
          <w:u w:val="single"/>
        </w:rPr>
        <w:t>2010.22</w:t>
      </w:r>
      <w:r w:rsidRPr="004B7096">
        <w:rPr>
          <w:rFonts w:cs="Times New Roman"/>
          <w:szCs w:val="20"/>
          <w:u w:val="single"/>
        </w:rPr>
        <w:t>m</w:t>
      </w:r>
      <w:r w:rsidRPr="004B7096">
        <w:rPr>
          <w:rFonts w:cs="Times New Roman"/>
          <w:szCs w:val="20"/>
          <w:u w:val="single"/>
          <w:vertAlign w:val="superscript"/>
        </w:rPr>
        <w:t>3</w:t>
      </w:r>
      <w:r w:rsidRPr="004B7096">
        <w:rPr>
          <w:rFonts w:cs="Times New Roman"/>
          <w:u w:val="single"/>
        </w:rPr>
        <w:t>/a</w:t>
      </w:r>
      <w:r w:rsidRPr="004B7096">
        <w:rPr>
          <w:rFonts w:cs="Times New Roman"/>
          <w:u w:val="single"/>
        </w:rPr>
        <w:t>。项目</w:t>
      </w:r>
      <w:r w:rsidRPr="004B7096">
        <w:rPr>
          <w:rFonts w:cs="Times New Roman"/>
          <w:bCs/>
          <w:u w:val="single"/>
        </w:rPr>
        <w:t>鸡舍冲洗废水</w:t>
      </w:r>
      <w:r w:rsidRPr="004B7096">
        <w:rPr>
          <w:rFonts w:cs="Times New Roman"/>
          <w:kern w:val="0"/>
          <w:u w:val="single"/>
        </w:rPr>
        <w:t>经</w:t>
      </w:r>
      <w:r w:rsidRPr="004B7096">
        <w:rPr>
          <w:rFonts w:cs="Times New Roman" w:hint="eastAsia"/>
          <w:kern w:val="0"/>
          <w:u w:val="single"/>
        </w:rPr>
        <w:t>水泵</w:t>
      </w:r>
      <w:r w:rsidRPr="004B7096">
        <w:rPr>
          <w:rFonts w:cs="Times New Roman"/>
          <w:kern w:val="0"/>
          <w:u w:val="single"/>
        </w:rPr>
        <w:t>抽至</w:t>
      </w:r>
      <w:r w:rsidRPr="004B7096">
        <w:rPr>
          <w:rFonts w:cs="Times New Roman" w:hint="eastAsia"/>
          <w:kern w:val="0"/>
          <w:u w:val="single"/>
        </w:rPr>
        <w:t>化粪池</w:t>
      </w:r>
      <w:r w:rsidRPr="004B7096">
        <w:rPr>
          <w:rFonts w:cs="Times New Roman"/>
          <w:kern w:val="0"/>
          <w:u w:val="single"/>
        </w:rPr>
        <w:t>，生活污水经化粪池处理后</w:t>
      </w:r>
      <w:r w:rsidRPr="004B7096">
        <w:rPr>
          <w:rFonts w:cs="Times New Roman" w:hint="eastAsia"/>
          <w:kern w:val="0"/>
          <w:u w:val="single"/>
        </w:rPr>
        <w:t>用作农肥</w:t>
      </w:r>
      <w:r w:rsidRPr="004B7096">
        <w:rPr>
          <w:rFonts w:cs="Times New Roman"/>
          <w:bCs/>
          <w:u w:val="single"/>
        </w:rPr>
        <w:t>。</w:t>
      </w:r>
      <w:r w:rsidRPr="004B7096">
        <w:rPr>
          <w:rFonts w:cs="Times New Roman"/>
          <w:u w:val="single"/>
        </w:rPr>
        <w:t>项目鸡舍、化粪池等均采用防渗处理，防渗系数高于</w:t>
      </w:r>
      <w:r w:rsidRPr="004B7096">
        <w:rPr>
          <w:rFonts w:cs="Times New Roman"/>
          <w:u w:val="single"/>
        </w:rPr>
        <w:t>1×10</w:t>
      </w:r>
      <w:r w:rsidRPr="004B7096">
        <w:rPr>
          <w:rFonts w:cs="Times New Roman"/>
          <w:u w:val="single"/>
          <w:vertAlign w:val="superscript"/>
        </w:rPr>
        <w:t>-7</w:t>
      </w:r>
      <w:r w:rsidRPr="004B7096">
        <w:rPr>
          <w:rFonts w:cs="Times New Roman"/>
          <w:u w:val="single"/>
        </w:rPr>
        <w:t>cm/s</w:t>
      </w:r>
      <w:r w:rsidRPr="004B7096">
        <w:rPr>
          <w:rFonts w:cs="Times New Roman"/>
          <w:u w:val="single"/>
        </w:rPr>
        <w:t>，可有效防止废液渗漏污染地下水。采取以上措施后，本项目废水可得到妥善处理，正常情况下对周边区域地下水的环境影响可得到有效避免。</w:t>
      </w:r>
    </w:p>
    <w:p w:rsidR="00663328" w:rsidRPr="004B7096" w:rsidRDefault="00663328" w:rsidP="00663328">
      <w:pPr>
        <w:pStyle w:val="a2"/>
        <w:ind w:firstLine="480"/>
        <w:rPr>
          <w:rFonts w:cs="Times New Roman"/>
          <w:u w:val="single"/>
        </w:rPr>
      </w:pPr>
      <w:r w:rsidRPr="004B7096">
        <w:rPr>
          <w:rFonts w:cs="Times New Roman"/>
          <w:u w:val="single"/>
        </w:rPr>
        <w:t>（</w:t>
      </w:r>
      <w:r w:rsidRPr="004B7096">
        <w:rPr>
          <w:rFonts w:cs="Times New Roman"/>
          <w:u w:val="single"/>
        </w:rPr>
        <w:t>3</w:t>
      </w:r>
      <w:r w:rsidRPr="004B7096">
        <w:rPr>
          <w:rFonts w:cs="Times New Roman"/>
          <w:u w:val="single"/>
        </w:rPr>
        <w:t>）事故情况下废水渗漏对地下水环境影响预测分析</w:t>
      </w:r>
    </w:p>
    <w:p w:rsidR="00663328" w:rsidRPr="004B7096" w:rsidRDefault="00663328" w:rsidP="00663328">
      <w:pPr>
        <w:pStyle w:val="a2"/>
        <w:ind w:firstLine="480"/>
        <w:rPr>
          <w:rFonts w:cs="Times New Roman"/>
          <w:u w:val="single"/>
        </w:rPr>
      </w:pPr>
      <w:r w:rsidRPr="004B7096">
        <w:rPr>
          <w:rFonts w:ascii="宋体" w:hAnsi="宋体" w:cs="宋体" w:hint="eastAsia"/>
          <w:u w:val="single"/>
          <w:lang w:eastAsia="ja-JP"/>
        </w:rPr>
        <w:t>①</w:t>
      </w:r>
      <w:r w:rsidRPr="004B7096">
        <w:rPr>
          <w:rFonts w:cs="Times New Roman"/>
          <w:u w:val="single"/>
        </w:rPr>
        <w:t>预测范围</w:t>
      </w:r>
    </w:p>
    <w:p w:rsidR="00663328" w:rsidRPr="004B7096" w:rsidRDefault="00663328" w:rsidP="00663328">
      <w:pPr>
        <w:pStyle w:val="a2"/>
        <w:ind w:firstLine="480"/>
        <w:rPr>
          <w:rFonts w:cs="Times New Roman"/>
          <w:u w:val="single"/>
        </w:rPr>
      </w:pPr>
      <w:r w:rsidRPr="004B7096">
        <w:rPr>
          <w:rFonts w:cs="Times New Roman"/>
          <w:u w:val="single"/>
        </w:rPr>
        <w:t>根据《环境影响评价技术导则地下水环境》（</w:t>
      </w:r>
      <w:r w:rsidRPr="004B7096">
        <w:rPr>
          <w:rFonts w:eastAsia="TimesNewRomanPSMT" w:cs="Times New Roman"/>
          <w:u w:val="single"/>
        </w:rPr>
        <w:t>HJ610-2016</w:t>
      </w:r>
      <w:r w:rsidRPr="004B7096">
        <w:rPr>
          <w:rFonts w:cs="Times New Roman"/>
          <w:u w:val="single"/>
        </w:rPr>
        <w:t>），本项目属于</w:t>
      </w:r>
      <w:r w:rsidRPr="004B7096">
        <w:rPr>
          <w:rFonts w:ascii="宋体" w:hAnsi="宋体" w:cs="宋体" w:hint="eastAsia"/>
          <w:u w:val="single"/>
        </w:rPr>
        <w:t>Ⅲ</w:t>
      </w:r>
      <w:r w:rsidRPr="004B7096">
        <w:rPr>
          <w:rFonts w:cs="Times New Roman"/>
          <w:u w:val="single"/>
        </w:rPr>
        <w:t>类建设项目，本次地下水环境影响评价预测范围与地下水现状调查范围一致，预测层位为地下水的潜水含水层。</w:t>
      </w:r>
    </w:p>
    <w:p w:rsidR="00663328" w:rsidRPr="004B7096" w:rsidRDefault="00663328" w:rsidP="00663328">
      <w:pPr>
        <w:pStyle w:val="a2"/>
        <w:ind w:firstLine="480"/>
        <w:rPr>
          <w:rFonts w:cs="Times New Roman"/>
          <w:u w:val="single"/>
        </w:rPr>
      </w:pPr>
      <w:r w:rsidRPr="004B7096">
        <w:rPr>
          <w:rFonts w:ascii="宋体" w:hAnsi="宋体" w:cs="宋体" w:hint="eastAsia"/>
          <w:u w:val="single"/>
          <w:lang w:eastAsia="ja-JP"/>
        </w:rPr>
        <w:t>②</w:t>
      </w:r>
      <w:r w:rsidRPr="004B7096">
        <w:rPr>
          <w:rFonts w:cs="Times New Roman"/>
          <w:u w:val="single"/>
        </w:rPr>
        <w:t>预测时段</w:t>
      </w:r>
    </w:p>
    <w:p w:rsidR="00663328" w:rsidRPr="004B7096" w:rsidRDefault="00663328" w:rsidP="00663328">
      <w:pPr>
        <w:pStyle w:val="a2"/>
        <w:ind w:firstLine="480"/>
        <w:rPr>
          <w:rFonts w:cs="Times New Roman"/>
          <w:u w:val="single"/>
        </w:rPr>
      </w:pPr>
      <w:r w:rsidRPr="004B7096">
        <w:rPr>
          <w:rFonts w:cs="Times New Roman"/>
          <w:u w:val="single"/>
        </w:rPr>
        <w:t>根据导则要求，对泄露污染物扩散的第</w:t>
      </w:r>
      <w:r w:rsidRPr="004B7096">
        <w:rPr>
          <w:rFonts w:cs="Times New Roman"/>
          <w:u w:val="single"/>
        </w:rPr>
        <w:t>5</w:t>
      </w:r>
      <w:r w:rsidRPr="004B7096">
        <w:rPr>
          <w:rFonts w:cs="Times New Roman"/>
          <w:u w:val="single"/>
        </w:rPr>
        <w:t>、</w:t>
      </w:r>
      <w:r w:rsidRPr="004B7096">
        <w:rPr>
          <w:rFonts w:cs="Times New Roman"/>
          <w:u w:val="single"/>
        </w:rPr>
        <w:t>10</w:t>
      </w:r>
      <w:r w:rsidRPr="004B7096">
        <w:rPr>
          <w:rFonts w:cs="Times New Roman"/>
          <w:u w:val="single"/>
        </w:rPr>
        <w:t>、</w:t>
      </w:r>
      <w:r w:rsidRPr="004B7096">
        <w:rPr>
          <w:rFonts w:cs="Times New Roman"/>
          <w:u w:val="single"/>
        </w:rPr>
        <w:t>20</w:t>
      </w:r>
      <w:r w:rsidRPr="004B7096">
        <w:rPr>
          <w:rFonts w:cs="Times New Roman"/>
          <w:u w:val="single"/>
        </w:rPr>
        <w:t>、</w:t>
      </w:r>
      <w:r w:rsidRPr="004B7096">
        <w:rPr>
          <w:rFonts w:cs="Times New Roman"/>
          <w:u w:val="single"/>
        </w:rPr>
        <w:t>50</w:t>
      </w:r>
      <w:r w:rsidRPr="004B7096">
        <w:rPr>
          <w:rFonts w:cs="Times New Roman"/>
          <w:u w:val="single"/>
        </w:rPr>
        <w:t>、</w:t>
      </w:r>
      <w:r w:rsidRPr="004B7096">
        <w:rPr>
          <w:rFonts w:cs="Times New Roman"/>
          <w:u w:val="single"/>
        </w:rPr>
        <w:t>100</w:t>
      </w:r>
      <w:r w:rsidRPr="004B7096">
        <w:rPr>
          <w:rFonts w:cs="Times New Roman"/>
          <w:u w:val="single"/>
        </w:rPr>
        <w:t>、</w:t>
      </w:r>
      <w:r w:rsidRPr="004B7096">
        <w:rPr>
          <w:rFonts w:cs="Times New Roman"/>
          <w:u w:val="single"/>
        </w:rPr>
        <w:t>150</w:t>
      </w:r>
      <w:r w:rsidRPr="004B7096">
        <w:rPr>
          <w:rFonts w:cs="Times New Roman"/>
          <w:u w:val="single"/>
        </w:rPr>
        <w:t>、</w:t>
      </w:r>
      <w:r w:rsidRPr="004B7096">
        <w:rPr>
          <w:rFonts w:cs="Times New Roman"/>
          <w:u w:val="single"/>
        </w:rPr>
        <w:t>300</w:t>
      </w:r>
      <w:r w:rsidRPr="004B7096">
        <w:rPr>
          <w:rFonts w:cs="Times New Roman"/>
          <w:u w:val="single"/>
        </w:rPr>
        <w:t>天进行预测。</w:t>
      </w:r>
    </w:p>
    <w:p w:rsidR="00663328" w:rsidRPr="004B7096" w:rsidRDefault="00663328" w:rsidP="00663328">
      <w:pPr>
        <w:pStyle w:val="a2"/>
        <w:ind w:firstLine="480"/>
        <w:rPr>
          <w:rFonts w:cs="Times New Roman"/>
          <w:u w:val="single"/>
        </w:rPr>
      </w:pPr>
      <w:r w:rsidRPr="004B7096">
        <w:rPr>
          <w:rFonts w:ascii="宋体" w:hAnsi="宋体" w:cs="宋体" w:hint="eastAsia"/>
          <w:u w:val="single"/>
          <w:lang w:eastAsia="ja-JP"/>
        </w:rPr>
        <w:t>③</w:t>
      </w:r>
      <w:r w:rsidRPr="004B7096">
        <w:rPr>
          <w:rFonts w:cs="Times New Roman"/>
          <w:u w:val="single"/>
        </w:rPr>
        <w:t>预测源强及预测因子</w:t>
      </w:r>
    </w:p>
    <w:p w:rsidR="00663328" w:rsidRPr="004B7096" w:rsidRDefault="00663328" w:rsidP="00663328">
      <w:pPr>
        <w:pStyle w:val="a2"/>
        <w:ind w:firstLine="480"/>
        <w:rPr>
          <w:rFonts w:cs="Times New Roman"/>
          <w:u w:val="single"/>
        </w:rPr>
      </w:pPr>
      <w:r w:rsidRPr="004B7096">
        <w:rPr>
          <w:rFonts w:cs="Times New Roman"/>
          <w:u w:val="single"/>
        </w:rPr>
        <w:t>本项目应重点关注污水处理站泄漏对地下水的影响，正常运营状态下不会有泄漏情况发生，当因地址塌陷、防渗层破裂等突发情况和事故状态下可能造成</w:t>
      </w:r>
      <w:r w:rsidRPr="004B7096">
        <w:rPr>
          <w:rFonts w:cs="Times New Roman" w:hint="eastAsia"/>
          <w:u w:val="single"/>
        </w:rPr>
        <w:t>化粪池</w:t>
      </w:r>
      <w:r w:rsidRPr="004B7096">
        <w:rPr>
          <w:rFonts w:cs="Times New Roman"/>
          <w:u w:val="single"/>
        </w:rPr>
        <w:t>废水泄漏，由于泄露是偶然发生的，预计本项目污水泄漏的概率为</w:t>
      </w:r>
      <w:r w:rsidRPr="004B7096">
        <w:rPr>
          <w:rFonts w:cs="Times New Roman"/>
          <w:u w:val="single"/>
        </w:rPr>
        <w:t>1%</w:t>
      </w:r>
      <w:r w:rsidRPr="004B7096">
        <w:rPr>
          <w:rFonts w:cs="Times New Roman"/>
          <w:u w:val="single"/>
        </w:rPr>
        <w:t>，泄漏的污水量按</w:t>
      </w:r>
      <w:r w:rsidRPr="004B7096">
        <w:rPr>
          <w:rFonts w:cs="Times New Roman"/>
          <w:u w:val="single"/>
        </w:rPr>
        <w:t>1</w:t>
      </w:r>
      <w:r w:rsidRPr="004B7096">
        <w:rPr>
          <w:rFonts w:cs="Times New Roman"/>
          <w:u w:val="single"/>
        </w:rPr>
        <w:t>天（</w:t>
      </w:r>
      <w:r w:rsidRPr="004B7096">
        <w:rPr>
          <w:rFonts w:cs="Times New Roman"/>
          <w:u w:val="single"/>
        </w:rPr>
        <w:t>5.5</w:t>
      </w:r>
      <w:r w:rsidRPr="004B7096">
        <w:rPr>
          <w:rFonts w:cs="Times New Roman"/>
          <w:szCs w:val="20"/>
          <w:u w:val="single"/>
        </w:rPr>
        <w:t>m</w:t>
      </w:r>
      <w:r w:rsidRPr="004B7096">
        <w:rPr>
          <w:rFonts w:cs="Times New Roman"/>
          <w:szCs w:val="20"/>
          <w:u w:val="single"/>
          <w:vertAlign w:val="superscript"/>
        </w:rPr>
        <w:t>3</w:t>
      </w:r>
      <w:r w:rsidRPr="004B7096">
        <w:rPr>
          <w:rFonts w:cs="Times New Roman"/>
          <w:u w:val="single"/>
        </w:rPr>
        <w:t>/d</w:t>
      </w:r>
      <w:r w:rsidRPr="004B7096">
        <w:rPr>
          <w:rFonts w:cs="Times New Roman"/>
          <w:u w:val="single"/>
        </w:rPr>
        <w:t>）污水量的</w:t>
      </w:r>
      <w:r w:rsidRPr="004B7096">
        <w:rPr>
          <w:rFonts w:cs="Times New Roman"/>
          <w:u w:val="single"/>
        </w:rPr>
        <w:t>10%</w:t>
      </w:r>
      <w:r w:rsidRPr="004B7096">
        <w:rPr>
          <w:rFonts w:cs="Times New Roman"/>
          <w:u w:val="single"/>
        </w:rPr>
        <w:t>，则本项目泄漏污染物主要为</w:t>
      </w:r>
      <w:r w:rsidRPr="004B7096">
        <w:rPr>
          <w:rFonts w:eastAsia="TimesNewRomanPSMT" w:cs="Times New Roman"/>
          <w:u w:val="single"/>
        </w:rPr>
        <w:t>COD</w:t>
      </w:r>
      <w:r w:rsidRPr="004B7096">
        <w:rPr>
          <w:rFonts w:eastAsia="TimesNewRomanPSMT" w:cs="Times New Roman"/>
          <w:sz w:val="16"/>
          <w:u w:val="single"/>
          <w:vertAlign w:val="subscript"/>
        </w:rPr>
        <w:t>Cr</w:t>
      </w:r>
      <w:r w:rsidRPr="004B7096">
        <w:rPr>
          <w:rFonts w:cs="Times New Roman"/>
          <w:u w:val="single"/>
        </w:rPr>
        <w:t>、</w:t>
      </w:r>
      <w:r w:rsidRPr="004B7096">
        <w:rPr>
          <w:rFonts w:cs="Times New Roman"/>
          <w:u w:val="single"/>
        </w:rPr>
        <w:t>NH</w:t>
      </w:r>
      <w:r w:rsidRPr="004B7096">
        <w:rPr>
          <w:rFonts w:cs="Times New Roman"/>
          <w:u w:val="single"/>
          <w:vertAlign w:val="subscript"/>
        </w:rPr>
        <w:t>3</w:t>
      </w:r>
      <w:r w:rsidRPr="004B7096">
        <w:rPr>
          <w:rFonts w:cs="Times New Roman"/>
          <w:u w:val="single"/>
        </w:rPr>
        <w:t>-N</w:t>
      </w:r>
      <w:r w:rsidRPr="004B7096">
        <w:rPr>
          <w:rFonts w:cs="Times New Roman"/>
          <w:u w:val="single"/>
        </w:rPr>
        <w:t>等，以</w:t>
      </w:r>
      <w:r w:rsidRPr="004B7096">
        <w:rPr>
          <w:rFonts w:cs="Times New Roman"/>
          <w:u w:val="single"/>
        </w:rPr>
        <w:t>NH</w:t>
      </w:r>
      <w:r w:rsidRPr="004B7096">
        <w:rPr>
          <w:rFonts w:cs="Times New Roman"/>
          <w:u w:val="single"/>
          <w:vertAlign w:val="subscript"/>
        </w:rPr>
        <w:t>3</w:t>
      </w:r>
      <w:r w:rsidRPr="004B7096">
        <w:rPr>
          <w:rFonts w:cs="Times New Roman"/>
          <w:u w:val="single"/>
        </w:rPr>
        <w:t>-N</w:t>
      </w:r>
      <w:r w:rsidRPr="004B7096">
        <w:rPr>
          <w:rFonts w:cs="Times New Roman"/>
          <w:u w:val="single"/>
        </w:rPr>
        <w:t>作为特征污染物进行预测，泄漏量约为</w:t>
      </w:r>
      <w:r w:rsidRPr="004B7096">
        <w:rPr>
          <w:rFonts w:cs="Times New Roman"/>
          <w:u w:val="single"/>
        </w:rPr>
        <w:t>0.04kg/</w:t>
      </w:r>
      <w:r w:rsidRPr="004B7096">
        <w:rPr>
          <w:rFonts w:cs="Times New Roman"/>
          <w:u w:val="single"/>
        </w:rPr>
        <w:t>次。</w:t>
      </w:r>
    </w:p>
    <w:p w:rsidR="00663328" w:rsidRPr="004B7096" w:rsidRDefault="00663328" w:rsidP="00663328">
      <w:pPr>
        <w:pStyle w:val="a2"/>
        <w:ind w:firstLine="480"/>
        <w:rPr>
          <w:rFonts w:cs="Times New Roman"/>
          <w:u w:val="single"/>
        </w:rPr>
      </w:pPr>
      <w:r w:rsidRPr="004B7096">
        <w:rPr>
          <w:rFonts w:ascii="宋体" w:hAnsi="宋体" w:cs="宋体" w:hint="eastAsia"/>
          <w:u w:val="single"/>
        </w:rPr>
        <w:t>④</w:t>
      </w:r>
      <w:r w:rsidRPr="004B7096">
        <w:rPr>
          <w:rFonts w:cs="Times New Roman"/>
          <w:u w:val="single"/>
        </w:rPr>
        <w:t>预测模式</w:t>
      </w:r>
    </w:p>
    <w:p w:rsidR="00663328" w:rsidRPr="004B7096" w:rsidRDefault="00663328" w:rsidP="00663328">
      <w:pPr>
        <w:pStyle w:val="a2"/>
        <w:ind w:firstLine="480"/>
        <w:rPr>
          <w:rFonts w:cs="Times New Roman"/>
          <w:u w:val="single"/>
        </w:rPr>
      </w:pPr>
      <w:r w:rsidRPr="004B7096">
        <w:rPr>
          <w:rFonts w:cs="Times New Roman"/>
          <w:u w:val="single"/>
        </w:rPr>
        <w:t>根据《环境影响评价技术导则地下水环境》（</w:t>
      </w:r>
      <w:r w:rsidRPr="004B7096">
        <w:rPr>
          <w:rFonts w:cs="Times New Roman"/>
          <w:u w:val="single"/>
        </w:rPr>
        <w:t>HJ610-2016</w:t>
      </w:r>
      <w:r w:rsidRPr="004B7096">
        <w:rPr>
          <w:rFonts w:cs="Times New Roman"/>
          <w:u w:val="single"/>
        </w:rPr>
        <w:t>）要求，地下水环境影响评价三级评价预测方法可以选用解析法。根据本项目地下水的污染特性选用</w:t>
      </w:r>
      <w:r w:rsidRPr="004B7096">
        <w:rPr>
          <w:rFonts w:cs="Times New Roman"/>
          <w:u w:val="single"/>
        </w:rPr>
        <w:t>“</w:t>
      </w:r>
      <w:r w:rsidRPr="004B7096">
        <w:rPr>
          <w:rFonts w:cs="Times New Roman"/>
          <w:u w:val="single"/>
        </w:rPr>
        <w:t>一维水动力弥散解析法</w:t>
      </w:r>
      <w:r w:rsidRPr="004B7096">
        <w:rPr>
          <w:rFonts w:cs="Times New Roman"/>
          <w:u w:val="single"/>
        </w:rPr>
        <w:t>”</w:t>
      </w:r>
      <w:r w:rsidRPr="004B7096">
        <w:rPr>
          <w:rFonts w:cs="Times New Roman"/>
          <w:u w:val="single"/>
        </w:rPr>
        <w:t>，计算瞬时污染源对地下水形成的污染影响，具体模式公式如下。</w:t>
      </w:r>
    </w:p>
    <w:p w:rsidR="00663328" w:rsidRPr="004B7096" w:rsidRDefault="00663328" w:rsidP="00663328">
      <w:pPr>
        <w:pStyle w:val="ab"/>
        <w:rPr>
          <w:rFonts w:cs="Times New Roman"/>
          <w:u w:val="single"/>
        </w:rPr>
      </w:pPr>
      <w:r w:rsidRPr="004B7096">
        <w:rPr>
          <w:rFonts w:cs="Times New Roman"/>
          <w:noProof/>
          <w:u w:val="single"/>
        </w:rPr>
        <w:drawing>
          <wp:inline distT="0" distB="0" distL="0" distR="0" wp14:anchorId="248FDD78" wp14:editId="3E301B10">
            <wp:extent cx="2506980" cy="719455"/>
            <wp:effectExtent l="0" t="0" r="7620" b="4445"/>
            <wp:docPr id="212" name="图片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32"/>
                    <a:srcRect t="20699"/>
                    <a:stretch>
                      <a:fillRect/>
                    </a:stretch>
                  </pic:blipFill>
                  <pic:spPr>
                    <a:xfrm>
                      <a:off x="0" y="0"/>
                      <a:ext cx="2507415" cy="720000"/>
                    </a:xfrm>
                    <a:prstGeom prst="rect">
                      <a:avLst/>
                    </a:prstGeom>
                    <a:ln>
                      <a:noFill/>
                    </a:ln>
                  </pic:spPr>
                </pic:pic>
              </a:graphicData>
            </a:graphic>
          </wp:inline>
        </w:drawing>
      </w:r>
    </w:p>
    <w:p w:rsidR="00663328" w:rsidRPr="004B7096" w:rsidRDefault="00663328" w:rsidP="00663328">
      <w:pPr>
        <w:pStyle w:val="a2"/>
        <w:ind w:firstLine="480"/>
        <w:rPr>
          <w:rFonts w:cs="Times New Roman"/>
          <w:u w:val="single"/>
        </w:rPr>
      </w:pPr>
      <w:r w:rsidRPr="004B7096">
        <w:rPr>
          <w:rFonts w:cs="Times New Roman"/>
          <w:u w:val="single"/>
        </w:rPr>
        <w:t>式中：</w:t>
      </w:r>
    </w:p>
    <w:p w:rsidR="00663328" w:rsidRPr="004B7096" w:rsidRDefault="00663328" w:rsidP="00663328">
      <w:pPr>
        <w:pStyle w:val="a2"/>
        <w:ind w:firstLineChars="450" w:firstLine="1080"/>
        <w:rPr>
          <w:rFonts w:cs="Times New Roman"/>
          <w:u w:val="single"/>
        </w:rPr>
      </w:pPr>
      <w:r w:rsidRPr="004B7096">
        <w:rPr>
          <w:rFonts w:cs="Times New Roman"/>
          <w:i/>
          <w:u w:val="single"/>
        </w:rPr>
        <w:t>X</w:t>
      </w:r>
      <w:r w:rsidRPr="004B7096">
        <w:rPr>
          <w:rFonts w:cs="Times New Roman"/>
          <w:u w:val="single"/>
        </w:rPr>
        <w:t>—</w:t>
      </w:r>
      <w:r w:rsidRPr="004B7096">
        <w:rPr>
          <w:rFonts w:cs="Times New Roman"/>
          <w:u w:val="single"/>
        </w:rPr>
        <w:t>距注入点的距离，</w:t>
      </w:r>
      <w:r w:rsidRPr="004B7096">
        <w:rPr>
          <w:rFonts w:cs="Times New Roman"/>
          <w:u w:val="single"/>
        </w:rPr>
        <w:t>m</w:t>
      </w:r>
      <w:r w:rsidRPr="004B7096">
        <w:rPr>
          <w:rFonts w:cs="Times New Roman"/>
          <w:u w:val="single"/>
        </w:rPr>
        <w:t>；</w:t>
      </w:r>
    </w:p>
    <w:p w:rsidR="00663328" w:rsidRPr="004B7096" w:rsidRDefault="00663328" w:rsidP="00663328">
      <w:pPr>
        <w:pStyle w:val="a2"/>
        <w:ind w:firstLineChars="450" w:firstLine="1080"/>
        <w:rPr>
          <w:rFonts w:cs="Times New Roman"/>
          <w:u w:val="single"/>
        </w:rPr>
      </w:pPr>
      <w:r w:rsidRPr="004B7096">
        <w:rPr>
          <w:rFonts w:cs="Times New Roman"/>
          <w:i/>
          <w:u w:val="single"/>
        </w:rPr>
        <w:t>t</w:t>
      </w:r>
      <w:r w:rsidRPr="004B7096">
        <w:rPr>
          <w:rFonts w:cs="Times New Roman"/>
          <w:u w:val="single"/>
        </w:rPr>
        <w:t>—</w:t>
      </w:r>
      <w:r w:rsidRPr="004B7096">
        <w:rPr>
          <w:rFonts w:cs="Times New Roman"/>
          <w:u w:val="single"/>
        </w:rPr>
        <w:t>时间，</w:t>
      </w:r>
      <w:r w:rsidRPr="004B7096">
        <w:rPr>
          <w:rFonts w:cs="Times New Roman"/>
          <w:u w:val="single"/>
        </w:rPr>
        <w:t>d</w:t>
      </w:r>
      <w:r w:rsidRPr="004B7096">
        <w:rPr>
          <w:rFonts w:cs="Times New Roman"/>
          <w:u w:val="single"/>
        </w:rPr>
        <w:t>；</w:t>
      </w:r>
    </w:p>
    <w:p w:rsidR="00663328" w:rsidRPr="004B7096" w:rsidRDefault="00663328" w:rsidP="00663328">
      <w:pPr>
        <w:pStyle w:val="a2"/>
        <w:ind w:firstLineChars="450" w:firstLine="1080"/>
        <w:rPr>
          <w:rFonts w:cs="Times New Roman"/>
          <w:u w:val="single"/>
        </w:rPr>
      </w:pPr>
      <w:r w:rsidRPr="004B7096">
        <w:rPr>
          <w:rFonts w:cs="Times New Roman"/>
          <w:i/>
          <w:u w:val="single"/>
        </w:rPr>
        <w:t>C</w:t>
      </w:r>
      <w:r w:rsidRPr="004B7096">
        <w:rPr>
          <w:rFonts w:cs="Times New Roman"/>
          <w:u w:val="single"/>
        </w:rPr>
        <w:t>（</w:t>
      </w:r>
      <w:r w:rsidRPr="004B7096">
        <w:rPr>
          <w:rFonts w:cs="Times New Roman"/>
          <w:u w:val="single"/>
        </w:rPr>
        <w:t>x,t</w:t>
      </w:r>
      <w:r w:rsidRPr="004B7096">
        <w:rPr>
          <w:rFonts w:cs="Times New Roman"/>
          <w:u w:val="single"/>
        </w:rPr>
        <w:t>）</w:t>
      </w:r>
      <w:r w:rsidRPr="004B7096">
        <w:rPr>
          <w:rFonts w:cs="Times New Roman"/>
          <w:u w:val="single"/>
        </w:rPr>
        <w:t xml:space="preserve">—t </w:t>
      </w:r>
      <w:r w:rsidRPr="004B7096">
        <w:rPr>
          <w:rFonts w:cs="Times New Roman"/>
          <w:u w:val="single"/>
        </w:rPr>
        <w:t>时刻点</w:t>
      </w:r>
      <w:r w:rsidRPr="004B7096">
        <w:rPr>
          <w:rFonts w:cs="Times New Roman"/>
          <w:u w:val="single"/>
        </w:rPr>
        <w:t xml:space="preserve">x </w:t>
      </w:r>
      <w:r w:rsidRPr="004B7096">
        <w:rPr>
          <w:rFonts w:cs="Times New Roman"/>
          <w:u w:val="single"/>
        </w:rPr>
        <w:t>处的示踪剂浓度，</w:t>
      </w:r>
      <w:r w:rsidRPr="004B7096">
        <w:rPr>
          <w:rFonts w:cs="Times New Roman"/>
          <w:u w:val="single"/>
        </w:rPr>
        <w:t>g/L</w:t>
      </w:r>
      <w:r w:rsidRPr="004B7096">
        <w:rPr>
          <w:rFonts w:cs="Times New Roman"/>
          <w:u w:val="single"/>
        </w:rPr>
        <w:t>；</w:t>
      </w:r>
    </w:p>
    <w:p w:rsidR="00663328" w:rsidRPr="004B7096" w:rsidRDefault="00663328" w:rsidP="00663328">
      <w:pPr>
        <w:pStyle w:val="a2"/>
        <w:ind w:firstLineChars="450" w:firstLine="1080"/>
        <w:rPr>
          <w:rFonts w:cs="Times New Roman"/>
          <w:u w:val="single"/>
        </w:rPr>
      </w:pPr>
      <w:r w:rsidRPr="004B7096">
        <w:rPr>
          <w:rFonts w:cs="Times New Roman"/>
          <w:i/>
          <w:u w:val="single"/>
        </w:rPr>
        <w:t>m</w:t>
      </w:r>
      <w:r w:rsidRPr="004B7096">
        <w:rPr>
          <w:rFonts w:cs="Times New Roman"/>
          <w:u w:val="single"/>
        </w:rPr>
        <w:t>—</w:t>
      </w:r>
      <w:r w:rsidRPr="004B7096">
        <w:rPr>
          <w:rFonts w:cs="Times New Roman"/>
          <w:u w:val="single"/>
        </w:rPr>
        <w:t>注入的示踪剂质量，</w:t>
      </w:r>
      <w:r w:rsidRPr="004B7096">
        <w:rPr>
          <w:rFonts w:cs="Times New Roman"/>
          <w:u w:val="single"/>
        </w:rPr>
        <w:t>kg</w:t>
      </w:r>
      <w:r w:rsidRPr="004B7096">
        <w:rPr>
          <w:rFonts w:cs="Times New Roman"/>
          <w:u w:val="single"/>
        </w:rPr>
        <w:t>；</w:t>
      </w:r>
    </w:p>
    <w:p w:rsidR="00663328" w:rsidRPr="004B7096" w:rsidRDefault="00663328" w:rsidP="00663328">
      <w:pPr>
        <w:pStyle w:val="a2"/>
        <w:ind w:firstLineChars="450" w:firstLine="1080"/>
        <w:rPr>
          <w:rFonts w:cs="Times New Roman"/>
          <w:u w:val="single"/>
        </w:rPr>
      </w:pPr>
      <w:r w:rsidRPr="004B7096">
        <w:rPr>
          <w:rFonts w:cs="Times New Roman"/>
          <w:i/>
          <w:u w:val="single"/>
        </w:rPr>
        <w:t>W—</w:t>
      </w:r>
      <w:r w:rsidRPr="004B7096">
        <w:rPr>
          <w:rFonts w:cs="Times New Roman"/>
          <w:u w:val="single"/>
        </w:rPr>
        <w:t>横截面面积，</w:t>
      </w:r>
      <w:r w:rsidRPr="004B7096">
        <w:rPr>
          <w:rFonts w:cs="Times New Roman"/>
          <w:u w:val="single"/>
        </w:rPr>
        <w:t>m</w:t>
      </w:r>
      <w:r w:rsidRPr="004B7096">
        <w:rPr>
          <w:rFonts w:cs="Times New Roman"/>
          <w:u w:val="single"/>
          <w:vertAlign w:val="superscript"/>
        </w:rPr>
        <w:t>2</w:t>
      </w:r>
      <w:r w:rsidRPr="004B7096">
        <w:rPr>
          <w:rFonts w:cs="Times New Roman"/>
          <w:u w:val="single"/>
        </w:rPr>
        <w:t>；</w:t>
      </w:r>
    </w:p>
    <w:p w:rsidR="00663328" w:rsidRPr="004B7096" w:rsidRDefault="00663328" w:rsidP="00663328">
      <w:pPr>
        <w:pStyle w:val="a2"/>
        <w:ind w:firstLineChars="450" w:firstLine="1080"/>
        <w:rPr>
          <w:rFonts w:cs="Times New Roman"/>
          <w:u w:val="single"/>
        </w:rPr>
      </w:pPr>
      <w:r w:rsidRPr="004B7096">
        <w:rPr>
          <w:rFonts w:cs="Times New Roman"/>
          <w:i/>
          <w:u w:val="single"/>
        </w:rPr>
        <w:t>u</w:t>
      </w:r>
      <w:r w:rsidRPr="004B7096">
        <w:rPr>
          <w:rFonts w:cs="Times New Roman"/>
          <w:u w:val="single"/>
        </w:rPr>
        <w:t>—</w:t>
      </w:r>
      <w:r w:rsidRPr="004B7096">
        <w:rPr>
          <w:rFonts w:cs="Times New Roman"/>
          <w:u w:val="single"/>
        </w:rPr>
        <w:t>水流速度，</w:t>
      </w:r>
      <w:r w:rsidRPr="004B7096">
        <w:rPr>
          <w:rFonts w:cs="Times New Roman"/>
          <w:u w:val="single"/>
        </w:rPr>
        <w:t>m/d</w:t>
      </w:r>
      <w:r w:rsidRPr="004B7096">
        <w:rPr>
          <w:rFonts w:cs="Times New Roman"/>
          <w:u w:val="single"/>
        </w:rPr>
        <w:t>；</w:t>
      </w:r>
    </w:p>
    <w:p w:rsidR="00663328" w:rsidRPr="004B7096" w:rsidRDefault="00663328" w:rsidP="00663328">
      <w:pPr>
        <w:pStyle w:val="a2"/>
        <w:ind w:firstLineChars="450" w:firstLine="1080"/>
        <w:rPr>
          <w:rFonts w:cs="Times New Roman"/>
          <w:u w:val="single"/>
        </w:rPr>
      </w:pPr>
      <w:r w:rsidRPr="004B7096">
        <w:rPr>
          <w:rFonts w:cs="Times New Roman"/>
          <w:i/>
          <w:u w:val="single"/>
        </w:rPr>
        <w:t>n</w:t>
      </w:r>
      <w:r w:rsidRPr="004B7096">
        <w:rPr>
          <w:rFonts w:cs="Times New Roman"/>
          <w:i/>
          <w:u w:val="single"/>
          <w:vertAlign w:val="subscript"/>
        </w:rPr>
        <w:t>e</w:t>
      </w:r>
      <w:r w:rsidRPr="004B7096">
        <w:rPr>
          <w:rFonts w:cs="Times New Roman"/>
          <w:i/>
          <w:u w:val="single"/>
        </w:rPr>
        <w:t>—</w:t>
      </w:r>
      <w:r w:rsidRPr="004B7096">
        <w:rPr>
          <w:rFonts w:cs="Times New Roman"/>
          <w:u w:val="single"/>
        </w:rPr>
        <w:t>有效孔隙度，无量纲</w:t>
      </w:r>
    </w:p>
    <w:p w:rsidR="00663328" w:rsidRPr="004B7096" w:rsidRDefault="00663328" w:rsidP="00663328">
      <w:pPr>
        <w:pStyle w:val="a2"/>
        <w:ind w:firstLineChars="450" w:firstLine="1080"/>
        <w:rPr>
          <w:rFonts w:cs="Times New Roman"/>
          <w:u w:val="single"/>
        </w:rPr>
      </w:pPr>
      <w:r w:rsidRPr="004B7096">
        <w:rPr>
          <w:rFonts w:cs="Times New Roman"/>
          <w:i/>
          <w:u w:val="single"/>
        </w:rPr>
        <w:t>D</w:t>
      </w:r>
      <w:r w:rsidRPr="004B7096">
        <w:rPr>
          <w:rFonts w:cs="Times New Roman"/>
          <w:i/>
          <w:u w:val="single"/>
          <w:vertAlign w:val="subscript"/>
        </w:rPr>
        <w:t>L</w:t>
      </w:r>
      <w:r w:rsidRPr="004B7096">
        <w:rPr>
          <w:rFonts w:cs="Times New Roman"/>
          <w:u w:val="single"/>
        </w:rPr>
        <w:t>—</w:t>
      </w:r>
      <w:r w:rsidRPr="004B7096">
        <w:rPr>
          <w:rFonts w:cs="Times New Roman"/>
          <w:u w:val="single"/>
        </w:rPr>
        <w:t>纵向弥散系数，</w:t>
      </w:r>
      <w:r w:rsidRPr="004B7096">
        <w:rPr>
          <w:rFonts w:cs="Times New Roman"/>
          <w:u w:val="single"/>
        </w:rPr>
        <w:t>m</w:t>
      </w:r>
      <w:r w:rsidRPr="004B7096">
        <w:rPr>
          <w:rFonts w:cs="Times New Roman"/>
          <w:u w:val="single"/>
          <w:vertAlign w:val="superscript"/>
        </w:rPr>
        <w:t>2</w:t>
      </w:r>
      <w:r w:rsidRPr="004B7096">
        <w:rPr>
          <w:rFonts w:cs="Times New Roman"/>
          <w:u w:val="single"/>
        </w:rPr>
        <w:t>/d</w:t>
      </w:r>
      <w:r w:rsidRPr="004B7096">
        <w:rPr>
          <w:rFonts w:cs="Times New Roman"/>
          <w:u w:val="single"/>
        </w:rPr>
        <w:t>；</w:t>
      </w:r>
    </w:p>
    <w:p w:rsidR="00663328" w:rsidRPr="004B7096" w:rsidRDefault="00663328" w:rsidP="00663328">
      <w:pPr>
        <w:pStyle w:val="a2"/>
        <w:ind w:firstLineChars="400" w:firstLine="960"/>
        <w:rPr>
          <w:rFonts w:cs="Times New Roman"/>
          <w:u w:val="single"/>
        </w:rPr>
      </w:pPr>
      <w:r w:rsidRPr="004B7096">
        <w:rPr>
          <w:rFonts w:cs="Times New Roman"/>
          <w:i/>
          <w:u w:val="single"/>
        </w:rPr>
        <w:t>π—</w:t>
      </w:r>
      <w:r w:rsidRPr="004B7096">
        <w:rPr>
          <w:rFonts w:cs="Times New Roman"/>
          <w:u w:val="single"/>
        </w:rPr>
        <w:t>圆周率。</w:t>
      </w:r>
    </w:p>
    <w:p w:rsidR="00663328" w:rsidRPr="004B7096" w:rsidRDefault="00663328" w:rsidP="00663328">
      <w:pPr>
        <w:pStyle w:val="ab"/>
        <w:rPr>
          <w:rFonts w:cs="Times New Roman"/>
          <w:u w:val="single"/>
        </w:rPr>
      </w:pPr>
      <w:r w:rsidRPr="004B7096">
        <w:rPr>
          <w:rFonts w:cs="Times New Roman"/>
          <w:u w:val="single"/>
        </w:rPr>
        <w:t>5.2-1</w:t>
      </w:r>
      <w:r w:rsidRPr="004B7096">
        <w:rPr>
          <w:rFonts w:cs="Times New Roman" w:hint="eastAsia"/>
          <w:u w:val="single"/>
        </w:rPr>
        <w:t>2</w:t>
      </w:r>
      <w:r w:rsidRPr="004B7096">
        <w:rPr>
          <w:rFonts w:cs="Times New Roman"/>
          <w:u w:val="single"/>
        </w:rPr>
        <w:t xml:space="preserve">   </w:t>
      </w:r>
      <w:r w:rsidRPr="004B7096">
        <w:rPr>
          <w:rFonts w:cs="Times New Roman"/>
          <w:u w:val="single"/>
        </w:rPr>
        <w:t>预测参数一览表</w:t>
      </w:r>
    </w:p>
    <w:tbl>
      <w:tblPr>
        <w:tblStyle w:val="ad"/>
        <w:tblW w:w="5000" w:type="pct"/>
        <w:tblLook w:val="04A0" w:firstRow="1" w:lastRow="0" w:firstColumn="1" w:lastColumn="0" w:noHBand="0" w:noVBand="1"/>
      </w:tblPr>
      <w:tblGrid>
        <w:gridCol w:w="1119"/>
        <w:gridCol w:w="1787"/>
        <w:gridCol w:w="1343"/>
        <w:gridCol w:w="1119"/>
        <w:gridCol w:w="1343"/>
        <w:gridCol w:w="1565"/>
        <w:gridCol w:w="897"/>
      </w:tblGrid>
      <w:tr w:rsidR="00663328" w:rsidRPr="004B7096" w:rsidTr="00B94956">
        <w:trPr>
          <w:trHeight w:val="397"/>
        </w:trPr>
        <w:tc>
          <w:tcPr>
            <w:tcW w:w="610" w:type="pct"/>
          </w:tcPr>
          <w:p w:rsidR="00663328" w:rsidRPr="004B7096" w:rsidRDefault="00663328" w:rsidP="00B94956">
            <w:pPr>
              <w:pStyle w:val="ac"/>
              <w:rPr>
                <w:rFonts w:cs="Times New Roman"/>
                <w:u w:val="single"/>
              </w:rPr>
            </w:pPr>
            <w:r w:rsidRPr="004B7096">
              <w:rPr>
                <w:rFonts w:cs="Times New Roman"/>
                <w:u w:val="single"/>
              </w:rPr>
              <w:t>参数</w:t>
            </w:r>
          </w:p>
        </w:tc>
        <w:tc>
          <w:tcPr>
            <w:tcW w:w="974" w:type="pct"/>
          </w:tcPr>
          <w:p w:rsidR="00663328" w:rsidRPr="004B7096" w:rsidRDefault="00663328" w:rsidP="00B94956">
            <w:pPr>
              <w:pStyle w:val="ac"/>
              <w:rPr>
                <w:rFonts w:cs="Times New Roman"/>
                <w:u w:val="single"/>
              </w:rPr>
            </w:pPr>
            <w:r w:rsidRPr="004B7096">
              <w:rPr>
                <w:rFonts w:cs="Times New Roman"/>
                <w:i/>
                <w:u w:val="single"/>
              </w:rPr>
              <w:t>m</w:t>
            </w:r>
          </w:p>
        </w:tc>
        <w:tc>
          <w:tcPr>
            <w:tcW w:w="732" w:type="pct"/>
          </w:tcPr>
          <w:p w:rsidR="00663328" w:rsidRPr="004B7096" w:rsidRDefault="00663328" w:rsidP="00B94956">
            <w:pPr>
              <w:pStyle w:val="ac"/>
              <w:rPr>
                <w:rFonts w:cs="Times New Roman"/>
                <w:u w:val="single"/>
              </w:rPr>
            </w:pPr>
            <w:r w:rsidRPr="004B7096">
              <w:rPr>
                <w:rFonts w:cs="Times New Roman"/>
                <w:i/>
                <w:u w:val="single"/>
              </w:rPr>
              <w:t>W</w:t>
            </w:r>
          </w:p>
        </w:tc>
        <w:tc>
          <w:tcPr>
            <w:tcW w:w="610" w:type="pct"/>
          </w:tcPr>
          <w:p w:rsidR="00663328" w:rsidRPr="004B7096" w:rsidRDefault="00663328" w:rsidP="00B94956">
            <w:pPr>
              <w:pStyle w:val="ac"/>
              <w:rPr>
                <w:rFonts w:cs="Times New Roman"/>
                <w:u w:val="single"/>
              </w:rPr>
            </w:pPr>
            <w:r w:rsidRPr="004B7096">
              <w:rPr>
                <w:rFonts w:cs="Times New Roman"/>
                <w:i/>
                <w:u w:val="single"/>
              </w:rPr>
              <w:t>u</w:t>
            </w:r>
          </w:p>
        </w:tc>
        <w:tc>
          <w:tcPr>
            <w:tcW w:w="732" w:type="pct"/>
          </w:tcPr>
          <w:p w:rsidR="00663328" w:rsidRPr="004B7096" w:rsidRDefault="00663328" w:rsidP="00B94956">
            <w:pPr>
              <w:pStyle w:val="ac"/>
              <w:rPr>
                <w:rFonts w:cs="Times New Roman"/>
                <w:u w:val="single"/>
              </w:rPr>
            </w:pPr>
            <w:r w:rsidRPr="004B7096">
              <w:rPr>
                <w:rFonts w:cs="Times New Roman"/>
                <w:i/>
                <w:u w:val="single"/>
              </w:rPr>
              <w:t>n</w:t>
            </w:r>
            <w:r w:rsidRPr="004B7096">
              <w:rPr>
                <w:rFonts w:cs="Times New Roman"/>
                <w:i/>
                <w:u w:val="single"/>
                <w:vertAlign w:val="subscript"/>
              </w:rPr>
              <w:t>e</w:t>
            </w:r>
          </w:p>
        </w:tc>
        <w:tc>
          <w:tcPr>
            <w:tcW w:w="853" w:type="pct"/>
          </w:tcPr>
          <w:p w:rsidR="00663328" w:rsidRPr="004B7096" w:rsidRDefault="00663328" w:rsidP="00B94956">
            <w:pPr>
              <w:pStyle w:val="ac"/>
              <w:rPr>
                <w:rFonts w:cs="Times New Roman"/>
                <w:u w:val="single"/>
              </w:rPr>
            </w:pPr>
            <w:r w:rsidRPr="004B7096">
              <w:rPr>
                <w:rFonts w:cs="Times New Roman"/>
                <w:i/>
                <w:u w:val="single"/>
              </w:rPr>
              <w:t>D</w:t>
            </w:r>
            <w:r w:rsidRPr="004B7096">
              <w:rPr>
                <w:rFonts w:cs="Times New Roman"/>
                <w:i/>
                <w:u w:val="single"/>
                <w:vertAlign w:val="subscript"/>
              </w:rPr>
              <w:t>L</w:t>
            </w:r>
          </w:p>
        </w:tc>
        <w:tc>
          <w:tcPr>
            <w:tcW w:w="489" w:type="pct"/>
          </w:tcPr>
          <w:p w:rsidR="00663328" w:rsidRPr="004B7096" w:rsidRDefault="00663328" w:rsidP="00B94956">
            <w:pPr>
              <w:pStyle w:val="ac"/>
              <w:rPr>
                <w:rFonts w:cs="Times New Roman"/>
                <w:u w:val="single"/>
              </w:rPr>
            </w:pPr>
            <w:r w:rsidRPr="004B7096">
              <w:rPr>
                <w:rFonts w:cs="Times New Roman"/>
                <w:i/>
                <w:u w:val="single"/>
              </w:rPr>
              <w:t>π</w:t>
            </w:r>
          </w:p>
        </w:tc>
      </w:tr>
      <w:tr w:rsidR="00663328" w:rsidRPr="004B7096" w:rsidTr="00B94956">
        <w:trPr>
          <w:trHeight w:val="397"/>
        </w:trPr>
        <w:tc>
          <w:tcPr>
            <w:tcW w:w="610" w:type="pct"/>
          </w:tcPr>
          <w:p w:rsidR="00663328" w:rsidRPr="004B7096" w:rsidRDefault="00663328" w:rsidP="00B94956">
            <w:pPr>
              <w:pStyle w:val="ac"/>
              <w:rPr>
                <w:rFonts w:cs="Times New Roman"/>
                <w:u w:val="single"/>
              </w:rPr>
            </w:pPr>
            <w:r w:rsidRPr="004B7096">
              <w:rPr>
                <w:rFonts w:cs="Times New Roman"/>
                <w:u w:val="single"/>
              </w:rPr>
              <w:t>代表意义</w:t>
            </w:r>
          </w:p>
        </w:tc>
        <w:tc>
          <w:tcPr>
            <w:tcW w:w="974" w:type="pct"/>
          </w:tcPr>
          <w:p w:rsidR="00663328" w:rsidRPr="004B7096" w:rsidRDefault="00663328" w:rsidP="00B94956">
            <w:pPr>
              <w:pStyle w:val="ac"/>
              <w:rPr>
                <w:rFonts w:cs="Times New Roman"/>
                <w:u w:val="single"/>
              </w:rPr>
            </w:pPr>
            <w:r w:rsidRPr="004B7096">
              <w:rPr>
                <w:rFonts w:cs="Times New Roman"/>
                <w:u w:val="single"/>
              </w:rPr>
              <w:t>注入示踪剂质量</w:t>
            </w:r>
          </w:p>
        </w:tc>
        <w:tc>
          <w:tcPr>
            <w:tcW w:w="732" w:type="pct"/>
          </w:tcPr>
          <w:p w:rsidR="00663328" w:rsidRPr="004B7096" w:rsidRDefault="00663328" w:rsidP="00B94956">
            <w:pPr>
              <w:pStyle w:val="ac"/>
              <w:rPr>
                <w:rFonts w:cs="Times New Roman"/>
                <w:u w:val="single"/>
              </w:rPr>
            </w:pPr>
            <w:r w:rsidRPr="004B7096">
              <w:rPr>
                <w:rFonts w:cs="Times New Roman"/>
                <w:u w:val="single"/>
              </w:rPr>
              <w:t>横截面面积</w:t>
            </w:r>
          </w:p>
        </w:tc>
        <w:tc>
          <w:tcPr>
            <w:tcW w:w="610" w:type="pct"/>
          </w:tcPr>
          <w:p w:rsidR="00663328" w:rsidRPr="004B7096" w:rsidRDefault="00663328" w:rsidP="00B94956">
            <w:pPr>
              <w:pStyle w:val="ac"/>
              <w:rPr>
                <w:rFonts w:cs="Times New Roman"/>
                <w:u w:val="single"/>
              </w:rPr>
            </w:pPr>
            <w:r w:rsidRPr="004B7096">
              <w:rPr>
                <w:rFonts w:cs="Times New Roman"/>
                <w:u w:val="single"/>
              </w:rPr>
              <w:t>水流速度</w:t>
            </w:r>
          </w:p>
        </w:tc>
        <w:tc>
          <w:tcPr>
            <w:tcW w:w="732" w:type="pct"/>
          </w:tcPr>
          <w:p w:rsidR="00663328" w:rsidRPr="004B7096" w:rsidRDefault="00663328" w:rsidP="00B94956">
            <w:pPr>
              <w:pStyle w:val="ac"/>
              <w:rPr>
                <w:rFonts w:cs="Times New Roman"/>
                <w:u w:val="single"/>
              </w:rPr>
            </w:pPr>
            <w:r w:rsidRPr="004B7096">
              <w:rPr>
                <w:rFonts w:cs="Times New Roman"/>
                <w:u w:val="single"/>
              </w:rPr>
              <w:t>有效孔隙度</w:t>
            </w:r>
          </w:p>
        </w:tc>
        <w:tc>
          <w:tcPr>
            <w:tcW w:w="853" w:type="pct"/>
          </w:tcPr>
          <w:p w:rsidR="00663328" w:rsidRPr="004B7096" w:rsidRDefault="00663328" w:rsidP="00B94956">
            <w:pPr>
              <w:pStyle w:val="ac"/>
              <w:rPr>
                <w:rFonts w:cs="Times New Roman"/>
                <w:u w:val="single"/>
              </w:rPr>
            </w:pPr>
            <w:r w:rsidRPr="004B7096">
              <w:rPr>
                <w:rFonts w:cs="Times New Roman"/>
                <w:u w:val="single"/>
              </w:rPr>
              <w:t>纵向弥散系数</w:t>
            </w:r>
          </w:p>
        </w:tc>
        <w:tc>
          <w:tcPr>
            <w:tcW w:w="489" w:type="pct"/>
          </w:tcPr>
          <w:p w:rsidR="00663328" w:rsidRPr="004B7096" w:rsidRDefault="00663328" w:rsidP="00B94956">
            <w:pPr>
              <w:pStyle w:val="ac"/>
              <w:rPr>
                <w:rFonts w:cs="Times New Roman"/>
                <w:u w:val="single"/>
              </w:rPr>
            </w:pPr>
            <w:r w:rsidRPr="004B7096">
              <w:rPr>
                <w:rFonts w:cs="Times New Roman"/>
                <w:u w:val="single"/>
              </w:rPr>
              <w:t>圆周率</w:t>
            </w:r>
          </w:p>
        </w:tc>
      </w:tr>
      <w:tr w:rsidR="00663328" w:rsidRPr="004B7096" w:rsidTr="00B94956">
        <w:trPr>
          <w:trHeight w:val="397"/>
        </w:trPr>
        <w:tc>
          <w:tcPr>
            <w:tcW w:w="610" w:type="pct"/>
          </w:tcPr>
          <w:p w:rsidR="00663328" w:rsidRPr="004B7096" w:rsidRDefault="00663328" w:rsidP="00B94956">
            <w:pPr>
              <w:pStyle w:val="ac"/>
              <w:rPr>
                <w:rFonts w:cs="Times New Roman"/>
                <w:u w:val="single"/>
              </w:rPr>
            </w:pPr>
            <w:r w:rsidRPr="004B7096">
              <w:rPr>
                <w:rFonts w:cs="Times New Roman"/>
                <w:u w:val="single"/>
              </w:rPr>
              <w:t>单位</w:t>
            </w:r>
          </w:p>
        </w:tc>
        <w:tc>
          <w:tcPr>
            <w:tcW w:w="974" w:type="pct"/>
          </w:tcPr>
          <w:p w:rsidR="00663328" w:rsidRPr="004B7096" w:rsidRDefault="00663328" w:rsidP="00B94956">
            <w:pPr>
              <w:pStyle w:val="ac"/>
              <w:rPr>
                <w:rFonts w:cs="Times New Roman"/>
                <w:u w:val="single"/>
              </w:rPr>
            </w:pPr>
            <w:r w:rsidRPr="004B7096">
              <w:rPr>
                <w:rFonts w:cs="Times New Roman"/>
                <w:u w:val="single"/>
              </w:rPr>
              <w:t>kg</w:t>
            </w:r>
          </w:p>
        </w:tc>
        <w:tc>
          <w:tcPr>
            <w:tcW w:w="732" w:type="pct"/>
          </w:tcPr>
          <w:p w:rsidR="00663328" w:rsidRPr="004B7096" w:rsidRDefault="00663328" w:rsidP="00B94956">
            <w:pPr>
              <w:pStyle w:val="ac"/>
              <w:rPr>
                <w:rFonts w:cs="Times New Roman"/>
                <w:u w:val="single"/>
              </w:rPr>
            </w:pPr>
            <w:r w:rsidRPr="004B7096">
              <w:rPr>
                <w:rFonts w:cs="Times New Roman"/>
                <w:u w:val="single"/>
              </w:rPr>
              <w:t>m</w:t>
            </w:r>
            <w:r w:rsidRPr="004B7096">
              <w:rPr>
                <w:rFonts w:cs="Times New Roman"/>
                <w:u w:val="single"/>
                <w:vertAlign w:val="superscript"/>
              </w:rPr>
              <w:t>2</w:t>
            </w:r>
          </w:p>
        </w:tc>
        <w:tc>
          <w:tcPr>
            <w:tcW w:w="610" w:type="pct"/>
          </w:tcPr>
          <w:p w:rsidR="00663328" w:rsidRPr="004B7096" w:rsidRDefault="00663328" w:rsidP="00B94956">
            <w:pPr>
              <w:pStyle w:val="ac"/>
              <w:rPr>
                <w:rFonts w:cs="Times New Roman"/>
                <w:u w:val="single"/>
              </w:rPr>
            </w:pPr>
            <w:r w:rsidRPr="004B7096">
              <w:rPr>
                <w:rFonts w:cs="Times New Roman"/>
                <w:u w:val="single"/>
              </w:rPr>
              <w:t>m/d</w:t>
            </w:r>
          </w:p>
        </w:tc>
        <w:tc>
          <w:tcPr>
            <w:tcW w:w="732" w:type="pct"/>
          </w:tcPr>
          <w:p w:rsidR="00663328" w:rsidRPr="004B7096" w:rsidRDefault="00663328" w:rsidP="00B94956">
            <w:pPr>
              <w:pStyle w:val="ac"/>
              <w:rPr>
                <w:rFonts w:cs="Times New Roman"/>
                <w:u w:val="single"/>
              </w:rPr>
            </w:pPr>
            <w:r w:rsidRPr="004B7096">
              <w:rPr>
                <w:rFonts w:cs="Times New Roman"/>
                <w:u w:val="single"/>
              </w:rPr>
              <w:t>无量纲</w:t>
            </w:r>
          </w:p>
        </w:tc>
        <w:tc>
          <w:tcPr>
            <w:tcW w:w="853" w:type="pct"/>
          </w:tcPr>
          <w:p w:rsidR="00663328" w:rsidRPr="004B7096" w:rsidRDefault="00663328" w:rsidP="00B94956">
            <w:pPr>
              <w:pStyle w:val="ac"/>
              <w:rPr>
                <w:rFonts w:cs="Times New Roman"/>
                <w:u w:val="single"/>
              </w:rPr>
            </w:pPr>
            <w:r w:rsidRPr="004B7096">
              <w:rPr>
                <w:rFonts w:cs="Times New Roman"/>
                <w:u w:val="single"/>
              </w:rPr>
              <w:t>m</w:t>
            </w:r>
            <w:r w:rsidRPr="004B7096">
              <w:rPr>
                <w:rFonts w:cs="Times New Roman"/>
                <w:u w:val="single"/>
                <w:vertAlign w:val="superscript"/>
              </w:rPr>
              <w:t>2</w:t>
            </w:r>
            <w:r w:rsidRPr="004B7096">
              <w:rPr>
                <w:rFonts w:cs="Times New Roman"/>
                <w:u w:val="single"/>
              </w:rPr>
              <w:t>/d</w:t>
            </w:r>
          </w:p>
        </w:tc>
        <w:tc>
          <w:tcPr>
            <w:tcW w:w="489" w:type="pct"/>
          </w:tcPr>
          <w:p w:rsidR="00663328" w:rsidRPr="004B7096" w:rsidRDefault="00663328" w:rsidP="00B94956">
            <w:pPr>
              <w:pStyle w:val="ac"/>
              <w:rPr>
                <w:rFonts w:cs="Times New Roman"/>
                <w:u w:val="single"/>
              </w:rPr>
            </w:pPr>
            <w:r w:rsidRPr="004B7096">
              <w:rPr>
                <w:rFonts w:cs="Times New Roman"/>
                <w:u w:val="single"/>
              </w:rPr>
              <w:t>/</w:t>
            </w:r>
          </w:p>
        </w:tc>
      </w:tr>
      <w:tr w:rsidR="00663328" w:rsidRPr="004B7096" w:rsidTr="00B94956">
        <w:trPr>
          <w:trHeight w:val="397"/>
        </w:trPr>
        <w:tc>
          <w:tcPr>
            <w:tcW w:w="610" w:type="pct"/>
          </w:tcPr>
          <w:p w:rsidR="00663328" w:rsidRPr="004B7096" w:rsidRDefault="00663328" w:rsidP="00B94956">
            <w:pPr>
              <w:pStyle w:val="ac"/>
              <w:rPr>
                <w:rFonts w:cs="Times New Roman"/>
                <w:u w:val="single"/>
              </w:rPr>
            </w:pPr>
            <w:r w:rsidRPr="004B7096">
              <w:rPr>
                <w:rFonts w:cs="Times New Roman"/>
                <w:u w:val="single"/>
              </w:rPr>
              <w:t>取值</w:t>
            </w:r>
          </w:p>
        </w:tc>
        <w:tc>
          <w:tcPr>
            <w:tcW w:w="974" w:type="pct"/>
          </w:tcPr>
          <w:p w:rsidR="00663328" w:rsidRPr="004B7096" w:rsidRDefault="00663328" w:rsidP="00663328">
            <w:pPr>
              <w:pStyle w:val="ac"/>
              <w:rPr>
                <w:rFonts w:cs="Times New Roman"/>
                <w:u w:val="single"/>
              </w:rPr>
            </w:pPr>
            <w:r w:rsidRPr="004B7096">
              <w:rPr>
                <w:rFonts w:cs="Times New Roman"/>
                <w:u w:val="single"/>
              </w:rPr>
              <w:t>NH</w:t>
            </w:r>
            <w:r w:rsidRPr="004B7096">
              <w:rPr>
                <w:rFonts w:cs="Times New Roman"/>
                <w:u w:val="single"/>
                <w:vertAlign w:val="subscript"/>
              </w:rPr>
              <w:t>3</w:t>
            </w:r>
            <w:r w:rsidRPr="004B7096">
              <w:rPr>
                <w:rFonts w:cs="Times New Roman"/>
                <w:u w:val="single"/>
              </w:rPr>
              <w:t>-N</w:t>
            </w:r>
            <w:r w:rsidRPr="004B7096">
              <w:rPr>
                <w:rFonts w:cs="Times New Roman"/>
                <w:u w:val="single"/>
              </w:rPr>
              <w:t>：</w:t>
            </w:r>
            <w:r w:rsidRPr="004B7096">
              <w:rPr>
                <w:rFonts w:cs="Times New Roman"/>
                <w:u w:val="single"/>
              </w:rPr>
              <w:t>0.04</w:t>
            </w:r>
          </w:p>
        </w:tc>
        <w:tc>
          <w:tcPr>
            <w:tcW w:w="732" w:type="pct"/>
          </w:tcPr>
          <w:p w:rsidR="00663328" w:rsidRPr="004B7096" w:rsidRDefault="00663328" w:rsidP="00B94956">
            <w:pPr>
              <w:pStyle w:val="ac"/>
              <w:rPr>
                <w:rFonts w:cs="Times New Roman"/>
                <w:u w:val="single"/>
              </w:rPr>
            </w:pPr>
            <w:r w:rsidRPr="004B7096">
              <w:rPr>
                <w:rFonts w:cs="Times New Roman"/>
                <w:u w:val="single"/>
              </w:rPr>
              <w:t>0.3</w:t>
            </w:r>
          </w:p>
        </w:tc>
        <w:tc>
          <w:tcPr>
            <w:tcW w:w="610" w:type="pct"/>
          </w:tcPr>
          <w:p w:rsidR="00663328" w:rsidRPr="004B7096" w:rsidRDefault="00663328" w:rsidP="00663328">
            <w:pPr>
              <w:pStyle w:val="ac"/>
              <w:rPr>
                <w:rFonts w:cs="Times New Roman"/>
                <w:u w:val="single"/>
              </w:rPr>
            </w:pPr>
            <w:r w:rsidRPr="004B7096">
              <w:rPr>
                <w:rFonts w:cs="Times New Roman"/>
                <w:u w:val="single"/>
              </w:rPr>
              <w:t>0.28</w:t>
            </w:r>
          </w:p>
        </w:tc>
        <w:tc>
          <w:tcPr>
            <w:tcW w:w="732" w:type="pct"/>
          </w:tcPr>
          <w:p w:rsidR="00663328" w:rsidRPr="004B7096" w:rsidRDefault="00663328" w:rsidP="00B94956">
            <w:pPr>
              <w:pStyle w:val="ac"/>
              <w:rPr>
                <w:rFonts w:cs="Times New Roman"/>
                <w:u w:val="single"/>
              </w:rPr>
            </w:pPr>
            <w:r w:rsidRPr="004B7096">
              <w:rPr>
                <w:rFonts w:cs="Times New Roman"/>
                <w:u w:val="single"/>
              </w:rPr>
              <w:t>0.2</w:t>
            </w:r>
          </w:p>
        </w:tc>
        <w:tc>
          <w:tcPr>
            <w:tcW w:w="853" w:type="pct"/>
          </w:tcPr>
          <w:p w:rsidR="00663328" w:rsidRPr="004B7096" w:rsidRDefault="00663328" w:rsidP="00663328">
            <w:pPr>
              <w:pStyle w:val="ac"/>
              <w:rPr>
                <w:rFonts w:cs="Times New Roman"/>
                <w:u w:val="single"/>
              </w:rPr>
            </w:pPr>
            <w:r w:rsidRPr="004B7096">
              <w:rPr>
                <w:rFonts w:cs="Times New Roman"/>
                <w:u w:val="single"/>
              </w:rPr>
              <w:t>0.5</w:t>
            </w:r>
          </w:p>
        </w:tc>
        <w:tc>
          <w:tcPr>
            <w:tcW w:w="489" w:type="pct"/>
          </w:tcPr>
          <w:p w:rsidR="00663328" w:rsidRPr="004B7096" w:rsidRDefault="00663328" w:rsidP="00B94956">
            <w:pPr>
              <w:pStyle w:val="ac"/>
              <w:rPr>
                <w:rFonts w:cs="Times New Roman"/>
                <w:u w:val="single"/>
              </w:rPr>
            </w:pPr>
            <w:r w:rsidRPr="004B7096">
              <w:rPr>
                <w:rFonts w:cs="Times New Roman"/>
                <w:u w:val="single"/>
              </w:rPr>
              <w:t>3.14</w:t>
            </w:r>
          </w:p>
        </w:tc>
      </w:tr>
    </w:tbl>
    <w:p w:rsidR="00663328" w:rsidRPr="004B7096" w:rsidRDefault="00663328" w:rsidP="00663328">
      <w:pPr>
        <w:pStyle w:val="a2"/>
        <w:ind w:firstLine="480"/>
        <w:rPr>
          <w:rFonts w:cs="Times New Roman"/>
          <w:u w:val="single"/>
        </w:rPr>
      </w:pPr>
    </w:p>
    <w:p w:rsidR="00663328" w:rsidRPr="004B7096" w:rsidRDefault="00663328" w:rsidP="00663328">
      <w:pPr>
        <w:pStyle w:val="a2"/>
        <w:ind w:firstLine="480"/>
        <w:rPr>
          <w:rFonts w:cs="Times New Roman"/>
          <w:u w:val="single"/>
        </w:rPr>
      </w:pPr>
      <w:r w:rsidRPr="004B7096">
        <w:rPr>
          <w:rFonts w:ascii="宋体" w:hAnsi="宋体" w:cs="宋体" w:hint="eastAsia"/>
          <w:u w:val="single"/>
        </w:rPr>
        <w:t>⑤</w:t>
      </w:r>
      <w:r w:rsidRPr="004B7096">
        <w:rPr>
          <w:rFonts w:cs="Times New Roman"/>
          <w:u w:val="single"/>
        </w:rPr>
        <w:t>预测结果</w:t>
      </w:r>
    </w:p>
    <w:p w:rsidR="00663328" w:rsidRPr="004B7096" w:rsidRDefault="00663328" w:rsidP="00663328">
      <w:pPr>
        <w:pStyle w:val="ab"/>
        <w:rPr>
          <w:rFonts w:cs="Times New Roman"/>
          <w:u w:val="single"/>
        </w:rPr>
      </w:pPr>
      <w:r w:rsidRPr="004B7096">
        <w:rPr>
          <w:rFonts w:cs="Times New Roman"/>
          <w:u w:val="single"/>
        </w:rPr>
        <w:t>表</w:t>
      </w:r>
      <w:r w:rsidRPr="004B7096">
        <w:rPr>
          <w:rFonts w:cs="Times New Roman"/>
          <w:u w:val="single"/>
        </w:rPr>
        <w:t>5.2-1</w:t>
      </w:r>
      <w:r w:rsidRPr="004B7096">
        <w:rPr>
          <w:rFonts w:cs="Times New Roman" w:hint="eastAsia"/>
          <w:u w:val="single"/>
        </w:rPr>
        <w:t>3</w:t>
      </w:r>
      <w:r w:rsidRPr="004B7096">
        <w:rPr>
          <w:rFonts w:cs="Times New Roman"/>
          <w:u w:val="single"/>
        </w:rPr>
        <w:t xml:space="preserve">  </w:t>
      </w:r>
      <w:r w:rsidRPr="004B7096">
        <w:rPr>
          <w:rFonts w:cs="Times New Roman"/>
          <w:u w:val="single"/>
        </w:rPr>
        <w:t>瞬时排放废水污染物</w:t>
      </w:r>
      <w:r w:rsidRPr="004B7096">
        <w:rPr>
          <w:rFonts w:cs="Times New Roman"/>
          <w:u w:val="single"/>
        </w:rPr>
        <w:t>NH</w:t>
      </w:r>
      <w:r w:rsidRPr="004B7096">
        <w:rPr>
          <w:rFonts w:cs="Times New Roman"/>
          <w:u w:val="single"/>
          <w:vertAlign w:val="subscript"/>
        </w:rPr>
        <w:t>3</w:t>
      </w:r>
      <w:r w:rsidRPr="004B7096">
        <w:rPr>
          <w:rFonts w:cs="Times New Roman"/>
          <w:u w:val="single"/>
        </w:rPr>
        <w:t>-N</w:t>
      </w:r>
      <w:r w:rsidRPr="004B7096">
        <w:rPr>
          <w:rFonts w:cs="Times New Roman"/>
          <w:u w:val="single"/>
        </w:rPr>
        <w:t>预测结果</w:t>
      </w:r>
      <w:r w:rsidRPr="004B7096">
        <w:rPr>
          <w:rFonts w:cs="Times New Roman"/>
          <w:u w:val="single"/>
        </w:rPr>
        <w:t xml:space="preserve">  </w:t>
      </w:r>
      <w:r w:rsidRPr="004B7096">
        <w:rPr>
          <w:rFonts w:cs="Times New Roman"/>
          <w:u w:val="single"/>
        </w:rPr>
        <w:t>单位：</w:t>
      </w:r>
      <w:r w:rsidRPr="004B7096">
        <w:rPr>
          <w:rFonts w:cs="Times New Roman"/>
          <w:u w:val="single"/>
        </w:rPr>
        <w:t>mg/L</w:t>
      </w:r>
    </w:p>
    <w:tbl>
      <w:tblPr>
        <w:tblW w:w="5000" w:type="pct"/>
        <w:tblLook w:val="04A0" w:firstRow="1" w:lastRow="0" w:firstColumn="1" w:lastColumn="0" w:noHBand="0" w:noVBand="1"/>
      </w:tblPr>
      <w:tblGrid>
        <w:gridCol w:w="753"/>
        <w:gridCol w:w="1354"/>
        <w:gridCol w:w="1203"/>
        <w:gridCol w:w="1275"/>
        <w:gridCol w:w="1147"/>
        <w:gridCol w:w="1147"/>
        <w:gridCol w:w="1147"/>
        <w:gridCol w:w="1147"/>
      </w:tblGrid>
      <w:tr w:rsidR="00663328" w:rsidRPr="004B7096" w:rsidTr="00A22FF9">
        <w:trPr>
          <w:trHeight w:val="386"/>
          <w:tblHeader/>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3328" w:rsidRPr="004B7096" w:rsidRDefault="00663328" w:rsidP="00B94956">
            <w:pPr>
              <w:pStyle w:val="ac"/>
              <w:rPr>
                <w:rFonts w:cs="Times New Roman"/>
                <w:sz w:val="18"/>
                <w:szCs w:val="18"/>
                <w:u w:val="single"/>
              </w:rPr>
            </w:pPr>
            <w:r w:rsidRPr="004B7096">
              <w:rPr>
                <w:rFonts w:cs="Times New Roman"/>
                <w:sz w:val="18"/>
                <w:szCs w:val="18"/>
                <w:u w:val="single"/>
              </w:rPr>
              <w:t>x</w:t>
            </w:r>
          </w:p>
        </w:tc>
        <w:tc>
          <w:tcPr>
            <w:tcW w:w="738" w:type="pct"/>
            <w:tcBorders>
              <w:top w:val="single" w:sz="4" w:space="0" w:color="auto"/>
              <w:left w:val="nil"/>
              <w:bottom w:val="single" w:sz="4" w:space="0" w:color="auto"/>
              <w:right w:val="single" w:sz="4" w:space="0" w:color="auto"/>
            </w:tcBorders>
            <w:shd w:val="clear" w:color="auto" w:fill="auto"/>
            <w:noWrap/>
            <w:vAlign w:val="center"/>
          </w:tcPr>
          <w:p w:rsidR="00663328" w:rsidRPr="004B7096" w:rsidRDefault="00663328" w:rsidP="00B94956">
            <w:pPr>
              <w:pStyle w:val="ac"/>
              <w:rPr>
                <w:rFonts w:cs="Times New Roman"/>
                <w:sz w:val="18"/>
                <w:szCs w:val="18"/>
                <w:u w:val="single"/>
              </w:rPr>
            </w:pPr>
            <w:r w:rsidRPr="004B7096">
              <w:rPr>
                <w:rFonts w:cs="Times New Roman"/>
                <w:sz w:val="18"/>
                <w:szCs w:val="18"/>
                <w:u w:val="single"/>
              </w:rPr>
              <w:t>5d</w:t>
            </w:r>
          </w:p>
        </w:tc>
        <w:tc>
          <w:tcPr>
            <w:tcW w:w="656" w:type="pct"/>
            <w:tcBorders>
              <w:top w:val="single" w:sz="4" w:space="0" w:color="auto"/>
              <w:left w:val="nil"/>
              <w:bottom w:val="single" w:sz="4" w:space="0" w:color="auto"/>
              <w:right w:val="single" w:sz="4" w:space="0" w:color="auto"/>
            </w:tcBorders>
            <w:shd w:val="clear" w:color="auto" w:fill="auto"/>
            <w:noWrap/>
            <w:vAlign w:val="center"/>
          </w:tcPr>
          <w:p w:rsidR="00663328" w:rsidRPr="004B7096" w:rsidRDefault="00663328" w:rsidP="00B94956">
            <w:pPr>
              <w:pStyle w:val="ac"/>
              <w:rPr>
                <w:rFonts w:cs="Times New Roman"/>
                <w:sz w:val="18"/>
                <w:szCs w:val="18"/>
                <w:u w:val="single"/>
              </w:rPr>
            </w:pPr>
            <w:r w:rsidRPr="004B7096">
              <w:rPr>
                <w:rFonts w:cs="Times New Roman"/>
                <w:sz w:val="18"/>
                <w:szCs w:val="18"/>
                <w:u w:val="single"/>
              </w:rPr>
              <w:t>10d</w:t>
            </w:r>
          </w:p>
        </w:tc>
        <w:tc>
          <w:tcPr>
            <w:tcW w:w="695" w:type="pct"/>
            <w:tcBorders>
              <w:top w:val="single" w:sz="4" w:space="0" w:color="auto"/>
              <w:left w:val="nil"/>
              <w:bottom w:val="single" w:sz="4" w:space="0" w:color="auto"/>
              <w:right w:val="single" w:sz="4" w:space="0" w:color="auto"/>
            </w:tcBorders>
            <w:shd w:val="clear" w:color="auto" w:fill="auto"/>
            <w:noWrap/>
            <w:vAlign w:val="center"/>
          </w:tcPr>
          <w:p w:rsidR="00663328" w:rsidRPr="004B7096" w:rsidRDefault="00663328" w:rsidP="00B94956">
            <w:pPr>
              <w:pStyle w:val="ac"/>
              <w:rPr>
                <w:rFonts w:cs="Times New Roman"/>
                <w:sz w:val="18"/>
                <w:szCs w:val="18"/>
                <w:u w:val="single"/>
              </w:rPr>
            </w:pPr>
            <w:r w:rsidRPr="004B7096">
              <w:rPr>
                <w:rFonts w:cs="Times New Roman"/>
                <w:sz w:val="18"/>
                <w:szCs w:val="18"/>
                <w:u w:val="single"/>
              </w:rPr>
              <w:t>20d</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663328" w:rsidRPr="004B7096" w:rsidRDefault="00663328" w:rsidP="00B94956">
            <w:pPr>
              <w:pStyle w:val="ac"/>
              <w:rPr>
                <w:rFonts w:cs="Times New Roman"/>
                <w:sz w:val="18"/>
                <w:szCs w:val="18"/>
                <w:u w:val="single"/>
              </w:rPr>
            </w:pPr>
            <w:r w:rsidRPr="004B7096">
              <w:rPr>
                <w:rFonts w:cs="Times New Roman"/>
                <w:sz w:val="18"/>
                <w:szCs w:val="18"/>
                <w:u w:val="single"/>
              </w:rPr>
              <w:t>50d</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663328" w:rsidRPr="004B7096" w:rsidRDefault="00663328" w:rsidP="00B94956">
            <w:pPr>
              <w:pStyle w:val="ac"/>
              <w:rPr>
                <w:rFonts w:cs="Times New Roman"/>
                <w:sz w:val="18"/>
                <w:szCs w:val="18"/>
                <w:u w:val="single"/>
              </w:rPr>
            </w:pPr>
            <w:r w:rsidRPr="004B7096">
              <w:rPr>
                <w:rFonts w:cs="Times New Roman"/>
                <w:sz w:val="18"/>
                <w:szCs w:val="18"/>
                <w:u w:val="single"/>
              </w:rPr>
              <w:t>100d</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663328" w:rsidRPr="004B7096" w:rsidRDefault="00663328" w:rsidP="00B94956">
            <w:pPr>
              <w:pStyle w:val="ac"/>
              <w:rPr>
                <w:rFonts w:cs="Times New Roman"/>
                <w:sz w:val="18"/>
                <w:szCs w:val="18"/>
                <w:u w:val="single"/>
              </w:rPr>
            </w:pPr>
            <w:r w:rsidRPr="004B7096">
              <w:rPr>
                <w:rFonts w:cs="Times New Roman"/>
                <w:sz w:val="18"/>
                <w:szCs w:val="18"/>
                <w:u w:val="single"/>
              </w:rPr>
              <w:t>150d</w:t>
            </w:r>
          </w:p>
        </w:tc>
        <w:tc>
          <w:tcPr>
            <w:tcW w:w="625" w:type="pct"/>
            <w:tcBorders>
              <w:top w:val="single" w:sz="4" w:space="0" w:color="auto"/>
              <w:left w:val="nil"/>
              <w:bottom w:val="single" w:sz="4" w:space="0" w:color="auto"/>
              <w:right w:val="single" w:sz="4" w:space="0" w:color="auto"/>
            </w:tcBorders>
            <w:shd w:val="clear" w:color="auto" w:fill="auto"/>
            <w:noWrap/>
            <w:vAlign w:val="center"/>
          </w:tcPr>
          <w:p w:rsidR="00663328" w:rsidRPr="004B7096" w:rsidRDefault="00663328" w:rsidP="00B94956">
            <w:pPr>
              <w:pStyle w:val="ac"/>
              <w:rPr>
                <w:rFonts w:cs="Times New Roman"/>
                <w:sz w:val="18"/>
                <w:szCs w:val="18"/>
                <w:u w:val="single"/>
              </w:rPr>
            </w:pPr>
            <w:r w:rsidRPr="004B7096">
              <w:rPr>
                <w:rFonts w:cs="Times New Roman"/>
                <w:sz w:val="18"/>
                <w:szCs w:val="18"/>
                <w:u w:val="single"/>
              </w:rPr>
              <w:t>300d</w:t>
            </w:r>
          </w:p>
        </w:tc>
      </w:tr>
      <w:tr w:rsidR="004B7096" w:rsidRPr="004B7096" w:rsidTr="00A22FF9">
        <w:trPr>
          <w:trHeight w:val="386"/>
        </w:trPr>
        <w:tc>
          <w:tcPr>
            <w:tcW w:w="410" w:type="pct"/>
            <w:tcBorders>
              <w:top w:val="nil"/>
              <w:left w:val="single" w:sz="4" w:space="0" w:color="auto"/>
              <w:bottom w:val="single" w:sz="4" w:space="0" w:color="auto"/>
              <w:right w:val="single" w:sz="4" w:space="0" w:color="auto"/>
            </w:tcBorders>
            <w:shd w:val="clear" w:color="auto" w:fill="auto"/>
            <w:noWrap/>
            <w:vAlign w:val="center"/>
          </w:tcPr>
          <w:p w:rsidR="004B7096" w:rsidRPr="004B7096" w:rsidRDefault="004B7096" w:rsidP="004B7096">
            <w:pPr>
              <w:pStyle w:val="ac"/>
              <w:rPr>
                <w:rFonts w:cs="Times New Roman"/>
                <w:sz w:val="18"/>
                <w:szCs w:val="18"/>
                <w:u w:val="single"/>
              </w:rPr>
            </w:pPr>
            <w:r w:rsidRPr="004B7096">
              <w:rPr>
                <w:rFonts w:cs="Times New Roman"/>
                <w:sz w:val="18"/>
                <w:szCs w:val="18"/>
                <w:u w:val="single"/>
              </w:rPr>
              <w:t>0m</w:t>
            </w:r>
          </w:p>
        </w:tc>
        <w:tc>
          <w:tcPr>
            <w:tcW w:w="738"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97.800 </w:t>
            </w:r>
          </w:p>
        </w:tc>
        <w:tc>
          <w:tcPr>
            <w:tcW w:w="656"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56.800 </w:t>
            </w:r>
          </w:p>
        </w:tc>
        <w:tc>
          <w:tcPr>
            <w:tcW w:w="69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27.200 </w:t>
            </w:r>
          </w:p>
        </w:tc>
        <w:tc>
          <w:tcPr>
            <w:tcW w:w="62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5.300 </w:t>
            </w:r>
          </w:p>
        </w:tc>
        <w:tc>
          <w:tcPr>
            <w:tcW w:w="62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0.528 </w:t>
            </w:r>
          </w:p>
        </w:tc>
        <w:tc>
          <w:tcPr>
            <w:tcW w:w="62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0.061 </w:t>
            </w:r>
          </w:p>
        </w:tc>
        <w:tc>
          <w:tcPr>
            <w:tcW w:w="62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0.000 </w:t>
            </w:r>
          </w:p>
        </w:tc>
      </w:tr>
      <w:tr w:rsidR="004B7096" w:rsidRPr="004B7096" w:rsidTr="00A22FF9">
        <w:trPr>
          <w:trHeight w:val="386"/>
        </w:trPr>
        <w:tc>
          <w:tcPr>
            <w:tcW w:w="410" w:type="pct"/>
            <w:tcBorders>
              <w:top w:val="nil"/>
              <w:left w:val="single" w:sz="4" w:space="0" w:color="auto"/>
              <w:bottom w:val="single" w:sz="4" w:space="0" w:color="auto"/>
              <w:right w:val="single" w:sz="4" w:space="0" w:color="auto"/>
            </w:tcBorders>
            <w:shd w:val="clear" w:color="auto" w:fill="auto"/>
            <w:noWrap/>
            <w:vAlign w:val="center"/>
          </w:tcPr>
          <w:p w:rsidR="004B7096" w:rsidRPr="004B7096" w:rsidRDefault="004B7096" w:rsidP="004B7096">
            <w:pPr>
              <w:pStyle w:val="ac"/>
              <w:rPr>
                <w:rFonts w:cs="Times New Roman"/>
                <w:sz w:val="18"/>
                <w:szCs w:val="18"/>
                <w:u w:val="single"/>
              </w:rPr>
            </w:pPr>
            <w:r w:rsidRPr="004B7096">
              <w:rPr>
                <w:rFonts w:cs="Times New Roman"/>
                <w:sz w:val="18"/>
                <w:szCs w:val="18"/>
                <w:u w:val="single"/>
              </w:rPr>
              <w:t>10m</w:t>
            </w:r>
          </w:p>
        </w:tc>
        <w:tc>
          <w:tcPr>
            <w:tcW w:w="738"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0.073 </w:t>
            </w:r>
          </w:p>
        </w:tc>
        <w:tc>
          <w:tcPr>
            <w:tcW w:w="656"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6.300 </w:t>
            </w:r>
          </w:p>
        </w:tc>
        <w:tc>
          <w:tcPr>
            <w:tcW w:w="69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36.700 </w:t>
            </w:r>
          </w:p>
        </w:tc>
        <w:tc>
          <w:tcPr>
            <w:tcW w:w="62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32.100 </w:t>
            </w:r>
          </w:p>
        </w:tc>
        <w:tc>
          <w:tcPr>
            <w:tcW w:w="62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5.260 </w:t>
            </w:r>
          </w:p>
        </w:tc>
        <w:tc>
          <w:tcPr>
            <w:tcW w:w="62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0.715 </w:t>
            </w:r>
          </w:p>
        </w:tc>
        <w:tc>
          <w:tcPr>
            <w:tcW w:w="62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0.002 </w:t>
            </w:r>
          </w:p>
        </w:tc>
      </w:tr>
      <w:tr w:rsidR="004B7096" w:rsidRPr="004B7096" w:rsidTr="00A22FF9">
        <w:trPr>
          <w:trHeight w:val="386"/>
        </w:trPr>
        <w:tc>
          <w:tcPr>
            <w:tcW w:w="410" w:type="pct"/>
            <w:tcBorders>
              <w:top w:val="nil"/>
              <w:left w:val="single" w:sz="4" w:space="0" w:color="auto"/>
              <w:bottom w:val="single" w:sz="4" w:space="0" w:color="auto"/>
              <w:right w:val="single" w:sz="4" w:space="0" w:color="auto"/>
            </w:tcBorders>
            <w:shd w:val="clear" w:color="auto" w:fill="auto"/>
            <w:noWrap/>
            <w:vAlign w:val="center"/>
          </w:tcPr>
          <w:p w:rsidR="004B7096" w:rsidRPr="004B7096" w:rsidRDefault="004B7096" w:rsidP="004B7096">
            <w:pPr>
              <w:pStyle w:val="ac"/>
              <w:rPr>
                <w:rFonts w:cs="Times New Roman"/>
                <w:sz w:val="18"/>
                <w:szCs w:val="18"/>
                <w:u w:val="single"/>
              </w:rPr>
            </w:pPr>
            <w:r w:rsidRPr="004B7096">
              <w:rPr>
                <w:rFonts w:cs="Times New Roman"/>
                <w:sz w:val="18"/>
                <w:szCs w:val="18"/>
                <w:u w:val="single"/>
              </w:rPr>
              <w:t>20m</w:t>
            </w:r>
          </w:p>
        </w:tc>
        <w:tc>
          <w:tcPr>
            <w:tcW w:w="738"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0.000 </w:t>
            </w:r>
          </w:p>
        </w:tc>
        <w:tc>
          <w:tcPr>
            <w:tcW w:w="656"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0.000 </w:t>
            </w:r>
          </w:p>
        </w:tc>
        <w:tc>
          <w:tcPr>
            <w:tcW w:w="69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0.333 </w:t>
            </w:r>
          </w:p>
        </w:tc>
        <w:tc>
          <w:tcPr>
            <w:tcW w:w="62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26.200 </w:t>
            </w:r>
          </w:p>
        </w:tc>
        <w:tc>
          <w:tcPr>
            <w:tcW w:w="62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19.300 </w:t>
            </w:r>
          </w:p>
        </w:tc>
        <w:tc>
          <w:tcPr>
            <w:tcW w:w="62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4.330 </w:t>
            </w:r>
          </w:p>
        </w:tc>
        <w:tc>
          <w:tcPr>
            <w:tcW w:w="62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0.017 </w:t>
            </w:r>
          </w:p>
        </w:tc>
      </w:tr>
      <w:tr w:rsidR="004B7096" w:rsidRPr="004B7096" w:rsidTr="00A22FF9">
        <w:trPr>
          <w:trHeight w:val="386"/>
        </w:trPr>
        <w:tc>
          <w:tcPr>
            <w:tcW w:w="410" w:type="pct"/>
            <w:tcBorders>
              <w:top w:val="nil"/>
              <w:left w:val="single" w:sz="4" w:space="0" w:color="auto"/>
              <w:bottom w:val="single" w:sz="4" w:space="0" w:color="auto"/>
              <w:right w:val="single" w:sz="4" w:space="0" w:color="auto"/>
            </w:tcBorders>
            <w:shd w:val="clear" w:color="auto" w:fill="auto"/>
            <w:noWrap/>
            <w:vAlign w:val="center"/>
          </w:tcPr>
          <w:p w:rsidR="004B7096" w:rsidRPr="004B7096" w:rsidRDefault="004B7096" w:rsidP="004B7096">
            <w:pPr>
              <w:pStyle w:val="ac"/>
              <w:rPr>
                <w:rFonts w:cs="Times New Roman"/>
                <w:sz w:val="18"/>
                <w:szCs w:val="18"/>
                <w:u w:val="single"/>
              </w:rPr>
            </w:pPr>
            <w:r w:rsidRPr="004B7096">
              <w:rPr>
                <w:rFonts w:cs="Times New Roman"/>
                <w:sz w:val="18"/>
                <w:szCs w:val="18"/>
                <w:u w:val="single"/>
              </w:rPr>
              <w:t>30m</w:t>
            </w:r>
          </w:p>
        </w:tc>
        <w:tc>
          <w:tcPr>
            <w:tcW w:w="738"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0.000 </w:t>
            </w:r>
          </w:p>
        </w:tc>
        <w:tc>
          <w:tcPr>
            <w:tcW w:w="656"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0.000 </w:t>
            </w:r>
          </w:p>
        </w:tc>
        <w:tc>
          <w:tcPr>
            <w:tcW w:w="69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0.000 </w:t>
            </w:r>
          </w:p>
        </w:tc>
        <w:tc>
          <w:tcPr>
            <w:tcW w:w="62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2.910 </w:t>
            </w:r>
          </w:p>
        </w:tc>
        <w:tc>
          <w:tcPr>
            <w:tcW w:w="62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26.100 </w:t>
            </w:r>
          </w:p>
        </w:tc>
        <w:tc>
          <w:tcPr>
            <w:tcW w:w="62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13.400 </w:t>
            </w:r>
          </w:p>
        </w:tc>
        <w:tc>
          <w:tcPr>
            <w:tcW w:w="62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0.119 </w:t>
            </w:r>
          </w:p>
        </w:tc>
      </w:tr>
      <w:tr w:rsidR="004B7096" w:rsidRPr="004B7096" w:rsidTr="00A22FF9">
        <w:trPr>
          <w:trHeight w:val="386"/>
        </w:trPr>
        <w:tc>
          <w:tcPr>
            <w:tcW w:w="410" w:type="pct"/>
            <w:tcBorders>
              <w:top w:val="nil"/>
              <w:left w:val="single" w:sz="4" w:space="0" w:color="auto"/>
              <w:bottom w:val="single" w:sz="4" w:space="0" w:color="auto"/>
              <w:right w:val="single" w:sz="4" w:space="0" w:color="auto"/>
            </w:tcBorders>
            <w:shd w:val="clear" w:color="auto" w:fill="auto"/>
            <w:noWrap/>
            <w:vAlign w:val="center"/>
          </w:tcPr>
          <w:p w:rsidR="004B7096" w:rsidRPr="004B7096" w:rsidRDefault="004B7096" w:rsidP="004B7096">
            <w:pPr>
              <w:pStyle w:val="ac"/>
              <w:rPr>
                <w:rFonts w:cs="Times New Roman"/>
                <w:sz w:val="18"/>
                <w:szCs w:val="18"/>
                <w:u w:val="single"/>
              </w:rPr>
            </w:pPr>
            <w:r w:rsidRPr="004B7096">
              <w:rPr>
                <w:rFonts w:cs="Times New Roman"/>
                <w:sz w:val="18"/>
                <w:szCs w:val="18"/>
                <w:u w:val="single"/>
              </w:rPr>
              <w:t>40m</w:t>
            </w:r>
          </w:p>
        </w:tc>
        <w:tc>
          <w:tcPr>
            <w:tcW w:w="738"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0.000 </w:t>
            </w:r>
          </w:p>
        </w:tc>
        <w:tc>
          <w:tcPr>
            <w:tcW w:w="656"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0.000 </w:t>
            </w:r>
          </w:p>
        </w:tc>
        <w:tc>
          <w:tcPr>
            <w:tcW w:w="69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0.000 </w:t>
            </w:r>
          </w:p>
        </w:tc>
        <w:tc>
          <w:tcPr>
            <w:tcW w:w="62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0.044 </w:t>
            </w:r>
          </w:p>
        </w:tc>
        <w:tc>
          <w:tcPr>
            <w:tcW w:w="62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12.900 </w:t>
            </w:r>
          </w:p>
        </w:tc>
        <w:tc>
          <w:tcPr>
            <w:tcW w:w="62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21.400 </w:t>
            </w:r>
          </w:p>
        </w:tc>
        <w:tc>
          <w:tcPr>
            <w:tcW w:w="62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0.609 </w:t>
            </w:r>
          </w:p>
        </w:tc>
      </w:tr>
      <w:tr w:rsidR="004B7096" w:rsidRPr="004B7096" w:rsidTr="00A22FF9">
        <w:trPr>
          <w:trHeight w:val="386"/>
        </w:trPr>
        <w:tc>
          <w:tcPr>
            <w:tcW w:w="410" w:type="pct"/>
            <w:tcBorders>
              <w:top w:val="nil"/>
              <w:left w:val="single" w:sz="4" w:space="0" w:color="auto"/>
              <w:bottom w:val="single" w:sz="4" w:space="0" w:color="auto"/>
              <w:right w:val="single" w:sz="4" w:space="0" w:color="auto"/>
            </w:tcBorders>
            <w:shd w:val="clear" w:color="auto" w:fill="auto"/>
            <w:noWrap/>
            <w:vAlign w:val="center"/>
          </w:tcPr>
          <w:p w:rsidR="004B7096" w:rsidRPr="004B7096" w:rsidRDefault="004B7096" w:rsidP="004B7096">
            <w:pPr>
              <w:pStyle w:val="ac"/>
              <w:rPr>
                <w:rFonts w:cs="Times New Roman"/>
                <w:sz w:val="18"/>
                <w:szCs w:val="18"/>
                <w:u w:val="single"/>
              </w:rPr>
            </w:pPr>
            <w:r w:rsidRPr="004B7096">
              <w:rPr>
                <w:rFonts w:cs="Times New Roman"/>
                <w:sz w:val="18"/>
                <w:szCs w:val="18"/>
                <w:u w:val="single"/>
              </w:rPr>
              <w:t>50m</w:t>
            </w:r>
          </w:p>
        </w:tc>
        <w:tc>
          <w:tcPr>
            <w:tcW w:w="738"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0.000 </w:t>
            </w:r>
          </w:p>
        </w:tc>
        <w:tc>
          <w:tcPr>
            <w:tcW w:w="656"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0.000 </w:t>
            </w:r>
          </w:p>
        </w:tc>
        <w:tc>
          <w:tcPr>
            <w:tcW w:w="69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0.000 </w:t>
            </w:r>
          </w:p>
        </w:tc>
        <w:tc>
          <w:tcPr>
            <w:tcW w:w="62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0.000 </w:t>
            </w:r>
          </w:p>
        </w:tc>
        <w:tc>
          <w:tcPr>
            <w:tcW w:w="62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2.360 </w:t>
            </w:r>
          </w:p>
        </w:tc>
        <w:tc>
          <w:tcPr>
            <w:tcW w:w="62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17.500 </w:t>
            </w:r>
          </w:p>
        </w:tc>
        <w:tc>
          <w:tcPr>
            <w:tcW w:w="62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2.240 </w:t>
            </w:r>
          </w:p>
        </w:tc>
      </w:tr>
      <w:tr w:rsidR="004B7096" w:rsidRPr="004B7096" w:rsidTr="00A22FF9">
        <w:trPr>
          <w:trHeight w:val="386"/>
        </w:trPr>
        <w:tc>
          <w:tcPr>
            <w:tcW w:w="410" w:type="pct"/>
            <w:tcBorders>
              <w:top w:val="nil"/>
              <w:left w:val="single" w:sz="4" w:space="0" w:color="auto"/>
              <w:bottom w:val="single" w:sz="4" w:space="0" w:color="auto"/>
              <w:right w:val="single" w:sz="4" w:space="0" w:color="auto"/>
            </w:tcBorders>
            <w:shd w:val="clear" w:color="auto" w:fill="auto"/>
            <w:noWrap/>
            <w:vAlign w:val="center"/>
          </w:tcPr>
          <w:p w:rsidR="004B7096" w:rsidRPr="004B7096" w:rsidRDefault="004B7096" w:rsidP="004B7096">
            <w:pPr>
              <w:pStyle w:val="ac"/>
              <w:rPr>
                <w:rFonts w:cs="Times New Roman"/>
                <w:sz w:val="18"/>
                <w:szCs w:val="18"/>
                <w:u w:val="single"/>
              </w:rPr>
            </w:pPr>
            <w:r w:rsidRPr="004B7096">
              <w:rPr>
                <w:rFonts w:cs="Times New Roman"/>
                <w:sz w:val="18"/>
                <w:szCs w:val="18"/>
                <w:u w:val="single"/>
              </w:rPr>
              <w:t>60m</w:t>
            </w:r>
          </w:p>
        </w:tc>
        <w:tc>
          <w:tcPr>
            <w:tcW w:w="738"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0.000 </w:t>
            </w:r>
          </w:p>
        </w:tc>
        <w:tc>
          <w:tcPr>
            <w:tcW w:w="656"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0.000 </w:t>
            </w:r>
          </w:p>
        </w:tc>
        <w:tc>
          <w:tcPr>
            <w:tcW w:w="69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0.000 </w:t>
            </w:r>
          </w:p>
        </w:tc>
        <w:tc>
          <w:tcPr>
            <w:tcW w:w="62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0.000 </w:t>
            </w:r>
          </w:p>
        </w:tc>
        <w:tc>
          <w:tcPr>
            <w:tcW w:w="62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0.159 </w:t>
            </w:r>
          </w:p>
        </w:tc>
        <w:tc>
          <w:tcPr>
            <w:tcW w:w="62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7.370 </w:t>
            </w:r>
          </w:p>
        </w:tc>
        <w:tc>
          <w:tcPr>
            <w:tcW w:w="62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5.880 </w:t>
            </w:r>
          </w:p>
        </w:tc>
      </w:tr>
      <w:tr w:rsidR="004B7096" w:rsidRPr="004B7096" w:rsidTr="00A22FF9">
        <w:trPr>
          <w:trHeight w:val="386"/>
        </w:trPr>
        <w:tc>
          <w:tcPr>
            <w:tcW w:w="410" w:type="pct"/>
            <w:tcBorders>
              <w:top w:val="nil"/>
              <w:left w:val="single" w:sz="4" w:space="0" w:color="auto"/>
              <w:bottom w:val="single" w:sz="4" w:space="0" w:color="auto"/>
              <w:right w:val="single" w:sz="4" w:space="0" w:color="auto"/>
            </w:tcBorders>
            <w:shd w:val="clear" w:color="auto" w:fill="auto"/>
            <w:noWrap/>
            <w:vAlign w:val="center"/>
          </w:tcPr>
          <w:p w:rsidR="004B7096" w:rsidRPr="004B7096" w:rsidRDefault="004B7096" w:rsidP="004B7096">
            <w:pPr>
              <w:pStyle w:val="ac"/>
              <w:rPr>
                <w:rFonts w:cs="Times New Roman"/>
                <w:sz w:val="18"/>
                <w:szCs w:val="18"/>
                <w:u w:val="single"/>
              </w:rPr>
            </w:pPr>
            <w:r w:rsidRPr="004B7096">
              <w:rPr>
                <w:rFonts w:cs="Times New Roman"/>
                <w:sz w:val="18"/>
                <w:szCs w:val="18"/>
                <w:u w:val="single"/>
              </w:rPr>
              <w:t>70m</w:t>
            </w:r>
          </w:p>
        </w:tc>
        <w:tc>
          <w:tcPr>
            <w:tcW w:w="738"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0.000 </w:t>
            </w:r>
          </w:p>
        </w:tc>
        <w:tc>
          <w:tcPr>
            <w:tcW w:w="656"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0.000 </w:t>
            </w:r>
          </w:p>
        </w:tc>
        <w:tc>
          <w:tcPr>
            <w:tcW w:w="69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0.000 </w:t>
            </w:r>
          </w:p>
        </w:tc>
        <w:tc>
          <w:tcPr>
            <w:tcW w:w="62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0.000 </w:t>
            </w:r>
          </w:p>
        </w:tc>
        <w:tc>
          <w:tcPr>
            <w:tcW w:w="62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0.004 </w:t>
            </w:r>
          </w:p>
        </w:tc>
        <w:tc>
          <w:tcPr>
            <w:tcW w:w="62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1.590 </w:t>
            </w:r>
          </w:p>
        </w:tc>
        <w:tc>
          <w:tcPr>
            <w:tcW w:w="62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11.100 </w:t>
            </w:r>
          </w:p>
        </w:tc>
      </w:tr>
      <w:tr w:rsidR="004B7096" w:rsidRPr="004B7096" w:rsidTr="00A22FF9">
        <w:trPr>
          <w:trHeight w:val="386"/>
        </w:trPr>
        <w:tc>
          <w:tcPr>
            <w:tcW w:w="410" w:type="pct"/>
            <w:tcBorders>
              <w:top w:val="nil"/>
              <w:left w:val="single" w:sz="4" w:space="0" w:color="auto"/>
              <w:bottom w:val="single" w:sz="4" w:space="0" w:color="auto"/>
              <w:right w:val="single" w:sz="4" w:space="0" w:color="auto"/>
            </w:tcBorders>
            <w:shd w:val="clear" w:color="auto" w:fill="auto"/>
            <w:noWrap/>
            <w:vAlign w:val="center"/>
          </w:tcPr>
          <w:p w:rsidR="004B7096" w:rsidRPr="004B7096" w:rsidRDefault="004B7096" w:rsidP="004B7096">
            <w:pPr>
              <w:pStyle w:val="ac"/>
              <w:rPr>
                <w:rFonts w:cs="Times New Roman"/>
                <w:sz w:val="18"/>
                <w:szCs w:val="18"/>
                <w:u w:val="single"/>
              </w:rPr>
            </w:pPr>
            <w:r w:rsidRPr="004B7096">
              <w:rPr>
                <w:rFonts w:cs="Times New Roman"/>
                <w:sz w:val="18"/>
                <w:szCs w:val="18"/>
                <w:u w:val="single"/>
              </w:rPr>
              <w:t>80m</w:t>
            </w:r>
          </w:p>
        </w:tc>
        <w:tc>
          <w:tcPr>
            <w:tcW w:w="738"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0.000 </w:t>
            </w:r>
          </w:p>
        </w:tc>
        <w:tc>
          <w:tcPr>
            <w:tcW w:w="656"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0.000 </w:t>
            </w:r>
          </w:p>
        </w:tc>
        <w:tc>
          <w:tcPr>
            <w:tcW w:w="69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0.000 </w:t>
            </w:r>
          </w:p>
        </w:tc>
        <w:tc>
          <w:tcPr>
            <w:tcW w:w="62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0.000 </w:t>
            </w:r>
          </w:p>
        </w:tc>
        <w:tc>
          <w:tcPr>
            <w:tcW w:w="62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0.000 </w:t>
            </w:r>
          </w:p>
        </w:tc>
        <w:tc>
          <w:tcPr>
            <w:tcW w:w="62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0.176 </w:t>
            </w:r>
          </w:p>
        </w:tc>
        <w:tc>
          <w:tcPr>
            <w:tcW w:w="62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15.000 </w:t>
            </w:r>
          </w:p>
        </w:tc>
      </w:tr>
      <w:tr w:rsidR="004B7096" w:rsidRPr="004B7096" w:rsidTr="00A22FF9">
        <w:trPr>
          <w:trHeight w:val="386"/>
        </w:trPr>
        <w:tc>
          <w:tcPr>
            <w:tcW w:w="410" w:type="pct"/>
            <w:tcBorders>
              <w:top w:val="nil"/>
              <w:left w:val="single" w:sz="4" w:space="0" w:color="auto"/>
              <w:bottom w:val="single" w:sz="4" w:space="0" w:color="auto"/>
              <w:right w:val="single" w:sz="4" w:space="0" w:color="auto"/>
            </w:tcBorders>
            <w:shd w:val="clear" w:color="auto" w:fill="auto"/>
            <w:noWrap/>
            <w:vAlign w:val="center"/>
          </w:tcPr>
          <w:p w:rsidR="004B7096" w:rsidRPr="004B7096" w:rsidRDefault="004B7096" w:rsidP="004B7096">
            <w:pPr>
              <w:pStyle w:val="ac"/>
              <w:rPr>
                <w:rFonts w:cs="Times New Roman"/>
                <w:sz w:val="18"/>
                <w:szCs w:val="18"/>
                <w:u w:val="single"/>
              </w:rPr>
            </w:pPr>
            <w:r w:rsidRPr="004B7096">
              <w:rPr>
                <w:rFonts w:cs="Times New Roman"/>
                <w:sz w:val="18"/>
                <w:szCs w:val="18"/>
                <w:u w:val="single"/>
              </w:rPr>
              <w:t>90m</w:t>
            </w:r>
          </w:p>
        </w:tc>
        <w:tc>
          <w:tcPr>
            <w:tcW w:w="738"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0.000 </w:t>
            </w:r>
          </w:p>
        </w:tc>
        <w:tc>
          <w:tcPr>
            <w:tcW w:w="656"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0.000 </w:t>
            </w:r>
          </w:p>
        </w:tc>
        <w:tc>
          <w:tcPr>
            <w:tcW w:w="69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0.000 </w:t>
            </w:r>
          </w:p>
        </w:tc>
        <w:tc>
          <w:tcPr>
            <w:tcW w:w="62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0.000 </w:t>
            </w:r>
          </w:p>
        </w:tc>
        <w:tc>
          <w:tcPr>
            <w:tcW w:w="62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0.000 </w:t>
            </w:r>
          </w:p>
        </w:tc>
        <w:tc>
          <w:tcPr>
            <w:tcW w:w="62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0.010 </w:t>
            </w:r>
          </w:p>
        </w:tc>
        <w:tc>
          <w:tcPr>
            <w:tcW w:w="62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14.500 </w:t>
            </w:r>
          </w:p>
        </w:tc>
      </w:tr>
      <w:tr w:rsidR="004B7096" w:rsidRPr="004B7096" w:rsidTr="00A22FF9">
        <w:trPr>
          <w:trHeight w:val="386"/>
        </w:trPr>
        <w:tc>
          <w:tcPr>
            <w:tcW w:w="410" w:type="pct"/>
            <w:tcBorders>
              <w:top w:val="nil"/>
              <w:left w:val="single" w:sz="4" w:space="0" w:color="auto"/>
              <w:bottom w:val="single" w:sz="4" w:space="0" w:color="auto"/>
              <w:right w:val="single" w:sz="4" w:space="0" w:color="auto"/>
            </w:tcBorders>
            <w:shd w:val="clear" w:color="auto" w:fill="auto"/>
            <w:noWrap/>
            <w:vAlign w:val="center"/>
          </w:tcPr>
          <w:p w:rsidR="004B7096" w:rsidRPr="004B7096" w:rsidRDefault="004B7096" w:rsidP="004B7096">
            <w:pPr>
              <w:pStyle w:val="ac"/>
              <w:rPr>
                <w:rFonts w:cs="Times New Roman"/>
                <w:sz w:val="18"/>
                <w:szCs w:val="18"/>
                <w:u w:val="single"/>
              </w:rPr>
            </w:pPr>
            <w:r w:rsidRPr="004B7096">
              <w:rPr>
                <w:rFonts w:cs="Times New Roman"/>
                <w:sz w:val="18"/>
                <w:szCs w:val="18"/>
                <w:u w:val="single"/>
              </w:rPr>
              <w:t>100m</w:t>
            </w:r>
          </w:p>
        </w:tc>
        <w:tc>
          <w:tcPr>
            <w:tcW w:w="738"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0.000 </w:t>
            </w:r>
          </w:p>
        </w:tc>
        <w:tc>
          <w:tcPr>
            <w:tcW w:w="656"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0.000 </w:t>
            </w:r>
          </w:p>
        </w:tc>
        <w:tc>
          <w:tcPr>
            <w:tcW w:w="69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0.000 </w:t>
            </w:r>
          </w:p>
        </w:tc>
        <w:tc>
          <w:tcPr>
            <w:tcW w:w="62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0.000 </w:t>
            </w:r>
          </w:p>
        </w:tc>
        <w:tc>
          <w:tcPr>
            <w:tcW w:w="62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0.000 </w:t>
            </w:r>
          </w:p>
        </w:tc>
        <w:tc>
          <w:tcPr>
            <w:tcW w:w="62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 xml:space="preserve">0.000 </w:t>
            </w:r>
          </w:p>
        </w:tc>
        <w:tc>
          <w:tcPr>
            <w:tcW w:w="625" w:type="pct"/>
            <w:tcBorders>
              <w:top w:val="nil"/>
              <w:left w:val="nil"/>
              <w:bottom w:val="single" w:sz="4" w:space="0" w:color="auto"/>
              <w:right w:val="single" w:sz="4" w:space="0" w:color="auto"/>
            </w:tcBorders>
            <w:shd w:val="clear" w:color="auto" w:fill="auto"/>
            <w:noWrap/>
            <w:vAlign w:val="center"/>
          </w:tcPr>
          <w:p w:rsidR="004B7096" w:rsidRPr="004B7096" w:rsidRDefault="004B7096" w:rsidP="004B7096">
            <w:pPr>
              <w:pStyle w:val="ac"/>
              <w:rPr>
                <w:u w:val="single"/>
              </w:rPr>
            </w:pPr>
            <w:r w:rsidRPr="004B7096">
              <w:rPr>
                <w:rFonts w:hint="eastAsia"/>
                <w:u w:val="single"/>
              </w:rPr>
              <w:t>0.00</w:t>
            </w:r>
            <w:r w:rsidRPr="004B7096">
              <w:rPr>
                <w:u w:val="single"/>
              </w:rPr>
              <w:t>0</w:t>
            </w:r>
          </w:p>
        </w:tc>
      </w:tr>
    </w:tbl>
    <w:p w:rsidR="00663328" w:rsidRPr="004B7096" w:rsidRDefault="00663328" w:rsidP="004B7096">
      <w:pPr>
        <w:pStyle w:val="a2"/>
        <w:ind w:firstLine="480"/>
        <w:rPr>
          <w:rFonts w:cs="Times New Roman"/>
          <w:u w:val="single"/>
        </w:rPr>
      </w:pPr>
      <w:r w:rsidRPr="004B7096">
        <w:rPr>
          <w:rFonts w:cs="Times New Roman"/>
          <w:u w:val="single"/>
        </w:rPr>
        <w:t>由以上预测结果可知，事故工况下，废水发生泄漏瞬时排放污染物</w:t>
      </w:r>
      <w:r w:rsidRPr="004B7096">
        <w:rPr>
          <w:rFonts w:cs="Times New Roman"/>
          <w:u w:val="single"/>
        </w:rPr>
        <w:t>NH</w:t>
      </w:r>
      <w:r w:rsidRPr="004B7096">
        <w:rPr>
          <w:rFonts w:cs="Times New Roman"/>
          <w:u w:val="single"/>
          <w:vertAlign w:val="subscript"/>
        </w:rPr>
        <w:t>3</w:t>
      </w:r>
      <w:r w:rsidRPr="004B7096">
        <w:rPr>
          <w:rFonts w:cs="Times New Roman"/>
          <w:u w:val="single"/>
        </w:rPr>
        <w:t>-N</w:t>
      </w:r>
      <w:r w:rsidRPr="004B7096">
        <w:rPr>
          <w:rFonts w:cs="Times New Roman"/>
          <w:u w:val="single"/>
        </w:rPr>
        <w:t>在第</w:t>
      </w:r>
      <w:r w:rsidR="004B7096" w:rsidRPr="004B7096">
        <w:rPr>
          <w:rFonts w:cs="Times New Roman" w:hint="eastAsia"/>
          <w:u w:val="single"/>
        </w:rPr>
        <w:t>5</w:t>
      </w:r>
      <w:r w:rsidR="004B7096" w:rsidRPr="004B7096">
        <w:rPr>
          <w:rFonts w:cs="Times New Roman" w:hint="eastAsia"/>
          <w:u w:val="single"/>
        </w:rPr>
        <w:t>天时，预测的最大值为</w:t>
      </w:r>
      <w:r w:rsidR="004B7096" w:rsidRPr="004B7096">
        <w:rPr>
          <w:rFonts w:cs="Times New Roman" w:hint="eastAsia"/>
          <w:u w:val="single"/>
        </w:rPr>
        <w:t>118.9416mg/l</w:t>
      </w:r>
      <w:r w:rsidR="004B7096" w:rsidRPr="004B7096">
        <w:rPr>
          <w:rFonts w:cs="Times New Roman" w:hint="eastAsia"/>
          <w:u w:val="single"/>
        </w:rPr>
        <w:t>，预测超标距离最远为</w:t>
      </w:r>
      <w:r w:rsidR="004B7096" w:rsidRPr="004B7096">
        <w:rPr>
          <w:rFonts w:cs="Times New Roman" w:hint="eastAsia"/>
          <w:u w:val="single"/>
        </w:rPr>
        <w:t>8m</w:t>
      </w:r>
      <w:r w:rsidR="004B7096" w:rsidRPr="004B7096">
        <w:rPr>
          <w:rFonts w:cs="Times New Roman" w:hint="eastAsia"/>
          <w:u w:val="single"/>
        </w:rPr>
        <w:t>；影响距离最远为</w:t>
      </w:r>
      <w:r w:rsidR="004B7096" w:rsidRPr="004B7096">
        <w:rPr>
          <w:rFonts w:cs="Times New Roman" w:hint="eastAsia"/>
          <w:u w:val="single"/>
        </w:rPr>
        <w:t>9m</w:t>
      </w:r>
      <w:r w:rsidR="004B7096" w:rsidRPr="004B7096">
        <w:rPr>
          <w:rFonts w:cs="Times New Roman" w:hint="eastAsia"/>
          <w:u w:val="single"/>
        </w:rPr>
        <w:t>；</w:t>
      </w:r>
      <w:r w:rsidR="004B7096" w:rsidRPr="004B7096">
        <w:rPr>
          <w:rFonts w:cs="Times New Roman" w:hint="eastAsia"/>
          <w:u w:val="single"/>
        </w:rPr>
        <w:t>10</w:t>
      </w:r>
      <w:r w:rsidR="004B7096" w:rsidRPr="004B7096">
        <w:rPr>
          <w:rFonts w:cs="Times New Roman" w:hint="eastAsia"/>
          <w:u w:val="single"/>
        </w:rPr>
        <w:t>天时，预测的最大值为</w:t>
      </w:r>
      <w:r w:rsidR="004B7096" w:rsidRPr="004B7096">
        <w:rPr>
          <w:rFonts w:cs="Times New Roman" w:hint="eastAsia"/>
          <w:u w:val="single"/>
        </w:rPr>
        <w:t>84.10442mg/l</w:t>
      </w:r>
      <w:r w:rsidR="004B7096" w:rsidRPr="004B7096">
        <w:rPr>
          <w:rFonts w:cs="Times New Roman" w:hint="eastAsia"/>
          <w:u w:val="single"/>
        </w:rPr>
        <w:t>，预测超标距离最远为</w:t>
      </w:r>
      <w:r w:rsidR="004B7096" w:rsidRPr="004B7096">
        <w:rPr>
          <w:rFonts w:cs="Times New Roman" w:hint="eastAsia"/>
          <w:u w:val="single"/>
        </w:rPr>
        <w:t>12m</w:t>
      </w:r>
      <w:r w:rsidR="004B7096" w:rsidRPr="004B7096">
        <w:rPr>
          <w:rFonts w:cs="Times New Roman" w:hint="eastAsia"/>
          <w:u w:val="single"/>
        </w:rPr>
        <w:t>；影响距离最远为</w:t>
      </w:r>
      <w:r w:rsidR="004B7096" w:rsidRPr="004B7096">
        <w:rPr>
          <w:rFonts w:cs="Times New Roman" w:hint="eastAsia"/>
          <w:u w:val="single"/>
        </w:rPr>
        <w:t>14m</w:t>
      </w:r>
      <w:r w:rsidR="004B7096" w:rsidRPr="004B7096">
        <w:rPr>
          <w:rFonts w:cs="Times New Roman" w:hint="eastAsia"/>
          <w:u w:val="single"/>
        </w:rPr>
        <w:t>；</w:t>
      </w:r>
      <w:r w:rsidR="004B7096" w:rsidRPr="004B7096">
        <w:rPr>
          <w:rFonts w:cs="Times New Roman" w:hint="eastAsia"/>
          <w:u w:val="single"/>
        </w:rPr>
        <w:t>20</w:t>
      </w:r>
      <w:r w:rsidR="004B7096" w:rsidRPr="004B7096">
        <w:rPr>
          <w:rFonts w:cs="Times New Roman" w:hint="eastAsia"/>
          <w:u w:val="single"/>
        </w:rPr>
        <w:t>天时，预测的最大值为</w:t>
      </w:r>
      <w:r w:rsidR="004B7096" w:rsidRPr="004B7096">
        <w:rPr>
          <w:rFonts w:cs="Times New Roman" w:hint="eastAsia"/>
          <w:u w:val="single"/>
        </w:rPr>
        <w:t>59.4708mg/l</w:t>
      </w:r>
      <w:r w:rsidR="004B7096" w:rsidRPr="004B7096">
        <w:rPr>
          <w:rFonts w:cs="Times New Roman" w:hint="eastAsia"/>
          <w:u w:val="single"/>
        </w:rPr>
        <w:t>，预测超标距离最远为</w:t>
      </w:r>
      <w:r w:rsidR="004B7096" w:rsidRPr="004B7096">
        <w:rPr>
          <w:rFonts w:cs="Times New Roman" w:hint="eastAsia"/>
          <w:u w:val="single"/>
        </w:rPr>
        <w:t>19m</w:t>
      </w:r>
      <w:r w:rsidR="004B7096" w:rsidRPr="004B7096">
        <w:rPr>
          <w:rFonts w:cs="Times New Roman" w:hint="eastAsia"/>
          <w:u w:val="single"/>
        </w:rPr>
        <w:t>；影响距离最远为</w:t>
      </w:r>
      <w:r w:rsidR="004B7096" w:rsidRPr="004B7096">
        <w:rPr>
          <w:rFonts w:cs="Times New Roman" w:hint="eastAsia"/>
          <w:u w:val="single"/>
        </w:rPr>
        <w:t>21m</w:t>
      </w:r>
      <w:r w:rsidR="004B7096" w:rsidRPr="004B7096">
        <w:rPr>
          <w:rFonts w:cs="Times New Roman" w:hint="eastAsia"/>
          <w:u w:val="single"/>
        </w:rPr>
        <w:t>；</w:t>
      </w:r>
      <w:r w:rsidR="004B7096" w:rsidRPr="004B7096">
        <w:rPr>
          <w:rFonts w:cs="Times New Roman" w:hint="eastAsia"/>
          <w:u w:val="single"/>
        </w:rPr>
        <w:t>50</w:t>
      </w:r>
      <w:r w:rsidR="004B7096" w:rsidRPr="004B7096">
        <w:rPr>
          <w:rFonts w:cs="Times New Roman" w:hint="eastAsia"/>
          <w:u w:val="single"/>
        </w:rPr>
        <w:t>天时，预测的最大值为</w:t>
      </w:r>
      <w:r w:rsidR="004B7096" w:rsidRPr="004B7096">
        <w:rPr>
          <w:rFonts w:cs="Times New Roman" w:hint="eastAsia"/>
          <w:u w:val="single"/>
        </w:rPr>
        <w:t>37.61264mg/l</w:t>
      </w:r>
      <w:r w:rsidR="004B7096" w:rsidRPr="004B7096">
        <w:rPr>
          <w:rFonts w:cs="Times New Roman" w:hint="eastAsia"/>
          <w:u w:val="single"/>
        </w:rPr>
        <w:t>，预测超标距离最远为</w:t>
      </w:r>
      <w:r w:rsidR="004B7096" w:rsidRPr="004B7096">
        <w:rPr>
          <w:rFonts w:cs="Times New Roman" w:hint="eastAsia"/>
          <w:u w:val="single"/>
        </w:rPr>
        <w:t>34m</w:t>
      </w:r>
      <w:r w:rsidR="004B7096" w:rsidRPr="004B7096">
        <w:rPr>
          <w:rFonts w:cs="Times New Roman" w:hint="eastAsia"/>
          <w:u w:val="single"/>
        </w:rPr>
        <w:t>；影响距离最远为</w:t>
      </w:r>
      <w:r w:rsidR="004B7096" w:rsidRPr="004B7096">
        <w:rPr>
          <w:rFonts w:cs="Times New Roman" w:hint="eastAsia"/>
          <w:u w:val="single"/>
        </w:rPr>
        <w:t>38m</w:t>
      </w:r>
      <w:r w:rsidR="004B7096" w:rsidRPr="004B7096">
        <w:rPr>
          <w:rFonts w:cs="Times New Roman" w:hint="eastAsia"/>
          <w:u w:val="single"/>
        </w:rPr>
        <w:t>；</w:t>
      </w:r>
      <w:r w:rsidR="004B7096" w:rsidRPr="004B7096">
        <w:rPr>
          <w:rFonts w:cs="Times New Roman" w:hint="eastAsia"/>
          <w:u w:val="single"/>
        </w:rPr>
        <w:t>100</w:t>
      </w:r>
      <w:r w:rsidR="004B7096" w:rsidRPr="004B7096">
        <w:rPr>
          <w:rFonts w:cs="Times New Roman" w:hint="eastAsia"/>
          <w:u w:val="single"/>
        </w:rPr>
        <w:t>天时，预测的最大值为</w:t>
      </w:r>
      <w:r w:rsidR="004B7096" w:rsidRPr="004B7096">
        <w:rPr>
          <w:rFonts w:cs="Times New Roman" w:hint="eastAsia"/>
          <w:u w:val="single"/>
        </w:rPr>
        <w:t>26.59615mg/l</w:t>
      </w:r>
      <w:r w:rsidR="004B7096" w:rsidRPr="004B7096">
        <w:rPr>
          <w:rFonts w:cs="Times New Roman" w:hint="eastAsia"/>
          <w:u w:val="single"/>
        </w:rPr>
        <w:t>，预测超标距离最远为</w:t>
      </w:r>
      <w:r w:rsidR="004B7096" w:rsidRPr="004B7096">
        <w:rPr>
          <w:rFonts w:cs="Times New Roman" w:hint="eastAsia"/>
          <w:u w:val="single"/>
        </w:rPr>
        <w:t>56m</w:t>
      </w:r>
      <w:r w:rsidR="004B7096" w:rsidRPr="004B7096">
        <w:rPr>
          <w:rFonts w:cs="Times New Roman" w:hint="eastAsia"/>
          <w:u w:val="single"/>
        </w:rPr>
        <w:t>；影响距离最远为</w:t>
      </w:r>
      <w:r w:rsidR="004B7096" w:rsidRPr="004B7096">
        <w:rPr>
          <w:rFonts w:cs="Times New Roman" w:hint="eastAsia"/>
          <w:u w:val="single"/>
        </w:rPr>
        <w:t>61m</w:t>
      </w:r>
      <w:r w:rsidR="004B7096" w:rsidRPr="004B7096">
        <w:rPr>
          <w:rFonts w:cs="Times New Roman" w:hint="eastAsia"/>
          <w:u w:val="single"/>
        </w:rPr>
        <w:t>；</w:t>
      </w:r>
      <w:r w:rsidR="004B7096" w:rsidRPr="004B7096">
        <w:rPr>
          <w:rFonts w:cs="Times New Roman" w:hint="eastAsia"/>
          <w:u w:val="single"/>
        </w:rPr>
        <w:t>150</w:t>
      </w:r>
      <w:r w:rsidR="004B7096" w:rsidRPr="004B7096">
        <w:rPr>
          <w:rFonts w:cs="Times New Roman" w:hint="eastAsia"/>
          <w:u w:val="single"/>
        </w:rPr>
        <w:t>天时，预测的最大值为</w:t>
      </w:r>
      <w:r w:rsidR="004B7096" w:rsidRPr="004B7096">
        <w:rPr>
          <w:rFonts w:cs="Times New Roman" w:hint="eastAsia"/>
          <w:u w:val="single"/>
        </w:rPr>
        <w:t>21.71567mg/l</w:t>
      </w:r>
      <w:r w:rsidR="004B7096" w:rsidRPr="004B7096">
        <w:rPr>
          <w:rFonts w:cs="Times New Roman" w:hint="eastAsia"/>
          <w:u w:val="single"/>
        </w:rPr>
        <w:t>，预测超标距离最远为</w:t>
      </w:r>
      <w:r w:rsidR="004B7096" w:rsidRPr="004B7096">
        <w:rPr>
          <w:rFonts w:cs="Times New Roman" w:hint="eastAsia"/>
          <w:u w:val="single"/>
        </w:rPr>
        <w:t>75m</w:t>
      </w:r>
      <w:r w:rsidR="004B7096" w:rsidRPr="004B7096">
        <w:rPr>
          <w:rFonts w:cs="Times New Roman" w:hint="eastAsia"/>
          <w:u w:val="single"/>
        </w:rPr>
        <w:t>；影响距离最远为</w:t>
      </w:r>
      <w:r w:rsidR="004B7096" w:rsidRPr="004B7096">
        <w:rPr>
          <w:rFonts w:cs="Times New Roman" w:hint="eastAsia"/>
          <w:u w:val="single"/>
        </w:rPr>
        <w:t>82m</w:t>
      </w:r>
      <w:r w:rsidR="004B7096" w:rsidRPr="004B7096">
        <w:rPr>
          <w:rFonts w:cs="Times New Roman" w:hint="eastAsia"/>
          <w:u w:val="single"/>
        </w:rPr>
        <w:t>；</w:t>
      </w:r>
      <w:r w:rsidR="004B7096" w:rsidRPr="004B7096">
        <w:rPr>
          <w:rFonts w:cs="Times New Roman" w:hint="eastAsia"/>
          <w:u w:val="single"/>
        </w:rPr>
        <w:t>300</w:t>
      </w:r>
      <w:r w:rsidR="004B7096" w:rsidRPr="004B7096">
        <w:rPr>
          <w:rFonts w:cs="Times New Roman" w:hint="eastAsia"/>
          <w:u w:val="single"/>
        </w:rPr>
        <w:t>天时，预测的最大值为</w:t>
      </w:r>
      <w:r w:rsidR="004B7096" w:rsidRPr="004B7096">
        <w:rPr>
          <w:rFonts w:cs="Times New Roman" w:hint="eastAsia"/>
          <w:u w:val="single"/>
        </w:rPr>
        <w:t>15.3553mg/l</w:t>
      </w:r>
      <w:r w:rsidR="004B7096" w:rsidRPr="004B7096">
        <w:rPr>
          <w:rFonts w:cs="Times New Roman" w:hint="eastAsia"/>
          <w:u w:val="single"/>
        </w:rPr>
        <w:t>，预测超标距离最远为</w:t>
      </w:r>
      <w:r w:rsidR="004B7096" w:rsidRPr="004B7096">
        <w:rPr>
          <w:rFonts w:cs="Times New Roman" w:hint="eastAsia"/>
          <w:u w:val="single"/>
        </w:rPr>
        <w:t>129m</w:t>
      </w:r>
      <w:r w:rsidR="004B7096" w:rsidRPr="004B7096">
        <w:rPr>
          <w:rFonts w:cs="Times New Roman" w:hint="eastAsia"/>
          <w:u w:val="single"/>
        </w:rPr>
        <w:t>；影响距离最远为</w:t>
      </w:r>
      <w:r w:rsidR="004B7096" w:rsidRPr="004B7096">
        <w:rPr>
          <w:rFonts w:cs="Times New Roman" w:hint="eastAsia"/>
          <w:u w:val="single"/>
        </w:rPr>
        <w:t>138m</w:t>
      </w:r>
      <w:r w:rsidRPr="004B7096">
        <w:rPr>
          <w:rFonts w:cs="Times New Roman" w:hint="eastAsia"/>
          <w:u w:val="single"/>
        </w:rPr>
        <w:t>。</w:t>
      </w:r>
      <w:r w:rsidRPr="004B7096">
        <w:rPr>
          <w:rFonts w:cs="Times New Roman"/>
          <w:u w:val="single"/>
        </w:rPr>
        <w:t>项目事故工况下废水污染物会对区域地下水造成严重污染，因此，项目污水集中处理必须严格按照相关要求做好硬底化防渗防漏衬层，同时加强日常管理，严防事故泄漏。</w:t>
      </w:r>
    </w:p>
    <w:p w:rsidR="00663328" w:rsidRPr="004B7096" w:rsidRDefault="00663328" w:rsidP="00663328">
      <w:pPr>
        <w:pStyle w:val="a2"/>
        <w:ind w:firstLine="480"/>
        <w:rPr>
          <w:rFonts w:cs="Times New Roman"/>
          <w:u w:val="single"/>
        </w:rPr>
      </w:pPr>
      <w:r w:rsidRPr="004B7096">
        <w:rPr>
          <w:rFonts w:cs="Times New Roman"/>
          <w:u w:val="single"/>
        </w:rPr>
        <w:t>项目排水系统实行雨污分流，污水管不采取明沟布设，实行严格的分区防渗，防止畜禽粪便污染地下水，在采取该措施情况下，正常工况下废水对厂区地下水影响较小，本项目事故工况主要考虑污水收集池的泄漏，废水下渗可能导致地下水系统中污染物浓度增加，尤其是在距离事故发生点较近的地方。此时污染物直接进入表层土层，其浓度能再瞬间达到最大值，但是通过表土层一级包气带的降解、稀释作用，而最终进入到地下水含水层的量较少，对地下水影响逐步降低。</w:t>
      </w:r>
    </w:p>
    <w:p w:rsidR="00663328" w:rsidRPr="004B7096" w:rsidRDefault="00663328" w:rsidP="00663328">
      <w:pPr>
        <w:pStyle w:val="a2"/>
        <w:ind w:firstLine="480"/>
        <w:rPr>
          <w:rFonts w:cs="Times New Roman"/>
          <w:u w:val="single"/>
        </w:rPr>
      </w:pPr>
      <w:r w:rsidRPr="004B7096">
        <w:rPr>
          <w:rFonts w:cs="Times New Roman"/>
          <w:u w:val="single"/>
        </w:rPr>
        <w:t>（</w:t>
      </w:r>
      <w:r w:rsidRPr="004B7096">
        <w:rPr>
          <w:rFonts w:cs="Times New Roman"/>
          <w:u w:val="single"/>
        </w:rPr>
        <w:t>4</w:t>
      </w:r>
      <w:r w:rsidRPr="004B7096">
        <w:rPr>
          <w:rFonts w:cs="Times New Roman"/>
          <w:u w:val="single"/>
        </w:rPr>
        <w:t>）对周边饮用水水源影响</w:t>
      </w:r>
    </w:p>
    <w:p w:rsidR="00305E41" w:rsidRPr="004B7096" w:rsidRDefault="00663328" w:rsidP="00305E41">
      <w:pPr>
        <w:pStyle w:val="a2"/>
        <w:ind w:firstLine="480"/>
        <w:rPr>
          <w:rFonts w:cs="Times New Roman"/>
          <w:u w:val="single"/>
        </w:rPr>
      </w:pPr>
      <w:r w:rsidRPr="004B7096">
        <w:rPr>
          <w:rFonts w:cs="Times New Roman"/>
          <w:u w:val="single"/>
        </w:rPr>
        <w:t>本项目养殖场</w:t>
      </w:r>
      <w:r w:rsidRPr="004B7096">
        <w:rPr>
          <w:rFonts w:cs="Times New Roman" w:hint="eastAsia"/>
          <w:u w:val="single"/>
        </w:rPr>
        <w:t>建设</w:t>
      </w:r>
      <w:r w:rsidRPr="004B7096">
        <w:rPr>
          <w:rFonts w:cs="Times New Roman"/>
          <w:u w:val="single"/>
        </w:rPr>
        <w:t>厂界外</w:t>
      </w:r>
      <w:r w:rsidRPr="004B7096">
        <w:rPr>
          <w:rFonts w:cs="Times New Roman" w:hint="eastAsia"/>
          <w:u w:val="single"/>
        </w:rPr>
        <w:t>150</w:t>
      </w:r>
      <w:r w:rsidRPr="004B7096">
        <w:rPr>
          <w:rFonts w:cs="Times New Roman"/>
          <w:u w:val="single"/>
        </w:rPr>
        <w:t>m</w:t>
      </w:r>
      <w:r w:rsidR="004B7096" w:rsidRPr="004B7096">
        <w:rPr>
          <w:rFonts w:cs="Times New Roman" w:hint="eastAsia"/>
          <w:u w:val="single"/>
        </w:rPr>
        <w:t>有散户</w:t>
      </w:r>
      <w:r w:rsidRPr="004B7096">
        <w:rPr>
          <w:rFonts w:cs="Times New Roman"/>
          <w:u w:val="single"/>
        </w:rPr>
        <w:t>居民</w:t>
      </w:r>
      <w:r w:rsidR="004B7096" w:rsidRPr="004B7096">
        <w:rPr>
          <w:rFonts w:cs="Times New Roman" w:hint="eastAsia"/>
          <w:u w:val="single"/>
        </w:rPr>
        <w:t>，</w:t>
      </w:r>
      <w:r w:rsidR="004B7096" w:rsidRPr="004B7096">
        <w:rPr>
          <w:rFonts w:cs="Times New Roman"/>
          <w:u w:val="single"/>
        </w:rPr>
        <w:t>目前采用地下水，自来水管正在铺设，</w:t>
      </w:r>
      <w:r w:rsidR="004B7096" w:rsidRPr="004B7096">
        <w:rPr>
          <w:rFonts w:cs="Times New Roman" w:hint="eastAsia"/>
          <w:u w:val="single"/>
        </w:rPr>
        <w:t>预计</w:t>
      </w:r>
      <w:r w:rsidR="004B7096" w:rsidRPr="004B7096">
        <w:rPr>
          <w:rFonts w:cs="Times New Roman"/>
          <w:u w:val="single"/>
        </w:rPr>
        <w:t>年底</w:t>
      </w:r>
      <w:r w:rsidR="004B7096" w:rsidRPr="004B7096">
        <w:rPr>
          <w:rFonts w:cs="Times New Roman" w:hint="eastAsia"/>
          <w:u w:val="single"/>
        </w:rPr>
        <w:t>即可</w:t>
      </w:r>
      <w:r w:rsidR="004B7096" w:rsidRPr="004B7096">
        <w:rPr>
          <w:rFonts w:cs="Times New Roman"/>
          <w:u w:val="single"/>
        </w:rPr>
        <w:t>完工，届时地下水将用作</w:t>
      </w:r>
      <w:r w:rsidR="004B7096" w:rsidRPr="004B7096">
        <w:rPr>
          <w:rFonts w:cs="Times New Roman" w:hint="eastAsia"/>
          <w:u w:val="single"/>
        </w:rPr>
        <w:t>洗菜</w:t>
      </w:r>
      <w:r w:rsidR="004B7096" w:rsidRPr="004B7096">
        <w:rPr>
          <w:rFonts w:cs="Times New Roman"/>
          <w:u w:val="single"/>
        </w:rPr>
        <w:t>等</w:t>
      </w:r>
      <w:r w:rsidR="004B7096" w:rsidRPr="004B7096">
        <w:rPr>
          <w:rFonts w:cs="Times New Roman" w:hint="eastAsia"/>
          <w:u w:val="single"/>
        </w:rPr>
        <w:t>，</w:t>
      </w:r>
      <w:r w:rsidR="004B7096" w:rsidRPr="004B7096">
        <w:rPr>
          <w:rFonts w:cs="Times New Roman"/>
          <w:u w:val="single"/>
        </w:rPr>
        <w:t>作为备用水源</w:t>
      </w:r>
      <w:r w:rsidR="004B7096" w:rsidRPr="004B7096">
        <w:rPr>
          <w:rFonts w:cs="Times New Roman" w:hint="eastAsia"/>
          <w:u w:val="single"/>
        </w:rPr>
        <w:t>；但是一旦</w:t>
      </w:r>
      <w:r w:rsidR="004B7096" w:rsidRPr="004B7096">
        <w:rPr>
          <w:rFonts w:cs="Times New Roman"/>
          <w:u w:val="single"/>
        </w:rPr>
        <w:t>发生</w:t>
      </w:r>
      <w:r w:rsidR="004B7096" w:rsidRPr="004B7096">
        <w:rPr>
          <w:rFonts w:cs="Times New Roman" w:hint="eastAsia"/>
          <w:u w:val="single"/>
        </w:rPr>
        <w:t>非常工况</w:t>
      </w:r>
      <w:r w:rsidR="004B7096" w:rsidRPr="004B7096">
        <w:rPr>
          <w:rFonts w:cs="Times New Roman"/>
          <w:u w:val="single"/>
        </w:rPr>
        <w:t>下，</w:t>
      </w:r>
      <w:r w:rsidR="004B7096" w:rsidRPr="004B7096">
        <w:rPr>
          <w:rFonts w:cs="Times New Roman" w:hint="eastAsia"/>
          <w:u w:val="single"/>
        </w:rPr>
        <w:t>项目</w:t>
      </w:r>
      <w:r w:rsidR="004B7096" w:rsidRPr="004B7096">
        <w:rPr>
          <w:rFonts w:cs="Times New Roman"/>
          <w:u w:val="single"/>
        </w:rPr>
        <w:t>废水对区域地下</w:t>
      </w:r>
      <w:r w:rsidR="004B7096" w:rsidRPr="004B7096">
        <w:rPr>
          <w:rFonts w:cs="Times New Roman" w:hint="eastAsia"/>
          <w:u w:val="single"/>
        </w:rPr>
        <w:t>水</w:t>
      </w:r>
      <w:r w:rsidR="004B7096" w:rsidRPr="004B7096">
        <w:rPr>
          <w:rFonts w:cs="Times New Roman"/>
          <w:u w:val="single"/>
        </w:rPr>
        <w:t>将产生一定的影响，建设单位应加强管理</w:t>
      </w:r>
      <w:r w:rsidRPr="004B7096">
        <w:rPr>
          <w:rFonts w:cs="Times New Roman"/>
          <w:u w:val="single"/>
        </w:rPr>
        <w:t>。</w:t>
      </w:r>
    </w:p>
    <w:p w:rsidR="000869A9" w:rsidRDefault="00722DF9" w:rsidP="00722DF9">
      <w:pPr>
        <w:pStyle w:val="3"/>
      </w:pPr>
      <w:r>
        <w:rPr>
          <w:rFonts w:hint="eastAsia"/>
        </w:rPr>
        <w:t>噪声环境影响预测与评价</w:t>
      </w:r>
    </w:p>
    <w:p w:rsidR="00722DF9" w:rsidRDefault="00722DF9" w:rsidP="00722DF9">
      <w:pPr>
        <w:pStyle w:val="a2"/>
        <w:ind w:firstLine="480"/>
      </w:pPr>
      <w:r>
        <w:rPr>
          <w:rFonts w:hint="eastAsia"/>
        </w:rPr>
        <w:t>根据《环境影响评价技术导则声环境》（</w:t>
      </w:r>
      <w:r>
        <w:t>HJ2.4-2009</w:t>
      </w:r>
      <w:r>
        <w:rPr>
          <w:rFonts w:hint="eastAsia"/>
        </w:rPr>
        <w:t>）中噪声环境影响评价工作等级划分的基本原则，项目声环境评价工作等级为二级。评价范围为项目厂界向外</w:t>
      </w:r>
      <w:r>
        <w:t>200m</w:t>
      </w:r>
      <w:r>
        <w:rPr>
          <w:rFonts w:hint="eastAsia"/>
        </w:rPr>
        <w:t>。</w:t>
      </w:r>
    </w:p>
    <w:p w:rsidR="00722DF9" w:rsidRDefault="00722DF9" w:rsidP="00722DF9">
      <w:pPr>
        <w:pStyle w:val="a2"/>
        <w:ind w:firstLine="480"/>
      </w:pPr>
      <w:r>
        <w:rPr>
          <w:rFonts w:hint="eastAsia"/>
        </w:rPr>
        <w:t>本次评价主要预测项目建成投产后厂界的声环境变化情况，评价建设项目在运营期噪声的影响程度、影响范围，给出厂界噪声贡献值达标分析。</w:t>
      </w:r>
    </w:p>
    <w:p w:rsidR="00722DF9" w:rsidRDefault="00722DF9" w:rsidP="00831E71">
      <w:pPr>
        <w:pStyle w:val="4"/>
      </w:pPr>
      <w:r>
        <w:rPr>
          <w:rFonts w:hint="eastAsia"/>
        </w:rPr>
        <w:t>主要噪声源</w:t>
      </w:r>
    </w:p>
    <w:p w:rsidR="00831E71" w:rsidRDefault="00831E71" w:rsidP="00831E71">
      <w:pPr>
        <w:pStyle w:val="a2"/>
        <w:ind w:firstLine="480"/>
        <w:rPr>
          <w:rFonts w:cs="Times New Roman"/>
          <w:lang w:val="zh-CN"/>
        </w:rPr>
      </w:pPr>
      <w:r w:rsidRPr="0071147F">
        <w:rPr>
          <w:rFonts w:cs="Times New Roman"/>
        </w:rPr>
        <w:t>项目噪声影响预测内容为各场界的等效声级。项目噪声主要来源于鸡叫声、鸡舍排气扇、水泵房水泵等噪声。</w:t>
      </w:r>
      <w:r w:rsidRPr="0071147F">
        <w:rPr>
          <w:rFonts w:cs="Times New Roman"/>
          <w:lang w:val="zh-CN"/>
        </w:rPr>
        <w:t>各个噪声源及其源强见表</w:t>
      </w:r>
      <w:r w:rsidRPr="0071147F">
        <w:rPr>
          <w:rFonts w:cs="Times New Roman"/>
        </w:rPr>
        <w:t>5.2-1</w:t>
      </w:r>
      <w:r w:rsidR="00DC2A99">
        <w:rPr>
          <w:rFonts w:cs="Times New Roman"/>
        </w:rPr>
        <w:t>3</w:t>
      </w:r>
      <w:r w:rsidRPr="0071147F">
        <w:rPr>
          <w:rFonts w:cs="Times New Roman"/>
          <w:lang w:val="zh-CN"/>
        </w:rPr>
        <w:t>。</w:t>
      </w:r>
    </w:p>
    <w:p w:rsidR="00A22FF9" w:rsidRDefault="00A22FF9" w:rsidP="00831E71">
      <w:pPr>
        <w:pStyle w:val="a2"/>
        <w:ind w:firstLine="480"/>
        <w:rPr>
          <w:rFonts w:cs="Times New Roman"/>
          <w:lang w:val="zh-CN"/>
        </w:rPr>
      </w:pPr>
    </w:p>
    <w:p w:rsidR="00831E71" w:rsidRPr="0071147F" w:rsidRDefault="00831E71" w:rsidP="00831E71">
      <w:pPr>
        <w:pStyle w:val="ab"/>
        <w:rPr>
          <w:rFonts w:cs="Times New Roman"/>
          <w:lang w:val="zh-CN"/>
        </w:rPr>
      </w:pPr>
      <w:r w:rsidRPr="0071147F">
        <w:rPr>
          <w:rFonts w:cs="Times New Roman"/>
          <w:lang w:val="zh-CN"/>
        </w:rPr>
        <w:t>表</w:t>
      </w:r>
      <w:r w:rsidRPr="0071147F">
        <w:rPr>
          <w:rFonts w:cs="Times New Roman"/>
        </w:rPr>
        <w:t>5.2-1</w:t>
      </w:r>
      <w:r w:rsidR="00DC2A99">
        <w:rPr>
          <w:rFonts w:cs="Times New Roman"/>
        </w:rPr>
        <w:t>3</w:t>
      </w:r>
      <w:r w:rsidRPr="0071147F">
        <w:rPr>
          <w:rFonts w:cs="Times New Roman"/>
          <w:lang w:val="zh-CN"/>
        </w:rPr>
        <w:t xml:space="preserve"> </w:t>
      </w:r>
      <w:r w:rsidRPr="0071147F">
        <w:rPr>
          <w:rFonts w:cs="Times New Roman"/>
          <w:lang w:val="zh-CN"/>
        </w:rPr>
        <w:t>噪声源在车间外的源强表</w:t>
      </w:r>
      <w:r w:rsidRPr="0071147F">
        <w:rPr>
          <w:rFonts w:cs="Times New Roman"/>
          <w:lang w:val="zh-CN"/>
        </w:rPr>
        <w:t xml:space="preserve">  </w:t>
      </w:r>
      <w:r w:rsidRPr="0071147F">
        <w:rPr>
          <w:rFonts w:cs="Times New Roman"/>
          <w:lang w:val="zh-CN"/>
        </w:rPr>
        <w:t>单位：</w:t>
      </w:r>
      <w:r w:rsidRPr="0071147F">
        <w:rPr>
          <w:rFonts w:cs="Times New Roman"/>
        </w:rPr>
        <w:t>dB(A)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4"/>
        <w:gridCol w:w="708"/>
        <w:gridCol w:w="567"/>
        <w:gridCol w:w="709"/>
        <w:gridCol w:w="1276"/>
        <w:gridCol w:w="567"/>
        <w:gridCol w:w="992"/>
        <w:gridCol w:w="851"/>
        <w:gridCol w:w="850"/>
        <w:gridCol w:w="851"/>
        <w:gridCol w:w="1217"/>
      </w:tblGrid>
      <w:tr w:rsidR="00831E71" w:rsidRPr="0071147F" w:rsidTr="00BF5A98">
        <w:trPr>
          <w:trHeight w:val="397"/>
          <w:tblHeader/>
          <w:jc w:val="center"/>
        </w:trPr>
        <w:tc>
          <w:tcPr>
            <w:tcW w:w="484" w:type="dxa"/>
            <w:vAlign w:val="center"/>
          </w:tcPr>
          <w:p w:rsidR="00831E71" w:rsidRPr="0071147F" w:rsidRDefault="00831E71" w:rsidP="00BF5A98">
            <w:pPr>
              <w:pStyle w:val="ac"/>
              <w:rPr>
                <w:rFonts w:cs="Times New Roman"/>
              </w:rPr>
            </w:pPr>
            <w:r w:rsidRPr="0071147F">
              <w:rPr>
                <w:rFonts w:cs="Times New Roman"/>
              </w:rPr>
              <w:t>序号</w:t>
            </w:r>
          </w:p>
        </w:tc>
        <w:tc>
          <w:tcPr>
            <w:tcW w:w="708" w:type="dxa"/>
            <w:vAlign w:val="center"/>
          </w:tcPr>
          <w:p w:rsidR="00831E71" w:rsidRPr="0071147F" w:rsidRDefault="00831E71" w:rsidP="00BF5A98">
            <w:pPr>
              <w:pStyle w:val="ac"/>
              <w:rPr>
                <w:rFonts w:cs="Times New Roman"/>
              </w:rPr>
            </w:pPr>
            <w:r w:rsidRPr="0071147F">
              <w:rPr>
                <w:rFonts w:cs="Times New Roman"/>
              </w:rPr>
              <w:t>污染源</w:t>
            </w:r>
          </w:p>
        </w:tc>
        <w:tc>
          <w:tcPr>
            <w:tcW w:w="567" w:type="dxa"/>
            <w:vAlign w:val="center"/>
          </w:tcPr>
          <w:p w:rsidR="00831E71" w:rsidRPr="0071147F" w:rsidRDefault="00831E71" w:rsidP="00BF5A98">
            <w:pPr>
              <w:pStyle w:val="ac"/>
              <w:rPr>
                <w:rFonts w:cs="Times New Roman"/>
              </w:rPr>
            </w:pPr>
            <w:r w:rsidRPr="0071147F">
              <w:rPr>
                <w:rFonts w:cs="Times New Roman"/>
              </w:rPr>
              <w:t>所在位置</w:t>
            </w:r>
          </w:p>
        </w:tc>
        <w:tc>
          <w:tcPr>
            <w:tcW w:w="709" w:type="dxa"/>
            <w:vAlign w:val="center"/>
          </w:tcPr>
          <w:p w:rsidR="00831E71" w:rsidRPr="0071147F" w:rsidRDefault="00831E71" w:rsidP="00BF5A98">
            <w:pPr>
              <w:pStyle w:val="ac"/>
              <w:rPr>
                <w:rFonts w:cs="Times New Roman"/>
              </w:rPr>
            </w:pPr>
            <w:r w:rsidRPr="0071147F">
              <w:rPr>
                <w:rFonts w:cs="Times New Roman"/>
              </w:rPr>
              <w:t>最大声级值</w:t>
            </w:r>
          </w:p>
        </w:tc>
        <w:tc>
          <w:tcPr>
            <w:tcW w:w="1276" w:type="dxa"/>
            <w:vAlign w:val="center"/>
          </w:tcPr>
          <w:p w:rsidR="00831E71" w:rsidRPr="0071147F" w:rsidRDefault="00831E71" w:rsidP="00BF5A98">
            <w:pPr>
              <w:pStyle w:val="ac"/>
              <w:rPr>
                <w:rFonts w:cs="Times New Roman"/>
              </w:rPr>
            </w:pPr>
            <w:r w:rsidRPr="0071147F">
              <w:rPr>
                <w:rFonts w:cs="Times New Roman"/>
              </w:rPr>
              <w:t>治理措施</w:t>
            </w:r>
          </w:p>
        </w:tc>
        <w:tc>
          <w:tcPr>
            <w:tcW w:w="567" w:type="dxa"/>
            <w:vAlign w:val="center"/>
          </w:tcPr>
          <w:p w:rsidR="00831E71" w:rsidRPr="0071147F" w:rsidRDefault="00831E71" w:rsidP="00BF5A98">
            <w:pPr>
              <w:pStyle w:val="ac"/>
              <w:rPr>
                <w:rFonts w:cs="Times New Roman"/>
              </w:rPr>
            </w:pPr>
            <w:r w:rsidRPr="0071147F">
              <w:rPr>
                <w:rFonts w:cs="Times New Roman"/>
              </w:rPr>
              <w:t>降噪效果</w:t>
            </w:r>
          </w:p>
        </w:tc>
        <w:tc>
          <w:tcPr>
            <w:tcW w:w="992" w:type="dxa"/>
            <w:vAlign w:val="center"/>
          </w:tcPr>
          <w:p w:rsidR="00831E71" w:rsidRPr="0071147F" w:rsidRDefault="00831E71" w:rsidP="00BF5A98">
            <w:pPr>
              <w:pStyle w:val="ac"/>
              <w:rPr>
                <w:rFonts w:cs="Times New Roman"/>
              </w:rPr>
            </w:pPr>
            <w:r w:rsidRPr="0071147F">
              <w:rPr>
                <w:rFonts w:cs="Times New Roman"/>
              </w:rPr>
              <w:t>降噪后的噪声值</w:t>
            </w:r>
          </w:p>
        </w:tc>
        <w:tc>
          <w:tcPr>
            <w:tcW w:w="1701" w:type="dxa"/>
            <w:gridSpan w:val="2"/>
            <w:vAlign w:val="center"/>
          </w:tcPr>
          <w:p w:rsidR="00831E71" w:rsidRPr="0071147F" w:rsidRDefault="00831E71" w:rsidP="00BF5A98">
            <w:pPr>
              <w:pStyle w:val="ac"/>
              <w:rPr>
                <w:rFonts w:cs="Times New Roman"/>
              </w:rPr>
            </w:pPr>
            <w:r w:rsidRPr="0071147F">
              <w:rPr>
                <w:rFonts w:cs="Times New Roman"/>
              </w:rPr>
              <w:t>距场界最近距离</w:t>
            </w:r>
          </w:p>
        </w:tc>
        <w:tc>
          <w:tcPr>
            <w:tcW w:w="2068" w:type="dxa"/>
            <w:gridSpan w:val="2"/>
            <w:vAlign w:val="center"/>
          </w:tcPr>
          <w:p w:rsidR="00831E71" w:rsidRPr="0071147F" w:rsidRDefault="00831E71" w:rsidP="00BF5A98">
            <w:pPr>
              <w:pStyle w:val="ac"/>
              <w:rPr>
                <w:rFonts w:cs="Times New Roman"/>
              </w:rPr>
            </w:pPr>
            <w:r w:rsidRPr="0071147F">
              <w:rPr>
                <w:rFonts w:cs="Times New Roman"/>
              </w:rPr>
              <w:t>厂界处的噪声值</w:t>
            </w:r>
          </w:p>
        </w:tc>
      </w:tr>
      <w:tr w:rsidR="00831E71" w:rsidRPr="0071147F" w:rsidTr="00BF5A98">
        <w:trPr>
          <w:trHeight w:val="403"/>
          <w:jc w:val="center"/>
        </w:trPr>
        <w:tc>
          <w:tcPr>
            <w:tcW w:w="484" w:type="dxa"/>
            <w:vMerge w:val="restart"/>
            <w:vAlign w:val="center"/>
          </w:tcPr>
          <w:p w:rsidR="00831E71" w:rsidRPr="0071147F" w:rsidRDefault="00831E71" w:rsidP="00BF5A98">
            <w:pPr>
              <w:pStyle w:val="ac"/>
              <w:rPr>
                <w:rFonts w:cs="Times New Roman"/>
              </w:rPr>
            </w:pPr>
            <w:r w:rsidRPr="0071147F">
              <w:rPr>
                <w:rFonts w:cs="Times New Roman"/>
              </w:rPr>
              <w:t>1</w:t>
            </w:r>
          </w:p>
        </w:tc>
        <w:tc>
          <w:tcPr>
            <w:tcW w:w="708" w:type="dxa"/>
            <w:vMerge w:val="restart"/>
            <w:vAlign w:val="center"/>
          </w:tcPr>
          <w:p w:rsidR="00831E71" w:rsidRPr="0071147F" w:rsidRDefault="00831E71" w:rsidP="00BF5A98">
            <w:pPr>
              <w:pStyle w:val="ac"/>
              <w:rPr>
                <w:rFonts w:cs="Times New Roman"/>
              </w:rPr>
            </w:pPr>
            <w:r w:rsidRPr="0071147F">
              <w:rPr>
                <w:rFonts w:cs="Times New Roman"/>
              </w:rPr>
              <w:t>鸡叫</w:t>
            </w:r>
          </w:p>
        </w:tc>
        <w:tc>
          <w:tcPr>
            <w:tcW w:w="567" w:type="dxa"/>
            <w:vMerge w:val="restart"/>
            <w:vAlign w:val="center"/>
          </w:tcPr>
          <w:p w:rsidR="00831E71" w:rsidRPr="0071147F" w:rsidRDefault="00831E71" w:rsidP="00BF5A98">
            <w:pPr>
              <w:pStyle w:val="ac"/>
              <w:rPr>
                <w:rFonts w:cs="Times New Roman"/>
              </w:rPr>
            </w:pPr>
            <w:r w:rsidRPr="0071147F">
              <w:rPr>
                <w:rFonts w:cs="Times New Roman"/>
              </w:rPr>
              <w:t>鸡舍</w:t>
            </w:r>
          </w:p>
        </w:tc>
        <w:tc>
          <w:tcPr>
            <w:tcW w:w="709" w:type="dxa"/>
            <w:vMerge w:val="restart"/>
            <w:vAlign w:val="center"/>
          </w:tcPr>
          <w:p w:rsidR="00831E71" w:rsidRPr="0071147F" w:rsidRDefault="00086FF3" w:rsidP="00BF5A98">
            <w:pPr>
              <w:pStyle w:val="ac"/>
              <w:rPr>
                <w:rFonts w:cs="Times New Roman"/>
              </w:rPr>
            </w:pPr>
            <w:r>
              <w:rPr>
                <w:rFonts w:cs="Times New Roman" w:hint="eastAsia"/>
              </w:rPr>
              <w:t>5</w:t>
            </w:r>
            <w:r w:rsidR="00831E71" w:rsidRPr="0071147F">
              <w:rPr>
                <w:rFonts w:cs="Times New Roman"/>
              </w:rPr>
              <w:t>5</w:t>
            </w:r>
          </w:p>
        </w:tc>
        <w:tc>
          <w:tcPr>
            <w:tcW w:w="1276" w:type="dxa"/>
            <w:vMerge w:val="restart"/>
            <w:vAlign w:val="center"/>
          </w:tcPr>
          <w:p w:rsidR="00831E71" w:rsidRPr="0071147F" w:rsidRDefault="00831E71" w:rsidP="00BF5A98">
            <w:pPr>
              <w:pStyle w:val="ac"/>
              <w:rPr>
                <w:rFonts w:cs="Times New Roman"/>
              </w:rPr>
            </w:pPr>
            <w:r w:rsidRPr="0071147F">
              <w:rPr>
                <w:rFonts w:cs="Times New Roman"/>
              </w:rPr>
              <w:t>鸡舍隔声</w:t>
            </w:r>
          </w:p>
        </w:tc>
        <w:tc>
          <w:tcPr>
            <w:tcW w:w="567" w:type="dxa"/>
            <w:vMerge w:val="restart"/>
            <w:vAlign w:val="center"/>
          </w:tcPr>
          <w:p w:rsidR="00831E71" w:rsidRPr="0071147F" w:rsidRDefault="00831E71" w:rsidP="00BF5A98">
            <w:pPr>
              <w:pStyle w:val="ac"/>
              <w:rPr>
                <w:rFonts w:cs="Times New Roman"/>
              </w:rPr>
            </w:pPr>
            <w:r w:rsidRPr="0071147F">
              <w:rPr>
                <w:rFonts w:cs="Times New Roman"/>
              </w:rPr>
              <w:t>10</w:t>
            </w:r>
          </w:p>
        </w:tc>
        <w:tc>
          <w:tcPr>
            <w:tcW w:w="992" w:type="dxa"/>
            <w:vMerge w:val="restart"/>
            <w:vAlign w:val="center"/>
          </w:tcPr>
          <w:p w:rsidR="00831E71" w:rsidRPr="0071147F" w:rsidRDefault="00086FF3" w:rsidP="00BF5A98">
            <w:pPr>
              <w:pStyle w:val="ac"/>
              <w:rPr>
                <w:rFonts w:cs="Times New Roman"/>
              </w:rPr>
            </w:pPr>
            <w:r>
              <w:rPr>
                <w:rFonts w:cs="Times New Roman" w:hint="eastAsia"/>
              </w:rPr>
              <w:t>4</w:t>
            </w:r>
            <w:r w:rsidR="00831E71" w:rsidRPr="0071147F">
              <w:rPr>
                <w:rFonts w:cs="Times New Roman"/>
              </w:rPr>
              <w:t>5</w:t>
            </w:r>
          </w:p>
        </w:tc>
        <w:tc>
          <w:tcPr>
            <w:tcW w:w="851" w:type="dxa"/>
            <w:vAlign w:val="center"/>
          </w:tcPr>
          <w:p w:rsidR="00831E71" w:rsidRPr="0071147F" w:rsidRDefault="00831E71" w:rsidP="00BF5A98">
            <w:pPr>
              <w:pStyle w:val="ac"/>
              <w:rPr>
                <w:rFonts w:cs="Times New Roman"/>
              </w:rPr>
            </w:pPr>
            <w:r w:rsidRPr="0071147F">
              <w:rPr>
                <w:rFonts w:cs="Times New Roman"/>
              </w:rPr>
              <w:t>东</w:t>
            </w:r>
          </w:p>
        </w:tc>
        <w:tc>
          <w:tcPr>
            <w:tcW w:w="850" w:type="dxa"/>
            <w:vAlign w:val="center"/>
          </w:tcPr>
          <w:p w:rsidR="00831E71" w:rsidRPr="0071147F" w:rsidRDefault="00BF5A98" w:rsidP="00BF5A98">
            <w:pPr>
              <w:pStyle w:val="ac"/>
              <w:rPr>
                <w:rFonts w:cs="Times New Roman"/>
              </w:rPr>
            </w:pPr>
            <w:r>
              <w:rPr>
                <w:rFonts w:cs="Times New Roman" w:hint="eastAsia"/>
              </w:rPr>
              <w:t>50</w:t>
            </w:r>
            <w:r w:rsidR="00831E71" w:rsidRPr="0071147F">
              <w:rPr>
                <w:rFonts w:cs="Times New Roman"/>
              </w:rPr>
              <w:t>m</w:t>
            </w:r>
          </w:p>
        </w:tc>
        <w:tc>
          <w:tcPr>
            <w:tcW w:w="851" w:type="dxa"/>
            <w:vAlign w:val="center"/>
          </w:tcPr>
          <w:p w:rsidR="00831E71" w:rsidRPr="0071147F" w:rsidRDefault="00831E71" w:rsidP="00BF5A98">
            <w:pPr>
              <w:pStyle w:val="ac"/>
              <w:rPr>
                <w:rFonts w:cs="Times New Roman"/>
              </w:rPr>
            </w:pPr>
            <w:r w:rsidRPr="0071147F">
              <w:rPr>
                <w:rFonts w:cs="Times New Roman"/>
              </w:rPr>
              <w:t>东</w:t>
            </w:r>
          </w:p>
        </w:tc>
        <w:tc>
          <w:tcPr>
            <w:tcW w:w="1217" w:type="dxa"/>
            <w:vAlign w:val="center"/>
          </w:tcPr>
          <w:p w:rsidR="00831E71" w:rsidRPr="0071147F" w:rsidRDefault="007B2A02" w:rsidP="00BF5A98">
            <w:pPr>
              <w:pStyle w:val="ac"/>
              <w:rPr>
                <w:rFonts w:cs="Times New Roman"/>
              </w:rPr>
            </w:pPr>
            <w:r>
              <w:rPr>
                <w:rFonts w:cs="Times New Roman" w:hint="eastAsia"/>
              </w:rPr>
              <w:t>11.0</w:t>
            </w:r>
          </w:p>
        </w:tc>
      </w:tr>
      <w:tr w:rsidR="00831E71" w:rsidRPr="0071147F" w:rsidTr="00BF5A98">
        <w:trPr>
          <w:trHeight w:val="403"/>
          <w:jc w:val="center"/>
        </w:trPr>
        <w:tc>
          <w:tcPr>
            <w:tcW w:w="484" w:type="dxa"/>
            <w:vMerge/>
            <w:vAlign w:val="center"/>
          </w:tcPr>
          <w:p w:rsidR="00831E71" w:rsidRPr="0071147F" w:rsidRDefault="00831E71" w:rsidP="00BF5A98">
            <w:pPr>
              <w:pStyle w:val="ac"/>
              <w:rPr>
                <w:rFonts w:cs="Times New Roman"/>
              </w:rPr>
            </w:pPr>
          </w:p>
        </w:tc>
        <w:tc>
          <w:tcPr>
            <w:tcW w:w="708" w:type="dxa"/>
            <w:vMerge/>
            <w:vAlign w:val="center"/>
          </w:tcPr>
          <w:p w:rsidR="00831E71" w:rsidRPr="0071147F" w:rsidRDefault="00831E71" w:rsidP="00BF5A98">
            <w:pPr>
              <w:pStyle w:val="ac"/>
              <w:rPr>
                <w:rFonts w:cs="Times New Roman"/>
              </w:rPr>
            </w:pPr>
          </w:p>
        </w:tc>
        <w:tc>
          <w:tcPr>
            <w:tcW w:w="567" w:type="dxa"/>
            <w:vMerge/>
            <w:vAlign w:val="center"/>
          </w:tcPr>
          <w:p w:rsidR="00831E71" w:rsidRPr="0071147F" w:rsidRDefault="00831E71" w:rsidP="00BF5A98">
            <w:pPr>
              <w:pStyle w:val="ac"/>
              <w:rPr>
                <w:rFonts w:cs="Times New Roman"/>
              </w:rPr>
            </w:pPr>
          </w:p>
        </w:tc>
        <w:tc>
          <w:tcPr>
            <w:tcW w:w="709" w:type="dxa"/>
            <w:vMerge/>
            <w:vAlign w:val="center"/>
          </w:tcPr>
          <w:p w:rsidR="00831E71" w:rsidRPr="0071147F" w:rsidRDefault="00831E71" w:rsidP="00BF5A98">
            <w:pPr>
              <w:pStyle w:val="ac"/>
              <w:rPr>
                <w:rFonts w:cs="Times New Roman"/>
              </w:rPr>
            </w:pPr>
          </w:p>
        </w:tc>
        <w:tc>
          <w:tcPr>
            <w:tcW w:w="1276" w:type="dxa"/>
            <w:vMerge/>
            <w:vAlign w:val="center"/>
          </w:tcPr>
          <w:p w:rsidR="00831E71" w:rsidRPr="0071147F" w:rsidRDefault="00831E71" w:rsidP="00BF5A98">
            <w:pPr>
              <w:pStyle w:val="ac"/>
              <w:rPr>
                <w:rFonts w:cs="Times New Roman"/>
              </w:rPr>
            </w:pPr>
          </w:p>
        </w:tc>
        <w:tc>
          <w:tcPr>
            <w:tcW w:w="567" w:type="dxa"/>
            <w:vMerge/>
            <w:vAlign w:val="center"/>
          </w:tcPr>
          <w:p w:rsidR="00831E71" w:rsidRPr="0071147F" w:rsidRDefault="00831E71" w:rsidP="00BF5A98">
            <w:pPr>
              <w:pStyle w:val="ac"/>
              <w:rPr>
                <w:rFonts w:cs="Times New Roman"/>
              </w:rPr>
            </w:pPr>
          </w:p>
        </w:tc>
        <w:tc>
          <w:tcPr>
            <w:tcW w:w="992" w:type="dxa"/>
            <w:vMerge/>
            <w:vAlign w:val="center"/>
          </w:tcPr>
          <w:p w:rsidR="00831E71" w:rsidRPr="0071147F" w:rsidRDefault="00831E71" w:rsidP="00BF5A98">
            <w:pPr>
              <w:pStyle w:val="ac"/>
              <w:rPr>
                <w:rFonts w:cs="Times New Roman"/>
              </w:rPr>
            </w:pPr>
          </w:p>
        </w:tc>
        <w:tc>
          <w:tcPr>
            <w:tcW w:w="851" w:type="dxa"/>
            <w:vAlign w:val="center"/>
          </w:tcPr>
          <w:p w:rsidR="00831E71" w:rsidRPr="0071147F" w:rsidRDefault="00831E71" w:rsidP="00BF5A98">
            <w:pPr>
              <w:pStyle w:val="ac"/>
              <w:rPr>
                <w:rFonts w:cs="Times New Roman"/>
              </w:rPr>
            </w:pPr>
            <w:r w:rsidRPr="0071147F">
              <w:rPr>
                <w:rFonts w:cs="Times New Roman"/>
              </w:rPr>
              <w:t>南</w:t>
            </w:r>
          </w:p>
        </w:tc>
        <w:tc>
          <w:tcPr>
            <w:tcW w:w="850" w:type="dxa"/>
            <w:vAlign w:val="center"/>
          </w:tcPr>
          <w:p w:rsidR="00831E71" w:rsidRPr="0071147F" w:rsidRDefault="00831E71" w:rsidP="00BF5A98">
            <w:pPr>
              <w:pStyle w:val="ac"/>
              <w:rPr>
                <w:rFonts w:cs="Times New Roman"/>
              </w:rPr>
            </w:pPr>
            <w:r w:rsidRPr="0071147F">
              <w:rPr>
                <w:rFonts w:cs="Times New Roman"/>
              </w:rPr>
              <w:t>1</w:t>
            </w:r>
            <w:r w:rsidR="00BF5A98">
              <w:rPr>
                <w:rFonts w:cs="Times New Roman" w:hint="eastAsia"/>
              </w:rPr>
              <w:t>5</w:t>
            </w:r>
            <w:r w:rsidRPr="0071147F">
              <w:rPr>
                <w:rFonts w:cs="Times New Roman"/>
              </w:rPr>
              <w:t>0m</w:t>
            </w:r>
          </w:p>
        </w:tc>
        <w:tc>
          <w:tcPr>
            <w:tcW w:w="851" w:type="dxa"/>
            <w:vAlign w:val="center"/>
          </w:tcPr>
          <w:p w:rsidR="00831E71" w:rsidRPr="0071147F" w:rsidRDefault="00831E71" w:rsidP="00BF5A98">
            <w:pPr>
              <w:pStyle w:val="ac"/>
              <w:rPr>
                <w:rFonts w:cs="Times New Roman"/>
              </w:rPr>
            </w:pPr>
            <w:r w:rsidRPr="0071147F">
              <w:rPr>
                <w:rFonts w:cs="Times New Roman"/>
              </w:rPr>
              <w:t>南</w:t>
            </w:r>
          </w:p>
        </w:tc>
        <w:tc>
          <w:tcPr>
            <w:tcW w:w="1217" w:type="dxa"/>
            <w:vAlign w:val="center"/>
          </w:tcPr>
          <w:p w:rsidR="00831E71" w:rsidRPr="0071147F" w:rsidRDefault="007B2A02" w:rsidP="00BF5A98">
            <w:pPr>
              <w:pStyle w:val="ac"/>
              <w:rPr>
                <w:rFonts w:cs="Times New Roman"/>
              </w:rPr>
            </w:pPr>
            <w:r>
              <w:rPr>
                <w:rFonts w:cs="Times New Roman" w:hint="eastAsia"/>
              </w:rPr>
              <w:t>1.5</w:t>
            </w:r>
          </w:p>
        </w:tc>
      </w:tr>
      <w:tr w:rsidR="00831E71" w:rsidRPr="0071147F" w:rsidTr="00BF5A98">
        <w:trPr>
          <w:trHeight w:val="403"/>
          <w:jc w:val="center"/>
        </w:trPr>
        <w:tc>
          <w:tcPr>
            <w:tcW w:w="484" w:type="dxa"/>
            <w:vMerge/>
            <w:vAlign w:val="center"/>
          </w:tcPr>
          <w:p w:rsidR="00831E71" w:rsidRPr="0071147F" w:rsidRDefault="00831E71" w:rsidP="00BF5A98">
            <w:pPr>
              <w:pStyle w:val="ac"/>
              <w:rPr>
                <w:rFonts w:cs="Times New Roman"/>
              </w:rPr>
            </w:pPr>
          </w:p>
        </w:tc>
        <w:tc>
          <w:tcPr>
            <w:tcW w:w="708" w:type="dxa"/>
            <w:vMerge/>
            <w:vAlign w:val="center"/>
          </w:tcPr>
          <w:p w:rsidR="00831E71" w:rsidRPr="0071147F" w:rsidRDefault="00831E71" w:rsidP="00BF5A98">
            <w:pPr>
              <w:pStyle w:val="ac"/>
              <w:rPr>
                <w:rFonts w:cs="Times New Roman"/>
              </w:rPr>
            </w:pPr>
          </w:p>
        </w:tc>
        <w:tc>
          <w:tcPr>
            <w:tcW w:w="567" w:type="dxa"/>
            <w:vMerge/>
            <w:vAlign w:val="center"/>
          </w:tcPr>
          <w:p w:rsidR="00831E71" w:rsidRPr="0071147F" w:rsidRDefault="00831E71" w:rsidP="00BF5A98">
            <w:pPr>
              <w:pStyle w:val="ac"/>
              <w:rPr>
                <w:rFonts w:cs="Times New Roman"/>
              </w:rPr>
            </w:pPr>
          </w:p>
        </w:tc>
        <w:tc>
          <w:tcPr>
            <w:tcW w:w="709" w:type="dxa"/>
            <w:vMerge/>
            <w:vAlign w:val="center"/>
          </w:tcPr>
          <w:p w:rsidR="00831E71" w:rsidRPr="0071147F" w:rsidRDefault="00831E71" w:rsidP="00BF5A98">
            <w:pPr>
              <w:pStyle w:val="ac"/>
              <w:rPr>
                <w:rFonts w:cs="Times New Roman"/>
              </w:rPr>
            </w:pPr>
          </w:p>
        </w:tc>
        <w:tc>
          <w:tcPr>
            <w:tcW w:w="1276" w:type="dxa"/>
            <w:vMerge/>
            <w:vAlign w:val="center"/>
          </w:tcPr>
          <w:p w:rsidR="00831E71" w:rsidRPr="0071147F" w:rsidRDefault="00831E71" w:rsidP="00BF5A98">
            <w:pPr>
              <w:pStyle w:val="ac"/>
              <w:rPr>
                <w:rFonts w:cs="Times New Roman"/>
              </w:rPr>
            </w:pPr>
          </w:p>
        </w:tc>
        <w:tc>
          <w:tcPr>
            <w:tcW w:w="567" w:type="dxa"/>
            <w:vMerge/>
            <w:vAlign w:val="center"/>
          </w:tcPr>
          <w:p w:rsidR="00831E71" w:rsidRPr="0071147F" w:rsidRDefault="00831E71" w:rsidP="00BF5A98">
            <w:pPr>
              <w:pStyle w:val="ac"/>
              <w:rPr>
                <w:rFonts w:cs="Times New Roman"/>
              </w:rPr>
            </w:pPr>
          </w:p>
        </w:tc>
        <w:tc>
          <w:tcPr>
            <w:tcW w:w="992" w:type="dxa"/>
            <w:vMerge/>
            <w:vAlign w:val="center"/>
          </w:tcPr>
          <w:p w:rsidR="00831E71" w:rsidRPr="0071147F" w:rsidRDefault="00831E71" w:rsidP="00BF5A98">
            <w:pPr>
              <w:pStyle w:val="ac"/>
              <w:rPr>
                <w:rFonts w:cs="Times New Roman"/>
              </w:rPr>
            </w:pPr>
          </w:p>
        </w:tc>
        <w:tc>
          <w:tcPr>
            <w:tcW w:w="851" w:type="dxa"/>
            <w:vAlign w:val="center"/>
          </w:tcPr>
          <w:p w:rsidR="00831E71" w:rsidRPr="0071147F" w:rsidRDefault="00831E71" w:rsidP="00BF5A98">
            <w:pPr>
              <w:pStyle w:val="ac"/>
              <w:rPr>
                <w:rFonts w:cs="Times New Roman"/>
              </w:rPr>
            </w:pPr>
            <w:r w:rsidRPr="0071147F">
              <w:rPr>
                <w:rFonts w:cs="Times New Roman"/>
              </w:rPr>
              <w:t>西</w:t>
            </w:r>
          </w:p>
        </w:tc>
        <w:tc>
          <w:tcPr>
            <w:tcW w:w="850" w:type="dxa"/>
            <w:vAlign w:val="center"/>
          </w:tcPr>
          <w:p w:rsidR="00831E71" w:rsidRPr="0071147F" w:rsidRDefault="00831E71" w:rsidP="00BF5A98">
            <w:pPr>
              <w:pStyle w:val="ac"/>
              <w:rPr>
                <w:rFonts w:cs="Times New Roman"/>
              </w:rPr>
            </w:pPr>
            <w:r w:rsidRPr="0071147F">
              <w:rPr>
                <w:rFonts w:cs="Times New Roman"/>
              </w:rPr>
              <w:t>4</w:t>
            </w:r>
            <w:r w:rsidR="00BF5A98">
              <w:rPr>
                <w:rFonts w:cs="Times New Roman" w:hint="eastAsia"/>
              </w:rPr>
              <w:t>5</w:t>
            </w:r>
            <w:r w:rsidRPr="0071147F">
              <w:rPr>
                <w:rFonts w:cs="Times New Roman"/>
              </w:rPr>
              <w:t>m</w:t>
            </w:r>
          </w:p>
        </w:tc>
        <w:tc>
          <w:tcPr>
            <w:tcW w:w="851" w:type="dxa"/>
            <w:vAlign w:val="center"/>
          </w:tcPr>
          <w:p w:rsidR="00831E71" w:rsidRPr="0071147F" w:rsidRDefault="00831E71" w:rsidP="00BF5A98">
            <w:pPr>
              <w:pStyle w:val="ac"/>
              <w:rPr>
                <w:rFonts w:cs="Times New Roman"/>
              </w:rPr>
            </w:pPr>
            <w:r w:rsidRPr="0071147F">
              <w:rPr>
                <w:rFonts w:cs="Times New Roman"/>
              </w:rPr>
              <w:t>西</w:t>
            </w:r>
          </w:p>
        </w:tc>
        <w:tc>
          <w:tcPr>
            <w:tcW w:w="1217" w:type="dxa"/>
            <w:vAlign w:val="center"/>
          </w:tcPr>
          <w:p w:rsidR="00831E71" w:rsidRPr="0071147F" w:rsidRDefault="007B2A02" w:rsidP="00BF5A98">
            <w:pPr>
              <w:pStyle w:val="ac"/>
              <w:rPr>
                <w:rFonts w:cs="Times New Roman"/>
              </w:rPr>
            </w:pPr>
            <w:r>
              <w:rPr>
                <w:rFonts w:cs="Times New Roman" w:hint="eastAsia"/>
              </w:rPr>
              <w:t>11.9</w:t>
            </w:r>
          </w:p>
        </w:tc>
      </w:tr>
      <w:tr w:rsidR="00831E71" w:rsidRPr="0071147F" w:rsidTr="00BF5A98">
        <w:trPr>
          <w:trHeight w:val="403"/>
          <w:jc w:val="center"/>
        </w:trPr>
        <w:tc>
          <w:tcPr>
            <w:tcW w:w="484" w:type="dxa"/>
            <w:vMerge/>
            <w:vAlign w:val="center"/>
          </w:tcPr>
          <w:p w:rsidR="00831E71" w:rsidRPr="0071147F" w:rsidRDefault="00831E71" w:rsidP="00BF5A98">
            <w:pPr>
              <w:pStyle w:val="ac"/>
              <w:rPr>
                <w:rFonts w:cs="Times New Roman"/>
              </w:rPr>
            </w:pPr>
          </w:p>
        </w:tc>
        <w:tc>
          <w:tcPr>
            <w:tcW w:w="708" w:type="dxa"/>
            <w:vMerge/>
            <w:vAlign w:val="center"/>
          </w:tcPr>
          <w:p w:rsidR="00831E71" w:rsidRPr="0071147F" w:rsidRDefault="00831E71" w:rsidP="00BF5A98">
            <w:pPr>
              <w:pStyle w:val="ac"/>
              <w:rPr>
                <w:rFonts w:cs="Times New Roman"/>
              </w:rPr>
            </w:pPr>
          </w:p>
        </w:tc>
        <w:tc>
          <w:tcPr>
            <w:tcW w:w="567" w:type="dxa"/>
            <w:vMerge/>
            <w:vAlign w:val="center"/>
          </w:tcPr>
          <w:p w:rsidR="00831E71" w:rsidRPr="0071147F" w:rsidRDefault="00831E71" w:rsidP="00BF5A98">
            <w:pPr>
              <w:pStyle w:val="ac"/>
              <w:rPr>
                <w:rFonts w:cs="Times New Roman"/>
              </w:rPr>
            </w:pPr>
          </w:p>
        </w:tc>
        <w:tc>
          <w:tcPr>
            <w:tcW w:w="709" w:type="dxa"/>
            <w:vMerge/>
            <w:vAlign w:val="center"/>
          </w:tcPr>
          <w:p w:rsidR="00831E71" w:rsidRPr="0071147F" w:rsidRDefault="00831E71" w:rsidP="00BF5A98">
            <w:pPr>
              <w:pStyle w:val="ac"/>
              <w:rPr>
                <w:rFonts w:cs="Times New Roman"/>
              </w:rPr>
            </w:pPr>
          </w:p>
        </w:tc>
        <w:tc>
          <w:tcPr>
            <w:tcW w:w="1276" w:type="dxa"/>
            <w:vMerge/>
            <w:vAlign w:val="center"/>
          </w:tcPr>
          <w:p w:rsidR="00831E71" w:rsidRPr="0071147F" w:rsidRDefault="00831E71" w:rsidP="00BF5A98">
            <w:pPr>
              <w:pStyle w:val="ac"/>
              <w:rPr>
                <w:rFonts w:cs="Times New Roman"/>
              </w:rPr>
            </w:pPr>
          </w:p>
        </w:tc>
        <w:tc>
          <w:tcPr>
            <w:tcW w:w="567" w:type="dxa"/>
            <w:vMerge/>
            <w:vAlign w:val="center"/>
          </w:tcPr>
          <w:p w:rsidR="00831E71" w:rsidRPr="0071147F" w:rsidRDefault="00831E71" w:rsidP="00BF5A98">
            <w:pPr>
              <w:pStyle w:val="ac"/>
              <w:rPr>
                <w:rFonts w:cs="Times New Roman"/>
              </w:rPr>
            </w:pPr>
          </w:p>
        </w:tc>
        <w:tc>
          <w:tcPr>
            <w:tcW w:w="992" w:type="dxa"/>
            <w:vMerge/>
            <w:vAlign w:val="center"/>
          </w:tcPr>
          <w:p w:rsidR="00831E71" w:rsidRPr="0071147F" w:rsidRDefault="00831E71" w:rsidP="00BF5A98">
            <w:pPr>
              <w:pStyle w:val="ac"/>
              <w:rPr>
                <w:rFonts w:cs="Times New Roman"/>
              </w:rPr>
            </w:pPr>
          </w:p>
        </w:tc>
        <w:tc>
          <w:tcPr>
            <w:tcW w:w="851" w:type="dxa"/>
            <w:vAlign w:val="center"/>
          </w:tcPr>
          <w:p w:rsidR="00831E71" w:rsidRPr="0071147F" w:rsidRDefault="00831E71" w:rsidP="00BF5A98">
            <w:pPr>
              <w:pStyle w:val="ac"/>
              <w:rPr>
                <w:rFonts w:cs="Times New Roman"/>
              </w:rPr>
            </w:pPr>
            <w:r w:rsidRPr="0071147F">
              <w:rPr>
                <w:rFonts w:cs="Times New Roman"/>
              </w:rPr>
              <w:t>北</w:t>
            </w:r>
          </w:p>
        </w:tc>
        <w:tc>
          <w:tcPr>
            <w:tcW w:w="850" w:type="dxa"/>
            <w:vAlign w:val="center"/>
          </w:tcPr>
          <w:p w:rsidR="00831E71" w:rsidRPr="0071147F" w:rsidRDefault="00BF5A98" w:rsidP="00BF5A98">
            <w:pPr>
              <w:pStyle w:val="ac"/>
              <w:rPr>
                <w:rFonts w:cs="Times New Roman"/>
              </w:rPr>
            </w:pPr>
            <w:r>
              <w:rPr>
                <w:rFonts w:cs="Times New Roman" w:hint="eastAsia"/>
              </w:rPr>
              <w:t>5</w:t>
            </w:r>
            <w:r w:rsidR="00831E71" w:rsidRPr="0071147F">
              <w:rPr>
                <w:rFonts w:cs="Times New Roman"/>
              </w:rPr>
              <w:t>0m</w:t>
            </w:r>
          </w:p>
        </w:tc>
        <w:tc>
          <w:tcPr>
            <w:tcW w:w="851" w:type="dxa"/>
            <w:vAlign w:val="center"/>
          </w:tcPr>
          <w:p w:rsidR="00831E71" w:rsidRPr="0071147F" w:rsidRDefault="00831E71" w:rsidP="00BF5A98">
            <w:pPr>
              <w:pStyle w:val="ac"/>
              <w:rPr>
                <w:rFonts w:cs="Times New Roman"/>
              </w:rPr>
            </w:pPr>
            <w:r w:rsidRPr="0071147F">
              <w:rPr>
                <w:rFonts w:cs="Times New Roman"/>
              </w:rPr>
              <w:t>北</w:t>
            </w:r>
          </w:p>
        </w:tc>
        <w:tc>
          <w:tcPr>
            <w:tcW w:w="1217" w:type="dxa"/>
            <w:vAlign w:val="center"/>
          </w:tcPr>
          <w:p w:rsidR="00831E71" w:rsidRPr="0071147F" w:rsidRDefault="007B2A02" w:rsidP="00BF5A98">
            <w:pPr>
              <w:pStyle w:val="ac"/>
              <w:rPr>
                <w:rFonts w:cs="Times New Roman"/>
              </w:rPr>
            </w:pPr>
            <w:r>
              <w:rPr>
                <w:rFonts w:cs="Times New Roman" w:hint="eastAsia"/>
              </w:rPr>
              <w:t>11.0</w:t>
            </w:r>
          </w:p>
        </w:tc>
      </w:tr>
      <w:tr w:rsidR="00831E71" w:rsidRPr="0071147F" w:rsidTr="00BF5A98">
        <w:trPr>
          <w:trHeight w:val="403"/>
          <w:jc w:val="center"/>
        </w:trPr>
        <w:tc>
          <w:tcPr>
            <w:tcW w:w="484" w:type="dxa"/>
            <w:vMerge w:val="restart"/>
            <w:vAlign w:val="center"/>
          </w:tcPr>
          <w:p w:rsidR="00831E71" w:rsidRPr="0071147F" w:rsidRDefault="00831E71" w:rsidP="00BF5A98">
            <w:pPr>
              <w:pStyle w:val="ac"/>
              <w:rPr>
                <w:rFonts w:cs="Times New Roman"/>
              </w:rPr>
            </w:pPr>
            <w:r w:rsidRPr="0071147F">
              <w:rPr>
                <w:rFonts w:cs="Times New Roman"/>
              </w:rPr>
              <w:t>2</w:t>
            </w:r>
          </w:p>
        </w:tc>
        <w:tc>
          <w:tcPr>
            <w:tcW w:w="708" w:type="dxa"/>
            <w:vMerge w:val="restart"/>
            <w:vAlign w:val="center"/>
          </w:tcPr>
          <w:p w:rsidR="00831E71" w:rsidRPr="0071147F" w:rsidRDefault="00BF5A98" w:rsidP="00BF5A98">
            <w:pPr>
              <w:pStyle w:val="ac"/>
              <w:rPr>
                <w:rFonts w:cs="Times New Roman"/>
              </w:rPr>
            </w:pPr>
            <w:r>
              <w:rPr>
                <w:rFonts w:hint="eastAsia"/>
              </w:rPr>
              <w:t>水泵</w:t>
            </w:r>
          </w:p>
        </w:tc>
        <w:tc>
          <w:tcPr>
            <w:tcW w:w="567" w:type="dxa"/>
            <w:vMerge w:val="restart"/>
            <w:vAlign w:val="center"/>
          </w:tcPr>
          <w:p w:rsidR="00831E71" w:rsidRPr="0071147F" w:rsidRDefault="00BF5A98" w:rsidP="00BF5A98">
            <w:pPr>
              <w:pStyle w:val="ac"/>
              <w:rPr>
                <w:rFonts w:cs="Times New Roman"/>
              </w:rPr>
            </w:pPr>
            <w:r>
              <w:rPr>
                <w:rFonts w:cs="Times New Roman" w:hint="eastAsia"/>
              </w:rPr>
              <w:t>水井</w:t>
            </w:r>
          </w:p>
        </w:tc>
        <w:tc>
          <w:tcPr>
            <w:tcW w:w="709" w:type="dxa"/>
            <w:vMerge w:val="restart"/>
            <w:vAlign w:val="center"/>
          </w:tcPr>
          <w:p w:rsidR="00831E71" w:rsidRPr="0071147F" w:rsidRDefault="00831E71" w:rsidP="00BF5A98">
            <w:pPr>
              <w:pStyle w:val="ac"/>
              <w:rPr>
                <w:rFonts w:cs="Times New Roman"/>
              </w:rPr>
            </w:pPr>
            <w:r w:rsidRPr="0071147F">
              <w:rPr>
                <w:rFonts w:cs="Times New Roman"/>
              </w:rPr>
              <w:t>80</w:t>
            </w:r>
          </w:p>
        </w:tc>
        <w:tc>
          <w:tcPr>
            <w:tcW w:w="1276" w:type="dxa"/>
            <w:vMerge w:val="restart"/>
            <w:vAlign w:val="center"/>
          </w:tcPr>
          <w:p w:rsidR="00831E71" w:rsidRPr="0071147F" w:rsidRDefault="00831E71" w:rsidP="00BF5A98">
            <w:pPr>
              <w:pStyle w:val="ac"/>
              <w:rPr>
                <w:rFonts w:cs="Times New Roman"/>
              </w:rPr>
            </w:pPr>
            <w:r w:rsidRPr="0071147F">
              <w:rPr>
                <w:rFonts w:cs="Times New Roman"/>
              </w:rPr>
              <w:t>选用低噪声设备，采取减振隔声</w:t>
            </w:r>
          </w:p>
        </w:tc>
        <w:tc>
          <w:tcPr>
            <w:tcW w:w="567" w:type="dxa"/>
            <w:vMerge w:val="restart"/>
            <w:vAlign w:val="center"/>
          </w:tcPr>
          <w:p w:rsidR="00831E71" w:rsidRPr="0071147F" w:rsidRDefault="00BF5A98" w:rsidP="00BF5A98">
            <w:pPr>
              <w:pStyle w:val="ac"/>
              <w:rPr>
                <w:rFonts w:cs="Times New Roman"/>
              </w:rPr>
            </w:pPr>
            <w:r>
              <w:rPr>
                <w:rFonts w:cs="Times New Roman" w:hint="eastAsia"/>
              </w:rPr>
              <w:t>18</w:t>
            </w:r>
          </w:p>
        </w:tc>
        <w:tc>
          <w:tcPr>
            <w:tcW w:w="992" w:type="dxa"/>
            <w:vMerge w:val="restart"/>
            <w:vAlign w:val="center"/>
          </w:tcPr>
          <w:p w:rsidR="00831E71" w:rsidRPr="0071147F" w:rsidRDefault="00BF5A98" w:rsidP="00BF5A98">
            <w:pPr>
              <w:pStyle w:val="ac"/>
              <w:rPr>
                <w:rFonts w:cs="Times New Roman"/>
              </w:rPr>
            </w:pPr>
            <w:r>
              <w:rPr>
                <w:rFonts w:cs="Times New Roman" w:hint="eastAsia"/>
              </w:rPr>
              <w:t>62</w:t>
            </w:r>
          </w:p>
        </w:tc>
        <w:tc>
          <w:tcPr>
            <w:tcW w:w="851" w:type="dxa"/>
            <w:vAlign w:val="center"/>
          </w:tcPr>
          <w:p w:rsidR="00831E71" w:rsidRPr="0071147F" w:rsidRDefault="00831E71" w:rsidP="00BF5A98">
            <w:pPr>
              <w:pStyle w:val="ac"/>
              <w:rPr>
                <w:rFonts w:cs="Times New Roman"/>
              </w:rPr>
            </w:pPr>
            <w:r w:rsidRPr="0071147F">
              <w:rPr>
                <w:rFonts w:cs="Times New Roman"/>
              </w:rPr>
              <w:t>东</w:t>
            </w:r>
          </w:p>
        </w:tc>
        <w:tc>
          <w:tcPr>
            <w:tcW w:w="850" w:type="dxa"/>
            <w:vAlign w:val="center"/>
          </w:tcPr>
          <w:p w:rsidR="00831E71" w:rsidRPr="0071147F" w:rsidRDefault="00831E71" w:rsidP="007B2A02">
            <w:pPr>
              <w:pStyle w:val="ac"/>
              <w:rPr>
                <w:rFonts w:cs="Times New Roman"/>
              </w:rPr>
            </w:pPr>
            <w:r w:rsidRPr="0071147F">
              <w:rPr>
                <w:rFonts w:cs="Times New Roman"/>
              </w:rPr>
              <w:t>1</w:t>
            </w:r>
            <w:r w:rsidR="007B2A02">
              <w:rPr>
                <w:rFonts w:cs="Times New Roman" w:hint="eastAsia"/>
              </w:rPr>
              <w:t>20</w:t>
            </w:r>
            <w:r w:rsidRPr="0071147F">
              <w:rPr>
                <w:rFonts w:cs="Times New Roman"/>
              </w:rPr>
              <w:t>m</w:t>
            </w:r>
          </w:p>
        </w:tc>
        <w:tc>
          <w:tcPr>
            <w:tcW w:w="851" w:type="dxa"/>
            <w:vAlign w:val="center"/>
          </w:tcPr>
          <w:p w:rsidR="00831E71" w:rsidRPr="0071147F" w:rsidRDefault="00831E71" w:rsidP="00BF5A98">
            <w:pPr>
              <w:pStyle w:val="ac"/>
              <w:rPr>
                <w:rFonts w:cs="Times New Roman"/>
              </w:rPr>
            </w:pPr>
            <w:r w:rsidRPr="0071147F">
              <w:rPr>
                <w:rFonts w:cs="Times New Roman"/>
              </w:rPr>
              <w:t>东</w:t>
            </w:r>
          </w:p>
        </w:tc>
        <w:tc>
          <w:tcPr>
            <w:tcW w:w="1217" w:type="dxa"/>
            <w:vAlign w:val="center"/>
          </w:tcPr>
          <w:p w:rsidR="00831E71" w:rsidRPr="0071147F" w:rsidRDefault="007B2A02" w:rsidP="00BF5A98">
            <w:pPr>
              <w:pStyle w:val="ac"/>
              <w:rPr>
                <w:rFonts w:cs="Times New Roman"/>
              </w:rPr>
            </w:pPr>
            <w:r>
              <w:rPr>
                <w:rFonts w:cs="Times New Roman" w:hint="eastAsia"/>
              </w:rPr>
              <w:t>20.4</w:t>
            </w:r>
          </w:p>
        </w:tc>
      </w:tr>
      <w:tr w:rsidR="00831E71" w:rsidRPr="0071147F" w:rsidTr="00BF5A98">
        <w:trPr>
          <w:trHeight w:val="403"/>
          <w:jc w:val="center"/>
        </w:trPr>
        <w:tc>
          <w:tcPr>
            <w:tcW w:w="484" w:type="dxa"/>
            <w:vMerge/>
            <w:vAlign w:val="center"/>
          </w:tcPr>
          <w:p w:rsidR="00831E71" w:rsidRPr="0071147F" w:rsidRDefault="00831E71" w:rsidP="00BF5A98">
            <w:pPr>
              <w:pStyle w:val="ac"/>
              <w:rPr>
                <w:rFonts w:cs="Times New Roman"/>
              </w:rPr>
            </w:pPr>
          </w:p>
        </w:tc>
        <w:tc>
          <w:tcPr>
            <w:tcW w:w="708" w:type="dxa"/>
            <w:vMerge/>
            <w:vAlign w:val="center"/>
          </w:tcPr>
          <w:p w:rsidR="00831E71" w:rsidRPr="0071147F" w:rsidRDefault="00831E71" w:rsidP="00BF5A98">
            <w:pPr>
              <w:pStyle w:val="ac"/>
              <w:rPr>
                <w:rFonts w:cs="Times New Roman"/>
              </w:rPr>
            </w:pPr>
          </w:p>
        </w:tc>
        <w:tc>
          <w:tcPr>
            <w:tcW w:w="567" w:type="dxa"/>
            <w:vMerge/>
            <w:vAlign w:val="center"/>
          </w:tcPr>
          <w:p w:rsidR="00831E71" w:rsidRPr="0071147F" w:rsidRDefault="00831E71" w:rsidP="00BF5A98">
            <w:pPr>
              <w:pStyle w:val="ac"/>
              <w:rPr>
                <w:rFonts w:cs="Times New Roman"/>
              </w:rPr>
            </w:pPr>
          </w:p>
        </w:tc>
        <w:tc>
          <w:tcPr>
            <w:tcW w:w="709" w:type="dxa"/>
            <w:vMerge/>
            <w:vAlign w:val="center"/>
          </w:tcPr>
          <w:p w:rsidR="00831E71" w:rsidRPr="0071147F" w:rsidRDefault="00831E71" w:rsidP="00BF5A98">
            <w:pPr>
              <w:pStyle w:val="ac"/>
              <w:rPr>
                <w:rFonts w:cs="Times New Roman"/>
              </w:rPr>
            </w:pPr>
          </w:p>
        </w:tc>
        <w:tc>
          <w:tcPr>
            <w:tcW w:w="1276" w:type="dxa"/>
            <w:vMerge/>
            <w:vAlign w:val="center"/>
          </w:tcPr>
          <w:p w:rsidR="00831E71" w:rsidRPr="0071147F" w:rsidRDefault="00831E71" w:rsidP="00BF5A98">
            <w:pPr>
              <w:pStyle w:val="ac"/>
              <w:rPr>
                <w:rFonts w:cs="Times New Roman"/>
              </w:rPr>
            </w:pPr>
          </w:p>
        </w:tc>
        <w:tc>
          <w:tcPr>
            <w:tcW w:w="567" w:type="dxa"/>
            <w:vMerge/>
            <w:vAlign w:val="center"/>
          </w:tcPr>
          <w:p w:rsidR="00831E71" w:rsidRPr="0071147F" w:rsidRDefault="00831E71" w:rsidP="00BF5A98">
            <w:pPr>
              <w:pStyle w:val="ac"/>
              <w:rPr>
                <w:rFonts w:cs="Times New Roman"/>
              </w:rPr>
            </w:pPr>
          </w:p>
        </w:tc>
        <w:tc>
          <w:tcPr>
            <w:tcW w:w="992" w:type="dxa"/>
            <w:vMerge/>
            <w:vAlign w:val="center"/>
          </w:tcPr>
          <w:p w:rsidR="00831E71" w:rsidRPr="0071147F" w:rsidRDefault="00831E71" w:rsidP="00BF5A98">
            <w:pPr>
              <w:pStyle w:val="ac"/>
              <w:rPr>
                <w:rFonts w:cs="Times New Roman"/>
              </w:rPr>
            </w:pPr>
          </w:p>
        </w:tc>
        <w:tc>
          <w:tcPr>
            <w:tcW w:w="851" w:type="dxa"/>
            <w:vAlign w:val="center"/>
          </w:tcPr>
          <w:p w:rsidR="00831E71" w:rsidRPr="0071147F" w:rsidRDefault="00831E71" w:rsidP="00BF5A98">
            <w:pPr>
              <w:pStyle w:val="ac"/>
              <w:rPr>
                <w:rFonts w:cs="Times New Roman"/>
              </w:rPr>
            </w:pPr>
            <w:r w:rsidRPr="0071147F">
              <w:rPr>
                <w:rFonts w:cs="Times New Roman"/>
              </w:rPr>
              <w:t>南</w:t>
            </w:r>
          </w:p>
        </w:tc>
        <w:tc>
          <w:tcPr>
            <w:tcW w:w="850" w:type="dxa"/>
            <w:vAlign w:val="center"/>
          </w:tcPr>
          <w:p w:rsidR="00831E71" w:rsidRPr="0071147F" w:rsidRDefault="007B2A02" w:rsidP="00BF5A98">
            <w:pPr>
              <w:pStyle w:val="ac"/>
              <w:rPr>
                <w:rFonts w:cs="Times New Roman"/>
              </w:rPr>
            </w:pPr>
            <w:r>
              <w:rPr>
                <w:rFonts w:cs="Times New Roman" w:hint="eastAsia"/>
              </w:rPr>
              <w:t>8</w:t>
            </w:r>
            <w:r w:rsidR="00831E71" w:rsidRPr="0071147F">
              <w:rPr>
                <w:rFonts w:cs="Times New Roman"/>
              </w:rPr>
              <w:t>0m</w:t>
            </w:r>
          </w:p>
        </w:tc>
        <w:tc>
          <w:tcPr>
            <w:tcW w:w="851" w:type="dxa"/>
            <w:vAlign w:val="center"/>
          </w:tcPr>
          <w:p w:rsidR="00831E71" w:rsidRPr="0071147F" w:rsidRDefault="00831E71" w:rsidP="00BF5A98">
            <w:pPr>
              <w:pStyle w:val="ac"/>
              <w:rPr>
                <w:rFonts w:cs="Times New Roman"/>
              </w:rPr>
            </w:pPr>
            <w:r w:rsidRPr="0071147F">
              <w:rPr>
                <w:rFonts w:cs="Times New Roman"/>
              </w:rPr>
              <w:t>南</w:t>
            </w:r>
          </w:p>
        </w:tc>
        <w:tc>
          <w:tcPr>
            <w:tcW w:w="1217" w:type="dxa"/>
            <w:vAlign w:val="center"/>
          </w:tcPr>
          <w:p w:rsidR="00831E71" w:rsidRPr="0071147F" w:rsidRDefault="007B2A02" w:rsidP="00BF5A98">
            <w:pPr>
              <w:pStyle w:val="ac"/>
              <w:rPr>
                <w:rFonts w:cs="Times New Roman"/>
              </w:rPr>
            </w:pPr>
            <w:r>
              <w:rPr>
                <w:rFonts w:cs="Times New Roman" w:hint="eastAsia"/>
              </w:rPr>
              <w:t>23.9</w:t>
            </w:r>
          </w:p>
        </w:tc>
      </w:tr>
      <w:tr w:rsidR="00831E71" w:rsidRPr="0071147F" w:rsidTr="00BF5A98">
        <w:trPr>
          <w:trHeight w:val="403"/>
          <w:jc w:val="center"/>
        </w:trPr>
        <w:tc>
          <w:tcPr>
            <w:tcW w:w="484" w:type="dxa"/>
            <w:vMerge/>
            <w:vAlign w:val="center"/>
          </w:tcPr>
          <w:p w:rsidR="00831E71" w:rsidRPr="0071147F" w:rsidRDefault="00831E71" w:rsidP="00BF5A98">
            <w:pPr>
              <w:pStyle w:val="ac"/>
              <w:rPr>
                <w:rFonts w:cs="Times New Roman"/>
              </w:rPr>
            </w:pPr>
          </w:p>
        </w:tc>
        <w:tc>
          <w:tcPr>
            <w:tcW w:w="708" w:type="dxa"/>
            <w:vMerge/>
            <w:vAlign w:val="center"/>
          </w:tcPr>
          <w:p w:rsidR="00831E71" w:rsidRPr="0071147F" w:rsidRDefault="00831E71" w:rsidP="00BF5A98">
            <w:pPr>
              <w:pStyle w:val="ac"/>
              <w:rPr>
                <w:rFonts w:cs="Times New Roman"/>
              </w:rPr>
            </w:pPr>
          </w:p>
        </w:tc>
        <w:tc>
          <w:tcPr>
            <w:tcW w:w="567" w:type="dxa"/>
            <w:vMerge/>
            <w:vAlign w:val="center"/>
          </w:tcPr>
          <w:p w:rsidR="00831E71" w:rsidRPr="0071147F" w:rsidRDefault="00831E71" w:rsidP="00BF5A98">
            <w:pPr>
              <w:pStyle w:val="ac"/>
              <w:rPr>
                <w:rFonts w:cs="Times New Roman"/>
              </w:rPr>
            </w:pPr>
          </w:p>
        </w:tc>
        <w:tc>
          <w:tcPr>
            <w:tcW w:w="709" w:type="dxa"/>
            <w:vMerge/>
            <w:vAlign w:val="center"/>
          </w:tcPr>
          <w:p w:rsidR="00831E71" w:rsidRPr="0071147F" w:rsidRDefault="00831E71" w:rsidP="00BF5A98">
            <w:pPr>
              <w:pStyle w:val="ac"/>
              <w:rPr>
                <w:rFonts w:cs="Times New Roman"/>
              </w:rPr>
            </w:pPr>
          </w:p>
        </w:tc>
        <w:tc>
          <w:tcPr>
            <w:tcW w:w="1276" w:type="dxa"/>
            <w:vMerge/>
            <w:vAlign w:val="center"/>
          </w:tcPr>
          <w:p w:rsidR="00831E71" w:rsidRPr="0071147F" w:rsidRDefault="00831E71" w:rsidP="00BF5A98">
            <w:pPr>
              <w:pStyle w:val="ac"/>
              <w:rPr>
                <w:rFonts w:cs="Times New Roman"/>
              </w:rPr>
            </w:pPr>
          </w:p>
        </w:tc>
        <w:tc>
          <w:tcPr>
            <w:tcW w:w="567" w:type="dxa"/>
            <w:vMerge/>
            <w:vAlign w:val="center"/>
          </w:tcPr>
          <w:p w:rsidR="00831E71" w:rsidRPr="0071147F" w:rsidRDefault="00831E71" w:rsidP="00BF5A98">
            <w:pPr>
              <w:pStyle w:val="ac"/>
              <w:rPr>
                <w:rFonts w:cs="Times New Roman"/>
              </w:rPr>
            </w:pPr>
          </w:p>
        </w:tc>
        <w:tc>
          <w:tcPr>
            <w:tcW w:w="992" w:type="dxa"/>
            <w:vMerge/>
            <w:vAlign w:val="center"/>
          </w:tcPr>
          <w:p w:rsidR="00831E71" w:rsidRPr="0071147F" w:rsidRDefault="00831E71" w:rsidP="00BF5A98">
            <w:pPr>
              <w:pStyle w:val="ac"/>
              <w:rPr>
                <w:rFonts w:cs="Times New Roman"/>
              </w:rPr>
            </w:pPr>
          </w:p>
        </w:tc>
        <w:tc>
          <w:tcPr>
            <w:tcW w:w="851" w:type="dxa"/>
            <w:vAlign w:val="center"/>
          </w:tcPr>
          <w:p w:rsidR="00831E71" w:rsidRPr="0071147F" w:rsidRDefault="00831E71" w:rsidP="00BF5A98">
            <w:pPr>
              <w:pStyle w:val="ac"/>
              <w:rPr>
                <w:rFonts w:cs="Times New Roman"/>
              </w:rPr>
            </w:pPr>
            <w:r w:rsidRPr="0071147F">
              <w:rPr>
                <w:rFonts w:cs="Times New Roman"/>
              </w:rPr>
              <w:t>西</w:t>
            </w:r>
          </w:p>
        </w:tc>
        <w:tc>
          <w:tcPr>
            <w:tcW w:w="850" w:type="dxa"/>
            <w:vAlign w:val="center"/>
          </w:tcPr>
          <w:p w:rsidR="00831E71" w:rsidRPr="0071147F" w:rsidRDefault="00831E71" w:rsidP="007B2A02">
            <w:pPr>
              <w:pStyle w:val="ac"/>
              <w:rPr>
                <w:rFonts w:cs="Times New Roman"/>
              </w:rPr>
            </w:pPr>
            <w:r w:rsidRPr="0071147F">
              <w:rPr>
                <w:rFonts w:cs="Times New Roman"/>
              </w:rPr>
              <w:t>2</w:t>
            </w:r>
            <w:r w:rsidR="007B2A02">
              <w:rPr>
                <w:rFonts w:cs="Times New Roman" w:hint="eastAsia"/>
              </w:rPr>
              <w:t>0</w:t>
            </w:r>
            <w:r w:rsidRPr="0071147F">
              <w:rPr>
                <w:rFonts w:cs="Times New Roman"/>
              </w:rPr>
              <w:t>0m</w:t>
            </w:r>
          </w:p>
        </w:tc>
        <w:tc>
          <w:tcPr>
            <w:tcW w:w="851" w:type="dxa"/>
            <w:vAlign w:val="center"/>
          </w:tcPr>
          <w:p w:rsidR="00831E71" w:rsidRPr="0071147F" w:rsidRDefault="00831E71" w:rsidP="00BF5A98">
            <w:pPr>
              <w:pStyle w:val="ac"/>
              <w:rPr>
                <w:rFonts w:cs="Times New Roman"/>
              </w:rPr>
            </w:pPr>
            <w:r w:rsidRPr="0071147F">
              <w:rPr>
                <w:rFonts w:cs="Times New Roman"/>
              </w:rPr>
              <w:t>西</w:t>
            </w:r>
          </w:p>
        </w:tc>
        <w:tc>
          <w:tcPr>
            <w:tcW w:w="1217" w:type="dxa"/>
            <w:vAlign w:val="center"/>
          </w:tcPr>
          <w:p w:rsidR="00831E71" w:rsidRPr="0071147F" w:rsidRDefault="007B2A02" w:rsidP="00BF5A98">
            <w:pPr>
              <w:pStyle w:val="ac"/>
              <w:rPr>
                <w:rFonts w:cs="Times New Roman"/>
              </w:rPr>
            </w:pPr>
            <w:r>
              <w:rPr>
                <w:rFonts w:cs="Times New Roman" w:hint="eastAsia"/>
              </w:rPr>
              <w:t>16.0</w:t>
            </w:r>
          </w:p>
        </w:tc>
      </w:tr>
      <w:tr w:rsidR="00831E71" w:rsidRPr="0071147F" w:rsidTr="00BF5A98">
        <w:trPr>
          <w:trHeight w:val="403"/>
          <w:jc w:val="center"/>
        </w:trPr>
        <w:tc>
          <w:tcPr>
            <w:tcW w:w="484" w:type="dxa"/>
            <w:vMerge/>
            <w:vAlign w:val="center"/>
          </w:tcPr>
          <w:p w:rsidR="00831E71" w:rsidRPr="0071147F" w:rsidRDefault="00831E71" w:rsidP="00BF5A98">
            <w:pPr>
              <w:pStyle w:val="ac"/>
              <w:rPr>
                <w:rFonts w:cs="Times New Roman"/>
              </w:rPr>
            </w:pPr>
          </w:p>
        </w:tc>
        <w:tc>
          <w:tcPr>
            <w:tcW w:w="708" w:type="dxa"/>
            <w:vMerge/>
            <w:vAlign w:val="center"/>
          </w:tcPr>
          <w:p w:rsidR="00831E71" w:rsidRPr="0071147F" w:rsidRDefault="00831E71" w:rsidP="00BF5A98">
            <w:pPr>
              <w:pStyle w:val="ac"/>
              <w:rPr>
                <w:rFonts w:cs="Times New Roman"/>
              </w:rPr>
            </w:pPr>
          </w:p>
        </w:tc>
        <w:tc>
          <w:tcPr>
            <w:tcW w:w="567" w:type="dxa"/>
            <w:vMerge/>
            <w:vAlign w:val="center"/>
          </w:tcPr>
          <w:p w:rsidR="00831E71" w:rsidRPr="0071147F" w:rsidRDefault="00831E71" w:rsidP="00BF5A98">
            <w:pPr>
              <w:pStyle w:val="ac"/>
              <w:rPr>
                <w:rFonts w:cs="Times New Roman"/>
              </w:rPr>
            </w:pPr>
          </w:p>
        </w:tc>
        <w:tc>
          <w:tcPr>
            <w:tcW w:w="709" w:type="dxa"/>
            <w:vMerge/>
            <w:vAlign w:val="center"/>
          </w:tcPr>
          <w:p w:rsidR="00831E71" w:rsidRPr="0071147F" w:rsidRDefault="00831E71" w:rsidP="00BF5A98">
            <w:pPr>
              <w:pStyle w:val="ac"/>
              <w:rPr>
                <w:rFonts w:cs="Times New Roman"/>
              </w:rPr>
            </w:pPr>
          </w:p>
        </w:tc>
        <w:tc>
          <w:tcPr>
            <w:tcW w:w="1276" w:type="dxa"/>
            <w:vMerge/>
            <w:vAlign w:val="center"/>
          </w:tcPr>
          <w:p w:rsidR="00831E71" w:rsidRPr="0071147F" w:rsidRDefault="00831E71" w:rsidP="00BF5A98">
            <w:pPr>
              <w:pStyle w:val="ac"/>
              <w:rPr>
                <w:rFonts w:cs="Times New Roman"/>
              </w:rPr>
            </w:pPr>
          </w:p>
        </w:tc>
        <w:tc>
          <w:tcPr>
            <w:tcW w:w="567" w:type="dxa"/>
            <w:vMerge/>
            <w:vAlign w:val="center"/>
          </w:tcPr>
          <w:p w:rsidR="00831E71" w:rsidRPr="0071147F" w:rsidRDefault="00831E71" w:rsidP="00BF5A98">
            <w:pPr>
              <w:pStyle w:val="ac"/>
              <w:rPr>
                <w:rFonts w:cs="Times New Roman"/>
              </w:rPr>
            </w:pPr>
          </w:p>
        </w:tc>
        <w:tc>
          <w:tcPr>
            <w:tcW w:w="992" w:type="dxa"/>
            <w:vMerge/>
            <w:vAlign w:val="center"/>
          </w:tcPr>
          <w:p w:rsidR="00831E71" w:rsidRPr="0071147F" w:rsidRDefault="00831E71" w:rsidP="00BF5A98">
            <w:pPr>
              <w:pStyle w:val="ac"/>
              <w:rPr>
                <w:rFonts w:cs="Times New Roman"/>
              </w:rPr>
            </w:pPr>
          </w:p>
        </w:tc>
        <w:tc>
          <w:tcPr>
            <w:tcW w:w="851" w:type="dxa"/>
            <w:vAlign w:val="center"/>
          </w:tcPr>
          <w:p w:rsidR="00831E71" w:rsidRPr="0071147F" w:rsidRDefault="00831E71" w:rsidP="00BF5A98">
            <w:pPr>
              <w:pStyle w:val="ac"/>
              <w:rPr>
                <w:rFonts w:cs="Times New Roman"/>
              </w:rPr>
            </w:pPr>
            <w:r w:rsidRPr="0071147F">
              <w:rPr>
                <w:rFonts w:cs="Times New Roman"/>
              </w:rPr>
              <w:t>北</w:t>
            </w:r>
          </w:p>
        </w:tc>
        <w:tc>
          <w:tcPr>
            <w:tcW w:w="850" w:type="dxa"/>
            <w:vAlign w:val="center"/>
          </w:tcPr>
          <w:p w:rsidR="00831E71" w:rsidRPr="0071147F" w:rsidRDefault="007B2A02" w:rsidP="00BF5A98">
            <w:pPr>
              <w:pStyle w:val="ac"/>
              <w:rPr>
                <w:rFonts w:cs="Times New Roman"/>
              </w:rPr>
            </w:pPr>
            <w:r>
              <w:rPr>
                <w:rFonts w:cs="Times New Roman" w:hint="eastAsia"/>
              </w:rPr>
              <w:t>15</w:t>
            </w:r>
            <w:r w:rsidR="00831E71" w:rsidRPr="0071147F">
              <w:rPr>
                <w:rFonts w:cs="Times New Roman"/>
              </w:rPr>
              <w:t>0m</w:t>
            </w:r>
          </w:p>
        </w:tc>
        <w:tc>
          <w:tcPr>
            <w:tcW w:w="851" w:type="dxa"/>
            <w:vAlign w:val="center"/>
          </w:tcPr>
          <w:p w:rsidR="00831E71" w:rsidRPr="0071147F" w:rsidRDefault="00831E71" w:rsidP="00BF5A98">
            <w:pPr>
              <w:pStyle w:val="ac"/>
              <w:rPr>
                <w:rFonts w:cs="Times New Roman"/>
              </w:rPr>
            </w:pPr>
            <w:r w:rsidRPr="0071147F">
              <w:rPr>
                <w:rFonts w:cs="Times New Roman"/>
              </w:rPr>
              <w:t>北</w:t>
            </w:r>
          </w:p>
        </w:tc>
        <w:tc>
          <w:tcPr>
            <w:tcW w:w="1217" w:type="dxa"/>
            <w:vAlign w:val="center"/>
          </w:tcPr>
          <w:p w:rsidR="00831E71" w:rsidRPr="0071147F" w:rsidRDefault="007B2A02" w:rsidP="00BF5A98">
            <w:pPr>
              <w:pStyle w:val="ac"/>
              <w:rPr>
                <w:rFonts w:cs="Times New Roman"/>
              </w:rPr>
            </w:pPr>
            <w:r>
              <w:rPr>
                <w:rFonts w:cs="Times New Roman" w:hint="eastAsia"/>
              </w:rPr>
              <w:t>18.5</w:t>
            </w:r>
          </w:p>
        </w:tc>
      </w:tr>
      <w:tr w:rsidR="00BF5A98" w:rsidRPr="0071147F" w:rsidTr="00BF5A98">
        <w:trPr>
          <w:trHeight w:val="403"/>
          <w:jc w:val="center"/>
        </w:trPr>
        <w:tc>
          <w:tcPr>
            <w:tcW w:w="484" w:type="dxa"/>
            <w:vMerge w:val="restart"/>
            <w:vAlign w:val="center"/>
          </w:tcPr>
          <w:p w:rsidR="00BF5A98" w:rsidRPr="0071147F" w:rsidRDefault="00BF5A98" w:rsidP="00BF5A98">
            <w:pPr>
              <w:pStyle w:val="ac"/>
              <w:rPr>
                <w:rFonts w:cs="Times New Roman"/>
              </w:rPr>
            </w:pPr>
            <w:r w:rsidRPr="0071147F">
              <w:rPr>
                <w:rFonts w:cs="Times New Roman"/>
              </w:rPr>
              <w:t>3</w:t>
            </w:r>
          </w:p>
        </w:tc>
        <w:tc>
          <w:tcPr>
            <w:tcW w:w="708" w:type="dxa"/>
            <w:vMerge w:val="restart"/>
            <w:vAlign w:val="center"/>
          </w:tcPr>
          <w:p w:rsidR="00BF5A98" w:rsidRPr="0071147F" w:rsidRDefault="00BF5A98" w:rsidP="00BF5A98">
            <w:pPr>
              <w:pStyle w:val="ac"/>
              <w:rPr>
                <w:rFonts w:cs="Times New Roman"/>
              </w:rPr>
            </w:pPr>
            <w:r>
              <w:rPr>
                <w:rFonts w:hint="eastAsia"/>
              </w:rPr>
              <w:t>刮板输送机</w:t>
            </w:r>
          </w:p>
        </w:tc>
        <w:tc>
          <w:tcPr>
            <w:tcW w:w="567" w:type="dxa"/>
            <w:vMerge w:val="restart"/>
            <w:vAlign w:val="center"/>
          </w:tcPr>
          <w:p w:rsidR="00BF5A98" w:rsidRPr="0071147F" w:rsidRDefault="00BF5A98" w:rsidP="00BF5A98">
            <w:pPr>
              <w:pStyle w:val="ac"/>
              <w:rPr>
                <w:rFonts w:cs="Times New Roman"/>
              </w:rPr>
            </w:pPr>
            <w:r>
              <w:rPr>
                <w:rFonts w:cs="Times New Roman" w:hint="eastAsia"/>
              </w:rPr>
              <w:t>鸡舍</w:t>
            </w:r>
          </w:p>
        </w:tc>
        <w:tc>
          <w:tcPr>
            <w:tcW w:w="709" w:type="dxa"/>
            <w:vMerge w:val="restart"/>
            <w:vAlign w:val="center"/>
          </w:tcPr>
          <w:p w:rsidR="00BF5A98" w:rsidRPr="0071147F" w:rsidRDefault="00BF5A98" w:rsidP="00BF5A98">
            <w:pPr>
              <w:pStyle w:val="ac"/>
              <w:rPr>
                <w:rFonts w:cs="Times New Roman"/>
              </w:rPr>
            </w:pPr>
            <w:r w:rsidRPr="0071147F">
              <w:rPr>
                <w:rFonts w:cs="Times New Roman"/>
              </w:rPr>
              <w:t>80</w:t>
            </w:r>
          </w:p>
        </w:tc>
        <w:tc>
          <w:tcPr>
            <w:tcW w:w="1276" w:type="dxa"/>
            <w:vMerge w:val="restart"/>
            <w:vAlign w:val="center"/>
          </w:tcPr>
          <w:p w:rsidR="00BF5A98" w:rsidRPr="0071147F" w:rsidRDefault="00BF5A98" w:rsidP="00BF5A98">
            <w:pPr>
              <w:pStyle w:val="ac"/>
              <w:rPr>
                <w:rFonts w:cs="Times New Roman"/>
              </w:rPr>
            </w:pPr>
            <w:r w:rsidRPr="0071147F">
              <w:rPr>
                <w:rFonts w:cs="Times New Roman"/>
              </w:rPr>
              <w:t>选用低噪声设备，采取加装减震垫、房屋隔声</w:t>
            </w:r>
          </w:p>
        </w:tc>
        <w:tc>
          <w:tcPr>
            <w:tcW w:w="567" w:type="dxa"/>
            <w:vMerge w:val="restart"/>
            <w:vAlign w:val="center"/>
          </w:tcPr>
          <w:p w:rsidR="00BF5A98" w:rsidRPr="0071147F" w:rsidRDefault="00BF5A98" w:rsidP="00BF5A98">
            <w:pPr>
              <w:pStyle w:val="ac"/>
              <w:rPr>
                <w:rFonts w:cs="Times New Roman"/>
              </w:rPr>
            </w:pPr>
            <w:r>
              <w:rPr>
                <w:rFonts w:cs="Times New Roman" w:hint="eastAsia"/>
              </w:rPr>
              <w:t>18</w:t>
            </w:r>
          </w:p>
        </w:tc>
        <w:tc>
          <w:tcPr>
            <w:tcW w:w="992" w:type="dxa"/>
            <w:vMerge w:val="restart"/>
            <w:vAlign w:val="center"/>
          </w:tcPr>
          <w:p w:rsidR="00BF5A98" w:rsidRPr="0071147F" w:rsidRDefault="00BF5A98" w:rsidP="00BF5A98">
            <w:pPr>
              <w:pStyle w:val="ac"/>
              <w:rPr>
                <w:rFonts w:cs="Times New Roman"/>
              </w:rPr>
            </w:pPr>
            <w:r w:rsidRPr="0071147F">
              <w:rPr>
                <w:rFonts w:cs="Times New Roman"/>
              </w:rPr>
              <w:t>62</w:t>
            </w:r>
          </w:p>
        </w:tc>
        <w:tc>
          <w:tcPr>
            <w:tcW w:w="851" w:type="dxa"/>
            <w:vAlign w:val="center"/>
          </w:tcPr>
          <w:p w:rsidR="00BF5A98" w:rsidRPr="0071147F" w:rsidRDefault="00BF5A98" w:rsidP="00BF5A98">
            <w:pPr>
              <w:pStyle w:val="ac"/>
              <w:rPr>
                <w:rFonts w:cs="Times New Roman"/>
              </w:rPr>
            </w:pPr>
            <w:r w:rsidRPr="0071147F">
              <w:rPr>
                <w:rFonts w:cs="Times New Roman"/>
              </w:rPr>
              <w:t>东</w:t>
            </w:r>
          </w:p>
        </w:tc>
        <w:tc>
          <w:tcPr>
            <w:tcW w:w="850" w:type="dxa"/>
            <w:vAlign w:val="center"/>
          </w:tcPr>
          <w:p w:rsidR="00BF5A98" w:rsidRPr="0071147F" w:rsidRDefault="00BF5A98" w:rsidP="00BF5A98">
            <w:pPr>
              <w:pStyle w:val="ac"/>
              <w:rPr>
                <w:rFonts w:cs="Times New Roman"/>
              </w:rPr>
            </w:pPr>
            <w:r>
              <w:rPr>
                <w:rFonts w:cs="Times New Roman" w:hint="eastAsia"/>
              </w:rPr>
              <w:t>50</w:t>
            </w:r>
            <w:r w:rsidRPr="0071147F">
              <w:rPr>
                <w:rFonts w:cs="Times New Roman"/>
              </w:rPr>
              <w:t>m</w:t>
            </w:r>
          </w:p>
        </w:tc>
        <w:tc>
          <w:tcPr>
            <w:tcW w:w="851" w:type="dxa"/>
            <w:vAlign w:val="center"/>
          </w:tcPr>
          <w:p w:rsidR="00BF5A98" w:rsidRPr="0071147F" w:rsidRDefault="00BF5A98" w:rsidP="00BF5A98">
            <w:pPr>
              <w:pStyle w:val="ac"/>
              <w:rPr>
                <w:rFonts w:cs="Times New Roman"/>
              </w:rPr>
            </w:pPr>
            <w:r w:rsidRPr="0071147F">
              <w:rPr>
                <w:rFonts w:cs="Times New Roman"/>
              </w:rPr>
              <w:t>东</w:t>
            </w:r>
          </w:p>
        </w:tc>
        <w:tc>
          <w:tcPr>
            <w:tcW w:w="1217" w:type="dxa"/>
            <w:vAlign w:val="center"/>
          </w:tcPr>
          <w:p w:rsidR="00BF5A98" w:rsidRPr="0071147F" w:rsidRDefault="007B2A02" w:rsidP="00BF5A98">
            <w:pPr>
              <w:pStyle w:val="ac"/>
              <w:rPr>
                <w:rFonts w:cs="Times New Roman"/>
              </w:rPr>
            </w:pPr>
            <w:r>
              <w:rPr>
                <w:rFonts w:cs="Times New Roman" w:hint="eastAsia"/>
              </w:rPr>
              <w:t>28</w:t>
            </w:r>
            <w:r w:rsidR="00D82DDE">
              <w:rPr>
                <w:rFonts w:cs="Times New Roman" w:hint="eastAsia"/>
              </w:rPr>
              <w:t>.</w:t>
            </w:r>
            <w:r>
              <w:rPr>
                <w:rFonts w:cs="Times New Roman" w:hint="eastAsia"/>
              </w:rPr>
              <w:t>0</w:t>
            </w:r>
          </w:p>
        </w:tc>
      </w:tr>
      <w:tr w:rsidR="00BF5A98" w:rsidRPr="0071147F" w:rsidTr="00BF5A98">
        <w:trPr>
          <w:trHeight w:val="403"/>
          <w:jc w:val="center"/>
        </w:trPr>
        <w:tc>
          <w:tcPr>
            <w:tcW w:w="484" w:type="dxa"/>
            <w:vMerge/>
            <w:vAlign w:val="center"/>
          </w:tcPr>
          <w:p w:rsidR="00BF5A98" w:rsidRPr="0071147F" w:rsidRDefault="00BF5A98" w:rsidP="00BF5A98">
            <w:pPr>
              <w:pStyle w:val="ac"/>
              <w:rPr>
                <w:rFonts w:cs="Times New Roman"/>
              </w:rPr>
            </w:pPr>
          </w:p>
        </w:tc>
        <w:tc>
          <w:tcPr>
            <w:tcW w:w="708" w:type="dxa"/>
            <w:vMerge/>
            <w:vAlign w:val="center"/>
          </w:tcPr>
          <w:p w:rsidR="00BF5A98" w:rsidRPr="0071147F" w:rsidRDefault="00BF5A98" w:rsidP="00BF5A98">
            <w:pPr>
              <w:pStyle w:val="ac"/>
              <w:rPr>
                <w:rFonts w:cs="Times New Roman"/>
              </w:rPr>
            </w:pPr>
          </w:p>
        </w:tc>
        <w:tc>
          <w:tcPr>
            <w:tcW w:w="567" w:type="dxa"/>
            <w:vMerge/>
            <w:vAlign w:val="center"/>
          </w:tcPr>
          <w:p w:rsidR="00BF5A98" w:rsidRPr="0071147F" w:rsidRDefault="00BF5A98" w:rsidP="00BF5A98">
            <w:pPr>
              <w:pStyle w:val="ac"/>
              <w:rPr>
                <w:rFonts w:cs="Times New Roman"/>
              </w:rPr>
            </w:pPr>
          </w:p>
        </w:tc>
        <w:tc>
          <w:tcPr>
            <w:tcW w:w="709" w:type="dxa"/>
            <w:vMerge/>
            <w:vAlign w:val="center"/>
          </w:tcPr>
          <w:p w:rsidR="00BF5A98" w:rsidRPr="0071147F" w:rsidRDefault="00BF5A98" w:rsidP="00BF5A98">
            <w:pPr>
              <w:pStyle w:val="ac"/>
              <w:rPr>
                <w:rFonts w:cs="Times New Roman"/>
              </w:rPr>
            </w:pPr>
          </w:p>
        </w:tc>
        <w:tc>
          <w:tcPr>
            <w:tcW w:w="1276" w:type="dxa"/>
            <w:vMerge/>
            <w:vAlign w:val="center"/>
          </w:tcPr>
          <w:p w:rsidR="00BF5A98" w:rsidRPr="0071147F" w:rsidRDefault="00BF5A98" w:rsidP="00BF5A98">
            <w:pPr>
              <w:pStyle w:val="ac"/>
              <w:rPr>
                <w:rFonts w:cs="Times New Roman"/>
              </w:rPr>
            </w:pPr>
          </w:p>
        </w:tc>
        <w:tc>
          <w:tcPr>
            <w:tcW w:w="567" w:type="dxa"/>
            <w:vMerge/>
            <w:vAlign w:val="center"/>
          </w:tcPr>
          <w:p w:rsidR="00BF5A98" w:rsidRPr="0071147F" w:rsidRDefault="00BF5A98" w:rsidP="00BF5A98">
            <w:pPr>
              <w:pStyle w:val="ac"/>
              <w:rPr>
                <w:rFonts w:cs="Times New Roman"/>
              </w:rPr>
            </w:pPr>
          </w:p>
        </w:tc>
        <w:tc>
          <w:tcPr>
            <w:tcW w:w="992" w:type="dxa"/>
            <w:vMerge/>
            <w:vAlign w:val="center"/>
          </w:tcPr>
          <w:p w:rsidR="00BF5A98" w:rsidRPr="0071147F" w:rsidRDefault="00BF5A98" w:rsidP="00BF5A98">
            <w:pPr>
              <w:pStyle w:val="ac"/>
              <w:rPr>
                <w:rFonts w:cs="Times New Roman"/>
              </w:rPr>
            </w:pPr>
          </w:p>
        </w:tc>
        <w:tc>
          <w:tcPr>
            <w:tcW w:w="851" w:type="dxa"/>
            <w:vAlign w:val="center"/>
          </w:tcPr>
          <w:p w:rsidR="00BF5A98" w:rsidRPr="0071147F" w:rsidRDefault="00BF5A98" w:rsidP="00BF5A98">
            <w:pPr>
              <w:pStyle w:val="ac"/>
              <w:rPr>
                <w:rFonts w:cs="Times New Roman"/>
              </w:rPr>
            </w:pPr>
            <w:r w:rsidRPr="0071147F">
              <w:rPr>
                <w:rFonts w:cs="Times New Roman"/>
              </w:rPr>
              <w:t>南</w:t>
            </w:r>
          </w:p>
        </w:tc>
        <w:tc>
          <w:tcPr>
            <w:tcW w:w="850" w:type="dxa"/>
            <w:vAlign w:val="center"/>
          </w:tcPr>
          <w:p w:rsidR="00BF5A98" w:rsidRPr="0071147F" w:rsidRDefault="00BF5A98" w:rsidP="00BF5A98">
            <w:pPr>
              <w:pStyle w:val="ac"/>
              <w:rPr>
                <w:rFonts w:cs="Times New Roman"/>
              </w:rPr>
            </w:pPr>
            <w:r w:rsidRPr="0071147F">
              <w:rPr>
                <w:rFonts w:cs="Times New Roman"/>
              </w:rPr>
              <w:t>1</w:t>
            </w:r>
            <w:r>
              <w:rPr>
                <w:rFonts w:cs="Times New Roman" w:hint="eastAsia"/>
              </w:rPr>
              <w:t>5</w:t>
            </w:r>
            <w:r w:rsidRPr="0071147F">
              <w:rPr>
                <w:rFonts w:cs="Times New Roman"/>
              </w:rPr>
              <w:t>0m</w:t>
            </w:r>
          </w:p>
        </w:tc>
        <w:tc>
          <w:tcPr>
            <w:tcW w:w="851" w:type="dxa"/>
            <w:vAlign w:val="center"/>
          </w:tcPr>
          <w:p w:rsidR="00BF5A98" w:rsidRPr="0071147F" w:rsidRDefault="00BF5A98" w:rsidP="00BF5A98">
            <w:pPr>
              <w:pStyle w:val="ac"/>
              <w:rPr>
                <w:rFonts w:cs="Times New Roman"/>
              </w:rPr>
            </w:pPr>
            <w:r w:rsidRPr="0071147F">
              <w:rPr>
                <w:rFonts w:cs="Times New Roman"/>
              </w:rPr>
              <w:t>南</w:t>
            </w:r>
          </w:p>
        </w:tc>
        <w:tc>
          <w:tcPr>
            <w:tcW w:w="1217" w:type="dxa"/>
            <w:vAlign w:val="center"/>
          </w:tcPr>
          <w:p w:rsidR="00BF5A98" w:rsidRPr="0071147F" w:rsidRDefault="007B2A02" w:rsidP="00BF5A98">
            <w:pPr>
              <w:pStyle w:val="ac"/>
              <w:rPr>
                <w:rFonts w:cs="Times New Roman"/>
              </w:rPr>
            </w:pPr>
            <w:r>
              <w:rPr>
                <w:rFonts w:cs="Times New Roman" w:hint="eastAsia"/>
              </w:rPr>
              <w:t>18.5</w:t>
            </w:r>
          </w:p>
        </w:tc>
      </w:tr>
      <w:tr w:rsidR="00BF5A98" w:rsidRPr="0071147F" w:rsidTr="00BF5A98">
        <w:trPr>
          <w:trHeight w:val="403"/>
          <w:jc w:val="center"/>
        </w:trPr>
        <w:tc>
          <w:tcPr>
            <w:tcW w:w="484" w:type="dxa"/>
            <w:vMerge/>
            <w:vAlign w:val="center"/>
          </w:tcPr>
          <w:p w:rsidR="00BF5A98" w:rsidRPr="0071147F" w:rsidRDefault="00BF5A98" w:rsidP="00BF5A98">
            <w:pPr>
              <w:pStyle w:val="ac"/>
              <w:rPr>
                <w:rFonts w:cs="Times New Roman"/>
              </w:rPr>
            </w:pPr>
          </w:p>
        </w:tc>
        <w:tc>
          <w:tcPr>
            <w:tcW w:w="708" w:type="dxa"/>
            <w:vMerge/>
            <w:vAlign w:val="center"/>
          </w:tcPr>
          <w:p w:rsidR="00BF5A98" w:rsidRPr="0071147F" w:rsidRDefault="00BF5A98" w:rsidP="00BF5A98">
            <w:pPr>
              <w:pStyle w:val="ac"/>
              <w:rPr>
                <w:rFonts w:cs="Times New Roman"/>
              </w:rPr>
            </w:pPr>
          </w:p>
        </w:tc>
        <w:tc>
          <w:tcPr>
            <w:tcW w:w="567" w:type="dxa"/>
            <w:vMerge/>
            <w:vAlign w:val="center"/>
          </w:tcPr>
          <w:p w:rsidR="00BF5A98" w:rsidRPr="0071147F" w:rsidRDefault="00BF5A98" w:rsidP="00BF5A98">
            <w:pPr>
              <w:pStyle w:val="ac"/>
              <w:rPr>
                <w:rFonts w:cs="Times New Roman"/>
              </w:rPr>
            </w:pPr>
          </w:p>
        </w:tc>
        <w:tc>
          <w:tcPr>
            <w:tcW w:w="709" w:type="dxa"/>
            <w:vMerge/>
            <w:vAlign w:val="center"/>
          </w:tcPr>
          <w:p w:rsidR="00BF5A98" w:rsidRPr="0071147F" w:rsidRDefault="00BF5A98" w:rsidP="00BF5A98">
            <w:pPr>
              <w:pStyle w:val="ac"/>
              <w:rPr>
                <w:rFonts w:cs="Times New Roman"/>
              </w:rPr>
            </w:pPr>
          </w:p>
        </w:tc>
        <w:tc>
          <w:tcPr>
            <w:tcW w:w="1276" w:type="dxa"/>
            <w:vMerge/>
            <w:vAlign w:val="center"/>
          </w:tcPr>
          <w:p w:rsidR="00BF5A98" w:rsidRPr="0071147F" w:rsidRDefault="00BF5A98" w:rsidP="00BF5A98">
            <w:pPr>
              <w:pStyle w:val="ac"/>
              <w:rPr>
                <w:rFonts w:cs="Times New Roman"/>
              </w:rPr>
            </w:pPr>
          </w:p>
        </w:tc>
        <w:tc>
          <w:tcPr>
            <w:tcW w:w="567" w:type="dxa"/>
            <w:vMerge/>
            <w:vAlign w:val="center"/>
          </w:tcPr>
          <w:p w:rsidR="00BF5A98" w:rsidRPr="0071147F" w:rsidRDefault="00BF5A98" w:rsidP="00BF5A98">
            <w:pPr>
              <w:pStyle w:val="ac"/>
              <w:rPr>
                <w:rFonts w:cs="Times New Roman"/>
              </w:rPr>
            </w:pPr>
          </w:p>
        </w:tc>
        <w:tc>
          <w:tcPr>
            <w:tcW w:w="992" w:type="dxa"/>
            <w:vMerge/>
            <w:vAlign w:val="center"/>
          </w:tcPr>
          <w:p w:rsidR="00BF5A98" w:rsidRPr="0071147F" w:rsidRDefault="00BF5A98" w:rsidP="00BF5A98">
            <w:pPr>
              <w:pStyle w:val="ac"/>
              <w:rPr>
                <w:rFonts w:cs="Times New Roman"/>
              </w:rPr>
            </w:pPr>
          </w:p>
        </w:tc>
        <w:tc>
          <w:tcPr>
            <w:tcW w:w="851" w:type="dxa"/>
            <w:vAlign w:val="center"/>
          </w:tcPr>
          <w:p w:rsidR="00BF5A98" w:rsidRPr="0071147F" w:rsidRDefault="00BF5A98" w:rsidP="00BF5A98">
            <w:pPr>
              <w:pStyle w:val="ac"/>
              <w:rPr>
                <w:rFonts w:cs="Times New Roman"/>
              </w:rPr>
            </w:pPr>
            <w:r w:rsidRPr="0071147F">
              <w:rPr>
                <w:rFonts w:cs="Times New Roman"/>
              </w:rPr>
              <w:t>西</w:t>
            </w:r>
          </w:p>
        </w:tc>
        <w:tc>
          <w:tcPr>
            <w:tcW w:w="850" w:type="dxa"/>
            <w:vAlign w:val="center"/>
          </w:tcPr>
          <w:p w:rsidR="00BF5A98" w:rsidRPr="0071147F" w:rsidRDefault="00BF5A98" w:rsidP="00BF5A98">
            <w:pPr>
              <w:pStyle w:val="ac"/>
              <w:rPr>
                <w:rFonts w:cs="Times New Roman"/>
              </w:rPr>
            </w:pPr>
            <w:r w:rsidRPr="0071147F">
              <w:rPr>
                <w:rFonts w:cs="Times New Roman"/>
              </w:rPr>
              <w:t>4</w:t>
            </w:r>
            <w:r>
              <w:rPr>
                <w:rFonts w:cs="Times New Roman" w:hint="eastAsia"/>
              </w:rPr>
              <w:t>5</w:t>
            </w:r>
            <w:r w:rsidRPr="0071147F">
              <w:rPr>
                <w:rFonts w:cs="Times New Roman"/>
              </w:rPr>
              <w:t>m</w:t>
            </w:r>
          </w:p>
        </w:tc>
        <w:tc>
          <w:tcPr>
            <w:tcW w:w="851" w:type="dxa"/>
            <w:vAlign w:val="center"/>
          </w:tcPr>
          <w:p w:rsidR="00BF5A98" w:rsidRPr="0071147F" w:rsidRDefault="00BF5A98" w:rsidP="00BF5A98">
            <w:pPr>
              <w:pStyle w:val="ac"/>
              <w:rPr>
                <w:rFonts w:cs="Times New Roman"/>
              </w:rPr>
            </w:pPr>
            <w:r w:rsidRPr="0071147F">
              <w:rPr>
                <w:rFonts w:cs="Times New Roman"/>
              </w:rPr>
              <w:t>西</w:t>
            </w:r>
          </w:p>
        </w:tc>
        <w:tc>
          <w:tcPr>
            <w:tcW w:w="1217" w:type="dxa"/>
            <w:vAlign w:val="center"/>
          </w:tcPr>
          <w:p w:rsidR="00BF5A98" w:rsidRPr="0071147F" w:rsidRDefault="007B2A02" w:rsidP="00BF5A98">
            <w:pPr>
              <w:pStyle w:val="ac"/>
              <w:rPr>
                <w:rFonts w:cs="Times New Roman"/>
              </w:rPr>
            </w:pPr>
            <w:r>
              <w:rPr>
                <w:rFonts w:cs="Times New Roman" w:hint="eastAsia"/>
              </w:rPr>
              <w:t>28.9</w:t>
            </w:r>
          </w:p>
        </w:tc>
      </w:tr>
      <w:tr w:rsidR="00BF5A98" w:rsidRPr="0071147F" w:rsidTr="00BF5A98">
        <w:trPr>
          <w:trHeight w:val="403"/>
          <w:jc w:val="center"/>
        </w:trPr>
        <w:tc>
          <w:tcPr>
            <w:tcW w:w="484" w:type="dxa"/>
            <w:vMerge/>
            <w:vAlign w:val="center"/>
          </w:tcPr>
          <w:p w:rsidR="00BF5A98" w:rsidRPr="0071147F" w:rsidRDefault="00BF5A98" w:rsidP="00BF5A98">
            <w:pPr>
              <w:pStyle w:val="ac"/>
              <w:rPr>
                <w:rFonts w:cs="Times New Roman"/>
              </w:rPr>
            </w:pPr>
          </w:p>
        </w:tc>
        <w:tc>
          <w:tcPr>
            <w:tcW w:w="708" w:type="dxa"/>
            <w:vMerge/>
            <w:vAlign w:val="center"/>
          </w:tcPr>
          <w:p w:rsidR="00BF5A98" w:rsidRPr="0071147F" w:rsidRDefault="00BF5A98" w:rsidP="00BF5A98">
            <w:pPr>
              <w:pStyle w:val="ac"/>
              <w:rPr>
                <w:rFonts w:cs="Times New Roman"/>
              </w:rPr>
            </w:pPr>
          </w:p>
        </w:tc>
        <w:tc>
          <w:tcPr>
            <w:tcW w:w="567" w:type="dxa"/>
            <w:vMerge/>
            <w:vAlign w:val="center"/>
          </w:tcPr>
          <w:p w:rsidR="00BF5A98" w:rsidRPr="0071147F" w:rsidRDefault="00BF5A98" w:rsidP="00BF5A98">
            <w:pPr>
              <w:pStyle w:val="ac"/>
              <w:rPr>
                <w:rFonts w:cs="Times New Roman"/>
              </w:rPr>
            </w:pPr>
          </w:p>
        </w:tc>
        <w:tc>
          <w:tcPr>
            <w:tcW w:w="709" w:type="dxa"/>
            <w:vMerge/>
            <w:vAlign w:val="center"/>
          </w:tcPr>
          <w:p w:rsidR="00BF5A98" w:rsidRPr="0071147F" w:rsidRDefault="00BF5A98" w:rsidP="00BF5A98">
            <w:pPr>
              <w:pStyle w:val="ac"/>
              <w:rPr>
                <w:rFonts w:cs="Times New Roman"/>
              </w:rPr>
            </w:pPr>
          </w:p>
        </w:tc>
        <w:tc>
          <w:tcPr>
            <w:tcW w:w="1276" w:type="dxa"/>
            <w:vMerge/>
            <w:vAlign w:val="center"/>
          </w:tcPr>
          <w:p w:rsidR="00BF5A98" w:rsidRPr="0071147F" w:rsidRDefault="00BF5A98" w:rsidP="00BF5A98">
            <w:pPr>
              <w:pStyle w:val="ac"/>
              <w:rPr>
                <w:rFonts w:cs="Times New Roman"/>
              </w:rPr>
            </w:pPr>
          </w:p>
        </w:tc>
        <w:tc>
          <w:tcPr>
            <w:tcW w:w="567" w:type="dxa"/>
            <w:vMerge/>
            <w:vAlign w:val="center"/>
          </w:tcPr>
          <w:p w:rsidR="00BF5A98" w:rsidRPr="0071147F" w:rsidRDefault="00BF5A98" w:rsidP="00BF5A98">
            <w:pPr>
              <w:pStyle w:val="ac"/>
              <w:rPr>
                <w:rFonts w:cs="Times New Roman"/>
              </w:rPr>
            </w:pPr>
          </w:p>
        </w:tc>
        <w:tc>
          <w:tcPr>
            <w:tcW w:w="992" w:type="dxa"/>
            <w:vMerge/>
            <w:vAlign w:val="center"/>
          </w:tcPr>
          <w:p w:rsidR="00BF5A98" w:rsidRPr="0071147F" w:rsidRDefault="00BF5A98" w:rsidP="00BF5A98">
            <w:pPr>
              <w:pStyle w:val="ac"/>
              <w:rPr>
                <w:rFonts w:cs="Times New Roman"/>
              </w:rPr>
            </w:pPr>
          </w:p>
        </w:tc>
        <w:tc>
          <w:tcPr>
            <w:tcW w:w="851" w:type="dxa"/>
            <w:vAlign w:val="center"/>
          </w:tcPr>
          <w:p w:rsidR="00BF5A98" w:rsidRPr="0071147F" w:rsidRDefault="00BF5A98" w:rsidP="00BF5A98">
            <w:pPr>
              <w:pStyle w:val="ac"/>
              <w:rPr>
                <w:rFonts w:cs="Times New Roman"/>
              </w:rPr>
            </w:pPr>
            <w:r w:rsidRPr="0071147F">
              <w:rPr>
                <w:rFonts w:cs="Times New Roman"/>
              </w:rPr>
              <w:t>北</w:t>
            </w:r>
          </w:p>
        </w:tc>
        <w:tc>
          <w:tcPr>
            <w:tcW w:w="850" w:type="dxa"/>
            <w:vAlign w:val="center"/>
          </w:tcPr>
          <w:p w:rsidR="00BF5A98" w:rsidRPr="0071147F" w:rsidRDefault="00BF5A98" w:rsidP="00BF5A98">
            <w:pPr>
              <w:pStyle w:val="ac"/>
              <w:rPr>
                <w:rFonts w:cs="Times New Roman"/>
              </w:rPr>
            </w:pPr>
            <w:r>
              <w:rPr>
                <w:rFonts w:cs="Times New Roman" w:hint="eastAsia"/>
              </w:rPr>
              <w:t>5</w:t>
            </w:r>
            <w:r w:rsidRPr="0071147F">
              <w:rPr>
                <w:rFonts w:cs="Times New Roman"/>
              </w:rPr>
              <w:t>0m</w:t>
            </w:r>
          </w:p>
        </w:tc>
        <w:tc>
          <w:tcPr>
            <w:tcW w:w="851" w:type="dxa"/>
            <w:vAlign w:val="center"/>
          </w:tcPr>
          <w:p w:rsidR="00BF5A98" w:rsidRPr="0071147F" w:rsidRDefault="00BF5A98" w:rsidP="00BF5A98">
            <w:pPr>
              <w:pStyle w:val="ac"/>
              <w:rPr>
                <w:rFonts w:cs="Times New Roman"/>
              </w:rPr>
            </w:pPr>
            <w:r w:rsidRPr="0071147F">
              <w:rPr>
                <w:rFonts w:cs="Times New Roman"/>
              </w:rPr>
              <w:t>北</w:t>
            </w:r>
          </w:p>
        </w:tc>
        <w:tc>
          <w:tcPr>
            <w:tcW w:w="1217" w:type="dxa"/>
            <w:vAlign w:val="center"/>
          </w:tcPr>
          <w:p w:rsidR="00BF5A98" w:rsidRPr="0071147F" w:rsidRDefault="007B2A02" w:rsidP="00BF5A98">
            <w:pPr>
              <w:pStyle w:val="ac"/>
              <w:rPr>
                <w:rFonts w:cs="Times New Roman"/>
              </w:rPr>
            </w:pPr>
            <w:r>
              <w:rPr>
                <w:rFonts w:cs="Times New Roman" w:hint="eastAsia"/>
              </w:rPr>
              <w:t>28.0</w:t>
            </w:r>
          </w:p>
        </w:tc>
      </w:tr>
      <w:tr w:rsidR="00BF5A98" w:rsidRPr="0071147F" w:rsidTr="00BF5A98">
        <w:trPr>
          <w:trHeight w:val="403"/>
          <w:jc w:val="center"/>
        </w:trPr>
        <w:tc>
          <w:tcPr>
            <w:tcW w:w="484" w:type="dxa"/>
            <w:vMerge w:val="restart"/>
            <w:vAlign w:val="center"/>
          </w:tcPr>
          <w:p w:rsidR="00BF5A98" w:rsidRPr="0071147F" w:rsidRDefault="00BF5A98" w:rsidP="00BF5A98">
            <w:pPr>
              <w:pStyle w:val="ac"/>
              <w:rPr>
                <w:rFonts w:cs="Times New Roman"/>
              </w:rPr>
            </w:pPr>
            <w:r w:rsidRPr="0071147F">
              <w:rPr>
                <w:rFonts w:cs="Times New Roman"/>
              </w:rPr>
              <w:t>4</w:t>
            </w:r>
          </w:p>
        </w:tc>
        <w:tc>
          <w:tcPr>
            <w:tcW w:w="708" w:type="dxa"/>
            <w:vMerge w:val="restart"/>
            <w:vAlign w:val="center"/>
          </w:tcPr>
          <w:p w:rsidR="00BF5A98" w:rsidRPr="0071147F" w:rsidRDefault="00BF5A98" w:rsidP="00BF5A98">
            <w:pPr>
              <w:pStyle w:val="ac"/>
              <w:rPr>
                <w:rFonts w:cs="Times New Roman"/>
              </w:rPr>
            </w:pPr>
            <w:r>
              <w:rPr>
                <w:rFonts w:hint="eastAsia"/>
              </w:rPr>
              <w:t>鸡舍通风系统</w:t>
            </w:r>
          </w:p>
        </w:tc>
        <w:tc>
          <w:tcPr>
            <w:tcW w:w="567" w:type="dxa"/>
            <w:vMerge w:val="restart"/>
            <w:vAlign w:val="center"/>
          </w:tcPr>
          <w:p w:rsidR="00BF5A98" w:rsidRPr="0071147F" w:rsidRDefault="00BF5A98" w:rsidP="00BF5A98">
            <w:pPr>
              <w:pStyle w:val="ac"/>
              <w:rPr>
                <w:rFonts w:cs="Times New Roman"/>
              </w:rPr>
            </w:pPr>
            <w:r>
              <w:rPr>
                <w:rFonts w:cs="Times New Roman" w:hint="eastAsia"/>
              </w:rPr>
              <w:t>鸡舍</w:t>
            </w:r>
          </w:p>
        </w:tc>
        <w:tc>
          <w:tcPr>
            <w:tcW w:w="709" w:type="dxa"/>
            <w:vMerge w:val="restart"/>
            <w:vAlign w:val="center"/>
          </w:tcPr>
          <w:p w:rsidR="00BF5A98" w:rsidRPr="0071147F" w:rsidRDefault="00BF5A98" w:rsidP="00BF5A98">
            <w:pPr>
              <w:pStyle w:val="ac"/>
              <w:rPr>
                <w:rFonts w:cs="Times New Roman"/>
              </w:rPr>
            </w:pPr>
            <w:r w:rsidRPr="0071147F">
              <w:rPr>
                <w:rFonts w:cs="Times New Roman"/>
              </w:rPr>
              <w:t>80</w:t>
            </w:r>
          </w:p>
        </w:tc>
        <w:tc>
          <w:tcPr>
            <w:tcW w:w="1276" w:type="dxa"/>
            <w:vMerge w:val="restart"/>
            <w:vAlign w:val="center"/>
          </w:tcPr>
          <w:p w:rsidR="00BF5A98" w:rsidRPr="0071147F" w:rsidRDefault="00BF5A98" w:rsidP="00BF5A98">
            <w:pPr>
              <w:pStyle w:val="ac"/>
              <w:rPr>
                <w:rFonts w:cs="Times New Roman"/>
              </w:rPr>
            </w:pPr>
            <w:r w:rsidRPr="0071147F">
              <w:rPr>
                <w:rFonts w:cs="Times New Roman"/>
              </w:rPr>
              <w:t>选用低噪声设备，采取加装减震垫</w:t>
            </w:r>
          </w:p>
        </w:tc>
        <w:tc>
          <w:tcPr>
            <w:tcW w:w="567" w:type="dxa"/>
            <w:vMerge w:val="restart"/>
            <w:vAlign w:val="center"/>
          </w:tcPr>
          <w:p w:rsidR="00BF5A98" w:rsidRPr="0071147F" w:rsidRDefault="00BF5A98" w:rsidP="00BF5A98">
            <w:pPr>
              <w:pStyle w:val="ac"/>
              <w:rPr>
                <w:rFonts w:cs="Times New Roman"/>
              </w:rPr>
            </w:pPr>
            <w:r w:rsidRPr="0071147F">
              <w:rPr>
                <w:rFonts w:cs="Times New Roman"/>
              </w:rPr>
              <w:t>8</w:t>
            </w:r>
          </w:p>
        </w:tc>
        <w:tc>
          <w:tcPr>
            <w:tcW w:w="992" w:type="dxa"/>
            <w:vMerge w:val="restart"/>
            <w:vAlign w:val="center"/>
          </w:tcPr>
          <w:p w:rsidR="00BF5A98" w:rsidRPr="0071147F" w:rsidRDefault="00BF5A98" w:rsidP="00BF5A98">
            <w:pPr>
              <w:pStyle w:val="ac"/>
              <w:rPr>
                <w:rFonts w:cs="Times New Roman"/>
              </w:rPr>
            </w:pPr>
            <w:r>
              <w:rPr>
                <w:rFonts w:cs="Times New Roman" w:hint="eastAsia"/>
              </w:rPr>
              <w:t>7</w:t>
            </w:r>
            <w:r w:rsidRPr="0071147F">
              <w:rPr>
                <w:rFonts w:cs="Times New Roman"/>
              </w:rPr>
              <w:t>2</w:t>
            </w:r>
          </w:p>
        </w:tc>
        <w:tc>
          <w:tcPr>
            <w:tcW w:w="851" w:type="dxa"/>
            <w:vAlign w:val="center"/>
          </w:tcPr>
          <w:p w:rsidR="00BF5A98" w:rsidRPr="0071147F" w:rsidRDefault="00BF5A98" w:rsidP="00BF5A98">
            <w:pPr>
              <w:pStyle w:val="ac"/>
              <w:rPr>
                <w:rFonts w:cs="Times New Roman"/>
              </w:rPr>
            </w:pPr>
            <w:r w:rsidRPr="0071147F">
              <w:rPr>
                <w:rFonts w:cs="Times New Roman"/>
              </w:rPr>
              <w:t>东</w:t>
            </w:r>
          </w:p>
        </w:tc>
        <w:tc>
          <w:tcPr>
            <w:tcW w:w="850" w:type="dxa"/>
            <w:vAlign w:val="center"/>
          </w:tcPr>
          <w:p w:rsidR="00BF5A98" w:rsidRPr="0071147F" w:rsidRDefault="00BF5A98" w:rsidP="00BF5A98">
            <w:pPr>
              <w:pStyle w:val="ac"/>
              <w:rPr>
                <w:rFonts w:cs="Times New Roman"/>
              </w:rPr>
            </w:pPr>
            <w:r>
              <w:rPr>
                <w:rFonts w:cs="Times New Roman" w:hint="eastAsia"/>
              </w:rPr>
              <w:t>50</w:t>
            </w:r>
            <w:r w:rsidRPr="0071147F">
              <w:rPr>
                <w:rFonts w:cs="Times New Roman"/>
              </w:rPr>
              <w:t>m</w:t>
            </w:r>
          </w:p>
        </w:tc>
        <w:tc>
          <w:tcPr>
            <w:tcW w:w="851" w:type="dxa"/>
            <w:vAlign w:val="center"/>
          </w:tcPr>
          <w:p w:rsidR="00BF5A98" w:rsidRPr="0071147F" w:rsidRDefault="00BF5A98" w:rsidP="00BF5A98">
            <w:pPr>
              <w:pStyle w:val="ac"/>
              <w:rPr>
                <w:rFonts w:cs="Times New Roman"/>
              </w:rPr>
            </w:pPr>
            <w:r w:rsidRPr="0071147F">
              <w:rPr>
                <w:rFonts w:cs="Times New Roman"/>
              </w:rPr>
              <w:t>东</w:t>
            </w:r>
          </w:p>
        </w:tc>
        <w:tc>
          <w:tcPr>
            <w:tcW w:w="1217" w:type="dxa"/>
            <w:vAlign w:val="center"/>
          </w:tcPr>
          <w:p w:rsidR="00BF5A98" w:rsidRPr="0071147F" w:rsidRDefault="007B2A02" w:rsidP="00BF5A98">
            <w:pPr>
              <w:pStyle w:val="ac"/>
              <w:rPr>
                <w:rFonts w:cs="Times New Roman"/>
              </w:rPr>
            </w:pPr>
            <w:r>
              <w:rPr>
                <w:rFonts w:cs="Times New Roman" w:hint="eastAsia"/>
              </w:rPr>
              <w:t>38.0</w:t>
            </w:r>
          </w:p>
        </w:tc>
      </w:tr>
      <w:tr w:rsidR="00BF5A98" w:rsidRPr="0071147F" w:rsidTr="00BF5A98">
        <w:trPr>
          <w:trHeight w:val="403"/>
          <w:jc w:val="center"/>
        </w:trPr>
        <w:tc>
          <w:tcPr>
            <w:tcW w:w="484" w:type="dxa"/>
            <w:vMerge/>
            <w:vAlign w:val="center"/>
          </w:tcPr>
          <w:p w:rsidR="00BF5A98" w:rsidRPr="0071147F" w:rsidRDefault="00BF5A98" w:rsidP="00BF5A98">
            <w:pPr>
              <w:pStyle w:val="ac"/>
              <w:rPr>
                <w:rFonts w:cs="Times New Roman"/>
              </w:rPr>
            </w:pPr>
          </w:p>
        </w:tc>
        <w:tc>
          <w:tcPr>
            <w:tcW w:w="708" w:type="dxa"/>
            <w:vMerge/>
            <w:vAlign w:val="center"/>
          </w:tcPr>
          <w:p w:rsidR="00BF5A98" w:rsidRPr="0071147F" w:rsidRDefault="00BF5A98" w:rsidP="00BF5A98">
            <w:pPr>
              <w:pStyle w:val="ac"/>
              <w:rPr>
                <w:rFonts w:cs="Times New Roman"/>
              </w:rPr>
            </w:pPr>
          </w:p>
        </w:tc>
        <w:tc>
          <w:tcPr>
            <w:tcW w:w="567" w:type="dxa"/>
            <w:vMerge/>
            <w:vAlign w:val="center"/>
          </w:tcPr>
          <w:p w:rsidR="00BF5A98" w:rsidRPr="0071147F" w:rsidRDefault="00BF5A98" w:rsidP="00BF5A98">
            <w:pPr>
              <w:pStyle w:val="ac"/>
              <w:rPr>
                <w:rFonts w:cs="Times New Roman"/>
              </w:rPr>
            </w:pPr>
          </w:p>
        </w:tc>
        <w:tc>
          <w:tcPr>
            <w:tcW w:w="709" w:type="dxa"/>
            <w:vMerge/>
            <w:vAlign w:val="center"/>
          </w:tcPr>
          <w:p w:rsidR="00BF5A98" w:rsidRPr="0071147F" w:rsidRDefault="00BF5A98" w:rsidP="00BF5A98">
            <w:pPr>
              <w:pStyle w:val="ac"/>
              <w:rPr>
                <w:rFonts w:cs="Times New Roman"/>
              </w:rPr>
            </w:pPr>
          </w:p>
        </w:tc>
        <w:tc>
          <w:tcPr>
            <w:tcW w:w="1276" w:type="dxa"/>
            <w:vMerge/>
            <w:vAlign w:val="center"/>
          </w:tcPr>
          <w:p w:rsidR="00BF5A98" w:rsidRPr="0071147F" w:rsidRDefault="00BF5A98" w:rsidP="00BF5A98">
            <w:pPr>
              <w:pStyle w:val="ac"/>
              <w:rPr>
                <w:rFonts w:cs="Times New Roman"/>
              </w:rPr>
            </w:pPr>
          </w:p>
        </w:tc>
        <w:tc>
          <w:tcPr>
            <w:tcW w:w="567" w:type="dxa"/>
            <w:vMerge/>
            <w:vAlign w:val="center"/>
          </w:tcPr>
          <w:p w:rsidR="00BF5A98" w:rsidRPr="0071147F" w:rsidRDefault="00BF5A98" w:rsidP="00BF5A98">
            <w:pPr>
              <w:pStyle w:val="ac"/>
              <w:rPr>
                <w:rFonts w:cs="Times New Roman"/>
              </w:rPr>
            </w:pPr>
          </w:p>
        </w:tc>
        <w:tc>
          <w:tcPr>
            <w:tcW w:w="992" w:type="dxa"/>
            <w:vMerge/>
            <w:vAlign w:val="center"/>
          </w:tcPr>
          <w:p w:rsidR="00BF5A98" w:rsidRPr="0071147F" w:rsidRDefault="00BF5A98" w:rsidP="00BF5A98">
            <w:pPr>
              <w:pStyle w:val="ac"/>
              <w:rPr>
                <w:rFonts w:cs="Times New Roman"/>
              </w:rPr>
            </w:pPr>
          </w:p>
        </w:tc>
        <w:tc>
          <w:tcPr>
            <w:tcW w:w="851" w:type="dxa"/>
            <w:vAlign w:val="center"/>
          </w:tcPr>
          <w:p w:rsidR="00BF5A98" w:rsidRPr="0071147F" w:rsidRDefault="00BF5A98" w:rsidP="00BF5A98">
            <w:pPr>
              <w:pStyle w:val="ac"/>
              <w:rPr>
                <w:rFonts w:cs="Times New Roman"/>
              </w:rPr>
            </w:pPr>
            <w:r w:rsidRPr="0071147F">
              <w:rPr>
                <w:rFonts w:cs="Times New Roman"/>
              </w:rPr>
              <w:t>南</w:t>
            </w:r>
          </w:p>
        </w:tc>
        <w:tc>
          <w:tcPr>
            <w:tcW w:w="850" w:type="dxa"/>
            <w:vAlign w:val="center"/>
          </w:tcPr>
          <w:p w:rsidR="00BF5A98" w:rsidRPr="0071147F" w:rsidRDefault="00BF5A98" w:rsidP="00BF5A98">
            <w:pPr>
              <w:pStyle w:val="ac"/>
              <w:rPr>
                <w:rFonts w:cs="Times New Roman"/>
              </w:rPr>
            </w:pPr>
            <w:r w:rsidRPr="0071147F">
              <w:rPr>
                <w:rFonts w:cs="Times New Roman"/>
              </w:rPr>
              <w:t>1</w:t>
            </w:r>
            <w:r>
              <w:rPr>
                <w:rFonts w:cs="Times New Roman" w:hint="eastAsia"/>
              </w:rPr>
              <w:t>5</w:t>
            </w:r>
            <w:r w:rsidRPr="0071147F">
              <w:rPr>
                <w:rFonts w:cs="Times New Roman"/>
              </w:rPr>
              <w:t>0m</w:t>
            </w:r>
          </w:p>
        </w:tc>
        <w:tc>
          <w:tcPr>
            <w:tcW w:w="851" w:type="dxa"/>
            <w:vAlign w:val="center"/>
          </w:tcPr>
          <w:p w:rsidR="00BF5A98" w:rsidRPr="0071147F" w:rsidRDefault="00BF5A98" w:rsidP="00BF5A98">
            <w:pPr>
              <w:pStyle w:val="ac"/>
              <w:rPr>
                <w:rFonts w:cs="Times New Roman"/>
              </w:rPr>
            </w:pPr>
            <w:r w:rsidRPr="0071147F">
              <w:rPr>
                <w:rFonts w:cs="Times New Roman"/>
              </w:rPr>
              <w:t>南</w:t>
            </w:r>
          </w:p>
        </w:tc>
        <w:tc>
          <w:tcPr>
            <w:tcW w:w="1217" w:type="dxa"/>
            <w:vAlign w:val="center"/>
          </w:tcPr>
          <w:p w:rsidR="00BF5A98" w:rsidRPr="0071147F" w:rsidRDefault="007B2A02" w:rsidP="00BF5A98">
            <w:pPr>
              <w:pStyle w:val="ac"/>
              <w:rPr>
                <w:rFonts w:cs="Times New Roman"/>
              </w:rPr>
            </w:pPr>
            <w:r>
              <w:rPr>
                <w:rFonts w:cs="Times New Roman" w:hint="eastAsia"/>
              </w:rPr>
              <w:t>28.5</w:t>
            </w:r>
          </w:p>
        </w:tc>
      </w:tr>
      <w:tr w:rsidR="00BF5A98" w:rsidRPr="0071147F" w:rsidTr="00BF5A98">
        <w:trPr>
          <w:trHeight w:val="403"/>
          <w:jc w:val="center"/>
        </w:trPr>
        <w:tc>
          <w:tcPr>
            <w:tcW w:w="484" w:type="dxa"/>
            <w:vMerge/>
            <w:vAlign w:val="center"/>
          </w:tcPr>
          <w:p w:rsidR="00BF5A98" w:rsidRPr="0071147F" w:rsidRDefault="00BF5A98" w:rsidP="00BF5A98">
            <w:pPr>
              <w:pStyle w:val="ac"/>
              <w:rPr>
                <w:rFonts w:cs="Times New Roman"/>
              </w:rPr>
            </w:pPr>
          </w:p>
        </w:tc>
        <w:tc>
          <w:tcPr>
            <w:tcW w:w="708" w:type="dxa"/>
            <w:vMerge/>
            <w:vAlign w:val="center"/>
          </w:tcPr>
          <w:p w:rsidR="00BF5A98" w:rsidRPr="0071147F" w:rsidRDefault="00BF5A98" w:rsidP="00BF5A98">
            <w:pPr>
              <w:pStyle w:val="ac"/>
              <w:rPr>
                <w:rFonts w:cs="Times New Roman"/>
              </w:rPr>
            </w:pPr>
          </w:p>
        </w:tc>
        <w:tc>
          <w:tcPr>
            <w:tcW w:w="567" w:type="dxa"/>
            <w:vMerge/>
            <w:vAlign w:val="center"/>
          </w:tcPr>
          <w:p w:rsidR="00BF5A98" w:rsidRPr="0071147F" w:rsidRDefault="00BF5A98" w:rsidP="00BF5A98">
            <w:pPr>
              <w:pStyle w:val="ac"/>
              <w:rPr>
                <w:rFonts w:cs="Times New Roman"/>
              </w:rPr>
            </w:pPr>
          </w:p>
        </w:tc>
        <w:tc>
          <w:tcPr>
            <w:tcW w:w="709" w:type="dxa"/>
            <w:vMerge/>
            <w:vAlign w:val="center"/>
          </w:tcPr>
          <w:p w:rsidR="00BF5A98" w:rsidRPr="0071147F" w:rsidRDefault="00BF5A98" w:rsidP="00BF5A98">
            <w:pPr>
              <w:pStyle w:val="ac"/>
              <w:rPr>
                <w:rFonts w:cs="Times New Roman"/>
              </w:rPr>
            </w:pPr>
          </w:p>
        </w:tc>
        <w:tc>
          <w:tcPr>
            <w:tcW w:w="1276" w:type="dxa"/>
            <w:vMerge/>
            <w:vAlign w:val="center"/>
          </w:tcPr>
          <w:p w:rsidR="00BF5A98" w:rsidRPr="0071147F" w:rsidRDefault="00BF5A98" w:rsidP="00BF5A98">
            <w:pPr>
              <w:pStyle w:val="ac"/>
              <w:rPr>
                <w:rFonts w:cs="Times New Roman"/>
              </w:rPr>
            </w:pPr>
          </w:p>
        </w:tc>
        <w:tc>
          <w:tcPr>
            <w:tcW w:w="567" w:type="dxa"/>
            <w:vMerge/>
            <w:vAlign w:val="center"/>
          </w:tcPr>
          <w:p w:rsidR="00BF5A98" w:rsidRPr="0071147F" w:rsidRDefault="00BF5A98" w:rsidP="00BF5A98">
            <w:pPr>
              <w:pStyle w:val="ac"/>
              <w:rPr>
                <w:rFonts w:cs="Times New Roman"/>
              </w:rPr>
            </w:pPr>
          </w:p>
        </w:tc>
        <w:tc>
          <w:tcPr>
            <w:tcW w:w="992" w:type="dxa"/>
            <w:vMerge/>
            <w:vAlign w:val="center"/>
          </w:tcPr>
          <w:p w:rsidR="00BF5A98" w:rsidRPr="0071147F" w:rsidRDefault="00BF5A98" w:rsidP="00BF5A98">
            <w:pPr>
              <w:pStyle w:val="ac"/>
              <w:rPr>
                <w:rFonts w:cs="Times New Roman"/>
              </w:rPr>
            </w:pPr>
          </w:p>
        </w:tc>
        <w:tc>
          <w:tcPr>
            <w:tcW w:w="851" w:type="dxa"/>
            <w:vAlign w:val="center"/>
          </w:tcPr>
          <w:p w:rsidR="00BF5A98" w:rsidRPr="0071147F" w:rsidRDefault="00BF5A98" w:rsidP="00BF5A98">
            <w:pPr>
              <w:pStyle w:val="ac"/>
              <w:rPr>
                <w:rFonts w:cs="Times New Roman"/>
              </w:rPr>
            </w:pPr>
            <w:r w:rsidRPr="0071147F">
              <w:rPr>
                <w:rFonts w:cs="Times New Roman"/>
              </w:rPr>
              <w:t>西</w:t>
            </w:r>
          </w:p>
        </w:tc>
        <w:tc>
          <w:tcPr>
            <w:tcW w:w="850" w:type="dxa"/>
            <w:vAlign w:val="center"/>
          </w:tcPr>
          <w:p w:rsidR="00BF5A98" w:rsidRPr="0071147F" w:rsidRDefault="00BF5A98" w:rsidP="00BF5A98">
            <w:pPr>
              <w:pStyle w:val="ac"/>
              <w:rPr>
                <w:rFonts w:cs="Times New Roman"/>
              </w:rPr>
            </w:pPr>
            <w:r w:rsidRPr="0071147F">
              <w:rPr>
                <w:rFonts w:cs="Times New Roman"/>
              </w:rPr>
              <w:t>4</w:t>
            </w:r>
            <w:r>
              <w:rPr>
                <w:rFonts w:cs="Times New Roman" w:hint="eastAsia"/>
              </w:rPr>
              <w:t>5</w:t>
            </w:r>
            <w:r w:rsidRPr="0071147F">
              <w:rPr>
                <w:rFonts w:cs="Times New Roman"/>
              </w:rPr>
              <w:t>m</w:t>
            </w:r>
          </w:p>
        </w:tc>
        <w:tc>
          <w:tcPr>
            <w:tcW w:w="851" w:type="dxa"/>
            <w:vAlign w:val="center"/>
          </w:tcPr>
          <w:p w:rsidR="00BF5A98" w:rsidRPr="0071147F" w:rsidRDefault="00BF5A98" w:rsidP="00BF5A98">
            <w:pPr>
              <w:pStyle w:val="ac"/>
              <w:rPr>
                <w:rFonts w:cs="Times New Roman"/>
              </w:rPr>
            </w:pPr>
            <w:r w:rsidRPr="0071147F">
              <w:rPr>
                <w:rFonts w:cs="Times New Roman"/>
              </w:rPr>
              <w:t>西</w:t>
            </w:r>
          </w:p>
        </w:tc>
        <w:tc>
          <w:tcPr>
            <w:tcW w:w="1217" w:type="dxa"/>
            <w:vAlign w:val="center"/>
          </w:tcPr>
          <w:p w:rsidR="00BF5A98" w:rsidRPr="0071147F" w:rsidRDefault="007B2A02" w:rsidP="00BF5A98">
            <w:pPr>
              <w:pStyle w:val="ac"/>
              <w:rPr>
                <w:rFonts w:cs="Times New Roman"/>
              </w:rPr>
            </w:pPr>
            <w:r>
              <w:rPr>
                <w:rFonts w:cs="Times New Roman" w:hint="eastAsia"/>
              </w:rPr>
              <w:t>38.9</w:t>
            </w:r>
          </w:p>
        </w:tc>
      </w:tr>
      <w:tr w:rsidR="00BF5A98" w:rsidRPr="0071147F" w:rsidTr="00BF5A98">
        <w:trPr>
          <w:trHeight w:val="403"/>
          <w:jc w:val="center"/>
        </w:trPr>
        <w:tc>
          <w:tcPr>
            <w:tcW w:w="484" w:type="dxa"/>
            <w:vMerge/>
            <w:vAlign w:val="center"/>
          </w:tcPr>
          <w:p w:rsidR="00BF5A98" w:rsidRPr="0071147F" w:rsidRDefault="00BF5A98" w:rsidP="00BF5A98">
            <w:pPr>
              <w:pStyle w:val="ac"/>
              <w:rPr>
                <w:rFonts w:cs="Times New Roman"/>
              </w:rPr>
            </w:pPr>
          </w:p>
        </w:tc>
        <w:tc>
          <w:tcPr>
            <w:tcW w:w="708" w:type="dxa"/>
            <w:vMerge/>
            <w:vAlign w:val="center"/>
          </w:tcPr>
          <w:p w:rsidR="00BF5A98" w:rsidRPr="0071147F" w:rsidRDefault="00BF5A98" w:rsidP="00BF5A98">
            <w:pPr>
              <w:pStyle w:val="ac"/>
              <w:rPr>
                <w:rFonts w:cs="Times New Roman"/>
              </w:rPr>
            </w:pPr>
          </w:p>
        </w:tc>
        <w:tc>
          <w:tcPr>
            <w:tcW w:w="567" w:type="dxa"/>
            <w:vMerge/>
            <w:vAlign w:val="center"/>
          </w:tcPr>
          <w:p w:rsidR="00BF5A98" w:rsidRPr="0071147F" w:rsidRDefault="00BF5A98" w:rsidP="00BF5A98">
            <w:pPr>
              <w:pStyle w:val="ac"/>
              <w:rPr>
                <w:rFonts w:cs="Times New Roman"/>
              </w:rPr>
            </w:pPr>
          </w:p>
        </w:tc>
        <w:tc>
          <w:tcPr>
            <w:tcW w:w="709" w:type="dxa"/>
            <w:vMerge/>
            <w:vAlign w:val="center"/>
          </w:tcPr>
          <w:p w:rsidR="00BF5A98" w:rsidRPr="0071147F" w:rsidRDefault="00BF5A98" w:rsidP="00BF5A98">
            <w:pPr>
              <w:pStyle w:val="ac"/>
              <w:rPr>
                <w:rFonts w:cs="Times New Roman"/>
              </w:rPr>
            </w:pPr>
          </w:p>
        </w:tc>
        <w:tc>
          <w:tcPr>
            <w:tcW w:w="1276" w:type="dxa"/>
            <w:vMerge/>
            <w:vAlign w:val="center"/>
          </w:tcPr>
          <w:p w:rsidR="00BF5A98" w:rsidRPr="0071147F" w:rsidRDefault="00BF5A98" w:rsidP="00BF5A98">
            <w:pPr>
              <w:pStyle w:val="ac"/>
              <w:rPr>
                <w:rFonts w:cs="Times New Roman"/>
              </w:rPr>
            </w:pPr>
          </w:p>
        </w:tc>
        <w:tc>
          <w:tcPr>
            <w:tcW w:w="567" w:type="dxa"/>
            <w:vMerge/>
            <w:vAlign w:val="center"/>
          </w:tcPr>
          <w:p w:rsidR="00BF5A98" w:rsidRPr="0071147F" w:rsidRDefault="00BF5A98" w:rsidP="00BF5A98">
            <w:pPr>
              <w:pStyle w:val="ac"/>
              <w:rPr>
                <w:rFonts w:cs="Times New Roman"/>
              </w:rPr>
            </w:pPr>
          </w:p>
        </w:tc>
        <w:tc>
          <w:tcPr>
            <w:tcW w:w="992" w:type="dxa"/>
            <w:vMerge/>
            <w:vAlign w:val="center"/>
          </w:tcPr>
          <w:p w:rsidR="00BF5A98" w:rsidRPr="0071147F" w:rsidRDefault="00BF5A98" w:rsidP="00BF5A98">
            <w:pPr>
              <w:pStyle w:val="ac"/>
              <w:rPr>
                <w:rFonts w:cs="Times New Roman"/>
              </w:rPr>
            </w:pPr>
          </w:p>
        </w:tc>
        <w:tc>
          <w:tcPr>
            <w:tcW w:w="851" w:type="dxa"/>
            <w:vAlign w:val="center"/>
          </w:tcPr>
          <w:p w:rsidR="00BF5A98" w:rsidRPr="0071147F" w:rsidRDefault="00BF5A98" w:rsidP="00BF5A98">
            <w:pPr>
              <w:pStyle w:val="ac"/>
              <w:rPr>
                <w:rFonts w:cs="Times New Roman"/>
              </w:rPr>
            </w:pPr>
            <w:r w:rsidRPr="0071147F">
              <w:rPr>
                <w:rFonts w:cs="Times New Roman"/>
              </w:rPr>
              <w:t>北</w:t>
            </w:r>
          </w:p>
        </w:tc>
        <w:tc>
          <w:tcPr>
            <w:tcW w:w="850" w:type="dxa"/>
            <w:vAlign w:val="center"/>
          </w:tcPr>
          <w:p w:rsidR="00BF5A98" w:rsidRPr="0071147F" w:rsidRDefault="00BF5A98" w:rsidP="00BF5A98">
            <w:pPr>
              <w:pStyle w:val="ac"/>
              <w:rPr>
                <w:rFonts w:cs="Times New Roman"/>
              </w:rPr>
            </w:pPr>
            <w:r>
              <w:rPr>
                <w:rFonts w:cs="Times New Roman" w:hint="eastAsia"/>
              </w:rPr>
              <w:t>5</w:t>
            </w:r>
            <w:r w:rsidRPr="0071147F">
              <w:rPr>
                <w:rFonts w:cs="Times New Roman"/>
              </w:rPr>
              <w:t>0m</w:t>
            </w:r>
          </w:p>
        </w:tc>
        <w:tc>
          <w:tcPr>
            <w:tcW w:w="851" w:type="dxa"/>
            <w:vAlign w:val="center"/>
          </w:tcPr>
          <w:p w:rsidR="00BF5A98" w:rsidRPr="0071147F" w:rsidRDefault="00BF5A98" w:rsidP="00BF5A98">
            <w:pPr>
              <w:pStyle w:val="ac"/>
              <w:rPr>
                <w:rFonts w:cs="Times New Roman"/>
              </w:rPr>
            </w:pPr>
            <w:r w:rsidRPr="0071147F">
              <w:rPr>
                <w:rFonts w:cs="Times New Roman"/>
              </w:rPr>
              <w:t>北</w:t>
            </w:r>
          </w:p>
        </w:tc>
        <w:tc>
          <w:tcPr>
            <w:tcW w:w="1217" w:type="dxa"/>
            <w:vAlign w:val="center"/>
          </w:tcPr>
          <w:p w:rsidR="00BF5A98" w:rsidRPr="0071147F" w:rsidRDefault="007B2A02" w:rsidP="00BF5A98">
            <w:pPr>
              <w:pStyle w:val="ac"/>
              <w:rPr>
                <w:rFonts w:cs="Times New Roman"/>
              </w:rPr>
            </w:pPr>
            <w:r>
              <w:rPr>
                <w:rFonts w:cs="Times New Roman" w:hint="eastAsia"/>
              </w:rPr>
              <w:t>38.0</w:t>
            </w:r>
          </w:p>
        </w:tc>
      </w:tr>
      <w:tr w:rsidR="00831E71" w:rsidRPr="0071147F" w:rsidTr="00BF5A98">
        <w:trPr>
          <w:trHeight w:val="397"/>
          <w:jc w:val="center"/>
        </w:trPr>
        <w:tc>
          <w:tcPr>
            <w:tcW w:w="484" w:type="dxa"/>
            <w:vMerge w:val="restart"/>
            <w:vAlign w:val="center"/>
          </w:tcPr>
          <w:p w:rsidR="00831E71" w:rsidRPr="0071147F" w:rsidRDefault="00831E71" w:rsidP="00BF5A98">
            <w:pPr>
              <w:pStyle w:val="ac"/>
              <w:rPr>
                <w:rFonts w:cs="Times New Roman"/>
              </w:rPr>
            </w:pPr>
            <w:r w:rsidRPr="0071147F">
              <w:rPr>
                <w:rFonts w:cs="Times New Roman"/>
              </w:rPr>
              <w:t>5</w:t>
            </w:r>
          </w:p>
        </w:tc>
        <w:tc>
          <w:tcPr>
            <w:tcW w:w="708" w:type="dxa"/>
            <w:vMerge w:val="restart"/>
            <w:vAlign w:val="center"/>
          </w:tcPr>
          <w:p w:rsidR="00831E71" w:rsidRPr="0071147F" w:rsidRDefault="00BF5A98" w:rsidP="00BF5A98">
            <w:pPr>
              <w:pStyle w:val="ac"/>
              <w:rPr>
                <w:rFonts w:cs="Times New Roman"/>
              </w:rPr>
            </w:pPr>
            <w:r>
              <w:rPr>
                <w:rFonts w:hint="eastAsia"/>
              </w:rPr>
              <w:t>鸡蛋分选设备</w:t>
            </w:r>
          </w:p>
        </w:tc>
        <w:tc>
          <w:tcPr>
            <w:tcW w:w="567" w:type="dxa"/>
            <w:vMerge w:val="restart"/>
            <w:vAlign w:val="center"/>
          </w:tcPr>
          <w:p w:rsidR="00831E71" w:rsidRPr="0071147F" w:rsidRDefault="00BF5A98" w:rsidP="00BF5A98">
            <w:pPr>
              <w:pStyle w:val="ac"/>
              <w:rPr>
                <w:rFonts w:cs="Times New Roman"/>
              </w:rPr>
            </w:pPr>
            <w:r>
              <w:rPr>
                <w:rFonts w:cs="Times New Roman" w:hint="eastAsia"/>
              </w:rPr>
              <w:t>鸡蛋库</w:t>
            </w:r>
          </w:p>
        </w:tc>
        <w:tc>
          <w:tcPr>
            <w:tcW w:w="709" w:type="dxa"/>
            <w:vMerge w:val="restart"/>
            <w:vAlign w:val="center"/>
          </w:tcPr>
          <w:p w:rsidR="00831E71" w:rsidRPr="0071147F" w:rsidRDefault="00831E71" w:rsidP="00BF5A98">
            <w:pPr>
              <w:pStyle w:val="ac"/>
              <w:rPr>
                <w:rFonts w:cs="Times New Roman"/>
              </w:rPr>
            </w:pPr>
            <w:r w:rsidRPr="0071147F">
              <w:rPr>
                <w:rFonts w:cs="Times New Roman"/>
              </w:rPr>
              <w:t>90</w:t>
            </w:r>
          </w:p>
        </w:tc>
        <w:tc>
          <w:tcPr>
            <w:tcW w:w="1276" w:type="dxa"/>
            <w:vMerge w:val="restart"/>
            <w:vAlign w:val="center"/>
          </w:tcPr>
          <w:p w:rsidR="00831E71" w:rsidRPr="0071147F" w:rsidRDefault="00831E71" w:rsidP="00BF5A98">
            <w:pPr>
              <w:pStyle w:val="ac"/>
              <w:rPr>
                <w:rFonts w:cs="Times New Roman"/>
              </w:rPr>
            </w:pPr>
            <w:r w:rsidRPr="0071147F">
              <w:rPr>
                <w:rFonts w:cs="Times New Roman"/>
              </w:rPr>
              <w:t>选用低噪声设备，采取加装减震垫、房屋隔声</w:t>
            </w:r>
          </w:p>
        </w:tc>
        <w:tc>
          <w:tcPr>
            <w:tcW w:w="567" w:type="dxa"/>
            <w:vMerge w:val="restart"/>
            <w:vAlign w:val="center"/>
          </w:tcPr>
          <w:p w:rsidR="00831E71" w:rsidRPr="0071147F" w:rsidRDefault="00831E71" w:rsidP="00BF5A98">
            <w:pPr>
              <w:pStyle w:val="ac"/>
              <w:rPr>
                <w:rFonts w:cs="Times New Roman"/>
              </w:rPr>
            </w:pPr>
            <w:r w:rsidRPr="0071147F">
              <w:rPr>
                <w:rFonts w:cs="Times New Roman"/>
              </w:rPr>
              <w:t>18</w:t>
            </w:r>
          </w:p>
        </w:tc>
        <w:tc>
          <w:tcPr>
            <w:tcW w:w="992" w:type="dxa"/>
            <w:vMerge w:val="restart"/>
            <w:vAlign w:val="center"/>
          </w:tcPr>
          <w:p w:rsidR="00831E71" w:rsidRPr="0071147F" w:rsidRDefault="00BF5A98" w:rsidP="00BF5A98">
            <w:pPr>
              <w:pStyle w:val="ac"/>
              <w:rPr>
                <w:rFonts w:cs="Times New Roman"/>
              </w:rPr>
            </w:pPr>
            <w:r>
              <w:rPr>
                <w:rFonts w:cs="Times New Roman" w:hint="eastAsia"/>
              </w:rPr>
              <w:t>7</w:t>
            </w:r>
            <w:r w:rsidR="00831E71" w:rsidRPr="0071147F">
              <w:rPr>
                <w:rFonts w:cs="Times New Roman"/>
              </w:rPr>
              <w:t>2</w:t>
            </w:r>
          </w:p>
        </w:tc>
        <w:tc>
          <w:tcPr>
            <w:tcW w:w="851" w:type="dxa"/>
            <w:vAlign w:val="center"/>
          </w:tcPr>
          <w:p w:rsidR="00831E71" w:rsidRPr="0071147F" w:rsidRDefault="00831E71" w:rsidP="00BF5A98">
            <w:pPr>
              <w:pStyle w:val="ac"/>
              <w:rPr>
                <w:rFonts w:cs="Times New Roman"/>
              </w:rPr>
            </w:pPr>
            <w:r w:rsidRPr="0071147F">
              <w:rPr>
                <w:rFonts w:cs="Times New Roman"/>
              </w:rPr>
              <w:t>东</w:t>
            </w:r>
          </w:p>
        </w:tc>
        <w:tc>
          <w:tcPr>
            <w:tcW w:w="850" w:type="dxa"/>
            <w:vAlign w:val="center"/>
          </w:tcPr>
          <w:p w:rsidR="00831E71" w:rsidRPr="0071147F" w:rsidRDefault="00831E71" w:rsidP="00BF5A98">
            <w:pPr>
              <w:pStyle w:val="ac"/>
              <w:rPr>
                <w:rFonts w:cs="Times New Roman"/>
              </w:rPr>
            </w:pPr>
            <w:r w:rsidRPr="0071147F">
              <w:rPr>
                <w:rFonts w:cs="Times New Roman"/>
              </w:rPr>
              <w:t>150m</w:t>
            </w:r>
          </w:p>
        </w:tc>
        <w:tc>
          <w:tcPr>
            <w:tcW w:w="851" w:type="dxa"/>
            <w:vAlign w:val="center"/>
          </w:tcPr>
          <w:p w:rsidR="00831E71" w:rsidRPr="0071147F" w:rsidRDefault="00831E71" w:rsidP="00BF5A98">
            <w:pPr>
              <w:pStyle w:val="ac"/>
              <w:rPr>
                <w:rFonts w:cs="Times New Roman"/>
              </w:rPr>
            </w:pPr>
            <w:r w:rsidRPr="0071147F">
              <w:rPr>
                <w:rFonts w:cs="Times New Roman"/>
              </w:rPr>
              <w:t>东</w:t>
            </w:r>
          </w:p>
        </w:tc>
        <w:tc>
          <w:tcPr>
            <w:tcW w:w="1217" w:type="dxa"/>
            <w:vAlign w:val="center"/>
          </w:tcPr>
          <w:p w:rsidR="00831E71" w:rsidRPr="0071147F" w:rsidRDefault="007B2A02" w:rsidP="00BF5A98">
            <w:pPr>
              <w:pStyle w:val="ac"/>
              <w:rPr>
                <w:rFonts w:cs="Times New Roman"/>
              </w:rPr>
            </w:pPr>
            <w:r>
              <w:rPr>
                <w:rFonts w:cs="Times New Roman" w:hint="eastAsia"/>
              </w:rPr>
              <w:t>28.5</w:t>
            </w:r>
          </w:p>
        </w:tc>
      </w:tr>
      <w:tr w:rsidR="00831E71" w:rsidRPr="0071147F" w:rsidTr="00BF5A98">
        <w:trPr>
          <w:trHeight w:val="397"/>
          <w:jc w:val="center"/>
        </w:trPr>
        <w:tc>
          <w:tcPr>
            <w:tcW w:w="484" w:type="dxa"/>
            <w:vMerge/>
            <w:vAlign w:val="center"/>
          </w:tcPr>
          <w:p w:rsidR="00831E71" w:rsidRPr="0071147F" w:rsidRDefault="00831E71" w:rsidP="00BF5A98">
            <w:pPr>
              <w:pStyle w:val="ac"/>
              <w:rPr>
                <w:rFonts w:cs="Times New Roman"/>
              </w:rPr>
            </w:pPr>
          </w:p>
        </w:tc>
        <w:tc>
          <w:tcPr>
            <w:tcW w:w="708" w:type="dxa"/>
            <w:vMerge/>
            <w:vAlign w:val="center"/>
          </w:tcPr>
          <w:p w:rsidR="00831E71" w:rsidRPr="0071147F" w:rsidRDefault="00831E71" w:rsidP="00BF5A98">
            <w:pPr>
              <w:pStyle w:val="ac"/>
              <w:rPr>
                <w:rFonts w:cs="Times New Roman"/>
              </w:rPr>
            </w:pPr>
          </w:p>
        </w:tc>
        <w:tc>
          <w:tcPr>
            <w:tcW w:w="567" w:type="dxa"/>
            <w:vMerge/>
            <w:vAlign w:val="center"/>
          </w:tcPr>
          <w:p w:rsidR="00831E71" w:rsidRPr="0071147F" w:rsidRDefault="00831E71" w:rsidP="00BF5A98">
            <w:pPr>
              <w:pStyle w:val="ac"/>
              <w:rPr>
                <w:rFonts w:cs="Times New Roman"/>
              </w:rPr>
            </w:pPr>
          </w:p>
        </w:tc>
        <w:tc>
          <w:tcPr>
            <w:tcW w:w="709" w:type="dxa"/>
            <w:vMerge/>
            <w:vAlign w:val="center"/>
          </w:tcPr>
          <w:p w:rsidR="00831E71" w:rsidRPr="0071147F" w:rsidRDefault="00831E71" w:rsidP="00BF5A98">
            <w:pPr>
              <w:pStyle w:val="ac"/>
              <w:rPr>
                <w:rFonts w:cs="Times New Roman"/>
              </w:rPr>
            </w:pPr>
          </w:p>
        </w:tc>
        <w:tc>
          <w:tcPr>
            <w:tcW w:w="1276" w:type="dxa"/>
            <w:vMerge/>
            <w:vAlign w:val="center"/>
          </w:tcPr>
          <w:p w:rsidR="00831E71" w:rsidRPr="0071147F" w:rsidRDefault="00831E71" w:rsidP="00BF5A98">
            <w:pPr>
              <w:pStyle w:val="ac"/>
              <w:rPr>
                <w:rFonts w:cs="Times New Roman"/>
              </w:rPr>
            </w:pPr>
          </w:p>
        </w:tc>
        <w:tc>
          <w:tcPr>
            <w:tcW w:w="567" w:type="dxa"/>
            <w:vMerge/>
            <w:vAlign w:val="center"/>
          </w:tcPr>
          <w:p w:rsidR="00831E71" w:rsidRPr="0071147F" w:rsidRDefault="00831E71" w:rsidP="00BF5A98">
            <w:pPr>
              <w:pStyle w:val="ac"/>
              <w:rPr>
                <w:rFonts w:cs="Times New Roman"/>
              </w:rPr>
            </w:pPr>
          </w:p>
        </w:tc>
        <w:tc>
          <w:tcPr>
            <w:tcW w:w="992" w:type="dxa"/>
            <w:vMerge/>
            <w:vAlign w:val="center"/>
          </w:tcPr>
          <w:p w:rsidR="00831E71" w:rsidRPr="0071147F" w:rsidRDefault="00831E71" w:rsidP="00BF5A98">
            <w:pPr>
              <w:pStyle w:val="ac"/>
              <w:rPr>
                <w:rFonts w:cs="Times New Roman"/>
              </w:rPr>
            </w:pPr>
          </w:p>
        </w:tc>
        <w:tc>
          <w:tcPr>
            <w:tcW w:w="851" w:type="dxa"/>
            <w:vAlign w:val="center"/>
          </w:tcPr>
          <w:p w:rsidR="00831E71" w:rsidRPr="0071147F" w:rsidRDefault="00831E71" w:rsidP="00BF5A98">
            <w:pPr>
              <w:pStyle w:val="ac"/>
              <w:rPr>
                <w:rFonts w:cs="Times New Roman"/>
              </w:rPr>
            </w:pPr>
            <w:r w:rsidRPr="0071147F">
              <w:rPr>
                <w:rFonts w:cs="Times New Roman"/>
              </w:rPr>
              <w:t>南</w:t>
            </w:r>
          </w:p>
        </w:tc>
        <w:tc>
          <w:tcPr>
            <w:tcW w:w="850" w:type="dxa"/>
            <w:vAlign w:val="center"/>
          </w:tcPr>
          <w:p w:rsidR="00831E71" w:rsidRPr="0071147F" w:rsidRDefault="00BF5A98" w:rsidP="00BF5A98">
            <w:pPr>
              <w:pStyle w:val="ac"/>
              <w:rPr>
                <w:rFonts w:cs="Times New Roman"/>
              </w:rPr>
            </w:pPr>
            <w:r>
              <w:rPr>
                <w:rFonts w:cs="Times New Roman" w:hint="eastAsia"/>
              </w:rPr>
              <w:t>3</w:t>
            </w:r>
            <w:r w:rsidR="00831E71" w:rsidRPr="0071147F">
              <w:rPr>
                <w:rFonts w:cs="Times New Roman"/>
              </w:rPr>
              <w:t>0m</w:t>
            </w:r>
          </w:p>
        </w:tc>
        <w:tc>
          <w:tcPr>
            <w:tcW w:w="851" w:type="dxa"/>
            <w:vAlign w:val="center"/>
          </w:tcPr>
          <w:p w:rsidR="00831E71" w:rsidRPr="0071147F" w:rsidRDefault="00831E71" w:rsidP="00BF5A98">
            <w:pPr>
              <w:pStyle w:val="ac"/>
              <w:rPr>
                <w:rFonts w:cs="Times New Roman"/>
              </w:rPr>
            </w:pPr>
            <w:r w:rsidRPr="0071147F">
              <w:rPr>
                <w:rFonts w:cs="Times New Roman"/>
              </w:rPr>
              <w:t>南</w:t>
            </w:r>
          </w:p>
        </w:tc>
        <w:tc>
          <w:tcPr>
            <w:tcW w:w="1217" w:type="dxa"/>
            <w:vAlign w:val="center"/>
          </w:tcPr>
          <w:p w:rsidR="00831E71" w:rsidRPr="0071147F" w:rsidRDefault="007B2A02" w:rsidP="00BF5A98">
            <w:pPr>
              <w:pStyle w:val="ac"/>
              <w:rPr>
                <w:rFonts w:cs="Times New Roman"/>
              </w:rPr>
            </w:pPr>
            <w:r>
              <w:rPr>
                <w:rFonts w:cs="Times New Roman" w:hint="eastAsia"/>
              </w:rPr>
              <w:t>42.5</w:t>
            </w:r>
          </w:p>
        </w:tc>
      </w:tr>
      <w:tr w:rsidR="00831E71" w:rsidRPr="0071147F" w:rsidTr="00BF5A98">
        <w:trPr>
          <w:trHeight w:val="397"/>
          <w:jc w:val="center"/>
        </w:trPr>
        <w:tc>
          <w:tcPr>
            <w:tcW w:w="484" w:type="dxa"/>
            <w:vMerge/>
            <w:vAlign w:val="center"/>
          </w:tcPr>
          <w:p w:rsidR="00831E71" w:rsidRPr="0071147F" w:rsidRDefault="00831E71" w:rsidP="00BF5A98">
            <w:pPr>
              <w:pStyle w:val="ac"/>
              <w:rPr>
                <w:rFonts w:cs="Times New Roman"/>
              </w:rPr>
            </w:pPr>
          </w:p>
        </w:tc>
        <w:tc>
          <w:tcPr>
            <w:tcW w:w="708" w:type="dxa"/>
            <w:vMerge/>
            <w:vAlign w:val="center"/>
          </w:tcPr>
          <w:p w:rsidR="00831E71" w:rsidRPr="0071147F" w:rsidRDefault="00831E71" w:rsidP="00BF5A98">
            <w:pPr>
              <w:pStyle w:val="ac"/>
              <w:rPr>
                <w:rFonts w:cs="Times New Roman"/>
              </w:rPr>
            </w:pPr>
          </w:p>
        </w:tc>
        <w:tc>
          <w:tcPr>
            <w:tcW w:w="567" w:type="dxa"/>
            <w:vMerge/>
            <w:vAlign w:val="center"/>
          </w:tcPr>
          <w:p w:rsidR="00831E71" w:rsidRPr="0071147F" w:rsidRDefault="00831E71" w:rsidP="00BF5A98">
            <w:pPr>
              <w:pStyle w:val="ac"/>
              <w:rPr>
                <w:rFonts w:cs="Times New Roman"/>
              </w:rPr>
            </w:pPr>
          </w:p>
        </w:tc>
        <w:tc>
          <w:tcPr>
            <w:tcW w:w="709" w:type="dxa"/>
            <w:vMerge/>
            <w:vAlign w:val="center"/>
          </w:tcPr>
          <w:p w:rsidR="00831E71" w:rsidRPr="0071147F" w:rsidRDefault="00831E71" w:rsidP="00BF5A98">
            <w:pPr>
              <w:pStyle w:val="ac"/>
              <w:rPr>
                <w:rFonts w:cs="Times New Roman"/>
              </w:rPr>
            </w:pPr>
          </w:p>
        </w:tc>
        <w:tc>
          <w:tcPr>
            <w:tcW w:w="1276" w:type="dxa"/>
            <w:vMerge/>
            <w:vAlign w:val="center"/>
          </w:tcPr>
          <w:p w:rsidR="00831E71" w:rsidRPr="0071147F" w:rsidRDefault="00831E71" w:rsidP="00BF5A98">
            <w:pPr>
              <w:pStyle w:val="ac"/>
              <w:rPr>
                <w:rFonts w:cs="Times New Roman"/>
              </w:rPr>
            </w:pPr>
          </w:p>
        </w:tc>
        <w:tc>
          <w:tcPr>
            <w:tcW w:w="567" w:type="dxa"/>
            <w:vMerge/>
            <w:vAlign w:val="center"/>
          </w:tcPr>
          <w:p w:rsidR="00831E71" w:rsidRPr="0071147F" w:rsidRDefault="00831E71" w:rsidP="00BF5A98">
            <w:pPr>
              <w:pStyle w:val="ac"/>
              <w:rPr>
                <w:rFonts w:cs="Times New Roman"/>
              </w:rPr>
            </w:pPr>
          </w:p>
        </w:tc>
        <w:tc>
          <w:tcPr>
            <w:tcW w:w="992" w:type="dxa"/>
            <w:vMerge/>
            <w:vAlign w:val="center"/>
          </w:tcPr>
          <w:p w:rsidR="00831E71" w:rsidRPr="0071147F" w:rsidRDefault="00831E71" w:rsidP="00BF5A98">
            <w:pPr>
              <w:pStyle w:val="ac"/>
              <w:rPr>
                <w:rFonts w:cs="Times New Roman"/>
              </w:rPr>
            </w:pPr>
          </w:p>
        </w:tc>
        <w:tc>
          <w:tcPr>
            <w:tcW w:w="851" w:type="dxa"/>
            <w:vAlign w:val="center"/>
          </w:tcPr>
          <w:p w:rsidR="00831E71" w:rsidRPr="0071147F" w:rsidRDefault="00831E71" w:rsidP="00BF5A98">
            <w:pPr>
              <w:pStyle w:val="ac"/>
              <w:rPr>
                <w:rFonts w:cs="Times New Roman"/>
              </w:rPr>
            </w:pPr>
            <w:r w:rsidRPr="0071147F">
              <w:rPr>
                <w:rFonts w:cs="Times New Roman"/>
              </w:rPr>
              <w:t>西</w:t>
            </w:r>
          </w:p>
        </w:tc>
        <w:tc>
          <w:tcPr>
            <w:tcW w:w="850" w:type="dxa"/>
            <w:vAlign w:val="center"/>
          </w:tcPr>
          <w:p w:rsidR="00831E71" w:rsidRPr="0071147F" w:rsidRDefault="00BF5A98" w:rsidP="00BF5A98">
            <w:pPr>
              <w:pStyle w:val="ac"/>
              <w:rPr>
                <w:rFonts w:cs="Times New Roman"/>
              </w:rPr>
            </w:pPr>
            <w:r>
              <w:rPr>
                <w:rFonts w:cs="Times New Roman" w:hint="eastAsia"/>
              </w:rPr>
              <w:t>6</w:t>
            </w:r>
            <w:r w:rsidR="00831E71" w:rsidRPr="0071147F">
              <w:rPr>
                <w:rFonts w:cs="Times New Roman"/>
              </w:rPr>
              <w:t>0m</w:t>
            </w:r>
          </w:p>
        </w:tc>
        <w:tc>
          <w:tcPr>
            <w:tcW w:w="851" w:type="dxa"/>
            <w:vAlign w:val="center"/>
          </w:tcPr>
          <w:p w:rsidR="00831E71" w:rsidRPr="0071147F" w:rsidRDefault="00831E71" w:rsidP="00BF5A98">
            <w:pPr>
              <w:pStyle w:val="ac"/>
              <w:rPr>
                <w:rFonts w:cs="Times New Roman"/>
              </w:rPr>
            </w:pPr>
            <w:r w:rsidRPr="0071147F">
              <w:rPr>
                <w:rFonts w:cs="Times New Roman"/>
              </w:rPr>
              <w:t>西</w:t>
            </w:r>
          </w:p>
        </w:tc>
        <w:tc>
          <w:tcPr>
            <w:tcW w:w="1217" w:type="dxa"/>
            <w:vAlign w:val="center"/>
          </w:tcPr>
          <w:p w:rsidR="00831E71" w:rsidRPr="0071147F" w:rsidRDefault="007B2A02" w:rsidP="00BF5A98">
            <w:pPr>
              <w:pStyle w:val="ac"/>
              <w:rPr>
                <w:rFonts w:cs="Times New Roman"/>
              </w:rPr>
            </w:pPr>
            <w:r>
              <w:rPr>
                <w:rFonts w:cs="Times New Roman" w:hint="eastAsia"/>
              </w:rPr>
              <w:t>36.4</w:t>
            </w:r>
          </w:p>
        </w:tc>
      </w:tr>
      <w:tr w:rsidR="00831E71" w:rsidRPr="0071147F" w:rsidTr="00BF5A98">
        <w:trPr>
          <w:trHeight w:val="397"/>
          <w:jc w:val="center"/>
        </w:trPr>
        <w:tc>
          <w:tcPr>
            <w:tcW w:w="484" w:type="dxa"/>
            <w:vMerge/>
            <w:vAlign w:val="center"/>
          </w:tcPr>
          <w:p w:rsidR="00831E71" w:rsidRPr="0071147F" w:rsidRDefault="00831E71" w:rsidP="00BF5A98">
            <w:pPr>
              <w:pStyle w:val="ac"/>
              <w:rPr>
                <w:rFonts w:cs="Times New Roman"/>
              </w:rPr>
            </w:pPr>
          </w:p>
        </w:tc>
        <w:tc>
          <w:tcPr>
            <w:tcW w:w="708" w:type="dxa"/>
            <w:vMerge/>
            <w:vAlign w:val="center"/>
          </w:tcPr>
          <w:p w:rsidR="00831E71" w:rsidRPr="0071147F" w:rsidRDefault="00831E71" w:rsidP="00BF5A98">
            <w:pPr>
              <w:pStyle w:val="ac"/>
              <w:rPr>
                <w:rFonts w:cs="Times New Roman"/>
              </w:rPr>
            </w:pPr>
          </w:p>
        </w:tc>
        <w:tc>
          <w:tcPr>
            <w:tcW w:w="567" w:type="dxa"/>
            <w:vMerge/>
            <w:vAlign w:val="center"/>
          </w:tcPr>
          <w:p w:rsidR="00831E71" w:rsidRPr="0071147F" w:rsidRDefault="00831E71" w:rsidP="00BF5A98">
            <w:pPr>
              <w:pStyle w:val="ac"/>
              <w:rPr>
                <w:rFonts w:cs="Times New Roman"/>
              </w:rPr>
            </w:pPr>
          </w:p>
        </w:tc>
        <w:tc>
          <w:tcPr>
            <w:tcW w:w="709" w:type="dxa"/>
            <w:vMerge/>
            <w:vAlign w:val="center"/>
          </w:tcPr>
          <w:p w:rsidR="00831E71" w:rsidRPr="0071147F" w:rsidRDefault="00831E71" w:rsidP="00BF5A98">
            <w:pPr>
              <w:pStyle w:val="ac"/>
              <w:rPr>
                <w:rFonts w:cs="Times New Roman"/>
              </w:rPr>
            </w:pPr>
          </w:p>
        </w:tc>
        <w:tc>
          <w:tcPr>
            <w:tcW w:w="1276" w:type="dxa"/>
            <w:vMerge/>
            <w:vAlign w:val="center"/>
          </w:tcPr>
          <w:p w:rsidR="00831E71" w:rsidRPr="0071147F" w:rsidRDefault="00831E71" w:rsidP="00BF5A98">
            <w:pPr>
              <w:pStyle w:val="ac"/>
              <w:rPr>
                <w:rFonts w:cs="Times New Roman"/>
              </w:rPr>
            </w:pPr>
          </w:p>
        </w:tc>
        <w:tc>
          <w:tcPr>
            <w:tcW w:w="567" w:type="dxa"/>
            <w:vMerge/>
            <w:vAlign w:val="center"/>
          </w:tcPr>
          <w:p w:rsidR="00831E71" w:rsidRPr="0071147F" w:rsidRDefault="00831E71" w:rsidP="00BF5A98">
            <w:pPr>
              <w:pStyle w:val="ac"/>
              <w:rPr>
                <w:rFonts w:cs="Times New Roman"/>
              </w:rPr>
            </w:pPr>
          </w:p>
        </w:tc>
        <w:tc>
          <w:tcPr>
            <w:tcW w:w="992" w:type="dxa"/>
            <w:vMerge/>
            <w:vAlign w:val="center"/>
          </w:tcPr>
          <w:p w:rsidR="00831E71" w:rsidRPr="0071147F" w:rsidRDefault="00831E71" w:rsidP="00BF5A98">
            <w:pPr>
              <w:pStyle w:val="ac"/>
              <w:rPr>
                <w:rFonts w:cs="Times New Roman"/>
              </w:rPr>
            </w:pPr>
          </w:p>
        </w:tc>
        <w:tc>
          <w:tcPr>
            <w:tcW w:w="851" w:type="dxa"/>
            <w:vAlign w:val="center"/>
          </w:tcPr>
          <w:p w:rsidR="00831E71" w:rsidRPr="0071147F" w:rsidRDefault="00831E71" w:rsidP="00BF5A98">
            <w:pPr>
              <w:pStyle w:val="ac"/>
              <w:rPr>
                <w:rFonts w:cs="Times New Roman"/>
              </w:rPr>
            </w:pPr>
            <w:r w:rsidRPr="0071147F">
              <w:rPr>
                <w:rFonts w:cs="Times New Roman"/>
              </w:rPr>
              <w:t>北</w:t>
            </w:r>
          </w:p>
        </w:tc>
        <w:tc>
          <w:tcPr>
            <w:tcW w:w="850" w:type="dxa"/>
            <w:vAlign w:val="center"/>
          </w:tcPr>
          <w:p w:rsidR="00831E71" w:rsidRPr="0071147F" w:rsidRDefault="00831E71" w:rsidP="00BF5A98">
            <w:pPr>
              <w:pStyle w:val="ac"/>
              <w:rPr>
                <w:rFonts w:cs="Times New Roman"/>
              </w:rPr>
            </w:pPr>
            <w:r w:rsidRPr="0071147F">
              <w:rPr>
                <w:rFonts w:cs="Times New Roman"/>
              </w:rPr>
              <w:t>1</w:t>
            </w:r>
            <w:r w:rsidR="00BF5A98">
              <w:rPr>
                <w:rFonts w:cs="Times New Roman" w:hint="eastAsia"/>
              </w:rPr>
              <w:t>7</w:t>
            </w:r>
            <w:r w:rsidRPr="0071147F">
              <w:rPr>
                <w:rFonts w:cs="Times New Roman"/>
              </w:rPr>
              <w:t>0m</w:t>
            </w:r>
          </w:p>
        </w:tc>
        <w:tc>
          <w:tcPr>
            <w:tcW w:w="851" w:type="dxa"/>
            <w:vAlign w:val="center"/>
          </w:tcPr>
          <w:p w:rsidR="00831E71" w:rsidRPr="0071147F" w:rsidRDefault="00831E71" w:rsidP="00BF5A98">
            <w:pPr>
              <w:pStyle w:val="ac"/>
              <w:rPr>
                <w:rFonts w:cs="Times New Roman"/>
              </w:rPr>
            </w:pPr>
            <w:r w:rsidRPr="0071147F">
              <w:rPr>
                <w:rFonts w:cs="Times New Roman"/>
              </w:rPr>
              <w:t>北</w:t>
            </w:r>
          </w:p>
        </w:tc>
        <w:tc>
          <w:tcPr>
            <w:tcW w:w="1217" w:type="dxa"/>
            <w:vAlign w:val="center"/>
          </w:tcPr>
          <w:p w:rsidR="00831E71" w:rsidRPr="0071147F" w:rsidRDefault="007B2A02" w:rsidP="00BF5A98">
            <w:pPr>
              <w:pStyle w:val="ac"/>
              <w:rPr>
                <w:rFonts w:cs="Times New Roman"/>
              </w:rPr>
            </w:pPr>
            <w:r>
              <w:rPr>
                <w:rFonts w:cs="Times New Roman" w:hint="eastAsia"/>
              </w:rPr>
              <w:t>27.4</w:t>
            </w:r>
          </w:p>
        </w:tc>
      </w:tr>
      <w:tr w:rsidR="00BF5A98" w:rsidRPr="0071147F" w:rsidTr="00BF5A98">
        <w:trPr>
          <w:trHeight w:val="397"/>
          <w:jc w:val="center"/>
        </w:trPr>
        <w:tc>
          <w:tcPr>
            <w:tcW w:w="484" w:type="dxa"/>
            <w:vMerge w:val="restart"/>
            <w:vAlign w:val="center"/>
          </w:tcPr>
          <w:p w:rsidR="00BF5A98" w:rsidRPr="0071147F" w:rsidRDefault="00BF5A98" w:rsidP="00BF5A98">
            <w:pPr>
              <w:pStyle w:val="ac"/>
              <w:rPr>
                <w:rFonts w:cs="Times New Roman"/>
              </w:rPr>
            </w:pPr>
            <w:r>
              <w:rPr>
                <w:rFonts w:cs="Times New Roman" w:hint="eastAsia"/>
              </w:rPr>
              <w:t>6</w:t>
            </w:r>
          </w:p>
        </w:tc>
        <w:tc>
          <w:tcPr>
            <w:tcW w:w="708" w:type="dxa"/>
            <w:vMerge w:val="restart"/>
            <w:vAlign w:val="center"/>
          </w:tcPr>
          <w:p w:rsidR="00BF5A98" w:rsidRPr="0071147F" w:rsidRDefault="00BF5A98" w:rsidP="00BF5A98">
            <w:pPr>
              <w:pStyle w:val="ac"/>
              <w:rPr>
                <w:rFonts w:cs="Times New Roman"/>
              </w:rPr>
            </w:pPr>
            <w:r>
              <w:rPr>
                <w:rFonts w:cs="Times New Roman" w:hint="eastAsia"/>
              </w:rPr>
              <w:t>多赛干燥机</w:t>
            </w:r>
          </w:p>
        </w:tc>
        <w:tc>
          <w:tcPr>
            <w:tcW w:w="567" w:type="dxa"/>
            <w:vMerge w:val="restart"/>
            <w:vAlign w:val="center"/>
          </w:tcPr>
          <w:p w:rsidR="00BF5A98" w:rsidRPr="0071147F" w:rsidRDefault="00BF5A98" w:rsidP="00BF5A98">
            <w:pPr>
              <w:pStyle w:val="ac"/>
              <w:rPr>
                <w:rFonts w:cs="Times New Roman"/>
              </w:rPr>
            </w:pPr>
            <w:r>
              <w:rPr>
                <w:rFonts w:cs="Times New Roman" w:hint="eastAsia"/>
              </w:rPr>
              <w:t>鸡粪处理区</w:t>
            </w:r>
          </w:p>
        </w:tc>
        <w:tc>
          <w:tcPr>
            <w:tcW w:w="709" w:type="dxa"/>
            <w:vMerge w:val="restart"/>
            <w:vAlign w:val="center"/>
          </w:tcPr>
          <w:p w:rsidR="00BF5A98" w:rsidRPr="0071147F" w:rsidRDefault="00BF5A98" w:rsidP="00BF5A98">
            <w:pPr>
              <w:pStyle w:val="ac"/>
              <w:rPr>
                <w:rFonts w:cs="Times New Roman"/>
              </w:rPr>
            </w:pPr>
            <w:r w:rsidRPr="0071147F">
              <w:rPr>
                <w:rFonts w:cs="Times New Roman"/>
              </w:rPr>
              <w:t>90</w:t>
            </w:r>
          </w:p>
        </w:tc>
        <w:tc>
          <w:tcPr>
            <w:tcW w:w="1276" w:type="dxa"/>
            <w:vMerge w:val="restart"/>
            <w:vAlign w:val="center"/>
          </w:tcPr>
          <w:p w:rsidR="00BF5A98" w:rsidRPr="0071147F" w:rsidRDefault="00BF5A98" w:rsidP="00BF5A98">
            <w:pPr>
              <w:pStyle w:val="ac"/>
              <w:rPr>
                <w:rFonts w:cs="Times New Roman"/>
              </w:rPr>
            </w:pPr>
            <w:r w:rsidRPr="0071147F">
              <w:rPr>
                <w:rFonts w:cs="Times New Roman"/>
              </w:rPr>
              <w:t>选用低噪声设备，采取加装减震垫、隔声</w:t>
            </w:r>
          </w:p>
        </w:tc>
        <w:tc>
          <w:tcPr>
            <w:tcW w:w="567" w:type="dxa"/>
            <w:vMerge w:val="restart"/>
            <w:vAlign w:val="center"/>
          </w:tcPr>
          <w:p w:rsidR="00BF5A98" w:rsidRPr="0071147F" w:rsidRDefault="00BF5A98" w:rsidP="00BF5A98">
            <w:pPr>
              <w:pStyle w:val="ac"/>
              <w:rPr>
                <w:rFonts w:cs="Times New Roman"/>
              </w:rPr>
            </w:pPr>
            <w:r w:rsidRPr="0071147F">
              <w:rPr>
                <w:rFonts w:cs="Times New Roman"/>
              </w:rPr>
              <w:t>18</w:t>
            </w:r>
          </w:p>
        </w:tc>
        <w:tc>
          <w:tcPr>
            <w:tcW w:w="992" w:type="dxa"/>
            <w:vMerge w:val="restart"/>
            <w:vAlign w:val="center"/>
          </w:tcPr>
          <w:p w:rsidR="00BF5A98" w:rsidRPr="0071147F" w:rsidRDefault="00BF5A98" w:rsidP="00BF5A98">
            <w:pPr>
              <w:pStyle w:val="ac"/>
              <w:rPr>
                <w:rFonts w:cs="Times New Roman"/>
              </w:rPr>
            </w:pPr>
            <w:r w:rsidRPr="0071147F">
              <w:rPr>
                <w:rFonts w:cs="Times New Roman"/>
              </w:rPr>
              <w:t>72</w:t>
            </w:r>
          </w:p>
        </w:tc>
        <w:tc>
          <w:tcPr>
            <w:tcW w:w="851" w:type="dxa"/>
            <w:vAlign w:val="center"/>
          </w:tcPr>
          <w:p w:rsidR="00BF5A98" w:rsidRPr="0071147F" w:rsidRDefault="00BF5A98" w:rsidP="00BF5A98">
            <w:pPr>
              <w:pStyle w:val="ac"/>
              <w:rPr>
                <w:rFonts w:cs="Times New Roman"/>
              </w:rPr>
            </w:pPr>
            <w:r w:rsidRPr="0071147F">
              <w:rPr>
                <w:rFonts w:cs="Times New Roman"/>
              </w:rPr>
              <w:t>东</w:t>
            </w:r>
          </w:p>
        </w:tc>
        <w:tc>
          <w:tcPr>
            <w:tcW w:w="850" w:type="dxa"/>
            <w:vAlign w:val="center"/>
          </w:tcPr>
          <w:p w:rsidR="00BF5A98" w:rsidRPr="0071147F" w:rsidRDefault="00BF5A98" w:rsidP="00BF5A98">
            <w:pPr>
              <w:pStyle w:val="ac"/>
              <w:rPr>
                <w:rFonts w:cs="Times New Roman"/>
              </w:rPr>
            </w:pPr>
            <w:r w:rsidRPr="0071147F">
              <w:rPr>
                <w:rFonts w:cs="Times New Roman"/>
              </w:rPr>
              <w:t>50m</w:t>
            </w:r>
          </w:p>
        </w:tc>
        <w:tc>
          <w:tcPr>
            <w:tcW w:w="851" w:type="dxa"/>
            <w:vAlign w:val="center"/>
          </w:tcPr>
          <w:p w:rsidR="00BF5A98" w:rsidRPr="0071147F" w:rsidRDefault="00BF5A98" w:rsidP="00BF5A98">
            <w:pPr>
              <w:pStyle w:val="ac"/>
              <w:rPr>
                <w:rFonts w:cs="Times New Roman"/>
              </w:rPr>
            </w:pPr>
            <w:r w:rsidRPr="0071147F">
              <w:rPr>
                <w:rFonts w:cs="Times New Roman"/>
              </w:rPr>
              <w:t>东</w:t>
            </w:r>
          </w:p>
        </w:tc>
        <w:tc>
          <w:tcPr>
            <w:tcW w:w="1217" w:type="dxa"/>
            <w:vAlign w:val="center"/>
          </w:tcPr>
          <w:p w:rsidR="00BF5A98" w:rsidRPr="0071147F" w:rsidRDefault="007B2A02" w:rsidP="00BF5A98">
            <w:pPr>
              <w:pStyle w:val="ac"/>
              <w:rPr>
                <w:rFonts w:cs="Times New Roman"/>
              </w:rPr>
            </w:pPr>
            <w:r>
              <w:rPr>
                <w:rFonts w:cs="Times New Roman" w:hint="eastAsia"/>
              </w:rPr>
              <w:t>38.0</w:t>
            </w:r>
          </w:p>
        </w:tc>
      </w:tr>
      <w:tr w:rsidR="00BF5A98" w:rsidRPr="0071147F" w:rsidTr="00BF5A98">
        <w:trPr>
          <w:trHeight w:val="397"/>
          <w:jc w:val="center"/>
        </w:trPr>
        <w:tc>
          <w:tcPr>
            <w:tcW w:w="484" w:type="dxa"/>
            <w:vMerge/>
            <w:vAlign w:val="center"/>
          </w:tcPr>
          <w:p w:rsidR="00BF5A98" w:rsidRPr="0071147F" w:rsidRDefault="00BF5A98" w:rsidP="00BF5A98">
            <w:pPr>
              <w:pStyle w:val="ac"/>
              <w:rPr>
                <w:rFonts w:cs="Times New Roman"/>
              </w:rPr>
            </w:pPr>
          </w:p>
        </w:tc>
        <w:tc>
          <w:tcPr>
            <w:tcW w:w="708" w:type="dxa"/>
            <w:vMerge/>
            <w:vAlign w:val="center"/>
          </w:tcPr>
          <w:p w:rsidR="00BF5A98" w:rsidRPr="0071147F" w:rsidRDefault="00BF5A98" w:rsidP="00BF5A98">
            <w:pPr>
              <w:pStyle w:val="ac"/>
              <w:rPr>
                <w:rFonts w:cs="Times New Roman"/>
              </w:rPr>
            </w:pPr>
          </w:p>
        </w:tc>
        <w:tc>
          <w:tcPr>
            <w:tcW w:w="567" w:type="dxa"/>
            <w:vMerge/>
            <w:vAlign w:val="center"/>
          </w:tcPr>
          <w:p w:rsidR="00BF5A98" w:rsidRPr="0071147F" w:rsidRDefault="00BF5A98" w:rsidP="00BF5A98">
            <w:pPr>
              <w:pStyle w:val="ac"/>
              <w:rPr>
                <w:rFonts w:cs="Times New Roman"/>
              </w:rPr>
            </w:pPr>
          </w:p>
        </w:tc>
        <w:tc>
          <w:tcPr>
            <w:tcW w:w="709" w:type="dxa"/>
            <w:vMerge/>
            <w:vAlign w:val="center"/>
          </w:tcPr>
          <w:p w:rsidR="00BF5A98" w:rsidRPr="0071147F" w:rsidRDefault="00BF5A98" w:rsidP="00BF5A98">
            <w:pPr>
              <w:pStyle w:val="ac"/>
              <w:rPr>
                <w:rFonts w:cs="Times New Roman"/>
              </w:rPr>
            </w:pPr>
          </w:p>
        </w:tc>
        <w:tc>
          <w:tcPr>
            <w:tcW w:w="1276" w:type="dxa"/>
            <w:vMerge/>
            <w:vAlign w:val="center"/>
          </w:tcPr>
          <w:p w:rsidR="00BF5A98" w:rsidRPr="0071147F" w:rsidRDefault="00BF5A98" w:rsidP="00BF5A98">
            <w:pPr>
              <w:pStyle w:val="ac"/>
              <w:rPr>
                <w:rFonts w:cs="Times New Roman"/>
              </w:rPr>
            </w:pPr>
          </w:p>
        </w:tc>
        <w:tc>
          <w:tcPr>
            <w:tcW w:w="567" w:type="dxa"/>
            <w:vMerge/>
            <w:vAlign w:val="center"/>
          </w:tcPr>
          <w:p w:rsidR="00BF5A98" w:rsidRPr="0071147F" w:rsidRDefault="00BF5A98" w:rsidP="00BF5A98">
            <w:pPr>
              <w:pStyle w:val="ac"/>
              <w:rPr>
                <w:rFonts w:cs="Times New Roman"/>
              </w:rPr>
            </w:pPr>
          </w:p>
        </w:tc>
        <w:tc>
          <w:tcPr>
            <w:tcW w:w="992" w:type="dxa"/>
            <w:vMerge/>
            <w:vAlign w:val="center"/>
          </w:tcPr>
          <w:p w:rsidR="00BF5A98" w:rsidRPr="0071147F" w:rsidRDefault="00BF5A98" w:rsidP="00BF5A98">
            <w:pPr>
              <w:pStyle w:val="ac"/>
              <w:rPr>
                <w:rFonts w:cs="Times New Roman"/>
              </w:rPr>
            </w:pPr>
          </w:p>
        </w:tc>
        <w:tc>
          <w:tcPr>
            <w:tcW w:w="851" w:type="dxa"/>
            <w:vAlign w:val="center"/>
          </w:tcPr>
          <w:p w:rsidR="00BF5A98" w:rsidRPr="0071147F" w:rsidRDefault="00BF5A98" w:rsidP="00BF5A98">
            <w:pPr>
              <w:pStyle w:val="ac"/>
              <w:rPr>
                <w:rFonts w:cs="Times New Roman"/>
              </w:rPr>
            </w:pPr>
            <w:r w:rsidRPr="0071147F">
              <w:rPr>
                <w:rFonts w:cs="Times New Roman"/>
              </w:rPr>
              <w:t>南</w:t>
            </w:r>
          </w:p>
        </w:tc>
        <w:tc>
          <w:tcPr>
            <w:tcW w:w="850" w:type="dxa"/>
            <w:vAlign w:val="center"/>
          </w:tcPr>
          <w:p w:rsidR="00BF5A98" w:rsidRPr="0071147F" w:rsidRDefault="00BF5A98" w:rsidP="00BF5A98">
            <w:pPr>
              <w:pStyle w:val="ac"/>
              <w:rPr>
                <w:rFonts w:cs="Times New Roman"/>
              </w:rPr>
            </w:pPr>
            <w:r>
              <w:rPr>
                <w:rFonts w:cs="Times New Roman" w:hint="eastAsia"/>
              </w:rPr>
              <w:t>16</w:t>
            </w:r>
            <w:r w:rsidRPr="0071147F">
              <w:rPr>
                <w:rFonts w:cs="Times New Roman"/>
              </w:rPr>
              <w:t>0m</w:t>
            </w:r>
          </w:p>
        </w:tc>
        <w:tc>
          <w:tcPr>
            <w:tcW w:w="851" w:type="dxa"/>
            <w:vAlign w:val="center"/>
          </w:tcPr>
          <w:p w:rsidR="00BF5A98" w:rsidRPr="0071147F" w:rsidRDefault="00BF5A98" w:rsidP="00BF5A98">
            <w:pPr>
              <w:pStyle w:val="ac"/>
              <w:rPr>
                <w:rFonts w:cs="Times New Roman"/>
              </w:rPr>
            </w:pPr>
            <w:r w:rsidRPr="0071147F">
              <w:rPr>
                <w:rFonts w:cs="Times New Roman"/>
              </w:rPr>
              <w:t>南</w:t>
            </w:r>
          </w:p>
        </w:tc>
        <w:tc>
          <w:tcPr>
            <w:tcW w:w="1217" w:type="dxa"/>
            <w:vAlign w:val="center"/>
          </w:tcPr>
          <w:p w:rsidR="00BF5A98" w:rsidRPr="0071147F" w:rsidRDefault="007B2A02" w:rsidP="00BF5A98">
            <w:pPr>
              <w:pStyle w:val="ac"/>
              <w:rPr>
                <w:rFonts w:cs="Times New Roman"/>
              </w:rPr>
            </w:pPr>
            <w:r>
              <w:rPr>
                <w:rFonts w:cs="Times New Roman" w:hint="eastAsia"/>
              </w:rPr>
              <w:t>27.9</w:t>
            </w:r>
          </w:p>
        </w:tc>
      </w:tr>
      <w:tr w:rsidR="00BF5A98" w:rsidRPr="0071147F" w:rsidTr="00BF5A98">
        <w:trPr>
          <w:trHeight w:val="397"/>
          <w:jc w:val="center"/>
        </w:trPr>
        <w:tc>
          <w:tcPr>
            <w:tcW w:w="484" w:type="dxa"/>
            <w:vMerge/>
            <w:vAlign w:val="center"/>
          </w:tcPr>
          <w:p w:rsidR="00BF5A98" w:rsidRPr="0071147F" w:rsidRDefault="00BF5A98" w:rsidP="00BF5A98">
            <w:pPr>
              <w:pStyle w:val="ac"/>
              <w:rPr>
                <w:rFonts w:cs="Times New Roman"/>
              </w:rPr>
            </w:pPr>
          </w:p>
        </w:tc>
        <w:tc>
          <w:tcPr>
            <w:tcW w:w="708" w:type="dxa"/>
            <w:vMerge/>
            <w:vAlign w:val="center"/>
          </w:tcPr>
          <w:p w:rsidR="00BF5A98" w:rsidRPr="0071147F" w:rsidRDefault="00BF5A98" w:rsidP="00BF5A98">
            <w:pPr>
              <w:pStyle w:val="ac"/>
              <w:rPr>
                <w:rFonts w:cs="Times New Roman"/>
              </w:rPr>
            </w:pPr>
          </w:p>
        </w:tc>
        <w:tc>
          <w:tcPr>
            <w:tcW w:w="567" w:type="dxa"/>
            <w:vMerge/>
            <w:vAlign w:val="center"/>
          </w:tcPr>
          <w:p w:rsidR="00BF5A98" w:rsidRPr="0071147F" w:rsidRDefault="00BF5A98" w:rsidP="00BF5A98">
            <w:pPr>
              <w:pStyle w:val="ac"/>
              <w:rPr>
                <w:rFonts w:cs="Times New Roman"/>
              </w:rPr>
            </w:pPr>
          </w:p>
        </w:tc>
        <w:tc>
          <w:tcPr>
            <w:tcW w:w="709" w:type="dxa"/>
            <w:vMerge/>
            <w:vAlign w:val="center"/>
          </w:tcPr>
          <w:p w:rsidR="00BF5A98" w:rsidRPr="0071147F" w:rsidRDefault="00BF5A98" w:rsidP="00BF5A98">
            <w:pPr>
              <w:pStyle w:val="ac"/>
              <w:rPr>
                <w:rFonts w:cs="Times New Roman"/>
              </w:rPr>
            </w:pPr>
          </w:p>
        </w:tc>
        <w:tc>
          <w:tcPr>
            <w:tcW w:w="1276" w:type="dxa"/>
            <w:vMerge/>
            <w:vAlign w:val="center"/>
          </w:tcPr>
          <w:p w:rsidR="00BF5A98" w:rsidRPr="0071147F" w:rsidRDefault="00BF5A98" w:rsidP="00BF5A98">
            <w:pPr>
              <w:pStyle w:val="ac"/>
              <w:rPr>
                <w:rFonts w:cs="Times New Roman"/>
              </w:rPr>
            </w:pPr>
          </w:p>
        </w:tc>
        <w:tc>
          <w:tcPr>
            <w:tcW w:w="567" w:type="dxa"/>
            <w:vMerge/>
            <w:vAlign w:val="center"/>
          </w:tcPr>
          <w:p w:rsidR="00BF5A98" w:rsidRPr="0071147F" w:rsidRDefault="00BF5A98" w:rsidP="00BF5A98">
            <w:pPr>
              <w:pStyle w:val="ac"/>
              <w:rPr>
                <w:rFonts w:cs="Times New Roman"/>
              </w:rPr>
            </w:pPr>
          </w:p>
        </w:tc>
        <w:tc>
          <w:tcPr>
            <w:tcW w:w="992" w:type="dxa"/>
            <w:vMerge/>
            <w:vAlign w:val="center"/>
          </w:tcPr>
          <w:p w:rsidR="00BF5A98" w:rsidRPr="0071147F" w:rsidRDefault="00BF5A98" w:rsidP="00BF5A98">
            <w:pPr>
              <w:pStyle w:val="ac"/>
              <w:rPr>
                <w:rFonts w:cs="Times New Roman"/>
              </w:rPr>
            </w:pPr>
          </w:p>
        </w:tc>
        <w:tc>
          <w:tcPr>
            <w:tcW w:w="851" w:type="dxa"/>
            <w:vAlign w:val="center"/>
          </w:tcPr>
          <w:p w:rsidR="00BF5A98" w:rsidRPr="0071147F" w:rsidRDefault="00BF5A98" w:rsidP="00BF5A98">
            <w:pPr>
              <w:pStyle w:val="ac"/>
              <w:rPr>
                <w:rFonts w:cs="Times New Roman"/>
              </w:rPr>
            </w:pPr>
            <w:r w:rsidRPr="0071147F">
              <w:rPr>
                <w:rFonts w:cs="Times New Roman"/>
              </w:rPr>
              <w:t>西</w:t>
            </w:r>
          </w:p>
        </w:tc>
        <w:tc>
          <w:tcPr>
            <w:tcW w:w="850" w:type="dxa"/>
            <w:vAlign w:val="center"/>
          </w:tcPr>
          <w:p w:rsidR="00BF5A98" w:rsidRPr="0071147F" w:rsidRDefault="00BF5A98" w:rsidP="00BF5A98">
            <w:pPr>
              <w:pStyle w:val="ac"/>
              <w:rPr>
                <w:rFonts w:cs="Times New Roman"/>
              </w:rPr>
            </w:pPr>
            <w:r w:rsidRPr="0071147F">
              <w:rPr>
                <w:rFonts w:cs="Times New Roman"/>
              </w:rPr>
              <w:t>4</w:t>
            </w:r>
            <w:r>
              <w:rPr>
                <w:rFonts w:cs="Times New Roman" w:hint="eastAsia"/>
              </w:rPr>
              <w:t>5</w:t>
            </w:r>
            <w:r w:rsidRPr="0071147F">
              <w:rPr>
                <w:rFonts w:cs="Times New Roman"/>
              </w:rPr>
              <w:t>m</w:t>
            </w:r>
          </w:p>
        </w:tc>
        <w:tc>
          <w:tcPr>
            <w:tcW w:w="851" w:type="dxa"/>
            <w:vAlign w:val="center"/>
          </w:tcPr>
          <w:p w:rsidR="00BF5A98" w:rsidRPr="0071147F" w:rsidRDefault="00BF5A98" w:rsidP="00BF5A98">
            <w:pPr>
              <w:pStyle w:val="ac"/>
              <w:rPr>
                <w:rFonts w:cs="Times New Roman"/>
              </w:rPr>
            </w:pPr>
            <w:r w:rsidRPr="0071147F">
              <w:rPr>
                <w:rFonts w:cs="Times New Roman"/>
              </w:rPr>
              <w:t>西</w:t>
            </w:r>
          </w:p>
        </w:tc>
        <w:tc>
          <w:tcPr>
            <w:tcW w:w="1217" w:type="dxa"/>
            <w:vAlign w:val="center"/>
          </w:tcPr>
          <w:p w:rsidR="00BF5A98" w:rsidRPr="0071147F" w:rsidRDefault="007B2A02" w:rsidP="00BF5A98">
            <w:pPr>
              <w:pStyle w:val="ac"/>
              <w:rPr>
                <w:rFonts w:cs="Times New Roman"/>
              </w:rPr>
            </w:pPr>
            <w:r>
              <w:rPr>
                <w:rFonts w:cs="Times New Roman" w:hint="eastAsia"/>
              </w:rPr>
              <w:t>38.9</w:t>
            </w:r>
          </w:p>
        </w:tc>
      </w:tr>
      <w:tr w:rsidR="00BF5A98" w:rsidRPr="0071147F" w:rsidTr="00BF5A98">
        <w:trPr>
          <w:trHeight w:val="397"/>
          <w:jc w:val="center"/>
        </w:trPr>
        <w:tc>
          <w:tcPr>
            <w:tcW w:w="484" w:type="dxa"/>
            <w:vMerge/>
            <w:vAlign w:val="center"/>
          </w:tcPr>
          <w:p w:rsidR="00BF5A98" w:rsidRPr="0071147F" w:rsidRDefault="00BF5A98" w:rsidP="00BF5A98">
            <w:pPr>
              <w:pStyle w:val="ac"/>
              <w:rPr>
                <w:rFonts w:cs="Times New Roman"/>
              </w:rPr>
            </w:pPr>
          </w:p>
        </w:tc>
        <w:tc>
          <w:tcPr>
            <w:tcW w:w="708" w:type="dxa"/>
            <w:vMerge/>
            <w:vAlign w:val="center"/>
          </w:tcPr>
          <w:p w:rsidR="00BF5A98" w:rsidRPr="0071147F" w:rsidRDefault="00BF5A98" w:rsidP="00BF5A98">
            <w:pPr>
              <w:pStyle w:val="ac"/>
              <w:rPr>
                <w:rFonts w:cs="Times New Roman"/>
              </w:rPr>
            </w:pPr>
          </w:p>
        </w:tc>
        <w:tc>
          <w:tcPr>
            <w:tcW w:w="567" w:type="dxa"/>
            <w:vMerge/>
            <w:vAlign w:val="center"/>
          </w:tcPr>
          <w:p w:rsidR="00BF5A98" w:rsidRPr="0071147F" w:rsidRDefault="00BF5A98" w:rsidP="00BF5A98">
            <w:pPr>
              <w:pStyle w:val="ac"/>
              <w:rPr>
                <w:rFonts w:cs="Times New Roman"/>
              </w:rPr>
            </w:pPr>
          </w:p>
        </w:tc>
        <w:tc>
          <w:tcPr>
            <w:tcW w:w="709" w:type="dxa"/>
            <w:vMerge/>
            <w:vAlign w:val="center"/>
          </w:tcPr>
          <w:p w:rsidR="00BF5A98" w:rsidRPr="0071147F" w:rsidRDefault="00BF5A98" w:rsidP="00BF5A98">
            <w:pPr>
              <w:pStyle w:val="ac"/>
              <w:rPr>
                <w:rFonts w:cs="Times New Roman"/>
              </w:rPr>
            </w:pPr>
          </w:p>
        </w:tc>
        <w:tc>
          <w:tcPr>
            <w:tcW w:w="1276" w:type="dxa"/>
            <w:vMerge/>
            <w:vAlign w:val="center"/>
          </w:tcPr>
          <w:p w:rsidR="00BF5A98" w:rsidRPr="0071147F" w:rsidRDefault="00BF5A98" w:rsidP="00BF5A98">
            <w:pPr>
              <w:pStyle w:val="ac"/>
              <w:rPr>
                <w:rFonts w:cs="Times New Roman"/>
              </w:rPr>
            </w:pPr>
          </w:p>
        </w:tc>
        <w:tc>
          <w:tcPr>
            <w:tcW w:w="567" w:type="dxa"/>
            <w:vMerge/>
            <w:vAlign w:val="center"/>
          </w:tcPr>
          <w:p w:rsidR="00BF5A98" w:rsidRPr="0071147F" w:rsidRDefault="00BF5A98" w:rsidP="00BF5A98">
            <w:pPr>
              <w:pStyle w:val="ac"/>
              <w:rPr>
                <w:rFonts w:cs="Times New Roman"/>
              </w:rPr>
            </w:pPr>
          </w:p>
        </w:tc>
        <w:tc>
          <w:tcPr>
            <w:tcW w:w="992" w:type="dxa"/>
            <w:vMerge/>
            <w:vAlign w:val="center"/>
          </w:tcPr>
          <w:p w:rsidR="00BF5A98" w:rsidRPr="0071147F" w:rsidRDefault="00BF5A98" w:rsidP="00BF5A98">
            <w:pPr>
              <w:pStyle w:val="ac"/>
              <w:rPr>
                <w:rFonts w:cs="Times New Roman"/>
              </w:rPr>
            </w:pPr>
          </w:p>
        </w:tc>
        <w:tc>
          <w:tcPr>
            <w:tcW w:w="851" w:type="dxa"/>
            <w:vAlign w:val="center"/>
          </w:tcPr>
          <w:p w:rsidR="00BF5A98" w:rsidRPr="0071147F" w:rsidRDefault="00BF5A98" w:rsidP="00BF5A98">
            <w:pPr>
              <w:pStyle w:val="ac"/>
              <w:rPr>
                <w:rFonts w:cs="Times New Roman"/>
              </w:rPr>
            </w:pPr>
            <w:r w:rsidRPr="0071147F">
              <w:rPr>
                <w:rFonts w:cs="Times New Roman"/>
              </w:rPr>
              <w:t>北</w:t>
            </w:r>
          </w:p>
        </w:tc>
        <w:tc>
          <w:tcPr>
            <w:tcW w:w="850" w:type="dxa"/>
            <w:vAlign w:val="center"/>
          </w:tcPr>
          <w:p w:rsidR="00BF5A98" w:rsidRPr="0071147F" w:rsidRDefault="00BF5A98" w:rsidP="00BF5A98">
            <w:pPr>
              <w:pStyle w:val="ac"/>
              <w:rPr>
                <w:rFonts w:cs="Times New Roman"/>
              </w:rPr>
            </w:pPr>
            <w:r>
              <w:rPr>
                <w:rFonts w:cs="Times New Roman" w:hint="eastAsia"/>
              </w:rPr>
              <w:t>5</w:t>
            </w:r>
            <w:r w:rsidRPr="0071147F">
              <w:rPr>
                <w:rFonts w:cs="Times New Roman"/>
              </w:rPr>
              <w:t>0m</w:t>
            </w:r>
          </w:p>
        </w:tc>
        <w:tc>
          <w:tcPr>
            <w:tcW w:w="851" w:type="dxa"/>
            <w:vAlign w:val="center"/>
          </w:tcPr>
          <w:p w:rsidR="00BF5A98" w:rsidRPr="0071147F" w:rsidRDefault="00BF5A98" w:rsidP="00BF5A98">
            <w:pPr>
              <w:pStyle w:val="ac"/>
              <w:rPr>
                <w:rFonts w:cs="Times New Roman"/>
              </w:rPr>
            </w:pPr>
            <w:r w:rsidRPr="0071147F">
              <w:rPr>
                <w:rFonts w:cs="Times New Roman"/>
              </w:rPr>
              <w:t>北</w:t>
            </w:r>
          </w:p>
        </w:tc>
        <w:tc>
          <w:tcPr>
            <w:tcW w:w="1217" w:type="dxa"/>
            <w:vAlign w:val="center"/>
          </w:tcPr>
          <w:p w:rsidR="00BF5A98" w:rsidRPr="0071147F" w:rsidRDefault="007B2A02" w:rsidP="00BF5A98">
            <w:pPr>
              <w:pStyle w:val="ac"/>
              <w:rPr>
                <w:rFonts w:cs="Times New Roman"/>
              </w:rPr>
            </w:pPr>
            <w:r>
              <w:rPr>
                <w:rFonts w:cs="Times New Roman" w:hint="eastAsia"/>
              </w:rPr>
              <w:t>38.0</w:t>
            </w:r>
          </w:p>
        </w:tc>
      </w:tr>
    </w:tbl>
    <w:p w:rsidR="00831E71" w:rsidRDefault="00831E71" w:rsidP="00831E71">
      <w:pPr>
        <w:pStyle w:val="a2"/>
        <w:ind w:firstLine="480"/>
      </w:pPr>
    </w:p>
    <w:p w:rsidR="00831E71" w:rsidRPr="0071147F" w:rsidRDefault="00831E71" w:rsidP="00831E71">
      <w:pPr>
        <w:pStyle w:val="4"/>
        <w:rPr>
          <w:rFonts w:cs="Times New Roman"/>
        </w:rPr>
      </w:pPr>
      <w:r w:rsidRPr="0071147F">
        <w:rPr>
          <w:rFonts w:cs="Times New Roman"/>
        </w:rPr>
        <w:t>预测模式</w:t>
      </w:r>
    </w:p>
    <w:p w:rsidR="00831E71" w:rsidRPr="0071147F" w:rsidRDefault="00831E71" w:rsidP="00831E71">
      <w:pPr>
        <w:pStyle w:val="a2"/>
        <w:ind w:firstLine="480"/>
        <w:rPr>
          <w:rFonts w:cs="Times New Roman"/>
        </w:rPr>
      </w:pPr>
      <w:r w:rsidRPr="0071147F">
        <w:rPr>
          <w:rFonts w:cs="Times New Roman"/>
        </w:rPr>
        <w:t>根据建设项目的噪声排放特点，结合《环境影响评价技术导则</w:t>
      </w:r>
      <w:r w:rsidRPr="0071147F">
        <w:rPr>
          <w:rFonts w:cs="Times New Roman"/>
        </w:rPr>
        <w:t xml:space="preserve"> </w:t>
      </w:r>
      <w:r w:rsidRPr="0071147F">
        <w:rPr>
          <w:rFonts w:cs="Times New Roman"/>
        </w:rPr>
        <w:t>声环境》（</w:t>
      </w:r>
      <w:r w:rsidRPr="0071147F">
        <w:rPr>
          <w:rFonts w:cs="Times New Roman"/>
        </w:rPr>
        <w:t>HJ2.4-2009</w:t>
      </w:r>
      <w:r w:rsidRPr="0071147F">
        <w:rPr>
          <w:rFonts w:cs="Times New Roman"/>
        </w:rPr>
        <w:t>）的要求，可选择点声源预测模式模拟预测噪声源排放噪声随距离的衰减变化规律。</w:t>
      </w:r>
    </w:p>
    <w:p w:rsidR="00831E71" w:rsidRPr="0071147F" w:rsidRDefault="00831E71" w:rsidP="00831E71">
      <w:pPr>
        <w:pStyle w:val="a2"/>
        <w:ind w:firstLine="480"/>
        <w:rPr>
          <w:rFonts w:cs="Times New Roman"/>
        </w:rPr>
      </w:pPr>
      <w:r w:rsidRPr="0071147F">
        <w:rPr>
          <w:rFonts w:cs="Times New Roman"/>
        </w:rPr>
        <w:t>（</w:t>
      </w:r>
      <w:r w:rsidRPr="0071147F">
        <w:rPr>
          <w:rFonts w:cs="Times New Roman"/>
        </w:rPr>
        <w:t>1</w:t>
      </w:r>
      <w:r w:rsidRPr="0071147F">
        <w:rPr>
          <w:rFonts w:cs="Times New Roman"/>
        </w:rPr>
        <w:t>）对室外噪声源主要考虑噪声的几何发散衰减及环境因素衰减：</w:t>
      </w:r>
    </w:p>
    <w:p w:rsidR="00831E71" w:rsidRPr="0071147F" w:rsidRDefault="00831E71" w:rsidP="00831E71">
      <w:pPr>
        <w:pStyle w:val="ab"/>
        <w:rPr>
          <w:rFonts w:cs="Times New Roman"/>
        </w:rPr>
      </w:pPr>
      <w:r w:rsidRPr="0071147F">
        <w:rPr>
          <w:rFonts w:cs="Times New Roman"/>
        </w:rPr>
        <w:object w:dxaOrig="2325" w:dyaOrig="375">
          <v:shape id="_x0000_i1032" type="#_x0000_t75" style="width:115.85pt;height:21.3pt" o:ole="">
            <v:imagedata r:id="rId33" o:title=""/>
          </v:shape>
          <o:OLEObject Type="Embed" ProgID="Equation.DSMT4" ShapeID="_x0000_i1032" DrawAspect="Content" ObjectID="_1697288201" r:id="rId34"/>
        </w:object>
      </w:r>
    </w:p>
    <w:p w:rsidR="00831E71" w:rsidRPr="0071147F" w:rsidRDefault="00831E71" w:rsidP="00831E71">
      <w:pPr>
        <w:pStyle w:val="ab"/>
        <w:rPr>
          <w:rFonts w:cs="Times New Roman"/>
        </w:rPr>
      </w:pPr>
      <w:r w:rsidRPr="0071147F">
        <w:rPr>
          <w:rFonts w:cs="Times New Roman"/>
        </w:rPr>
        <w:object w:dxaOrig="1320" w:dyaOrig="375">
          <v:shape id="_x0000_i1033" type="#_x0000_t75" style="width:63.85pt;height:21.3pt" o:ole="">
            <v:imagedata r:id="rId35" o:title=""/>
          </v:shape>
          <o:OLEObject Type="Embed" ProgID="Equation.DSMT4" ShapeID="_x0000_i1033" DrawAspect="Content" ObjectID="_1697288202" r:id="rId36"/>
        </w:object>
      </w:r>
      <w:r w:rsidRPr="0071147F">
        <w:rPr>
          <w:rFonts w:cs="Times New Roman"/>
        </w:rPr>
        <w:t xml:space="preserve"> </w:t>
      </w:r>
    </w:p>
    <w:p w:rsidR="00831E71" w:rsidRPr="0071147F" w:rsidRDefault="00831E71" w:rsidP="00831E71">
      <w:pPr>
        <w:pStyle w:val="a2"/>
        <w:ind w:firstLine="480"/>
        <w:rPr>
          <w:rFonts w:cs="Times New Roman"/>
        </w:rPr>
      </w:pPr>
      <w:r w:rsidRPr="0071147F">
        <w:rPr>
          <w:rFonts w:cs="Times New Roman"/>
        </w:rPr>
        <w:t>式中：</w:t>
      </w:r>
      <w:r w:rsidRPr="0071147F">
        <w:rPr>
          <w:rFonts w:cs="Times New Roman"/>
          <w:i/>
        </w:rPr>
        <w:t>L</w:t>
      </w:r>
      <w:r w:rsidRPr="0071147F">
        <w:rPr>
          <w:rFonts w:cs="Times New Roman"/>
          <w:i/>
          <w:vertAlign w:val="subscript"/>
        </w:rPr>
        <w:t>P</w:t>
      </w:r>
      <w:r w:rsidRPr="0071147F">
        <w:rPr>
          <w:rFonts w:cs="Times New Roman"/>
        </w:rPr>
        <w:t>—</w:t>
      </w:r>
      <w:r w:rsidRPr="0071147F">
        <w:rPr>
          <w:rFonts w:cs="Times New Roman"/>
        </w:rPr>
        <w:t>距离声源</w:t>
      </w:r>
      <w:r w:rsidRPr="0071147F">
        <w:rPr>
          <w:rFonts w:cs="Times New Roman"/>
          <w:i/>
        </w:rPr>
        <w:t>r</w:t>
      </w:r>
      <w:r w:rsidRPr="0071147F">
        <w:rPr>
          <w:rFonts w:cs="Times New Roman"/>
        </w:rPr>
        <w:t>m</w:t>
      </w:r>
      <w:r w:rsidRPr="0071147F">
        <w:rPr>
          <w:rFonts w:cs="Times New Roman"/>
        </w:rPr>
        <w:t>处的声压级；</w:t>
      </w:r>
    </w:p>
    <w:p w:rsidR="00831E71" w:rsidRPr="0071147F" w:rsidRDefault="00831E71" w:rsidP="00831E71">
      <w:pPr>
        <w:pStyle w:val="a2"/>
        <w:ind w:firstLineChars="500" w:firstLine="1200"/>
        <w:rPr>
          <w:rFonts w:cs="Times New Roman"/>
        </w:rPr>
      </w:pPr>
      <w:r w:rsidRPr="0071147F">
        <w:rPr>
          <w:rFonts w:cs="Times New Roman"/>
          <w:i/>
        </w:rPr>
        <w:t>r</w:t>
      </w:r>
      <w:r w:rsidRPr="0071147F">
        <w:rPr>
          <w:rFonts w:cs="Times New Roman"/>
        </w:rPr>
        <w:t xml:space="preserve"> — </w:t>
      </w:r>
      <w:r w:rsidRPr="0071147F">
        <w:rPr>
          <w:rFonts w:cs="Times New Roman"/>
        </w:rPr>
        <w:t>预测点与声源的距离；</w:t>
      </w:r>
    </w:p>
    <w:p w:rsidR="00831E71" w:rsidRPr="0071147F" w:rsidRDefault="00831E71" w:rsidP="00831E71">
      <w:pPr>
        <w:pStyle w:val="a2"/>
        <w:ind w:firstLineChars="500" w:firstLine="1200"/>
        <w:rPr>
          <w:rFonts w:cs="Times New Roman"/>
        </w:rPr>
      </w:pPr>
      <w:r w:rsidRPr="0071147F">
        <w:rPr>
          <w:rFonts w:cs="Times New Roman"/>
          <w:i/>
        </w:rPr>
        <w:t>r</w:t>
      </w:r>
      <w:r w:rsidRPr="0071147F">
        <w:rPr>
          <w:rFonts w:cs="Times New Roman"/>
          <w:i/>
          <w:vertAlign w:val="subscript"/>
        </w:rPr>
        <w:t>0</w:t>
      </w:r>
      <w:r w:rsidRPr="0071147F">
        <w:rPr>
          <w:rFonts w:cs="Times New Roman"/>
        </w:rPr>
        <w:t>—</w:t>
      </w:r>
      <w:r w:rsidRPr="0071147F">
        <w:rPr>
          <w:rFonts w:cs="Times New Roman"/>
        </w:rPr>
        <w:t>距离声源</w:t>
      </w:r>
      <w:r w:rsidRPr="0071147F">
        <w:rPr>
          <w:rFonts w:cs="Times New Roman"/>
          <w:i/>
        </w:rPr>
        <w:t>r</w:t>
      </w:r>
      <w:r w:rsidRPr="0071147F">
        <w:rPr>
          <w:rFonts w:cs="Times New Roman"/>
          <w:i/>
          <w:vertAlign w:val="subscript"/>
        </w:rPr>
        <w:t>0</w:t>
      </w:r>
      <w:r w:rsidRPr="0071147F">
        <w:rPr>
          <w:rFonts w:cs="Times New Roman"/>
        </w:rPr>
        <w:t>m</w:t>
      </w:r>
      <w:r w:rsidRPr="0071147F">
        <w:rPr>
          <w:rFonts w:cs="Times New Roman"/>
        </w:rPr>
        <w:t>处的距离；</w:t>
      </w:r>
    </w:p>
    <w:p w:rsidR="00831E71" w:rsidRPr="0071147F" w:rsidRDefault="00831E71" w:rsidP="00831E71">
      <w:pPr>
        <w:pStyle w:val="a2"/>
        <w:ind w:firstLineChars="500" w:firstLine="1200"/>
        <w:rPr>
          <w:rFonts w:cs="Times New Roman"/>
        </w:rPr>
      </w:pPr>
      <w:r w:rsidRPr="0071147F">
        <w:rPr>
          <w:rFonts w:cs="Times New Roman"/>
          <w:i/>
        </w:rPr>
        <w:t>a</w:t>
      </w:r>
      <w:r w:rsidRPr="0071147F">
        <w:rPr>
          <w:rFonts w:cs="Times New Roman"/>
        </w:rPr>
        <w:t>—</w:t>
      </w:r>
      <w:r w:rsidRPr="0071147F">
        <w:rPr>
          <w:rFonts w:cs="Times New Roman"/>
        </w:rPr>
        <w:t>空气衰减系数；</w:t>
      </w:r>
    </w:p>
    <w:p w:rsidR="00831E71" w:rsidRPr="0071147F" w:rsidRDefault="00831E71" w:rsidP="00831E71">
      <w:pPr>
        <w:pStyle w:val="a2"/>
        <w:ind w:firstLineChars="500" w:firstLine="1200"/>
        <w:rPr>
          <w:rFonts w:cs="Times New Roman"/>
        </w:rPr>
      </w:pPr>
      <w:r w:rsidRPr="0071147F">
        <w:rPr>
          <w:rFonts w:ascii="Cambria Math" w:hAnsi="Cambria Math" w:cs="Cambria Math"/>
        </w:rPr>
        <w:t>△</w:t>
      </w:r>
      <w:r w:rsidRPr="0071147F">
        <w:rPr>
          <w:rFonts w:cs="Times New Roman"/>
        </w:rPr>
        <w:t>L—</w:t>
      </w:r>
      <w:r w:rsidRPr="0071147F">
        <w:rPr>
          <w:rFonts w:cs="Times New Roman"/>
        </w:rPr>
        <w:t>各种因素引起的衰减量（包括声屏障、空气吸收等）。</w:t>
      </w:r>
    </w:p>
    <w:p w:rsidR="00831E71" w:rsidRPr="0071147F" w:rsidRDefault="00831E71" w:rsidP="00831E71">
      <w:pPr>
        <w:pStyle w:val="a2"/>
        <w:ind w:firstLine="480"/>
        <w:rPr>
          <w:rFonts w:cs="Times New Roman"/>
        </w:rPr>
      </w:pPr>
      <w:r w:rsidRPr="0071147F">
        <w:rPr>
          <w:rFonts w:cs="Times New Roman"/>
        </w:rPr>
        <w:t>（</w:t>
      </w:r>
      <w:r w:rsidRPr="0071147F">
        <w:rPr>
          <w:rFonts w:cs="Times New Roman"/>
        </w:rPr>
        <w:t>2</w:t>
      </w:r>
      <w:r w:rsidRPr="0071147F">
        <w:rPr>
          <w:rFonts w:cs="Times New Roman"/>
        </w:rPr>
        <w:t>）对室内噪声源采用室内声源噪声模式并换算成等效的室外声源：</w:t>
      </w:r>
    </w:p>
    <w:p w:rsidR="00831E71" w:rsidRPr="0071147F" w:rsidRDefault="00831E71" w:rsidP="00831E71">
      <w:pPr>
        <w:pStyle w:val="ab"/>
        <w:rPr>
          <w:rFonts w:cs="Times New Roman"/>
        </w:rPr>
      </w:pPr>
      <w:r w:rsidRPr="0071147F">
        <w:rPr>
          <w:rFonts w:cs="Times New Roman"/>
        </w:rPr>
        <w:t xml:space="preserve"> </w:t>
      </w:r>
      <w:r w:rsidRPr="0071147F">
        <w:rPr>
          <w:rFonts w:cs="Times New Roman"/>
        </w:rPr>
        <w:object w:dxaOrig="2580" w:dyaOrig="765">
          <v:shape id="_x0000_i1034" type="#_x0000_t75" style="width:129.6pt;height:35.7pt" o:ole="" filled="t" fillcolor="#6d6d6d">
            <v:imagedata r:id="rId37" o:title=""/>
          </v:shape>
          <o:OLEObject Type="Embed" ProgID="Equation.3" ShapeID="_x0000_i1034" DrawAspect="Content" ObjectID="_1697288203" r:id="rId38"/>
        </w:object>
      </w:r>
    </w:p>
    <w:p w:rsidR="00831E71" w:rsidRPr="0071147F" w:rsidRDefault="00831E71" w:rsidP="00831E71">
      <w:pPr>
        <w:pStyle w:val="ab"/>
        <w:rPr>
          <w:rFonts w:cs="Times New Roman"/>
        </w:rPr>
      </w:pPr>
      <w:r w:rsidRPr="0071147F">
        <w:rPr>
          <w:rFonts w:cs="Times New Roman"/>
        </w:rPr>
        <w:object w:dxaOrig="2505" w:dyaOrig="375">
          <v:shape id="_x0000_i1035" type="#_x0000_t75" style="width:122.7pt;height:21.3pt" o:ole="">
            <v:imagedata r:id="rId39" o:title=""/>
          </v:shape>
          <o:OLEObject Type="Embed" ProgID="Equation.DSMT4" ShapeID="_x0000_i1035" DrawAspect="Content" ObjectID="_1697288204" r:id="rId40"/>
        </w:object>
      </w:r>
    </w:p>
    <w:p w:rsidR="00831E71" w:rsidRPr="0071147F" w:rsidRDefault="00831E71" w:rsidP="00831E71">
      <w:pPr>
        <w:pStyle w:val="a2"/>
        <w:ind w:firstLine="480"/>
        <w:rPr>
          <w:rFonts w:cs="Times New Roman"/>
        </w:rPr>
      </w:pPr>
      <w:r w:rsidRPr="0071147F">
        <w:rPr>
          <w:rFonts w:cs="Times New Roman"/>
        </w:rPr>
        <w:t>式中：</w:t>
      </w:r>
      <w:r w:rsidRPr="0071147F">
        <w:rPr>
          <w:rFonts w:cs="Times New Roman"/>
          <w:i/>
        </w:rPr>
        <w:t>L</w:t>
      </w:r>
      <w:r w:rsidRPr="0071147F">
        <w:rPr>
          <w:rFonts w:cs="Times New Roman"/>
          <w:i/>
          <w:vertAlign w:val="subscript"/>
        </w:rPr>
        <w:t>n</w:t>
      </w:r>
      <w:r w:rsidRPr="0071147F">
        <w:rPr>
          <w:rFonts w:cs="Times New Roman"/>
        </w:rPr>
        <w:t>—</w:t>
      </w:r>
      <w:r w:rsidRPr="0071147F">
        <w:rPr>
          <w:rFonts w:cs="Times New Roman"/>
        </w:rPr>
        <w:t>室内靠近围护结构处产生的声压级；</w:t>
      </w:r>
    </w:p>
    <w:p w:rsidR="00831E71" w:rsidRPr="0071147F" w:rsidRDefault="00831E71" w:rsidP="00831E71">
      <w:pPr>
        <w:pStyle w:val="a2"/>
        <w:ind w:firstLineChars="500" w:firstLine="1200"/>
        <w:rPr>
          <w:rFonts w:cs="Times New Roman"/>
        </w:rPr>
      </w:pPr>
      <w:r w:rsidRPr="0071147F">
        <w:rPr>
          <w:rFonts w:cs="Times New Roman"/>
          <w:i/>
        </w:rPr>
        <w:t>L</w:t>
      </w:r>
      <w:r w:rsidRPr="0071147F">
        <w:rPr>
          <w:rFonts w:cs="Times New Roman"/>
          <w:i/>
          <w:vertAlign w:val="subscript"/>
        </w:rPr>
        <w:t>w</w:t>
      </w:r>
      <w:r w:rsidRPr="0071147F">
        <w:rPr>
          <w:rFonts w:cs="Times New Roman"/>
        </w:rPr>
        <w:t>—</w:t>
      </w:r>
      <w:r w:rsidRPr="0071147F">
        <w:rPr>
          <w:rFonts w:cs="Times New Roman"/>
        </w:rPr>
        <w:t>室外靠近维护结构处产生的声压级；</w:t>
      </w:r>
    </w:p>
    <w:p w:rsidR="00831E71" w:rsidRPr="0071147F" w:rsidRDefault="00831E71" w:rsidP="00831E71">
      <w:pPr>
        <w:pStyle w:val="a2"/>
        <w:ind w:firstLineChars="500" w:firstLine="1200"/>
        <w:rPr>
          <w:rFonts w:cs="Times New Roman"/>
        </w:rPr>
      </w:pPr>
      <w:r w:rsidRPr="0071147F">
        <w:rPr>
          <w:rFonts w:cs="Times New Roman"/>
          <w:i/>
        </w:rPr>
        <w:t>Le</w:t>
      </w:r>
      <w:r w:rsidRPr="0071147F">
        <w:rPr>
          <w:rFonts w:cs="Times New Roman"/>
        </w:rPr>
        <w:t>—</w:t>
      </w:r>
      <w:r w:rsidRPr="0071147F">
        <w:rPr>
          <w:rFonts w:cs="Times New Roman"/>
        </w:rPr>
        <w:t>声源的声压级；</w:t>
      </w:r>
    </w:p>
    <w:p w:rsidR="00831E71" w:rsidRPr="0071147F" w:rsidRDefault="00831E71" w:rsidP="00831E71">
      <w:pPr>
        <w:pStyle w:val="a2"/>
        <w:ind w:firstLineChars="483" w:firstLine="1159"/>
        <w:rPr>
          <w:rFonts w:cs="Times New Roman"/>
        </w:rPr>
      </w:pPr>
      <w:r w:rsidRPr="0071147F">
        <w:rPr>
          <w:rFonts w:cs="Times New Roman"/>
          <w:i/>
        </w:rPr>
        <w:t>r</w:t>
      </w:r>
      <w:r w:rsidRPr="0071147F">
        <w:rPr>
          <w:rFonts w:cs="Times New Roman"/>
        </w:rPr>
        <w:t>—</w:t>
      </w:r>
      <w:r w:rsidRPr="0071147F">
        <w:rPr>
          <w:rFonts w:cs="Times New Roman"/>
        </w:rPr>
        <w:t>声源与室内靠近围护结构处的距离；</w:t>
      </w:r>
    </w:p>
    <w:p w:rsidR="00831E71" w:rsidRPr="0071147F" w:rsidRDefault="00831E71" w:rsidP="00831E71">
      <w:pPr>
        <w:pStyle w:val="a2"/>
        <w:ind w:firstLineChars="500" w:firstLine="1200"/>
        <w:rPr>
          <w:rFonts w:cs="Times New Roman"/>
        </w:rPr>
      </w:pPr>
      <w:r w:rsidRPr="0071147F">
        <w:rPr>
          <w:rFonts w:cs="Times New Roman"/>
          <w:i/>
        </w:rPr>
        <w:t>R</w:t>
      </w:r>
      <w:r w:rsidRPr="0071147F">
        <w:rPr>
          <w:rFonts w:cs="Times New Roman"/>
        </w:rPr>
        <w:t>—</w:t>
      </w:r>
      <w:r w:rsidRPr="0071147F">
        <w:rPr>
          <w:rFonts w:cs="Times New Roman"/>
        </w:rPr>
        <w:t>房间常数；</w:t>
      </w:r>
    </w:p>
    <w:p w:rsidR="00831E71" w:rsidRPr="0071147F" w:rsidRDefault="00831E71" w:rsidP="00831E71">
      <w:pPr>
        <w:pStyle w:val="a2"/>
        <w:ind w:firstLineChars="450" w:firstLine="1080"/>
        <w:rPr>
          <w:rFonts w:cs="Times New Roman"/>
        </w:rPr>
      </w:pPr>
      <w:r w:rsidRPr="0071147F">
        <w:rPr>
          <w:rFonts w:cs="Times New Roman"/>
          <w:i/>
        </w:rPr>
        <w:t>Q</w:t>
      </w:r>
      <w:r w:rsidRPr="0071147F">
        <w:rPr>
          <w:rFonts w:cs="Times New Roman"/>
        </w:rPr>
        <w:t>—</w:t>
      </w:r>
      <w:r w:rsidRPr="0071147F">
        <w:rPr>
          <w:rFonts w:cs="Times New Roman"/>
        </w:rPr>
        <w:t>方向性因子；</w:t>
      </w:r>
    </w:p>
    <w:p w:rsidR="00831E71" w:rsidRPr="0071147F" w:rsidRDefault="00831E71" w:rsidP="00831E71">
      <w:pPr>
        <w:pStyle w:val="a2"/>
        <w:ind w:firstLineChars="450" w:firstLine="1080"/>
        <w:rPr>
          <w:rFonts w:cs="Times New Roman"/>
        </w:rPr>
      </w:pPr>
      <w:r w:rsidRPr="0071147F">
        <w:rPr>
          <w:rFonts w:cs="Times New Roman"/>
          <w:i/>
        </w:rPr>
        <w:t>TL</w:t>
      </w:r>
      <w:r w:rsidRPr="0071147F">
        <w:rPr>
          <w:rFonts w:cs="Times New Roman"/>
        </w:rPr>
        <w:t>—</w:t>
      </w:r>
      <w:r w:rsidRPr="0071147F">
        <w:rPr>
          <w:rFonts w:cs="Times New Roman"/>
        </w:rPr>
        <w:t>围护结构处的传输损失；</w:t>
      </w:r>
    </w:p>
    <w:p w:rsidR="00831E71" w:rsidRPr="0071147F" w:rsidRDefault="00831E71" w:rsidP="00831E71">
      <w:pPr>
        <w:pStyle w:val="a2"/>
        <w:ind w:firstLineChars="450" w:firstLine="1080"/>
        <w:rPr>
          <w:rFonts w:cs="Times New Roman"/>
        </w:rPr>
      </w:pPr>
      <w:r w:rsidRPr="0071147F">
        <w:rPr>
          <w:rFonts w:cs="Times New Roman"/>
          <w:i/>
        </w:rPr>
        <w:t>S</w:t>
      </w:r>
      <w:r w:rsidRPr="0071147F">
        <w:rPr>
          <w:rFonts w:cs="Times New Roman"/>
        </w:rPr>
        <w:t>—</w:t>
      </w:r>
      <w:r w:rsidRPr="0071147F">
        <w:rPr>
          <w:rFonts w:cs="Times New Roman"/>
        </w:rPr>
        <w:t>透声面积（</w:t>
      </w:r>
      <w:r w:rsidRPr="0071147F">
        <w:rPr>
          <w:rFonts w:cs="Times New Roman"/>
        </w:rPr>
        <w:t>m2</w:t>
      </w:r>
      <w:r w:rsidRPr="0071147F">
        <w:rPr>
          <w:rFonts w:cs="Times New Roman"/>
        </w:rPr>
        <w:t>）。</w:t>
      </w:r>
    </w:p>
    <w:p w:rsidR="00831E71" w:rsidRPr="0071147F" w:rsidRDefault="00831E71" w:rsidP="00831E71">
      <w:pPr>
        <w:pStyle w:val="a2"/>
        <w:ind w:firstLine="480"/>
        <w:rPr>
          <w:rFonts w:cs="Times New Roman"/>
        </w:rPr>
      </w:pPr>
      <w:r w:rsidRPr="0071147F">
        <w:rPr>
          <w:rFonts w:cs="Times New Roman"/>
        </w:rPr>
        <w:t>（</w:t>
      </w:r>
      <w:r w:rsidRPr="0071147F">
        <w:rPr>
          <w:rFonts w:cs="Times New Roman"/>
        </w:rPr>
        <w:t>3</w:t>
      </w:r>
      <w:r w:rsidRPr="0071147F">
        <w:rPr>
          <w:rFonts w:cs="Times New Roman"/>
        </w:rPr>
        <w:t>）对两个以上多个声源同时存在时，多点源叠加计算总源强，采用如下公式：</w:t>
      </w:r>
    </w:p>
    <w:p w:rsidR="00831E71" w:rsidRPr="0071147F" w:rsidRDefault="00831E71" w:rsidP="00831E71">
      <w:pPr>
        <w:spacing w:line="360" w:lineRule="auto"/>
        <w:ind w:firstLine="480"/>
        <w:jc w:val="center"/>
        <w:rPr>
          <w:rFonts w:ascii="Times New Roman" w:hAnsi="Times New Roman" w:cs="Times New Roman"/>
        </w:rPr>
      </w:pPr>
      <w:r w:rsidRPr="0071147F">
        <w:rPr>
          <w:rFonts w:ascii="Times New Roman" w:hAnsi="Times New Roman" w:cs="Times New Roman"/>
        </w:rPr>
        <w:t xml:space="preserve"> </w:t>
      </w:r>
      <w:r w:rsidRPr="0071147F">
        <w:rPr>
          <w:rFonts w:ascii="Times New Roman" w:hAnsi="Times New Roman" w:cs="Times New Roman"/>
          <w:u w:val="single"/>
        </w:rPr>
        <w:object w:dxaOrig="1965" w:dyaOrig="405">
          <v:shape id="_x0000_i1036" type="#_x0000_t75" style="width:100.15pt;height:21.3pt" o:ole="">
            <v:imagedata r:id="rId41" o:title=""/>
          </v:shape>
          <o:OLEObject Type="Embed" ProgID="Equation.DSMT4" ShapeID="_x0000_i1036" DrawAspect="Content" ObjectID="_1697288205" r:id="rId42"/>
        </w:object>
      </w:r>
    </w:p>
    <w:p w:rsidR="00831E71" w:rsidRPr="0071147F" w:rsidRDefault="00831E71" w:rsidP="00831E71">
      <w:pPr>
        <w:pStyle w:val="a2"/>
        <w:ind w:firstLine="480"/>
        <w:rPr>
          <w:rFonts w:cs="Times New Roman"/>
        </w:rPr>
      </w:pPr>
      <w:r w:rsidRPr="0071147F">
        <w:rPr>
          <w:rFonts w:cs="Times New Roman"/>
        </w:rPr>
        <w:t>式中：</w:t>
      </w:r>
      <w:r w:rsidRPr="0071147F">
        <w:rPr>
          <w:rFonts w:cs="Times New Roman"/>
          <w:i/>
        </w:rPr>
        <w:t>L</w:t>
      </w:r>
      <w:r w:rsidRPr="0071147F">
        <w:rPr>
          <w:rFonts w:cs="Times New Roman"/>
          <w:i/>
          <w:vertAlign w:val="subscript"/>
        </w:rPr>
        <w:t>eq</w:t>
      </w:r>
      <w:r w:rsidRPr="0071147F">
        <w:rPr>
          <w:rFonts w:cs="Times New Roman"/>
        </w:rPr>
        <w:t>—</w:t>
      </w:r>
      <w:r w:rsidRPr="0071147F">
        <w:rPr>
          <w:rFonts w:cs="Times New Roman"/>
        </w:rPr>
        <w:t>预测点的总等效声级，</w:t>
      </w:r>
      <w:r w:rsidRPr="0071147F">
        <w:rPr>
          <w:rFonts w:cs="Times New Roman"/>
        </w:rPr>
        <w:t>dB</w:t>
      </w:r>
      <w:r w:rsidRPr="0071147F">
        <w:rPr>
          <w:rFonts w:cs="Times New Roman"/>
        </w:rPr>
        <w:t>；</w:t>
      </w:r>
    </w:p>
    <w:p w:rsidR="000869A9" w:rsidRDefault="00831E71" w:rsidP="00831E71">
      <w:pPr>
        <w:pStyle w:val="a2"/>
        <w:ind w:firstLine="480"/>
        <w:rPr>
          <w:rFonts w:cs="Times New Roman"/>
        </w:rPr>
      </w:pPr>
      <w:r w:rsidRPr="0071147F">
        <w:rPr>
          <w:rFonts w:cs="Times New Roman"/>
          <w:i/>
        </w:rPr>
        <w:t>L</w:t>
      </w:r>
      <w:r w:rsidRPr="0071147F">
        <w:rPr>
          <w:rFonts w:cs="Times New Roman"/>
          <w:i/>
          <w:vertAlign w:val="subscript"/>
        </w:rPr>
        <w:t>i</w:t>
      </w:r>
      <w:r w:rsidRPr="0071147F">
        <w:rPr>
          <w:rFonts w:cs="Times New Roman"/>
        </w:rPr>
        <w:t>—</w:t>
      </w:r>
      <w:r w:rsidRPr="0071147F">
        <w:rPr>
          <w:rFonts w:cs="Times New Roman"/>
        </w:rPr>
        <w:t>第</w:t>
      </w:r>
      <w:r w:rsidRPr="0071147F">
        <w:rPr>
          <w:rFonts w:cs="Times New Roman"/>
          <w:i/>
        </w:rPr>
        <w:t>i</w:t>
      </w:r>
      <w:r w:rsidRPr="0071147F">
        <w:rPr>
          <w:rFonts w:cs="Times New Roman"/>
        </w:rPr>
        <w:t>个声源对预测点的声级影响，</w:t>
      </w:r>
      <w:r w:rsidRPr="0071147F">
        <w:rPr>
          <w:rFonts w:cs="Times New Roman"/>
        </w:rPr>
        <w:t>dB</w:t>
      </w:r>
      <w:r w:rsidRPr="0071147F">
        <w:rPr>
          <w:rFonts w:cs="Times New Roman"/>
        </w:rPr>
        <w:t>。</w:t>
      </w:r>
    </w:p>
    <w:p w:rsidR="007B2A02" w:rsidRPr="0071147F" w:rsidRDefault="007B2A02" w:rsidP="007B2A02">
      <w:pPr>
        <w:pStyle w:val="4"/>
        <w:rPr>
          <w:rFonts w:cs="Times New Roman"/>
        </w:rPr>
      </w:pPr>
      <w:r w:rsidRPr="0071147F">
        <w:rPr>
          <w:rFonts w:cs="Times New Roman"/>
        </w:rPr>
        <w:t>预测结果</w:t>
      </w:r>
    </w:p>
    <w:p w:rsidR="007B2A02" w:rsidRDefault="007B2A02" w:rsidP="007B2A02">
      <w:pPr>
        <w:pStyle w:val="a2"/>
        <w:ind w:firstLine="480"/>
        <w:rPr>
          <w:rFonts w:cs="Times New Roman"/>
        </w:rPr>
      </w:pPr>
      <w:r w:rsidRPr="0071147F">
        <w:rPr>
          <w:rFonts w:cs="Times New Roman"/>
        </w:rPr>
        <w:t>根据建设项目高噪声设备声级所处位置，利用工业企业噪声预测模式和方法，对场界外的声环境进行预测计算，得到项目建成后各场界处的贡献值，建设项目噪声预测结果见表</w:t>
      </w:r>
      <w:r w:rsidRPr="0071147F">
        <w:rPr>
          <w:rFonts w:cs="Times New Roman"/>
        </w:rPr>
        <w:t>5.2-1</w:t>
      </w:r>
      <w:r w:rsidR="00DC2A99">
        <w:rPr>
          <w:rFonts w:cs="Times New Roman"/>
        </w:rPr>
        <w:t>4</w:t>
      </w:r>
      <w:r w:rsidRPr="0071147F">
        <w:rPr>
          <w:rFonts w:cs="Times New Roman"/>
        </w:rPr>
        <w:t>。</w:t>
      </w:r>
    </w:p>
    <w:p w:rsidR="004B7096" w:rsidRDefault="004B7096" w:rsidP="007B2A02">
      <w:pPr>
        <w:pStyle w:val="a2"/>
        <w:ind w:firstLine="480"/>
        <w:rPr>
          <w:rFonts w:cs="Times New Roman"/>
        </w:rPr>
      </w:pPr>
    </w:p>
    <w:p w:rsidR="004B7096" w:rsidRPr="0071147F" w:rsidRDefault="004B7096" w:rsidP="007B2A02">
      <w:pPr>
        <w:pStyle w:val="a2"/>
        <w:ind w:firstLine="480"/>
        <w:rPr>
          <w:rFonts w:cs="Times New Roman"/>
        </w:rPr>
      </w:pPr>
    </w:p>
    <w:p w:rsidR="007B2A02" w:rsidRPr="0071147F" w:rsidRDefault="007B2A02" w:rsidP="007B2A02">
      <w:pPr>
        <w:pStyle w:val="ab"/>
        <w:rPr>
          <w:rFonts w:cs="Times New Roman"/>
          <w:b/>
          <w:lang w:val="zh-CN"/>
        </w:rPr>
      </w:pPr>
      <w:r w:rsidRPr="0071147F">
        <w:rPr>
          <w:rFonts w:cs="Times New Roman"/>
          <w:lang w:val="zh-CN"/>
        </w:rPr>
        <w:t>表</w:t>
      </w:r>
      <w:r w:rsidRPr="0071147F">
        <w:rPr>
          <w:rFonts w:cs="Times New Roman"/>
        </w:rPr>
        <w:t>5.2-1</w:t>
      </w:r>
      <w:r w:rsidR="00DC2A99">
        <w:rPr>
          <w:rFonts w:cs="Times New Roman"/>
        </w:rPr>
        <w:t>4</w:t>
      </w:r>
      <w:r w:rsidRPr="0071147F">
        <w:rPr>
          <w:rFonts w:cs="Times New Roman"/>
          <w:lang w:val="zh-CN"/>
        </w:rPr>
        <w:t xml:space="preserve">  </w:t>
      </w:r>
      <w:r w:rsidRPr="0071147F">
        <w:rPr>
          <w:rFonts w:cs="Times New Roman"/>
          <w:lang w:val="zh-CN"/>
        </w:rPr>
        <w:t>本建设项目场界</w:t>
      </w:r>
      <w:r w:rsidR="00D82DDE">
        <w:rPr>
          <w:rFonts w:cs="Times New Roman" w:hint="eastAsia"/>
          <w:lang w:val="zh-CN"/>
        </w:rPr>
        <w:t>及最近敏感点</w:t>
      </w:r>
      <w:r w:rsidRPr="0071147F">
        <w:rPr>
          <w:rFonts w:cs="Times New Roman"/>
          <w:lang w:val="zh-CN"/>
        </w:rPr>
        <w:t>噪声预测结果表</w:t>
      </w:r>
      <w:r w:rsidRPr="0071147F">
        <w:rPr>
          <w:rFonts w:cs="Times New Roman"/>
          <w:lang w:val="zh-CN"/>
        </w:rPr>
        <w:t xml:space="preserve">   </w:t>
      </w:r>
      <w:r w:rsidRPr="0071147F">
        <w:rPr>
          <w:rFonts w:cs="Times New Roman"/>
          <w:lang w:val="zh-CN"/>
        </w:rPr>
        <w:t>单位：</w:t>
      </w:r>
      <w:r w:rsidRPr="0071147F">
        <w:rPr>
          <w:rFonts w:cs="Times New Roman"/>
        </w:rPr>
        <w:t>dB(A)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1165"/>
        <w:gridCol w:w="978"/>
        <w:gridCol w:w="1470"/>
        <w:gridCol w:w="1222"/>
        <w:gridCol w:w="1059"/>
        <w:gridCol w:w="1260"/>
        <w:gridCol w:w="1257"/>
      </w:tblGrid>
      <w:tr w:rsidR="007B2A02" w:rsidRPr="0071147F" w:rsidTr="00E43B28">
        <w:trPr>
          <w:trHeight w:val="397"/>
          <w:tblHeader/>
        </w:trPr>
        <w:tc>
          <w:tcPr>
            <w:tcW w:w="415" w:type="pct"/>
            <w:vAlign w:val="center"/>
          </w:tcPr>
          <w:p w:rsidR="007B2A02" w:rsidRPr="0071147F" w:rsidRDefault="007B2A02" w:rsidP="00E43B28">
            <w:pPr>
              <w:pStyle w:val="ac"/>
              <w:rPr>
                <w:rFonts w:cs="Times New Roman"/>
              </w:rPr>
            </w:pPr>
            <w:r w:rsidRPr="0071147F">
              <w:rPr>
                <w:rFonts w:cs="Times New Roman"/>
              </w:rPr>
              <w:t>序号</w:t>
            </w:r>
          </w:p>
        </w:tc>
        <w:tc>
          <w:tcPr>
            <w:tcW w:w="635" w:type="pct"/>
            <w:vAlign w:val="center"/>
          </w:tcPr>
          <w:p w:rsidR="007B2A02" w:rsidRPr="0071147F" w:rsidRDefault="007B2A02" w:rsidP="00E43B28">
            <w:pPr>
              <w:pStyle w:val="ac"/>
              <w:rPr>
                <w:rFonts w:cs="Times New Roman"/>
              </w:rPr>
            </w:pPr>
            <w:r w:rsidRPr="0071147F">
              <w:rPr>
                <w:rFonts w:cs="Times New Roman"/>
              </w:rPr>
              <w:t>位置</w:t>
            </w:r>
          </w:p>
        </w:tc>
        <w:tc>
          <w:tcPr>
            <w:tcW w:w="533" w:type="pct"/>
            <w:vAlign w:val="center"/>
          </w:tcPr>
          <w:p w:rsidR="007B2A02" w:rsidRPr="0071147F" w:rsidRDefault="007B2A02" w:rsidP="00E43B28">
            <w:pPr>
              <w:pStyle w:val="ac"/>
              <w:rPr>
                <w:rFonts w:cs="Times New Roman"/>
              </w:rPr>
            </w:pPr>
            <w:r w:rsidRPr="0071147F">
              <w:rPr>
                <w:rFonts w:cs="Times New Roman"/>
              </w:rPr>
              <w:t>时间</w:t>
            </w:r>
          </w:p>
        </w:tc>
        <w:tc>
          <w:tcPr>
            <w:tcW w:w="801" w:type="pct"/>
            <w:vAlign w:val="center"/>
          </w:tcPr>
          <w:p w:rsidR="007B2A02" w:rsidRPr="0071147F" w:rsidRDefault="007B2A02" w:rsidP="00E43B28">
            <w:pPr>
              <w:pStyle w:val="ac"/>
              <w:rPr>
                <w:rFonts w:cs="Times New Roman"/>
              </w:rPr>
            </w:pPr>
            <w:r w:rsidRPr="0071147F">
              <w:rPr>
                <w:rFonts w:cs="Times New Roman"/>
              </w:rPr>
              <w:t>贡献值</w:t>
            </w:r>
          </w:p>
        </w:tc>
        <w:tc>
          <w:tcPr>
            <w:tcW w:w="666" w:type="pct"/>
            <w:vAlign w:val="center"/>
          </w:tcPr>
          <w:p w:rsidR="007B2A02" w:rsidRPr="0071147F" w:rsidRDefault="007B2A02" w:rsidP="00E43B28">
            <w:pPr>
              <w:pStyle w:val="ac"/>
              <w:rPr>
                <w:rFonts w:cs="Times New Roman"/>
              </w:rPr>
            </w:pPr>
            <w:r w:rsidRPr="0071147F">
              <w:rPr>
                <w:rFonts w:cs="Times New Roman"/>
              </w:rPr>
              <w:t>背景值</w:t>
            </w:r>
          </w:p>
        </w:tc>
        <w:tc>
          <w:tcPr>
            <w:tcW w:w="577" w:type="pct"/>
            <w:vAlign w:val="center"/>
          </w:tcPr>
          <w:p w:rsidR="007B2A02" w:rsidRPr="0071147F" w:rsidRDefault="007B2A02" w:rsidP="00E43B28">
            <w:pPr>
              <w:pStyle w:val="ac"/>
              <w:rPr>
                <w:rFonts w:cs="Times New Roman"/>
              </w:rPr>
            </w:pPr>
            <w:r w:rsidRPr="0071147F">
              <w:rPr>
                <w:rFonts w:cs="Times New Roman"/>
              </w:rPr>
              <w:t>预测值</w:t>
            </w:r>
          </w:p>
        </w:tc>
        <w:tc>
          <w:tcPr>
            <w:tcW w:w="687" w:type="pct"/>
            <w:vAlign w:val="center"/>
          </w:tcPr>
          <w:p w:rsidR="007B2A02" w:rsidRPr="0071147F" w:rsidRDefault="007B2A02" w:rsidP="00E43B28">
            <w:pPr>
              <w:pStyle w:val="ac"/>
              <w:rPr>
                <w:rFonts w:cs="Times New Roman"/>
              </w:rPr>
            </w:pPr>
            <w:r w:rsidRPr="0071147F">
              <w:rPr>
                <w:rFonts w:cs="Times New Roman"/>
              </w:rPr>
              <w:t>标准限值</w:t>
            </w:r>
          </w:p>
        </w:tc>
        <w:tc>
          <w:tcPr>
            <w:tcW w:w="685" w:type="pct"/>
            <w:vAlign w:val="center"/>
          </w:tcPr>
          <w:p w:rsidR="007B2A02" w:rsidRPr="0071147F" w:rsidRDefault="007B2A02" w:rsidP="00E43B28">
            <w:pPr>
              <w:pStyle w:val="ac"/>
              <w:rPr>
                <w:rFonts w:cs="Times New Roman"/>
              </w:rPr>
            </w:pPr>
            <w:r w:rsidRPr="0071147F">
              <w:rPr>
                <w:rFonts w:cs="Times New Roman"/>
              </w:rPr>
              <w:t>是否达标</w:t>
            </w:r>
          </w:p>
        </w:tc>
      </w:tr>
      <w:tr w:rsidR="00603864" w:rsidRPr="0071147F" w:rsidTr="00E43B28">
        <w:trPr>
          <w:trHeight w:val="454"/>
        </w:trPr>
        <w:tc>
          <w:tcPr>
            <w:tcW w:w="415" w:type="pct"/>
            <w:vMerge w:val="restart"/>
            <w:vAlign w:val="center"/>
          </w:tcPr>
          <w:p w:rsidR="00603864" w:rsidRPr="0071147F" w:rsidRDefault="00603864" w:rsidP="00E43B28">
            <w:pPr>
              <w:pStyle w:val="ac"/>
              <w:rPr>
                <w:rFonts w:cs="Times New Roman"/>
              </w:rPr>
            </w:pPr>
            <w:r w:rsidRPr="0071147F">
              <w:rPr>
                <w:rFonts w:cs="Times New Roman"/>
              </w:rPr>
              <w:t>1</w:t>
            </w:r>
          </w:p>
        </w:tc>
        <w:tc>
          <w:tcPr>
            <w:tcW w:w="635" w:type="pct"/>
            <w:vMerge w:val="restart"/>
            <w:vAlign w:val="center"/>
          </w:tcPr>
          <w:p w:rsidR="00603864" w:rsidRPr="0071147F" w:rsidRDefault="00603864" w:rsidP="00E43B28">
            <w:pPr>
              <w:pStyle w:val="ac"/>
              <w:rPr>
                <w:rFonts w:cs="Times New Roman"/>
              </w:rPr>
            </w:pPr>
            <w:r w:rsidRPr="0071147F">
              <w:rPr>
                <w:rFonts w:cs="Times New Roman"/>
              </w:rPr>
              <w:t>东场界</w:t>
            </w:r>
          </w:p>
        </w:tc>
        <w:tc>
          <w:tcPr>
            <w:tcW w:w="533" w:type="pct"/>
            <w:vAlign w:val="center"/>
          </w:tcPr>
          <w:p w:rsidR="00603864" w:rsidRPr="0071147F" w:rsidRDefault="00603864" w:rsidP="00E43B28">
            <w:pPr>
              <w:pStyle w:val="ac"/>
              <w:rPr>
                <w:rFonts w:cs="Times New Roman"/>
              </w:rPr>
            </w:pPr>
            <w:r w:rsidRPr="0071147F">
              <w:rPr>
                <w:rFonts w:cs="Times New Roman"/>
              </w:rPr>
              <w:t>昼间</w:t>
            </w:r>
          </w:p>
        </w:tc>
        <w:tc>
          <w:tcPr>
            <w:tcW w:w="801" w:type="pct"/>
            <w:vAlign w:val="center"/>
          </w:tcPr>
          <w:p w:rsidR="00603864" w:rsidRPr="0071147F" w:rsidRDefault="00603864" w:rsidP="00E43B28">
            <w:pPr>
              <w:pStyle w:val="ac"/>
              <w:rPr>
                <w:rFonts w:cs="Times New Roman"/>
              </w:rPr>
            </w:pPr>
            <w:r w:rsidRPr="00D82DDE">
              <w:rPr>
                <w:rFonts w:cs="Times New Roman"/>
              </w:rPr>
              <w:t>43.37</w:t>
            </w:r>
          </w:p>
        </w:tc>
        <w:tc>
          <w:tcPr>
            <w:tcW w:w="666" w:type="pct"/>
            <w:vAlign w:val="center"/>
          </w:tcPr>
          <w:p w:rsidR="00603864" w:rsidRPr="0071147F" w:rsidRDefault="00603864" w:rsidP="00E43B28">
            <w:pPr>
              <w:pStyle w:val="ac"/>
              <w:rPr>
                <w:rFonts w:cs="Times New Roman"/>
              </w:rPr>
            </w:pPr>
            <w:r>
              <w:rPr>
                <w:rFonts w:cs="Times New Roman" w:hint="eastAsia"/>
              </w:rPr>
              <w:t>52</w:t>
            </w:r>
          </w:p>
        </w:tc>
        <w:tc>
          <w:tcPr>
            <w:tcW w:w="577" w:type="pct"/>
            <w:vAlign w:val="center"/>
          </w:tcPr>
          <w:p w:rsidR="00603864" w:rsidRPr="0071147F" w:rsidRDefault="00603864" w:rsidP="00603864">
            <w:pPr>
              <w:pStyle w:val="ac"/>
              <w:rPr>
                <w:rFonts w:cs="Times New Roman"/>
              </w:rPr>
            </w:pPr>
            <w:r>
              <w:rPr>
                <w:rFonts w:cs="Times New Roman" w:hint="eastAsia"/>
              </w:rPr>
              <w:t>52.56</w:t>
            </w:r>
          </w:p>
        </w:tc>
        <w:tc>
          <w:tcPr>
            <w:tcW w:w="687" w:type="pct"/>
            <w:vMerge w:val="restart"/>
            <w:vAlign w:val="center"/>
          </w:tcPr>
          <w:p w:rsidR="00603864" w:rsidRPr="0071147F" w:rsidRDefault="00603864" w:rsidP="00E43B28">
            <w:pPr>
              <w:pStyle w:val="ac"/>
              <w:rPr>
                <w:rFonts w:cs="Times New Roman"/>
              </w:rPr>
            </w:pPr>
            <w:r w:rsidRPr="0071147F">
              <w:rPr>
                <w:rFonts w:cs="Times New Roman"/>
              </w:rPr>
              <w:t>昼间</w:t>
            </w:r>
            <w:r w:rsidRPr="0071147F">
              <w:rPr>
                <w:rFonts w:cs="Times New Roman"/>
              </w:rPr>
              <w:t>≤60</w:t>
            </w:r>
            <w:r w:rsidRPr="0071147F">
              <w:rPr>
                <w:rFonts w:cs="Times New Roman"/>
              </w:rPr>
              <w:t>；</w:t>
            </w:r>
          </w:p>
          <w:p w:rsidR="00603864" w:rsidRPr="0071147F" w:rsidRDefault="00603864" w:rsidP="00E43B28">
            <w:pPr>
              <w:pStyle w:val="ac"/>
              <w:rPr>
                <w:rFonts w:cs="Times New Roman"/>
              </w:rPr>
            </w:pPr>
            <w:r w:rsidRPr="0071147F">
              <w:rPr>
                <w:rFonts w:cs="Times New Roman"/>
              </w:rPr>
              <w:t>夜间</w:t>
            </w:r>
            <w:r w:rsidRPr="0071147F">
              <w:rPr>
                <w:rFonts w:cs="Times New Roman"/>
              </w:rPr>
              <w:t>≤50</w:t>
            </w:r>
          </w:p>
        </w:tc>
        <w:tc>
          <w:tcPr>
            <w:tcW w:w="685" w:type="pct"/>
            <w:vAlign w:val="center"/>
          </w:tcPr>
          <w:p w:rsidR="00603864" w:rsidRPr="0071147F" w:rsidRDefault="00603864" w:rsidP="00E43B28">
            <w:pPr>
              <w:pStyle w:val="ac"/>
              <w:rPr>
                <w:rFonts w:cs="Times New Roman"/>
              </w:rPr>
            </w:pPr>
            <w:r w:rsidRPr="0071147F">
              <w:rPr>
                <w:rFonts w:cs="Times New Roman"/>
              </w:rPr>
              <w:t>达标</w:t>
            </w:r>
          </w:p>
        </w:tc>
      </w:tr>
      <w:tr w:rsidR="00603864" w:rsidRPr="0071147F" w:rsidTr="00E43B28">
        <w:trPr>
          <w:trHeight w:val="454"/>
        </w:trPr>
        <w:tc>
          <w:tcPr>
            <w:tcW w:w="415" w:type="pct"/>
            <w:vMerge/>
            <w:vAlign w:val="center"/>
          </w:tcPr>
          <w:p w:rsidR="00603864" w:rsidRPr="0071147F" w:rsidRDefault="00603864" w:rsidP="00E43B28">
            <w:pPr>
              <w:pStyle w:val="ac"/>
              <w:rPr>
                <w:rFonts w:cs="Times New Roman"/>
              </w:rPr>
            </w:pPr>
          </w:p>
        </w:tc>
        <w:tc>
          <w:tcPr>
            <w:tcW w:w="635" w:type="pct"/>
            <w:vMerge/>
            <w:vAlign w:val="center"/>
          </w:tcPr>
          <w:p w:rsidR="00603864" w:rsidRPr="0071147F" w:rsidRDefault="00603864" w:rsidP="00E43B28">
            <w:pPr>
              <w:pStyle w:val="ac"/>
              <w:rPr>
                <w:rFonts w:cs="Times New Roman"/>
              </w:rPr>
            </w:pPr>
          </w:p>
        </w:tc>
        <w:tc>
          <w:tcPr>
            <w:tcW w:w="533" w:type="pct"/>
            <w:vAlign w:val="center"/>
          </w:tcPr>
          <w:p w:rsidR="00603864" w:rsidRPr="0071147F" w:rsidRDefault="00603864" w:rsidP="00E43B28">
            <w:pPr>
              <w:pStyle w:val="ac"/>
              <w:rPr>
                <w:rFonts w:cs="Times New Roman"/>
              </w:rPr>
            </w:pPr>
            <w:r w:rsidRPr="0071147F">
              <w:rPr>
                <w:rFonts w:cs="Times New Roman"/>
              </w:rPr>
              <w:t>夜间</w:t>
            </w:r>
          </w:p>
        </w:tc>
        <w:tc>
          <w:tcPr>
            <w:tcW w:w="801" w:type="pct"/>
            <w:vAlign w:val="center"/>
          </w:tcPr>
          <w:p w:rsidR="00603864" w:rsidRPr="00D82DDE" w:rsidRDefault="00603864" w:rsidP="00E43B28">
            <w:pPr>
              <w:pStyle w:val="ac"/>
              <w:rPr>
                <w:rFonts w:cs="Times New Roman"/>
                <w:b/>
              </w:rPr>
            </w:pPr>
            <w:r w:rsidRPr="00D82DDE">
              <w:rPr>
                <w:rFonts w:cs="Times New Roman"/>
              </w:rPr>
              <w:t>43.37</w:t>
            </w:r>
          </w:p>
        </w:tc>
        <w:tc>
          <w:tcPr>
            <w:tcW w:w="666" w:type="pct"/>
            <w:vAlign w:val="center"/>
          </w:tcPr>
          <w:p w:rsidR="00603864" w:rsidRPr="0071147F" w:rsidRDefault="00603864" w:rsidP="00E43B28">
            <w:pPr>
              <w:pStyle w:val="ac"/>
              <w:rPr>
                <w:rFonts w:cs="Times New Roman"/>
              </w:rPr>
            </w:pPr>
            <w:r>
              <w:rPr>
                <w:rFonts w:cs="Times New Roman" w:hint="eastAsia"/>
              </w:rPr>
              <w:t>44</w:t>
            </w:r>
          </w:p>
        </w:tc>
        <w:tc>
          <w:tcPr>
            <w:tcW w:w="577" w:type="pct"/>
            <w:vAlign w:val="center"/>
          </w:tcPr>
          <w:p w:rsidR="00603864" w:rsidRPr="0071147F" w:rsidRDefault="00603864" w:rsidP="00603864">
            <w:pPr>
              <w:pStyle w:val="ac"/>
              <w:rPr>
                <w:rFonts w:cs="Times New Roman"/>
              </w:rPr>
            </w:pPr>
            <w:r w:rsidRPr="0071147F">
              <w:rPr>
                <w:rFonts w:cs="Times New Roman"/>
              </w:rPr>
              <w:t>4</w:t>
            </w:r>
            <w:r>
              <w:rPr>
                <w:rFonts w:cs="Times New Roman" w:hint="eastAsia"/>
              </w:rPr>
              <w:t>6.71</w:t>
            </w:r>
          </w:p>
        </w:tc>
        <w:tc>
          <w:tcPr>
            <w:tcW w:w="687" w:type="pct"/>
            <w:vMerge/>
            <w:vAlign w:val="center"/>
          </w:tcPr>
          <w:p w:rsidR="00603864" w:rsidRPr="0071147F" w:rsidRDefault="00603864" w:rsidP="00E43B28">
            <w:pPr>
              <w:pStyle w:val="ac"/>
              <w:rPr>
                <w:rFonts w:cs="Times New Roman"/>
              </w:rPr>
            </w:pPr>
          </w:p>
        </w:tc>
        <w:tc>
          <w:tcPr>
            <w:tcW w:w="685" w:type="pct"/>
            <w:vAlign w:val="center"/>
          </w:tcPr>
          <w:p w:rsidR="00603864" w:rsidRPr="0071147F" w:rsidRDefault="00603864" w:rsidP="00E43B28">
            <w:pPr>
              <w:pStyle w:val="ac"/>
              <w:rPr>
                <w:rFonts w:cs="Times New Roman"/>
              </w:rPr>
            </w:pPr>
            <w:r w:rsidRPr="0071147F">
              <w:rPr>
                <w:rFonts w:cs="Times New Roman"/>
              </w:rPr>
              <w:t>达标</w:t>
            </w:r>
          </w:p>
        </w:tc>
      </w:tr>
      <w:tr w:rsidR="00603864" w:rsidRPr="0071147F" w:rsidTr="00E43B28">
        <w:trPr>
          <w:trHeight w:val="397"/>
        </w:trPr>
        <w:tc>
          <w:tcPr>
            <w:tcW w:w="415" w:type="pct"/>
            <w:vMerge w:val="restart"/>
            <w:vAlign w:val="center"/>
          </w:tcPr>
          <w:p w:rsidR="00603864" w:rsidRPr="0071147F" w:rsidRDefault="00603864" w:rsidP="00E43B28">
            <w:pPr>
              <w:pStyle w:val="ac"/>
              <w:rPr>
                <w:rFonts w:cs="Times New Roman"/>
              </w:rPr>
            </w:pPr>
            <w:r w:rsidRPr="0071147F">
              <w:rPr>
                <w:rFonts w:cs="Times New Roman"/>
              </w:rPr>
              <w:t>2</w:t>
            </w:r>
          </w:p>
        </w:tc>
        <w:tc>
          <w:tcPr>
            <w:tcW w:w="635" w:type="pct"/>
            <w:vMerge w:val="restart"/>
            <w:vAlign w:val="center"/>
          </w:tcPr>
          <w:p w:rsidR="00603864" w:rsidRPr="0071147F" w:rsidRDefault="00603864" w:rsidP="00E43B28">
            <w:pPr>
              <w:pStyle w:val="ac"/>
              <w:rPr>
                <w:rFonts w:cs="Times New Roman"/>
              </w:rPr>
            </w:pPr>
            <w:r w:rsidRPr="0071147F">
              <w:rPr>
                <w:rFonts w:cs="Times New Roman"/>
              </w:rPr>
              <w:t>南场界</w:t>
            </w:r>
          </w:p>
        </w:tc>
        <w:tc>
          <w:tcPr>
            <w:tcW w:w="533" w:type="pct"/>
            <w:vAlign w:val="center"/>
          </w:tcPr>
          <w:p w:rsidR="00603864" w:rsidRPr="0071147F" w:rsidRDefault="00603864" w:rsidP="00E43B28">
            <w:pPr>
              <w:pStyle w:val="ac"/>
              <w:rPr>
                <w:rFonts w:cs="Times New Roman"/>
              </w:rPr>
            </w:pPr>
            <w:r w:rsidRPr="0071147F">
              <w:rPr>
                <w:rFonts w:cs="Times New Roman"/>
              </w:rPr>
              <w:t>昼间</w:t>
            </w:r>
          </w:p>
        </w:tc>
        <w:tc>
          <w:tcPr>
            <w:tcW w:w="801" w:type="pct"/>
            <w:vAlign w:val="center"/>
          </w:tcPr>
          <w:p w:rsidR="00603864" w:rsidRPr="0071147F" w:rsidRDefault="00603864" w:rsidP="00E43B28">
            <w:pPr>
              <w:pStyle w:val="ac"/>
              <w:rPr>
                <w:rFonts w:cs="Times New Roman"/>
              </w:rPr>
            </w:pPr>
            <w:r w:rsidRPr="00D82DDE">
              <w:rPr>
                <w:rFonts w:cs="Times New Roman"/>
              </w:rPr>
              <w:t>45.79</w:t>
            </w:r>
          </w:p>
        </w:tc>
        <w:tc>
          <w:tcPr>
            <w:tcW w:w="666" w:type="pct"/>
            <w:vAlign w:val="center"/>
          </w:tcPr>
          <w:p w:rsidR="00603864" w:rsidRPr="0071147F" w:rsidRDefault="00603864" w:rsidP="00E43B28">
            <w:pPr>
              <w:pStyle w:val="ac"/>
              <w:rPr>
                <w:rFonts w:cs="Times New Roman"/>
              </w:rPr>
            </w:pPr>
            <w:r>
              <w:rPr>
                <w:rFonts w:cs="Times New Roman" w:hint="eastAsia"/>
              </w:rPr>
              <w:t>53</w:t>
            </w:r>
          </w:p>
        </w:tc>
        <w:tc>
          <w:tcPr>
            <w:tcW w:w="577" w:type="pct"/>
            <w:vAlign w:val="center"/>
          </w:tcPr>
          <w:p w:rsidR="00603864" w:rsidRPr="0071147F" w:rsidRDefault="00603864" w:rsidP="00E43B28">
            <w:pPr>
              <w:pStyle w:val="ac"/>
              <w:rPr>
                <w:rFonts w:cs="Times New Roman"/>
              </w:rPr>
            </w:pPr>
            <w:r>
              <w:rPr>
                <w:rFonts w:cs="Times New Roman" w:hint="eastAsia"/>
              </w:rPr>
              <w:t>53.76</w:t>
            </w:r>
          </w:p>
        </w:tc>
        <w:tc>
          <w:tcPr>
            <w:tcW w:w="687" w:type="pct"/>
            <w:vMerge/>
            <w:vAlign w:val="center"/>
          </w:tcPr>
          <w:p w:rsidR="00603864" w:rsidRPr="0071147F" w:rsidRDefault="00603864" w:rsidP="00E43B28">
            <w:pPr>
              <w:pStyle w:val="ac"/>
              <w:rPr>
                <w:rFonts w:cs="Times New Roman"/>
              </w:rPr>
            </w:pPr>
          </w:p>
        </w:tc>
        <w:tc>
          <w:tcPr>
            <w:tcW w:w="685" w:type="pct"/>
            <w:vAlign w:val="center"/>
          </w:tcPr>
          <w:p w:rsidR="00603864" w:rsidRPr="0071147F" w:rsidRDefault="00603864" w:rsidP="00E43B28">
            <w:pPr>
              <w:pStyle w:val="ac"/>
              <w:rPr>
                <w:rFonts w:cs="Times New Roman"/>
              </w:rPr>
            </w:pPr>
            <w:r w:rsidRPr="0071147F">
              <w:rPr>
                <w:rFonts w:cs="Times New Roman"/>
              </w:rPr>
              <w:t>达标</w:t>
            </w:r>
          </w:p>
        </w:tc>
      </w:tr>
      <w:tr w:rsidR="00603864" w:rsidRPr="0071147F" w:rsidTr="00E43B28">
        <w:trPr>
          <w:trHeight w:val="397"/>
        </w:trPr>
        <w:tc>
          <w:tcPr>
            <w:tcW w:w="415" w:type="pct"/>
            <w:vMerge/>
            <w:vAlign w:val="center"/>
          </w:tcPr>
          <w:p w:rsidR="00603864" w:rsidRPr="0071147F" w:rsidRDefault="00603864" w:rsidP="00E43B28">
            <w:pPr>
              <w:pStyle w:val="ac"/>
              <w:rPr>
                <w:rFonts w:cs="Times New Roman"/>
              </w:rPr>
            </w:pPr>
          </w:p>
        </w:tc>
        <w:tc>
          <w:tcPr>
            <w:tcW w:w="635" w:type="pct"/>
            <w:vMerge/>
            <w:vAlign w:val="center"/>
          </w:tcPr>
          <w:p w:rsidR="00603864" w:rsidRPr="0071147F" w:rsidRDefault="00603864" w:rsidP="00E43B28">
            <w:pPr>
              <w:pStyle w:val="ac"/>
              <w:rPr>
                <w:rFonts w:cs="Times New Roman"/>
              </w:rPr>
            </w:pPr>
          </w:p>
        </w:tc>
        <w:tc>
          <w:tcPr>
            <w:tcW w:w="533" w:type="pct"/>
            <w:vAlign w:val="center"/>
          </w:tcPr>
          <w:p w:rsidR="00603864" w:rsidRPr="0071147F" w:rsidRDefault="00603864" w:rsidP="00E43B28">
            <w:pPr>
              <w:pStyle w:val="ac"/>
              <w:rPr>
                <w:rFonts w:cs="Times New Roman"/>
              </w:rPr>
            </w:pPr>
            <w:r w:rsidRPr="0071147F">
              <w:rPr>
                <w:rFonts w:cs="Times New Roman"/>
              </w:rPr>
              <w:t>夜间</w:t>
            </w:r>
          </w:p>
        </w:tc>
        <w:tc>
          <w:tcPr>
            <w:tcW w:w="801" w:type="pct"/>
            <w:vAlign w:val="center"/>
          </w:tcPr>
          <w:p w:rsidR="00603864" w:rsidRPr="0071147F" w:rsidRDefault="00603864" w:rsidP="00E43B28">
            <w:pPr>
              <w:pStyle w:val="ac"/>
              <w:rPr>
                <w:rFonts w:cs="Times New Roman"/>
              </w:rPr>
            </w:pPr>
            <w:r w:rsidRPr="00D82DDE">
              <w:rPr>
                <w:rFonts w:cs="Times New Roman"/>
              </w:rPr>
              <w:t>45.79</w:t>
            </w:r>
          </w:p>
        </w:tc>
        <w:tc>
          <w:tcPr>
            <w:tcW w:w="666" w:type="pct"/>
            <w:vAlign w:val="center"/>
          </w:tcPr>
          <w:p w:rsidR="00603864" w:rsidRPr="0071147F" w:rsidRDefault="00603864" w:rsidP="00E43B28">
            <w:pPr>
              <w:pStyle w:val="ac"/>
              <w:rPr>
                <w:rFonts w:cs="Times New Roman"/>
              </w:rPr>
            </w:pPr>
            <w:r>
              <w:rPr>
                <w:rFonts w:cs="Times New Roman" w:hint="eastAsia"/>
              </w:rPr>
              <w:t>43</w:t>
            </w:r>
          </w:p>
        </w:tc>
        <w:tc>
          <w:tcPr>
            <w:tcW w:w="577" w:type="pct"/>
            <w:vAlign w:val="center"/>
          </w:tcPr>
          <w:p w:rsidR="00603864" w:rsidRPr="0071147F" w:rsidRDefault="00603864" w:rsidP="00E43B28">
            <w:pPr>
              <w:pStyle w:val="ac"/>
              <w:rPr>
                <w:rFonts w:cs="Times New Roman"/>
              </w:rPr>
            </w:pPr>
            <w:r w:rsidRPr="00603864">
              <w:rPr>
                <w:rFonts w:cs="Times New Roman"/>
              </w:rPr>
              <w:t>47.63</w:t>
            </w:r>
          </w:p>
        </w:tc>
        <w:tc>
          <w:tcPr>
            <w:tcW w:w="687" w:type="pct"/>
            <w:vMerge/>
            <w:vAlign w:val="center"/>
          </w:tcPr>
          <w:p w:rsidR="00603864" w:rsidRPr="0071147F" w:rsidRDefault="00603864" w:rsidP="00E43B28">
            <w:pPr>
              <w:pStyle w:val="ac"/>
              <w:rPr>
                <w:rFonts w:cs="Times New Roman"/>
              </w:rPr>
            </w:pPr>
          </w:p>
        </w:tc>
        <w:tc>
          <w:tcPr>
            <w:tcW w:w="685" w:type="pct"/>
            <w:vAlign w:val="center"/>
          </w:tcPr>
          <w:p w:rsidR="00603864" w:rsidRPr="0071147F" w:rsidRDefault="00603864" w:rsidP="00E43B28">
            <w:pPr>
              <w:pStyle w:val="ac"/>
              <w:rPr>
                <w:rFonts w:cs="Times New Roman"/>
              </w:rPr>
            </w:pPr>
            <w:r w:rsidRPr="0071147F">
              <w:rPr>
                <w:rFonts w:cs="Times New Roman"/>
              </w:rPr>
              <w:t>达标</w:t>
            </w:r>
          </w:p>
        </w:tc>
      </w:tr>
      <w:tr w:rsidR="00603864" w:rsidRPr="0071147F" w:rsidTr="00E43B28">
        <w:trPr>
          <w:trHeight w:val="397"/>
        </w:trPr>
        <w:tc>
          <w:tcPr>
            <w:tcW w:w="415" w:type="pct"/>
            <w:vMerge w:val="restart"/>
            <w:vAlign w:val="center"/>
          </w:tcPr>
          <w:p w:rsidR="00603864" w:rsidRPr="0071147F" w:rsidRDefault="00603864" w:rsidP="00E43B28">
            <w:pPr>
              <w:pStyle w:val="ac"/>
              <w:rPr>
                <w:rFonts w:cs="Times New Roman"/>
              </w:rPr>
            </w:pPr>
            <w:r w:rsidRPr="0071147F">
              <w:rPr>
                <w:rFonts w:cs="Times New Roman"/>
              </w:rPr>
              <w:t>3</w:t>
            </w:r>
          </w:p>
        </w:tc>
        <w:tc>
          <w:tcPr>
            <w:tcW w:w="635" w:type="pct"/>
            <w:vMerge w:val="restart"/>
            <w:vAlign w:val="center"/>
          </w:tcPr>
          <w:p w:rsidR="00603864" w:rsidRPr="0071147F" w:rsidRDefault="00603864" w:rsidP="00E43B28">
            <w:pPr>
              <w:pStyle w:val="ac"/>
              <w:rPr>
                <w:rFonts w:cs="Times New Roman"/>
              </w:rPr>
            </w:pPr>
            <w:r w:rsidRPr="0071147F">
              <w:rPr>
                <w:rFonts w:cs="Times New Roman"/>
              </w:rPr>
              <w:t>西场界</w:t>
            </w:r>
          </w:p>
        </w:tc>
        <w:tc>
          <w:tcPr>
            <w:tcW w:w="533" w:type="pct"/>
            <w:vAlign w:val="center"/>
          </w:tcPr>
          <w:p w:rsidR="00603864" w:rsidRPr="0071147F" w:rsidRDefault="00603864" w:rsidP="00E43B28">
            <w:pPr>
              <w:pStyle w:val="ac"/>
              <w:rPr>
                <w:rFonts w:cs="Times New Roman"/>
              </w:rPr>
            </w:pPr>
            <w:r w:rsidRPr="0071147F">
              <w:rPr>
                <w:rFonts w:cs="Times New Roman"/>
              </w:rPr>
              <w:t>昼间</w:t>
            </w:r>
          </w:p>
        </w:tc>
        <w:tc>
          <w:tcPr>
            <w:tcW w:w="801" w:type="pct"/>
            <w:vAlign w:val="center"/>
          </w:tcPr>
          <w:p w:rsidR="00603864" w:rsidRPr="0071147F" w:rsidRDefault="00603864" w:rsidP="00E43B28">
            <w:pPr>
              <w:pStyle w:val="ac"/>
              <w:rPr>
                <w:rFonts w:cs="Times New Roman"/>
              </w:rPr>
            </w:pPr>
            <w:r w:rsidRPr="00D82DDE">
              <w:rPr>
                <w:rFonts w:cs="Times New Roman"/>
              </w:rPr>
              <w:t>45.27</w:t>
            </w:r>
          </w:p>
        </w:tc>
        <w:tc>
          <w:tcPr>
            <w:tcW w:w="666" w:type="pct"/>
            <w:vAlign w:val="center"/>
          </w:tcPr>
          <w:p w:rsidR="00603864" w:rsidRPr="0071147F" w:rsidRDefault="00603864" w:rsidP="00E43B28">
            <w:pPr>
              <w:pStyle w:val="ac"/>
              <w:rPr>
                <w:rFonts w:cs="Times New Roman"/>
              </w:rPr>
            </w:pPr>
            <w:r>
              <w:rPr>
                <w:rFonts w:cs="Times New Roman" w:hint="eastAsia"/>
              </w:rPr>
              <w:t>53</w:t>
            </w:r>
          </w:p>
        </w:tc>
        <w:tc>
          <w:tcPr>
            <w:tcW w:w="577" w:type="pct"/>
            <w:vAlign w:val="center"/>
          </w:tcPr>
          <w:p w:rsidR="00603864" w:rsidRPr="0071147F" w:rsidRDefault="00603864" w:rsidP="00E43B28">
            <w:pPr>
              <w:pStyle w:val="ac"/>
              <w:rPr>
                <w:rFonts w:cs="Times New Roman"/>
              </w:rPr>
            </w:pPr>
            <w:r w:rsidRPr="00603864">
              <w:rPr>
                <w:rFonts w:cs="Times New Roman"/>
              </w:rPr>
              <w:t>53.68</w:t>
            </w:r>
          </w:p>
        </w:tc>
        <w:tc>
          <w:tcPr>
            <w:tcW w:w="687" w:type="pct"/>
            <w:vMerge/>
            <w:vAlign w:val="center"/>
          </w:tcPr>
          <w:p w:rsidR="00603864" w:rsidRPr="0071147F" w:rsidRDefault="00603864" w:rsidP="00E43B28">
            <w:pPr>
              <w:pStyle w:val="ac"/>
              <w:rPr>
                <w:rFonts w:cs="Times New Roman"/>
              </w:rPr>
            </w:pPr>
          </w:p>
        </w:tc>
        <w:tc>
          <w:tcPr>
            <w:tcW w:w="685" w:type="pct"/>
            <w:vAlign w:val="center"/>
          </w:tcPr>
          <w:p w:rsidR="00603864" w:rsidRPr="0071147F" w:rsidRDefault="00603864" w:rsidP="00E43B28">
            <w:pPr>
              <w:pStyle w:val="ac"/>
              <w:rPr>
                <w:rFonts w:cs="Times New Roman"/>
              </w:rPr>
            </w:pPr>
            <w:r w:rsidRPr="0071147F">
              <w:rPr>
                <w:rFonts w:cs="Times New Roman"/>
              </w:rPr>
              <w:t>达标</w:t>
            </w:r>
          </w:p>
        </w:tc>
      </w:tr>
      <w:tr w:rsidR="00603864" w:rsidRPr="0071147F" w:rsidTr="00E43B28">
        <w:trPr>
          <w:trHeight w:val="397"/>
        </w:trPr>
        <w:tc>
          <w:tcPr>
            <w:tcW w:w="415" w:type="pct"/>
            <w:vMerge/>
            <w:vAlign w:val="center"/>
          </w:tcPr>
          <w:p w:rsidR="00603864" w:rsidRPr="0071147F" w:rsidRDefault="00603864" w:rsidP="00E43B28">
            <w:pPr>
              <w:pStyle w:val="ac"/>
              <w:rPr>
                <w:rFonts w:cs="Times New Roman"/>
              </w:rPr>
            </w:pPr>
          </w:p>
        </w:tc>
        <w:tc>
          <w:tcPr>
            <w:tcW w:w="635" w:type="pct"/>
            <w:vMerge/>
            <w:vAlign w:val="center"/>
          </w:tcPr>
          <w:p w:rsidR="00603864" w:rsidRPr="0071147F" w:rsidRDefault="00603864" w:rsidP="00E43B28">
            <w:pPr>
              <w:pStyle w:val="ac"/>
              <w:rPr>
                <w:rFonts w:cs="Times New Roman"/>
              </w:rPr>
            </w:pPr>
          </w:p>
        </w:tc>
        <w:tc>
          <w:tcPr>
            <w:tcW w:w="533" w:type="pct"/>
            <w:vAlign w:val="center"/>
          </w:tcPr>
          <w:p w:rsidR="00603864" w:rsidRPr="0071147F" w:rsidRDefault="00603864" w:rsidP="00E43B28">
            <w:pPr>
              <w:pStyle w:val="ac"/>
              <w:rPr>
                <w:rFonts w:cs="Times New Roman"/>
              </w:rPr>
            </w:pPr>
            <w:r w:rsidRPr="0071147F">
              <w:rPr>
                <w:rFonts w:cs="Times New Roman"/>
              </w:rPr>
              <w:t>夜间</w:t>
            </w:r>
          </w:p>
        </w:tc>
        <w:tc>
          <w:tcPr>
            <w:tcW w:w="801" w:type="pct"/>
            <w:vAlign w:val="center"/>
          </w:tcPr>
          <w:p w:rsidR="00603864" w:rsidRPr="0071147F" w:rsidRDefault="00603864" w:rsidP="00E43B28">
            <w:pPr>
              <w:pStyle w:val="ac"/>
              <w:rPr>
                <w:rFonts w:cs="Times New Roman"/>
              </w:rPr>
            </w:pPr>
            <w:r w:rsidRPr="00D82DDE">
              <w:rPr>
                <w:rFonts w:cs="Times New Roman"/>
              </w:rPr>
              <w:t>45.27</w:t>
            </w:r>
          </w:p>
        </w:tc>
        <w:tc>
          <w:tcPr>
            <w:tcW w:w="666" w:type="pct"/>
            <w:vAlign w:val="center"/>
          </w:tcPr>
          <w:p w:rsidR="00603864" w:rsidRPr="0071147F" w:rsidRDefault="00603864" w:rsidP="00E43B28">
            <w:pPr>
              <w:pStyle w:val="ac"/>
              <w:rPr>
                <w:rFonts w:cs="Times New Roman"/>
              </w:rPr>
            </w:pPr>
            <w:r>
              <w:rPr>
                <w:rFonts w:cs="Times New Roman" w:hint="eastAsia"/>
              </w:rPr>
              <w:t>42</w:t>
            </w:r>
          </w:p>
        </w:tc>
        <w:tc>
          <w:tcPr>
            <w:tcW w:w="577" w:type="pct"/>
            <w:vAlign w:val="center"/>
          </w:tcPr>
          <w:p w:rsidR="00603864" w:rsidRPr="0071147F" w:rsidRDefault="00603864" w:rsidP="00E43B28">
            <w:pPr>
              <w:pStyle w:val="ac"/>
              <w:rPr>
                <w:rFonts w:cs="Times New Roman"/>
              </w:rPr>
            </w:pPr>
            <w:r w:rsidRPr="00603864">
              <w:rPr>
                <w:rFonts w:cs="Times New Roman"/>
              </w:rPr>
              <w:t>46.95</w:t>
            </w:r>
          </w:p>
        </w:tc>
        <w:tc>
          <w:tcPr>
            <w:tcW w:w="687" w:type="pct"/>
            <w:vMerge/>
            <w:vAlign w:val="center"/>
          </w:tcPr>
          <w:p w:rsidR="00603864" w:rsidRPr="0071147F" w:rsidRDefault="00603864" w:rsidP="00E43B28">
            <w:pPr>
              <w:pStyle w:val="ac"/>
              <w:rPr>
                <w:rFonts w:cs="Times New Roman"/>
              </w:rPr>
            </w:pPr>
          </w:p>
        </w:tc>
        <w:tc>
          <w:tcPr>
            <w:tcW w:w="685" w:type="pct"/>
            <w:vAlign w:val="center"/>
          </w:tcPr>
          <w:p w:rsidR="00603864" w:rsidRPr="0071147F" w:rsidRDefault="00603864" w:rsidP="00E43B28">
            <w:pPr>
              <w:pStyle w:val="ac"/>
              <w:rPr>
                <w:rFonts w:cs="Times New Roman"/>
              </w:rPr>
            </w:pPr>
            <w:r w:rsidRPr="0071147F">
              <w:rPr>
                <w:rFonts w:cs="Times New Roman"/>
              </w:rPr>
              <w:t>达标</w:t>
            </w:r>
          </w:p>
        </w:tc>
      </w:tr>
      <w:tr w:rsidR="00603864" w:rsidRPr="0071147F" w:rsidTr="00E43B28">
        <w:trPr>
          <w:trHeight w:val="397"/>
        </w:trPr>
        <w:tc>
          <w:tcPr>
            <w:tcW w:w="415" w:type="pct"/>
            <w:vMerge w:val="restart"/>
            <w:vAlign w:val="center"/>
          </w:tcPr>
          <w:p w:rsidR="00603864" w:rsidRPr="0071147F" w:rsidRDefault="00603864" w:rsidP="00E43B28">
            <w:pPr>
              <w:pStyle w:val="ac"/>
              <w:rPr>
                <w:rFonts w:cs="Times New Roman"/>
              </w:rPr>
            </w:pPr>
            <w:r w:rsidRPr="0071147F">
              <w:rPr>
                <w:rFonts w:cs="Times New Roman"/>
              </w:rPr>
              <w:t>4</w:t>
            </w:r>
          </w:p>
        </w:tc>
        <w:tc>
          <w:tcPr>
            <w:tcW w:w="635" w:type="pct"/>
            <w:vMerge w:val="restart"/>
            <w:vAlign w:val="center"/>
          </w:tcPr>
          <w:p w:rsidR="00603864" w:rsidRPr="0071147F" w:rsidRDefault="00603864" w:rsidP="00E43B28">
            <w:pPr>
              <w:pStyle w:val="ac"/>
              <w:rPr>
                <w:rFonts w:cs="Times New Roman"/>
              </w:rPr>
            </w:pPr>
            <w:r w:rsidRPr="0071147F">
              <w:rPr>
                <w:rFonts w:cs="Times New Roman"/>
              </w:rPr>
              <w:t>北场界</w:t>
            </w:r>
          </w:p>
        </w:tc>
        <w:tc>
          <w:tcPr>
            <w:tcW w:w="533" w:type="pct"/>
            <w:vAlign w:val="center"/>
          </w:tcPr>
          <w:p w:rsidR="00603864" w:rsidRPr="0071147F" w:rsidRDefault="00603864" w:rsidP="00E43B28">
            <w:pPr>
              <w:pStyle w:val="ac"/>
              <w:rPr>
                <w:rFonts w:cs="Times New Roman"/>
              </w:rPr>
            </w:pPr>
            <w:r w:rsidRPr="0071147F">
              <w:rPr>
                <w:rFonts w:cs="Times New Roman"/>
              </w:rPr>
              <w:t>昼间</w:t>
            </w:r>
          </w:p>
        </w:tc>
        <w:tc>
          <w:tcPr>
            <w:tcW w:w="801" w:type="pct"/>
            <w:vAlign w:val="center"/>
          </w:tcPr>
          <w:p w:rsidR="00603864" w:rsidRPr="0071147F" w:rsidRDefault="00603864" w:rsidP="00E43B28">
            <w:pPr>
              <w:pStyle w:val="ac"/>
              <w:rPr>
                <w:rFonts w:cs="Times New Roman"/>
              </w:rPr>
            </w:pPr>
            <w:r w:rsidRPr="00D82DDE">
              <w:rPr>
                <w:rFonts w:cs="Times New Roman"/>
              </w:rPr>
              <w:t>43.3</w:t>
            </w:r>
          </w:p>
        </w:tc>
        <w:tc>
          <w:tcPr>
            <w:tcW w:w="666" w:type="pct"/>
            <w:vAlign w:val="center"/>
          </w:tcPr>
          <w:p w:rsidR="00603864" w:rsidRPr="0071147F" w:rsidRDefault="00603864" w:rsidP="00E43B28">
            <w:pPr>
              <w:pStyle w:val="ac"/>
              <w:rPr>
                <w:rFonts w:cs="Times New Roman"/>
              </w:rPr>
            </w:pPr>
            <w:r>
              <w:rPr>
                <w:rFonts w:cs="Times New Roman" w:hint="eastAsia"/>
              </w:rPr>
              <w:t>52</w:t>
            </w:r>
          </w:p>
        </w:tc>
        <w:tc>
          <w:tcPr>
            <w:tcW w:w="577" w:type="pct"/>
            <w:vAlign w:val="center"/>
          </w:tcPr>
          <w:p w:rsidR="00603864" w:rsidRPr="0071147F" w:rsidRDefault="00603864" w:rsidP="00E43B28">
            <w:pPr>
              <w:pStyle w:val="ac"/>
              <w:rPr>
                <w:rFonts w:cs="Times New Roman"/>
              </w:rPr>
            </w:pPr>
            <w:r w:rsidRPr="00603864">
              <w:rPr>
                <w:rFonts w:cs="Times New Roman"/>
              </w:rPr>
              <w:t>52.55</w:t>
            </w:r>
          </w:p>
        </w:tc>
        <w:tc>
          <w:tcPr>
            <w:tcW w:w="687" w:type="pct"/>
            <w:vMerge/>
            <w:vAlign w:val="center"/>
          </w:tcPr>
          <w:p w:rsidR="00603864" w:rsidRPr="0071147F" w:rsidRDefault="00603864" w:rsidP="00E43B28">
            <w:pPr>
              <w:pStyle w:val="ac"/>
              <w:rPr>
                <w:rFonts w:cs="Times New Roman"/>
              </w:rPr>
            </w:pPr>
          </w:p>
        </w:tc>
        <w:tc>
          <w:tcPr>
            <w:tcW w:w="685" w:type="pct"/>
            <w:vAlign w:val="center"/>
          </w:tcPr>
          <w:p w:rsidR="00603864" w:rsidRPr="0071147F" w:rsidRDefault="00603864" w:rsidP="00E43B28">
            <w:pPr>
              <w:pStyle w:val="ac"/>
              <w:rPr>
                <w:rFonts w:cs="Times New Roman"/>
              </w:rPr>
            </w:pPr>
            <w:r w:rsidRPr="0071147F">
              <w:rPr>
                <w:rFonts w:cs="Times New Roman"/>
              </w:rPr>
              <w:t>达标</w:t>
            </w:r>
          </w:p>
        </w:tc>
      </w:tr>
      <w:tr w:rsidR="00603864" w:rsidRPr="0071147F" w:rsidTr="00E43B28">
        <w:trPr>
          <w:trHeight w:val="397"/>
        </w:trPr>
        <w:tc>
          <w:tcPr>
            <w:tcW w:w="415" w:type="pct"/>
            <w:vMerge/>
            <w:vAlign w:val="center"/>
          </w:tcPr>
          <w:p w:rsidR="00603864" w:rsidRPr="0071147F" w:rsidRDefault="00603864" w:rsidP="00E43B28">
            <w:pPr>
              <w:pStyle w:val="ac"/>
              <w:rPr>
                <w:rFonts w:cs="Times New Roman"/>
              </w:rPr>
            </w:pPr>
          </w:p>
        </w:tc>
        <w:tc>
          <w:tcPr>
            <w:tcW w:w="635" w:type="pct"/>
            <w:vMerge/>
            <w:vAlign w:val="center"/>
          </w:tcPr>
          <w:p w:rsidR="00603864" w:rsidRPr="0071147F" w:rsidRDefault="00603864" w:rsidP="00E43B28">
            <w:pPr>
              <w:pStyle w:val="ac"/>
              <w:rPr>
                <w:rFonts w:cs="Times New Roman"/>
              </w:rPr>
            </w:pPr>
          </w:p>
        </w:tc>
        <w:tc>
          <w:tcPr>
            <w:tcW w:w="533" w:type="pct"/>
            <w:vAlign w:val="center"/>
          </w:tcPr>
          <w:p w:rsidR="00603864" w:rsidRPr="0071147F" w:rsidRDefault="00603864" w:rsidP="00E43B28">
            <w:pPr>
              <w:pStyle w:val="ac"/>
              <w:rPr>
                <w:rFonts w:cs="Times New Roman"/>
              </w:rPr>
            </w:pPr>
            <w:r w:rsidRPr="0071147F">
              <w:rPr>
                <w:rFonts w:cs="Times New Roman"/>
              </w:rPr>
              <w:t>夜间</w:t>
            </w:r>
          </w:p>
        </w:tc>
        <w:tc>
          <w:tcPr>
            <w:tcW w:w="801" w:type="pct"/>
            <w:vAlign w:val="center"/>
          </w:tcPr>
          <w:p w:rsidR="00603864" w:rsidRPr="0071147F" w:rsidRDefault="00603864" w:rsidP="00E43B28">
            <w:pPr>
              <w:pStyle w:val="ac"/>
              <w:rPr>
                <w:rFonts w:cs="Times New Roman"/>
              </w:rPr>
            </w:pPr>
            <w:r w:rsidRPr="00D82DDE">
              <w:rPr>
                <w:rFonts w:cs="Times New Roman"/>
              </w:rPr>
              <w:t>43.3</w:t>
            </w:r>
          </w:p>
        </w:tc>
        <w:tc>
          <w:tcPr>
            <w:tcW w:w="666" w:type="pct"/>
            <w:vAlign w:val="center"/>
          </w:tcPr>
          <w:p w:rsidR="00603864" w:rsidRPr="0071147F" w:rsidRDefault="00603864" w:rsidP="00603864">
            <w:pPr>
              <w:pStyle w:val="ac"/>
              <w:rPr>
                <w:rFonts w:cs="Times New Roman"/>
              </w:rPr>
            </w:pPr>
            <w:r>
              <w:rPr>
                <w:rFonts w:cs="Times New Roman" w:hint="eastAsia"/>
              </w:rPr>
              <w:t>43</w:t>
            </w:r>
          </w:p>
        </w:tc>
        <w:tc>
          <w:tcPr>
            <w:tcW w:w="577" w:type="pct"/>
            <w:vAlign w:val="center"/>
          </w:tcPr>
          <w:p w:rsidR="00603864" w:rsidRPr="0071147F" w:rsidRDefault="00603864" w:rsidP="00E43B28">
            <w:pPr>
              <w:pStyle w:val="ac"/>
              <w:rPr>
                <w:rFonts w:cs="Times New Roman"/>
              </w:rPr>
            </w:pPr>
            <w:r w:rsidRPr="00603864">
              <w:rPr>
                <w:rFonts w:cs="Times New Roman"/>
              </w:rPr>
              <w:t>46.16</w:t>
            </w:r>
          </w:p>
        </w:tc>
        <w:tc>
          <w:tcPr>
            <w:tcW w:w="687" w:type="pct"/>
            <w:vMerge/>
            <w:vAlign w:val="center"/>
          </w:tcPr>
          <w:p w:rsidR="00603864" w:rsidRPr="0071147F" w:rsidRDefault="00603864" w:rsidP="00E43B28">
            <w:pPr>
              <w:pStyle w:val="ac"/>
              <w:rPr>
                <w:rFonts w:cs="Times New Roman"/>
              </w:rPr>
            </w:pPr>
          </w:p>
        </w:tc>
        <w:tc>
          <w:tcPr>
            <w:tcW w:w="685" w:type="pct"/>
            <w:vAlign w:val="center"/>
          </w:tcPr>
          <w:p w:rsidR="00603864" w:rsidRPr="0071147F" w:rsidRDefault="00603864" w:rsidP="00E43B28">
            <w:pPr>
              <w:pStyle w:val="ac"/>
              <w:rPr>
                <w:rFonts w:cs="Times New Roman"/>
              </w:rPr>
            </w:pPr>
            <w:r w:rsidRPr="0071147F">
              <w:rPr>
                <w:rFonts w:cs="Times New Roman"/>
              </w:rPr>
              <w:t>达标</w:t>
            </w:r>
          </w:p>
        </w:tc>
      </w:tr>
      <w:tr w:rsidR="00603864" w:rsidRPr="0071147F" w:rsidTr="00E43B28">
        <w:trPr>
          <w:trHeight w:val="397"/>
        </w:trPr>
        <w:tc>
          <w:tcPr>
            <w:tcW w:w="415" w:type="pct"/>
            <w:vMerge w:val="restart"/>
            <w:vAlign w:val="center"/>
          </w:tcPr>
          <w:p w:rsidR="00603864" w:rsidRPr="0071147F" w:rsidRDefault="00603864" w:rsidP="00E43B28">
            <w:pPr>
              <w:pStyle w:val="ac"/>
              <w:rPr>
                <w:rFonts w:cs="Times New Roman"/>
              </w:rPr>
            </w:pPr>
            <w:r>
              <w:rPr>
                <w:rFonts w:cs="Times New Roman" w:hint="eastAsia"/>
              </w:rPr>
              <w:t>5</w:t>
            </w:r>
          </w:p>
        </w:tc>
        <w:tc>
          <w:tcPr>
            <w:tcW w:w="635" w:type="pct"/>
            <w:vMerge w:val="restart"/>
            <w:vAlign w:val="center"/>
          </w:tcPr>
          <w:p w:rsidR="00603864" w:rsidRPr="0071147F" w:rsidRDefault="00603864" w:rsidP="00E43B28">
            <w:pPr>
              <w:pStyle w:val="ac"/>
              <w:rPr>
                <w:rFonts w:cs="Times New Roman"/>
              </w:rPr>
            </w:pPr>
            <w:r>
              <w:t>厂界西南</w:t>
            </w:r>
            <w:r>
              <w:t>55m</w:t>
            </w:r>
            <w:r>
              <w:t>散户居民点</w:t>
            </w:r>
          </w:p>
        </w:tc>
        <w:tc>
          <w:tcPr>
            <w:tcW w:w="533" w:type="pct"/>
            <w:vAlign w:val="center"/>
          </w:tcPr>
          <w:p w:rsidR="00603864" w:rsidRPr="0071147F" w:rsidRDefault="00603864" w:rsidP="00E43B28">
            <w:pPr>
              <w:pStyle w:val="ac"/>
              <w:rPr>
                <w:rFonts w:cs="Times New Roman"/>
              </w:rPr>
            </w:pPr>
            <w:r w:rsidRPr="0071147F">
              <w:rPr>
                <w:rFonts w:cs="Times New Roman"/>
              </w:rPr>
              <w:t>昼间</w:t>
            </w:r>
          </w:p>
        </w:tc>
        <w:tc>
          <w:tcPr>
            <w:tcW w:w="801" w:type="pct"/>
            <w:vAlign w:val="center"/>
          </w:tcPr>
          <w:p w:rsidR="00603864" w:rsidRPr="0071147F" w:rsidRDefault="00603864" w:rsidP="00E43B28">
            <w:pPr>
              <w:pStyle w:val="ac"/>
              <w:rPr>
                <w:rFonts w:cs="Times New Roman"/>
              </w:rPr>
            </w:pPr>
            <w:r>
              <w:rPr>
                <w:rFonts w:cs="Times New Roman" w:hint="eastAsia"/>
              </w:rPr>
              <w:t>11.0</w:t>
            </w:r>
          </w:p>
        </w:tc>
        <w:tc>
          <w:tcPr>
            <w:tcW w:w="666" w:type="pct"/>
            <w:vAlign w:val="center"/>
          </w:tcPr>
          <w:p w:rsidR="00603864" w:rsidRPr="0071147F" w:rsidRDefault="00603864" w:rsidP="00E43B28">
            <w:pPr>
              <w:pStyle w:val="ac"/>
              <w:rPr>
                <w:rFonts w:cs="Times New Roman"/>
              </w:rPr>
            </w:pPr>
            <w:r>
              <w:rPr>
                <w:rFonts w:cs="Times New Roman" w:hint="eastAsia"/>
              </w:rPr>
              <w:t>51</w:t>
            </w:r>
          </w:p>
        </w:tc>
        <w:tc>
          <w:tcPr>
            <w:tcW w:w="577" w:type="pct"/>
            <w:vAlign w:val="center"/>
          </w:tcPr>
          <w:p w:rsidR="00603864" w:rsidRPr="0071147F" w:rsidRDefault="00603864" w:rsidP="00E43B28">
            <w:pPr>
              <w:pStyle w:val="ac"/>
              <w:rPr>
                <w:rFonts w:cs="Times New Roman"/>
              </w:rPr>
            </w:pPr>
            <w:r>
              <w:rPr>
                <w:rFonts w:cs="Times New Roman" w:hint="eastAsia"/>
              </w:rPr>
              <w:t>51</w:t>
            </w:r>
          </w:p>
        </w:tc>
        <w:tc>
          <w:tcPr>
            <w:tcW w:w="687" w:type="pct"/>
            <w:vMerge/>
            <w:vAlign w:val="center"/>
          </w:tcPr>
          <w:p w:rsidR="00603864" w:rsidRPr="0071147F" w:rsidRDefault="00603864" w:rsidP="00E43B28">
            <w:pPr>
              <w:pStyle w:val="ac"/>
              <w:rPr>
                <w:rFonts w:cs="Times New Roman"/>
              </w:rPr>
            </w:pPr>
          </w:p>
        </w:tc>
        <w:tc>
          <w:tcPr>
            <w:tcW w:w="685" w:type="pct"/>
            <w:vAlign w:val="center"/>
          </w:tcPr>
          <w:p w:rsidR="00603864" w:rsidRPr="0071147F" w:rsidRDefault="00603864" w:rsidP="00E43B28">
            <w:pPr>
              <w:pStyle w:val="ac"/>
              <w:rPr>
                <w:rFonts w:cs="Times New Roman"/>
              </w:rPr>
            </w:pPr>
            <w:r w:rsidRPr="0071147F">
              <w:rPr>
                <w:rFonts w:cs="Times New Roman"/>
              </w:rPr>
              <w:t>达标</w:t>
            </w:r>
          </w:p>
        </w:tc>
      </w:tr>
      <w:tr w:rsidR="00603864" w:rsidRPr="0071147F" w:rsidTr="00E43B28">
        <w:trPr>
          <w:trHeight w:val="397"/>
        </w:trPr>
        <w:tc>
          <w:tcPr>
            <w:tcW w:w="415" w:type="pct"/>
            <w:vMerge/>
            <w:vAlign w:val="center"/>
          </w:tcPr>
          <w:p w:rsidR="00603864" w:rsidRPr="0071147F" w:rsidRDefault="00603864" w:rsidP="00E43B28">
            <w:pPr>
              <w:pStyle w:val="ac"/>
              <w:rPr>
                <w:rFonts w:cs="Times New Roman"/>
              </w:rPr>
            </w:pPr>
          </w:p>
        </w:tc>
        <w:tc>
          <w:tcPr>
            <w:tcW w:w="635" w:type="pct"/>
            <w:vMerge/>
            <w:vAlign w:val="center"/>
          </w:tcPr>
          <w:p w:rsidR="00603864" w:rsidRPr="0071147F" w:rsidRDefault="00603864" w:rsidP="00E43B28">
            <w:pPr>
              <w:pStyle w:val="ac"/>
              <w:rPr>
                <w:rFonts w:cs="Times New Roman"/>
              </w:rPr>
            </w:pPr>
          </w:p>
        </w:tc>
        <w:tc>
          <w:tcPr>
            <w:tcW w:w="533" w:type="pct"/>
            <w:vAlign w:val="center"/>
          </w:tcPr>
          <w:p w:rsidR="00603864" w:rsidRPr="0071147F" w:rsidRDefault="00603864" w:rsidP="00E43B28">
            <w:pPr>
              <w:pStyle w:val="ac"/>
              <w:rPr>
                <w:rFonts w:cs="Times New Roman"/>
              </w:rPr>
            </w:pPr>
            <w:r w:rsidRPr="0071147F">
              <w:rPr>
                <w:rFonts w:cs="Times New Roman"/>
              </w:rPr>
              <w:t>夜间</w:t>
            </w:r>
          </w:p>
        </w:tc>
        <w:tc>
          <w:tcPr>
            <w:tcW w:w="801" w:type="pct"/>
            <w:vAlign w:val="center"/>
          </w:tcPr>
          <w:p w:rsidR="00603864" w:rsidRPr="0071147F" w:rsidRDefault="00603864" w:rsidP="00E43B28">
            <w:pPr>
              <w:pStyle w:val="ac"/>
              <w:rPr>
                <w:rFonts w:cs="Times New Roman"/>
              </w:rPr>
            </w:pPr>
            <w:r>
              <w:rPr>
                <w:rFonts w:cs="Times New Roman" w:hint="eastAsia"/>
              </w:rPr>
              <w:t>11.0</w:t>
            </w:r>
          </w:p>
        </w:tc>
        <w:tc>
          <w:tcPr>
            <w:tcW w:w="666" w:type="pct"/>
            <w:vAlign w:val="center"/>
          </w:tcPr>
          <w:p w:rsidR="00603864" w:rsidRPr="0071147F" w:rsidRDefault="00603864" w:rsidP="00E43B28">
            <w:pPr>
              <w:pStyle w:val="ac"/>
              <w:rPr>
                <w:rFonts w:cs="Times New Roman"/>
              </w:rPr>
            </w:pPr>
            <w:r>
              <w:rPr>
                <w:rFonts w:cs="Times New Roman" w:hint="eastAsia"/>
              </w:rPr>
              <w:t>42</w:t>
            </w:r>
          </w:p>
        </w:tc>
        <w:tc>
          <w:tcPr>
            <w:tcW w:w="577" w:type="pct"/>
            <w:vAlign w:val="center"/>
          </w:tcPr>
          <w:p w:rsidR="00603864" w:rsidRPr="0071147F" w:rsidRDefault="00603864" w:rsidP="00E43B28">
            <w:pPr>
              <w:pStyle w:val="ac"/>
              <w:rPr>
                <w:rFonts w:cs="Times New Roman"/>
              </w:rPr>
            </w:pPr>
            <w:r>
              <w:rPr>
                <w:rFonts w:cs="Times New Roman" w:hint="eastAsia"/>
              </w:rPr>
              <w:t>42</w:t>
            </w:r>
          </w:p>
        </w:tc>
        <w:tc>
          <w:tcPr>
            <w:tcW w:w="687" w:type="pct"/>
            <w:vMerge/>
            <w:vAlign w:val="center"/>
          </w:tcPr>
          <w:p w:rsidR="00603864" w:rsidRPr="0071147F" w:rsidRDefault="00603864" w:rsidP="00E43B28">
            <w:pPr>
              <w:pStyle w:val="ac"/>
              <w:rPr>
                <w:rFonts w:cs="Times New Roman"/>
              </w:rPr>
            </w:pPr>
          </w:p>
        </w:tc>
        <w:tc>
          <w:tcPr>
            <w:tcW w:w="685" w:type="pct"/>
            <w:vAlign w:val="center"/>
          </w:tcPr>
          <w:p w:rsidR="00603864" w:rsidRPr="0071147F" w:rsidRDefault="00603864" w:rsidP="00E43B28">
            <w:pPr>
              <w:pStyle w:val="ac"/>
              <w:rPr>
                <w:rFonts w:cs="Times New Roman"/>
              </w:rPr>
            </w:pPr>
            <w:r w:rsidRPr="0071147F">
              <w:rPr>
                <w:rFonts w:cs="Times New Roman"/>
              </w:rPr>
              <w:t>达标</w:t>
            </w:r>
          </w:p>
        </w:tc>
      </w:tr>
      <w:tr w:rsidR="00603864" w:rsidRPr="0071147F" w:rsidTr="00E43B28">
        <w:trPr>
          <w:trHeight w:val="397"/>
        </w:trPr>
        <w:tc>
          <w:tcPr>
            <w:tcW w:w="415" w:type="pct"/>
            <w:vMerge w:val="restart"/>
            <w:vAlign w:val="center"/>
          </w:tcPr>
          <w:p w:rsidR="00603864" w:rsidRPr="0071147F" w:rsidRDefault="00603864" w:rsidP="00E43B28">
            <w:pPr>
              <w:pStyle w:val="ac"/>
              <w:rPr>
                <w:rFonts w:cs="Times New Roman"/>
              </w:rPr>
            </w:pPr>
            <w:r>
              <w:rPr>
                <w:rFonts w:cs="Times New Roman" w:hint="eastAsia"/>
              </w:rPr>
              <w:t>6</w:t>
            </w:r>
          </w:p>
        </w:tc>
        <w:tc>
          <w:tcPr>
            <w:tcW w:w="635" w:type="pct"/>
            <w:vMerge w:val="restart"/>
            <w:vAlign w:val="center"/>
          </w:tcPr>
          <w:p w:rsidR="00603864" w:rsidRPr="0071147F" w:rsidRDefault="00603864" w:rsidP="00E43B28">
            <w:pPr>
              <w:pStyle w:val="ac"/>
              <w:rPr>
                <w:rFonts w:cs="Times New Roman"/>
              </w:rPr>
            </w:pPr>
            <w:r>
              <w:t>厂界东南</w:t>
            </w:r>
            <w:r>
              <w:t>80m</w:t>
            </w:r>
            <w:r>
              <w:t>散户居</w:t>
            </w:r>
            <w:r>
              <w:rPr>
                <w:rFonts w:hint="eastAsia"/>
              </w:rPr>
              <w:t>民</w:t>
            </w:r>
            <w:r>
              <w:t>点</w:t>
            </w:r>
          </w:p>
        </w:tc>
        <w:tc>
          <w:tcPr>
            <w:tcW w:w="533" w:type="pct"/>
            <w:vAlign w:val="center"/>
          </w:tcPr>
          <w:p w:rsidR="00603864" w:rsidRPr="0071147F" w:rsidRDefault="00603864" w:rsidP="00E43B28">
            <w:pPr>
              <w:pStyle w:val="ac"/>
              <w:rPr>
                <w:rFonts w:cs="Times New Roman"/>
              </w:rPr>
            </w:pPr>
            <w:r w:rsidRPr="0071147F">
              <w:rPr>
                <w:rFonts w:cs="Times New Roman"/>
              </w:rPr>
              <w:t>昼间</w:t>
            </w:r>
          </w:p>
        </w:tc>
        <w:tc>
          <w:tcPr>
            <w:tcW w:w="801" w:type="pct"/>
            <w:vAlign w:val="center"/>
          </w:tcPr>
          <w:p w:rsidR="00603864" w:rsidRPr="0071147F" w:rsidRDefault="00603864" w:rsidP="00E43B28">
            <w:pPr>
              <w:pStyle w:val="ac"/>
              <w:rPr>
                <w:rFonts w:cs="Times New Roman"/>
              </w:rPr>
            </w:pPr>
            <w:r>
              <w:rPr>
                <w:rFonts w:cs="Times New Roman" w:hint="eastAsia"/>
              </w:rPr>
              <w:t>8.0</w:t>
            </w:r>
          </w:p>
        </w:tc>
        <w:tc>
          <w:tcPr>
            <w:tcW w:w="666" w:type="pct"/>
            <w:vAlign w:val="center"/>
          </w:tcPr>
          <w:p w:rsidR="00603864" w:rsidRPr="0071147F" w:rsidRDefault="00603864" w:rsidP="00E43B28">
            <w:pPr>
              <w:pStyle w:val="ac"/>
              <w:rPr>
                <w:rFonts w:cs="Times New Roman"/>
              </w:rPr>
            </w:pPr>
            <w:r>
              <w:rPr>
                <w:rFonts w:cs="Times New Roman" w:hint="eastAsia"/>
              </w:rPr>
              <w:t>51</w:t>
            </w:r>
          </w:p>
        </w:tc>
        <w:tc>
          <w:tcPr>
            <w:tcW w:w="577" w:type="pct"/>
            <w:vAlign w:val="center"/>
          </w:tcPr>
          <w:p w:rsidR="00603864" w:rsidRPr="0071147F" w:rsidRDefault="00603864" w:rsidP="00E43B28">
            <w:pPr>
              <w:pStyle w:val="ac"/>
              <w:rPr>
                <w:rFonts w:cs="Times New Roman"/>
              </w:rPr>
            </w:pPr>
            <w:r>
              <w:rPr>
                <w:rFonts w:cs="Times New Roman" w:hint="eastAsia"/>
              </w:rPr>
              <w:t>51</w:t>
            </w:r>
          </w:p>
        </w:tc>
        <w:tc>
          <w:tcPr>
            <w:tcW w:w="687" w:type="pct"/>
            <w:vMerge/>
            <w:vAlign w:val="center"/>
          </w:tcPr>
          <w:p w:rsidR="00603864" w:rsidRPr="0071147F" w:rsidRDefault="00603864" w:rsidP="00E43B28">
            <w:pPr>
              <w:pStyle w:val="ac"/>
              <w:rPr>
                <w:rFonts w:cs="Times New Roman"/>
              </w:rPr>
            </w:pPr>
          </w:p>
        </w:tc>
        <w:tc>
          <w:tcPr>
            <w:tcW w:w="685" w:type="pct"/>
            <w:vAlign w:val="center"/>
          </w:tcPr>
          <w:p w:rsidR="00603864" w:rsidRPr="0071147F" w:rsidRDefault="00603864" w:rsidP="00E43B28">
            <w:pPr>
              <w:pStyle w:val="ac"/>
              <w:rPr>
                <w:rFonts w:cs="Times New Roman"/>
              </w:rPr>
            </w:pPr>
            <w:r w:rsidRPr="0071147F">
              <w:rPr>
                <w:rFonts w:cs="Times New Roman"/>
              </w:rPr>
              <w:t>达标</w:t>
            </w:r>
          </w:p>
        </w:tc>
      </w:tr>
      <w:tr w:rsidR="00603864" w:rsidRPr="0071147F" w:rsidTr="00E43B28">
        <w:trPr>
          <w:trHeight w:val="397"/>
        </w:trPr>
        <w:tc>
          <w:tcPr>
            <w:tcW w:w="415" w:type="pct"/>
            <w:vMerge/>
            <w:vAlign w:val="center"/>
          </w:tcPr>
          <w:p w:rsidR="00603864" w:rsidRPr="0071147F" w:rsidRDefault="00603864" w:rsidP="00E43B28">
            <w:pPr>
              <w:pStyle w:val="ac"/>
              <w:rPr>
                <w:rFonts w:cs="Times New Roman"/>
              </w:rPr>
            </w:pPr>
          </w:p>
        </w:tc>
        <w:tc>
          <w:tcPr>
            <w:tcW w:w="635" w:type="pct"/>
            <w:vMerge/>
            <w:vAlign w:val="center"/>
          </w:tcPr>
          <w:p w:rsidR="00603864" w:rsidRPr="0071147F" w:rsidRDefault="00603864" w:rsidP="00E43B28">
            <w:pPr>
              <w:pStyle w:val="ac"/>
              <w:rPr>
                <w:rFonts w:cs="Times New Roman"/>
              </w:rPr>
            </w:pPr>
          </w:p>
        </w:tc>
        <w:tc>
          <w:tcPr>
            <w:tcW w:w="533" w:type="pct"/>
            <w:vAlign w:val="center"/>
          </w:tcPr>
          <w:p w:rsidR="00603864" w:rsidRPr="0071147F" w:rsidRDefault="00603864" w:rsidP="00E43B28">
            <w:pPr>
              <w:pStyle w:val="ac"/>
              <w:rPr>
                <w:rFonts w:cs="Times New Roman"/>
              </w:rPr>
            </w:pPr>
            <w:r w:rsidRPr="0071147F">
              <w:rPr>
                <w:rFonts w:cs="Times New Roman"/>
              </w:rPr>
              <w:t>夜间</w:t>
            </w:r>
          </w:p>
        </w:tc>
        <w:tc>
          <w:tcPr>
            <w:tcW w:w="801" w:type="pct"/>
            <w:vAlign w:val="center"/>
          </w:tcPr>
          <w:p w:rsidR="00603864" w:rsidRPr="0071147F" w:rsidRDefault="00603864" w:rsidP="00E43B28">
            <w:pPr>
              <w:pStyle w:val="ac"/>
              <w:rPr>
                <w:rFonts w:cs="Times New Roman"/>
              </w:rPr>
            </w:pPr>
            <w:r>
              <w:rPr>
                <w:rFonts w:cs="Times New Roman" w:hint="eastAsia"/>
              </w:rPr>
              <w:t>8.0</w:t>
            </w:r>
          </w:p>
        </w:tc>
        <w:tc>
          <w:tcPr>
            <w:tcW w:w="666" w:type="pct"/>
            <w:vAlign w:val="center"/>
          </w:tcPr>
          <w:p w:rsidR="00603864" w:rsidRPr="0071147F" w:rsidRDefault="00603864" w:rsidP="00E43B28">
            <w:pPr>
              <w:pStyle w:val="ac"/>
              <w:rPr>
                <w:rFonts w:cs="Times New Roman"/>
              </w:rPr>
            </w:pPr>
            <w:r>
              <w:rPr>
                <w:rFonts w:cs="Times New Roman" w:hint="eastAsia"/>
              </w:rPr>
              <w:t>42</w:t>
            </w:r>
          </w:p>
        </w:tc>
        <w:tc>
          <w:tcPr>
            <w:tcW w:w="577" w:type="pct"/>
            <w:vAlign w:val="center"/>
          </w:tcPr>
          <w:p w:rsidR="00603864" w:rsidRPr="0071147F" w:rsidRDefault="00603864" w:rsidP="00E43B28">
            <w:pPr>
              <w:pStyle w:val="ac"/>
              <w:rPr>
                <w:rFonts w:cs="Times New Roman"/>
              </w:rPr>
            </w:pPr>
            <w:r>
              <w:rPr>
                <w:rFonts w:cs="Times New Roman" w:hint="eastAsia"/>
              </w:rPr>
              <w:t>42</w:t>
            </w:r>
          </w:p>
        </w:tc>
        <w:tc>
          <w:tcPr>
            <w:tcW w:w="687" w:type="pct"/>
            <w:vMerge/>
            <w:vAlign w:val="center"/>
          </w:tcPr>
          <w:p w:rsidR="00603864" w:rsidRPr="0071147F" w:rsidRDefault="00603864" w:rsidP="00E43B28">
            <w:pPr>
              <w:pStyle w:val="ac"/>
              <w:rPr>
                <w:rFonts w:cs="Times New Roman"/>
              </w:rPr>
            </w:pPr>
          </w:p>
        </w:tc>
        <w:tc>
          <w:tcPr>
            <w:tcW w:w="685" w:type="pct"/>
            <w:vAlign w:val="center"/>
          </w:tcPr>
          <w:p w:rsidR="00603864" w:rsidRPr="0071147F" w:rsidRDefault="00603864" w:rsidP="00E43B28">
            <w:pPr>
              <w:pStyle w:val="ac"/>
              <w:rPr>
                <w:rFonts w:cs="Times New Roman"/>
              </w:rPr>
            </w:pPr>
            <w:r w:rsidRPr="0071147F">
              <w:rPr>
                <w:rFonts w:cs="Times New Roman"/>
              </w:rPr>
              <w:t>达标</w:t>
            </w:r>
          </w:p>
        </w:tc>
      </w:tr>
      <w:tr w:rsidR="00603864" w:rsidRPr="0071147F" w:rsidTr="00E43B28">
        <w:trPr>
          <w:trHeight w:val="397"/>
        </w:trPr>
        <w:tc>
          <w:tcPr>
            <w:tcW w:w="415" w:type="pct"/>
            <w:vMerge w:val="restart"/>
            <w:vAlign w:val="center"/>
          </w:tcPr>
          <w:p w:rsidR="00603864" w:rsidRPr="0071147F" w:rsidRDefault="00603864" w:rsidP="00E43B28">
            <w:pPr>
              <w:pStyle w:val="ac"/>
              <w:rPr>
                <w:rFonts w:cs="Times New Roman"/>
              </w:rPr>
            </w:pPr>
            <w:r>
              <w:rPr>
                <w:rFonts w:cs="Times New Roman" w:hint="eastAsia"/>
              </w:rPr>
              <w:t>7</w:t>
            </w:r>
          </w:p>
        </w:tc>
        <w:tc>
          <w:tcPr>
            <w:tcW w:w="635" w:type="pct"/>
            <w:vMerge w:val="restart"/>
            <w:vAlign w:val="center"/>
          </w:tcPr>
          <w:p w:rsidR="00603864" w:rsidRPr="0071147F" w:rsidRDefault="00603864" w:rsidP="00E43B28">
            <w:pPr>
              <w:pStyle w:val="ac"/>
              <w:rPr>
                <w:rFonts w:cs="Times New Roman"/>
              </w:rPr>
            </w:pPr>
            <w:r>
              <w:t>厂界东北</w:t>
            </w:r>
            <w:r>
              <w:t>110m</w:t>
            </w:r>
            <w:r>
              <w:t>散户居民点</w:t>
            </w:r>
          </w:p>
        </w:tc>
        <w:tc>
          <w:tcPr>
            <w:tcW w:w="533" w:type="pct"/>
            <w:vAlign w:val="center"/>
          </w:tcPr>
          <w:p w:rsidR="00603864" w:rsidRPr="0071147F" w:rsidRDefault="00603864" w:rsidP="00E43B28">
            <w:pPr>
              <w:pStyle w:val="ac"/>
              <w:rPr>
                <w:rFonts w:cs="Times New Roman"/>
              </w:rPr>
            </w:pPr>
            <w:r w:rsidRPr="0071147F">
              <w:rPr>
                <w:rFonts w:cs="Times New Roman"/>
              </w:rPr>
              <w:t>昼间</w:t>
            </w:r>
          </w:p>
        </w:tc>
        <w:tc>
          <w:tcPr>
            <w:tcW w:w="801" w:type="pct"/>
            <w:vAlign w:val="center"/>
          </w:tcPr>
          <w:p w:rsidR="00603864" w:rsidRPr="0071147F" w:rsidRDefault="00603864" w:rsidP="00603864">
            <w:pPr>
              <w:pStyle w:val="ac"/>
              <w:rPr>
                <w:rFonts w:cs="Times New Roman"/>
              </w:rPr>
            </w:pPr>
            <w:r>
              <w:rPr>
                <w:rFonts w:cs="Times New Roman" w:hint="eastAsia"/>
              </w:rPr>
              <w:t>5.2</w:t>
            </w:r>
          </w:p>
        </w:tc>
        <w:tc>
          <w:tcPr>
            <w:tcW w:w="666" w:type="pct"/>
            <w:vAlign w:val="center"/>
          </w:tcPr>
          <w:p w:rsidR="00603864" w:rsidRPr="0071147F" w:rsidRDefault="00603864" w:rsidP="00603864">
            <w:pPr>
              <w:pStyle w:val="ac"/>
              <w:rPr>
                <w:rFonts w:cs="Times New Roman"/>
              </w:rPr>
            </w:pPr>
            <w:r>
              <w:rPr>
                <w:rFonts w:cs="Times New Roman" w:hint="eastAsia"/>
              </w:rPr>
              <w:t>52</w:t>
            </w:r>
          </w:p>
        </w:tc>
        <w:tc>
          <w:tcPr>
            <w:tcW w:w="577" w:type="pct"/>
            <w:vAlign w:val="center"/>
          </w:tcPr>
          <w:p w:rsidR="00603864" w:rsidRPr="0071147F" w:rsidRDefault="00603864" w:rsidP="00E43B28">
            <w:pPr>
              <w:pStyle w:val="ac"/>
              <w:rPr>
                <w:rFonts w:cs="Times New Roman"/>
              </w:rPr>
            </w:pPr>
            <w:r>
              <w:rPr>
                <w:rFonts w:cs="Times New Roman" w:hint="eastAsia"/>
              </w:rPr>
              <w:t>52</w:t>
            </w:r>
          </w:p>
        </w:tc>
        <w:tc>
          <w:tcPr>
            <w:tcW w:w="687" w:type="pct"/>
            <w:vMerge/>
            <w:vAlign w:val="center"/>
          </w:tcPr>
          <w:p w:rsidR="00603864" w:rsidRPr="0071147F" w:rsidRDefault="00603864" w:rsidP="00E43B28">
            <w:pPr>
              <w:pStyle w:val="ac"/>
              <w:rPr>
                <w:rFonts w:cs="Times New Roman"/>
              </w:rPr>
            </w:pPr>
          </w:p>
        </w:tc>
        <w:tc>
          <w:tcPr>
            <w:tcW w:w="685" w:type="pct"/>
            <w:vAlign w:val="center"/>
          </w:tcPr>
          <w:p w:rsidR="00603864" w:rsidRPr="0071147F" w:rsidRDefault="00603864" w:rsidP="00E43B28">
            <w:pPr>
              <w:pStyle w:val="ac"/>
              <w:rPr>
                <w:rFonts w:cs="Times New Roman"/>
              </w:rPr>
            </w:pPr>
            <w:r w:rsidRPr="0071147F">
              <w:rPr>
                <w:rFonts w:cs="Times New Roman"/>
              </w:rPr>
              <w:t>达标</w:t>
            </w:r>
          </w:p>
        </w:tc>
      </w:tr>
      <w:tr w:rsidR="00603864" w:rsidRPr="0071147F" w:rsidTr="00E43B28">
        <w:trPr>
          <w:trHeight w:val="397"/>
        </w:trPr>
        <w:tc>
          <w:tcPr>
            <w:tcW w:w="415" w:type="pct"/>
            <w:vMerge/>
            <w:vAlign w:val="center"/>
          </w:tcPr>
          <w:p w:rsidR="00603864" w:rsidRPr="0071147F" w:rsidRDefault="00603864" w:rsidP="00E43B28">
            <w:pPr>
              <w:pStyle w:val="ac"/>
              <w:rPr>
                <w:rFonts w:cs="Times New Roman"/>
              </w:rPr>
            </w:pPr>
          </w:p>
        </w:tc>
        <w:tc>
          <w:tcPr>
            <w:tcW w:w="635" w:type="pct"/>
            <w:vMerge/>
            <w:vAlign w:val="center"/>
          </w:tcPr>
          <w:p w:rsidR="00603864" w:rsidRPr="0071147F" w:rsidRDefault="00603864" w:rsidP="00E43B28">
            <w:pPr>
              <w:pStyle w:val="ac"/>
              <w:rPr>
                <w:rFonts w:cs="Times New Roman"/>
              </w:rPr>
            </w:pPr>
          </w:p>
        </w:tc>
        <w:tc>
          <w:tcPr>
            <w:tcW w:w="533" w:type="pct"/>
            <w:vAlign w:val="center"/>
          </w:tcPr>
          <w:p w:rsidR="00603864" w:rsidRPr="0071147F" w:rsidRDefault="00603864" w:rsidP="00E43B28">
            <w:pPr>
              <w:pStyle w:val="ac"/>
              <w:rPr>
                <w:rFonts w:cs="Times New Roman"/>
              </w:rPr>
            </w:pPr>
            <w:r w:rsidRPr="0071147F">
              <w:rPr>
                <w:rFonts w:cs="Times New Roman"/>
              </w:rPr>
              <w:t>夜间</w:t>
            </w:r>
          </w:p>
        </w:tc>
        <w:tc>
          <w:tcPr>
            <w:tcW w:w="801" w:type="pct"/>
            <w:vAlign w:val="center"/>
          </w:tcPr>
          <w:p w:rsidR="00603864" w:rsidRPr="0071147F" w:rsidRDefault="00603864" w:rsidP="00603864">
            <w:pPr>
              <w:pStyle w:val="ac"/>
              <w:rPr>
                <w:rFonts w:cs="Times New Roman"/>
              </w:rPr>
            </w:pPr>
            <w:r>
              <w:rPr>
                <w:rFonts w:cs="Times New Roman" w:hint="eastAsia"/>
              </w:rPr>
              <w:t>5.2</w:t>
            </w:r>
          </w:p>
        </w:tc>
        <w:tc>
          <w:tcPr>
            <w:tcW w:w="666" w:type="pct"/>
            <w:vAlign w:val="center"/>
          </w:tcPr>
          <w:p w:rsidR="00603864" w:rsidRPr="0071147F" w:rsidRDefault="00603864" w:rsidP="00603864">
            <w:pPr>
              <w:pStyle w:val="ac"/>
              <w:rPr>
                <w:rFonts w:cs="Times New Roman"/>
              </w:rPr>
            </w:pPr>
            <w:r>
              <w:rPr>
                <w:rFonts w:cs="Times New Roman" w:hint="eastAsia"/>
              </w:rPr>
              <w:t>41</w:t>
            </w:r>
          </w:p>
        </w:tc>
        <w:tc>
          <w:tcPr>
            <w:tcW w:w="577" w:type="pct"/>
            <w:vAlign w:val="center"/>
          </w:tcPr>
          <w:p w:rsidR="00603864" w:rsidRPr="0071147F" w:rsidRDefault="00603864" w:rsidP="00E43B28">
            <w:pPr>
              <w:pStyle w:val="ac"/>
              <w:rPr>
                <w:rFonts w:cs="Times New Roman"/>
              </w:rPr>
            </w:pPr>
            <w:r>
              <w:rPr>
                <w:rFonts w:cs="Times New Roman" w:hint="eastAsia"/>
              </w:rPr>
              <w:t>41</w:t>
            </w:r>
          </w:p>
        </w:tc>
        <w:tc>
          <w:tcPr>
            <w:tcW w:w="687" w:type="pct"/>
            <w:vMerge/>
            <w:vAlign w:val="center"/>
          </w:tcPr>
          <w:p w:rsidR="00603864" w:rsidRPr="0071147F" w:rsidRDefault="00603864" w:rsidP="00E43B28">
            <w:pPr>
              <w:pStyle w:val="ac"/>
              <w:rPr>
                <w:rFonts w:cs="Times New Roman"/>
              </w:rPr>
            </w:pPr>
          </w:p>
        </w:tc>
        <w:tc>
          <w:tcPr>
            <w:tcW w:w="685" w:type="pct"/>
            <w:vAlign w:val="center"/>
          </w:tcPr>
          <w:p w:rsidR="00603864" w:rsidRPr="0071147F" w:rsidRDefault="00603864" w:rsidP="00E43B28">
            <w:pPr>
              <w:pStyle w:val="ac"/>
              <w:rPr>
                <w:rFonts w:cs="Times New Roman"/>
              </w:rPr>
            </w:pPr>
            <w:r w:rsidRPr="0071147F">
              <w:rPr>
                <w:rFonts w:cs="Times New Roman"/>
              </w:rPr>
              <w:t>达标</w:t>
            </w:r>
          </w:p>
        </w:tc>
      </w:tr>
    </w:tbl>
    <w:p w:rsidR="00D82DDE" w:rsidRDefault="00D82DDE" w:rsidP="007B2A02">
      <w:pPr>
        <w:pStyle w:val="a2"/>
        <w:ind w:firstLine="480"/>
        <w:rPr>
          <w:rFonts w:cs="Times New Roman"/>
        </w:rPr>
      </w:pPr>
    </w:p>
    <w:p w:rsidR="007B2A02" w:rsidRDefault="007B2A02" w:rsidP="007B2A02">
      <w:pPr>
        <w:pStyle w:val="a2"/>
        <w:ind w:firstLine="480"/>
        <w:rPr>
          <w:rFonts w:cs="Times New Roman"/>
        </w:rPr>
      </w:pPr>
      <w:r w:rsidRPr="0071147F">
        <w:rPr>
          <w:rFonts w:cs="Times New Roman"/>
        </w:rPr>
        <w:t>经预测评价结果表明，本项目建成投产后，生产噪设备运行噪声对厂址周围环境声环境噪声贡献较小，能达到《工业企业厂界环境噪声排放标准》（</w:t>
      </w:r>
      <w:r w:rsidRPr="0071147F">
        <w:rPr>
          <w:rFonts w:cs="Times New Roman"/>
        </w:rPr>
        <w:t>GB12348-2008</w:t>
      </w:r>
      <w:r w:rsidRPr="0071147F">
        <w:rPr>
          <w:rFonts w:cs="Times New Roman"/>
        </w:rPr>
        <w:t>）</w:t>
      </w:r>
      <w:r w:rsidRPr="0071147F">
        <w:rPr>
          <w:rFonts w:cs="Times New Roman"/>
        </w:rPr>
        <w:t>2</w:t>
      </w:r>
      <w:r w:rsidRPr="0071147F">
        <w:rPr>
          <w:rFonts w:cs="Times New Roman"/>
        </w:rPr>
        <w:t>类标准要求。</w:t>
      </w:r>
    </w:p>
    <w:p w:rsidR="00C36F28" w:rsidRPr="0071147F" w:rsidRDefault="00C36F28" w:rsidP="00C36F28">
      <w:pPr>
        <w:pStyle w:val="3"/>
        <w:rPr>
          <w:rFonts w:cs="Times New Roman"/>
        </w:rPr>
      </w:pPr>
      <w:r w:rsidRPr="0071147F">
        <w:rPr>
          <w:rFonts w:cs="Times New Roman"/>
        </w:rPr>
        <w:t>固体废物影响预测与评价</w:t>
      </w:r>
    </w:p>
    <w:p w:rsidR="00C36F28" w:rsidRPr="0071147F" w:rsidRDefault="00C36F28" w:rsidP="00C36F28">
      <w:pPr>
        <w:pStyle w:val="4"/>
        <w:rPr>
          <w:rFonts w:cs="Times New Roman"/>
        </w:rPr>
      </w:pPr>
      <w:r w:rsidRPr="0071147F">
        <w:rPr>
          <w:rFonts w:cs="Times New Roman"/>
        </w:rPr>
        <w:t>固废处理方式</w:t>
      </w:r>
    </w:p>
    <w:p w:rsidR="00C36F28" w:rsidRPr="0071147F" w:rsidRDefault="00C36F28" w:rsidP="00C36F28">
      <w:pPr>
        <w:pStyle w:val="a2"/>
        <w:ind w:firstLine="480"/>
        <w:rPr>
          <w:rFonts w:cs="Times New Roman"/>
        </w:rPr>
      </w:pPr>
      <w:r w:rsidRPr="0071147F">
        <w:rPr>
          <w:rFonts w:cs="Times New Roman"/>
        </w:rPr>
        <w:t>根据工程分析结果，包括鸡粪、病死鸡</w:t>
      </w:r>
      <w:r>
        <w:rPr>
          <w:rFonts w:cs="Times New Roman" w:hint="eastAsia"/>
        </w:rPr>
        <w:t>及</w:t>
      </w:r>
      <w:r>
        <w:rPr>
          <w:rFonts w:cs="Times New Roman"/>
        </w:rPr>
        <w:t>蛋壳、废包装物料、医疗垃圾、</w:t>
      </w:r>
      <w:r>
        <w:rPr>
          <w:rFonts w:cs="Times New Roman" w:hint="eastAsia"/>
        </w:rPr>
        <w:t>锅炉灰渣、布袋除尘灰</w:t>
      </w:r>
      <w:r w:rsidRPr="0071147F">
        <w:rPr>
          <w:rFonts w:cs="Times New Roman"/>
        </w:rPr>
        <w:t>和员工办公生活垃圾等。</w:t>
      </w:r>
    </w:p>
    <w:p w:rsidR="00C36F28" w:rsidRPr="0071147F" w:rsidRDefault="00C36F28" w:rsidP="00C36F28">
      <w:pPr>
        <w:pStyle w:val="a2"/>
        <w:ind w:firstLine="480"/>
        <w:rPr>
          <w:rFonts w:cs="Times New Roman"/>
        </w:rPr>
      </w:pPr>
      <w:r w:rsidRPr="0071147F">
        <w:rPr>
          <w:rFonts w:cs="Times New Roman"/>
        </w:rPr>
        <w:t>项目鸡粪收集</w:t>
      </w:r>
      <w:r>
        <w:rPr>
          <w:rFonts w:cs="Times New Roman" w:hint="eastAsia"/>
        </w:rPr>
        <w:t>至多赛干燥机</w:t>
      </w:r>
      <w:r w:rsidRPr="00157BE7">
        <w:rPr>
          <w:rFonts w:cs="Times New Roman"/>
          <w:kern w:val="0"/>
        </w:rPr>
        <w:t>制作有机肥外售</w:t>
      </w:r>
      <w:r w:rsidRPr="0071147F">
        <w:rPr>
          <w:rFonts w:cs="Times New Roman"/>
        </w:rPr>
        <w:t>，</w:t>
      </w:r>
      <w:r>
        <w:rPr>
          <w:rFonts w:cs="Times New Roman"/>
        </w:rPr>
        <w:t>病死鸡</w:t>
      </w:r>
      <w:r w:rsidR="00E46689">
        <w:rPr>
          <w:rFonts w:ascii="宋体" w:hAnsi="宋体" w:cs="宋体" w:hint="eastAsia"/>
          <w:kern w:val="0"/>
          <w:szCs w:val="24"/>
        </w:rPr>
        <w:t>委托</w:t>
      </w:r>
      <w:r w:rsidR="00E46689">
        <w:rPr>
          <w:rFonts w:ascii="宋体" w:hAnsi="宋体" w:cs="宋体"/>
          <w:kern w:val="0"/>
          <w:szCs w:val="24"/>
        </w:rPr>
        <w:t>衡阳县畜牧水产局统一</w:t>
      </w:r>
      <w:r w:rsidR="00E46689">
        <w:rPr>
          <w:rFonts w:ascii="宋体" w:hAnsi="宋体" w:cs="宋体" w:hint="eastAsia"/>
          <w:kern w:val="0"/>
          <w:szCs w:val="24"/>
        </w:rPr>
        <w:t>收集，再</w:t>
      </w:r>
      <w:r w:rsidR="00E46689">
        <w:rPr>
          <w:rFonts w:ascii="宋体" w:hAnsi="宋体" w:cs="宋体"/>
          <w:kern w:val="0"/>
          <w:szCs w:val="24"/>
        </w:rPr>
        <w:t>运至衡阳</w:t>
      </w:r>
      <w:r w:rsidR="00E46689">
        <w:rPr>
          <w:rFonts w:ascii="宋体" w:hAnsi="宋体" w:cs="宋体" w:hint="eastAsia"/>
          <w:kern w:val="0"/>
          <w:szCs w:val="24"/>
        </w:rPr>
        <w:t>市</w:t>
      </w:r>
      <w:r w:rsidR="00E46689">
        <w:rPr>
          <w:rFonts w:ascii="宋体" w:hAnsi="宋体" w:cs="宋体"/>
          <w:kern w:val="0"/>
          <w:szCs w:val="24"/>
        </w:rPr>
        <w:t>禾和</w:t>
      </w:r>
      <w:r w:rsidR="00E46689">
        <w:rPr>
          <w:rFonts w:ascii="宋体" w:hAnsi="宋体" w:cs="宋体" w:hint="eastAsia"/>
          <w:kern w:val="0"/>
          <w:szCs w:val="24"/>
        </w:rPr>
        <w:t>动物</w:t>
      </w:r>
      <w:r w:rsidR="00E46689" w:rsidRPr="00AB063C">
        <w:rPr>
          <w:rFonts w:ascii="宋体" w:hAnsi="宋体" w:cs="宋体" w:hint="eastAsia"/>
          <w:kern w:val="0"/>
          <w:szCs w:val="24"/>
        </w:rPr>
        <w:t>无害化</w:t>
      </w:r>
      <w:r w:rsidR="00E46689">
        <w:rPr>
          <w:rFonts w:ascii="宋体" w:hAnsi="宋体" w:cs="宋体" w:hint="eastAsia"/>
          <w:kern w:val="0"/>
          <w:szCs w:val="24"/>
        </w:rPr>
        <w:t>处理有限</w:t>
      </w:r>
      <w:r w:rsidR="00E46689">
        <w:rPr>
          <w:rFonts w:ascii="宋体" w:hAnsi="宋体" w:cs="宋体"/>
          <w:kern w:val="0"/>
          <w:szCs w:val="24"/>
        </w:rPr>
        <w:t>公司无害化处置</w:t>
      </w:r>
      <w:r w:rsidR="00E46689">
        <w:rPr>
          <w:rFonts w:ascii="宋体" w:hAnsi="宋体" w:cs="宋体" w:hint="eastAsia"/>
          <w:kern w:val="0"/>
          <w:szCs w:val="24"/>
        </w:rPr>
        <w:t>；</w:t>
      </w:r>
      <w:r w:rsidRPr="0071147F">
        <w:rPr>
          <w:rFonts w:cs="Times New Roman"/>
        </w:rPr>
        <w:t>蛋壳</w:t>
      </w:r>
      <w:r w:rsidR="00E46689">
        <w:rPr>
          <w:rFonts w:cs="Times New Roman" w:hint="eastAsia"/>
        </w:rPr>
        <w:t>破碎后</w:t>
      </w:r>
      <w:r w:rsidR="00E46689">
        <w:rPr>
          <w:rFonts w:cs="Times New Roman"/>
        </w:rPr>
        <w:t>与鸡粪一并作为</w:t>
      </w:r>
      <w:r w:rsidRPr="0071147F">
        <w:rPr>
          <w:rFonts w:cs="Times New Roman"/>
        </w:rPr>
        <w:t>有机肥外售。废包装物料由</w:t>
      </w:r>
      <w:r>
        <w:rPr>
          <w:rFonts w:cs="Times New Roman" w:hint="eastAsia"/>
        </w:rPr>
        <w:t>供应</w:t>
      </w:r>
      <w:r w:rsidRPr="0071147F">
        <w:rPr>
          <w:rFonts w:cs="Times New Roman"/>
        </w:rPr>
        <w:t>商回收；医疗垃圾交由有医疗垃圾处理资质的单位处置；</w:t>
      </w:r>
      <w:r>
        <w:rPr>
          <w:rFonts w:hint="eastAsia"/>
        </w:rPr>
        <w:t>锅炉灰渣及布袋除尘灰收集</w:t>
      </w:r>
      <w:r w:rsidR="007C2C29">
        <w:rPr>
          <w:rFonts w:hint="eastAsia"/>
        </w:rPr>
        <w:t>后袋装作为农肥</w:t>
      </w:r>
      <w:r>
        <w:rPr>
          <w:rFonts w:hint="eastAsia"/>
        </w:rPr>
        <w:t>；</w:t>
      </w:r>
      <w:r w:rsidRPr="0071147F">
        <w:rPr>
          <w:rFonts w:cs="Times New Roman"/>
        </w:rPr>
        <w:t>生活垃圾交由环卫部门统一收集处理，各类固废均能妥善处理处置，对区域环境影响较小。</w:t>
      </w:r>
    </w:p>
    <w:p w:rsidR="00C36F28" w:rsidRPr="0071147F" w:rsidRDefault="00C36F28" w:rsidP="00C36F28">
      <w:pPr>
        <w:pStyle w:val="4"/>
        <w:rPr>
          <w:rFonts w:cs="Times New Roman"/>
        </w:rPr>
      </w:pPr>
      <w:r w:rsidRPr="0071147F">
        <w:rPr>
          <w:rFonts w:cs="Times New Roman"/>
        </w:rPr>
        <w:t>危险废物临时贮存和环境管理要求</w:t>
      </w:r>
    </w:p>
    <w:p w:rsidR="00C36F28" w:rsidRPr="0071147F" w:rsidRDefault="00C36F28" w:rsidP="00C36F28">
      <w:pPr>
        <w:pStyle w:val="a2"/>
        <w:ind w:firstLine="480"/>
        <w:rPr>
          <w:rFonts w:cs="Times New Roman"/>
        </w:rPr>
      </w:pPr>
      <w:r w:rsidRPr="0071147F">
        <w:rPr>
          <w:rFonts w:cs="Times New Roman"/>
        </w:rPr>
        <w:t>由于本项目营运期间产生一定量的危险废物，本环评要求建设单位除了将危险废物委托给具有相应危险废物处理资质的单位处置以外，还要求建设单位务必做好危险废物在厂区内的临时贮存和管理，严格按照《危险废物贮存污染控制标准》（</w:t>
      </w:r>
      <w:r w:rsidRPr="0071147F">
        <w:rPr>
          <w:rFonts w:cs="Times New Roman"/>
        </w:rPr>
        <w:t>GB18597-2001</w:t>
      </w:r>
      <w:r w:rsidRPr="0071147F">
        <w:rPr>
          <w:rFonts w:cs="Times New Roman"/>
        </w:rPr>
        <w:t>）以及国家污染物控制标准修改单的公告（公告</w:t>
      </w:r>
      <w:r w:rsidRPr="0071147F">
        <w:rPr>
          <w:rFonts w:cs="Times New Roman"/>
        </w:rPr>
        <w:t xml:space="preserve">2013 </w:t>
      </w:r>
      <w:r w:rsidRPr="0071147F">
        <w:rPr>
          <w:rFonts w:cs="Times New Roman"/>
        </w:rPr>
        <w:t>年第</w:t>
      </w:r>
      <w:r w:rsidRPr="0071147F">
        <w:rPr>
          <w:rFonts w:cs="Times New Roman"/>
        </w:rPr>
        <w:t xml:space="preserve">36 </w:t>
      </w:r>
      <w:r w:rsidRPr="0071147F">
        <w:rPr>
          <w:rFonts w:cs="Times New Roman"/>
        </w:rPr>
        <w:t>号</w:t>
      </w:r>
      <w:r w:rsidRPr="0071147F">
        <w:rPr>
          <w:rFonts w:cs="Times New Roman"/>
        </w:rPr>
        <w:t>)</w:t>
      </w:r>
      <w:r w:rsidRPr="0071147F">
        <w:rPr>
          <w:rFonts w:cs="Times New Roman"/>
        </w:rPr>
        <w:t>的规定进行。本环评将与本项目相关的规定列举如下：</w:t>
      </w:r>
    </w:p>
    <w:p w:rsidR="00C36F28" w:rsidRPr="0071147F" w:rsidRDefault="00C36F28" w:rsidP="00C36F28">
      <w:pPr>
        <w:pStyle w:val="a2"/>
        <w:ind w:firstLine="480"/>
        <w:rPr>
          <w:rFonts w:cs="Times New Roman"/>
        </w:rPr>
      </w:pPr>
      <w:r w:rsidRPr="0071147F">
        <w:rPr>
          <w:rFonts w:cs="Times New Roman"/>
        </w:rPr>
        <w:t>（</w:t>
      </w:r>
      <w:r w:rsidRPr="0071147F">
        <w:rPr>
          <w:rFonts w:cs="Times New Roman"/>
        </w:rPr>
        <w:t>1</w:t>
      </w:r>
      <w:r w:rsidRPr="0071147F">
        <w:rPr>
          <w:rFonts w:cs="Times New Roman"/>
        </w:rPr>
        <w:t>）危险废物的堆放要求</w:t>
      </w:r>
    </w:p>
    <w:p w:rsidR="00C36F28" w:rsidRPr="0071147F" w:rsidRDefault="00C36F28" w:rsidP="00C36F28">
      <w:pPr>
        <w:pStyle w:val="a2"/>
        <w:ind w:firstLine="480"/>
        <w:rPr>
          <w:rFonts w:cs="Times New Roman"/>
        </w:rPr>
      </w:pPr>
      <w:r w:rsidRPr="0071147F">
        <w:rPr>
          <w:rFonts w:ascii="宋体" w:hAnsi="宋体" w:cs="宋体" w:hint="eastAsia"/>
        </w:rPr>
        <w:t>①</w:t>
      </w:r>
      <w:r w:rsidRPr="0071147F">
        <w:rPr>
          <w:rFonts w:cs="Times New Roman"/>
        </w:rPr>
        <w:t>基础必须防渗，防渗层为至少</w:t>
      </w:r>
      <w:r w:rsidRPr="0071147F">
        <w:rPr>
          <w:rFonts w:cs="Times New Roman"/>
        </w:rPr>
        <w:t xml:space="preserve">1 </w:t>
      </w:r>
      <w:r w:rsidRPr="0071147F">
        <w:rPr>
          <w:rFonts w:cs="Times New Roman"/>
        </w:rPr>
        <w:t>米厚粘土层（渗透系数</w:t>
      </w:r>
      <w:r w:rsidRPr="0071147F">
        <w:rPr>
          <w:rFonts w:cs="Times New Roman"/>
        </w:rPr>
        <w:t>≤10</w:t>
      </w:r>
      <w:r w:rsidRPr="0071147F">
        <w:rPr>
          <w:rFonts w:cs="Times New Roman"/>
          <w:vertAlign w:val="superscript"/>
        </w:rPr>
        <w:t>-7</w:t>
      </w:r>
      <w:r w:rsidRPr="0071147F">
        <w:rPr>
          <w:rFonts w:cs="Times New Roman"/>
        </w:rPr>
        <w:t>cm/s</w:t>
      </w:r>
      <w:r w:rsidRPr="0071147F">
        <w:rPr>
          <w:rFonts w:cs="Times New Roman"/>
        </w:rPr>
        <w:t>），或</w:t>
      </w:r>
      <w:r w:rsidRPr="0071147F">
        <w:rPr>
          <w:rFonts w:cs="Times New Roman"/>
        </w:rPr>
        <w:t>2mm</w:t>
      </w:r>
      <w:r w:rsidRPr="0071147F">
        <w:rPr>
          <w:rFonts w:cs="Times New Roman"/>
        </w:rPr>
        <w:t>厚高密度聚乙烯，或至少</w:t>
      </w:r>
      <w:r w:rsidRPr="0071147F">
        <w:rPr>
          <w:rFonts w:cs="Times New Roman"/>
        </w:rPr>
        <w:t xml:space="preserve">2 </w:t>
      </w:r>
      <w:r w:rsidRPr="0071147F">
        <w:rPr>
          <w:rFonts w:cs="Times New Roman"/>
        </w:rPr>
        <w:t>毫米厚的其它人工材料，渗透系数</w:t>
      </w:r>
      <w:r w:rsidRPr="0071147F">
        <w:rPr>
          <w:rFonts w:cs="Times New Roman"/>
        </w:rPr>
        <w:t>≤10</w:t>
      </w:r>
      <w:r w:rsidRPr="0071147F">
        <w:rPr>
          <w:rFonts w:cs="Times New Roman"/>
          <w:vertAlign w:val="superscript"/>
        </w:rPr>
        <w:t xml:space="preserve">-10 </w:t>
      </w:r>
      <w:r w:rsidRPr="0071147F">
        <w:rPr>
          <w:rFonts w:cs="Times New Roman"/>
        </w:rPr>
        <w:t>cm/s</w:t>
      </w:r>
      <w:r w:rsidRPr="0071147F">
        <w:rPr>
          <w:rFonts w:cs="Times New Roman"/>
        </w:rPr>
        <w:t>。</w:t>
      </w:r>
    </w:p>
    <w:p w:rsidR="00C36F28" w:rsidRPr="0071147F" w:rsidRDefault="00C36F28" w:rsidP="00C36F28">
      <w:pPr>
        <w:pStyle w:val="a2"/>
        <w:ind w:firstLine="480"/>
        <w:rPr>
          <w:rFonts w:cs="Times New Roman"/>
        </w:rPr>
      </w:pPr>
      <w:r w:rsidRPr="0071147F">
        <w:rPr>
          <w:rFonts w:ascii="宋体" w:hAnsi="宋体" w:cs="宋体" w:hint="eastAsia"/>
        </w:rPr>
        <w:t>②</w:t>
      </w:r>
      <w:r w:rsidRPr="0071147F">
        <w:rPr>
          <w:rFonts w:cs="Times New Roman"/>
        </w:rPr>
        <w:t>堆放危险废物的高度应根据地面承载能力确定。</w:t>
      </w:r>
    </w:p>
    <w:p w:rsidR="00C36F28" w:rsidRPr="0071147F" w:rsidRDefault="00C36F28" w:rsidP="00C36F28">
      <w:pPr>
        <w:pStyle w:val="a2"/>
        <w:ind w:firstLine="480"/>
        <w:rPr>
          <w:rFonts w:cs="Times New Roman"/>
        </w:rPr>
      </w:pPr>
      <w:r w:rsidRPr="0071147F">
        <w:rPr>
          <w:rFonts w:ascii="宋体" w:hAnsi="宋体" w:cs="宋体" w:hint="eastAsia"/>
        </w:rPr>
        <w:t>③</w:t>
      </w:r>
      <w:r w:rsidRPr="0071147F">
        <w:rPr>
          <w:rFonts w:cs="Times New Roman"/>
        </w:rPr>
        <w:t>衬里放在一个基础或底座上。</w:t>
      </w:r>
    </w:p>
    <w:p w:rsidR="00C36F28" w:rsidRPr="0071147F" w:rsidRDefault="00C36F28" w:rsidP="00C36F28">
      <w:pPr>
        <w:pStyle w:val="a2"/>
        <w:ind w:firstLine="480"/>
        <w:rPr>
          <w:rFonts w:cs="Times New Roman"/>
        </w:rPr>
      </w:pPr>
      <w:r w:rsidRPr="0071147F">
        <w:rPr>
          <w:rFonts w:ascii="宋体" w:hAnsi="宋体" w:cs="宋体" w:hint="eastAsia"/>
        </w:rPr>
        <w:t>④</w:t>
      </w:r>
      <w:r w:rsidRPr="0071147F">
        <w:rPr>
          <w:rFonts w:cs="Times New Roman"/>
        </w:rPr>
        <w:t>衬里要能够覆盖危险废物或其溶出物可能涉及到的范围。</w:t>
      </w:r>
    </w:p>
    <w:p w:rsidR="00C36F28" w:rsidRPr="0071147F" w:rsidRDefault="00C36F28" w:rsidP="00C36F28">
      <w:pPr>
        <w:pStyle w:val="a2"/>
        <w:ind w:firstLine="480"/>
        <w:rPr>
          <w:rFonts w:cs="Times New Roman"/>
        </w:rPr>
      </w:pPr>
      <w:r w:rsidRPr="0071147F">
        <w:rPr>
          <w:rFonts w:ascii="宋体" w:hAnsi="宋体" w:cs="宋体" w:hint="eastAsia"/>
        </w:rPr>
        <w:t>⑤</w:t>
      </w:r>
      <w:r w:rsidRPr="0071147F">
        <w:rPr>
          <w:rFonts w:cs="Times New Roman"/>
        </w:rPr>
        <w:t>衬里材料与堆放危险废物相容。</w:t>
      </w:r>
    </w:p>
    <w:p w:rsidR="00C36F28" w:rsidRPr="0071147F" w:rsidRDefault="00C36F28" w:rsidP="00C36F28">
      <w:pPr>
        <w:pStyle w:val="a2"/>
        <w:ind w:firstLine="480"/>
        <w:rPr>
          <w:rFonts w:cs="Times New Roman"/>
        </w:rPr>
      </w:pPr>
      <w:r w:rsidRPr="0071147F">
        <w:rPr>
          <w:rFonts w:ascii="宋体" w:hAnsi="宋体" w:cs="宋体" w:hint="eastAsia"/>
        </w:rPr>
        <w:t>⑥</w:t>
      </w:r>
      <w:r w:rsidRPr="0071147F">
        <w:rPr>
          <w:rFonts w:cs="Times New Roman"/>
        </w:rPr>
        <w:t>在衬里上设计、建造浸出液收集清除系统。</w:t>
      </w:r>
    </w:p>
    <w:p w:rsidR="00C36F28" w:rsidRPr="0071147F" w:rsidRDefault="00C36F28" w:rsidP="00C36F28">
      <w:pPr>
        <w:pStyle w:val="a2"/>
        <w:ind w:firstLine="480"/>
        <w:rPr>
          <w:rFonts w:cs="Times New Roman"/>
        </w:rPr>
      </w:pPr>
      <w:r w:rsidRPr="0071147F">
        <w:rPr>
          <w:rFonts w:ascii="宋体" w:hAnsi="宋体" w:cs="宋体" w:hint="eastAsia"/>
        </w:rPr>
        <w:t>⑦</w:t>
      </w:r>
      <w:r w:rsidRPr="0071147F">
        <w:rPr>
          <w:rFonts w:cs="Times New Roman"/>
        </w:rPr>
        <w:t>应设计建造径流疏导系统，保证能防止</w:t>
      </w:r>
      <w:r w:rsidRPr="0071147F">
        <w:rPr>
          <w:rFonts w:cs="Times New Roman"/>
        </w:rPr>
        <w:t>25</w:t>
      </w:r>
      <w:r w:rsidRPr="0071147F">
        <w:rPr>
          <w:rFonts w:cs="Times New Roman"/>
        </w:rPr>
        <w:t>年一遇的暴雨不会流到危险废物堆里。</w:t>
      </w:r>
    </w:p>
    <w:p w:rsidR="00C36F28" w:rsidRPr="0071147F" w:rsidRDefault="00C36F28" w:rsidP="00C36F28">
      <w:pPr>
        <w:pStyle w:val="a2"/>
        <w:ind w:firstLine="480"/>
        <w:rPr>
          <w:rFonts w:cs="Times New Roman"/>
        </w:rPr>
      </w:pPr>
      <w:r w:rsidRPr="0071147F">
        <w:rPr>
          <w:rFonts w:ascii="宋体" w:hAnsi="宋体" w:cs="宋体" w:hint="eastAsia"/>
        </w:rPr>
        <w:t>⑧</w:t>
      </w:r>
      <w:r w:rsidRPr="0071147F">
        <w:rPr>
          <w:rFonts w:cs="Times New Roman"/>
        </w:rPr>
        <w:t>危险废物堆内设计雨水收集池，并能收集</w:t>
      </w:r>
      <w:r w:rsidRPr="0071147F">
        <w:rPr>
          <w:rFonts w:cs="Times New Roman"/>
        </w:rPr>
        <w:t>25</w:t>
      </w:r>
      <w:r w:rsidRPr="0071147F">
        <w:rPr>
          <w:rFonts w:cs="Times New Roman"/>
        </w:rPr>
        <w:t>年一遇的暴雨</w:t>
      </w:r>
      <w:r w:rsidRPr="0071147F">
        <w:rPr>
          <w:rFonts w:cs="Times New Roman"/>
        </w:rPr>
        <w:t>24</w:t>
      </w:r>
      <w:r w:rsidRPr="0071147F">
        <w:rPr>
          <w:rFonts w:cs="Times New Roman"/>
        </w:rPr>
        <w:t>小时降水量。</w:t>
      </w:r>
    </w:p>
    <w:p w:rsidR="00C36F28" w:rsidRPr="0071147F" w:rsidRDefault="00C36F28" w:rsidP="00C36F28">
      <w:pPr>
        <w:pStyle w:val="a2"/>
        <w:ind w:firstLine="480"/>
        <w:rPr>
          <w:rFonts w:cs="Times New Roman"/>
        </w:rPr>
      </w:pPr>
      <w:r w:rsidRPr="0071147F">
        <w:rPr>
          <w:rFonts w:ascii="宋体" w:hAnsi="宋体" w:cs="宋体" w:hint="eastAsia"/>
        </w:rPr>
        <w:t>⑨</w:t>
      </w:r>
      <w:r w:rsidRPr="0071147F">
        <w:rPr>
          <w:rFonts w:cs="Times New Roman"/>
        </w:rPr>
        <w:t>危险废物堆要防风、防雨、防晒。</w:t>
      </w:r>
    </w:p>
    <w:p w:rsidR="00C36F28" w:rsidRPr="0071147F" w:rsidRDefault="00C36F28" w:rsidP="00C36F28">
      <w:pPr>
        <w:pStyle w:val="a2"/>
        <w:ind w:firstLine="480"/>
        <w:rPr>
          <w:rFonts w:cs="Times New Roman"/>
        </w:rPr>
      </w:pPr>
      <w:r w:rsidRPr="0071147F">
        <w:rPr>
          <w:rFonts w:ascii="宋体" w:hAnsi="宋体" w:cs="宋体" w:hint="eastAsia"/>
        </w:rPr>
        <w:t>⑩</w:t>
      </w:r>
      <w:r w:rsidRPr="0071147F">
        <w:rPr>
          <w:rFonts w:cs="Times New Roman"/>
        </w:rPr>
        <w:t>总贮存量不超过</w:t>
      </w:r>
      <w:r w:rsidRPr="0071147F">
        <w:rPr>
          <w:rFonts w:cs="Times New Roman"/>
        </w:rPr>
        <w:t>300kg</w:t>
      </w:r>
      <w:r w:rsidRPr="0071147F">
        <w:rPr>
          <w:rFonts w:cs="Times New Roman"/>
        </w:rPr>
        <w:t>（</w:t>
      </w:r>
      <w:r w:rsidRPr="0071147F">
        <w:rPr>
          <w:rFonts w:cs="Times New Roman"/>
        </w:rPr>
        <w:t>L</w:t>
      </w:r>
      <w:r w:rsidRPr="0071147F">
        <w:rPr>
          <w:rFonts w:cs="Times New Roman"/>
        </w:rPr>
        <w:t>）的危险废物要放入符合标准的容器内，加上标签，容器放入坚固的柜或箱中，柜或箱应设多个直径不少于</w:t>
      </w:r>
      <w:r w:rsidRPr="0071147F">
        <w:rPr>
          <w:rFonts w:cs="Times New Roman"/>
        </w:rPr>
        <w:t>30mm</w:t>
      </w:r>
      <w:r w:rsidRPr="0071147F">
        <w:rPr>
          <w:rFonts w:cs="Times New Roman"/>
        </w:rPr>
        <w:t>的排气孔。不相容危险废物要分别存放或存放在不渗透间隔分开的区域内，每个部分都应有防漏裙脚或储漏盘，防漏裙脚或储漏盘的材料要与危险废物相容。</w:t>
      </w:r>
    </w:p>
    <w:p w:rsidR="00C36F28" w:rsidRPr="0071147F" w:rsidRDefault="00C36F28" w:rsidP="00C36F28">
      <w:pPr>
        <w:pStyle w:val="a2"/>
        <w:ind w:firstLine="480"/>
        <w:rPr>
          <w:rFonts w:cs="Times New Roman"/>
        </w:rPr>
      </w:pPr>
      <w:r w:rsidRPr="0071147F">
        <w:rPr>
          <w:rFonts w:cs="Times New Roman"/>
        </w:rPr>
        <w:t>（</w:t>
      </w:r>
      <w:r w:rsidRPr="0071147F">
        <w:rPr>
          <w:rFonts w:cs="Times New Roman"/>
        </w:rPr>
        <w:t>2</w:t>
      </w:r>
      <w:r w:rsidRPr="0071147F">
        <w:rPr>
          <w:rFonts w:cs="Times New Roman"/>
        </w:rPr>
        <w:t>）危险废物贮存设施的运行与管理</w:t>
      </w:r>
    </w:p>
    <w:p w:rsidR="00C36F28" w:rsidRPr="0071147F" w:rsidRDefault="00C36F28" w:rsidP="00C36F28">
      <w:pPr>
        <w:pStyle w:val="a2"/>
        <w:ind w:firstLine="480"/>
        <w:rPr>
          <w:rFonts w:cs="Times New Roman"/>
        </w:rPr>
      </w:pPr>
      <w:r w:rsidRPr="0071147F">
        <w:rPr>
          <w:rFonts w:ascii="宋体" w:hAnsi="宋体" w:cs="宋体" w:hint="eastAsia"/>
        </w:rPr>
        <w:t>①</w:t>
      </w:r>
      <w:r w:rsidRPr="0071147F">
        <w:rPr>
          <w:rFonts w:cs="Times New Roman"/>
        </w:rPr>
        <w:t>危险废物产生者和危险废物贮存设施经营者均须作好危险废物情况的记录，记录上须注明危险废物的名称、来源、数量、特性和包装容器的类别、入库日期、存放库位、废物出库日期及接收单位名称。危险废物记录和货单在危险废物回取后应继续保留三年。</w:t>
      </w:r>
    </w:p>
    <w:p w:rsidR="00C36F28" w:rsidRDefault="00C36F28" w:rsidP="007B2A02">
      <w:pPr>
        <w:pStyle w:val="a2"/>
        <w:ind w:firstLine="480"/>
        <w:rPr>
          <w:rFonts w:cs="Times New Roman"/>
        </w:rPr>
      </w:pPr>
      <w:r w:rsidRPr="0071147F">
        <w:rPr>
          <w:rFonts w:ascii="宋体" w:hAnsi="宋体" w:cs="宋体" w:hint="eastAsia"/>
        </w:rPr>
        <w:t>②</w:t>
      </w:r>
      <w:r w:rsidRPr="0071147F">
        <w:rPr>
          <w:rFonts w:cs="Times New Roman"/>
        </w:rPr>
        <w:t>必须定期对所贮存的危险废物包装容器及贮存设施进行检查，发现破损，应及时采取措施清理更换。综上，只要本项目严格按照《危险废物贮存污染控制标准》（</w:t>
      </w:r>
      <w:r w:rsidRPr="0071147F">
        <w:rPr>
          <w:rFonts w:cs="Times New Roman"/>
        </w:rPr>
        <w:t>GB18597-2001</w:t>
      </w:r>
      <w:r w:rsidRPr="0071147F">
        <w:rPr>
          <w:rFonts w:cs="Times New Roman"/>
        </w:rPr>
        <w:t>）及</w:t>
      </w:r>
      <w:r w:rsidRPr="0071147F">
        <w:rPr>
          <w:rFonts w:cs="Times New Roman"/>
        </w:rPr>
        <w:t>2013</w:t>
      </w:r>
      <w:r w:rsidRPr="0071147F">
        <w:rPr>
          <w:rFonts w:cs="Times New Roman"/>
        </w:rPr>
        <w:t>年修改单对危险废物进行收集、暂存、并委托持有《危险废物经营许可证》的单位进行无害化处理处置，采取上述措施后，本项目的危险的危险废物对周围环境基本无影响。</w:t>
      </w:r>
    </w:p>
    <w:p w:rsidR="00C36F28" w:rsidRPr="0071147F" w:rsidRDefault="00C36F28" w:rsidP="00C36F28">
      <w:pPr>
        <w:pStyle w:val="3"/>
        <w:rPr>
          <w:rFonts w:cs="Times New Roman"/>
        </w:rPr>
      </w:pPr>
      <w:r w:rsidRPr="0071147F">
        <w:rPr>
          <w:rFonts w:cs="Times New Roman"/>
        </w:rPr>
        <w:t>生态环境影响分析</w:t>
      </w:r>
    </w:p>
    <w:p w:rsidR="00C36F28" w:rsidRPr="0071147F" w:rsidRDefault="00C36F28" w:rsidP="00C36F28">
      <w:pPr>
        <w:pStyle w:val="4"/>
        <w:rPr>
          <w:rFonts w:cs="Times New Roman"/>
        </w:rPr>
      </w:pPr>
      <w:r w:rsidRPr="0071147F">
        <w:rPr>
          <w:rFonts w:cs="Times New Roman"/>
        </w:rPr>
        <w:t>对土地及农业的影响</w:t>
      </w:r>
    </w:p>
    <w:p w:rsidR="00C36F28" w:rsidRPr="0071147F" w:rsidRDefault="00C36F28" w:rsidP="00C36F28">
      <w:pPr>
        <w:pStyle w:val="a2"/>
        <w:ind w:firstLine="480"/>
        <w:rPr>
          <w:rFonts w:cs="Times New Roman"/>
        </w:rPr>
      </w:pPr>
      <w:r w:rsidRPr="0071147F">
        <w:rPr>
          <w:rFonts w:cs="Times New Roman"/>
        </w:rPr>
        <w:t>（</w:t>
      </w:r>
      <w:r w:rsidRPr="0071147F">
        <w:rPr>
          <w:rFonts w:cs="Times New Roman"/>
        </w:rPr>
        <w:t>1</w:t>
      </w:r>
      <w:r w:rsidRPr="0071147F">
        <w:rPr>
          <w:rFonts w:cs="Times New Roman"/>
        </w:rPr>
        <w:t>）对土地资源影响</w:t>
      </w:r>
    </w:p>
    <w:p w:rsidR="00C36F28" w:rsidRPr="0071147F" w:rsidRDefault="00C36F28" w:rsidP="00C36F28">
      <w:pPr>
        <w:pStyle w:val="a2"/>
        <w:ind w:firstLine="480"/>
        <w:rPr>
          <w:rFonts w:cs="Times New Roman"/>
        </w:rPr>
      </w:pPr>
      <w:r w:rsidRPr="0071147F">
        <w:rPr>
          <w:rFonts w:cs="Times New Roman"/>
        </w:rPr>
        <w:t>项目工程永久占地</w:t>
      </w:r>
      <w:r w:rsidRPr="00820DA0">
        <w:rPr>
          <w:rFonts w:cs="Times New Roman"/>
          <w:szCs w:val="24"/>
          <w:shd w:val="clear" w:color="auto" w:fill="FFFFFF"/>
        </w:rPr>
        <w:t>126508.27</w:t>
      </w:r>
      <w:r w:rsidRPr="0071147F">
        <w:rPr>
          <w:rFonts w:cs="Times New Roman"/>
        </w:rPr>
        <w:t>m</w:t>
      </w:r>
      <w:r w:rsidRPr="0071147F">
        <w:rPr>
          <w:rFonts w:cs="Times New Roman"/>
          <w:vertAlign w:val="superscript"/>
        </w:rPr>
        <w:t>2</w:t>
      </w:r>
      <w:r>
        <w:rPr>
          <w:rFonts w:cs="Times New Roman" w:hint="eastAsia"/>
          <w:szCs w:val="24"/>
          <w:shd w:val="clear" w:color="auto" w:fill="FFFFFF"/>
        </w:rPr>
        <w:t>（约</w:t>
      </w:r>
      <w:r>
        <w:rPr>
          <w:rFonts w:cs="Times New Roman" w:hint="eastAsia"/>
          <w:szCs w:val="24"/>
          <w:shd w:val="clear" w:color="auto" w:fill="FFFFFF"/>
        </w:rPr>
        <w:t>189.8</w:t>
      </w:r>
      <w:r>
        <w:rPr>
          <w:rFonts w:cs="Times New Roman" w:hint="eastAsia"/>
          <w:szCs w:val="24"/>
          <w:shd w:val="clear" w:color="auto" w:fill="FFFFFF"/>
        </w:rPr>
        <w:t>亩）</w:t>
      </w:r>
      <w:r w:rsidRPr="0071147F">
        <w:rPr>
          <w:rFonts w:cs="Times New Roman"/>
        </w:rPr>
        <w:t>，占地类型主要为林地、荒地</w:t>
      </w:r>
      <w:r>
        <w:rPr>
          <w:rFonts w:cs="Times New Roman" w:hint="eastAsia"/>
        </w:rPr>
        <w:t>、耕地</w:t>
      </w:r>
      <w:r w:rsidRPr="0071147F">
        <w:rPr>
          <w:rFonts w:cs="Times New Roman"/>
        </w:rPr>
        <w:t>等。原有的用地被各类建</w:t>
      </w:r>
      <w:r w:rsidRPr="0071147F">
        <w:rPr>
          <w:rFonts w:cs="Times New Roman"/>
        </w:rPr>
        <w:t>(</w:t>
      </w:r>
      <w:r w:rsidRPr="0071147F">
        <w:rPr>
          <w:rFonts w:cs="Times New Roman"/>
        </w:rPr>
        <w:t>构</w:t>
      </w:r>
      <w:r w:rsidRPr="0071147F">
        <w:rPr>
          <w:rFonts w:cs="Times New Roman"/>
        </w:rPr>
        <w:t>)</w:t>
      </w:r>
      <w:r w:rsidRPr="0071147F">
        <w:rPr>
          <w:rFonts w:cs="Times New Roman"/>
        </w:rPr>
        <w:t>筑物、道路用地、绿化用地等取代，土地使用功能发生了很大改变。该区域原产业结构以农业、种植业为主，现以养殖业为主，虽然改变其土地利用功能，提高了土地的利用率，并通过绿化恢复了部分植被。项目废水经处理后，用于场区绿化浇灌，可有效改善项目区域的土壤肥力，提高生态系统物质流动通量，改善土地生产能力。从整体看，项目对土地功能利用是有利的。</w:t>
      </w:r>
    </w:p>
    <w:p w:rsidR="00C36F28" w:rsidRPr="0071147F" w:rsidRDefault="00C36F28" w:rsidP="00C36F28">
      <w:pPr>
        <w:pStyle w:val="a2"/>
        <w:ind w:firstLine="480"/>
        <w:rPr>
          <w:rFonts w:cs="Times New Roman"/>
        </w:rPr>
      </w:pPr>
      <w:r w:rsidRPr="0071147F">
        <w:rPr>
          <w:rFonts w:cs="Times New Roman"/>
        </w:rPr>
        <w:t>（</w:t>
      </w:r>
      <w:r w:rsidRPr="0071147F">
        <w:rPr>
          <w:rFonts w:cs="Times New Roman"/>
        </w:rPr>
        <w:t>2</w:t>
      </w:r>
      <w:r w:rsidRPr="0071147F">
        <w:rPr>
          <w:rFonts w:cs="Times New Roman"/>
        </w:rPr>
        <w:t>）对农业环境影响</w:t>
      </w:r>
    </w:p>
    <w:p w:rsidR="00C36F28" w:rsidRPr="0071147F" w:rsidRDefault="00C36F28" w:rsidP="00C36F28">
      <w:pPr>
        <w:pStyle w:val="a2"/>
        <w:ind w:firstLine="480"/>
        <w:rPr>
          <w:rFonts w:cs="Times New Roman"/>
        </w:rPr>
      </w:pPr>
      <w:r w:rsidRPr="0071147F">
        <w:rPr>
          <w:rFonts w:cs="Times New Roman"/>
        </w:rPr>
        <w:t>本项目在运营期过程中，主要产生的废水、废气、废渣排放对周边原有的农业生态环境将产生一定的影响，简要分析如下：</w:t>
      </w:r>
    </w:p>
    <w:p w:rsidR="00C36F28" w:rsidRPr="0071147F" w:rsidRDefault="00C36F28" w:rsidP="00C36F28">
      <w:pPr>
        <w:pStyle w:val="a2"/>
        <w:ind w:firstLine="480"/>
        <w:rPr>
          <w:rFonts w:cs="Times New Roman"/>
        </w:rPr>
      </w:pPr>
      <w:r w:rsidRPr="0071147F">
        <w:rPr>
          <w:rFonts w:ascii="宋体" w:hAnsi="宋体" w:cs="宋体" w:hint="eastAsia"/>
          <w:lang w:eastAsia="ja-JP"/>
        </w:rPr>
        <w:t>①</w:t>
      </w:r>
      <w:r w:rsidR="00067964">
        <w:rPr>
          <w:rFonts w:hint="eastAsia"/>
        </w:rPr>
        <w:t>项目鸡舍冲洗废水产生量较少，通过抽至化粪池与生活污水一并经化粪池处理后用作建设单位自建的果园、四季蔬菜区及中药材区可实现种养结合</w:t>
      </w:r>
      <w:r w:rsidRPr="0071147F">
        <w:rPr>
          <w:rFonts w:cs="Times New Roman"/>
        </w:rPr>
        <w:t>。</w:t>
      </w:r>
    </w:p>
    <w:p w:rsidR="00C36F28" w:rsidRPr="0071147F" w:rsidRDefault="00C36F28" w:rsidP="00C36F28">
      <w:pPr>
        <w:pStyle w:val="a2"/>
        <w:ind w:firstLine="480"/>
        <w:rPr>
          <w:rFonts w:cs="Times New Roman"/>
        </w:rPr>
      </w:pPr>
      <w:r w:rsidRPr="0071147F">
        <w:rPr>
          <w:rFonts w:ascii="宋体" w:hAnsi="宋体" w:cs="宋体" w:hint="eastAsia"/>
        </w:rPr>
        <w:t>②</w:t>
      </w:r>
      <w:r w:rsidRPr="0071147F">
        <w:rPr>
          <w:rFonts w:cs="Times New Roman"/>
        </w:rPr>
        <w:t>另一方面项目产生的鸡粪生产有机肥料综合利用与农业生产，能够增加农业土壤的费力，对农业生产有促进作用。</w:t>
      </w:r>
    </w:p>
    <w:p w:rsidR="00C36F28" w:rsidRPr="0071147F" w:rsidRDefault="00C36F28" w:rsidP="00C36F28">
      <w:pPr>
        <w:pStyle w:val="4"/>
        <w:rPr>
          <w:rFonts w:cs="Times New Roman"/>
        </w:rPr>
      </w:pPr>
      <w:r w:rsidRPr="0071147F">
        <w:rPr>
          <w:rFonts w:cs="Times New Roman"/>
        </w:rPr>
        <w:t>对动植物的影响</w:t>
      </w:r>
    </w:p>
    <w:p w:rsidR="00C36F28" w:rsidRPr="0071147F" w:rsidRDefault="00C36F28" w:rsidP="00C36F28">
      <w:pPr>
        <w:pStyle w:val="a2"/>
        <w:ind w:firstLine="480"/>
        <w:rPr>
          <w:rFonts w:cs="Times New Roman"/>
        </w:rPr>
      </w:pPr>
      <w:r w:rsidRPr="0071147F">
        <w:rPr>
          <w:rFonts w:cs="Times New Roman"/>
        </w:rPr>
        <w:t>（</w:t>
      </w:r>
      <w:r w:rsidRPr="0071147F">
        <w:rPr>
          <w:rFonts w:cs="Times New Roman"/>
        </w:rPr>
        <w:t>1</w:t>
      </w:r>
      <w:r w:rsidRPr="0071147F">
        <w:rPr>
          <w:rFonts w:cs="Times New Roman"/>
        </w:rPr>
        <w:t>）对植物和植被的影响</w:t>
      </w:r>
    </w:p>
    <w:p w:rsidR="00C36F28" w:rsidRPr="0071147F" w:rsidRDefault="00C36F28" w:rsidP="00C36F28">
      <w:pPr>
        <w:pStyle w:val="a2"/>
        <w:ind w:firstLine="480"/>
        <w:rPr>
          <w:rFonts w:cs="Times New Roman"/>
        </w:rPr>
      </w:pPr>
      <w:r w:rsidRPr="0071147F">
        <w:rPr>
          <w:rFonts w:cs="Times New Roman"/>
        </w:rPr>
        <w:t>项目用地将随着项目的运营改变原有功能，土地利用方式的改变导致当地生态系统类型的转换，即由原为绿色植物及其附属动物和人工种植为主的农业生态系统向以集约经济为主的工业生态系统的转变，导致生态调节能力的降低，主要表现有人看密度和建筑密度增大，人工景观突出，绿化覆盖率降低，生物物种结群和群落功能改变，另外，根据现状调查，项目所在地及其周围的农作物和野生植物生长较正常。</w:t>
      </w:r>
    </w:p>
    <w:p w:rsidR="00C36F28" w:rsidRPr="0071147F" w:rsidRDefault="00C36F28" w:rsidP="00C36F28">
      <w:pPr>
        <w:pStyle w:val="a2"/>
        <w:ind w:firstLine="480"/>
        <w:rPr>
          <w:rFonts w:cs="Times New Roman"/>
        </w:rPr>
      </w:pPr>
      <w:r w:rsidRPr="0071147F">
        <w:rPr>
          <w:rFonts w:cs="Times New Roman"/>
        </w:rPr>
        <w:t>运营期，建设单位在采取积极的植被恢复措施和园林绿化的前提下，部分被破坏的植被将得到有效的恢复，对区域植物及植被影响较小。</w:t>
      </w:r>
    </w:p>
    <w:p w:rsidR="00C36F28" w:rsidRPr="0071147F" w:rsidRDefault="00C36F28" w:rsidP="00C36F28">
      <w:pPr>
        <w:pStyle w:val="a2"/>
        <w:ind w:firstLine="480"/>
        <w:rPr>
          <w:rFonts w:cs="Times New Roman"/>
        </w:rPr>
      </w:pPr>
      <w:r w:rsidRPr="0071147F">
        <w:rPr>
          <w:rFonts w:cs="Times New Roman"/>
        </w:rPr>
        <w:t>评价范围内未发现国家重点保护野生植物和古树名木分布，因此，不存在对野生植物和古树名木的影响。</w:t>
      </w:r>
    </w:p>
    <w:p w:rsidR="00C36F28" w:rsidRPr="0071147F" w:rsidRDefault="00C36F28" w:rsidP="00C36F28">
      <w:pPr>
        <w:pStyle w:val="a2"/>
        <w:ind w:firstLine="480"/>
        <w:rPr>
          <w:rFonts w:cs="Times New Roman"/>
        </w:rPr>
      </w:pPr>
      <w:r w:rsidRPr="0071147F">
        <w:rPr>
          <w:rFonts w:cs="Times New Roman"/>
        </w:rPr>
        <w:t>（</w:t>
      </w:r>
      <w:r w:rsidRPr="0071147F">
        <w:rPr>
          <w:rFonts w:cs="Times New Roman"/>
        </w:rPr>
        <w:t>2</w:t>
      </w:r>
      <w:r w:rsidRPr="0071147F">
        <w:rPr>
          <w:rFonts w:cs="Times New Roman"/>
        </w:rPr>
        <w:t>）对陆生脊椎动物的影响</w:t>
      </w:r>
    </w:p>
    <w:p w:rsidR="00C36F28" w:rsidRPr="0071147F" w:rsidRDefault="00C36F28" w:rsidP="00C36F28">
      <w:pPr>
        <w:pStyle w:val="a2"/>
        <w:ind w:firstLine="480"/>
        <w:rPr>
          <w:rFonts w:cs="Times New Roman"/>
        </w:rPr>
      </w:pPr>
      <w:r w:rsidRPr="0071147F">
        <w:rPr>
          <w:rFonts w:cs="Times New Roman"/>
        </w:rPr>
        <w:t>评价区范围内已经没有大型鸟类、兽类的踪迹，主要是两栖爬行动物的种类也很少，常见的物种主要是一些中小型的鸟类和小型兽类。</w:t>
      </w:r>
    </w:p>
    <w:p w:rsidR="00C36F28" w:rsidRPr="0071147F" w:rsidRDefault="00C36F28" w:rsidP="00C36F28">
      <w:pPr>
        <w:pStyle w:val="a2"/>
        <w:ind w:firstLine="480"/>
        <w:rPr>
          <w:rFonts w:cs="Times New Roman"/>
        </w:rPr>
      </w:pPr>
      <w:r w:rsidRPr="0071147F">
        <w:rPr>
          <w:rFonts w:ascii="宋体" w:hAnsi="宋体" w:cs="宋体" w:hint="eastAsia"/>
          <w:lang w:eastAsia="ja-JP"/>
        </w:rPr>
        <w:t>①</w:t>
      </w:r>
      <w:r w:rsidRPr="0071147F">
        <w:rPr>
          <w:rFonts w:cs="Times New Roman"/>
        </w:rPr>
        <w:t>对两栖爬行动物的影响：建成后，区内人类活动将更加强烈，两栖动物生产的生境缩减。</w:t>
      </w:r>
    </w:p>
    <w:p w:rsidR="00C36F28" w:rsidRPr="0071147F" w:rsidRDefault="00C36F28" w:rsidP="00C36F28">
      <w:pPr>
        <w:pStyle w:val="a2"/>
        <w:ind w:firstLine="480"/>
        <w:rPr>
          <w:rFonts w:eastAsiaTheme="minorEastAsia" w:cs="Times New Roman"/>
        </w:rPr>
      </w:pPr>
      <w:r w:rsidRPr="0071147F">
        <w:rPr>
          <w:rFonts w:ascii="宋体" w:hAnsi="宋体" w:cs="宋体" w:hint="eastAsia"/>
          <w:lang w:eastAsia="ja-JP"/>
        </w:rPr>
        <w:t>②</w:t>
      </w:r>
      <w:r w:rsidRPr="0071147F">
        <w:rPr>
          <w:rFonts w:cs="Times New Roman"/>
          <w:lang w:eastAsia="ja-JP"/>
        </w:rPr>
        <w:t>对鸟类的影响：项目运营期间，这一区域的人类活动将更加频繁，在这个新形成的区域内活动的将主要是那些对人类敏感较低的鸟类，而那些对人类较为敏感的鸟类将迁移，</w:t>
      </w:r>
      <w:r w:rsidRPr="0071147F">
        <w:rPr>
          <w:rFonts w:eastAsiaTheme="minorEastAsia" w:cs="Times New Roman"/>
        </w:rPr>
        <w:t>而很少在项目区域范围内活动。</w:t>
      </w:r>
    </w:p>
    <w:p w:rsidR="00C36F28" w:rsidRPr="0071147F" w:rsidRDefault="00C36F28" w:rsidP="00C36F28">
      <w:pPr>
        <w:pStyle w:val="a2"/>
        <w:ind w:firstLine="480"/>
        <w:rPr>
          <w:rFonts w:eastAsiaTheme="minorEastAsia" w:cs="Times New Roman"/>
        </w:rPr>
      </w:pPr>
      <w:r w:rsidRPr="0071147F">
        <w:rPr>
          <w:rFonts w:ascii="宋体" w:hAnsi="宋体" w:cs="宋体" w:hint="eastAsia"/>
        </w:rPr>
        <w:t>③</w:t>
      </w:r>
      <w:r w:rsidRPr="0071147F">
        <w:rPr>
          <w:rFonts w:eastAsiaTheme="minorEastAsia" w:cs="Times New Roman"/>
        </w:rPr>
        <w:t>对兽类的影响：目前在评价范围内活动的兽类主要是啮齿目、食虫目、翼手目的小型物种，项目运营期间，机器运行的噪声会迫使某些对声音敏感的小型兽类逃离其现有的栖息地，某些小型兽类对环境有着极强的适应力，并且对人类的敏感性很低，这些小型兽类仍然留在现有栖息地。</w:t>
      </w:r>
    </w:p>
    <w:p w:rsidR="00C36F28" w:rsidRPr="0071147F" w:rsidRDefault="00C36F28" w:rsidP="00C36F28">
      <w:pPr>
        <w:pStyle w:val="a2"/>
        <w:ind w:firstLine="480"/>
        <w:rPr>
          <w:rFonts w:eastAsiaTheme="minorEastAsia" w:cs="Times New Roman"/>
        </w:rPr>
      </w:pPr>
      <w:r w:rsidRPr="0071147F">
        <w:rPr>
          <w:rFonts w:eastAsiaTheme="minorEastAsia" w:cs="Times New Roman"/>
        </w:rPr>
        <w:t>综合来看，由于项目用地内已经存在着较强烈的人类干扰，造成评价区范围内野生动物的物种多样性比较低，本项目的建设对野生动物的生存产生的影响较小。</w:t>
      </w:r>
    </w:p>
    <w:p w:rsidR="00C36F28" w:rsidRPr="0071147F" w:rsidRDefault="00C36F28" w:rsidP="00C36F28">
      <w:pPr>
        <w:pStyle w:val="4"/>
        <w:rPr>
          <w:rFonts w:cs="Times New Roman"/>
        </w:rPr>
      </w:pPr>
      <w:r w:rsidRPr="0071147F">
        <w:rPr>
          <w:rFonts w:cs="Times New Roman"/>
        </w:rPr>
        <w:t>苍蝇类对周围环境的影响</w:t>
      </w:r>
    </w:p>
    <w:p w:rsidR="00C36F28" w:rsidRPr="0071147F" w:rsidRDefault="00C36F28" w:rsidP="00C36F28">
      <w:pPr>
        <w:pStyle w:val="a2"/>
        <w:ind w:firstLine="480"/>
        <w:rPr>
          <w:rFonts w:cs="Times New Roman"/>
        </w:rPr>
      </w:pPr>
      <w:r w:rsidRPr="0071147F">
        <w:rPr>
          <w:rFonts w:cs="Times New Roman"/>
        </w:rPr>
        <w:t>鸡粪由于有机物分解产生恶臭气味会吸引养鸡场附近的苍蝇，同时鸡粪本身就是苍蝇滋生和产卵的良好场所。因此，养鸡场难免会诱发苍蝇类害虫产生，并对周围环境产生影响。</w:t>
      </w:r>
    </w:p>
    <w:p w:rsidR="00C36F28" w:rsidRPr="0071147F" w:rsidRDefault="00C36F28" w:rsidP="00C36F28">
      <w:pPr>
        <w:pStyle w:val="a2"/>
        <w:ind w:firstLine="480"/>
        <w:rPr>
          <w:rFonts w:cs="Times New Roman"/>
        </w:rPr>
      </w:pPr>
      <w:r w:rsidRPr="0071147F">
        <w:rPr>
          <w:rFonts w:cs="Times New Roman"/>
        </w:rPr>
        <w:t>根据有关资料，养鸡场内经常保持干净和消毒等，那么，仅距场区</w:t>
      </w:r>
      <w:r w:rsidRPr="0071147F">
        <w:rPr>
          <w:rFonts w:cs="Times New Roman"/>
        </w:rPr>
        <w:t>100m</w:t>
      </w:r>
      <w:r w:rsidRPr="0071147F">
        <w:rPr>
          <w:rFonts w:cs="Times New Roman"/>
        </w:rPr>
        <w:t>内是苍蝇类的主要影响区，而距场区</w:t>
      </w:r>
      <w:r w:rsidRPr="0071147F">
        <w:rPr>
          <w:rFonts w:cs="Times New Roman"/>
        </w:rPr>
        <w:t>200m</w:t>
      </w:r>
      <w:r w:rsidRPr="0071147F">
        <w:rPr>
          <w:rFonts w:cs="Times New Roman"/>
        </w:rPr>
        <w:t>处基本上不受影响。如果不采取上述措施，苍蝇类影响的范围会超过</w:t>
      </w:r>
      <w:r w:rsidRPr="0071147F">
        <w:rPr>
          <w:rFonts w:cs="Times New Roman"/>
        </w:rPr>
        <w:t>400m</w:t>
      </w:r>
      <w:r w:rsidRPr="0071147F">
        <w:rPr>
          <w:rFonts w:cs="Times New Roman"/>
        </w:rPr>
        <w:t>，并且单位面积的苍蝇类密度会增加</w:t>
      </w:r>
      <w:r w:rsidRPr="0071147F">
        <w:rPr>
          <w:rFonts w:cs="Times New Roman"/>
        </w:rPr>
        <w:t>2</w:t>
      </w:r>
      <w:r w:rsidRPr="0071147F">
        <w:rPr>
          <w:rFonts w:cs="Times New Roman"/>
        </w:rPr>
        <w:t>倍以上。特别是夏季苍蝇类密度和影响范围会更大。</w:t>
      </w:r>
    </w:p>
    <w:p w:rsidR="00C36F28" w:rsidRPr="0071147F" w:rsidRDefault="00CF4A9E" w:rsidP="00C36F28">
      <w:pPr>
        <w:pStyle w:val="a2"/>
        <w:ind w:firstLine="480"/>
        <w:rPr>
          <w:rFonts w:cs="Times New Roman"/>
        </w:rPr>
      </w:pPr>
      <w:r>
        <w:rPr>
          <w:rFonts w:cs="Times New Roman" w:hint="eastAsia"/>
        </w:rPr>
        <w:t>在与卫生防护距离内居民签订房屋租赁协议后，</w:t>
      </w:r>
      <w:r w:rsidRPr="0071147F">
        <w:rPr>
          <w:rFonts w:cs="Times New Roman"/>
        </w:rPr>
        <w:t>与</w:t>
      </w:r>
      <w:r w:rsidR="00C36F28" w:rsidRPr="0071147F">
        <w:rPr>
          <w:rFonts w:cs="Times New Roman"/>
        </w:rPr>
        <w:t>本项目最近</w:t>
      </w:r>
      <w:r>
        <w:rPr>
          <w:rFonts w:cs="Times New Roman" w:hint="eastAsia"/>
        </w:rPr>
        <w:t>敏感点为</w:t>
      </w:r>
      <w:r>
        <w:rPr>
          <w:rFonts w:cs="Times New Roman"/>
        </w:rPr>
        <w:t>东湖寺村</w:t>
      </w:r>
      <w:r>
        <w:rPr>
          <w:rFonts w:cs="Times New Roman" w:hint="eastAsia"/>
        </w:rPr>
        <w:t>近斯塘</w:t>
      </w:r>
      <w:r w:rsidR="00C36F28" w:rsidRPr="0071147F">
        <w:rPr>
          <w:rFonts w:cs="Times New Roman"/>
        </w:rPr>
        <w:t>的直线距离约为</w:t>
      </w:r>
      <w:r w:rsidR="00C36F28" w:rsidRPr="0071147F">
        <w:rPr>
          <w:rFonts w:cs="Times New Roman"/>
        </w:rPr>
        <w:t>2</w:t>
      </w:r>
      <w:r>
        <w:rPr>
          <w:rFonts w:cs="Times New Roman" w:hint="eastAsia"/>
        </w:rPr>
        <w:t>57</w:t>
      </w:r>
      <w:r w:rsidR="00C36F28" w:rsidRPr="0071147F">
        <w:rPr>
          <w:rFonts w:cs="Times New Roman"/>
        </w:rPr>
        <w:t>m</w:t>
      </w:r>
      <w:r w:rsidR="00C36F28" w:rsidRPr="0071147F">
        <w:rPr>
          <w:rFonts w:cs="Times New Roman"/>
        </w:rPr>
        <w:t>。因此，项目工程产生的苍蝇类不会对附近村庄的环境卫生造成不良影响。同时，为减少苍蝇类对周边环境的影响，必须采取有效的灭蝇措施，具体如下：</w:t>
      </w:r>
    </w:p>
    <w:p w:rsidR="00C36F28" w:rsidRPr="0071147F" w:rsidRDefault="00C36F28" w:rsidP="00C36F28">
      <w:pPr>
        <w:pStyle w:val="a2"/>
        <w:ind w:firstLine="480"/>
        <w:rPr>
          <w:rFonts w:cs="Times New Roman"/>
        </w:rPr>
      </w:pPr>
      <w:r w:rsidRPr="0071147F">
        <w:rPr>
          <w:rFonts w:ascii="宋体" w:hAnsi="宋体" w:cs="宋体" w:hint="eastAsia"/>
        </w:rPr>
        <w:t>①</w:t>
      </w:r>
      <w:r w:rsidRPr="0071147F">
        <w:rPr>
          <w:rFonts w:cs="Times New Roman"/>
        </w:rPr>
        <w:t>为防止蚊蝇孳生，应根据蚊蝇生活习性，采用人工、机械配合喷药的方法预防蚊蝇孳生，如用敌百虫杀虫剂喷洒，但必须控制施药量，以免引起二次污染；</w:t>
      </w:r>
    </w:p>
    <w:p w:rsidR="00C36F28" w:rsidRPr="0071147F" w:rsidRDefault="00C36F28" w:rsidP="00C36F28">
      <w:pPr>
        <w:pStyle w:val="a2"/>
        <w:ind w:firstLine="480"/>
        <w:rPr>
          <w:rFonts w:cs="Times New Roman"/>
        </w:rPr>
      </w:pPr>
      <w:r w:rsidRPr="0071147F">
        <w:rPr>
          <w:rFonts w:ascii="宋体" w:hAnsi="宋体" w:cs="宋体" w:hint="eastAsia"/>
        </w:rPr>
        <w:t>②</w:t>
      </w:r>
      <w:r w:rsidRPr="0071147F">
        <w:rPr>
          <w:rFonts w:cs="Times New Roman"/>
        </w:rPr>
        <w:t>作好粪便的无害化处理，及时清理排水沟，减少蝇类滋生环境；</w:t>
      </w:r>
    </w:p>
    <w:p w:rsidR="00C36F28" w:rsidRPr="0071147F" w:rsidRDefault="00C36F28" w:rsidP="00C36F28">
      <w:pPr>
        <w:pStyle w:val="a2"/>
        <w:ind w:firstLine="480"/>
        <w:rPr>
          <w:rFonts w:cs="Times New Roman"/>
        </w:rPr>
      </w:pPr>
      <w:r w:rsidRPr="0071147F">
        <w:rPr>
          <w:rFonts w:ascii="宋体" w:hAnsi="宋体" w:cs="宋体" w:hint="eastAsia"/>
        </w:rPr>
        <w:t>③</w:t>
      </w:r>
      <w:r w:rsidRPr="0071147F">
        <w:rPr>
          <w:rFonts w:cs="Times New Roman"/>
        </w:rPr>
        <w:t>在饲料中添加防蝇剂等添加剂，改变鸡粪便的理化性质，既可减少蚊蝇，还可减轻粪便的臭味；</w:t>
      </w:r>
    </w:p>
    <w:p w:rsidR="00C36F28" w:rsidRPr="0071147F" w:rsidRDefault="00C36F28" w:rsidP="00C36F28">
      <w:pPr>
        <w:pStyle w:val="a2"/>
        <w:ind w:firstLine="480"/>
        <w:rPr>
          <w:rFonts w:cs="Times New Roman"/>
        </w:rPr>
      </w:pPr>
      <w:r w:rsidRPr="0071147F">
        <w:rPr>
          <w:rFonts w:ascii="宋体" w:hAnsi="宋体" w:cs="宋体" w:hint="eastAsia"/>
        </w:rPr>
        <w:t>④</w:t>
      </w:r>
      <w:r w:rsidRPr="0071147F">
        <w:rPr>
          <w:rFonts w:cs="Times New Roman"/>
        </w:rPr>
        <w:t>可于场区内种植丁香、薄荷、逐蝇梅等植物，可有效的驱蚊灭蝇，使蚊蝇失去繁衍孳生的场所</w:t>
      </w:r>
    </w:p>
    <w:p w:rsidR="00C36F28" w:rsidRDefault="00C36F28" w:rsidP="00C36F28">
      <w:pPr>
        <w:pStyle w:val="a2"/>
        <w:ind w:firstLine="480"/>
        <w:rPr>
          <w:rFonts w:cs="Times New Roman"/>
        </w:rPr>
      </w:pPr>
      <w:r w:rsidRPr="0071147F">
        <w:rPr>
          <w:rFonts w:ascii="宋体" w:hAnsi="宋体" w:cs="宋体" w:hint="eastAsia"/>
        </w:rPr>
        <w:t>⑤</w:t>
      </w:r>
      <w:r w:rsidRPr="0071147F">
        <w:rPr>
          <w:rFonts w:cs="Times New Roman"/>
        </w:rPr>
        <w:t>可使用灭蚊新产品，如紫外线灭蚊灯、电子捕蚊器等产生，经济实用、绿色环保。</w:t>
      </w:r>
    </w:p>
    <w:p w:rsidR="007C2C29" w:rsidRDefault="007C2C29" w:rsidP="007C2C29">
      <w:pPr>
        <w:pStyle w:val="3"/>
      </w:pPr>
      <w:r w:rsidRPr="0071147F">
        <w:t>土壤环境影响分析</w:t>
      </w:r>
    </w:p>
    <w:p w:rsidR="007C2C29" w:rsidRDefault="007C2C29" w:rsidP="007C2C29">
      <w:pPr>
        <w:pStyle w:val="a2"/>
        <w:ind w:firstLine="480"/>
      </w:pPr>
      <w:r>
        <w:rPr>
          <w:rFonts w:hint="eastAsia"/>
        </w:rPr>
        <w:t>（</w:t>
      </w:r>
      <w:r>
        <w:rPr>
          <w:rFonts w:hint="eastAsia"/>
        </w:rPr>
        <w:t>1</w:t>
      </w:r>
      <w:r>
        <w:rPr>
          <w:rFonts w:hint="eastAsia"/>
        </w:rPr>
        <w:t>）土壤生态环境影响分析</w:t>
      </w:r>
    </w:p>
    <w:p w:rsidR="007C2C29" w:rsidRDefault="007C2C29" w:rsidP="007C2C29">
      <w:pPr>
        <w:pStyle w:val="a2"/>
        <w:ind w:firstLine="480"/>
      </w:pPr>
      <w:r>
        <w:rPr>
          <w:rFonts w:hint="eastAsia"/>
        </w:rPr>
        <w:t>项目的建设会导致场地土壤理化性质和生物学性状发生改变。项目区范围由于场地平整和建构物压盖，原有土壤将被翻动、剥离或埋藏，从而造成土壤结构破坏和剖面层次混乱。人为压实和地面硬化，会使土壤土层厚度明显变薄，土壤空隙度明显下降，土壤容重明显增加，土壤的通气透水性能也将相应的变差，地面不透水面积比例将显著增大，地表径流系数将相应变大。土壤中的动物和微生物也因土壤理化性状变化和可能受到的污染影响而在种类、数量和生物量上有所变化，土壤生物群落结构趋向简单化。</w:t>
      </w:r>
    </w:p>
    <w:p w:rsidR="007C2C29" w:rsidRDefault="007C2C29" w:rsidP="007C2C29">
      <w:pPr>
        <w:pStyle w:val="a2"/>
        <w:ind w:firstLine="480"/>
      </w:pPr>
      <w:r>
        <w:rPr>
          <w:rFonts w:hint="eastAsia"/>
        </w:rPr>
        <w:t>（</w:t>
      </w:r>
      <w:r>
        <w:rPr>
          <w:rFonts w:hint="eastAsia"/>
        </w:rPr>
        <w:t>2</w:t>
      </w:r>
      <w:r>
        <w:rPr>
          <w:rFonts w:hint="eastAsia"/>
        </w:rPr>
        <w:t>）土壤环境污染影响分析</w:t>
      </w:r>
    </w:p>
    <w:p w:rsidR="007C2C29" w:rsidRDefault="007C2C29" w:rsidP="007C2C29">
      <w:pPr>
        <w:pStyle w:val="a2"/>
        <w:ind w:firstLine="480"/>
      </w:pPr>
      <w:r>
        <w:rPr>
          <w:rFonts w:hint="eastAsia"/>
        </w:rPr>
        <w:t>根据土壤环境现状监测结果，区域土壤监测点位均满足《土壤环境质量农用地土壤污染风险管控标准（试行）》（</w:t>
      </w:r>
      <w:r>
        <w:rPr>
          <w:rFonts w:hint="eastAsia"/>
        </w:rPr>
        <w:t>GB15618-2018</w:t>
      </w:r>
      <w:r>
        <w:rPr>
          <w:rFonts w:hint="eastAsia"/>
        </w:rPr>
        <w:t>）中表</w:t>
      </w:r>
      <w:r>
        <w:rPr>
          <w:rFonts w:hint="eastAsia"/>
        </w:rPr>
        <w:t>1</w:t>
      </w:r>
      <w:r>
        <w:rPr>
          <w:rFonts w:hint="eastAsia"/>
        </w:rPr>
        <w:t>标准要求，土壤环境状况较好。</w:t>
      </w:r>
    </w:p>
    <w:p w:rsidR="007C2C29" w:rsidRDefault="007C2C29" w:rsidP="007C2C29">
      <w:pPr>
        <w:pStyle w:val="a2"/>
        <w:ind w:firstLine="480"/>
      </w:pPr>
      <w:r>
        <w:rPr>
          <w:rFonts w:hint="eastAsia"/>
        </w:rPr>
        <w:t>项目主要土壤污染因子为</w:t>
      </w:r>
      <w:r>
        <w:rPr>
          <w:rFonts w:hint="eastAsia"/>
        </w:rPr>
        <w:t>CODcr</w:t>
      </w:r>
      <w:r>
        <w:rPr>
          <w:rFonts w:hint="eastAsia"/>
        </w:rPr>
        <w:t>和氨氮，项目对土壤的污染途径主要为污水的垂直下渗和地表漫流。项目鸡舍冲洗废水</w:t>
      </w:r>
      <w:r w:rsidR="000E4091">
        <w:rPr>
          <w:rFonts w:hint="eastAsia"/>
        </w:rPr>
        <w:t>排入废水收集</w:t>
      </w:r>
      <w:r>
        <w:rPr>
          <w:rFonts w:hint="eastAsia"/>
        </w:rPr>
        <w:t>池</w:t>
      </w:r>
      <w:r w:rsidR="000E4091">
        <w:rPr>
          <w:rFonts w:hint="eastAsia"/>
        </w:rPr>
        <w:t>经排污泵抽至化粪池处理</w:t>
      </w:r>
      <w:r>
        <w:rPr>
          <w:rFonts w:hint="eastAsia"/>
        </w:rPr>
        <w:t>，若</w:t>
      </w:r>
      <w:r w:rsidR="000E4091">
        <w:rPr>
          <w:rFonts w:hint="eastAsia"/>
        </w:rPr>
        <w:t>若抽水过程中</w:t>
      </w:r>
      <w:r>
        <w:rPr>
          <w:rFonts w:hint="eastAsia"/>
        </w:rPr>
        <w:t>导致废水泄露，场内地面已硬化，废水若泄露将</w:t>
      </w:r>
      <w:r w:rsidR="000E4091">
        <w:rPr>
          <w:rFonts w:hint="eastAsia"/>
        </w:rPr>
        <w:t>沿着硬化地面漫流，在硬化地面缝隙处下渗至土壤中</w:t>
      </w:r>
      <w:r>
        <w:rPr>
          <w:rFonts w:hint="eastAsia"/>
        </w:rPr>
        <w:t>污染土壤，由于饲料中含微量的铜和锌元素，故产生废水中也会存在此两种重金属，土壤的筛滤作用将导致土壤中局部重金属浓度增加，但污水量较少，泄露后污水中的有机质和氨氮在短期内会被土壤中的微生物分解，对土壤环境质量影响较小。</w:t>
      </w:r>
    </w:p>
    <w:p w:rsidR="007C2C29" w:rsidRDefault="007C2C29" w:rsidP="007C2C29">
      <w:pPr>
        <w:pStyle w:val="a2"/>
        <w:ind w:firstLine="480"/>
      </w:pPr>
      <w:r>
        <w:rPr>
          <w:rFonts w:hint="eastAsia"/>
        </w:rPr>
        <w:t>在项目施工期、运营期正常运行情况下土壤敏感点位不会超标，根据现状监测结果显示项目所在地土壤环境良好，若运营期发生泄露，在采取应急措施后土壤环境污染因子不会超标，企业应加强防范，定期检查鸡舍、危废暂存间、病死鸡</w:t>
      </w:r>
      <w:r w:rsidR="000E4091">
        <w:rPr>
          <w:rFonts w:hint="eastAsia"/>
        </w:rPr>
        <w:t>无害化处理区</w:t>
      </w:r>
      <w:r>
        <w:rPr>
          <w:rFonts w:hint="eastAsia"/>
        </w:rPr>
        <w:t>、</w:t>
      </w:r>
      <w:r w:rsidR="000E4091">
        <w:rPr>
          <w:rFonts w:hint="eastAsia"/>
        </w:rPr>
        <w:t>废水收集池、化粪池</w:t>
      </w:r>
      <w:r>
        <w:rPr>
          <w:rFonts w:hint="eastAsia"/>
        </w:rPr>
        <w:t>、等重点污染防治区，做好相关防护措施，加强厂区污染源控制和土壤污染防治，从总体来看，项目的实施对土壤环境影响不大，是可以接受的。</w:t>
      </w:r>
    </w:p>
    <w:p w:rsidR="00085153" w:rsidRPr="00085153" w:rsidRDefault="00085153" w:rsidP="00085153">
      <w:pPr>
        <w:pStyle w:val="3"/>
        <w:rPr>
          <w:rFonts w:cs="Times New Roman"/>
        </w:rPr>
      </w:pPr>
      <w:r w:rsidRPr="00085153">
        <w:rPr>
          <w:rFonts w:cs="Times New Roman"/>
        </w:rPr>
        <w:t>车辆运输环境影响分析</w:t>
      </w:r>
    </w:p>
    <w:p w:rsidR="00085153" w:rsidRPr="00085153" w:rsidRDefault="00085153" w:rsidP="00085153">
      <w:pPr>
        <w:pStyle w:val="a2"/>
        <w:ind w:firstLine="480"/>
        <w:rPr>
          <w:rFonts w:cs="Times New Roman"/>
        </w:rPr>
      </w:pPr>
      <w:r w:rsidRPr="00085153">
        <w:rPr>
          <w:rFonts w:cs="Times New Roman"/>
        </w:rPr>
        <w:t>目前养殖区</w:t>
      </w:r>
      <w:r>
        <w:rPr>
          <w:rFonts w:cs="Times New Roman" w:hint="eastAsia"/>
        </w:rPr>
        <w:t>进购</w:t>
      </w:r>
      <w:r w:rsidRPr="00085153">
        <w:rPr>
          <w:rFonts w:cs="Times New Roman"/>
        </w:rPr>
        <w:t>鸡苗</w:t>
      </w:r>
      <w:r>
        <w:rPr>
          <w:rFonts w:cs="Times New Roman" w:hint="eastAsia"/>
        </w:rPr>
        <w:t>、淘汰蛋鸡外售</w:t>
      </w:r>
      <w:r w:rsidRPr="00085153">
        <w:rPr>
          <w:rFonts w:cs="Times New Roman"/>
        </w:rPr>
        <w:t>、饲料原材料运至养殖场内等主要依靠现有乡镇村道。运输过程中应选择最少居民的道路，可进一步减少车辆运输对周边居民的影响。</w:t>
      </w:r>
    </w:p>
    <w:p w:rsidR="00085153" w:rsidRPr="00085153" w:rsidRDefault="00085153" w:rsidP="00085153">
      <w:pPr>
        <w:pStyle w:val="a2"/>
        <w:ind w:firstLine="480"/>
        <w:rPr>
          <w:rFonts w:cs="Times New Roman"/>
        </w:rPr>
      </w:pPr>
      <w:r w:rsidRPr="00085153">
        <w:rPr>
          <w:rFonts w:cs="Times New Roman"/>
        </w:rPr>
        <w:t>（</w:t>
      </w:r>
      <w:r w:rsidRPr="00085153">
        <w:rPr>
          <w:rFonts w:cs="Times New Roman"/>
        </w:rPr>
        <w:t>1</w:t>
      </w:r>
      <w:r w:rsidRPr="00085153">
        <w:rPr>
          <w:rFonts w:cs="Times New Roman"/>
        </w:rPr>
        <w:t>）车辆噪声分析</w:t>
      </w:r>
    </w:p>
    <w:p w:rsidR="00085153" w:rsidRPr="00085153" w:rsidRDefault="00085153" w:rsidP="00085153">
      <w:pPr>
        <w:pStyle w:val="a2"/>
        <w:ind w:firstLine="480"/>
        <w:rPr>
          <w:rFonts w:cs="Times New Roman"/>
        </w:rPr>
      </w:pPr>
      <w:r w:rsidRPr="00085153">
        <w:rPr>
          <w:rFonts w:cs="Times New Roman"/>
        </w:rPr>
        <w:t>本项目运输路线大多是乡村，但沿途也经过居民区，汽车发动机工作时产生的噪声，对沿线居民的生活产生短时影响，但不会导致声环境质量明显的下降。通过合理调度，减少夜间运输量，可减少物流运输中所产生的环境影响。</w:t>
      </w:r>
    </w:p>
    <w:p w:rsidR="00085153" w:rsidRPr="00085153" w:rsidRDefault="00085153" w:rsidP="00085153">
      <w:pPr>
        <w:pStyle w:val="a2"/>
        <w:ind w:firstLine="480"/>
        <w:rPr>
          <w:rFonts w:cs="Times New Roman"/>
        </w:rPr>
      </w:pPr>
      <w:r w:rsidRPr="00085153">
        <w:rPr>
          <w:rFonts w:cs="Times New Roman"/>
        </w:rPr>
        <w:t>（</w:t>
      </w:r>
      <w:r w:rsidRPr="00085153">
        <w:rPr>
          <w:rFonts w:cs="Times New Roman"/>
        </w:rPr>
        <w:t>2</w:t>
      </w:r>
      <w:r w:rsidRPr="00085153">
        <w:rPr>
          <w:rFonts w:cs="Times New Roman"/>
        </w:rPr>
        <w:t>）车辆运输恶臭及道路扬尘的影响分析</w:t>
      </w:r>
    </w:p>
    <w:p w:rsidR="00085153" w:rsidRPr="00085153" w:rsidRDefault="00085153" w:rsidP="007C2C29">
      <w:pPr>
        <w:pStyle w:val="a2"/>
        <w:ind w:firstLine="480"/>
      </w:pPr>
      <w:r w:rsidRPr="00085153">
        <w:rPr>
          <w:rFonts w:cs="Times New Roman"/>
        </w:rPr>
        <w:t>车辆运输对环境敏感点的影响主要是恶臭和道路扬尘。由于汽车流增加，地面扬尘也随之增加，运输路线中有部分地区是农田，在风力作用下，地面扬尘会散落在农作物及行道树的树叶上，减弱了光合作用和正常生长。但由于增加的车流量很小，不会给沿途的生态农业带来影响。畜禽运输过程中产生的恶臭，对沿途居民会产生心理上及感官上的不良影响。据调查，一般运输畜禽车辆的恶臭影响范围在道路两侧</w:t>
      </w:r>
      <w:r w:rsidRPr="00085153">
        <w:rPr>
          <w:rFonts w:cs="Times New Roman"/>
        </w:rPr>
        <w:t>20m</w:t>
      </w:r>
      <w:r w:rsidRPr="00085153">
        <w:rPr>
          <w:rFonts w:cs="Times New Roman"/>
        </w:rPr>
        <w:t>内，因此对道路两侧</w:t>
      </w:r>
      <w:r w:rsidRPr="00085153">
        <w:rPr>
          <w:rFonts w:cs="Times New Roman"/>
        </w:rPr>
        <w:t>20m</w:t>
      </w:r>
      <w:r w:rsidRPr="00085153">
        <w:rPr>
          <w:rFonts w:cs="Times New Roman"/>
        </w:rPr>
        <w:t>范围内的居民有一定影响，但该恶臭源为非固定源，随着运输车辆的离开，影响也逐渐消失，一般情况下影响时间较短，在</w:t>
      </w:r>
      <w:r w:rsidRPr="00085153">
        <w:rPr>
          <w:rFonts w:cs="Times New Roman"/>
        </w:rPr>
        <w:t>1-2min</w:t>
      </w:r>
      <w:r w:rsidRPr="00085153">
        <w:rPr>
          <w:rFonts w:cs="Times New Roman"/>
        </w:rPr>
        <w:t>左右。只要加强管理、车辆合理调度，则对周围居民环境敏感点的影响有限。</w:t>
      </w:r>
    </w:p>
    <w:p w:rsidR="001763CC" w:rsidRDefault="001763CC" w:rsidP="00384ECB">
      <w:pPr>
        <w:pStyle w:val="2"/>
      </w:pPr>
      <w:bookmarkStart w:id="38" w:name="_Toc80889086"/>
      <w:r>
        <w:rPr>
          <w:rFonts w:hint="eastAsia"/>
        </w:rPr>
        <w:t>环境</w:t>
      </w:r>
      <w:r>
        <w:t>风险分析</w:t>
      </w:r>
      <w:bookmarkEnd w:id="38"/>
    </w:p>
    <w:p w:rsidR="00FC608A" w:rsidRPr="0071147F" w:rsidRDefault="00FC608A" w:rsidP="00FC608A">
      <w:pPr>
        <w:pStyle w:val="3"/>
        <w:rPr>
          <w:rFonts w:cs="Times New Roman"/>
        </w:rPr>
      </w:pPr>
      <w:r w:rsidRPr="0071147F">
        <w:rPr>
          <w:rFonts w:cs="Times New Roman"/>
        </w:rPr>
        <w:t>环境风险评价概述</w:t>
      </w:r>
    </w:p>
    <w:p w:rsidR="00FC608A" w:rsidRPr="0071147F" w:rsidRDefault="00FC608A" w:rsidP="00FC608A">
      <w:pPr>
        <w:pStyle w:val="4"/>
        <w:rPr>
          <w:rFonts w:cs="Times New Roman"/>
        </w:rPr>
      </w:pPr>
      <w:r w:rsidRPr="0071147F">
        <w:rPr>
          <w:rFonts w:cs="Times New Roman"/>
        </w:rPr>
        <w:t>评价目的</w:t>
      </w:r>
    </w:p>
    <w:p w:rsidR="00FC608A" w:rsidRPr="0071147F" w:rsidRDefault="00FC608A" w:rsidP="00FC608A">
      <w:pPr>
        <w:pStyle w:val="a2"/>
        <w:ind w:firstLine="480"/>
        <w:rPr>
          <w:rFonts w:cs="Times New Roman"/>
        </w:rPr>
      </w:pPr>
      <w:r w:rsidRPr="0071147F">
        <w:rPr>
          <w:rFonts w:cs="Times New Roman"/>
        </w:rPr>
        <w:t>环境风险是指突发性事故对环境造成的危害程度及可能性，它具有危害性大、影响范围广等特点，同时风险发生又有很大的不确定性，倘若一旦发生，其破坏性极强，对生态环境会产生严重破坏。</w:t>
      </w:r>
    </w:p>
    <w:p w:rsidR="00FC608A" w:rsidRPr="0071147F" w:rsidRDefault="00FC608A" w:rsidP="00FC608A">
      <w:pPr>
        <w:pStyle w:val="a2"/>
        <w:ind w:firstLine="480"/>
        <w:rPr>
          <w:rFonts w:cs="Times New Roman"/>
        </w:rPr>
      </w:pPr>
      <w:r w:rsidRPr="0071147F">
        <w:rPr>
          <w:rFonts w:cs="Times New Roman"/>
        </w:rPr>
        <w:t>环境风险评价的目的是分析和预测建设项目存在的潜在危险、有害因素，建设项目建设和运行期间可能发生的突发性事件或事故，引起有毒有害和易燃易爆等物质的泄漏，所造成的人身安全与环境影响和损害程度，提出合理可行的防范、应急与减缓措施，以使建设项目事故率、损失和环境影响达到可接受的水平。</w:t>
      </w:r>
    </w:p>
    <w:p w:rsidR="00FC608A" w:rsidRPr="0071147F" w:rsidRDefault="00FC608A" w:rsidP="00FC608A">
      <w:pPr>
        <w:pStyle w:val="4"/>
        <w:rPr>
          <w:rFonts w:cs="Times New Roman"/>
        </w:rPr>
      </w:pPr>
      <w:r w:rsidRPr="0071147F">
        <w:rPr>
          <w:rFonts w:cs="Times New Roman"/>
        </w:rPr>
        <w:t>评价原则</w:t>
      </w:r>
    </w:p>
    <w:p w:rsidR="00FC608A" w:rsidRPr="0071147F" w:rsidRDefault="00FC608A" w:rsidP="00FC608A">
      <w:pPr>
        <w:pStyle w:val="a2"/>
        <w:ind w:firstLine="480"/>
        <w:rPr>
          <w:rFonts w:cs="Times New Roman"/>
        </w:rPr>
      </w:pPr>
      <w:r w:rsidRPr="0071147F">
        <w:rPr>
          <w:rFonts w:cs="Times New Roman"/>
        </w:rPr>
        <w:t>环境风险评价应以突发性事故导致的危险物质环境急性损害防控为目标，对建设项目的环境风险进行分析、预测和评估，提出环境风险预防、控制、减缓措施，明确环境风险监控及应急建议要求，为建设项目环境风险防控提供科学依据。</w:t>
      </w:r>
    </w:p>
    <w:p w:rsidR="00FC608A" w:rsidRPr="0071147F" w:rsidRDefault="00FC608A" w:rsidP="00FC608A">
      <w:pPr>
        <w:pStyle w:val="4"/>
        <w:widowControl w:val="0"/>
        <w:tabs>
          <w:tab w:val="left" w:pos="0"/>
        </w:tabs>
        <w:adjustRightInd/>
        <w:snapToGrid/>
        <w:ind w:left="480" w:hangingChars="200" w:hanging="480"/>
        <w:jc w:val="both"/>
        <w:rPr>
          <w:rFonts w:cs="Times New Roman"/>
        </w:rPr>
      </w:pPr>
      <w:r w:rsidRPr="0071147F">
        <w:rPr>
          <w:rFonts w:cs="Times New Roman"/>
        </w:rPr>
        <w:t>评价工作程序</w:t>
      </w:r>
    </w:p>
    <w:p w:rsidR="00FC608A" w:rsidRPr="0071147F" w:rsidRDefault="00FC608A" w:rsidP="00FC608A">
      <w:pPr>
        <w:pStyle w:val="a2"/>
        <w:ind w:firstLine="480"/>
        <w:rPr>
          <w:rFonts w:cs="Times New Roman"/>
        </w:rPr>
      </w:pPr>
      <w:r w:rsidRPr="0071147F">
        <w:rPr>
          <w:rFonts w:cs="Times New Roman"/>
        </w:rPr>
        <w:t>环境风险评价工作程序详见图</w:t>
      </w:r>
      <w:r w:rsidRPr="0071147F">
        <w:rPr>
          <w:rFonts w:cs="Times New Roman"/>
        </w:rPr>
        <w:t>5.3-1</w:t>
      </w:r>
      <w:r w:rsidRPr="0071147F">
        <w:rPr>
          <w:rFonts w:cs="Times New Roman"/>
        </w:rPr>
        <w:t>。</w:t>
      </w:r>
    </w:p>
    <w:p w:rsidR="00FC608A" w:rsidRPr="0071147F" w:rsidRDefault="00FC608A" w:rsidP="00FC608A">
      <w:pPr>
        <w:pStyle w:val="a2"/>
        <w:ind w:firstLine="480"/>
        <w:rPr>
          <w:rFonts w:cs="Times New Roman"/>
        </w:rPr>
      </w:pPr>
      <w:r w:rsidRPr="0071147F">
        <w:rPr>
          <w:rFonts w:cs="Times New Roman"/>
          <w:noProof/>
        </w:rPr>
        <w:drawing>
          <wp:inline distT="0" distB="0" distL="0" distR="0" wp14:anchorId="3EAC0A23" wp14:editId="690DC125">
            <wp:extent cx="4953000" cy="516255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4953000" cy="5162550"/>
                    </a:xfrm>
                    <a:prstGeom prst="rect">
                      <a:avLst/>
                    </a:prstGeom>
                    <a:noFill/>
                    <a:ln>
                      <a:noFill/>
                    </a:ln>
                  </pic:spPr>
                </pic:pic>
              </a:graphicData>
            </a:graphic>
          </wp:inline>
        </w:drawing>
      </w:r>
    </w:p>
    <w:p w:rsidR="00FC608A" w:rsidRPr="0071147F" w:rsidRDefault="00FC608A" w:rsidP="00FC608A">
      <w:pPr>
        <w:pStyle w:val="ab"/>
        <w:rPr>
          <w:rFonts w:cs="Times New Roman"/>
        </w:rPr>
      </w:pPr>
      <w:r w:rsidRPr="0071147F">
        <w:rPr>
          <w:rFonts w:cs="Times New Roman"/>
          <w:lang w:val="zh-CN"/>
        </w:rPr>
        <w:t>图</w:t>
      </w:r>
      <w:r w:rsidRPr="0071147F">
        <w:rPr>
          <w:rFonts w:cs="Times New Roman"/>
        </w:rPr>
        <w:t xml:space="preserve">5.3-1 </w:t>
      </w:r>
      <w:r w:rsidRPr="0071147F">
        <w:rPr>
          <w:rFonts w:cs="Times New Roman"/>
        </w:rPr>
        <w:t>环境风险评价工作程序图</w:t>
      </w:r>
    </w:p>
    <w:p w:rsidR="00FC608A" w:rsidRPr="0071147F" w:rsidRDefault="00FC608A" w:rsidP="00FC608A">
      <w:pPr>
        <w:pStyle w:val="3"/>
        <w:rPr>
          <w:rFonts w:cs="Times New Roman"/>
        </w:rPr>
      </w:pPr>
      <w:r w:rsidRPr="0071147F">
        <w:rPr>
          <w:rFonts w:cs="Times New Roman"/>
        </w:rPr>
        <w:t>风险评价等级</w:t>
      </w:r>
    </w:p>
    <w:p w:rsidR="00FC608A" w:rsidRPr="0071147F" w:rsidRDefault="00FC608A" w:rsidP="00FC608A">
      <w:pPr>
        <w:pStyle w:val="4"/>
        <w:rPr>
          <w:rFonts w:cs="Times New Roman"/>
          <w:lang w:val="zh-CN"/>
        </w:rPr>
      </w:pPr>
      <w:r w:rsidRPr="0071147F">
        <w:rPr>
          <w:rFonts w:cs="Times New Roman"/>
          <w:lang w:val="zh-CN"/>
        </w:rPr>
        <w:t>风险调查</w:t>
      </w:r>
    </w:p>
    <w:p w:rsidR="00FC608A" w:rsidRPr="0071147F" w:rsidRDefault="00FC608A" w:rsidP="00FC608A">
      <w:pPr>
        <w:pStyle w:val="a2"/>
        <w:ind w:firstLine="480"/>
        <w:rPr>
          <w:rFonts w:cs="Times New Roman"/>
          <w:lang w:val="zh-CN"/>
        </w:rPr>
      </w:pPr>
      <w:r w:rsidRPr="0071147F">
        <w:rPr>
          <w:rFonts w:cs="Times New Roman"/>
          <w:lang w:val="zh-CN"/>
        </w:rPr>
        <w:t>本项目为</w:t>
      </w:r>
      <w:r>
        <w:rPr>
          <w:rFonts w:cs="Times New Roman" w:hint="eastAsia"/>
          <w:lang w:val="zh-CN"/>
        </w:rPr>
        <w:t>蛋鸡</w:t>
      </w:r>
      <w:r w:rsidRPr="0071147F">
        <w:rPr>
          <w:rFonts w:cs="Times New Roman"/>
          <w:lang w:val="zh-CN"/>
        </w:rPr>
        <w:t>养殖项目，生产中所用的原辅材料、产品、中间产品及</w:t>
      </w:r>
      <w:r w:rsidRPr="0071147F">
        <w:rPr>
          <w:rFonts w:cs="Times New Roman"/>
          <w:lang w:val="zh-CN"/>
        </w:rPr>
        <w:t>“</w:t>
      </w:r>
      <w:r w:rsidRPr="0071147F">
        <w:rPr>
          <w:rFonts w:cs="Times New Roman"/>
          <w:lang w:val="zh-CN"/>
        </w:rPr>
        <w:t>三废</w:t>
      </w:r>
      <w:r w:rsidRPr="0071147F">
        <w:rPr>
          <w:rFonts w:cs="Times New Roman"/>
          <w:lang w:val="zh-CN"/>
        </w:rPr>
        <w:t>”</w:t>
      </w:r>
      <w:r w:rsidRPr="0071147F">
        <w:rPr>
          <w:rFonts w:cs="Times New Roman"/>
          <w:lang w:val="zh-CN"/>
        </w:rPr>
        <w:t>处理过程中涉及的危险物质主要为消毒液、疫苗、柴油。</w:t>
      </w:r>
    </w:p>
    <w:p w:rsidR="00FC608A" w:rsidRPr="0071147F" w:rsidRDefault="00FC608A" w:rsidP="00FC608A">
      <w:pPr>
        <w:pStyle w:val="4"/>
        <w:rPr>
          <w:rFonts w:cs="Times New Roman"/>
        </w:rPr>
      </w:pPr>
      <w:r w:rsidRPr="0071147F">
        <w:rPr>
          <w:rFonts w:cs="Times New Roman"/>
        </w:rPr>
        <w:t>环境风险潜势初判</w:t>
      </w:r>
    </w:p>
    <w:p w:rsidR="00FC608A" w:rsidRPr="0071147F" w:rsidRDefault="00FC608A" w:rsidP="00FC608A">
      <w:pPr>
        <w:pStyle w:val="a2"/>
        <w:ind w:firstLine="480"/>
        <w:rPr>
          <w:rFonts w:cs="Times New Roman"/>
        </w:rPr>
      </w:pPr>
      <w:r w:rsidRPr="0071147F">
        <w:rPr>
          <w:rFonts w:cs="Times New Roman"/>
        </w:rPr>
        <w:t>根据《建设项目环境风险评价技术导则》（</w:t>
      </w:r>
      <w:r w:rsidRPr="0071147F">
        <w:rPr>
          <w:rFonts w:cs="Times New Roman"/>
        </w:rPr>
        <w:t>HJ 169-2018</w:t>
      </w:r>
      <w:r w:rsidRPr="0071147F">
        <w:rPr>
          <w:rFonts w:cs="Times New Roman"/>
        </w:rPr>
        <w:t>）中环境风险潜势的确定步骤，首先计算项目危险物质与其临界量的比值</w:t>
      </w:r>
      <w:r w:rsidRPr="0071147F">
        <w:rPr>
          <w:rFonts w:cs="Times New Roman"/>
        </w:rPr>
        <w:t>Q</w:t>
      </w:r>
      <w:r w:rsidRPr="0071147F">
        <w:rPr>
          <w:rFonts w:cs="Times New Roman"/>
        </w:rPr>
        <w:t>。</w:t>
      </w:r>
    </w:p>
    <w:p w:rsidR="00FC608A" w:rsidRPr="0071147F" w:rsidRDefault="00FC608A" w:rsidP="00FC608A">
      <w:pPr>
        <w:pStyle w:val="a2"/>
        <w:ind w:firstLine="480"/>
        <w:rPr>
          <w:rFonts w:cs="Times New Roman"/>
        </w:rPr>
      </w:pPr>
      <w:r w:rsidRPr="0071147F">
        <w:rPr>
          <w:rFonts w:cs="Times New Roman"/>
        </w:rPr>
        <w:t>根据《建设项目环境风险评价技术导则》（</w:t>
      </w:r>
      <w:r w:rsidRPr="0071147F">
        <w:rPr>
          <w:rFonts w:cs="Times New Roman"/>
        </w:rPr>
        <w:t>HJ169-2018</w:t>
      </w:r>
      <w:r w:rsidRPr="0071147F">
        <w:rPr>
          <w:rFonts w:cs="Times New Roman"/>
        </w:rPr>
        <w:t>）中有关规定，柴油属于油类物质，临界量为</w:t>
      </w:r>
      <w:r w:rsidRPr="0071147F">
        <w:rPr>
          <w:rFonts w:cs="Times New Roman"/>
        </w:rPr>
        <w:t>2500t</w:t>
      </w:r>
      <w:r w:rsidRPr="0071147F">
        <w:rPr>
          <w:rFonts w:cs="Times New Roman"/>
        </w:rPr>
        <w:t>；消毒液过氧乙酸临界量为</w:t>
      </w:r>
      <w:r w:rsidRPr="0071147F">
        <w:rPr>
          <w:rFonts w:cs="Times New Roman"/>
        </w:rPr>
        <w:t>5t</w:t>
      </w:r>
      <w:r w:rsidRPr="0071147F">
        <w:rPr>
          <w:rFonts w:cs="Times New Roman"/>
        </w:rPr>
        <w:t>，疫苗临界量为</w:t>
      </w:r>
      <w:r w:rsidRPr="0071147F">
        <w:rPr>
          <w:rFonts w:cs="Times New Roman"/>
        </w:rPr>
        <w:t>50t</w:t>
      </w:r>
      <w:r w:rsidRPr="0071147F">
        <w:rPr>
          <w:rFonts w:cs="Times New Roman"/>
        </w:rPr>
        <w:t>。本项目柴油最大储存量为</w:t>
      </w:r>
      <w:r w:rsidR="00F36BEE">
        <w:rPr>
          <w:rFonts w:cs="Times New Roman" w:hint="eastAsia"/>
        </w:rPr>
        <w:t>1</w:t>
      </w:r>
      <w:r w:rsidRPr="0071147F">
        <w:rPr>
          <w:rFonts w:cs="Times New Roman"/>
        </w:rPr>
        <w:t>t</w:t>
      </w:r>
      <w:r w:rsidRPr="0071147F">
        <w:rPr>
          <w:rFonts w:cs="Times New Roman"/>
        </w:rPr>
        <w:t>，消毒液中过氧乙酸含量约</w:t>
      </w:r>
      <w:r w:rsidRPr="0071147F">
        <w:rPr>
          <w:rFonts w:cs="Times New Roman"/>
        </w:rPr>
        <w:t>15%</w:t>
      </w:r>
      <w:r w:rsidRPr="0071147F">
        <w:rPr>
          <w:rFonts w:cs="Times New Roman"/>
        </w:rPr>
        <w:t>，消毒液中过氧乙酸最大含量约为</w:t>
      </w:r>
      <w:r w:rsidRPr="0071147F">
        <w:rPr>
          <w:rFonts w:cs="Times New Roman"/>
        </w:rPr>
        <w:t>0.045t/a</w:t>
      </w:r>
      <w:r w:rsidRPr="0071147F">
        <w:rPr>
          <w:rFonts w:cs="Times New Roman"/>
        </w:rPr>
        <w:t>，疫苗按最大存储的瓶数</w:t>
      </w:r>
      <w:r w:rsidRPr="0071147F">
        <w:rPr>
          <w:rFonts w:cs="Times New Roman"/>
        </w:rPr>
        <w:t>200</w:t>
      </w:r>
      <w:r w:rsidRPr="0071147F">
        <w:rPr>
          <w:rFonts w:cs="Times New Roman"/>
        </w:rPr>
        <w:t>瓶计算，最大储存量为</w:t>
      </w:r>
      <w:r w:rsidRPr="0071147F">
        <w:rPr>
          <w:rFonts w:cs="Times New Roman"/>
        </w:rPr>
        <w:t>0.05t</w:t>
      </w:r>
      <w:r w:rsidRPr="0071147F">
        <w:rPr>
          <w:rFonts w:cs="Times New Roman"/>
        </w:rPr>
        <w:t>。</w:t>
      </w:r>
    </w:p>
    <w:p w:rsidR="00FC608A" w:rsidRPr="0071147F" w:rsidRDefault="00FC608A" w:rsidP="00FC608A">
      <w:pPr>
        <w:pStyle w:val="a2"/>
        <w:ind w:firstLine="480"/>
        <w:rPr>
          <w:rFonts w:cs="Times New Roman"/>
        </w:rPr>
      </w:pPr>
      <w:r w:rsidRPr="0071147F">
        <w:rPr>
          <w:rFonts w:cs="Times New Roman"/>
        </w:rPr>
        <w:t>Q</w:t>
      </w:r>
      <w:r w:rsidRPr="0071147F">
        <w:rPr>
          <w:rFonts w:cs="Times New Roman"/>
        </w:rPr>
        <w:t>值的确定：单元内存在的危险物质为多品种时，则按下式计算。</w:t>
      </w:r>
    </w:p>
    <w:p w:rsidR="00FC608A" w:rsidRPr="0071147F" w:rsidRDefault="00FC608A" w:rsidP="00FC608A">
      <w:pPr>
        <w:pStyle w:val="a2"/>
        <w:ind w:firstLine="480"/>
        <w:jc w:val="center"/>
        <w:rPr>
          <w:rFonts w:cs="Times New Roman"/>
        </w:rPr>
      </w:pPr>
      <w:r w:rsidRPr="0071147F">
        <w:rPr>
          <w:rFonts w:cs="Times New Roman"/>
          <w:noProof/>
        </w:rPr>
        <w:drawing>
          <wp:inline distT="0" distB="0" distL="0" distR="0" wp14:anchorId="4FB79FE0" wp14:editId="527D42BE">
            <wp:extent cx="1696085" cy="467995"/>
            <wp:effectExtent l="0" t="0" r="0" b="825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14"/>
                    <a:stretch>
                      <a:fillRect/>
                    </a:stretch>
                  </pic:blipFill>
                  <pic:spPr>
                    <a:xfrm>
                      <a:off x="0" y="0"/>
                      <a:ext cx="1696500" cy="468000"/>
                    </a:xfrm>
                    <a:prstGeom prst="rect">
                      <a:avLst/>
                    </a:prstGeom>
                  </pic:spPr>
                </pic:pic>
              </a:graphicData>
            </a:graphic>
          </wp:inline>
        </w:drawing>
      </w:r>
    </w:p>
    <w:p w:rsidR="00FC608A" w:rsidRPr="0071147F" w:rsidRDefault="00FC608A" w:rsidP="00FC608A">
      <w:pPr>
        <w:pStyle w:val="a2"/>
        <w:ind w:firstLine="480"/>
        <w:rPr>
          <w:rFonts w:cs="Times New Roman"/>
        </w:rPr>
      </w:pPr>
      <w:r w:rsidRPr="0071147F">
        <w:rPr>
          <w:rFonts w:cs="Times New Roman"/>
        </w:rPr>
        <w:t>式中：</w:t>
      </w:r>
      <w:r w:rsidRPr="0071147F">
        <w:rPr>
          <w:rFonts w:cs="Times New Roman"/>
          <w:i/>
        </w:rPr>
        <w:t>q</w:t>
      </w:r>
      <w:r w:rsidRPr="0071147F">
        <w:rPr>
          <w:rFonts w:cs="Times New Roman"/>
          <w:vertAlign w:val="subscript"/>
        </w:rPr>
        <w:t>1</w:t>
      </w:r>
      <w:r w:rsidRPr="0071147F">
        <w:rPr>
          <w:rFonts w:cs="Times New Roman"/>
        </w:rPr>
        <w:t>，</w:t>
      </w:r>
      <w:r w:rsidRPr="0071147F">
        <w:rPr>
          <w:rFonts w:cs="Times New Roman"/>
          <w:i/>
        </w:rPr>
        <w:t>q</w:t>
      </w:r>
      <w:r w:rsidRPr="0071147F">
        <w:rPr>
          <w:rFonts w:cs="Times New Roman"/>
          <w:vertAlign w:val="subscript"/>
        </w:rPr>
        <w:t>2</w:t>
      </w:r>
      <w:r w:rsidRPr="0071147F">
        <w:rPr>
          <w:rFonts w:cs="Times New Roman"/>
        </w:rPr>
        <w:t>，</w:t>
      </w:r>
      <w:r w:rsidRPr="0071147F">
        <w:rPr>
          <w:rFonts w:cs="Times New Roman"/>
        </w:rPr>
        <w:t>……</w:t>
      </w:r>
      <w:r w:rsidRPr="0071147F">
        <w:rPr>
          <w:rFonts w:cs="Times New Roman"/>
        </w:rPr>
        <w:t>，</w:t>
      </w:r>
      <w:r w:rsidRPr="0071147F">
        <w:rPr>
          <w:rFonts w:cs="Times New Roman"/>
          <w:i/>
        </w:rPr>
        <w:t>q</w:t>
      </w:r>
      <w:r w:rsidRPr="0071147F">
        <w:rPr>
          <w:rFonts w:cs="Times New Roman"/>
          <w:vertAlign w:val="subscript"/>
        </w:rPr>
        <w:t>n</w:t>
      </w:r>
      <w:r w:rsidRPr="0071147F">
        <w:rPr>
          <w:rFonts w:cs="Times New Roman"/>
        </w:rPr>
        <w:t>为每种危险物质实际存在量，</w:t>
      </w:r>
      <w:r w:rsidRPr="0071147F">
        <w:rPr>
          <w:rFonts w:cs="Times New Roman"/>
        </w:rPr>
        <w:t>t</w:t>
      </w:r>
      <w:r w:rsidRPr="0071147F">
        <w:rPr>
          <w:rFonts w:cs="Times New Roman"/>
        </w:rPr>
        <w:t>；</w:t>
      </w:r>
    </w:p>
    <w:p w:rsidR="00FC608A" w:rsidRPr="0071147F" w:rsidRDefault="00FC608A" w:rsidP="00FC608A">
      <w:pPr>
        <w:pStyle w:val="a2"/>
        <w:ind w:firstLineChars="500" w:firstLine="1200"/>
        <w:rPr>
          <w:rFonts w:cs="Times New Roman"/>
        </w:rPr>
      </w:pPr>
      <w:r w:rsidRPr="0071147F">
        <w:rPr>
          <w:rFonts w:cs="Times New Roman"/>
          <w:i/>
        </w:rPr>
        <w:t>Q</w:t>
      </w:r>
      <w:r w:rsidRPr="0071147F">
        <w:rPr>
          <w:rFonts w:cs="Times New Roman"/>
          <w:vertAlign w:val="subscript"/>
        </w:rPr>
        <w:t>1</w:t>
      </w:r>
      <w:r w:rsidRPr="0071147F">
        <w:rPr>
          <w:rFonts w:cs="Times New Roman"/>
        </w:rPr>
        <w:t>，</w:t>
      </w:r>
      <w:r w:rsidRPr="0071147F">
        <w:rPr>
          <w:rFonts w:cs="Times New Roman"/>
          <w:i/>
        </w:rPr>
        <w:t>Q</w:t>
      </w:r>
      <w:r w:rsidRPr="0071147F">
        <w:rPr>
          <w:rFonts w:cs="Times New Roman"/>
          <w:vertAlign w:val="subscript"/>
        </w:rPr>
        <w:t>2</w:t>
      </w:r>
      <w:r w:rsidRPr="0071147F">
        <w:rPr>
          <w:rFonts w:cs="Times New Roman"/>
        </w:rPr>
        <w:t>，</w:t>
      </w:r>
      <w:r w:rsidRPr="0071147F">
        <w:rPr>
          <w:rFonts w:cs="Times New Roman"/>
        </w:rPr>
        <w:t>……</w:t>
      </w:r>
      <w:r w:rsidRPr="0071147F">
        <w:rPr>
          <w:rFonts w:cs="Times New Roman"/>
        </w:rPr>
        <w:t>，</w:t>
      </w:r>
      <w:r w:rsidRPr="0071147F">
        <w:rPr>
          <w:rFonts w:cs="Times New Roman"/>
          <w:i/>
        </w:rPr>
        <w:t>Q</w:t>
      </w:r>
      <w:r w:rsidRPr="0071147F">
        <w:rPr>
          <w:rFonts w:cs="Times New Roman"/>
          <w:vertAlign w:val="subscript"/>
        </w:rPr>
        <w:t>n</w:t>
      </w:r>
      <w:r w:rsidRPr="0071147F">
        <w:rPr>
          <w:rFonts w:cs="Times New Roman"/>
        </w:rPr>
        <w:t>为与各危险物质相对应的临界量，</w:t>
      </w:r>
      <w:r w:rsidRPr="0071147F">
        <w:rPr>
          <w:rFonts w:cs="Times New Roman"/>
        </w:rPr>
        <w:t>t</w:t>
      </w:r>
      <w:r w:rsidRPr="0071147F">
        <w:rPr>
          <w:rFonts w:cs="Times New Roman"/>
        </w:rPr>
        <w:t>。</w:t>
      </w:r>
    </w:p>
    <w:p w:rsidR="00FC608A" w:rsidRPr="0071147F" w:rsidRDefault="00FC608A" w:rsidP="00FC608A">
      <w:pPr>
        <w:pStyle w:val="a2"/>
        <w:ind w:firstLineChars="500" w:firstLine="1200"/>
        <w:rPr>
          <w:rFonts w:cs="Times New Roman"/>
        </w:rPr>
      </w:pPr>
      <w:r w:rsidRPr="0071147F">
        <w:rPr>
          <w:rFonts w:cs="Times New Roman"/>
        </w:rPr>
        <w:t>当</w:t>
      </w:r>
      <w:r w:rsidRPr="0071147F">
        <w:rPr>
          <w:rFonts w:cs="Times New Roman"/>
          <w:i/>
        </w:rPr>
        <w:t>Q</w:t>
      </w:r>
      <w:r w:rsidRPr="0071147F">
        <w:rPr>
          <w:rFonts w:cs="Times New Roman"/>
        </w:rPr>
        <w:t>＜</w:t>
      </w:r>
      <w:r w:rsidRPr="0071147F">
        <w:rPr>
          <w:rFonts w:cs="Times New Roman"/>
        </w:rPr>
        <w:t>1</w:t>
      </w:r>
      <w:r w:rsidRPr="0071147F">
        <w:rPr>
          <w:rFonts w:cs="Times New Roman"/>
        </w:rPr>
        <w:t>时，该项目环境风险潜势为</w:t>
      </w:r>
      <w:r w:rsidRPr="0071147F">
        <w:rPr>
          <w:rFonts w:cs="Times New Roman"/>
        </w:rPr>
        <w:t>I</w:t>
      </w:r>
      <w:r w:rsidRPr="0071147F">
        <w:rPr>
          <w:rFonts w:cs="Times New Roman"/>
        </w:rPr>
        <w:t>；</w:t>
      </w:r>
    </w:p>
    <w:p w:rsidR="00FC608A" w:rsidRPr="0071147F" w:rsidRDefault="00FC608A" w:rsidP="00FC608A">
      <w:pPr>
        <w:pStyle w:val="a2"/>
        <w:ind w:firstLine="480"/>
        <w:rPr>
          <w:rFonts w:cs="Times New Roman"/>
        </w:rPr>
      </w:pPr>
      <w:r w:rsidRPr="0071147F">
        <w:rPr>
          <w:rFonts w:cs="Times New Roman"/>
        </w:rPr>
        <w:t>当</w:t>
      </w:r>
      <w:r w:rsidRPr="0071147F">
        <w:rPr>
          <w:rFonts w:cs="Times New Roman"/>
          <w:i/>
        </w:rPr>
        <w:t>Q</w:t>
      </w:r>
      <w:r w:rsidRPr="0071147F">
        <w:rPr>
          <w:rFonts w:cs="Times New Roman"/>
        </w:rPr>
        <w:t>≥1</w:t>
      </w:r>
      <w:r w:rsidRPr="0071147F">
        <w:rPr>
          <w:rFonts w:cs="Times New Roman"/>
        </w:rPr>
        <w:t>时，将</w:t>
      </w:r>
      <w:r w:rsidRPr="0071147F">
        <w:rPr>
          <w:rFonts w:cs="Times New Roman"/>
          <w:i/>
        </w:rPr>
        <w:t>Q</w:t>
      </w:r>
      <w:r w:rsidRPr="0071147F">
        <w:rPr>
          <w:rFonts w:cs="Times New Roman"/>
        </w:rPr>
        <w:t>值分为：（</w:t>
      </w:r>
      <w:r w:rsidRPr="0071147F">
        <w:rPr>
          <w:rFonts w:cs="Times New Roman"/>
        </w:rPr>
        <w:t>1</w:t>
      </w:r>
      <w:r w:rsidRPr="0071147F">
        <w:rPr>
          <w:rFonts w:cs="Times New Roman"/>
        </w:rPr>
        <w:t>）</w:t>
      </w:r>
      <w:r w:rsidRPr="0071147F">
        <w:rPr>
          <w:rFonts w:cs="Times New Roman"/>
        </w:rPr>
        <w:t>1≤</w:t>
      </w:r>
      <w:r w:rsidRPr="0071147F">
        <w:rPr>
          <w:rFonts w:cs="Times New Roman"/>
          <w:i/>
        </w:rPr>
        <w:t>Q</w:t>
      </w:r>
      <w:r w:rsidRPr="0071147F">
        <w:rPr>
          <w:rFonts w:cs="Times New Roman"/>
        </w:rPr>
        <w:t>＜</w:t>
      </w:r>
      <w:r w:rsidRPr="0071147F">
        <w:rPr>
          <w:rFonts w:cs="Times New Roman"/>
        </w:rPr>
        <w:t>10</w:t>
      </w:r>
      <w:r w:rsidRPr="0071147F">
        <w:rPr>
          <w:rFonts w:cs="Times New Roman"/>
        </w:rPr>
        <w:t>；（</w:t>
      </w:r>
      <w:r w:rsidRPr="0071147F">
        <w:rPr>
          <w:rFonts w:cs="Times New Roman"/>
        </w:rPr>
        <w:t>2</w:t>
      </w:r>
      <w:r w:rsidRPr="0071147F">
        <w:rPr>
          <w:rFonts w:cs="Times New Roman"/>
        </w:rPr>
        <w:t>）</w:t>
      </w:r>
      <w:r w:rsidRPr="0071147F">
        <w:rPr>
          <w:rFonts w:cs="Times New Roman"/>
        </w:rPr>
        <w:t>10≤</w:t>
      </w:r>
      <w:r w:rsidRPr="0071147F">
        <w:rPr>
          <w:rFonts w:cs="Times New Roman"/>
          <w:i/>
        </w:rPr>
        <w:t>Q</w:t>
      </w:r>
      <w:r w:rsidRPr="0071147F">
        <w:rPr>
          <w:rFonts w:cs="Times New Roman"/>
        </w:rPr>
        <w:t>＜</w:t>
      </w:r>
      <w:r w:rsidRPr="0071147F">
        <w:rPr>
          <w:rFonts w:cs="Times New Roman"/>
        </w:rPr>
        <w:t>100</w:t>
      </w:r>
      <w:r w:rsidRPr="0071147F">
        <w:rPr>
          <w:rFonts w:cs="Times New Roman"/>
        </w:rPr>
        <w:t>；（</w:t>
      </w:r>
      <w:r w:rsidRPr="0071147F">
        <w:rPr>
          <w:rFonts w:cs="Times New Roman"/>
        </w:rPr>
        <w:t>3</w:t>
      </w:r>
      <w:r w:rsidRPr="0071147F">
        <w:rPr>
          <w:rFonts w:cs="Times New Roman"/>
        </w:rPr>
        <w:t>）</w:t>
      </w:r>
      <w:r w:rsidRPr="0071147F">
        <w:rPr>
          <w:rFonts w:cs="Times New Roman"/>
          <w:i/>
        </w:rPr>
        <w:t>Q</w:t>
      </w:r>
      <w:r w:rsidRPr="0071147F">
        <w:rPr>
          <w:rFonts w:cs="Times New Roman"/>
        </w:rPr>
        <w:t>≥100</w:t>
      </w:r>
      <w:r w:rsidRPr="0071147F">
        <w:rPr>
          <w:rFonts w:cs="Times New Roman"/>
        </w:rPr>
        <w:t>。</w:t>
      </w:r>
    </w:p>
    <w:p w:rsidR="00FC608A" w:rsidRPr="0071147F" w:rsidRDefault="00FC608A" w:rsidP="00FC608A">
      <w:pPr>
        <w:pStyle w:val="ab"/>
        <w:rPr>
          <w:rFonts w:cs="Times New Roman"/>
        </w:rPr>
      </w:pPr>
      <w:r w:rsidRPr="0071147F">
        <w:rPr>
          <w:rFonts w:cs="Times New Roman"/>
        </w:rPr>
        <w:t>表</w:t>
      </w:r>
      <w:r w:rsidRPr="0071147F">
        <w:rPr>
          <w:rFonts w:cs="Times New Roman"/>
        </w:rPr>
        <w:t xml:space="preserve">5.3-1   </w:t>
      </w:r>
      <w:r w:rsidRPr="0071147F">
        <w:rPr>
          <w:rFonts w:cs="Times New Roman"/>
        </w:rPr>
        <w:t>项目主要风险物质及其临界量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194"/>
        <w:gridCol w:w="1274"/>
        <w:gridCol w:w="1194"/>
        <w:gridCol w:w="1312"/>
        <w:gridCol w:w="3004"/>
      </w:tblGrid>
      <w:tr w:rsidR="00FC608A" w:rsidRPr="0071147F" w:rsidTr="00E43B28">
        <w:trPr>
          <w:trHeight w:val="340"/>
        </w:trPr>
        <w:tc>
          <w:tcPr>
            <w:tcW w:w="1264" w:type="dxa"/>
            <w:shd w:val="clear" w:color="auto" w:fill="auto"/>
            <w:vAlign w:val="center"/>
          </w:tcPr>
          <w:p w:rsidR="00FC608A" w:rsidRPr="0071147F" w:rsidRDefault="00FC608A" w:rsidP="00E43B28">
            <w:pPr>
              <w:pStyle w:val="ac"/>
              <w:rPr>
                <w:rFonts w:cs="Times New Roman"/>
              </w:rPr>
            </w:pPr>
            <w:r w:rsidRPr="0071147F">
              <w:rPr>
                <w:rFonts w:cs="Times New Roman"/>
              </w:rPr>
              <w:t>名称</w:t>
            </w:r>
          </w:p>
        </w:tc>
        <w:tc>
          <w:tcPr>
            <w:tcW w:w="1263" w:type="dxa"/>
            <w:shd w:val="clear" w:color="auto" w:fill="auto"/>
            <w:vAlign w:val="center"/>
          </w:tcPr>
          <w:p w:rsidR="00FC608A" w:rsidRPr="0071147F" w:rsidRDefault="00FC608A" w:rsidP="00E43B28">
            <w:pPr>
              <w:pStyle w:val="ac"/>
              <w:rPr>
                <w:rFonts w:cs="Times New Roman"/>
              </w:rPr>
            </w:pPr>
            <w:r w:rsidRPr="0071147F">
              <w:rPr>
                <w:rFonts w:cs="Times New Roman"/>
              </w:rPr>
              <w:t>类别</w:t>
            </w:r>
          </w:p>
        </w:tc>
        <w:tc>
          <w:tcPr>
            <w:tcW w:w="1321" w:type="dxa"/>
            <w:shd w:val="clear" w:color="auto" w:fill="auto"/>
            <w:vAlign w:val="center"/>
          </w:tcPr>
          <w:p w:rsidR="00FC608A" w:rsidRPr="0071147F" w:rsidRDefault="00FC608A" w:rsidP="00E43B28">
            <w:pPr>
              <w:pStyle w:val="ac"/>
              <w:rPr>
                <w:rFonts w:cs="Times New Roman"/>
              </w:rPr>
            </w:pPr>
            <w:r w:rsidRPr="0071147F">
              <w:rPr>
                <w:rFonts w:cs="Times New Roman"/>
              </w:rPr>
              <w:t>最大存放量</w:t>
            </w:r>
          </w:p>
        </w:tc>
        <w:tc>
          <w:tcPr>
            <w:tcW w:w="1263" w:type="dxa"/>
            <w:shd w:val="clear" w:color="auto" w:fill="auto"/>
            <w:vAlign w:val="center"/>
          </w:tcPr>
          <w:p w:rsidR="00FC608A" w:rsidRPr="0071147F" w:rsidRDefault="00FC608A" w:rsidP="00E43B28">
            <w:pPr>
              <w:pStyle w:val="ac"/>
              <w:rPr>
                <w:rFonts w:cs="Times New Roman"/>
              </w:rPr>
            </w:pPr>
            <w:r w:rsidRPr="0071147F">
              <w:rPr>
                <w:rFonts w:cs="Times New Roman"/>
              </w:rPr>
              <w:t>存放方式</w:t>
            </w:r>
          </w:p>
        </w:tc>
        <w:tc>
          <w:tcPr>
            <w:tcW w:w="1367" w:type="dxa"/>
            <w:shd w:val="clear" w:color="auto" w:fill="auto"/>
            <w:vAlign w:val="center"/>
          </w:tcPr>
          <w:p w:rsidR="00FC608A" w:rsidRPr="0071147F" w:rsidRDefault="00FC608A" w:rsidP="00E43B28">
            <w:pPr>
              <w:pStyle w:val="ac"/>
              <w:rPr>
                <w:rFonts w:cs="Times New Roman"/>
              </w:rPr>
            </w:pPr>
            <w:r w:rsidRPr="0071147F">
              <w:rPr>
                <w:rFonts w:cs="Times New Roman"/>
              </w:rPr>
              <w:t>附录中临界量（</w:t>
            </w:r>
            <w:r w:rsidRPr="0071147F">
              <w:rPr>
                <w:rFonts w:cs="Times New Roman"/>
              </w:rPr>
              <w:t>t</w:t>
            </w:r>
            <w:r w:rsidRPr="0071147F">
              <w:rPr>
                <w:rFonts w:cs="Times New Roman"/>
              </w:rPr>
              <w:t>）</w:t>
            </w:r>
          </w:p>
        </w:tc>
        <w:tc>
          <w:tcPr>
            <w:tcW w:w="2695" w:type="dxa"/>
            <w:vAlign w:val="center"/>
          </w:tcPr>
          <w:p w:rsidR="00FC608A" w:rsidRPr="0071147F" w:rsidRDefault="00FC608A" w:rsidP="00E43B28">
            <w:pPr>
              <w:pStyle w:val="ac"/>
              <w:rPr>
                <w:rFonts w:cs="Times New Roman"/>
              </w:rPr>
            </w:pPr>
            <w:r w:rsidRPr="0071147F">
              <w:rPr>
                <w:rFonts w:cs="Times New Roman"/>
              </w:rPr>
              <w:t>是否构成重大危险源</w:t>
            </w:r>
          </w:p>
        </w:tc>
      </w:tr>
      <w:tr w:rsidR="00FC608A" w:rsidRPr="0071147F" w:rsidTr="00E43B28">
        <w:trPr>
          <w:trHeight w:val="340"/>
        </w:trPr>
        <w:tc>
          <w:tcPr>
            <w:tcW w:w="1264" w:type="dxa"/>
            <w:shd w:val="clear" w:color="auto" w:fill="auto"/>
            <w:vAlign w:val="center"/>
          </w:tcPr>
          <w:p w:rsidR="00FC608A" w:rsidRPr="0071147F" w:rsidRDefault="00FC608A" w:rsidP="00E43B28">
            <w:pPr>
              <w:pStyle w:val="ac"/>
              <w:rPr>
                <w:rFonts w:cs="Times New Roman"/>
              </w:rPr>
            </w:pPr>
            <w:r w:rsidRPr="0071147F">
              <w:rPr>
                <w:rFonts w:cs="Times New Roman"/>
              </w:rPr>
              <w:t>柴油</w:t>
            </w:r>
          </w:p>
        </w:tc>
        <w:tc>
          <w:tcPr>
            <w:tcW w:w="1263" w:type="dxa"/>
            <w:shd w:val="clear" w:color="auto" w:fill="auto"/>
            <w:vAlign w:val="center"/>
          </w:tcPr>
          <w:p w:rsidR="00FC608A" w:rsidRPr="0071147F" w:rsidRDefault="00FC608A" w:rsidP="00E43B28">
            <w:pPr>
              <w:pStyle w:val="ac"/>
              <w:rPr>
                <w:rFonts w:cs="Times New Roman"/>
              </w:rPr>
            </w:pPr>
            <w:r w:rsidRPr="0071147F">
              <w:rPr>
                <w:rFonts w:cs="Times New Roman"/>
              </w:rPr>
              <w:t>易燃易爆</w:t>
            </w:r>
          </w:p>
        </w:tc>
        <w:tc>
          <w:tcPr>
            <w:tcW w:w="1321" w:type="dxa"/>
            <w:shd w:val="clear" w:color="auto" w:fill="auto"/>
            <w:vAlign w:val="center"/>
          </w:tcPr>
          <w:p w:rsidR="00FC608A" w:rsidRPr="0071147F" w:rsidRDefault="00FC608A" w:rsidP="00E43B28">
            <w:pPr>
              <w:pStyle w:val="ac"/>
              <w:rPr>
                <w:rFonts w:cs="Times New Roman"/>
              </w:rPr>
            </w:pPr>
            <w:r>
              <w:rPr>
                <w:rFonts w:cs="Times New Roman" w:hint="eastAsia"/>
              </w:rPr>
              <w:t>1</w:t>
            </w:r>
            <w:r w:rsidRPr="0071147F">
              <w:rPr>
                <w:rFonts w:cs="Times New Roman"/>
              </w:rPr>
              <w:t>t</w:t>
            </w:r>
          </w:p>
        </w:tc>
        <w:tc>
          <w:tcPr>
            <w:tcW w:w="1263" w:type="dxa"/>
            <w:shd w:val="clear" w:color="auto" w:fill="auto"/>
            <w:vAlign w:val="center"/>
          </w:tcPr>
          <w:p w:rsidR="00FC608A" w:rsidRPr="0071147F" w:rsidRDefault="00FC608A" w:rsidP="00E43B28">
            <w:pPr>
              <w:pStyle w:val="ac"/>
              <w:rPr>
                <w:rFonts w:cs="Times New Roman"/>
              </w:rPr>
            </w:pPr>
            <w:r w:rsidRPr="0071147F">
              <w:rPr>
                <w:rFonts w:cs="Times New Roman"/>
              </w:rPr>
              <w:t>罐装</w:t>
            </w:r>
          </w:p>
        </w:tc>
        <w:tc>
          <w:tcPr>
            <w:tcW w:w="1367" w:type="dxa"/>
            <w:shd w:val="clear" w:color="auto" w:fill="auto"/>
            <w:vAlign w:val="center"/>
          </w:tcPr>
          <w:p w:rsidR="00FC608A" w:rsidRPr="0071147F" w:rsidRDefault="00FC608A" w:rsidP="00E43B28">
            <w:pPr>
              <w:pStyle w:val="ac"/>
              <w:rPr>
                <w:rFonts w:cs="Times New Roman"/>
              </w:rPr>
            </w:pPr>
            <w:r w:rsidRPr="0071147F">
              <w:rPr>
                <w:rFonts w:cs="Times New Roman"/>
              </w:rPr>
              <w:t>2500</w:t>
            </w:r>
          </w:p>
        </w:tc>
        <w:tc>
          <w:tcPr>
            <w:tcW w:w="2695" w:type="dxa"/>
            <w:vMerge w:val="restart"/>
            <w:vAlign w:val="center"/>
          </w:tcPr>
          <w:p w:rsidR="00FC608A" w:rsidRPr="0071147F" w:rsidRDefault="00FC608A" w:rsidP="00FC608A">
            <w:pPr>
              <w:pStyle w:val="ac"/>
              <w:rPr>
                <w:rFonts w:cs="Times New Roman"/>
              </w:rPr>
            </w:pPr>
            <w:r>
              <w:rPr>
                <w:rFonts w:cs="Times New Roman" w:hint="eastAsia"/>
              </w:rPr>
              <w:t>1</w:t>
            </w:r>
            <w:r w:rsidRPr="0071147F">
              <w:rPr>
                <w:rFonts w:cs="Times New Roman"/>
              </w:rPr>
              <w:t>/2500+0.05/50+0.045/5=0.010</w:t>
            </w:r>
            <w:r>
              <w:rPr>
                <w:rFonts w:cs="Times New Roman" w:hint="eastAsia"/>
              </w:rPr>
              <w:t>4</w:t>
            </w:r>
            <w:r w:rsidRPr="0071147F">
              <w:rPr>
                <w:rFonts w:cs="Times New Roman"/>
              </w:rPr>
              <w:t>＜</w:t>
            </w:r>
            <w:r w:rsidRPr="0071147F">
              <w:rPr>
                <w:rFonts w:cs="Times New Roman"/>
              </w:rPr>
              <w:t>1</w:t>
            </w:r>
          </w:p>
        </w:tc>
      </w:tr>
      <w:tr w:rsidR="00FC608A" w:rsidRPr="0071147F" w:rsidTr="00E43B28">
        <w:trPr>
          <w:trHeight w:val="340"/>
        </w:trPr>
        <w:tc>
          <w:tcPr>
            <w:tcW w:w="1264" w:type="dxa"/>
            <w:shd w:val="clear" w:color="auto" w:fill="auto"/>
            <w:vAlign w:val="center"/>
          </w:tcPr>
          <w:p w:rsidR="00FC608A" w:rsidRPr="0071147F" w:rsidRDefault="00FC608A" w:rsidP="00E43B28">
            <w:pPr>
              <w:pStyle w:val="ac"/>
              <w:rPr>
                <w:rFonts w:cs="Times New Roman"/>
              </w:rPr>
            </w:pPr>
            <w:r w:rsidRPr="0071147F">
              <w:rPr>
                <w:rFonts w:cs="Times New Roman"/>
              </w:rPr>
              <w:t>疫苗</w:t>
            </w:r>
          </w:p>
        </w:tc>
        <w:tc>
          <w:tcPr>
            <w:tcW w:w="1263" w:type="dxa"/>
            <w:shd w:val="clear" w:color="auto" w:fill="auto"/>
            <w:vAlign w:val="center"/>
          </w:tcPr>
          <w:p w:rsidR="00FC608A" w:rsidRPr="0071147F" w:rsidRDefault="00FC608A" w:rsidP="00E43B28">
            <w:pPr>
              <w:pStyle w:val="ac"/>
              <w:rPr>
                <w:rFonts w:cs="Times New Roman"/>
              </w:rPr>
            </w:pPr>
            <w:r w:rsidRPr="0071147F">
              <w:rPr>
                <w:rFonts w:cs="Times New Roman"/>
              </w:rPr>
              <w:t>/</w:t>
            </w:r>
          </w:p>
        </w:tc>
        <w:tc>
          <w:tcPr>
            <w:tcW w:w="1321" w:type="dxa"/>
            <w:shd w:val="clear" w:color="auto" w:fill="auto"/>
            <w:vAlign w:val="center"/>
          </w:tcPr>
          <w:p w:rsidR="00FC608A" w:rsidRPr="0071147F" w:rsidRDefault="00FC608A" w:rsidP="00E43B28">
            <w:pPr>
              <w:pStyle w:val="ac"/>
              <w:rPr>
                <w:rFonts w:cs="Times New Roman"/>
              </w:rPr>
            </w:pPr>
            <w:r w:rsidRPr="0071147F">
              <w:rPr>
                <w:rFonts w:cs="Times New Roman"/>
              </w:rPr>
              <w:t>0.05</w:t>
            </w:r>
            <w:r>
              <w:rPr>
                <w:rFonts w:cs="Times New Roman" w:hint="eastAsia"/>
              </w:rPr>
              <w:t>t</w:t>
            </w:r>
          </w:p>
        </w:tc>
        <w:tc>
          <w:tcPr>
            <w:tcW w:w="1263" w:type="dxa"/>
            <w:shd w:val="clear" w:color="auto" w:fill="auto"/>
            <w:vAlign w:val="center"/>
          </w:tcPr>
          <w:p w:rsidR="00FC608A" w:rsidRPr="0071147F" w:rsidRDefault="00FC608A" w:rsidP="00E43B28">
            <w:pPr>
              <w:pStyle w:val="ac"/>
              <w:rPr>
                <w:rFonts w:cs="Times New Roman"/>
              </w:rPr>
            </w:pPr>
            <w:r w:rsidRPr="0071147F">
              <w:rPr>
                <w:rFonts w:cs="Times New Roman"/>
              </w:rPr>
              <w:t>瓶装</w:t>
            </w:r>
          </w:p>
        </w:tc>
        <w:tc>
          <w:tcPr>
            <w:tcW w:w="1367" w:type="dxa"/>
            <w:shd w:val="clear" w:color="auto" w:fill="auto"/>
            <w:vAlign w:val="center"/>
          </w:tcPr>
          <w:p w:rsidR="00FC608A" w:rsidRPr="0071147F" w:rsidRDefault="00FC608A" w:rsidP="00E43B28">
            <w:pPr>
              <w:pStyle w:val="ac"/>
              <w:rPr>
                <w:rFonts w:cs="Times New Roman"/>
              </w:rPr>
            </w:pPr>
            <w:r w:rsidRPr="0071147F">
              <w:rPr>
                <w:rFonts w:cs="Times New Roman"/>
              </w:rPr>
              <w:t>50</w:t>
            </w:r>
          </w:p>
        </w:tc>
        <w:tc>
          <w:tcPr>
            <w:tcW w:w="2695" w:type="dxa"/>
            <w:vMerge/>
            <w:vAlign w:val="center"/>
          </w:tcPr>
          <w:p w:rsidR="00FC608A" w:rsidRPr="0071147F" w:rsidRDefault="00FC608A" w:rsidP="00E43B28">
            <w:pPr>
              <w:pStyle w:val="ac"/>
              <w:rPr>
                <w:rFonts w:cs="Times New Roman"/>
              </w:rPr>
            </w:pPr>
          </w:p>
        </w:tc>
      </w:tr>
      <w:tr w:rsidR="00FC608A" w:rsidRPr="0071147F" w:rsidTr="00E43B28">
        <w:trPr>
          <w:trHeight w:val="340"/>
        </w:trPr>
        <w:tc>
          <w:tcPr>
            <w:tcW w:w="1264" w:type="dxa"/>
            <w:shd w:val="clear" w:color="auto" w:fill="auto"/>
            <w:vAlign w:val="center"/>
          </w:tcPr>
          <w:p w:rsidR="00FC608A" w:rsidRPr="0071147F" w:rsidRDefault="00FC608A" w:rsidP="00E43B28">
            <w:pPr>
              <w:pStyle w:val="ac"/>
              <w:rPr>
                <w:rFonts w:cs="Times New Roman"/>
              </w:rPr>
            </w:pPr>
            <w:r w:rsidRPr="0071147F">
              <w:rPr>
                <w:rFonts w:cs="Times New Roman"/>
              </w:rPr>
              <w:t>消毒液</w:t>
            </w:r>
          </w:p>
        </w:tc>
        <w:tc>
          <w:tcPr>
            <w:tcW w:w="1263" w:type="dxa"/>
            <w:shd w:val="clear" w:color="auto" w:fill="auto"/>
            <w:vAlign w:val="center"/>
          </w:tcPr>
          <w:p w:rsidR="00FC608A" w:rsidRPr="0071147F" w:rsidRDefault="00FC608A" w:rsidP="00E43B28">
            <w:pPr>
              <w:pStyle w:val="ac"/>
              <w:rPr>
                <w:rFonts w:cs="Times New Roman"/>
              </w:rPr>
            </w:pPr>
            <w:r w:rsidRPr="0071147F">
              <w:rPr>
                <w:rFonts w:cs="Times New Roman"/>
                <w:shd w:val="clear" w:color="auto" w:fill="FFFFFF"/>
              </w:rPr>
              <w:t>强氧化剂</w:t>
            </w:r>
          </w:p>
        </w:tc>
        <w:tc>
          <w:tcPr>
            <w:tcW w:w="1321" w:type="dxa"/>
            <w:shd w:val="clear" w:color="auto" w:fill="auto"/>
            <w:vAlign w:val="center"/>
          </w:tcPr>
          <w:p w:rsidR="00FC608A" w:rsidRPr="0071147F" w:rsidRDefault="00FC608A" w:rsidP="00E43B28">
            <w:pPr>
              <w:pStyle w:val="ac"/>
              <w:rPr>
                <w:rFonts w:cs="Times New Roman"/>
              </w:rPr>
            </w:pPr>
            <w:r w:rsidRPr="0071147F">
              <w:rPr>
                <w:rFonts w:cs="Times New Roman"/>
              </w:rPr>
              <w:t>0.045t</w:t>
            </w:r>
          </w:p>
        </w:tc>
        <w:tc>
          <w:tcPr>
            <w:tcW w:w="1263" w:type="dxa"/>
            <w:shd w:val="clear" w:color="auto" w:fill="auto"/>
            <w:vAlign w:val="center"/>
          </w:tcPr>
          <w:p w:rsidR="00FC608A" w:rsidRPr="0071147F" w:rsidRDefault="00FC608A" w:rsidP="00E43B28">
            <w:pPr>
              <w:pStyle w:val="ac"/>
              <w:rPr>
                <w:rFonts w:cs="Times New Roman"/>
              </w:rPr>
            </w:pPr>
            <w:r w:rsidRPr="0071147F">
              <w:rPr>
                <w:rFonts w:cs="Times New Roman"/>
              </w:rPr>
              <w:t>瓶装</w:t>
            </w:r>
          </w:p>
        </w:tc>
        <w:tc>
          <w:tcPr>
            <w:tcW w:w="1367" w:type="dxa"/>
            <w:shd w:val="clear" w:color="auto" w:fill="auto"/>
            <w:vAlign w:val="center"/>
          </w:tcPr>
          <w:p w:rsidR="00FC608A" w:rsidRPr="0071147F" w:rsidRDefault="00FC608A" w:rsidP="00E43B28">
            <w:pPr>
              <w:pStyle w:val="ac"/>
              <w:rPr>
                <w:rFonts w:cs="Times New Roman"/>
              </w:rPr>
            </w:pPr>
            <w:r w:rsidRPr="0071147F">
              <w:rPr>
                <w:rFonts w:cs="Times New Roman"/>
              </w:rPr>
              <w:t>5</w:t>
            </w:r>
          </w:p>
        </w:tc>
        <w:tc>
          <w:tcPr>
            <w:tcW w:w="2695" w:type="dxa"/>
            <w:vMerge/>
            <w:vAlign w:val="center"/>
          </w:tcPr>
          <w:p w:rsidR="00FC608A" w:rsidRPr="0071147F" w:rsidRDefault="00FC608A" w:rsidP="00E43B28">
            <w:pPr>
              <w:pStyle w:val="ac"/>
              <w:rPr>
                <w:rFonts w:cs="Times New Roman"/>
              </w:rPr>
            </w:pPr>
          </w:p>
        </w:tc>
      </w:tr>
    </w:tbl>
    <w:p w:rsidR="00FC608A" w:rsidRPr="0071147F" w:rsidRDefault="00FC608A" w:rsidP="00FC608A">
      <w:pPr>
        <w:pStyle w:val="a2"/>
        <w:ind w:firstLine="480"/>
        <w:rPr>
          <w:rFonts w:cs="Times New Roman"/>
        </w:rPr>
      </w:pPr>
    </w:p>
    <w:p w:rsidR="00FC608A" w:rsidRPr="0071147F" w:rsidRDefault="00FC608A" w:rsidP="00FC608A">
      <w:pPr>
        <w:pStyle w:val="a2"/>
        <w:ind w:firstLine="480"/>
        <w:rPr>
          <w:rFonts w:cs="Times New Roman"/>
        </w:rPr>
      </w:pPr>
      <w:r w:rsidRPr="0071147F">
        <w:rPr>
          <w:rFonts w:cs="Times New Roman"/>
        </w:rPr>
        <w:t>则本项目</w:t>
      </w:r>
      <w:r w:rsidRPr="0071147F">
        <w:rPr>
          <w:rFonts w:cs="Times New Roman"/>
          <w:i/>
        </w:rPr>
        <w:t>Q</w:t>
      </w:r>
      <w:r w:rsidRPr="0071147F">
        <w:rPr>
          <w:rFonts w:cs="Times New Roman"/>
        </w:rPr>
        <w:t>值为</w:t>
      </w:r>
      <w:r>
        <w:rPr>
          <w:rFonts w:cs="Times New Roman" w:hint="eastAsia"/>
        </w:rPr>
        <w:t>0.0104</w:t>
      </w:r>
      <w:r w:rsidRPr="0071147F">
        <w:rPr>
          <w:rFonts w:cs="Times New Roman"/>
        </w:rPr>
        <w:t>＜</w:t>
      </w:r>
      <w:r w:rsidRPr="0071147F">
        <w:rPr>
          <w:rFonts w:cs="Times New Roman"/>
        </w:rPr>
        <w:t>1</w:t>
      </w:r>
      <w:r w:rsidRPr="0071147F">
        <w:rPr>
          <w:rFonts w:cs="Times New Roman"/>
        </w:rPr>
        <w:t>，风险潜势为</w:t>
      </w:r>
      <w:r w:rsidRPr="0071147F">
        <w:rPr>
          <w:rFonts w:cs="Times New Roman"/>
        </w:rPr>
        <w:t>I</w:t>
      </w:r>
      <w:r w:rsidRPr="0071147F">
        <w:rPr>
          <w:rFonts w:cs="Times New Roman"/>
        </w:rPr>
        <w:t>，行业与生产工艺危险性分析：项目属于畜禽养殖业，使用风险物质为柴油及消毒液，属于（</w:t>
      </w:r>
      <w:r w:rsidRPr="0071147F">
        <w:rPr>
          <w:rFonts w:cs="Times New Roman"/>
        </w:rPr>
        <w:t>HJ169-2018</w:t>
      </w:r>
      <w:r w:rsidRPr="0071147F">
        <w:rPr>
          <w:rFonts w:cs="Times New Roman"/>
        </w:rPr>
        <w:t>）表</w:t>
      </w:r>
      <w:r w:rsidRPr="0071147F">
        <w:rPr>
          <w:rFonts w:cs="Times New Roman"/>
        </w:rPr>
        <w:t>C.1</w:t>
      </w:r>
      <w:r w:rsidRPr="0071147F">
        <w:rPr>
          <w:rFonts w:cs="Times New Roman"/>
        </w:rPr>
        <w:t>行业与生产工艺中其他：涉及危险物质的使用、贮存的项目，本项目</w:t>
      </w:r>
      <w:r w:rsidRPr="0071147F">
        <w:rPr>
          <w:rFonts w:cs="Times New Roman"/>
        </w:rPr>
        <w:t>M=5</w:t>
      </w:r>
      <w:r w:rsidRPr="0071147F">
        <w:rPr>
          <w:rFonts w:cs="Times New Roman"/>
        </w:rPr>
        <w:t>，本项目工艺危险性为</w:t>
      </w:r>
      <w:r w:rsidRPr="0071147F">
        <w:rPr>
          <w:rFonts w:cs="Times New Roman"/>
        </w:rPr>
        <w:t>M1</w:t>
      </w:r>
      <w:r w:rsidRPr="0071147F">
        <w:rPr>
          <w:rFonts w:cs="Times New Roman"/>
        </w:rPr>
        <w:t>。</w:t>
      </w:r>
    </w:p>
    <w:p w:rsidR="00FC608A" w:rsidRPr="0071147F" w:rsidRDefault="00FC608A" w:rsidP="00FC608A">
      <w:pPr>
        <w:pStyle w:val="4"/>
        <w:rPr>
          <w:rFonts w:cs="Times New Roman"/>
        </w:rPr>
      </w:pPr>
      <w:r w:rsidRPr="0071147F">
        <w:rPr>
          <w:rFonts w:cs="Times New Roman"/>
        </w:rPr>
        <w:t>评价等级确定</w:t>
      </w:r>
    </w:p>
    <w:p w:rsidR="00FC608A" w:rsidRPr="0071147F" w:rsidRDefault="00FC608A" w:rsidP="00FC608A">
      <w:pPr>
        <w:pStyle w:val="a2"/>
        <w:ind w:firstLine="480"/>
        <w:rPr>
          <w:rFonts w:cs="Times New Roman"/>
        </w:rPr>
      </w:pPr>
      <w:r w:rsidRPr="0071147F">
        <w:rPr>
          <w:rFonts w:cs="Times New Roman"/>
        </w:rPr>
        <w:t>根据项目危险物质数量与临界量的比值</w:t>
      </w:r>
      <w:r w:rsidRPr="0071147F">
        <w:rPr>
          <w:rFonts w:cs="Times New Roman"/>
        </w:rPr>
        <w:t>Q</w:t>
      </w:r>
      <w:r w:rsidRPr="0071147F">
        <w:rPr>
          <w:rFonts w:cs="Times New Roman"/>
        </w:rPr>
        <w:t>和工艺危险性</w:t>
      </w:r>
      <w:r w:rsidRPr="0071147F">
        <w:rPr>
          <w:rFonts w:cs="Times New Roman"/>
        </w:rPr>
        <w:t>M</w:t>
      </w:r>
      <w:r w:rsidRPr="0071147F">
        <w:rPr>
          <w:rFonts w:cs="Times New Roman"/>
        </w:rPr>
        <w:t>，对比《建设项目环境风险评价技术导则》（</w:t>
      </w:r>
      <w:r w:rsidRPr="0071147F">
        <w:rPr>
          <w:rFonts w:cs="Times New Roman"/>
        </w:rPr>
        <w:t>HJ169-2018</w:t>
      </w:r>
      <w:r w:rsidRPr="0071147F">
        <w:rPr>
          <w:rFonts w:cs="Times New Roman"/>
        </w:rPr>
        <w:t>）表</w:t>
      </w:r>
      <w:r w:rsidRPr="0071147F">
        <w:rPr>
          <w:rFonts w:cs="Times New Roman"/>
        </w:rPr>
        <w:t>1</w:t>
      </w:r>
      <w:r w:rsidRPr="0071147F">
        <w:rPr>
          <w:rFonts w:cs="Times New Roman"/>
        </w:rPr>
        <w:t>，可知项目环境风险评价工作等级为简单分析。</w:t>
      </w:r>
    </w:p>
    <w:p w:rsidR="00FC608A" w:rsidRPr="0071147F" w:rsidRDefault="00FC608A" w:rsidP="00FC608A">
      <w:pPr>
        <w:pStyle w:val="ab"/>
        <w:rPr>
          <w:rFonts w:cs="Times New Roman"/>
        </w:rPr>
      </w:pPr>
      <w:r w:rsidRPr="0071147F">
        <w:rPr>
          <w:rFonts w:cs="Times New Roman"/>
        </w:rPr>
        <w:t>表</w:t>
      </w:r>
      <w:r w:rsidRPr="0071147F">
        <w:rPr>
          <w:rFonts w:cs="Times New Roman"/>
        </w:rPr>
        <w:t xml:space="preserve">5.3-2     </w:t>
      </w:r>
      <w:r w:rsidRPr="0071147F">
        <w:rPr>
          <w:rFonts w:cs="Times New Roman"/>
        </w:rPr>
        <w:t>环境风险评价等级划分</w:t>
      </w:r>
    </w:p>
    <w:tbl>
      <w:tblPr>
        <w:tblW w:w="9122"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494"/>
        <w:gridCol w:w="1538"/>
        <w:gridCol w:w="2805"/>
        <w:gridCol w:w="1493"/>
        <w:gridCol w:w="1792"/>
      </w:tblGrid>
      <w:tr w:rsidR="00FC608A" w:rsidRPr="0071147F" w:rsidTr="00E43B28">
        <w:trPr>
          <w:trHeight w:val="397"/>
          <w:jc w:val="center"/>
        </w:trPr>
        <w:tc>
          <w:tcPr>
            <w:tcW w:w="1494" w:type="dxa"/>
            <w:vAlign w:val="center"/>
          </w:tcPr>
          <w:p w:rsidR="00FC608A" w:rsidRPr="0071147F" w:rsidRDefault="00FC608A" w:rsidP="00E43B28">
            <w:pPr>
              <w:pStyle w:val="ac"/>
              <w:rPr>
                <w:rFonts w:cs="Times New Roman"/>
              </w:rPr>
            </w:pPr>
            <w:r w:rsidRPr="0071147F">
              <w:rPr>
                <w:rFonts w:cs="Times New Roman"/>
              </w:rPr>
              <w:t>环境风险潜势</w:t>
            </w:r>
          </w:p>
        </w:tc>
        <w:tc>
          <w:tcPr>
            <w:tcW w:w="1538" w:type="dxa"/>
            <w:tcBorders>
              <w:right w:val="single" w:sz="4" w:space="0" w:color="auto"/>
            </w:tcBorders>
            <w:vAlign w:val="center"/>
          </w:tcPr>
          <w:p w:rsidR="00FC608A" w:rsidRPr="0071147F" w:rsidRDefault="00FC608A" w:rsidP="00E43B28">
            <w:pPr>
              <w:pStyle w:val="ac"/>
              <w:rPr>
                <w:rFonts w:cs="Times New Roman"/>
              </w:rPr>
            </w:pPr>
            <w:r w:rsidRPr="0071147F">
              <w:rPr>
                <w:rFonts w:ascii="宋体" w:hAnsi="宋体" w:cs="宋体" w:hint="eastAsia"/>
              </w:rPr>
              <w:t>Ⅳ</w:t>
            </w:r>
            <w:r w:rsidRPr="0071147F">
              <w:rPr>
                <w:rFonts w:cs="Times New Roman"/>
              </w:rPr>
              <w:t>、</w:t>
            </w:r>
            <w:r w:rsidRPr="0071147F">
              <w:rPr>
                <w:rFonts w:cs="Times New Roman"/>
              </w:rPr>
              <w:t xml:space="preserve"> </w:t>
            </w:r>
            <w:r w:rsidRPr="0071147F">
              <w:rPr>
                <w:rFonts w:ascii="宋体" w:hAnsi="宋体" w:cs="宋体" w:hint="eastAsia"/>
              </w:rPr>
              <w:t>Ⅳ</w:t>
            </w:r>
            <w:r w:rsidRPr="0071147F">
              <w:rPr>
                <w:rFonts w:cs="Times New Roman"/>
                <w:vertAlign w:val="superscript"/>
              </w:rPr>
              <w:t>+</w:t>
            </w:r>
          </w:p>
        </w:tc>
        <w:tc>
          <w:tcPr>
            <w:tcW w:w="2805" w:type="dxa"/>
            <w:tcBorders>
              <w:top w:val="single" w:sz="4" w:space="0" w:color="auto"/>
              <w:left w:val="single" w:sz="4" w:space="0" w:color="auto"/>
              <w:bottom w:val="single" w:sz="4" w:space="0" w:color="auto"/>
            </w:tcBorders>
            <w:vAlign w:val="center"/>
          </w:tcPr>
          <w:p w:rsidR="00FC608A" w:rsidRPr="0071147F" w:rsidRDefault="00FC608A" w:rsidP="00E43B28">
            <w:pPr>
              <w:pStyle w:val="ac"/>
              <w:rPr>
                <w:rFonts w:cs="Times New Roman"/>
              </w:rPr>
            </w:pPr>
            <w:r w:rsidRPr="0071147F">
              <w:rPr>
                <w:rFonts w:ascii="宋体" w:hAnsi="宋体" w:cs="宋体" w:hint="eastAsia"/>
              </w:rPr>
              <w:t>Ⅲ</w:t>
            </w:r>
          </w:p>
        </w:tc>
        <w:tc>
          <w:tcPr>
            <w:tcW w:w="1493" w:type="dxa"/>
            <w:vAlign w:val="center"/>
          </w:tcPr>
          <w:p w:rsidR="00FC608A" w:rsidRPr="0071147F" w:rsidRDefault="00FC608A" w:rsidP="00E43B28">
            <w:pPr>
              <w:pStyle w:val="ac"/>
              <w:rPr>
                <w:rFonts w:cs="Times New Roman"/>
              </w:rPr>
            </w:pPr>
            <w:r w:rsidRPr="0071147F">
              <w:rPr>
                <w:rFonts w:ascii="宋体" w:hAnsi="宋体" w:cs="宋体" w:hint="eastAsia"/>
              </w:rPr>
              <w:t>Ⅱ</w:t>
            </w:r>
          </w:p>
        </w:tc>
        <w:tc>
          <w:tcPr>
            <w:tcW w:w="1792" w:type="dxa"/>
            <w:vAlign w:val="center"/>
          </w:tcPr>
          <w:p w:rsidR="00FC608A" w:rsidRPr="0071147F" w:rsidRDefault="00FC608A" w:rsidP="00E43B28">
            <w:pPr>
              <w:pStyle w:val="ac"/>
              <w:rPr>
                <w:rFonts w:cs="Times New Roman"/>
              </w:rPr>
            </w:pPr>
            <w:r w:rsidRPr="0071147F">
              <w:rPr>
                <w:rFonts w:ascii="宋体" w:hAnsi="宋体" w:cs="宋体" w:hint="eastAsia"/>
              </w:rPr>
              <w:t>Ⅰ</w:t>
            </w:r>
          </w:p>
        </w:tc>
      </w:tr>
      <w:tr w:rsidR="00FC608A" w:rsidRPr="0071147F" w:rsidTr="00E43B28">
        <w:trPr>
          <w:trHeight w:val="397"/>
          <w:jc w:val="center"/>
        </w:trPr>
        <w:tc>
          <w:tcPr>
            <w:tcW w:w="1494" w:type="dxa"/>
            <w:vAlign w:val="center"/>
          </w:tcPr>
          <w:p w:rsidR="00FC608A" w:rsidRPr="0071147F" w:rsidRDefault="00FC608A" w:rsidP="00E43B28">
            <w:pPr>
              <w:pStyle w:val="ac"/>
              <w:rPr>
                <w:rFonts w:cs="Times New Roman"/>
              </w:rPr>
            </w:pPr>
            <w:r w:rsidRPr="0071147F">
              <w:rPr>
                <w:rFonts w:cs="Times New Roman"/>
              </w:rPr>
              <w:t>评价工作等级</w:t>
            </w:r>
          </w:p>
        </w:tc>
        <w:tc>
          <w:tcPr>
            <w:tcW w:w="1538" w:type="dxa"/>
            <w:tcBorders>
              <w:right w:val="single" w:sz="4" w:space="0" w:color="auto"/>
            </w:tcBorders>
            <w:vAlign w:val="center"/>
          </w:tcPr>
          <w:p w:rsidR="00FC608A" w:rsidRPr="0071147F" w:rsidRDefault="00FC608A" w:rsidP="00E43B28">
            <w:pPr>
              <w:pStyle w:val="ac"/>
              <w:rPr>
                <w:rFonts w:cs="Times New Roman"/>
              </w:rPr>
            </w:pPr>
            <w:r w:rsidRPr="0071147F">
              <w:rPr>
                <w:rFonts w:cs="Times New Roman"/>
              </w:rPr>
              <w:t>一</w:t>
            </w:r>
          </w:p>
        </w:tc>
        <w:tc>
          <w:tcPr>
            <w:tcW w:w="2805" w:type="dxa"/>
            <w:tcBorders>
              <w:top w:val="single" w:sz="4" w:space="0" w:color="auto"/>
              <w:left w:val="single" w:sz="4" w:space="0" w:color="auto"/>
              <w:bottom w:val="single" w:sz="4" w:space="0" w:color="auto"/>
            </w:tcBorders>
            <w:vAlign w:val="center"/>
          </w:tcPr>
          <w:p w:rsidR="00FC608A" w:rsidRPr="0071147F" w:rsidRDefault="00FC608A" w:rsidP="00E43B28">
            <w:pPr>
              <w:pStyle w:val="ac"/>
              <w:rPr>
                <w:rFonts w:cs="Times New Roman"/>
              </w:rPr>
            </w:pPr>
            <w:r w:rsidRPr="0071147F">
              <w:rPr>
                <w:rFonts w:cs="Times New Roman"/>
              </w:rPr>
              <w:t>二</w:t>
            </w:r>
          </w:p>
        </w:tc>
        <w:tc>
          <w:tcPr>
            <w:tcW w:w="1493" w:type="dxa"/>
            <w:vAlign w:val="center"/>
          </w:tcPr>
          <w:p w:rsidR="00FC608A" w:rsidRPr="0071147F" w:rsidRDefault="00FC608A" w:rsidP="00E43B28">
            <w:pPr>
              <w:pStyle w:val="ac"/>
              <w:rPr>
                <w:rFonts w:cs="Times New Roman"/>
              </w:rPr>
            </w:pPr>
            <w:r w:rsidRPr="0071147F">
              <w:rPr>
                <w:rFonts w:cs="Times New Roman"/>
              </w:rPr>
              <w:t>三</w:t>
            </w:r>
          </w:p>
        </w:tc>
        <w:tc>
          <w:tcPr>
            <w:tcW w:w="1792" w:type="dxa"/>
            <w:vAlign w:val="center"/>
          </w:tcPr>
          <w:p w:rsidR="00FC608A" w:rsidRPr="0071147F" w:rsidRDefault="00FC608A" w:rsidP="00E43B28">
            <w:pPr>
              <w:pStyle w:val="ac"/>
              <w:rPr>
                <w:rFonts w:cs="Times New Roman"/>
              </w:rPr>
            </w:pPr>
            <w:r w:rsidRPr="0071147F">
              <w:rPr>
                <w:rFonts w:cs="Times New Roman"/>
              </w:rPr>
              <w:t>简单分析</w:t>
            </w:r>
            <w:r w:rsidRPr="0071147F">
              <w:rPr>
                <w:rFonts w:cs="Times New Roman"/>
                <w:vertAlign w:val="superscript"/>
              </w:rPr>
              <w:t>a</w:t>
            </w:r>
          </w:p>
        </w:tc>
      </w:tr>
      <w:tr w:rsidR="00FC608A" w:rsidRPr="0071147F" w:rsidTr="00E43B28">
        <w:trPr>
          <w:trHeight w:val="397"/>
          <w:jc w:val="center"/>
        </w:trPr>
        <w:tc>
          <w:tcPr>
            <w:tcW w:w="9122" w:type="dxa"/>
            <w:gridSpan w:val="5"/>
            <w:vAlign w:val="center"/>
          </w:tcPr>
          <w:p w:rsidR="00FC608A" w:rsidRPr="0071147F" w:rsidRDefault="00FC608A" w:rsidP="00E43B28">
            <w:pPr>
              <w:pStyle w:val="ac"/>
              <w:jc w:val="left"/>
              <w:rPr>
                <w:rFonts w:cs="Times New Roman"/>
              </w:rPr>
            </w:pPr>
            <w:r w:rsidRPr="0071147F">
              <w:rPr>
                <w:rFonts w:cs="Times New Roman"/>
              </w:rPr>
              <w:t>a</w:t>
            </w:r>
            <w:r w:rsidRPr="0071147F">
              <w:rPr>
                <w:rFonts w:cs="Times New Roman"/>
              </w:rPr>
              <w:t>是相对于详细评价工作内容而言，在描述危险物质、环境影响途径、环境危害后果、风险防范措施等方面给出定性的说明。见附录</w:t>
            </w:r>
            <w:r w:rsidRPr="0071147F">
              <w:rPr>
                <w:rFonts w:cs="Times New Roman"/>
              </w:rPr>
              <w:t>A</w:t>
            </w:r>
            <w:r w:rsidRPr="0071147F">
              <w:rPr>
                <w:rFonts w:cs="Times New Roman"/>
              </w:rPr>
              <w:t>。</w:t>
            </w:r>
          </w:p>
        </w:tc>
      </w:tr>
    </w:tbl>
    <w:p w:rsidR="00603A7E" w:rsidRDefault="00603A7E" w:rsidP="00603A7E">
      <w:pPr>
        <w:pStyle w:val="a2"/>
        <w:ind w:firstLine="480"/>
      </w:pPr>
    </w:p>
    <w:p w:rsidR="00FC608A" w:rsidRPr="0071147F" w:rsidRDefault="00FC608A" w:rsidP="00FC608A">
      <w:pPr>
        <w:pStyle w:val="4"/>
        <w:rPr>
          <w:rFonts w:cs="Times New Roman"/>
        </w:rPr>
      </w:pPr>
      <w:r w:rsidRPr="0071147F">
        <w:rPr>
          <w:rFonts w:cs="Times New Roman"/>
        </w:rPr>
        <w:t>环境敏感目标概况</w:t>
      </w:r>
    </w:p>
    <w:p w:rsidR="00FC608A" w:rsidRDefault="00FC608A" w:rsidP="00FC608A">
      <w:pPr>
        <w:pStyle w:val="a2"/>
        <w:ind w:firstLine="480"/>
        <w:rPr>
          <w:rFonts w:cs="Times New Roman"/>
        </w:rPr>
      </w:pPr>
      <w:r w:rsidRPr="0071147F">
        <w:rPr>
          <w:rFonts w:cs="Times New Roman"/>
        </w:rPr>
        <w:t>环境风险敏感目标详见第二章节中的表</w:t>
      </w:r>
      <w:r w:rsidRPr="0071147F">
        <w:rPr>
          <w:rFonts w:cs="Times New Roman"/>
        </w:rPr>
        <w:t>2.7-1</w:t>
      </w:r>
      <w:r w:rsidRPr="0071147F">
        <w:rPr>
          <w:rFonts w:cs="Times New Roman"/>
        </w:rPr>
        <w:t>。</w:t>
      </w:r>
    </w:p>
    <w:p w:rsidR="00F36BEE" w:rsidRPr="0071147F" w:rsidRDefault="00F36BEE" w:rsidP="00F36BEE">
      <w:pPr>
        <w:pStyle w:val="3"/>
        <w:rPr>
          <w:rFonts w:cs="Times New Roman"/>
        </w:rPr>
      </w:pPr>
      <w:bookmarkStart w:id="39" w:name="_Toc11914790"/>
      <w:r w:rsidRPr="0071147F">
        <w:rPr>
          <w:rFonts w:cs="Times New Roman"/>
        </w:rPr>
        <w:t>风险事故源分析</w:t>
      </w:r>
      <w:bookmarkEnd w:id="39"/>
    </w:p>
    <w:p w:rsidR="00F36BEE" w:rsidRPr="0071147F" w:rsidRDefault="00F36BEE" w:rsidP="00F36BEE">
      <w:pPr>
        <w:pStyle w:val="a2"/>
        <w:ind w:firstLine="480"/>
        <w:rPr>
          <w:rFonts w:cs="Times New Roman"/>
        </w:rPr>
      </w:pPr>
      <w:r w:rsidRPr="0071147F">
        <w:rPr>
          <w:rFonts w:cs="Times New Roman"/>
        </w:rPr>
        <w:t>本项目涉及的化学物质在不同程度上具有毒性危害。一旦发生易挥发物质泄漏事故，将会对有关区域作业人员、居民及其它人员构成威胁，会对各有关环境圈层造成污染。</w:t>
      </w:r>
    </w:p>
    <w:p w:rsidR="00F36BEE" w:rsidRPr="0071147F" w:rsidRDefault="00F36BEE" w:rsidP="00F36BEE">
      <w:pPr>
        <w:pStyle w:val="a2"/>
        <w:ind w:firstLine="480"/>
        <w:rPr>
          <w:rFonts w:cs="Times New Roman"/>
          <w:szCs w:val="24"/>
        </w:rPr>
      </w:pPr>
      <w:r w:rsidRPr="0071147F">
        <w:rPr>
          <w:rFonts w:cs="Times New Roman"/>
          <w:szCs w:val="24"/>
        </w:rPr>
        <w:t>经综合分析，本项目存在的主要环境风险事故如下：</w:t>
      </w:r>
    </w:p>
    <w:p w:rsidR="00F36BEE" w:rsidRPr="0071147F" w:rsidRDefault="00F36BEE" w:rsidP="00F36BEE">
      <w:pPr>
        <w:pStyle w:val="a2"/>
        <w:ind w:firstLine="480"/>
        <w:rPr>
          <w:rFonts w:cs="Times New Roman"/>
          <w:szCs w:val="24"/>
        </w:rPr>
      </w:pPr>
      <w:r w:rsidRPr="0071147F">
        <w:rPr>
          <w:rFonts w:cs="Times New Roman"/>
          <w:szCs w:val="24"/>
        </w:rPr>
        <w:t>（</w:t>
      </w:r>
      <w:r w:rsidRPr="0071147F">
        <w:rPr>
          <w:rFonts w:cs="Times New Roman"/>
          <w:szCs w:val="24"/>
        </w:rPr>
        <w:t>1</w:t>
      </w:r>
      <w:r w:rsidRPr="0071147F">
        <w:rPr>
          <w:rFonts w:cs="Times New Roman"/>
          <w:szCs w:val="24"/>
        </w:rPr>
        <w:t>）消毒液过氧乙酸、柴油出现裂缝或桶体密封不严等引起渗漏、泄漏；工作人员违章操作或麻痹大意；</w:t>
      </w:r>
    </w:p>
    <w:p w:rsidR="00F36BEE" w:rsidRPr="0071147F" w:rsidRDefault="00F36BEE" w:rsidP="00F36BEE">
      <w:pPr>
        <w:pStyle w:val="a2"/>
        <w:ind w:firstLine="480"/>
        <w:rPr>
          <w:rFonts w:cs="Times New Roman"/>
          <w:szCs w:val="24"/>
        </w:rPr>
      </w:pPr>
      <w:r w:rsidRPr="0071147F">
        <w:rPr>
          <w:rFonts w:cs="Times New Roman"/>
          <w:szCs w:val="24"/>
        </w:rPr>
        <w:t>（</w:t>
      </w:r>
      <w:r w:rsidRPr="0071147F">
        <w:rPr>
          <w:rFonts w:cs="Times New Roman"/>
          <w:szCs w:val="24"/>
        </w:rPr>
        <w:t>2</w:t>
      </w:r>
      <w:r w:rsidRPr="0071147F">
        <w:rPr>
          <w:rFonts w:cs="Times New Roman"/>
          <w:szCs w:val="24"/>
        </w:rPr>
        <w:t>）废气处理设施出现故障，导致颗粒物、二氧化硫废气等大量外排；</w:t>
      </w:r>
    </w:p>
    <w:p w:rsidR="00F36BEE" w:rsidRPr="0071147F" w:rsidRDefault="00F36BEE" w:rsidP="00F36BEE">
      <w:pPr>
        <w:pStyle w:val="a2"/>
        <w:ind w:firstLine="480"/>
        <w:rPr>
          <w:rFonts w:cs="Times New Roman"/>
          <w:szCs w:val="24"/>
        </w:rPr>
      </w:pPr>
      <w:r w:rsidRPr="0071147F">
        <w:rPr>
          <w:rFonts w:cs="Times New Roman"/>
          <w:szCs w:val="24"/>
        </w:rPr>
        <w:t>（</w:t>
      </w:r>
      <w:r w:rsidRPr="0071147F">
        <w:rPr>
          <w:rFonts w:cs="Times New Roman"/>
          <w:szCs w:val="24"/>
        </w:rPr>
        <w:t>3</w:t>
      </w:r>
      <w:r w:rsidRPr="0071147F">
        <w:rPr>
          <w:rFonts w:cs="Times New Roman"/>
          <w:szCs w:val="24"/>
        </w:rPr>
        <w:t>）废水处理设施出现故障，导</w:t>
      </w:r>
      <w:r w:rsidRPr="0071147F">
        <w:rPr>
          <w:rFonts w:cs="Times New Roman"/>
          <w:szCs w:val="24"/>
        </w:rPr>
        <w:t>COD</w:t>
      </w:r>
      <w:r w:rsidRPr="0071147F">
        <w:rPr>
          <w:rFonts w:cs="Times New Roman"/>
          <w:szCs w:val="24"/>
        </w:rPr>
        <w:t>、氨氮等大量外排；</w:t>
      </w:r>
    </w:p>
    <w:p w:rsidR="00F36BEE" w:rsidRPr="0071147F" w:rsidRDefault="00F36BEE" w:rsidP="00F36BEE">
      <w:pPr>
        <w:pStyle w:val="a2"/>
        <w:ind w:firstLine="480"/>
        <w:rPr>
          <w:rFonts w:cs="Times New Roman"/>
          <w:szCs w:val="24"/>
        </w:rPr>
      </w:pPr>
      <w:r w:rsidRPr="0071147F">
        <w:rPr>
          <w:rFonts w:cs="Times New Roman"/>
          <w:szCs w:val="24"/>
        </w:rPr>
        <w:t>（</w:t>
      </w:r>
      <w:r w:rsidRPr="0071147F">
        <w:rPr>
          <w:rFonts w:cs="Times New Roman"/>
          <w:szCs w:val="24"/>
        </w:rPr>
        <w:t>4</w:t>
      </w:r>
      <w:r w:rsidRPr="0071147F">
        <w:rPr>
          <w:rFonts w:cs="Times New Roman"/>
          <w:szCs w:val="24"/>
        </w:rPr>
        <w:t>）危险废物在运输、装卸、处置过程中操作不当所造成的风险；</w:t>
      </w:r>
    </w:p>
    <w:p w:rsidR="00F36BEE" w:rsidRPr="0071147F" w:rsidRDefault="00F36BEE" w:rsidP="00F36BEE">
      <w:pPr>
        <w:pStyle w:val="a2"/>
        <w:ind w:firstLine="480"/>
        <w:rPr>
          <w:rFonts w:cs="Times New Roman"/>
        </w:rPr>
      </w:pPr>
      <w:r w:rsidRPr="0071147F">
        <w:rPr>
          <w:rFonts w:cs="Times New Roman"/>
          <w:szCs w:val="24"/>
        </w:rPr>
        <w:t>（</w:t>
      </w:r>
      <w:r w:rsidRPr="0071147F">
        <w:rPr>
          <w:rFonts w:cs="Times New Roman"/>
          <w:szCs w:val="24"/>
        </w:rPr>
        <w:t>5</w:t>
      </w:r>
      <w:r w:rsidRPr="0071147F">
        <w:rPr>
          <w:rFonts w:cs="Times New Roman"/>
          <w:szCs w:val="24"/>
        </w:rPr>
        <w:t>）交通运输事故引起危险化学品泄漏：运输单位不按规定申办准运手续，驾驶员、押运员未经专门培训，运输车辆达不到规定的技术标准，超限超载、混装混运，不按规定路线、时段运行，甚至违章驾驶等等，都极易引起交通运输事故而导致危化品泄漏。由统计分析和类比调查得到导致污染事故因素顺序为：人为过失〉装置缺陷〉自然因素。最主要的因素是人为操作失误，因为违反操作规程造成事故；其次是设备故障。</w:t>
      </w:r>
    </w:p>
    <w:p w:rsidR="00F36BEE" w:rsidRPr="0071147F" w:rsidRDefault="00F36BEE" w:rsidP="00F36BEE">
      <w:pPr>
        <w:pStyle w:val="3"/>
        <w:rPr>
          <w:rFonts w:cs="Times New Roman"/>
        </w:rPr>
      </w:pPr>
      <w:r w:rsidRPr="0071147F">
        <w:rPr>
          <w:rFonts w:cs="Times New Roman"/>
        </w:rPr>
        <w:t>环境风险分析</w:t>
      </w:r>
    </w:p>
    <w:p w:rsidR="00F36BEE" w:rsidRPr="0071147F" w:rsidRDefault="00F36BEE" w:rsidP="00F36BEE">
      <w:pPr>
        <w:pStyle w:val="4"/>
        <w:rPr>
          <w:rFonts w:cs="Times New Roman"/>
        </w:rPr>
      </w:pPr>
      <w:r w:rsidRPr="0071147F">
        <w:rPr>
          <w:rFonts w:cs="Times New Roman"/>
        </w:rPr>
        <w:t>大气环境风险影响分析</w:t>
      </w:r>
    </w:p>
    <w:p w:rsidR="00F36BEE" w:rsidRPr="0071147F" w:rsidRDefault="00F36BEE" w:rsidP="00F36BEE">
      <w:pPr>
        <w:pStyle w:val="a2"/>
        <w:ind w:firstLine="480"/>
        <w:rPr>
          <w:rFonts w:cs="Times New Roman"/>
        </w:rPr>
      </w:pPr>
      <w:r w:rsidRPr="0071147F">
        <w:rPr>
          <w:rFonts w:cs="Times New Roman"/>
        </w:rPr>
        <w:t>（</w:t>
      </w:r>
      <w:r w:rsidRPr="0071147F">
        <w:rPr>
          <w:rFonts w:cs="Times New Roman"/>
        </w:rPr>
        <w:t>1</w:t>
      </w:r>
      <w:r w:rsidRPr="0071147F">
        <w:rPr>
          <w:rFonts w:cs="Times New Roman"/>
        </w:rPr>
        <w:t>）风险事故类型</w:t>
      </w:r>
    </w:p>
    <w:p w:rsidR="00F36BEE" w:rsidRPr="0071147F" w:rsidRDefault="00F36BEE" w:rsidP="00F36BEE">
      <w:pPr>
        <w:pStyle w:val="a2"/>
        <w:ind w:firstLine="480"/>
        <w:rPr>
          <w:rFonts w:cs="Times New Roman"/>
        </w:rPr>
      </w:pPr>
      <w:r w:rsidRPr="0071147F">
        <w:rPr>
          <w:rFonts w:cs="Times New Roman"/>
        </w:rPr>
        <w:t>根据项目风险特征，可能对大气环境造成不利影响的突发环境事件为恶臭气体、</w:t>
      </w:r>
      <w:r>
        <w:rPr>
          <w:rFonts w:cs="Times New Roman" w:hint="eastAsia"/>
        </w:rPr>
        <w:t>锅炉</w:t>
      </w:r>
      <w:r w:rsidRPr="0071147F">
        <w:rPr>
          <w:rFonts w:cs="Times New Roman"/>
        </w:rPr>
        <w:t>废气非正常工况下的排放。</w:t>
      </w:r>
    </w:p>
    <w:p w:rsidR="00F36BEE" w:rsidRPr="0071147F" w:rsidRDefault="00F36BEE" w:rsidP="00F36BEE">
      <w:pPr>
        <w:pStyle w:val="a2"/>
        <w:ind w:firstLine="480"/>
        <w:rPr>
          <w:rFonts w:cs="Times New Roman"/>
        </w:rPr>
      </w:pPr>
      <w:r w:rsidRPr="0071147F">
        <w:rPr>
          <w:rFonts w:cs="Times New Roman"/>
        </w:rPr>
        <w:t>（</w:t>
      </w:r>
      <w:r w:rsidRPr="0071147F">
        <w:rPr>
          <w:rFonts w:cs="Times New Roman"/>
        </w:rPr>
        <w:t>2</w:t>
      </w:r>
      <w:r w:rsidRPr="0071147F">
        <w:rPr>
          <w:rFonts w:cs="Times New Roman"/>
        </w:rPr>
        <w:t>）风险分析</w:t>
      </w:r>
    </w:p>
    <w:p w:rsidR="00F36BEE" w:rsidRPr="0071147F" w:rsidRDefault="00F36BEE" w:rsidP="00F36BEE">
      <w:pPr>
        <w:pStyle w:val="a2"/>
        <w:ind w:firstLine="480"/>
        <w:rPr>
          <w:rFonts w:cs="Times New Roman"/>
        </w:rPr>
      </w:pPr>
      <w:r w:rsidRPr="0071147F">
        <w:rPr>
          <w:rFonts w:cs="Times New Roman"/>
        </w:rPr>
        <w:t>该项目非正常工况废气的排放主要考虑鸡舍通风系统故障的情况。由前文工程分析可知，项目恶臭废气在车间通风良好的状况下均可以达标排放，因此要求建设单位严格加强日常运行管理，正常生产情况下，每天对环保设备的运行情况进行检查，避免上述非正常工况下废气排放对环境可能造成的不利影响。</w:t>
      </w:r>
    </w:p>
    <w:p w:rsidR="00F36BEE" w:rsidRPr="0071147F" w:rsidRDefault="00F36BEE" w:rsidP="00F36BEE">
      <w:pPr>
        <w:pStyle w:val="4"/>
        <w:rPr>
          <w:rFonts w:cs="Times New Roman"/>
        </w:rPr>
      </w:pPr>
      <w:r w:rsidRPr="0071147F">
        <w:rPr>
          <w:rFonts w:cs="Times New Roman"/>
        </w:rPr>
        <w:t>地表水环境风险影响分析</w:t>
      </w:r>
    </w:p>
    <w:p w:rsidR="00F36BEE" w:rsidRPr="00F36BEE" w:rsidRDefault="00F36BEE" w:rsidP="00F36BEE">
      <w:pPr>
        <w:pStyle w:val="a2"/>
        <w:ind w:firstLine="480"/>
        <w:rPr>
          <w:rFonts w:cs="Times New Roman"/>
        </w:rPr>
      </w:pPr>
      <w:r w:rsidRPr="00F36BEE">
        <w:rPr>
          <w:rFonts w:cs="Times New Roman"/>
        </w:rPr>
        <w:t>项目可能造成地表水污染的突发环境事件类型有：生活污水及鸡舍冲洗废水、固废、火灾消防废水因收集、处置不当等造成的事故、柴油及消毒液泄露后随雨水管网排入外环境，影响地表水。</w:t>
      </w:r>
    </w:p>
    <w:p w:rsidR="00F36BEE" w:rsidRPr="00F36BEE" w:rsidRDefault="00F36BEE" w:rsidP="00F36BEE">
      <w:pPr>
        <w:pStyle w:val="a2"/>
        <w:ind w:firstLine="480"/>
        <w:rPr>
          <w:rFonts w:cs="Times New Roman"/>
        </w:rPr>
      </w:pPr>
      <w:r w:rsidRPr="00F36BEE">
        <w:rPr>
          <w:rFonts w:cs="Times New Roman"/>
        </w:rPr>
        <w:t>鸡舍设有废水排系统，同时设置有</w:t>
      </w:r>
      <w:r>
        <w:rPr>
          <w:rFonts w:cs="Times New Roman" w:hint="eastAsia"/>
        </w:rPr>
        <w:t>废水收集</w:t>
      </w:r>
      <w:r w:rsidRPr="00F36BEE">
        <w:rPr>
          <w:rFonts w:cs="Times New Roman"/>
        </w:rPr>
        <w:t>池，场区排水口设截止阀，确保泄漏的物料可全部得到收集处理。</w:t>
      </w:r>
    </w:p>
    <w:p w:rsidR="00F36BEE" w:rsidRPr="00F36BEE" w:rsidRDefault="00F36BEE" w:rsidP="00F36BEE">
      <w:pPr>
        <w:pStyle w:val="a2"/>
        <w:ind w:firstLine="480"/>
        <w:rPr>
          <w:rFonts w:cs="Times New Roman"/>
        </w:rPr>
      </w:pPr>
      <w:r w:rsidRPr="00F36BEE">
        <w:rPr>
          <w:rFonts w:cs="Times New Roman"/>
        </w:rPr>
        <w:t>因此，项目对地表水的环境风险影响较小。</w:t>
      </w:r>
    </w:p>
    <w:p w:rsidR="00F36BEE" w:rsidRPr="0071147F" w:rsidRDefault="00F36BEE" w:rsidP="00F36BEE">
      <w:pPr>
        <w:pStyle w:val="4"/>
        <w:rPr>
          <w:rFonts w:cs="Times New Roman"/>
        </w:rPr>
      </w:pPr>
      <w:r w:rsidRPr="0071147F">
        <w:rPr>
          <w:rFonts w:cs="Times New Roman"/>
        </w:rPr>
        <w:t>地下水环境风险影响分析</w:t>
      </w:r>
    </w:p>
    <w:p w:rsidR="00F36BEE" w:rsidRPr="00F36BEE" w:rsidRDefault="00F36BEE" w:rsidP="00F36BEE">
      <w:pPr>
        <w:pStyle w:val="a2"/>
        <w:ind w:firstLine="480"/>
        <w:rPr>
          <w:rFonts w:cs="Times New Roman"/>
        </w:rPr>
      </w:pPr>
      <w:r w:rsidRPr="00F36BEE">
        <w:rPr>
          <w:rFonts w:cs="Times New Roman"/>
        </w:rPr>
        <w:t>厂区如不采取相应的防范措施，厂区内废水运输管线发生泄漏、柴油及消毒液桶体泄露、事故后可通过下渗及地下径流等对厂区及下游地区浅层地下水造成污染。</w:t>
      </w:r>
    </w:p>
    <w:p w:rsidR="00F36BEE" w:rsidRPr="00F36BEE" w:rsidRDefault="00F36BEE" w:rsidP="00F36BEE">
      <w:pPr>
        <w:pStyle w:val="a2"/>
        <w:ind w:firstLine="480"/>
        <w:rPr>
          <w:rFonts w:cs="Times New Roman"/>
        </w:rPr>
      </w:pPr>
      <w:r w:rsidRPr="00F36BEE">
        <w:rPr>
          <w:rFonts w:cs="Times New Roman"/>
        </w:rPr>
        <w:t>从项目所在地水文地质特性看，项目所在区域包气带岩性主要为粉质粘土，垂向渗透系数在</w:t>
      </w:r>
      <w:r w:rsidRPr="00F36BEE">
        <w:rPr>
          <w:rFonts w:cs="Times New Roman"/>
        </w:rPr>
        <w:t>10</w:t>
      </w:r>
      <w:r w:rsidRPr="00F36BEE">
        <w:rPr>
          <w:rFonts w:cs="Times New Roman"/>
          <w:vertAlign w:val="superscript"/>
        </w:rPr>
        <w:t>-7</w:t>
      </w:r>
      <w:r w:rsidRPr="00F36BEE">
        <w:rPr>
          <w:rFonts w:cs="Times New Roman"/>
        </w:rPr>
        <w:t>cm/s</w:t>
      </w:r>
      <w:r w:rsidRPr="00F36BEE">
        <w:rPr>
          <w:rFonts w:cs="Times New Roman"/>
        </w:rPr>
        <w:t>左右，地下水埋深较浅，包气带厚度较小，防污性能较差。项目若不采取相应的防范措施，渗漏液有可能对含水层中地下水造成污染。厂区内设备、输送管线、柴油及消毒液存储区发生泄漏事故后，泄漏物料及消防废水等可通过下渗及地下径流对厂区周围浅层地下水造成污染。项目鸡舍均采用水泥硬化地面、污水处理单元等采取重点防渗，在采取以上措施的情况下，泄漏物料、事故废液、废水等对地下水的影响较小。</w:t>
      </w:r>
    </w:p>
    <w:p w:rsidR="00F36BEE" w:rsidRPr="0071147F" w:rsidRDefault="00F36BEE" w:rsidP="00F36BEE">
      <w:pPr>
        <w:pStyle w:val="4"/>
        <w:rPr>
          <w:rFonts w:cs="Times New Roman"/>
        </w:rPr>
      </w:pPr>
      <w:r w:rsidRPr="0071147F">
        <w:rPr>
          <w:rFonts w:cs="Times New Roman"/>
        </w:rPr>
        <w:t>危险化学品、危险废物的储存和使用的风险评价</w:t>
      </w:r>
    </w:p>
    <w:p w:rsidR="00F36BEE" w:rsidRPr="0071147F" w:rsidRDefault="00F36BEE" w:rsidP="00F36BEE">
      <w:pPr>
        <w:pStyle w:val="a2"/>
        <w:ind w:firstLine="480"/>
        <w:rPr>
          <w:rFonts w:cs="Times New Roman"/>
        </w:rPr>
      </w:pPr>
      <w:r w:rsidRPr="0071147F">
        <w:rPr>
          <w:rStyle w:val="Char10"/>
          <w:rFonts w:cs="Times New Roman"/>
        </w:rPr>
        <w:t>本项目生产过程中所使用的危险原料主要化学品为柴油、过氧乙酸等。</w:t>
      </w:r>
      <w:r w:rsidRPr="0071147F">
        <w:rPr>
          <w:rFonts w:cs="Times New Roman"/>
        </w:rPr>
        <w:t>除此之外，项目还会产生接种疫苗产生的废物、杀虫、消毒水容器及包装物等危险废物。这些危险品原料和危险废物在运输、储存和使用过程中，均可能因自然或人为因素出现事故造成泄漏而污染环境。</w:t>
      </w:r>
    </w:p>
    <w:p w:rsidR="00F36BEE" w:rsidRPr="0071147F" w:rsidRDefault="00F36BEE" w:rsidP="00F36BEE">
      <w:pPr>
        <w:pStyle w:val="a2"/>
        <w:ind w:firstLine="480"/>
        <w:rPr>
          <w:rFonts w:cs="Times New Roman"/>
        </w:rPr>
      </w:pPr>
      <w:r w:rsidRPr="0071147F">
        <w:rPr>
          <w:rFonts w:cs="Times New Roman"/>
        </w:rPr>
        <w:t>危险化学品、危险废物如在装卸、搬运过程中发生倾翻事故，流入水体会污染水环境，对水生物造成毒害影响。</w:t>
      </w:r>
    </w:p>
    <w:p w:rsidR="00F36BEE" w:rsidRPr="0071147F" w:rsidRDefault="00F36BEE" w:rsidP="00F36BEE">
      <w:pPr>
        <w:pStyle w:val="a2"/>
        <w:ind w:firstLine="480"/>
        <w:rPr>
          <w:rFonts w:cs="Times New Roman"/>
        </w:rPr>
      </w:pPr>
      <w:r w:rsidRPr="0071147F">
        <w:rPr>
          <w:rFonts w:cs="Times New Roman"/>
        </w:rPr>
        <w:t>可见，本项目在生产过程中，危废在存放、搬运过程中存在着不同程度的事故风险影响。</w:t>
      </w:r>
    </w:p>
    <w:p w:rsidR="00F36BEE" w:rsidRPr="0071147F" w:rsidRDefault="00F36BEE" w:rsidP="00F36BEE">
      <w:pPr>
        <w:pStyle w:val="a2"/>
        <w:ind w:firstLine="480"/>
        <w:rPr>
          <w:rFonts w:cs="Times New Roman"/>
        </w:rPr>
      </w:pPr>
      <w:r w:rsidRPr="0071147F">
        <w:rPr>
          <w:rFonts w:cs="Times New Roman"/>
        </w:rPr>
        <w:t>因此，本项目需建有独立的危废暂存间，根据危废的种类分类存放。危废由有资质的危险废物处理单位定期上门收集处理。</w:t>
      </w:r>
    </w:p>
    <w:p w:rsidR="00F36BEE" w:rsidRPr="0071147F" w:rsidRDefault="00F36BEE" w:rsidP="00F36BEE">
      <w:pPr>
        <w:pStyle w:val="4"/>
        <w:rPr>
          <w:rFonts w:cs="Times New Roman"/>
        </w:rPr>
      </w:pPr>
      <w:r w:rsidRPr="0071147F">
        <w:rPr>
          <w:rFonts w:cs="Times New Roman"/>
        </w:rPr>
        <w:t>消防措施</w:t>
      </w:r>
    </w:p>
    <w:p w:rsidR="00F36BEE" w:rsidRPr="0071147F" w:rsidRDefault="00F36BEE" w:rsidP="00F36BEE">
      <w:pPr>
        <w:pStyle w:val="a2"/>
        <w:ind w:firstLine="480"/>
        <w:rPr>
          <w:rFonts w:cs="Times New Roman"/>
        </w:rPr>
      </w:pPr>
      <w:r w:rsidRPr="0071147F">
        <w:rPr>
          <w:rFonts w:cs="Times New Roman"/>
        </w:rPr>
        <w:t>由于本项目场地限制原因，为防止消防废水进入地表水环境，本项目应在厂区雨水排口设置切换设施，并将消防废水导流进入场区事故池中。</w:t>
      </w:r>
    </w:p>
    <w:p w:rsidR="00F36BEE" w:rsidRPr="0071147F" w:rsidRDefault="00F36BEE" w:rsidP="00F36BEE">
      <w:pPr>
        <w:pStyle w:val="3"/>
        <w:rPr>
          <w:rFonts w:cs="Times New Roman"/>
        </w:rPr>
      </w:pPr>
      <w:bookmarkStart w:id="40" w:name="_Toc30183"/>
      <w:r w:rsidRPr="0071147F">
        <w:rPr>
          <w:rFonts w:cs="Times New Roman"/>
        </w:rPr>
        <w:t>环境风险防范措施及</w:t>
      </w:r>
      <w:bookmarkEnd w:id="40"/>
      <w:r w:rsidRPr="0071147F">
        <w:rPr>
          <w:rFonts w:cs="Times New Roman"/>
        </w:rPr>
        <w:t>应急要求</w:t>
      </w:r>
    </w:p>
    <w:p w:rsidR="00F36BEE" w:rsidRPr="0071147F" w:rsidRDefault="00F36BEE" w:rsidP="00F36BEE">
      <w:pPr>
        <w:pStyle w:val="4"/>
        <w:rPr>
          <w:rFonts w:cs="Times New Roman"/>
        </w:rPr>
      </w:pPr>
      <w:r w:rsidRPr="0071147F">
        <w:rPr>
          <w:rFonts w:cs="Times New Roman"/>
        </w:rPr>
        <w:t>风险防范措施</w:t>
      </w:r>
    </w:p>
    <w:p w:rsidR="00F36BEE" w:rsidRPr="0071147F" w:rsidRDefault="00F36BEE" w:rsidP="00F36BEE">
      <w:pPr>
        <w:pStyle w:val="a2"/>
        <w:ind w:firstLine="480"/>
        <w:rPr>
          <w:rFonts w:cs="Times New Roman"/>
        </w:rPr>
      </w:pPr>
      <w:r w:rsidRPr="0071147F">
        <w:rPr>
          <w:rFonts w:cs="Times New Roman"/>
        </w:rPr>
        <w:t>（</w:t>
      </w:r>
      <w:r w:rsidRPr="0071147F">
        <w:rPr>
          <w:rFonts w:cs="Times New Roman"/>
        </w:rPr>
        <w:t>1</w:t>
      </w:r>
      <w:r w:rsidRPr="0071147F">
        <w:rPr>
          <w:rFonts w:cs="Times New Roman"/>
        </w:rPr>
        <w:t>）大气环境风险事故防范措施</w:t>
      </w:r>
    </w:p>
    <w:p w:rsidR="00F36BEE" w:rsidRDefault="00F36BEE" w:rsidP="00F36BEE">
      <w:pPr>
        <w:pStyle w:val="a2"/>
        <w:ind w:firstLine="480"/>
        <w:rPr>
          <w:rFonts w:cs="Times New Roman"/>
        </w:rPr>
      </w:pPr>
      <w:r w:rsidRPr="0071147F">
        <w:rPr>
          <w:rFonts w:cs="Times New Roman"/>
        </w:rPr>
        <w:t>本项采取的防范大气环境风险事故采取的措施见表</w:t>
      </w:r>
      <w:r w:rsidRPr="0071147F">
        <w:rPr>
          <w:rFonts w:cs="Times New Roman"/>
        </w:rPr>
        <w:t>5.3-3</w:t>
      </w:r>
      <w:r w:rsidRPr="0071147F">
        <w:rPr>
          <w:rFonts w:cs="Times New Roman"/>
        </w:rPr>
        <w:t>。</w:t>
      </w:r>
    </w:p>
    <w:p w:rsidR="00603A7E" w:rsidRDefault="00603A7E" w:rsidP="00F36BEE">
      <w:pPr>
        <w:pStyle w:val="a2"/>
        <w:ind w:firstLine="480"/>
        <w:rPr>
          <w:rFonts w:cs="Times New Roman"/>
        </w:rPr>
      </w:pPr>
    </w:p>
    <w:p w:rsidR="00603A7E" w:rsidRPr="0071147F" w:rsidRDefault="00603A7E" w:rsidP="00F36BEE">
      <w:pPr>
        <w:pStyle w:val="a2"/>
        <w:ind w:firstLine="480"/>
        <w:rPr>
          <w:rFonts w:cs="Times New Roman"/>
        </w:rPr>
      </w:pPr>
    </w:p>
    <w:p w:rsidR="00F36BEE" w:rsidRPr="0071147F" w:rsidRDefault="00F36BEE" w:rsidP="00F36BEE">
      <w:pPr>
        <w:pStyle w:val="ab"/>
        <w:rPr>
          <w:rFonts w:cs="Times New Roman"/>
        </w:rPr>
      </w:pPr>
      <w:r w:rsidRPr="0071147F">
        <w:rPr>
          <w:rFonts w:cs="Times New Roman"/>
        </w:rPr>
        <w:t>表</w:t>
      </w:r>
      <w:r w:rsidRPr="0071147F">
        <w:rPr>
          <w:rFonts w:cs="Times New Roman"/>
        </w:rPr>
        <w:t xml:space="preserve">5.3-3   </w:t>
      </w:r>
      <w:r w:rsidRPr="0071147F">
        <w:rPr>
          <w:rFonts w:cs="Times New Roman"/>
        </w:rPr>
        <w:t>防范大气环境风险事故采取的措施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8294"/>
      </w:tblGrid>
      <w:tr w:rsidR="00F36BEE" w:rsidRPr="0071147F" w:rsidTr="00E43B28">
        <w:trPr>
          <w:trHeight w:val="397"/>
        </w:trPr>
        <w:tc>
          <w:tcPr>
            <w:tcW w:w="479" w:type="pct"/>
            <w:vAlign w:val="center"/>
          </w:tcPr>
          <w:p w:rsidR="00F36BEE" w:rsidRPr="0071147F" w:rsidRDefault="00F36BEE" w:rsidP="00E43B28">
            <w:pPr>
              <w:pStyle w:val="ac"/>
              <w:rPr>
                <w:rFonts w:cs="Times New Roman"/>
              </w:rPr>
            </w:pPr>
            <w:r w:rsidRPr="0071147F">
              <w:rPr>
                <w:rFonts w:cs="Times New Roman"/>
              </w:rPr>
              <w:t>类别</w:t>
            </w:r>
          </w:p>
        </w:tc>
        <w:tc>
          <w:tcPr>
            <w:tcW w:w="4521" w:type="pct"/>
            <w:vAlign w:val="center"/>
          </w:tcPr>
          <w:p w:rsidR="00F36BEE" w:rsidRPr="0071147F" w:rsidRDefault="00F36BEE" w:rsidP="00E43B28">
            <w:pPr>
              <w:pStyle w:val="ac"/>
              <w:rPr>
                <w:rFonts w:cs="Times New Roman"/>
              </w:rPr>
            </w:pPr>
            <w:r w:rsidRPr="0071147F">
              <w:rPr>
                <w:rFonts w:cs="Times New Roman"/>
              </w:rPr>
              <w:t>措施</w:t>
            </w:r>
          </w:p>
        </w:tc>
      </w:tr>
      <w:tr w:rsidR="00F36BEE" w:rsidRPr="0071147F" w:rsidTr="00E43B28">
        <w:trPr>
          <w:trHeight w:val="397"/>
        </w:trPr>
        <w:tc>
          <w:tcPr>
            <w:tcW w:w="479" w:type="pct"/>
            <w:vAlign w:val="center"/>
          </w:tcPr>
          <w:p w:rsidR="00F36BEE" w:rsidRPr="0071147F" w:rsidRDefault="00F36BEE" w:rsidP="00E43B28">
            <w:pPr>
              <w:pStyle w:val="ac"/>
              <w:rPr>
                <w:rFonts w:cs="Times New Roman"/>
              </w:rPr>
            </w:pPr>
            <w:r w:rsidRPr="0071147F">
              <w:rPr>
                <w:rFonts w:cs="Times New Roman"/>
              </w:rPr>
              <w:t>总图布置</w:t>
            </w:r>
          </w:p>
        </w:tc>
        <w:tc>
          <w:tcPr>
            <w:tcW w:w="4521" w:type="pct"/>
            <w:vAlign w:val="center"/>
          </w:tcPr>
          <w:p w:rsidR="00F36BEE" w:rsidRPr="0071147F" w:rsidRDefault="00F36BEE" w:rsidP="00F36BEE">
            <w:pPr>
              <w:pStyle w:val="ac"/>
              <w:rPr>
                <w:rFonts w:cs="Times New Roman"/>
              </w:rPr>
            </w:pPr>
            <w:r w:rsidRPr="0071147F">
              <w:rPr>
                <w:rFonts w:cs="Times New Roman"/>
              </w:rPr>
              <w:t>功能区划分明确，布置合理经济。养殖区适合工艺流程布置需要，鸡粪处理区及</w:t>
            </w:r>
            <w:r>
              <w:rPr>
                <w:rFonts w:cs="Times New Roman" w:hint="eastAsia"/>
              </w:rPr>
              <w:t>废水收集站等</w:t>
            </w:r>
            <w:r w:rsidRPr="0071147F">
              <w:rPr>
                <w:rFonts w:cs="Times New Roman"/>
              </w:rPr>
              <w:t>设施临近生产区。</w:t>
            </w:r>
          </w:p>
        </w:tc>
      </w:tr>
      <w:tr w:rsidR="00F36BEE" w:rsidRPr="0071147F" w:rsidTr="00E43B28">
        <w:trPr>
          <w:trHeight w:val="397"/>
        </w:trPr>
        <w:tc>
          <w:tcPr>
            <w:tcW w:w="479" w:type="pct"/>
            <w:vMerge w:val="restart"/>
            <w:vAlign w:val="center"/>
          </w:tcPr>
          <w:p w:rsidR="00F36BEE" w:rsidRPr="0071147F" w:rsidRDefault="00F36BEE" w:rsidP="00E43B28">
            <w:pPr>
              <w:pStyle w:val="ac"/>
              <w:rPr>
                <w:rFonts w:cs="Times New Roman"/>
              </w:rPr>
            </w:pPr>
            <w:r w:rsidRPr="0071147F">
              <w:rPr>
                <w:rFonts w:cs="Times New Roman"/>
              </w:rPr>
              <w:t>建筑安全</w:t>
            </w:r>
          </w:p>
        </w:tc>
        <w:tc>
          <w:tcPr>
            <w:tcW w:w="4521" w:type="pct"/>
            <w:vAlign w:val="center"/>
          </w:tcPr>
          <w:p w:rsidR="00F36BEE" w:rsidRPr="0071147F" w:rsidRDefault="00F36BEE" w:rsidP="00E43B28">
            <w:pPr>
              <w:pStyle w:val="ac"/>
              <w:rPr>
                <w:rFonts w:cs="Times New Roman"/>
              </w:rPr>
            </w:pPr>
            <w:r w:rsidRPr="0071147F">
              <w:rPr>
                <w:rFonts w:cs="Times New Roman"/>
              </w:rPr>
              <w:t>建（构）筑物的平面布置，严格按照《建筑设计防火规范》的规定，设置环形消防通道。</w:t>
            </w:r>
          </w:p>
        </w:tc>
      </w:tr>
      <w:tr w:rsidR="00F36BEE" w:rsidRPr="0071147F" w:rsidTr="00E43B28">
        <w:trPr>
          <w:trHeight w:val="397"/>
        </w:trPr>
        <w:tc>
          <w:tcPr>
            <w:tcW w:w="479" w:type="pct"/>
            <w:vMerge/>
            <w:vAlign w:val="center"/>
          </w:tcPr>
          <w:p w:rsidR="00F36BEE" w:rsidRPr="0071147F" w:rsidRDefault="00F36BEE" w:rsidP="00E43B28">
            <w:pPr>
              <w:pStyle w:val="ac"/>
              <w:rPr>
                <w:rFonts w:cs="Times New Roman"/>
              </w:rPr>
            </w:pPr>
          </w:p>
        </w:tc>
        <w:tc>
          <w:tcPr>
            <w:tcW w:w="4521" w:type="pct"/>
            <w:vAlign w:val="center"/>
          </w:tcPr>
          <w:p w:rsidR="00F36BEE" w:rsidRPr="0071147F" w:rsidRDefault="00F36BEE" w:rsidP="00E43B28">
            <w:pPr>
              <w:pStyle w:val="ac"/>
              <w:rPr>
                <w:rFonts w:cs="Times New Roman"/>
              </w:rPr>
            </w:pPr>
            <w:r w:rsidRPr="0071147F">
              <w:rPr>
                <w:rFonts w:cs="Times New Roman"/>
              </w:rPr>
              <w:t>建（构）筑物按火灾危险性和耐火等级严格进行防火分区，设置必须的防火门窗等设施。</w:t>
            </w:r>
          </w:p>
        </w:tc>
      </w:tr>
      <w:tr w:rsidR="00F36BEE" w:rsidRPr="0071147F" w:rsidTr="00E43B28">
        <w:trPr>
          <w:trHeight w:val="397"/>
        </w:trPr>
        <w:tc>
          <w:tcPr>
            <w:tcW w:w="479" w:type="pct"/>
            <w:vMerge/>
            <w:vAlign w:val="center"/>
          </w:tcPr>
          <w:p w:rsidR="00F36BEE" w:rsidRPr="0071147F" w:rsidRDefault="00F36BEE" w:rsidP="00E43B28">
            <w:pPr>
              <w:pStyle w:val="ac"/>
              <w:rPr>
                <w:rFonts w:cs="Times New Roman"/>
              </w:rPr>
            </w:pPr>
          </w:p>
        </w:tc>
        <w:tc>
          <w:tcPr>
            <w:tcW w:w="4521" w:type="pct"/>
            <w:vAlign w:val="center"/>
          </w:tcPr>
          <w:p w:rsidR="00F36BEE" w:rsidRPr="0071147F" w:rsidRDefault="00F36BEE" w:rsidP="00E43B28">
            <w:pPr>
              <w:pStyle w:val="ac"/>
              <w:rPr>
                <w:rFonts w:cs="Times New Roman"/>
              </w:rPr>
            </w:pPr>
            <w:r w:rsidRPr="0071147F">
              <w:rPr>
                <w:rFonts w:cs="Times New Roman"/>
              </w:rPr>
              <w:t>根据爆炸和火灾危险性不同，厂房采用相应耐火等级的建筑材料，建筑物内设有便利的疏散通道。</w:t>
            </w:r>
          </w:p>
        </w:tc>
      </w:tr>
      <w:tr w:rsidR="00F36BEE" w:rsidRPr="0071147F" w:rsidTr="00E43B28">
        <w:trPr>
          <w:trHeight w:val="397"/>
        </w:trPr>
        <w:tc>
          <w:tcPr>
            <w:tcW w:w="479" w:type="pct"/>
            <w:vMerge/>
            <w:vAlign w:val="center"/>
          </w:tcPr>
          <w:p w:rsidR="00F36BEE" w:rsidRPr="0071147F" w:rsidRDefault="00F36BEE" w:rsidP="00E43B28">
            <w:pPr>
              <w:pStyle w:val="ac"/>
              <w:rPr>
                <w:rFonts w:cs="Times New Roman"/>
              </w:rPr>
            </w:pPr>
          </w:p>
        </w:tc>
        <w:tc>
          <w:tcPr>
            <w:tcW w:w="4521" w:type="pct"/>
            <w:vAlign w:val="center"/>
          </w:tcPr>
          <w:p w:rsidR="00F36BEE" w:rsidRPr="0071147F" w:rsidRDefault="00F36BEE" w:rsidP="00E43B28">
            <w:pPr>
              <w:pStyle w:val="ac"/>
              <w:rPr>
                <w:rFonts w:cs="Times New Roman"/>
              </w:rPr>
            </w:pPr>
            <w:r w:rsidRPr="0071147F">
              <w:rPr>
                <w:rFonts w:cs="Times New Roman"/>
              </w:rPr>
              <w:t>厂房、框架、排架设置防雷击、雷电感应和防静电接地装置。</w:t>
            </w:r>
          </w:p>
        </w:tc>
      </w:tr>
      <w:tr w:rsidR="00F36BEE" w:rsidRPr="0071147F" w:rsidTr="00E43B28">
        <w:trPr>
          <w:trHeight w:val="397"/>
        </w:trPr>
        <w:tc>
          <w:tcPr>
            <w:tcW w:w="479" w:type="pct"/>
            <w:vMerge w:val="restart"/>
            <w:vAlign w:val="center"/>
          </w:tcPr>
          <w:p w:rsidR="00F36BEE" w:rsidRPr="0071147F" w:rsidRDefault="00F36BEE" w:rsidP="00E43B28">
            <w:pPr>
              <w:pStyle w:val="ac"/>
              <w:rPr>
                <w:rFonts w:cs="Times New Roman"/>
              </w:rPr>
            </w:pPr>
            <w:r w:rsidRPr="0071147F">
              <w:rPr>
                <w:rFonts w:cs="Times New Roman"/>
              </w:rPr>
              <w:t>生产安全</w:t>
            </w:r>
          </w:p>
        </w:tc>
        <w:tc>
          <w:tcPr>
            <w:tcW w:w="4521" w:type="pct"/>
            <w:vAlign w:val="center"/>
          </w:tcPr>
          <w:p w:rsidR="00F36BEE" w:rsidRPr="0071147F" w:rsidRDefault="00F36BEE" w:rsidP="00E43B28">
            <w:pPr>
              <w:pStyle w:val="ac"/>
              <w:rPr>
                <w:rFonts w:cs="Times New Roman"/>
              </w:rPr>
            </w:pPr>
            <w:r w:rsidRPr="0071147F">
              <w:rPr>
                <w:rFonts w:cs="Times New Roman"/>
              </w:rPr>
              <w:t>定期对设备进行安全监测，检测时间、内容、人员应有记录保存。</w:t>
            </w:r>
          </w:p>
        </w:tc>
      </w:tr>
      <w:tr w:rsidR="00F36BEE" w:rsidRPr="0071147F" w:rsidTr="00E43B28">
        <w:trPr>
          <w:trHeight w:val="397"/>
        </w:trPr>
        <w:tc>
          <w:tcPr>
            <w:tcW w:w="479" w:type="pct"/>
            <w:vMerge/>
            <w:vAlign w:val="center"/>
          </w:tcPr>
          <w:p w:rsidR="00F36BEE" w:rsidRPr="0071147F" w:rsidRDefault="00F36BEE" w:rsidP="00E43B28">
            <w:pPr>
              <w:pStyle w:val="ac"/>
              <w:rPr>
                <w:rFonts w:cs="Times New Roman"/>
              </w:rPr>
            </w:pPr>
          </w:p>
        </w:tc>
        <w:tc>
          <w:tcPr>
            <w:tcW w:w="4521" w:type="pct"/>
            <w:vAlign w:val="center"/>
          </w:tcPr>
          <w:p w:rsidR="00F36BEE" w:rsidRPr="0071147F" w:rsidRDefault="00F36BEE" w:rsidP="00E43B28">
            <w:pPr>
              <w:pStyle w:val="ac"/>
              <w:rPr>
                <w:rFonts w:cs="Times New Roman"/>
              </w:rPr>
            </w:pPr>
            <w:r w:rsidRPr="0071147F">
              <w:rPr>
                <w:rFonts w:cs="Times New Roman"/>
              </w:rPr>
              <w:t>明火控制，维修用火控制，对设备维修检查，需进行维修焊接，应经安全部门确认、准许，并有记录在案。必要设备安装防火、防爆装置。</w:t>
            </w:r>
          </w:p>
        </w:tc>
      </w:tr>
      <w:tr w:rsidR="00F36BEE" w:rsidRPr="0071147F" w:rsidTr="00E43B28">
        <w:trPr>
          <w:trHeight w:val="397"/>
        </w:trPr>
        <w:tc>
          <w:tcPr>
            <w:tcW w:w="479" w:type="pct"/>
            <w:vMerge/>
            <w:vAlign w:val="center"/>
          </w:tcPr>
          <w:p w:rsidR="00F36BEE" w:rsidRPr="0071147F" w:rsidRDefault="00F36BEE" w:rsidP="00E43B28">
            <w:pPr>
              <w:pStyle w:val="ac"/>
              <w:rPr>
                <w:rFonts w:cs="Times New Roman"/>
              </w:rPr>
            </w:pPr>
          </w:p>
        </w:tc>
        <w:tc>
          <w:tcPr>
            <w:tcW w:w="4521" w:type="pct"/>
            <w:vAlign w:val="center"/>
          </w:tcPr>
          <w:p w:rsidR="00F36BEE" w:rsidRPr="0071147F" w:rsidRDefault="00F36BEE" w:rsidP="00E43B28">
            <w:pPr>
              <w:pStyle w:val="ac"/>
              <w:rPr>
                <w:rFonts w:cs="Times New Roman"/>
              </w:rPr>
            </w:pPr>
            <w:r w:rsidRPr="0071147F">
              <w:rPr>
                <w:rFonts w:cs="Times New Roman"/>
              </w:rPr>
              <w:t>电气设备和电线不准超负荷，保险装置应符合规定要求，开关须设有防护罩。</w:t>
            </w:r>
          </w:p>
        </w:tc>
      </w:tr>
    </w:tbl>
    <w:p w:rsidR="00F36BEE" w:rsidRPr="0071147F" w:rsidRDefault="00F36BEE" w:rsidP="00F36BEE">
      <w:pPr>
        <w:pStyle w:val="a2"/>
        <w:ind w:firstLine="480"/>
        <w:rPr>
          <w:rFonts w:cs="Times New Roman"/>
        </w:rPr>
      </w:pPr>
    </w:p>
    <w:p w:rsidR="00F36BEE" w:rsidRPr="0071147F" w:rsidRDefault="00F36BEE" w:rsidP="00F36BEE">
      <w:pPr>
        <w:pStyle w:val="a2"/>
        <w:ind w:firstLine="480"/>
        <w:rPr>
          <w:rFonts w:cs="Times New Roman"/>
        </w:rPr>
      </w:pPr>
      <w:r w:rsidRPr="0071147F">
        <w:rPr>
          <w:rFonts w:cs="Times New Roman"/>
        </w:rPr>
        <w:t>（</w:t>
      </w:r>
      <w:r w:rsidRPr="0071147F">
        <w:rPr>
          <w:rFonts w:cs="Times New Roman"/>
        </w:rPr>
        <w:t>2</w:t>
      </w:r>
      <w:r w:rsidRPr="0071147F">
        <w:rPr>
          <w:rFonts w:cs="Times New Roman"/>
        </w:rPr>
        <w:t>）防范污水污染事故措施</w:t>
      </w:r>
    </w:p>
    <w:p w:rsidR="00F36BEE" w:rsidRPr="00F36BEE" w:rsidRDefault="00F36BEE" w:rsidP="00F36BEE">
      <w:pPr>
        <w:pStyle w:val="a2"/>
        <w:ind w:firstLine="480"/>
        <w:rPr>
          <w:rFonts w:eastAsia="Calibri" w:cs="Times New Roman"/>
          <w:bCs/>
          <w:szCs w:val="24"/>
        </w:rPr>
      </w:pPr>
      <w:r w:rsidRPr="00F36BEE">
        <w:rPr>
          <w:rFonts w:cs="Times New Roman"/>
        </w:rPr>
        <w:t>本项目防范废水污染事故采取收集、处理和应急三级防控措施，收集系统收集废水，</w:t>
      </w:r>
      <w:r>
        <w:rPr>
          <w:rFonts w:cs="Times New Roman" w:hint="eastAsia"/>
        </w:rPr>
        <w:t>化粪池</w:t>
      </w:r>
      <w:r w:rsidRPr="00F36BEE">
        <w:rPr>
          <w:rFonts w:cs="Times New Roman"/>
        </w:rPr>
        <w:t>处理废水，出现事故时</w:t>
      </w:r>
      <w:r>
        <w:rPr>
          <w:rFonts w:cs="Times New Roman" w:hint="eastAsia"/>
        </w:rPr>
        <w:t>废水收集池可作为</w:t>
      </w:r>
      <w:r w:rsidRPr="00F36BEE">
        <w:rPr>
          <w:rFonts w:cs="Times New Roman"/>
        </w:rPr>
        <w:t>事故水池作为应急防范</w:t>
      </w:r>
      <w:r w:rsidRPr="00F36BEE">
        <w:rPr>
          <w:rFonts w:eastAsia="Calibri" w:cs="Times New Roman"/>
          <w:bCs/>
          <w:szCs w:val="24"/>
        </w:rPr>
        <w:t>措施，</w:t>
      </w:r>
      <w:r w:rsidRPr="00F36BEE">
        <w:rPr>
          <w:rFonts w:cs="Times New Roman"/>
          <w:bCs/>
          <w:szCs w:val="24"/>
        </w:rPr>
        <w:t>柴油及消毒液有塑料托盘托底、同时设置吸油垫，</w:t>
      </w:r>
      <w:r w:rsidRPr="00F36BEE">
        <w:rPr>
          <w:rFonts w:eastAsia="Calibri" w:cs="Times New Roman"/>
          <w:bCs/>
          <w:szCs w:val="24"/>
        </w:rPr>
        <w:t>可确保正常及事故状态下废水不会对环境造成危害。</w:t>
      </w:r>
    </w:p>
    <w:p w:rsidR="00F36BEE" w:rsidRPr="00F36BEE" w:rsidRDefault="00F36BEE" w:rsidP="00F36BEE">
      <w:pPr>
        <w:pStyle w:val="ab"/>
        <w:rPr>
          <w:rFonts w:cs="Times New Roman"/>
        </w:rPr>
      </w:pPr>
      <w:r w:rsidRPr="00F36BEE">
        <w:rPr>
          <w:rFonts w:cs="Times New Roman"/>
        </w:rPr>
        <w:t>表</w:t>
      </w:r>
      <w:r w:rsidRPr="00F36BEE">
        <w:rPr>
          <w:rFonts w:cs="Times New Roman"/>
        </w:rPr>
        <w:t xml:space="preserve">5.3-4 </w:t>
      </w:r>
      <w:r w:rsidRPr="00F36BEE">
        <w:rPr>
          <w:rFonts w:cs="Times New Roman"/>
        </w:rPr>
        <w:t>防范废水污染事故措施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505"/>
      </w:tblGrid>
      <w:tr w:rsidR="00F36BEE" w:rsidRPr="00F36BEE" w:rsidTr="00E43B28">
        <w:trPr>
          <w:trHeight w:val="340"/>
        </w:trPr>
        <w:tc>
          <w:tcPr>
            <w:tcW w:w="909" w:type="pct"/>
            <w:vAlign w:val="center"/>
          </w:tcPr>
          <w:p w:rsidR="00F36BEE" w:rsidRPr="00F36BEE" w:rsidRDefault="00F36BEE" w:rsidP="00E43B28">
            <w:pPr>
              <w:pStyle w:val="ac"/>
              <w:rPr>
                <w:rFonts w:cs="Times New Roman"/>
              </w:rPr>
            </w:pPr>
            <w:r w:rsidRPr="00F36BEE">
              <w:rPr>
                <w:rFonts w:cs="Times New Roman"/>
              </w:rPr>
              <w:t>位置</w:t>
            </w:r>
          </w:p>
        </w:tc>
        <w:tc>
          <w:tcPr>
            <w:tcW w:w="4091" w:type="pct"/>
            <w:vAlign w:val="center"/>
          </w:tcPr>
          <w:p w:rsidR="00F36BEE" w:rsidRPr="00F36BEE" w:rsidRDefault="00F36BEE" w:rsidP="00E43B28">
            <w:pPr>
              <w:pStyle w:val="ac"/>
              <w:rPr>
                <w:rFonts w:cs="Times New Roman"/>
              </w:rPr>
            </w:pPr>
            <w:r w:rsidRPr="00F36BEE">
              <w:rPr>
                <w:rFonts w:cs="Times New Roman"/>
              </w:rPr>
              <w:t>措施</w:t>
            </w:r>
          </w:p>
        </w:tc>
      </w:tr>
      <w:tr w:rsidR="00F36BEE" w:rsidRPr="00F36BEE" w:rsidTr="00E43B28">
        <w:trPr>
          <w:trHeight w:val="340"/>
        </w:trPr>
        <w:tc>
          <w:tcPr>
            <w:tcW w:w="909" w:type="pct"/>
            <w:vAlign w:val="center"/>
          </w:tcPr>
          <w:p w:rsidR="00F36BEE" w:rsidRPr="00F36BEE" w:rsidRDefault="00F36BEE" w:rsidP="00E43B28">
            <w:pPr>
              <w:pStyle w:val="ac"/>
              <w:rPr>
                <w:rFonts w:cs="Times New Roman"/>
              </w:rPr>
            </w:pPr>
            <w:r w:rsidRPr="00F36BEE">
              <w:rPr>
                <w:rFonts w:cs="Times New Roman"/>
              </w:rPr>
              <w:t>生产储运系统</w:t>
            </w:r>
          </w:p>
        </w:tc>
        <w:tc>
          <w:tcPr>
            <w:tcW w:w="4091" w:type="pct"/>
            <w:vAlign w:val="center"/>
          </w:tcPr>
          <w:p w:rsidR="00F36BEE" w:rsidRPr="00F36BEE" w:rsidRDefault="00F36BEE" w:rsidP="00E43B28">
            <w:pPr>
              <w:pStyle w:val="ac"/>
              <w:rPr>
                <w:rFonts w:cs="Times New Roman"/>
              </w:rPr>
            </w:pPr>
            <w:r w:rsidRPr="00F36BEE">
              <w:rPr>
                <w:rFonts w:cs="Times New Roman"/>
              </w:rPr>
              <w:t>生产区按规范设防火堤或排水沟，对事故情况消防废水进行收集控制，地面全部做好防渗。</w:t>
            </w:r>
          </w:p>
        </w:tc>
      </w:tr>
      <w:tr w:rsidR="00F36BEE" w:rsidRPr="00F36BEE" w:rsidTr="00E43B28">
        <w:trPr>
          <w:trHeight w:val="340"/>
        </w:trPr>
        <w:tc>
          <w:tcPr>
            <w:tcW w:w="909" w:type="pct"/>
            <w:vAlign w:val="center"/>
          </w:tcPr>
          <w:p w:rsidR="00F36BEE" w:rsidRPr="00F36BEE" w:rsidRDefault="00F36BEE" w:rsidP="00E43B28">
            <w:pPr>
              <w:pStyle w:val="ac"/>
              <w:rPr>
                <w:rFonts w:cs="Times New Roman"/>
              </w:rPr>
            </w:pPr>
            <w:r w:rsidRPr="00F36BEE">
              <w:rPr>
                <w:rFonts w:cs="Times New Roman"/>
              </w:rPr>
              <w:t>废水处理站</w:t>
            </w:r>
          </w:p>
        </w:tc>
        <w:tc>
          <w:tcPr>
            <w:tcW w:w="4091" w:type="pct"/>
            <w:vAlign w:val="center"/>
          </w:tcPr>
          <w:p w:rsidR="00F36BEE" w:rsidRPr="00F36BEE" w:rsidRDefault="00F36BEE" w:rsidP="00E43B28">
            <w:pPr>
              <w:pStyle w:val="ac"/>
              <w:rPr>
                <w:rFonts w:cs="Times New Roman"/>
              </w:rPr>
            </w:pPr>
            <w:r w:rsidRPr="00F36BEE">
              <w:rPr>
                <w:rFonts w:cs="Times New Roman"/>
              </w:rPr>
              <w:t>设置符合工艺要求的污水处理系统，废水达标排放。</w:t>
            </w:r>
          </w:p>
        </w:tc>
      </w:tr>
      <w:tr w:rsidR="00F36BEE" w:rsidRPr="00F36BEE" w:rsidTr="00E43B28">
        <w:trPr>
          <w:trHeight w:val="340"/>
        </w:trPr>
        <w:tc>
          <w:tcPr>
            <w:tcW w:w="909" w:type="pct"/>
            <w:vAlign w:val="center"/>
          </w:tcPr>
          <w:p w:rsidR="00F36BEE" w:rsidRPr="00F36BEE" w:rsidRDefault="00F36BEE" w:rsidP="00E43B28">
            <w:pPr>
              <w:pStyle w:val="ac"/>
              <w:rPr>
                <w:rFonts w:cs="Times New Roman"/>
              </w:rPr>
            </w:pPr>
            <w:r w:rsidRPr="00F36BEE">
              <w:rPr>
                <w:rFonts w:cs="Times New Roman"/>
              </w:rPr>
              <w:t>雨排水系统</w:t>
            </w:r>
          </w:p>
        </w:tc>
        <w:tc>
          <w:tcPr>
            <w:tcW w:w="4091" w:type="pct"/>
            <w:vAlign w:val="center"/>
          </w:tcPr>
          <w:p w:rsidR="00F36BEE" w:rsidRPr="00F36BEE" w:rsidRDefault="00F36BEE" w:rsidP="00E43B28">
            <w:pPr>
              <w:pStyle w:val="ac"/>
              <w:rPr>
                <w:rFonts w:cs="Times New Roman"/>
              </w:rPr>
            </w:pPr>
            <w:r w:rsidRPr="00F36BEE">
              <w:rPr>
                <w:rFonts w:cs="Times New Roman"/>
              </w:rPr>
              <w:t>雨排水系统排水口设置集中控制阀，可防止事故水通过雨排水系统进入外环境。</w:t>
            </w:r>
          </w:p>
        </w:tc>
      </w:tr>
      <w:tr w:rsidR="00F36BEE" w:rsidRPr="00F36BEE" w:rsidTr="00E43B28">
        <w:trPr>
          <w:trHeight w:val="340"/>
        </w:trPr>
        <w:tc>
          <w:tcPr>
            <w:tcW w:w="909" w:type="pct"/>
            <w:vAlign w:val="center"/>
          </w:tcPr>
          <w:p w:rsidR="00F36BEE" w:rsidRPr="00F36BEE" w:rsidRDefault="00F36BEE" w:rsidP="00E43B28">
            <w:pPr>
              <w:pStyle w:val="ac"/>
              <w:rPr>
                <w:rFonts w:cs="Times New Roman"/>
              </w:rPr>
            </w:pPr>
            <w:r w:rsidRPr="00F36BEE">
              <w:rPr>
                <w:rFonts w:cs="Times New Roman"/>
              </w:rPr>
              <w:t>事故水池</w:t>
            </w:r>
          </w:p>
        </w:tc>
        <w:tc>
          <w:tcPr>
            <w:tcW w:w="4091" w:type="pct"/>
            <w:vAlign w:val="center"/>
          </w:tcPr>
          <w:p w:rsidR="00F36BEE" w:rsidRPr="00F36BEE" w:rsidRDefault="00F36BEE" w:rsidP="00E43B28">
            <w:pPr>
              <w:pStyle w:val="ac"/>
              <w:rPr>
                <w:rFonts w:cs="Times New Roman"/>
              </w:rPr>
            </w:pPr>
            <w:r w:rsidRPr="00F36BEE">
              <w:rPr>
                <w:rFonts w:cs="Times New Roman"/>
              </w:rPr>
              <w:t>建设事故水池，符合</w:t>
            </w:r>
            <w:r w:rsidRPr="00F36BEE">
              <w:rPr>
                <w:rFonts w:cs="Times New Roman"/>
              </w:rPr>
              <w:t>GB50483-2009</w:t>
            </w:r>
            <w:r w:rsidRPr="00F36BEE">
              <w:rPr>
                <w:rFonts w:cs="Times New Roman"/>
              </w:rPr>
              <w:t>的规定，确保事故废水不外排。</w:t>
            </w:r>
          </w:p>
        </w:tc>
      </w:tr>
      <w:tr w:rsidR="00F36BEE" w:rsidRPr="00F36BEE" w:rsidTr="00E43B28">
        <w:trPr>
          <w:trHeight w:val="340"/>
        </w:trPr>
        <w:tc>
          <w:tcPr>
            <w:tcW w:w="909" w:type="pct"/>
            <w:vAlign w:val="center"/>
          </w:tcPr>
          <w:p w:rsidR="00F36BEE" w:rsidRPr="00F36BEE" w:rsidRDefault="00F36BEE" w:rsidP="00E43B28">
            <w:pPr>
              <w:pStyle w:val="ac"/>
              <w:rPr>
                <w:rFonts w:cs="Times New Roman"/>
              </w:rPr>
            </w:pPr>
            <w:r w:rsidRPr="00F36BEE">
              <w:rPr>
                <w:rFonts w:cs="Times New Roman"/>
              </w:rPr>
              <w:t>防渗处理</w:t>
            </w:r>
          </w:p>
        </w:tc>
        <w:tc>
          <w:tcPr>
            <w:tcW w:w="4091" w:type="pct"/>
            <w:vAlign w:val="center"/>
          </w:tcPr>
          <w:p w:rsidR="00F36BEE" w:rsidRPr="00F36BEE" w:rsidRDefault="00F36BEE" w:rsidP="00E43B28">
            <w:pPr>
              <w:pStyle w:val="ac"/>
              <w:rPr>
                <w:rFonts w:cs="Times New Roman"/>
              </w:rPr>
            </w:pPr>
            <w:r w:rsidRPr="00F36BEE">
              <w:rPr>
                <w:rFonts w:cs="Times New Roman"/>
              </w:rPr>
              <w:t>废水经密闭管网收集输送，以防止废水漫流或下渗。废水处理设施及管道均进行防渗处理。</w:t>
            </w:r>
          </w:p>
        </w:tc>
      </w:tr>
      <w:tr w:rsidR="00F36BEE" w:rsidRPr="00F36BEE" w:rsidTr="00E43B28">
        <w:trPr>
          <w:trHeight w:val="340"/>
        </w:trPr>
        <w:tc>
          <w:tcPr>
            <w:tcW w:w="909" w:type="pct"/>
            <w:vAlign w:val="center"/>
          </w:tcPr>
          <w:p w:rsidR="00F36BEE" w:rsidRPr="00F36BEE" w:rsidRDefault="00F36BEE" w:rsidP="00E43B28">
            <w:pPr>
              <w:pStyle w:val="ac"/>
              <w:rPr>
                <w:rFonts w:cs="Times New Roman"/>
              </w:rPr>
            </w:pPr>
            <w:r w:rsidRPr="00F36BEE">
              <w:rPr>
                <w:rFonts w:cs="Times New Roman"/>
              </w:rPr>
              <w:t>柴油及消毒液泄露处理</w:t>
            </w:r>
          </w:p>
        </w:tc>
        <w:tc>
          <w:tcPr>
            <w:tcW w:w="4091" w:type="pct"/>
            <w:vAlign w:val="center"/>
          </w:tcPr>
          <w:p w:rsidR="00F36BEE" w:rsidRPr="00F36BEE" w:rsidRDefault="00F36BEE" w:rsidP="00E43B28">
            <w:pPr>
              <w:pStyle w:val="ac"/>
              <w:rPr>
                <w:rFonts w:cs="Times New Roman"/>
              </w:rPr>
            </w:pPr>
            <w:r w:rsidRPr="00F36BEE">
              <w:rPr>
                <w:rFonts w:cs="Times New Roman"/>
              </w:rPr>
              <w:t>设置塑料托盘对柴油桶及消毒液桶进行托底，同时设置吸油垫，在柴油及消毒液发生大孔泄露情况下对其进行吸附</w:t>
            </w:r>
          </w:p>
        </w:tc>
      </w:tr>
    </w:tbl>
    <w:p w:rsidR="00F36BEE" w:rsidRPr="0071147F" w:rsidRDefault="00F36BEE" w:rsidP="00F36BEE">
      <w:pPr>
        <w:pStyle w:val="4"/>
        <w:rPr>
          <w:rFonts w:cs="Times New Roman"/>
        </w:rPr>
      </w:pPr>
      <w:r w:rsidRPr="0071147F">
        <w:rPr>
          <w:rFonts w:cs="Times New Roman"/>
        </w:rPr>
        <w:t>应急防控措施</w:t>
      </w:r>
    </w:p>
    <w:p w:rsidR="00F36BEE" w:rsidRPr="0071147F" w:rsidRDefault="00F36BEE" w:rsidP="00F36BEE">
      <w:pPr>
        <w:pStyle w:val="a2"/>
        <w:ind w:firstLine="480"/>
        <w:rPr>
          <w:rFonts w:cs="Times New Roman"/>
        </w:rPr>
      </w:pPr>
      <w:r w:rsidRPr="0071147F">
        <w:rPr>
          <w:rFonts w:cs="Times New Roman"/>
        </w:rPr>
        <w:t>项目物料主要为固体，风险事故主要为环保设施故障、污水处理系统发生渗漏、危废暂存间防渗措施不完善等，因此要求企业对车间地面进行分区防渗，并定期对环保设备的运行情况进行检查记录，确保环保设施的正常运行。</w:t>
      </w:r>
    </w:p>
    <w:p w:rsidR="00F36BEE" w:rsidRPr="0071147F" w:rsidRDefault="00F36BEE" w:rsidP="00F36BEE">
      <w:pPr>
        <w:pStyle w:val="a2"/>
        <w:ind w:firstLine="480"/>
        <w:rPr>
          <w:rFonts w:cs="Times New Roman"/>
        </w:rPr>
      </w:pPr>
      <w:r w:rsidRPr="0071147F">
        <w:rPr>
          <w:rFonts w:cs="Times New Roman"/>
        </w:rPr>
        <w:t>当环保设备发生故障时，应即可停止生产，待维修确保环保设备正常运行后再投运。</w:t>
      </w:r>
    </w:p>
    <w:p w:rsidR="00F36BEE" w:rsidRPr="0071147F" w:rsidRDefault="00F36BEE" w:rsidP="00F36BEE">
      <w:pPr>
        <w:pStyle w:val="4"/>
        <w:rPr>
          <w:rFonts w:cs="Times New Roman"/>
        </w:rPr>
      </w:pPr>
      <w:r w:rsidRPr="0071147F">
        <w:rPr>
          <w:rFonts w:cs="Times New Roman"/>
        </w:rPr>
        <w:t>应急预案</w:t>
      </w:r>
    </w:p>
    <w:p w:rsidR="00F36BEE" w:rsidRPr="0071147F" w:rsidRDefault="00F36BEE" w:rsidP="00F36BEE">
      <w:pPr>
        <w:pStyle w:val="a2"/>
        <w:ind w:firstLine="480"/>
        <w:rPr>
          <w:rFonts w:cs="Times New Roman"/>
        </w:rPr>
      </w:pPr>
      <w:r w:rsidRPr="0071147F">
        <w:rPr>
          <w:rFonts w:cs="Times New Roman"/>
        </w:rPr>
        <w:t>应急预案主要内容应根据《建设项目环境风险评价技术导则》（</w:t>
      </w:r>
      <w:r w:rsidRPr="0071147F">
        <w:rPr>
          <w:rFonts w:cs="Times New Roman"/>
        </w:rPr>
        <w:t>HJ/T169-2018</w:t>
      </w:r>
      <w:r w:rsidRPr="0071147F">
        <w:rPr>
          <w:rFonts w:cs="Times New Roman"/>
        </w:rPr>
        <w:t>）详细编制，应急预案基本内容见表</w:t>
      </w:r>
      <w:r w:rsidRPr="0071147F">
        <w:rPr>
          <w:rFonts w:cs="Times New Roman"/>
        </w:rPr>
        <w:t>5.3-5</w:t>
      </w:r>
      <w:r w:rsidRPr="0071147F">
        <w:rPr>
          <w:rFonts w:cs="Times New Roman"/>
        </w:rPr>
        <w:t>。</w:t>
      </w:r>
      <w:r w:rsidRPr="0071147F">
        <w:rPr>
          <w:rFonts w:cs="Times New Roman"/>
        </w:rPr>
        <w:t xml:space="preserve"> </w:t>
      </w:r>
    </w:p>
    <w:p w:rsidR="00F36BEE" w:rsidRPr="0071147F" w:rsidRDefault="00F36BEE" w:rsidP="00F36BEE">
      <w:pPr>
        <w:pStyle w:val="afd"/>
        <w:spacing w:line="240" w:lineRule="auto"/>
        <w:rPr>
          <w:rFonts w:cs="Times New Roman"/>
        </w:rPr>
      </w:pPr>
      <w:r w:rsidRPr="0071147F">
        <w:rPr>
          <w:rFonts w:cs="Times New Roman"/>
        </w:rPr>
        <w:t>表</w:t>
      </w:r>
      <w:r w:rsidRPr="0071147F">
        <w:rPr>
          <w:rFonts w:cs="Times New Roman"/>
        </w:rPr>
        <w:t xml:space="preserve">5.3-5  </w:t>
      </w:r>
      <w:r w:rsidRPr="0071147F">
        <w:rPr>
          <w:rFonts w:cs="Times New Roman"/>
        </w:rPr>
        <w:t>应急预案内容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1714"/>
        <w:gridCol w:w="6694"/>
      </w:tblGrid>
      <w:tr w:rsidR="00F36BEE" w:rsidRPr="0071147F" w:rsidTr="00E43B28">
        <w:trPr>
          <w:trHeight w:val="397"/>
        </w:trPr>
        <w:tc>
          <w:tcPr>
            <w:tcW w:w="417" w:type="pct"/>
            <w:vAlign w:val="center"/>
          </w:tcPr>
          <w:p w:rsidR="00F36BEE" w:rsidRPr="0071147F" w:rsidRDefault="00F36BEE" w:rsidP="00E43B28">
            <w:pPr>
              <w:pStyle w:val="ac"/>
              <w:rPr>
                <w:rFonts w:cs="Times New Roman"/>
              </w:rPr>
            </w:pPr>
            <w:r w:rsidRPr="0071147F">
              <w:rPr>
                <w:rFonts w:cs="Times New Roman"/>
              </w:rPr>
              <w:t>序号</w:t>
            </w:r>
          </w:p>
        </w:tc>
        <w:tc>
          <w:tcPr>
            <w:tcW w:w="934" w:type="pct"/>
            <w:vAlign w:val="center"/>
          </w:tcPr>
          <w:p w:rsidR="00F36BEE" w:rsidRPr="0071147F" w:rsidRDefault="00F36BEE" w:rsidP="00E43B28">
            <w:pPr>
              <w:pStyle w:val="ac"/>
              <w:rPr>
                <w:rFonts w:cs="Times New Roman"/>
              </w:rPr>
            </w:pPr>
            <w:r w:rsidRPr="0071147F">
              <w:rPr>
                <w:rFonts w:cs="Times New Roman"/>
              </w:rPr>
              <w:t>项目</w:t>
            </w:r>
          </w:p>
        </w:tc>
        <w:tc>
          <w:tcPr>
            <w:tcW w:w="3649" w:type="pct"/>
            <w:vAlign w:val="center"/>
          </w:tcPr>
          <w:p w:rsidR="00F36BEE" w:rsidRPr="0071147F" w:rsidRDefault="00F36BEE" w:rsidP="00E43B28">
            <w:pPr>
              <w:pStyle w:val="ac"/>
              <w:rPr>
                <w:rFonts w:cs="Times New Roman"/>
              </w:rPr>
            </w:pPr>
            <w:r w:rsidRPr="0071147F">
              <w:rPr>
                <w:rFonts w:cs="Times New Roman"/>
              </w:rPr>
              <w:t>内容及要求</w:t>
            </w:r>
          </w:p>
        </w:tc>
      </w:tr>
      <w:tr w:rsidR="00F36BEE" w:rsidRPr="0071147F" w:rsidTr="00E43B28">
        <w:trPr>
          <w:trHeight w:val="397"/>
        </w:trPr>
        <w:tc>
          <w:tcPr>
            <w:tcW w:w="417" w:type="pct"/>
            <w:vAlign w:val="center"/>
          </w:tcPr>
          <w:p w:rsidR="00F36BEE" w:rsidRPr="0071147F" w:rsidRDefault="00F36BEE" w:rsidP="00E43B28">
            <w:pPr>
              <w:pStyle w:val="ac"/>
              <w:rPr>
                <w:rFonts w:cs="Times New Roman"/>
              </w:rPr>
            </w:pPr>
            <w:r w:rsidRPr="0071147F">
              <w:rPr>
                <w:rFonts w:cs="Times New Roman"/>
              </w:rPr>
              <w:t>1</w:t>
            </w:r>
          </w:p>
        </w:tc>
        <w:tc>
          <w:tcPr>
            <w:tcW w:w="934" w:type="pct"/>
            <w:vAlign w:val="center"/>
          </w:tcPr>
          <w:p w:rsidR="00F36BEE" w:rsidRPr="0071147F" w:rsidRDefault="00F36BEE" w:rsidP="00E43B28">
            <w:pPr>
              <w:pStyle w:val="ac"/>
              <w:rPr>
                <w:rFonts w:cs="Times New Roman"/>
              </w:rPr>
            </w:pPr>
            <w:r w:rsidRPr="0071147F">
              <w:rPr>
                <w:rFonts w:cs="Times New Roman"/>
              </w:rPr>
              <w:t>危险源情况</w:t>
            </w:r>
          </w:p>
        </w:tc>
        <w:tc>
          <w:tcPr>
            <w:tcW w:w="3649" w:type="pct"/>
            <w:vAlign w:val="center"/>
          </w:tcPr>
          <w:p w:rsidR="00F36BEE" w:rsidRPr="0071147F" w:rsidRDefault="00F36BEE" w:rsidP="00E43B28">
            <w:pPr>
              <w:pStyle w:val="ac"/>
              <w:rPr>
                <w:rFonts w:cs="Times New Roman"/>
              </w:rPr>
            </w:pPr>
            <w:r w:rsidRPr="0071147F">
              <w:rPr>
                <w:rFonts w:cs="Times New Roman"/>
              </w:rPr>
              <w:t>详细说明危险源类型、数量、分布及其对环境的风险</w:t>
            </w:r>
          </w:p>
        </w:tc>
      </w:tr>
      <w:tr w:rsidR="00F36BEE" w:rsidRPr="0071147F" w:rsidTr="00E43B28">
        <w:trPr>
          <w:trHeight w:val="397"/>
        </w:trPr>
        <w:tc>
          <w:tcPr>
            <w:tcW w:w="417" w:type="pct"/>
            <w:vAlign w:val="center"/>
          </w:tcPr>
          <w:p w:rsidR="00F36BEE" w:rsidRPr="0071147F" w:rsidRDefault="00F36BEE" w:rsidP="00E43B28">
            <w:pPr>
              <w:pStyle w:val="ac"/>
              <w:rPr>
                <w:rFonts w:cs="Times New Roman"/>
              </w:rPr>
            </w:pPr>
            <w:r w:rsidRPr="0071147F">
              <w:rPr>
                <w:rFonts w:cs="Times New Roman"/>
              </w:rPr>
              <w:t>2</w:t>
            </w:r>
          </w:p>
        </w:tc>
        <w:tc>
          <w:tcPr>
            <w:tcW w:w="934" w:type="pct"/>
            <w:vAlign w:val="center"/>
          </w:tcPr>
          <w:p w:rsidR="00F36BEE" w:rsidRPr="0071147F" w:rsidRDefault="00F36BEE" w:rsidP="00E43B28">
            <w:pPr>
              <w:pStyle w:val="ac"/>
              <w:rPr>
                <w:rFonts w:cs="Times New Roman"/>
              </w:rPr>
            </w:pPr>
            <w:r w:rsidRPr="0071147F">
              <w:rPr>
                <w:rFonts w:cs="Times New Roman"/>
              </w:rPr>
              <w:t>应急计划区</w:t>
            </w:r>
          </w:p>
        </w:tc>
        <w:tc>
          <w:tcPr>
            <w:tcW w:w="3649" w:type="pct"/>
            <w:vAlign w:val="center"/>
          </w:tcPr>
          <w:p w:rsidR="00F36BEE" w:rsidRPr="0071147F" w:rsidRDefault="00F36BEE" w:rsidP="00E43B28">
            <w:pPr>
              <w:pStyle w:val="ac"/>
              <w:rPr>
                <w:rFonts w:cs="Times New Roman"/>
              </w:rPr>
            </w:pPr>
            <w:r w:rsidRPr="0071147F">
              <w:rPr>
                <w:rFonts w:cs="Times New Roman"/>
              </w:rPr>
              <w:t>危险目标、污水处理设施区、临近地区。</w:t>
            </w:r>
          </w:p>
        </w:tc>
      </w:tr>
      <w:tr w:rsidR="00F36BEE" w:rsidRPr="0071147F" w:rsidTr="00E43B28">
        <w:trPr>
          <w:trHeight w:val="397"/>
        </w:trPr>
        <w:tc>
          <w:tcPr>
            <w:tcW w:w="417" w:type="pct"/>
            <w:vAlign w:val="center"/>
          </w:tcPr>
          <w:p w:rsidR="00F36BEE" w:rsidRPr="0071147F" w:rsidRDefault="00F36BEE" w:rsidP="00E43B28">
            <w:pPr>
              <w:pStyle w:val="ac"/>
              <w:rPr>
                <w:rFonts w:cs="Times New Roman"/>
              </w:rPr>
            </w:pPr>
            <w:r w:rsidRPr="0071147F">
              <w:rPr>
                <w:rFonts w:cs="Times New Roman"/>
              </w:rPr>
              <w:t>3</w:t>
            </w:r>
          </w:p>
        </w:tc>
        <w:tc>
          <w:tcPr>
            <w:tcW w:w="934" w:type="pct"/>
            <w:vAlign w:val="center"/>
          </w:tcPr>
          <w:p w:rsidR="00F36BEE" w:rsidRPr="0071147F" w:rsidRDefault="00F36BEE" w:rsidP="00E43B28">
            <w:pPr>
              <w:pStyle w:val="ac"/>
              <w:rPr>
                <w:rFonts w:cs="Times New Roman"/>
              </w:rPr>
            </w:pPr>
            <w:r w:rsidRPr="0071147F">
              <w:rPr>
                <w:rFonts w:cs="Times New Roman"/>
              </w:rPr>
              <w:t>应急组织</w:t>
            </w:r>
          </w:p>
        </w:tc>
        <w:tc>
          <w:tcPr>
            <w:tcW w:w="3649" w:type="pct"/>
            <w:vAlign w:val="center"/>
          </w:tcPr>
          <w:p w:rsidR="00F36BEE" w:rsidRPr="0071147F" w:rsidRDefault="00F36BEE" w:rsidP="00E43B28">
            <w:pPr>
              <w:pStyle w:val="ac"/>
              <w:rPr>
                <w:rFonts w:cs="Times New Roman"/>
              </w:rPr>
            </w:pPr>
            <w:r w:rsidRPr="0071147F">
              <w:rPr>
                <w:rFonts w:cs="Times New Roman"/>
              </w:rPr>
              <w:t>企业：成立公司应急指挥小组，由公司最高领导层担任小组长，负责现场全面指挥，专业救援队伍负责事故控制、救援和善后处理。</w:t>
            </w:r>
          </w:p>
          <w:p w:rsidR="00F36BEE" w:rsidRPr="0071147F" w:rsidRDefault="00F36BEE" w:rsidP="00E43B28">
            <w:pPr>
              <w:pStyle w:val="ac"/>
              <w:rPr>
                <w:rFonts w:cs="Times New Roman"/>
              </w:rPr>
            </w:pPr>
            <w:r w:rsidRPr="0071147F">
              <w:rPr>
                <w:rFonts w:cs="Times New Roman"/>
              </w:rPr>
              <w:t>临近地区：地区指挥部负责企业附近地区全面指挥，救援，管制和疏散</w:t>
            </w:r>
          </w:p>
        </w:tc>
      </w:tr>
      <w:tr w:rsidR="00F36BEE" w:rsidRPr="0071147F" w:rsidTr="00E43B28">
        <w:trPr>
          <w:trHeight w:val="397"/>
        </w:trPr>
        <w:tc>
          <w:tcPr>
            <w:tcW w:w="417" w:type="pct"/>
            <w:vAlign w:val="center"/>
          </w:tcPr>
          <w:p w:rsidR="00F36BEE" w:rsidRPr="0071147F" w:rsidRDefault="00F36BEE" w:rsidP="00E43B28">
            <w:pPr>
              <w:pStyle w:val="ac"/>
              <w:rPr>
                <w:rFonts w:cs="Times New Roman"/>
              </w:rPr>
            </w:pPr>
            <w:r w:rsidRPr="0071147F">
              <w:rPr>
                <w:rFonts w:cs="Times New Roman"/>
              </w:rPr>
              <w:t>4</w:t>
            </w:r>
          </w:p>
        </w:tc>
        <w:tc>
          <w:tcPr>
            <w:tcW w:w="934" w:type="pct"/>
            <w:vAlign w:val="center"/>
          </w:tcPr>
          <w:p w:rsidR="00F36BEE" w:rsidRPr="0071147F" w:rsidRDefault="00F36BEE" w:rsidP="00E43B28">
            <w:pPr>
              <w:pStyle w:val="ac"/>
              <w:rPr>
                <w:rFonts w:cs="Times New Roman"/>
              </w:rPr>
            </w:pPr>
            <w:r w:rsidRPr="0071147F">
              <w:rPr>
                <w:rFonts w:cs="Times New Roman"/>
              </w:rPr>
              <w:t>应急状态分类应急响应程序</w:t>
            </w:r>
          </w:p>
        </w:tc>
        <w:tc>
          <w:tcPr>
            <w:tcW w:w="3649" w:type="pct"/>
            <w:vAlign w:val="center"/>
          </w:tcPr>
          <w:p w:rsidR="00F36BEE" w:rsidRPr="0071147F" w:rsidRDefault="00F36BEE" w:rsidP="00E43B28">
            <w:pPr>
              <w:pStyle w:val="ac"/>
              <w:rPr>
                <w:rFonts w:cs="Times New Roman"/>
              </w:rPr>
            </w:pPr>
            <w:r w:rsidRPr="0071147F">
              <w:rPr>
                <w:rFonts w:cs="Times New Roman"/>
              </w:rPr>
              <w:t>规定环境风险事故的级别及相应的应急状态分类，以此制定相应的应急响应程序。</w:t>
            </w:r>
          </w:p>
        </w:tc>
      </w:tr>
      <w:tr w:rsidR="00F36BEE" w:rsidRPr="0071147F" w:rsidTr="00E43B28">
        <w:trPr>
          <w:trHeight w:val="397"/>
        </w:trPr>
        <w:tc>
          <w:tcPr>
            <w:tcW w:w="417" w:type="pct"/>
            <w:vAlign w:val="center"/>
          </w:tcPr>
          <w:p w:rsidR="00F36BEE" w:rsidRPr="0071147F" w:rsidRDefault="00F36BEE" w:rsidP="00E43B28">
            <w:pPr>
              <w:pStyle w:val="ac"/>
              <w:rPr>
                <w:rFonts w:cs="Times New Roman"/>
              </w:rPr>
            </w:pPr>
            <w:r w:rsidRPr="0071147F">
              <w:rPr>
                <w:rFonts w:cs="Times New Roman"/>
              </w:rPr>
              <w:t>5</w:t>
            </w:r>
          </w:p>
        </w:tc>
        <w:tc>
          <w:tcPr>
            <w:tcW w:w="934" w:type="pct"/>
            <w:vAlign w:val="center"/>
          </w:tcPr>
          <w:p w:rsidR="00F36BEE" w:rsidRPr="0071147F" w:rsidRDefault="00F36BEE" w:rsidP="00E43B28">
            <w:pPr>
              <w:pStyle w:val="ac"/>
              <w:rPr>
                <w:rFonts w:cs="Times New Roman"/>
              </w:rPr>
            </w:pPr>
            <w:r w:rsidRPr="0071147F">
              <w:rPr>
                <w:rFonts w:cs="Times New Roman"/>
              </w:rPr>
              <w:t>应急设施</w:t>
            </w:r>
          </w:p>
          <w:p w:rsidR="00F36BEE" w:rsidRPr="0071147F" w:rsidRDefault="00F36BEE" w:rsidP="00E43B28">
            <w:pPr>
              <w:pStyle w:val="ac"/>
              <w:rPr>
                <w:rFonts w:cs="Times New Roman"/>
              </w:rPr>
            </w:pPr>
            <w:r w:rsidRPr="0071147F">
              <w:rPr>
                <w:rFonts w:cs="Times New Roman"/>
              </w:rPr>
              <w:t>设备与材料</w:t>
            </w:r>
          </w:p>
        </w:tc>
        <w:tc>
          <w:tcPr>
            <w:tcW w:w="3649" w:type="pct"/>
            <w:vAlign w:val="center"/>
          </w:tcPr>
          <w:p w:rsidR="00F36BEE" w:rsidRPr="0071147F" w:rsidRDefault="00F36BEE" w:rsidP="00E43B28">
            <w:pPr>
              <w:pStyle w:val="ac"/>
              <w:rPr>
                <w:rFonts w:cs="Times New Roman"/>
              </w:rPr>
            </w:pPr>
            <w:r w:rsidRPr="0071147F">
              <w:rPr>
                <w:rFonts w:cs="Times New Roman"/>
              </w:rPr>
              <w:t>生产装置所在车间：防火灾、爆炸事故的应急设施、设备与材料，主要为消防器材、消防服等；</w:t>
            </w:r>
            <w:r w:rsidRPr="0071147F">
              <w:rPr>
                <w:rFonts w:cs="Times New Roman"/>
              </w:rPr>
              <w:t xml:space="preserve"> </w:t>
            </w:r>
            <w:r w:rsidRPr="0071147F">
              <w:rPr>
                <w:rFonts w:cs="Times New Roman"/>
              </w:rPr>
              <w:t>临界地区：烧伤人员急救所用的一些药品、器材。</w:t>
            </w:r>
          </w:p>
        </w:tc>
      </w:tr>
      <w:tr w:rsidR="00F36BEE" w:rsidRPr="0071147F" w:rsidTr="00E43B28">
        <w:trPr>
          <w:trHeight w:val="397"/>
        </w:trPr>
        <w:tc>
          <w:tcPr>
            <w:tcW w:w="417" w:type="pct"/>
            <w:vAlign w:val="center"/>
          </w:tcPr>
          <w:p w:rsidR="00F36BEE" w:rsidRPr="0071147F" w:rsidRDefault="00F36BEE" w:rsidP="00E43B28">
            <w:pPr>
              <w:pStyle w:val="ac"/>
              <w:rPr>
                <w:rFonts w:cs="Times New Roman"/>
              </w:rPr>
            </w:pPr>
            <w:r w:rsidRPr="0071147F">
              <w:rPr>
                <w:rFonts w:cs="Times New Roman"/>
              </w:rPr>
              <w:t>6</w:t>
            </w:r>
          </w:p>
        </w:tc>
        <w:tc>
          <w:tcPr>
            <w:tcW w:w="934" w:type="pct"/>
            <w:vAlign w:val="center"/>
          </w:tcPr>
          <w:p w:rsidR="00F36BEE" w:rsidRPr="0071147F" w:rsidRDefault="00F36BEE" w:rsidP="00E43B28">
            <w:pPr>
              <w:pStyle w:val="ac"/>
              <w:rPr>
                <w:rFonts w:cs="Times New Roman"/>
              </w:rPr>
            </w:pPr>
            <w:r w:rsidRPr="0071147F">
              <w:rPr>
                <w:rFonts w:cs="Times New Roman"/>
              </w:rPr>
              <w:t>应急通讯</w:t>
            </w:r>
          </w:p>
          <w:p w:rsidR="00F36BEE" w:rsidRPr="0071147F" w:rsidRDefault="00F36BEE" w:rsidP="00E43B28">
            <w:pPr>
              <w:pStyle w:val="ac"/>
              <w:rPr>
                <w:rFonts w:cs="Times New Roman"/>
              </w:rPr>
            </w:pPr>
            <w:r w:rsidRPr="0071147F">
              <w:rPr>
                <w:rFonts w:cs="Times New Roman"/>
              </w:rPr>
              <w:t>通告与交通</w:t>
            </w:r>
          </w:p>
        </w:tc>
        <w:tc>
          <w:tcPr>
            <w:tcW w:w="3649" w:type="pct"/>
            <w:vAlign w:val="center"/>
          </w:tcPr>
          <w:p w:rsidR="00F36BEE" w:rsidRPr="0071147F" w:rsidRDefault="00F36BEE" w:rsidP="00E43B28">
            <w:pPr>
              <w:pStyle w:val="ac"/>
              <w:rPr>
                <w:rFonts w:cs="Times New Roman"/>
              </w:rPr>
            </w:pPr>
            <w:r w:rsidRPr="0071147F">
              <w:rPr>
                <w:rFonts w:cs="Times New Roman"/>
              </w:rPr>
              <w:t>规定应急状态下的通讯、通告方式和交通保障、管理等事项。可充分利用现代化的通信设施，如手机、固定电话、广播、电视等</w:t>
            </w:r>
          </w:p>
        </w:tc>
      </w:tr>
      <w:tr w:rsidR="00F36BEE" w:rsidRPr="0071147F" w:rsidTr="00E43B28">
        <w:trPr>
          <w:trHeight w:val="397"/>
        </w:trPr>
        <w:tc>
          <w:tcPr>
            <w:tcW w:w="417" w:type="pct"/>
            <w:vAlign w:val="center"/>
          </w:tcPr>
          <w:p w:rsidR="00F36BEE" w:rsidRPr="0071147F" w:rsidRDefault="00F36BEE" w:rsidP="00E43B28">
            <w:pPr>
              <w:pStyle w:val="ac"/>
              <w:rPr>
                <w:rFonts w:cs="Times New Roman"/>
              </w:rPr>
            </w:pPr>
            <w:r w:rsidRPr="0071147F">
              <w:rPr>
                <w:rFonts w:cs="Times New Roman"/>
              </w:rPr>
              <w:t>7</w:t>
            </w:r>
          </w:p>
        </w:tc>
        <w:tc>
          <w:tcPr>
            <w:tcW w:w="934" w:type="pct"/>
            <w:vAlign w:val="center"/>
          </w:tcPr>
          <w:p w:rsidR="00F36BEE" w:rsidRPr="0071147F" w:rsidRDefault="00F36BEE" w:rsidP="00E43B28">
            <w:pPr>
              <w:pStyle w:val="ac"/>
              <w:rPr>
                <w:rFonts w:cs="Times New Roman"/>
              </w:rPr>
            </w:pPr>
            <w:r w:rsidRPr="0071147F">
              <w:rPr>
                <w:rFonts w:cs="Times New Roman"/>
              </w:rPr>
              <w:t>应急环境监测及事故后评价</w:t>
            </w:r>
          </w:p>
        </w:tc>
        <w:tc>
          <w:tcPr>
            <w:tcW w:w="3649" w:type="pct"/>
            <w:vAlign w:val="center"/>
          </w:tcPr>
          <w:p w:rsidR="00F36BEE" w:rsidRPr="0071147F" w:rsidRDefault="00F36BEE" w:rsidP="00E43B28">
            <w:pPr>
              <w:pStyle w:val="ac"/>
              <w:rPr>
                <w:rFonts w:cs="Times New Roman"/>
              </w:rPr>
            </w:pPr>
            <w:r w:rsidRPr="0071147F">
              <w:rPr>
                <w:rFonts w:cs="Times New Roman"/>
              </w:rPr>
              <w:t>由专业人员对环境分析事故现场进行应急监测，对事故性质、严重程度均所造成的环境危害后果进行评估，吸取经验教训避免再次发生事故，为指挥部门提供决策依据。</w:t>
            </w:r>
          </w:p>
        </w:tc>
      </w:tr>
      <w:tr w:rsidR="00F36BEE" w:rsidRPr="0071147F" w:rsidTr="00E43B28">
        <w:trPr>
          <w:trHeight w:val="397"/>
        </w:trPr>
        <w:tc>
          <w:tcPr>
            <w:tcW w:w="417" w:type="pct"/>
            <w:vAlign w:val="center"/>
          </w:tcPr>
          <w:p w:rsidR="00F36BEE" w:rsidRPr="0071147F" w:rsidRDefault="00F36BEE" w:rsidP="00E43B28">
            <w:pPr>
              <w:pStyle w:val="ac"/>
              <w:rPr>
                <w:rFonts w:cs="Times New Roman"/>
              </w:rPr>
            </w:pPr>
            <w:r w:rsidRPr="0071147F">
              <w:rPr>
                <w:rFonts w:cs="Times New Roman"/>
              </w:rPr>
              <w:t>8</w:t>
            </w:r>
          </w:p>
        </w:tc>
        <w:tc>
          <w:tcPr>
            <w:tcW w:w="934" w:type="pct"/>
            <w:vAlign w:val="center"/>
          </w:tcPr>
          <w:p w:rsidR="00F36BEE" w:rsidRPr="0071147F" w:rsidRDefault="00F36BEE" w:rsidP="00E43B28">
            <w:pPr>
              <w:pStyle w:val="ac"/>
              <w:rPr>
                <w:rFonts w:cs="Times New Roman"/>
              </w:rPr>
            </w:pPr>
            <w:r w:rsidRPr="0071147F">
              <w:rPr>
                <w:rFonts w:cs="Times New Roman"/>
              </w:rPr>
              <w:t>应急防护措施</w:t>
            </w:r>
          </w:p>
          <w:p w:rsidR="00F36BEE" w:rsidRPr="0071147F" w:rsidRDefault="00F36BEE" w:rsidP="00E43B28">
            <w:pPr>
              <w:pStyle w:val="ac"/>
              <w:rPr>
                <w:rFonts w:cs="Times New Roman"/>
              </w:rPr>
            </w:pPr>
            <w:r w:rsidRPr="0071147F">
              <w:rPr>
                <w:rFonts w:cs="Times New Roman"/>
              </w:rPr>
              <w:t>及需使用器材</w:t>
            </w:r>
          </w:p>
        </w:tc>
        <w:tc>
          <w:tcPr>
            <w:tcW w:w="3649" w:type="pct"/>
            <w:vAlign w:val="center"/>
          </w:tcPr>
          <w:p w:rsidR="00F36BEE" w:rsidRPr="0071147F" w:rsidRDefault="00F36BEE" w:rsidP="00E43B28">
            <w:pPr>
              <w:pStyle w:val="ac"/>
              <w:rPr>
                <w:rFonts w:cs="Times New Roman"/>
              </w:rPr>
            </w:pPr>
            <w:r w:rsidRPr="0071147F">
              <w:rPr>
                <w:rFonts w:cs="Times New Roman"/>
              </w:rPr>
              <w:t>事故现场：控制事故发展，防止扩大、蔓延及连锁反应；相应的设施器材配备；临近地区：控制防火区域，控制和消除环境污染的措施及相应的设备配备。</w:t>
            </w:r>
          </w:p>
        </w:tc>
      </w:tr>
      <w:tr w:rsidR="00F36BEE" w:rsidRPr="0071147F" w:rsidTr="00E43B28">
        <w:trPr>
          <w:trHeight w:val="397"/>
        </w:trPr>
        <w:tc>
          <w:tcPr>
            <w:tcW w:w="417" w:type="pct"/>
            <w:vAlign w:val="center"/>
          </w:tcPr>
          <w:p w:rsidR="00F36BEE" w:rsidRPr="0071147F" w:rsidRDefault="00F36BEE" w:rsidP="00E43B28">
            <w:pPr>
              <w:pStyle w:val="ac"/>
              <w:rPr>
                <w:rFonts w:cs="Times New Roman"/>
              </w:rPr>
            </w:pPr>
            <w:r w:rsidRPr="0071147F">
              <w:rPr>
                <w:rFonts w:cs="Times New Roman"/>
              </w:rPr>
              <w:t>9</w:t>
            </w:r>
          </w:p>
        </w:tc>
        <w:tc>
          <w:tcPr>
            <w:tcW w:w="934" w:type="pct"/>
            <w:vAlign w:val="center"/>
          </w:tcPr>
          <w:p w:rsidR="00F36BEE" w:rsidRPr="0071147F" w:rsidRDefault="00F36BEE" w:rsidP="00E43B28">
            <w:pPr>
              <w:pStyle w:val="ac"/>
              <w:rPr>
                <w:rFonts w:cs="Times New Roman"/>
              </w:rPr>
            </w:pPr>
            <w:r w:rsidRPr="0071147F">
              <w:rPr>
                <w:rFonts w:cs="Times New Roman"/>
              </w:rPr>
              <w:t>撤离组织计划医疗救护与保护公众健康</w:t>
            </w:r>
          </w:p>
        </w:tc>
        <w:tc>
          <w:tcPr>
            <w:tcW w:w="3649" w:type="pct"/>
            <w:vAlign w:val="center"/>
          </w:tcPr>
          <w:p w:rsidR="00F36BEE" w:rsidRPr="0071147F" w:rsidRDefault="00F36BEE" w:rsidP="00E43B28">
            <w:pPr>
              <w:pStyle w:val="ac"/>
              <w:rPr>
                <w:rFonts w:cs="Times New Roman"/>
              </w:rPr>
            </w:pPr>
            <w:r w:rsidRPr="0071147F">
              <w:rPr>
                <w:rFonts w:cs="Times New Roman"/>
              </w:rPr>
              <w:t>事故现场：事故处理人员制定现场及临近装置人员的撤离组织计划和紧急救护方案；临近地区：制定受事故影响的临近地区内人员对公众的疏散组织计划和紧急救护方案。</w:t>
            </w:r>
          </w:p>
        </w:tc>
      </w:tr>
      <w:tr w:rsidR="00F36BEE" w:rsidRPr="0071147F" w:rsidTr="00E43B28">
        <w:trPr>
          <w:trHeight w:val="397"/>
        </w:trPr>
        <w:tc>
          <w:tcPr>
            <w:tcW w:w="417" w:type="pct"/>
            <w:vAlign w:val="center"/>
          </w:tcPr>
          <w:p w:rsidR="00F36BEE" w:rsidRPr="0071147F" w:rsidRDefault="00F36BEE" w:rsidP="00E43B28">
            <w:pPr>
              <w:pStyle w:val="ac"/>
              <w:rPr>
                <w:rFonts w:cs="Times New Roman"/>
              </w:rPr>
            </w:pPr>
            <w:r w:rsidRPr="0071147F">
              <w:rPr>
                <w:rFonts w:cs="Times New Roman"/>
              </w:rPr>
              <w:t>10</w:t>
            </w:r>
          </w:p>
        </w:tc>
        <w:tc>
          <w:tcPr>
            <w:tcW w:w="934" w:type="pct"/>
            <w:vAlign w:val="center"/>
          </w:tcPr>
          <w:p w:rsidR="00F36BEE" w:rsidRPr="0071147F" w:rsidRDefault="00F36BEE" w:rsidP="00E43B28">
            <w:pPr>
              <w:pStyle w:val="ac"/>
              <w:rPr>
                <w:rFonts w:cs="Times New Roman"/>
              </w:rPr>
            </w:pPr>
            <w:r w:rsidRPr="0071147F">
              <w:rPr>
                <w:rFonts w:cs="Times New Roman"/>
              </w:rPr>
              <w:t>应急状态中止</w:t>
            </w:r>
          </w:p>
          <w:p w:rsidR="00F36BEE" w:rsidRPr="0071147F" w:rsidRDefault="00F36BEE" w:rsidP="00E43B28">
            <w:pPr>
              <w:pStyle w:val="ac"/>
              <w:rPr>
                <w:rFonts w:cs="Times New Roman"/>
              </w:rPr>
            </w:pPr>
            <w:r w:rsidRPr="0071147F">
              <w:rPr>
                <w:rFonts w:cs="Times New Roman"/>
              </w:rPr>
              <w:t>恢复措施</w:t>
            </w:r>
          </w:p>
        </w:tc>
        <w:tc>
          <w:tcPr>
            <w:tcW w:w="3649" w:type="pct"/>
            <w:vAlign w:val="center"/>
          </w:tcPr>
          <w:p w:rsidR="00F36BEE" w:rsidRPr="0071147F" w:rsidRDefault="00F36BEE" w:rsidP="00E43B28">
            <w:pPr>
              <w:pStyle w:val="ac"/>
              <w:rPr>
                <w:rFonts w:cs="Times New Roman"/>
              </w:rPr>
            </w:pPr>
            <w:r w:rsidRPr="0071147F">
              <w:rPr>
                <w:rFonts w:cs="Times New Roman"/>
              </w:rPr>
              <w:t>事故现场：规定应急状态终止秩序；事故现场善后处理，回复生产措施；</w:t>
            </w:r>
          </w:p>
          <w:p w:rsidR="00F36BEE" w:rsidRPr="0071147F" w:rsidRDefault="00F36BEE" w:rsidP="00E43B28">
            <w:pPr>
              <w:pStyle w:val="ac"/>
              <w:rPr>
                <w:rFonts w:cs="Times New Roman"/>
              </w:rPr>
            </w:pPr>
            <w:r w:rsidRPr="0071147F">
              <w:rPr>
                <w:rFonts w:cs="Times New Roman"/>
              </w:rPr>
              <w:t>临近地区：解除事故警戒，公众返回和善后回复措施。</w:t>
            </w:r>
          </w:p>
        </w:tc>
      </w:tr>
      <w:tr w:rsidR="00F36BEE" w:rsidRPr="0071147F" w:rsidTr="00E43B28">
        <w:trPr>
          <w:trHeight w:val="397"/>
        </w:trPr>
        <w:tc>
          <w:tcPr>
            <w:tcW w:w="417" w:type="pct"/>
            <w:vAlign w:val="center"/>
          </w:tcPr>
          <w:p w:rsidR="00F36BEE" w:rsidRPr="0071147F" w:rsidRDefault="00F36BEE" w:rsidP="00E43B28">
            <w:pPr>
              <w:pStyle w:val="ac"/>
              <w:rPr>
                <w:rFonts w:cs="Times New Roman"/>
              </w:rPr>
            </w:pPr>
            <w:r w:rsidRPr="0071147F">
              <w:rPr>
                <w:rFonts w:cs="Times New Roman"/>
              </w:rPr>
              <w:t>11</w:t>
            </w:r>
          </w:p>
        </w:tc>
        <w:tc>
          <w:tcPr>
            <w:tcW w:w="934" w:type="pct"/>
            <w:vAlign w:val="center"/>
          </w:tcPr>
          <w:p w:rsidR="00F36BEE" w:rsidRPr="0071147F" w:rsidRDefault="00F36BEE" w:rsidP="00E43B28">
            <w:pPr>
              <w:pStyle w:val="ac"/>
              <w:rPr>
                <w:rFonts w:cs="Times New Roman"/>
              </w:rPr>
            </w:pPr>
            <w:r w:rsidRPr="0071147F">
              <w:rPr>
                <w:rFonts w:cs="Times New Roman"/>
              </w:rPr>
              <w:t>人员培训</w:t>
            </w:r>
          </w:p>
          <w:p w:rsidR="00F36BEE" w:rsidRPr="0071147F" w:rsidRDefault="00F36BEE" w:rsidP="00E43B28">
            <w:pPr>
              <w:pStyle w:val="ac"/>
              <w:rPr>
                <w:rFonts w:cs="Times New Roman"/>
              </w:rPr>
            </w:pPr>
            <w:r w:rsidRPr="0071147F">
              <w:rPr>
                <w:rFonts w:cs="Times New Roman"/>
              </w:rPr>
              <w:t>与演习</w:t>
            </w:r>
          </w:p>
        </w:tc>
        <w:tc>
          <w:tcPr>
            <w:tcW w:w="3649" w:type="pct"/>
            <w:vAlign w:val="center"/>
          </w:tcPr>
          <w:p w:rsidR="00F36BEE" w:rsidRPr="0071147F" w:rsidRDefault="00F36BEE" w:rsidP="00E43B28">
            <w:pPr>
              <w:pStyle w:val="ac"/>
              <w:rPr>
                <w:rFonts w:cs="Times New Roman"/>
              </w:rPr>
            </w:pPr>
            <w:r w:rsidRPr="0071147F">
              <w:rPr>
                <w:rFonts w:cs="Times New Roman"/>
              </w:rPr>
              <w:t>应急计划制定后，平时安排事故出路人员进行相关知识培训并进行事故应急处理演习；对工厂工人进行安全卫生教育。</w:t>
            </w:r>
          </w:p>
        </w:tc>
      </w:tr>
      <w:tr w:rsidR="00F36BEE" w:rsidRPr="0071147F" w:rsidTr="00E43B28">
        <w:trPr>
          <w:trHeight w:val="397"/>
        </w:trPr>
        <w:tc>
          <w:tcPr>
            <w:tcW w:w="417" w:type="pct"/>
            <w:vAlign w:val="center"/>
          </w:tcPr>
          <w:p w:rsidR="00F36BEE" w:rsidRPr="0071147F" w:rsidRDefault="00F36BEE" w:rsidP="00E43B28">
            <w:pPr>
              <w:pStyle w:val="ac"/>
              <w:rPr>
                <w:rFonts w:cs="Times New Roman"/>
              </w:rPr>
            </w:pPr>
            <w:r w:rsidRPr="0071147F">
              <w:rPr>
                <w:rFonts w:cs="Times New Roman"/>
              </w:rPr>
              <w:t>12</w:t>
            </w:r>
          </w:p>
        </w:tc>
        <w:tc>
          <w:tcPr>
            <w:tcW w:w="934" w:type="pct"/>
            <w:vAlign w:val="center"/>
          </w:tcPr>
          <w:p w:rsidR="00F36BEE" w:rsidRPr="0071147F" w:rsidRDefault="00F36BEE" w:rsidP="00E43B28">
            <w:pPr>
              <w:pStyle w:val="ac"/>
              <w:rPr>
                <w:rFonts w:cs="Times New Roman"/>
              </w:rPr>
            </w:pPr>
            <w:r w:rsidRPr="0071147F">
              <w:rPr>
                <w:rFonts w:cs="Times New Roman"/>
              </w:rPr>
              <w:t>公众教育</w:t>
            </w:r>
          </w:p>
          <w:p w:rsidR="00F36BEE" w:rsidRPr="0071147F" w:rsidRDefault="00F36BEE" w:rsidP="00E43B28">
            <w:pPr>
              <w:pStyle w:val="ac"/>
              <w:rPr>
                <w:rFonts w:cs="Times New Roman"/>
              </w:rPr>
            </w:pPr>
            <w:r w:rsidRPr="0071147F">
              <w:rPr>
                <w:rFonts w:cs="Times New Roman"/>
              </w:rPr>
              <w:t>信息发布</w:t>
            </w:r>
          </w:p>
        </w:tc>
        <w:tc>
          <w:tcPr>
            <w:tcW w:w="3649" w:type="pct"/>
            <w:vAlign w:val="center"/>
          </w:tcPr>
          <w:p w:rsidR="00F36BEE" w:rsidRPr="0071147F" w:rsidRDefault="00F36BEE" w:rsidP="00E43B28">
            <w:pPr>
              <w:pStyle w:val="ac"/>
              <w:rPr>
                <w:rFonts w:cs="Times New Roman"/>
              </w:rPr>
            </w:pPr>
            <w:r w:rsidRPr="0071147F">
              <w:rPr>
                <w:rFonts w:cs="Times New Roman"/>
              </w:rPr>
              <w:t>对工厂临近地区公众开展环境风险事故预防教育、应急知识培训并定期发布相关信息。</w:t>
            </w:r>
          </w:p>
        </w:tc>
      </w:tr>
      <w:tr w:rsidR="00F36BEE" w:rsidRPr="0071147F" w:rsidTr="00E43B28">
        <w:trPr>
          <w:trHeight w:val="397"/>
        </w:trPr>
        <w:tc>
          <w:tcPr>
            <w:tcW w:w="417" w:type="pct"/>
            <w:vAlign w:val="center"/>
          </w:tcPr>
          <w:p w:rsidR="00F36BEE" w:rsidRPr="0071147F" w:rsidRDefault="00F36BEE" w:rsidP="00E43B28">
            <w:pPr>
              <w:pStyle w:val="ac"/>
              <w:rPr>
                <w:rFonts w:cs="Times New Roman"/>
              </w:rPr>
            </w:pPr>
            <w:r w:rsidRPr="0071147F">
              <w:rPr>
                <w:rFonts w:cs="Times New Roman"/>
              </w:rPr>
              <w:t>13</w:t>
            </w:r>
          </w:p>
        </w:tc>
        <w:tc>
          <w:tcPr>
            <w:tcW w:w="934" w:type="pct"/>
            <w:vAlign w:val="center"/>
          </w:tcPr>
          <w:p w:rsidR="00F36BEE" w:rsidRPr="0071147F" w:rsidRDefault="00F36BEE" w:rsidP="00E43B28">
            <w:pPr>
              <w:pStyle w:val="ac"/>
              <w:rPr>
                <w:rFonts w:cs="Times New Roman"/>
              </w:rPr>
            </w:pPr>
            <w:r w:rsidRPr="0071147F">
              <w:rPr>
                <w:rFonts w:cs="Times New Roman"/>
              </w:rPr>
              <w:t>记录和报告</w:t>
            </w:r>
          </w:p>
        </w:tc>
        <w:tc>
          <w:tcPr>
            <w:tcW w:w="3649" w:type="pct"/>
            <w:vAlign w:val="center"/>
          </w:tcPr>
          <w:p w:rsidR="00F36BEE" w:rsidRPr="0071147F" w:rsidRDefault="00F36BEE" w:rsidP="00E43B28">
            <w:pPr>
              <w:pStyle w:val="ac"/>
              <w:rPr>
                <w:rFonts w:cs="Times New Roman"/>
              </w:rPr>
            </w:pPr>
            <w:r w:rsidRPr="0071147F">
              <w:rPr>
                <w:rFonts w:cs="Times New Roman"/>
              </w:rPr>
              <w:t>设应急事故专门记录，建立档案和报告制度，设专门部门负责管理。</w:t>
            </w:r>
          </w:p>
        </w:tc>
      </w:tr>
      <w:tr w:rsidR="00F36BEE" w:rsidRPr="0071147F" w:rsidTr="00E43B28">
        <w:trPr>
          <w:trHeight w:val="397"/>
        </w:trPr>
        <w:tc>
          <w:tcPr>
            <w:tcW w:w="417" w:type="pct"/>
            <w:vAlign w:val="center"/>
          </w:tcPr>
          <w:p w:rsidR="00F36BEE" w:rsidRPr="0071147F" w:rsidRDefault="00F36BEE" w:rsidP="00E43B28">
            <w:pPr>
              <w:pStyle w:val="ac"/>
              <w:rPr>
                <w:rFonts w:cs="Times New Roman"/>
              </w:rPr>
            </w:pPr>
            <w:r w:rsidRPr="0071147F">
              <w:rPr>
                <w:rFonts w:cs="Times New Roman"/>
              </w:rPr>
              <w:t>14</w:t>
            </w:r>
          </w:p>
        </w:tc>
        <w:tc>
          <w:tcPr>
            <w:tcW w:w="934" w:type="pct"/>
            <w:vAlign w:val="center"/>
          </w:tcPr>
          <w:p w:rsidR="00F36BEE" w:rsidRPr="0071147F" w:rsidRDefault="00F36BEE" w:rsidP="00E43B28">
            <w:pPr>
              <w:pStyle w:val="ac"/>
              <w:rPr>
                <w:rFonts w:cs="Times New Roman"/>
              </w:rPr>
            </w:pPr>
            <w:r w:rsidRPr="0071147F">
              <w:rPr>
                <w:rFonts w:cs="Times New Roman"/>
              </w:rPr>
              <w:t>附件</w:t>
            </w:r>
          </w:p>
        </w:tc>
        <w:tc>
          <w:tcPr>
            <w:tcW w:w="3649" w:type="pct"/>
            <w:vAlign w:val="center"/>
          </w:tcPr>
          <w:p w:rsidR="00F36BEE" w:rsidRPr="0071147F" w:rsidRDefault="00F36BEE" w:rsidP="00E43B28">
            <w:pPr>
              <w:pStyle w:val="ac"/>
              <w:rPr>
                <w:rFonts w:cs="Times New Roman"/>
              </w:rPr>
            </w:pPr>
            <w:r w:rsidRPr="0071147F">
              <w:rPr>
                <w:rFonts w:cs="Times New Roman"/>
              </w:rPr>
              <w:t>准备并形成环境风险事故应急处理有关的附件材料。</w:t>
            </w:r>
          </w:p>
        </w:tc>
      </w:tr>
    </w:tbl>
    <w:p w:rsidR="00F36BEE" w:rsidRPr="0071147F" w:rsidRDefault="00F36BEE" w:rsidP="00F36BEE">
      <w:pPr>
        <w:pStyle w:val="a2"/>
        <w:ind w:firstLine="480"/>
        <w:rPr>
          <w:rFonts w:cs="Times New Roman"/>
        </w:rPr>
      </w:pPr>
      <w:r w:rsidRPr="0071147F">
        <w:rPr>
          <w:rFonts w:cs="Times New Roman"/>
        </w:rPr>
        <w:br w:type="page"/>
      </w:r>
    </w:p>
    <w:p w:rsidR="00F36BEE" w:rsidRPr="0071147F" w:rsidRDefault="00F36BEE" w:rsidP="00F36BEE">
      <w:pPr>
        <w:pStyle w:val="3"/>
        <w:rPr>
          <w:rFonts w:cs="Times New Roman"/>
        </w:rPr>
      </w:pPr>
      <w:r w:rsidRPr="0071147F">
        <w:rPr>
          <w:rFonts w:cs="Times New Roman"/>
        </w:rPr>
        <w:t>分析结论</w:t>
      </w:r>
    </w:p>
    <w:p w:rsidR="00F36BEE" w:rsidRPr="0071147F" w:rsidRDefault="00F36BEE" w:rsidP="00F36BEE">
      <w:pPr>
        <w:pStyle w:val="afd"/>
        <w:spacing w:line="240" w:lineRule="auto"/>
        <w:rPr>
          <w:rFonts w:cs="Times New Roman"/>
        </w:rPr>
      </w:pPr>
      <w:r w:rsidRPr="0071147F">
        <w:rPr>
          <w:rFonts w:cs="Times New Roman"/>
        </w:rPr>
        <w:t>表</w:t>
      </w:r>
      <w:r w:rsidRPr="0071147F">
        <w:rPr>
          <w:rFonts w:cs="Times New Roman"/>
        </w:rPr>
        <w:t xml:space="preserve">5.3-6 </w:t>
      </w:r>
      <w:r w:rsidRPr="0071147F">
        <w:rPr>
          <w:rFonts w:cs="Times New Roman"/>
        </w:rPr>
        <w:t>建设项目环境风险简单分析内容表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1488"/>
        <w:gridCol w:w="1488"/>
        <w:gridCol w:w="1488"/>
        <w:gridCol w:w="1488"/>
        <w:gridCol w:w="1488"/>
      </w:tblGrid>
      <w:tr w:rsidR="00F36BEE" w:rsidRPr="0071147F" w:rsidTr="00E43B28">
        <w:trPr>
          <w:trHeight w:val="397"/>
        </w:trPr>
        <w:tc>
          <w:tcPr>
            <w:tcW w:w="945" w:type="pct"/>
            <w:vAlign w:val="center"/>
          </w:tcPr>
          <w:p w:rsidR="00F36BEE" w:rsidRPr="0071147F" w:rsidRDefault="00F36BEE" w:rsidP="00E43B28">
            <w:pPr>
              <w:pStyle w:val="ac"/>
              <w:rPr>
                <w:rFonts w:cs="Times New Roman"/>
              </w:rPr>
            </w:pPr>
            <w:r w:rsidRPr="0071147F">
              <w:rPr>
                <w:rFonts w:cs="Times New Roman"/>
              </w:rPr>
              <w:t>建设项目名称</w:t>
            </w:r>
          </w:p>
        </w:tc>
        <w:tc>
          <w:tcPr>
            <w:tcW w:w="4055" w:type="pct"/>
            <w:gridSpan w:val="5"/>
            <w:vAlign w:val="center"/>
          </w:tcPr>
          <w:p w:rsidR="00F36BEE" w:rsidRPr="0071147F" w:rsidRDefault="00F36BEE" w:rsidP="00E43B28">
            <w:pPr>
              <w:pStyle w:val="ac"/>
              <w:rPr>
                <w:rFonts w:cs="Times New Roman"/>
              </w:rPr>
            </w:pPr>
            <w:r>
              <w:rPr>
                <w:rFonts w:cs="Times New Roman" w:hint="eastAsia"/>
              </w:rPr>
              <w:t>湖南安发</w:t>
            </w:r>
            <w:r>
              <w:rPr>
                <w:rFonts w:cs="Times New Roman"/>
              </w:rPr>
              <w:t>原生态农业旅游开发有限公司养鸡场项目</w:t>
            </w:r>
          </w:p>
        </w:tc>
      </w:tr>
      <w:tr w:rsidR="00F36BEE" w:rsidRPr="0071147F" w:rsidTr="00E43B28">
        <w:trPr>
          <w:trHeight w:val="397"/>
        </w:trPr>
        <w:tc>
          <w:tcPr>
            <w:tcW w:w="945" w:type="pct"/>
            <w:vAlign w:val="center"/>
          </w:tcPr>
          <w:p w:rsidR="00F36BEE" w:rsidRPr="0071147F" w:rsidRDefault="00F36BEE" w:rsidP="00E43B28">
            <w:pPr>
              <w:pStyle w:val="ac"/>
              <w:rPr>
                <w:rFonts w:cs="Times New Roman"/>
              </w:rPr>
            </w:pPr>
            <w:r w:rsidRPr="0071147F">
              <w:rPr>
                <w:rFonts w:cs="Times New Roman"/>
              </w:rPr>
              <w:t>建设地点</w:t>
            </w:r>
          </w:p>
        </w:tc>
        <w:tc>
          <w:tcPr>
            <w:tcW w:w="811" w:type="pct"/>
            <w:vAlign w:val="center"/>
          </w:tcPr>
          <w:p w:rsidR="00F36BEE" w:rsidRPr="0071147F" w:rsidRDefault="00F36BEE" w:rsidP="00E43B28">
            <w:pPr>
              <w:pStyle w:val="ac"/>
              <w:rPr>
                <w:rFonts w:cs="Times New Roman"/>
              </w:rPr>
            </w:pPr>
            <w:r w:rsidRPr="0071147F">
              <w:rPr>
                <w:rFonts w:cs="Times New Roman"/>
              </w:rPr>
              <w:t>（湖南）省</w:t>
            </w:r>
          </w:p>
        </w:tc>
        <w:tc>
          <w:tcPr>
            <w:tcW w:w="811" w:type="pct"/>
            <w:vAlign w:val="center"/>
          </w:tcPr>
          <w:p w:rsidR="00F36BEE" w:rsidRPr="0071147F" w:rsidRDefault="00F36BEE" w:rsidP="00F36BEE">
            <w:pPr>
              <w:pStyle w:val="ac"/>
              <w:rPr>
                <w:rFonts w:cs="Times New Roman"/>
              </w:rPr>
            </w:pPr>
            <w:r w:rsidRPr="0071147F">
              <w:rPr>
                <w:rFonts w:cs="Times New Roman"/>
              </w:rPr>
              <w:t>（</w:t>
            </w:r>
            <w:r>
              <w:rPr>
                <w:rFonts w:cs="Times New Roman" w:hint="eastAsia"/>
              </w:rPr>
              <w:t>衡阳</w:t>
            </w:r>
            <w:r w:rsidRPr="0071147F">
              <w:rPr>
                <w:rFonts w:cs="Times New Roman"/>
              </w:rPr>
              <w:t>）市</w:t>
            </w:r>
          </w:p>
        </w:tc>
        <w:tc>
          <w:tcPr>
            <w:tcW w:w="811" w:type="pct"/>
            <w:vAlign w:val="center"/>
          </w:tcPr>
          <w:p w:rsidR="00F36BEE" w:rsidRPr="0071147F" w:rsidRDefault="00F36BEE" w:rsidP="00E43B28">
            <w:pPr>
              <w:pStyle w:val="ac"/>
              <w:rPr>
                <w:rFonts w:cs="Times New Roman"/>
              </w:rPr>
            </w:pPr>
            <w:r w:rsidRPr="0071147F">
              <w:rPr>
                <w:rFonts w:cs="Times New Roman"/>
              </w:rPr>
              <w:t>（</w:t>
            </w:r>
            <w:r w:rsidRPr="0071147F">
              <w:rPr>
                <w:rFonts w:cs="Times New Roman"/>
              </w:rPr>
              <w:t>/</w:t>
            </w:r>
            <w:r w:rsidRPr="0071147F">
              <w:rPr>
                <w:rFonts w:cs="Times New Roman"/>
              </w:rPr>
              <w:t>）区</w:t>
            </w:r>
          </w:p>
        </w:tc>
        <w:tc>
          <w:tcPr>
            <w:tcW w:w="811" w:type="pct"/>
            <w:vAlign w:val="center"/>
          </w:tcPr>
          <w:p w:rsidR="00F36BEE" w:rsidRPr="0071147F" w:rsidRDefault="00F36BEE" w:rsidP="00F36BEE">
            <w:pPr>
              <w:pStyle w:val="ac"/>
              <w:rPr>
                <w:rFonts w:cs="Times New Roman"/>
              </w:rPr>
            </w:pPr>
            <w:r w:rsidRPr="0071147F">
              <w:rPr>
                <w:rFonts w:cs="Times New Roman"/>
              </w:rPr>
              <w:t>（</w:t>
            </w:r>
            <w:r>
              <w:rPr>
                <w:rFonts w:cs="Times New Roman" w:hint="eastAsia"/>
              </w:rPr>
              <w:t>衡阳</w:t>
            </w:r>
            <w:r w:rsidRPr="0071147F">
              <w:rPr>
                <w:rFonts w:cs="Times New Roman"/>
              </w:rPr>
              <w:t>）县</w:t>
            </w:r>
          </w:p>
        </w:tc>
        <w:tc>
          <w:tcPr>
            <w:tcW w:w="812" w:type="pct"/>
            <w:vAlign w:val="center"/>
          </w:tcPr>
          <w:p w:rsidR="00F36BEE" w:rsidRPr="0071147F" w:rsidRDefault="00F36BEE" w:rsidP="00F36BEE">
            <w:pPr>
              <w:pStyle w:val="ac"/>
              <w:rPr>
                <w:rFonts w:cs="Times New Roman"/>
              </w:rPr>
            </w:pPr>
            <w:r w:rsidRPr="0071147F">
              <w:rPr>
                <w:rFonts w:cs="Times New Roman"/>
              </w:rPr>
              <w:t>（</w:t>
            </w:r>
            <w:r>
              <w:rPr>
                <w:rFonts w:cs="Times New Roman" w:hint="eastAsia"/>
              </w:rPr>
              <w:t>台</w:t>
            </w:r>
            <w:r>
              <w:rPr>
                <w:rFonts w:cs="Times New Roman"/>
              </w:rPr>
              <w:t>源</w:t>
            </w:r>
            <w:r w:rsidRPr="0071147F">
              <w:rPr>
                <w:rFonts w:cs="Times New Roman"/>
              </w:rPr>
              <w:t>）</w:t>
            </w:r>
            <w:r>
              <w:rPr>
                <w:rFonts w:cs="Times New Roman"/>
              </w:rPr>
              <w:t>镇</w:t>
            </w:r>
          </w:p>
        </w:tc>
      </w:tr>
      <w:tr w:rsidR="00F36BEE" w:rsidRPr="0071147F" w:rsidTr="00E43B28">
        <w:trPr>
          <w:trHeight w:val="397"/>
        </w:trPr>
        <w:tc>
          <w:tcPr>
            <w:tcW w:w="945" w:type="pct"/>
            <w:vAlign w:val="center"/>
          </w:tcPr>
          <w:p w:rsidR="00F36BEE" w:rsidRPr="0071147F" w:rsidRDefault="00F36BEE" w:rsidP="00E43B28">
            <w:pPr>
              <w:pStyle w:val="ac"/>
              <w:rPr>
                <w:rFonts w:cs="Times New Roman"/>
              </w:rPr>
            </w:pPr>
            <w:r w:rsidRPr="0071147F">
              <w:rPr>
                <w:rFonts w:cs="Times New Roman"/>
              </w:rPr>
              <w:t>地理坐标</w:t>
            </w:r>
          </w:p>
        </w:tc>
        <w:tc>
          <w:tcPr>
            <w:tcW w:w="4055" w:type="pct"/>
            <w:gridSpan w:val="5"/>
            <w:vAlign w:val="center"/>
          </w:tcPr>
          <w:p w:rsidR="00F36BEE" w:rsidRPr="0071147F" w:rsidRDefault="00F36BEE" w:rsidP="00E43B28">
            <w:pPr>
              <w:pStyle w:val="ac"/>
              <w:rPr>
                <w:rFonts w:cs="Times New Roman"/>
              </w:rPr>
            </w:pPr>
            <w:r w:rsidRPr="0071147F">
              <w:rPr>
                <w:rFonts w:cs="Times New Roman"/>
              </w:rPr>
              <w:t>东经：</w:t>
            </w:r>
            <w:r w:rsidRPr="00DD150E">
              <w:rPr>
                <w:rFonts w:cs="Times New Roman"/>
              </w:rPr>
              <w:t>112°23'40.7382"</w:t>
            </w:r>
            <w:r w:rsidRPr="0071147F">
              <w:rPr>
                <w:rFonts w:cs="Times New Roman"/>
              </w:rPr>
              <w:t>；北纬：</w:t>
            </w:r>
            <w:r w:rsidRPr="00DD150E">
              <w:rPr>
                <w:rFonts w:cs="Times New Roman"/>
              </w:rPr>
              <w:t>27°4'39.6789</w:t>
            </w:r>
            <w:r w:rsidRPr="005E3A95">
              <w:rPr>
                <w:rFonts w:cs="Times New Roman" w:hint="eastAsia"/>
              </w:rPr>
              <w:t>″</w:t>
            </w:r>
          </w:p>
        </w:tc>
      </w:tr>
      <w:tr w:rsidR="00F36BEE" w:rsidRPr="0071147F" w:rsidTr="00E43B28">
        <w:trPr>
          <w:trHeight w:val="397"/>
        </w:trPr>
        <w:tc>
          <w:tcPr>
            <w:tcW w:w="945" w:type="pct"/>
            <w:vAlign w:val="center"/>
          </w:tcPr>
          <w:p w:rsidR="00F36BEE" w:rsidRPr="0071147F" w:rsidRDefault="00F36BEE" w:rsidP="00E43B28">
            <w:pPr>
              <w:pStyle w:val="ac"/>
              <w:rPr>
                <w:rFonts w:cs="Times New Roman"/>
              </w:rPr>
            </w:pPr>
            <w:r w:rsidRPr="0071147F">
              <w:rPr>
                <w:rFonts w:cs="Times New Roman"/>
              </w:rPr>
              <w:t>环境影响途径及危害后果</w:t>
            </w:r>
          </w:p>
        </w:tc>
        <w:tc>
          <w:tcPr>
            <w:tcW w:w="4055" w:type="pct"/>
            <w:gridSpan w:val="5"/>
            <w:vAlign w:val="center"/>
          </w:tcPr>
          <w:p w:rsidR="00F36BEE" w:rsidRPr="0071147F" w:rsidRDefault="00F36BEE" w:rsidP="00E43B28">
            <w:pPr>
              <w:pStyle w:val="ac"/>
              <w:rPr>
                <w:rFonts w:cs="Times New Roman"/>
                <w:kern w:val="0"/>
                <w:szCs w:val="22"/>
              </w:rPr>
            </w:pPr>
            <w:r w:rsidRPr="0071147F">
              <w:rPr>
                <w:rFonts w:cs="Times New Roman"/>
                <w:kern w:val="0"/>
                <w:szCs w:val="22"/>
              </w:rPr>
              <w:t>如发生泄露，柴油、过氧乙酸会顺着地面蔓延至排水沟，最终排入外环境；遇明火可导致火灾；废气处理设施失效导致废气污染周边环境；废水事故排放污染周边环境，</w:t>
            </w:r>
          </w:p>
        </w:tc>
      </w:tr>
      <w:tr w:rsidR="00F36BEE" w:rsidRPr="0071147F" w:rsidTr="00E43B28">
        <w:trPr>
          <w:trHeight w:val="397"/>
        </w:trPr>
        <w:tc>
          <w:tcPr>
            <w:tcW w:w="945" w:type="pct"/>
            <w:vAlign w:val="center"/>
          </w:tcPr>
          <w:p w:rsidR="00F36BEE" w:rsidRPr="0071147F" w:rsidRDefault="00F36BEE" w:rsidP="00E43B28">
            <w:pPr>
              <w:pStyle w:val="ac"/>
              <w:rPr>
                <w:rFonts w:cs="Times New Roman"/>
              </w:rPr>
            </w:pPr>
            <w:r w:rsidRPr="0071147F">
              <w:rPr>
                <w:rFonts w:cs="Times New Roman"/>
              </w:rPr>
              <w:t>风险防范措施要求</w:t>
            </w:r>
          </w:p>
        </w:tc>
        <w:tc>
          <w:tcPr>
            <w:tcW w:w="4055" w:type="pct"/>
            <w:gridSpan w:val="5"/>
            <w:vAlign w:val="center"/>
          </w:tcPr>
          <w:p w:rsidR="00F36BEE" w:rsidRPr="0071147F" w:rsidRDefault="00F36BEE" w:rsidP="00E43B28">
            <w:pPr>
              <w:pStyle w:val="ac"/>
              <w:rPr>
                <w:rFonts w:cs="Times New Roman"/>
              </w:rPr>
            </w:pPr>
            <w:r w:rsidRPr="0071147F">
              <w:rPr>
                <w:rFonts w:ascii="宋体" w:hAnsi="宋体" w:cs="宋体" w:hint="eastAsia"/>
                <w:kern w:val="0"/>
                <w:szCs w:val="22"/>
              </w:rPr>
              <w:t>①</w:t>
            </w:r>
            <w:r w:rsidRPr="0071147F">
              <w:rPr>
                <w:rFonts w:cs="Times New Roman"/>
                <w:kern w:val="0"/>
                <w:szCs w:val="22"/>
              </w:rPr>
              <w:t>认真执行《危险化学品装卸作业一般安全守则》，建立可操作的安全管理制度，有专职人员负责安全消防工作；</w:t>
            </w:r>
            <w:r w:rsidRPr="0071147F">
              <w:rPr>
                <w:rFonts w:ascii="宋体" w:hAnsi="宋体" w:cs="宋体" w:hint="eastAsia"/>
                <w:kern w:val="0"/>
                <w:szCs w:val="22"/>
              </w:rPr>
              <w:t>②</w:t>
            </w:r>
            <w:r w:rsidRPr="0071147F">
              <w:rPr>
                <w:rFonts w:cs="Times New Roman"/>
                <w:kern w:val="0"/>
                <w:szCs w:val="22"/>
              </w:rPr>
              <w:t>配备消防设备和消防器材，一切消防器材不准动乱用，并要定期检查；</w:t>
            </w:r>
            <w:r w:rsidRPr="0071147F">
              <w:rPr>
                <w:rFonts w:ascii="宋体" w:hAnsi="宋体" w:cs="宋体" w:hint="eastAsia"/>
                <w:kern w:val="0"/>
                <w:szCs w:val="22"/>
              </w:rPr>
              <w:t>③</w:t>
            </w:r>
            <w:r w:rsidRPr="0071147F">
              <w:rPr>
                <w:rFonts w:cs="Times New Roman"/>
                <w:kern w:val="0"/>
                <w:szCs w:val="22"/>
              </w:rPr>
              <w:t>各种设备要做到定员、定岗、定机管理，对有特殊要求的设备，操作人员必须经过岗位训，并持有操作证方可上岗；</w:t>
            </w:r>
            <w:r w:rsidRPr="0071147F">
              <w:rPr>
                <w:rFonts w:ascii="宋体" w:hAnsi="宋体" w:cs="宋体" w:hint="eastAsia"/>
                <w:kern w:val="0"/>
                <w:szCs w:val="22"/>
              </w:rPr>
              <w:t>④</w:t>
            </w:r>
            <w:r w:rsidRPr="0071147F">
              <w:rPr>
                <w:rFonts w:cs="Times New Roman"/>
                <w:kern w:val="0"/>
                <w:szCs w:val="22"/>
              </w:rPr>
              <w:t>作业前，要检查确认所有设备设施及环境处于安全工作状态。发生火灾时用铁铲或水桶将砂子散开，覆盖火焰，使其熄灭；</w:t>
            </w:r>
            <w:r w:rsidRPr="0071147F">
              <w:rPr>
                <w:rFonts w:ascii="宋体" w:hAnsi="宋体" w:cs="宋体" w:hint="eastAsia"/>
                <w:kern w:val="0"/>
                <w:szCs w:val="22"/>
              </w:rPr>
              <w:t>⑤</w:t>
            </w:r>
            <w:r w:rsidRPr="0071147F">
              <w:rPr>
                <w:rFonts w:cs="Times New Roman"/>
                <w:kern w:val="0"/>
                <w:szCs w:val="22"/>
              </w:rPr>
              <w:t>相关人员应认真巡视检查。严防跑、冒、滴、漏、凝管等情况发生；</w:t>
            </w:r>
            <w:r w:rsidRPr="0071147F">
              <w:rPr>
                <w:rFonts w:ascii="宋体" w:hAnsi="宋体" w:cs="宋体" w:hint="eastAsia"/>
                <w:kern w:val="0"/>
                <w:szCs w:val="22"/>
              </w:rPr>
              <w:t>⑥</w:t>
            </w:r>
            <w:r w:rsidRPr="0071147F">
              <w:rPr>
                <w:rFonts w:cs="Times New Roman"/>
                <w:kern w:val="0"/>
                <w:szCs w:val="22"/>
              </w:rPr>
              <w:t>设置规范危化品仓库、危废暂存间；</w:t>
            </w:r>
            <w:r w:rsidRPr="0071147F">
              <w:rPr>
                <w:rFonts w:ascii="宋体" w:hAnsi="宋体" w:cs="宋体" w:hint="eastAsia"/>
                <w:kern w:val="0"/>
                <w:szCs w:val="22"/>
              </w:rPr>
              <w:t>⑦</w:t>
            </w:r>
            <w:r w:rsidRPr="0071147F">
              <w:rPr>
                <w:rFonts w:cs="Times New Roman"/>
                <w:kern w:val="0"/>
                <w:szCs w:val="22"/>
              </w:rPr>
              <w:t>雨水排口设置切换阀。</w:t>
            </w:r>
            <w:r w:rsidRPr="0071147F">
              <w:rPr>
                <w:rFonts w:ascii="宋体" w:hAnsi="宋体" w:cs="宋体" w:hint="eastAsia"/>
                <w:kern w:val="0"/>
                <w:szCs w:val="22"/>
                <w:u w:val="single"/>
              </w:rPr>
              <w:t>⑦</w:t>
            </w:r>
            <w:r w:rsidRPr="0071147F">
              <w:rPr>
                <w:rFonts w:cs="Times New Roman"/>
                <w:kern w:val="0"/>
                <w:szCs w:val="22"/>
                <w:u w:val="single"/>
              </w:rPr>
              <w:t>增设塑料托盘及吸油垫。</w:t>
            </w:r>
          </w:p>
        </w:tc>
      </w:tr>
    </w:tbl>
    <w:p w:rsidR="00F36BEE" w:rsidRPr="0071147F" w:rsidRDefault="00F36BEE" w:rsidP="00F36BEE">
      <w:pPr>
        <w:pStyle w:val="a2"/>
        <w:ind w:firstLine="480"/>
        <w:rPr>
          <w:rFonts w:cs="Times New Roman"/>
        </w:rPr>
      </w:pPr>
    </w:p>
    <w:p w:rsidR="00F36BEE" w:rsidRDefault="00F36BEE" w:rsidP="00F36BEE">
      <w:pPr>
        <w:pStyle w:val="a2"/>
        <w:ind w:firstLine="480"/>
        <w:rPr>
          <w:rFonts w:cs="Times New Roman"/>
        </w:rPr>
      </w:pPr>
      <w:r w:rsidRPr="0071147F">
        <w:rPr>
          <w:rFonts w:cs="Times New Roman"/>
        </w:rPr>
        <w:t>综上所述，项目存在一定风险，建设单位只要认真落实上述各项相关风险防范措施、严格管理，将能有效地防止事故的发生；一旦发生事故，依靠完善的安全防护设施和事故应急措施则能及时控制事故，防止事故的蔓延，在此基础上，项目的环境风险影响风险可控可管，是可以接受的。</w:t>
      </w:r>
    </w:p>
    <w:p w:rsidR="001763CC" w:rsidRDefault="001763CC" w:rsidP="001763CC">
      <w:pPr>
        <w:pStyle w:val="a2"/>
        <w:ind w:firstLine="480"/>
      </w:pPr>
      <w:r>
        <w:br w:type="page"/>
      </w:r>
    </w:p>
    <w:p w:rsidR="001763CC" w:rsidRDefault="001763CC" w:rsidP="001763CC">
      <w:pPr>
        <w:pStyle w:val="1"/>
      </w:pPr>
      <w:bookmarkStart w:id="41" w:name="_Toc80889087"/>
      <w:r>
        <w:rPr>
          <w:rFonts w:hint="eastAsia"/>
        </w:rPr>
        <w:t>环保</w:t>
      </w:r>
      <w:r>
        <w:t>措施及其技术经济论证</w:t>
      </w:r>
      <w:bookmarkEnd w:id="41"/>
    </w:p>
    <w:p w:rsidR="001763CC" w:rsidRDefault="001763CC" w:rsidP="001763CC">
      <w:pPr>
        <w:pStyle w:val="2"/>
      </w:pPr>
      <w:bookmarkStart w:id="42" w:name="_Toc80889088"/>
      <w:r>
        <w:rPr>
          <w:rFonts w:hint="eastAsia"/>
        </w:rPr>
        <w:t>施工期</w:t>
      </w:r>
      <w:r>
        <w:t>污染防治措施</w:t>
      </w:r>
      <w:bookmarkEnd w:id="42"/>
    </w:p>
    <w:p w:rsidR="00922CC0" w:rsidRPr="0071147F" w:rsidRDefault="00922CC0" w:rsidP="00922CC0">
      <w:pPr>
        <w:pStyle w:val="3"/>
        <w:rPr>
          <w:rFonts w:cs="Times New Roman"/>
        </w:rPr>
      </w:pPr>
      <w:r w:rsidRPr="0071147F">
        <w:rPr>
          <w:rFonts w:cs="Times New Roman"/>
        </w:rPr>
        <w:t>施工期地表水污染防治措施</w:t>
      </w:r>
    </w:p>
    <w:p w:rsidR="00922CC0" w:rsidRPr="0071147F" w:rsidRDefault="00922CC0" w:rsidP="00922CC0">
      <w:pPr>
        <w:pStyle w:val="a2"/>
        <w:ind w:firstLine="480"/>
        <w:rPr>
          <w:rFonts w:cs="Times New Roman"/>
        </w:rPr>
      </w:pPr>
      <w:r w:rsidRPr="0071147F">
        <w:rPr>
          <w:rFonts w:cs="Times New Roman"/>
        </w:rPr>
        <w:t>施工期要按照《建设工程施工现场环境保护工作基本标准》，采取如下的水污染防治措施：</w:t>
      </w:r>
    </w:p>
    <w:p w:rsidR="00922CC0" w:rsidRPr="0071147F" w:rsidRDefault="00922CC0" w:rsidP="00922CC0">
      <w:pPr>
        <w:pStyle w:val="a2"/>
        <w:ind w:firstLine="480"/>
        <w:rPr>
          <w:rFonts w:cs="Times New Roman"/>
        </w:rPr>
      </w:pPr>
      <w:r w:rsidRPr="0071147F">
        <w:rPr>
          <w:rFonts w:cs="Times New Roman"/>
        </w:rPr>
        <w:t>（</w:t>
      </w:r>
      <w:r w:rsidRPr="0071147F">
        <w:rPr>
          <w:rFonts w:cs="Times New Roman"/>
        </w:rPr>
        <w:t>1</w:t>
      </w:r>
      <w:r w:rsidRPr="0071147F">
        <w:rPr>
          <w:rFonts w:cs="Times New Roman"/>
        </w:rPr>
        <w:t>）施工场地四周设排水沟，设置固定的车辆冲洗场所，施工燃油机械维护和冲洗的含油污水经隔油、沉淀处理后回用。同时加强施工机械管理，防止油的跑、冒、漏、滴。隔油池</w:t>
      </w:r>
      <w:r w:rsidRPr="0071147F">
        <w:rPr>
          <w:rFonts w:cs="Times New Roman"/>
        </w:rPr>
        <w:t>/</w:t>
      </w:r>
      <w:r w:rsidRPr="0071147F">
        <w:rPr>
          <w:rFonts w:cs="Times New Roman"/>
        </w:rPr>
        <w:t>沉淀池位置根据施工作业场地，由施工方自行安排。</w:t>
      </w:r>
    </w:p>
    <w:p w:rsidR="00922CC0" w:rsidRPr="0071147F" w:rsidRDefault="00922CC0" w:rsidP="00922CC0">
      <w:pPr>
        <w:pStyle w:val="a2"/>
        <w:ind w:firstLine="480"/>
        <w:rPr>
          <w:rFonts w:cs="Times New Roman"/>
        </w:rPr>
      </w:pPr>
      <w:r w:rsidRPr="0071147F">
        <w:rPr>
          <w:rFonts w:cs="Times New Roman"/>
        </w:rPr>
        <w:t>（</w:t>
      </w:r>
      <w:r w:rsidRPr="0071147F">
        <w:rPr>
          <w:rFonts w:cs="Times New Roman"/>
        </w:rPr>
        <w:t>2</w:t>
      </w:r>
      <w:r w:rsidRPr="0071147F">
        <w:rPr>
          <w:rFonts w:cs="Times New Roman"/>
        </w:rPr>
        <w:t>）厂区土石方开挖应科学规划，按着</w:t>
      </w:r>
      <w:r w:rsidRPr="0071147F">
        <w:rPr>
          <w:rFonts w:cs="Times New Roman"/>
        </w:rPr>
        <w:t>“</w:t>
      </w:r>
      <w:r w:rsidRPr="0071147F">
        <w:rPr>
          <w:rFonts w:cs="Times New Roman"/>
        </w:rPr>
        <w:t>当天开挖多少，及时推平、碾压多少</w:t>
      </w:r>
      <w:r w:rsidRPr="0071147F">
        <w:rPr>
          <w:rFonts w:cs="Times New Roman"/>
        </w:rPr>
        <w:t>”</w:t>
      </w:r>
      <w:r w:rsidRPr="0071147F">
        <w:rPr>
          <w:rFonts w:cs="Times New Roman"/>
        </w:rPr>
        <w:t>的原则进行施工，避免不必要的堆、弃土造成水土流失污染水体。</w:t>
      </w:r>
    </w:p>
    <w:p w:rsidR="00922CC0" w:rsidRPr="0071147F" w:rsidRDefault="00922CC0" w:rsidP="00922CC0">
      <w:pPr>
        <w:pStyle w:val="a2"/>
        <w:ind w:firstLine="480"/>
        <w:rPr>
          <w:rFonts w:cs="Times New Roman"/>
        </w:rPr>
      </w:pPr>
      <w:r w:rsidRPr="0071147F">
        <w:rPr>
          <w:rFonts w:cs="Times New Roman"/>
        </w:rPr>
        <w:t>（</w:t>
      </w:r>
      <w:r w:rsidRPr="0071147F">
        <w:rPr>
          <w:rFonts w:cs="Times New Roman"/>
        </w:rPr>
        <w:t>3</w:t>
      </w:r>
      <w:r w:rsidRPr="0071147F">
        <w:rPr>
          <w:rFonts w:cs="Times New Roman"/>
        </w:rPr>
        <w:t>）工程完工后尽快完善项目区绿化或固化地面，尽量减少雨水对裸露地表的冲刷，减小水土流失对地表水的影响。</w:t>
      </w:r>
    </w:p>
    <w:p w:rsidR="00922CC0" w:rsidRPr="0071147F" w:rsidRDefault="00922CC0" w:rsidP="00922CC0">
      <w:pPr>
        <w:pStyle w:val="a2"/>
        <w:ind w:firstLine="480"/>
        <w:rPr>
          <w:rFonts w:cs="Times New Roman"/>
        </w:rPr>
      </w:pPr>
      <w:r w:rsidRPr="0071147F">
        <w:rPr>
          <w:rFonts w:cs="Times New Roman"/>
        </w:rPr>
        <w:t>（</w:t>
      </w:r>
      <w:r w:rsidRPr="0071147F">
        <w:rPr>
          <w:rFonts w:cs="Times New Roman"/>
        </w:rPr>
        <w:t>4</w:t>
      </w:r>
      <w:r w:rsidRPr="0071147F">
        <w:rPr>
          <w:rFonts w:cs="Times New Roman"/>
        </w:rPr>
        <w:t>）在场地内修建</w:t>
      </w:r>
      <w:r w:rsidRPr="0071147F">
        <w:rPr>
          <w:rFonts w:cs="Times New Roman"/>
        </w:rPr>
        <w:t>2×2×1m</w:t>
      </w:r>
      <w:r w:rsidRPr="0071147F">
        <w:rPr>
          <w:rFonts w:cs="Times New Roman"/>
          <w:vertAlign w:val="superscript"/>
        </w:rPr>
        <w:t>3</w:t>
      </w:r>
      <w:r w:rsidRPr="0071147F">
        <w:rPr>
          <w:rFonts w:cs="Times New Roman"/>
        </w:rPr>
        <w:t>的沉淀池，废水经沉淀处理后全部回用，不外排。</w:t>
      </w:r>
    </w:p>
    <w:p w:rsidR="00922CC0" w:rsidRPr="0071147F" w:rsidRDefault="00922CC0" w:rsidP="00922CC0">
      <w:pPr>
        <w:pStyle w:val="a2"/>
        <w:ind w:firstLine="480"/>
        <w:rPr>
          <w:rFonts w:cs="Times New Roman"/>
        </w:rPr>
      </w:pPr>
      <w:r w:rsidRPr="0071147F">
        <w:rPr>
          <w:rFonts w:cs="Times New Roman"/>
        </w:rPr>
        <w:t>（</w:t>
      </w:r>
      <w:r w:rsidRPr="0071147F">
        <w:rPr>
          <w:rFonts w:cs="Times New Roman"/>
        </w:rPr>
        <w:t>5</w:t>
      </w:r>
      <w:r w:rsidRPr="0071147F">
        <w:rPr>
          <w:rFonts w:cs="Times New Roman"/>
        </w:rPr>
        <w:t>）除了对施工期各用水点产生的废水采取防治措施外，还须对施工建筑材料集中堆放，并采取一定的防雨淋措施，如修建</w:t>
      </w:r>
      <w:r w:rsidRPr="0071147F">
        <w:rPr>
          <w:rFonts w:cs="Times New Roman"/>
        </w:rPr>
        <w:t>0.5m</w:t>
      </w:r>
      <w:r w:rsidRPr="0071147F">
        <w:rPr>
          <w:rFonts w:cs="Times New Roman"/>
        </w:rPr>
        <w:t>高的砖砌防冲刷围墙，并及时清扫施工运输工程中抛洒的上述建筑材料，以免这些物质随雨水冲刷污染附近水体。</w:t>
      </w:r>
    </w:p>
    <w:p w:rsidR="00922CC0" w:rsidRPr="0071147F" w:rsidRDefault="00922CC0" w:rsidP="00922CC0">
      <w:pPr>
        <w:pStyle w:val="a2"/>
        <w:ind w:firstLine="480"/>
        <w:rPr>
          <w:rFonts w:cs="Times New Roman"/>
        </w:rPr>
      </w:pPr>
      <w:r w:rsidRPr="0071147F">
        <w:rPr>
          <w:rFonts w:cs="Times New Roman"/>
        </w:rPr>
        <w:t>（</w:t>
      </w:r>
      <w:r w:rsidRPr="0071147F">
        <w:rPr>
          <w:rFonts w:cs="Times New Roman"/>
        </w:rPr>
        <w:t>6</w:t>
      </w:r>
      <w:r w:rsidRPr="0071147F">
        <w:rPr>
          <w:rFonts w:cs="Times New Roman"/>
        </w:rPr>
        <w:t>）施工场地内不设施工生活营地，不设食堂，无含油生活污水排放。施工场地设临时</w:t>
      </w:r>
      <w:r w:rsidR="00247156">
        <w:rPr>
          <w:rFonts w:cs="Times New Roman" w:hint="eastAsia"/>
        </w:rPr>
        <w:t>临时公厕</w:t>
      </w:r>
      <w:r w:rsidRPr="0071147F">
        <w:rPr>
          <w:rFonts w:cs="Times New Roman"/>
        </w:rPr>
        <w:t>，工人如厕废水经</w:t>
      </w:r>
      <w:r w:rsidR="00247156">
        <w:rPr>
          <w:rFonts w:cs="Times New Roman" w:hint="eastAsia"/>
        </w:rPr>
        <w:t>临时公厕</w:t>
      </w:r>
      <w:r w:rsidRPr="0071147F">
        <w:rPr>
          <w:rFonts w:cs="Times New Roman"/>
        </w:rPr>
        <w:t>收集处理后，委托周边村民定期清掏运走作为周边农田肥料。</w:t>
      </w:r>
    </w:p>
    <w:p w:rsidR="00922CC0" w:rsidRPr="0071147F" w:rsidRDefault="00922CC0" w:rsidP="00922CC0">
      <w:pPr>
        <w:pStyle w:val="a2"/>
        <w:ind w:firstLine="480"/>
        <w:rPr>
          <w:rFonts w:cs="Times New Roman"/>
        </w:rPr>
      </w:pPr>
      <w:r w:rsidRPr="0071147F">
        <w:rPr>
          <w:rFonts w:cs="Times New Roman"/>
        </w:rPr>
        <w:t>通过采取以上措施，施工废水基本做到循环利用，对区域水环境影响较小。</w:t>
      </w:r>
    </w:p>
    <w:p w:rsidR="00922CC0" w:rsidRPr="0071147F" w:rsidRDefault="00922CC0" w:rsidP="00922CC0">
      <w:pPr>
        <w:pStyle w:val="3"/>
        <w:rPr>
          <w:rFonts w:cs="Times New Roman"/>
        </w:rPr>
      </w:pPr>
      <w:r w:rsidRPr="0071147F">
        <w:rPr>
          <w:rFonts w:cs="Times New Roman"/>
        </w:rPr>
        <w:t>施工期大气污染防治措施</w:t>
      </w:r>
    </w:p>
    <w:p w:rsidR="00922CC0" w:rsidRPr="0071147F" w:rsidRDefault="00922CC0" w:rsidP="00922CC0">
      <w:pPr>
        <w:pStyle w:val="a2"/>
        <w:ind w:firstLine="480"/>
        <w:rPr>
          <w:rFonts w:cs="Times New Roman"/>
        </w:rPr>
      </w:pPr>
      <w:r w:rsidRPr="0071147F">
        <w:rPr>
          <w:rFonts w:cs="Times New Roman"/>
        </w:rPr>
        <w:t>为了使建设项目在建设期间施工废气对周围环境的影响减少到尽可能小的程度，本评价建议采取以下防护措施：</w:t>
      </w:r>
    </w:p>
    <w:p w:rsidR="00922CC0" w:rsidRPr="0071147F" w:rsidRDefault="00922CC0" w:rsidP="00922CC0">
      <w:pPr>
        <w:pStyle w:val="a2"/>
        <w:ind w:firstLine="480"/>
        <w:rPr>
          <w:rFonts w:cs="Times New Roman"/>
        </w:rPr>
      </w:pPr>
      <w:r w:rsidRPr="0071147F">
        <w:rPr>
          <w:rFonts w:cs="Times New Roman"/>
        </w:rPr>
        <w:t>（</w:t>
      </w:r>
      <w:r w:rsidRPr="0071147F">
        <w:rPr>
          <w:rFonts w:cs="Times New Roman"/>
        </w:rPr>
        <w:t>1</w:t>
      </w:r>
      <w:r w:rsidRPr="0071147F">
        <w:rPr>
          <w:rFonts w:cs="Times New Roman"/>
        </w:rPr>
        <w:t>）工地应设专职人员负责扬尘控制措施的实施和监督。各工地应有专人负责逸散性材料、垃圾、渣土、裸地等密闭、覆盖、洒水作业等，并记录扬尘控制措施的实施情况。工地周围环境的保洁。施工单位保洁责任区的范围应根据施工扬尘影响情况确定，一般设在施工工地周围</w:t>
      </w:r>
      <w:r w:rsidRPr="0071147F">
        <w:rPr>
          <w:rFonts w:cs="Times New Roman"/>
        </w:rPr>
        <w:t>20m</w:t>
      </w:r>
      <w:r w:rsidRPr="0071147F">
        <w:rPr>
          <w:rFonts w:cs="Times New Roman"/>
        </w:rPr>
        <w:t>范围内。</w:t>
      </w:r>
    </w:p>
    <w:p w:rsidR="00922CC0" w:rsidRPr="0071147F" w:rsidRDefault="00922CC0" w:rsidP="00922CC0">
      <w:pPr>
        <w:pStyle w:val="a2"/>
        <w:ind w:firstLine="480"/>
        <w:rPr>
          <w:rFonts w:cs="Times New Roman"/>
        </w:rPr>
      </w:pPr>
      <w:r w:rsidRPr="0071147F">
        <w:rPr>
          <w:rFonts w:cs="Times New Roman"/>
        </w:rPr>
        <w:t>（</w:t>
      </w:r>
      <w:r w:rsidRPr="0071147F">
        <w:rPr>
          <w:rFonts w:cs="Times New Roman"/>
        </w:rPr>
        <w:t>2</w:t>
      </w:r>
      <w:r w:rsidRPr="0071147F">
        <w:rPr>
          <w:rFonts w:cs="Times New Roman"/>
        </w:rPr>
        <w:t>）在施工期间，应根据不同空气污染指数范围和大风、高温、干燥、晴天、雨天等各种不同气象条件要求，建立保洁制度，包括洒水、清扫方式、频次等。根据气象预报风速达五级以上时，需停止工地室外作业，并做好覆盖工作。</w:t>
      </w:r>
    </w:p>
    <w:p w:rsidR="00922CC0" w:rsidRPr="0071147F" w:rsidRDefault="00922CC0" w:rsidP="00922CC0">
      <w:pPr>
        <w:pStyle w:val="a2"/>
        <w:ind w:firstLine="480"/>
        <w:rPr>
          <w:rFonts w:cs="Times New Roman"/>
        </w:rPr>
      </w:pPr>
      <w:r w:rsidRPr="0071147F">
        <w:rPr>
          <w:rFonts w:cs="Times New Roman"/>
        </w:rPr>
        <w:t>（</w:t>
      </w:r>
      <w:r w:rsidRPr="0071147F">
        <w:rPr>
          <w:rFonts w:cs="Times New Roman"/>
        </w:rPr>
        <w:t>3</w:t>
      </w:r>
      <w:r w:rsidRPr="0071147F">
        <w:rPr>
          <w:rFonts w:cs="Times New Roman"/>
        </w:rPr>
        <w:t>）施工过程中使用水泥、石灰、砂石、铺装材料等易产生扬尘的建筑材料，应采取密闭存储、设置围挡或堆砌围墙、采用防尘布苫盖等有效防尘措施。</w:t>
      </w:r>
    </w:p>
    <w:p w:rsidR="00922CC0" w:rsidRPr="0071147F" w:rsidRDefault="00922CC0" w:rsidP="00922CC0">
      <w:pPr>
        <w:pStyle w:val="a2"/>
        <w:ind w:firstLine="480"/>
        <w:rPr>
          <w:rFonts w:cs="Times New Roman"/>
        </w:rPr>
      </w:pPr>
      <w:r w:rsidRPr="0071147F">
        <w:rPr>
          <w:rFonts w:cs="Times New Roman"/>
        </w:rPr>
        <w:t>（</w:t>
      </w:r>
      <w:r w:rsidRPr="0071147F">
        <w:rPr>
          <w:rFonts w:cs="Times New Roman"/>
        </w:rPr>
        <w:t>4</w:t>
      </w:r>
      <w:r w:rsidRPr="0071147F">
        <w:rPr>
          <w:rFonts w:cs="Times New Roman"/>
        </w:rPr>
        <w:t>）施工过程中产生的建筑垃圾，应及时清运。若在工地内堆置超过一周的，则应采取覆盖防尘布、防尘网，定期喷洒抑尘剂、定期喷水压尘等措施，防止风蚀起尘及水蚀迁移。</w:t>
      </w:r>
    </w:p>
    <w:p w:rsidR="00922CC0" w:rsidRPr="0071147F" w:rsidRDefault="00922CC0" w:rsidP="00922CC0">
      <w:pPr>
        <w:pStyle w:val="a2"/>
        <w:ind w:firstLine="480"/>
        <w:rPr>
          <w:rFonts w:cs="Times New Roman"/>
        </w:rPr>
      </w:pPr>
      <w:r w:rsidRPr="0071147F">
        <w:rPr>
          <w:rFonts w:cs="Times New Roman"/>
        </w:rPr>
        <w:t>（</w:t>
      </w:r>
      <w:r w:rsidRPr="0071147F">
        <w:rPr>
          <w:rFonts w:cs="Times New Roman"/>
        </w:rPr>
        <w:t>5</w:t>
      </w:r>
      <w:r w:rsidRPr="0071147F">
        <w:rPr>
          <w:rFonts w:cs="Times New Roman"/>
        </w:rPr>
        <w:t>）渣料运输必须采用专用的密封运输车，施工现场应设置车辆冲洗装置，对开出的渣土车辆进行清洗，以减少渣土沿路洒落。</w:t>
      </w:r>
    </w:p>
    <w:p w:rsidR="00922CC0" w:rsidRPr="0071147F" w:rsidRDefault="00922CC0" w:rsidP="00922CC0">
      <w:pPr>
        <w:pStyle w:val="a2"/>
        <w:ind w:firstLine="480"/>
        <w:rPr>
          <w:rFonts w:cs="Times New Roman"/>
        </w:rPr>
      </w:pPr>
      <w:r w:rsidRPr="0071147F">
        <w:rPr>
          <w:rFonts w:cs="Times New Roman"/>
        </w:rPr>
        <w:t>（</w:t>
      </w:r>
      <w:r w:rsidRPr="0071147F">
        <w:rPr>
          <w:rFonts w:cs="Times New Roman"/>
        </w:rPr>
        <w:t>6</w:t>
      </w:r>
      <w:r w:rsidRPr="0071147F">
        <w:rPr>
          <w:rFonts w:cs="Times New Roman"/>
        </w:rPr>
        <w:t>）对于粉状物料的运输和堆放，必须采取遮盖措施，防止因风吹而引起扬尘。</w:t>
      </w:r>
    </w:p>
    <w:p w:rsidR="00922CC0" w:rsidRPr="0071147F" w:rsidRDefault="00922CC0" w:rsidP="00922CC0">
      <w:pPr>
        <w:pStyle w:val="a2"/>
        <w:ind w:firstLine="480"/>
        <w:rPr>
          <w:rFonts w:cs="Times New Roman"/>
          <w:b/>
        </w:rPr>
      </w:pPr>
      <w:r w:rsidRPr="0071147F">
        <w:rPr>
          <w:rFonts w:cs="Times New Roman"/>
        </w:rPr>
        <w:t>通过采取以上措施，施工场地扬尘对环境的影响将会大大降低，措施可行。</w:t>
      </w:r>
    </w:p>
    <w:p w:rsidR="00922CC0" w:rsidRPr="0071147F" w:rsidRDefault="00922CC0" w:rsidP="00922CC0">
      <w:pPr>
        <w:pStyle w:val="3"/>
        <w:rPr>
          <w:rFonts w:cs="Times New Roman"/>
        </w:rPr>
      </w:pPr>
      <w:r w:rsidRPr="0071147F">
        <w:rPr>
          <w:rFonts w:cs="Times New Roman"/>
        </w:rPr>
        <w:t>施工期噪声防治措施</w:t>
      </w:r>
    </w:p>
    <w:p w:rsidR="00922CC0" w:rsidRPr="0071147F" w:rsidRDefault="00922CC0" w:rsidP="00922CC0">
      <w:pPr>
        <w:pStyle w:val="a2"/>
        <w:ind w:firstLine="480"/>
        <w:rPr>
          <w:rFonts w:cs="Times New Roman"/>
        </w:rPr>
      </w:pPr>
      <w:r w:rsidRPr="0071147F">
        <w:rPr>
          <w:rFonts w:cs="Times New Roman"/>
        </w:rPr>
        <w:t>为进一步减轻项目施工噪声对周边环境敏感点的影响，施工噪声控制措施具体如下：</w:t>
      </w:r>
    </w:p>
    <w:p w:rsidR="00922CC0" w:rsidRPr="0071147F" w:rsidRDefault="00922CC0" w:rsidP="00922CC0">
      <w:pPr>
        <w:pStyle w:val="a2"/>
        <w:ind w:firstLine="480"/>
        <w:rPr>
          <w:rFonts w:cs="Times New Roman"/>
        </w:rPr>
      </w:pPr>
      <w:r w:rsidRPr="0071147F">
        <w:rPr>
          <w:rFonts w:cs="Times New Roman"/>
        </w:rPr>
        <w:t>（</w:t>
      </w:r>
      <w:r w:rsidRPr="0071147F">
        <w:rPr>
          <w:rFonts w:cs="Times New Roman"/>
        </w:rPr>
        <w:t>1</w:t>
      </w:r>
      <w:r w:rsidRPr="0071147F">
        <w:rPr>
          <w:rFonts w:cs="Times New Roman"/>
        </w:rPr>
        <w:t>）选用低噪声施工设备，固定机械设备与挖土、运土机械，如挖土机、推土机等，可以通过排气管消音器和隔离发机振动部件的方法降低噪声；</w:t>
      </w:r>
    </w:p>
    <w:p w:rsidR="00922CC0" w:rsidRPr="0071147F" w:rsidRDefault="00922CC0" w:rsidP="00922CC0">
      <w:pPr>
        <w:pStyle w:val="a2"/>
        <w:ind w:firstLine="480"/>
        <w:rPr>
          <w:rFonts w:cs="Times New Roman"/>
        </w:rPr>
      </w:pPr>
      <w:r w:rsidRPr="0071147F">
        <w:rPr>
          <w:rFonts w:cs="Times New Roman"/>
        </w:rPr>
        <w:t>（</w:t>
      </w:r>
      <w:r w:rsidRPr="0071147F">
        <w:rPr>
          <w:rFonts w:cs="Times New Roman"/>
        </w:rPr>
        <w:t>2</w:t>
      </w:r>
      <w:r w:rsidRPr="0071147F">
        <w:rPr>
          <w:rFonts w:cs="Times New Roman"/>
        </w:rPr>
        <w:t>）合理安排施工作业，尽量避免多台强噪声施工机械在同一地点同时施工；</w:t>
      </w:r>
    </w:p>
    <w:p w:rsidR="00922CC0" w:rsidRPr="0071147F" w:rsidRDefault="00922CC0" w:rsidP="00922CC0">
      <w:pPr>
        <w:pStyle w:val="a2"/>
        <w:ind w:firstLine="480"/>
        <w:rPr>
          <w:rFonts w:cs="Times New Roman"/>
        </w:rPr>
      </w:pPr>
      <w:r w:rsidRPr="0071147F">
        <w:rPr>
          <w:rFonts w:cs="Times New Roman"/>
        </w:rPr>
        <w:t>（</w:t>
      </w:r>
      <w:r w:rsidRPr="0071147F">
        <w:rPr>
          <w:rFonts w:cs="Times New Roman"/>
        </w:rPr>
        <w:t>3</w:t>
      </w:r>
      <w:r w:rsidRPr="0071147F">
        <w:rPr>
          <w:rFonts w:cs="Times New Roman"/>
        </w:rPr>
        <w:t>）加强对施工机械和设备维护保养，避免由于设备性能减退而使噪声增大；</w:t>
      </w:r>
    </w:p>
    <w:p w:rsidR="00922CC0" w:rsidRPr="0071147F" w:rsidRDefault="00922CC0" w:rsidP="00922CC0">
      <w:pPr>
        <w:pStyle w:val="a2"/>
        <w:ind w:firstLine="480"/>
        <w:rPr>
          <w:rFonts w:cs="Times New Roman"/>
        </w:rPr>
      </w:pPr>
      <w:r w:rsidRPr="0071147F">
        <w:rPr>
          <w:rFonts w:cs="Times New Roman"/>
        </w:rPr>
        <w:t>（</w:t>
      </w:r>
      <w:r w:rsidRPr="0071147F">
        <w:rPr>
          <w:rFonts w:cs="Times New Roman"/>
        </w:rPr>
        <w:t>4</w:t>
      </w:r>
      <w:r w:rsidRPr="0071147F">
        <w:rPr>
          <w:rFonts w:cs="Times New Roman"/>
        </w:rPr>
        <w:t>）对位置相对固定的机械设备，尽量放入操作间内，高噪声设备设临时隔声屏障，如可拆卸活动彩板围挡等；</w:t>
      </w:r>
    </w:p>
    <w:p w:rsidR="00922CC0" w:rsidRPr="0071147F" w:rsidRDefault="00922CC0" w:rsidP="00922CC0">
      <w:pPr>
        <w:pStyle w:val="a2"/>
        <w:ind w:firstLine="480"/>
        <w:rPr>
          <w:rFonts w:cs="Times New Roman"/>
        </w:rPr>
      </w:pPr>
      <w:r w:rsidRPr="0071147F">
        <w:rPr>
          <w:rFonts w:cs="Times New Roman"/>
        </w:rPr>
        <w:t>（</w:t>
      </w:r>
      <w:r w:rsidRPr="0071147F">
        <w:rPr>
          <w:rFonts w:cs="Times New Roman"/>
        </w:rPr>
        <w:t>5</w:t>
      </w:r>
      <w:r w:rsidRPr="0071147F">
        <w:rPr>
          <w:rFonts w:cs="Times New Roman"/>
        </w:rPr>
        <w:t>）合理安排施工时间，夜间禁止施工，施工期噪声按《建筑施工场界环境噪声排放标准》（</w:t>
      </w:r>
      <w:r w:rsidRPr="0071147F">
        <w:rPr>
          <w:rFonts w:cs="Times New Roman"/>
        </w:rPr>
        <w:t>GB12523-2011</w:t>
      </w:r>
      <w:r w:rsidRPr="0071147F">
        <w:rPr>
          <w:rFonts w:cs="Times New Roman"/>
        </w:rPr>
        <w:t>）进行控制，合理安排施工时间，严格控制高噪声设备的施工时段，在夜间</w:t>
      </w:r>
      <w:r w:rsidRPr="0071147F">
        <w:rPr>
          <w:rFonts w:cs="Times New Roman"/>
        </w:rPr>
        <w:t>22</w:t>
      </w:r>
      <w:r w:rsidRPr="0071147F">
        <w:rPr>
          <w:rFonts w:cs="Times New Roman"/>
        </w:rPr>
        <w:t>：</w:t>
      </w:r>
      <w:r w:rsidRPr="0071147F">
        <w:rPr>
          <w:rFonts w:cs="Times New Roman"/>
        </w:rPr>
        <w:t>00</w:t>
      </w:r>
      <w:r w:rsidRPr="0071147F">
        <w:rPr>
          <w:rFonts w:cs="Times New Roman"/>
        </w:rPr>
        <w:t>至次日清晨</w:t>
      </w:r>
      <w:r w:rsidRPr="0071147F">
        <w:rPr>
          <w:rFonts w:cs="Times New Roman"/>
        </w:rPr>
        <w:t>6</w:t>
      </w:r>
      <w:r w:rsidRPr="0071147F">
        <w:rPr>
          <w:rFonts w:cs="Times New Roman"/>
        </w:rPr>
        <w:t>：</w:t>
      </w:r>
      <w:r w:rsidRPr="0071147F">
        <w:rPr>
          <w:rFonts w:cs="Times New Roman"/>
        </w:rPr>
        <w:t>00</w:t>
      </w:r>
      <w:r w:rsidRPr="0071147F">
        <w:rPr>
          <w:rFonts w:cs="Times New Roman"/>
        </w:rPr>
        <w:t>和午休时间停止高噪声设备的施工作业，以免影响居民休息，避免高噪声设备同时施工，主要噪声源尽量安排在昼间非正常休息时间内进行的要求；</w:t>
      </w:r>
    </w:p>
    <w:p w:rsidR="00922CC0" w:rsidRPr="0071147F" w:rsidRDefault="00922CC0" w:rsidP="00922CC0">
      <w:pPr>
        <w:pStyle w:val="a2"/>
        <w:ind w:firstLine="480"/>
        <w:rPr>
          <w:rFonts w:cs="Times New Roman"/>
        </w:rPr>
      </w:pPr>
      <w:r w:rsidRPr="0071147F">
        <w:rPr>
          <w:rFonts w:cs="Times New Roman"/>
        </w:rPr>
        <w:t>（</w:t>
      </w:r>
      <w:r w:rsidRPr="0071147F">
        <w:rPr>
          <w:rFonts w:cs="Times New Roman"/>
        </w:rPr>
        <w:t>6</w:t>
      </w:r>
      <w:r w:rsidRPr="0071147F">
        <w:rPr>
          <w:rFonts w:cs="Times New Roman"/>
        </w:rPr>
        <w:t>）加强与周围居民沟通，规范夜间施工作业规范，夜间施工照明及电焊操作不得影响邻近居民，施工前及夜间施工应向县环保部门申报；</w:t>
      </w:r>
    </w:p>
    <w:p w:rsidR="00922CC0" w:rsidRPr="0071147F" w:rsidRDefault="00922CC0" w:rsidP="00922CC0">
      <w:pPr>
        <w:pStyle w:val="a2"/>
        <w:ind w:firstLine="480"/>
        <w:rPr>
          <w:rFonts w:cs="Times New Roman"/>
        </w:rPr>
      </w:pPr>
      <w:r w:rsidRPr="0071147F">
        <w:rPr>
          <w:rFonts w:cs="Times New Roman"/>
        </w:rPr>
        <w:t>（</w:t>
      </w:r>
      <w:r w:rsidRPr="0071147F">
        <w:rPr>
          <w:rFonts w:cs="Times New Roman"/>
        </w:rPr>
        <w:t>7</w:t>
      </w:r>
      <w:r w:rsidRPr="0071147F">
        <w:rPr>
          <w:rFonts w:cs="Times New Roman"/>
        </w:rPr>
        <w:t>）夜间施工除需办理环保审批手续外，并提前告知受影响群众，征得群众谅解。</w:t>
      </w:r>
    </w:p>
    <w:p w:rsidR="00922CC0" w:rsidRPr="0071147F" w:rsidRDefault="00922CC0" w:rsidP="00922CC0">
      <w:pPr>
        <w:pStyle w:val="a2"/>
        <w:ind w:firstLine="480"/>
        <w:rPr>
          <w:rFonts w:cs="Times New Roman"/>
        </w:rPr>
      </w:pPr>
      <w:r w:rsidRPr="0071147F">
        <w:rPr>
          <w:rFonts w:cs="Times New Roman"/>
        </w:rPr>
        <w:t>（</w:t>
      </w:r>
      <w:r w:rsidRPr="0071147F">
        <w:rPr>
          <w:rFonts w:cs="Times New Roman"/>
        </w:rPr>
        <w:t>8</w:t>
      </w:r>
      <w:r w:rsidRPr="0071147F">
        <w:rPr>
          <w:rFonts w:cs="Times New Roman"/>
        </w:rPr>
        <w:t>）减少交通噪声，大型载重车辆在进出施工场地时应限速</w:t>
      </w:r>
      <w:r w:rsidRPr="0071147F">
        <w:rPr>
          <w:rFonts w:cs="Times New Roman"/>
        </w:rPr>
        <w:t>20km/h</w:t>
      </w:r>
      <w:r w:rsidRPr="0071147F">
        <w:rPr>
          <w:rFonts w:cs="Times New Roman"/>
        </w:rPr>
        <w:t>，并禁止鸣笛。</w:t>
      </w:r>
    </w:p>
    <w:p w:rsidR="00922CC0" w:rsidRPr="0071147F" w:rsidRDefault="00922CC0" w:rsidP="00922CC0">
      <w:pPr>
        <w:pStyle w:val="a2"/>
        <w:ind w:firstLine="480"/>
        <w:rPr>
          <w:rFonts w:cs="Times New Roman"/>
        </w:rPr>
      </w:pPr>
      <w:r w:rsidRPr="0071147F">
        <w:rPr>
          <w:rFonts w:cs="Times New Roman"/>
        </w:rPr>
        <w:t>（</w:t>
      </w:r>
      <w:r w:rsidRPr="0071147F">
        <w:rPr>
          <w:rFonts w:cs="Times New Roman"/>
        </w:rPr>
        <w:t>9</w:t>
      </w:r>
      <w:r w:rsidRPr="0071147F">
        <w:rPr>
          <w:rFonts w:cs="Times New Roman"/>
        </w:rPr>
        <w:t>）建议在用地范围四周设置临时围挡墙、临时声屏障以减轻施工噪声对附近居民区生产的影响。</w:t>
      </w:r>
    </w:p>
    <w:p w:rsidR="00922CC0" w:rsidRPr="0071147F" w:rsidRDefault="00922CC0" w:rsidP="00922CC0">
      <w:pPr>
        <w:pStyle w:val="a2"/>
        <w:ind w:firstLine="480"/>
        <w:rPr>
          <w:rFonts w:cs="Times New Roman"/>
        </w:rPr>
      </w:pPr>
      <w:r w:rsidRPr="0071147F">
        <w:rPr>
          <w:rFonts w:cs="Times New Roman"/>
        </w:rPr>
        <w:t>采取上述措施后可建立减少施工期噪声对区域声环境的影响。</w:t>
      </w:r>
    </w:p>
    <w:p w:rsidR="00922CC0" w:rsidRPr="0071147F" w:rsidRDefault="00922CC0" w:rsidP="00922CC0">
      <w:pPr>
        <w:pStyle w:val="3"/>
        <w:rPr>
          <w:rFonts w:cs="Times New Roman"/>
        </w:rPr>
      </w:pPr>
      <w:r w:rsidRPr="0071147F">
        <w:rPr>
          <w:rFonts w:cs="Times New Roman"/>
        </w:rPr>
        <w:t>施工期固体废物防治措施</w:t>
      </w:r>
    </w:p>
    <w:p w:rsidR="00922CC0" w:rsidRPr="0071147F" w:rsidRDefault="00922CC0" w:rsidP="00922CC0">
      <w:pPr>
        <w:pStyle w:val="a2"/>
        <w:ind w:firstLine="480"/>
        <w:rPr>
          <w:rFonts w:cs="Times New Roman"/>
        </w:rPr>
      </w:pPr>
      <w:r w:rsidRPr="0071147F">
        <w:rPr>
          <w:rFonts w:cs="Times New Roman"/>
        </w:rPr>
        <w:t>（</w:t>
      </w:r>
      <w:r w:rsidRPr="0071147F">
        <w:rPr>
          <w:rFonts w:cs="Times New Roman"/>
        </w:rPr>
        <w:t>1</w:t>
      </w:r>
      <w:r w:rsidRPr="0071147F">
        <w:rPr>
          <w:rFonts w:cs="Times New Roman"/>
        </w:rPr>
        <w:t>）</w:t>
      </w:r>
      <w:r w:rsidRPr="0071147F">
        <w:rPr>
          <w:rFonts w:cs="Times New Roman"/>
          <w:lang w:val="zh-CN"/>
        </w:rPr>
        <w:t>精心设计与组织整个场地的土石方工程施工，尽量实现挖、填土方基本平衡，避免长距离运土；</w:t>
      </w:r>
    </w:p>
    <w:p w:rsidR="00922CC0" w:rsidRPr="0071147F" w:rsidRDefault="00922CC0" w:rsidP="00922CC0">
      <w:pPr>
        <w:pStyle w:val="a2"/>
        <w:ind w:firstLine="480"/>
        <w:rPr>
          <w:rFonts w:cs="Times New Roman"/>
        </w:rPr>
      </w:pPr>
      <w:r w:rsidRPr="0071147F">
        <w:rPr>
          <w:rFonts w:cs="Times New Roman"/>
        </w:rPr>
        <w:t>（</w:t>
      </w:r>
      <w:r w:rsidRPr="0071147F">
        <w:rPr>
          <w:rFonts w:cs="Times New Roman"/>
        </w:rPr>
        <w:t>2</w:t>
      </w:r>
      <w:r w:rsidRPr="0071147F">
        <w:rPr>
          <w:rFonts w:cs="Times New Roman"/>
        </w:rPr>
        <w:t>）</w:t>
      </w:r>
      <w:r w:rsidRPr="0071147F">
        <w:rPr>
          <w:rFonts w:cs="Times New Roman"/>
          <w:lang w:val="zh-CN"/>
        </w:rPr>
        <w:t>车辆每次离开场地前，要清洗干净粘带的泥土，在气候干燥时在车顶上盖上帆布以防泥土在运输过程中飞扬；</w:t>
      </w:r>
    </w:p>
    <w:p w:rsidR="00922CC0" w:rsidRPr="0071147F" w:rsidRDefault="00922CC0" w:rsidP="00922CC0">
      <w:pPr>
        <w:pStyle w:val="a2"/>
        <w:ind w:firstLine="480"/>
        <w:rPr>
          <w:rFonts w:cs="Times New Roman"/>
        </w:rPr>
      </w:pPr>
      <w:r w:rsidRPr="0071147F">
        <w:rPr>
          <w:rFonts w:cs="Times New Roman"/>
        </w:rPr>
        <w:t>（</w:t>
      </w:r>
      <w:r w:rsidRPr="0071147F">
        <w:rPr>
          <w:rFonts w:cs="Times New Roman"/>
        </w:rPr>
        <w:t>3</w:t>
      </w:r>
      <w:r w:rsidRPr="0071147F">
        <w:rPr>
          <w:rFonts w:cs="Times New Roman"/>
        </w:rPr>
        <w:t>）</w:t>
      </w:r>
      <w:r w:rsidRPr="0071147F">
        <w:rPr>
          <w:rFonts w:cs="Times New Roman"/>
          <w:lang w:val="zh-CN"/>
        </w:rPr>
        <w:t>施工期产生的的建筑垃圾主要包括一些包装袋、碎木块、废水泥浇注体等应尽量由施工单位回收利用；不能回收利用的则送往</w:t>
      </w:r>
      <w:r w:rsidR="00523640">
        <w:rPr>
          <w:rFonts w:cs="Times New Roman" w:hint="eastAsia"/>
          <w:lang w:val="zh-CN"/>
        </w:rPr>
        <w:t>衡阳县</w:t>
      </w:r>
      <w:r w:rsidRPr="0071147F">
        <w:rPr>
          <w:rFonts w:cs="Times New Roman"/>
          <w:lang w:val="zh-CN"/>
        </w:rPr>
        <w:t>渣土办指定的建筑垃圾填埋场集中处置</w:t>
      </w:r>
      <w:r w:rsidRPr="0071147F">
        <w:rPr>
          <w:rFonts w:cs="Times New Roman"/>
        </w:rPr>
        <w:t>；</w:t>
      </w:r>
    </w:p>
    <w:p w:rsidR="00922CC0" w:rsidRPr="0071147F" w:rsidRDefault="00922CC0" w:rsidP="00922CC0">
      <w:pPr>
        <w:pStyle w:val="a2"/>
        <w:ind w:firstLine="480"/>
        <w:rPr>
          <w:rFonts w:cs="Times New Roman"/>
        </w:rPr>
      </w:pPr>
      <w:r w:rsidRPr="0071147F">
        <w:rPr>
          <w:rFonts w:cs="Times New Roman"/>
        </w:rPr>
        <w:t>（</w:t>
      </w:r>
      <w:r w:rsidRPr="0071147F">
        <w:rPr>
          <w:rFonts w:cs="Times New Roman"/>
        </w:rPr>
        <w:t>4</w:t>
      </w:r>
      <w:r w:rsidRPr="0071147F">
        <w:rPr>
          <w:rFonts w:cs="Times New Roman"/>
        </w:rPr>
        <w:t>）对不能利用的其它建筑垃圾和生活垃圾集中收集后，根据城市有关卫生管理条例，由</w:t>
      </w:r>
      <w:r w:rsidRPr="0071147F">
        <w:rPr>
          <w:rFonts w:cs="Times New Roman"/>
          <w:lang w:val="zh-CN"/>
        </w:rPr>
        <w:t>环卫部门统一清运</w:t>
      </w:r>
      <w:r w:rsidRPr="0071147F">
        <w:rPr>
          <w:rFonts w:cs="Times New Roman"/>
        </w:rPr>
        <w:t>处置。</w:t>
      </w:r>
    </w:p>
    <w:p w:rsidR="00922CC0" w:rsidRPr="0071147F" w:rsidRDefault="00922CC0" w:rsidP="00922CC0">
      <w:pPr>
        <w:pStyle w:val="a2"/>
        <w:ind w:firstLine="480"/>
        <w:rPr>
          <w:rFonts w:cs="Times New Roman"/>
        </w:rPr>
      </w:pPr>
      <w:r w:rsidRPr="0071147F">
        <w:rPr>
          <w:rFonts w:cs="Times New Roman"/>
        </w:rPr>
        <w:t>（</w:t>
      </w:r>
      <w:r w:rsidRPr="0071147F">
        <w:rPr>
          <w:rFonts w:cs="Times New Roman"/>
        </w:rPr>
        <w:t>5</w:t>
      </w:r>
      <w:r w:rsidRPr="0071147F">
        <w:rPr>
          <w:rFonts w:cs="Times New Roman"/>
        </w:rPr>
        <w:t>）施工期生活垃圾由环卫部门要求进行处理。</w:t>
      </w:r>
    </w:p>
    <w:p w:rsidR="00922CC0" w:rsidRPr="0071147F" w:rsidRDefault="00922CC0" w:rsidP="00922CC0">
      <w:pPr>
        <w:pStyle w:val="a2"/>
        <w:ind w:firstLine="480"/>
        <w:rPr>
          <w:rFonts w:cs="Times New Roman"/>
        </w:rPr>
      </w:pPr>
      <w:r w:rsidRPr="0071147F">
        <w:rPr>
          <w:rFonts w:cs="Times New Roman"/>
        </w:rPr>
        <w:t>通过以上措施处理，固体废物污染可得到有效控制，并避免二次污染的产生，措施可行。</w:t>
      </w:r>
    </w:p>
    <w:p w:rsidR="00922CC0" w:rsidRPr="00247156" w:rsidRDefault="00922CC0" w:rsidP="00922CC0">
      <w:pPr>
        <w:pStyle w:val="3"/>
        <w:rPr>
          <w:rFonts w:cs="Times New Roman"/>
        </w:rPr>
      </w:pPr>
      <w:r w:rsidRPr="00247156">
        <w:rPr>
          <w:rFonts w:cs="Times New Roman"/>
        </w:rPr>
        <w:t>施工期生态防护措施</w:t>
      </w:r>
    </w:p>
    <w:p w:rsidR="00922CC0" w:rsidRPr="00247156" w:rsidRDefault="00922CC0" w:rsidP="00922CC0">
      <w:pPr>
        <w:pStyle w:val="a2"/>
        <w:ind w:firstLine="480"/>
        <w:rPr>
          <w:rFonts w:cs="Times New Roman"/>
        </w:rPr>
      </w:pPr>
      <w:r w:rsidRPr="00247156">
        <w:rPr>
          <w:rFonts w:ascii="宋体" w:hAnsi="宋体" w:cs="宋体" w:hint="eastAsia"/>
        </w:rPr>
        <w:t>①</w:t>
      </w:r>
      <w:r w:rsidRPr="00247156">
        <w:rPr>
          <w:rFonts w:cs="Times New Roman"/>
        </w:rPr>
        <w:t>施工前期应将表土层进行剥离暂存，用于后期绿化用土；项目建设力求同自然景观、生态环境相融合。区内基础及服务设施建设应严格设计、施工，以对周围植被和生态环境破坏最小为宜；平面布置与空间应合理布局，水、电、通讯、截排水等应统一规划施工，避免重复开挖。</w:t>
      </w:r>
    </w:p>
    <w:p w:rsidR="00922CC0" w:rsidRPr="00247156" w:rsidRDefault="00922CC0" w:rsidP="00922CC0">
      <w:pPr>
        <w:pStyle w:val="a2"/>
        <w:ind w:firstLine="480"/>
        <w:rPr>
          <w:rFonts w:cs="Times New Roman"/>
        </w:rPr>
      </w:pPr>
      <w:r w:rsidRPr="00247156">
        <w:rPr>
          <w:rFonts w:ascii="宋体" w:hAnsi="宋体" w:cs="宋体" w:hint="eastAsia"/>
        </w:rPr>
        <w:t>②</w:t>
      </w:r>
      <w:r w:rsidRPr="00247156">
        <w:rPr>
          <w:rFonts w:cs="Times New Roman"/>
        </w:rPr>
        <w:t>项目建设要按总体规划进行，筛选最佳方案，尽量减小施工噪声源强。最大限度减少施工对动植物的影响，避免给生态环境造成严重的破坏。</w:t>
      </w:r>
    </w:p>
    <w:p w:rsidR="00922CC0" w:rsidRPr="00247156" w:rsidRDefault="00922CC0" w:rsidP="00922CC0">
      <w:pPr>
        <w:pStyle w:val="a2"/>
        <w:ind w:firstLine="480"/>
        <w:rPr>
          <w:rFonts w:cs="Times New Roman"/>
        </w:rPr>
      </w:pPr>
      <w:r w:rsidRPr="00247156">
        <w:rPr>
          <w:rFonts w:ascii="宋体" w:hAnsi="宋体" w:cs="宋体" w:hint="eastAsia"/>
        </w:rPr>
        <w:t>③</w:t>
      </w:r>
      <w:r w:rsidRPr="00247156">
        <w:rPr>
          <w:rFonts w:cs="Times New Roman"/>
        </w:rPr>
        <w:t>项目建设时，要合理规划施工时的临时用地，对那些不必要的占地和施工要尽量避免。</w:t>
      </w:r>
    </w:p>
    <w:p w:rsidR="00922CC0" w:rsidRPr="00247156" w:rsidRDefault="00922CC0" w:rsidP="00922CC0">
      <w:pPr>
        <w:pStyle w:val="a2"/>
        <w:ind w:firstLine="480"/>
        <w:rPr>
          <w:rFonts w:cs="Times New Roman"/>
        </w:rPr>
      </w:pPr>
      <w:r w:rsidRPr="00247156">
        <w:rPr>
          <w:rFonts w:ascii="宋体" w:hAnsi="宋体" w:cs="宋体" w:hint="eastAsia"/>
        </w:rPr>
        <w:t>④</w:t>
      </w:r>
      <w:r w:rsidRPr="00247156">
        <w:rPr>
          <w:rFonts w:cs="Times New Roman"/>
        </w:rPr>
        <w:t>施工完成后，要实施植被恢复工程、绿化补缺工程建设，对生态环境已遭破坏的地段，要进行全面绿化恢复，种植当地观赏性好的野生花草灌木和乡土树种，恢复原有生态平衡和自然环境，恢复项目所在地的景观效果。</w:t>
      </w:r>
    </w:p>
    <w:p w:rsidR="00922CC0" w:rsidRPr="00247156" w:rsidRDefault="00922CC0" w:rsidP="00922CC0">
      <w:pPr>
        <w:pStyle w:val="a2"/>
        <w:ind w:firstLine="480"/>
        <w:rPr>
          <w:rFonts w:cs="Times New Roman"/>
        </w:rPr>
      </w:pPr>
      <w:r w:rsidRPr="00247156">
        <w:rPr>
          <w:rFonts w:ascii="宋体" w:hAnsi="宋体" w:cs="宋体" w:hint="eastAsia"/>
        </w:rPr>
        <w:t>⑤</w:t>
      </w:r>
      <w:r w:rsidRPr="00247156">
        <w:rPr>
          <w:rFonts w:cs="Times New Roman"/>
        </w:rPr>
        <w:t>项目建设完成后，短期内植被受到破坏，要按照规划的绿化方案进行人工绿化，绿化植物在选用本地物种的基础上还引进一些其他物种，以增加植被的多样性，绿化率达到</w:t>
      </w:r>
      <w:r w:rsidRPr="00247156">
        <w:rPr>
          <w:rFonts w:cs="Times New Roman"/>
        </w:rPr>
        <w:t>40%</w:t>
      </w:r>
      <w:r w:rsidRPr="00247156">
        <w:rPr>
          <w:rFonts w:cs="Times New Roman"/>
        </w:rPr>
        <w:t>。</w:t>
      </w:r>
    </w:p>
    <w:p w:rsidR="00922CC0" w:rsidRPr="00247156" w:rsidRDefault="00922CC0" w:rsidP="00922CC0">
      <w:pPr>
        <w:pStyle w:val="3"/>
        <w:rPr>
          <w:rFonts w:cs="Times New Roman"/>
        </w:rPr>
      </w:pPr>
      <w:r w:rsidRPr="00247156">
        <w:rPr>
          <w:rFonts w:cs="Times New Roman"/>
        </w:rPr>
        <w:t>施工期水土流失防治措施</w:t>
      </w:r>
    </w:p>
    <w:p w:rsidR="00922CC0" w:rsidRPr="00FD0B85" w:rsidRDefault="00922CC0" w:rsidP="00922CC0">
      <w:pPr>
        <w:pStyle w:val="a2"/>
        <w:ind w:firstLine="480"/>
        <w:rPr>
          <w:rFonts w:cs="Times New Roman"/>
          <w:u w:val="single"/>
        </w:rPr>
      </w:pPr>
      <w:r w:rsidRPr="00FD0B85">
        <w:rPr>
          <w:rFonts w:cs="Times New Roman"/>
          <w:u w:val="single"/>
        </w:rPr>
        <w:t>为了减少施工期间的水土流失，根据工程区自然条件及工程的特点，提出以下水土保持管理措施要求：</w:t>
      </w:r>
    </w:p>
    <w:p w:rsidR="00922CC0" w:rsidRPr="00FD0B85" w:rsidRDefault="00922CC0" w:rsidP="00922CC0">
      <w:pPr>
        <w:pStyle w:val="a2"/>
        <w:ind w:firstLine="480"/>
        <w:rPr>
          <w:rFonts w:cs="Times New Roman"/>
          <w:u w:val="single"/>
        </w:rPr>
      </w:pPr>
      <w:r w:rsidRPr="00FD0B85">
        <w:rPr>
          <w:rFonts w:cs="Times New Roman"/>
          <w:u w:val="single"/>
        </w:rPr>
        <w:t>（</w:t>
      </w:r>
      <w:r w:rsidRPr="00FD0B85">
        <w:rPr>
          <w:rFonts w:cs="Times New Roman"/>
          <w:u w:val="single"/>
        </w:rPr>
        <w:t>1</w:t>
      </w:r>
      <w:r w:rsidRPr="00FD0B85">
        <w:rPr>
          <w:rFonts w:cs="Times New Roman"/>
          <w:u w:val="single"/>
        </w:rPr>
        <w:t>）工程施工期间，施工单位应严格执行《建设工程施工场地文明施工及环境管理暂行规定》，对地面水的排放进行组织设计，严禁乱排、乱流污染道路、环境；</w:t>
      </w:r>
    </w:p>
    <w:p w:rsidR="00922CC0" w:rsidRPr="00FD0B85" w:rsidRDefault="00922CC0" w:rsidP="00922CC0">
      <w:pPr>
        <w:pStyle w:val="a2"/>
        <w:ind w:firstLine="480"/>
        <w:rPr>
          <w:rFonts w:cs="Times New Roman"/>
          <w:u w:val="single"/>
        </w:rPr>
      </w:pPr>
      <w:r w:rsidRPr="00FD0B85">
        <w:rPr>
          <w:rFonts w:cs="Times New Roman"/>
          <w:u w:val="single"/>
        </w:rPr>
        <w:t>（</w:t>
      </w:r>
      <w:r w:rsidRPr="00FD0B85">
        <w:rPr>
          <w:rFonts w:cs="Times New Roman"/>
          <w:u w:val="single"/>
        </w:rPr>
        <w:t>2</w:t>
      </w:r>
      <w:r w:rsidRPr="00FD0B85">
        <w:rPr>
          <w:rFonts w:cs="Times New Roman"/>
          <w:u w:val="single"/>
        </w:rPr>
        <w:t>）施工时，避免高填深埋，做到少取土，少弃土，少占地，搞好挖填土方平衡，最大限度的减少临时用地；同时做好各项排水、截水、防止水土流失的设计，做好必要的截水沟和沉砂池，防止雨天水土流失污染附近村庄、水体。对施工产生的余泥，应尽可能就地回填，对不能迅速找到回填工地的余泥，要申报有关部门，及时运走，堆放到合适的地方，绝不能乱堆乱放，影响环境；</w:t>
      </w:r>
    </w:p>
    <w:p w:rsidR="00922CC0" w:rsidRPr="00FD0B85" w:rsidRDefault="00922CC0" w:rsidP="00922CC0">
      <w:pPr>
        <w:pStyle w:val="a2"/>
        <w:ind w:firstLine="480"/>
        <w:rPr>
          <w:rFonts w:cs="Times New Roman"/>
          <w:u w:val="single"/>
        </w:rPr>
      </w:pPr>
      <w:r w:rsidRPr="00FD0B85">
        <w:rPr>
          <w:rFonts w:cs="Times New Roman"/>
          <w:u w:val="single"/>
        </w:rPr>
        <w:t>（</w:t>
      </w:r>
      <w:r w:rsidRPr="00FD0B85">
        <w:rPr>
          <w:rFonts w:cs="Times New Roman"/>
          <w:u w:val="single"/>
        </w:rPr>
        <w:t>3</w:t>
      </w:r>
      <w:r w:rsidRPr="00FD0B85">
        <w:rPr>
          <w:rFonts w:cs="Times New Roman"/>
          <w:u w:val="single"/>
        </w:rPr>
        <w:t>）在项目建设充分利用地块内原有的地形地貌，依山就势进行规划设计，在尽量少破坏原有生态的基础上营造优美的厂区环境，同时合理安排施工计划、施工程序，协调好各个施工步骤。雨季中尽量减少开挖面，并争取土料随挖、随运，减少推土裸土的暴露时间，以避免受降雨的直接冲刷，在暴雨期，还应采取应急措施，尽量用覆盖物覆盖新开面，防止冲刷和崩塌</w:t>
      </w:r>
      <w:r w:rsidR="00FD0B85">
        <w:rPr>
          <w:rFonts w:cs="Times New Roman" w:hint="eastAsia"/>
          <w:u w:val="single"/>
        </w:rPr>
        <w:t>，</w:t>
      </w:r>
      <w:r w:rsidR="00FD0B85">
        <w:rPr>
          <w:rFonts w:cs="Times New Roman"/>
          <w:u w:val="single"/>
        </w:rPr>
        <w:t>特别是西北人造假山应</w:t>
      </w:r>
      <w:r w:rsidR="00FD0B85">
        <w:rPr>
          <w:rFonts w:cs="Times New Roman" w:hint="eastAsia"/>
          <w:u w:val="single"/>
        </w:rPr>
        <w:t>避开</w:t>
      </w:r>
      <w:r w:rsidR="00FD0B85">
        <w:rPr>
          <w:rFonts w:cs="Times New Roman"/>
          <w:u w:val="single"/>
        </w:rPr>
        <w:t>雨季，尽快</w:t>
      </w:r>
      <w:r w:rsidR="00FD0B85">
        <w:rPr>
          <w:rFonts w:cs="Times New Roman" w:hint="eastAsia"/>
          <w:u w:val="single"/>
        </w:rPr>
        <w:t>压实</w:t>
      </w:r>
      <w:r w:rsidR="00FD0B85">
        <w:rPr>
          <w:rFonts w:cs="Times New Roman"/>
          <w:u w:val="single"/>
        </w:rPr>
        <w:t>并恢复植被，做好</w:t>
      </w:r>
      <w:r w:rsidR="00FD0B85">
        <w:rPr>
          <w:rFonts w:cs="Times New Roman" w:hint="eastAsia"/>
          <w:u w:val="single"/>
        </w:rPr>
        <w:t>水体</w:t>
      </w:r>
      <w:r w:rsidR="00FD0B85">
        <w:rPr>
          <w:rFonts w:cs="Times New Roman"/>
          <w:u w:val="single"/>
        </w:rPr>
        <w:t>流失各项防护措施</w:t>
      </w:r>
      <w:r w:rsidRPr="00FD0B85">
        <w:rPr>
          <w:rFonts w:cs="Times New Roman"/>
          <w:u w:val="single"/>
        </w:rPr>
        <w:t>；</w:t>
      </w:r>
    </w:p>
    <w:p w:rsidR="00922CC0" w:rsidRPr="00FD0B85" w:rsidRDefault="00922CC0" w:rsidP="00922CC0">
      <w:pPr>
        <w:pStyle w:val="a2"/>
        <w:ind w:firstLine="480"/>
        <w:rPr>
          <w:rFonts w:cs="Times New Roman"/>
          <w:u w:val="single"/>
        </w:rPr>
      </w:pPr>
      <w:r w:rsidRPr="00FD0B85">
        <w:rPr>
          <w:rFonts w:cs="Times New Roman"/>
          <w:u w:val="single"/>
        </w:rPr>
        <w:t>（</w:t>
      </w:r>
      <w:r w:rsidRPr="00FD0B85">
        <w:rPr>
          <w:rFonts w:cs="Times New Roman"/>
          <w:u w:val="single"/>
        </w:rPr>
        <w:t>4</w:t>
      </w:r>
      <w:r w:rsidRPr="00FD0B85">
        <w:rPr>
          <w:rFonts w:cs="Times New Roman"/>
          <w:u w:val="single"/>
        </w:rPr>
        <w:t>）施工场地做到土料随填随压，不留松土。同时，要开边沟，防止上游的径流通过，填土作业应尽量集中和避开暴雨期</w:t>
      </w:r>
    </w:p>
    <w:p w:rsidR="00922CC0" w:rsidRPr="00FD0B85" w:rsidRDefault="00922CC0" w:rsidP="00922CC0">
      <w:pPr>
        <w:pStyle w:val="a2"/>
        <w:ind w:firstLine="480"/>
        <w:rPr>
          <w:rFonts w:cs="Times New Roman"/>
          <w:u w:val="single"/>
        </w:rPr>
      </w:pPr>
      <w:r w:rsidRPr="00FD0B85">
        <w:rPr>
          <w:rFonts w:cs="Times New Roman"/>
          <w:u w:val="single"/>
        </w:rPr>
        <w:t>（</w:t>
      </w:r>
      <w:r w:rsidRPr="00FD0B85">
        <w:rPr>
          <w:rFonts w:cs="Times New Roman"/>
          <w:u w:val="single"/>
        </w:rPr>
        <w:t>5</w:t>
      </w:r>
      <w:r w:rsidRPr="00FD0B85">
        <w:rPr>
          <w:rFonts w:cs="Times New Roman"/>
          <w:u w:val="single"/>
        </w:rPr>
        <w:t>）派专人对各项防护措施进行定期的检查，对出现险情的措施进行及时的整改和补救，防止重大险情的发生；</w:t>
      </w:r>
    </w:p>
    <w:p w:rsidR="00922CC0" w:rsidRDefault="00922CC0" w:rsidP="00922CC0">
      <w:pPr>
        <w:pStyle w:val="a2"/>
        <w:ind w:firstLine="480"/>
        <w:rPr>
          <w:rFonts w:cs="Times New Roman"/>
          <w:u w:val="single"/>
        </w:rPr>
      </w:pPr>
      <w:r w:rsidRPr="00FD0B85">
        <w:rPr>
          <w:rFonts w:cs="Times New Roman"/>
          <w:u w:val="single"/>
        </w:rPr>
        <w:t>（</w:t>
      </w:r>
      <w:r w:rsidRPr="00FD0B85">
        <w:rPr>
          <w:rFonts w:cs="Times New Roman"/>
          <w:u w:val="single"/>
        </w:rPr>
        <w:t>6</w:t>
      </w:r>
      <w:r w:rsidRPr="00FD0B85">
        <w:rPr>
          <w:rFonts w:cs="Times New Roman"/>
          <w:u w:val="single"/>
        </w:rPr>
        <w:t>）每完成一项工程，应立即对其场地进行清理整治，完善排水设施，及时进行绿化，尽快恢复植被，减少水土流失。</w:t>
      </w:r>
    </w:p>
    <w:p w:rsidR="00FD0B85" w:rsidRPr="00FD0B85" w:rsidRDefault="00FD0B85" w:rsidP="00FD0B85">
      <w:pPr>
        <w:pStyle w:val="a2"/>
        <w:ind w:firstLine="480"/>
        <w:rPr>
          <w:u w:val="single"/>
        </w:rPr>
      </w:pPr>
      <w:r w:rsidRPr="00FD0B85">
        <w:rPr>
          <w:rFonts w:hint="eastAsia"/>
          <w:u w:val="single"/>
        </w:rPr>
        <w:t>总之，项目建设要严格控制施工季节、次序和施工方式等，避免雨季施工，采取滚动施工、分片建设，先围后挖（填），围一片、挖（填）一片、绿化一片、建设一片，严防大面积开花、拖延工期。必要时，在围堤内侧衬土工布拦挡泥浆渗流和外溢，修建临时性多级沉淀池，投加絮凝沉降剂。</w:t>
      </w:r>
    </w:p>
    <w:p w:rsidR="00FD0B85" w:rsidRPr="00FD0B85" w:rsidRDefault="00FD0B85" w:rsidP="00FD0B85">
      <w:pPr>
        <w:pStyle w:val="a2"/>
        <w:ind w:firstLine="480"/>
        <w:rPr>
          <w:rFonts w:cs="Times New Roman"/>
          <w:u w:val="single"/>
        </w:rPr>
      </w:pPr>
      <w:r w:rsidRPr="00FD0B85">
        <w:rPr>
          <w:rFonts w:hint="eastAsia"/>
          <w:u w:val="single"/>
        </w:rPr>
        <w:t>本工程由于有开挖和填方，地面植被恢复需要一定的时间，所采取的水土保持绿化设施与将在大约一年左右时间逐渐发挥作用，同时因工程结束，工程区永久占地被固化，绿化区种植植被、一些水土保持设施也相继建成，因此，将会使道路因施工期引起的水土流失现状有所改善，所以营运期的水土侵蚀模数和水土流失量也将大大减少。</w:t>
      </w:r>
    </w:p>
    <w:p w:rsidR="00922CC0" w:rsidRPr="00FD0B85" w:rsidRDefault="00922CC0" w:rsidP="00922CC0">
      <w:pPr>
        <w:pStyle w:val="a2"/>
        <w:ind w:firstLine="480"/>
        <w:rPr>
          <w:u w:val="single"/>
        </w:rPr>
      </w:pPr>
      <w:r w:rsidRPr="00FD0B85">
        <w:rPr>
          <w:rFonts w:cs="Times New Roman"/>
          <w:u w:val="single"/>
        </w:rPr>
        <w:t>项目施工期需认真落实上述措施防止水土流失，上述措施落实后水土流失大大减少，措施可行。</w:t>
      </w:r>
    </w:p>
    <w:p w:rsidR="001763CC" w:rsidRDefault="001763CC" w:rsidP="00EF4786">
      <w:pPr>
        <w:pStyle w:val="2"/>
      </w:pPr>
      <w:bookmarkStart w:id="43" w:name="_Toc80889089"/>
      <w:r>
        <w:rPr>
          <w:rFonts w:hint="eastAsia"/>
        </w:rPr>
        <w:t>营运期</w:t>
      </w:r>
      <w:r>
        <w:t>污染防治措施</w:t>
      </w:r>
      <w:bookmarkEnd w:id="43"/>
    </w:p>
    <w:p w:rsidR="00E43B28" w:rsidRPr="0071147F" w:rsidRDefault="00E43B28" w:rsidP="00E43B28">
      <w:pPr>
        <w:pStyle w:val="3"/>
        <w:rPr>
          <w:rFonts w:cs="Times New Roman"/>
        </w:rPr>
      </w:pPr>
      <w:r w:rsidRPr="0071147F">
        <w:rPr>
          <w:rFonts w:cs="Times New Roman"/>
        </w:rPr>
        <w:t>大气污染防治措施及其可行性分析</w:t>
      </w:r>
    </w:p>
    <w:p w:rsidR="00E43B28" w:rsidRPr="0071147F" w:rsidRDefault="00E43B28" w:rsidP="00E43B28">
      <w:pPr>
        <w:pStyle w:val="a2"/>
        <w:ind w:firstLine="480"/>
        <w:rPr>
          <w:rFonts w:cs="Times New Roman"/>
        </w:rPr>
      </w:pPr>
      <w:r>
        <w:rPr>
          <w:rFonts w:cs="Times New Roman"/>
        </w:rPr>
        <w:t>本项目恶臭气体主要来源于鸡舍、鸡粪处理区</w:t>
      </w:r>
      <w:r w:rsidRPr="0071147F">
        <w:rPr>
          <w:rFonts w:cs="Times New Roman"/>
        </w:rPr>
        <w:t>散发的含</w:t>
      </w:r>
      <w:r w:rsidRPr="0071147F">
        <w:rPr>
          <w:rFonts w:cs="Times New Roman"/>
        </w:rPr>
        <w:t>H</w:t>
      </w:r>
      <w:r w:rsidRPr="0071147F">
        <w:rPr>
          <w:rFonts w:cs="Times New Roman"/>
          <w:vertAlign w:val="subscript"/>
        </w:rPr>
        <w:t>2</w:t>
      </w:r>
      <w:r w:rsidRPr="0071147F">
        <w:rPr>
          <w:rFonts w:cs="Times New Roman"/>
        </w:rPr>
        <w:t>S</w:t>
      </w:r>
      <w:r w:rsidRPr="0071147F">
        <w:rPr>
          <w:rFonts w:cs="Times New Roman"/>
        </w:rPr>
        <w:t>、</w:t>
      </w:r>
      <w:r w:rsidRPr="0071147F">
        <w:rPr>
          <w:rFonts w:cs="Times New Roman"/>
        </w:rPr>
        <w:t>NH</w:t>
      </w:r>
      <w:r w:rsidRPr="0071147F">
        <w:rPr>
          <w:rFonts w:cs="Times New Roman"/>
          <w:vertAlign w:val="subscript"/>
        </w:rPr>
        <w:t>3</w:t>
      </w:r>
      <w:r w:rsidRPr="0071147F">
        <w:rPr>
          <w:rFonts w:cs="Times New Roman"/>
        </w:rPr>
        <w:t>等气体。</w:t>
      </w:r>
    </w:p>
    <w:p w:rsidR="00E43B28" w:rsidRPr="0071147F" w:rsidRDefault="00E43B28" w:rsidP="00E43B28">
      <w:pPr>
        <w:pStyle w:val="4"/>
        <w:rPr>
          <w:rFonts w:cs="Times New Roman"/>
        </w:rPr>
      </w:pPr>
      <w:r w:rsidRPr="0071147F">
        <w:rPr>
          <w:rFonts w:cs="Times New Roman"/>
        </w:rPr>
        <w:t>鸡舍恶臭治理措施</w:t>
      </w:r>
    </w:p>
    <w:p w:rsidR="00E43B28" w:rsidRPr="0071147F" w:rsidRDefault="00E43B28" w:rsidP="00E43B28">
      <w:pPr>
        <w:pStyle w:val="a2"/>
        <w:ind w:firstLine="480"/>
        <w:rPr>
          <w:rFonts w:cs="Times New Roman"/>
        </w:rPr>
      </w:pPr>
      <w:r w:rsidRPr="0071147F">
        <w:rPr>
          <w:rFonts w:cs="Times New Roman"/>
        </w:rPr>
        <w:t>（</w:t>
      </w:r>
      <w:r w:rsidRPr="0071147F">
        <w:rPr>
          <w:rFonts w:cs="Times New Roman"/>
        </w:rPr>
        <w:t>1</w:t>
      </w:r>
      <w:r w:rsidRPr="0071147F">
        <w:rPr>
          <w:rFonts w:cs="Times New Roman"/>
        </w:rPr>
        <w:t>）及时清理鸡舍</w:t>
      </w:r>
    </w:p>
    <w:p w:rsidR="00E43B28" w:rsidRPr="0071147F" w:rsidRDefault="00E43B28" w:rsidP="00E43B28">
      <w:pPr>
        <w:pStyle w:val="a2"/>
        <w:ind w:firstLine="480"/>
        <w:rPr>
          <w:rFonts w:cs="Times New Roman"/>
        </w:rPr>
      </w:pPr>
      <w:r w:rsidRPr="0071147F">
        <w:rPr>
          <w:rFonts w:ascii="宋体" w:hAnsi="宋体" w:cs="宋体" w:hint="eastAsia"/>
        </w:rPr>
        <w:t>①</w:t>
      </w:r>
      <w:r w:rsidRPr="0071147F">
        <w:rPr>
          <w:rFonts w:cs="Times New Roman"/>
        </w:rPr>
        <w:t>有资料表明，温度高时恶臭气体浓度高，鸡粪在</w:t>
      </w:r>
      <w:r w:rsidRPr="0071147F">
        <w:rPr>
          <w:rFonts w:cs="Times New Roman"/>
        </w:rPr>
        <w:t>1-2</w:t>
      </w:r>
      <w:r w:rsidRPr="0071147F">
        <w:rPr>
          <w:rFonts w:cs="Times New Roman"/>
        </w:rPr>
        <w:t>周后发酵较快，粪便暴露面积大的发酵率高。项目采用自动清粪系统收集</w:t>
      </w:r>
      <w:r>
        <w:rPr>
          <w:rFonts w:cs="Times New Roman" w:hint="eastAsia"/>
        </w:rPr>
        <w:t>，每</w:t>
      </w:r>
      <w:r>
        <w:rPr>
          <w:rFonts w:cs="Times New Roman" w:hint="eastAsia"/>
        </w:rPr>
        <w:t>8</w:t>
      </w:r>
      <w:r>
        <w:rPr>
          <w:rFonts w:cs="Times New Roman" w:hint="eastAsia"/>
        </w:rPr>
        <w:t>小时启动一次清粪系统</w:t>
      </w:r>
      <w:r w:rsidRPr="0071147F">
        <w:rPr>
          <w:rFonts w:cs="Times New Roman"/>
        </w:rPr>
        <w:t>，</w:t>
      </w:r>
      <w:r>
        <w:rPr>
          <w:rFonts w:cs="Times New Roman" w:hint="eastAsia"/>
        </w:rPr>
        <w:t>每天清理三次，</w:t>
      </w:r>
      <w:r w:rsidRPr="0071147F">
        <w:rPr>
          <w:rFonts w:cs="Times New Roman"/>
        </w:rPr>
        <w:t>保证粪便尽快从鸡舍内清粪，在鸡舍内加强通风，加速粪便干燥，可减少鸡粪污染。</w:t>
      </w:r>
    </w:p>
    <w:p w:rsidR="00E43B28" w:rsidRPr="0071147F" w:rsidRDefault="00E43B28" w:rsidP="00E43B28">
      <w:pPr>
        <w:pStyle w:val="a2"/>
        <w:ind w:firstLine="480"/>
        <w:rPr>
          <w:rFonts w:cs="Times New Roman"/>
        </w:rPr>
      </w:pPr>
      <w:r w:rsidRPr="0071147F">
        <w:rPr>
          <w:rFonts w:ascii="宋体" w:hAnsi="宋体" w:cs="宋体" w:hint="eastAsia"/>
        </w:rPr>
        <w:t>②</w:t>
      </w:r>
      <w:r w:rsidRPr="0071147F">
        <w:rPr>
          <w:rFonts w:cs="Times New Roman"/>
        </w:rPr>
        <w:t>为防止蚊蝇孳生，应根据蚊蝇生活习性，采用人工、机械配合喷药的方法预防蚊蝇孳生。</w:t>
      </w:r>
    </w:p>
    <w:p w:rsidR="00E43B28" w:rsidRPr="0071147F" w:rsidRDefault="00E43B28" w:rsidP="00E43B28">
      <w:pPr>
        <w:pStyle w:val="a2"/>
        <w:ind w:firstLine="480"/>
        <w:rPr>
          <w:rFonts w:cs="Times New Roman"/>
        </w:rPr>
      </w:pPr>
      <w:r w:rsidRPr="0071147F">
        <w:rPr>
          <w:rFonts w:ascii="宋体" w:hAnsi="宋体" w:cs="宋体" w:hint="eastAsia"/>
        </w:rPr>
        <w:t>③</w:t>
      </w:r>
      <w:r w:rsidRPr="0071147F">
        <w:rPr>
          <w:rFonts w:cs="Times New Roman"/>
        </w:rPr>
        <w:t>加强鸡舍与饲料堆放地的灭鼠工作，预防疾病的传播。</w:t>
      </w:r>
    </w:p>
    <w:p w:rsidR="00E43B28" w:rsidRPr="0071147F" w:rsidRDefault="00E43B28" w:rsidP="00E43B28">
      <w:pPr>
        <w:pStyle w:val="a2"/>
        <w:ind w:firstLine="480"/>
        <w:rPr>
          <w:rFonts w:cs="Times New Roman"/>
        </w:rPr>
      </w:pPr>
      <w:r w:rsidRPr="0071147F">
        <w:rPr>
          <w:rFonts w:cs="Times New Roman"/>
        </w:rPr>
        <w:t>（</w:t>
      </w:r>
      <w:r w:rsidRPr="0071147F">
        <w:rPr>
          <w:rFonts w:cs="Times New Roman"/>
        </w:rPr>
        <w:t>2</w:t>
      </w:r>
      <w:r w:rsidRPr="0071147F">
        <w:rPr>
          <w:rFonts w:cs="Times New Roman"/>
        </w:rPr>
        <w:t>）强化鸡舍消毒措施</w:t>
      </w:r>
    </w:p>
    <w:p w:rsidR="00E43B28" w:rsidRPr="0071147F" w:rsidRDefault="00E43B28" w:rsidP="00E43B28">
      <w:pPr>
        <w:pStyle w:val="a2"/>
        <w:ind w:firstLine="480"/>
        <w:rPr>
          <w:rFonts w:cs="Times New Roman"/>
        </w:rPr>
      </w:pPr>
      <w:r w:rsidRPr="0071147F">
        <w:rPr>
          <w:rFonts w:ascii="宋体" w:hAnsi="宋体" w:cs="宋体" w:hint="eastAsia"/>
        </w:rPr>
        <w:t>①</w:t>
      </w:r>
      <w:r w:rsidRPr="0071147F">
        <w:rPr>
          <w:rFonts w:cs="Times New Roman"/>
        </w:rPr>
        <w:t>全部鸡舍配备地面消毒设备。</w:t>
      </w:r>
    </w:p>
    <w:p w:rsidR="00E43B28" w:rsidRPr="0071147F" w:rsidRDefault="00E43B28" w:rsidP="00E43B28">
      <w:pPr>
        <w:pStyle w:val="a2"/>
        <w:ind w:firstLine="480"/>
        <w:rPr>
          <w:rFonts w:cs="Times New Roman"/>
        </w:rPr>
      </w:pPr>
      <w:r w:rsidRPr="0071147F">
        <w:rPr>
          <w:rFonts w:ascii="宋体" w:hAnsi="宋体" w:cs="宋体" w:hint="eastAsia"/>
        </w:rPr>
        <w:t>②</w:t>
      </w:r>
      <w:r w:rsidRPr="0071147F">
        <w:rPr>
          <w:rFonts w:cs="Times New Roman"/>
        </w:rPr>
        <w:t>车棚内设有车辆清洗消毒设施。</w:t>
      </w:r>
    </w:p>
    <w:p w:rsidR="00E43B28" w:rsidRPr="0071147F" w:rsidRDefault="00E43B28" w:rsidP="00E43B28">
      <w:pPr>
        <w:pStyle w:val="a2"/>
        <w:ind w:firstLine="480"/>
        <w:rPr>
          <w:rFonts w:cs="Times New Roman"/>
        </w:rPr>
      </w:pPr>
      <w:r w:rsidRPr="0071147F">
        <w:rPr>
          <w:rFonts w:ascii="宋体" w:hAnsi="宋体" w:cs="宋体" w:hint="eastAsia"/>
        </w:rPr>
        <w:t>③</w:t>
      </w:r>
      <w:r w:rsidRPr="0071147F">
        <w:rPr>
          <w:rFonts w:cs="Times New Roman"/>
        </w:rPr>
        <w:t>病禽隔离间设置车轮、鞋靴消毒池。</w:t>
      </w:r>
    </w:p>
    <w:p w:rsidR="00E43B28" w:rsidRPr="0071147F" w:rsidRDefault="00E43B28" w:rsidP="00E43B28">
      <w:pPr>
        <w:pStyle w:val="a2"/>
        <w:ind w:firstLine="480"/>
        <w:rPr>
          <w:rFonts w:cs="Times New Roman"/>
        </w:rPr>
      </w:pPr>
      <w:r w:rsidRPr="0071147F">
        <w:rPr>
          <w:rFonts w:cs="Times New Roman"/>
        </w:rPr>
        <w:t>（</w:t>
      </w:r>
      <w:r w:rsidRPr="0071147F">
        <w:rPr>
          <w:rFonts w:cs="Times New Roman"/>
        </w:rPr>
        <w:t>3</w:t>
      </w:r>
      <w:r w:rsidRPr="0071147F">
        <w:rPr>
          <w:rFonts w:cs="Times New Roman"/>
        </w:rPr>
        <w:t>）科学设计日粮，提高饲料利用率</w:t>
      </w:r>
    </w:p>
    <w:p w:rsidR="00E43B28" w:rsidRPr="0071147F" w:rsidRDefault="00E43B28" w:rsidP="00E43B28">
      <w:pPr>
        <w:pStyle w:val="a2"/>
        <w:ind w:firstLine="480"/>
        <w:rPr>
          <w:rFonts w:cs="Times New Roman"/>
        </w:rPr>
      </w:pPr>
      <w:r w:rsidRPr="0071147F">
        <w:rPr>
          <w:rFonts w:cs="Times New Roman"/>
        </w:rPr>
        <w:t>鸡食用饲料后，饲料在消化道消化过程中（尤其后段肠道），因微生物腐败分解而产生臭气；同时，没有消化吸收部分在体外被微生物降解，也产生恶臭。产生的污物越多，臭气就越多。提高日粮的消化率，减少干物质（特别是蛋白质）排出量，既减少肠道臭气的产生，又可减少粪便排出后的臭气的产生，这是减少臭气来源的有效措施。</w:t>
      </w:r>
    </w:p>
    <w:p w:rsidR="00E43B28" w:rsidRPr="0071147F" w:rsidRDefault="00E43B28" w:rsidP="00E43B28">
      <w:pPr>
        <w:pStyle w:val="a2"/>
        <w:ind w:firstLine="480"/>
        <w:rPr>
          <w:rFonts w:cs="Times New Roman"/>
        </w:rPr>
      </w:pPr>
      <w:r w:rsidRPr="0071147F">
        <w:rPr>
          <w:rFonts w:cs="Times New Roman"/>
        </w:rPr>
        <w:t>（</w:t>
      </w:r>
      <w:r w:rsidRPr="0071147F">
        <w:rPr>
          <w:rFonts w:cs="Times New Roman"/>
        </w:rPr>
        <w:t>4</w:t>
      </w:r>
      <w:r w:rsidRPr="0071147F">
        <w:rPr>
          <w:rFonts w:cs="Times New Roman"/>
        </w:rPr>
        <w:t>）合理使用饲料添加剂</w:t>
      </w:r>
    </w:p>
    <w:p w:rsidR="00E43B28" w:rsidRPr="0071147F" w:rsidRDefault="00E43B28" w:rsidP="00E43B28">
      <w:pPr>
        <w:pStyle w:val="a2"/>
        <w:ind w:firstLine="480"/>
        <w:rPr>
          <w:rFonts w:cs="Times New Roman"/>
        </w:rPr>
      </w:pPr>
      <w:r w:rsidRPr="0071147F">
        <w:rPr>
          <w:rFonts w:cs="Times New Roman"/>
        </w:rPr>
        <w:t>日粮中添加酶制剂、酸制剂、</w:t>
      </w:r>
      <w:r w:rsidRPr="0071147F">
        <w:rPr>
          <w:rFonts w:cs="Times New Roman"/>
        </w:rPr>
        <w:t>EM</w:t>
      </w:r>
      <w:r w:rsidRPr="0071147F">
        <w:rPr>
          <w:rFonts w:cs="Times New Roman"/>
        </w:rPr>
        <w:t>制剂、兰丝属植物提取物、沸石等，对控制恶臭具有重要作用。</w:t>
      </w:r>
    </w:p>
    <w:p w:rsidR="00E43B28" w:rsidRPr="0071147F" w:rsidRDefault="00E43B28" w:rsidP="00E43B28">
      <w:pPr>
        <w:pStyle w:val="a2"/>
        <w:ind w:firstLine="480"/>
        <w:rPr>
          <w:rFonts w:cs="Times New Roman"/>
        </w:rPr>
      </w:pPr>
      <w:r w:rsidRPr="0071147F">
        <w:rPr>
          <w:rFonts w:cs="Times New Roman"/>
        </w:rPr>
        <w:t>（</w:t>
      </w:r>
      <w:r w:rsidRPr="0071147F">
        <w:rPr>
          <w:rFonts w:cs="Times New Roman"/>
        </w:rPr>
        <w:t>5</w:t>
      </w:r>
      <w:r w:rsidRPr="0071147F">
        <w:rPr>
          <w:rFonts w:cs="Times New Roman"/>
        </w:rPr>
        <w:t>）加强鸡舍管理</w:t>
      </w:r>
    </w:p>
    <w:p w:rsidR="00E43B28" w:rsidRPr="0071147F" w:rsidRDefault="00E43B28" w:rsidP="00E43B28">
      <w:pPr>
        <w:pStyle w:val="a2"/>
        <w:ind w:firstLine="480"/>
        <w:rPr>
          <w:rFonts w:cs="Times New Roman"/>
        </w:rPr>
      </w:pPr>
      <w:r w:rsidRPr="0071147F">
        <w:rPr>
          <w:rFonts w:ascii="宋体" w:hAnsi="宋体" w:cs="宋体" w:hint="eastAsia"/>
        </w:rPr>
        <w:t>①</w:t>
      </w:r>
      <w:r w:rsidRPr="0071147F">
        <w:rPr>
          <w:rFonts w:cs="Times New Roman"/>
        </w:rPr>
        <w:t>在鸡舍保持通风，促进不利气象下污染物的扩散。鸡舍内做好防潮和保暖可以适当减少舍内有害气体含量。</w:t>
      </w:r>
    </w:p>
    <w:p w:rsidR="00E43B28" w:rsidRPr="0071147F" w:rsidRDefault="00E43B28" w:rsidP="00E43B28">
      <w:pPr>
        <w:pStyle w:val="a2"/>
        <w:ind w:firstLine="480"/>
        <w:rPr>
          <w:rFonts w:cs="Times New Roman"/>
        </w:rPr>
      </w:pPr>
      <w:r w:rsidRPr="0071147F">
        <w:rPr>
          <w:rFonts w:ascii="宋体" w:hAnsi="宋体" w:cs="宋体" w:hint="eastAsia"/>
        </w:rPr>
        <w:t>②</w:t>
      </w:r>
      <w:r w:rsidRPr="0071147F">
        <w:rPr>
          <w:rFonts w:cs="Times New Roman"/>
        </w:rPr>
        <w:t>通过控制饲养密度、采用节水型饮水器等措施抑制或减少臭气的产生。</w:t>
      </w:r>
    </w:p>
    <w:p w:rsidR="00E43B28" w:rsidRPr="0071147F" w:rsidRDefault="00E43B28" w:rsidP="00E43B28">
      <w:pPr>
        <w:pStyle w:val="a2"/>
        <w:ind w:firstLine="480"/>
        <w:rPr>
          <w:rFonts w:cs="Times New Roman"/>
        </w:rPr>
      </w:pPr>
      <w:r w:rsidRPr="0071147F">
        <w:rPr>
          <w:rFonts w:ascii="宋体" w:hAnsi="宋体" w:cs="宋体" w:hint="eastAsia"/>
        </w:rPr>
        <w:t>③</w:t>
      </w:r>
      <w:r w:rsidRPr="0071147F">
        <w:rPr>
          <w:rFonts w:cs="Times New Roman"/>
        </w:rPr>
        <w:t>鸡舍内做好防潮和保暖可以适当减少舍内有害气体含量。此外，垫草具有较强的吸收有害气体的能力，鸡舍铺设垫草也可减少有害气体。</w:t>
      </w:r>
    </w:p>
    <w:p w:rsidR="00E43B28" w:rsidRPr="0071147F" w:rsidRDefault="00E43B28" w:rsidP="00E43B28">
      <w:pPr>
        <w:pStyle w:val="a2"/>
        <w:ind w:firstLine="480"/>
        <w:rPr>
          <w:rFonts w:cs="Times New Roman"/>
        </w:rPr>
      </w:pPr>
      <w:r w:rsidRPr="0071147F">
        <w:rPr>
          <w:rFonts w:cs="Times New Roman"/>
        </w:rPr>
        <w:t>（</w:t>
      </w:r>
      <w:r w:rsidRPr="0071147F">
        <w:rPr>
          <w:rFonts w:cs="Times New Roman"/>
        </w:rPr>
        <w:t>6</w:t>
      </w:r>
      <w:r w:rsidRPr="0071147F">
        <w:rPr>
          <w:rFonts w:cs="Times New Roman"/>
        </w:rPr>
        <w:t>）养鸡场加强绿化</w:t>
      </w:r>
    </w:p>
    <w:p w:rsidR="00E43B28" w:rsidRPr="0071147F" w:rsidRDefault="00E43B28" w:rsidP="00E43B28">
      <w:pPr>
        <w:pStyle w:val="a2"/>
        <w:ind w:firstLine="480"/>
        <w:rPr>
          <w:rFonts w:cs="Times New Roman"/>
        </w:rPr>
      </w:pPr>
      <w:r w:rsidRPr="0071147F">
        <w:rPr>
          <w:rFonts w:ascii="宋体" w:hAnsi="宋体" w:cs="宋体" w:hint="eastAsia"/>
        </w:rPr>
        <w:t>①</w:t>
      </w:r>
      <w:r w:rsidRPr="0071147F">
        <w:rPr>
          <w:rFonts w:cs="Times New Roman"/>
        </w:rPr>
        <w:t>在场界四周设置高</w:t>
      </w:r>
      <w:r w:rsidRPr="0071147F">
        <w:rPr>
          <w:rFonts w:cs="Times New Roman"/>
        </w:rPr>
        <w:t>4-5m</w:t>
      </w:r>
      <w:r w:rsidRPr="0071147F">
        <w:rPr>
          <w:rFonts w:cs="Times New Roman"/>
        </w:rPr>
        <w:t>的绿色隔离带，可种树</w:t>
      </w:r>
      <w:r w:rsidRPr="0071147F">
        <w:rPr>
          <w:rFonts w:cs="Times New Roman"/>
        </w:rPr>
        <w:t>2-3</w:t>
      </w:r>
      <w:r w:rsidRPr="0071147F">
        <w:rPr>
          <w:rFonts w:cs="Times New Roman"/>
        </w:rPr>
        <w:t>排，并加高场区围墙，并种植芳香的木本植物。鉴于养殖行业的特殊性，在树种选择上，不仅要考虑美化效果，还必须考虑在除臭、防火、吸尘、杀菌等方面的作用。建议选用柑桔、柚、紫薇、广玉兰等树种；白兰、茉莉、结缕草、美人蕉、菊花、金鱼草等花草。</w:t>
      </w:r>
    </w:p>
    <w:p w:rsidR="00E43B28" w:rsidRPr="0071147F" w:rsidRDefault="00E43B28" w:rsidP="00E43B28">
      <w:pPr>
        <w:pStyle w:val="a2"/>
        <w:ind w:firstLine="480"/>
        <w:rPr>
          <w:rFonts w:cs="Times New Roman"/>
        </w:rPr>
      </w:pPr>
      <w:r w:rsidRPr="0071147F">
        <w:rPr>
          <w:rFonts w:ascii="宋体" w:hAnsi="宋体" w:cs="宋体" w:hint="eastAsia"/>
        </w:rPr>
        <w:t>②</w:t>
      </w:r>
      <w:r w:rsidRPr="0071147F">
        <w:rPr>
          <w:rFonts w:cs="Times New Roman"/>
        </w:rPr>
        <w:t>在办公区、职工生活区有足够的绿化，场内空地和公路边尽量植树及种植花草形成多层防护层，以最大限度地防止场区牲畜粪便臭味对周围敏感保护目标居民的影响。</w:t>
      </w:r>
    </w:p>
    <w:p w:rsidR="00E43B28" w:rsidRDefault="00E43B28" w:rsidP="00E43B28">
      <w:pPr>
        <w:pStyle w:val="a2"/>
        <w:ind w:firstLine="480"/>
        <w:rPr>
          <w:rFonts w:cs="Times New Roman"/>
        </w:rPr>
      </w:pPr>
      <w:r w:rsidRPr="0071147F">
        <w:rPr>
          <w:rFonts w:cs="Times New Roman"/>
        </w:rPr>
        <w:t>经采取上述综合防治措施后，通过优化饲料</w:t>
      </w:r>
      <w:r w:rsidRPr="0071147F">
        <w:rPr>
          <w:rFonts w:cs="Times New Roman"/>
        </w:rPr>
        <w:t>+</w:t>
      </w:r>
      <w:r w:rsidRPr="0071147F">
        <w:rPr>
          <w:rFonts w:cs="Times New Roman"/>
        </w:rPr>
        <w:t>喷洒除臭剂</w:t>
      </w:r>
      <w:r w:rsidRPr="0071147F">
        <w:rPr>
          <w:rFonts w:cs="Times New Roman"/>
        </w:rPr>
        <w:t>+</w:t>
      </w:r>
      <w:r w:rsidRPr="0071147F">
        <w:rPr>
          <w:rFonts w:cs="Times New Roman"/>
        </w:rPr>
        <w:t>加强绿化，项目鸡舍恶臭</w:t>
      </w:r>
      <w:r w:rsidRPr="0071147F">
        <w:rPr>
          <w:rFonts w:cs="Times New Roman"/>
        </w:rPr>
        <w:t>H</w:t>
      </w:r>
      <w:r w:rsidRPr="0071147F">
        <w:rPr>
          <w:rFonts w:cs="Times New Roman"/>
          <w:vertAlign w:val="subscript"/>
        </w:rPr>
        <w:t>2</w:t>
      </w:r>
      <w:r w:rsidRPr="0071147F">
        <w:rPr>
          <w:rFonts w:cs="Times New Roman"/>
        </w:rPr>
        <w:t>S</w:t>
      </w:r>
      <w:r w:rsidRPr="0071147F">
        <w:rPr>
          <w:rFonts w:cs="Times New Roman"/>
        </w:rPr>
        <w:t>、</w:t>
      </w:r>
      <w:r w:rsidRPr="0071147F">
        <w:rPr>
          <w:rFonts w:cs="Times New Roman"/>
        </w:rPr>
        <w:t>NH</w:t>
      </w:r>
      <w:r w:rsidRPr="0071147F">
        <w:rPr>
          <w:rFonts w:cs="Times New Roman"/>
          <w:vertAlign w:val="subscript"/>
        </w:rPr>
        <w:t>3</w:t>
      </w:r>
      <w:r w:rsidRPr="0071147F">
        <w:rPr>
          <w:rFonts w:cs="Times New Roman"/>
        </w:rPr>
        <w:t>满足《恶臭污染物排放标准》（</w:t>
      </w:r>
      <w:r w:rsidRPr="0071147F">
        <w:rPr>
          <w:rFonts w:cs="Times New Roman"/>
        </w:rPr>
        <w:t>GB14554-93</w:t>
      </w:r>
      <w:r w:rsidRPr="0071147F">
        <w:rPr>
          <w:rFonts w:cs="Times New Roman"/>
        </w:rPr>
        <w:t>）表</w:t>
      </w:r>
      <w:r w:rsidRPr="0071147F">
        <w:rPr>
          <w:rFonts w:cs="Times New Roman"/>
        </w:rPr>
        <w:t>1</w:t>
      </w:r>
      <w:r w:rsidRPr="0071147F">
        <w:rPr>
          <w:rFonts w:cs="Times New Roman"/>
        </w:rPr>
        <w:t>中二级排放标准（新、改、扩建）的要求，不会对周围环境空气和环境敏感点造成明显影响，治理措施可行。</w:t>
      </w:r>
    </w:p>
    <w:p w:rsidR="00E43B28" w:rsidRPr="00E43B28" w:rsidRDefault="00E43B28" w:rsidP="00E43B28">
      <w:pPr>
        <w:pStyle w:val="4"/>
        <w:rPr>
          <w:rFonts w:cs="Times New Roman"/>
        </w:rPr>
      </w:pPr>
      <w:r w:rsidRPr="00E43B28">
        <w:rPr>
          <w:rFonts w:cs="Times New Roman"/>
        </w:rPr>
        <w:t>鸡粪处理区恶臭治理措施</w:t>
      </w:r>
    </w:p>
    <w:p w:rsidR="002748AB" w:rsidRPr="002748AB" w:rsidRDefault="00E43B28" w:rsidP="001B5E1B">
      <w:pPr>
        <w:pStyle w:val="a2"/>
        <w:ind w:firstLine="480"/>
      </w:pPr>
      <w:r w:rsidRPr="00E43B28">
        <w:rPr>
          <w:rFonts w:cs="Times New Roman"/>
        </w:rPr>
        <w:t>本项目配套建</w:t>
      </w:r>
      <w:r>
        <w:rPr>
          <w:rFonts w:cs="Times New Roman" w:hint="eastAsia"/>
        </w:rPr>
        <w:t>设</w:t>
      </w:r>
      <w:r w:rsidRPr="00E43B28">
        <w:rPr>
          <w:rFonts w:cs="Times New Roman"/>
        </w:rPr>
        <w:t>的鸡粪处理装置</w:t>
      </w:r>
      <w:r>
        <w:rPr>
          <w:rFonts w:cs="Times New Roman" w:hint="eastAsia"/>
        </w:rPr>
        <w:t>——</w:t>
      </w:r>
      <w:r w:rsidRPr="0052309A">
        <w:rPr>
          <w:rFonts w:hint="eastAsia"/>
        </w:rPr>
        <w:t>多赛干燥机</w:t>
      </w:r>
      <w:r w:rsidRPr="00E43B28">
        <w:rPr>
          <w:rFonts w:cs="Times New Roman"/>
        </w:rPr>
        <w:t>，</w:t>
      </w:r>
      <w:r>
        <w:rPr>
          <w:rFonts w:hint="eastAsia"/>
        </w:rPr>
        <w:t>安装在鸡舍北侧，</w:t>
      </w:r>
      <w:r w:rsidR="00AF68E0" w:rsidRPr="00AF68E0">
        <w:rPr>
          <w:rFonts w:hint="eastAsia"/>
        </w:rPr>
        <w:t>设备外部采用密封处理，建有压力仓，鸡舍尾端排出的废气由安装的</w:t>
      </w:r>
      <w:r w:rsidR="00AF68E0" w:rsidRPr="00AF68E0">
        <w:rPr>
          <w:rFonts w:hint="eastAsia"/>
        </w:rPr>
        <w:t>10</w:t>
      </w:r>
      <w:r w:rsidR="00AF68E0" w:rsidRPr="00AF68E0">
        <w:rPr>
          <w:rFonts w:hint="eastAsia"/>
        </w:rPr>
        <w:t>台高压风机引入到鸡粪干燥设备中间，通过粪板上面的密布缝隙进行鸡粪的干燥和粉尘的处理</w:t>
      </w:r>
      <w:r>
        <w:rPr>
          <w:rFonts w:hint="eastAsia"/>
        </w:rPr>
        <w:t>，同时通过</w:t>
      </w:r>
      <w:r>
        <w:rPr>
          <w:rFonts w:cs="Times New Roman" w:hint="eastAsia"/>
          <w:kern w:val="0"/>
        </w:rPr>
        <w:t>鸡舍内的热气将新鲜鸡粪直接干燥成有机肥，一批次有机肥时长</w:t>
      </w:r>
      <w:r>
        <w:rPr>
          <w:rFonts w:cs="Times New Roman" w:hint="eastAsia"/>
          <w:kern w:val="0"/>
        </w:rPr>
        <w:t>8</w:t>
      </w:r>
      <w:r w:rsidR="00ED6AED">
        <w:rPr>
          <w:rFonts w:cs="Times New Roman" w:hint="eastAsia"/>
          <w:kern w:val="0"/>
        </w:rPr>
        <w:t>小时，由于鸡粪</w:t>
      </w:r>
      <w:r w:rsidR="00DC2A99">
        <w:rPr>
          <w:rFonts w:cs="Times New Roman" w:hint="eastAsia"/>
          <w:kern w:val="0"/>
        </w:rPr>
        <w:t>逐步干燥</w:t>
      </w:r>
      <w:r w:rsidR="00ED6AED">
        <w:rPr>
          <w:rFonts w:cs="Times New Roman" w:hint="eastAsia"/>
          <w:kern w:val="0"/>
        </w:rPr>
        <w:t>，</w:t>
      </w:r>
      <w:r w:rsidR="002F0A8E">
        <w:rPr>
          <w:rFonts w:cs="Times New Roman" w:hint="eastAsia"/>
          <w:kern w:val="0"/>
        </w:rPr>
        <w:t>每天可</w:t>
      </w:r>
      <w:r w:rsidR="002F0A8E">
        <w:rPr>
          <w:rFonts w:cs="Times New Roman"/>
          <w:kern w:val="0"/>
        </w:rPr>
        <w:t>生产三批次有机肥，</w:t>
      </w:r>
      <w:r w:rsidR="002F0A8E">
        <w:rPr>
          <w:rFonts w:cs="Times New Roman" w:hint="eastAsia"/>
          <w:kern w:val="0"/>
        </w:rPr>
        <w:t>同时</w:t>
      </w:r>
      <w:r w:rsidR="002F0A8E">
        <w:rPr>
          <w:rFonts w:cs="Times New Roman"/>
          <w:kern w:val="0"/>
        </w:rPr>
        <w:t>评价要求建设单位定时对鸡粪处理区喷洒除臭剂，</w:t>
      </w:r>
      <w:r w:rsidR="00ED6AED" w:rsidRPr="002748AB">
        <w:rPr>
          <w:rFonts w:cs="Times New Roman" w:hint="eastAsia"/>
          <w:kern w:val="0"/>
        </w:rPr>
        <w:t>因此鸡粪处理区产生的恶臭</w:t>
      </w:r>
      <w:r w:rsidR="001B5E1B" w:rsidRPr="002748AB">
        <w:rPr>
          <w:rFonts w:cs="Times New Roman" w:hint="eastAsia"/>
          <w:kern w:val="0"/>
        </w:rPr>
        <w:t>远低于鸡粪发酵过程产生的恶臭气体</w:t>
      </w:r>
      <w:r w:rsidR="002748AB" w:rsidRPr="002748AB">
        <w:rPr>
          <w:rFonts w:cs="Times New Roman" w:hint="eastAsia"/>
          <w:kern w:val="0"/>
        </w:rPr>
        <w:t>，</w:t>
      </w:r>
      <w:r w:rsidR="002748AB" w:rsidRPr="002748AB">
        <w:rPr>
          <w:rFonts w:hint="eastAsia"/>
        </w:rPr>
        <w:t>很好的解决了鸡粪发酵产生的恶臭气体导致的环境污染问题。</w:t>
      </w:r>
    </w:p>
    <w:p w:rsidR="001B5E1B" w:rsidRDefault="002748AB" w:rsidP="001B5E1B">
      <w:pPr>
        <w:pStyle w:val="a2"/>
        <w:ind w:firstLine="480"/>
      </w:pPr>
      <w:r w:rsidRPr="002748AB">
        <w:rPr>
          <w:rFonts w:hint="eastAsia"/>
        </w:rPr>
        <w:t>根据设计单位提供的资料，</w:t>
      </w:r>
      <w:r w:rsidR="00ED6AED" w:rsidRPr="002748AB">
        <w:rPr>
          <w:rFonts w:cs="Times New Roman" w:hint="eastAsia"/>
        </w:rPr>
        <w:t>目前</w:t>
      </w:r>
      <w:r w:rsidR="001B5E1B" w:rsidRPr="002748AB">
        <w:rPr>
          <w:rFonts w:cs="Times New Roman" w:hint="eastAsia"/>
        </w:rPr>
        <w:t>法国</w:t>
      </w:r>
      <w:r w:rsidR="001B5E1B" w:rsidRPr="002748AB">
        <w:rPr>
          <w:rFonts w:hint="eastAsia"/>
        </w:rPr>
        <w:t>多赛干燥机已在全国多省市养鸡场投入使用，如安徽省黄山市歙县黄山市同乐生态农业有限公司，该公司年存栏</w:t>
      </w:r>
      <w:r w:rsidR="001B5E1B" w:rsidRPr="002748AB">
        <w:rPr>
          <w:rFonts w:hint="eastAsia"/>
        </w:rPr>
        <w:t>12</w:t>
      </w:r>
      <w:r w:rsidR="001B5E1B" w:rsidRPr="002748AB">
        <w:rPr>
          <w:rFonts w:hint="eastAsia"/>
        </w:rPr>
        <w:t>万羽蛋鸡；湖南省衡阳市衡东县衡阳鲜盛农产品有限公司，该公司年存栏</w:t>
      </w:r>
      <w:r w:rsidR="001B5E1B" w:rsidRPr="002748AB">
        <w:t>5</w:t>
      </w:r>
      <w:r w:rsidR="001B5E1B" w:rsidRPr="002748AB">
        <w:rPr>
          <w:rFonts w:hint="eastAsia"/>
        </w:rPr>
        <w:t>万只肉鸡；湖北省武汉市湖北全盛生态农业发展有限公司，该公司年存栏</w:t>
      </w:r>
      <w:r w:rsidR="001B5E1B" w:rsidRPr="002748AB">
        <w:t>4.5</w:t>
      </w:r>
      <w:r w:rsidR="001B5E1B" w:rsidRPr="002748AB">
        <w:rPr>
          <w:rFonts w:hint="eastAsia"/>
        </w:rPr>
        <w:t>万只肉鸡；广西省梧州市广东温氏食品集团股份有限公司，该公司年存栏</w:t>
      </w:r>
      <w:r w:rsidR="001B5E1B" w:rsidRPr="002748AB">
        <w:rPr>
          <w:rFonts w:hint="eastAsia"/>
        </w:rPr>
        <w:t>11.6</w:t>
      </w:r>
      <w:r w:rsidR="001B5E1B" w:rsidRPr="002748AB">
        <w:rPr>
          <w:rFonts w:hint="eastAsia"/>
        </w:rPr>
        <w:t>万只蛋鸡等等</w:t>
      </w:r>
      <w:r w:rsidR="00AF68E0" w:rsidRPr="002748AB">
        <w:rPr>
          <w:rFonts w:hint="eastAsia"/>
        </w:rPr>
        <w:t>。</w:t>
      </w:r>
      <w:r w:rsidRPr="002748AB">
        <w:rPr>
          <w:rFonts w:hint="eastAsia"/>
        </w:rPr>
        <w:t>该设备运行效果稳定、有机肥生产率高、恶臭气体产生少。因此，评价认为在确保设备正常运行的情况下</w:t>
      </w:r>
      <w:r>
        <w:rPr>
          <w:rFonts w:hint="eastAsia"/>
        </w:rPr>
        <w:t>恶臭气体可做到达标排放</w:t>
      </w:r>
      <w:r w:rsidRPr="002748AB">
        <w:rPr>
          <w:rFonts w:hint="eastAsia"/>
        </w:rPr>
        <w:t>。</w:t>
      </w:r>
    </w:p>
    <w:p w:rsidR="004B77F0" w:rsidRDefault="004B77F0" w:rsidP="004B77F0">
      <w:pPr>
        <w:pStyle w:val="4"/>
        <w:rPr>
          <w:rFonts w:cs="Times New Roman"/>
        </w:rPr>
      </w:pPr>
      <w:r>
        <w:rPr>
          <w:rFonts w:hint="eastAsia"/>
        </w:rPr>
        <w:t>锅炉燃烧废气</w:t>
      </w:r>
      <w:r w:rsidRPr="00E43B28">
        <w:rPr>
          <w:rFonts w:cs="Times New Roman"/>
        </w:rPr>
        <w:t>治理措施</w:t>
      </w:r>
    </w:p>
    <w:p w:rsidR="004B77F0" w:rsidRPr="004B77F0" w:rsidRDefault="004B77F0" w:rsidP="004B77F0">
      <w:pPr>
        <w:pStyle w:val="a2"/>
        <w:ind w:firstLine="480"/>
      </w:pPr>
      <w:r w:rsidRPr="00863D40">
        <w:rPr>
          <w:rFonts w:hint="eastAsia"/>
        </w:rPr>
        <w:t>本项目</w:t>
      </w:r>
      <w:r w:rsidRPr="00863D40">
        <w:t>锅炉采用</w:t>
      </w:r>
      <w:r>
        <w:rPr>
          <w:rFonts w:hint="eastAsia"/>
        </w:rPr>
        <w:t>生物质颗粒作为燃料</w:t>
      </w:r>
      <w:r w:rsidRPr="00863D40">
        <w:t>，</w:t>
      </w:r>
      <w:r w:rsidRPr="00863D40">
        <w:rPr>
          <w:rFonts w:hint="eastAsia"/>
        </w:rPr>
        <w:t>燃烧</w:t>
      </w:r>
      <w:r w:rsidRPr="00863D40">
        <w:t>废气</w:t>
      </w:r>
      <w:r w:rsidR="00ED1D5F">
        <w:rPr>
          <w:rFonts w:hint="eastAsia"/>
        </w:rPr>
        <w:t>经过布袋除尘器后</w:t>
      </w:r>
      <w:r w:rsidRPr="00863D40">
        <w:t>通过</w:t>
      </w:r>
      <w:r>
        <w:rPr>
          <w:rFonts w:hint="eastAsia"/>
        </w:rPr>
        <w:t>20</w:t>
      </w:r>
      <w:r w:rsidRPr="00863D40">
        <w:t>m</w:t>
      </w:r>
      <w:r w:rsidRPr="00863D40">
        <w:rPr>
          <w:rFonts w:hint="eastAsia"/>
        </w:rPr>
        <w:t>高</w:t>
      </w:r>
      <w:r w:rsidRPr="00863D40">
        <w:t>排气筒外排，通过工程分析可知，</w:t>
      </w:r>
      <w:r w:rsidR="00DC2A99" w:rsidRPr="00287EF0">
        <w:rPr>
          <w:rFonts w:cs="Times New Roman"/>
        </w:rPr>
        <w:t>锅炉燃烧废气中</w:t>
      </w:r>
      <w:r w:rsidR="00DC2A99" w:rsidRPr="00287EF0">
        <w:rPr>
          <w:rFonts w:cs="Times New Roman"/>
        </w:rPr>
        <w:t>SO</w:t>
      </w:r>
      <w:r w:rsidR="00DC2A99" w:rsidRPr="00287EF0">
        <w:rPr>
          <w:rFonts w:cs="Times New Roman"/>
          <w:vertAlign w:val="subscript"/>
        </w:rPr>
        <w:t>2</w:t>
      </w:r>
      <w:r w:rsidR="00DC2A99" w:rsidRPr="00287EF0">
        <w:rPr>
          <w:rFonts w:cs="Times New Roman"/>
        </w:rPr>
        <w:t>排放浓度为</w:t>
      </w:r>
      <w:r w:rsidR="00DC2A99">
        <w:rPr>
          <w:rFonts w:cs="Times New Roman"/>
        </w:rPr>
        <w:t>177.06</w:t>
      </w:r>
      <w:r w:rsidR="00DC2A99" w:rsidRPr="00287EF0">
        <w:rPr>
          <w:rFonts w:cs="Times New Roman"/>
        </w:rPr>
        <w:t>mg/m</w:t>
      </w:r>
      <w:r w:rsidR="00DC2A99" w:rsidRPr="00287EF0">
        <w:rPr>
          <w:rFonts w:cs="Times New Roman"/>
          <w:vertAlign w:val="superscript"/>
        </w:rPr>
        <w:t>3</w:t>
      </w:r>
      <w:r w:rsidR="00DC2A99" w:rsidRPr="00287EF0">
        <w:rPr>
          <w:rFonts w:cs="Times New Roman"/>
        </w:rPr>
        <w:t>＜</w:t>
      </w:r>
      <w:r w:rsidR="00DC2A99">
        <w:rPr>
          <w:rFonts w:cs="Times New Roman"/>
        </w:rPr>
        <w:t>85</w:t>
      </w:r>
      <w:r w:rsidR="00DC2A99" w:rsidRPr="00287EF0">
        <w:rPr>
          <w:rFonts w:cs="Times New Roman"/>
        </w:rPr>
        <w:t>0mg/m</w:t>
      </w:r>
      <w:r w:rsidR="00DC2A99" w:rsidRPr="00287EF0">
        <w:rPr>
          <w:rFonts w:cs="Times New Roman"/>
          <w:vertAlign w:val="superscript"/>
        </w:rPr>
        <w:t>3</w:t>
      </w:r>
      <w:r w:rsidR="00DC2A99" w:rsidRPr="00287EF0">
        <w:rPr>
          <w:rFonts w:cs="Times New Roman"/>
        </w:rPr>
        <w:t>，</w:t>
      </w:r>
      <w:r w:rsidR="00DC2A99" w:rsidRPr="00287EF0">
        <w:rPr>
          <w:rFonts w:cs="Times New Roman"/>
        </w:rPr>
        <w:t>NO</w:t>
      </w:r>
      <w:r w:rsidR="00DC2A99" w:rsidRPr="00287EF0">
        <w:rPr>
          <w:rFonts w:cs="Times New Roman"/>
          <w:vertAlign w:val="subscript"/>
        </w:rPr>
        <w:t>X</w:t>
      </w:r>
      <w:r w:rsidR="00DC2A99" w:rsidRPr="00287EF0">
        <w:rPr>
          <w:rFonts w:cs="Times New Roman"/>
        </w:rPr>
        <w:t>排放浓度为</w:t>
      </w:r>
      <w:r w:rsidR="00DC2A99" w:rsidRPr="00287EF0">
        <w:rPr>
          <w:rFonts w:cs="Times New Roman"/>
        </w:rPr>
        <w:t>133.78mg/m</w:t>
      </w:r>
      <w:r w:rsidR="00DC2A99" w:rsidRPr="00287EF0">
        <w:rPr>
          <w:rFonts w:cs="Times New Roman"/>
          <w:vertAlign w:val="superscript"/>
        </w:rPr>
        <w:t>3</w:t>
      </w:r>
      <w:r w:rsidR="00DC2A99" w:rsidRPr="00287EF0">
        <w:rPr>
          <w:rFonts w:cs="Times New Roman"/>
        </w:rPr>
        <w:t>＜</w:t>
      </w:r>
      <w:r w:rsidR="00DC2A99">
        <w:rPr>
          <w:rFonts w:cs="Times New Roman"/>
        </w:rPr>
        <w:t>3</w:t>
      </w:r>
      <w:r w:rsidR="00DC2A99" w:rsidRPr="00287EF0">
        <w:rPr>
          <w:rFonts w:cs="Times New Roman"/>
        </w:rPr>
        <w:t>00mg/m</w:t>
      </w:r>
      <w:r w:rsidR="00DC2A99" w:rsidRPr="00287EF0">
        <w:rPr>
          <w:rFonts w:cs="Times New Roman"/>
          <w:vertAlign w:val="superscript"/>
        </w:rPr>
        <w:t>3</w:t>
      </w:r>
      <w:r w:rsidR="00DC2A99">
        <w:rPr>
          <w:rFonts w:cs="Times New Roman" w:hint="eastAsia"/>
        </w:rPr>
        <w:t>、</w:t>
      </w:r>
      <w:r w:rsidR="00DC2A99">
        <w:rPr>
          <w:rFonts w:cs="Times New Roman" w:hint="eastAsia"/>
        </w:rPr>
        <w:t>TSP</w:t>
      </w:r>
      <w:r w:rsidR="00DC2A99">
        <w:rPr>
          <w:rFonts w:cs="Times New Roman" w:hint="eastAsia"/>
        </w:rPr>
        <w:t>排放浓度为</w:t>
      </w:r>
      <w:r w:rsidR="00DC2A99">
        <w:rPr>
          <w:rFonts w:eastAsia="等线" w:cs="Times New Roman" w:hint="eastAsia"/>
          <w:color w:val="000000"/>
        </w:rPr>
        <w:t>30.12</w:t>
      </w:r>
      <w:r w:rsidR="00DC2A99" w:rsidRPr="00287EF0">
        <w:rPr>
          <w:rFonts w:cs="Times New Roman"/>
        </w:rPr>
        <w:t>mg/m</w:t>
      </w:r>
      <w:r w:rsidR="00DC2A99" w:rsidRPr="00287EF0">
        <w:rPr>
          <w:rFonts w:cs="Times New Roman"/>
          <w:vertAlign w:val="superscript"/>
        </w:rPr>
        <w:t>3</w:t>
      </w:r>
      <w:r w:rsidR="00DC2A99" w:rsidRPr="00287EF0">
        <w:rPr>
          <w:rFonts w:cs="Times New Roman"/>
        </w:rPr>
        <w:t>＜</w:t>
      </w:r>
      <w:r w:rsidR="00DC2A99">
        <w:rPr>
          <w:rFonts w:cs="Times New Roman"/>
        </w:rPr>
        <w:t>20</w:t>
      </w:r>
      <w:r w:rsidR="00DC2A99" w:rsidRPr="00287EF0">
        <w:rPr>
          <w:rFonts w:cs="Times New Roman"/>
        </w:rPr>
        <w:t>0mg/m</w:t>
      </w:r>
      <w:r w:rsidR="00DC2A99" w:rsidRPr="00287EF0">
        <w:rPr>
          <w:rFonts w:cs="Times New Roman"/>
          <w:vertAlign w:val="superscript"/>
        </w:rPr>
        <w:t>3</w:t>
      </w:r>
      <w:r w:rsidR="00DC2A99" w:rsidRPr="00287EF0">
        <w:rPr>
          <w:rFonts w:cs="Times New Roman"/>
        </w:rPr>
        <w:t>，可满足</w:t>
      </w:r>
      <w:r w:rsidR="00DC2A99" w:rsidRPr="008A1539">
        <w:rPr>
          <w:rFonts w:hint="eastAsia"/>
          <w:u w:val="single"/>
        </w:rPr>
        <w:t>《工业炉窑大气污染物排放标准》（</w:t>
      </w:r>
      <w:r w:rsidR="00DC2A99" w:rsidRPr="008A1539">
        <w:rPr>
          <w:rFonts w:hint="eastAsia"/>
          <w:u w:val="single"/>
        </w:rPr>
        <w:t>GB9078-1996</w:t>
      </w:r>
      <w:r w:rsidR="00DC2A99" w:rsidRPr="008A1539">
        <w:rPr>
          <w:rFonts w:hint="eastAsia"/>
          <w:u w:val="single"/>
        </w:rPr>
        <w:t>）中的干燥窑炉二级排放标准的</w:t>
      </w:r>
      <w:r w:rsidR="00DC2A99" w:rsidRPr="008A1539">
        <w:rPr>
          <w:u w:val="single"/>
        </w:rPr>
        <w:t>排放浓度限值要求（</w:t>
      </w:r>
      <w:r w:rsidR="00DC2A99" w:rsidRPr="008A1539">
        <w:rPr>
          <w:rFonts w:hint="eastAsia"/>
          <w:u w:val="single"/>
        </w:rPr>
        <w:t>其中</w:t>
      </w:r>
      <w:r w:rsidR="00DC2A99" w:rsidRPr="008A1539">
        <w:rPr>
          <w:u w:val="single"/>
        </w:rPr>
        <w:t>SO</w:t>
      </w:r>
      <w:r w:rsidR="00DC2A99" w:rsidRPr="008A1539">
        <w:rPr>
          <w:u w:val="single"/>
          <w:vertAlign w:val="subscript"/>
        </w:rPr>
        <w:t>2</w:t>
      </w:r>
      <w:r w:rsidR="00DC2A99" w:rsidRPr="008A1539">
        <w:rPr>
          <w:rFonts w:hint="eastAsia"/>
          <w:u w:val="single"/>
        </w:rPr>
        <w:t>850</w:t>
      </w:r>
      <w:r w:rsidR="00DC2A99" w:rsidRPr="008A1539">
        <w:rPr>
          <w:u w:val="single"/>
        </w:rPr>
        <w:t>mg/m</w:t>
      </w:r>
      <w:r w:rsidR="00DC2A99" w:rsidRPr="008A1539">
        <w:rPr>
          <w:u w:val="single"/>
          <w:vertAlign w:val="superscript"/>
        </w:rPr>
        <w:t>3</w:t>
      </w:r>
      <w:r w:rsidR="00DC2A99" w:rsidRPr="008A1539">
        <w:rPr>
          <w:rFonts w:hint="eastAsia"/>
          <w:u w:val="single"/>
        </w:rPr>
        <w:t>；</w:t>
      </w:r>
      <w:r w:rsidR="00DC2A99" w:rsidRPr="008A1539">
        <w:rPr>
          <w:u w:val="single"/>
        </w:rPr>
        <w:t>烟尘</w:t>
      </w:r>
      <w:r w:rsidR="00DC2A99" w:rsidRPr="008A1539">
        <w:rPr>
          <w:rFonts w:hint="eastAsia"/>
          <w:u w:val="single"/>
        </w:rPr>
        <w:t>200</w:t>
      </w:r>
      <w:r w:rsidR="00DC2A99" w:rsidRPr="008A1539">
        <w:rPr>
          <w:u w:val="single"/>
        </w:rPr>
        <w:t>mg/m</w:t>
      </w:r>
      <w:r w:rsidR="00DC2A99" w:rsidRPr="008A1539">
        <w:rPr>
          <w:u w:val="single"/>
          <w:vertAlign w:val="superscript"/>
        </w:rPr>
        <w:t>3</w:t>
      </w:r>
      <w:r w:rsidR="00DC2A99" w:rsidRPr="008A1539">
        <w:rPr>
          <w:rFonts w:hint="eastAsia"/>
          <w:u w:val="single"/>
        </w:rPr>
        <w:t>；</w:t>
      </w:r>
      <w:r w:rsidR="00DC2A99" w:rsidRPr="008A1539">
        <w:rPr>
          <w:u w:val="single"/>
        </w:rPr>
        <w:t>NO</w:t>
      </w:r>
      <w:r w:rsidR="00DC2A99" w:rsidRPr="008A1539">
        <w:rPr>
          <w:u w:val="single"/>
          <w:vertAlign w:val="subscript"/>
        </w:rPr>
        <w:t>x</w:t>
      </w:r>
      <w:r w:rsidR="00DC2A99" w:rsidRPr="008A1539">
        <w:rPr>
          <w:u w:val="single"/>
        </w:rPr>
        <w:t>无控制要求</w:t>
      </w:r>
      <w:r w:rsidR="00DC2A99" w:rsidRPr="008A1539">
        <w:rPr>
          <w:rFonts w:hint="eastAsia"/>
          <w:u w:val="single"/>
        </w:rPr>
        <w:t>，</w:t>
      </w:r>
      <w:r w:rsidR="00DC2A99" w:rsidRPr="008A1539">
        <w:rPr>
          <w:u w:val="single"/>
        </w:rPr>
        <w:t>因此</w:t>
      </w:r>
      <w:r w:rsidR="00DC2A99" w:rsidRPr="008A1539">
        <w:rPr>
          <w:u w:val="single"/>
        </w:rPr>
        <w:t>NO</w:t>
      </w:r>
      <w:r w:rsidR="00DC2A99" w:rsidRPr="008A1539">
        <w:rPr>
          <w:u w:val="single"/>
          <w:vertAlign w:val="subscript"/>
        </w:rPr>
        <w:t>x</w:t>
      </w:r>
      <w:r w:rsidR="00DC2A99" w:rsidRPr="008A1539">
        <w:rPr>
          <w:u w:val="single"/>
        </w:rPr>
        <w:t>排气</w:t>
      </w:r>
      <w:r w:rsidR="00DC2A99" w:rsidRPr="008A1539">
        <w:rPr>
          <w:rFonts w:hint="eastAsia"/>
          <w:u w:val="single"/>
        </w:rPr>
        <w:t>浓度参考《锅炉大气污染物排放标准》（</w:t>
      </w:r>
      <w:r w:rsidR="00DC2A99" w:rsidRPr="008A1539">
        <w:rPr>
          <w:rFonts w:hint="eastAsia"/>
          <w:u w:val="single"/>
        </w:rPr>
        <w:t>GB13271-2014</w:t>
      </w:r>
      <w:r w:rsidR="00DC2A99" w:rsidRPr="008A1539">
        <w:rPr>
          <w:rFonts w:hint="eastAsia"/>
          <w:u w:val="single"/>
        </w:rPr>
        <w:t>）中表</w:t>
      </w:r>
      <w:r w:rsidR="00DC2A99" w:rsidRPr="008A1539">
        <w:rPr>
          <w:rFonts w:hint="eastAsia"/>
          <w:u w:val="single"/>
        </w:rPr>
        <w:t>2</w:t>
      </w:r>
      <w:r w:rsidR="00DC2A99" w:rsidRPr="008A1539">
        <w:rPr>
          <w:rFonts w:hint="eastAsia"/>
          <w:u w:val="single"/>
        </w:rPr>
        <w:t>新建锅炉中燃煤锅炉</w:t>
      </w:r>
      <w:r w:rsidR="00DC2A99" w:rsidRPr="008A1539">
        <w:rPr>
          <w:u w:val="single"/>
        </w:rPr>
        <w:t>NO</w:t>
      </w:r>
      <w:r w:rsidR="00DC2A99" w:rsidRPr="008A1539">
        <w:rPr>
          <w:u w:val="single"/>
          <w:vertAlign w:val="subscript"/>
        </w:rPr>
        <w:t>x</w:t>
      </w:r>
      <w:r w:rsidR="00DC2A99" w:rsidRPr="008A1539">
        <w:rPr>
          <w:rFonts w:hint="eastAsia"/>
          <w:u w:val="single"/>
        </w:rPr>
        <w:t xml:space="preserve"> </w:t>
      </w:r>
      <w:r w:rsidR="00DC2A99">
        <w:rPr>
          <w:u w:val="single"/>
        </w:rPr>
        <w:t>3</w:t>
      </w:r>
      <w:r w:rsidR="00DC2A99" w:rsidRPr="008A1539">
        <w:rPr>
          <w:rFonts w:hint="eastAsia"/>
          <w:u w:val="single"/>
        </w:rPr>
        <w:t>00mg/m</w:t>
      </w:r>
      <w:r w:rsidR="00DC2A99" w:rsidRPr="008A1539">
        <w:rPr>
          <w:rFonts w:hint="eastAsia"/>
          <w:u w:val="single"/>
          <w:vertAlign w:val="superscript"/>
        </w:rPr>
        <w:t>3</w:t>
      </w:r>
      <w:r w:rsidR="00DC2A99" w:rsidRPr="008A1539">
        <w:rPr>
          <w:rFonts w:hint="eastAsia"/>
          <w:u w:val="single"/>
        </w:rPr>
        <w:t>的排放控制要求</w:t>
      </w:r>
      <w:r w:rsidR="00DC2A99" w:rsidRPr="008A1539">
        <w:rPr>
          <w:u w:val="single"/>
        </w:rPr>
        <w:t>）。</w:t>
      </w:r>
      <w:r w:rsidR="00ED1D5F" w:rsidRPr="00287EF0">
        <w:rPr>
          <w:rFonts w:cs="Times New Roman"/>
        </w:rPr>
        <w:t>。</w:t>
      </w:r>
    </w:p>
    <w:p w:rsidR="004B77F0" w:rsidRPr="0071147F" w:rsidRDefault="004B77F0" w:rsidP="004B77F0">
      <w:pPr>
        <w:pStyle w:val="4"/>
        <w:rPr>
          <w:rFonts w:cs="Times New Roman"/>
        </w:rPr>
      </w:pPr>
      <w:r w:rsidRPr="0071147F">
        <w:rPr>
          <w:rFonts w:cs="Times New Roman"/>
        </w:rPr>
        <w:t>备用发电机废气</w:t>
      </w:r>
    </w:p>
    <w:p w:rsidR="004B77F0" w:rsidRPr="0071147F" w:rsidRDefault="004B77F0" w:rsidP="004B77F0">
      <w:pPr>
        <w:pStyle w:val="a2"/>
        <w:ind w:firstLine="480"/>
        <w:rPr>
          <w:rFonts w:cs="Times New Roman"/>
        </w:rPr>
      </w:pPr>
      <w:r w:rsidRPr="0071147F">
        <w:rPr>
          <w:rFonts w:cs="Times New Roman"/>
        </w:rPr>
        <w:t>项目备用发电机以清洁能源普通柴油为燃料，满足《普通柴油》（</w:t>
      </w:r>
      <w:r w:rsidRPr="0071147F">
        <w:rPr>
          <w:rFonts w:cs="Times New Roman"/>
        </w:rPr>
        <w:t>GB252-2015</w:t>
      </w:r>
      <w:r w:rsidRPr="0071147F">
        <w:rPr>
          <w:rFonts w:cs="Times New Roman"/>
        </w:rPr>
        <w:t>）的规定，且使用时间少，尾气经引到专用排烟通道屋顶排放后，可达《大气污染物综合排放标准》</w:t>
      </w:r>
      <w:r w:rsidRPr="0071147F">
        <w:rPr>
          <w:rFonts w:cs="Times New Roman"/>
        </w:rPr>
        <w:t>(GB16297-1996)</w:t>
      </w:r>
      <w:r w:rsidRPr="0071147F">
        <w:rPr>
          <w:rFonts w:cs="Times New Roman"/>
        </w:rPr>
        <w:t>中表</w:t>
      </w:r>
      <w:r w:rsidRPr="0071147F">
        <w:rPr>
          <w:rFonts w:cs="Times New Roman"/>
        </w:rPr>
        <w:t>2</w:t>
      </w:r>
      <w:r w:rsidRPr="0071147F">
        <w:rPr>
          <w:rFonts w:cs="Times New Roman"/>
        </w:rPr>
        <w:t>中二级标准限值要求，对环境影响较小。</w:t>
      </w:r>
    </w:p>
    <w:p w:rsidR="004B77F0" w:rsidRPr="0071147F" w:rsidRDefault="004B77F0" w:rsidP="004B77F0">
      <w:pPr>
        <w:pStyle w:val="4"/>
        <w:rPr>
          <w:rFonts w:cs="Times New Roman"/>
        </w:rPr>
      </w:pPr>
      <w:r w:rsidRPr="0071147F">
        <w:rPr>
          <w:rFonts w:cs="Times New Roman"/>
        </w:rPr>
        <w:t>食堂油烟</w:t>
      </w:r>
    </w:p>
    <w:p w:rsidR="004B77F0" w:rsidRPr="002748AB" w:rsidRDefault="004B77F0" w:rsidP="004B77F0">
      <w:pPr>
        <w:pStyle w:val="a2"/>
        <w:ind w:firstLine="480"/>
      </w:pPr>
      <w:r w:rsidRPr="0071147F">
        <w:rPr>
          <w:rFonts w:cs="Times New Roman"/>
        </w:rPr>
        <w:t>食堂厨房应安装油烟净化器处理设施，最低去除效率要达到</w:t>
      </w:r>
      <w:r w:rsidRPr="0071147F">
        <w:rPr>
          <w:rFonts w:eastAsia="TimesNewRomanPSMT" w:cs="Times New Roman"/>
        </w:rPr>
        <w:t>60%</w:t>
      </w:r>
      <w:r w:rsidRPr="0071147F">
        <w:rPr>
          <w:rFonts w:cs="Times New Roman"/>
        </w:rPr>
        <w:t>，经处理的油烟引至食堂楼顶排放，经计算，本项目员工食堂油烟经处理后可以达到《饮食业油烟排放标准（试行）》（</w:t>
      </w:r>
      <w:r w:rsidRPr="0071147F">
        <w:rPr>
          <w:rFonts w:eastAsia="TimesNewRomanPSMT" w:cs="Times New Roman"/>
        </w:rPr>
        <w:t>GB18483-2001</w:t>
      </w:r>
      <w:r w:rsidRPr="0071147F">
        <w:rPr>
          <w:rFonts w:cs="Times New Roman"/>
        </w:rPr>
        <w:t>）小型标准的要求，对周边大气环境的影响较小。</w:t>
      </w:r>
    </w:p>
    <w:p w:rsidR="001B5E1B" w:rsidRDefault="001452C6" w:rsidP="001452C6">
      <w:pPr>
        <w:pStyle w:val="3"/>
      </w:pPr>
      <w:r>
        <w:rPr>
          <w:rFonts w:hint="eastAsia"/>
        </w:rPr>
        <w:t>地表水污染措施及可行性分析</w:t>
      </w:r>
    </w:p>
    <w:p w:rsidR="000F2262" w:rsidRPr="000F2262" w:rsidRDefault="000F2262" w:rsidP="000F2262">
      <w:pPr>
        <w:pStyle w:val="4"/>
      </w:pPr>
      <w:r>
        <w:rPr>
          <w:rFonts w:hint="eastAsia"/>
        </w:rPr>
        <w:t>废水污染措施及可行性分析</w:t>
      </w:r>
    </w:p>
    <w:p w:rsidR="001D1D7D" w:rsidRDefault="001D1D7D" w:rsidP="001D1D7D">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本项目废水主要为</w:t>
      </w:r>
      <w:r>
        <w:rPr>
          <w:rFonts w:ascii="Times New Roman" w:hAnsi="Times New Roman" w:cs="Times New Roman" w:hint="eastAsia"/>
          <w:sz w:val="24"/>
          <w:szCs w:val="24"/>
        </w:rPr>
        <w:t>办公住宿产生的生活废水和</w:t>
      </w:r>
      <w:r>
        <w:rPr>
          <w:rFonts w:ascii="Times New Roman" w:hAnsi="Times New Roman" w:cs="Times New Roman"/>
          <w:sz w:val="24"/>
          <w:szCs w:val="24"/>
        </w:rPr>
        <w:t>鸡舍冲洗废水。</w:t>
      </w:r>
    </w:p>
    <w:p w:rsidR="001D1D7D" w:rsidRDefault="001D1D7D" w:rsidP="001D1D7D">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鸡舍冲洗废水排放量为</w:t>
      </w:r>
      <w:r w:rsidRPr="001D1D7D">
        <w:rPr>
          <w:rFonts w:ascii="Times New Roman" w:hAnsi="Times New Roman" w:cs="Times New Roman"/>
          <w:sz w:val="24"/>
          <w:szCs w:val="24"/>
        </w:rPr>
        <w:t xml:space="preserve">331.22 </w:t>
      </w:r>
      <w:r>
        <w:rPr>
          <w:rFonts w:ascii="Times New Roman" w:hAnsi="Times New Roman" w:cs="Times New Roman"/>
          <w:sz w:val="24"/>
          <w:szCs w:val="24"/>
        </w:rPr>
        <w:t>m</w:t>
      </w:r>
      <w:r>
        <w:rPr>
          <w:rFonts w:ascii="Times New Roman" w:hAnsi="Times New Roman" w:cs="Times New Roman"/>
          <w:sz w:val="24"/>
          <w:szCs w:val="24"/>
          <w:vertAlign w:val="superscript"/>
        </w:rPr>
        <w:t>3</w:t>
      </w:r>
      <w:r>
        <w:rPr>
          <w:rFonts w:ascii="Times New Roman" w:hAnsi="Times New Roman" w:cs="Times New Roman"/>
          <w:sz w:val="24"/>
          <w:szCs w:val="24"/>
        </w:rPr>
        <w:t>/a</w:t>
      </w:r>
      <w:r>
        <w:rPr>
          <w:rFonts w:ascii="Times New Roman" w:hAnsi="Times New Roman" w:cs="Times New Roman"/>
          <w:sz w:val="24"/>
          <w:szCs w:val="24"/>
        </w:rPr>
        <w:t>，生活污水排放量为</w:t>
      </w:r>
      <w:r>
        <w:rPr>
          <w:rFonts w:ascii="Times New Roman" w:hAnsi="Times New Roman" w:cs="Times New Roman" w:hint="eastAsia"/>
          <w:sz w:val="24"/>
          <w:szCs w:val="24"/>
        </w:rPr>
        <w:t>1679</w:t>
      </w:r>
      <w:r>
        <w:rPr>
          <w:rFonts w:ascii="Times New Roman" w:hAnsi="Times New Roman" w:cs="Times New Roman"/>
          <w:sz w:val="24"/>
          <w:szCs w:val="24"/>
        </w:rPr>
        <w:t>m</w:t>
      </w:r>
      <w:r>
        <w:rPr>
          <w:rFonts w:ascii="Times New Roman" w:hAnsi="Times New Roman" w:cs="Times New Roman"/>
          <w:sz w:val="24"/>
          <w:szCs w:val="24"/>
          <w:vertAlign w:val="superscript"/>
        </w:rPr>
        <w:t>3</w:t>
      </w:r>
      <w:r>
        <w:rPr>
          <w:rFonts w:ascii="Times New Roman" w:hAnsi="Times New Roman" w:cs="Times New Roman"/>
          <w:sz w:val="24"/>
          <w:szCs w:val="24"/>
        </w:rPr>
        <w:t>/a</w:t>
      </w:r>
      <w:r>
        <w:rPr>
          <w:rFonts w:ascii="Times New Roman" w:hAnsi="Times New Roman" w:cs="Times New Roman" w:hint="eastAsia"/>
          <w:sz w:val="24"/>
          <w:szCs w:val="24"/>
        </w:rPr>
        <w:t>，产生的废水总量为</w:t>
      </w:r>
      <w:r w:rsidRPr="001D1D7D">
        <w:rPr>
          <w:rFonts w:ascii="Times New Roman" w:hAnsi="Times New Roman" w:cs="Times New Roman"/>
          <w:sz w:val="24"/>
          <w:szCs w:val="24"/>
        </w:rPr>
        <w:t>2010.22</w:t>
      </w:r>
      <w:r>
        <w:rPr>
          <w:rFonts w:ascii="Times New Roman" w:hAnsi="Times New Roman" w:cs="Times New Roman" w:hint="eastAsia"/>
          <w:sz w:val="24"/>
          <w:szCs w:val="24"/>
        </w:rPr>
        <w:t>m</w:t>
      </w:r>
      <w:r>
        <w:rPr>
          <w:rFonts w:ascii="Times New Roman" w:hAnsi="Times New Roman" w:cs="Times New Roman" w:hint="eastAsia"/>
          <w:sz w:val="24"/>
          <w:szCs w:val="24"/>
          <w:vertAlign w:val="superscript"/>
        </w:rPr>
        <w:t>3</w:t>
      </w:r>
      <w:r>
        <w:rPr>
          <w:rFonts w:ascii="Times New Roman" w:hAnsi="Times New Roman" w:cs="Times New Roman" w:hint="eastAsia"/>
          <w:sz w:val="24"/>
          <w:szCs w:val="24"/>
        </w:rPr>
        <w:t>/a</w:t>
      </w:r>
      <w:r>
        <w:rPr>
          <w:rFonts w:ascii="Times New Roman" w:hAnsi="Times New Roman" w:cs="Times New Roman" w:hint="eastAsia"/>
          <w:sz w:val="24"/>
          <w:szCs w:val="24"/>
        </w:rPr>
        <w:t>（</w:t>
      </w:r>
      <w:r>
        <w:rPr>
          <w:rFonts w:ascii="Times New Roman" w:hAnsi="Times New Roman" w:cs="Times New Roman" w:hint="eastAsia"/>
          <w:sz w:val="24"/>
          <w:szCs w:val="24"/>
        </w:rPr>
        <w:t>5.5m</w:t>
      </w:r>
      <w:r>
        <w:rPr>
          <w:rFonts w:ascii="Times New Roman" w:hAnsi="Times New Roman" w:cs="Times New Roman" w:hint="eastAsia"/>
          <w:sz w:val="24"/>
          <w:szCs w:val="24"/>
          <w:vertAlign w:val="superscript"/>
        </w:rPr>
        <w:t>3</w:t>
      </w:r>
      <w:r>
        <w:rPr>
          <w:rFonts w:ascii="Times New Roman" w:hAnsi="Times New Roman" w:cs="Times New Roman" w:hint="eastAsia"/>
          <w:sz w:val="24"/>
          <w:szCs w:val="24"/>
        </w:rPr>
        <w:t>/d</w:t>
      </w:r>
      <w:r>
        <w:rPr>
          <w:rFonts w:ascii="Times New Roman" w:hAnsi="Times New Roman" w:cs="Times New Roman" w:hint="eastAsia"/>
          <w:sz w:val="24"/>
          <w:szCs w:val="24"/>
        </w:rPr>
        <w:t>）</w:t>
      </w:r>
      <w:r>
        <w:rPr>
          <w:rFonts w:ascii="Times New Roman" w:hAnsi="Times New Roman" w:cs="Times New Roman"/>
          <w:sz w:val="24"/>
          <w:szCs w:val="24"/>
        </w:rPr>
        <w:t>。本项目鸡舍冲洗废水</w:t>
      </w:r>
      <w:r>
        <w:rPr>
          <w:rFonts w:ascii="Times New Roman" w:hAnsi="Times New Roman" w:cs="Times New Roman" w:hint="eastAsia"/>
          <w:sz w:val="24"/>
          <w:szCs w:val="24"/>
        </w:rPr>
        <w:t>通过水泵与生活污水</w:t>
      </w:r>
      <w:r>
        <w:rPr>
          <w:rFonts w:ascii="Times New Roman" w:hAnsi="Times New Roman" w:cs="Times New Roman"/>
          <w:sz w:val="24"/>
          <w:szCs w:val="24"/>
        </w:rPr>
        <w:t>一同进入化粪池处理</w:t>
      </w:r>
      <w:r>
        <w:rPr>
          <w:rFonts w:ascii="Times New Roman" w:hAnsi="Times New Roman" w:cs="Times New Roman" w:hint="eastAsia"/>
          <w:sz w:val="24"/>
          <w:szCs w:val="24"/>
        </w:rPr>
        <w:t>用作农肥。</w:t>
      </w:r>
    </w:p>
    <w:p w:rsidR="001452C6" w:rsidRDefault="001D1D7D" w:rsidP="001452C6">
      <w:pPr>
        <w:pStyle w:val="a2"/>
        <w:ind w:firstLine="480"/>
      </w:pPr>
      <w:r>
        <w:rPr>
          <w:rFonts w:hint="eastAsia"/>
        </w:rPr>
        <w:t>化粪池处理生活污水，尾水用作农肥的工艺是市场上的成熟工艺。由于本项目尚在筹建过程中，化粪池大小还未确定，评价建议化粪池大小按平均水量的</w:t>
      </w:r>
      <w:r>
        <w:rPr>
          <w:rFonts w:hint="eastAsia"/>
        </w:rPr>
        <w:t>15~20</w:t>
      </w:r>
      <w:r>
        <w:rPr>
          <w:rFonts w:hint="eastAsia"/>
        </w:rPr>
        <w:t>天污水产生量进行核算，设计规模约</w:t>
      </w:r>
      <w:r>
        <w:rPr>
          <w:rFonts w:hint="eastAsia"/>
        </w:rPr>
        <w:t>100m</w:t>
      </w:r>
      <w:r w:rsidRPr="001D1D7D">
        <w:rPr>
          <w:rFonts w:hint="eastAsia"/>
          <w:vertAlign w:val="superscript"/>
        </w:rPr>
        <w:t>3</w:t>
      </w:r>
      <w:r>
        <w:rPr>
          <w:rFonts w:hint="eastAsia"/>
        </w:rPr>
        <w:t>基本能满足要求，根据前章</w:t>
      </w:r>
      <w:r w:rsidR="000F2262">
        <w:rPr>
          <w:rFonts w:hint="eastAsia"/>
        </w:rPr>
        <w:t>5.2.2</w:t>
      </w:r>
      <w:r w:rsidR="000F2262">
        <w:rPr>
          <w:rFonts w:hint="eastAsia"/>
        </w:rPr>
        <w:t>节分析可知：</w:t>
      </w:r>
      <w:r w:rsidR="000F2262">
        <w:rPr>
          <w:rFonts w:eastAsiaTheme="minorEastAsia" w:cs="Times New Roman" w:hint="eastAsia"/>
        </w:rPr>
        <w:t>处理好的废水及时通过粪污槽罐车运至建设单位在果园、蔬菜、药材等各种植区域设置农肥贮存池，</w:t>
      </w:r>
      <w:r w:rsidR="000F2262" w:rsidRPr="00863D40">
        <w:rPr>
          <w:rFonts w:hint="eastAsia"/>
        </w:rPr>
        <w:t>可</w:t>
      </w:r>
      <w:r w:rsidR="000F2262" w:rsidRPr="00863D40">
        <w:t>有效</w:t>
      </w:r>
      <w:r w:rsidR="000F2262" w:rsidRPr="00863D40">
        <w:rPr>
          <w:rFonts w:hint="eastAsia"/>
        </w:rPr>
        <w:t>避免</w:t>
      </w:r>
      <w:r w:rsidR="000F2262">
        <w:rPr>
          <w:rFonts w:hint="eastAsia"/>
        </w:rPr>
        <w:t>废水产生高峰期厂区废水收集过久的情况，同时也可避免</w:t>
      </w:r>
      <w:r w:rsidR="000F2262" w:rsidRPr="00863D40">
        <w:rPr>
          <w:rFonts w:hint="eastAsia"/>
        </w:rPr>
        <w:t>雨季废水</w:t>
      </w:r>
      <w:r w:rsidR="000F2262">
        <w:rPr>
          <w:rFonts w:hint="eastAsia"/>
        </w:rPr>
        <w:t>暂存及消纳农肥</w:t>
      </w:r>
      <w:r w:rsidR="000F2262" w:rsidRPr="00585E97">
        <w:rPr>
          <w:rFonts w:hint="eastAsia"/>
        </w:rPr>
        <w:t>区域用肥过度造成地表水污染的问题。</w:t>
      </w:r>
    </w:p>
    <w:p w:rsidR="000F2262" w:rsidRPr="001D1D7D" w:rsidRDefault="000F2262" w:rsidP="001452C6">
      <w:pPr>
        <w:pStyle w:val="a2"/>
        <w:ind w:firstLine="480"/>
      </w:pPr>
      <w:r>
        <w:rPr>
          <w:rFonts w:hint="eastAsia"/>
        </w:rPr>
        <w:t>因此，评价认为</w:t>
      </w:r>
      <w:r>
        <w:rPr>
          <w:rFonts w:cs="Times New Roman" w:hint="eastAsia"/>
          <w:szCs w:val="24"/>
        </w:rPr>
        <w:t>活废水和</w:t>
      </w:r>
      <w:r>
        <w:rPr>
          <w:rFonts w:eastAsiaTheme="minorEastAsia" w:cs="Times New Roman"/>
          <w:szCs w:val="24"/>
        </w:rPr>
        <w:t>鸡舍冲洗废水</w:t>
      </w:r>
      <w:r>
        <w:rPr>
          <w:rFonts w:eastAsiaTheme="minorEastAsia" w:cs="Times New Roman" w:hint="eastAsia"/>
          <w:szCs w:val="24"/>
        </w:rPr>
        <w:t>通过化粪池处理后用作农肥措施可行。</w:t>
      </w:r>
    </w:p>
    <w:p w:rsidR="000F2262" w:rsidRPr="00457025" w:rsidRDefault="000F2262" w:rsidP="000F2262">
      <w:pPr>
        <w:pStyle w:val="4"/>
        <w:rPr>
          <w:rFonts w:cs="Times New Roman"/>
        </w:rPr>
      </w:pPr>
      <w:r w:rsidRPr="00457025">
        <w:rPr>
          <w:rFonts w:cs="Times New Roman"/>
        </w:rPr>
        <w:t>初期雨水污染防治措施及可行性分析</w:t>
      </w:r>
    </w:p>
    <w:p w:rsidR="000F2262" w:rsidRPr="000F2262" w:rsidRDefault="000F2262" w:rsidP="000F2262">
      <w:pPr>
        <w:pStyle w:val="a2"/>
        <w:ind w:firstLine="480"/>
      </w:pPr>
      <w:r>
        <w:rPr>
          <w:rFonts w:eastAsiaTheme="minorEastAsia" w:cs="Times New Roman"/>
          <w:szCs w:val="24"/>
        </w:rPr>
        <w:t>为了减少初期雨水中夹杂入厂区鸡粪等物质而影响地表水体，评价建议做好以下措施：</w:t>
      </w:r>
      <w:r>
        <w:rPr>
          <w:rFonts w:eastAsiaTheme="minorEastAsia" w:cs="Times New Roman"/>
          <w:szCs w:val="24"/>
        </w:rPr>
        <w:t>①</w:t>
      </w:r>
      <w:r>
        <w:rPr>
          <w:rFonts w:eastAsiaTheme="minorEastAsia" w:cs="Times New Roman"/>
          <w:szCs w:val="24"/>
        </w:rPr>
        <w:t>做好厂区雨污分流，对有屋檐的地方和道路两侧必须设置雨水沟，防止雨水倒积在室内后排出，形成雨污混流；</w:t>
      </w:r>
      <w:r>
        <w:rPr>
          <w:rFonts w:eastAsiaTheme="minorEastAsia" w:cs="Times New Roman"/>
          <w:szCs w:val="24"/>
        </w:rPr>
        <w:t>②</w:t>
      </w:r>
      <w:r>
        <w:rPr>
          <w:rFonts w:eastAsiaTheme="minorEastAsia" w:cs="Times New Roman"/>
          <w:szCs w:val="24"/>
        </w:rPr>
        <w:t>对鸡粪运输车辆采取防洒落措施，减少鸡粪在运输过程中的洒落；及时对运输道路洒落的鸡粪进行清扫收集，防止雨水冲刷入雨水沟。</w:t>
      </w:r>
    </w:p>
    <w:p w:rsidR="000F2262" w:rsidRPr="0071147F" w:rsidRDefault="000F2262" w:rsidP="000F2262">
      <w:pPr>
        <w:pStyle w:val="a2"/>
        <w:ind w:firstLine="480"/>
        <w:rPr>
          <w:rFonts w:cs="Times New Roman"/>
          <w:u w:val="single"/>
        </w:rPr>
      </w:pPr>
      <w:r w:rsidRPr="00863D40">
        <w:t>项目产生的初期雨水</w:t>
      </w:r>
      <w:r w:rsidR="00AA3531">
        <w:rPr>
          <w:rFonts w:hint="eastAsia"/>
        </w:rPr>
        <w:t>通过沟渠进入北侧水塘，该水塘已与建设单位签订租赁协议，初期雨水产生量为</w:t>
      </w:r>
      <w:r>
        <w:rPr>
          <w:rFonts w:hint="eastAsia"/>
        </w:rPr>
        <w:t>1615</w:t>
      </w:r>
      <w:r w:rsidRPr="00863D40">
        <w:rPr>
          <w:rFonts w:hint="eastAsia"/>
        </w:rPr>
        <w:t>m</w:t>
      </w:r>
      <w:r w:rsidRPr="00863D40">
        <w:rPr>
          <w:rFonts w:hint="eastAsia"/>
        </w:rPr>
        <w:t>³</w:t>
      </w:r>
      <w:r w:rsidRPr="00863D40">
        <w:rPr>
          <w:rFonts w:hint="eastAsia"/>
        </w:rPr>
        <w:t>/</w:t>
      </w:r>
      <w:r>
        <w:rPr>
          <w:rFonts w:hint="eastAsia"/>
        </w:rPr>
        <w:t>次</w:t>
      </w:r>
      <w:r w:rsidRPr="00863D40">
        <w:rPr>
          <w:rFonts w:hint="eastAsia"/>
        </w:rPr>
        <w:t>，</w:t>
      </w:r>
      <w:r w:rsidR="00AA3531">
        <w:rPr>
          <w:rFonts w:hint="eastAsia"/>
        </w:rPr>
        <w:t>北侧</w:t>
      </w:r>
      <w:r w:rsidRPr="00863D40">
        <w:t>水塘长约</w:t>
      </w:r>
      <w:r w:rsidRPr="00863D40">
        <w:rPr>
          <w:rFonts w:hint="eastAsia"/>
        </w:rPr>
        <w:t>1</w:t>
      </w:r>
      <w:r w:rsidR="00AA3531">
        <w:rPr>
          <w:rFonts w:hint="eastAsia"/>
        </w:rPr>
        <w:t>80</w:t>
      </w:r>
      <w:r w:rsidRPr="00863D40">
        <w:t>m</w:t>
      </w:r>
      <w:r w:rsidRPr="00863D40">
        <w:rPr>
          <w:rFonts w:hint="eastAsia"/>
        </w:rPr>
        <w:t>，</w:t>
      </w:r>
      <w:r w:rsidRPr="00863D40">
        <w:t>宽约</w:t>
      </w:r>
      <w:r w:rsidR="00AA3531">
        <w:rPr>
          <w:rFonts w:hint="eastAsia"/>
        </w:rPr>
        <w:t>100</w:t>
      </w:r>
      <w:r w:rsidRPr="00863D40">
        <w:t>m</w:t>
      </w:r>
      <w:r w:rsidRPr="00863D40">
        <w:rPr>
          <w:rFonts w:hint="eastAsia"/>
        </w:rPr>
        <w:t>，容积约</w:t>
      </w:r>
      <w:r w:rsidRPr="00863D40">
        <w:t>为</w:t>
      </w:r>
      <w:r w:rsidR="00AA3531">
        <w:rPr>
          <w:rFonts w:hint="eastAsia"/>
        </w:rPr>
        <w:t>3.6</w:t>
      </w:r>
      <w:r w:rsidRPr="00863D40">
        <w:rPr>
          <w:rFonts w:hint="eastAsia"/>
        </w:rPr>
        <w:t>万</w:t>
      </w:r>
      <w:r w:rsidRPr="00863D40">
        <w:rPr>
          <w:rFonts w:hint="eastAsia"/>
        </w:rPr>
        <w:t>m</w:t>
      </w:r>
      <w:r w:rsidRPr="00863D40">
        <w:rPr>
          <w:rFonts w:hint="eastAsia"/>
          <w:vertAlign w:val="superscript"/>
        </w:rPr>
        <w:t>3</w:t>
      </w:r>
      <w:r w:rsidRPr="00863D40">
        <w:rPr>
          <w:rFonts w:hint="eastAsia"/>
        </w:rPr>
        <w:t>，</w:t>
      </w:r>
      <w:r w:rsidRPr="00863D40">
        <w:t>现已蓄水约</w:t>
      </w:r>
      <w:r w:rsidR="00AA3531">
        <w:rPr>
          <w:rFonts w:hint="eastAsia"/>
        </w:rPr>
        <w:t>2.5</w:t>
      </w:r>
      <w:r w:rsidRPr="00863D40">
        <w:rPr>
          <w:rFonts w:hint="eastAsia"/>
        </w:rPr>
        <w:t>万</w:t>
      </w:r>
      <w:r w:rsidRPr="00863D40">
        <w:t>m</w:t>
      </w:r>
      <w:r w:rsidRPr="00863D40">
        <w:rPr>
          <w:vertAlign w:val="superscript"/>
        </w:rPr>
        <w:t>3</w:t>
      </w:r>
      <w:r w:rsidRPr="00863D40">
        <w:rPr>
          <w:rFonts w:hint="eastAsia"/>
        </w:rPr>
        <w:t>，</w:t>
      </w:r>
      <w:r w:rsidRPr="00863D40">
        <w:t>剩余</w:t>
      </w:r>
      <w:r w:rsidRPr="00863D40">
        <w:rPr>
          <w:rFonts w:hint="eastAsia"/>
        </w:rPr>
        <w:t>容积</w:t>
      </w:r>
      <w:r w:rsidR="00AA3531">
        <w:rPr>
          <w:rFonts w:hint="eastAsia"/>
        </w:rPr>
        <w:t>110</w:t>
      </w:r>
      <w:r w:rsidRPr="00863D40">
        <w:rPr>
          <w:rFonts w:hint="eastAsia"/>
        </w:rPr>
        <w:t>00m</w:t>
      </w:r>
      <w:r w:rsidRPr="00863D40">
        <w:rPr>
          <w:rFonts w:hint="eastAsia"/>
        </w:rPr>
        <w:t>³＞</w:t>
      </w:r>
      <w:r w:rsidR="00AA3531">
        <w:rPr>
          <w:rFonts w:hint="eastAsia"/>
        </w:rPr>
        <w:t>1615</w:t>
      </w:r>
      <w:r w:rsidRPr="00863D40">
        <w:rPr>
          <w:rFonts w:hint="eastAsia"/>
        </w:rPr>
        <w:t>m</w:t>
      </w:r>
      <w:r w:rsidRPr="00863D40">
        <w:rPr>
          <w:rFonts w:hint="eastAsia"/>
          <w:vertAlign w:val="superscript"/>
        </w:rPr>
        <w:t>3</w:t>
      </w:r>
      <w:r w:rsidRPr="00863D40">
        <w:rPr>
          <w:rFonts w:hint="eastAsia"/>
        </w:rPr>
        <w:t>；可见</w:t>
      </w:r>
      <w:r w:rsidRPr="00863D40">
        <w:t>，个水塘</w:t>
      </w:r>
      <w:r w:rsidRPr="00863D40">
        <w:rPr>
          <w:rFonts w:hint="eastAsia"/>
        </w:rPr>
        <w:t>可</w:t>
      </w:r>
      <w:r w:rsidRPr="00863D40">
        <w:t>容纳</w:t>
      </w:r>
      <w:r w:rsidRPr="00863D40">
        <w:rPr>
          <w:rFonts w:hint="eastAsia"/>
        </w:rPr>
        <w:t>本项目</w:t>
      </w:r>
      <w:r w:rsidRPr="00863D40">
        <w:t>初期雨水</w:t>
      </w:r>
      <w:r w:rsidRPr="00863D40">
        <w:rPr>
          <w:rFonts w:hint="eastAsia"/>
        </w:rPr>
        <w:t>的</w:t>
      </w:r>
      <w:r w:rsidRPr="00863D40">
        <w:t>量</w:t>
      </w:r>
      <w:r w:rsidRPr="00863D40">
        <w:rPr>
          <w:rFonts w:hint="eastAsia"/>
        </w:rPr>
        <w:t>；</w:t>
      </w:r>
      <w:r w:rsidRPr="00863D40">
        <w:t>能够满足本项目初期雨水</w:t>
      </w:r>
      <w:r w:rsidRPr="00863D40">
        <w:rPr>
          <w:rFonts w:hint="eastAsia"/>
        </w:rPr>
        <w:t>容积</w:t>
      </w:r>
      <w:r w:rsidRPr="00863D40">
        <w:t>需求</w:t>
      </w:r>
      <w:r w:rsidRPr="00863D40">
        <w:rPr>
          <w:rFonts w:hint="eastAsia"/>
        </w:rPr>
        <w:t>，下雨时，雨水管网收纳并导流外排至水塘中，对环境影响较小。</w:t>
      </w:r>
    </w:p>
    <w:p w:rsidR="00457025" w:rsidRPr="0071147F" w:rsidRDefault="00457025" w:rsidP="00457025">
      <w:pPr>
        <w:pStyle w:val="3"/>
        <w:rPr>
          <w:rFonts w:cs="Times New Roman"/>
        </w:rPr>
      </w:pPr>
      <w:r w:rsidRPr="0071147F">
        <w:rPr>
          <w:rFonts w:cs="Times New Roman"/>
        </w:rPr>
        <w:t>地下水环境保护措施及其可行性分析</w:t>
      </w:r>
    </w:p>
    <w:p w:rsidR="00457025" w:rsidRPr="0071147F" w:rsidRDefault="00457025" w:rsidP="00457025">
      <w:pPr>
        <w:pStyle w:val="4"/>
        <w:rPr>
          <w:rFonts w:cs="Times New Roman"/>
        </w:rPr>
      </w:pPr>
      <w:r w:rsidRPr="0071147F">
        <w:rPr>
          <w:rFonts w:cs="Times New Roman"/>
        </w:rPr>
        <w:t>地下水污染防治分区及防治措施</w:t>
      </w:r>
    </w:p>
    <w:p w:rsidR="00457025" w:rsidRPr="0071147F" w:rsidRDefault="00457025" w:rsidP="00457025">
      <w:pPr>
        <w:pStyle w:val="a2"/>
        <w:ind w:firstLine="480"/>
        <w:rPr>
          <w:rFonts w:cs="Times New Roman"/>
        </w:rPr>
      </w:pPr>
      <w:r w:rsidRPr="0071147F">
        <w:rPr>
          <w:rFonts w:cs="Times New Roman"/>
        </w:rPr>
        <w:t>（</w:t>
      </w:r>
      <w:r w:rsidRPr="0071147F">
        <w:rPr>
          <w:rFonts w:cs="Times New Roman"/>
        </w:rPr>
        <w:t>1</w:t>
      </w:r>
      <w:r w:rsidRPr="0071147F">
        <w:rPr>
          <w:rFonts w:cs="Times New Roman"/>
        </w:rPr>
        <w:t>）地下水防渗原则</w:t>
      </w:r>
    </w:p>
    <w:p w:rsidR="00457025" w:rsidRPr="0071147F" w:rsidRDefault="00457025" w:rsidP="00457025">
      <w:pPr>
        <w:pStyle w:val="a2"/>
        <w:ind w:firstLine="480"/>
        <w:rPr>
          <w:rFonts w:cs="Times New Roman"/>
        </w:rPr>
      </w:pPr>
      <w:r w:rsidRPr="0071147F">
        <w:rPr>
          <w:rFonts w:cs="Times New Roman"/>
        </w:rPr>
        <w:t>针对项目可能发生的地下水污染，污染防治措施按照</w:t>
      </w:r>
      <w:r w:rsidRPr="0071147F">
        <w:rPr>
          <w:rFonts w:cs="Times New Roman"/>
        </w:rPr>
        <w:t>“</w:t>
      </w:r>
      <w:r w:rsidRPr="0071147F">
        <w:rPr>
          <w:rFonts w:cs="Times New Roman"/>
        </w:rPr>
        <w:t>源头控制、末端防治、污染监控、应急响应</w:t>
      </w:r>
      <w:r w:rsidRPr="0071147F">
        <w:rPr>
          <w:rFonts w:cs="Times New Roman"/>
        </w:rPr>
        <w:t>”</w:t>
      </w:r>
      <w:r w:rsidRPr="0071147F">
        <w:rPr>
          <w:rFonts w:cs="Times New Roman"/>
        </w:rPr>
        <w:t>相结合的原则，从污染物的产生、入渗、扩散、应急响应全阶段进行控制。</w:t>
      </w:r>
    </w:p>
    <w:p w:rsidR="00457025" w:rsidRPr="0071147F" w:rsidRDefault="00457025" w:rsidP="00457025">
      <w:pPr>
        <w:pStyle w:val="a2"/>
        <w:ind w:firstLine="480"/>
        <w:rPr>
          <w:rFonts w:cs="Times New Roman"/>
        </w:rPr>
      </w:pPr>
      <w:r w:rsidRPr="0071147F">
        <w:rPr>
          <w:rFonts w:ascii="宋体" w:hAnsi="宋体" w:cs="宋体" w:hint="eastAsia"/>
        </w:rPr>
        <w:t>①</w:t>
      </w:r>
      <w:r w:rsidRPr="0071147F">
        <w:rPr>
          <w:rFonts w:cs="Times New Roman"/>
        </w:rPr>
        <w:t>源头控制措施：主要包括废水</w:t>
      </w:r>
      <w:r>
        <w:rPr>
          <w:rFonts w:cs="Times New Roman" w:hint="eastAsia"/>
        </w:rPr>
        <w:t>收集</w:t>
      </w:r>
      <w:r w:rsidRPr="0071147F">
        <w:rPr>
          <w:rFonts w:cs="Times New Roman"/>
        </w:rPr>
        <w:t>池、</w:t>
      </w:r>
      <w:r>
        <w:rPr>
          <w:rFonts w:cs="Times New Roman" w:hint="eastAsia"/>
        </w:rPr>
        <w:t>化粪池</w:t>
      </w:r>
      <w:r>
        <w:rPr>
          <w:rFonts w:cs="Times New Roman"/>
        </w:rPr>
        <w:t>底部进行防渗处理</w:t>
      </w:r>
      <w:r w:rsidRPr="0071147F">
        <w:rPr>
          <w:rFonts w:cs="Times New Roman"/>
        </w:rPr>
        <w:t>，生产厂房、厂区地坪（除绿化区外）尽可能采取防渗处理，防止废水下渗污染地下水。</w:t>
      </w:r>
    </w:p>
    <w:p w:rsidR="00457025" w:rsidRPr="0071147F" w:rsidRDefault="00457025" w:rsidP="00457025">
      <w:pPr>
        <w:pStyle w:val="a2"/>
        <w:ind w:firstLine="480"/>
        <w:rPr>
          <w:rFonts w:cs="Times New Roman"/>
        </w:rPr>
      </w:pPr>
      <w:r w:rsidRPr="0071147F">
        <w:rPr>
          <w:rFonts w:ascii="宋体" w:hAnsi="宋体" w:cs="宋体" w:hint="eastAsia"/>
        </w:rPr>
        <w:t>②</w:t>
      </w:r>
      <w:r w:rsidRPr="0071147F">
        <w:rPr>
          <w:rFonts w:cs="Times New Roman"/>
        </w:rPr>
        <w:t>末端控制措施：主要包括建设区域污染区地面的防渗措施和泄漏、渗漏污染物收集措施，即在污染区地面进行防渗处理，再做进一步的处理。末端控制采取分区防渗，按重点污染防治区、一般污染防治区和非污染区防渗措施有区别的防渗原则。</w:t>
      </w:r>
    </w:p>
    <w:p w:rsidR="00457025" w:rsidRPr="0071147F" w:rsidRDefault="00457025" w:rsidP="00457025">
      <w:pPr>
        <w:pStyle w:val="a2"/>
        <w:ind w:firstLine="480"/>
        <w:rPr>
          <w:rFonts w:cs="Times New Roman"/>
        </w:rPr>
      </w:pPr>
      <w:r w:rsidRPr="0071147F">
        <w:rPr>
          <w:rFonts w:ascii="宋体" w:hAnsi="宋体" w:cs="宋体" w:hint="eastAsia"/>
        </w:rPr>
        <w:t>③</w:t>
      </w:r>
      <w:r w:rsidRPr="0071147F">
        <w:rPr>
          <w:rFonts w:cs="Times New Roman"/>
        </w:rPr>
        <w:t>污染监控体系：实施覆盖生产区的地下水污染监控系统，建立完善的监测制度，配备先进的检测仪器和设备，科学合理设置地下水监控井，及时发现污染、控制污染。</w:t>
      </w:r>
    </w:p>
    <w:p w:rsidR="00457025" w:rsidRPr="0071147F" w:rsidRDefault="00457025" w:rsidP="00457025">
      <w:pPr>
        <w:pStyle w:val="a2"/>
        <w:ind w:firstLine="480"/>
        <w:rPr>
          <w:rFonts w:cs="Times New Roman"/>
        </w:rPr>
      </w:pPr>
      <w:r w:rsidRPr="0071147F">
        <w:rPr>
          <w:rFonts w:ascii="宋体" w:hAnsi="宋体" w:cs="宋体" w:hint="eastAsia"/>
        </w:rPr>
        <w:t>④</w:t>
      </w:r>
      <w:r w:rsidRPr="0071147F">
        <w:rPr>
          <w:rFonts w:cs="Times New Roman"/>
        </w:rPr>
        <w:t>应急响应措施：包括一旦发现地下水污染事故，立即启动应急预案、采取应急措施控制地下水污染，并使污染得到治理。</w:t>
      </w:r>
    </w:p>
    <w:p w:rsidR="00457025" w:rsidRPr="0071147F" w:rsidRDefault="00457025" w:rsidP="00457025">
      <w:pPr>
        <w:pStyle w:val="a2"/>
        <w:ind w:firstLine="480"/>
        <w:rPr>
          <w:rFonts w:cs="Times New Roman"/>
        </w:rPr>
      </w:pPr>
      <w:r w:rsidRPr="0071147F">
        <w:rPr>
          <w:rFonts w:cs="Times New Roman"/>
        </w:rPr>
        <w:t>（</w:t>
      </w:r>
      <w:r w:rsidRPr="0071147F">
        <w:rPr>
          <w:rFonts w:cs="Times New Roman"/>
        </w:rPr>
        <w:t>2</w:t>
      </w:r>
      <w:r w:rsidRPr="0071147F">
        <w:rPr>
          <w:rFonts w:cs="Times New Roman"/>
        </w:rPr>
        <w:t>）地面防渗设施</w:t>
      </w:r>
    </w:p>
    <w:p w:rsidR="00457025" w:rsidRPr="0071147F" w:rsidRDefault="00457025" w:rsidP="00457025">
      <w:pPr>
        <w:pStyle w:val="a2"/>
        <w:ind w:firstLine="480"/>
        <w:rPr>
          <w:rFonts w:cs="Times New Roman"/>
        </w:rPr>
      </w:pPr>
      <w:r w:rsidRPr="0071147F">
        <w:rPr>
          <w:rFonts w:cs="Times New Roman"/>
        </w:rPr>
        <w:t>根据可能泄漏至地面区域污染物的性质和生产单元的构筑方式划分为：重点污染防治区、一般污染防治区和非污染防治区。</w:t>
      </w:r>
    </w:p>
    <w:p w:rsidR="00457025" w:rsidRPr="0071147F" w:rsidRDefault="00457025" w:rsidP="00457025">
      <w:pPr>
        <w:pStyle w:val="a2"/>
        <w:ind w:firstLine="480"/>
        <w:rPr>
          <w:rFonts w:cs="Times New Roman"/>
        </w:rPr>
      </w:pPr>
      <w:r w:rsidRPr="0071147F">
        <w:rPr>
          <w:rFonts w:ascii="宋体" w:hAnsi="宋体" w:cs="宋体" w:hint="eastAsia"/>
        </w:rPr>
        <w:t>①</w:t>
      </w:r>
      <w:r w:rsidRPr="0071147F">
        <w:rPr>
          <w:rFonts w:cs="Times New Roman"/>
        </w:rPr>
        <w:t>重点污染防治区</w:t>
      </w:r>
    </w:p>
    <w:p w:rsidR="00457025" w:rsidRPr="0071147F" w:rsidRDefault="00457025" w:rsidP="00457025">
      <w:pPr>
        <w:pStyle w:val="a2"/>
        <w:ind w:firstLine="480"/>
        <w:rPr>
          <w:rFonts w:cs="Times New Roman"/>
        </w:rPr>
      </w:pPr>
      <w:r w:rsidRPr="0071147F">
        <w:rPr>
          <w:rFonts w:cs="Times New Roman"/>
        </w:rPr>
        <w:t>对地下水环境有污染的物料或污染物泄漏后，不能及时发现和处理的区域或部位，主要包括鸡舍、鸡粪处理区、</w:t>
      </w:r>
      <w:r>
        <w:rPr>
          <w:rFonts w:cs="Times New Roman" w:hint="eastAsia"/>
        </w:rPr>
        <w:t>化粪池</w:t>
      </w:r>
      <w:r w:rsidRPr="0071147F">
        <w:rPr>
          <w:rFonts w:cs="Times New Roman"/>
        </w:rPr>
        <w:t>、</w:t>
      </w:r>
      <w:r>
        <w:rPr>
          <w:rFonts w:cs="Times New Roman" w:hint="eastAsia"/>
        </w:rPr>
        <w:t>废水收集池</w:t>
      </w:r>
      <w:r w:rsidRPr="0071147F">
        <w:rPr>
          <w:rFonts w:cs="Times New Roman"/>
        </w:rPr>
        <w:t>、危废暂存间等。对于重点污染防治区，按照《危险废物贮存污染控制标准》（</w:t>
      </w:r>
      <w:r w:rsidRPr="0071147F">
        <w:rPr>
          <w:rFonts w:cs="Times New Roman"/>
        </w:rPr>
        <w:t>GB18597-2001</w:t>
      </w:r>
      <w:r w:rsidRPr="0071147F">
        <w:rPr>
          <w:rFonts w:cs="Times New Roman"/>
        </w:rPr>
        <w:t>）、《危险废物污染防治技术政策》等危险废物处理的相关标准、法律法规的要求，参照《危废物安全填埋处置工程建设技术要求》、《危险废物填埋场污染控制标准》（</w:t>
      </w:r>
      <w:r w:rsidRPr="0071147F">
        <w:rPr>
          <w:rFonts w:cs="Times New Roman"/>
        </w:rPr>
        <w:t>GB18598-2001</w:t>
      </w:r>
      <w:r w:rsidRPr="0071147F">
        <w:rPr>
          <w:rFonts w:cs="Times New Roman"/>
        </w:rPr>
        <w:t>）进行防渗设计。</w:t>
      </w:r>
    </w:p>
    <w:p w:rsidR="00457025" w:rsidRPr="0071147F" w:rsidRDefault="00457025" w:rsidP="00457025">
      <w:pPr>
        <w:pStyle w:val="a2"/>
        <w:ind w:firstLine="480"/>
        <w:rPr>
          <w:rFonts w:cs="Times New Roman"/>
        </w:rPr>
      </w:pPr>
      <w:r w:rsidRPr="0071147F">
        <w:rPr>
          <w:rFonts w:cs="Times New Roman"/>
        </w:rPr>
        <w:t>重点污染区防渗要求：堆放场基础必须防渗，防渗层为至少</w:t>
      </w:r>
      <w:r w:rsidRPr="0071147F">
        <w:rPr>
          <w:rFonts w:cs="Times New Roman"/>
        </w:rPr>
        <w:t xml:space="preserve">1m </w:t>
      </w:r>
      <w:r w:rsidRPr="0071147F">
        <w:rPr>
          <w:rFonts w:cs="Times New Roman"/>
        </w:rPr>
        <w:t>厚粘土层（渗透系数</w:t>
      </w:r>
      <w:r w:rsidRPr="0071147F">
        <w:rPr>
          <w:rFonts w:cs="Times New Roman"/>
        </w:rPr>
        <w:t>≤10</w:t>
      </w:r>
      <w:r w:rsidRPr="0071147F">
        <w:rPr>
          <w:rFonts w:cs="Times New Roman"/>
          <w:vertAlign w:val="superscript"/>
        </w:rPr>
        <w:t>-7</w:t>
      </w:r>
      <w:r w:rsidRPr="0071147F">
        <w:rPr>
          <w:rFonts w:cs="Times New Roman"/>
        </w:rPr>
        <w:t>cm/s</w:t>
      </w:r>
      <w:r w:rsidRPr="0071147F">
        <w:rPr>
          <w:rFonts w:cs="Times New Roman"/>
        </w:rPr>
        <w:t>，或</w:t>
      </w:r>
      <w:r w:rsidRPr="0071147F">
        <w:rPr>
          <w:rFonts w:cs="Times New Roman"/>
        </w:rPr>
        <w:t>2mm</w:t>
      </w:r>
      <w:r w:rsidRPr="0071147F">
        <w:rPr>
          <w:rFonts w:cs="Times New Roman"/>
        </w:rPr>
        <w:t>厚高密度聚乙烯，或至少</w:t>
      </w:r>
      <w:r w:rsidRPr="0071147F">
        <w:rPr>
          <w:rFonts w:cs="Times New Roman"/>
        </w:rPr>
        <w:t>2mm</w:t>
      </w:r>
      <w:r w:rsidRPr="0071147F">
        <w:rPr>
          <w:rFonts w:cs="Times New Roman"/>
        </w:rPr>
        <w:t>厚的其他人工材料，渗透系数</w:t>
      </w:r>
      <w:r w:rsidRPr="0071147F">
        <w:rPr>
          <w:rFonts w:cs="Times New Roman"/>
        </w:rPr>
        <w:t>≤10</w:t>
      </w:r>
      <w:r w:rsidRPr="0071147F">
        <w:rPr>
          <w:rFonts w:cs="Times New Roman"/>
          <w:vertAlign w:val="superscript"/>
        </w:rPr>
        <w:t>-10</w:t>
      </w:r>
      <w:r w:rsidRPr="0071147F">
        <w:rPr>
          <w:rFonts w:cs="Times New Roman"/>
        </w:rPr>
        <w:t>cm/s</w:t>
      </w:r>
      <w:r w:rsidRPr="0071147F">
        <w:rPr>
          <w:rFonts w:cs="Times New Roman"/>
        </w:rPr>
        <w:t>）。</w:t>
      </w:r>
    </w:p>
    <w:p w:rsidR="00457025" w:rsidRPr="0071147F" w:rsidRDefault="00457025" w:rsidP="00457025">
      <w:pPr>
        <w:pStyle w:val="a2"/>
        <w:ind w:firstLine="480"/>
        <w:rPr>
          <w:rFonts w:cs="Times New Roman"/>
        </w:rPr>
      </w:pPr>
      <w:r w:rsidRPr="0071147F">
        <w:rPr>
          <w:rFonts w:ascii="宋体" w:hAnsi="宋体" w:cs="宋体" w:hint="eastAsia"/>
        </w:rPr>
        <w:t>②</w:t>
      </w:r>
      <w:r w:rsidRPr="0071147F">
        <w:rPr>
          <w:rFonts w:cs="Times New Roman"/>
        </w:rPr>
        <w:t>一般污染防治区</w:t>
      </w:r>
    </w:p>
    <w:p w:rsidR="00457025" w:rsidRPr="0071147F" w:rsidRDefault="00457025" w:rsidP="00457025">
      <w:pPr>
        <w:pStyle w:val="a2"/>
        <w:ind w:firstLine="480"/>
        <w:rPr>
          <w:rFonts w:cs="Times New Roman"/>
        </w:rPr>
      </w:pPr>
      <w:r w:rsidRPr="0071147F">
        <w:rPr>
          <w:rFonts w:cs="Times New Roman"/>
        </w:rPr>
        <w:t>主要为除重点污染防治区外的生产区域等。对于一般污染防治区，参照《</w:t>
      </w:r>
      <w:r w:rsidRPr="0080012C">
        <w:rPr>
          <w:rFonts w:cs="Times New Roman" w:hint="eastAsia"/>
        </w:rPr>
        <w:t>一般工业固体废物贮存和填埋污染控制标准》（</w:t>
      </w:r>
      <w:r w:rsidRPr="0080012C">
        <w:rPr>
          <w:rFonts w:cs="Times New Roman" w:hint="eastAsia"/>
        </w:rPr>
        <w:t>GB18599-2020</w:t>
      </w:r>
      <w:r w:rsidRPr="0080012C">
        <w:rPr>
          <w:rFonts w:cs="Times New Roman" w:hint="eastAsia"/>
        </w:rPr>
        <w:t>）</w:t>
      </w:r>
      <w:r w:rsidRPr="0071147F">
        <w:rPr>
          <w:rFonts w:cs="Times New Roman"/>
        </w:rPr>
        <w:t>进行设计。</w:t>
      </w:r>
    </w:p>
    <w:p w:rsidR="00457025" w:rsidRPr="0071147F" w:rsidRDefault="00457025" w:rsidP="00457025">
      <w:pPr>
        <w:pStyle w:val="a2"/>
        <w:ind w:firstLine="480"/>
        <w:rPr>
          <w:rFonts w:cs="Times New Roman"/>
        </w:rPr>
      </w:pPr>
      <w:r w:rsidRPr="0071147F">
        <w:rPr>
          <w:rFonts w:cs="Times New Roman"/>
        </w:rPr>
        <w:t>一般污染区防渗要求：操作条件下的单位面积渗透量不大于厚度为</w:t>
      </w:r>
      <w:r w:rsidRPr="0071147F">
        <w:rPr>
          <w:rFonts w:cs="Times New Roman"/>
        </w:rPr>
        <w:t>1.5m</w:t>
      </w:r>
      <w:r w:rsidRPr="0071147F">
        <w:rPr>
          <w:rFonts w:cs="Times New Roman"/>
        </w:rPr>
        <w:t>，渗透系数</w:t>
      </w:r>
      <w:r w:rsidRPr="0071147F">
        <w:rPr>
          <w:rFonts w:cs="Times New Roman"/>
        </w:rPr>
        <w:t>≤10</w:t>
      </w:r>
      <w:r w:rsidRPr="0071147F">
        <w:rPr>
          <w:rFonts w:cs="Times New Roman"/>
          <w:vertAlign w:val="superscript"/>
        </w:rPr>
        <w:t>-7</w:t>
      </w:r>
      <w:r w:rsidRPr="0071147F">
        <w:rPr>
          <w:rFonts w:cs="Times New Roman"/>
        </w:rPr>
        <w:t>cm/s</w:t>
      </w:r>
      <w:r w:rsidRPr="0071147F">
        <w:rPr>
          <w:rFonts w:cs="Times New Roman"/>
        </w:rPr>
        <w:t>。</w:t>
      </w:r>
    </w:p>
    <w:p w:rsidR="00457025" w:rsidRPr="0071147F" w:rsidRDefault="00457025" w:rsidP="00457025">
      <w:pPr>
        <w:pStyle w:val="a2"/>
        <w:ind w:firstLine="480"/>
        <w:rPr>
          <w:rFonts w:cs="Times New Roman"/>
        </w:rPr>
      </w:pPr>
      <w:r w:rsidRPr="0071147F">
        <w:rPr>
          <w:rFonts w:ascii="宋体" w:hAnsi="宋体" w:cs="宋体" w:hint="eastAsia"/>
        </w:rPr>
        <w:t>③</w:t>
      </w:r>
      <w:r w:rsidRPr="0071147F">
        <w:rPr>
          <w:rFonts w:cs="Times New Roman"/>
        </w:rPr>
        <w:t>非污染防治区</w:t>
      </w:r>
    </w:p>
    <w:p w:rsidR="00457025" w:rsidRPr="0071147F" w:rsidRDefault="00457025" w:rsidP="00457025">
      <w:pPr>
        <w:pStyle w:val="a2"/>
        <w:ind w:firstLine="480"/>
        <w:rPr>
          <w:rFonts w:cs="Times New Roman"/>
        </w:rPr>
      </w:pPr>
      <w:r w:rsidRPr="0071147F">
        <w:rPr>
          <w:rFonts w:cs="Times New Roman"/>
        </w:rPr>
        <w:t>指不会对地下水环境造成污染的区域。主要包括</w:t>
      </w:r>
      <w:r w:rsidR="00ED7C97">
        <w:rPr>
          <w:rFonts w:cs="Times New Roman" w:hint="eastAsia"/>
        </w:rPr>
        <w:t>办公宿舍楼</w:t>
      </w:r>
      <w:r w:rsidRPr="0071147F">
        <w:rPr>
          <w:rFonts w:cs="Times New Roman"/>
        </w:rPr>
        <w:t>、道路、绿地等。对于基本上不产生污染物的非污染防治区，不采取专门针对地下水污染的防治措施。</w:t>
      </w:r>
    </w:p>
    <w:p w:rsidR="00457025" w:rsidRPr="0071147F" w:rsidRDefault="00457025" w:rsidP="00457025">
      <w:pPr>
        <w:pStyle w:val="a2"/>
        <w:ind w:firstLine="480"/>
        <w:rPr>
          <w:rFonts w:cs="Times New Roman"/>
        </w:rPr>
      </w:pPr>
      <w:r w:rsidRPr="0071147F">
        <w:rPr>
          <w:rFonts w:cs="Times New Roman"/>
        </w:rPr>
        <w:t>根据场区污染防治分区，其各分区防渗内容具体见表</w:t>
      </w:r>
      <w:r w:rsidRPr="0071147F">
        <w:rPr>
          <w:rFonts w:cs="Times New Roman"/>
        </w:rPr>
        <w:t>6.2-3</w:t>
      </w:r>
      <w:r w:rsidRPr="0071147F">
        <w:rPr>
          <w:rFonts w:cs="Times New Roman"/>
        </w:rPr>
        <w:t>。地下水分区防渗图见附图。</w:t>
      </w:r>
    </w:p>
    <w:p w:rsidR="00457025" w:rsidRPr="0071147F" w:rsidRDefault="00457025" w:rsidP="00457025">
      <w:pPr>
        <w:pStyle w:val="ab"/>
        <w:rPr>
          <w:rFonts w:cs="Times New Roman"/>
        </w:rPr>
      </w:pPr>
      <w:r w:rsidRPr="0071147F">
        <w:rPr>
          <w:rFonts w:cs="Times New Roman"/>
        </w:rPr>
        <w:t>表</w:t>
      </w:r>
      <w:r w:rsidRPr="0071147F">
        <w:rPr>
          <w:rFonts w:cs="Times New Roman"/>
        </w:rPr>
        <w:t xml:space="preserve">6.2-3   </w:t>
      </w:r>
      <w:r w:rsidRPr="0071147F">
        <w:rPr>
          <w:rFonts w:cs="Times New Roman"/>
        </w:rPr>
        <w:t>厂区地下水污染防护区分类</w:t>
      </w:r>
    </w:p>
    <w:tbl>
      <w:tblPr>
        <w:tblStyle w:val="ad"/>
        <w:tblW w:w="0" w:type="auto"/>
        <w:tblLook w:val="04A0" w:firstRow="1" w:lastRow="0" w:firstColumn="1" w:lastColumn="0" w:noHBand="0" w:noVBand="1"/>
      </w:tblPr>
      <w:tblGrid>
        <w:gridCol w:w="809"/>
        <w:gridCol w:w="1426"/>
        <w:gridCol w:w="1984"/>
        <w:gridCol w:w="1843"/>
        <w:gridCol w:w="3111"/>
      </w:tblGrid>
      <w:tr w:rsidR="00457025" w:rsidRPr="0071147F" w:rsidTr="0077264B">
        <w:trPr>
          <w:trHeight w:val="397"/>
        </w:trPr>
        <w:tc>
          <w:tcPr>
            <w:tcW w:w="809" w:type="dxa"/>
          </w:tcPr>
          <w:p w:rsidR="00457025" w:rsidRPr="0071147F" w:rsidRDefault="00457025" w:rsidP="0077264B">
            <w:pPr>
              <w:pStyle w:val="ac"/>
              <w:rPr>
                <w:rFonts w:cs="Times New Roman"/>
              </w:rPr>
            </w:pPr>
            <w:r w:rsidRPr="0071147F">
              <w:rPr>
                <w:rFonts w:cs="Times New Roman"/>
              </w:rPr>
              <w:t>序号</w:t>
            </w:r>
          </w:p>
        </w:tc>
        <w:tc>
          <w:tcPr>
            <w:tcW w:w="1426" w:type="dxa"/>
          </w:tcPr>
          <w:p w:rsidR="00457025" w:rsidRPr="0071147F" w:rsidRDefault="00457025" w:rsidP="0077264B">
            <w:pPr>
              <w:pStyle w:val="ac"/>
              <w:rPr>
                <w:rFonts w:cs="Times New Roman"/>
              </w:rPr>
            </w:pPr>
            <w:r w:rsidRPr="0071147F">
              <w:rPr>
                <w:rFonts w:cs="Times New Roman"/>
              </w:rPr>
              <w:t>防治区分区</w:t>
            </w:r>
          </w:p>
        </w:tc>
        <w:tc>
          <w:tcPr>
            <w:tcW w:w="1984" w:type="dxa"/>
          </w:tcPr>
          <w:p w:rsidR="00457025" w:rsidRPr="0071147F" w:rsidRDefault="00457025" w:rsidP="0077264B">
            <w:pPr>
              <w:pStyle w:val="ac"/>
              <w:rPr>
                <w:rFonts w:cs="Times New Roman"/>
              </w:rPr>
            </w:pPr>
            <w:r w:rsidRPr="0071147F">
              <w:rPr>
                <w:rFonts w:cs="Times New Roman"/>
              </w:rPr>
              <w:t>装置或构筑物名称</w:t>
            </w:r>
          </w:p>
        </w:tc>
        <w:tc>
          <w:tcPr>
            <w:tcW w:w="1843" w:type="dxa"/>
          </w:tcPr>
          <w:p w:rsidR="00457025" w:rsidRPr="0071147F" w:rsidRDefault="00457025" w:rsidP="0077264B">
            <w:pPr>
              <w:pStyle w:val="ac"/>
              <w:rPr>
                <w:rFonts w:cs="Times New Roman"/>
              </w:rPr>
            </w:pPr>
            <w:r w:rsidRPr="0071147F">
              <w:rPr>
                <w:rFonts w:cs="Times New Roman"/>
              </w:rPr>
              <w:t>防渗区域</w:t>
            </w:r>
          </w:p>
        </w:tc>
        <w:tc>
          <w:tcPr>
            <w:tcW w:w="3111" w:type="dxa"/>
          </w:tcPr>
          <w:p w:rsidR="00457025" w:rsidRPr="0071147F" w:rsidRDefault="00457025" w:rsidP="0077264B">
            <w:pPr>
              <w:pStyle w:val="ac"/>
              <w:rPr>
                <w:rFonts w:cs="Times New Roman"/>
              </w:rPr>
            </w:pPr>
            <w:r w:rsidRPr="0071147F">
              <w:rPr>
                <w:rFonts w:cs="Times New Roman"/>
              </w:rPr>
              <w:t>防渗技术要求</w:t>
            </w:r>
          </w:p>
        </w:tc>
      </w:tr>
      <w:tr w:rsidR="00457025" w:rsidRPr="0071147F" w:rsidTr="0077264B">
        <w:trPr>
          <w:trHeight w:val="397"/>
        </w:trPr>
        <w:tc>
          <w:tcPr>
            <w:tcW w:w="809" w:type="dxa"/>
          </w:tcPr>
          <w:p w:rsidR="00457025" w:rsidRPr="0071147F" w:rsidRDefault="00457025" w:rsidP="0077264B">
            <w:pPr>
              <w:pStyle w:val="ac"/>
              <w:rPr>
                <w:rFonts w:cs="Times New Roman"/>
              </w:rPr>
            </w:pPr>
            <w:r w:rsidRPr="0071147F">
              <w:rPr>
                <w:rFonts w:cs="Times New Roman"/>
              </w:rPr>
              <w:t>1</w:t>
            </w:r>
          </w:p>
        </w:tc>
        <w:tc>
          <w:tcPr>
            <w:tcW w:w="1426" w:type="dxa"/>
            <w:vMerge w:val="restart"/>
          </w:tcPr>
          <w:p w:rsidR="00457025" w:rsidRPr="0071147F" w:rsidRDefault="00457025" w:rsidP="0077264B">
            <w:pPr>
              <w:widowControl w:val="0"/>
              <w:autoSpaceDE w:val="0"/>
              <w:autoSpaceDN w:val="0"/>
              <w:snapToGrid/>
              <w:jc w:val="left"/>
              <w:rPr>
                <w:rFonts w:cs="Times New Roman"/>
              </w:rPr>
            </w:pPr>
            <w:r w:rsidRPr="0071147F">
              <w:rPr>
                <w:rFonts w:cs="Times New Roman"/>
                <w:kern w:val="0"/>
              </w:rPr>
              <w:t>重点污染防治区</w:t>
            </w:r>
          </w:p>
        </w:tc>
        <w:tc>
          <w:tcPr>
            <w:tcW w:w="1984" w:type="dxa"/>
          </w:tcPr>
          <w:p w:rsidR="00457025" w:rsidRPr="0071147F" w:rsidRDefault="00457025" w:rsidP="0077264B">
            <w:pPr>
              <w:pStyle w:val="ac"/>
              <w:rPr>
                <w:rFonts w:cs="Times New Roman"/>
              </w:rPr>
            </w:pPr>
            <w:r w:rsidRPr="0071147F">
              <w:rPr>
                <w:rFonts w:cs="Times New Roman"/>
              </w:rPr>
              <w:t>鸡舍</w:t>
            </w:r>
          </w:p>
        </w:tc>
        <w:tc>
          <w:tcPr>
            <w:tcW w:w="1843" w:type="dxa"/>
          </w:tcPr>
          <w:p w:rsidR="00457025" w:rsidRPr="0071147F" w:rsidRDefault="00457025" w:rsidP="0077264B">
            <w:pPr>
              <w:pStyle w:val="ac"/>
              <w:rPr>
                <w:rFonts w:cs="Times New Roman"/>
              </w:rPr>
            </w:pPr>
            <w:r w:rsidRPr="0071147F">
              <w:rPr>
                <w:rFonts w:cs="Times New Roman"/>
              </w:rPr>
              <w:t>地面</w:t>
            </w:r>
          </w:p>
        </w:tc>
        <w:tc>
          <w:tcPr>
            <w:tcW w:w="3111" w:type="dxa"/>
            <w:vMerge w:val="restart"/>
          </w:tcPr>
          <w:p w:rsidR="00457025" w:rsidRPr="0071147F" w:rsidRDefault="00457025" w:rsidP="0077264B">
            <w:pPr>
              <w:pStyle w:val="ac"/>
              <w:rPr>
                <w:rFonts w:cs="Times New Roman"/>
              </w:rPr>
            </w:pPr>
            <w:r w:rsidRPr="0071147F">
              <w:rPr>
                <w:rFonts w:cs="Times New Roman"/>
              </w:rPr>
              <w:t>防渗层为至少</w:t>
            </w:r>
            <w:r w:rsidRPr="0071147F">
              <w:rPr>
                <w:rFonts w:cs="Times New Roman"/>
              </w:rPr>
              <w:t xml:space="preserve">1m </w:t>
            </w:r>
            <w:r w:rsidRPr="0071147F">
              <w:rPr>
                <w:rFonts w:cs="Times New Roman"/>
              </w:rPr>
              <w:t>后粘土（渗透系数</w:t>
            </w:r>
            <w:r w:rsidRPr="0071147F">
              <w:rPr>
                <w:rFonts w:cs="Times New Roman"/>
              </w:rPr>
              <w:t>≤10</w:t>
            </w:r>
            <w:r w:rsidRPr="0071147F">
              <w:rPr>
                <w:rFonts w:cs="Times New Roman"/>
                <w:vertAlign w:val="superscript"/>
              </w:rPr>
              <w:t>-7</w:t>
            </w:r>
            <w:r w:rsidRPr="0071147F">
              <w:rPr>
                <w:rFonts w:cs="Times New Roman"/>
              </w:rPr>
              <w:t>cm/s</w:t>
            </w:r>
            <w:r w:rsidRPr="0071147F">
              <w:rPr>
                <w:rFonts w:cs="Times New Roman"/>
              </w:rPr>
              <w:t>，或</w:t>
            </w:r>
            <w:r w:rsidRPr="0071147F">
              <w:rPr>
                <w:rFonts w:cs="Times New Roman"/>
              </w:rPr>
              <w:t>2mm</w:t>
            </w:r>
            <w:r w:rsidRPr="0071147F">
              <w:rPr>
                <w:rFonts w:cs="Times New Roman"/>
              </w:rPr>
              <w:t>厚高密度聚乙烯，或执照</w:t>
            </w:r>
            <w:r w:rsidRPr="0071147F">
              <w:rPr>
                <w:rFonts w:cs="Times New Roman"/>
              </w:rPr>
              <w:t>2mm</w:t>
            </w:r>
            <w:r w:rsidRPr="0071147F">
              <w:rPr>
                <w:rFonts w:cs="Times New Roman"/>
              </w:rPr>
              <w:t>厚的其他人工材料，渗透系数</w:t>
            </w:r>
            <w:r w:rsidRPr="0071147F">
              <w:rPr>
                <w:rFonts w:cs="Times New Roman"/>
              </w:rPr>
              <w:t>≤10</w:t>
            </w:r>
            <w:r w:rsidRPr="0071147F">
              <w:rPr>
                <w:rFonts w:cs="Times New Roman"/>
                <w:vertAlign w:val="superscript"/>
              </w:rPr>
              <w:t>-10</w:t>
            </w:r>
            <w:r w:rsidRPr="0071147F">
              <w:rPr>
                <w:rFonts w:cs="Times New Roman"/>
              </w:rPr>
              <w:t>cm/s</w:t>
            </w:r>
            <w:r w:rsidRPr="0071147F">
              <w:rPr>
                <w:rFonts w:cs="Times New Roman"/>
              </w:rPr>
              <w:t>）</w:t>
            </w:r>
          </w:p>
        </w:tc>
      </w:tr>
      <w:tr w:rsidR="00457025" w:rsidRPr="0071147F" w:rsidTr="0077264B">
        <w:trPr>
          <w:trHeight w:val="397"/>
        </w:trPr>
        <w:tc>
          <w:tcPr>
            <w:tcW w:w="809" w:type="dxa"/>
          </w:tcPr>
          <w:p w:rsidR="00457025" w:rsidRPr="0071147F" w:rsidRDefault="00457025" w:rsidP="0077264B">
            <w:pPr>
              <w:pStyle w:val="ac"/>
              <w:rPr>
                <w:rFonts w:cs="Times New Roman"/>
              </w:rPr>
            </w:pPr>
            <w:r w:rsidRPr="0071147F">
              <w:rPr>
                <w:rFonts w:cs="Times New Roman"/>
              </w:rPr>
              <w:t>2</w:t>
            </w:r>
          </w:p>
        </w:tc>
        <w:tc>
          <w:tcPr>
            <w:tcW w:w="1426" w:type="dxa"/>
            <w:vMerge/>
          </w:tcPr>
          <w:p w:rsidR="00457025" w:rsidRPr="0071147F" w:rsidRDefault="00457025" w:rsidP="0077264B">
            <w:pPr>
              <w:pStyle w:val="ac"/>
              <w:rPr>
                <w:rFonts w:cs="Times New Roman"/>
              </w:rPr>
            </w:pPr>
          </w:p>
        </w:tc>
        <w:tc>
          <w:tcPr>
            <w:tcW w:w="1984" w:type="dxa"/>
          </w:tcPr>
          <w:p w:rsidR="00457025" w:rsidRPr="0071147F" w:rsidRDefault="00457025" w:rsidP="0077264B">
            <w:pPr>
              <w:pStyle w:val="ac"/>
              <w:rPr>
                <w:rFonts w:cs="Times New Roman"/>
              </w:rPr>
            </w:pPr>
            <w:r w:rsidRPr="0071147F">
              <w:rPr>
                <w:rFonts w:cs="Times New Roman"/>
              </w:rPr>
              <w:t>鸡粪处理区</w:t>
            </w:r>
          </w:p>
        </w:tc>
        <w:tc>
          <w:tcPr>
            <w:tcW w:w="1843" w:type="dxa"/>
          </w:tcPr>
          <w:p w:rsidR="00457025" w:rsidRPr="0071147F" w:rsidRDefault="00457025" w:rsidP="0077264B">
            <w:pPr>
              <w:pStyle w:val="ac"/>
              <w:rPr>
                <w:rFonts w:cs="Times New Roman"/>
              </w:rPr>
            </w:pPr>
            <w:r w:rsidRPr="0071147F">
              <w:rPr>
                <w:rFonts w:cs="Times New Roman"/>
                <w:kern w:val="0"/>
              </w:rPr>
              <w:t>底部、四周、地面</w:t>
            </w:r>
          </w:p>
        </w:tc>
        <w:tc>
          <w:tcPr>
            <w:tcW w:w="3111" w:type="dxa"/>
            <w:vMerge/>
          </w:tcPr>
          <w:p w:rsidR="00457025" w:rsidRPr="0071147F" w:rsidRDefault="00457025" w:rsidP="0077264B">
            <w:pPr>
              <w:pStyle w:val="ac"/>
              <w:rPr>
                <w:rFonts w:cs="Times New Roman"/>
              </w:rPr>
            </w:pPr>
          </w:p>
        </w:tc>
      </w:tr>
      <w:tr w:rsidR="00457025" w:rsidRPr="0071147F" w:rsidTr="0077264B">
        <w:trPr>
          <w:trHeight w:val="397"/>
        </w:trPr>
        <w:tc>
          <w:tcPr>
            <w:tcW w:w="809" w:type="dxa"/>
          </w:tcPr>
          <w:p w:rsidR="00457025" w:rsidRPr="0071147F" w:rsidRDefault="00457025" w:rsidP="0077264B">
            <w:pPr>
              <w:pStyle w:val="ac"/>
              <w:rPr>
                <w:rFonts w:cs="Times New Roman"/>
              </w:rPr>
            </w:pPr>
            <w:r w:rsidRPr="0071147F">
              <w:rPr>
                <w:rFonts w:cs="Times New Roman"/>
              </w:rPr>
              <w:t>3</w:t>
            </w:r>
          </w:p>
        </w:tc>
        <w:tc>
          <w:tcPr>
            <w:tcW w:w="1426" w:type="dxa"/>
            <w:vMerge/>
          </w:tcPr>
          <w:p w:rsidR="00457025" w:rsidRPr="0071147F" w:rsidRDefault="00457025" w:rsidP="0077264B">
            <w:pPr>
              <w:pStyle w:val="ac"/>
              <w:rPr>
                <w:rFonts w:cs="Times New Roman"/>
              </w:rPr>
            </w:pPr>
          </w:p>
        </w:tc>
        <w:tc>
          <w:tcPr>
            <w:tcW w:w="1984" w:type="dxa"/>
          </w:tcPr>
          <w:p w:rsidR="00457025" w:rsidRPr="0071147F" w:rsidRDefault="00ED7C97" w:rsidP="0077264B">
            <w:pPr>
              <w:pStyle w:val="ac"/>
              <w:rPr>
                <w:rFonts w:cs="Times New Roman"/>
              </w:rPr>
            </w:pPr>
            <w:r>
              <w:rPr>
                <w:rFonts w:cs="Times New Roman" w:hint="eastAsia"/>
              </w:rPr>
              <w:t>化粪池</w:t>
            </w:r>
          </w:p>
        </w:tc>
        <w:tc>
          <w:tcPr>
            <w:tcW w:w="1843" w:type="dxa"/>
          </w:tcPr>
          <w:p w:rsidR="00457025" w:rsidRPr="0071147F" w:rsidRDefault="00457025" w:rsidP="0077264B">
            <w:pPr>
              <w:pStyle w:val="ac"/>
              <w:rPr>
                <w:rFonts w:cs="Times New Roman"/>
              </w:rPr>
            </w:pPr>
            <w:r w:rsidRPr="0071147F">
              <w:rPr>
                <w:rFonts w:cs="Times New Roman"/>
                <w:kern w:val="0"/>
              </w:rPr>
              <w:t>底部、四周、地面</w:t>
            </w:r>
          </w:p>
        </w:tc>
        <w:tc>
          <w:tcPr>
            <w:tcW w:w="3111" w:type="dxa"/>
            <w:vMerge/>
          </w:tcPr>
          <w:p w:rsidR="00457025" w:rsidRPr="0071147F" w:rsidRDefault="00457025" w:rsidP="0077264B">
            <w:pPr>
              <w:pStyle w:val="ac"/>
              <w:rPr>
                <w:rFonts w:cs="Times New Roman"/>
              </w:rPr>
            </w:pPr>
          </w:p>
        </w:tc>
      </w:tr>
      <w:tr w:rsidR="00457025" w:rsidRPr="0071147F" w:rsidTr="0077264B">
        <w:trPr>
          <w:trHeight w:val="397"/>
        </w:trPr>
        <w:tc>
          <w:tcPr>
            <w:tcW w:w="809" w:type="dxa"/>
          </w:tcPr>
          <w:p w:rsidR="00457025" w:rsidRPr="0071147F" w:rsidRDefault="00457025" w:rsidP="0077264B">
            <w:pPr>
              <w:pStyle w:val="ac"/>
              <w:rPr>
                <w:rFonts w:cs="Times New Roman"/>
              </w:rPr>
            </w:pPr>
            <w:r w:rsidRPr="0071147F">
              <w:rPr>
                <w:rFonts w:cs="Times New Roman"/>
              </w:rPr>
              <w:t>4</w:t>
            </w:r>
          </w:p>
        </w:tc>
        <w:tc>
          <w:tcPr>
            <w:tcW w:w="1426" w:type="dxa"/>
            <w:vMerge/>
          </w:tcPr>
          <w:p w:rsidR="00457025" w:rsidRPr="0071147F" w:rsidRDefault="00457025" w:rsidP="0077264B">
            <w:pPr>
              <w:pStyle w:val="ac"/>
              <w:rPr>
                <w:rFonts w:cs="Times New Roman"/>
              </w:rPr>
            </w:pPr>
          </w:p>
        </w:tc>
        <w:tc>
          <w:tcPr>
            <w:tcW w:w="1984" w:type="dxa"/>
          </w:tcPr>
          <w:p w:rsidR="00457025" w:rsidRPr="0071147F" w:rsidRDefault="00ED7C97" w:rsidP="0077264B">
            <w:pPr>
              <w:pStyle w:val="ac"/>
              <w:rPr>
                <w:rFonts w:cs="Times New Roman"/>
              </w:rPr>
            </w:pPr>
            <w:r>
              <w:rPr>
                <w:rFonts w:cs="Times New Roman" w:hint="eastAsia"/>
              </w:rPr>
              <w:t>废水收集池</w:t>
            </w:r>
          </w:p>
        </w:tc>
        <w:tc>
          <w:tcPr>
            <w:tcW w:w="1843" w:type="dxa"/>
          </w:tcPr>
          <w:p w:rsidR="00457025" w:rsidRPr="0071147F" w:rsidRDefault="00457025" w:rsidP="0077264B">
            <w:pPr>
              <w:pStyle w:val="ac"/>
              <w:rPr>
                <w:rFonts w:cs="Times New Roman"/>
              </w:rPr>
            </w:pPr>
            <w:r w:rsidRPr="0071147F">
              <w:rPr>
                <w:rFonts w:cs="Times New Roman"/>
                <w:kern w:val="0"/>
              </w:rPr>
              <w:t>管道及敷设管沟</w:t>
            </w:r>
          </w:p>
        </w:tc>
        <w:tc>
          <w:tcPr>
            <w:tcW w:w="3111" w:type="dxa"/>
            <w:vMerge/>
          </w:tcPr>
          <w:p w:rsidR="00457025" w:rsidRPr="0071147F" w:rsidRDefault="00457025" w:rsidP="0077264B">
            <w:pPr>
              <w:pStyle w:val="ac"/>
              <w:rPr>
                <w:rFonts w:cs="Times New Roman"/>
              </w:rPr>
            </w:pPr>
          </w:p>
        </w:tc>
      </w:tr>
      <w:tr w:rsidR="00457025" w:rsidRPr="0071147F" w:rsidTr="0077264B">
        <w:trPr>
          <w:trHeight w:val="397"/>
        </w:trPr>
        <w:tc>
          <w:tcPr>
            <w:tcW w:w="809" w:type="dxa"/>
          </w:tcPr>
          <w:p w:rsidR="00457025" w:rsidRPr="0071147F" w:rsidRDefault="00457025" w:rsidP="0077264B">
            <w:pPr>
              <w:pStyle w:val="ac"/>
              <w:rPr>
                <w:rFonts w:cs="Times New Roman"/>
              </w:rPr>
            </w:pPr>
            <w:r w:rsidRPr="0071147F">
              <w:rPr>
                <w:rFonts w:cs="Times New Roman"/>
              </w:rPr>
              <w:t>5</w:t>
            </w:r>
          </w:p>
        </w:tc>
        <w:tc>
          <w:tcPr>
            <w:tcW w:w="1426" w:type="dxa"/>
            <w:vMerge/>
          </w:tcPr>
          <w:p w:rsidR="00457025" w:rsidRPr="0071147F" w:rsidRDefault="00457025" w:rsidP="0077264B">
            <w:pPr>
              <w:pStyle w:val="ac"/>
              <w:rPr>
                <w:rFonts w:cs="Times New Roman"/>
              </w:rPr>
            </w:pPr>
          </w:p>
        </w:tc>
        <w:tc>
          <w:tcPr>
            <w:tcW w:w="1984" w:type="dxa"/>
          </w:tcPr>
          <w:p w:rsidR="00457025" w:rsidRPr="0071147F" w:rsidRDefault="00457025" w:rsidP="0077264B">
            <w:pPr>
              <w:pStyle w:val="ac"/>
              <w:rPr>
                <w:rFonts w:cs="Times New Roman"/>
              </w:rPr>
            </w:pPr>
            <w:r w:rsidRPr="0071147F">
              <w:rPr>
                <w:rFonts w:cs="Times New Roman"/>
              </w:rPr>
              <w:t>危废暂存间</w:t>
            </w:r>
          </w:p>
        </w:tc>
        <w:tc>
          <w:tcPr>
            <w:tcW w:w="1843" w:type="dxa"/>
          </w:tcPr>
          <w:p w:rsidR="00457025" w:rsidRPr="0071147F" w:rsidRDefault="00457025" w:rsidP="0077264B">
            <w:pPr>
              <w:pStyle w:val="ac"/>
              <w:rPr>
                <w:rFonts w:cs="Times New Roman"/>
              </w:rPr>
            </w:pPr>
            <w:r w:rsidRPr="0071147F">
              <w:rPr>
                <w:rFonts w:cs="Times New Roman"/>
                <w:kern w:val="0"/>
              </w:rPr>
              <w:t>底部、四周、地面</w:t>
            </w:r>
          </w:p>
        </w:tc>
        <w:tc>
          <w:tcPr>
            <w:tcW w:w="3111" w:type="dxa"/>
            <w:vMerge/>
          </w:tcPr>
          <w:p w:rsidR="00457025" w:rsidRPr="0071147F" w:rsidRDefault="00457025" w:rsidP="0077264B">
            <w:pPr>
              <w:pStyle w:val="ac"/>
              <w:rPr>
                <w:rFonts w:cs="Times New Roman"/>
              </w:rPr>
            </w:pPr>
          </w:p>
        </w:tc>
      </w:tr>
      <w:tr w:rsidR="00457025" w:rsidRPr="0071147F" w:rsidTr="0077264B">
        <w:trPr>
          <w:trHeight w:val="397"/>
        </w:trPr>
        <w:tc>
          <w:tcPr>
            <w:tcW w:w="809" w:type="dxa"/>
          </w:tcPr>
          <w:p w:rsidR="00457025" w:rsidRPr="0071147F" w:rsidRDefault="00457025" w:rsidP="0077264B">
            <w:pPr>
              <w:pStyle w:val="ac"/>
              <w:rPr>
                <w:rFonts w:cs="Times New Roman"/>
              </w:rPr>
            </w:pPr>
            <w:r w:rsidRPr="0071147F">
              <w:rPr>
                <w:rFonts w:cs="Times New Roman"/>
              </w:rPr>
              <w:t>9</w:t>
            </w:r>
          </w:p>
        </w:tc>
        <w:tc>
          <w:tcPr>
            <w:tcW w:w="1426" w:type="dxa"/>
          </w:tcPr>
          <w:p w:rsidR="00457025" w:rsidRPr="0071147F" w:rsidRDefault="00457025" w:rsidP="0077264B">
            <w:pPr>
              <w:pStyle w:val="ac"/>
              <w:rPr>
                <w:rFonts w:cs="Times New Roman"/>
              </w:rPr>
            </w:pPr>
            <w:r w:rsidRPr="0071147F">
              <w:rPr>
                <w:rFonts w:cs="Times New Roman"/>
              </w:rPr>
              <w:t>一般污染防治分区</w:t>
            </w:r>
          </w:p>
        </w:tc>
        <w:tc>
          <w:tcPr>
            <w:tcW w:w="1984" w:type="dxa"/>
          </w:tcPr>
          <w:p w:rsidR="00457025" w:rsidRPr="0071147F" w:rsidRDefault="00ED7C97" w:rsidP="00ED7C97">
            <w:pPr>
              <w:pStyle w:val="ac"/>
              <w:rPr>
                <w:rFonts w:cs="Times New Roman"/>
              </w:rPr>
            </w:pPr>
            <w:r>
              <w:rPr>
                <w:rFonts w:cs="Times New Roman" w:hint="eastAsia"/>
              </w:rPr>
              <w:t>蛋库、有机肥成品仓库</w:t>
            </w:r>
            <w:r w:rsidR="00457025" w:rsidRPr="0071147F">
              <w:rPr>
                <w:rFonts w:cs="Times New Roman"/>
              </w:rPr>
              <w:t>等</w:t>
            </w:r>
          </w:p>
        </w:tc>
        <w:tc>
          <w:tcPr>
            <w:tcW w:w="1843" w:type="dxa"/>
          </w:tcPr>
          <w:p w:rsidR="00457025" w:rsidRPr="0071147F" w:rsidRDefault="00457025" w:rsidP="0077264B">
            <w:pPr>
              <w:pStyle w:val="ac"/>
              <w:rPr>
                <w:rFonts w:cs="Times New Roman"/>
              </w:rPr>
            </w:pPr>
            <w:r w:rsidRPr="0071147F">
              <w:rPr>
                <w:rFonts w:cs="Times New Roman"/>
                <w:kern w:val="0"/>
              </w:rPr>
              <w:t>地面</w:t>
            </w:r>
          </w:p>
        </w:tc>
        <w:tc>
          <w:tcPr>
            <w:tcW w:w="3111" w:type="dxa"/>
          </w:tcPr>
          <w:p w:rsidR="00457025" w:rsidRPr="0071147F" w:rsidRDefault="00ED7C97" w:rsidP="0077264B">
            <w:pPr>
              <w:pStyle w:val="ac"/>
              <w:rPr>
                <w:rFonts w:cs="Times New Roman"/>
              </w:rPr>
            </w:pPr>
            <w:r w:rsidRPr="0071147F">
              <w:rPr>
                <w:rFonts w:cs="Times New Roman"/>
              </w:rPr>
              <w:t>渗透量不大于厚度为</w:t>
            </w:r>
            <w:r w:rsidRPr="0071147F">
              <w:rPr>
                <w:rFonts w:cs="Times New Roman"/>
              </w:rPr>
              <w:t>1.5m</w:t>
            </w:r>
            <w:r w:rsidRPr="0071147F">
              <w:rPr>
                <w:rFonts w:cs="Times New Roman"/>
              </w:rPr>
              <w:t>，渗透系数</w:t>
            </w:r>
            <w:r w:rsidRPr="0071147F">
              <w:rPr>
                <w:rFonts w:cs="Times New Roman"/>
              </w:rPr>
              <w:t>≤10</w:t>
            </w:r>
            <w:r w:rsidRPr="0071147F">
              <w:rPr>
                <w:rFonts w:cs="Times New Roman"/>
                <w:vertAlign w:val="superscript"/>
              </w:rPr>
              <w:t>-7</w:t>
            </w:r>
            <w:r w:rsidRPr="0071147F">
              <w:rPr>
                <w:rFonts w:cs="Times New Roman"/>
              </w:rPr>
              <w:t>cm/s</w:t>
            </w:r>
          </w:p>
        </w:tc>
      </w:tr>
    </w:tbl>
    <w:p w:rsidR="00457025" w:rsidRPr="0071147F" w:rsidRDefault="00457025" w:rsidP="00457025">
      <w:pPr>
        <w:pStyle w:val="a2"/>
        <w:ind w:firstLine="480"/>
        <w:rPr>
          <w:rFonts w:cs="Times New Roman"/>
        </w:rPr>
      </w:pPr>
    </w:p>
    <w:p w:rsidR="00457025" w:rsidRPr="0071147F" w:rsidRDefault="00457025" w:rsidP="00457025">
      <w:pPr>
        <w:pStyle w:val="a2"/>
        <w:ind w:firstLine="480"/>
        <w:rPr>
          <w:rFonts w:cs="Times New Roman"/>
        </w:rPr>
      </w:pPr>
      <w:r w:rsidRPr="0071147F">
        <w:rPr>
          <w:rFonts w:cs="Times New Roman"/>
        </w:rPr>
        <w:t>防止地下水污染，要预防为主、防治结合，把预防污染作为基本原则，把治理作为补救措施。要求项目建设单位根据地下水污染防控要求做好各污染防治区的防渗措施。</w:t>
      </w:r>
    </w:p>
    <w:p w:rsidR="00457025" w:rsidRPr="0071147F" w:rsidRDefault="00457025" w:rsidP="00457025">
      <w:pPr>
        <w:pStyle w:val="a2"/>
        <w:ind w:firstLine="480"/>
        <w:rPr>
          <w:rFonts w:cs="Times New Roman"/>
        </w:rPr>
      </w:pPr>
      <w:r w:rsidRPr="0071147F">
        <w:rPr>
          <w:rFonts w:ascii="宋体" w:hAnsi="宋体" w:cs="宋体" w:hint="eastAsia"/>
        </w:rPr>
        <w:t>①</w:t>
      </w:r>
      <w:r w:rsidRPr="0071147F">
        <w:rPr>
          <w:rFonts w:cs="Times New Roman"/>
        </w:rPr>
        <w:t>场区内做好雨污分流。废水采用</w:t>
      </w:r>
      <w:r w:rsidRPr="0071147F">
        <w:rPr>
          <w:rFonts w:cs="Times New Roman"/>
        </w:rPr>
        <w:t>HDPE</w:t>
      </w:r>
      <w:r w:rsidRPr="0071147F">
        <w:rPr>
          <w:rFonts w:cs="Times New Roman"/>
        </w:rPr>
        <w:t>管输送至污水处理站，做好污水管道的防渗处理，杜绝污水渗漏，确保污水收集系统衔接良好。</w:t>
      </w:r>
    </w:p>
    <w:p w:rsidR="00457025" w:rsidRPr="0071147F" w:rsidRDefault="00457025" w:rsidP="00457025">
      <w:pPr>
        <w:pStyle w:val="a2"/>
        <w:ind w:firstLine="480"/>
        <w:rPr>
          <w:rFonts w:cs="Times New Roman"/>
        </w:rPr>
      </w:pPr>
      <w:r w:rsidRPr="0071147F">
        <w:rPr>
          <w:rFonts w:ascii="宋体" w:hAnsi="宋体" w:cs="宋体" w:hint="eastAsia"/>
        </w:rPr>
        <w:t>②</w:t>
      </w:r>
      <w:r w:rsidRPr="0071147F">
        <w:rPr>
          <w:rFonts w:cs="Times New Roman"/>
        </w:rPr>
        <w:t>鸡舍、鸡粪处理区、</w:t>
      </w:r>
      <w:r w:rsidR="00FE795D">
        <w:rPr>
          <w:rFonts w:cs="Times New Roman" w:hint="eastAsia"/>
        </w:rPr>
        <w:t>化粪池</w:t>
      </w:r>
      <w:r w:rsidRPr="0071147F">
        <w:rPr>
          <w:rFonts w:cs="Times New Roman"/>
        </w:rPr>
        <w:t>、</w:t>
      </w:r>
      <w:r w:rsidR="00FE795D">
        <w:rPr>
          <w:rFonts w:cs="Times New Roman" w:hint="eastAsia"/>
        </w:rPr>
        <w:t>废水收集池</w:t>
      </w:r>
      <w:r w:rsidRPr="0071147F">
        <w:rPr>
          <w:rFonts w:cs="Times New Roman"/>
        </w:rPr>
        <w:t>、危废暂存间等重点区域采用均防渗材料铺设，并都加以硬化。在做好防渗工作的前提下，能够杜绝污染源对地下水的影响。</w:t>
      </w:r>
    </w:p>
    <w:p w:rsidR="00457025" w:rsidRPr="0071147F" w:rsidRDefault="00457025" w:rsidP="00457025">
      <w:pPr>
        <w:pStyle w:val="a2"/>
        <w:ind w:firstLine="480"/>
        <w:rPr>
          <w:rFonts w:cs="Times New Roman"/>
        </w:rPr>
      </w:pPr>
      <w:r w:rsidRPr="0071147F">
        <w:rPr>
          <w:rFonts w:ascii="宋体" w:hAnsi="宋体" w:cs="宋体" w:hint="eastAsia"/>
        </w:rPr>
        <w:t>③</w:t>
      </w:r>
      <w:r w:rsidRPr="0071147F">
        <w:rPr>
          <w:rFonts w:cs="Times New Roman"/>
        </w:rPr>
        <w:t>在项目运营时，加强现场巡查，下面地面雨水量较大时，重点检查有无渗漏情况，若发现问题，及时分析原因，找到渗透点制定整改措施，尽快修补，确保防腐防渗层的完整性。综上，采取上述措施基本可以消除项目建设对地下水造成的不利影响，措施可行。</w:t>
      </w:r>
    </w:p>
    <w:p w:rsidR="00457025" w:rsidRPr="0071147F" w:rsidRDefault="00457025" w:rsidP="00457025">
      <w:pPr>
        <w:pStyle w:val="a2"/>
        <w:ind w:firstLine="480"/>
        <w:rPr>
          <w:rFonts w:cs="Times New Roman"/>
        </w:rPr>
      </w:pPr>
      <w:r w:rsidRPr="0071147F">
        <w:rPr>
          <w:rFonts w:cs="Times New Roman"/>
        </w:rPr>
        <w:t>（</w:t>
      </w:r>
      <w:r w:rsidRPr="0071147F">
        <w:rPr>
          <w:rFonts w:cs="Times New Roman"/>
        </w:rPr>
        <w:t>3</w:t>
      </w:r>
      <w:r w:rsidRPr="0071147F">
        <w:rPr>
          <w:rFonts w:cs="Times New Roman"/>
        </w:rPr>
        <w:t>）环境管理</w:t>
      </w:r>
    </w:p>
    <w:p w:rsidR="00457025" w:rsidRPr="0071147F" w:rsidRDefault="00457025" w:rsidP="00457025">
      <w:pPr>
        <w:pStyle w:val="a2"/>
        <w:ind w:firstLine="480"/>
        <w:rPr>
          <w:rFonts w:cs="Times New Roman"/>
        </w:rPr>
      </w:pPr>
      <w:r w:rsidRPr="0071147F">
        <w:rPr>
          <w:rFonts w:ascii="宋体" w:hAnsi="宋体" w:cs="宋体" w:hint="eastAsia"/>
        </w:rPr>
        <w:t>①</w:t>
      </w:r>
      <w:r w:rsidRPr="0071147F">
        <w:rPr>
          <w:rFonts w:cs="Times New Roman"/>
        </w:rPr>
        <w:t>对于养殖场各污染防治区的防渗结构应根据环评要求进行设计和建设，确保各污染防治区的防渗能力满足要求。</w:t>
      </w:r>
    </w:p>
    <w:p w:rsidR="00457025" w:rsidRPr="0071147F" w:rsidRDefault="00457025" w:rsidP="00457025">
      <w:pPr>
        <w:pStyle w:val="a2"/>
        <w:ind w:firstLine="480"/>
        <w:rPr>
          <w:rFonts w:cs="Times New Roman"/>
        </w:rPr>
      </w:pPr>
      <w:r w:rsidRPr="0071147F">
        <w:rPr>
          <w:rFonts w:ascii="宋体" w:hAnsi="宋体" w:cs="宋体" w:hint="eastAsia"/>
        </w:rPr>
        <w:t>②</w:t>
      </w:r>
      <w:r w:rsidRPr="0071147F">
        <w:rPr>
          <w:rFonts w:cs="Times New Roman"/>
        </w:rPr>
        <w:t>防渗措施和各污染防治区的防渗效果应作为项目竣工环保验收内容之一。</w:t>
      </w:r>
    </w:p>
    <w:p w:rsidR="00457025" w:rsidRPr="0071147F" w:rsidRDefault="00457025" w:rsidP="00457025">
      <w:pPr>
        <w:pStyle w:val="a2"/>
        <w:ind w:firstLine="480"/>
        <w:rPr>
          <w:rFonts w:cs="Times New Roman"/>
        </w:rPr>
      </w:pPr>
      <w:r w:rsidRPr="0071147F">
        <w:rPr>
          <w:rFonts w:ascii="宋体" w:hAnsi="宋体" w:cs="宋体" w:hint="eastAsia"/>
        </w:rPr>
        <w:t>③</w:t>
      </w:r>
      <w:r w:rsidRPr="0071147F">
        <w:rPr>
          <w:rFonts w:cs="Times New Roman"/>
        </w:rPr>
        <w:t>若污染事故发生或发现监控井地下水受到污染时，应及时报告项目环境管理机构负责人，由其采取必要的应急处置措施及防治措施，当事故发展事态继续发展，场区应急措施及防治措施无法控制事故事态时，应及时上报环保主管部门请求援助。</w:t>
      </w:r>
    </w:p>
    <w:p w:rsidR="00457025" w:rsidRPr="0071147F" w:rsidRDefault="00457025" w:rsidP="00457025">
      <w:pPr>
        <w:pStyle w:val="a2"/>
        <w:ind w:firstLine="480"/>
        <w:rPr>
          <w:rFonts w:cs="Times New Roman"/>
        </w:rPr>
      </w:pPr>
      <w:r w:rsidRPr="0071147F">
        <w:rPr>
          <w:rFonts w:ascii="宋体" w:hAnsi="宋体" w:cs="宋体" w:hint="eastAsia"/>
        </w:rPr>
        <w:t>④</w:t>
      </w:r>
      <w:r w:rsidRPr="0071147F">
        <w:rPr>
          <w:rFonts w:cs="Times New Roman"/>
        </w:rPr>
        <w:t>建立地下水监测管理体系，制定跟踪监测计划、建立跟踪监测制度，定期进行监测，以便及时发现问题，采取措施。</w:t>
      </w:r>
    </w:p>
    <w:p w:rsidR="00457025" w:rsidRPr="0071147F" w:rsidRDefault="00457025" w:rsidP="00457025">
      <w:pPr>
        <w:pStyle w:val="a2"/>
        <w:ind w:firstLine="480"/>
        <w:rPr>
          <w:rFonts w:cs="Times New Roman"/>
        </w:rPr>
      </w:pPr>
      <w:r w:rsidRPr="0071147F">
        <w:rPr>
          <w:rFonts w:ascii="宋体" w:hAnsi="宋体" w:cs="宋体" w:hint="eastAsia"/>
        </w:rPr>
        <w:t>⑤</w:t>
      </w:r>
      <w:r w:rsidRPr="0071147F">
        <w:rPr>
          <w:rFonts w:cs="Times New Roman"/>
        </w:rPr>
        <w:t>防止地下水污染，要预防为主、防治结合，把预防污染作为基本原则，把治理作为补救措施。要求项目建设单位根据地下水污染防控要求做好各污染防治区的防渗措施。</w:t>
      </w:r>
    </w:p>
    <w:p w:rsidR="00457025" w:rsidRPr="0071147F" w:rsidRDefault="00457025" w:rsidP="00457025">
      <w:pPr>
        <w:pStyle w:val="4"/>
        <w:rPr>
          <w:rFonts w:cs="Times New Roman"/>
        </w:rPr>
      </w:pPr>
      <w:r w:rsidRPr="0071147F">
        <w:rPr>
          <w:rFonts w:cs="Times New Roman"/>
        </w:rPr>
        <w:t>地下水水质监控要求</w:t>
      </w:r>
    </w:p>
    <w:p w:rsidR="00457025" w:rsidRPr="0071147F" w:rsidRDefault="00457025" w:rsidP="00457025">
      <w:pPr>
        <w:pStyle w:val="a2"/>
        <w:ind w:firstLine="480"/>
        <w:rPr>
          <w:rFonts w:cs="Times New Roman"/>
        </w:rPr>
      </w:pPr>
      <w:r w:rsidRPr="0071147F">
        <w:rPr>
          <w:rFonts w:cs="Times New Roman"/>
        </w:rPr>
        <w:t>（</w:t>
      </w:r>
      <w:r w:rsidRPr="0071147F">
        <w:rPr>
          <w:rFonts w:cs="Times New Roman"/>
        </w:rPr>
        <w:t>1</w:t>
      </w:r>
      <w:r w:rsidRPr="0071147F">
        <w:rPr>
          <w:rFonts w:cs="Times New Roman"/>
        </w:rPr>
        <w:t>）地下水监控</w:t>
      </w:r>
    </w:p>
    <w:p w:rsidR="00457025" w:rsidRPr="0071147F" w:rsidRDefault="00457025" w:rsidP="00457025">
      <w:pPr>
        <w:pStyle w:val="a2"/>
        <w:ind w:firstLine="480"/>
        <w:rPr>
          <w:rFonts w:cs="Times New Roman"/>
        </w:rPr>
      </w:pPr>
      <w:r w:rsidRPr="0071147F">
        <w:rPr>
          <w:rFonts w:cs="Times New Roman"/>
        </w:rPr>
        <w:t>为了及时准确地掌握厂址及下游地区地下水环境质量状况和地下水体中污染物的动态变化，本项目应建立地下水长期监控系统，包括科学、合理地设置地下水污染监控井，建立完善的监测制度，配备先进的检测仪器和设备，以便及时发现，及时控制。</w:t>
      </w:r>
    </w:p>
    <w:p w:rsidR="00457025" w:rsidRPr="0071147F" w:rsidRDefault="00457025" w:rsidP="00457025">
      <w:pPr>
        <w:pStyle w:val="a2"/>
        <w:ind w:firstLine="480"/>
        <w:rPr>
          <w:rFonts w:cs="Times New Roman"/>
        </w:rPr>
      </w:pPr>
      <w:r w:rsidRPr="0071147F">
        <w:rPr>
          <w:rFonts w:cs="Times New Roman"/>
        </w:rPr>
        <w:t>（</w:t>
      </w:r>
      <w:r w:rsidRPr="0071147F">
        <w:rPr>
          <w:rFonts w:cs="Times New Roman"/>
        </w:rPr>
        <w:t>1</w:t>
      </w:r>
      <w:r w:rsidRPr="0071147F">
        <w:rPr>
          <w:rFonts w:cs="Times New Roman"/>
        </w:rPr>
        <w:t>）监测井布置</w:t>
      </w:r>
    </w:p>
    <w:p w:rsidR="00457025" w:rsidRPr="0071147F" w:rsidRDefault="00457025" w:rsidP="00457025">
      <w:pPr>
        <w:pStyle w:val="a2"/>
        <w:ind w:firstLine="480"/>
        <w:rPr>
          <w:rFonts w:cs="Times New Roman"/>
        </w:rPr>
      </w:pPr>
      <w:r w:rsidRPr="0071147F">
        <w:rPr>
          <w:rFonts w:cs="Times New Roman"/>
        </w:rPr>
        <w:t>根据《环境影响评价技术导则</w:t>
      </w:r>
      <w:r w:rsidRPr="0071147F">
        <w:rPr>
          <w:rFonts w:cs="Times New Roman"/>
        </w:rPr>
        <w:t>—</w:t>
      </w:r>
      <w:r w:rsidRPr="0071147F">
        <w:rPr>
          <w:rFonts w:cs="Times New Roman"/>
        </w:rPr>
        <w:t>地下水环境》</w:t>
      </w:r>
      <w:r w:rsidRPr="0071147F">
        <w:rPr>
          <w:rFonts w:cs="Times New Roman"/>
        </w:rPr>
        <w:t xml:space="preserve">HJ610-2016 </w:t>
      </w:r>
      <w:r w:rsidRPr="0071147F">
        <w:rPr>
          <w:rFonts w:cs="Times New Roman"/>
        </w:rPr>
        <w:t>中跟踪监测点位设置要求：</w:t>
      </w:r>
      <w:r w:rsidRPr="0071147F">
        <w:rPr>
          <w:rFonts w:cs="Times New Roman"/>
        </w:rPr>
        <w:t>“</w:t>
      </w:r>
      <w:r w:rsidRPr="0071147F">
        <w:rPr>
          <w:rFonts w:cs="Times New Roman"/>
        </w:rPr>
        <w:t>三级评价的建设项目，一般不少于</w:t>
      </w:r>
      <w:r w:rsidRPr="0071147F">
        <w:rPr>
          <w:rFonts w:cs="Times New Roman"/>
        </w:rPr>
        <w:t>1</w:t>
      </w:r>
      <w:r w:rsidRPr="0071147F">
        <w:rPr>
          <w:rFonts w:cs="Times New Roman"/>
        </w:rPr>
        <w:t>个，应至少在建设项目场地下游布置</w:t>
      </w:r>
      <w:r w:rsidRPr="0071147F">
        <w:rPr>
          <w:rFonts w:cs="Times New Roman"/>
        </w:rPr>
        <w:t>1</w:t>
      </w:r>
      <w:r w:rsidRPr="0071147F">
        <w:rPr>
          <w:rFonts w:cs="Times New Roman"/>
        </w:rPr>
        <w:t>个</w:t>
      </w:r>
      <w:r w:rsidRPr="0071147F">
        <w:rPr>
          <w:rFonts w:cs="Times New Roman"/>
        </w:rPr>
        <w:t>”</w:t>
      </w:r>
      <w:r w:rsidRPr="0071147F">
        <w:rPr>
          <w:rFonts w:cs="Times New Roman"/>
        </w:rPr>
        <w:t>。</w:t>
      </w:r>
    </w:p>
    <w:p w:rsidR="00457025" w:rsidRPr="0071147F" w:rsidRDefault="00457025" w:rsidP="00457025">
      <w:pPr>
        <w:pStyle w:val="a2"/>
        <w:ind w:firstLine="480"/>
        <w:rPr>
          <w:rFonts w:cs="Times New Roman"/>
        </w:rPr>
      </w:pPr>
      <w:r w:rsidRPr="0071147F">
        <w:rPr>
          <w:rFonts w:cs="Times New Roman"/>
        </w:rPr>
        <w:t>本项目地下水评价等级为三级，依据地下水监测原则结合项目情况，参照《地下水环境监测技术规范》</w:t>
      </w:r>
      <w:r w:rsidRPr="0071147F">
        <w:rPr>
          <w:rFonts w:cs="Times New Roman"/>
        </w:rPr>
        <w:t>(HJ/T164-2004)</w:t>
      </w:r>
      <w:r w:rsidRPr="0071147F">
        <w:rPr>
          <w:rFonts w:cs="Times New Roman"/>
        </w:rPr>
        <w:t>的要求，应在本项目场区设地下水监测井</w:t>
      </w:r>
      <w:r w:rsidRPr="0071147F">
        <w:rPr>
          <w:rFonts w:cs="Times New Roman"/>
        </w:rPr>
        <w:t>1</w:t>
      </w:r>
      <w:r w:rsidRPr="0071147F">
        <w:rPr>
          <w:rFonts w:cs="Times New Roman"/>
        </w:rPr>
        <w:t>口</w:t>
      </w:r>
      <w:r w:rsidR="00FE795D">
        <w:rPr>
          <w:rFonts w:cs="Times New Roman" w:hint="eastAsia"/>
        </w:rPr>
        <w:t>，项目水井可作为地下水监测井</w:t>
      </w:r>
      <w:r w:rsidRPr="0071147F">
        <w:rPr>
          <w:rFonts w:cs="Times New Roman"/>
        </w:rPr>
        <w:t>。</w:t>
      </w:r>
    </w:p>
    <w:p w:rsidR="00457025" w:rsidRPr="0071147F" w:rsidRDefault="00457025" w:rsidP="00457025">
      <w:pPr>
        <w:pStyle w:val="a2"/>
        <w:ind w:firstLine="480"/>
        <w:rPr>
          <w:rFonts w:cs="Times New Roman"/>
        </w:rPr>
      </w:pPr>
      <w:r w:rsidRPr="0071147F">
        <w:rPr>
          <w:rFonts w:cs="Times New Roman"/>
        </w:rPr>
        <w:t>（</w:t>
      </w:r>
      <w:r w:rsidRPr="0071147F">
        <w:rPr>
          <w:rFonts w:cs="Times New Roman"/>
        </w:rPr>
        <w:t>2</w:t>
      </w:r>
      <w:r w:rsidRPr="0071147F">
        <w:rPr>
          <w:rFonts w:cs="Times New Roman"/>
        </w:rPr>
        <w:t>）监测项目及频率</w:t>
      </w:r>
    </w:p>
    <w:p w:rsidR="00457025" w:rsidRPr="0071147F" w:rsidRDefault="00457025" w:rsidP="00457025">
      <w:pPr>
        <w:pStyle w:val="a2"/>
        <w:ind w:firstLine="480"/>
        <w:rPr>
          <w:rFonts w:cs="Times New Roman"/>
        </w:rPr>
      </w:pPr>
      <w:r w:rsidRPr="0071147F">
        <w:rPr>
          <w:rFonts w:cs="Times New Roman"/>
        </w:rPr>
        <w:t>监测项目应包括</w:t>
      </w:r>
      <w:r w:rsidRPr="0071147F">
        <w:rPr>
          <w:rFonts w:cs="Times New Roman"/>
        </w:rPr>
        <w:t>pH</w:t>
      </w:r>
      <w:r w:rsidRPr="0071147F">
        <w:rPr>
          <w:rFonts w:cs="Times New Roman"/>
        </w:rPr>
        <w:t>、</w:t>
      </w:r>
      <w:r w:rsidRPr="0071147F">
        <w:rPr>
          <w:rFonts w:cs="Times New Roman"/>
        </w:rPr>
        <w:t>COD</w:t>
      </w:r>
      <w:r w:rsidRPr="0071147F">
        <w:rPr>
          <w:rFonts w:cs="Times New Roman"/>
        </w:rPr>
        <w:t>、总硬度、溶解性固体、</w:t>
      </w:r>
      <w:r w:rsidRPr="0071147F">
        <w:rPr>
          <w:rFonts w:cs="Times New Roman"/>
        </w:rPr>
        <w:t>NH3-N</w:t>
      </w:r>
      <w:r w:rsidRPr="0071147F">
        <w:rPr>
          <w:rFonts w:cs="Times New Roman"/>
        </w:rPr>
        <w:t>、总大肠菌群数、亚硝酸盐等。监测频次为</w:t>
      </w:r>
      <w:r w:rsidRPr="0071147F">
        <w:rPr>
          <w:rFonts w:cs="Times New Roman"/>
        </w:rPr>
        <w:t>1</w:t>
      </w:r>
      <w:r w:rsidRPr="0071147F">
        <w:rPr>
          <w:rFonts w:cs="Times New Roman"/>
        </w:rPr>
        <w:t>次</w:t>
      </w:r>
      <w:r w:rsidRPr="0071147F">
        <w:rPr>
          <w:rFonts w:cs="Times New Roman"/>
        </w:rPr>
        <w:t>/</w:t>
      </w:r>
      <w:r w:rsidRPr="0071147F">
        <w:rPr>
          <w:rFonts w:cs="Times New Roman"/>
        </w:rPr>
        <w:t>年。</w:t>
      </w:r>
    </w:p>
    <w:p w:rsidR="00457025" w:rsidRPr="0071147F" w:rsidRDefault="00457025" w:rsidP="00457025">
      <w:pPr>
        <w:pStyle w:val="a2"/>
        <w:ind w:firstLine="480"/>
        <w:rPr>
          <w:rFonts w:cs="Times New Roman"/>
        </w:rPr>
      </w:pPr>
      <w:r w:rsidRPr="0071147F">
        <w:rPr>
          <w:rFonts w:cs="Times New Roman"/>
        </w:rPr>
        <w:t>（</w:t>
      </w:r>
      <w:r w:rsidRPr="0071147F">
        <w:rPr>
          <w:rFonts w:cs="Times New Roman"/>
        </w:rPr>
        <w:t>3</w:t>
      </w:r>
      <w:r w:rsidRPr="0071147F">
        <w:rPr>
          <w:rFonts w:cs="Times New Roman"/>
        </w:rPr>
        <w:t>）监测机构、人员</w:t>
      </w:r>
    </w:p>
    <w:p w:rsidR="00457025" w:rsidRPr="0071147F" w:rsidRDefault="00457025" w:rsidP="00457025">
      <w:pPr>
        <w:pStyle w:val="a2"/>
        <w:ind w:firstLine="480"/>
        <w:rPr>
          <w:rFonts w:cs="Times New Roman"/>
        </w:rPr>
      </w:pPr>
      <w:r w:rsidRPr="0071147F">
        <w:rPr>
          <w:rFonts w:cs="Times New Roman"/>
        </w:rPr>
        <w:t>项目厂安全环保部门设立地下水动态监测小组，专人负责地下水跟踪监测事宜。地下水监测人员应具备相关监测知识和技能，持证上岗。若自身不具备地下水监测条件，可定期委托有相关资质监测单位进行。</w:t>
      </w:r>
    </w:p>
    <w:p w:rsidR="00457025" w:rsidRPr="0071147F" w:rsidRDefault="00457025" w:rsidP="00457025">
      <w:pPr>
        <w:pStyle w:val="a2"/>
        <w:ind w:firstLine="480"/>
        <w:rPr>
          <w:rFonts w:cs="Times New Roman"/>
        </w:rPr>
      </w:pPr>
      <w:r w:rsidRPr="0071147F">
        <w:rPr>
          <w:rFonts w:cs="Times New Roman"/>
        </w:rPr>
        <w:t>（</w:t>
      </w:r>
      <w:r w:rsidRPr="0071147F">
        <w:rPr>
          <w:rFonts w:cs="Times New Roman"/>
        </w:rPr>
        <w:t>4</w:t>
      </w:r>
      <w:r w:rsidRPr="0071147F">
        <w:rPr>
          <w:rFonts w:cs="Times New Roman"/>
        </w:rPr>
        <w:t>）监测数据管理</w:t>
      </w:r>
    </w:p>
    <w:p w:rsidR="001B5E1B" w:rsidRPr="001B5E1B" w:rsidRDefault="00457025" w:rsidP="00457025">
      <w:pPr>
        <w:pStyle w:val="a2"/>
        <w:ind w:firstLine="480"/>
      </w:pPr>
      <w:r w:rsidRPr="0071147F">
        <w:rPr>
          <w:rFonts w:cs="Times New Roman"/>
        </w:rPr>
        <w:t>监测结果应按项目有关规定及时建立档案，并定期向厂安全环保部门汇报，对于常规监测数据应该进行公开，特别是对本项目所在区域的居民进行公开，满足法律中关于知情权的要求。如发现异常或发生事故，加密监测频次，改为每天监测一次，并分析污染原因，确定泄漏污染源，及时采取应急措施。</w:t>
      </w:r>
    </w:p>
    <w:p w:rsidR="000422F6" w:rsidRPr="0071147F" w:rsidRDefault="000422F6" w:rsidP="000422F6">
      <w:pPr>
        <w:pStyle w:val="3"/>
        <w:rPr>
          <w:rFonts w:cs="Times New Roman"/>
        </w:rPr>
      </w:pPr>
      <w:r w:rsidRPr="0071147F">
        <w:rPr>
          <w:rFonts w:cs="Times New Roman"/>
        </w:rPr>
        <w:t>噪声污染治理措施及其可行性分析</w:t>
      </w:r>
    </w:p>
    <w:p w:rsidR="000422F6" w:rsidRPr="0071147F" w:rsidRDefault="000422F6" w:rsidP="000422F6">
      <w:pPr>
        <w:pStyle w:val="a2"/>
        <w:ind w:firstLine="480"/>
        <w:rPr>
          <w:rFonts w:cs="Times New Roman"/>
        </w:rPr>
      </w:pPr>
      <w:r w:rsidRPr="0071147F">
        <w:rPr>
          <w:rFonts w:cs="Times New Roman"/>
        </w:rPr>
        <w:t>噪声防治主要从两方面：一、从噪声源上控制降低噪声；二、从传播途径上控制降低噪声。具体分析如下：</w:t>
      </w:r>
    </w:p>
    <w:p w:rsidR="000422F6" w:rsidRPr="0071147F" w:rsidRDefault="000422F6" w:rsidP="000422F6">
      <w:pPr>
        <w:pStyle w:val="a2"/>
        <w:ind w:firstLine="480"/>
        <w:rPr>
          <w:rFonts w:cs="Times New Roman"/>
        </w:rPr>
      </w:pPr>
      <w:r w:rsidRPr="0071147F">
        <w:rPr>
          <w:rFonts w:cs="Times New Roman"/>
        </w:rPr>
        <w:t>（</w:t>
      </w:r>
      <w:r w:rsidRPr="0071147F">
        <w:rPr>
          <w:rFonts w:cs="Times New Roman"/>
        </w:rPr>
        <w:t>1</w:t>
      </w:r>
      <w:r w:rsidRPr="0071147F">
        <w:rPr>
          <w:rFonts w:cs="Times New Roman"/>
        </w:rPr>
        <w:t>）从噪声源上控制降低噪声</w:t>
      </w:r>
    </w:p>
    <w:p w:rsidR="000422F6" w:rsidRPr="0071147F" w:rsidRDefault="000422F6" w:rsidP="000422F6">
      <w:pPr>
        <w:pStyle w:val="a2"/>
        <w:ind w:firstLine="480"/>
        <w:rPr>
          <w:rFonts w:cs="Times New Roman"/>
        </w:rPr>
      </w:pPr>
      <w:r w:rsidRPr="0071147F">
        <w:rPr>
          <w:rFonts w:ascii="宋体" w:hAnsi="宋体" w:cs="宋体" w:hint="eastAsia"/>
        </w:rPr>
        <w:t>①</w:t>
      </w:r>
      <w:r w:rsidRPr="0071147F">
        <w:rPr>
          <w:rFonts w:cs="Times New Roman"/>
        </w:rPr>
        <w:t>选用低噪声源生产设备</w:t>
      </w:r>
    </w:p>
    <w:p w:rsidR="000422F6" w:rsidRPr="0071147F" w:rsidRDefault="000422F6" w:rsidP="000422F6">
      <w:pPr>
        <w:pStyle w:val="a2"/>
        <w:ind w:firstLine="480"/>
        <w:rPr>
          <w:rFonts w:cs="Times New Roman"/>
        </w:rPr>
      </w:pPr>
      <w:r w:rsidRPr="0071147F">
        <w:rPr>
          <w:rFonts w:cs="Times New Roman"/>
        </w:rPr>
        <w:t>项目生产设备的选型应当选用低噪声、低能耗的生产设备，不但可以减少噪声对周围环境的污染，也可以节约能源符合清洁生产的要求。</w:t>
      </w:r>
    </w:p>
    <w:p w:rsidR="000422F6" w:rsidRPr="0071147F" w:rsidRDefault="000422F6" w:rsidP="000422F6">
      <w:pPr>
        <w:pStyle w:val="a2"/>
        <w:ind w:firstLine="480"/>
        <w:rPr>
          <w:rFonts w:cs="Times New Roman"/>
        </w:rPr>
      </w:pPr>
      <w:r w:rsidRPr="0071147F">
        <w:rPr>
          <w:rFonts w:ascii="宋体" w:hAnsi="宋体" w:cs="宋体" w:hint="eastAsia"/>
        </w:rPr>
        <w:t>②</w:t>
      </w:r>
      <w:r w:rsidRPr="0071147F">
        <w:rPr>
          <w:rFonts w:cs="Times New Roman"/>
        </w:rPr>
        <w:t>采用降噪措施</w:t>
      </w:r>
    </w:p>
    <w:p w:rsidR="000422F6" w:rsidRPr="0071147F" w:rsidRDefault="000422F6" w:rsidP="000422F6">
      <w:pPr>
        <w:pStyle w:val="a2"/>
        <w:ind w:firstLine="480"/>
        <w:rPr>
          <w:rFonts w:cs="Times New Roman"/>
        </w:rPr>
      </w:pPr>
      <w:r w:rsidRPr="0071147F">
        <w:rPr>
          <w:rFonts w:cs="Times New Roman"/>
        </w:rPr>
        <w:t>根据项目生产设备类型及产生的噪声类别，采用的降噪措施主要有隔振、隔声、消声措施。</w:t>
      </w:r>
    </w:p>
    <w:p w:rsidR="000422F6" w:rsidRPr="0071147F" w:rsidRDefault="000422F6" w:rsidP="000422F6">
      <w:pPr>
        <w:pStyle w:val="ab"/>
        <w:rPr>
          <w:rFonts w:cs="Times New Roman"/>
        </w:rPr>
      </w:pPr>
      <w:r w:rsidRPr="0071147F">
        <w:rPr>
          <w:rFonts w:cs="Times New Roman"/>
        </w:rPr>
        <w:t>表</w:t>
      </w:r>
      <w:r w:rsidRPr="0071147F">
        <w:rPr>
          <w:rFonts w:cs="Times New Roman"/>
        </w:rPr>
        <w:t xml:space="preserve">6.2-4   </w:t>
      </w:r>
      <w:r w:rsidRPr="0071147F">
        <w:rPr>
          <w:rFonts w:cs="Times New Roman"/>
        </w:rPr>
        <w:t>几种声学控制技术的适用场合及减噪效果</w:t>
      </w:r>
    </w:p>
    <w:tbl>
      <w:tblPr>
        <w:tblStyle w:val="ad"/>
        <w:tblW w:w="5000" w:type="pct"/>
        <w:tblLook w:val="04A0" w:firstRow="1" w:lastRow="0" w:firstColumn="1" w:lastColumn="0" w:noHBand="0" w:noVBand="1"/>
      </w:tblPr>
      <w:tblGrid>
        <w:gridCol w:w="1022"/>
        <w:gridCol w:w="1495"/>
        <w:gridCol w:w="4363"/>
        <w:gridCol w:w="2293"/>
      </w:tblGrid>
      <w:tr w:rsidR="000422F6" w:rsidRPr="0071147F" w:rsidTr="0077264B">
        <w:trPr>
          <w:trHeight w:val="397"/>
        </w:trPr>
        <w:tc>
          <w:tcPr>
            <w:tcW w:w="557" w:type="pct"/>
          </w:tcPr>
          <w:p w:rsidR="000422F6" w:rsidRPr="0071147F" w:rsidRDefault="000422F6" w:rsidP="0077264B">
            <w:pPr>
              <w:pStyle w:val="ac"/>
              <w:rPr>
                <w:rFonts w:cs="Times New Roman"/>
              </w:rPr>
            </w:pPr>
            <w:r w:rsidRPr="0071147F">
              <w:rPr>
                <w:rFonts w:cs="Times New Roman"/>
              </w:rPr>
              <w:t>序号</w:t>
            </w:r>
          </w:p>
        </w:tc>
        <w:tc>
          <w:tcPr>
            <w:tcW w:w="815" w:type="pct"/>
          </w:tcPr>
          <w:p w:rsidR="000422F6" w:rsidRPr="0071147F" w:rsidRDefault="000422F6" w:rsidP="0077264B">
            <w:pPr>
              <w:pStyle w:val="ac"/>
              <w:rPr>
                <w:rFonts w:cs="Times New Roman"/>
              </w:rPr>
            </w:pPr>
            <w:r w:rsidRPr="0071147F">
              <w:rPr>
                <w:rFonts w:cs="Times New Roman"/>
              </w:rPr>
              <w:t>控制措施</w:t>
            </w:r>
          </w:p>
        </w:tc>
        <w:tc>
          <w:tcPr>
            <w:tcW w:w="2378" w:type="pct"/>
          </w:tcPr>
          <w:p w:rsidR="000422F6" w:rsidRPr="0071147F" w:rsidRDefault="000422F6" w:rsidP="0077264B">
            <w:pPr>
              <w:pStyle w:val="ac"/>
              <w:rPr>
                <w:rFonts w:cs="Times New Roman"/>
              </w:rPr>
            </w:pPr>
            <w:r w:rsidRPr="0071147F">
              <w:rPr>
                <w:rFonts w:cs="Times New Roman"/>
              </w:rPr>
              <w:t>使用场合</w:t>
            </w:r>
          </w:p>
        </w:tc>
        <w:tc>
          <w:tcPr>
            <w:tcW w:w="1250" w:type="pct"/>
          </w:tcPr>
          <w:p w:rsidR="000422F6" w:rsidRPr="0071147F" w:rsidRDefault="000422F6" w:rsidP="0077264B">
            <w:pPr>
              <w:pStyle w:val="ac"/>
              <w:rPr>
                <w:rFonts w:cs="Times New Roman"/>
              </w:rPr>
            </w:pPr>
            <w:r w:rsidRPr="0071147F">
              <w:rPr>
                <w:rFonts w:cs="Times New Roman"/>
              </w:rPr>
              <w:t>减噪效果</w:t>
            </w:r>
            <w:r w:rsidRPr="0071147F">
              <w:rPr>
                <w:rFonts w:cs="Times New Roman"/>
              </w:rPr>
              <w:t xml:space="preserve"> dB</w:t>
            </w:r>
            <w:r w:rsidRPr="0071147F">
              <w:rPr>
                <w:rFonts w:cs="Times New Roman"/>
              </w:rPr>
              <w:t>（</w:t>
            </w:r>
            <w:r w:rsidRPr="0071147F">
              <w:rPr>
                <w:rFonts w:cs="Times New Roman"/>
              </w:rPr>
              <w:t>A</w:t>
            </w:r>
            <w:r w:rsidRPr="0071147F">
              <w:rPr>
                <w:rFonts w:cs="Times New Roman"/>
              </w:rPr>
              <w:t>）</w:t>
            </w:r>
          </w:p>
        </w:tc>
      </w:tr>
      <w:tr w:rsidR="000422F6" w:rsidRPr="0071147F" w:rsidTr="0077264B">
        <w:trPr>
          <w:trHeight w:val="397"/>
        </w:trPr>
        <w:tc>
          <w:tcPr>
            <w:tcW w:w="557" w:type="pct"/>
          </w:tcPr>
          <w:p w:rsidR="000422F6" w:rsidRPr="0071147F" w:rsidRDefault="000422F6" w:rsidP="0077264B">
            <w:pPr>
              <w:pStyle w:val="ac"/>
              <w:rPr>
                <w:rFonts w:cs="Times New Roman"/>
              </w:rPr>
            </w:pPr>
            <w:r w:rsidRPr="0071147F">
              <w:rPr>
                <w:rFonts w:cs="Times New Roman"/>
              </w:rPr>
              <w:t>1</w:t>
            </w:r>
          </w:p>
        </w:tc>
        <w:tc>
          <w:tcPr>
            <w:tcW w:w="815" w:type="pct"/>
          </w:tcPr>
          <w:p w:rsidR="000422F6" w:rsidRPr="0071147F" w:rsidRDefault="000422F6" w:rsidP="0077264B">
            <w:pPr>
              <w:pStyle w:val="ac"/>
              <w:rPr>
                <w:rFonts w:cs="Times New Roman"/>
              </w:rPr>
            </w:pPr>
            <w:r w:rsidRPr="0071147F">
              <w:rPr>
                <w:rFonts w:cs="Times New Roman"/>
                <w:kern w:val="0"/>
              </w:rPr>
              <w:t>吸声</w:t>
            </w:r>
          </w:p>
        </w:tc>
        <w:tc>
          <w:tcPr>
            <w:tcW w:w="2378" w:type="pct"/>
          </w:tcPr>
          <w:p w:rsidR="000422F6" w:rsidRPr="0071147F" w:rsidRDefault="000422F6" w:rsidP="0077264B">
            <w:pPr>
              <w:pStyle w:val="ac"/>
              <w:rPr>
                <w:rFonts w:cs="Times New Roman"/>
              </w:rPr>
            </w:pPr>
            <w:r w:rsidRPr="0071147F">
              <w:rPr>
                <w:rFonts w:cs="Times New Roman"/>
                <w:kern w:val="0"/>
              </w:rPr>
              <w:t>车间噪声设备多而分散</w:t>
            </w:r>
          </w:p>
        </w:tc>
        <w:tc>
          <w:tcPr>
            <w:tcW w:w="1250" w:type="pct"/>
          </w:tcPr>
          <w:p w:rsidR="000422F6" w:rsidRPr="0071147F" w:rsidRDefault="000422F6" w:rsidP="0077264B">
            <w:pPr>
              <w:pStyle w:val="ac"/>
              <w:rPr>
                <w:rFonts w:cs="Times New Roman"/>
              </w:rPr>
            </w:pPr>
            <w:r w:rsidRPr="0071147F">
              <w:rPr>
                <w:rFonts w:eastAsia="TimesNewRomanPSMT" w:cs="Times New Roman"/>
                <w:kern w:val="0"/>
              </w:rPr>
              <w:t>4~10</w:t>
            </w:r>
          </w:p>
        </w:tc>
      </w:tr>
      <w:tr w:rsidR="000422F6" w:rsidRPr="0071147F" w:rsidTr="0077264B">
        <w:trPr>
          <w:trHeight w:val="397"/>
        </w:trPr>
        <w:tc>
          <w:tcPr>
            <w:tcW w:w="557" w:type="pct"/>
          </w:tcPr>
          <w:p w:rsidR="000422F6" w:rsidRPr="0071147F" w:rsidRDefault="000422F6" w:rsidP="0077264B">
            <w:pPr>
              <w:pStyle w:val="ac"/>
              <w:rPr>
                <w:rFonts w:cs="Times New Roman"/>
              </w:rPr>
            </w:pPr>
            <w:r w:rsidRPr="0071147F">
              <w:rPr>
                <w:rFonts w:cs="Times New Roman"/>
              </w:rPr>
              <w:t>2</w:t>
            </w:r>
          </w:p>
        </w:tc>
        <w:tc>
          <w:tcPr>
            <w:tcW w:w="815" w:type="pct"/>
          </w:tcPr>
          <w:p w:rsidR="000422F6" w:rsidRPr="0071147F" w:rsidRDefault="000422F6" w:rsidP="0077264B">
            <w:pPr>
              <w:pStyle w:val="ac"/>
              <w:rPr>
                <w:rFonts w:cs="Times New Roman"/>
              </w:rPr>
            </w:pPr>
            <w:r w:rsidRPr="0071147F">
              <w:rPr>
                <w:rFonts w:cs="Times New Roman"/>
                <w:kern w:val="0"/>
              </w:rPr>
              <w:t>隔音</w:t>
            </w:r>
          </w:p>
        </w:tc>
        <w:tc>
          <w:tcPr>
            <w:tcW w:w="2378" w:type="pct"/>
          </w:tcPr>
          <w:p w:rsidR="000422F6" w:rsidRPr="0071147F" w:rsidRDefault="000422F6" w:rsidP="0077264B">
            <w:pPr>
              <w:pStyle w:val="ac"/>
              <w:rPr>
                <w:rFonts w:cs="Times New Roman"/>
              </w:rPr>
            </w:pPr>
            <w:r w:rsidRPr="0071147F">
              <w:rPr>
                <w:rFonts w:cs="Times New Roman"/>
                <w:kern w:val="0"/>
              </w:rPr>
              <w:t>车间工人多，噪声设备少，用隔音罩，反之用隔音屏，两者均不宜封闭时采用隔音屏</w:t>
            </w:r>
          </w:p>
        </w:tc>
        <w:tc>
          <w:tcPr>
            <w:tcW w:w="1250" w:type="pct"/>
          </w:tcPr>
          <w:p w:rsidR="000422F6" w:rsidRPr="0071147F" w:rsidRDefault="000422F6" w:rsidP="0077264B">
            <w:pPr>
              <w:pStyle w:val="ac"/>
              <w:rPr>
                <w:rFonts w:cs="Times New Roman"/>
              </w:rPr>
            </w:pPr>
            <w:r w:rsidRPr="0071147F">
              <w:rPr>
                <w:rFonts w:eastAsia="TimesNewRomanPSMT" w:cs="Times New Roman"/>
                <w:kern w:val="0"/>
              </w:rPr>
              <w:t>10~40</w:t>
            </w:r>
          </w:p>
        </w:tc>
      </w:tr>
      <w:tr w:rsidR="000422F6" w:rsidRPr="0071147F" w:rsidTr="0077264B">
        <w:trPr>
          <w:trHeight w:val="397"/>
        </w:trPr>
        <w:tc>
          <w:tcPr>
            <w:tcW w:w="557" w:type="pct"/>
          </w:tcPr>
          <w:p w:rsidR="000422F6" w:rsidRPr="0071147F" w:rsidRDefault="000422F6" w:rsidP="0077264B">
            <w:pPr>
              <w:pStyle w:val="ac"/>
              <w:rPr>
                <w:rFonts w:cs="Times New Roman"/>
              </w:rPr>
            </w:pPr>
            <w:r w:rsidRPr="0071147F">
              <w:rPr>
                <w:rFonts w:cs="Times New Roman"/>
              </w:rPr>
              <w:t>3</w:t>
            </w:r>
          </w:p>
        </w:tc>
        <w:tc>
          <w:tcPr>
            <w:tcW w:w="815" w:type="pct"/>
          </w:tcPr>
          <w:p w:rsidR="000422F6" w:rsidRPr="0071147F" w:rsidRDefault="000422F6" w:rsidP="0077264B">
            <w:pPr>
              <w:pStyle w:val="ac"/>
              <w:rPr>
                <w:rFonts w:cs="Times New Roman"/>
              </w:rPr>
            </w:pPr>
            <w:r w:rsidRPr="0071147F">
              <w:rPr>
                <w:rFonts w:cs="Times New Roman"/>
                <w:kern w:val="0"/>
              </w:rPr>
              <w:t>消声器</w:t>
            </w:r>
          </w:p>
        </w:tc>
        <w:tc>
          <w:tcPr>
            <w:tcW w:w="2378" w:type="pct"/>
          </w:tcPr>
          <w:p w:rsidR="000422F6" w:rsidRPr="0071147F" w:rsidRDefault="000422F6" w:rsidP="0077264B">
            <w:pPr>
              <w:pStyle w:val="ac"/>
              <w:rPr>
                <w:rFonts w:cs="Times New Roman"/>
              </w:rPr>
            </w:pPr>
            <w:r w:rsidRPr="0071147F">
              <w:rPr>
                <w:rFonts w:cs="Times New Roman"/>
                <w:kern w:val="0"/>
              </w:rPr>
              <w:t>气动设备的空气动力性噪声</w:t>
            </w:r>
          </w:p>
        </w:tc>
        <w:tc>
          <w:tcPr>
            <w:tcW w:w="1250" w:type="pct"/>
          </w:tcPr>
          <w:p w:rsidR="000422F6" w:rsidRPr="0071147F" w:rsidRDefault="000422F6" w:rsidP="0077264B">
            <w:pPr>
              <w:pStyle w:val="ac"/>
              <w:rPr>
                <w:rFonts w:cs="Times New Roman"/>
              </w:rPr>
            </w:pPr>
            <w:r w:rsidRPr="0071147F">
              <w:rPr>
                <w:rFonts w:eastAsia="TimesNewRomanPSMT" w:cs="Times New Roman"/>
                <w:kern w:val="0"/>
              </w:rPr>
              <w:t>15~40</w:t>
            </w:r>
          </w:p>
        </w:tc>
      </w:tr>
      <w:tr w:rsidR="000422F6" w:rsidRPr="0071147F" w:rsidTr="0077264B">
        <w:trPr>
          <w:trHeight w:val="397"/>
        </w:trPr>
        <w:tc>
          <w:tcPr>
            <w:tcW w:w="557" w:type="pct"/>
          </w:tcPr>
          <w:p w:rsidR="000422F6" w:rsidRPr="0071147F" w:rsidRDefault="000422F6" w:rsidP="0077264B">
            <w:pPr>
              <w:pStyle w:val="ac"/>
              <w:rPr>
                <w:rFonts w:cs="Times New Roman"/>
              </w:rPr>
            </w:pPr>
            <w:r w:rsidRPr="0071147F">
              <w:rPr>
                <w:rFonts w:cs="Times New Roman"/>
              </w:rPr>
              <w:t>4</w:t>
            </w:r>
          </w:p>
        </w:tc>
        <w:tc>
          <w:tcPr>
            <w:tcW w:w="815" w:type="pct"/>
          </w:tcPr>
          <w:p w:rsidR="000422F6" w:rsidRPr="0071147F" w:rsidRDefault="000422F6" w:rsidP="0077264B">
            <w:pPr>
              <w:pStyle w:val="ac"/>
              <w:rPr>
                <w:rFonts w:cs="Times New Roman"/>
              </w:rPr>
            </w:pPr>
            <w:r w:rsidRPr="0071147F">
              <w:rPr>
                <w:rFonts w:cs="Times New Roman"/>
                <w:kern w:val="0"/>
              </w:rPr>
              <w:t>隔振</w:t>
            </w:r>
          </w:p>
        </w:tc>
        <w:tc>
          <w:tcPr>
            <w:tcW w:w="2378" w:type="pct"/>
          </w:tcPr>
          <w:p w:rsidR="000422F6" w:rsidRPr="0071147F" w:rsidRDefault="000422F6" w:rsidP="0077264B">
            <w:pPr>
              <w:pStyle w:val="ac"/>
              <w:rPr>
                <w:rFonts w:cs="Times New Roman"/>
              </w:rPr>
            </w:pPr>
            <w:r w:rsidRPr="0071147F">
              <w:rPr>
                <w:rFonts w:cs="Times New Roman"/>
                <w:kern w:val="0"/>
              </w:rPr>
              <w:t>机械振动厉害</w:t>
            </w:r>
          </w:p>
        </w:tc>
        <w:tc>
          <w:tcPr>
            <w:tcW w:w="1250" w:type="pct"/>
          </w:tcPr>
          <w:p w:rsidR="000422F6" w:rsidRPr="0071147F" w:rsidRDefault="000422F6" w:rsidP="0077264B">
            <w:pPr>
              <w:pStyle w:val="ac"/>
              <w:rPr>
                <w:rFonts w:cs="Times New Roman"/>
              </w:rPr>
            </w:pPr>
            <w:r w:rsidRPr="0071147F">
              <w:rPr>
                <w:rFonts w:eastAsia="TimesNewRomanPSMT" w:cs="Times New Roman"/>
                <w:kern w:val="0"/>
              </w:rPr>
              <w:t>5~25</w:t>
            </w:r>
          </w:p>
        </w:tc>
      </w:tr>
      <w:tr w:rsidR="000422F6" w:rsidRPr="0071147F" w:rsidTr="0077264B">
        <w:trPr>
          <w:trHeight w:val="397"/>
        </w:trPr>
        <w:tc>
          <w:tcPr>
            <w:tcW w:w="557" w:type="pct"/>
          </w:tcPr>
          <w:p w:rsidR="000422F6" w:rsidRPr="0071147F" w:rsidRDefault="000422F6" w:rsidP="0077264B">
            <w:pPr>
              <w:pStyle w:val="ac"/>
              <w:rPr>
                <w:rFonts w:cs="Times New Roman"/>
              </w:rPr>
            </w:pPr>
            <w:r w:rsidRPr="0071147F">
              <w:rPr>
                <w:rFonts w:cs="Times New Roman"/>
              </w:rPr>
              <w:t>5</w:t>
            </w:r>
          </w:p>
        </w:tc>
        <w:tc>
          <w:tcPr>
            <w:tcW w:w="815" w:type="pct"/>
          </w:tcPr>
          <w:p w:rsidR="000422F6" w:rsidRPr="0071147F" w:rsidRDefault="000422F6" w:rsidP="0077264B">
            <w:pPr>
              <w:pStyle w:val="ac"/>
              <w:rPr>
                <w:rFonts w:cs="Times New Roman"/>
              </w:rPr>
            </w:pPr>
            <w:r w:rsidRPr="0071147F">
              <w:rPr>
                <w:rFonts w:cs="Times New Roman"/>
                <w:kern w:val="0"/>
              </w:rPr>
              <w:t>减振</w:t>
            </w:r>
          </w:p>
        </w:tc>
        <w:tc>
          <w:tcPr>
            <w:tcW w:w="2378" w:type="pct"/>
          </w:tcPr>
          <w:p w:rsidR="000422F6" w:rsidRPr="0071147F" w:rsidRDefault="000422F6" w:rsidP="0077264B">
            <w:pPr>
              <w:pStyle w:val="ac"/>
              <w:rPr>
                <w:rFonts w:cs="Times New Roman"/>
              </w:rPr>
            </w:pPr>
            <w:r w:rsidRPr="0071147F">
              <w:rPr>
                <w:rFonts w:cs="Times New Roman"/>
                <w:kern w:val="0"/>
              </w:rPr>
              <w:t>设备金属外壳、管道等振动噪声严重</w:t>
            </w:r>
          </w:p>
        </w:tc>
        <w:tc>
          <w:tcPr>
            <w:tcW w:w="1250" w:type="pct"/>
          </w:tcPr>
          <w:p w:rsidR="000422F6" w:rsidRPr="0071147F" w:rsidRDefault="000422F6" w:rsidP="0077264B">
            <w:pPr>
              <w:pStyle w:val="ac"/>
              <w:rPr>
                <w:rFonts w:cs="Times New Roman"/>
              </w:rPr>
            </w:pPr>
            <w:r w:rsidRPr="0071147F">
              <w:rPr>
                <w:rFonts w:eastAsia="TimesNewRomanPSMT" w:cs="Times New Roman"/>
                <w:kern w:val="0"/>
              </w:rPr>
              <w:t>5~15</w:t>
            </w:r>
          </w:p>
        </w:tc>
      </w:tr>
    </w:tbl>
    <w:p w:rsidR="000422F6" w:rsidRPr="0071147F" w:rsidRDefault="000422F6" w:rsidP="000422F6">
      <w:pPr>
        <w:pStyle w:val="a2"/>
        <w:tabs>
          <w:tab w:val="left" w:pos="2168"/>
        </w:tabs>
        <w:ind w:firstLine="480"/>
        <w:rPr>
          <w:rFonts w:cs="Times New Roman"/>
        </w:rPr>
      </w:pPr>
      <w:r w:rsidRPr="0071147F">
        <w:rPr>
          <w:rFonts w:cs="Times New Roman"/>
        </w:rPr>
        <w:tab/>
      </w:r>
    </w:p>
    <w:p w:rsidR="000422F6" w:rsidRPr="0071147F" w:rsidRDefault="000422F6" w:rsidP="000422F6">
      <w:pPr>
        <w:pStyle w:val="a2"/>
        <w:tabs>
          <w:tab w:val="left" w:pos="2168"/>
        </w:tabs>
        <w:ind w:firstLine="480"/>
        <w:rPr>
          <w:rFonts w:cs="Times New Roman"/>
        </w:rPr>
      </w:pPr>
      <w:r w:rsidRPr="0071147F">
        <w:rPr>
          <w:rFonts w:cs="Times New Roman"/>
        </w:rPr>
        <w:t>（</w:t>
      </w:r>
      <w:r w:rsidRPr="0071147F">
        <w:rPr>
          <w:rFonts w:cs="Times New Roman"/>
        </w:rPr>
        <w:t>2</w:t>
      </w:r>
      <w:r w:rsidRPr="0071147F">
        <w:rPr>
          <w:rFonts w:cs="Times New Roman"/>
        </w:rPr>
        <w:t>）从传播途径上控制降低噪声</w:t>
      </w:r>
    </w:p>
    <w:p w:rsidR="000422F6" w:rsidRPr="0071147F" w:rsidRDefault="000422F6" w:rsidP="000422F6">
      <w:pPr>
        <w:pStyle w:val="a2"/>
        <w:tabs>
          <w:tab w:val="left" w:pos="2168"/>
        </w:tabs>
        <w:ind w:firstLine="480"/>
        <w:rPr>
          <w:rFonts w:cs="Times New Roman"/>
        </w:rPr>
      </w:pPr>
      <w:r w:rsidRPr="0071147F">
        <w:rPr>
          <w:rFonts w:ascii="宋体" w:hAnsi="宋体" w:cs="宋体" w:hint="eastAsia"/>
        </w:rPr>
        <w:t>①</w:t>
      </w:r>
      <w:r w:rsidRPr="0071147F">
        <w:rPr>
          <w:rFonts w:cs="Times New Roman"/>
        </w:rPr>
        <w:t>建筑物隔声。水泵、风机等强噪声设备也应采用封闭式结构，门窗采用隔声效果显著的材料和结构方式。</w:t>
      </w:r>
    </w:p>
    <w:p w:rsidR="000422F6" w:rsidRPr="0071147F" w:rsidRDefault="000422F6" w:rsidP="000422F6">
      <w:pPr>
        <w:pStyle w:val="a2"/>
        <w:tabs>
          <w:tab w:val="left" w:pos="2168"/>
        </w:tabs>
        <w:ind w:firstLine="480"/>
        <w:rPr>
          <w:rFonts w:cs="Times New Roman"/>
        </w:rPr>
      </w:pPr>
      <w:r w:rsidRPr="0071147F">
        <w:rPr>
          <w:rFonts w:ascii="宋体" w:hAnsi="宋体" w:cs="宋体" w:hint="eastAsia"/>
        </w:rPr>
        <w:t>②</w:t>
      </w:r>
      <w:r w:rsidRPr="0071147F">
        <w:rPr>
          <w:rFonts w:cs="Times New Roman"/>
        </w:rPr>
        <w:t>在厂界及车间外，结合场区绿化，种植一些吸尘、消声效果较好的常绿乔木和灌木，即可美化环境，又可以减轻噪声对外界的影响。</w:t>
      </w:r>
    </w:p>
    <w:p w:rsidR="000422F6" w:rsidRPr="0071147F" w:rsidRDefault="000422F6" w:rsidP="000422F6">
      <w:pPr>
        <w:pStyle w:val="a2"/>
        <w:tabs>
          <w:tab w:val="left" w:pos="2168"/>
        </w:tabs>
        <w:ind w:firstLine="480"/>
        <w:rPr>
          <w:rFonts w:cs="Times New Roman"/>
        </w:rPr>
      </w:pPr>
      <w:r w:rsidRPr="0071147F">
        <w:rPr>
          <w:rFonts w:ascii="宋体" w:hAnsi="宋体" w:cs="宋体" w:hint="eastAsia"/>
        </w:rPr>
        <w:t>③</w:t>
      </w:r>
      <w:r w:rsidRPr="0071147F">
        <w:rPr>
          <w:rFonts w:cs="Times New Roman"/>
        </w:rPr>
        <w:t>项目主要生产设备在布置时应当相对远离厂界。</w:t>
      </w:r>
    </w:p>
    <w:p w:rsidR="000422F6" w:rsidRPr="0071147F" w:rsidRDefault="000422F6" w:rsidP="000422F6">
      <w:pPr>
        <w:pStyle w:val="a2"/>
        <w:ind w:firstLine="480"/>
        <w:rPr>
          <w:rFonts w:cs="Times New Roman"/>
        </w:rPr>
      </w:pPr>
      <w:r w:rsidRPr="0071147F">
        <w:rPr>
          <w:rFonts w:cs="Times New Roman"/>
        </w:rPr>
        <w:t>通过以上分析，项目对高噪声设备采取如下控制措施，见表</w:t>
      </w:r>
      <w:r w:rsidRPr="0071147F">
        <w:rPr>
          <w:rFonts w:cs="Times New Roman"/>
        </w:rPr>
        <w:t>6.2-5</w:t>
      </w:r>
      <w:r w:rsidRPr="0071147F">
        <w:rPr>
          <w:rFonts w:cs="Times New Roman"/>
        </w:rPr>
        <w:t>。</w:t>
      </w:r>
    </w:p>
    <w:p w:rsidR="000422F6" w:rsidRPr="0071147F" w:rsidRDefault="000422F6" w:rsidP="000422F6">
      <w:pPr>
        <w:pStyle w:val="ab"/>
        <w:rPr>
          <w:rFonts w:cs="Times New Roman"/>
        </w:rPr>
      </w:pPr>
      <w:r w:rsidRPr="0071147F">
        <w:rPr>
          <w:rFonts w:cs="Times New Roman"/>
        </w:rPr>
        <w:t>表</w:t>
      </w:r>
      <w:r w:rsidRPr="0071147F">
        <w:rPr>
          <w:rFonts w:cs="Times New Roman"/>
        </w:rPr>
        <w:t xml:space="preserve">6.2-5   </w:t>
      </w:r>
      <w:r w:rsidRPr="0071147F">
        <w:rPr>
          <w:rFonts w:eastAsia="TimesNewRomanPS-BoldMT" w:cs="Times New Roman"/>
          <w:b/>
          <w:bCs/>
        </w:rPr>
        <w:t xml:space="preserve"> </w:t>
      </w:r>
      <w:r w:rsidRPr="0071147F">
        <w:rPr>
          <w:rFonts w:cs="Times New Roman"/>
        </w:rPr>
        <w:t>项目主要设备噪声防治措施</w:t>
      </w:r>
      <w:r w:rsidRPr="0071147F">
        <w:rPr>
          <w:rFonts w:cs="Times New Roman"/>
        </w:rPr>
        <w:t xml:space="preserve">  </w:t>
      </w:r>
      <w:r w:rsidRPr="0071147F">
        <w:rPr>
          <w:rFonts w:cs="Times New Roman"/>
        </w:rPr>
        <w:t>单位：</w:t>
      </w:r>
      <w:r w:rsidRPr="0071147F">
        <w:rPr>
          <w:rFonts w:cs="Times New Roman"/>
        </w:rPr>
        <w:t>dB(A)</w:t>
      </w:r>
    </w:p>
    <w:tbl>
      <w:tblPr>
        <w:tblStyle w:val="ad"/>
        <w:tblW w:w="5000" w:type="pct"/>
        <w:tblLook w:val="04A0" w:firstRow="1" w:lastRow="0" w:firstColumn="1" w:lastColumn="0" w:noHBand="0" w:noVBand="1"/>
      </w:tblPr>
      <w:tblGrid>
        <w:gridCol w:w="676"/>
        <w:gridCol w:w="1559"/>
        <w:gridCol w:w="708"/>
        <w:gridCol w:w="4396"/>
        <w:gridCol w:w="708"/>
        <w:gridCol w:w="1126"/>
      </w:tblGrid>
      <w:tr w:rsidR="000422F6" w:rsidRPr="0071147F" w:rsidTr="000422F6">
        <w:trPr>
          <w:trHeight w:val="397"/>
        </w:trPr>
        <w:tc>
          <w:tcPr>
            <w:tcW w:w="368" w:type="pct"/>
          </w:tcPr>
          <w:p w:rsidR="000422F6" w:rsidRPr="0071147F" w:rsidRDefault="000422F6" w:rsidP="0077264B">
            <w:pPr>
              <w:pStyle w:val="ac"/>
              <w:rPr>
                <w:rFonts w:cs="Times New Roman"/>
              </w:rPr>
            </w:pPr>
            <w:r w:rsidRPr="0071147F">
              <w:rPr>
                <w:rFonts w:cs="Times New Roman"/>
              </w:rPr>
              <w:t>序号</w:t>
            </w:r>
          </w:p>
        </w:tc>
        <w:tc>
          <w:tcPr>
            <w:tcW w:w="850" w:type="pct"/>
          </w:tcPr>
          <w:p w:rsidR="000422F6" w:rsidRPr="0071147F" w:rsidRDefault="000422F6" w:rsidP="0077264B">
            <w:pPr>
              <w:pStyle w:val="ac"/>
              <w:rPr>
                <w:rFonts w:cs="Times New Roman"/>
              </w:rPr>
            </w:pPr>
            <w:r w:rsidRPr="0071147F">
              <w:rPr>
                <w:rFonts w:cs="Times New Roman"/>
              </w:rPr>
              <w:t>污染源</w:t>
            </w:r>
          </w:p>
        </w:tc>
        <w:tc>
          <w:tcPr>
            <w:tcW w:w="386" w:type="pct"/>
          </w:tcPr>
          <w:p w:rsidR="000422F6" w:rsidRPr="0071147F" w:rsidRDefault="000422F6" w:rsidP="0077264B">
            <w:pPr>
              <w:pStyle w:val="ac"/>
              <w:rPr>
                <w:rFonts w:cs="Times New Roman"/>
              </w:rPr>
            </w:pPr>
            <w:r w:rsidRPr="0071147F">
              <w:rPr>
                <w:rFonts w:cs="Times New Roman"/>
              </w:rPr>
              <w:t>最大声级值</w:t>
            </w:r>
          </w:p>
        </w:tc>
        <w:tc>
          <w:tcPr>
            <w:tcW w:w="2396" w:type="pct"/>
          </w:tcPr>
          <w:p w:rsidR="000422F6" w:rsidRPr="0071147F" w:rsidRDefault="000422F6" w:rsidP="0077264B">
            <w:pPr>
              <w:pStyle w:val="ac"/>
              <w:rPr>
                <w:rFonts w:cs="Times New Roman"/>
              </w:rPr>
            </w:pPr>
            <w:r w:rsidRPr="0071147F">
              <w:rPr>
                <w:rFonts w:cs="Times New Roman"/>
              </w:rPr>
              <w:t>治理措施</w:t>
            </w:r>
          </w:p>
        </w:tc>
        <w:tc>
          <w:tcPr>
            <w:tcW w:w="386" w:type="pct"/>
          </w:tcPr>
          <w:p w:rsidR="000422F6" w:rsidRPr="0071147F" w:rsidRDefault="000422F6" w:rsidP="0077264B">
            <w:pPr>
              <w:pStyle w:val="ac"/>
              <w:rPr>
                <w:rFonts w:cs="Times New Roman"/>
              </w:rPr>
            </w:pPr>
            <w:r w:rsidRPr="0071147F">
              <w:rPr>
                <w:rFonts w:cs="Times New Roman"/>
              </w:rPr>
              <w:t>降噪效果</w:t>
            </w:r>
          </w:p>
        </w:tc>
        <w:tc>
          <w:tcPr>
            <w:tcW w:w="614" w:type="pct"/>
          </w:tcPr>
          <w:p w:rsidR="000422F6" w:rsidRPr="0071147F" w:rsidRDefault="000422F6" w:rsidP="0077264B">
            <w:pPr>
              <w:pStyle w:val="ac"/>
              <w:rPr>
                <w:rFonts w:cs="Times New Roman"/>
              </w:rPr>
            </w:pPr>
            <w:r w:rsidRPr="0071147F">
              <w:rPr>
                <w:rFonts w:cs="Times New Roman"/>
              </w:rPr>
              <w:t>降噪后的噪声值</w:t>
            </w:r>
          </w:p>
        </w:tc>
      </w:tr>
      <w:tr w:rsidR="000422F6" w:rsidRPr="0071147F" w:rsidTr="000422F6">
        <w:trPr>
          <w:trHeight w:val="397"/>
        </w:trPr>
        <w:tc>
          <w:tcPr>
            <w:tcW w:w="368" w:type="pct"/>
          </w:tcPr>
          <w:p w:rsidR="000422F6" w:rsidRPr="0071147F" w:rsidRDefault="000422F6" w:rsidP="0077264B">
            <w:pPr>
              <w:pStyle w:val="ac"/>
              <w:rPr>
                <w:rFonts w:cs="Times New Roman"/>
              </w:rPr>
            </w:pPr>
            <w:r w:rsidRPr="0071147F">
              <w:rPr>
                <w:rFonts w:cs="Times New Roman"/>
              </w:rPr>
              <w:t>1</w:t>
            </w:r>
          </w:p>
        </w:tc>
        <w:tc>
          <w:tcPr>
            <w:tcW w:w="850" w:type="pct"/>
          </w:tcPr>
          <w:p w:rsidR="000422F6" w:rsidRPr="0071147F" w:rsidRDefault="000422F6" w:rsidP="0077264B">
            <w:pPr>
              <w:pStyle w:val="ac"/>
            </w:pPr>
            <w:r w:rsidRPr="0071147F">
              <w:t>鸡叫</w:t>
            </w:r>
          </w:p>
        </w:tc>
        <w:tc>
          <w:tcPr>
            <w:tcW w:w="386" w:type="pct"/>
          </w:tcPr>
          <w:p w:rsidR="000422F6" w:rsidRPr="0071147F" w:rsidRDefault="000422F6" w:rsidP="0077264B">
            <w:pPr>
              <w:pStyle w:val="ac"/>
            </w:pPr>
            <w:r>
              <w:rPr>
                <w:rFonts w:hint="eastAsia"/>
              </w:rPr>
              <w:t>5</w:t>
            </w:r>
            <w:r w:rsidRPr="0071147F">
              <w:t>5</w:t>
            </w:r>
          </w:p>
        </w:tc>
        <w:tc>
          <w:tcPr>
            <w:tcW w:w="2396" w:type="pct"/>
          </w:tcPr>
          <w:p w:rsidR="000422F6" w:rsidRPr="0071147F" w:rsidRDefault="000422F6" w:rsidP="0077264B">
            <w:pPr>
              <w:pStyle w:val="ac"/>
            </w:pPr>
            <w:r w:rsidRPr="0071147F">
              <w:t>鸡舍隔声</w:t>
            </w:r>
          </w:p>
        </w:tc>
        <w:tc>
          <w:tcPr>
            <w:tcW w:w="386" w:type="pct"/>
          </w:tcPr>
          <w:p w:rsidR="000422F6" w:rsidRPr="0071147F" w:rsidRDefault="000422F6" w:rsidP="0077264B">
            <w:pPr>
              <w:pStyle w:val="ac"/>
            </w:pPr>
            <w:r w:rsidRPr="0071147F">
              <w:t>10</w:t>
            </w:r>
          </w:p>
        </w:tc>
        <w:tc>
          <w:tcPr>
            <w:tcW w:w="614" w:type="pct"/>
          </w:tcPr>
          <w:p w:rsidR="000422F6" w:rsidRPr="0071147F" w:rsidRDefault="000422F6" w:rsidP="0077264B">
            <w:pPr>
              <w:pStyle w:val="ac"/>
            </w:pPr>
            <w:r>
              <w:rPr>
                <w:rFonts w:hint="eastAsia"/>
              </w:rPr>
              <w:t>4</w:t>
            </w:r>
            <w:r w:rsidRPr="0071147F">
              <w:t>5</w:t>
            </w:r>
          </w:p>
        </w:tc>
      </w:tr>
      <w:tr w:rsidR="000422F6" w:rsidRPr="0071147F" w:rsidTr="000422F6">
        <w:trPr>
          <w:trHeight w:val="397"/>
        </w:trPr>
        <w:tc>
          <w:tcPr>
            <w:tcW w:w="368" w:type="pct"/>
          </w:tcPr>
          <w:p w:rsidR="000422F6" w:rsidRPr="0071147F" w:rsidRDefault="000422F6" w:rsidP="0077264B">
            <w:pPr>
              <w:pStyle w:val="ac"/>
              <w:rPr>
                <w:rFonts w:cs="Times New Roman"/>
              </w:rPr>
            </w:pPr>
            <w:r w:rsidRPr="0071147F">
              <w:rPr>
                <w:rFonts w:cs="Times New Roman"/>
              </w:rPr>
              <w:t>2</w:t>
            </w:r>
          </w:p>
        </w:tc>
        <w:tc>
          <w:tcPr>
            <w:tcW w:w="850" w:type="pct"/>
          </w:tcPr>
          <w:p w:rsidR="000422F6" w:rsidRPr="0071147F" w:rsidRDefault="000422F6" w:rsidP="0077264B">
            <w:pPr>
              <w:pStyle w:val="ac"/>
            </w:pPr>
            <w:r>
              <w:rPr>
                <w:rFonts w:hint="eastAsia"/>
              </w:rPr>
              <w:t>水泵</w:t>
            </w:r>
          </w:p>
        </w:tc>
        <w:tc>
          <w:tcPr>
            <w:tcW w:w="386" w:type="pct"/>
          </w:tcPr>
          <w:p w:rsidR="000422F6" w:rsidRPr="0071147F" w:rsidRDefault="000422F6" w:rsidP="0077264B">
            <w:pPr>
              <w:pStyle w:val="ac"/>
            </w:pPr>
            <w:r w:rsidRPr="0071147F">
              <w:t>80</w:t>
            </w:r>
          </w:p>
        </w:tc>
        <w:tc>
          <w:tcPr>
            <w:tcW w:w="2396" w:type="pct"/>
          </w:tcPr>
          <w:p w:rsidR="000422F6" w:rsidRPr="0071147F" w:rsidRDefault="000422F6" w:rsidP="0077264B">
            <w:pPr>
              <w:pStyle w:val="ac"/>
            </w:pPr>
            <w:r w:rsidRPr="0071147F">
              <w:t>选用低噪声设备，采取减振隔声</w:t>
            </w:r>
          </w:p>
        </w:tc>
        <w:tc>
          <w:tcPr>
            <w:tcW w:w="386" w:type="pct"/>
          </w:tcPr>
          <w:p w:rsidR="000422F6" w:rsidRPr="0071147F" w:rsidRDefault="000422F6" w:rsidP="0077264B">
            <w:pPr>
              <w:pStyle w:val="ac"/>
            </w:pPr>
            <w:r>
              <w:rPr>
                <w:rFonts w:hint="eastAsia"/>
              </w:rPr>
              <w:t>18</w:t>
            </w:r>
          </w:p>
        </w:tc>
        <w:tc>
          <w:tcPr>
            <w:tcW w:w="614" w:type="pct"/>
          </w:tcPr>
          <w:p w:rsidR="000422F6" w:rsidRPr="0071147F" w:rsidRDefault="000422F6" w:rsidP="0077264B">
            <w:pPr>
              <w:pStyle w:val="ac"/>
            </w:pPr>
            <w:r>
              <w:rPr>
                <w:rFonts w:hint="eastAsia"/>
              </w:rPr>
              <w:t>62</w:t>
            </w:r>
          </w:p>
        </w:tc>
      </w:tr>
      <w:tr w:rsidR="000422F6" w:rsidRPr="0071147F" w:rsidTr="000422F6">
        <w:trPr>
          <w:trHeight w:val="397"/>
        </w:trPr>
        <w:tc>
          <w:tcPr>
            <w:tcW w:w="368" w:type="pct"/>
          </w:tcPr>
          <w:p w:rsidR="000422F6" w:rsidRPr="0071147F" w:rsidRDefault="000422F6" w:rsidP="0077264B">
            <w:pPr>
              <w:pStyle w:val="ac"/>
              <w:rPr>
                <w:rFonts w:cs="Times New Roman"/>
              </w:rPr>
            </w:pPr>
            <w:r w:rsidRPr="0071147F">
              <w:rPr>
                <w:rFonts w:cs="Times New Roman"/>
              </w:rPr>
              <w:t>3</w:t>
            </w:r>
          </w:p>
        </w:tc>
        <w:tc>
          <w:tcPr>
            <w:tcW w:w="850" w:type="pct"/>
          </w:tcPr>
          <w:p w:rsidR="000422F6" w:rsidRPr="0071147F" w:rsidRDefault="000422F6" w:rsidP="0077264B">
            <w:pPr>
              <w:pStyle w:val="ac"/>
            </w:pPr>
            <w:r>
              <w:rPr>
                <w:rFonts w:hint="eastAsia"/>
              </w:rPr>
              <w:t>刮板输送机</w:t>
            </w:r>
          </w:p>
        </w:tc>
        <w:tc>
          <w:tcPr>
            <w:tcW w:w="386" w:type="pct"/>
          </w:tcPr>
          <w:p w:rsidR="000422F6" w:rsidRPr="0071147F" w:rsidRDefault="000422F6" w:rsidP="0077264B">
            <w:pPr>
              <w:pStyle w:val="ac"/>
            </w:pPr>
            <w:r w:rsidRPr="0071147F">
              <w:t>80</w:t>
            </w:r>
          </w:p>
        </w:tc>
        <w:tc>
          <w:tcPr>
            <w:tcW w:w="2396" w:type="pct"/>
          </w:tcPr>
          <w:p w:rsidR="000422F6" w:rsidRPr="0071147F" w:rsidRDefault="000422F6" w:rsidP="0077264B">
            <w:pPr>
              <w:pStyle w:val="ac"/>
            </w:pPr>
            <w:r w:rsidRPr="0071147F">
              <w:t>选用低噪声设备，采取加装减震垫、房屋隔声</w:t>
            </w:r>
          </w:p>
        </w:tc>
        <w:tc>
          <w:tcPr>
            <w:tcW w:w="386" w:type="pct"/>
          </w:tcPr>
          <w:p w:rsidR="000422F6" w:rsidRPr="0071147F" w:rsidRDefault="000422F6" w:rsidP="0077264B">
            <w:pPr>
              <w:pStyle w:val="ac"/>
            </w:pPr>
            <w:r>
              <w:rPr>
                <w:rFonts w:hint="eastAsia"/>
              </w:rPr>
              <w:t>18</w:t>
            </w:r>
          </w:p>
        </w:tc>
        <w:tc>
          <w:tcPr>
            <w:tcW w:w="614" w:type="pct"/>
          </w:tcPr>
          <w:p w:rsidR="000422F6" w:rsidRPr="0071147F" w:rsidRDefault="000422F6" w:rsidP="0077264B">
            <w:pPr>
              <w:pStyle w:val="ac"/>
            </w:pPr>
            <w:r w:rsidRPr="0071147F">
              <w:t>62</w:t>
            </w:r>
          </w:p>
        </w:tc>
      </w:tr>
      <w:tr w:rsidR="000422F6" w:rsidRPr="0071147F" w:rsidTr="000422F6">
        <w:trPr>
          <w:trHeight w:val="397"/>
        </w:trPr>
        <w:tc>
          <w:tcPr>
            <w:tcW w:w="368" w:type="pct"/>
          </w:tcPr>
          <w:p w:rsidR="000422F6" w:rsidRPr="0071147F" w:rsidRDefault="000422F6" w:rsidP="0077264B">
            <w:pPr>
              <w:pStyle w:val="ac"/>
              <w:rPr>
                <w:rFonts w:cs="Times New Roman"/>
              </w:rPr>
            </w:pPr>
            <w:r w:rsidRPr="0071147F">
              <w:rPr>
                <w:rFonts w:cs="Times New Roman"/>
              </w:rPr>
              <w:t>4</w:t>
            </w:r>
          </w:p>
        </w:tc>
        <w:tc>
          <w:tcPr>
            <w:tcW w:w="850" w:type="pct"/>
          </w:tcPr>
          <w:p w:rsidR="000422F6" w:rsidRPr="0071147F" w:rsidRDefault="000422F6" w:rsidP="0077264B">
            <w:pPr>
              <w:pStyle w:val="ac"/>
            </w:pPr>
            <w:r>
              <w:rPr>
                <w:rFonts w:hint="eastAsia"/>
              </w:rPr>
              <w:t>鸡舍通风系统</w:t>
            </w:r>
          </w:p>
        </w:tc>
        <w:tc>
          <w:tcPr>
            <w:tcW w:w="386" w:type="pct"/>
          </w:tcPr>
          <w:p w:rsidR="000422F6" w:rsidRPr="0071147F" w:rsidRDefault="000422F6" w:rsidP="0077264B">
            <w:pPr>
              <w:pStyle w:val="ac"/>
            </w:pPr>
            <w:r w:rsidRPr="0071147F">
              <w:t>80</w:t>
            </w:r>
          </w:p>
        </w:tc>
        <w:tc>
          <w:tcPr>
            <w:tcW w:w="2396" w:type="pct"/>
          </w:tcPr>
          <w:p w:rsidR="000422F6" w:rsidRPr="0071147F" w:rsidRDefault="000422F6" w:rsidP="0077264B">
            <w:pPr>
              <w:pStyle w:val="ac"/>
            </w:pPr>
            <w:r w:rsidRPr="0071147F">
              <w:t>选用低噪声设备，采取加装减震垫</w:t>
            </w:r>
          </w:p>
        </w:tc>
        <w:tc>
          <w:tcPr>
            <w:tcW w:w="386" w:type="pct"/>
          </w:tcPr>
          <w:p w:rsidR="000422F6" w:rsidRPr="0071147F" w:rsidRDefault="000422F6" w:rsidP="0077264B">
            <w:pPr>
              <w:pStyle w:val="ac"/>
            </w:pPr>
            <w:r w:rsidRPr="0071147F">
              <w:t>8</w:t>
            </w:r>
          </w:p>
        </w:tc>
        <w:tc>
          <w:tcPr>
            <w:tcW w:w="614" w:type="pct"/>
          </w:tcPr>
          <w:p w:rsidR="000422F6" w:rsidRPr="0071147F" w:rsidRDefault="000422F6" w:rsidP="0077264B">
            <w:pPr>
              <w:pStyle w:val="ac"/>
            </w:pPr>
            <w:r>
              <w:rPr>
                <w:rFonts w:hint="eastAsia"/>
              </w:rPr>
              <w:t>7</w:t>
            </w:r>
            <w:r w:rsidRPr="0071147F">
              <w:t>2</w:t>
            </w:r>
          </w:p>
        </w:tc>
      </w:tr>
      <w:tr w:rsidR="000422F6" w:rsidRPr="0071147F" w:rsidTr="000422F6">
        <w:trPr>
          <w:trHeight w:val="397"/>
        </w:trPr>
        <w:tc>
          <w:tcPr>
            <w:tcW w:w="368" w:type="pct"/>
          </w:tcPr>
          <w:p w:rsidR="000422F6" w:rsidRPr="0071147F" w:rsidRDefault="000422F6" w:rsidP="0077264B">
            <w:pPr>
              <w:pStyle w:val="ac"/>
              <w:rPr>
                <w:rFonts w:cs="Times New Roman"/>
              </w:rPr>
            </w:pPr>
            <w:r w:rsidRPr="0071147F">
              <w:rPr>
                <w:rFonts w:cs="Times New Roman"/>
              </w:rPr>
              <w:t>5</w:t>
            </w:r>
          </w:p>
        </w:tc>
        <w:tc>
          <w:tcPr>
            <w:tcW w:w="850" w:type="pct"/>
          </w:tcPr>
          <w:p w:rsidR="000422F6" w:rsidRPr="0071147F" w:rsidRDefault="000422F6" w:rsidP="0077264B">
            <w:pPr>
              <w:pStyle w:val="ac"/>
            </w:pPr>
            <w:r>
              <w:rPr>
                <w:rFonts w:hint="eastAsia"/>
              </w:rPr>
              <w:t>鸡蛋分选设备</w:t>
            </w:r>
          </w:p>
        </w:tc>
        <w:tc>
          <w:tcPr>
            <w:tcW w:w="386" w:type="pct"/>
          </w:tcPr>
          <w:p w:rsidR="000422F6" w:rsidRPr="0071147F" w:rsidRDefault="000422F6" w:rsidP="0077264B">
            <w:pPr>
              <w:pStyle w:val="ac"/>
            </w:pPr>
            <w:r w:rsidRPr="0071147F">
              <w:t>90</w:t>
            </w:r>
          </w:p>
        </w:tc>
        <w:tc>
          <w:tcPr>
            <w:tcW w:w="2396" w:type="pct"/>
          </w:tcPr>
          <w:p w:rsidR="000422F6" w:rsidRPr="0071147F" w:rsidRDefault="000422F6" w:rsidP="0077264B">
            <w:pPr>
              <w:pStyle w:val="ac"/>
            </w:pPr>
            <w:r w:rsidRPr="0071147F">
              <w:t>选用低噪声设备，采取加装减震垫、房屋隔声</w:t>
            </w:r>
          </w:p>
        </w:tc>
        <w:tc>
          <w:tcPr>
            <w:tcW w:w="386" w:type="pct"/>
          </w:tcPr>
          <w:p w:rsidR="000422F6" w:rsidRPr="0071147F" w:rsidRDefault="000422F6" w:rsidP="0077264B">
            <w:pPr>
              <w:pStyle w:val="ac"/>
            </w:pPr>
            <w:r w:rsidRPr="0071147F">
              <w:t>18</w:t>
            </w:r>
          </w:p>
        </w:tc>
        <w:tc>
          <w:tcPr>
            <w:tcW w:w="614" w:type="pct"/>
          </w:tcPr>
          <w:p w:rsidR="000422F6" w:rsidRPr="0071147F" w:rsidRDefault="000422F6" w:rsidP="0077264B">
            <w:pPr>
              <w:pStyle w:val="ac"/>
            </w:pPr>
            <w:r>
              <w:rPr>
                <w:rFonts w:hint="eastAsia"/>
              </w:rPr>
              <w:t>7</w:t>
            </w:r>
            <w:r w:rsidRPr="0071147F">
              <w:t>2</w:t>
            </w:r>
          </w:p>
        </w:tc>
      </w:tr>
      <w:tr w:rsidR="000422F6" w:rsidRPr="0071147F" w:rsidTr="000422F6">
        <w:trPr>
          <w:trHeight w:val="397"/>
        </w:trPr>
        <w:tc>
          <w:tcPr>
            <w:tcW w:w="368" w:type="pct"/>
          </w:tcPr>
          <w:p w:rsidR="000422F6" w:rsidRPr="0071147F" w:rsidRDefault="000422F6" w:rsidP="0077264B">
            <w:pPr>
              <w:pStyle w:val="ac"/>
              <w:rPr>
                <w:rFonts w:cs="Times New Roman"/>
              </w:rPr>
            </w:pPr>
            <w:r>
              <w:rPr>
                <w:rFonts w:cs="Times New Roman" w:hint="eastAsia"/>
              </w:rPr>
              <w:t>6</w:t>
            </w:r>
          </w:p>
        </w:tc>
        <w:tc>
          <w:tcPr>
            <w:tcW w:w="850" w:type="pct"/>
          </w:tcPr>
          <w:p w:rsidR="000422F6" w:rsidRPr="0071147F" w:rsidRDefault="000422F6" w:rsidP="0077264B">
            <w:pPr>
              <w:pStyle w:val="ac"/>
            </w:pPr>
            <w:r>
              <w:rPr>
                <w:rFonts w:hint="eastAsia"/>
              </w:rPr>
              <w:t>多赛干燥机</w:t>
            </w:r>
          </w:p>
        </w:tc>
        <w:tc>
          <w:tcPr>
            <w:tcW w:w="386" w:type="pct"/>
          </w:tcPr>
          <w:p w:rsidR="000422F6" w:rsidRPr="0071147F" w:rsidRDefault="000422F6" w:rsidP="0077264B">
            <w:pPr>
              <w:pStyle w:val="ac"/>
            </w:pPr>
            <w:r w:rsidRPr="0071147F">
              <w:t>90</w:t>
            </w:r>
          </w:p>
        </w:tc>
        <w:tc>
          <w:tcPr>
            <w:tcW w:w="2396" w:type="pct"/>
          </w:tcPr>
          <w:p w:rsidR="000422F6" w:rsidRPr="0071147F" w:rsidRDefault="000422F6" w:rsidP="0077264B">
            <w:pPr>
              <w:pStyle w:val="ac"/>
            </w:pPr>
            <w:r w:rsidRPr="0071147F">
              <w:t>选用低噪声设备，采取加装减震垫、隔声</w:t>
            </w:r>
          </w:p>
        </w:tc>
        <w:tc>
          <w:tcPr>
            <w:tcW w:w="386" w:type="pct"/>
          </w:tcPr>
          <w:p w:rsidR="000422F6" w:rsidRPr="0071147F" w:rsidRDefault="000422F6" w:rsidP="0077264B">
            <w:pPr>
              <w:pStyle w:val="ac"/>
            </w:pPr>
            <w:r w:rsidRPr="0071147F">
              <w:t>18</w:t>
            </w:r>
          </w:p>
        </w:tc>
        <w:tc>
          <w:tcPr>
            <w:tcW w:w="614" w:type="pct"/>
          </w:tcPr>
          <w:p w:rsidR="000422F6" w:rsidRPr="0071147F" w:rsidRDefault="000422F6" w:rsidP="0077264B">
            <w:pPr>
              <w:pStyle w:val="ac"/>
            </w:pPr>
            <w:r w:rsidRPr="0071147F">
              <w:t>72</w:t>
            </w:r>
          </w:p>
        </w:tc>
      </w:tr>
    </w:tbl>
    <w:p w:rsidR="000422F6" w:rsidRDefault="000422F6" w:rsidP="000422F6">
      <w:pPr>
        <w:pStyle w:val="a2"/>
        <w:ind w:firstLine="480"/>
        <w:rPr>
          <w:rFonts w:cs="Times New Roman"/>
        </w:rPr>
      </w:pPr>
    </w:p>
    <w:p w:rsidR="001B5E1B" w:rsidRDefault="000422F6" w:rsidP="000422F6">
      <w:pPr>
        <w:pStyle w:val="a2"/>
        <w:ind w:firstLine="480"/>
        <w:rPr>
          <w:rFonts w:cs="Times New Roman"/>
        </w:rPr>
      </w:pPr>
      <w:r w:rsidRPr="0071147F">
        <w:rPr>
          <w:rFonts w:cs="Times New Roman"/>
        </w:rPr>
        <w:t>经上述治理后可有效减少各类噪声源在厂房内外的扩散，降低噪声对环境造成的污染。根据预测结果，项目各设备经采取有效的降噪措施，项目养殖场边界噪声可以达到《工业企业厂界环境噪声排放标准》（</w:t>
      </w:r>
      <w:r w:rsidRPr="0071147F">
        <w:rPr>
          <w:rFonts w:cs="Times New Roman"/>
        </w:rPr>
        <w:t>GB12348-2008</w:t>
      </w:r>
      <w:r w:rsidRPr="0071147F">
        <w:rPr>
          <w:rFonts w:cs="Times New Roman"/>
        </w:rPr>
        <w:t>）中</w:t>
      </w:r>
      <w:r w:rsidRPr="0071147F">
        <w:rPr>
          <w:rFonts w:cs="Times New Roman"/>
        </w:rPr>
        <w:t>2</w:t>
      </w:r>
      <w:r w:rsidRPr="0071147F">
        <w:rPr>
          <w:rFonts w:cs="Times New Roman"/>
        </w:rPr>
        <w:t>类标准。因此，处理措施技术经济合理可行。</w:t>
      </w:r>
    </w:p>
    <w:p w:rsidR="00073155" w:rsidRPr="001B5E1B" w:rsidRDefault="00073155" w:rsidP="00073155">
      <w:pPr>
        <w:pStyle w:val="3"/>
      </w:pPr>
      <w:r w:rsidRPr="0071147F">
        <w:t>固体废物污染治理措施及其可行性分析</w:t>
      </w:r>
    </w:p>
    <w:p w:rsidR="00073155" w:rsidRPr="0071147F" w:rsidRDefault="00073155" w:rsidP="00073155">
      <w:pPr>
        <w:pStyle w:val="a2"/>
        <w:tabs>
          <w:tab w:val="left" w:pos="2168"/>
        </w:tabs>
        <w:ind w:firstLine="480"/>
        <w:rPr>
          <w:rFonts w:cs="Times New Roman"/>
        </w:rPr>
      </w:pPr>
      <w:r w:rsidRPr="0071147F">
        <w:rPr>
          <w:rFonts w:cs="Times New Roman"/>
        </w:rPr>
        <w:t>根据工程分析结果，包括鸡粪、病死鸡、</w:t>
      </w:r>
      <w:r>
        <w:rPr>
          <w:rFonts w:cs="Times New Roman" w:hint="eastAsia"/>
        </w:rPr>
        <w:t>蛋液及</w:t>
      </w:r>
      <w:r w:rsidRPr="0071147F">
        <w:rPr>
          <w:rFonts w:cs="Times New Roman"/>
        </w:rPr>
        <w:t>蛋壳、废包装物料、医疗垃圾、污泥和员工办公生活垃圾等。</w:t>
      </w:r>
    </w:p>
    <w:p w:rsidR="00073155" w:rsidRPr="00073155" w:rsidRDefault="00073155" w:rsidP="00073155">
      <w:pPr>
        <w:pStyle w:val="a2"/>
        <w:tabs>
          <w:tab w:val="left" w:pos="2168"/>
        </w:tabs>
        <w:ind w:firstLine="480"/>
        <w:rPr>
          <w:rFonts w:cs="Times New Roman"/>
        </w:rPr>
      </w:pPr>
      <w:r w:rsidRPr="00073155">
        <w:rPr>
          <w:rFonts w:cs="Times New Roman"/>
        </w:rPr>
        <w:t>（</w:t>
      </w:r>
      <w:r w:rsidRPr="00073155">
        <w:rPr>
          <w:rFonts w:cs="Times New Roman"/>
        </w:rPr>
        <w:t>1</w:t>
      </w:r>
      <w:r w:rsidRPr="00073155">
        <w:rPr>
          <w:rFonts w:cs="Times New Roman"/>
        </w:rPr>
        <w:t>）鸡粪</w:t>
      </w:r>
    </w:p>
    <w:p w:rsidR="00073155" w:rsidRPr="00073155" w:rsidRDefault="00073155" w:rsidP="00073155">
      <w:pPr>
        <w:pStyle w:val="a2"/>
        <w:tabs>
          <w:tab w:val="left" w:pos="2168"/>
        </w:tabs>
        <w:ind w:firstLine="480"/>
        <w:rPr>
          <w:rFonts w:cs="Times New Roman"/>
        </w:rPr>
      </w:pPr>
      <w:r w:rsidRPr="00073155">
        <w:rPr>
          <w:rFonts w:cs="Times New Roman"/>
        </w:rPr>
        <w:t>项目鸡粪采用</w:t>
      </w:r>
      <w:r>
        <w:rPr>
          <w:rFonts w:cs="Times New Roman" w:hint="eastAsia"/>
        </w:rPr>
        <w:t>法国多赛干燥机</w:t>
      </w:r>
      <w:r w:rsidRPr="00073155">
        <w:rPr>
          <w:rFonts w:cs="Times New Roman"/>
        </w:rPr>
        <w:t>制作有机肥；鸡粪产生量约为</w:t>
      </w:r>
      <w:r>
        <w:rPr>
          <w:rFonts w:cs="Times New Roman" w:hint="eastAsia"/>
          <w:kern w:val="0"/>
        </w:rPr>
        <w:t>9638.28t/a</w:t>
      </w:r>
      <w:r w:rsidRPr="00073155">
        <w:rPr>
          <w:rFonts w:cs="Times New Roman"/>
        </w:rPr>
        <w:t>。</w:t>
      </w:r>
    </w:p>
    <w:p w:rsidR="00073155" w:rsidRDefault="00073155" w:rsidP="00073155">
      <w:pPr>
        <w:pStyle w:val="a2"/>
        <w:tabs>
          <w:tab w:val="left" w:pos="2168"/>
        </w:tabs>
        <w:ind w:firstLine="480"/>
        <w:rPr>
          <w:rFonts w:cs="Times New Roman"/>
        </w:rPr>
      </w:pPr>
      <w:r>
        <w:rPr>
          <w:rFonts w:cs="Times New Roman" w:hint="eastAsia"/>
        </w:rPr>
        <w:t>法国多赛干燥机</w:t>
      </w:r>
      <w:r w:rsidRPr="00073155">
        <w:rPr>
          <w:rFonts w:cs="Times New Roman"/>
        </w:rPr>
        <w:t>环保处理技术工艺简介：</w:t>
      </w:r>
    </w:p>
    <w:p w:rsidR="00F07BA8" w:rsidRPr="0052309A" w:rsidRDefault="00F07BA8" w:rsidP="00F07BA8">
      <w:pPr>
        <w:pStyle w:val="a2"/>
        <w:ind w:firstLine="480"/>
      </w:pPr>
      <w:r w:rsidRPr="0052309A">
        <w:rPr>
          <w:rFonts w:hint="eastAsia"/>
        </w:rPr>
        <w:t>多赛干燥机是带式干燥设备，</w:t>
      </w:r>
      <w:r>
        <w:rPr>
          <w:rFonts w:hint="eastAsia"/>
        </w:rPr>
        <w:t>安装在鸡舍北侧，</w:t>
      </w:r>
      <w:r w:rsidRPr="0052309A">
        <w:rPr>
          <w:rFonts w:hint="eastAsia"/>
        </w:rPr>
        <w:t>鸡舍内部的鸡粪</w:t>
      </w:r>
      <w:r>
        <w:rPr>
          <w:rFonts w:hint="eastAsia"/>
        </w:rPr>
        <w:t>（含水率约为</w:t>
      </w:r>
      <w:r>
        <w:rPr>
          <w:rFonts w:hint="eastAsia"/>
        </w:rPr>
        <w:t>75%</w:t>
      </w:r>
      <w:r>
        <w:rPr>
          <w:rFonts w:hint="eastAsia"/>
        </w:rPr>
        <w:t>）</w:t>
      </w:r>
      <w:r w:rsidRPr="0052309A">
        <w:rPr>
          <w:rFonts w:hint="eastAsia"/>
        </w:rPr>
        <w:t>通过传输带传链接到鸡粪处理设备的传输装置把鸡舍内部的鸡粪传送到鸡粪干燥设备上</w:t>
      </w:r>
      <w:r>
        <w:rPr>
          <w:rFonts w:hint="eastAsia"/>
        </w:rPr>
        <w:t>；</w:t>
      </w:r>
      <w:r w:rsidRPr="0052309A">
        <w:rPr>
          <w:rFonts w:hint="eastAsia"/>
        </w:rPr>
        <w:t>鸡粪传送到处理设备最上层粪板上</w:t>
      </w:r>
      <w:r>
        <w:rPr>
          <w:rFonts w:hint="eastAsia"/>
        </w:rPr>
        <w:t>，</w:t>
      </w:r>
      <w:r w:rsidRPr="0052309A">
        <w:rPr>
          <w:rFonts w:hint="eastAsia"/>
        </w:rPr>
        <w:t>通过摆动的传输设备把鸡粪均匀的分布在处理设备上面</w:t>
      </w:r>
      <w:r>
        <w:rPr>
          <w:rFonts w:hint="eastAsia"/>
        </w:rPr>
        <w:t>；</w:t>
      </w:r>
      <w:r w:rsidRPr="0052309A">
        <w:rPr>
          <w:rFonts w:hint="eastAsia"/>
        </w:rPr>
        <w:t>设备外部采用密封处理，建有压力仓，鸡舍尾端排出的废气由高压风机引入到鸡粪干燥设备中间，通过粪板上面的密布缝隙进行鸡粪的干燥和粉尘的处理。整个系统每</w:t>
      </w:r>
      <w:r w:rsidRPr="0052309A">
        <w:rPr>
          <w:rFonts w:hint="eastAsia"/>
        </w:rPr>
        <w:t>8</w:t>
      </w:r>
      <w:r w:rsidRPr="0052309A">
        <w:rPr>
          <w:rFonts w:hint="eastAsia"/>
        </w:rPr>
        <w:t>个小时启动一次，每次进料铺满干燥设备一层，同时最下层干鸡粪完成出料</w:t>
      </w:r>
      <w:r>
        <w:rPr>
          <w:rFonts w:hint="eastAsia"/>
        </w:rPr>
        <w:t>；</w:t>
      </w:r>
      <w:r w:rsidRPr="00073155">
        <w:rPr>
          <w:rFonts w:cs="Times New Roman"/>
        </w:rPr>
        <w:t>粪便的水分</w:t>
      </w:r>
      <w:r>
        <w:rPr>
          <w:rFonts w:cs="Times New Roman" w:hint="eastAsia"/>
        </w:rPr>
        <w:t>在干燥机内以最快的速度</w:t>
      </w:r>
      <w:r>
        <w:rPr>
          <w:rFonts w:cs="Times New Roman"/>
        </w:rPr>
        <w:t>蒸发</w:t>
      </w:r>
      <w:r w:rsidRPr="00073155">
        <w:rPr>
          <w:rFonts w:cs="Times New Roman"/>
        </w:rPr>
        <w:t>，从而使粪便体积减少，达到减量化、稳定化处理目的。</w:t>
      </w:r>
      <w:r>
        <w:rPr>
          <w:rFonts w:cs="Times New Roman" w:hint="eastAsia"/>
        </w:rPr>
        <w:t>水分蒸发</w:t>
      </w:r>
      <w:r w:rsidRPr="00073155">
        <w:rPr>
          <w:rFonts w:cs="Times New Roman"/>
        </w:rPr>
        <w:t>过程中能够使病原菌和寄生虫死亡，死亡率</w:t>
      </w:r>
      <w:r w:rsidRPr="00073155">
        <w:rPr>
          <w:rFonts w:cs="Times New Roman"/>
        </w:rPr>
        <w:t>≥95%</w:t>
      </w:r>
      <w:r w:rsidRPr="00073155">
        <w:rPr>
          <w:rFonts w:cs="Times New Roman"/>
        </w:rPr>
        <w:t>，达到粪便无害化处理的目的。处理后的物料一部分作为回流物料与新进物料混合，大部分进入有机肥车间陈化处理后作为有机肥料出售，实现粪便的资源化利用。</w:t>
      </w:r>
      <w:r>
        <w:rPr>
          <w:rFonts w:cs="Times New Roman" w:hint="eastAsia"/>
        </w:rPr>
        <w:t>由于鸡粪基本不会进行</w:t>
      </w:r>
      <w:r w:rsidRPr="00073155">
        <w:rPr>
          <w:rFonts w:cs="Times New Roman"/>
        </w:rPr>
        <w:t>发酵</w:t>
      </w:r>
      <w:r>
        <w:rPr>
          <w:rFonts w:cs="Times New Roman" w:hint="eastAsia"/>
        </w:rPr>
        <w:t>，因此减少了恶臭气体的产生对环境空气产生污染</w:t>
      </w:r>
      <w:r w:rsidRPr="00073155">
        <w:rPr>
          <w:rFonts w:cs="Times New Roman"/>
        </w:rPr>
        <w:t>。</w:t>
      </w:r>
    </w:p>
    <w:p w:rsidR="00073155" w:rsidRPr="00073155" w:rsidRDefault="00073155" w:rsidP="00073155">
      <w:pPr>
        <w:pStyle w:val="a2"/>
        <w:tabs>
          <w:tab w:val="left" w:pos="2168"/>
        </w:tabs>
        <w:ind w:firstLine="480"/>
        <w:rPr>
          <w:rFonts w:cs="Times New Roman"/>
        </w:rPr>
      </w:pPr>
      <w:r w:rsidRPr="00073155">
        <w:rPr>
          <w:rFonts w:cs="Times New Roman"/>
        </w:rPr>
        <w:t>项目采用</w:t>
      </w:r>
      <w:r w:rsidR="00F07BA8" w:rsidRPr="0052309A">
        <w:rPr>
          <w:rFonts w:hint="eastAsia"/>
        </w:rPr>
        <w:t>多赛干燥机</w:t>
      </w:r>
      <w:r w:rsidRPr="00073155">
        <w:rPr>
          <w:rFonts w:cs="Times New Roman"/>
        </w:rPr>
        <w:t>生产有机肥，类比</w:t>
      </w:r>
      <w:r w:rsidR="00F07BA8" w:rsidRPr="002748AB">
        <w:rPr>
          <w:rFonts w:hint="eastAsia"/>
        </w:rPr>
        <w:t>湖南省衡阳市衡东县衡阳鲜盛农产品有限公司</w:t>
      </w:r>
      <w:r w:rsidRPr="00073155">
        <w:rPr>
          <w:rFonts w:cs="Times New Roman"/>
        </w:rPr>
        <w:t>，该项目鸡粪与本项目采用相同的</w:t>
      </w:r>
      <w:r w:rsidR="00F07BA8">
        <w:rPr>
          <w:rFonts w:cs="Times New Roman" w:hint="eastAsia"/>
        </w:rPr>
        <w:t>设备</w:t>
      </w:r>
      <w:r w:rsidRPr="00073155">
        <w:rPr>
          <w:rFonts w:cs="Times New Roman"/>
        </w:rPr>
        <w:t>，竣工验收中有机肥经检测可满足《畜禽养殖业污染治理工程技术规范》（</w:t>
      </w:r>
      <w:r w:rsidRPr="00073155">
        <w:rPr>
          <w:rFonts w:cs="Times New Roman"/>
        </w:rPr>
        <w:t>HJ497-2009</w:t>
      </w:r>
      <w:r w:rsidRPr="00073155">
        <w:rPr>
          <w:rFonts w:cs="Times New Roman"/>
        </w:rPr>
        <w:t>）和关于印发《畜禽粪污资源化利用行动方案》（</w:t>
      </w:r>
      <w:r w:rsidRPr="00073155">
        <w:rPr>
          <w:rFonts w:cs="Times New Roman"/>
        </w:rPr>
        <w:t>2017-2020</w:t>
      </w:r>
      <w:r w:rsidRPr="00073155">
        <w:rPr>
          <w:rFonts w:cs="Times New Roman"/>
        </w:rPr>
        <w:t>）中的相关规定，处置措施可行。</w:t>
      </w:r>
    </w:p>
    <w:p w:rsidR="00073155" w:rsidRPr="0071147F" w:rsidRDefault="00073155" w:rsidP="00073155">
      <w:pPr>
        <w:pStyle w:val="a2"/>
        <w:tabs>
          <w:tab w:val="left" w:pos="2168"/>
        </w:tabs>
        <w:ind w:firstLine="480"/>
        <w:rPr>
          <w:rFonts w:cs="Times New Roman"/>
        </w:rPr>
      </w:pPr>
      <w:r w:rsidRPr="0071147F">
        <w:rPr>
          <w:rFonts w:cs="Times New Roman"/>
        </w:rPr>
        <w:t>（</w:t>
      </w:r>
      <w:r w:rsidRPr="0071147F">
        <w:rPr>
          <w:rFonts w:cs="Times New Roman"/>
        </w:rPr>
        <w:t>2</w:t>
      </w:r>
      <w:r w:rsidRPr="0071147F">
        <w:rPr>
          <w:rFonts w:cs="Times New Roman"/>
        </w:rPr>
        <w:t>）病死鸡、</w:t>
      </w:r>
      <w:r w:rsidR="00A145A2">
        <w:rPr>
          <w:rFonts w:cs="Times New Roman" w:hint="eastAsia"/>
        </w:rPr>
        <w:t>蛋液</w:t>
      </w:r>
      <w:r w:rsidRPr="0071147F">
        <w:rPr>
          <w:rFonts w:cs="Times New Roman"/>
        </w:rPr>
        <w:t>和蛋壳</w:t>
      </w:r>
    </w:p>
    <w:p w:rsidR="00EE4B05" w:rsidRPr="00B868E7" w:rsidRDefault="00EE4B05" w:rsidP="00EE4B05">
      <w:pPr>
        <w:pStyle w:val="a2"/>
        <w:tabs>
          <w:tab w:val="left" w:pos="2168"/>
        </w:tabs>
        <w:ind w:firstLine="480"/>
        <w:rPr>
          <w:rFonts w:cs="Times New Roman"/>
          <w:u w:val="single"/>
        </w:rPr>
      </w:pPr>
      <w:r w:rsidRPr="00B868E7">
        <w:rPr>
          <w:rFonts w:cs="Times New Roman" w:hint="eastAsia"/>
          <w:u w:val="single"/>
        </w:rPr>
        <w:t>病死鸡</w:t>
      </w:r>
      <w:r w:rsidR="00042382">
        <w:rPr>
          <w:rFonts w:cs="Times New Roman" w:hint="eastAsia"/>
          <w:u w:val="single"/>
        </w:rPr>
        <w:t>暂存</w:t>
      </w:r>
      <w:r w:rsidR="00042382">
        <w:rPr>
          <w:rFonts w:cs="Times New Roman"/>
          <w:u w:val="single"/>
        </w:rPr>
        <w:t>在</w:t>
      </w:r>
      <w:r w:rsidR="00042382">
        <w:rPr>
          <w:rFonts w:cs="Times New Roman" w:hint="eastAsia"/>
          <w:u w:val="single"/>
        </w:rPr>
        <w:t>冰柜</w:t>
      </w:r>
      <w:r w:rsidR="00042382">
        <w:rPr>
          <w:rFonts w:cs="Times New Roman"/>
          <w:u w:val="single"/>
        </w:rPr>
        <w:t>内</w:t>
      </w:r>
      <w:r w:rsidR="00042382">
        <w:rPr>
          <w:rFonts w:cs="Times New Roman" w:hint="eastAsia"/>
          <w:u w:val="single"/>
        </w:rPr>
        <w:t>，</w:t>
      </w:r>
      <w:r w:rsidR="00042382">
        <w:rPr>
          <w:rFonts w:cs="Times New Roman"/>
          <w:u w:val="single"/>
        </w:rPr>
        <w:t>定期</w:t>
      </w:r>
      <w:r w:rsidRPr="00B868E7">
        <w:rPr>
          <w:rFonts w:ascii="宋体" w:hAnsi="宋体" w:cs="宋体" w:hint="eastAsia"/>
          <w:kern w:val="0"/>
          <w:szCs w:val="24"/>
          <w:u w:val="single"/>
        </w:rPr>
        <w:t>委托</w:t>
      </w:r>
      <w:r w:rsidRPr="00B868E7">
        <w:rPr>
          <w:rFonts w:ascii="宋体" w:hAnsi="宋体" w:cs="宋体"/>
          <w:kern w:val="0"/>
          <w:szCs w:val="24"/>
          <w:u w:val="single"/>
        </w:rPr>
        <w:t>衡阳县畜牧水产局统一</w:t>
      </w:r>
      <w:r w:rsidRPr="00B868E7">
        <w:rPr>
          <w:rFonts w:ascii="宋体" w:hAnsi="宋体" w:cs="宋体" w:hint="eastAsia"/>
          <w:kern w:val="0"/>
          <w:szCs w:val="24"/>
          <w:u w:val="single"/>
        </w:rPr>
        <w:t>收集，再</w:t>
      </w:r>
      <w:r w:rsidRPr="00B868E7">
        <w:rPr>
          <w:rFonts w:ascii="宋体" w:hAnsi="宋体" w:cs="宋体"/>
          <w:kern w:val="0"/>
          <w:szCs w:val="24"/>
          <w:u w:val="single"/>
        </w:rPr>
        <w:t>运至衡阳</w:t>
      </w:r>
      <w:r w:rsidRPr="00B868E7">
        <w:rPr>
          <w:rFonts w:ascii="宋体" w:hAnsi="宋体" w:cs="宋体" w:hint="eastAsia"/>
          <w:kern w:val="0"/>
          <w:szCs w:val="24"/>
          <w:u w:val="single"/>
        </w:rPr>
        <w:t>市</w:t>
      </w:r>
      <w:r w:rsidRPr="00B868E7">
        <w:rPr>
          <w:rFonts w:ascii="宋体" w:hAnsi="宋体" w:cs="宋体"/>
          <w:kern w:val="0"/>
          <w:szCs w:val="24"/>
          <w:u w:val="single"/>
        </w:rPr>
        <w:t>禾和</w:t>
      </w:r>
      <w:r w:rsidRPr="00B868E7">
        <w:rPr>
          <w:rFonts w:ascii="宋体" w:hAnsi="宋体" w:cs="宋体" w:hint="eastAsia"/>
          <w:kern w:val="0"/>
          <w:szCs w:val="24"/>
          <w:u w:val="single"/>
        </w:rPr>
        <w:t>动物无害化处理有限</w:t>
      </w:r>
      <w:r w:rsidRPr="00B868E7">
        <w:rPr>
          <w:rFonts w:ascii="宋体" w:hAnsi="宋体" w:cs="宋体"/>
          <w:kern w:val="0"/>
          <w:szCs w:val="24"/>
          <w:u w:val="single"/>
        </w:rPr>
        <w:t>公司无害化处置</w:t>
      </w:r>
      <w:r w:rsidRPr="00B868E7">
        <w:rPr>
          <w:rFonts w:ascii="宋体" w:hAnsi="宋体" w:cs="宋体" w:hint="eastAsia"/>
          <w:kern w:val="0"/>
          <w:szCs w:val="24"/>
          <w:u w:val="single"/>
        </w:rPr>
        <w:t>。</w:t>
      </w:r>
      <w:r w:rsidRPr="00B868E7">
        <w:rPr>
          <w:rFonts w:cs="Times New Roman"/>
          <w:u w:val="single"/>
        </w:rPr>
        <w:t>蛋壳收集</w:t>
      </w:r>
      <w:r w:rsidRPr="00B868E7">
        <w:rPr>
          <w:rFonts w:cs="Times New Roman" w:hint="eastAsia"/>
          <w:u w:val="single"/>
        </w:rPr>
        <w:t>破碎</w:t>
      </w:r>
      <w:r w:rsidRPr="00B868E7">
        <w:rPr>
          <w:rFonts w:cs="Times New Roman"/>
          <w:u w:val="single"/>
        </w:rPr>
        <w:t>后</w:t>
      </w:r>
      <w:r w:rsidRPr="00B868E7">
        <w:rPr>
          <w:rFonts w:cs="Times New Roman" w:hint="eastAsia"/>
          <w:u w:val="single"/>
        </w:rPr>
        <w:t>与鸡粪</w:t>
      </w:r>
      <w:r w:rsidRPr="00B868E7">
        <w:rPr>
          <w:rFonts w:cs="Times New Roman"/>
          <w:u w:val="single"/>
        </w:rPr>
        <w:t>一并制作成有机肥外售</w:t>
      </w:r>
      <w:r w:rsidRPr="00B868E7">
        <w:rPr>
          <w:rFonts w:cs="Times New Roman" w:hint="eastAsia"/>
          <w:u w:val="single"/>
        </w:rPr>
        <w:t>；</w:t>
      </w:r>
      <w:r w:rsidRPr="00B868E7">
        <w:rPr>
          <w:rFonts w:cs="Times New Roman"/>
          <w:u w:val="single"/>
        </w:rPr>
        <w:t>劣质蛋和破壳蛋制成蛋液</w:t>
      </w:r>
      <w:r w:rsidRPr="00B868E7">
        <w:rPr>
          <w:rFonts w:cs="Times New Roman" w:hint="eastAsia"/>
          <w:u w:val="single"/>
        </w:rPr>
        <w:t>作为企业自养甲鱼饲料；</w:t>
      </w:r>
      <w:r w:rsidRPr="00B868E7">
        <w:rPr>
          <w:rFonts w:cs="Times New Roman"/>
          <w:u w:val="single"/>
        </w:rPr>
        <w:t>得到有效物处理处置。</w:t>
      </w:r>
    </w:p>
    <w:p w:rsidR="00073155" w:rsidRPr="00B868E7" w:rsidRDefault="00073155" w:rsidP="00073155">
      <w:pPr>
        <w:pStyle w:val="a2"/>
        <w:tabs>
          <w:tab w:val="left" w:pos="2168"/>
        </w:tabs>
        <w:ind w:firstLine="480"/>
        <w:rPr>
          <w:rFonts w:cs="Times New Roman"/>
          <w:u w:val="single"/>
        </w:rPr>
      </w:pPr>
      <w:r w:rsidRPr="00B868E7">
        <w:rPr>
          <w:rFonts w:cs="Times New Roman"/>
          <w:u w:val="single"/>
        </w:rPr>
        <w:t>要求建设单位结合本项目按照《病死动物无害化处理技术规范》有关规定对病死鸡进行管理、暂存和运输，具体要求如下：</w:t>
      </w:r>
    </w:p>
    <w:p w:rsidR="00073155" w:rsidRPr="00B868E7" w:rsidRDefault="00073155" w:rsidP="00073155">
      <w:pPr>
        <w:pStyle w:val="a2"/>
        <w:tabs>
          <w:tab w:val="left" w:pos="2168"/>
        </w:tabs>
        <w:ind w:firstLine="480"/>
        <w:rPr>
          <w:rFonts w:cs="Times New Roman"/>
          <w:u w:val="single"/>
        </w:rPr>
      </w:pPr>
      <w:r w:rsidRPr="00B868E7">
        <w:rPr>
          <w:rFonts w:ascii="宋体" w:hAnsi="宋体" w:cs="宋体" w:hint="eastAsia"/>
          <w:u w:val="single"/>
        </w:rPr>
        <w:t>①</w:t>
      </w:r>
      <w:r w:rsidRPr="00B868E7">
        <w:rPr>
          <w:rFonts w:cs="Times New Roman"/>
          <w:u w:val="single"/>
        </w:rPr>
        <w:t>定期对</w:t>
      </w:r>
      <w:r w:rsidR="00EE4B05" w:rsidRPr="00B868E7">
        <w:rPr>
          <w:rFonts w:cs="Times New Roman" w:hint="eastAsia"/>
          <w:u w:val="single"/>
        </w:rPr>
        <w:t>暂存病死鸡</w:t>
      </w:r>
      <w:r w:rsidR="00EE4B05" w:rsidRPr="00B868E7">
        <w:rPr>
          <w:rFonts w:cs="Times New Roman"/>
          <w:u w:val="single"/>
        </w:rPr>
        <w:t>的冰柜</w:t>
      </w:r>
      <w:r w:rsidRPr="00B868E7">
        <w:rPr>
          <w:rFonts w:cs="Times New Roman"/>
          <w:u w:val="single"/>
        </w:rPr>
        <w:t>进行清洗消毒；</w:t>
      </w:r>
    </w:p>
    <w:p w:rsidR="00073155" w:rsidRPr="00B868E7" w:rsidRDefault="00073155" w:rsidP="00073155">
      <w:pPr>
        <w:pStyle w:val="a2"/>
        <w:tabs>
          <w:tab w:val="left" w:pos="2168"/>
        </w:tabs>
        <w:ind w:firstLine="480"/>
        <w:rPr>
          <w:rFonts w:cs="Times New Roman"/>
          <w:u w:val="single"/>
        </w:rPr>
      </w:pPr>
      <w:r w:rsidRPr="00B868E7">
        <w:rPr>
          <w:rFonts w:ascii="宋体" w:hAnsi="宋体" w:cs="宋体" w:hint="eastAsia"/>
          <w:u w:val="single"/>
        </w:rPr>
        <w:t>②</w:t>
      </w:r>
      <w:r w:rsidRPr="00B868E7">
        <w:rPr>
          <w:rFonts w:cs="Times New Roman"/>
          <w:u w:val="single"/>
        </w:rPr>
        <w:t>病死动物的收集、暂存、装运、无害化处理等环节应建有台帐和记录。</w:t>
      </w:r>
    </w:p>
    <w:p w:rsidR="00EE4B05" w:rsidRPr="00B868E7" w:rsidRDefault="00EE4B05" w:rsidP="00073155">
      <w:pPr>
        <w:pStyle w:val="a2"/>
        <w:tabs>
          <w:tab w:val="left" w:pos="2168"/>
        </w:tabs>
        <w:ind w:firstLine="480"/>
        <w:rPr>
          <w:u w:val="single"/>
        </w:rPr>
      </w:pPr>
      <w:r w:rsidRPr="00B868E7">
        <w:rPr>
          <w:rFonts w:ascii="宋体" w:hAnsi="宋体" w:cs="宋体" w:hint="eastAsia"/>
          <w:kern w:val="0"/>
          <w:szCs w:val="24"/>
          <w:u w:val="single"/>
        </w:rPr>
        <w:t>由于</w:t>
      </w:r>
      <w:r w:rsidRPr="00B868E7">
        <w:rPr>
          <w:rFonts w:ascii="宋体" w:hAnsi="宋体" w:cs="宋体"/>
          <w:kern w:val="0"/>
          <w:szCs w:val="24"/>
          <w:u w:val="single"/>
        </w:rPr>
        <w:t>衡阳县病死畜禽无害化处置中心由于各种</w:t>
      </w:r>
      <w:r w:rsidRPr="00B868E7">
        <w:rPr>
          <w:rFonts w:ascii="宋体" w:hAnsi="宋体" w:cs="宋体" w:hint="eastAsia"/>
          <w:kern w:val="0"/>
          <w:szCs w:val="24"/>
          <w:u w:val="single"/>
        </w:rPr>
        <w:t>原因</w:t>
      </w:r>
      <w:r w:rsidRPr="00B868E7">
        <w:rPr>
          <w:rFonts w:ascii="宋体" w:hAnsi="宋体" w:cs="宋体"/>
          <w:kern w:val="0"/>
          <w:szCs w:val="24"/>
          <w:u w:val="single"/>
        </w:rPr>
        <w:t>暂未建设，</w:t>
      </w:r>
      <w:r w:rsidRPr="00B868E7">
        <w:rPr>
          <w:rFonts w:ascii="宋体" w:hAnsi="宋体" w:cs="宋体" w:hint="eastAsia"/>
          <w:kern w:val="0"/>
          <w:szCs w:val="24"/>
          <w:u w:val="single"/>
        </w:rPr>
        <w:t>根据</w:t>
      </w:r>
      <w:r w:rsidRPr="00B868E7">
        <w:rPr>
          <w:rFonts w:ascii="宋体" w:hAnsi="宋体" w:cs="宋体"/>
          <w:kern w:val="0"/>
          <w:szCs w:val="24"/>
          <w:u w:val="single"/>
        </w:rPr>
        <w:t>衡阳</w:t>
      </w:r>
      <w:r w:rsidRPr="00B868E7">
        <w:rPr>
          <w:rFonts w:ascii="宋体" w:hAnsi="宋体" w:cs="宋体" w:hint="eastAsia"/>
          <w:kern w:val="0"/>
          <w:szCs w:val="24"/>
          <w:u w:val="single"/>
        </w:rPr>
        <w:t>规划</w:t>
      </w:r>
      <w:r w:rsidRPr="00B868E7">
        <w:rPr>
          <w:rFonts w:ascii="宋体" w:hAnsi="宋体" w:cs="宋体"/>
          <w:kern w:val="0"/>
          <w:szCs w:val="24"/>
          <w:u w:val="single"/>
        </w:rPr>
        <w:t>体系布局，</w:t>
      </w:r>
      <w:r w:rsidR="00B868E7" w:rsidRPr="00B868E7">
        <w:rPr>
          <w:rFonts w:ascii="宋体" w:hAnsi="宋体" w:cs="宋体" w:hint="eastAsia"/>
          <w:kern w:val="0"/>
          <w:szCs w:val="24"/>
          <w:u w:val="single"/>
        </w:rPr>
        <w:t>未</w:t>
      </w:r>
      <w:r w:rsidR="00B868E7" w:rsidRPr="00B868E7">
        <w:rPr>
          <w:rFonts w:ascii="宋体" w:hAnsi="宋体" w:cs="宋体"/>
          <w:kern w:val="0"/>
          <w:szCs w:val="24"/>
          <w:u w:val="single"/>
        </w:rPr>
        <w:t>建设</w:t>
      </w:r>
      <w:r w:rsidR="00B868E7" w:rsidRPr="00B868E7">
        <w:rPr>
          <w:rFonts w:ascii="宋体" w:hAnsi="宋体" w:cs="宋体" w:hint="eastAsia"/>
          <w:kern w:val="0"/>
          <w:szCs w:val="24"/>
          <w:u w:val="single"/>
        </w:rPr>
        <w:t>无害化处理中心的畜禽养殖县，每县建设1个病死畜禽收集中心，负责集中收集本县的病死畜禽，再由受委托的邻县无害化处理中心定期转运，并进行集中处理，</w:t>
      </w:r>
      <w:r w:rsidR="00B868E7" w:rsidRPr="00B868E7">
        <w:rPr>
          <w:rFonts w:ascii="宋体" w:hAnsi="宋体" w:cs="宋体"/>
          <w:kern w:val="0"/>
          <w:szCs w:val="24"/>
          <w:u w:val="single"/>
        </w:rPr>
        <w:t>本项目委托衡阳县畜牧水产局统一</w:t>
      </w:r>
      <w:r w:rsidR="00B868E7" w:rsidRPr="00B868E7">
        <w:rPr>
          <w:rFonts w:ascii="宋体" w:hAnsi="宋体" w:cs="宋体" w:hint="eastAsia"/>
          <w:kern w:val="0"/>
          <w:szCs w:val="24"/>
          <w:u w:val="single"/>
        </w:rPr>
        <w:t>收集病死</w:t>
      </w:r>
      <w:r w:rsidR="00B868E7" w:rsidRPr="00B868E7">
        <w:rPr>
          <w:rFonts w:ascii="宋体" w:hAnsi="宋体" w:cs="宋体"/>
          <w:kern w:val="0"/>
          <w:szCs w:val="24"/>
          <w:u w:val="single"/>
        </w:rPr>
        <w:t>鸡，并送至</w:t>
      </w:r>
      <w:r w:rsidRPr="00B868E7">
        <w:rPr>
          <w:rFonts w:ascii="宋体" w:hAnsi="宋体" w:cs="宋体"/>
          <w:kern w:val="0"/>
          <w:szCs w:val="24"/>
          <w:u w:val="single"/>
        </w:rPr>
        <w:t>衡阳</w:t>
      </w:r>
      <w:r w:rsidRPr="00B868E7">
        <w:rPr>
          <w:rFonts w:ascii="宋体" w:hAnsi="宋体" w:cs="宋体" w:hint="eastAsia"/>
          <w:kern w:val="0"/>
          <w:szCs w:val="24"/>
          <w:u w:val="single"/>
        </w:rPr>
        <w:t>市</w:t>
      </w:r>
      <w:r w:rsidRPr="00B868E7">
        <w:rPr>
          <w:rFonts w:ascii="宋体" w:hAnsi="宋体" w:cs="宋体"/>
          <w:kern w:val="0"/>
          <w:szCs w:val="24"/>
          <w:u w:val="single"/>
        </w:rPr>
        <w:t>禾和</w:t>
      </w:r>
      <w:r w:rsidRPr="00B868E7">
        <w:rPr>
          <w:rFonts w:ascii="宋体" w:hAnsi="宋体" w:cs="宋体" w:hint="eastAsia"/>
          <w:kern w:val="0"/>
          <w:szCs w:val="24"/>
          <w:u w:val="single"/>
        </w:rPr>
        <w:t>动物无害化处理有限</w:t>
      </w:r>
      <w:r w:rsidRPr="00B868E7">
        <w:rPr>
          <w:rFonts w:ascii="宋体" w:hAnsi="宋体" w:cs="宋体"/>
          <w:kern w:val="0"/>
          <w:szCs w:val="24"/>
          <w:u w:val="single"/>
        </w:rPr>
        <w:t>公司</w:t>
      </w:r>
      <w:r w:rsidR="00B868E7" w:rsidRPr="00B868E7">
        <w:rPr>
          <w:rFonts w:ascii="宋体" w:hAnsi="宋体" w:cs="宋体" w:hint="eastAsia"/>
          <w:kern w:val="0"/>
          <w:szCs w:val="24"/>
          <w:u w:val="single"/>
        </w:rPr>
        <w:t>无害化</w:t>
      </w:r>
      <w:r w:rsidR="00B868E7" w:rsidRPr="00B868E7">
        <w:rPr>
          <w:rFonts w:ascii="宋体" w:hAnsi="宋体" w:cs="宋体"/>
          <w:kern w:val="0"/>
          <w:szCs w:val="24"/>
          <w:u w:val="single"/>
        </w:rPr>
        <w:t>处置，该公司</w:t>
      </w:r>
      <w:r w:rsidRPr="00B868E7">
        <w:rPr>
          <w:rFonts w:ascii="宋体" w:hAnsi="宋体" w:cs="宋体" w:hint="eastAsia"/>
          <w:kern w:val="0"/>
          <w:szCs w:val="24"/>
          <w:u w:val="single"/>
        </w:rPr>
        <w:t>位于衡南县廖田镇长力村</w:t>
      </w:r>
      <w:r w:rsidR="00B868E7" w:rsidRPr="00B868E7">
        <w:rPr>
          <w:rFonts w:ascii="宋体" w:hAnsi="宋体" w:cs="宋体" w:hint="eastAsia"/>
          <w:kern w:val="0"/>
          <w:szCs w:val="24"/>
          <w:u w:val="single"/>
        </w:rPr>
        <w:t>，</w:t>
      </w:r>
      <w:r w:rsidR="00B868E7" w:rsidRPr="00B868E7">
        <w:rPr>
          <w:rFonts w:hint="eastAsia"/>
          <w:u w:val="single"/>
        </w:rPr>
        <w:t>年处理能力</w:t>
      </w:r>
      <w:r w:rsidR="00B868E7" w:rsidRPr="00B868E7">
        <w:rPr>
          <w:rFonts w:hint="eastAsia"/>
          <w:u w:val="single"/>
        </w:rPr>
        <w:t>10000</w:t>
      </w:r>
      <w:r w:rsidR="00B868E7" w:rsidRPr="00B868E7">
        <w:rPr>
          <w:rFonts w:hint="eastAsia"/>
          <w:u w:val="single"/>
        </w:rPr>
        <w:t>吨，</w:t>
      </w:r>
      <w:r w:rsidR="00B868E7" w:rsidRPr="00B868E7">
        <w:rPr>
          <w:u w:val="single"/>
        </w:rPr>
        <w:t>于</w:t>
      </w:r>
      <w:r w:rsidR="00B868E7" w:rsidRPr="00B868E7">
        <w:rPr>
          <w:rFonts w:hint="eastAsia"/>
          <w:u w:val="single"/>
        </w:rPr>
        <w:t>2018</w:t>
      </w:r>
      <w:r w:rsidR="00B868E7" w:rsidRPr="00B868E7">
        <w:rPr>
          <w:rFonts w:hint="eastAsia"/>
          <w:u w:val="single"/>
        </w:rPr>
        <w:t>年</w:t>
      </w:r>
      <w:r w:rsidR="00B868E7" w:rsidRPr="00B868E7">
        <w:rPr>
          <w:u w:val="single"/>
        </w:rPr>
        <w:t>正式投入运行，</w:t>
      </w:r>
      <w:r w:rsidR="00B868E7" w:rsidRPr="00B868E7">
        <w:rPr>
          <w:rFonts w:hint="eastAsia"/>
          <w:u w:val="single"/>
        </w:rPr>
        <w:t>因此</w:t>
      </w:r>
      <w:r w:rsidR="00B868E7" w:rsidRPr="00B868E7">
        <w:rPr>
          <w:u w:val="single"/>
        </w:rPr>
        <w:t>，本项目病死鸡由</w:t>
      </w:r>
      <w:r w:rsidR="00B868E7" w:rsidRPr="00B868E7">
        <w:rPr>
          <w:rFonts w:ascii="宋体" w:hAnsi="宋体" w:cs="宋体"/>
          <w:kern w:val="0"/>
          <w:szCs w:val="24"/>
          <w:u w:val="single"/>
        </w:rPr>
        <w:t>衡阳</w:t>
      </w:r>
      <w:r w:rsidR="00B868E7" w:rsidRPr="00B868E7">
        <w:rPr>
          <w:rFonts w:ascii="宋体" w:hAnsi="宋体" w:cs="宋体" w:hint="eastAsia"/>
          <w:kern w:val="0"/>
          <w:szCs w:val="24"/>
          <w:u w:val="single"/>
        </w:rPr>
        <w:t>市</w:t>
      </w:r>
      <w:r w:rsidR="00B868E7" w:rsidRPr="00B868E7">
        <w:rPr>
          <w:rFonts w:ascii="宋体" w:hAnsi="宋体" w:cs="宋体"/>
          <w:kern w:val="0"/>
          <w:szCs w:val="24"/>
          <w:u w:val="single"/>
        </w:rPr>
        <w:t>禾和</w:t>
      </w:r>
      <w:r w:rsidR="00B868E7" w:rsidRPr="00B868E7">
        <w:rPr>
          <w:rFonts w:ascii="宋体" w:hAnsi="宋体" w:cs="宋体" w:hint="eastAsia"/>
          <w:kern w:val="0"/>
          <w:szCs w:val="24"/>
          <w:u w:val="single"/>
        </w:rPr>
        <w:t>动物无害化处理有限</w:t>
      </w:r>
      <w:r w:rsidR="00B868E7" w:rsidRPr="00B868E7">
        <w:rPr>
          <w:rFonts w:ascii="宋体" w:hAnsi="宋体" w:cs="宋体"/>
          <w:kern w:val="0"/>
          <w:szCs w:val="24"/>
          <w:u w:val="single"/>
        </w:rPr>
        <w:t>公司</w:t>
      </w:r>
      <w:r w:rsidR="00B868E7" w:rsidRPr="00B868E7">
        <w:rPr>
          <w:rFonts w:ascii="宋体" w:hAnsi="宋体" w:cs="宋体" w:hint="eastAsia"/>
          <w:kern w:val="0"/>
          <w:szCs w:val="24"/>
          <w:u w:val="single"/>
        </w:rPr>
        <w:t>无害化</w:t>
      </w:r>
      <w:r w:rsidR="00B868E7" w:rsidRPr="00B868E7">
        <w:rPr>
          <w:rFonts w:ascii="宋体" w:hAnsi="宋体" w:cs="宋体"/>
          <w:kern w:val="0"/>
          <w:szCs w:val="24"/>
          <w:u w:val="single"/>
        </w:rPr>
        <w:t>处置</w:t>
      </w:r>
      <w:r w:rsidR="00B868E7" w:rsidRPr="00B868E7">
        <w:rPr>
          <w:rFonts w:cs="Times New Roman"/>
          <w:bCs/>
          <w:u w:val="single"/>
        </w:rPr>
        <w:t>符合</w:t>
      </w:r>
      <w:r w:rsidR="00B868E7" w:rsidRPr="00B868E7">
        <w:rPr>
          <w:rFonts w:cs="Times New Roman"/>
          <w:u w:val="single"/>
          <w:lang w:val="zh-CN"/>
        </w:rPr>
        <w:t>《病死动物无害化处理技术规范》（农医发</w:t>
      </w:r>
      <w:r w:rsidR="00B868E7" w:rsidRPr="00B868E7">
        <w:rPr>
          <w:rFonts w:cs="Times New Roman"/>
          <w:u w:val="single"/>
          <w:lang w:val="zh-CN"/>
        </w:rPr>
        <w:t>[2013]34</w:t>
      </w:r>
      <w:r w:rsidR="00B868E7" w:rsidRPr="00B868E7">
        <w:rPr>
          <w:rFonts w:cs="Times New Roman"/>
          <w:u w:val="single"/>
          <w:lang w:val="zh-CN"/>
        </w:rPr>
        <w:t>号）的有关规定</w:t>
      </w:r>
      <w:r w:rsidR="00B868E7" w:rsidRPr="00B868E7">
        <w:rPr>
          <w:rFonts w:cs="Times New Roman" w:hint="eastAsia"/>
          <w:u w:val="single"/>
          <w:lang w:val="zh-CN"/>
        </w:rPr>
        <w:t>，</w:t>
      </w:r>
      <w:r w:rsidR="00B868E7" w:rsidRPr="00B868E7">
        <w:rPr>
          <w:rFonts w:cs="Times New Roman"/>
          <w:u w:val="single"/>
          <w:lang w:val="zh-CN"/>
        </w:rPr>
        <w:t>方案</w:t>
      </w:r>
      <w:r w:rsidR="00B868E7" w:rsidRPr="00B868E7">
        <w:rPr>
          <w:rFonts w:ascii="宋体" w:hAnsi="宋体" w:cs="宋体" w:hint="eastAsia"/>
          <w:kern w:val="0"/>
          <w:szCs w:val="24"/>
          <w:u w:val="single"/>
        </w:rPr>
        <w:t>可行</w:t>
      </w:r>
      <w:r w:rsidR="00B868E7" w:rsidRPr="00B868E7">
        <w:rPr>
          <w:rFonts w:ascii="宋体" w:hAnsi="宋体" w:cs="宋体"/>
          <w:kern w:val="0"/>
          <w:szCs w:val="24"/>
          <w:u w:val="single"/>
        </w:rPr>
        <w:t>。</w:t>
      </w:r>
    </w:p>
    <w:p w:rsidR="00073155" w:rsidRPr="0071147F" w:rsidRDefault="00073155" w:rsidP="00073155">
      <w:pPr>
        <w:pStyle w:val="a2"/>
        <w:tabs>
          <w:tab w:val="left" w:pos="2168"/>
        </w:tabs>
        <w:ind w:firstLine="480"/>
        <w:rPr>
          <w:rFonts w:cs="Times New Roman"/>
        </w:rPr>
      </w:pPr>
      <w:r w:rsidRPr="0071147F">
        <w:rPr>
          <w:rFonts w:cs="Times New Roman"/>
        </w:rPr>
        <w:t>（</w:t>
      </w:r>
      <w:r w:rsidRPr="0071147F">
        <w:rPr>
          <w:rFonts w:cs="Times New Roman"/>
        </w:rPr>
        <w:t>3</w:t>
      </w:r>
      <w:r w:rsidRPr="0071147F">
        <w:rPr>
          <w:rFonts w:cs="Times New Roman"/>
        </w:rPr>
        <w:t>）废包装物料</w:t>
      </w:r>
    </w:p>
    <w:p w:rsidR="00073155" w:rsidRPr="0071147F" w:rsidRDefault="00073155" w:rsidP="00073155">
      <w:pPr>
        <w:pStyle w:val="a2"/>
        <w:tabs>
          <w:tab w:val="left" w:pos="2168"/>
        </w:tabs>
        <w:ind w:firstLine="480"/>
        <w:rPr>
          <w:rFonts w:cs="Times New Roman"/>
        </w:rPr>
      </w:pPr>
      <w:r w:rsidRPr="0071147F">
        <w:rPr>
          <w:rFonts w:cs="Times New Roman"/>
        </w:rPr>
        <w:t>项目饲料使用产生包装袋由交由供应商回收处理，不外排。</w:t>
      </w:r>
    </w:p>
    <w:p w:rsidR="00073155" w:rsidRPr="0071147F" w:rsidRDefault="00073155" w:rsidP="00073155">
      <w:pPr>
        <w:pStyle w:val="a2"/>
        <w:tabs>
          <w:tab w:val="left" w:pos="2168"/>
        </w:tabs>
        <w:ind w:firstLine="480"/>
        <w:rPr>
          <w:rFonts w:cs="Times New Roman"/>
        </w:rPr>
      </w:pPr>
      <w:r w:rsidRPr="0071147F">
        <w:rPr>
          <w:rFonts w:cs="Times New Roman"/>
        </w:rPr>
        <w:t>（</w:t>
      </w:r>
      <w:r w:rsidRPr="0071147F">
        <w:rPr>
          <w:rFonts w:cs="Times New Roman"/>
        </w:rPr>
        <w:t>4</w:t>
      </w:r>
      <w:r w:rsidRPr="0071147F">
        <w:rPr>
          <w:rFonts w:cs="Times New Roman"/>
        </w:rPr>
        <w:t>）医疗垃圾</w:t>
      </w:r>
    </w:p>
    <w:p w:rsidR="00073155" w:rsidRPr="0071147F" w:rsidRDefault="00073155" w:rsidP="00073155">
      <w:pPr>
        <w:pStyle w:val="a2"/>
        <w:tabs>
          <w:tab w:val="left" w:pos="2168"/>
        </w:tabs>
        <w:ind w:firstLine="480"/>
        <w:rPr>
          <w:rFonts w:cs="Times New Roman"/>
        </w:rPr>
      </w:pPr>
      <w:r w:rsidRPr="0071147F">
        <w:rPr>
          <w:rFonts w:cs="Times New Roman"/>
        </w:rPr>
        <w:t>项目药品包装物、注射器等防疫废物为危险废物，按照《国家危险废物名录》（</w:t>
      </w:r>
      <w:r w:rsidRPr="0071147F">
        <w:rPr>
          <w:rFonts w:cs="Times New Roman"/>
        </w:rPr>
        <w:t>2016</w:t>
      </w:r>
      <w:r w:rsidRPr="0071147F">
        <w:rPr>
          <w:rFonts w:cs="Times New Roman"/>
        </w:rPr>
        <w:t>年）的危险废物的来源及危害组分或废物名称的说明，项目所产生的防疫垃圾编号为</w:t>
      </w:r>
      <w:r w:rsidRPr="0071147F">
        <w:rPr>
          <w:rFonts w:cs="Times New Roman"/>
        </w:rPr>
        <w:t xml:space="preserve">HW01 </w:t>
      </w:r>
      <w:r w:rsidRPr="0071147F">
        <w:rPr>
          <w:rFonts w:cs="Times New Roman"/>
        </w:rPr>
        <w:t>中的非特定行业类别。建设单位应在试生产前落实处置单位（与有相关资质的单位完成签约），避免生产后因没有落实处理单位而使固废长期堆放产生二次污染问题。</w:t>
      </w:r>
    </w:p>
    <w:p w:rsidR="00073155" w:rsidRPr="0071147F" w:rsidRDefault="00073155" w:rsidP="00073155">
      <w:pPr>
        <w:pStyle w:val="a2"/>
        <w:tabs>
          <w:tab w:val="left" w:pos="2168"/>
        </w:tabs>
        <w:ind w:firstLine="480"/>
        <w:rPr>
          <w:rFonts w:cs="Times New Roman"/>
        </w:rPr>
      </w:pPr>
      <w:r w:rsidRPr="0071147F">
        <w:rPr>
          <w:rFonts w:cs="Times New Roman"/>
        </w:rPr>
        <w:t>本项目设置</w:t>
      </w:r>
      <w:r w:rsidRPr="0071147F">
        <w:rPr>
          <w:rFonts w:cs="Times New Roman"/>
        </w:rPr>
        <w:t>1</w:t>
      </w:r>
      <w:r w:rsidRPr="0071147F">
        <w:rPr>
          <w:rFonts w:cs="Times New Roman"/>
        </w:rPr>
        <w:t>个危险废物暂存间，建筑面积约</w:t>
      </w:r>
      <w:r w:rsidRPr="0071147F">
        <w:rPr>
          <w:rFonts w:cs="Times New Roman"/>
        </w:rPr>
        <w:t>10</w:t>
      </w:r>
      <w:r w:rsidRPr="0071147F">
        <w:rPr>
          <w:rFonts w:cs="Times New Roman"/>
        </w:rPr>
        <w:t>㎡，用来暂存项目产生的危险废物。</w:t>
      </w:r>
    </w:p>
    <w:p w:rsidR="00073155" w:rsidRPr="0071147F" w:rsidRDefault="00073155" w:rsidP="00073155">
      <w:pPr>
        <w:pStyle w:val="ab"/>
        <w:rPr>
          <w:rFonts w:cs="Times New Roman"/>
        </w:rPr>
      </w:pPr>
      <w:r w:rsidRPr="0071147F">
        <w:rPr>
          <w:rFonts w:cs="Times New Roman"/>
        </w:rPr>
        <w:t>表</w:t>
      </w:r>
      <w:r w:rsidRPr="0071147F">
        <w:rPr>
          <w:rFonts w:cs="Times New Roman"/>
        </w:rPr>
        <w:t xml:space="preserve">6.2-6  </w:t>
      </w:r>
      <w:r w:rsidRPr="0071147F">
        <w:rPr>
          <w:rFonts w:cs="Times New Roman"/>
        </w:rPr>
        <w:t>建设项目危险废物贮存场所（设施）基本情况表</w:t>
      </w:r>
    </w:p>
    <w:tbl>
      <w:tblPr>
        <w:tblStyle w:val="ad"/>
        <w:tblW w:w="0" w:type="auto"/>
        <w:tblLook w:val="04A0" w:firstRow="1" w:lastRow="0" w:firstColumn="1" w:lastColumn="0" w:noHBand="0" w:noVBand="1"/>
      </w:tblPr>
      <w:tblGrid>
        <w:gridCol w:w="1000"/>
        <w:gridCol w:w="992"/>
        <w:gridCol w:w="1008"/>
        <w:gridCol w:w="1196"/>
        <w:gridCol w:w="992"/>
        <w:gridCol w:w="1002"/>
        <w:gridCol w:w="992"/>
        <w:gridCol w:w="998"/>
        <w:gridCol w:w="993"/>
      </w:tblGrid>
      <w:tr w:rsidR="00073155" w:rsidRPr="0071147F" w:rsidTr="0077264B">
        <w:trPr>
          <w:trHeight w:val="397"/>
        </w:trPr>
        <w:tc>
          <w:tcPr>
            <w:tcW w:w="1019" w:type="dxa"/>
          </w:tcPr>
          <w:p w:rsidR="00073155" w:rsidRPr="0071147F" w:rsidRDefault="00073155" w:rsidP="0077264B">
            <w:pPr>
              <w:pStyle w:val="ac"/>
              <w:rPr>
                <w:rFonts w:cs="Times New Roman"/>
              </w:rPr>
            </w:pPr>
            <w:r w:rsidRPr="0071147F">
              <w:rPr>
                <w:rFonts w:cs="Times New Roman"/>
              </w:rPr>
              <w:t>贮存场所（设施）名称</w:t>
            </w:r>
          </w:p>
        </w:tc>
        <w:tc>
          <w:tcPr>
            <w:tcW w:w="1019" w:type="dxa"/>
          </w:tcPr>
          <w:p w:rsidR="00073155" w:rsidRPr="0071147F" w:rsidRDefault="00073155" w:rsidP="0077264B">
            <w:pPr>
              <w:pStyle w:val="ac"/>
              <w:rPr>
                <w:rFonts w:cs="Times New Roman"/>
              </w:rPr>
            </w:pPr>
            <w:r w:rsidRPr="0071147F">
              <w:rPr>
                <w:rFonts w:cs="Times New Roman"/>
              </w:rPr>
              <w:t>危险废物名称</w:t>
            </w:r>
          </w:p>
        </w:tc>
        <w:tc>
          <w:tcPr>
            <w:tcW w:w="1019" w:type="dxa"/>
          </w:tcPr>
          <w:p w:rsidR="00073155" w:rsidRPr="0071147F" w:rsidRDefault="00073155" w:rsidP="0077264B">
            <w:pPr>
              <w:pStyle w:val="ac"/>
              <w:rPr>
                <w:rFonts w:cs="Times New Roman"/>
              </w:rPr>
            </w:pPr>
            <w:r w:rsidRPr="0071147F">
              <w:rPr>
                <w:rFonts w:cs="Times New Roman"/>
              </w:rPr>
              <w:t>危险废物类别</w:t>
            </w:r>
          </w:p>
        </w:tc>
        <w:tc>
          <w:tcPr>
            <w:tcW w:w="1019" w:type="dxa"/>
          </w:tcPr>
          <w:p w:rsidR="00073155" w:rsidRPr="0071147F" w:rsidRDefault="00073155" w:rsidP="0077264B">
            <w:pPr>
              <w:pStyle w:val="ac"/>
              <w:rPr>
                <w:rFonts w:cs="Times New Roman"/>
              </w:rPr>
            </w:pPr>
            <w:r w:rsidRPr="0071147F">
              <w:rPr>
                <w:rFonts w:cs="Times New Roman"/>
              </w:rPr>
              <w:t>危险废物代码</w:t>
            </w:r>
          </w:p>
        </w:tc>
        <w:tc>
          <w:tcPr>
            <w:tcW w:w="1019" w:type="dxa"/>
          </w:tcPr>
          <w:p w:rsidR="00073155" w:rsidRPr="0071147F" w:rsidRDefault="00073155" w:rsidP="0077264B">
            <w:pPr>
              <w:pStyle w:val="ac"/>
              <w:rPr>
                <w:rFonts w:cs="Times New Roman"/>
              </w:rPr>
            </w:pPr>
            <w:r w:rsidRPr="0071147F">
              <w:rPr>
                <w:rFonts w:cs="Times New Roman"/>
              </w:rPr>
              <w:t>位置</w:t>
            </w:r>
          </w:p>
        </w:tc>
        <w:tc>
          <w:tcPr>
            <w:tcW w:w="1019" w:type="dxa"/>
          </w:tcPr>
          <w:p w:rsidR="00073155" w:rsidRPr="0071147F" w:rsidRDefault="00073155" w:rsidP="0077264B">
            <w:pPr>
              <w:pStyle w:val="ac"/>
              <w:rPr>
                <w:rFonts w:cs="Times New Roman"/>
              </w:rPr>
            </w:pPr>
            <w:r w:rsidRPr="0071147F">
              <w:rPr>
                <w:rFonts w:cs="Times New Roman"/>
              </w:rPr>
              <w:t>占地面积</w:t>
            </w:r>
          </w:p>
        </w:tc>
        <w:tc>
          <w:tcPr>
            <w:tcW w:w="1019" w:type="dxa"/>
          </w:tcPr>
          <w:p w:rsidR="00073155" w:rsidRPr="0071147F" w:rsidRDefault="00073155" w:rsidP="0077264B">
            <w:pPr>
              <w:pStyle w:val="ac"/>
              <w:rPr>
                <w:rFonts w:cs="Times New Roman"/>
              </w:rPr>
            </w:pPr>
            <w:r w:rsidRPr="0071147F">
              <w:rPr>
                <w:rFonts w:cs="Times New Roman"/>
              </w:rPr>
              <w:t>贮存方</w:t>
            </w:r>
          </w:p>
          <w:p w:rsidR="00073155" w:rsidRPr="0071147F" w:rsidRDefault="00073155" w:rsidP="0077264B">
            <w:pPr>
              <w:pStyle w:val="ac"/>
              <w:rPr>
                <w:rFonts w:cs="Times New Roman"/>
              </w:rPr>
            </w:pPr>
            <w:r w:rsidRPr="0071147F">
              <w:rPr>
                <w:rFonts w:cs="Times New Roman"/>
              </w:rPr>
              <w:t>式</w:t>
            </w:r>
          </w:p>
        </w:tc>
        <w:tc>
          <w:tcPr>
            <w:tcW w:w="1020" w:type="dxa"/>
          </w:tcPr>
          <w:p w:rsidR="00073155" w:rsidRPr="0071147F" w:rsidRDefault="00073155" w:rsidP="0077264B">
            <w:pPr>
              <w:pStyle w:val="ac"/>
              <w:rPr>
                <w:rFonts w:cs="Times New Roman"/>
              </w:rPr>
            </w:pPr>
            <w:r w:rsidRPr="0071147F">
              <w:rPr>
                <w:rFonts w:cs="Times New Roman"/>
              </w:rPr>
              <w:t>贮存能力</w:t>
            </w:r>
          </w:p>
        </w:tc>
        <w:tc>
          <w:tcPr>
            <w:tcW w:w="1020" w:type="dxa"/>
          </w:tcPr>
          <w:p w:rsidR="00073155" w:rsidRPr="0071147F" w:rsidRDefault="00073155" w:rsidP="0077264B">
            <w:pPr>
              <w:pStyle w:val="ac"/>
              <w:rPr>
                <w:rFonts w:cs="Times New Roman"/>
              </w:rPr>
            </w:pPr>
            <w:r w:rsidRPr="0071147F">
              <w:rPr>
                <w:rFonts w:cs="Times New Roman"/>
              </w:rPr>
              <w:t>贮存周期</w:t>
            </w:r>
          </w:p>
        </w:tc>
      </w:tr>
      <w:tr w:rsidR="00073155" w:rsidRPr="0071147F" w:rsidTr="0077264B">
        <w:trPr>
          <w:trHeight w:val="397"/>
        </w:trPr>
        <w:tc>
          <w:tcPr>
            <w:tcW w:w="1019" w:type="dxa"/>
          </w:tcPr>
          <w:p w:rsidR="00073155" w:rsidRPr="0071147F" w:rsidRDefault="00073155" w:rsidP="0077264B">
            <w:pPr>
              <w:pStyle w:val="ac"/>
              <w:rPr>
                <w:rFonts w:cs="Times New Roman"/>
              </w:rPr>
            </w:pPr>
            <w:r w:rsidRPr="0071147F">
              <w:rPr>
                <w:rFonts w:cs="Times New Roman"/>
                <w:kern w:val="0"/>
              </w:rPr>
              <w:t>危废暂存间</w:t>
            </w:r>
          </w:p>
        </w:tc>
        <w:tc>
          <w:tcPr>
            <w:tcW w:w="1019" w:type="dxa"/>
          </w:tcPr>
          <w:p w:rsidR="00073155" w:rsidRPr="0071147F" w:rsidRDefault="00073155" w:rsidP="0077264B">
            <w:pPr>
              <w:pStyle w:val="ac"/>
              <w:rPr>
                <w:rFonts w:cs="Times New Roman"/>
              </w:rPr>
            </w:pPr>
            <w:r w:rsidRPr="0071147F">
              <w:rPr>
                <w:rFonts w:cs="Times New Roman"/>
                <w:kern w:val="0"/>
              </w:rPr>
              <w:t>医疗垃圾</w:t>
            </w:r>
          </w:p>
        </w:tc>
        <w:tc>
          <w:tcPr>
            <w:tcW w:w="1019" w:type="dxa"/>
          </w:tcPr>
          <w:p w:rsidR="00073155" w:rsidRPr="0071147F" w:rsidRDefault="00073155" w:rsidP="0077264B">
            <w:pPr>
              <w:pStyle w:val="ac"/>
              <w:rPr>
                <w:rFonts w:cs="Times New Roman"/>
              </w:rPr>
            </w:pPr>
            <w:r w:rsidRPr="0071147F">
              <w:rPr>
                <w:rFonts w:eastAsia="TimesNewRomanPSMT" w:cs="Times New Roman"/>
                <w:kern w:val="0"/>
              </w:rPr>
              <w:t>HW49</w:t>
            </w:r>
          </w:p>
        </w:tc>
        <w:tc>
          <w:tcPr>
            <w:tcW w:w="1019" w:type="dxa"/>
          </w:tcPr>
          <w:p w:rsidR="00073155" w:rsidRPr="0071147F" w:rsidRDefault="00073155" w:rsidP="0077264B">
            <w:pPr>
              <w:pStyle w:val="ac"/>
              <w:rPr>
                <w:rFonts w:cs="Times New Roman"/>
              </w:rPr>
            </w:pPr>
            <w:r w:rsidRPr="0071147F">
              <w:rPr>
                <w:rFonts w:eastAsia="TimesNewRomanPSMT" w:cs="Times New Roman"/>
                <w:kern w:val="0"/>
              </w:rPr>
              <w:t>900-041-49</w:t>
            </w:r>
          </w:p>
        </w:tc>
        <w:tc>
          <w:tcPr>
            <w:tcW w:w="1019" w:type="dxa"/>
          </w:tcPr>
          <w:p w:rsidR="00073155" w:rsidRPr="0071147F" w:rsidRDefault="00155C18" w:rsidP="001B6C04">
            <w:pPr>
              <w:pStyle w:val="ac"/>
              <w:rPr>
                <w:rFonts w:cs="Times New Roman"/>
              </w:rPr>
            </w:pPr>
            <w:r>
              <w:rPr>
                <w:rFonts w:cs="Times New Roman" w:hint="eastAsia"/>
              </w:rPr>
              <w:t>辅助用房</w:t>
            </w:r>
            <w:r w:rsidR="001B6C04">
              <w:rPr>
                <w:rFonts w:cs="Times New Roman" w:hint="eastAsia"/>
              </w:rPr>
              <w:t>防疫室内</w:t>
            </w:r>
          </w:p>
        </w:tc>
        <w:tc>
          <w:tcPr>
            <w:tcW w:w="1019" w:type="dxa"/>
          </w:tcPr>
          <w:p w:rsidR="00073155" w:rsidRPr="0071147F" w:rsidRDefault="00073155" w:rsidP="0077264B">
            <w:pPr>
              <w:pStyle w:val="ac"/>
              <w:rPr>
                <w:rFonts w:cs="Times New Roman"/>
              </w:rPr>
            </w:pPr>
            <w:r w:rsidRPr="0071147F">
              <w:rPr>
                <w:rFonts w:eastAsia="TimesNewRomanPSMT" w:cs="Times New Roman"/>
                <w:kern w:val="0"/>
              </w:rPr>
              <w:t>10m</w:t>
            </w:r>
            <w:r w:rsidRPr="0071147F">
              <w:rPr>
                <w:rFonts w:eastAsia="TimesNewRomanPSMT" w:cs="Times New Roman"/>
                <w:kern w:val="0"/>
                <w:vertAlign w:val="superscript"/>
              </w:rPr>
              <w:t>2</w:t>
            </w:r>
          </w:p>
        </w:tc>
        <w:tc>
          <w:tcPr>
            <w:tcW w:w="1019" w:type="dxa"/>
          </w:tcPr>
          <w:p w:rsidR="00073155" w:rsidRPr="0071147F" w:rsidRDefault="00073155" w:rsidP="0077264B">
            <w:pPr>
              <w:pStyle w:val="ac"/>
              <w:rPr>
                <w:rFonts w:cs="Times New Roman"/>
                <w:kern w:val="0"/>
              </w:rPr>
            </w:pPr>
            <w:r w:rsidRPr="0071147F">
              <w:rPr>
                <w:rFonts w:cs="Times New Roman"/>
                <w:kern w:val="0"/>
              </w:rPr>
              <w:t>胶桶密</w:t>
            </w:r>
          </w:p>
          <w:p w:rsidR="00073155" w:rsidRPr="0071147F" w:rsidRDefault="00073155" w:rsidP="0077264B">
            <w:pPr>
              <w:pStyle w:val="ac"/>
              <w:rPr>
                <w:rFonts w:cs="Times New Roman"/>
              </w:rPr>
            </w:pPr>
            <w:r w:rsidRPr="0071147F">
              <w:rPr>
                <w:rFonts w:cs="Times New Roman"/>
                <w:kern w:val="0"/>
              </w:rPr>
              <w:t>封贮存</w:t>
            </w:r>
          </w:p>
        </w:tc>
        <w:tc>
          <w:tcPr>
            <w:tcW w:w="1020" w:type="dxa"/>
          </w:tcPr>
          <w:p w:rsidR="00073155" w:rsidRPr="0071147F" w:rsidRDefault="00073155" w:rsidP="00155C18">
            <w:pPr>
              <w:pStyle w:val="ac"/>
              <w:rPr>
                <w:rFonts w:cs="Times New Roman"/>
              </w:rPr>
            </w:pPr>
            <w:r w:rsidRPr="0071147F">
              <w:rPr>
                <w:rFonts w:eastAsia="TimesNewRomanPSMT" w:cs="Times New Roman"/>
                <w:kern w:val="0"/>
              </w:rPr>
              <w:t>0.</w:t>
            </w:r>
            <w:r w:rsidR="00155C18">
              <w:rPr>
                <w:rFonts w:eastAsia="TimesNewRomanPSMT" w:cs="Times New Roman" w:hint="eastAsia"/>
                <w:kern w:val="0"/>
              </w:rPr>
              <w:t>5</w:t>
            </w:r>
            <w:r w:rsidRPr="0071147F">
              <w:rPr>
                <w:rFonts w:eastAsia="TimesNewRomanPSMT" w:cs="Times New Roman"/>
                <w:kern w:val="0"/>
              </w:rPr>
              <w:t>t</w:t>
            </w:r>
          </w:p>
        </w:tc>
        <w:tc>
          <w:tcPr>
            <w:tcW w:w="1020" w:type="dxa"/>
          </w:tcPr>
          <w:p w:rsidR="00073155" w:rsidRPr="0071147F" w:rsidRDefault="00073155" w:rsidP="0077264B">
            <w:pPr>
              <w:pStyle w:val="ac"/>
              <w:rPr>
                <w:rFonts w:cs="Times New Roman"/>
              </w:rPr>
            </w:pPr>
            <w:r w:rsidRPr="0071147F">
              <w:rPr>
                <w:rFonts w:eastAsia="TimesNewRomanPSMT" w:cs="Times New Roman"/>
                <w:kern w:val="0"/>
              </w:rPr>
              <w:t>2</w:t>
            </w:r>
            <w:r w:rsidRPr="0071147F">
              <w:rPr>
                <w:rFonts w:cs="Times New Roman"/>
                <w:kern w:val="0"/>
              </w:rPr>
              <w:t>个月</w:t>
            </w:r>
          </w:p>
        </w:tc>
      </w:tr>
    </w:tbl>
    <w:p w:rsidR="00073155" w:rsidRPr="0071147F" w:rsidRDefault="00073155" w:rsidP="00073155">
      <w:pPr>
        <w:pStyle w:val="a2"/>
        <w:tabs>
          <w:tab w:val="left" w:pos="2168"/>
        </w:tabs>
        <w:ind w:firstLine="480"/>
        <w:rPr>
          <w:rFonts w:cs="Times New Roman"/>
        </w:rPr>
      </w:pPr>
    </w:p>
    <w:p w:rsidR="00073155" w:rsidRPr="0071147F" w:rsidRDefault="00073155" w:rsidP="00073155">
      <w:pPr>
        <w:pStyle w:val="a2"/>
        <w:tabs>
          <w:tab w:val="left" w:pos="2168"/>
        </w:tabs>
        <w:ind w:firstLine="480"/>
        <w:rPr>
          <w:rFonts w:cs="Times New Roman"/>
        </w:rPr>
      </w:pPr>
      <w:r w:rsidRPr="0071147F">
        <w:rPr>
          <w:rFonts w:cs="Times New Roman"/>
        </w:rPr>
        <w:t>防疫废物在《中华人民共和国固体废物污染环境防治法》中第四章关于危险废物污染环境防治中及《医疗废物管理条例》中的作了特别规定。因此，项目建成后，防疫废物的处置应依以上规定执行，即指定专人收集，定点保存于密闭的危废暂存间，并委托有资质单位进行处理，不得擅自随意焚烧处置。要求建设单位结合本项目建设，建立专用防疫废物暂时贮存库房。</w:t>
      </w:r>
    </w:p>
    <w:p w:rsidR="00073155" w:rsidRPr="0071147F" w:rsidRDefault="00073155" w:rsidP="00073155">
      <w:pPr>
        <w:pStyle w:val="a2"/>
        <w:tabs>
          <w:tab w:val="left" w:pos="2168"/>
        </w:tabs>
        <w:ind w:firstLine="480"/>
        <w:rPr>
          <w:rFonts w:cs="Times New Roman"/>
        </w:rPr>
      </w:pPr>
      <w:r w:rsidRPr="0071147F">
        <w:rPr>
          <w:rFonts w:cs="Times New Roman"/>
        </w:rPr>
        <w:t>防疫废物暂时贮存库房应满足下述要求：</w:t>
      </w:r>
    </w:p>
    <w:p w:rsidR="00073155" w:rsidRPr="0071147F" w:rsidRDefault="00073155" w:rsidP="00073155">
      <w:pPr>
        <w:pStyle w:val="a2"/>
        <w:tabs>
          <w:tab w:val="left" w:pos="2168"/>
        </w:tabs>
        <w:ind w:firstLine="480"/>
        <w:rPr>
          <w:rFonts w:cs="Times New Roman"/>
        </w:rPr>
      </w:pPr>
      <w:r w:rsidRPr="0071147F">
        <w:rPr>
          <w:rFonts w:ascii="宋体" w:hAnsi="宋体" w:cs="宋体" w:hint="eastAsia"/>
        </w:rPr>
        <w:t>①</w:t>
      </w:r>
      <w:r w:rsidRPr="0071147F">
        <w:rPr>
          <w:rFonts w:cs="Times New Roman"/>
        </w:rPr>
        <w:t>必须与生活垃圾存放地分开，隔离、防水、防硒、防雨、防渗、防火处理，并设置警示标志。地基高度应确保设施内不受雨洪冲击或浸泡；</w:t>
      </w:r>
    </w:p>
    <w:p w:rsidR="00073155" w:rsidRPr="0071147F" w:rsidRDefault="00073155" w:rsidP="00073155">
      <w:pPr>
        <w:pStyle w:val="a2"/>
        <w:tabs>
          <w:tab w:val="left" w:pos="2168"/>
        </w:tabs>
        <w:ind w:firstLine="480"/>
        <w:rPr>
          <w:rFonts w:cs="Times New Roman"/>
        </w:rPr>
      </w:pPr>
      <w:r w:rsidRPr="0071147F">
        <w:rPr>
          <w:rFonts w:ascii="宋体" w:hAnsi="宋体" w:cs="宋体" w:hint="eastAsia"/>
        </w:rPr>
        <w:t>②</w:t>
      </w:r>
      <w:r w:rsidRPr="0071147F">
        <w:rPr>
          <w:rFonts w:cs="Times New Roman"/>
        </w:rPr>
        <w:t>必须与生产区和人员活动密集区隔开，方便防疫废物的装卸、装卸人员及运送车辆的出入；</w:t>
      </w:r>
    </w:p>
    <w:p w:rsidR="00073155" w:rsidRPr="0071147F" w:rsidRDefault="00073155" w:rsidP="00073155">
      <w:pPr>
        <w:pStyle w:val="a2"/>
        <w:tabs>
          <w:tab w:val="left" w:pos="2168"/>
        </w:tabs>
        <w:ind w:firstLine="480"/>
        <w:rPr>
          <w:rFonts w:cs="Times New Roman"/>
        </w:rPr>
      </w:pPr>
      <w:r w:rsidRPr="0071147F">
        <w:rPr>
          <w:rFonts w:ascii="宋体" w:hAnsi="宋体" w:cs="宋体" w:hint="eastAsia"/>
        </w:rPr>
        <w:t>③</w:t>
      </w:r>
      <w:r w:rsidRPr="0071147F">
        <w:rPr>
          <w:rFonts w:cs="Times New Roman"/>
        </w:rPr>
        <w:t>应有严密的封闭措施，设专人管理，避免非工作人员进出，以及防鼠、防蚊蝇、防蟑螂、防盗以及预防儿童接触等安全措施；</w:t>
      </w:r>
    </w:p>
    <w:p w:rsidR="00073155" w:rsidRPr="0071147F" w:rsidRDefault="00073155" w:rsidP="00073155">
      <w:pPr>
        <w:pStyle w:val="a2"/>
        <w:tabs>
          <w:tab w:val="left" w:pos="2168"/>
        </w:tabs>
        <w:ind w:firstLine="480"/>
        <w:rPr>
          <w:rFonts w:cs="Times New Roman"/>
        </w:rPr>
      </w:pPr>
      <w:r w:rsidRPr="0071147F">
        <w:rPr>
          <w:rFonts w:ascii="宋体" w:hAnsi="宋体" w:cs="宋体" w:hint="eastAsia"/>
        </w:rPr>
        <w:t>④</w:t>
      </w:r>
      <w:r w:rsidRPr="0071147F">
        <w:rPr>
          <w:rFonts w:cs="Times New Roman"/>
        </w:rPr>
        <w:t>避免阳光直射库内，应有良好的照明设备和通风条件；</w:t>
      </w:r>
    </w:p>
    <w:p w:rsidR="00073155" w:rsidRPr="0071147F" w:rsidRDefault="00073155" w:rsidP="00073155">
      <w:pPr>
        <w:pStyle w:val="a2"/>
        <w:tabs>
          <w:tab w:val="left" w:pos="2168"/>
        </w:tabs>
        <w:ind w:firstLine="480"/>
        <w:rPr>
          <w:rFonts w:cs="Times New Roman"/>
        </w:rPr>
      </w:pPr>
      <w:r w:rsidRPr="0071147F">
        <w:rPr>
          <w:rFonts w:ascii="宋体" w:hAnsi="宋体" w:cs="宋体" w:hint="eastAsia"/>
        </w:rPr>
        <w:t>⑤</w:t>
      </w:r>
      <w:r w:rsidRPr="0071147F">
        <w:rPr>
          <w:rFonts w:cs="Times New Roman"/>
        </w:rPr>
        <w:t>库房内应张贴</w:t>
      </w:r>
      <w:r w:rsidRPr="0071147F">
        <w:rPr>
          <w:rFonts w:cs="Times New Roman"/>
        </w:rPr>
        <w:t>“</w:t>
      </w:r>
      <w:r w:rsidRPr="0071147F">
        <w:rPr>
          <w:rFonts w:cs="Times New Roman"/>
        </w:rPr>
        <w:t>禁止吸烟、饮食</w:t>
      </w:r>
      <w:r w:rsidRPr="0071147F">
        <w:rPr>
          <w:rFonts w:cs="Times New Roman"/>
        </w:rPr>
        <w:t>”</w:t>
      </w:r>
      <w:r w:rsidRPr="0071147F">
        <w:rPr>
          <w:rFonts w:cs="Times New Roman"/>
        </w:rPr>
        <w:t>的警示标识；</w:t>
      </w:r>
    </w:p>
    <w:p w:rsidR="00073155" w:rsidRPr="0071147F" w:rsidRDefault="00073155" w:rsidP="00073155">
      <w:pPr>
        <w:pStyle w:val="a2"/>
        <w:tabs>
          <w:tab w:val="left" w:pos="2168"/>
        </w:tabs>
        <w:ind w:firstLine="480"/>
        <w:rPr>
          <w:rFonts w:cs="Times New Roman"/>
        </w:rPr>
      </w:pPr>
      <w:r w:rsidRPr="0071147F">
        <w:rPr>
          <w:rFonts w:ascii="宋体" w:hAnsi="宋体" w:cs="宋体" w:hint="eastAsia"/>
        </w:rPr>
        <w:t>⑥</w:t>
      </w:r>
      <w:r w:rsidRPr="0071147F">
        <w:rPr>
          <w:rFonts w:cs="Times New Roman"/>
        </w:rPr>
        <w:t>应按</w:t>
      </w:r>
      <w:r w:rsidRPr="0071147F">
        <w:rPr>
          <w:rFonts w:cs="Times New Roman"/>
        </w:rPr>
        <w:t>GB15562.2</w:t>
      </w:r>
      <w:r w:rsidRPr="0071147F">
        <w:rPr>
          <w:rFonts w:cs="Times New Roman"/>
        </w:rPr>
        <w:t>和卫生、环保部门制定的专用防疫废物警示标识要求，在库房外的明显处同时设置危险废物和防疫废物的警示标识。</w:t>
      </w:r>
    </w:p>
    <w:p w:rsidR="00073155" w:rsidRPr="0071147F" w:rsidRDefault="00073155" w:rsidP="00073155">
      <w:pPr>
        <w:pStyle w:val="a2"/>
        <w:tabs>
          <w:tab w:val="left" w:pos="2168"/>
        </w:tabs>
        <w:ind w:firstLine="480"/>
        <w:rPr>
          <w:rFonts w:cs="Times New Roman"/>
        </w:rPr>
      </w:pPr>
      <w:r w:rsidRPr="0071147F">
        <w:rPr>
          <w:rFonts w:ascii="宋体" w:hAnsi="宋体" w:cs="宋体" w:hint="eastAsia"/>
        </w:rPr>
        <w:t>⑦</w:t>
      </w:r>
      <w:r w:rsidRPr="0071147F">
        <w:rPr>
          <w:rFonts w:cs="Times New Roman"/>
        </w:rPr>
        <w:t>应使用符合标准的容器盛装危险废物，并分类编号，容器及其材质应满足相应的强度要求；</w:t>
      </w:r>
    </w:p>
    <w:p w:rsidR="00073155" w:rsidRPr="0071147F" w:rsidRDefault="00073155" w:rsidP="00073155">
      <w:pPr>
        <w:pStyle w:val="a2"/>
        <w:tabs>
          <w:tab w:val="left" w:pos="2168"/>
        </w:tabs>
        <w:ind w:firstLine="480"/>
        <w:rPr>
          <w:rFonts w:cs="Times New Roman"/>
        </w:rPr>
      </w:pPr>
      <w:r w:rsidRPr="0071147F">
        <w:rPr>
          <w:rFonts w:ascii="宋体" w:hAnsi="宋体" w:cs="宋体" w:hint="eastAsia"/>
        </w:rPr>
        <w:t>⑧</w:t>
      </w:r>
      <w:r w:rsidRPr="0071147F">
        <w:rPr>
          <w:rFonts w:cs="Times New Roman"/>
        </w:rPr>
        <w:t>容器表面必须粘贴符合标准的标签（见《危险废物贮存污染控制标准》（</w:t>
      </w:r>
      <w:r w:rsidRPr="0071147F">
        <w:rPr>
          <w:rFonts w:cs="Times New Roman"/>
        </w:rPr>
        <w:t>GB18597-2001</w:t>
      </w:r>
      <w:r w:rsidRPr="0071147F">
        <w:rPr>
          <w:rFonts w:cs="Times New Roman"/>
        </w:rPr>
        <w:t>）附录</w:t>
      </w:r>
      <w:r w:rsidRPr="0071147F">
        <w:rPr>
          <w:rFonts w:cs="Times New Roman"/>
        </w:rPr>
        <w:t>A</w:t>
      </w:r>
      <w:r w:rsidRPr="0071147F">
        <w:rPr>
          <w:rFonts w:cs="Times New Roman"/>
        </w:rPr>
        <w:t>），标示贮存日期、名称、成份、数量及特性指标；</w:t>
      </w:r>
    </w:p>
    <w:p w:rsidR="00073155" w:rsidRPr="0071147F" w:rsidRDefault="00073155" w:rsidP="00073155">
      <w:pPr>
        <w:pStyle w:val="a2"/>
        <w:tabs>
          <w:tab w:val="left" w:pos="2168"/>
        </w:tabs>
        <w:ind w:firstLine="480"/>
        <w:rPr>
          <w:rFonts w:cs="Times New Roman"/>
        </w:rPr>
      </w:pPr>
      <w:r w:rsidRPr="0071147F">
        <w:rPr>
          <w:rFonts w:ascii="宋体" w:hAnsi="宋体" w:cs="宋体" w:hint="eastAsia"/>
        </w:rPr>
        <w:t>⑨</w:t>
      </w:r>
      <w:r w:rsidRPr="0071147F">
        <w:rPr>
          <w:rFonts w:cs="Times New Roman"/>
        </w:rPr>
        <w:t>建立危险废物台账：由专门人员负责危废的日常收集和管理，对任何进出临时贮存场所的危废都要记录在案；</w:t>
      </w:r>
    </w:p>
    <w:p w:rsidR="00073155" w:rsidRPr="0071147F" w:rsidRDefault="00073155" w:rsidP="00073155">
      <w:pPr>
        <w:pStyle w:val="a2"/>
        <w:tabs>
          <w:tab w:val="left" w:pos="2168"/>
        </w:tabs>
        <w:ind w:firstLine="480"/>
        <w:rPr>
          <w:rFonts w:cs="Times New Roman"/>
        </w:rPr>
      </w:pPr>
      <w:r w:rsidRPr="0071147F">
        <w:rPr>
          <w:rFonts w:ascii="宋体" w:hAnsi="宋体" w:cs="宋体" w:hint="eastAsia"/>
        </w:rPr>
        <w:t>⑩</w:t>
      </w:r>
      <w:r w:rsidRPr="0071147F">
        <w:rPr>
          <w:rFonts w:cs="Times New Roman"/>
        </w:rPr>
        <w:t>公司内部制定危险废物管理制度和应急预案，危险废物管理制度包括危险废物鉴别管理制度、危险废物申报登记及台帐管理制度、危险废物储存管理制度、危险废物利用或处置管理制度、危险废物应急及培训管理规定、危险废物转移管理规定、建设项目危险废物管理规定和监测等；危险废物突发环境事件应急预案包括有效防范危险废物风险事故发生，迅速、有效地处置可能发生的突发性安全、环境风险事故，全面控制和消除污染，保障员工及周边居民的身心健康，确保环境安全；</w:t>
      </w:r>
    </w:p>
    <w:p w:rsidR="00073155" w:rsidRPr="0071147F" w:rsidRDefault="00073155" w:rsidP="00073155">
      <w:pPr>
        <w:pStyle w:val="a2"/>
        <w:ind w:firstLine="480"/>
        <w:rPr>
          <w:rFonts w:cs="Times New Roman"/>
        </w:rPr>
      </w:pPr>
      <w:r w:rsidRPr="0071147F">
        <w:rPr>
          <w:rFonts w:ascii="Cambria Math" w:hAnsi="Cambria Math" w:cs="Cambria Math"/>
        </w:rPr>
        <w:t>⑪</w:t>
      </w:r>
      <w:r w:rsidRPr="0071147F">
        <w:rPr>
          <w:rFonts w:cs="Times New Roman"/>
        </w:rPr>
        <w:t>贮存区地面铺设</w:t>
      </w:r>
      <w:r w:rsidRPr="0071147F">
        <w:rPr>
          <w:rFonts w:cs="Times New Roman"/>
        </w:rPr>
        <w:t>20cm</w:t>
      </w:r>
      <w:r w:rsidRPr="0071147F">
        <w:rPr>
          <w:rFonts w:cs="Times New Roman"/>
        </w:rPr>
        <w:t>厚水泥，表面并铺设三层环氧树脂防腐层，四周用围墙及屋顶隔离，防止雨水流入；</w:t>
      </w:r>
    </w:p>
    <w:p w:rsidR="00073155" w:rsidRPr="0071147F" w:rsidRDefault="00073155" w:rsidP="00073155">
      <w:pPr>
        <w:pStyle w:val="a2"/>
        <w:tabs>
          <w:tab w:val="left" w:pos="2168"/>
        </w:tabs>
        <w:ind w:firstLine="480"/>
        <w:rPr>
          <w:rFonts w:cs="Times New Roman"/>
        </w:rPr>
      </w:pPr>
      <w:r w:rsidRPr="0071147F">
        <w:rPr>
          <w:rFonts w:ascii="Cambria Math" w:hAnsi="Cambria Math" w:cs="Cambria Math"/>
        </w:rPr>
        <w:t>⑫</w:t>
      </w:r>
      <w:r w:rsidRPr="0071147F">
        <w:rPr>
          <w:rFonts w:cs="Times New Roman"/>
        </w:rPr>
        <w:t>危险废物贮存设施应配备通讯设备、照明设施、安全防护服装及工具，并设有应急防护设施；</w:t>
      </w:r>
    </w:p>
    <w:p w:rsidR="00073155" w:rsidRPr="0071147F" w:rsidRDefault="00073155" w:rsidP="00073155">
      <w:pPr>
        <w:pStyle w:val="a2"/>
        <w:tabs>
          <w:tab w:val="left" w:pos="2168"/>
        </w:tabs>
        <w:ind w:firstLine="480"/>
        <w:rPr>
          <w:rFonts w:cs="Times New Roman"/>
        </w:rPr>
      </w:pPr>
      <w:r w:rsidRPr="0071147F">
        <w:rPr>
          <w:rFonts w:ascii="Cambria Math" w:hAnsi="Cambria Math" w:cs="Cambria Math"/>
        </w:rPr>
        <w:t>⑬</w:t>
      </w:r>
      <w:r w:rsidRPr="0071147F">
        <w:rPr>
          <w:rFonts w:cs="Times New Roman"/>
        </w:rPr>
        <w:t>须作好危险废物情况的记录，记录上须注明危险废物的名称、来源、数量、特性和包装容器的类别、入库日期、存放库位、废物出库日期及接收单位名称；</w:t>
      </w:r>
    </w:p>
    <w:p w:rsidR="00073155" w:rsidRPr="0071147F" w:rsidRDefault="00073155" w:rsidP="00073155">
      <w:pPr>
        <w:pStyle w:val="a2"/>
        <w:tabs>
          <w:tab w:val="left" w:pos="2168"/>
        </w:tabs>
        <w:ind w:firstLine="480"/>
        <w:rPr>
          <w:rFonts w:cs="Times New Roman"/>
        </w:rPr>
      </w:pPr>
      <w:r w:rsidRPr="0071147F">
        <w:rPr>
          <w:rFonts w:ascii="Cambria Math" w:hAnsi="Cambria Math" w:cs="Cambria Math"/>
        </w:rPr>
        <w:t>⑭</w:t>
      </w:r>
      <w:r w:rsidRPr="0071147F">
        <w:rPr>
          <w:rFonts w:cs="Times New Roman"/>
        </w:rPr>
        <w:t>危险废物贮存设施周围应设置围墙或其它防护栅栏；</w:t>
      </w:r>
    </w:p>
    <w:p w:rsidR="00073155" w:rsidRPr="0071147F" w:rsidRDefault="00073155" w:rsidP="00073155">
      <w:pPr>
        <w:pStyle w:val="a2"/>
        <w:tabs>
          <w:tab w:val="left" w:pos="2168"/>
        </w:tabs>
        <w:ind w:firstLine="480"/>
        <w:rPr>
          <w:rFonts w:cs="Times New Roman"/>
        </w:rPr>
      </w:pPr>
      <w:r w:rsidRPr="0071147F">
        <w:rPr>
          <w:rFonts w:ascii="Cambria Math" w:hAnsi="Cambria Math" w:cs="Cambria Math"/>
        </w:rPr>
        <w:t>⑮</w:t>
      </w:r>
      <w:r w:rsidRPr="0071147F">
        <w:rPr>
          <w:rFonts w:cs="Times New Roman"/>
        </w:rPr>
        <w:t>贮存区外四周设雨水沟，防止雨水流入。</w:t>
      </w:r>
    </w:p>
    <w:p w:rsidR="00073155" w:rsidRPr="0071147F" w:rsidRDefault="00073155" w:rsidP="00073155">
      <w:pPr>
        <w:pStyle w:val="a2"/>
        <w:tabs>
          <w:tab w:val="left" w:pos="2168"/>
        </w:tabs>
        <w:ind w:firstLine="480"/>
        <w:rPr>
          <w:rFonts w:cs="Times New Roman"/>
        </w:rPr>
      </w:pPr>
      <w:r w:rsidRPr="0071147F">
        <w:rPr>
          <w:rFonts w:ascii="Cambria Math" w:hAnsi="Cambria Math" w:cs="Cambria Math"/>
        </w:rPr>
        <w:t>⑯</w:t>
      </w:r>
      <w:r w:rsidRPr="0071147F">
        <w:rPr>
          <w:rFonts w:cs="Times New Roman"/>
        </w:rPr>
        <w:t>危险废物的转移与运输：</w:t>
      </w:r>
    </w:p>
    <w:p w:rsidR="00073155" w:rsidRPr="0071147F" w:rsidRDefault="00073155" w:rsidP="00073155">
      <w:pPr>
        <w:pStyle w:val="a2"/>
        <w:tabs>
          <w:tab w:val="left" w:pos="2168"/>
        </w:tabs>
        <w:ind w:firstLine="480"/>
        <w:rPr>
          <w:rFonts w:cs="Times New Roman"/>
        </w:rPr>
      </w:pPr>
      <w:r w:rsidRPr="0071147F">
        <w:rPr>
          <w:rFonts w:cs="Times New Roman"/>
        </w:rPr>
        <w:t>危险废物的运输应采取危险废物转移</w:t>
      </w:r>
      <w:r w:rsidRPr="0071147F">
        <w:rPr>
          <w:rFonts w:cs="Times New Roman"/>
        </w:rPr>
        <w:t>“</w:t>
      </w:r>
      <w:r w:rsidRPr="0071147F">
        <w:rPr>
          <w:rFonts w:cs="Times New Roman"/>
        </w:rPr>
        <w:t>五联单</w:t>
      </w:r>
      <w:r w:rsidRPr="0071147F">
        <w:rPr>
          <w:rFonts w:cs="Times New Roman"/>
        </w:rPr>
        <w:t>”</w:t>
      </w:r>
      <w:r w:rsidRPr="0071147F">
        <w:rPr>
          <w:rFonts w:cs="Times New Roman"/>
        </w:rPr>
        <w:t>制度，保证运输安全，防止非法转移和非法处置，保证危险废物的安全监控，防止危险废物污染事故发生。</w:t>
      </w:r>
      <w:r w:rsidRPr="0071147F">
        <w:rPr>
          <w:rFonts w:cs="Times New Roman"/>
        </w:rPr>
        <w:t>“</w:t>
      </w:r>
      <w:r w:rsidRPr="0071147F">
        <w:rPr>
          <w:rFonts w:cs="Times New Roman"/>
        </w:rPr>
        <w:t>五联单</w:t>
      </w:r>
      <w:r w:rsidRPr="0071147F">
        <w:rPr>
          <w:rFonts w:cs="Times New Roman"/>
        </w:rPr>
        <w:t>”</w:t>
      </w:r>
      <w:r w:rsidRPr="0071147F">
        <w:rPr>
          <w:rFonts w:cs="Times New Roman"/>
        </w:rPr>
        <w:t>中第一联由废物产生者送交环保局，第二联由废物产生者保管，第三联由处置场工作人员送交环保局，第四联由处置场工作人员保存，第五联由废物运输者保存。</w:t>
      </w:r>
    </w:p>
    <w:p w:rsidR="00073155" w:rsidRPr="0071147F" w:rsidRDefault="00073155" w:rsidP="00073155">
      <w:pPr>
        <w:pStyle w:val="a2"/>
        <w:tabs>
          <w:tab w:val="left" w:pos="2168"/>
        </w:tabs>
        <w:ind w:firstLine="480"/>
        <w:rPr>
          <w:rFonts w:cs="Times New Roman"/>
        </w:rPr>
      </w:pPr>
      <w:r w:rsidRPr="0071147F">
        <w:rPr>
          <w:rFonts w:cs="Times New Roman"/>
        </w:rPr>
        <w:t>对固体废物的污染防治，管理是关键。目前，国际上公认的对固体废物的环境管理原则有两项，即</w:t>
      </w:r>
      <w:r w:rsidRPr="0071147F">
        <w:rPr>
          <w:rFonts w:cs="Times New Roman"/>
        </w:rPr>
        <w:t>“</w:t>
      </w:r>
      <w:r w:rsidRPr="0071147F">
        <w:rPr>
          <w:rFonts w:cs="Times New Roman"/>
        </w:rPr>
        <w:t>三化</w:t>
      </w:r>
      <w:r w:rsidRPr="0071147F">
        <w:rPr>
          <w:rFonts w:cs="Times New Roman"/>
        </w:rPr>
        <w:t>”</w:t>
      </w:r>
      <w:r w:rsidRPr="0071147F">
        <w:rPr>
          <w:rFonts w:cs="Times New Roman"/>
        </w:rPr>
        <w:t>（减量化、资源化、无害化）原则和全过程管理原则，很</w:t>
      </w:r>
      <w:r w:rsidRPr="0071147F">
        <w:rPr>
          <w:rFonts w:cs="Times New Roman"/>
          <w:kern w:val="0"/>
          <w:szCs w:val="24"/>
        </w:rPr>
        <w:t>多具体的管理原则措施都源于这两条基本原则。</w:t>
      </w:r>
    </w:p>
    <w:p w:rsidR="00073155" w:rsidRPr="0071147F" w:rsidRDefault="00073155" w:rsidP="00073155">
      <w:pPr>
        <w:pStyle w:val="a2"/>
        <w:tabs>
          <w:tab w:val="left" w:pos="2168"/>
        </w:tabs>
        <w:ind w:firstLine="480"/>
        <w:rPr>
          <w:rFonts w:cs="Times New Roman"/>
        </w:rPr>
      </w:pPr>
      <w:r w:rsidRPr="0071147F">
        <w:rPr>
          <w:rFonts w:cs="Times New Roman"/>
        </w:rPr>
        <w:t>（</w:t>
      </w:r>
      <w:r w:rsidRPr="0071147F">
        <w:rPr>
          <w:rFonts w:cs="Times New Roman"/>
        </w:rPr>
        <w:t>5</w:t>
      </w:r>
      <w:r w:rsidRPr="0071147F">
        <w:rPr>
          <w:rFonts w:cs="Times New Roman"/>
        </w:rPr>
        <w:t>）生活垃圾</w:t>
      </w:r>
    </w:p>
    <w:p w:rsidR="00073155" w:rsidRPr="0071147F" w:rsidRDefault="00073155" w:rsidP="00073155">
      <w:pPr>
        <w:pStyle w:val="a2"/>
        <w:tabs>
          <w:tab w:val="left" w:pos="2168"/>
        </w:tabs>
        <w:ind w:firstLine="480"/>
        <w:rPr>
          <w:rFonts w:cs="Times New Roman"/>
        </w:rPr>
      </w:pPr>
      <w:r w:rsidRPr="0071147F">
        <w:rPr>
          <w:rFonts w:cs="Times New Roman"/>
        </w:rPr>
        <w:t>生活垃圾收集后由环卫部门统一清运处理，不外排。</w:t>
      </w:r>
    </w:p>
    <w:p w:rsidR="00073155" w:rsidRDefault="00073155" w:rsidP="00073155">
      <w:pPr>
        <w:pStyle w:val="a2"/>
        <w:tabs>
          <w:tab w:val="left" w:pos="2168"/>
        </w:tabs>
        <w:ind w:firstLine="480"/>
        <w:rPr>
          <w:rFonts w:cs="Times New Roman"/>
        </w:rPr>
      </w:pPr>
      <w:r w:rsidRPr="0071147F">
        <w:rPr>
          <w:rFonts w:cs="Times New Roman"/>
        </w:rPr>
        <w:t>本项目采取的固废处理设施均按照减量化、资源化、无害化的原则提出，建设单位则要加强固体废物日常的管理和监督，尤其是危险废物，除了将危险废物委托给具有相应危险废物处理资质的单位处置以外，还务必做好危险废物在厂区内的临时贮存和管理，严格按照《危险废物贮存污染控制标准》（</w:t>
      </w:r>
      <w:r w:rsidRPr="0071147F">
        <w:rPr>
          <w:rFonts w:cs="Times New Roman"/>
        </w:rPr>
        <w:t>GB18597-2001</w:t>
      </w:r>
      <w:r w:rsidRPr="0071147F">
        <w:rPr>
          <w:rFonts w:cs="Times New Roman"/>
        </w:rPr>
        <w:t>）以及国家污染物控制标准修改单的公告（公告</w:t>
      </w:r>
      <w:r w:rsidRPr="0071147F">
        <w:rPr>
          <w:rFonts w:cs="Times New Roman"/>
        </w:rPr>
        <w:t xml:space="preserve">2013 </w:t>
      </w:r>
      <w:r w:rsidRPr="0071147F">
        <w:rPr>
          <w:rFonts w:cs="Times New Roman"/>
        </w:rPr>
        <w:t>年第</w:t>
      </w:r>
      <w:r w:rsidRPr="0071147F">
        <w:rPr>
          <w:rFonts w:cs="Times New Roman"/>
        </w:rPr>
        <w:t>36</w:t>
      </w:r>
      <w:r w:rsidRPr="0071147F">
        <w:rPr>
          <w:rFonts w:cs="Times New Roman"/>
        </w:rPr>
        <w:t>号）的规定进行。</w:t>
      </w:r>
    </w:p>
    <w:p w:rsidR="00B4101E" w:rsidRDefault="00B4101E" w:rsidP="00B4101E">
      <w:pPr>
        <w:pStyle w:val="a2"/>
        <w:ind w:firstLine="480"/>
      </w:pPr>
      <w:r>
        <w:rPr>
          <w:rFonts w:cs="Times New Roman" w:hint="eastAsia"/>
        </w:rPr>
        <w:t>（</w:t>
      </w:r>
      <w:r>
        <w:rPr>
          <w:rFonts w:cs="Times New Roman" w:hint="eastAsia"/>
        </w:rPr>
        <w:t>6</w:t>
      </w:r>
      <w:r>
        <w:rPr>
          <w:rFonts w:cs="Times New Roman" w:hint="eastAsia"/>
        </w:rPr>
        <w:t>）</w:t>
      </w:r>
      <w:r>
        <w:rPr>
          <w:rFonts w:hint="eastAsia"/>
        </w:rPr>
        <w:t>锅炉灰渣及除尘灰</w:t>
      </w:r>
    </w:p>
    <w:p w:rsidR="00B4101E" w:rsidRPr="0071147F" w:rsidRDefault="00B4101E" w:rsidP="00B4101E">
      <w:pPr>
        <w:pStyle w:val="a2"/>
        <w:ind w:firstLine="480"/>
        <w:rPr>
          <w:rFonts w:cs="Times New Roman"/>
        </w:rPr>
      </w:pPr>
      <w:r w:rsidRPr="00E61982">
        <w:rPr>
          <w:rFonts w:hint="eastAsia"/>
        </w:rPr>
        <w:t>本项目</w:t>
      </w:r>
      <w:r>
        <w:rPr>
          <w:rFonts w:hint="eastAsia"/>
        </w:rPr>
        <w:t>锅炉灰渣及布袋除尘器的颗粒物</w:t>
      </w:r>
      <w:r w:rsidRPr="00E61982">
        <w:rPr>
          <w:rFonts w:hint="eastAsia"/>
        </w:rPr>
        <w:t>，收集后袋装</w:t>
      </w:r>
      <w:r>
        <w:rPr>
          <w:rFonts w:hint="eastAsia"/>
        </w:rPr>
        <w:t>作为农肥</w:t>
      </w:r>
      <w:r w:rsidRPr="00E61982">
        <w:rPr>
          <w:rFonts w:hint="eastAsia"/>
        </w:rPr>
        <w:t>。</w:t>
      </w:r>
    </w:p>
    <w:p w:rsidR="00E43B28" w:rsidRPr="001B5E1B" w:rsidRDefault="00073155" w:rsidP="00073155">
      <w:pPr>
        <w:pStyle w:val="a2"/>
        <w:ind w:firstLine="480"/>
        <w:rPr>
          <w:rFonts w:cs="Times New Roman"/>
        </w:rPr>
      </w:pPr>
      <w:r w:rsidRPr="0071147F">
        <w:rPr>
          <w:rFonts w:cs="Times New Roman"/>
        </w:rPr>
        <w:t>综上所述，本环评认为本项目产生的固体废物分类收集、分类处置，采取的处理措施是可行的。</w:t>
      </w:r>
    </w:p>
    <w:p w:rsidR="0072087C" w:rsidRPr="0071147F" w:rsidRDefault="0072087C" w:rsidP="0072087C">
      <w:pPr>
        <w:pStyle w:val="3"/>
        <w:rPr>
          <w:rFonts w:cs="Times New Roman"/>
        </w:rPr>
      </w:pPr>
      <w:r w:rsidRPr="0071147F">
        <w:rPr>
          <w:rFonts w:cs="Times New Roman"/>
        </w:rPr>
        <w:t>土壤环境污染防治措施及可行性分析</w:t>
      </w:r>
    </w:p>
    <w:p w:rsidR="0072087C" w:rsidRPr="0071147F" w:rsidRDefault="0072087C" w:rsidP="0072087C">
      <w:pPr>
        <w:pStyle w:val="a2"/>
        <w:ind w:firstLine="480"/>
        <w:rPr>
          <w:rFonts w:cs="Times New Roman"/>
        </w:rPr>
      </w:pPr>
      <w:r w:rsidRPr="0071147F">
        <w:rPr>
          <w:rFonts w:cs="Times New Roman"/>
        </w:rPr>
        <w:t>（</w:t>
      </w:r>
      <w:r w:rsidRPr="0071147F">
        <w:rPr>
          <w:rFonts w:cs="Times New Roman"/>
        </w:rPr>
        <w:t>1</w:t>
      </w:r>
      <w:r w:rsidRPr="0071147F">
        <w:rPr>
          <w:rFonts w:cs="Times New Roman"/>
        </w:rPr>
        <w:t>）根据《土壤污染防治行动计划》，项目需严格规范兽药、饲料添加剂的使用，防止过量使用造成兽药、饲料添加剂中的有害成分通过畜禽养殖废弃物还田对土壤造成污染。</w:t>
      </w:r>
    </w:p>
    <w:p w:rsidR="0072087C" w:rsidRPr="0071147F" w:rsidRDefault="0072087C" w:rsidP="0072087C">
      <w:pPr>
        <w:pStyle w:val="a2"/>
        <w:ind w:firstLine="480"/>
        <w:rPr>
          <w:rFonts w:cs="Times New Roman"/>
        </w:rPr>
      </w:pPr>
      <w:r w:rsidRPr="0071147F">
        <w:rPr>
          <w:rFonts w:cs="Times New Roman"/>
        </w:rPr>
        <w:t>（</w:t>
      </w:r>
      <w:r w:rsidRPr="0071147F">
        <w:rPr>
          <w:rFonts w:cs="Times New Roman"/>
        </w:rPr>
        <w:t>2</w:t>
      </w:r>
      <w:r w:rsidRPr="0071147F">
        <w:rPr>
          <w:rFonts w:cs="Times New Roman"/>
        </w:rPr>
        <w:t>）废水收集</w:t>
      </w:r>
      <w:r>
        <w:rPr>
          <w:rFonts w:cs="Times New Roman" w:hint="eastAsia"/>
        </w:rPr>
        <w:t>池</w:t>
      </w:r>
      <w:r w:rsidRPr="0071147F">
        <w:rPr>
          <w:rFonts w:cs="Times New Roman"/>
        </w:rPr>
        <w:t>、</w:t>
      </w:r>
      <w:r>
        <w:rPr>
          <w:rFonts w:cs="Times New Roman" w:hint="eastAsia"/>
        </w:rPr>
        <w:t>化粪池</w:t>
      </w:r>
      <w:r w:rsidRPr="0071147F">
        <w:rPr>
          <w:rFonts w:cs="Times New Roman"/>
        </w:rPr>
        <w:t>、鸡粪处理区、危废暂存间等拟采取防渗措施。</w:t>
      </w:r>
    </w:p>
    <w:p w:rsidR="0072087C" w:rsidRPr="0071147F" w:rsidRDefault="0072087C" w:rsidP="0072087C">
      <w:pPr>
        <w:pStyle w:val="3"/>
        <w:rPr>
          <w:rFonts w:cs="Times New Roman"/>
        </w:rPr>
      </w:pPr>
      <w:r w:rsidRPr="0071147F">
        <w:rPr>
          <w:rFonts w:cs="Times New Roman"/>
        </w:rPr>
        <w:t>交通运输污染防治措施及可行性分析</w:t>
      </w:r>
    </w:p>
    <w:p w:rsidR="0072087C" w:rsidRPr="0071147F" w:rsidRDefault="0072087C" w:rsidP="0072087C">
      <w:pPr>
        <w:pStyle w:val="a2"/>
        <w:ind w:firstLine="480"/>
        <w:rPr>
          <w:rFonts w:cs="Times New Roman"/>
        </w:rPr>
      </w:pPr>
      <w:r w:rsidRPr="0071147F">
        <w:rPr>
          <w:rFonts w:cs="Times New Roman"/>
        </w:rPr>
        <w:t>（</w:t>
      </w:r>
      <w:r w:rsidRPr="0071147F">
        <w:rPr>
          <w:rFonts w:cs="Times New Roman"/>
        </w:rPr>
        <w:t>1</w:t>
      </w:r>
      <w:r w:rsidRPr="0071147F">
        <w:rPr>
          <w:rFonts w:cs="Times New Roman"/>
        </w:rPr>
        <w:t>）交通运输噪声防治措施</w:t>
      </w:r>
    </w:p>
    <w:p w:rsidR="0072087C" w:rsidRPr="0071147F" w:rsidRDefault="0072087C" w:rsidP="0072087C">
      <w:pPr>
        <w:pStyle w:val="a2"/>
        <w:ind w:firstLine="480"/>
        <w:rPr>
          <w:rFonts w:cs="Times New Roman"/>
        </w:rPr>
      </w:pPr>
      <w:r w:rsidRPr="0071147F">
        <w:rPr>
          <w:rFonts w:cs="Times New Roman"/>
        </w:rPr>
        <w:t>为了减轻因车辆的增加而引起交通噪声，建议加强以下措施进行防范：</w:t>
      </w:r>
    </w:p>
    <w:p w:rsidR="0072087C" w:rsidRPr="0071147F" w:rsidRDefault="0072087C" w:rsidP="0072087C">
      <w:pPr>
        <w:pStyle w:val="a2"/>
        <w:ind w:firstLine="480"/>
        <w:rPr>
          <w:rFonts w:cs="Times New Roman"/>
        </w:rPr>
      </w:pPr>
      <w:r w:rsidRPr="0071147F">
        <w:rPr>
          <w:rFonts w:ascii="宋体" w:hAnsi="宋体" w:cs="宋体" w:hint="eastAsia"/>
        </w:rPr>
        <w:t>①</w:t>
      </w:r>
      <w:r w:rsidRPr="0071147F">
        <w:rPr>
          <w:rFonts w:cs="Times New Roman"/>
        </w:rPr>
        <w:t>根据生产实际情况，合理调度汽车运输。汽车运输尽量选择白天进行，在夜间</w:t>
      </w:r>
      <w:r w:rsidRPr="0071147F">
        <w:rPr>
          <w:rFonts w:cs="Times New Roman"/>
        </w:rPr>
        <w:t>22</w:t>
      </w:r>
      <w:r w:rsidRPr="0071147F">
        <w:rPr>
          <w:rFonts w:cs="Times New Roman"/>
        </w:rPr>
        <w:t>点以后就必须停止任何运输活动，这样避免因夜间运输出现的声环境超标现象。</w:t>
      </w:r>
    </w:p>
    <w:p w:rsidR="0072087C" w:rsidRPr="0071147F" w:rsidRDefault="0072087C" w:rsidP="0072087C">
      <w:pPr>
        <w:pStyle w:val="a2"/>
        <w:ind w:firstLine="480"/>
        <w:rPr>
          <w:rFonts w:cs="Times New Roman"/>
        </w:rPr>
      </w:pPr>
      <w:r w:rsidRPr="0071147F">
        <w:rPr>
          <w:rFonts w:ascii="宋体" w:hAnsi="宋体" w:cs="宋体" w:hint="eastAsia"/>
        </w:rPr>
        <w:t>②</w:t>
      </w:r>
      <w:r w:rsidRPr="0071147F">
        <w:rPr>
          <w:rFonts w:cs="Times New Roman"/>
        </w:rPr>
        <w:t>优化运输路线，使运输路线尽量选择距离居民敏感点较远、地域比较开阔的地段。</w:t>
      </w:r>
    </w:p>
    <w:p w:rsidR="0072087C" w:rsidRPr="0071147F" w:rsidRDefault="0072087C" w:rsidP="0072087C">
      <w:pPr>
        <w:pStyle w:val="a2"/>
        <w:ind w:firstLine="480"/>
        <w:rPr>
          <w:rFonts w:cs="Times New Roman"/>
        </w:rPr>
      </w:pPr>
      <w:r w:rsidRPr="0071147F">
        <w:rPr>
          <w:rFonts w:cs="Times New Roman"/>
        </w:rPr>
        <w:t>（</w:t>
      </w:r>
      <w:r w:rsidRPr="0071147F">
        <w:rPr>
          <w:rFonts w:cs="Times New Roman"/>
        </w:rPr>
        <w:t>2</w:t>
      </w:r>
      <w:r w:rsidRPr="0071147F">
        <w:rPr>
          <w:rFonts w:cs="Times New Roman"/>
        </w:rPr>
        <w:t>）运输沿线恶臭防治措施</w:t>
      </w:r>
    </w:p>
    <w:p w:rsidR="0072087C" w:rsidRPr="0071147F" w:rsidRDefault="0072087C" w:rsidP="0072087C">
      <w:pPr>
        <w:pStyle w:val="a2"/>
        <w:ind w:firstLine="480"/>
        <w:rPr>
          <w:rFonts w:cs="Times New Roman"/>
        </w:rPr>
      </w:pPr>
      <w:r w:rsidRPr="0071147F">
        <w:rPr>
          <w:rFonts w:ascii="宋体" w:hAnsi="宋体" w:cs="宋体" w:hint="eastAsia"/>
        </w:rPr>
        <w:t>①</w:t>
      </w:r>
      <w:r w:rsidRPr="0071147F">
        <w:rPr>
          <w:rFonts w:cs="Times New Roman"/>
        </w:rPr>
        <w:t>鸡苗</w:t>
      </w:r>
      <w:r>
        <w:rPr>
          <w:rFonts w:cs="Times New Roman" w:hint="eastAsia"/>
        </w:rPr>
        <w:t>进购</w:t>
      </w:r>
      <w:r w:rsidRPr="0071147F">
        <w:rPr>
          <w:rFonts w:cs="Times New Roman"/>
        </w:rPr>
        <w:t>或</w:t>
      </w:r>
      <w:r>
        <w:rPr>
          <w:rFonts w:cs="Times New Roman" w:hint="eastAsia"/>
        </w:rPr>
        <w:t>淘汰蛋鸡</w:t>
      </w:r>
      <w:r w:rsidRPr="0071147F">
        <w:rPr>
          <w:rFonts w:cs="Times New Roman"/>
        </w:rPr>
        <w:t>出售装车前应进行彻底清洗。</w:t>
      </w:r>
    </w:p>
    <w:p w:rsidR="0072087C" w:rsidRPr="0071147F" w:rsidRDefault="0072087C" w:rsidP="0072087C">
      <w:pPr>
        <w:pStyle w:val="a2"/>
        <w:ind w:firstLine="480"/>
        <w:rPr>
          <w:rFonts w:cs="Times New Roman"/>
        </w:rPr>
      </w:pPr>
      <w:r w:rsidRPr="0071147F">
        <w:rPr>
          <w:rFonts w:ascii="宋体" w:hAnsi="宋体" w:cs="宋体" w:hint="eastAsia"/>
        </w:rPr>
        <w:t>②</w:t>
      </w:r>
      <w:r w:rsidRPr="0071147F">
        <w:rPr>
          <w:rFonts w:cs="Times New Roman"/>
        </w:rPr>
        <w:t>鸡只运输车辆注意消毒，保持清洁。</w:t>
      </w:r>
    </w:p>
    <w:p w:rsidR="0072087C" w:rsidRPr="0071147F" w:rsidRDefault="0072087C" w:rsidP="0072087C">
      <w:pPr>
        <w:pStyle w:val="a2"/>
        <w:ind w:firstLine="480"/>
        <w:rPr>
          <w:rFonts w:cs="Times New Roman"/>
        </w:rPr>
      </w:pPr>
      <w:r w:rsidRPr="0071147F">
        <w:rPr>
          <w:rFonts w:ascii="宋体" w:hAnsi="宋体" w:cs="宋体" w:hint="eastAsia"/>
        </w:rPr>
        <w:t>③</w:t>
      </w:r>
      <w:r w:rsidRPr="0071147F">
        <w:rPr>
          <w:rFonts w:cs="Times New Roman"/>
        </w:rPr>
        <w:t>运输车辆必须按定额载重量运输，严禁超载行驶。</w:t>
      </w:r>
    </w:p>
    <w:p w:rsidR="0072087C" w:rsidRPr="0071147F" w:rsidRDefault="0072087C" w:rsidP="0072087C">
      <w:pPr>
        <w:pStyle w:val="a2"/>
        <w:ind w:firstLine="480"/>
        <w:rPr>
          <w:rFonts w:cs="Times New Roman"/>
        </w:rPr>
      </w:pPr>
      <w:r w:rsidRPr="0071147F">
        <w:rPr>
          <w:rFonts w:ascii="宋体" w:hAnsi="宋体" w:cs="宋体" w:hint="eastAsia"/>
        </w:rPr>
        <w:t>④</w:t>
      </w:r>
      <w:r w:rsidRPr="0071147F">
        <w:rPr>
          <w:rFonts w:cs="Times New Roman"/>
        </w:rPr>
        <w:t>运输车辆在进入城区或环境敏感点较多的地段前应在定点冲洗位置冲洗车辆经采取以上措施，本项目原料和鸡运输对周边环境影响较小，措施可行。</w:t>
      </w:r>
    </w:p>
    <w:p w:rsidR="0072087C" w:rsidRPr="0071147F" w:rsidRDefault="0072087C" w:rsidP="0072087C">
      <w:pPr>
        <w:pStyle w:val="3"/>
        <w:rPr>
          <w:rFonts w:cs="Times New Roman"/>
          <w:bCs w:val="0"/>
        </w:rPr>
      </w:pPr>
      <w:r w:rsidRPr="0071147F">
        <w:rPr>
          <w:rFonts w:cs="Times New Roman"/>
          <w:bCs w:val="0"/>
        </w:rPr>
        <w:t>绿化措施及可行性分析</w:t>
      </w:r>
    </w:p>
    <w:p w:rsidR="0072087C" w:rsidRPr="0071147F" w:rsidRDefault="0072087C" w:rsidP="0072087C">
      <w:pPr>
        <w:pStyle w:val="a2"/>
        <w:ind w:firstLine="480"/>
        <w:rPr>
          <w:rFonts w:cs="Times New Roman"/>
        </w:rPr>
      </w:pPr>
      <w:r w:rsidRPr="0071147F">
        <w:rPr>
          <w:rFonts w:cs="Times New Roman"/>
        </w:rPr>
        <w:t>养殖项目区域绿化工作十分重要。搞好绿化工作不仅是</w:t>
      </w:r>
      <w:r w:rsidRPr="0071147F">
        <w:rPr>
          <w:rFonts w:cs="Times New Roman"/>
        </w:rPr>
        <w:t>“</w:t>
      </w:r>
      <w:r w:rsidRPr="0071147F">
        <w:rPr>
          <w:rFonts w:cs="Times New Roman"/>
        </w:rPr>
        <w:t>绿色生态养殖</w:t>
      </w:r>
      <w:r w:rsidRPr="0071147F">
        <w:rPr>
          <w:rFonts w:cs="Times New Roman"/>
        </w:rPr>
        <w:t>”</w:t>
      </w:r>
      <w:r w:rsidRPr="0071147F">
        <w:rPr>
          <w:rFonts w:cs="Times New Roman"/>
        </w:rPr>
        <w:t>的重要标志，而且绿化还具有阻挡臭味气体、降低噪声、调节养殖场温度及湿度、吸附尘粒的作用，对局部的环境污染具有多方面的长期和综合效果。因此该工程应结合养殖项目布局，合理规划，优化树种，认真搞好绿化工程：</w:t>
      </w:r>
    </w:p>
    <w:p w:rsidR="0072087C" w:rsidRPr="0071147F" w:rsidRDefault="0072087C" w:rsidP="0072087C">
      <w:pPr>
        <w:pStyle w:val="a2"/>
        <w:ind w:firstLine="480"/>
        <w:rPr>
          <w:rFonts w:cs="Times New Roman"/>
        </w:rPr>
      </w:pPr>
      <w:r w:rsidRPr="0071147F">
        <w:rPr>
          <w:rFonts w:cs="Times New Roman"/>
        </w:rPr>
        <w:t>（</w:t>
      </w:r>
      <w:r w:rsidRPr="0071147F">
        <w:rPr>
          <w:rFonts w:cs="Times New Roman"/>
        </w:rPr>
        <w:t>1</w:t>
      </w:r>
      <w:r w:rsidRPr="0071147F">
        <w:rPr>
          <w:rFonts w:cs="Times New Roman"/>
        </w:rPr>
        <w:t>）绿化植物的选择既要考虑当地土壤及气候条件，又要结合工程的实际排污情况，同时要考虑近期和远期的绿化效果，可种植一些如桂花等发香的木本植物，将速生树和慢生树相搭配，植物、种草、栽培、盆景结合起来，形居高、中、低错落的主体绿化和垂直绿化，增加绿化效果和环境效果。</w:t>
      </w:r>
    </w:p>
    <w:p w:rsidR="0072087C" w:rsidRPr="0071147F" w:rsidRDefault="0072087C" w:rsidP="0072087C">
      <w:pPr>
        <w:pStyle w:val="a2"/>
        <w:ind w:firstLine="480"/>
        <w:rPr>
          <w:rFonts w:cs="Times New Roman"/>
        </w:rPr>
      </w:pPr>
      <w:r w:rsidRPr="0071147F">
        <w:rPr>
          <w:rFonts w:cs="Times New Roman"/>
        </w:rPr>
        <w:t>在树种选择上，不仅要考虑美化效果，还必须考虑在除臭、防火、吸尘、杀菌等方面的作用。建议选用桂花树、栀子树、桑树、女贞、泡桐、樟树、夹竹桃、紫薇、广玉兰、桃树等树种；白兰、茉莉、结缕草、蜈蚣草、美人蕉、菊花、金鱼草等花草。</w:t>
      </w:r>
    </w:p>
    <w:p w:rsidR="0072087C" w:rsidRPr="0071147F" w:rsidRDefault="0072087C" w:rsidP="0072087C">
      <w:pPr>
        <w:pStyle w:val="a2"/>
        <w:ind w:firstLine="480"/>
        <w:rPr>
          <w:rFonts w:cs="Times New Roman"/>
          <w:lang w:val="zh-CN"/>
        </w:rPr>
      </w:pPr>
      <w:r w:rsidRPr="0071147F">
        <w:rPr>
          <w:rFonts w:cs="Times New Roman"/>
        </w:rPr>
        <w:t>（</w:t>
      </w:r>
      <w:r w:rsidRPr="0071147F">
        <w:rPr>
          <w:rFonts w:cs="Times New Roman"/>
        </w:rPr>
        <w:t>2</w:t>
      </w:r>
      <w:r w:rsidRPr="0071147F">
        <w:rPr>
          <w:rFonts w:cs="Times New Roman"/>
        </w:rPr>
        <w:t>）在净道建林荫道，树冠可高矮相结合，疏密相宜；厂界四周种植高大乔木为主。</w:t>
      </w:r>
    </w:p>
    <w:p w:rsidR="00E43B28" w:rsidRPr="00E43B28" w:rsidRDefault="00E43B28" w:rsidP="00E43B28">
      <w:pPr>
        <w:pStyle w:val="a2"/>
        <w:ind w:firstLine="480"/>
      </w:pPr>
    </w:p>
    <w:p w:rsidR="001763CC" w:rsidRDefault="001763CC" w:rsidP="001763CC">
      <w:pPr>
        <w:pStyle w:val="a2"/>
        <w:ind w:firstLine="480"/>
      </w:pPr>
      <w:r>
        <w:br w:type="page"/>
      </w:r>
    </w:p>
    <w:p w:rsidR="00A1226E" w:rsidRDefault="00A1226E" w:rsidP="00A1226E">
      <w:pPr>
        <w:pStyle w:val="1"/>
      </w:pPr>
      <w:bookmarkStart w:id="44" w:name="_Toc80889090"/>
      <w:r>
        <w:rPr>
          <w:rFonts w:hint="eastAsia"/>
        </w:rPr>
        <w:t>项目</w:t>
      </w:r>
      <w:r>
        <w:t>建设环境可行性分析</w:t>
      </w:r>
      <w:bookmarkEnd w:id="44"/>
    </w:p>
    <w:p w:rsidR="00A1226E" w:rsidRDefault="00A1226E" w:rsidP="00A1226E">
      <w:pPr>
        <w:pStyle w:val="2"/>
      </w:pPr>
      <w:bookmarkStart w:id="45" w:name="_Toc80889091"/>
      <w:r>
        <w:rPr>
          <w:rFonts w:hint="eastAsia"/>
        </w:rPr>
        <w:t>产业</w:t>
      </w:r>
      <w:r>
        <w:t>政策符合性</w:t>
      </w:r>
      <w:r>
        <w:rPr>
          <w:rFonts w:hint="eastAsia"/>
        </w:rPr>
        <w:t>分析</w:t>
      </w:r>
      <w:bookmarkEnd w:id="45"/>
    </w:p>
    <w:p w:rsidR="00B57AE9" w:rsidRPr="00B57AE9" w:rsidRDefault="00B57AE9" w:rsidP="00B57AE9">
      <w:pPr>
        <w:pStyle w:val="a2"/>
        <w:ind w:firstLine="480"/>
      </w:pPr>
      <w:r w:rsidRPr="0071147F">
        <w:rPr>
          <w:rFonts w:cs="Times New Roman"/>
        </w:rPr>
        <w:t>本项目属于《国民经济行业分类》分类中的</w:t>
      </w:r>
      <w:r w:rsidRPr="0071147F">
        <w:rPr>
          <w:rFonts w:cs="Times New Roman"/>
        </w:rPr>
        <w:t>“A0321</w:t>
      </w:r>
      <w:r w:rsidRPr="0071147F">
        <w:rPr>
          <w:rFonts w:cs="Times New Roman"/>
        </w:rPr>
        <w:t>鸡的饲养</w:t>
      </w:r>
      <w:r w:rsidRPr="0071147F">
        <w:rPr>
          <w:rFonts w:cs="Times New Roman"/>
        </w:rPr>
        <w:t>”</w:t>
      </w:r>
      <w:r w:rsidRPr="0071147F">
        <w:rPr>
          <w:rFonts w:cs="Times New Roman"/>
        </w:rPr>
        <w:t>，根据《产业结构调整指导目录（</w:t>
      </w:r>
      <w:r w:rsidRPr="0071147F">
        <w:rPr>
          <w:rFonts w:cs="Times New Roman"/>
        </w:rPr>
        <w:t>2019</w:t>
      </w:r>
      <w:r w:rsidRPr="0071147F">
        <w:rPr>
          <w:rFonts w:cs="Times New Roman"/>
        </w:rPr>
        <w:t>年本）》，本项目属于：第一类鼓励类，一、农林业：</w:t>
      </w:r>
      <w:r w:rsidRPr="0071147F">
        <w:rPr>
          <w:rFonts w:cs="Times New Roman"/>
        </w:rPr>
        <w:t>5</w:t>
      </w:r>
      <w:r w:rsidRPr="0071147F">
        <w:rPr>
          <w:rFonts w:cs="Times New Roman"/>
        </w:rPr>
        <w:t>、畜禽标准化规模养殖技术开发与应用；本项目种鸡生产采用集约化生产方式，属于国家鼓励类项目，符合国家产业政策要求。</w:t>
      </w:r>
    </w:p>
    <w:p w:rsidR="00A1226E" w:rsidRDefault="00A1226E" w:rsidP="00A1226E">
      <w:pPr>
        <w:pStyle w:val="2"/>
      </w:pPr>
      <w:bookmarkStart w:id="46" w:name="_Toc80889092"/>
      <w:r>
        <w:rPr>
          <w:rFonts w:hint="eastAsia"/>
        </w:rPr>
        <w:t>选址</w:t>
      </w:r>
      <w:r>
        <w:t>合理性分析</w:t>
      </w:r>
      <w:bookmarkEnd w:id="46"/>
    </w:p>
    <w:p w:rsidR="0077264B" w:rsidRPr="00863D40" w:rsidRDefault="0077264B" w:rsidP="0077264B">
      <w:pPr>
        <w:pStyle w:val="3"/>
      </w:pPr>
      <w:r w:rsidRPr="00863D40">
        <w:t>与</w:t>
      </w:r>
      <w:r w:rsidRPr="00863D40">
        <w:rPr>
          <w:lang w:val="zh-CN"/>
        </w:rPr>
        <w:t>《畜禽养殖业污染防治技术规范》（</w:t>
      </w:r>
      <w:r w:rsidRPr="00863D40">
        <w:rPr>
          <w:lang w:val="zh-CN"/>
        </w:rPr>
        <w:t>HJ/T81-2001</w:t>
      </w:r>
      <w:r w:rsidRPr="00863D40">
        <w:rPr>
          <w:lang w:val="zh-CN"/>
        </w:rPr>
        <w:t>）</w:t>
      </w:r>
      <w:r w:rsidRPr="00863D40">
        <w:t>中选址要求符合性分析</w:t>
      </w:r>
    </w:p>
    <w:p w:rsidR="0077264B" w:rsidRPr="00863D40" w:rsidRDefault="0077264B" w:rsidP="0077264B">
      <w:pPr>
        <w:pStyle w:val="a2"/>
        <w:ind w:firstLine="480"/>
        <w:rPr>
          <w:lang w:val="zh-CN"/>
        </w:rPr>
      </w:pPr>
      <w:bookmarkStart w:id="47" w:name="_Toc428648630"/>
      <w:bookmarkStart w:id="48" w:name="_Toc428820575"/>
      <w:r w:rsidRPr="00863D40">
        <w:rPr>
          <w:lang w:val="zh-CN"/>
        </w:rPr>
        <w:t>根据《畜禽养殖业污染防治技术规范》（</w:t>
      </w:r>
      <w:r w:rsidRPr="00863D40">
        <w:rPr>
          <w:lang w:val="zh-CN"/>
        </w:rPr>
        <w:t>HJ/T81-2001</w:t>
      </w:r>
      <w:r w:rsidRPr="00863D40">
        <w:rPr>
          <w:lang w:val="zh-CN"/>
        </w:rPr>
        <w:t>）中选址要求。项目选址符合规范的原则和要求。本项目建设条件与规范要求对比分析结果见</w:t>
      </w:r>
      <w:r w:rsidRPr="00863D40">
        <w:rPr>
          <w:lang w:val="zh-CN"/>
        </w:rPr>
        <w:fldChar w:fldCharType="begin"/>
      </w:r>
      <w:r w:rsidRPr="00863D40">
        <w:rPr>
          <w:lang w:val="zh-CN"/>
        </w:rPr>
        <w:instrText xml:space="preserve"> REF _Ref395805713 \h  \* MERGEFORMAT </w:instrText>
      </w:r>
      <w:r w:rsidRPr="00863D40">
        <w:rPr>
          <w:lang w:val="zh-CN"/>
        </w:rPr>
      </w:r>
      <w:r w:rsidRPr="00863D40">
        <w:rPr>
          <w:lang w:val="zh-CN"/>
        </w:rPr>
        <w:fldChar w:fldCharType="separate"/>
      </w:r>
      <w:r w:rsidR="006772F5" w:rsidRPr="00863D40">
        <w:rPr>
          <w:lang w:val="zh-CN"/>
        </w:rPr>
        <w:t>表</w:t>
      </w:r>
      <w:r w:rsidR="006772F5" w:rsidRPr="006772F5">
        <w:rPr>
          <w:lang w:val="zh-CN"/>
        </w:rPr>
        <w:t>7.3</w:t>
      </w:r>
      <w:r w:rsidR="006772F5" w:rsidRPr="00863D40">
        <w:rPr>
          <w:lang w:val="zh-CN"/>
        </w:rPr>
        <w:t>-</w:t>
      </w:r>
      <w:r w:rsidR="006772F5">
        <w:rPr>
          <w:lang w:val="zh-CN"/>
        </w:rPr>
        <w:t>1</w:t>
      </w:r>
      <w:r w:rsidRPr="00863D40">
        <w:rPr>
          <w:lang w:val="zh-CN"/>
        </w:rPr>
        <w:fldChar w:fldCharType="end"/>
      </w:r>
      <w:r w:rsidRPr="00863D40">
        <w:rPr>
          <w:lang w:val="zh-CN"/>
        </w:rPr>
        <w:t>。</w:t>
      </w:r>
      <w:bookmarkEnd w:id="47"/>
      <w:bookmarkEnd w:id="48"/>
    </w:p>
    <w:p w:rsidR="0077264B" w:rsidRPr="00863D40" w:rsidRDefault="0077264B" w:rsidP="0077264B">
      <w:pPr>
        <w:pStyle w:val="ab"/>
        <w:rPr>
          <w:lang w:val="zh-CN"/>
        </w:rPr>
      </w:pPr>
      <w:bookmarkStart w:id="49" w:name="_Ref395805713"/>
      <w:bookmarkStart w:id="50" w:name="_Toc428820576"/>
      <w:bookmarkStart w:id="51" w:name="_Toc428648631"/>
      <w:r w:rsidRPr="00863D40">
        <w:rPr>
          <w:lang w:val="zh-CN"/>
        </w:rPr>
        <w:t>表</w:t>
      </w:r>
      <w:r w:rsidRPr="00863D40">
        <w:t>7.3</w:t>
      </w:r>
      <w:r w:rsidRPr="00863D40">
        <w:rPr>
          <w:lang w:val="zh-CN"/>
        </w:rPr>
        <w:t>-</w:t>
      </w:r>
      <w:r w:rsidRPr="00863D40">
        <w:rPr>
          <w:lang w:val="zh-CN"/>
        </w:rPr>
        <w:fldChar w:fldCharType="begin"/>
      </w:r>
      <w:r w:rsidRPr="00863D40">
        <w:rPr>
          <w:lang w:val="zh-CN"/>
        </w:rPr>
        <w:instrText xml:space="preserve"> SEQ </w:instrText>
      </w:r>
      <w:r w:rsidRPr="00863D40">
        <w:rPr>
          <w:lang w:val="zh-CN"/>
        </w:rPr>
        <w:instrText>表</w:instrText>
      </w:r>
      <w:r w:rsidRPr="00863D40">
        <w:rPr>
          <w:lang w:val="zh-CN"/>
        </w:rPr>
        <w:instrText xml:space="preserve"> \* ARABIC \s 1 </w:instrText>
      </w:r>
      <w:r w:rsidRPr="00863D40">
        <w:rPr>
          <w:lang w:val="zh-CN"/>
        </w:rPr>
        <w:fldChar w:fldCharType="separate"/>
      </w:r>
      <w:r w:rsidR="006772F5">
        <w:rPr>
          <w:noProof/>
          <w:lang w:val="zh-CN"/>
        </w:rPr>
        <w:t>1</w:t>
      </w:r>
      <w:r w:rsidRPr="00863D40">
        <w:rPr>
          <w:lang w:val="zh-CN"/>
        </w:rPr>
        <w:fldChar w:fldCharType="end"/>
      </w:r>
      <w:bookmarkEnd w:id="49"/>
      <w:r w:rsidRPr="00863D40">
        <w:t xml:space="preserve">  </w:t>
      </w:r>
      <w:r w:rsidRPr="00863D40">
        <w:rPr>
          <w:lang w:val="zh-CN"/>
        </w:rPr>
        <w:t>本项目场址与选址要求的符合性分析表</w:t>
      </w:r>
      <w:bookmarkEnd w:id="50"/>
      <w:bookmarkEnd w:id="5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3788"/>
        <w:gridCol w:w="3732"/>
        <w:gridCol w:w="928"/>
      </w:tblGrid>
      <w:tr w:rsidR="0077264B" w:rsidRPr="00863D40" w:rsidTr="0077264B">
        <w:trPr>
          <w:cantSplit/>
          <w:trHeight w:val="397"/>
          <w:tblHeader/>
          <w:jc w:val="center"/>
        </w:trPr>
        <w:tc>
          <w:tcPr>
            <w:tcW w:w="395" w:type="pct"/>
            <w:vAlign w:val="center"/>
          </w:tcPr>
          <w:p w:rsidR="0077264B" w:rsidRPr="00863D40" w:rsidRDefault="0077264B" w:rsidP="0077264B">
            <w:pPr>
              <w:pStyle w:val="ac"/>
              <w:rPr>
                <w:snapToGrid w:val="0"/>
              </w:rPr>
            </w:pPr>
            <w:r w:rsidRPr="00863D40">
              <w:rPr>
                <w:snapToGrid w:val="0"/>
              </w:rPr>
              <w:t>序号</w:t>
            </w:r>
          </w:p>
        </w:tc>
        <w:tc>
          <w:tcPr>
            <w:tcW w:w="2065" w:type="pct"/>
            <w:vAlign w:val="center"/>
          </w:tcPr>
          <w:p w:rsidR="0077264B" w:rsidRPr="00863D40" w:rsidRDefault="0077264B" w:rsidP="0077264B">
            <w:pPr>
              <w:pStyle w:val="ac"/>
              <w:rPr>
                <w:snapToGrid w:val="0"/>
              </w:rPr>
            </w:pPr>
            <w:r w:rsidRPr="00863D40">
              <w:rPr>
                <w:snapToGrid w:val="0"/>
              </w:rPr>
              <w:t>规范要求</w:t>
            </w:r>
          </w:p>
        </w:tc>
        <w:tc>
          <w:tcPr>
            <w:tcW w:w="2034" w:type="pct"/>
            <w:vAlign w:val="center"/>
          </w:tcPr>
          <w:p w:rsidR="0077264B" w:rsidRPr="00863D40" w:rsidRDefault="0077264B" w:rsidP="0077264B">
            <w:pPr>
              <w:pStyle w:val="ac"/>
              <w:rPr>
                <w:snapToGrid w:val="0"/>
              </w:rPr>
            </w:pPr>
            <w:r w:rsidRPr="00863D40">
              <w:rPr>
                <w:snapToGrid w:val="0"/>
              </w:rPr>
              <w:t>选址条件</w:t>
            </w:r>
          </w:p>
        </w:tc>
        <w:tc>
          <w:tcPr>
            <w:tcW w:w="507" w:type="pct"/>
            <w:vAlign w:val="center"/>
          </w:tcPr>
          <w:p w:rsidR="0077264B" w:rsidRPr="00863D40" w:rsidRDefault="0077264B" w:rsidP="0077264B">
            <w:pPr>
              <w:pStyle w:val="ac"/>
              <w:rPr>
                <w:snapToGrid w:val="0"/>
              </w:rPr>
            </w:pPr>
            <w:r w:rsidRPr="00863D40">
              <w:rPr>
                <w:snapToGrid w:val="0"/>
              </w:rPr>
              <w:t>符合性</w:t>
            </w:r>
          </w:p>
        </w:tc>
      </w:tr>
      <w:tr w:rsidR="0077264B" w:rsidRPr="00863D40" w:rsidTr="0077264B">
        <w:trPr>
          <w:cantSplit/>
          <w:trHeight w:val="397"/>
          <w:jc w:val="center"/>
        </w:trPr>
        <w:tc>
          <w:tcPr>
            <w:tcW w:w="395" w:type="pct"/>
            <w:vAlign w:val="center"/>
          </w:tcPr>
          <w:p w:rsidR="0077264B" w:rsidRPr="00863D40" w:rsidRDefault="0077264B" w:rsidP="0077264B">
            <w:pPr>
              <w:pStyle w:val="ac"/>
              <w:rPr>
                <w:snapToGrid w:val="0"/>
              </w:rPr>
            </w:pPr>
            <w:r w:rsidRPr="00863D40">
              <w:rPr>
                <w:snapToGrid w:val="0"/>
              </w:rPr>
              <w:t>1</w:t>
            </w:r>
          </w:p>
        </w:tc>
        <w:tc>
          <w:tcPr>
            <w:tcW w:w="2065" w:type="pct"/>
            <w:vAlign w:val="center"/>
          </w:tcPr>
          <w:p w:rsidR="0077264B" w:rsidRPr="00863D40" w:rsidRDefault="0077264B" w:rsidP="0077264B">
            <w:pPr>
              <w:pStyle w:val="ac"/>
              <w:rPr>
                <w:snapToGrid w:val="0"/>
                <w:kern w:val="0"/>
              </w:rPr>
            </w:pPr>
            <w:r w:rsidRPr="00863D40">
              <w:rPr>
                <w:snapToGrid w:val="0"/>
                <w:kern w:val="0"/>
              </w:rPr>
              <w:t>禁止建设在生活饮用水水源保护区、风景名胜区、自然保护区的核心区及缓冲区。</w:t>
            </w:r>
          </w:p>
        </w:tc>
        <w:tc>
          <w:tcPr>
            <w:tcW w:w="2034" w:type="pct"/>
            <w:vAlign w:val="center"/>
          </w:tcPr>
          <w:p w:rsidR="0077264B" w:rsidRPr="00863D40" w:rsidRDefault="0077264B" w:rsidP="0077264B">
            <w:pPr>
              <w:pStyle w:val="ac"/>
              <w:rPr>
                <w:snapToGrid w:val="0"/>
                <w:kern w:val="0"/>
              </w:rPr>
            </w:pPr>
            <w:r w:rsidRPr="00863D40">
              <w:rPr>
                <w:snapToGrid w:val="0"/>
                <w:kern w:val="0"/>
              </w:rPr>
              <w:t>建设场地附近无生活饮用水水源保护区、风景名胜区、自然保护区等敏感地区</w:t>
            </w:r>
          </w:p>
        </w:tc>
        <w:tc>
          <w:tcPr>
            <w:tcW w:w="507" w:type="pct"/>
            <w:vAlign w:val="center"/>
          </w:tcPr>
          <w:p w:rsidR="0077264B" w:rsidRPr="00863D40" w:rsidRDefault="0077264B" w:rsidP="0077264B">
            <w:pPr>
              <w:pStyle w:val="ac"/>
              <w:rPr>
                <w:snapToGrid w:val="0"/>
              </w:rPr>
            </w:pPr>
            <w:r w:rsidRPr="00863D40">
              <w:rPr>
                <w:snapToGrid w:val="0"/>
              </w:rPr>
              <w:t>符合</w:t>
            </w:r>
          </w:p>
        </w:tc>
      </w:tr>
      <w:tr w:rsidR="0077264B" w:rsidRPr="00863D40" w:rsidTr="0077264B">
        <w:trPr>
          <w:cantSplit/>
          <w:trHeight w:val="397"/>
          <w:jc w:val="center"/>
        </w:trPr>
        <w:tc>
          <w:tcPr>
            <w:tcW w:w="395" w:type="pct"/>
            <w:vAlign w:val="center"/>
          </w:tcPr>
          <w:p w:rsidR="0077264B" w:rsidRPr="00863D40" w:rsidRDefault="0077264B" w:rsidP="0077264B">
            <w:pPr>
              <w:pStyle w:val="ac"/>
              <w:rPr>
                <w:snapToGrid w:val="0"/>
              </w:rPr>
            </w:pPr>
            <w:r w:rsidRPr="00863D40">
              <w:rPr>
                <w:snapToGrid w:val="0"/>
              </w:rPr>
              <w:t>2</w:t>
            </w:r>
          </w:p>
        </w:tc>
        <w:tc>
          <w:tcPr>
            <w:tcW w:w="2065" w:type="pct"/>
            <w:vAlign w:val="center"/>
          </w:tcPr>
          <w:p w:rsidR="0077264B" w:rsidRPr="00863D40" w:rsidRDefault="0077264B" w:rsidP="0077264B">
            <w:pPr>
              <w:pStyle w:val="ac"/>
              <w:rPr>
                <w:snapToGrid w:val="0"/>
                <w:kern w:val="0"/>
              </w:rPr>
            </w:pPr>
            <w:r w:rsidRPr="00863D40">
              <w:rPr>
                <w:snapToGrid w:val="0"/>
                <w:kern w:val="0"/>
              </w:rPr>
              <w:t>禁止建设在城市和城镇居民区、包括文教科研区、医疗区、商业区、工业区、游览区等人口集中地区。</w:t>
            </w:r>
          </w:p>
        </w:tc>
        <w:tc>
          <w:tcPr>
            <w:tcW w:w="2034" w:type="pct"/>
            <w:vAlign w:val="center"/>
          </w:tcPr>
          <w:p w:rsidR="0077264B" w:rsidRPr="00863D40" w:rsidRDefault="0077264B" w:rsidP="0077264B">
            <w:pPr>
              <w:pStyle w:val="ac"/>
              <w:rPr>
                <w:snapToGrid w:val="0"/>
                <w:kern w:val="0"/>
              </w:rPr>
            </w:pPr>
            <w:r w:rsidRPr="00863D40">
              <w:rPr>
                <w:snapToGrid w:val="0"/>
                <w:kern w:val="0"/>
              </w:rPr>
              <w:t>项目位于农村地区，所在地不属于人口集中地区</w:t>
            </w:r>
          </w:p>
        </w:tc>
        <w:tc>
          <w:tcPr>
            <w:tcW w:w="507" w:type="pct"/>
            <w:vAlign w:val="center"/>
          </w:tcPr>
          <w:p w:rsidR="0077264B" w:rsidRPr="00863D40" w:rsidRDefault="0077264B" w:rsidP="0077264B">
            <w:pPr>
              <w:pStyle w:val="ac"/>
              <w:rPr>
                <w:snapToGrid w:val="0"/>
              </w:rPr>
            </w:pPr>
            <w:r w:rsidRPr="00863D40">
              <w:rPr>
                <w:snapToGrid w:val="0"/>
              </w:rPr>
              <w:t>符合</w:t>
            </w:r>
          </w:p>
        </w:tc>
      </w:tr>
      <w:tr w:rsidR="0077264B" w:rsidRPr="00863D40" w:rsidTr="0077264B">
        <w:trPr>
          <w:cantSplit/>
          <w:trHeight w:val="397"/>
          <w:jc w:val="center"/>
        </w:trPr>
        <w:tc>
          <w:tcPr>
            <w:tcW w:w="395" w:type="pct"/>
            <w:vAlign w:val="center"/>
          </w:tcPr>
          <w:p w:rsidR="0077264B" w:rsidRPr="00863D40" w:rsidRDefault="0077264B" w:rsidP="0077264B">
            <w:pPr>
              <w:pStyle w:val="ac"/>
              <w:rPr>
                <w:snapToGrid w:val="0"/>
              </w:rPr>
            </w:pPr>
            <w:r w:rsidRPr="00863D40">
              <w:rPr>
                <w:snapToGrid w:val="0"/>
              </w:rPr>
              <w:t>3</w:t>
            </w:r>
          </w:p>
        </w:tc>
        <w:tc>
          <w:tcPr>
            <w:tcW w:w="2065" w:type="pct"/>
            <w:vAlign w:val="center"/>
          </w:tcPr>
          <w:p w:rsidR="0077264B" w:rsidRPr="00863D40" w:rsidRDefault="0077264B" w:rsidP="0077264B">
            <w:pPr>
              <w:pStyle w:val="ac"/>
              <w:rPr>
                <w:snapToGrid w:val="0"/>
                <w:kern w:val="0"/>
              </w:rPr>
            </w:pPr>
            <w:r w:rsidRPr="00863D40">
              <w:rPr>
                <w:snapToGrid w:val="0"/>
                <w:kern w:val="0"/>
              </w:rPr>
              <w:t>禁止建设在县级人民政府依法划定的禁养区域</w:t>
            </w:r>
          </w:p>
        </w:tc>
        <w:tc>
          <w:tcPr>
            <w:tcW w:w="2034" w:type="pct"/>
            <w:vAlign w:val="center"/>
          </w:tcPr>
          <w:p w:rsidR="0077264B" w:rsidRPr="00863D40" w:rsidRDefault="0077264B" w:rsidP="0077264B">
            <w:pPr>
              <w:pStyle w:val="ac"/>
              <w:rPr>
                <w:snapToGrid w:val="0"/>
              </w:rPr>
            </w:pPr>
            <w:r w:rsidRPr="00863D40">
              <w:rPr>
                <w:snapToGrid w:val="0"/>
              </w:rPr>
              <w:t>不属于禁养区域</w:t>
            </w:r>
          </w:p>
        </w:tc>
        <w:tc>
          <w:tcPr>
            <w:tcW w:w="507" w:type="pct"/>
            <w:vAlign w:val="center"/>
          </w:tcPr>
          <w:p w:rsidR="0077264B" w:rsidRPr="00863D40" w:rsidRDefault="0077264B" w:rsidP="0077264B">
            <w:pPr>
              <w:pStyle w:val="ac"/>
              <w:rPr>
                <w:snapToGrid w:val="0"/>
              </w:rPr>
            </w:pPr>
            <w:r w:rsidRPr="00863D40">
              <w:rPr>
                <w:snapToGrid w:val="0"/>
              </w:rPr>
              <w:t>符合</w:t>
            </w:r>
          </w:p>
        </w:tc>
      </w:tr>
      <w:tr w:rsidR="0077264B" w:rsidRPr="00863D40" w:rsidTr="0077264B">
        <w:trPr>
          <w:cantSplit/>
          <w:trHeight w:val="397"/>
          <w:jc w:val="center"/>
        </w:trPr>
        <w:tc>
          <w:tcPr>
            <w:tcW w:w="395" w:type="pct"/>
            <w:vAlign w:val="center"/>
          </w:tcPr>
          <w:p w:rsidR="0077264B" w:rsidRPr="00863D40" w:rsidRDefault="0077264B" w:rsidP="0077264B">
            <w:pPr>
              <w:pStyle w:val="ac"/>
              <w:rPr>
                <w:snapToGrid w:val="0"/>
              </w:rPr>
            </w:pPr>
            <w:r w:rsidRPr="00863D40">
              <w:rPr>
                <w:snapToGrid w:val="0"/>
              </w:rPr>
              <w:t>4</w:t>
            </w:r>
          </w:p>
        </w:tc>
        <w:tc>
          <w:tcPr>
            <w:tcW w:w="2065" w:type="pct"/>
            <w:vAlign w:val="center"/>
          </w:tcPr>
          <w:p w:rsidR="0077264B" w:rsidRPr="00863D40" w:rsidRDefault="0077264B" w:rsidP="0077264B">
            <w:pPr>
              <w:pStyle w:val="ac"/>
              <w:rPr>
                <w:snapToGrid w:val="0"/>
                <w:kern w:val="0"/>
              </w:rPr>
            </w:pPr>
            <w:r w:rsidRPr="00863D40">
              <w:rPr>
                <w:snapToGrid w:val="0"/>
                <w:kern w:val="0"/>
              </w:rPr>
              <w:t>禁止建设在国家或地方法律、法规规定需特殊保护的其它区域</w:t>
            </w:r>
          </w:p>
        </w:tc>
        <w:tc>
          <w:tcPr>
            <w:tcW w:w="2034" w:type="pct"/>
            <w:vAlign w:val="center"/>
          </w:tcPr>
          <w:p w:rsidR="0077264B" w:rsidRPr="00863D40" w:rsidRDefault="0077264B" w:rsidP="0077264B">
            <w:pPr>
              <w:pStyle w:val="ac"/>
              <w:rPr>
                <w:snapToGrid w:val="0"/>
              </w:rPr>
            </w:pPr>
            <w:r w:rsidRPr="00863D40">
              <w:rPr>
                <w:snapToGrid w:val="0"/>
              </w:rPr>
              <w:t>周边无需特殊保护的区域</w:t>
            </w:r>
          </w:p>
        </w:tc>
        <w:tc>
          <w:tcPr>
            <w:tcW w:w="507" w:type="pct"/>
            <w:vAlign w:val="center"/>
          </w:tcPr>
          <w:p w:rsidR="0077264B" w:rsidRPr="00863D40" w:rsidRDefault="0077264B" w:rsidP="0077264B">
            <w:pPr>
              <w:pStyle w:val="ac"/>
              <w:rPr>
                <w:snapToGrid w:val="0"/>
              </w:rPr>
            </w:pPr>
            <w:r w:rsidRPr="00863D40">
              <w:rPr>
                <w:snapToGrid w:val="0"/>
              </w:rPr>
              <w:t>符合</w:t>
            </w:r>
          </w:p>
        </w:tc>
      </w:tr>
      <w:tr w:rsidR="0077264B" w:rsidRPr="00863D40" w:rsidTr="0077264B">
        <w:trPr>
          <w:cantSplit/>
          <w:trHeight w:val="397"/>
          <w:jc w:val="center"/>
        </w:trPr>
        <w:tc>
          <w:tcPr>
            <w:tcW w:w="395" w:type="pct"/>
            <w:vAlign w:val="center"/>
          </w:tcPr>
          <w:p w:rsidR="0077264B" w:rsidRPr="00863D40" w:rsidRDefault="0077264B" w:rsidP="0077264B">
            <w:pPr>
              <w:pStyle w:val="ac"/>
              <w:rPr>
                <w:snapToGrid w:val="0"/>
              </w:rPr>
            </w:pPr>
            <w:r w:rsidRPr="00863D40">
              <w:rPr>
                <w:snapToGrid w:val="0"/>
              </w:rPr>
              <w:t>5</w:t>
            </w:r>
          </w:p>
        </w:tc>
        <w:tc>
          <w:tcPr>
            <w:tcW w:w="2065" w:type="pct"/>
            <w:vAlign w:val="center"/>
          </w:tcPr>
          <w:p w:rsidR="0077264B" w:rsidRPr="00863D40" w:rsidRDefault="0077264B" w:rsidP="0077264B">
            <w:pPr>
              <w:pStyle w:val="ac"/>
              <w:rPr>
                <w:snapToGrid w:val="0"/>
                <w:kern w:val="0"/>
              </w:rPr>
            </w:pPr>
            <w:r w:rsidRPr="00863D40">
              <w:rPr>
                <w:snapToGrid w:val="0"/>
                <w:kern w:val="0"/>
              </w:rPr>
              <w:t>在禁建区域附近建设的，应设在禁建区域常年主导风向的下风向或侧风向处，场界与禁建区域边界的最小距离不得小于</w:t>
            </w:r>
            <w:r w:rsidRPr="00863D40">
              <w:rPr>
                <w:snapToGrid w:val="0"/>
                <w:kern w:val="0"/>
              </w:rPr>
              <w:t>500m</w:t>
            </w:r>
          </w:p>
        </w:tc>
        <w:tc>
          <w:tcPr>
            <w:tcW w:w="2034" w:type="pct"/>
            <w:vAlign w:val="center"/>
          </w:tcPr>
          <w:p w:rsidR="0077264B" w:rsidRPr="00863D40" w:rsidRDefault="0077264B" w:rsidP="0077264B">
            <w:pPr>
              <w:pStyle w:val="ac"/>
              <w:rPr>
                <w:kern w:val="0"/>
              </w:rPr>
            </w:pPr>
            <w:r w:rsidRPr="00863D40">
              <w:rPr>
                <w:kern w:val="0"/>
              </w:rPr>
              <w:t>项目所在地不属于禁建区，对恶臭治理采用了强有力的措施，且在场区内进行绿化，采取措施后对外界影响较小。养殖场下风向</w:t>
            </w:r>
            <w:r w:rsidRPr="00863D40">
              <w:rPr>
                <w:kern w:val="0"/>
              </w:rPr>
              <w:t>500m</w:t>
            </w:r>
            <w:r w:rsidRPr="00863D40">
              <w:rPr>
                <w:kern w:val="0"/>
              </w:rPr>
              <w:t>范围内没有禁养区。达到厂址选址要求。</w:t>
            </w:r>
          </w:p>
        </w:tc>
        <w:tc>
          <w:tcPr>
            <w:tcW w:w="507" w:type="pct"/>
            <w:vAlign w:val="center"/>
          </w:tcPr>
          <w:p w:rsidR="0077264B" w:rsidRPr="00863D40" w:rsidRDefault="0077264B" w:rsidP="0077264B">
            <w:pPr>
              <w:pStyle w:val="ac"/>
              <w:rPr>
                <w:snapToGrid w:val="0"/>
              </w:rPr>
            </w:pPr>
            <w:r w:rsidRPr="00863D40">
              <w:rPr>
                <w:snapToGrid w:val="0"/>
              </w:rPr>
              <w:t>符合</w:t>
            </w:r>
          </w:p>
        </w:tc>
      </w:tr>
      <w:tr w:rsidR="0077264B" w:rsidRPr="00863D40" w:rsidTr="0077264B">
        <w:trPr>
          <w:cantSplit/>
          <w:trHeight w:val="397"/>
          <w:jc w:val="center"/>
        </w:trPr>
        <w:tc>
          <w:tcPr>
            <w:tcW w:w="395" w:type="pct"/>
            <w:vAlign w:val="center"/>
          </w:tcPr>
          <w:p w:rsidR="0077264B" w:rsidRPr="00863D40" w:rsidRDefault="0077264B" w:rsidP="0077264B">
            <w:pPr>
              <w:pStyle w:val="ac"/>
              <w:rPr>
                <w:snapToGrid w:val="0"/>
              </w:rPr>
            </w:pPr>
            <w:r w:rsidRPr="00863D40">
              <w:rPr>
                <w:snapToGrid w:val="0"/>
              </w:rPr>
              <w:t>6</w:t>
            </w:r>
          </w:p>
        </w:tc>
        <w:tc>
          <w:tcPr>
            <w:tcW w:w="2065" w:type="pct"/>
            <w:vAlign w:val="center"/>
          </w:tcPr>
          <w:p w:rsidR="0077264B" w:rsidRPr="00863D40" w:rsidRDefault="0077264B" w:rsidP="0077264B">
            <w:pPr>
              <w:pStyle w:val="ac"/>
              <w:rPr>
                <w:snapToGrid w:val="0"/>
                <w:kern w:val="0"/>
              </w:rPr>
            </w:pPr>
            <w:r w:rsidRPr="00863D40">
              <w:rPr>
                <w:snapToGrid w:val="0"/>
                <w:kern w:val="0"/>
              </w:rPr>
              <w:t>畜禽养殖场产生的畜禽粪便贮存设施的位置必须远离各类功能地表水体（距离不得小于</w:t>
            </w:r>
            <w:r w:rsidRPr="00863D40">
              <w:rPr>
                <w:snapToGrid w:val="0"/>
                <w:kern w:val="0"/>
              </w:rPr>
              <w:t>400m</w:t>
            </w:r>
            <w:r w:rsidRPr="00863D40">
              <w:rPr>
                <w:snapToGrid w:val="0"/>
                <w:kern w:val="0"/>
              </w:rPr>
              <w:t>），并应设在养殖场生产及生活管理区的常年主导风向的下风向或侧风向。</w:t>
            </w:r>
          </w:p>
        </w:tc>
        <w:tc>
          <w:tcPr>
            <w:tcW w:w="2034" w:type="pct"/>
            <w:vAlign w:val="center"/>
          </w:tcPr>
          <w:p w:rsidR="0077264B" w:rsidRPr="00863D40" w:rsidRDefault="00801B7D" w:rsidP="00801B7D">
            <w:pPr>
              <w:pStyle w:val="ac"/>
              <w:rPr>
                <w:snapToGrid w:val="0"/>
                <w:kern w:val="0"/>
              </w:rPr>
            </w:pPr>
            <w:r>
              <w:rPr>
                <w:rFonts w:hint="eastAsia"/>
                <w:snapToGrid w:val="0"/>
                <w:kern w:val="0"/>
              </w:rPr>
              <w:t>本项目鸡粪直接通过干燥机生产成有机肥，不设粪便贮存设施，干燥机设置在</w:t>
            </w:r>
            <w:r w:rsidR="0077264B" w:rsidRPr="00863D40">
              <w:rPr>
                <w:snapToGrid w:val="0"/>
                <w:kern w:val="0"/>
              </w:rPr>
              <w:t>办公楼位于</w:t>
            </w:r>
            <w:r>
              <w:rPr>
                <w:rFonts w:hint="eastAsia"/>
                <w:snapToGrid w:val="0"/>
                <w:kern w:val="0"/>
              </w:rPr>
              <w:t>侧风向</w:t>
            </w:r>
          </w:p>
        </w:tc>
        <w:tc>
          <w:tcPr>
            <w:tcW w:w="507" w:type="pct"/>
            <w:vAlign w:val="center"/>
          </w:tcPr>
          <w:p w:rsidR="0077264B" w:rsidRPr="00863D40" w:rsidRDefault="0077264B" w:rsidP="0077264B">
            <w:pPr>
              <w:pStyle w:val="ac"/>
              <w:rPr>
                <w:snapToGrid w:val="0"/>
              </w:rPr>
            </w:pPr>
            <w:r w:rsidRPr="00863D40">
              <w:rPr>
                <w:snapToGrid w:val="0"/>
              </w:rPr>
              <w:t>符合</w:t>
            </w:r>
          </w:p>
        </w:tc>
      </w:tr>
    </w:tbl>
    <w:p w:rsidR="0077264B" w:rsidRPr="00863D40" w:rsidRDefault="0077264B" w:rsidP="0077264B">
      <w:pPr>
        <w:pStyle w:val="a2"/>
        <w:ind w:firstLine="480"/>
        <w:rPr>
          <w:lang w:val="zh-CN"/>
        </w:rPr>
      </w:pPr>
    </w:p>
    <w:p w:rsidR="0077264B" w:rsidRPr="00863D40" w:rsidRDefault="0077264B" w:rsidP="0077264B">
      <w:pPr>
        <w:pStyle w:val="3"/>
      </w:pPr>
      <w:bookmarkStart w:id="52" w:name="_Toc3550"/>
      <w:r w:rsidRPr="00863D40">
        <w:t>与《畜禽养殖产地环境评价规范》（</w:t>
      </w:r>
      <w:r w:rsidRPr="00863D40">
        <w:t>HJ568-2010</w:t>
      </w:r>
      <w:r w:rsidRPr="00863D40">
        <w:t>）符合性分析</w:t>
      </w:r>
      <w:bookmarkEnd w:id="52"/>
    </w:p>
    <w:p w:rsidR="0077264B" w:rsidRDefault="0077264B" w:rsidP="0077264B">
      <w:pPr>
        <w:pStyle w:val="a2"/>
        <w:ind w:firstLine="480"/>
        <w:rPr>
          <w:lang w:val="zh-CN"/>
        </w:rPr>
      </w:pPr>
      <w:r w:rsidRPr="00863D40">
        <w:rPr>
          <w:rFonts w:ascii="宋体" w:hAnsi="宋体" w:cs="宋体" w:hint="eastAsia"/>
          <w:lang w:val="zh-CN"/>
        </w:rPr>
        <w:t>①</w:t>
      </w:r>
      <w:r w:rsidRPr="00863D40">
        <w:rPr>
          <w:lang w:val="zh-CN"/>
        </w:rPr>
        <w:t>畜禽饮用水水质符合性：本项目生活用水和用水用水取用地下水，根据项目地下水水质现状监测结果可知，各监测项目均符合《畜禽养殖产地环境评价规范》（</w:t>
      </w:r>
      <w:r w:rsidRPr="00863D40">
        <w:rPr>
          <w:lang w:val="zh-CN"/>
        </w:rPr>
        <w:t>HJ568-2010</w:t>
      </w:r>
      <w:r w:rsidRPr="00863D40">
        <w:rPr>
          <w:lang w:val="zh-CN"/>
        </w:rPr>
        <w:t>）中表</w:t>
      </w:r>
      <w:r w:rsidRPr="00863D40">
        <w:rPr>
          <w:lang w:val="zh-CN"/>
        </w:rPr>
        <w:t>2</w:t>
      </w:r>
      <w:r w:rsidRPr="00863D40">
        <w:rPr>
          <w:lang w:val="zh-CN"/>
        </w:rPr>
        <w:t>：畜禽饮用水水质评价指标限值。</w:t>
      </w:r>
    </w:p>
    <w:p w:rsidR="00801B7D" w:rsidRPr="00863D40" w:rsidRDefault="00801B7D" w:rsidP="0077264B">
      <w:pPr>
        <w:pStyle w:val="a2"/>
        <w:ind w:firstLine="480"/>
        <w:rPr>
          <w:lang w:val="zh-CN"/>
        </w:rPr>
      </w:pPr>
    </w:p>
    <w:p w:rsidR="0077264B" w:rsidRPr="00863D40" w:rsidRDefault="0077264B" w:rsidP="0077264B">
      <w:pPr>
        <w:pStyle w:val="afd"/>
        <w:spacing w:line="240" w:lineRule="auto"/>
        <w:rPr>
          <w:lang w:val="zh-CN"/>
        </w:rPr>
      </w:pPr>
      <w:r w:rsidRPr="00863D40">
        <w:rPr>
          <w:lang w:val="zh-CN"/>
        </w:rPr>
        <w:t>表</w:t>
      </w:r>
      <w:r w:rsidRPr="00863D40">
        <w:t>7.3</w:t>
      </w:r>
      <w:r w:rsidRPr="00863D40">
        <w:rPr>
          <w:lang w:val="zh-CN"/>
        </w:rPr>
        <w:t>-</w:t>
      </w:r>
      <w:r w:rsidRPr="00863D40">
        <w:t xml:space="preserve">2  </w:t>
      </w:r>
      <w:r w:rsidRPr="00863D40">
        <w:rPr>
          <w:lang w:val="zh-CN"/>
        </w:rPr>
        <w:t>畜禽饮用水水质评价</w:t>
      </w:r>
      <w:r w:rsidRPr="00863D40">
        <w:rPr>
          <w:rFonts w:hint="eastAsia"/>
          <w:lang w:val="zh-CN"/>
        </w:rPr>
        <w:t>符合性一览表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249"/>
        <w:gridCol w:w="2653"/>
        <w:gridCol w:w="2044"/>
        <w:gridCol w:w="1268"/>
      </w:tblGrid>
      <w:tr w:rsidR="0077264B" w:rsidRPr="00863D40" w:rsidTr="0077264B">
        <w:trPr>
          <w:cantSplit/>
          <w:trHeight w:val="397"/>
          <w:jc w:val="center"/>
        </w:trPr>
        <w:tc>
          <w:tcPr>
            <w:tcW w:w="523" w:type="pct"/>
            <w:vAlign w:val="center"/>
          </w:tcPr>
          <w:p w:rsidR="0077264B" w:rsidRPr="00863D40" w:rsidRDefault="0077264B" w:rsidP="0077264B">
            <w:pPr>
              <w:pStyle w:val="ac"/>
              <w:rPr>
                <w:snapToGrid w:val="0"/>
              </w:rPr>
            </w:pPr>
            <w:r w:rsidRPr="00863D40">
              <w:rPr>
                <w:snapToGrid w:val="0"/>
              </w:rPr>
              <w:t>序号</w:t>
            </w:r>
          </w:p>
        </w:tc>
        <w:tc>
          <w:tcPr>
            <w:tcW w:w="1226" w:type="pct"/>
            <w:vAlign w:val="center"/>
          </w:tcPr>
          <w:p w:rsidR="0077264B" w:rsidRPr="00863D40" w:rsidRDefault="0077264B" w:rsidP="0077264B">
            <w:pPr>
              <w:pStyle w:val="ac"/>
              <w:rPr>
                <w:snapToGrid w:val="0"/>
              </w:rPr>
            </w:pPr>
            <w:r w:rsidRPr="00863D40">
              <w:rPr>
                <w:snapToGrid w:val="0"/>
              </w:rPr>
              <w:t>评价指标</w:t>
            </w:r>
          </w:p>
        </w:tc>
        <w:tc>
          <w:tcPr>
            <w:tcW w:w="1446" w:type="pct"/>
            <w:vAlign w:val="center"/>
          </w:tcPr>
          <w:p w:rsidR="0077264B" w:rsidRPr="00863D40" w:rsidRDefault="0077264B" w:rsidP="0077264B">
            <w:pPr>
              <w:pStyle w:val="ac"/>
              <w:rPr>
                <w:snapToGrid w:val="0"/>
              </w:rPr>
            </w:pPr>
            <w:r w:rsidRPr="00863D40">
              <w:rPr>
                <w:rFonts w:hint="eastAsia"/>
                <w:snapToGrid w:val="0"/>
              </w:rPr>
              <w:t>监测值</w:t>
            </w:r>
          </w:p>
        </w:tc>
        <w:tc>
          <w:tcPr>
            <w:tcW w:w="1114" w:type="pct"/>
            <w:vAlign w:val="center"/>
          </w:tcPr>
          <w:p w:rsidR="0077264B" w:rsidRPr="00863D40" w:rsidRDefault="0077264B" w:rsidP="0077264B">
            <w:pPr>
              <w:pStyle w:val="ac"/>
              <w:rPr>
                <w:snapToGrid w:val="0"/>
              </w:rPr>
            </w:pPr>
            <w:r w:rsidRPr="00863D40">
              <w:rPr>
                <w:snapToGrid w:val="0"/>
              </w:rPr>
              <w:t>指标限制</w:t>
            </w:r>
          </w:p>
        </w:tc>
        <w:tc>
          <w:tcPr>
            <w:tcW w:w="691" w:type="pct"/>
            <w:vAlign w:val="center"/>
          </w:tcPr>
          <w:p w:rsidR="0077264B" w:rsidRPr="00863D40" w:rsidRDefault="0077264B" w:rsidP="0077264B">
            <w:pPr>
              <w:pStyle w:val="ac"/>
              <w:rPr>
                <w:snapToGrid w:val="0"/>
              </w:rPr>
            </w:pPr>
            <w:r w:rsidRPr="00863D40">
              <w:rPr>
                <w:snapToGrid w:val="0"/>
              </w:rPr>
              <w:t>符合性</w:t>
            </w:r>
          </w:p>
        </w:tc>
      </w:tr>
      <w:tr w:rsidR="00801B7D" w:rsidRPr="00863D40" w:rsidTr="0077264B">
        <w:trPr>
          <w:cantSplit/>
          <w:trHeight w:val="397"/>
          <w:jc w:val="center"/>
        </w:trPr>
        <w:tc>
          <w:tcPr>
            <w:tcW w:w="523" w:type="pct"/>
            <w:vAlign w:val="center"/>
          </w:tcPr>
          <w:p w:rsidR="00801B7D" w:rsidRPr="00863D40" w:rsidRDefault="00801B7D" w:rsidP="0077264B">
            <w:pPr>
              <w:pStyle w:val="ac"/>
              <w:rPr>
                <w:snapToGrid w:val="0"/>
              </w:rPr>
            </w:pPr>
            <w:r w:rsidRPr="00863D40">
              <w:rPr>
                <w:snapToGrid w:val="0"/>
              </w:rPr>
              <w:t>1</w:t>
            </w:r>
          </w:p>
        </w:tc>
        <w:tc>
          <w:tcPr>
            <w:tcW w:w="1226" w:type="pct"/>
            <w:vAlign w:val="center"/>
          </w:tcPr>
          <w:p w:rsidR="00801B7D" w:rsidRPr="0083138C" w:rsidRDefault="00801B7D" w:rsidP="00801B7D">
            <w:pPr>
              <w:pStyle w:val="ac"/>
              <w:rPr>
                <w:snapToGrid w:val="0"/>
              </w:rPr>
            </w:pPr>
            <w:r w:rsidRPr="0083138C">
              <w:rPr>
                <w:snapToGrid w:val="0"/>
              </w:rPr>
              <w:t>pH</w:t>
            </w:r>
          </w:p>
        </w:tc>
        <w:tc>
          <w:tcPr>
            <w:tcW w:w="1446" w:type="pct"/>
            <w:vAlign w:val="center"/>
          </w:tcPr>
          <w:p w:rsidR="00801B7D" w:rsidRPr="0083138C" w:rsidRDefault="00801B7D" w:rsidP="00801B7D">
            <w:pPr>
              <w:pStyle w:val="ac"/>
              <w:rPr>
                <w:snapToGrid w:val="0"/>
              </w:rPr>
            </w:pPr>
            <w:r>
              <w:rPr>
                <w:rFonts w:hint="eastAsia"/>
                <w:snapToGrid w:val="0"/>
              </w:rPr>
              <w:t>7.32</w:t>
            </w:r>
            <w:r w:rsidRPr="0083138C">
              <w:rPr>
                <w:snapToGrid w:val="0"/>
              </w:rPr>
              <w:t>~</w:t>
            </w:r>
            <w:r>
              <w:rPr>
                <w:rFonts w:hint="eastAsia"/>
                <w:snapToGrid w:val="0"/>
              </w:rPr>
              <w:t>7.52</w:t>
            </w:r>
          </w:p>
        </w:tc>
        <w:tc>
          <w:tcPr>
            <w:tcW w:w="1114" w:type="pct"/>
            <w:vAlign w:val="center"/>
          </w:tcPr>
          <w:p w:rsidR="00801B7D" w:rsidRPr="0083138C" w:rsidRDefault="00801B7D" w:rsidP="00801B7D">
            <w:pPr>
              <w:pStyle w:val="ac"/>
              <w:rPr>
                <w:snapToGrid w:val="0"/>
              </w:rPr>
            </w:pPr>
            <w:r w:rsidRPr="0083138C">
              <w:rPr>
                <w:snapToGrid w:val="0"/>
              </w:rPr>
              <w:t>6.5~8.5</w:t>
            </w:r>
          </w:p>
        </w:tc>
        <w:tc>
          <w:tcPr>
            <w:tcW w:w="691" w:type="pct"/>
            <w:vAlign w:val="center"/>
          </w:tcPr>
          <w:p w:rsidR="00801B7D" w:rsidRPr="0083138C" w:rsidRDefault="00801B7D" w:rsidP="00801B7D">
            <w:pPr>
              <w:pStyle w:val="ac"/>
              <w:rPr>
                <w:snapToGrid w:val="0"/>
              </w:rPr>
            </w:pPr>
            <w:r w:rsidRPr="0083138C">
              <w:rPr>
                <w:snapToGrid w:val="0"/>
              </w:rPr>
              <w:t>符合</w:t>
            </w:r>
          </w:p>
        </w:tc>
      </w:tr>
      <w:tr w:rsidR="00801B7D" w:rsidRPr="00863D40" w:rsidTr="0077264B">
        <w:trPr>
          <w:cantSplit/>
          <w:trHeight w:val="397"/>
          <w:jc w:val="center"/>
        </w:trPr>
        <w:tc>
          <w:tcPr>
            <w:tcW w:w="523" w:type="pct"/>
            <w:vAlign w:val="center"/>
          </w:tcPr>
          <w:p w:rsidR="00801B7D" w:rsidRPr="00863D40" w:rsidRDefault="00801B7D" w:rsidP="0077264B">
            <w:pPr>
              <w:pStyle w:val="ac"/>
              <w:rPr>
                <w:snapToGrid w:val="0"/>
              </w:rPr>
            </w:pPr>
            <w:r w:rsidRPr="00863D40">
              <w:rPr>
                <w:snapToGrid w:val="0"/>
              </w:rPr>
              <w:t>2</w:t>
            </w:r>
          </w:p>
        </w:tc>
        <w:tc>
          <w:tcPr>
            <w:tcW w:w="1226" w:type="pct"/>
            <w:vAlign w:val="center"/>
          </w:tcPr>
          <w:p w:rsidR="00801B7D" w:rsidRPr="0083138C" w:rsidRDefault="00801B7D" w:rsidP="00801B7D">
            <w:pPr>
              <w:pStyle w:val="ac"/>
              <w:rPr>
                <w:snapToGrid w:val="0"/>
              </w:rPr>
            </w:pPr>
            <w:r w:rsidRPr="0083138C">
              <w:rPr>
                <w:snapToGrid w:val="0"/>
              </w:rPr>
              <w:t>总硬度</w:t>
            </w:r>
          </w:p>
        </w:tc>
        <w:tc>
          <w:tcPr>
            <w:tcW w:w="1446" w:type="pct"/>
            <w:vAlign w:val="center"/>
          </w:tcPr>
          <w:p w:rsidR="00801B7D" w:rsidRPr="0083138C" w:rsidRDefault="00801B7D" w:rsidP="00801B7D">
            <w:pPr>
              <w:pStyle w:val="ac"/>
              <w:rPr>
                <w:snapToGrid w:val="0"/>
              </w:rPr>
            </w:pPr>
            <w:r>
              <w:rPr>
                <w:rFonts w:hint="eastAsia"/>
                <w:snapToGrid w:val="0"/>
              </w:rPr>
              <w:t>279</w:t>
            </w:r>
            <w:r w:rsidRPr="0083138C">
              <w:rPr>
                <w:snapToGrid w:val="0"/>
              </w:rPr>
              <w:t>~</w:t>
            </w:r>
            <w:r>
              <w:rPr>
                <w:rFonts w:hint="eastAsia"/>
                <w:snapToGrid w:val="0"/>
              </w:rPr>
              <w:t>305</w:t>
            </w:r>
          </w:p>
        </w:tc>
        <w:tc>
          <w:tcPr>
            <w:tcW w:w="1114" w:type="pct"/>
            <w:vAlign w:val="center"/>
          </w:tcPr>
          <w:p w:rsidR="00801B7D" w:rsidRPr="0083138C" w:rsidRDefault="00801B7D" w:rsidP="00801B7D">
            <w:pPr>
              <w:pStyle w:val="ac"/>
              <w:rPr>
                <w:snapToGrid w:val="0"/>
              </w:rPr>
            </w:pPr>
            <w:r w:rsidRPr="0083138C">
              <w:rPr>
                <w:snapToGrid w:val="0"/>
              </w:rPr>
              <w:t>1500</w:t>
            </w:r>
          </w:p>
        </w:tc>
        <w:tc>
          <w:tcPr>
            <w:tcW w:w="691" w:type="pct"/>
            <w:vAlign w:val="center"/>
          </w:tcPr>
          <w:p w:rsidR="00801B7D" w:rsidRPr="0083138C" w:rsidRDefault="00801B7D" w:rsidP="00801B7D">
            <w:pPr>
              <w:pStyle w:val="ac"/>
              <w:rPr>
                <w:snapToGrid w:val="0"/>
              </w:rPr>
            </w:pPr>
            <w:r w:rsidRPr="0083138C">
              <w:rPr>
                <w:snapToGrid w:val="0"/>
              </w:rPr>
              <w:t>符合</w:t>
            </w:r>
          </w:p>
        </w:tc>
      </w:tr>
      <w:tr w:rsidR="00801B7D" w:rsidRPr="00863D40" w:rsidTr="0077264B">
        <w:trPr>
          <w:cantSplit/>
          <w:trHeight w:val="397"/>
          <w:jc w:val="center"/>
        </w:trPr>
        <w:tc>
          <w:tcPr>
            <w:tcW w:w="523" w:type="pct"/>
            <w:vAlign w:val="center"/>
          </w:tcPr>
          <w:p w:rsidR="00801B7D" w:rsidRPr="00863D40" w:rsidRDefault="00801B7D" w:rsidP="0077264B">
            <w:pPr>
              <w:pStyle w:val="ac"/>
              <w:rPr>
                <w:snapToGrid w:val="0"/>
              </w:rPr>
            </w:pPr>
            <w:r w:rsidRPr="00863D40">
              <w:rPr>
                <w:snapToGrid w:val="0"/>
              </w:rPr>
              <w:t>3</w:t>
            </w:r>
          </w:p>
        </w:tc>
        <w:tc>
          <w:tcPr>
            <w:tcW w:w="1226" w:type="pct"/>
            <w:vAlign w:val="center"/>
          </w:tcPr>
          <w:p w:rsidR="00801B7D" w:rsidRPr="0083138C" w:rsidRDefault="00801B7D" w:rsidP="00801B7D">
            <w:pPr>
              <w:pStyle w:val="ac"/>
              <w:rPr>
                <w:snapToGrid w:val="0"/>
              </w:rPr>
            </w:pPr>
            <w:r w:rsidRPr="0083138C">
              <w:rPr>
                <w:snapToGrid w:val="0"/>
              </w:rPr>
              <w:t>总大肠菌群</w:t>
            </w:r>
          </w:p>
        </w:tc>
        <w:tc>
          <w:tcPr>
            <w:tcW w:w="1446" w:type="pct"/>
            <w:vAlign w:val="center"/>
          </w:tcPr>
          <w:p w:rsidR="00801B7D" w:rsidRPr="0083138C" w:rsidRDefault="00801B7D" w:rsidP="00801B7D">
            <w:pPr>
              <w:pStyle w:val="ac"/>
              <w:rPr>
                <w:snapToGrid w:val="0"/>
              </w:rPr>
            </w:pPr>
            <w:r w:rsidRPr="0083138C">
              <w:rPr>
                <w:rFonts w:hint="eastAsia"/>
                <w:snapToGrid w:val="0"/>
              </w:rPr>
              <w:t>ND</w:t>
            </w:r>
          </w:p>
        </w:tc>
        <w:tc>
          <w:tcPr>
            <w:tcW w:w="1114" w:type="pct"/>
            <w:vAlign w:val="center"/>
          </w:tcPr>
          <w:p w:rsidR="00801B7D" w:rsidRPr="0083138C" w:rsidRDefault="00801B7D" w:rsidP="00801B7D">
            <w:pPr>
              <w:pStyle w:val="ac"/>
              <w:rPr>
                <w:snapToGrid w:val="0"/>
              </w:rPr>
            </w:pPr>
            <w:r w:rsidRPr="0083138C">
              <w:rPr>
                <w:snapToGrid w:val="0"/>
              </w:rPr>
              <w:t>3</w:t>
            </w:r>
          </w:p>
        </w:tc>
        <w:tc>
          <w:tcPr>
            <w:tcW w:w="691" w:type="pct"/>
            <w:vAlign w:val="center"/>
          </w:tcPr>
          <w:p w:rsidR="00801B7D" w:rsidRPr="0083138C" w:rsidRDefault="00801B7D" w:rsidP="00801B7D">
            <w:pPr>
              <w:pStyle w:val="ac"/>
              <w:rPr>
                <w:snapToGrid w:val="0"/>
              </w:rPr>
            </w:pPr>
            <w:r w:rsidRPr="0083138C">
              <w:rPr>
                <w:snapToGrid w:val="0"/>
              </w:rPr>
              <w:t>符合</w:t>
            </w:r>
          </w:p>
        </w:tc>
      </w:tr>
    </w:tbl>
    <w:p w:rsidR="0077264B" w:rsidRPr="00863D40" w:rsidRDefault="0077264B" w:rsidP="0077264B">
      <w:pPr>
        <w:pStyle w:val="a2"/>
        <w:ind w:firstLine="480"/>
        <w:rPr>
          <w:lang w:val="zh-CN"/>
        </w:rPr>
      </w:pPr>
    </w:p>
    <w:p w:rsidR="0077264B" w:rsidRPr="00863D40" w:rsidRDefault="0077264B" w:rsidP="0077264B">
      <w:pPr>
        <w:pStyle w:val="a2"/>
        <w:ind w:firstLine="480"/>
        <w:rPr>
          <w:lang w:val="zh-CN"/>
        </w:rPr>
      </w:pPr>
      <w:r w:rsidRPr="00863D40">
        <w:rPr>
          <w:rFonts w:ascii="宋体" w:hAnsi="宋体" w:cs="宋体" w:hint="eastAsia"/>
          <w:lang w:val="zh-CN"/>
        </w:rPr>
        <w:t>②</w:t>
      </w:r>
      <w:r w:rsidRPr="00863D40">
        <w:rPr>
          <w:lang w:val="zh-CN"/>
        </w:rPr>
        <w:t>土壤环境质量符合性：现状调查可知，本项目养殖场区现状为林地及荒草地，用地区及周边无重污染工业企业，没有工业污染源对土壤造成污染，</w:t>
      </w:r>
      <w:r w:rsidRPr="00863D40">
        <w:t>根据对项目所在地土样进行采样检测，项目所在地土壤</w:t>
      </w:r>
      <w:r w:rsidRPr="00863D40">
        <w:rPr>
          <w:rFonts w:hint="eastAsia"/>
        </w:rPr>
        <w:t>各监测因子</w:t>
      </w:r>
      <w:r w:rsidRPr="00863D40">
        <w:t>符合《畜禽养殖产地环境评价规范》（</w:t>
      </w:r>
      <w:r w:rsidRPr="00863D40">
        <w:t>HJ568-2010</w:t>
      </w:r>
      <w:r w:rsidRPr="00863D40">
        <w:t>）表</w:t>
      </w:r>
      <w:r w:rsidRPr="00863D40">
        <w:t>4</w:t>
      </w:r>
      <w:r w:rsidRPr="00863D40">
        <w:t>中畜禽养殖场、养殖小区土壤环境质量评价指标限值</w:t>
      </w:r>
      <w:r w:rsidRPr="00863D40">
        <w:rPr>
          <w:rFonts w:hint="eastAsia"/>
        </w:rPr>
        <w:t>，</w:t>
      </w:r>
      <w:r w:rsidRPr="00863D40">
        <w:t>具体见表</w:t>
      </w:r>
      <w:r w:rsidRPr="00863D40">
        <w:rPr>
          <w:rFonts w:hint="eastAsia"/>
        </w:rPr>
        <w:t>7.3-</w:t>
      </w:r>
      <w:r w:rsidRPr="00863D40">
        <w:t>3</w:t>
      </w:r>
      <w:r w:rsidRPr="00863D40">
        <w:rPr>
          <w:lang w:val="zh-CN"/>
        </w:rPr>
        <w:t>。</w:t>
      </w:r>
    </w:p>
    <w:p w:rsidR="0077264B" w:rsidRPr="00863D40" w:rsidRDefault="0077264B" w:rsidP="0077264B">
      <w:pPr>
        <w:pStyle w:val="afd"/>
        <w:spacing w:line="240" w:lineRule="auto"/>
        <w:rPr>
          <w:lang w:val="zh-CN"/>
        </w:rPr>
      </w:pPr>
      <w:r w:rsidRPr="00863D40">
        <w:rPr>
          <w:lang w:val="zh-CN"/>
        </w:rPr>
        <w:t>表</w:t>
      </w:r>
      <w:r w:rsidRPr="00863D40">
        <w:t>7.3</w:t>
      </w:r>
      <w:r w:rsidRPr="00863D40">
        <w:rPr>
          <w:lang w:val="zh-CN"/>
        </w:rPr>
        <w:t>-</w:t>
      </w:r>
      <w:r w:rsidRPr="00863D40">
        <w:t xml:space="preserve">3  </w:t>
      </w:r>
      <w:r w:rsidRPr="00863D40">
        <w:rPr>
          <w:lang w:val="zh-CN"/>
        </w:rPr>
        <w:t>畜禽饮</w:t>
      </w:r>
      <w:r w:rsidRPr="00863D40">
        <w:rPr>
          <w:rFonts w:hint="eastAsia"/>
          <w:lang w:val="zh-CN"/>
        </w:rPr>
        <w:t>土壤质量</w:t>
      </w:r>
      <w:r w:rsidRPr="00863D40">
        <w:rPr>
          <w:lang w:val="zh-CN"/>
        </w:rPr>
        <w:t>评价</w:t>
      </w:r>
      <w:r w:rsidRPr="00863D40">
        <w:rPr>
          <w:rFonts w:hint="eastAsia"/>
          <w:lang w:val="zh-CN"/>
        </w:rPr>
        <w:t>符合性一览表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249"/>
        <w:gridCol w:w="2653"/>
        <w:gridCol w:w="2044"/>
        <w:gridCol w:w="1268"/>
      </w:tblGrid>
      <w:tr w:rsidR="0077264B" w:rsidRPr="00863D40" w:rsidTr="0077264B">
        <w:trPr>
          <w:cantSplit/>
          <w:trHeight w:val="397"/>
          <w:tblHeader/>
          <w:jc w:val="center"/>
        </w:trPr>
        <w:tc>
          <w:tcPr>
            <w:tcW w:w="523" w:type="pct"/>
            <w:vAlign w:val="center"/>
          </w:tcPr>
          <w:p w:rsidR="0077264B" w:rsidRPr="00863D40" w:rsidRDefault="0077264B" w:rsidP="0077264B">
            <w:pPr>
              <w:pStyle w:val="ac"/>
              <w:rPr>
                <w:snapToGrid w:val="0"/>
              </w:rPr>
            </w:pPr>
            <w:r w:rsidRPr="00863D40">
              <w:rPr>
                <w:snapToGrid w:val="0"/>
              </w:rPr>
              <w:t>序号</w:t>
            </w:r>
          </w:p>
        </w:tc>
        <w:tc>
          <w:tcPr>
            <w:tcW w:w="1226" w:type="pct"/>
            <w:vAlign w:val="center"/>
          </w:tcPr>
          <w:p w:rsidR="0077264B" w:rsidRPr="00863D40" w:rsidRDefault="0077264B" w:rsidP="0077264B">
            <w:pPr>
              <w:pStyle w:val="ac"/>
              <w:rPr>
                <w:snapToGrid w:val="0"/>
              </w:rPr>
            </w:pPr>
            <w:r w:rsidRPr="00863D40">
              <w:rPr>
                <w:snapToGrid w:val="0"/>
              </w:rPr>
              <w:t>评价指标</w:t>
            </w:r>
          </w:p>
        </w:tc>
        <w:tc>
          <w:tcPr>
            <w:tcW w:w="1446" w:type="pct"/>
            <w:vAlign w:val="center"/>
          </w:tcPr>
          <w:p w:rsidR="0077264B" w:rsidRPr="00863D40" w:rsidRDefault="0077264B" w:rsidP="0077264B">
            <w:pPr>
              <w:pStyle w:val="ac"/>
              <w:rPr>
                <w:snapToGrid w:val="0"/>
              </w:rPr>
            </w:pPr>
            <w:r w:rsidRPr="00863D40">
              <w:rPr>
                <w:rFonts w:hint="eastAsia"/>
                <w:snapToGrid w:val="0"/>
              </w:rPr>
              <w:t>监测值</w:t>
            </w:r>
          </w:p>
        </w:tc>
        <w:tc>
          <w:tcPr>
            <w:tcW w:w="1114" w:type="pct"/>
            <w:vAlign w:val="center"/>
          </w:tcPr>
          <w:p w:rsidR="0077264B" w:rsidRPr="00863D40" w:rsidRDefault="0077264B" w:rsidP="0077264B">
            <w:pPr>
              <w:pStyle w:val="ac"/>
              <w:rPr>
                <w:snapToGrid w:val="0"/>
              </w:rPr>
            </w:pPr>
            <w:r w:rsidRPr="00863D40">
              <w:rPr>
                <w:snapToGrid w:val="0"/>
              </w:rPr>
              <w:t>指标限制</w:t>
            </w:r>
          </w:p>
        </w:tc>
        <w:tc>
          <w:tcPr>
            <w:tcW w:w="691" w:type="pct"/>
            <w:vAlign w:val="center"/>
          </w:tcPr>
          <w:p w:rsidR="0077264B" w:rsidRPr="00863D40" w:rsidRDefault="0077264B" w:rsidP="0077264B">
            <w:pPr>
              <w:pStyle w:val="ac"/>
              <w:rPr>
                <w:snapToGrid w:val="0"/>
              </w:rPr>
            </w:pPr>
            <w:r w:rsidRPr="00863D40">
              <w:rPr>
                <w:snapToGrid w:val="0"/>
              </w:rPr>
              <w:t>符合性</w:t>
            </w:r>
          </w:p>
        </w:tc>
      </w:tr>
      <w:tr w:rsidR="00801B7D" w:rsidRPr="00863D40" w:rsidTr="0077264B">
        <w:trPr>
          <w:cantSplit/>
          <w:trHeight w:val="397"/>
          <w:jc w:val="center"/>
        </w:trPr>
        <w:tc>
          <w:tcPr>
            <w:tcW w:w="523" w:type="pct"/>
            <w:vAlign w:val="center"/>
          </w:tcPr>
          <w:p w:rsidR="00801B7D" w:rsidRPr="00863D40" w:rsidRDefault="00801B7D" w:rsidP="0077264B">
            <w:pPr>
              <w:pStyle w:val="ac"/>
              <w:rPr>
                <w:snapToGrid w:val="0"/>
              </w:rPr>
            </w:pPr>
            <w:r w:rsidRPr="00863D40">
              <w:rPr>
                <w:snapToGrid w:val="0"/>
              </w:rPr>
              <w:t>1</w:t>
            </w:r>
          </w:p>
        </w:tc>
        <w:tc>
          <w:tcPr>
            <w:tcW w:w="1226" w:type="pct"/>
            <w:vAlign w:val="center"/>
          </w:tcPr>
          <w:p w:rsidR="00801B7D" w:rsidRPr="0083138C" w:rsidRDefault="00801B7D" w:rsidP="00801B7D">
            <w:pPr>
              <w:pStyle w:val="ac"/>
              <w:rPr>
                <w:snapToGrid w:val="0"/>
              </w:rPr>
            </w:pPr>
            <w:r w:rsidRPr="0083138C">
              <w:rPr>
                <w:rFonts w:hint="eastAsia"/>
                <w:snapToGrid w:val="0"/>
              </w:rPr>
              <w:t>镉</w:t>
            </w:r>
          </w:p>
        </w:tc>
        <w:tc>
          <w:tcPr>
            <w:tcW w:w="1446" w:type="pct"/>
            <w:vAlign w:val="center"/>
          </w:tcPr>
          <w:p w:rsidR="00801B7D" w:rsidRPr="008D270B" w:rsidRDefault="00801B7D" w:rsidP="00801B7D">
            <w:pPr>
              <w:pStyle w:val="ac"/>
              <w:rPr>
                <w:snapToGrid w:val="0"/>
              </w:rPr>
            </w:pPr>
            <w:r w:rsidRPr="008D270B">
              <w:rPr>
                <w:rFonts w:hint="eastAsia"/>
                <w:snapToGrid w:val="0"/>
              </w:rPr>
              <w:t>0.023</w:t>
            </w:r>
            <w:r w:rsidRPr="008D270B">
              <w:rPr>
                <w:snapToGrid w:val="0"/>
              </w:rPr>
              <w:t>~</w:t>
            </w:r>
            <w:r w:rsidRPr="008D270B">
              <w:rPr>
                <w:rFonts w:hint="eastAsia"/>
                <w:snapToGrid w:val="0"/>
              </w:rPr>
              <w:t>0.035</w:t>
            </w:r>
          </w:p>
        </w:tc>
        <w:tc>
          <w:tcPr>
            <w:tcW w:w="1114" w:type="pct"/>
            <w:vAlign w:val="center"/>
          </w:tcPr>
          <w:p w:rsidR="00801B7D" w:rsidRPr="006E1AD9" w:rsidRDefault="00801B7D" w:rsidP="00801B7D">
            <w:pPr>
              <w:pStyle w:val="ac"/>
              <w:rPr>
                <w:snapToGrid w:val="0"/>
                <w:highlight w:val="yellow"/>
              </w:rPr>
            </w:pPr>
            <w:r w:rsidRPr="002F6DD7">
              <w:rPr>
                <w:rFonts w:hint="eastAsia"/>
                <w:snapToGrid w:val="0"/>
              </w:rPr>
              <w:t>1.0</w:t>
            </w:r>
          </w:p>
        </w:tc>
        <w:tc>
          <w:tcPr>
            <w:tcW w:w="691" w:type="pct"/>
            <w:vAlign w:val="center"/>
          </w:tcPr>
          <w:p w:rsidR="00801B7D" w:rsidRPr="0083138C" w:rsidRDefault="00801B7D" w:rsidP="00801B7D">
            <w:pPr>
              <w:pStyle w:val="ac"/>
              <w:rPr>
                <w:snapToGrid w:val="0"/>
              </w:rPr>
            </w:pPr>
            <w:r w:rsidRPr="0083138C">
              <w:rPr>
                <w:snapToGrid w:val="0"/>
              </w:rPr>
              <w:t>符合</w:t>
            </w:r>
          </w:p>
        </w:tc>
      </w:tr>
      <w:tr w:rsidR="00801B7D" w:rsidRPr="00863D40" w:rsidTr="0077264B">
        <w:trPr>
          <w:cantSplit/>
          <w:trHeight w:val="397"/>
          <w:jc w:val="center"/>
        </w:trPr>
        <w:tc>
          <w:tcPr>
            <w:tcW w:w="523" w:type="pct"/>
            <w:vAlign w:val="center"/>
          </w:tcPr>
          <w:p w:rsidR="00801B7D" w:rsidRPr="00863D40" w:rsidRDefault="00801B7D" w:rsidP="0077264B">
            <w:pPr>
              <w:pStyle w:val="ac"/>
              <w:rPr>
                <w:snapToGrid w:val="0"/>
              </w:rPr>
            </w:pPr>
            <w:r w:rsidRPr="00863D40">
              <w:rPr>
                <w:snapToGrid w:val="0"/>
              </w:rPr>
              <w:t>2</w:t>
            </w:r>
          </w:p>
        </w:tc>
        <w:tc>
          <w:tcPr>
            <w:tcW w:w="1226" w:type="pct"/>
            <w:vAlign w:val="center"/>
          </w:tcPr>
          <w:p w:rsidR="00801B7D" w:rsidRPr="0083138C" w:rsidRDefault="00801B7D" w:rsidP="00801B7D">
            <w:pPr>
              <w:pStyle w:val="ac"/>
              <w:rPr>
                <w:snapToGrid w:val="0"/>
              </w:rPr>
            </w:pPr>
            <w:r w:rsidRPr="0083138C">
              <w:rPr>
                <w:rFonts w:hint="eastAsia"/>
                <w:snapToGrid w:val="0"/>
              </w:rPr>
              <w:t>汞</w:t>
            </w:r>
          </w:p>
        </w:tc>
        <w:tc>
          <w:tcPr>
            <w:tcW w:w="1446" w:type="pct"/>
            <w:vAlign w:val="center"/>
          </w:tcPr>
          <w:p w:rsidR="00801B7D" w:rsidRPr="0083138C" w:rsidRDefault="00801B7D" w:rsidP="00801B7D">
            <w:pPr>
              <w:pStyle w:val="ac"/>
              <w:rPr>
                <w:snapToGrid w:val="0"/>
              </w:rPr>
            </w:pPr>
            <w:r w:rsidRPr="0083138C">
              <w:rPr>
                <w:rFonts w:hint="eastAsia"/>
                <w:snapToGrid w:val="0"/>
              </w:rPr>
              <w:t>0</w:t>
            </w:r>
            <w:r w:rsidRPr="0083138C">
              <w:rPr>
                <w:snapToGrid w:val="0"/>
              </w:rPr>
              <w:t>.</w:t>
            </w:r>
            <w:r>
              <w:rPr>
                <w:rFonts w:hint="eastAsia"/>
                <w:snapToGrid w:val="0"/>
              </w:rPr>
              <w:t>083</w:t>
            </w:r>
            <w:r w:rsidRPr="0083138C">
              <w:rPr>
                <w:snapToGrid w:val="0"/>
              </w:rPr>
              <w:t>~0.</w:t>
            </w:r>
            <w:r>
              <w:rPr>
                <w:rFonts w:hint="eastAsia"/>
                <w:snapToGrid w:val="0"/>
              </w:rPr>
              <w:t>2</w:t>
            </w:r>
            <w:r w:rsidRPr="0083138C">
              <w:rPr>
                <w:snapToGrid w:val="0"/>
              </w:rPr>
              <w:t>48</w:t>
            </w:r>
          </w:p>
        </w:tc>
        <w:tc>
          <w:tcPr>
            <w:tcW w:w="1114" w:type="pct"/>
            <w:vAlign w:val="center"/>
          </w:tcPr>
          <w:p w:rsidR="00801B7D" w:rsidRPr="0083138C" w:rsidRDefault="00801B7D" w:rsidP="00801B7D">
            <w:pPr>
              <w:pStyle w:val="ac"/>
              <w:rPr>
                <w:snapToGrid w:val="0"/>
              </w:rPr>
            </w:pPr>
            <w:r w:rsidRPr="0083138C">
              <w:rPr>
                <w:rFonts w:hint="eastAsia"/>
                <w:snapToGrid w:val="0"/>
              </w:rPr>
              <w:t>1.5</w:t>
            </w:r>
          </w:p>
        </w:tc>
        <w:tc>
          <w:tcPr>
            <w:tcW w:w="691" w:type="pct"/>
            <w:vAlign w:val="center"/>
          </w:tcPr>
          <w:p w:rsidR="00801B7D" w:rsidRPr="0083138C" w:rsidRDefault="00801B7D" w:rsidP="00801B7D">
            <w:pPr>
              <w:pStyle w:val="ac"/>
              <w:rPr>
                <w:snapToGrid w:val="0"/>
              </w:rPr>
            </w:pPr>
            <w:r w:rsidRPr="0083138C">
              <w:rPr>
                <w:snapToGrid w:val="0"/>
              </w:rPr>
              <w:t>符合</w:t>
            </w:r>
          </w:p>
        </w:tc>
      </w:tr>
      <w:tr w:rsidR="00801B7D" w:rsidRPr="00863D40" w:rsidTr="0077264B">
        <w:trPr>
          <w:cantSplit/>
          <w:trHeight w:val="397"/>
          <w:jc w:val="center"/>
        </w:trPr>
        <w:tc>
          <w:tcPr>
            <w:tcW w:w="523" w:type="pct"/>
            <w:vAlign w:val="center"/>
          </w:tcPr>
          <w:p w:rsidR="00801B7D" w:rsidRPr="00863D40" w:rsidRDefault="00801B7D" w:rsidP="0077264B">
            <w:pPr>
              <w:pStyle w:val="ac"/>
              <w:rPr>
                <w:snapToGrid w:val="0"/>
              </w:rPr>
            </w:pPr>
            <w:r w:rsidRPr="00863D40">
              <w:rPr>
                <w:snapToGrid w:val="0"/>
              </w:rPr>
              <w:t>3</w:t>
            </w:r>
          </w:p>
        </w:tc>
        <w:tc>
          <w:tcPr>
            <w:tcW w:w="1226" w:type="pct"/>
            <w:vAlign w:val="center"/>
          </w:tcPr>
          <w:p w:rsidR="00801B7D" w:rsidRPr="0083138C" w:rsidRDefault="00801B7D" w:rsidP="00801B7D">
            <w:pPr>
              <w:pStyle w:val="ac"/>
              <w:rPr>
                <w:snapToGrid w:val="0"/>
              </w:rPr>
            </w:pPr>
            <w:r w:rsidRPr="0083138C">
              <w:rPr>
                <w:rFonts w:hint="eastAsia"/>
                <w:snapToGrid w:val="0"/>
              </w:rPr>
              <w:t>砷</w:t>
            </w:r>
          </w:p>
        </w:tc>
        <w:tc>
          <w:tcPr>
            <w:tcW w:w="1446" w:type="pct"/>
            <w:vAlign w:val="center"/>
          </w:tcPr>
          <w:p w:rsidR="00801B7D" w:rsidRPr="0083138C" w:rsidRDefault="00801B7D" w:rsidP="00801B7D">
            <w:pPr>
              <w:pStyle w:val="ac"/>
              <w:rPr>
                <w:snapToGrid w:val="0"/>
              </w:rPr>
            </w:pPr>
            <w:r>
              <w:rPr>
                <w:rFonts w:hint="eastAsia"/>
                <w:snapToGrid w:val="0"/>
              </w:rPr>
              <w:t>6.06</w:t>
            </w:r>
            <w:r w:rsidRPr="0083138C">
              <w:rPr>
                <w:snapToGrid w:val="0"/>
              </w:rPr>
              <w:t>~</w:t>
            </w:r>
            <w:r>
              <w:rPr>
                <w:rFonts w:hint="eastAsia"/>
                <w:snapToGrid w:val="0"/>
              </w:rPr>
              <w:t>7.12</w:t>
            </w:r>
          </w:p>
        </w:tc>
        <w:tc>
          <w:tcPr>
            <w:tcW w:w="1114" w:type="pct"/>
            <w:vAlign w:val="center"/>
          </w:tcPr>
          <w:p w:rsidR="00801B7D" w:rsidRPr="0083138C" w:rsidRDefault="00801B7D" w:rsidP="00801B7D">
            <w:pPr>
              <w:pStyle w:val="ac"/>
              <w:rPr>
                <w:snapToGrid w:val="0"/>
              </w:rPr>
            </w:pPr>
            <w:r w:rsidRPr="0083138C">
              <w:rPr>
                <w:rFonts w:hint="eastAsia"/>
                <w:snapToGrid w:val="0"/>
              </w:rPr>
              <w:t>40</w:t>
            </w:r>
          </w:p>
        </w:tc>
        <w:tc>
          <w:tcPr>
            <w:tcW w:w="691" w:type="pct"/>
            <w:vAlign w:val="center"/>
          </w:tcPr>
          <w:p w:rsidR="00801B7D" w:rsidRPr="0083138C" w:rsidRDefault="00801B7D" w:rsidP="00801B7D">
            <w:pPr>
              <w:pStyle w:val="ac"/>
              <w:rPr>
                <w:snapToGrid w:val="0"/>
              </w:rPr>
            </w:pPr>
            <w:r w:rsidRPr="0083138C">
              <w:rPr>
                <w:snapToGrid w:val="0"/>
              </w:rPr>
              <w:t>符合</w:t>
            </w:r>
          </w:p>
        </w:tc>
      </w:tr>
      <w:tr w:rsidR="00801B7D" w:rsidRPr="00863D40" w:rsidTr="0077264B">
        <w:trPr>
          <w:cantSplit/>
          <w:trHeight w:val="397"/>
          <w:jc w:val="center"/>
        </w:trPr>
        <w:tc>
          <w:tcPr>
            <w:tcW w:w="523" w:type="pct"/>
            <w:vAlign w:val="center"/>
          </w:tcPr>
          <w:p w:rsidR="00801B7D" w:rsidRPr="00863D40" w:rsidRDefault="00801B7D" w:rsidP="0077264B">
            <w:pPr>
              <w:pStyle w:val="ac"/>
              <w:rPr>
                <w:snapToGrid w:val="0"/>
              </w:rPr>
            </w:pPr>
            <w:r w:rsidRPr="00863D40">
              <w:rPr>
                <w:rFonts w:hint="eastAsia"/>
                <w:snapToGrid w:val="0"/>
              </w:rPr>
              <w:t>4</w:t>
            </w:r>
          </w:p>
        </w:tc>
        <w:tc>
          <w:tcPr>
            <w:tcW w:w="1226" w:type="pct"/>
            <w:vAlign w:val="center"/>
          </w:tcPr>
          <w:p w:rsidR="00801B7D" w:rsidRPr="0083138C" w:rsidRDefault="00801B7D" w:rsidP="00801B7D">
            <w:pPr>
              <w:pStyle w:val="ac"/>
              <w:rPr>
                <w:snapToGrid w:val="0"/>
              </w:rPr>
            </w:pPr>
            <w:r w:rsidRPr="0083138C">
              <w:rPr>
                <w:rFonts w:hint="eastAsia"/>
                <w:snapToGrid w:val="0"/>
              </w:rPr>
              <w:t>铜</w:t>
            </w:r>
          </w:p>
        </w:tc>
        <w:tc>
          <w:tcPr>
            <w:tcW w:w="1446" w:type="pct"/>
            <w:vAlign w:val="center"/>
          </w:tcPr>
          <w:p w:rsidR="00801B7D" w:rsidRPr="0083138C" w:rsidRDefault="00801B7D" w:rsidP="00801B7D">
            <w:pPr>
              <w:pStyle w:val="ac"/>
              <w:rPr>
                <w:snapToGrid w:val="0"/>
              </w:rPr>
            </w:pPr>
            <w:r>
              <w:rPr>
                <w:rFonts w:hint="eastAsia"/>
                <w:snapToGrid w:val="0"/>
              </w:rPr>
              <w:t>20</w:t>
            </w:r>
            <w:r w:rsidRPr="0083138C">
              <w:rPr>
                <w:snapToGrid w:val="0"/>
              </w:rPr>
              <w:t>~</w:t>
            </w:r>
            <w:r>
              <w:rPr>
                <w:rFonts w:hint="eastAsia"/>
                <w:snapToGrid w:val="0"/>
              </w:rPr>
              <w:t>24</w:t>
            </w:r>
          </w:p>
        </w:tc>
        <w:tc>
          <w:tcPr>
            <w:tcW w:w="1114" w:type="pct"/>
            <w:vAlign w:val="center"/>
          </w:tcPr>
          <w:p w:rsidR="00801B7D" w:rsidRPr="0083138C" w:rsidRDefault="00801B7D" w:rsidP="00801B7D">
            <w:pPr>
              <w:pStyle w:val="ac"/>
              <w:rPr>
                <w:snapToGrid w:val="0"/>
              </w:rPr>
            </w:pPr>
            <w:r w:rsidRPr="0083138C">
              <w:rPr>
                <w:rFonts w:hint="eastAsia"/>
                <w:snapToGrid w:val="0"/>
              </w:rPr>
              <w:t>400</w:t>
            </w:r>
          </w:p>
        </w:tc>
        <w:tc>
          <w:tcPr>
            <w:tcW w:w="691" w:type="pct"/>
            <w:vAlign w:val="center"/>
          </w:tcPr>
          <w:p w:rsidR="00801B7D" w:rsidRPr="0083138C" w:rsidRDefault="00801B7D" w:rsidP="00801B7D">
            <w:pPr>
              <w:pStyle w:val="ac"/>
              <w:rPr>
                <w:snapToGrid w:val="0"/>
              </w:rPr>
            </w:pPr>
            <w:r w:rsidRPr="0083138C">
              <w:rPr>
                <w:snapToGrid w:val="0"/>
              </w:rPr>
              <w:t>符合</w:t>
            </w:r>
          </w:p>
        </w:tc>
      </w:tr>
      <w:tr w:rsidR="00801B7D" w:rsidRPr="00863D40" w:rsidTr="0077264B">
        <w:trPr>
          <w:cantSplit/>
          <w:trHeight w:val="397"/>
          <w:jc w:val="center"/>
        </w:trPr>
        <w:tc>
          <w:tcPr>
            <w:tcW w:w="523" w:type="pct"/>
            <w:vAlign w:val="center"/>
          </w:tcPr>
          <w:p w:rsidR="00801B7D" w:rsidRPr="00863D40" w:rsidRDefault="00801B7D" w:rsidP="0077264B">
            <w:pPr>
              <w:pStyle w:val="ac"/>
              <w:rPr>
                <w:snapToGrid w:val="0"/>
              </w:rPr>
            </w:pPr>
            <w:r w:rsidRPr="00863D40">
              <w:rPr>
                <w:rFonts w:hint="eastAsia"/>
                <w:snapToGrid w:val="0"/>
              </w:rPr>
              <w:t>5</w:t>
            </w:r>
          </w:p>
        </w:tc>
        <w:tc>
          <w:tcPr>
            <w:tcW w:w="1226" w:type="pct"/>
            <w:vAlign w:val="center"/>
          </w:tcPr>
          <w:p w:rsidR="00801B7D" w:rsidRPr="0083138C" w:rsidRDefault="00801B7D" w:rsidP="00801B7D">
            <w:pPr>
              <w:pStyle w:val="ac"/>
              <w:rPr>
                <w:snapToGrid w:val="0"/>
              </w:rPr>
            </w:pPr>
            <w:r w:rsidRPr="0083138C">
              <w:rPr>
                <w:rFonts w:hint="eastAsia"/>
                <w:snapToGrid w:val="0"/>
              </w:rPr>
              <w:t>铅</w:t>
            </w:r>
          </w:p>
        </w:tc>
        <w:tc>
          <w:tcPr>
            <w:tcW w:w="1446" w:type="pct"/>
            <w:vAlign w:val="center"/>
          </w:tcPr>
          <w:p w:rsidR="00801B7D" w:rsidRPr="0083138C" w:rsidRDefault="00801B7D" w:rsidP="00801B7D">
            <w:pPr>
              <w:pStyle w:val="ac"/>
              <w:rPr>
                <w:snapToGrid w:val="0"/>
              </w:rPr>
            </w:pPr>
            <w:r>
              <w:rPr>
                <w:rFonts w:hint="eastAsia"/>
              </w:rPr>
              <w:t>35</w:t>
            </w:r>
            <w:r w:rsidRPr="0083138C">
              <w:t>~</w:t>
            </w:r>
            <w:r>
              <w:rPr>
                <w:rFonts w:hint="eastAsia"/>
              </w:rPr>
              <w:t>79</w:t>
            </w:r>
          </w:p>
        </w:tc>
        <w:tc>
          <w:tcPr>
            <w:tcW w:w="1114" w:type="pct"/>
            <w:vAlign w:val="center"/>
          </w:tcPr>
          <w:p w:rsidR="00801B7D" w:rsidRPr="0083138C" w:rsidRDefault="00801B7D" w:rsidP="00801B7D">
            <w:pPr>
              <w:pStyle w:val="ac"/>
              <w:rPr>
                <w:snapToGrid w:val="0"/>
              </w:rPr>
            </w:pPr>
            <w:r w:rsidRPr="0083138C">
              <w:rPr>
                <w:rFonts w:hint="eastAsia"/>
                <w:snapToGrid w:val="0"/>
              </w:rPr>
              <w:t>500</w:t>
            </w:r>
          </w:p>
        </w:tc>
        <w:tc>
          <w:tcPr>
            <w:tcW w:w="691" w:type="pct"/>
            <w:vAlign w:val="center"/>
          </w:tcPr>
          <w:p w:rsidR="00801B7D" w:rsidRPr="0083138C" w:rsidRDefault="00801B7D" w:rsidP="00801B7D">
            <w:pPr>
              <w:pStyle w:val="ac"/>
              <w:rPr>
                <w:snapToGrid w:val="0"/>
              </w:rPr>
            </w:pPr>
            <w:r w:rsidRPr="0083138C">
              <w:rPr>
                <w:snapToGrid w:val="0"/>
              </w:rPr>
              <w:t>符合</w:t>
            </w:r>
          </w:p>
        </w:tc>
      </w:tr>
      <w:tr w:rsidR="00801B7D" w:rsidRPr="00863D40" w:rsidTr="0077264B">
        <w:trPr>
          <w:cantSplit/>
          <w:trHeight w:val="397"/>
          <w:jc w:val="center"/>
        </w:trPr>
        <w:tc>
          <w:tcPr>
            <w:tcW w:w="523" w:type="pct"/>
            <w:vAlign w:val="center"/>
          </w:tcPr>
          <w:p w:rsidR="00801B7D" w:rsidRPr="00863D40" w:rsidRDefault="00801B7D" w:rsidP="0077264B">
            <w:pPr>
              <w:pStyle w:val="ac"/>
              <w:rPr>
                <w:snapToGrid w:val="0"/>
              </w:rPr>
            </w:pPr>
            <w:r w:rsidRPr="00863D40">
              <w:rPr>
                <w:rFonts w:hint="eastAsia"/>
                <w:snapToGrid w:val="0"/>
              </w:rPr>
              <w:t>6</w:t>
            </w:r>
          </w:p>
        </w:tc>
        <w:tc>
          <w:tcPr>
            <w:tcW w:w="1226" w:type="pct"/>
            <w:vAlign w:val="center"/>
          </w:tcPr>
          <w:p w:rsidR="00801B7D" w:rsidRPr="0083138C" w:rsidRDefault="00801B7D" w:rsidP="00801B7D">
            <w:pPr>
              <w:pStyle w:val="ac"/>
              <w:rPr>
                <w:snapToGrid w:val="0"/>
              </w:rPr>
            </w:pPr>
            <w:r w:rsidRPr="0083138C">
              <w:rPr>
                <w:rFonts w:hint="eastAsia"/>
                <w:snapToGrid w:val="0"/>
              </w:rPr>
              <w:t>铬</w:t>
            </w:r>
          </w:p>
        </w:tc>
        <w:tc>
          <w:tcPr>
            <w:tcW w:w="1446" w:type="pct"/>
            <w:vAlign w:val="center"/>
          </w:tcPr>
          <w:p w:rsidR="00801B7D" w:rsidRPr="0083138C" w:rsidRDefault="00801B7D" w:rsidP="00801B7D">
            <w:pPr>
              <w:pStyle w:val="ac"/>
              <w:rPr>
                <w:snapToGrid w:val="0"/>
              </w:rPr>
            </w:pPr>
            <w:r>
              <w:rPr>
                <w:rFonts w:hint="eastAsia"/>
                <w:snapToGrid w:val="0"/>
              </w:rPr>
              <w:t>10.2</w:t>
            </w:r>
            <w:r w:rsidRPr="0083138C">
              <w:rPr>
                <w:snapToGrid w:val="0"/>
              </w:rPr>
              <w:t>~</w:t>
            </w:r>
            <w:r>
              <w:rPr>
                <w:rFonts w:hint="eastAsia"/>
                <w:snapToGrid w:val="0"/>
              </w:rPr>
              <w:t>27</w:t>
            </w:r>
          </w:p>
        </w:tc>
        <w:tc>
          <w:tcPr>
            <w:tcW w:w="1114" w:type="pct"/>
            <w:vAlign w:val="center"/>
          </w:tcPr>
          <w:p w:rsidR="00801B7D" w:rsidRPr="0083138C" w:rsidRDefault="00801B7D" w:rsidP="00801B7D">
            <w:pPr>
              <w:pStyle w:val="ac"/>
              <w:rPr>
                <w:snapToGrid w:val="0"/>
              </w:rPr>
            </w:pPr>
            <w:r w:rsidRPr="0083138C">
              <w:rPr>
                <w:rFonts w:hint="eastAsia"/>
                <w:snapToGrid w:val="0"/>
              </w:rPr>
              <w:t>300</w:t>
            </w:r>
          </w:p>
        </w:tc>
        <w:tc>
          <w:tcPr>
            <w:tcW w:w="691" w:type="pct"/>
            <w:vAlign w:val="center"/>
          </w:tcPr>
          <w:p w:rsidR="00801B7D" w:rsidRPr="0083138C" w:rsidRDefault="00801B7D" w:rsidP="00801B7D">
            <w:pPr>
              <w:pStyle w:val="ac"/>
              <w:rPr>
                <w:snapToGrid w:val="0"/>
              </w:rPr>
            </w:pPr>
            <w:r w:rsidRPr="0083138C">
              <w:rPr>
                <w:snapToGrid w:val="0"/>
              </w:rPr>
              <w:t>符合</w:t>
            </w:r>
          </w:p>
        </w:tc>
      </w:tr>
      <w:tr w:rsidR="00801B7D" w:rsidRPr="00863D40" w:rsidTr="0077264B">
        <w:trPr>
          <w:cantSplit/>
          <w:trHeight w:val="397"/>
          <w:jc w:val="center"/>
        </w:trPr>
        <w:tc>
          <w:tcPr>
            <w:tcW w:w="523" w:type="pct"/>
            <w:vAlign w:val="center"/>
          </w:tcPr>
          <w:p w:rsidR="00801B7D" w:rsidRPr="00863D40" w:rsidRDefault="00801B7D" w:rsidP="0077264B">
            <w:pPr>
              <w:pStyle w:val="ac"/>
              <w:rPr>
                <w:snapToGrid w:val="0"/>
              </w:rPr>
            </w:pPr>
            <w:r w:rsidRPr="00863D40">
              <w:rPr>
                <w:rFonts w:hint="eastAsia"/>
                <w:snapToGrid w:val="0"/>
              </w:rPr>
              <w:t>7</w:t>
            </w:r>
          </w:p>
        </w:tc>
        <w:tc>
          <w:tcPr>
            <w:tcW w:w="1226" w:type="pct"/>
            <w:vAlign w:val="center"/>
          </w:tcPr>
          <w:p w:rsidR="00801B7D" w:rsidRPr="0083138C" w:rsidRDefault="00801B7D" w:rsidP="00801B7D">
            <w:pPr>
              <w:pStyle w:val="ac"/>
              <w:rPr>
                <w:snapToGrid w:val="0"/>
              </w:rPr>
            </w:pPr>
            <w:r w:rsidRPr="0083138C">
              <w:rPr>
                <w:rFonts w:hint="eastAsia"/>
                <w:snapToGrid w:val="0"/>
              </w:rPr>
              <w:t>镍</w:t>
            </w:r>
          </w:p>
        </w:tc>
        <w:tc>
          <w:tcPr>
            <w:tcW w:w="1446" w:type="pct"/>
            <w:vAlign w:val="center"/>
          </w:tcPr>
          <w:p w:rsidR="00801B7D" w:rsidRPr="0083138C" w:rsidRDefault="00801B7D" w:rsidP="00801B7D">
            <w:pPr>
              <w:pStyle w:val="ac"/>
              <w:rPr>
                <w:snapToGrid w:val="0"/>
              </w:rPr>
            </w:pPr>
            <w:r>
              <w:rPr>
                <w:rFonts w:hint="eastAsia"/>
                <w:snapToGrid w:val="0"/>
              </w:rPr>
              <w:t>41</w:t>
            </w:r>
            <w:r w:rsidRPr="0083138C">
              <w:rPr>
                <w:snapToGrid w:val="0"/>
              </w:rPr>
              <w:t>~</w:t>
            </w:r>
            <w:r>
              <w:rPr>
                <w:rFonts w:hint="eastAsia"/>
                <w:snapToGrid w:val="0"/>
              </w:rPr>
              <w:t>42</w:t>
            </w:r>
          </w:p>
        </w:tc>
        <w:tc>
          <w:tcPr>
            <w:tcW w:w="1114" w:type="pct"/>
            <w:vAlign w:val="center"/>
          </w:tcPr>
          <w:p w:rsidR="00801B7D" w:rsidRPr="0083138C" w:rsidRDefault="00801B7D" w:rsidP="00801B7D">
            <w:pPr>
              <w:pStyle w:val="ac"/>
              <w:rPr>
                <w:snapToGrid w:val="0"/>
              </w:rPr>
            </w:pPr>
            <w:r w:rsidRPr="0083138C">
              <w:rPr>
                <w:rFonts w:hint="eastAsia"/>
                <w:snapToGrid w:val="0"/>
              </w:rPr>
              <w:t>200</w:t>
            </w:r>
          </w:p>
        </w:tc>
        <w:tc>
          <w:tcPr>
            <w:tcW w:w="691" w:type="pct"/>
            <w:vAlign w:val="center"/>
          </w:tcPr>
          <w:p w:rsidR="00801B7D" w:rsidRPr="0083138C" w:rsidRDefault="00801B7D" w:rsidP="00801B7D">
            <w:pPr>
              <w:pStyle w:val="ac"/>
              <w:rPr>
                <w:snapToGrid w:val="0"/>
              </w:rPr>
            </w:pPr>
            <w:r w:rsidRPr="0083138C">
              <w:rPr>
                <w:snapToGrid w:val="0"/>
              </w:rPr>
              <w:t>符合</w:t>
            </w:r>
          </w:p>
        </w:tc>
      </w:tr>
    </w:tbl>
    <w:p w:rsidR="00801B7D" w:rsidRDefault="00801B7D" w:rsidP="0077264B">
      <w:pPr>
        <w:pStyle w:val="a2"/>
        <w:ind w:firstLine="480"/>
        <w:rPr>
          <w:rFonts w:ascii="宋体" w:hAnsi="宋体" w:cs="宋体"/>
          <w:lang w:val="zh-CN"/>
        </w:rPr>
      </w:pPr>
    </w:p>
    <w:p w:rsidR="0077264B" w:rsidRPr="00863D40" w:rsidRDefault="0077264B" w:rsidP="0077264B">
      <w:pPr>
        <w:pStyle w:val="a2"/>
        <w:ind w:firstLine="480"/>
        <w:rPr>
          <w:lang w:val="zh-CN"/>
        </w:rPr>
      </w:pPr>
      <w:r w:rsidRPr="00863D40">
        <w:rPr>
          <w:rFonts w:ascii="宋体" w:hAnsi="宋体" w:cs="宋体" w:hint="eastAsia"/>
          <w:lang w:val="zh-CN"/>
        </w:rPr>
        <w:t>③</w:t>
      </w:r>
      <w:r w:rsidRPr="00863D40">
        <w:rPr>
          <w:lang w:val="zh-CN"/>
        </w:rPr>
        <w:t>声环境质量符合性：根据拟建项目厂界声环境质量监测结果可知，其监测结果符合《畜禽养殖产地环境评价规范》（</w:t>
      </w:r>
      <w:r w:rsidRPr="00863D40">
        <w:rPr>
          <w:lang w:val="zh-CN"/>
        </w:rPr>
        <w:t>HJ568-2010</w:t>
      </w:r>
      <w:r w:rsidRPr="00863D40">
        <w:rPr>
          <w:lang w:val="zh-CN"/>
        </w:rPr>
        <w:t>）中表</w:t>
      </w:r>
      <w:r w:rsidRPr="00863D40">
        <w:rPr>
          <w:lang w:val="zh-CN"/>
        </w:rPr>
        <w:t>6</w:t>
      </w:r>
      <w:r w:rsidRPr="00863D40">
        <w:rPr>
          <w:lang w:val="zh-CN"/>
        </w:rPr>
        <w:t>：畜禽养殖场、养殖小区及放牧区声环境质量评价指标限值。</w:t>
      </w:r>
    </w:p>
    <w:p w:rsidR="0077264B" w:rsidRPr="00863D40" w:rsidRDefault="0077264B" w:rsidP="0077264B">
      <w:pPr>
        <w:pStyle w:val="a2"/>
        <w:ind w:firstLine="480"/>
        <w:rPr>
          <w:lang w:val="zh-CN"/>
        </w:rPr>
      </w:pPr>
      <w:r w:rsidRPr="00863D40">
        <w:rPr>
          <w:lang w:val="zh-CN"/>
        </w:rPr>
        <w:t>综上所述，拟建项目选址环境质量现状符合《畜禽养殖产地环境评价规范》（</w:t>
      </w:r>
      <w:r w:rsidRPr="00863D40">
        <w:rPr>
          <w:lang w:val="zh-CN"/>
        </w:rPr>
        <w:t>HJ568-2010</w:t>
      </w:r>
      <w:r w:rsidRPr="00863D40">
        <w:rPr>
          <w:lang w:val="zh-CN"/>
        </w:rPr>
        <w:t>）中环境质量要求。</w:t>
      </w:r>
    </w:p>
    <w:p w:rsidR="0077264B" w:rsidRPr="00863D40" w:rsidRDefault="0077264B" w:rsidP="0077264B">
      <w:pPr>
        <w:pStyle w:val="3"/>
      </w:pPr>
      <w:r w:rsidRPr="00863D40">
        <w:t>与《畜禽养殖业污染治理工程技术规范》（</w:t>
      </w:r>
      <w:r w:rsidRPr="00863D40">
        <w:t>HJ 497-2009</w:t>
      </w:r>
      <w:r w:rsidRPr="00863D40">
        <w:t>）的符合性分析</w:t>
      </w:r>
    </w:p>
    <w:p w:rsidR="0077264B" w:rsidRDefault="0077264B" w:rsidP="0077264B">
      <w:pPr>
        <w:pStyle w:val="a2"/>
        <w:ind w:firstLine="480"/>
        <w:rPr>
          <w:lang w:val="zh-CN"/>
        </w:rPr>
      </w:pPr>
      <w:r w:rsidRPr="00863D40">
        <w:rPr>
          <w:rFonts w:hint="eastAsia"/>
          <w:lang w:val="zh-CN"/>
        </w:rPr>
        <w:t>根据</w:t>
      </w:r>
      <w:r w:rsidRPr="00863D40">
        <w:t>《畜禽养殖业污染治理工程技术规范》（</w:t>
      </w:r>
      <w:r w:rsidRPr="00863D40">
        <w:t>HJ 497-2009</w:t>
      </w:r>
      <w:r w:rsidRPr="00863D40">
        <w:t>）</w:t>
      </w:r>
      <w:r w:rsidRPr="00863D40">
        <w:rPr>
          <w:rFonts w:hint="eastAsia"/>
        </w:rPr>
        <w:t>，</w:t>
      </w:r>
      <w:r w:rsidRPr="00863D40">
        <w:rPr>
          <w:lang w:val="zh-CN"/>
        </w:rPr>
        <w:t>本项目与</w:t>
      </w:r>
      <w:r w:rsidRPr="00863D40">
        <w:rPr>
          <w:rFonts w:hint="eastAsia"/>
          <w:lang w:val="zh-CN"/>
        </w:rPr>
        <w:t>该规范</w:t>
      </w:r>
      <w:r w:rsidRPr="00863D40">
        <w:rPr>
          <w:lang w:val="zh-CN"/>
        </w:rPr>
        <w:t>的符合性分析见下表</w:t>
      </w:r>
      <w:r w:rsidRPr="00863D40">
        <w:rPr>
          <w:rFonts w:hint="eastAsia"/>
          <w:lang w:val="zh-CN"/>
        </w:rPr>
        <w:t>，</w:t>
      </w:r>
      <w:r w:rsidRPr="00863D40">
        <w:rPr>
          <w:lang w:val="zh-CN"/>
        </w:rPr>
        <w:t>项目的建设符合</w:t>
      </w:r>
      <w:r w:rsidRPr="00863D40">
        <w:t>《畜禽养殖业污染治理工程技术规范》（</w:t>
      </w:r>
      <w:r w:rsidRPr="00863D40">
        <w:t>HJ 497-2009</w:t>
      </w:r>
      <w:r w:rsidRPr="00863D40">
        <w:t>）</w:t>
      </w:r>
      <w:r w:rsidRPr="00863D40">
        <w:rPr>
          <w:lang w:val="zh-CN"/>
        </w:rPr>
        <w:t>。</w:t>
      </w:r>
    </w:p>
    <w:p w:rsidR="00801B7D" w:rsidRDefault="00801B7D" w:rsidP="0077264B">
      <w:pPr>
        <w:pStyle w:val="a2"/>
        <w:ind w:firstLine="480"/>
        <w:rPr>
          <w:lang w:val="zh-CN"/>
        </w:rPr>
      </w:pPr>
    </w:p>
    <w:p w:rsidR="00801B7D" w:rsidRDefault="00801B7D" w:rsidP="0077264B">
      <w:pPr>
        <w:pStyle w:val="a2"/>
        <w:ind w:firstLine="480"/>
        <w:rPr>
          <w:lang w:val="zh-CN"/>
        </w:rPr>
      </w:pPr>
    </w:p>
    <w:p w:rsidR="00801B7D" w:rsidRPr="00863D40" w:rsidRDefault="00801B7D" w:rsidP="0077264B">
      <w:pPr>
        <w:pStyle w:val="a2"/>
        <w:ind w:firstLine="480"/>
        <w:rPr>
          <w:lang w:val="zh-CN"/>
        </w:rPr>
      </w:pPr>
    </w:p>
    <w:p w:rsidR="0077264B" w:rsidRPr="00863D40" w:rsidRDefault="0077264B" w:rsidP="0077264B">
      <w:pPr>
        <w:pStyle w:val="ab"/>
        <w:rPr>
          <w:w w:val="95"/>
          <w:lang w:val="zh-CN"/>
        </w:rPr>
      </w:pPr>
      <w:r w:rsidRPr="00863D40">
        <w:rPr>
          <w:w w:val="95"/>
          <w:lang w:val="zh-CN"/>
        </w:rPr>
        <w:t>表</w:t>
      </w:r>
      <w:r w:rsidRPr="00863D40">
        <w:rPr>
          <w:w w:val="95"/>
        </w:rPr>
        <w:t>7</w:t>
      </w:r>
      <w:r w:rsidRPr="00863D40">
        <w:rPr>
          <w:w w:val="95"/>
          <w:lang w:val="zh-CN"/>
        </w:rPr>
        <w:t>.3-</w:t>
      </w:r>
      <w:r w:rsidRPr="00863D40">
        <w:rPr>
          <w:w w:val="95"/>
        </w:rPr>
        <w:t>4</w:t>
      </w:r>
      <w:r w:rsidRPr="00863D40">
        <w:rPr>
          <w:w w:val="95"/>
          <w:lang w:val="zh-CN"/>
        </w:rPr>
        <w:t xml:space="preserve"> </w:t>
      </w:r>
      <w:r w:rsidRPr="00863D40">
        <w:rPr>
          <w:w w:val="95"/>
          <w:lang w:val="zh-CN"/>
        </w:rPr>
        <w:t>与《畜</w:t>
      </w:r>
      <w:r w:rsidRPr="00863D40">
        <w:t>禽养殖业污染治理工程技术规范》（</w:t>
      </w:r>
      <w:r w:rsidRPr="00863D40">
        <w:t>HJ 497-2009</w:t>
      </w:r>
      <w:r w:rsidRPr="00863D40">
        <w:t>）符合</w:t>
      </w:r>
      <w:r w:rsidRPr="00863D40">
        <w:rPr>
          <w:w w:val="95"/>
          <w:lang w:val="zh-CN"/>
        </w:rPr>
        <w:t>性分析一览表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4884"/>
        <w:gridCol w:w="2746"/>
        <w:gridCol w:w="816"/>
      </w:tblGrid>
      <w:tr w:rsidR="0077264B" w:rsidRPr="00863D40" w:rsidTr="0077264B">
        <w:trPr>
          <w:trHeight w:val="227"/>
        </w:trPr>
        <w:tc>
          <w:tcPr>
            <w:tcW w:w="396" w:type="pct"/>
            <w:vAlign w:val="center"/>
          </w:tcPr>
          <w:p w:rsidR="0077264B" w:rsidRPr="00863D40" w:rsidRDefault="0077264B" w:rsidP="0077264B">
            <w:pPr>
              <w:pStyle w:val="ac"/>
            </w:pPr>
            <w:r w:rsidRPr="00863D40">
              <w:t>规范</w:t>
            </w:r>
          </w:p>
        </w:tc>
        <w:tc>
          <w:tcPr>
            <w:tcW w:w="2661" w:type="pct"/>
            <w:vAlign w:val="center"/>
          </w:tcPr>
          <w:p w:rsidR="0077264B" w:rsidRPr="00863D40" w:rsidRDefault="0077264B" w:rsidP="0077264B">
            <w:pPr>
              <w:pStyle w:val="ac"/>
            </w:pPr>
            <w:r w:rsidRPr="00863D40">
              <w:t>规范要求</w:t>
            </w:r>
          </w:p>
        </w:tc>
        <w:tc>
          <w:tcPr>
            <w:tcW w:w="1497" w:type="pct"/>
            <w:vAlign w:val="center"/>
          </w:tcPr>
          <w:p w:rsidR="0077264B" w:rsidRPr="00863D40" w:rsidRDefault="0077264B" w:rsidP="0077264B">
            <w:pPr>
              <w:pStyle w:val="ac"/>
            </w:pPr>
            <w:r w:rsidRPr="00863D40">
              <w:t>本项目情况</w:t>
            </w:r>
          </w:p>
        </w:tc>
        <w:tc>
          <w:tcPr>
            <w:tcW w:w="445" w:type="pct"/>
            <w:vAlign w:val="center"/>
          </w:tcPr>
          <w:p w:rsidR="0077264B" w:rsidRPr="00863D40" w:rsidRDefault="0077264B" w:rsidP="0077264B">
            <w:pPr>
              <w:pStyle w:val="ac"/>
            </w:pPr>
            <w:r w:rsidRPr="00863D40">
              <w:rPr>
                <w:rFonts w:hint="eastAsia"/>
              </w:rPr>
              <w:t>是否符合</w:t>
            </w:r>
          </w:p>
        </w:tc>
      </w:tr>
      <w:tr w:rsidR="0077264B" w:rsidRPr="00863D40" w:rsidTr="0077264B">
        <w:trPr>
          <w:trHeight w:val="227"/>
        </w:trPr>
        <w:tc>
          <w:tcPr>
            <w:tcW w:w="396" w:type="pct"/>
            <w:vAlign w:val="center"/>
          </w:tcPr>
          <w:p w:rsidR="0077264B" w:rsidRPr="00863D40" w:rsidRDefault="0077264B" w:rsidP="0077264B">
            <w:pPr>
              <w:pStyle w:val="ac"/>
            </w:pPr>
            <w:r w:rsidRPr="00863D40">
              <w:t>总平面布置</w:t>
            </w:r>
          </w:p>
        </w:tc>
        <w:tc>
          <w:tcPr>
            <w:tcW w:w="2661" w:type="pct"/>
            <w:vAlign w:val="center"/>
          </w:tcPr>
          <w:p w:rsidR="0077264B" w:rsidRPr="00863D40" w:rsidRDefault="0077264B" w:rsidP="0077264B">
            <w:pPr>
              <w:pStyle w:val="ac"/>
            </w:pPr>
            <w:r w:rsidRPr="00863D40">
              <w:t>平面布置应以污水处理系统、固体粪便处理系统、恶臭集中处理系统为主体，其他各项设施应按粪污处理流程合理安排，确保相关设备充分发挥功能，保证设施运行稳定、维修方便、经济合理、安全卫生。</w:t>
            </w:r>
          </w:p>
        </w:tc>
        <w:tc>
          <w:tcPr>
            <w:tcW w:w="1497" w:type="pct"/>
            <w:vAlign w:val="center"/>
          </w:tcPr>
          <w:p w:rsidR="0077264B" w:rsidRPr="00863D40" w:rsidRDefault="0077264B" w:rsidP="006B29F6">
            <w:pPr>
              <w:pStyle w:val="ac"/>
            </w:pPr>
            <w:r w:rsidRPr="00863D40">
              <w:t>本项目</w:t>
            </w:r>
            <w:r w:rsidR="006B29F6">
              <w:rPr>
                <w:rFonts w:hint="eastAsia"/>
              </w:rPr>
              <w:t>鸡粪干燥机设置在鸡舍的北侧</w:t>
            </w:r>
            <w:r w:rsidRPr="00863D40">
              <w:t>，</w:t>
            </w:r>
            <w:r w:rsidR="006B29F6">
              <w:rPr>
                <w:rFonts w:hint="eastAsia"/>
              </w:rPr>
              <w:t>鸡舍冲洗废水收集池设置在鸡舍南侧</w:t>
            </w:r>
            <w:r w:rsidRPr="00863D40">
              <w:t>，</w:t>
            </w:r>
            <w:r w:rsidR="006B29F6">
              <w:rPr>
                <w:rFonts w:hint="eastAsia"/>
              </w:rPr>
              <w:t>有利于冲洗废水抽至南侧办公生活区的化粪池中处理。</w:t>
            </w:r>
          </w:p>
        </w:tc>
        <w:tc>
          <w:tcPr>
            <w:tcW w:w="445" w:type="pct"/>
            <w:vAlign w:val="center"/>
          </w:tcPr>
          <w:p w:rsidR="0077264B" w:rsidRPr="00863D40" w:rsidRDefault="0077264B" w:rsidP="0077264B">
            <w:pPr>
              <w:pStyle w:val="ac"/>
            </w:pPr>
            <w:r w:rsidRPr="00863D40">
              <w:t>符合</w:t>
            </w:r>
          </w:p>
        </w:tc>
      </w:tr>
      <w:tr w:rsidR="0077264B" w:rsidRPr="00863D40" w:rsidTr="0077264B">
        <w:trPr>
          <w:trHeight w:val="227"/>
        </w:trPr>
        <w:tc>
          <w:tcPr>
            <w:tcW w:w="396" w:type="pct"/>
            <w:vAlign w:val="center"/>
          </w:tcPr>
          <w:p w:rsidR="0077264B" w:rsidRPr="00863D40" w:rsidRDefault="0077264B" w:rsidP="0077264B">
            <w:pPr>
              <w:pStyle w:val="ac"/>
            </w:pPr>
            <w:r w:rsidRPr="00863D40">
              <w:t>选址要求</w:t>
            </w:r>
          </w:p>
        </w:tc>
        <w:tc>
          <w:tcPr>
            <w:tcW w:w="2661" w:type="pct"/>
            <w:vAlign w:val="center"/>
          </w:tcPr>
          <w:p w:rsidR="0077264B" w:rsidRPr="00863D40" w:rsidRDefault="0077264B" w:rsidP="0077264B">
            <w:pPr>
              <w:pStyle w:val="ac"/>
            </w:pPr>
            <w:r w:rsidRPr="00863D40">
              <w:t>畜禽养殖业污染治理工程应与养殖场生产区、居民区等建筑保持一定的卫生防护距离，设置在畜禽养殖场的生产区、生活区主导风向的下风向或侧风向处。</w:t>
            </w:r>
          </w:p>
        </w:tc>
        <w:tc>
          <w:tcPr>
            <w:tcW w:w="1497" w:type="pct"/>
            <w:vAlign w:val="center"/>
          </w:tcPr>
          <w:p w:rsidR="0077264B" w:rsidRPr="00863D40" w:rsidRDefault="0077264B" w:rsidP="00312BE6">
            <w:pPr>
              <w:pStyle w:val="ac"/>
            </w:pPr>
            <w:r w:rsidRPr="00863D40">
              <w:t>本项目</w:t>
            </w:r>
            <w:r w:rsidR="00312BE6">
              <w:rPr>
                <w:rFonts w:hint="eastAsia"/>
              </w:rPr>
              <w:t>鸡粪由于采取鸡粪干燥机直接干燥为有机肥，因此设置在鸡舍北侧，可避免鸡粪堆存发酵产生恶臭形成二次污染；建设单位拟将卫生防护距离内的住户用房租赁作为项目劳保用房，届时可满足卫生防护距离要求。</w:t>
            </w:r>
          </w:p>
        </w:tc>
        <w:tc>
          <w:tcPr>
            <w:tcW w:w="445" w:type="pct"/>
            <w:vAlign w:val="center"/>
          </w:tcPr>
          <w:p w:rsidR="0077264B" w:rsidRPr="00863D40" w:rsidRDefault="0077264B" w:rsidP="0077264B">
            <w:pPr>
              <w:pStyle w:val="ac"/>
            </w:pPr>
            <w:r w:rsidRPr="00863D40">
              <w:t>符合</w:t>
            </w:r>
          </w:p>
        </w:tc>
      </w:tr>
      <w:tr w:rsidR="0077264B" w:rsidRPr="00863D40" w:rsidTr="0077264B">
        <w:trPr>
          <w:trHeight w:val="227"/>
        </w:trPr>
        <w:tc>
          <w:tcPr>
            <w:tcW w:w="396" w:type="pct"/>
            <w:vMerge w:val="restart"/>
            <w:vAlign w:val="center"/>
          </w:tcPr>
          <w:p w:rsidR="0077264B" w:rsidRPr="00863D40" w:rsidRDefault="0077264B" w:rsidP="0077264B">
            <w:pPr>
              <w:pStyle w:val="ac"/>
            </w:pPr>
            <w:r w:rsidRPr="00863D40">
              <w:t>工艺</w:t>
            </w:r>
          </w:p>
          <w:p w:rsidR="0077264B" w:rsidRPr="00863D40" w:rsidRDefault="0077264B" w:rsidP="0077264B">
            <w:pPr>
              <w:pStyle w:val="ac"/>
            </w:pPr>
            <w:r w:rsidRPr="00863D40">
              <w:t>选择</w:t>
            </w:r>
          </w:p>
        </w:tc>
        <w:tc>
          <w:tcPr>
            <w:tcW w:w="2661" w:type="pct"/>
            <w:vAlign w:val="center"/>
          </w:tcPr>
          <w:p w:rsidR="0077264B" w:rsidRPr="00863D40" w:rsidRDefault="0077264B" w:rsidP="0077264B">
            <w:pPr>
              <w:pStyle w:val="ac"/>
            </w:pPr>
            <w:r w:rsidRPr="00863D40">
              <w:t>新建、改建、扩建的畜禽养殖场宜采用干清粪工艺。现有采用水冲粪、水泡粪清粪工艺的养殖场，应逐步改为干清粪工艺；畜禽粪污应日产日清；畜禽养殖场应建立排水系统，并实行雨污分流。</w:t>
            </w:r>
          </w:p>
        </w:tc>
        <w:tc>
          <w:tcPr>
            <w:tcW w:w="1497" w:type="pct"/>
            <w:vAlign w:val="center"/>
          </w:tcPr>
          <w:p w:rsidR="0077264B" w:rsidRPr="00863D40" w:rsidRDefault="0077264B" w:rsidP="0077264B">
            <w:pPr>
              <w:pStyle w:val="ac"/>
            </w:pPr>
            <w:r w:rsidRPr="00863D40">
              <w:t>本项目采用干清粪工艺</w:t>
            </w:r>
            <w:r w:rsidRPr="00863D40">
              <w:rPr>
                <w:rFonts w:hint="eastAsia"/>
              </w:rPr>
              <w:t>，且</w:t>
            </w:r>
            <w:r w:rsidRPr="00863D40">
              <w:t>建立排水系统，并实行雨污分流。</w:t>
            </w:r>
          </w:p>
        </w:tc>
        <w:tc>
          <w:tcPr>
            <w:tcW w:w="445" w:type="pct"/>
            <w:vAlign w:val="center"/>
          </w:tcPr>
          <w:p w:rsidR="0077264B" w:rsidRPr="00863D40" w:rsidRDefault="0077264B" w:rsidP="0077264B">
            <w:pPr>
              <w:pStyle w:val="ac"/>
            </w:pPr>
            <w:r w:rsidRPr="00863D40">
              <w:t>符合</w:t>
            </w:r>
          </w:p>
        </w:tc>
      </w:tr>
      <w:tr w:rsidR="0077264B" w:rsidRPr="00863D40" w:rsidTr="0077264B">
        <w:trPr>
          <w:trHeight w:val="227"/>
        </w:trPr>
        <w:tc>
          <w:tcPr>
            <w:tcW w:w="396" w:type="pct"/>
            <w:vMerge/>
            <w:vAlign w:val="center"/>
          </w:tcPr>
          <w:p w:rsidR="0077264B" w:rsidRPr="00863D40" w:rsidRDefault="0077264B" w:rsidP="0077264B">
            <w:pPr>
              <w:pStyle w:val="ac"/>
            </w:pPr>
          </w:p>
        </w:tc>
        <w:tc>
          <w:tcPr>
            <w:tcW w:w="2661" w:type="pct"/>
            <w:vAlign w:val="center"/>
          </w:tcPr>
          <w:p w:rsidR="0077264B" w:rsidRPr="00863D40" w:rsidRDefault="0077264B" w:rsidP="0077264B">
            <w:pPr>
              <w:pStyle w:val="ac"/>
            </w:pPr>
            <w:r w:rsidRPr="00863D40">
              <w:t>选用粪污处理工艺时，应根据养殖场的养殖种类、养殖规模、粪污收集方式、当地的自然地理环境条件以及排水去向等因素确定工艺路线及处理目标，并应充分考虑畜禽养殖废水的特殊性，在实现综合利用或达标排放的情况下，优先选择低运行成本的处理工艺；应慎重选用物化处理工艺；采用模式</w:t>
            </w:r>
            <w:r w:rsidRPr="00863D40">
              <w:rPr>
                <w:rFonts w:ascii="宋体" w:hAnsi="宋体" w:cs="宋体" w:hint="eastAsia"/>
              </w:rPr>
              <w:t>Ⅰ</w:t>
            </w:r>
            <w:r w:rsidRPr="00863D40">
              <w:t>或模式</w:t>
            </w:r>
            <w:r w:rsidRPr="00863D40">
              <w:rPr>
                <w:rFonts w:ascii="宋体" w:hAnsi="宋体" w:cs="宋体" w:hint="eastAsia"/>
              </w:rPr>
              <w:t>Ⅱ</w:t>
            </w:r>
            <w:r w:rsidRPr="00863D40">
              <w:t>处理工艺的，养殖场应位于非环境敏感区，周围的环境容量大，远离城市，有能源需求，周边有足够土地能够消纳全部的沼液、沼渣；干清粪工艺的养殖场，不宜采用模式</w:t>
            </w:r>
            <w:r w:rsidRPr="00863D40">
              <w:rPr>
                <w:rFonts w:ascii="宋体" w:hAnsi="宋体" w:cs="宋体" w:hint="eastAsia"/>
              </w:rPr>
              <w:t>Ⅰ</w:t>
            </w:r>
            <w:r w:rsidRPr="00863D40">
              <w:t>处理工艺，固体粪便宜采用好氧堆肥等技术单独进行无害化处理；当采用干清粪工艺时，清粪比例宜控制在</w:t>
            </w:r>
            <w:r w:rsidRPr="00863D40">
              <w:t>70%</w:t>
            </w:r>
            <w:r w:rsidRPr="00863D40">
              <w:t>。</w:t>
            </w:r>
          </w:p>
        </w:tc>
        <w:tc>
          <w:tcPr>
            <w:tcW w:w="1497" w:type="pct"/>
            <w:vAlign w:val="center"/>
          </w:tcPr>
          <w:p w:rsidR="0077264B" w:rsidRPr="00863D40" w:rsidRDefault="0077264B" w:rsidP="00312BE6">
            <w:pPr>
              <w:pStyle w:val="ac"/>
            </w:pPr>
            <w:r w:rsidRPr="00863D40">
              <w:t>本项目</w:t>
            </w:r>
            <w:r w:rsidR="00312BE6">
              <w:rPr>
                <w:rFonts w:hint="eastAsia"/>
              </w:rPr>
              <w:t>鸡舍冲洗废水较少，冲洗废水通过泵抽至化粪池与生活污水一并处理用作农肥</w:t>
            </w:r>
            <w:r w:rsidRPr="00863D40">
              <w:t>，项目位于非环境敏感区，且远离城区，项目</w:t>
            </w:r>
            <w:r w:rsidRPr="00863D40">
              <w:rPr>
                <w:rFonts w:hint="eastAsia"/>
              </w:rPr>
              <w:t>有较大</w:t>
            </w:r>
            <w:r w:rsidRPr="00863D40">
              <w:t>的消纳场可以消纳项目全部废水。项目采用干清粪工艺，清粪比例达到</w:t>
            </w:r>
            <w:r w:rsidRPr="00863D40">
              <w:t>70%</w:t>
            </w:r>
            <w:r w:rsidRPr="00863D40">
              <w:rPr>
                <w:rFonts w:hint="eastAsia"/>
              </w:rPr>
              <w:t>以上</w:t>
            </w:r>
            <w:r w:rsidRPr="00863D40">
              <w:t>。</w:t>
            </w:r>
          </w:p>
        </w:tc>
        <w:tc>
          <w:tcPr>
            <w:tcW w:w="445" w:type="pct"/>
            <w:vAlign w:val="center"/>
          </w:tcPr>
          <w:p w:rsidR="0077264B" w:rsidRPr="00863D40" w:rsidRDefault="0077264B" w:rsidP="0077264B">
            <w:pPr>
              <w:pStyle w:val="ac"/>
            </w:pPr>
            <w:r w:rsidRPr="00863D40">
              <w:t>符合</w:t>
            </w:r>
          </w:p>
        </w:tc>
      </w:tr>
    </w:tbl>
    <w:p w:rsidR="0077264B" w:rsidRPr="00863D40" w:rsidRDefault="0077264B" w:rsidP="0077264B">
      <w:pPr>
        <w:pStyle w:val="a2"/>
        <w:ind w:firstLine="480"/>
        <w:rPr>
          <w:lang w:val="zh-CN"/>
        </w:rPr>
      </w:pPr>
    </w:p>
    <w:p w:rsidR="0077264B" w:rsidRPr="00863D40" w:rsidRDefault="0077264B" w:rsidP="0077264B">
      <w:pPr>
        <w:pStyle w:val="a2"/>
        <w:ind w:firstLine="480"/>
        <w:rPr>
          <w:lang w:val="zh-CN"/>
        </w:rPr>
      </w:pPr>
      <w:r w:rsidRPr="00863D40">
        <w:rPr>
          <w:lang w:val="zh-CN"/>
        </w:rPr>
        <w:t>从上表中分析可见，本项目符合《畜禽养殖业污染治理工程技术规范》（</w:t>
      </w:r>
      <w:r w:rsidRPr="00863D40">
        <w:rPr>
          <w:lang w:val="zh-CN"/>
        </w:rPr>
        <w:t>HJ 497-2009</w:t>
      </w:r>
      <w:r w:rsidRPr="00863D40">
        <w:rPr>
          <w:lang w:val="zh-CN"/>
        </w:rPr>
        <w:t>）的相关要求。</w:t>
      </w:r>
    </w:p>
    <w:p w:rsidR="0077264B" w:rsidRPr="00863D40" w:rsidRDefault="0077264B" w:rsidP="0077264B">
      <w:pPr>
        <w:pStyle w:val="3"/>
      </w:pPr>
      <w:r w:rsidRPr="00863D40">
        <w:t>与《湖南省畜禽规模养殖污染防治规定》符合性分析</w:t>
      </w:r>
    </w:p>
    <w:p w:rsidR="0077264B" w:rsidRPr="00863D40" w:rsidRDefault="0077264B" w:rsidP="0077264B">
      <w:pPr>
        <w:pStyle w:val="a2"/>
        <w:ind w:firstLine="480"/>
      </w:pPr>
      <w:r w:rsidRPr="00863D40">
        <w:rPr>
          <w:rFonts w:hint="eastAsia"/>
        </w:rPr>
        <w:t>根据《</w:t>
      </w:r>
      <w:r w:rsidRPr="00863D40">
        <w:t>湖南省畜禽规模养殖污染防治规定</w:t>
      </w:r>
      <w:r w:rsidRPr="00863D40">
        <w:rPr>
          <w:rFonts w:hint="eastAsia"/>
        </w:rPr>
        <w:t>》内容</w:t>
      </w:r>
      <w:r w:rsidRPr="00863D40">
        <w:t>，本项目与</w:t>
      </w:r>
      <w:r w:rsidRPr="00863D40">
        <w:rPr>
          <w:rFonts w:hint="eastAsia"/>
        </w:rPr>
        <w:t>该</w:t>
      </w:r>
      <w:r w:rsidRPr="00863D40">
        <w:t>防治规定要求相符，具体见表</w:t>
      </w:r>
      <w:r w:rsidRPr="00863D40">
        <w:rPr>
          <w:rFonts w:hint="eastAsia"/>
        </w:rPr>
        <w:t>7.</w:t>
      </w:r>
      <w:r w:rsidRPr="00863D40">
        <w:t>3</w:t>
      </w:r>
      <w:r w:rsidRPr="00863D40">
        <w:rPr>
          <w:rFonts w:hint="eastAsia"/>
        </w:rPr>
        <w:t>-</w:t>
      </w:r>
      <w:r w:rsidRPr="00863D40">
        <w:t>5</w:t>
      </w:r>
      <w:r w:rsidRPr="00863D40">
        <w:rPr>
          <w:rFonts w:hint="eastAsia"/>
        </w:rPr>
        <w:t>。</w:t>
      </w:r>
    </w:p>
    <w:p w:rsidR="0077264B" w:rsidRPr="00863D40" w:rsidRDefault="0077264B" w:rsidP="0077264B">
      <w:pPr>
        <w:pStyle w:val="ab"/>
        <w:rPr>
          <w:lang w:val="zh-CN"/>
        </w:rPr>
      </w:pPr>
      <w:r w:rsidRPr="00863D40">
        <w:rPr>
          <w:lang w:val="zh-CN"/>
        </w:rPr>
        <w:t>表</w:t>
      </w:r>
      <w:r w:rsidRPr="00863D40">
        <w:t xml:space="preserve">7.3-5  </w:t>
      </w:r>
      <w:r w:rsidRPr="00863D40">
        <w:rPr>
          <w:lang w:val="zh-CN"/>
        </w:rPr>
        <w:t>项目建设与《湖南省畜禽规模养殖污染防治规定》符合性</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5511"/>
        <w:gridCol w:w="1813"/>
        <w:gridCol w:w="1015"/>
      </w:tblGrid>
      <w:tr w:rsidR="0077264B" w:rsidRPr="00863D40" w:rsidTr="0077264B">
        <w:trPr>
          <w:trHeight w:val="397"/>
          <w:tblHeader/>
          <w:jc w:val="center"/>
        </w:trPr>
        <w:tc>
          <w:tcPr>
            <w:tcW w:w="455" w:type="pct"/>
            <w:vAlign w:val="center"/>
          </w:tcPr>
          <w:p w:rsidR="0077264B" w:rsidRPr="00863D40" w:rsidRDefault="0077264B" w:rsidP="0077264B">
            <w:pPr>
              <w:pStyle w:val="ac"/>
              <w:rPr>
                <w:snapToGrid w:val="0"/>
              </w:rPr>
            </w:pPr>
            <w:r w:rsidRPr="00863D40">
              <w:rPr>
                <w:snapToGrid w:val="0"/>
              </w:rPr>
              <w:t>序号</w:t>
            </w:r>
          </w:p>
        </w:tc>
        <w:tc>
          <w:tcPr>
            <w:tcW w:w="3004" w:type="pct"/>
            <w:vAlign w:val="center"/>
          </w:tcPr>
          <w:p w:rsidR="0077264B" w:rsidRPr="00863D40" w:rsidRDefault="0077264B" w:rsidP="0077264B">
            <w:pPr>
              <w:pStyle w:val="ac"/>
              <w:rPr>
                <w:snapToGrid w:val="0"/>
              </w:rPr>
            </w:pPr>
            <w:r w:rsidRPr="00863D40">
              <w:rPr>
                <w:snapToGrid w:val="0"/>
              </w:rPr>
              <w:t>规范要求</w:t>
            </w:r>
          </w:p>
        </w:tc>
        <w:tc>
          <w:tcPr>
            <w:tcW w:w="988" w:type="pct"/>
            <w:vAlign w:val="center"/>
          </w:tcPr>
          <w:p w:rsidR="0077264B" w:rsidRPr="00863D40" w:rsidRDefault="0077264B" w:rsidP="0077264B">
            <w:pPr>
              <w:pStyle w:val="ac"/>
              <w:rPr>
                <w:snapToGrid w:val="0"/>
              </w:rPr>
            </w:pPr>
            <w:r w:rsidRPr="00863D40">
              <w:rPr>
                <w:snapToGrid w:val="0"/>
              </w:rPr>
              <w:t>本项目情况</w:t>
            </w:r>
          </w:p>
        </w:tc>
        <w:tc>
          <w:tcPr>
            <w:tcW w:w="553" w:type="pct"/>
            <w:vAlign w:val="center"/>
          </w:tcPr>
          <w:p w:rsidR="0077264B" w:rsidRPr="00863D40" w:rsidRDefault="0077264B" w:rsidP="0077264B">
            <w:pPr>
              <w:pStyle w:val="ac"/>
              <w:rPr>
                <w:snapToGrid w:val="0"/>
              </w:rPr>
            </w:pPr>
            <w:r w:rsidRPr="00863D40">
              <w:rPr>
                <w:snapToGrid w:val="0"/>
              </w:rPr>
              <w:t>符合性</w:t>
            </w:r>
          </w:p>
        </w:tc>
      </w:tr>
      <w:tr w:rsidR="0077264B" w:rsidRPr="00863D40" w:rsidTr="0077264B">
        <w:trPr>
          <w:trHeight w:val="397"/>
          <w:jc w:val="center"/>
        </w:trPr>
        <w:tc>
          <w:tcPr>
            <w:tcW w:w="455" w:type="pct"/>
            <w:vAlign w:val="center"/>
          </w:tcPr>
          <w:p w:rsidR="0077264B" w:rsidRPr="00863D40" w:rsidRDefault="0077264B" w:rsidP="0077264B">
            <w:pPr>
              <w:pStyle w:val="ac"/>
              <w:rPr>
                <w:snapToGrid w:val="0"/>
              </w:rPr>
            </w:pPr>
            <w:r w:rsidRPr="00863D40">
              <w:rPr>
                <w:snapToGrid w:val="0"/>
              </w:rPr>
              <w:t>1</w:t>
            </w:r>
          </w:p>
        </w:tc>
        <w:tc>
          <w:tcPr>
            <w:tcW w:w="3004" w:type="pct"/>
            <w:vAlign w:val="center"/>
          </w:tcPr>
          <w:p w:rsidR="0077264B" w:rsidRPr="00863D40" w:rsidRDefault="0077264B" w:rsidP="0077264B">
            <w:pPr>
              <w:pStyle w:val="ac"/>
              <w:rPr>
                <w:snapToGrid w:val="0"/>
              </w:rPr>
            </w:pPr>
            <w:r w:rsidRPr="00863D40">
              <w:rPr>
                <w:snapToGrid w:val="0"/>
              </w:rPr>
              <w:t>第七条</w:t>
            </w:r>
            <w:r w:rsidRPr="00863D40">
              <w:rPr>
                <w:snapToGrid w:val="0"/>
              </w:rPr>
              <w:t xml:space="preserve"> </w:t>
            </w:r>
            <w:r w:rsidRPr="00863D40">
              <w:rPr>
                <w:snapToGrid w:val="0"/>
              </w:rPr>
              <w:t>畜牧业发展规划应统筹考虑环境质量、环境承载能力、总量减排目标以及畜禽养殖污染防治要求等，并应与经济社会发展规划、土地利用总体规划、城乡规划、生态环境保护规划等有关规划衔接，合理布局，科学确定畜禽养殖的品种、规模、总量等。在征求相关部门意见后，报本级人民政府或其授权的部门批准实施。</w:t>
            </w:r>
          </w:p>
          <w:p w:rsidR="0077264B" w:rsidRPr="00863D40" w:rsidRDefault="0077264B" w:rsidP="0077264B">
            <w:pPr>
              <w:pStyle w:val="ac"/>
              <w:rPr>
                <w:snapToGrid w:val="0"/>
              </w:rPr>
            </w:pPr>
            <w:r w:rsidRPr="00863D40">
              <w:rPr>
                <w:snapToGrid w:val="0"/>
              </w:rPr>
              <w:t>畜禽养殖污染防治规划应与畜牧业发展规划相衔接，明确畜禽养殖污染防治目标、任务、重点区域，明确污染治理重点设施建设以及废弃物综合利用等污染防治措施。在征求相关部门意见后，报本级人民政府或其授权的部门批准实施。</w:t>
            </w:r>
          </w:p>
        </w:tc>
        <w:tc>
          <w:tcPr>
            <w:tcW w:w="988" w:type="pct"/>
            <w:vAlign w:val="center"/>
          </w:tcPr>
          <w:p w:rsidR="0077264B" w:rsidRPr="00863D40" w:rsidRDefault="0077264B" w:rsidP="00131551">
            <w:pPr>
              <w:pStyle w:val="ac"/>
              <w:rPr>
                <w:snapToGrid w:val="0"/>
              </w:rPr>
            </w:pPr>
            <w:r w:rsidRPr="00863D40">
              <w:rPr>
                <w:rFonts w:hint="eastAsia"/>
                <w:snapToGrid w:val="0"/>
              </w:rPr>
              <w:t>衡</w:t>
            </w:r>
            <w:r w:rsidR="00131551">
              <w:rPr>
                <w:rFonts w:hint="eastAsia"/>
                <w:snapToGrid w:val="0"/>
              </w:rPr>
              <w:t>阳</w:t>
            </w:r>
            <w:r w:rsidRPr="00863D40">
              <w:rPr>
                <w:rFonts w:hint="eastAsia"/>
                <w:snapToGrid w:val="0"/>
              </w:rPr>
              <w:t>县</w:t>
            </w:r>
            <w:r w:rsidRPr="00863D40">
              <w:rPr>
                <w:snapToGrid w:val="0"/>
              </w:rPr>
              <w:t>暂未制定畜牧业发展规划，本项目</w:t>
            </w:r>
            <w:r w:rsidRPr="00863D40">
              <w:rPr>
                <w:rFonts w:hint="eastAsia"/>
                <w:snapToGrid w:val="0"/>
              </w:rPr>
              <w:t>各项</w:t>
            </w:r>
            <w:r w:rsidRPr="00863D40">
              <w:rPr>
                <w:snapToGrid w:val="0"/>
              </w:rPr>
              <w:t>排污均可采取相应措施进行措施后综合利用</w:t>
            </w:r>
          </w:p>
        </w:tc>
        <w:tc>
          <w:tcPr>
            <w:tcW w:w="553" w:type="pct"/>
            <w:vAlign w:val="center"/>
          </w:tcPr>
          <w:p w:rsidR="0077264B" w:rsidRPr="00863D40" w:rsidRDefault="0077264B" w:rsidP="0077264B">
            <w:pPr>
              <w:pStyle w:val="ac"/>
              <w:rPr>
                <w:snapToGrid w:val="0"/>
              </w:rPr>
            </w:pPr>
            <w:r w:rsidRPr="00863D40">
              <w:rPr>
                <w:snapToGrid w:val="0"/>
              </w:rPr>
              <w:t>符合</w:t>
            </w:r>
          </w:p>
        </w:tc>
      </w:tr>
      <w:tr w:rsidR="0077264B" w:rsidRPr="00863D40" w:rsidTr="0077264B">
        <w:trPr>
          <w:trHeight w:val="397"/>
          <w:jc w:val="center"/>
        </w:trPr>
        <w:tc>
          <w:tcPr>
            <w:tcW w:w="455" w:type="pct"/>
            <w:vAlign w:val="center"/>
          </w:tcPr>
          <w:p w:rsidR="0077264B" w:rsidRPr="00863D40" w:rsidRDefault="0077264B" w:rsidP="0077264B">
            <w:pPr>
              <w:pStyle w:val="ac"/>
              <w:rPr>
                <w:snapToGrid w:val="0"/>
              </w:rPr>
            </w:pPr>
            <w:r w:rsidRPr="00863D40">
              <w:rPr>
                <w:snapToGrid w:val="0"/>
              </w:rPr>
              <w:t>2</w:t>
            </w:r>
          </w:p>
        </w:tc>
        <w:tc>
          <w:tcPr>
            <w:tcW w:w="3004" w:type="pct"/>
            <w:vAlign w:val="center"/>
          </w:tcPr>
          <w:p w:rsidR="0077264B" w:rsidRPr="00863D40" w:rsidRDefault="0077264B" w:rsidP="0077264B">
            <w:pPr>
              <w:pStyle w:val="ac"/>
              <w:rPr>
                <w:snapToGrid w:val="0"/>
              </w:rPr>
            </w:pPr>
            <w:r w:rsidRPr="00863D40">
              <w:rPr>
                <w:snapToGrid w:val="0"/>
              </w:rPr>
              <w:t>第八条</w:t>
            </w:r>
            <w:r w:rsidRPr="00863D40">
              <w:rPr>
                <w:snapToGrid w:val="0"/>
              </w:rPr>
              <w:t xml:space="preserve"> </w:t>
            </w:r>
            <w:r w:rsidRPr="00863D40">
              <w:rPr>
                <w:snapToGrid w:val="0"/>
              </w:rPr>
              <w:t>各县级人民政府依据相关法律法规、文件的要求，结合本地实际，在征求农牧主管部门、环境保护、水利等相关部门意见后，科学划定本行政区域畜禽养殖的禁养区、限养区和适养区。</w:t>
            </w:r>
          </w:p>
          <w:p w:rsidR="0077264B" w:rsidRPr="00863D40" w:rsidRDefault="0077264B" w:rsidP="0077264B">
            <w:pPr>
              <w:pStyle w:val="ac"/>
              <w:rPr>
                <w:snapToGrid w:val="0"/>
              </w:rPr>
            </w:pPr>
            <w:r w:rsidRPr="00863D40">
              <w:rPr>
                <w:snapToGrid w:val="0"/>
              </w:rPr>
              <w:t>禁养区划定后原则上</w:t>
            </w:r>
            <w:r w:rsidRPr="00863D40">
              <w:rPr>
                <w:snapToGrid w:val="0"/>
              </w:rPr>
              <w:t>5</w:t>
            </w:r>
            <w:r w:rsidRPr="00863D40">
              <w:rPr>
                <w:snapToGrid w:val="0"/>
              </w:rPr>
              <w:t>年内不做调整，确需调整的，需由原审批机关批准。</w:t>
            </w:r>
          </w:p>
        </w:tc>
        <w:tc>
          <w:tcPr>
            <w:tcW w:w="988" w:type="pct"/>
            <w:vMerge w:val="restart"/>
            <w:vAlign w:val="center"/>
          </w:tcPr>
          <w:p w:rsidR="0077264B" w:rsidRPr="00863D40" w:rsidRDefault="006F0908" w:rsidP="006F0908">
            <w:pPr>
              <w:pStyle w:val="ac"/>
              <w:rPr>
                <w:snapToGrid w:val="0"/>
              </w:rPr>
            </w:pPr>
            <w:r w:rsidRPr="00287EF0">
              <w:rPr>
                <w:rFonts w:cs="Times New Roman"/>
                <w:snapToGrid w:val="0"/>
              </w:rPr>
              <w:t>根据《</w:t>
            </w:r>
            <w:r w:rsidRPr="006F0908">
              <w:rPr>
                <w:rFonts w:cs="Times New Roman" w:hint="eastAsia"/>
                <w:snapToGrid w:val="0"/>
              </w:rPr>
              <w:t>衡阳县畜禽养殖禁养区划定技术方案</w:t>
            </w:r>
            <w:r>
              <w:rPr>
                <w:rFonts w:cs="Times New Roman" w:hint="eastAsia"/>
                <w:snapToGrid w:val="0"/>
              </w:rPr>
              <w:t>》</w:t>
            </w:r>
            <w:r w:rsidRPr="00287EF0">
              <w:rPr>
                <w:rFonts w:cs="Times New Roman"/>
                <w:snapToGrid w:val="0"/>
              </w:rPr>
              <w:t>，本项目占地范围不属于方案中</w:t>
            </w:r>
            <w:r>
              <w:rPr>
                <w:rFonts w:cs="Times New Roman" w:hint="eastAsia"/>
                <w:snapToGrid w:val="0"/>
              </w:rPr>
              <w:t>台源镇</w:t>
            </w:r>
            <w:r w:rsidRPr="00287EF0">
              <w:rPr>
                <w:rFonts w:cs="Times New Roman"/>
                <w:snapToGrid w:val="0"/>
              </w:rPr>
              <w:t>建成区及</w:t>
            </w:r>
            <w:r>
              <w:rPr>
                <w:rFonts w:cs="Times New Roman" w:hint="eastAsia"/>
                <w:snapToGrid w:val="0"/>
              </w:rPr>
              <w:t>蒸水</w:t>
            </w:r>
            <w:r w:rsidRPr="00287EF0">
              <w:rPr>
                <w:rFonts w:cs="Times New Roman"/>
                <w:snapToGrid w:val="0"/>
              </w:rPr>
              <w:t>饮用水源保护区范围内的</w:t>
            </w:r>
            <w:r>
              <w:rPr>
                <w:rFonts w:cs="Times New Roman" w:hint="eastAsia"/>
                <w:snapToGrid w:val="0"/>
              </w:rPr>
              <w:t>一级</w:t>
            </w:r>
            <w:r w:rsidRPr="00287EF0">
              <w:rPr>
                <w:rFonts w:cs="Times New Roman"/>
                <w:snapToGrid w:val="0"/>
              </w:rPr>
              <w:t>禁养及</w:t>
            </w:r>
            <w:r>
              <w:rPr>
                <w:rFonts w:cs="Times New Roman" w:hint="eastAsia"/>
                <w:snapToGrid w:val="0"/>
              </w:rPr>
              <w:t>二级禁养区</w:t>
            </w:r>
          </w:p>
        </w:tc>
        <w:tc>
          <w:tcPr>
            <w:tcW w:w="553" w:type="pct"/>
            <w:vAlign w:val="center"/>
          </w:tcPr>
          <w:p w:rsidR="0077264B" w:rsidRPr="00863D40" w:rsidRDefault="0077264B" w:rsidP="0077264B">
            <w:pPr>
              <w:pStyle w:val="ac"/>
              <w:rPr>
                <w:snapToGrid w:val="0"/>
              </w:rPr>
            </w:pPr>
            <w:r w:rsidRPr="00863D40">
              <w:rPr>
                <w:snapToGrid w:val="0"/>
              </w:rPr>
              <w:t>符合</w:t>
            </w:r>
          </w:p>
        </w:tc>
      </w:tr>
      <w:tr w:rsidR="0077264B" w:rsidRPr="00863D40" w:rsidTr="0077264B">
        <w:trPr>
          <w:trHeight w:val="397"/>
          <w:jc w:val="center"/>
        </w:trPr>
        <w:tc>
          <w:tcPr>
            <w:tcW w:w="455" w:type="pct"/>
            <w:vAlign w:val="center"/>
          </w:tcPr>
          <w:p w:rsidR="0077264B" w:rsidRPr="00863D40" w:rsidRDefault="0077264B" w:rsidP="0077264B">
            <w:pPr>
              <w:pStyle w:val="ac"/>
              <w:rPr>
                <w:snapToGrid w:val="0"/>
              </w:rPr>
            </w:pPr>
            <w:r w:rsidRPr="00863D40">
              <w:rPr>
                <w:snapToGrid w:val="0"/>
              </w:rPr>
              <w:t>3</w:t>
            </w:r>
          </w:p>
        </w:tc>
        <w:tc>
          <w:tcPr>
            <w:tcW w:w="3004" w:type="pct"/>
            <w:vAlign w:val="center"/>
          </w:tcPr>
          <w:p w:rsidR="0077264B" w:rsidRPr="00863D40" w:rsidRDefault="0077264B" w:rsidP="0077264B">
            <w:pPr>
              <w:pStyle w:val="ac"/>
              <w:rPr>
                <w:snapToGrid w:val="0"/>
              </w:rPr>
            </w:pPr>
            <w:r w:rsidRPr="00863D40">
              <w:rPr>
                <w:snapToGrid w:val="0"/>
              </w:rPr>
              <w:t>第九条</w:t>
            </w:r>
            <w:r w:rsidRPr="00863D40">
              <w:rPr>
                <w:snapToGrid w:val="0"/>
              </w:rPr>
              <w:t xml:space="preserve"> </w:t>
            </w:r>
            <w:r w:rsidRPr="00863D40">
              <w:rPr>
                <w:snapToGrid w:val="0"/>
              </w:rPr>
              <w:t>禁养区内禁止建设养殖场、养殖小区。禁养区内现有不符合要求的养殖场、养殖小区应由当地人民政府在国家规定时限内依法关停或搬迁。</w:t>
            </w:r>
          </w:p>
          <w:p w:rsidR="0077264B" w:rsidRPr="00863D40" w:rsidRDefault="0077264B" w:rsidP="0077264B">
            <w:pPr>
              <w:pStyle w:val="ac"/>
              <w:rPr>
                <w:snapToGrid w:val="0"/>
              </w:rPr>
            </w:pPr>
            <w:r w:rsidRPr="00863D40">
              <w:rPr>
                <w:snapToGrid w:val="0"/>
              </w:rPr>
              <w:t>限养区、适养区内的畜禽养殖管控政策由县级人民政府根据当地实际制定。</w:t>
            </w:r>
          </w:p>
        </w:tc>
        <w:tc>
          <w:tcPr>
            <w:tcW w:w="988" w:type="pct"/>
            <w:vMerge/>
            <w:vAlign w:val="center"/>
          </w:tcPr>
          <w:p w:rsidR="0077264B" w:rsidRPr="00863D40" w:rsidRDefault="0077264B" w:rsidP="0077264B">
            <w:pPr>
              <w:pStyle w:val="ac"/>
              <w:rPr>
                <w:snapToGrid w:val="0"/>
              </w:rPr>
            </w:pPr>
          </w:p>
        </w:tc>
        <w:tc>
          <w:tcPr>
            <w:tcW w:w="553" w:type="pct"/>
            <w:vAlign w:val="center"/>
          </w:tcPr>
          <w:p w:rsidR="0077264B" w:rsidRPr="00863D40" w:rsidRDefault="0077264B" w:rsidP="0077264B">
            <w:pPr>
              <w:pStyle w:val="ac"/>
              <w:rPr>
                <w:snapToGrid w:val="0"/>
              </w:rPr>
            </w:pPr>
            <w:r w:rsidRPr="00863D40">
              <w:rPr>
                <w:snapToGrid w:val="0"/>
              </w:rPr>
              <w:t>符合</w:t>
            </w:r>
          </w:p>
        </w:tc>
      </w:tr>
      <w:tr w:rsidR="0077264B" w:rsidRPr="00863D40" w:rsidTr="0077264B">
        <w:trPr>
          <w:trHeight w:val="397"/>
          <w:jc w:val="center"/>
        </w:trPr>
        <w:tc>
          <w:tcPr>
            <w:tcW w:w="455" w:type="pct"/>
            <w:vAlign w:val="center"/>
          </w:tcPr>
          <w:p w:rsidR="0077264B" w:rsidRPr="00863D40" w:rsidRDefault="0077264B" w:rsidP="0077264B">
            <w:pPr>
              <w:pStyle w:val="ac"/>
              <w:rPr>
                <w:snapToGrid w:val="0"/>
              </w:rPr>
            </w:pPr>
            <w:r w:rsidRPr="00863D40">
              <w:rPr>
                <w:snapToGrid w:val="0"/>
              </w:rPr>
              <w:t>4</w:t>
            </w:r>
          </w:p>
        </w:tc>
        <w:tc>
          <w:tcPr>
            <w:tcW w:w="3004" w:type="pct"/>
            <w:vAlign w:val="center"/>
          </w:tcPr>
          <w:p w:rsidR="0077264B" w:rsidRPr="00863D40" w:rsidRDefault="0077264B" w:rsidP="0077264B">
            <w:pPr>
              <w:pStyle w:val="ac"/>
              <w:rPr>
                <w:snapToGrid w:val="0"/>
              </w:rPr>
            </w:pPr>
            <w:r w:rsidRPr="00863D40">
              <w:rPr>
                <w:snapToGrid w:val="0"/>
              </w:rPr>
              <w:t>第十条</w:t>
            </w:r>
            <w:r w:rsidRPr="00863D40">
              <w:rPr>
                <w:snapToGrid w:val="0"/>
              </w:rPr>
              <w:t xml:space="preserve"> </w:t>
            </w:r>
            <w:r w:rsidRPr="00863D40">
              <w:rPr>
                <w:snapToGrid w:val="0"/>
              </w:rPr>
              <w:t>乡镇人民政府、街道办事处以及村（居）委会对本行政区域内所有养殖场、养殖小区建立环保台账，并上报县级农牧、环境保护主管部门。台账内容包括养殖场和养殖小区名称、养殖地址、联系方式、养殖种类和数量、疫病防控、废弃物的产生和综合利用、污染物排放、病死畜禽无害化处理措施等情况。</w:t>
            </w:r>
          </w:p>
          <w:p w:rsidR="0077264B" w:rsidRPr="00863D40" w:rsidRDefault="0077264B" w:rsidP="0077264B">
            <w:pPr>
              <w:pStyle w:val="ac"/>
              <w:rPr>
                <w:snapToGrid w:val="0"/>
              </w:rPr>
            </w:pPr>
            <w:r w:rsidRPr="00863D40">
              <w:rPr>
                <w:snapToGrid w:val="0"/>
              </w:rPr>
              <w:t>各级农牧、环境保护主管部门间加强信息共享，共同管理和完善本行政区域内养殖场、养殖小区环保台账。</w:t>
            </w:r>
          </w:p>
        </w:tc>
        <w:tc>
          <w:tcPr>
            <w:tcW w:w="988" w:type="pct"/>
            <w:vAlign w:val="center"/>
          </w:tcPr>
          <w:p w:rsidR="0077264B" w:rsidRPr="00863D40" w:rsidRDefault="0077264B" w:rsidP="0077264B">
            <w:pPr>
              <w:pStyle w:val="ac"/>
              <w:rPr>
                <w:snapToGrid w:val="0"/>
              </w:rPr>
            </w:pPr>
            <w:r w:rsidRPr="00863D40">
              <w:rPr>
                <w:snapToGrid w:val="0"/>
              </w:rPr>
              <w:t>本项目</w:t>
            </w:r>
            <w:r w:rsidRPr="00863D40">
              <w:rPr>
                <w:rFonts w:hint="eastAsia"/>
                <w:snapToGrid w:val="0"/>
              </w:rPr>
              <w:t>正式</w:t>
            </w:r>
            <w:r w:rsidRPr="00863D40">
              <w:rPr>
                <w:snapToGrid w:val="0"/>
              </w:rPr>
              <w:t>运营</w:t>
            </w:r>
            <w:r w:rsidRPr="00863D40">
              <w:rPr>
                <w:rFonts w:hint="eastAsia"/>
                <w:snapToGrid w:val="0"/>
              </w:rPr>
              <w:t>后</w:t>
            </w:r>
            <w:r w:rsidRPr="00863D40">
              <w:rPr>
                <w:snapToGrid w:val="0"/>
              </w:rPr>
              <w:t>将将陆续完善</w:t>
            </w:r>
            <w:r w:rsidRPr="00863D40">
              <w:rPr>
                <w:rFonts w:hint="eastAsia"/>
                <w:snapToGrid w:val="0"/>
              </w:rPr>
              <w:t>台</w:t>
            </w:r>
            <w:r w:rsidRPr="00863D40">
              <w:rPr>
                <w:snapToGrid w:val="0"/>
              </w:rPr>
              <w:t>账信息</w:t>
            </w:r>
          </w:p>
        </w:tc>
        <w:tc>
          <w:tcPr>
            <w:tcW w:w="553" w:type="pct"/>
            <w:vAlign w:val="center"/>
          </w:tcPr>
          <w:p w:rsidR="0077264B" w:rsidRPr="00863D40" w:rsidRDefault="0077264B" w:rsidP="0077264B">
            <w:pPr>
              <w:pStyle w:val="ac"/>
              <w:rPr>
                <w:snapToGrid w:val="0"/>
              </w:rPr>
            </w:pPr>
            <w:r w:rsidRPr="00863D40">
              <w:rPr>
                <w:snapToGrid w:val="0"/>
              </w:rPr>
              <w:t>符合</w:t>
            </w:r>
          </w:p>
        </w:tc>
      </w:tr>
      <w:tr w:rsidR="0077264B" w:rsidRPr="00863D40" w:rsidTr="0077264B">
        <w:trPr>
          <w:trHeight w:val="397"/>
          <w:jc w:val="center"/>
        </w:trPr>
        <w:tc>
          <w:tcPr>
            <w:tcW w:w="455" w:type="pct"/>
            <w:vAlign w:val="center"/>
          </w:tcPr>
          <w:p w:rsidR="0077264B" w:rsidRPr="00863D40" w:rsidRDefault="0077264B" w:rsidP="0077264B">
            <w:pPr>
              <w:pStyle w:val="ac"/>
              <w:rPr>
                <w:snapToGrid w:val="0"/>
              </w:rPr>
            </w:pPr>
            <w:r w:rsidRPr="00863D40">
              <w:rPr>
                <w:snapToGrid w:val="0"/>
              </w:rPr>
              <w:t>5</w:t>
            </w:r>
          </w:p>
        </w:tc>
        <w:tc>
          <w:tcPr>
            <w:tcW w:w="3004" w:type="pct"/>
            <w:vAlign w:val="center"/>
          </w:tcPr>
          <w:p w:rsidR="0077264B" w:rsidRPr="00863D40" w:rsidRDefault="0077264B" w:rsidP="0077264B">
            <w:pPr>
              <w:pStyle w:val="ac"/>
              <w:rPr>
                <w:snapToGrid w:val="0"/>
              </w:rPr>
            </w:pPr>
            <w:r w:rsidRPr="00863D40">
              <w:rPr>
                <w:snapToGrid w:val="0"/>
              </w:rPr>
              <w:t>第十一条</w:t>
            </w:r>
            <w:r w:rsidRPr="00863D40">
              <w:rPr>
                <w:snapToGrid w:val="0"/>
              </w:rPr>
              <w:t xml:space="preserve"> </w:t>
            </w:r>
            <w:r w:rsidRPr="00863D40">
              <w:rPr>
                <w:snapToGrid w:val="0"/>
              </w:rPr>
              <w:t>县级以上人民政府制定的畜牧业发展规划应依《规划环境影响评价条例》的要求，开展规划环境影响评价工作。</w:t>
            </w:r>
          </w:p>
          <w:p w:rsidR="0077264B" w:rsidRPr="00863D40" w:rsidRDefault="0077264B" w:rsidP="0077264B">
            <w:pPr>
              <w:pStyle w:val="ac"/>
              <w:rPr>
                <w:snapToGrid w:val="0"/>
              </w:rPr>
            </w:pPr>
            <w:r w:rsidRPr="00863D40">
              <w:rPr>
                <w:snapToGrid w:val="0"/>
              </w:rPr>
              <w:t>大型养殖场、养殖小区应编制环境影响评价报告书；要严格执行《湖南省人民政府办公厅关于加快转型升级推进现代畜牧业发展的意见》（湘政办发〔</w:t>
            </w:r>
            <w:r w:rsidRPr="00863D40">
              <w:rPr>
                <w:snapToGrid w:val="0"/>
              </w:rPr>
              <w:t>2016</w:t>
            </w:r>
            <w:r w:rsidRPr="00863D40">
              <w:rPr>
                <w:snapToGrid w:val="0"/>
              </w:rPr>
              <w:t>〕</w:t>
            </w:r>
            <w:r w:rsidRPr="00863D40">
              <w:rPr>
                <w:snapToGrid w:val="0"/>
              </w:rPr>
              <w:t>27</w:t>
            </w:r>
            <w:r w:rsidRPr="00863D40">
              <w:rPr>
                <w:snapToGrid w:val="0"/>
              </w:rPr>
              <w:t>号）中关于编制环境影响评价报告书的有关规定。小型养殖场、养殖小区应填报环境影响评价登记表。对符合畜牧业发展规划环境影响评价要求的畜禽养殖建设项目，可适当简化环境影响评价报告书的内容。</w:t>
            </w:r>
          </w:p>
        </w:tc>
        <w:tc>
          <w:tcPr>
            <w:tcW w:w="988" w:type="pct"/>
            <w:vAlign w:val="center"/>
          </w:tcPr>
          <w:p w:rsidR="0077264B" w:rsidRPr="00863D40" w:rsidRDefault="0077264B" w:rsidP="0077264B">
            <w:pPr>
              <w:pStyle w:val="ac"/>
              <w:rPr>
                <w:snapToGrid w:val="0"/>
              </w:rPr>
            </w:pPr>
            <w:r w:rsidRPr="00863D40">
              <w:rPr>
                <w:snapToGrid w:val="0"/>
              </w:rPr>
              <w:t>本项目正执行环境影响评价</w:t>
            </w:r>
          </w:p>
        </w:tc>
        <w:tc>
          <w:tcPr>
            <w:tcW w:w="553" w:type="pct"/>
            <w:vAlign w:val="center"/>
          </w:tcPr>
          <w:p w:rsidR="0077264B" w:rsidRPr="00863D40" w:rsidRDefault="0077264B" w:rsidP="0077264B">
            <w:pPr>
              <w:pStyle w:val="ac"/>
              <w:rPr>
                <w:snapToGrid w:val="0"/>
              </w:rPr>
            </w:pPr>
            <w:r w:rsidRPr="00863D40">
              <w:rPr>
                <w:snapToGrid w:val="0"/>
              </w:rPr>
              <w:t>符合</w:t>
            </w:r>
          </w:p>
        </w:tc>
      </w:tr>
      <w:tr w:rsidR="0077264B" w:rsidRPr="00863D40" w:rsidTr="0077264B">
        <w:trPr>
          <w:trHeight w:val="397"/>
          <w:jc w:val="center"/>
        </w:trPr>
        <w:tc>
          <w:tcPr>
            <w:tcW w:w="455" w:type="pct"/>
            <w:vAlign w:val="center"/>
          </w:tcPr>
          <w:p w:rsidR="0077264B" w:rsidRPr="00863D40" w:rsidRDefault="0077264B" w:rsidP="0077264B">
            <w:pPr>
              <w:pStyle w:val="ac"/>
              <w:rPr>
                <w:snapToGrid w:val="0"/>
              </w:rPr>
            </w:pPr>
            <w:r w:rsidRPr="00863D40">
              <w:rPr>
                <w:snapToGrid w:val="0"/>
              </w:rPr>
              <w:t>6</w:t>
            </w:r>
          </w:p>
        </w:tc>
        <w:tc>
          <w:tcPr>
            <w:tcW w:w="3004" w:type="pct"/>
            <w:vAlign w:val="center"/>
          </w:tcPr>
          <w:p w:rsidR="0077264B" w:rsidRPr="00863D40" w:rsidRDefault="0077264B" w:rsidP="0077264B">
            <w:pPr>
              <w:pStyle w:val="ac"/>
              <w:rPr>
                <w:snapToGrid w:val="0"/>
              </w:rPr>
            </w:pPr>
            <w:r w:rsidRPr="00863D40">
              <w:rPr>
                <w:snapToGrid w:val="0"/>
              </w:rPr>
              <w:t>第十二条</w:t>
            </w:r>
            <w:r w:rsidRPr="00863D40">
              <w:rPr>
                <w:snapToGrid w:val="0"/>
              </w:rPr>
              <w:t xml:space="preserve"> </w:t>
            </w:r>
            <w:r w:rsidRPr="00863D40">
              <w:rPr>
                <w:snapToGrid w:val="0"/>
              </w:rPr>
              <w:t>按照国家排污许可制要求需要申领排污许可证的养殖场、养殖小区应及时申领排污许可证，并按证排污。</w:t>
            </w:r>
          </w:p>
        </w:tc>
        <w:tc>
          <w:tcPr>
            <w:tcW w:w="988" w:type="pct"/>
            <w:vAlign w:val="center"/>
          </w:tcPr>
          <w:p w:rsidR="0077264B" w:rsidRPr="00863D40" w:rsidRDefault="0077264B" w:rsidP="0077264B">
            <w:pPr>
              <w:pStyle w:val="ac"/>
              <w:rPr>
                <w:snapToGrid w:val="0"/>
              </w:rPr>
            </w:pPr>
            <w:r w:rsidRPr="00863D40">
              <w:rPr>
                <w:snapToGrid w:val="0"/>
              </w:rPr>
              <w:t>本项目正在办理</w:t>
            </w:r>
          </w:p>
        </w:tc>
        <w:tc>
          <w:tcPr>
            <w:tcW w:w="553" w:type="pct"/>
            <w:vAlign w:val="center"/>
          </w:tcPr>
          <w:p w:rsidR="0077264B" w:rsidRPr="00863D40" w:rsidRDefault="0077264B" w:rsidP="0077264B">
            <w:pPr>
              <w:pStyle w:val="ac"/>
              <w:rPr>
                <w:snapToGrid w:val="0"/>
              </w:rPr>
            </w:pPr>
            <w:r w:rsidRPr="00863D40">
              <w:rPr>
                <w:snapToGrid w:val="0"/>
              </w:rPr>
              <w:t>符合</w:t>
            </w:r>
          </w:p>
        </w:tc>
      </w:tr>
      <w:tr w:rsidR="0077264B" w:rsidRPr="00863D40" w:rsidTr="0077264B">
        <w:trPr>
          <w:trHeight w:val="397"/>
          <w:jc w:val="center"/>
        </w:trPr>
        <w:tc>
          <w:tcPr>
            <w:tcW w:w="455" w:type="pct"/>
            <w:vAlign w:val="center"/>
          </w:tcPr>
          <w:p w:rsidR="0077264B" w:rsidRPr="00863D40" w:rsidRDefault="0077264B" w:rsidP="0077264B">
            <w:pPr>
              <w:pStyle w:val="ac"/>
              <w:rPr>
                <w:snapToGrid w:val="0"/>
              </w:rPr>
            </w:pPr>
            <w:r w:rsidRPr="00863D40">
              <w:rPr>
                <w:snapToGrid w:val="0"/>
              </w:rPr>
              <w:t>7</w:t>
            </w:r>
          </w:p>
        </w:tc>
        <w:tc>
          <w:tcPr>
            <w:tcW w:w="3004" w:type="pct"/>
            <w:vAlign w:val="center"/>
          </w:tcPr>
          <w:p w:rsidR="0077264B" w:rsidRPr="00863D40" w:rsidRDefault="0077264B" w:rsidP="0077264B">
            <w:pPr>
              <w:pStyle w:val="ac"/>
              <w:rPr>
                <w:snapToGrid w:val="0"/>
              </w:rPr>
            </w:pPr>
            <w:r w:rsidRPr="00863D40">
              <w:rPr>
                <w:snapToGrid w:val="0"/>
              </w:rPr>
              <w:t>第十三条</w:t>
            </w:r>
            <w:r w:rsidRPr="00863D40">
              <w:rPr>
                <w:snapToGrid w:val="0"/>
              </w:rPr>
              <w:t xml:space="preserve"> </w:t>
            </w:r>
            <w:r w:rsidRPr="00863D40">
              <w:rPr>
                <w:snapToGrid w:val="0"/>
              </w:rPr>
              <w:t>新建、改建、扩建畜禽养殖场、养殖小区要实施雨污分流，建设必要的畜禽养殖废弃物资源化利用和无害化处理设施。已委托有畜禽养殖废弃物资源化利用和无害化处理设施和能力的单位代为处理的，可只建收集暂存设施。</w:t>
            </w:r>
          </w:p>
          <w:p w:rsidR="0077264B" w:rsidRPr="00863D40" w:rsidRDefault="0077264B" w:rsidP="0077264B">
            <w:pPr>
              <w:pStyle w:val="ac"/>
              <w:rPr>
                <w:snapToGrid w:val="0"/>
              </w:rPr>
            </w:pPr>
            <w:r w:rsidRPr="00863D40">
              <w:rPr>
                <w:snapToGrid w:val="0"/>
              </w:rPr>
              <w:t>采用</w:t>
            </w:r>
            <w:r w:rsidRPr="00863D40">
              <w:rPr>
                <w:snapToGrid w:val="0"/>
              </w:rPr>
              <w:t>"</w:t>
            </w:r>
            <w:r w:rsidRPr="00863D40">
              <w:rPr>
                <w:snapToGrid w:val="0"/>
              </w:rPr>
              <w:t>多点布局、分场饲养</w:t>
            </w:r>
            <w:r w:rsidRPr="00863D40">
              <w:rPr>
                <w:snapToGrid w:val="0"/>
              </w:rPr>
              <w:t>"</w:t>
            </w:r>
            <w:r w:rsidRPr="00863D40">
              <w:rPr>
                <w:snapToGrid w:val="0"/>
              </w:rPr>
              <w:t>的养殖场、养殖小区，其分场无论养殖规模大小，均应建设畜禽养殖废弃物资源化利用和无害化处理设施。</w:t>
            </w:r>
          </w:p>
          <w:p w:rsidR="0077264B" w:rsidRPr="00863D40" w:rsidRDefault="0077264B" w:rsidP="0077264B">
            <w:pPr>
              <w:pStyle w:val="ac"/>
              <w:rPr>
                <w:snapToGrid w:val="0"/>
              </w:rPr>
            </w:pPr>
            <w:r w:rsidRPr="00863D40">
              <w:rPr>
                <w:snapToGrid w:val="0"/>
              </w:rPr>
              <w:t>未建设必要的畜禽养殖废弃物资源化利用和无害化处理设施、自建的设施不合格或者未委托有处理设施和能力的单位代为处理的，养殖场、养殖小区不得投入生产或使用。</w:t>
            </w:r>
          </w:p>
          <w:p w:rsidR="0077264B" w:rsidRPr="00863D40" w:rsidRDefault="0077264B" w:rsidP="0077264B">
            <w:pPr>
              <w:pStyle w:val="ac"/>
              <w:rPr>
                <w:snapToGrid w:val="0"/>
              </w:rPr>
            </w:pPr>
            <w:r w:rsidRPr="00863D40">
              <w:rPr>
                <w:snapToGrid w:val="0"/>
              </w:rPr>
              <w:t>承接畜禽养殖废弃物资源化利用和无害化处理的单位，应具有相应的处理设施和能力，污染物排放能满足要求；应建立畜禽养殖废弃物交接和处理台账，并如实登记。鼓励有资质的单位成片或连片承接畜禽养殖废弃物资源化利用和无害化处理。</w:t>
            </w:r>
          </w:p>
        </w:tc>
        <w:tc>
          <w:tcPr>
            <w:tcW w:w="988" w:type="pct"/>
            <w:vAlign w:val="center"/>
          </w:tcPr>
          <w:p w:rsidR="0077264B" w:rsidRPr="00863D40" w:rsidRDefault="0077264B" w:rsidP="00131551">
            <w:pPr>
              <w:pStyle w:val="ac"/>
              <w:rPr>
                <w:snapToGrid w:val="0"/>
              </w:rPr>
            </w:pPr>
            <w:r w:rsidRPr="00863D40">
              <w:rPr>
                <w:snapToGrid w:val="0"/>
              </w:rPr>
              <w:t>本项目</w:t>
            </w:r>
            <w:r w:rsidR="00131551">
              <w:rPr>
                <w:rFonts w:hint="eastAsia"/>
                <w:snapToGrid w:val="0"/>
              </w:rPr>
              <w:t>废水通过化粪池池处理后用做农肥</w:t>
            </w:r>
            <w:r w:rsidRPr="00863D40">
              <w:rPr>
                <w:snapToGrid w:val="0"/>
              </w:rPr>
              <w:t>，</w:t>
            </w:r>
            <w:r w:rsidR="00131551">
              <w:rPr>
                <w:rFonts w:hint="eastAsia"/>
                <w:snapToGrid w:val="0"/>
              </w:rPr>
              <w:t>鸡粪</w:t>
            </w:r>
            <w:r w:rsidRPr="00863D40">
              <w:rPr>
                <w:snapToGrid w:val="0"/>
              </w:rPr>
              <w:t>经</w:t>
            </w:r>
            <w:r w:rsidR="00131551">
              <w:rPr>
                <w:rFonts w:hint="eastAsia"/>
                <w:snapToGrid w:val="0"/>
              </w:rPr>
              <w:t>干燥机干燥</w:t>
            </w:r>
            <w:r w:rsidRPr="00863D40">
              <w:rPr>
                <w:snapToGrid w:val="0"/>
              </w:rPr>
              <w:t>后用作有机肥</w:t>
            </w:r>
            <w:r w:rsidRPr="00863D40">
              <w:rPr>
                <w:rFonts w:hint="eastAsia"/>
                <w:snapToGrid w:val="0"/>
              </w:rPr>
              <w:t>；各类排污</w:t>
            </w:r>
            <w:r w:rsidRPr="00863D40">
              <w:rPr>
                <w:snapToGrid w:val="0"/>
              </w:rPr>
              <w:t>均可采取相应措施进行措施后综合利用或达标排放</w:t>
            </w:r>
          </w:p>
        </w:tc>
        <w:tc>
          <w:tcPr>
            <w:tcW w:w="553" w:type="pct"/>
            <w:vAlign w:val="center"/>
          </w:tcPr>
          <w:p w:rsidR="0077264B" w:rsidRPr="00863D40" w:rsidRDefault="0077264B" w:rsidP="0077264B">
            <w:pPr>
              <w:pStyle w:val="ac"/>
              <w:rPr>
                <w:snapToGrid w:val="0"/>
              </w:rPr>
            </w:pPr>
            <w:r w:rsidRPr="00863D40">
              <w:rPr>
                <w:snapToGrid w:val="0"/>
              </w:rPr>
              <w:t>符合</w:t>
            </w:r>
          </w:p>
        </w:tc>
      </w:tr>
      <w:tr w:rsidR="0077264B" w:rsidRPr="00863D40" w:rsidTr="0077264B">
        <w:trPr>
          <w:trHeight w:val="397"/>
          <w:jc w:val="center"/>
        </w:trPr>
        <w:tc>
          <w:tcPr>
            <w:tcW w:w="455" w:type="pct"/>
            <w:vAlign w:val="center"/>
          </w:tcPr>
          <w:p w:rsidR="0077264B" w:rsidRPr="00863D40" w:rsidRDefault="0077264B" w:rsidP="0077264B">
            <w:pPr>
              <w:pStyle w:val="ac"/>
              <w:rPr>
                <w:snapToGrid w:val="0"/>
              </w:rPr>
            </w:pPr>
            <w:r w:rsidRPr="00863D40">
              <w:rPr>
                <w:snapToGrid w:val="0"/>
              </w:rPr>
              <w:t>8</w:t>
            </w:r>
          </w:p>
        </w:tc>
        <w:tc>
          <w:tcPr>
            <w:tcW w:w="3004" w:type="pct"/>
            <w:vAlign w:val="center"/>
          </w:tcPr>
          <w:p w:rsidR="0077264B" w:rsidRPr="00863D40" w:rsidRDefault="0077264B" w:rsidP="0077264B">
            <w:pPr>
              <w:pStyle w:val="ac"/>
              <w:rPr>
                <w:snapToGrid w:val="0"/>
              </w:rPr>
            </w:pPr>
            <w:r w:rsidRPr="00863D40">
              <w:rPr>
                <w:snapToGrid w:val="0"/>
              </w:rPr>
              <w:t>第十四条</w:t>
            </w:r>
            <w:r w:rsidRPr="00863D40">
              <w:rPr>
                <w:snapToGrid w:val="0"/>
              </w:rPr>
              <w:t xml:space="preserve"> </w:t>
            </w:r>
            <w:r w:rsidRPr="00863D40">
              <w:rPr>
                <w:snapToGrid w:val="0"/>
              </w:rPr>
              <w:t>病死畜禽尸体及其排泄物，要严格按照《国务院办公厅关于建立病死畜禽无害化处理机制的意见》（国办发〔</w:t>
            </w:r>
            <w:r w:rsidRPr="00863D40">
              <w:rPr>
                <w:snapToGrid w:val="0"/>
              </w:rPr>
              <w:t>2014</w:t>
            </w:r>
            <w:r w:rsidRPr="00863D40">
              <w:rPr>
                <w:snapToGrid w:val="0"/>
              </w:rPr>
              <w:t>〕</w:t>
            </w:r>
            <w:r w:rsidRPr="00863D40">
              <w:rPr>
                <w:snapToGrid w:val="0"/>
              </w:rPr>
              <w:t>47</w:t>
            </w:r>
            <w:r w:rsidRPr="00863D40">
              <w:rPr>
                <w:snapToGrid w:val="0"/>
              </w:rPr>
              <w:t>号）有关规定处理，严禁私自未经任何处理随意抛弃、掩埋等。</w:t>
            </w:r>
          </w:p>
          <w:p w:rsidR="0077264B" w:rsidRPr="00863D40" w:rsidRDefault="0077264B" w:rsidP="0077264B">
            <w:pPr>
              <w:pStyle w:val="ac"/>
              <w:rPr>
                <w:snapToGrid w:val="0"/>
              </w:rPr>
            </w:pPr>
            <w:r w:rsidRPr="00863D40">
              <w:rPr>
                <w:snapToGrid w:val="0"/>
              </w:rPr>
              <w:t>各级人民政府要将病死畜禽无害化处理体系建设纳入国民经济和社会发展规划。</w:t>
            </w:r>
          </w:p>
          <w:p w:rsidR="0077264B" w:rsidRPr="00863D40" w:rsidRDefault="0077264B" w:rsidP="0077264B">
            <w:pPr>
              <w:pStyle w:val="ac"/>
              <w:rPr>
                <w:snapToGrid w:val="0"/>
              </w:rPr>
            </w:pPr>
            <w:r w:rsidRPr="00863D40">
              <w:rPr>
                <w:snapToGrid w:val="0"/>
              </w:rPr>
              <w:t>生猪调出大县和年养殖量在</w:t>
            </w:r>
            <w:r w:rsidRPr="00863D40">
              <w:rPr>
                <w:snapToGrid w:val="0"/>
              </w:rPr>
              <w:t>5000</w:t>
            </w:r>
            <w:r w:rsidRPr="00863D40">
              <w:rPr>
                <w:snapToGrid w:val="0"/>
              </w:rPr>
              <w:t>万羽以上的家禽养殖大县，原则上每个县要建立病死畜禽收集贮存转运体系或无害化处理中心，鼓励跨行政区域联合建设病死畜禽无害化处理中心。无害化处理应优先采用化制、发酵等既能实现无害化处理又能资源化利用的工艺。</w:t>
            </w:r>
          </w:p>
          <w:p w:rsidR="0077264B" w:rsidRPr="00863D40" w:rsidRDefault="0077264B" w:rsidP="0077264B">
            <w:pPr>
              <w:pStyle w:val="ac"/>
              <w:rPr>
                <w:snapToGrid w:val="0"/>
              </w:rPr>
            </w:pPr>
            <w:r w:rsidRPr="00863D40">
              <w:rPr>
                <w:snapToGrid w:val="0"/>
              </w:rPr>
              <w:t>鼓励养殖场、养殖小区委托有资质的病死畜禽无害化处理中心集中处理病死畜禽。</w:t>
            </w:r>
          </w:p>
        </w:tc>
        <w:tc>
          <w:tcPr>
            <w:tcW w:w="988" w:type="pct"/>
            <w:vAlign w:val="center"/>
          </w:tcPr>
          <w:p w:rsidR="0077264B" w:rsidRPr="00863D40" w:rsidRDefault="00131551" w:rsidP="00131551">
            <w:pPr>
              <w:pStyle w:val="ac"/>
              <w:rPr>
                <w:snapToGrid w:val="0"/>
              </w:rPr>
            </w:pPr>
            <w:r w:rsidRPr="0071147F">
              <w:rPr>
                <w:snapToGrid w:val="0"/>
              </w:rPr>
              <w:t>项目</w:t>
            </w:r>
            <w:r w:rsidR="00EE7A29">
              <w:rPr>
                <w:rFonts w:hint="eastAsia"/>
                <w:snapToGrid w:val="0"/>
              </w:rPr>
              <w:t>病死鸡</w:t>
            </w:r>
            <w:r w:rsidR="00EE7A29" w:rsidRPr="00042382">
              <w:rPr>
                <w:rFonts w:ascii="宋体" w:hAnsi="宋体" w:cs="宋体" w:hint="eastAsia"/>
                <w:kern w:val="0"/>
                <w:szCs w:val="24"/>
                <w:u w:val="single"/>
              </w:rPr>
              <w:t>暂存</w:t>
            </w:r>
            <w:r w:rsidR="00EE7A29" w:rsidRPr="00042382">
              <w:rPr>
                <w:rFonts w:ascii="宋体" w:hAnsi="宋体" w:cs="宋体"/>
                <w:kern w:val="0"/>
                <w:szCs w:val="24"/>
                <w:u w:val="single"/>
              </w:rPr>
              <w:t>至冰柜，定期</w:t>
            </w:r>
            <w:r w:rsidR="00EE7A29" w:rsidRPr="00042382">
              <w:rPr>
                <w:rFonts w:ascii="宋体" w:hAnsi="宋体" w:cs="宋体" w:hint="eastAsia"/>
                <w:kern w:val="0"/>
                <w:szCs w:val="24"/>
                <w:u w:val="single"/>
              </w:rPr>
              <w:t>委托</w:t>
            </w:r>
            <w:r w:rsidR="00EE7A29" w:rsidRPr="00042382">
              <w:rPr>
                <w:rFonts w:ascii="宋体" w:hAnsi="宋体" w:cs="宋体"/>
                <w:kern w:val="0"/>
                <w:szCs w:val="24"/>
                <w:u w:val="single"/>
              </w:rPr>
              <w:t>衡阳县畜牧水产局统一</w:t>
            </w:r>
            <w:r w:rsidR="00EE7A29" w:rsidRPr="00042382">
              <w:rPr>
                <w:rFonts w:ascii="宋体" w:hAnsi="宋体" w:cs="宋体" w:hint="eastAsia"/>
                <w:kern w:val="0"/>
                <w:szCs w:val="24"/>
                <w:u w:val="single"/>
              </w:rPr>
              <w:t>收集，再</w:t>
            </w:r>
            <w:r w:rsidR="00EE7A29" w:rsidRPr="00042382">
              <w:rPr>
                <w:rFonts w:ascii="宋体" w:hAnsi="宋体" w:cs="宋体"/>
                <w:kern w:val="0"/>
                <w:szCs w:val="24"/>
                <w:u w:val="single"/>
              </w:rPr>
              <w:t>运至衡阳</w:t>
            </w:r>
            <w:r w:rsidR="00EE7A29" w:rsidRPr="00042382">
              <w:rPr>
                <w:rFonts w:ascii="宋体" w:hAnsi="宋体" w:cs="宋体" w:hint="eastAsia"/>
                <w:kern w:val="0"/>
                <w:szCs w:val="24"/>
                <w:u w:val="single"/>
              </w:rPr>
              <w:t>市</w:t>
            </w:r>
            <w:r w:rsidR="00EE7A29" w:rsidRPr="00042382">
              <w:rPr>
                <w:rFonts w:ascii="宋体" w:hAnsi="宋体" w:cs="宋体"/>
                <w:kern w:val="0"/>
                <w:szCs w:val="24"/>
                <w:u w:val="single"/>
              </w:rPr>
              <w:t>禾和</w:t>
            </w:r>
            <w:r w:rsidR="00EE7A29" w:rsidRPr="00042382">
              <w:rPr>
                <w:rFonts w:ascii="宋体" w:hAnsi="宋体" w:cs="宋体" w:hint="eastAsia"/>
                <w:kern w:val="0"/>
                <w:szCs w:val="24"/>
                <w:u w:val="single"/>
              </w:rPr>
              <w:t>动物无害化处理有限</w:t>
            </w:r>
            <w:r w:rsidR="00EE7A29" w:rsidRPr="00042382">
              <w:rPr>
                <w:rFonts w:ascii="宋体" w:hAnsi="宋体" w:cs="宋体"/>
                <w:kern w:val="0"/>
                <w:szCs w:val="24"/>
                <w:u w:val="single"/>
              </w:rPr>
              <w:t>公司无害化处置</w:t>
            </w:r>
          </w:p>
        </w:tc>
        <w:tc>
          <w:tcPr>
            <w:tcW w:w="553" w:type="pct"/>
            <w:vAlign w:val="center"/>
          </w:tcPr>
          <w:p w:rsidR="0077264B" w:rsidRPr="00863D40" w:rsidRDefault="0077264B" w:rsidP="0077264B">
            <w:pPr>
              <w:pStyle w:val="ac"/>
              <w:rPr>
                <w:snapToGrid w:val="0"/>
              </w:rPr>
            </w:pPr>
            <w:r w:rsidRPr="00863D40">
              <w:rPr>
                <w:snapToGrid w:val="0"/>
              </w:rPr>
              <w:t>符合</w:t>
            </w:r>
          </w:p>
        </w:tc>
      </w:tr>
      <w:tr w:rsidR="0077264B" w:rsidRPr="00863D40" w:rsidTr="0077264B">
        <w:trPr>
          <w:trHeight w:val="397"/>
          <w:jc w:val="center"/>
        </w:trPr>
        <w:tc>
          <w:tcPr>
            <w:tcW w:w="455" w:type="pct"/>
            <w:vAlign w:val="center"/>
          </w:tcPr>
          <w:p w:rsidR="0077264B" w:rsidRPr="00863D40" w:rsidRDefault="0077264B" w:rsidP="0077264B">
            <w:pPr>
              <w:pStyle w:val="ac"/>
              <w:rPr>
                <w:snapToGrid w:val="0"/>
              </w:rPr>
            </w:pPr>
            <w:r w:rsidRPr="00863D40">
              <w:rPr>
                <w:snapToGrid w:val="0"/>
              </w:rPr>
              <w:t>9</w:t>
            </w:r>
          </w:p>
        </w:tc>
        <w:tc>
          <w:tcPr>
            <w:tcW w:w="3004" w:type="pct"/>
            <w:vAlign w:val="center"/>
          </w:tcPr>
          <w:p w:rsidR="0077264B" w:rsidRPr="00863D40" w:rsidRDefault="0077264B" w:rsidP="0077264B">
            <w:pPr>
              <w:pStyle w:val="ac"/>
              <w:rPr>
                <w:snapToGrid w:val="0"/>
              </w:rPr>
            </w:pPr>
            <w:r w:rsidRPr="00863D40">
              <w:rPr>
                <w:snapToGrid w:val="0"/>
              </w:rPr>
              <w:t>第十五条</w:t>
            </w:r>
            <w:r w:rsidRPr="00863D40">
              <w:rPr>
                <w:snapToGrid w:val="0"/>
              </w:rPr>
              <w:t xml:space="preserve"> </w:t>
            </w:r>
            <w:r w:rsidRPr="00863D40">
              <w:rPr>
                <w:snapToGrid w:val="0"/>
              </w:rPr>
              <w:t>畜禽养殖污染治理应按照资源化、减量化、无害化的原则，从源头控制，采取合适的技术对畜禽养殖废弃物进行处理，并通过粪肥还田、制取沼气、制造有机肥等方式提高畜禽养殖废弃物的资源化利用率。</w:t>
            </w:r>
          </w:p>
          <w:p w:rsidR="0077264B" w:rsidRPr="00863D40" w:rsidRDefault="0077264B" w:rsidP="0077264B">
            <w:pPr>
              <w:pStyle w:val="ac"/>
              <w:rPr>
                <w:snapToGrid w:val="0"/>
              </w:rPr>
            </w:pPr>
            <w:r w:rsidRPr="00863D40">
              <w:rPr>
                <w:snapToGrid w:val="0"/>
              </w:rPr>
              <w:t>粪污收集、贮存和处理，污水收集和处理，恶臭控制等具体的处理技术，参照《畜禽养殖业污染治理工程技术规范》（</w:t>
            </w:r>
            <w:r w:rsidRPr="00863D40">
              <w:rPr>
                <w:snapToGrid w:val="0"/>
              </w:rPr>
              <w:t>HJ 497</w:t>
            </w:r>
            <w:r w:rsidRPr="00863D40">
              <w:rPr>
                <w:snapToGrid w:val="0"/>
              </w:rPr>
              <w:t>－</w:t>
            </w:r>
            <w:r w:rsidRPr="00863D40">
              <w:rPr>
                <w:snapToGrid w:val="0"/>
              </w:rPr>
              <w:t>2009</w:t>
            </w:r>
            <w:r w:rsidRPr="00863D40">
              <w:rPr>
                <w:snapToGrid w:val="0"/>
              </w:rPr>
              <w:t>）等技术措施实施。</w:t>
            </w:r>
          </w:p>
          <w:p w:rsidR="0077264B" w:rsidRPr="00863D40" w:rsidRDefault="0077264B" w:rsidP="0077264B">
            <w:pPr>
              <w:pStyle w:val="ac"/>
              <w:rPr>
                <w:snapToGrid w:val="0"/>
              </w:rPr>
            </w:pPr>
            <w:r w:rsidRPr="00863D40">
              <w:rPr>
                <w:snapToGrid w:val="0"/>
              </w:rPr>
              <w:t>将畜禽养殖废弃物用作肥料的，应做好无害化处理，并与土地的消纳能力相适应，确保不产生二次环境污染。</w:t>
            </w:r>
          </w:p>
          <w:p w:rsidR="0077264B" w:rsidRPr="00863D40" w:rsidRDefault="0077264B" w:rsidP="0077264B">
            <w:pPr>
              <w:pStyle w:val="ac"/>
              <w:rPr>
                <w:snapToGrid w:val="0"/>
              </w:rPr>
            </w:pPr>
            <w:r w:rsidRPr="00863D40">
              <w:rPr>
                <w:snapToGrid w:val="0"/>
              </w:rPr>
              <w:t>第十六条</w:t>
            </w:r>
            <w:r w:rsidRPr="00863D40">
              <w:rPr>
                <w:snapToGrid w:val="0"/>
              </w:rPr>
              <w:t xml:space="preserve"> </w:t>
            </w:r>
            <w:r w:rsidRPr="00863D40">
              <w:rPr>
                <w:snapToGrid w:val="0"/>
              </w:rPr>
              <w:t>对畜禽养殖污染主体不明确或主体消失的现有区域污染、历史遗留污染，由县级人民政府制定整治方案并组织实施。</w:t>
            </w:r>
          </w:p>
        </w:tc>
        <w:tc>
          <w:tcPr>
            <w:tcW w:w="988" w:type="pct"/>
            <w:vAlign w:val="center"/>
          </w:tcPr>
          <w:p w:rsidR="0077264B" w:rsidRPr="00863D40" w:rsidRDefault="0077264B" w:rsidP="00131551">
            <w:pPr>
              <w:pStyle w:val="ac"/>
              <w:rPr>
                <w:snapToGrid w:val="0"/>
              </w:rPr>
            </w:pPr>
            <w:r w:rsidRPr="00863D40">
              <w:rPr>
                <w:snapToGrid w:val="0"/>
              </w:rPr>
              <w:t>本项目采取干清粪，</w:t>
            </w:r>
            <w:r w:rsidR="00131551">
              <w:rPr>
                <w:rFonts w:hint="eastAsia"/>
                <w:snapToGrid w:val="0"/>
              </w:rPr>
              <w:t>鸡</w:t>
            </w:r>
            <w:r w:rsidRPr="00863D40">
              <w:rPr>
                <w:snapToGrid w:val="0"/>
              </w:rPr>
              <w:t>粪</w:t>
            </w:r>
            <w:r w:rsidRPr="00863D40">
              <w:rPr>
                <w:rFonts w:hint="eastAsia"/>
                <w:snapToGrid w:val="0"/>
              </w:rPr>
              <w:t>由</w:t>
            </w:r>
            <w:r w:rsidR="00131551">
              <w:rPr>
                <w:rFonts w:hint="eastAsia"/>
                <w:snapToGrid w:val="0"/>
              </w:rPr>
              <w:t>干燥机直接干燥</w:t>
            </w:r>
            <w:r w:rsidRPr="00863D40">
              <w:rPr>
                <w:snapToGrid w:val="0"/>
              </w:rPr>
              <w:t>作为有机肥外售</w:t>
            </w:r>
            <w:r w:rsidRPr="00863D40">
              <w:rPr>
                <w:rFonts w:hint="eastAsia"/>
                <w:snapToGrid w:val="0"/>
              </w:rPr>
              <w:t>，</w:t>
            </w:r>
            <w:r w:rsidRPr="00863D40">
              <w:rPr>
                <w:snapToGrid w:val="0"/>
              </w:rPr>
              <w:t>不产生二次环境污染</w:t>
            </w:r>
            <w:r w:rsidRPr="00863D40">
              <w:rPr>
                <w:rFonts w:hint="eastAsia"/>
                <w:snapToGrid w:val="0"/>
              </w:rPr>
              <w:t>。</w:t>
            </w:r>
          </w:p>
        </w:tc>
        <w:tc>
          <w:tcPr>
            <w:tcW w:w="553" w:type="pct"/>
            <w:vAlign w:val="center"/>
          </w:tcPr>
          <w:p w:rsidR="0077264B" w:rsidRPr="00863D40" w:rsidRDefault="0077264B" w:rsidP="0077264B">
            <w:pPr>
              <w:pStyle w:val="ac"/>
              <w:rPr>
                <w:snapToGrid w:val="0"/>
              </w:rPr>
            </w:pPr>
            <w:r w:rsidRPr="00863D40">
              <w:rPr>
                <w:snapToGrid w:val="0"/>
              </w:rPr>
              <w:t>符合</w:t>
            </w:r>
          </w:p>
        </w:tc>
      </w:tr>
      <w:tr w:rsidR="0077264B" w:rsidRPr="00863D40" w:rsidTr="0077264B">
        <w:trPr>
          <w:trHeight w:val="397"/>
          <w:jc w:val="center"/>
        </w:trPr>
        <w:tc>
          <w:tcPr>
            <w:tcW w:w="455" w:type="pct"/>
            <w:vAlign w:val="center"/>
          </w:tcPr>
          <w:p w:rsidR="0077264B" w:rsidRPr="00863D40" w:rsidRDefault="0077264B" w:rsidP="0077264B">
            <w:pPr>
              <w:pStyle w:val="ac"/>
              <w:rPr>
                <w:snapToGrid w:val="0"/>
              </w:rPr>
            </w:pPr>
            <w:r w:rsidRPr="00863D40">
              <w:rPr>
                <w:snapToGrid w:val="0"/>
              </w:rPr>
              <w:t>10</w:t>
            </w:r>
          </w:p>
        </w:tc>
        <w:tc>
          <w:tcPr>
            <w:tcW w:w="3004" w:type="pct"/>
            <w:vAlign w:val="center"/>
          </w:tcPr>
          <w:p w:rsidR="0077264B" w:rsidRPr="00863D40" w:rsidRDefault="0077264B" w:rsidP="0077264B">
            <w:pPr>
              <w:pStyle w:val="ac"/>
              <w:rPr>
                <w:snapToGrid w:val="0"/>
              </w:rPr>
            </w:pPr>
            <w:r w:rsidRPr="00863D40">
              <w:rPr>
                <w:snapToGrid w:val="0"/>
              </w:rPr>
              <w:t>第十七条</w:t>
            </w:r>
            <w:r w:rsidRPr="00863D40">
              <w:rPr>
                <w:snapToGrid w:val="0"/>
              </w:rPr>
              <w:t xml:space="preserve"> </w:t>
            </w:r>
            <w:r w:rsidRPr="00863D40">
              <w:rPr>
                <w:snapToGrid w:val="0"/>
              </w:rPr>
              <w:t>各地农牧、环境保护、科技等主管部门要结合本行政区域资源环境禀赋、农业经营方式、畜牧业发展现状和环境质量改善目标要求，积极开展科技攻关，推广节水养殖、清洁生产、畜禽养殖废弃物还田利用等技术，逐渐改进和完善畜禽养殖设施和工艺以及畜禽养殖废弃物综合利用模式。</w:t>
            </w:r>
          </w:p>
        </w:tc>
        <w:tc>
          <w:tcPr>
            <w:tcW w:w="988" w:type="pct"/>
            <w:vAlign w:val="center"/>
          </w:tcPr>
          <w:p w:rsidR="0077264B" w:rsidRPr="00863D40" w:rsidRDefault="00131551" w:rsidP="00131551">
            <w:pPr>
              <w:pStyle w:val="ac"/>
              <w:rPr>
                <w:snapToGrid w:val="0"/>
              </w:rPr>
            </w:pPr>
            <w:r w:rsidRPr="0071147F">
              <w:rPr>
                <w:snapToGrid w:val="0"/>
              </w:rPr>
              <w:t>本项目</w:t>
            </w:r>
            <w:r>
              <w:rPr>
                <w:rFonts w:hint="eastAsia"/>
                <w:snapToGrid w:val="0"/>
              </w:rPr>
              <w:t>蛋</w:t>
            </w:r>
            <w:r w:rsidRPr="0071147F">
              <w:rPr>
                <w:snapToGrid w:val="0"/>
              </w:rPr>
              <w:t>鸡采用自动喂养技术养殖，粪便通过</w:t>
            </w:r>
            <w:r>
              <w:rPr>
                <w:rFonts w:hint="eastAsia"/>
                <w:snapToGrid w:val="0"/>
              </w:rPr>
              <w:t>干燥</w:t>
            </w:r>
            <w:r w:rsidRPr="0071147F">
              <w:rPr>
                <w:snapToGrid w:val="0"/>
              </w:rPr>
              <w:t>后作为有机肥外售，废水通过</w:t>
            </w:r>
            <w:r>
              <w:rPr>
                <w:rFonts w:hint="eastAsia"/>
                <w:snapToGrid w:val="0"/>
              </w:rPr>
              <w:t>化粪池处理后用作农肥</w:t>
            </w:r>
            <w:r w:rsidRPr="0071147F">
              <w:rPr>
                <w:snapToGrid w:val="0"/>
              </w:rPr>
              <w:t>。</w:t>
            </w:r>
          </w:p>
        </w:tc>
        <w:tc>
          <w:tcPr>
            <w:tcW w:w="553" w:type="pct"/>
            <w:vAlign w:val="center"/>
          </w:tcPr>
          <w:p w:rsidR="0077264B" w:rsidRPr="00863D40" w:rsidRDefault="0077264B" w:rsidP="0077264B">
            <w:pPr>
              <w:pStyle w:val="ac"/>
              <w:rPr>
                <w:snapToGrid w:val="0"/>
              </w:rPr>
            </w:pPr>
            <w:r w:rsidRPr="00863D40">
              <w:rPr>
                <w:snapToGrid w:val="0"/>
              </w:rPr>
              <w:t>符合</w:t>
            </w:r>
          </w:p>
        </w:tc>
      </w:tr>
      <w:tr w:rsidR="0077264B" w:rsidRPr="00863D40" w:rsidTr="0077264B">
        <w:trPr>
          <w:trHeight w:val="397"/>
          <w:jc w:val="center"/>
        </w:trPr>
        <w:tc>
          <w:tcPr>
            <w:tcW w:w="455" w:type="pct"/>
            <w:vAlign w:val="center"/>
          </w:tcPr>
          <w:p w:rsidR="0077264B" w:rsidRPr="00863D40" w:rsidRDefault="0077264B" w:rsidP="0077264B">
            <w:pPr>
              <w:pStyle w:val="ac"/>
              <w:rPr>
                <w:snapToGrid w:val="0"/>
              </w:rPr>
            </w:pPr>
            <w:r w:rsidRPr="00863D40">
              <w:rPr>
                <w:snapToGrid w:val="0"/>
              </w:rPr>
              <w:t>11</w:t>
            </w:r>
          </w:p>
        </w:tc>
        <w:tc>
          <w:tcPr>
            <w:tcW w:w="3004" w:type="pct"/>
            <w:vAlign w:val="center"/>
          </w:tcPr>
          <w:p w:rsidR="0077264B" w:rsidRPr="00863D40" w:rsidRDefault="0077264B" w:rsidP="0077264B">
            <w:pPr>
              <w:pStyle w:val="ac"/>
              <w:rPr>
                <w:snapToGrid w:val="0"/>
              </w:rPr>
            </w:pPr>
            <w:r w:rsidRPr="00863D40">
              <w:rPr>
                <w:snapToGrid w:val="0"/>
              </w:rPr>
              <w:t>第十八条</w:t>
            </w:r>
            <w:r w:rsidRPr="00863D40">
              <w:rPr>
                <w:snapToGrid w:val="0"/>
              </w:rPr>
              <w:t xml:space="preserve"> </w:t>
            </w:r>
            <w:r w:rsidRPr="00863D40">
              <w:rPr>
                <w:snapToGrid w:val="0"/>
              </w:rPr>
              <w:t>各级人民政府应充分利用行政手段，出台政策鼓励集约饲养，支持养殖场、养殖小区标准化改造，发展种养结合和生态循环的适度规模养殖，积极引导农民使用有机肥或规模化积造的农家肥等，使资金重点向畜禽养殖废弃物资源化利用和无害化处理设施建设倾斜。</w:t>
            </w:r>
          </w:p>
          <w:p w:rsidR="0077264B" w:rsidRPr="00863D40" w:rsidRDefault="0077264B" w:rsidP="0077264B">
            <w:pPr>
              <w:pStyle w:val="ac"/>
              <w:rPr>
                <w:snapToGrid w:val="0"/>
              </w:rPr>
            </w:pPr>
            <w:r w:rsidRPr="00863D40">
              <w:rPr>
                <w:snapToGrid w:val="0"/>
              </w:rPr>
              <w:t>探索综合运用财政、税收、金融、价格等经济手段和政府购买服务等机制模式，降低畜禽养殖污染治理成本。</w:t>
            </w:r>
          </w:p>
          <w:p w:rsidR="0077264B" w:rsidRPr="00863D40" w:rsidRDefault="0077264B" w:rsidP="0077264B">
            <w:pPr>
              <w:pStyle w:val="ac"/>
              <w:rPr>
                <w:snapToGrid w:val="0"/>
              </w:rPr>
            </w:pPr>
            <w:r w:rsidRPr="00863D40">
              <w:rPr>
                <w:snapToGrid w:val="0"/>
              </w:rPr>
              <w:t>利用市场手段推动建立企业、政府、社会多元化投入和利益分享机制，鼓励畜禽养殖污染第三方治理，提高畜禽养殖污染治理的专业化、市场化和产业化水平。</w:t>
            </w:r>
          </w:p>
        </w:tc>
        <w:tc>
          <w:tcPr>
            <w:tcW w:w="988" w:type="pct"/>
            <w:vAlign w:val="center"/>
          </w:tcPr>
          <w:p w:rsidR="0077264B" w:rsidRPr="00863D40" w:rsidRDefault="0077264B" w:rsidP="0077264B">
            <w:pPr>
              <w:pStyle w:val="ac"/>
              <w:rPr>
                <w:snapToGrid w:val="0"/>
              </w:rPr>
            </w:pPr>
            <w:r w:rsidRPr="00863D40">
              <w:rPr>
                <w:snapToGrid w:val="0"/>
              </w:rPr>
              <w:t>本项目属于采取生态循环的适度规模养殖生产模式</w:t>
            </w:r>
          </w:p>
        </w:tc>
        <w:tc>
          <w:tcPr>
            <w:tcW w:w="553" w:type="pct"/>
            <w:vAlign w:val="center"/>
          </w:tcPr>
          <w:p w:rsidR="0077264B" w:rsidRPr="00863D40" w:rsidRDefault="0077264B" w:rsidP="0077264B">
            <w:pPr>
              <w:pStyle w:val="ac"/>
              <w:rPr>
                <w:snapToGrid w:val="0"/>
              </w:rPr>
            </w:pPr>
            <w:r w:rsidRPr="00863D40">
              <w:rPr>
                <w:snapToGrid w:val="0"/>
              </w:rPr>
              <w:t>符合</w:t>
            </w:r>
          </w:p>
        </w:tc>
      </w:tr>
    </w:tbl>
    <w:p w:rsidR="0077264B" w:rsidRDefault="0077264B" w:rsidP="0077264B">
      <w:pPr>
        <w:pStyle w:val="a2"/>
        <w:ind w:firstLine="480"/>
      </w:pPr>
    </w:p>
    <w:p w:rsidR="006F0908" w:rsidRPr="00A06D82" w:rsidRDefault="006F0908" w:rsidP="006F0908">
      <w:pPr>
        <w:pStyle w:val="3"/>
        <w:rPr>
          <w:rFonts w:cs="Times New Roman"/>
          <w:u w:val="single"/>
        </w:rPr>
      </w:pPr>
      <w:bookmarkStart w:id="53" w:name="_Toc516215010"/>
      <w:r w:rsidRPr="00A06D82">
        <w:rPr>
          <w:rFonts w:cs="Times New Roman"/>
          <w:u w:val="single"/>
        </w:rPr>
        <w:t>与《</w:t>
      </w:r>
      <w:r w:rsidRPr="00A06D82">
        <w:rPr>
          <w:rFonts w:cs="Times New Roman" w:hint="eastAsia"/>
          <w:u w:val="single"/>
        </w:rPr>
        <w:t>衡阳县畜禽养殖禁养区划定技术方案</w:t>
      </w:r>
      <w:r w:rsidRPr="00A06D82">
        <w:rPr>
          <w:rFonts w:cs="Times New Roman"/>
          <w:u w:val="single"/>
        </w:rPr>
        <w:t>》符合性</w:t>
      </w:r>
      <w:bookmarkEnd w:id="53"/>
    </w:p>
    <w:p w:rsidR="006F0908" w:rsidRPr="00A06D82" w:rsidRDefault="006F0908" w:rsidP="006F0908">
      <w:pPr>
        <w:pStyle w:val="a2"/>
        <w:ind w:firstLine="480"/>
        <w:rPr>
          <w:rFonts w:cs="Times New Roman"/>
          <w:u w:val="single"/>
        </w:rPr>
      </w:pPr>
      <w:r w:rsidRPr="00A06D82">
        <w:rPr>
          <w:rFonts w:cs="Times New Roman"/>
          <w:u w:val="single"/>
        </w:rPr>
        <w:t>根据</w:t>
      </w:r>
      <w:r w:rsidRPr="00A06D82">
        <w:rPr>
          <w:rFonts w:cs="Times New Roman" w:hint="eastAsia"/>
          <w:u w:val="single"/>
        </w:rPr>
        <w:t>衡阳市生态环境局衡阳县分局及衡阳县农业农村局</w:t>
      </w:r>
      <w:r w:rsidRPr="00A06D82">
        <w:rPr>
          <w:rFonts w:cs="Times New Roman"/>
          <w:u w:val="single"/>
        </w:rPr>
        <w:t>颁发的《</w:t>
      </w:r>
      <w:r w:rsidRPr="00A06D82">
        <w:rPr>
          <w:rFonts w:cs="Times New Roman" w:hint="eastAsia"/>
          <w:u w:val="single"/>
        </w:rPr>
        <w:t>衡阳县畜禽养殖禁养区划定技术方案</w:t>
      </w:r>
      <w:r w:rsidRPr="00A06D82">
        <w:rPr>
          <w:rFonts w:cs="Times New Roman"/>
          <w:u w:val="single"/>
        </w:rPr>
        <w:t>》（</w:t>
      </w:r>
      <w:r w:rsidRPr="00A06D82">
        <w:rPr>
          <w:rFonts w:cs="Times New Roman" w:hint="eastAsia"/>
          <w:u w:val="single"/>
        </w:rPr>
        <w:t>正式稿</w:t>
      </w:r>
      <w:r w:rsidRPr="00A06D82">
        <w:rPr>
          <w:rFonts w:cs="Times New Roman"/>
          <w:u w:val="single"/>
        </w:rPr>
        <w:t>）内容：衡</w:t>
      </w:r>
      <w:r w:rsidR="002D27CA">
        <w:rPr>
          <w:rFonts w:cs="Times New Roman" w:hint="eastAsia"/>
          <w:u w:val="single"/>
        </w:rPr>
        <w:t>阳</w:t>
      </w:r>
      <w:r w:rsidRPr="00A06D82">
        <w:rPr>
          <w:rFonts w:cs="Times New Roman"/>
          <w:u w:val="single"/>
        </w:rPr>
        <w:t>县划分了畜禽养殖一级禁养区及二级禁养区：一级禁养区禁止建设畜禽规模养殖场、养殖小区的区域，二级禁养区禁止建设有污染物排放的规模养殖场、养殖小区的区域；畜禽禁养区以外，符合相关规划的区域，原则上可作为畜禽养殖适养区。本项目与</w:t>
      </w:r>
      <w:r w:rsidRPr="00A06D82">
        <w:rPr>
          <w:rFonts w:cs="Times New Roman"/>
          <w:spacing w:val="8"/>
          <w:u w:val="single"/>
        </w:rPr>
        <w:t>该方案</w:t>
      </w:r>
      <w:r w:rsidRPr="00A06D82">
        <w:rPr>
          <w:rFonts w:cs="Times New Roman"/>
          <w:u w:val="single"/>
        </w:rPr>
        <w:t>相符性分析见表</w:t>
      </w:r>
      <w:r w:rsidRPr="00A06D82">
        <w:rPr>
          <w:rFonts w:cs="Times New Roman"/>
          <w:u w:val="single"/>
        </w:rPr>
        <w:t>7.3-6</w:t>
      </w:r>
      <w:r w:rsidRPr="00A06D82">
        <w:rPr>
          <w:rFonts w:cs="Times New Roman"/>
          <w:u w:val="single"/>
        </w:rPr>
        <w:t>。</w:t>
      </w:r>
    </w:p>
    <w:p w:rsidR="006F0908" w:rsidRPr="00A06D82" w:rsidRDefault="006F0908" w:rsidP="006F0908">
      <w:pPr>
        <w:pStyle w:val="ab"/>
        <w:rPr>
          <w:rFonts w:cs="Times New Roman"/>
          <w:u w:val="single"/>
        </w:rPr>
      </w:pPr>
      <w:r w:rsidRPr="00A06D82">
        <w:rPr>
          <w:rFonts w:cs="Times New Roman"/>
          <w:u w:val="single"/>
        </w:rPr>
        <w:t>表</w:t>
      </w:r>
      <w:r w:rsidRPr="00A06D82">
        <w:rPr>
          <w:rFonts w:cs="Times New Roman"/>
          <w:u w:val="single"/>
        </w:rPr>
        <w:t xml:space="preserve">7.3-6   </w:t>
      </w:r>
      <w:r w:rsidRPr="00A06D82">
        <w:rPr>
          <w:rFonts w:cs="Times New Roman"/>
          <w:u w:val="single"/>
        </w:rPr>
        <w:t>本项目与</w:t>
      </w:r>
      <w:r w:rsidRPr="00A06D82">
        <w:rPr>
          <w:rFonts w:cs="Times New Roman"/>
          <w:spacing w:val="8"/>
          <w:u w:val="single"/>
        </w:rPr>
        <w:t>《</w:t>
      </w:r>
      <w:r w:rsidR="00A06D82" w:rsidRPr="00A06D82">
        <w:rPr>
          <w:rFonts w:cs="Times New Roman" w:hint="eastAsia"/>
          <w:u w:val="single"/>
        </w:rPr>
        <w:t>衡阳县畜禽养殖禁养区划定技术方案</w:t>
      </w:r>
      <w:r w:rsidRPr="00A06D82">
        <w:rPr>
          <w:rFonts w:cs="Times New Roman"/>
          <w:spacing w:val="8"/>
          <w:u w:val="single"/>
        </w:rPr>
        <w:t>》</w:t>
      </w:r>
      <w:r w:rsidRPr="00A06D82">
        <w:rPr>
          <w:rFonts w:cs="Times New Roman"/>
          <w:u w:val="single"/>
        </w:rPr>
        <w:t>符合性分析表</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2837"/>
        <w:gridCol w:w="983"/>
      </w:tblGrid>
      <w:tr w:rsidR="006F0908" w:rsidRPr="00A06D82" w:rsidTr="00AF50C3">
        <w:trPr>
          <w:trHeight w:val="397"/>
          <w:tblHeader/>
          <w:jc w:val="center"/>
        </w:trPr>
        <w:tc>
          <w:tcPr>
            <w:tcW w:w="5353" w:type="dxa"/>
            <w:vAlign w:val="center"/>
          </w:tcPr>
          <w:p w:rsidR="006F0908" w:rsidRPr="00A06D82" w:rsidRDefault="006F0908" w:rsidP="00AF50C3">
            <w:pPr>
              <w:pStyle w:val="ac"/>
              <w:rPr>
                <w:rFonts w:cs="Times New Roman"/>
                <w:u w:val="single"/>
              </w:rPr>
            </w:pPr>
            <w:r w:rsidRPr="00A06D82">
              <w:rPr>
                <w:rFonts w:cs="Times New Roman"/>
                <w:u w:val="single"/>
              </w:rPr>
              <w:t>选址条件</w:t>
            </w:r>
          </w:p>
        </w:tc>
        <w:tc>
          <w:tcPr>
            <w:tcW w:w="2837" w:type="dxa"/>
            <w:vAlign w:val="center"/>
          </w:tcPr>
          <w:p w:rsidR="006F0908" w:rsidRPr="00A06D82" w:rsidRDefault="006F0908" w:rsidP="00AF50C3">
            <w:pPr>
              <w:pStyle w:val="ac"/>
              <w:rPr>
                <w:rFonts w:cs="Times New Roman"/>
                <w:u w:val="single"/>
              </w:rPr>
            </w:pPr>
            <w:r w:rsidRPr="00A06D82">
              <w:rPr>
                <w:rFonts w:cs="Times New Roman"/>
                <w:u w:val="single"/>
              </w:rPr>
              <w:t>本项目情况</w:t>
            </w:r>
          </w:p>
        </w:tc>
        <w:tc>
          <w:tcPr>
            <w:tcW w:w="983" w:type="dxa"/>
            <w:vAlign w:val="center"/>
          </w:tcPr>
          <w:p w:rsidR="006F0908" w:rsidRPr="00A06D82" w:rsidRDefault="006F0908" w:rsidP="00AF50C3">
            <w:pPr>
              <w:pStyle w:val="ac"/>
              <w:rPr>
                <w:rFonts w:cs="Times New Roman"/>
                <w:u w:val="single"/>
              </w:rPr>
            </w:pPr>
            <w:r w:rsidRPr="00A06D82">
              <w:rPr>
                <w:rFonts w:cs="Times New Roman"/>
                <w:u w:val="single"/>
              </w:rPr>
              <w:t>符合性</w:t>
            </w:r>
          </w:p>
        </w:tc>
      </w:tr>
      <w:tr w:rsidR="006F0908" w:rsidRPr="00A06D82" w:rsidTr="00AF50C3">
        <w:trPr>
          <w:trHeight w:val="397"/>
          <w:jc w:val="center"/>
        </w:trPr>
        <w:tc>
          <w:tcPr>
            <w:tcW w:w="9173" w:type="dxa"/>
            <w:gridSpan w:val="3"/>
            <w:vAlign w:val="center"/>
          </w:tcPr>
          <w:p w:rsidR="006F0908" w:rsidRPr="00A06D82" w:rsidRDefault="006F0908" w:rsidP="00AF50C3">
            <w:pPr>
              <w:pStyle w:val="ac"/>
              <w:jc w:val="both"/>
              <w:rPr>
                <w:rFonts w:cs="Times New Roman"/>
                <w:u w:val="single"/>
              </w:rPr>
            </w:pPr>
            <w:r w:rsidRPr="00A06D82">
              <w:rPr>
                <w:rFonts w:cs="Times New Roman"/>
                <w:u w:val="single"/>
              </w:rPr>
              <w:t>一、</w:t>
            </w:r>
            <w:r w:rsidR="0015280E" w:rsidRPr="00A06D82">
              <w:rPr>
                <w:rFonts w:cs="Times New Roman" w:hint="eastAsia"/>
                <w:u w:val="single"/>
              </w:rPr>
              <w:t>饮用水水源保护区禁养区（台源镇</w:t>
            </w:r>
            <w:r w:rsidR="00E045B4" w:rsidRPr="00A06D82">
              <w:rPr>
                <w:rFonts w:cs="Times New Roman" w:hint="eastAsia"/>
                <w:u w:val="single"/>
              </w:rPr>
              <w:t>J16</w:t>
            </w:r>
            <w:r w:rsidR="0015280E" w:rsidRPr="00A06D82">
              <w:rPr>
                <w:rFonts w:cs="Times New Roman" w:hint="eastAsia"/>
                <w:u w:val="single"/>
              </w:rPr>
              <w:t>）</w:t>
            </w:r>
          </w:p>
        </w:tc>
      </w:tr>
      <w:tr w:rsidR="006F0908" w:rsidRPr="00A06D82" w:rsidTr="00AF50C3">
        <w:trPr>
          <w:trHeight w:val="397"/>
          <w:jc w:val="center"/>
        </w:trPr>
        <w:tc>
          <w:tcPr>
            <w:tcW w:w="5353" w:type="dxa"/>
            <w:vAlign w:val="center"/>
          </w:tcPr>
          <w:p w:rsidR="006F0908" w:rsidRPr="00A06D82" w:rsidRDefault="0015280E" w:rsidP="0015280E">
            <w:pPr>
              <w:pStyle w:val="ac"/>
              <w:jc w:val="left"/>
              <w:rPr>
                <w:rFonts w:cs="Times New Roman"/>
                <w:u w:val="single"/>
              </w:rPr>
            </w:pPr>
            <w:r w:rsidRPr="00A06D82">
              <w:rPr>
                <w:rFonts w:cs="Times New Roman" w:hint="eastAsia"/>
                <w:u w:val="single"/>
              </w:rPr>
              <w:t>以衡阳县台源镇蒸水河饮用水源保护区的一级、二级保护区陆域为边界划定禁养区，其中一级保护区陆域范围划定为一级禁养区，禁止建设养殖场；二级保护区陆域范围划定为二级禁养区，禁止建设有污染物排放的养殖场</w:t>
            </w:r>
            <w:r w:rsidRPr="00A06D82">
              <w:rPr>
                <w:rFonts w:cs="Times New Roman" w:hint="eastAsia"/>
                <w:u w:val="single"/>
              </w:rPr>
              <w:t>；</w:t>
            </w:r>
          </w:p>
          <w:p w:rsidR="0015280E" w:rsidRPr="00A06D82" w:rsidRDefault="0015280E" w:rsidP="0015280E">
            <w:pPr>
              <w:pStyle w:val="ac"/>
              <w:jc w:val="left"/>
              <w:rPr>
                <w:rFonts w:cs="Times New Roman"/>
                <w:u w:val="single"/>
              </w:rPr>
            </w:pPr>
            <w:r w:rsidRPr="00A06D82">
              <w:rPr>
                <w:rFonts w:cs="Times New Roman" w:hint="eastAsia"/>
                <w:u w:val="single"/>
              </w:rPr>
              <w:t>一级陆</w:t>
            </w:r>
            <w:r w:rsidRPr="00A06D82">
              <w:rPr>
                <w:rFonts w:cs="Times New Roman"/>
                <w:u w:val="single"/>
              </w:rPr>
              <w:t>域：</w:t>
            </w:r>
            <w:r w:rsidRPr="00A06D82">
              <w:rPr>
                <w:rFonts w:cs="Times New Roman" w:hint="eastAsia"/>
                <w:u w:val="single"/>
              </w:rPr>
              <w:t>一级保护区水域边界沿岸纵深</w:t>
            </w:r>
            <w:r w:rsidRPr="00A06D82">
              <w:rPr>
                <w:rFonts w:cs="Times New Roman" w:hint="eastAsia"/>
                <w:u w:val="single"/>
              </w:rPr>
              <w:t>10</w:t>
            </w:r>
            <w:r w:rsidRPr="00A06D82">
              <w:rPr>
                <w:rFonts w:cs="Times New Roman" w:hint="eastAsia"/>
                <w:u w:val="single"/>
              </w:rPr>
              <w:t>米，不超过道路迎水侧路肩</w:t>
            </w:r>
            <w:r w:rsidRPr="00A06D82">
              <w:rPr>
                <w:rFonts w:cs="Times New Roman" w:hint="eastAsia"/>
                <w:u w:val="single"/>
              </w:rPr>
              <w:t>（</w:t>
            </w:r>
            <w:r w:rsidRPr="00A06D82">
              <w:rPr>
                <w:rFonts w:cs="Times New Roman"/>
                <w:kern w:val="0"/>
                <w:u w:val="single"/>
              </w:rPr>
              <w:t>0.009km</w:t>
            </w:r>
            <w:r w:rsidR="00E045B4" w:rsidRPr="00A06D82">
              <w:rPr>
                <w:rFonts w:cs="Times New Roman"/>
                <w:kern w:val="0"/>
                <w:u w:val="single"/>
                <w:vertAlign w:val="superscript"/>
              </w:rPr>
              <w:t>2</w:t>
            </w:r>
            <w:r w:rsidRPr="00A06D82">
              <w:rPr>
                <w:rFonts w:cs="Times New Roman" w:hint="eastAsia"/>
                <w:u w:val="single"/>
              </w:rPr>
              <w:t>）</w:t>
            </w:r>
            <w:r w:rsidRPr="00A06D82">
              <w:rPr>
                <w:rFonts w:cs="Times New Roman" w:hint="eastAsia"/>
                <w:u w:val="single"/>
              </w:rPr>
              <w:t>。</w:t>
            </w:r>
          </w:p>
          <w:p w:rsidR="0015280E" w:rsidRPr="00A06D82" w:rsidRDefault="00E045B4" w:rsidP="00E045B4">
            <w:pPr>
              <w:pStyle w:val="ac"/>
              <w:jc w:val="left"/>
              <w:rPr>
                <w:rFonts w:cs="Times New Roman" w:hint="eastAsia"/>
                <w:u w:val="single"/>
              </w:rPr>
            </w:pPr>
            <w:r w:rsidRPr="00A06D82">
              <w:rPr>
                <w:rFonts w:ascii="宋体" w:cs="宋体" w:hint="eastAsia"/>
                <w:kern w:val="0"/>
                <w:u w:val="single"/>
              </w:rPr>
              <w:t>二级陆域</w:t>
            </w:r>
            <w:r w:rsidRPr="00A06D82">
              <w:rPr>
                <w:rFonts w:ascii="宋体" w:cs="宋体" w:hint="eastAsia"/>
                <w:kern w:val="0"/>
                <w:u w:val="single"/>
              </w:rPr>
              <w:t>：</w:t>
            </w:r>
            <w:r w:rsidRPr="00A06D82">
              <w:rPr>
                <w:rFonts w:ascii="宋体" w:cs="宋体" w:hint="eastAsia"/>
                <w:kern w:val="0"/>
                <w:u w:val="single"/>
              </w:rPr>
              <w:t>一、二级保护区水域边界沿岸纵深</w:t>
            </w:r>
            <w:r w:rsidRPr="00A06D82">
              <w:rPr>
                <w:rFonts w:ascii="宋体" w:cs="宋体" w:hint="eastAsia"/>
                <w:kern w:val="0"/>
                <w:u w:val="single"/>
              </w:rPr>
              <w:t>50</w:t>
            </w:r>
            <w:r w:rsidRPr="00A06D82">
              <w:rPr>
                <w:rFonts w:ascii="宋体" w:cs="宋体" w:hint="eastAsia"/>
                <w:kern w:val="0"/>
                <w:u w:val="single"/>
              </w:rPr>
              <w:t>米，不超过道路背水侧路肩（一级保护区除外）</w:t>
            </w:r>
            <w:r w:rsidRPr="00A06D82">
              <w:rPr>
                <w:rFonts w:cs="Times New Roman" w:hint="eastAsia"/>
                <w:u w:val="single"/>
              </w:rPr>
              <w:t>（</w:t>
            </w:r>
            <w:r w:rsidRPr="00A06D82">
              <w:rPr>
                <w:rFonts w:cs="Times New Roman"/>
                <w:kern w:val="0"/>
                <w:u w:val="single"/>
              </w:rPr>
              <w:t>0.095km</w:t>
            </w:r>
            <w:r w:rsidRPr="00A06D82">
              <w:rPr>
                <w:rFonts w:cs="Times New Roman"/>
                <w:kern w:val="0"/>
                <w:u w:val="single"/>
                <w:vertAlign w:val="superscript"/>
              </w:rPr>
              <w:t>2</w:t>
            </w:r>
            <w:r w:rsidRPr="00A06D82">
              <w:rPr>
                <w:rFonts w:cs="Times New Roman" w:hint="eastAsia"/>
                <w:u w:val="single"/>
              </w:rPr>
              <w:t>）</w:t>
            </w:r>
            <w:r w:rsidRPr="00A06D82">
              <w:rPr>
                <w:rFonts w:ascii="宋体" w:cs="宋体" w:hint="eastAsia"/>
                <w:kern w:val="0"/>
                <w:u w:val="single"/>
              </w:rPr>
              <w:t>。</w:t>
            </w:r>
          </w:p>
        </w:tc>
        <w:tc>
          <w:tcPr>
            <w:tcW w:w="2837" w:type="dxa"/>
            <w:vAlign w:val="center"/>
          </w:tcPr>
          <w:p w:rsidR="006F0908" w:rsidRPr="00A06D82" w:rsidRDefault="006F0908" w:rsidP="0015280E">
            <w:pPr>
              <w:pStyle w:val="ac"/>
              <w:rPr>
                <w:rFonts w:cs="Times New Roman"/>
                <w:u w:val="single"/>
              </w:rPr>
            </w:pPr>
            <w:r w:rsidRPr="00A06D82">
              <w:rPr>
                <w:rFonts w:cs="Times New Roman"/>
                <w:u w:val="single"/>
              </w:rPr>
              <w:t>本项目</w:t>
            </w:r>
            <w:r w:rsidR="007A5A01">
              <w:rPr>
                <w:rFonts w:cs="Times New Roman" w:hint="eastAsia"/>
                <w:u w:val="single"/>
              </w:rPr>
              <w:t>位于</w:t>
            </w:r>
            <w:r w:rsidR="007A5A01">
              <w:rPr>
                <w:rFonts w:cs="Times New Roman"/>
                <w:u w:val="single"/>
              </w:rPr>
              <w:t>台源镇</w:t>
            </w:r>
            <w:r w:rsidR="007A5A01">
              <w:rPr>
                <w:rFonts w:cs="Times New Roman" w:hint="eastAsia"/>
                <w:u w:val="single"/>
              </w:rPr>
              <w:t>镇区</w:t>
            </w:r>
            <w:r w:rsidR="007A5A01">
              <w:rPr>
                <w:rFonts w:cs="Times New Roman"/>
                <w:u w:val="single"/>
              </w:rPr>
              <w:t>的西北侧，</w:t>
            </w:r>
            <w:r w:rsidRPr="00A06D82">
              <w:rPr>
                <w:rFonts w:cs="Times New Roman"/>
                <w:u w:val="single"/>
              </w:rPr>
              <w:t>不属于一</w:t>
            </w:r>
            <w:r w:rsidR="00E045B4" w:rsidRPr="00A06D82">
              <w:rPr>
                <w:rFonts w:cs="Times New Roman" w:hint="eastAsia"/>
                <w:u w:val="single"/>
              </w:rPr>
              <w:t>、</w:t>
            </w:r>
            <w:r w:rsidR="00E045B4" w:rsidRPr="00A06D82">
              <w:rPr>
                <w:rFonts w:cs="Times New Roman"/>
                <w:u w:val="single"/>
              </w:rPr>
              <w:t>二</w:t>
            </w:r>
            <w:r w:rsidRPr="00A06D82">
              <w:rPr>
                <w:rFonts w:cs="Times New Roman"/>
                <w:u w:val="single"/>
              </w:rPr>
              <w:t>级饮用水源保护区禁养区陆域部分，</w:t>
            </w:r>
            <w:r w:rsidR="0015280E" w:rsidRPr="00A06D82">
              <w:rPr>
                <w:rFonts w:cs="Times New Roman" w:hint="eastAsia"/>
                <w:u w:val="single"/>
              </w:rPr>
              <w:t>距离台源镇</w:t>
            </w:r>
            <w:r w:rsidR="0015280E" w:rsidRPr="00A06D82">
              <w:rPr>
                <w:rFonts w:cs="Times New Roman"/>
                <w:u w:val="single"/>
              </w:rPr>
              <w:t>蒸水河</w:t>
            </w:r>
            <w:r w:rsidR="0015280E" w:rsidRPr="00A06D82">
              <w:rPr>
                <w:rFonts w:cs="Times New Roman" w:hint="eastAsia"/>
                <w:u w:val="single"/>
              </w:rPr>
              <w:t>饮用水</w:t>
            </w:r>
            <w:r w:rsidR="0015280E" w:rsidRPr="00A06D82">
              <w:rPr>
                <w:rFonts w:cs="Times New Roman"/>
                <w:u w:val="single"/>
              </w:rPr>
              <w:t>水源</w:t>
            </w:r>
            <w:r w:rsidR="0015280E" w:rsidRPr="00A06D82">
              <w:rPr>
                <w:rFonts w:cs="Times New Roman" w:hint="eastAsia"/>
                <w:u w:val="single"/>
              </w:rPr>
              <w:t>保护区最近</w:t>
            </w:r>
            <w:r w:rsidR="0015280E" w:rsidRPr="00A06D82">
              <w:rPr>
                <w:rFonts w:cs="Times New Roman"/>
                <w:u w:val="single"/>
              </w:rPr>
              <w:t>直线距离约</w:t>
            </w:r>
            <w:r w:rsidR="0015280E" w:rsidRPr="00A06D82">
              <w:rPr>
                <w:rFonts w:cs="Times New Roman" w:hint="eastAsia"/>
                <w:u w:val="single"/>
              </w:rPr>
              <w:t>2.3</w:t>
            </w:r>
            <w:r w:rsidR="0015280E" w:rsidRPr="00A06D82">
              <w:rPr>
                <w:rFonts w:cs="Times New Roman"/>
                <w:u w:val="single"/>
              </w:rPr>
              <w:t>km</w:t>
            </w:r>
            <w:r w:rsidRPr="00A06D82">
              <w:rPr>
                <w:rFonts w:cs="Times New Roman"/>
                <w:u w:val="single"/>
              </w:rPr>
              <w:t>。</w:t>
            </w:r>
          </w:p>
        </w:tc>
        <w:tc>
          <w:tcPr>
            <w:tcW w:w="983" w:type="dxa"/>
            <w:vAlign w:val="center"/>
          </w:tcPr>
          <w:p w:rsidR="006F0908" w:rsidRPr="00A06D82" w:rsidRDefault="006F0908" w:rsidP="00AF50C3">
            <w:pPr>
              <w:pStyle w:val="ac"/>
              <w:rPr>
                <w:rFonts w:cs="Times New Roman"/>
                <w:u w:val="single"/>
              </w:rPr>
            </w:pPr>
            <w:r w:rsidRPr="00A06D82">
              <w:rPr>
                <w:rFonts w:cs="Times New Roman"/>
                <w:u w:val="single"/>
              </w:rPr>
              <w:t>符合</w:t>
            </w:r>
          </w:p>
        </w:tc>
      </w:tr>
      <w:tr w:rsidR="006F0908" w:rsidRPr="00A06D82" w:rsidTr="00AF50C3">
        <w:trPr>
          <w:trHeight w:val="397"/>
          <w:jc w:val="center"/>
        </w:trPr>
        <w:tc>
          <w:tcPr>
            <w:tcW w:w="9173" w:type="dxa"/>
            <w:gridSpan w:val="3"/>
            <w:vAlign w:val="center"/>
          </w:tcPr>
          <w:p w:rsidR="006F0908" w:rsidRPr="00A06D82" w:rsidRDefault="006F0908" w:rsidP="00AF50C3">
            <w:pPr>
              <w:pStyle w:val="ac"/>
              <w:jc w:val="left"/>
              <w:rPr>
                <w:rFonts w:cs="Times New Roman"/>
                <w:u w:val="single"/>
              </w:rPr>
            </w:pPr>
            <w:r w:rsidRPr="00A06D82">
              <w:rPr>
                <w:rFonts w:cs="Times New Roman"/>
                <w:u w:val="single"/>
              </w:rPr>
              <w:t>二、</w:t>
            </w:r>
            <w:r w:rsidR="00E045B4" w:rsidRPr="00A06D82">
              <w:rPr>
                <w:rFonts w:cs="Times New Roman" w:hint="eastAsia"/>
                <w:u w:val="single"/>
              </w:rPr>
              <w:t>衡阳县台源镇城镇居民区禁养区（</w:t>
            </w:r>
            <w:r w:rsidR="00E045B4" w:rsidRPr="00A06D82">
              <w:rPr>
                <w:rFonts w:cs="Times New Roman" w:hint="eastAsia"/>
                <w:u w:val="single"/>
              </w:rPr>
              <w:t>J35</w:t>
            </w:r>
            <w:r w:rsidR="00E045B4" w:rsidRPr="00A06D82">
              <w:rPr>
                <w:rFonts w:cs="Times New Roman" w:hint="eastAsia"/>
                <w:u w:val="single"/>
              </w:rPr>
              <w:t>）</w:t>
            </w:r>
          </w:p>
        </w:tc>
      </w:tr>
      <w:tr w:rsidR="006F0908" w:rsidRPr="00A06D82" w:rsidTr="00AF50C3">
        <w:trPr>
          <w:trHeight w:val="397"/>
          <w:jc w:val="center"/>
        </w:trPr>
        <w:tc>
          <w:tcPr>
            <w:tcW w:w="5353" w:type="dxa"/>
            <w:vAlign w:val="center"/>
          </w:tcPr>
          <w:p w:rsidR="006F0908" w:rsidRPr="00A06D82" w:rsidRDefault="00E045B4" w:rsidP="00E045B4">
            <w:pPr>
              <w:pStyle w:val="ac"/>
              <w:jc w:val="left"/>
              <w:rPr>
                <w:rFonts w:cs="Times New Roman"/>
                <w:u w:val="single"/>
              </w:rPr>
            </w:pPr>
            <w:r w:rsidRPr="00A06D82">
              <w:rPr>
                <w:rFonts w:cs="Times New Roman" w:hint="eastAsia"/>
                <w:u w:val="single"/>
              </w:rPr>
              <w:t>以衡阳县台源镇城镇建成区及规划区禁止建设区域为边界划定为畜禽养殖一级禁养区，禁止建设养殖场</w:t>
            </w:r>
            <w:r w:rsidRPr="00A06D82">
              <w:rPr>
                <w:rFonts w:cs="Times New Roman" w:hint="eastAsia"/>
                <w:u w:val="single"/>
              </w:rPr>
              <w:t>。</w:t>
            </w:r>
          </w:p>
          <w:p w:rsidR="00E045B4" w:rsidRPr="00A06D82" w:rsidRDefault="00E045B4" w:rsidP="00E045B4">
            <w:pPr>
              <w:pStyle w:val="ac"/>
              <w:jc w:val="left"/>
              <w:rPr>
                <w:rStyle w:val="apple-converted-space"/>
                <w:rFonts w:cs="Times New Roman" w:hint="eastAsia"/>
                <w:u w:val="single"/>
                <w:shd w:val="clear" w:color="auto" w:fill="FFFFFF"/>
              </w:rPr>
            </w:pPr>
            <w:r w:rsidRPr="00A06D82">
              <w:rPr>
                <w:rFonts w:ascii="宋体" w:cs="宋体" w:hint="eastAsia"/>
                <w:kern w:val="0"/>
                <w:u w:val="single"/>
              </w:rPr>
              <w:t>台源镇城镇建成区及规划区禁止建设区域</w:t>
            </w:r>
            <w:r w:rsidRPr="00A06D82">
              <w:rPr>
                <w:rFonts w:ascii="宋体" w:cs="宋体" w:hint="eastAsia"/>
                <w:kern w:val="0"/>
                <w:u w:val="single"/>
              </w:rPr>
              <w:t>（</w:t>
            </w:r>
            <w:r w:rsidRPr="00A06D82">
              <w:rPr>
                <w:rFonts w:cs="Times New Roman"/>
                <w:kern w:val="0"/>
                <w:u w:val="single"/>
              </w:rPr>
              <w:t>0.633</w:t>
            </w:r>
            <w:r w:rsidRPr="00A06D82">
              <w:rPr>
                <w:rFonts w:cs="Times New Roman"/>
                <w:kern w:val="0"/>
                <w:u w:val="single"/>
              </w:rPr>
              <w:t xml:space="preserve"> </w:t>
            </w:r>
            <w:r w:rsidRPr="00A06D82">
              <w:rPr>
                <w:rFonts w:cs="Times New Roman"/>
                <w:kern w:val="0"/>
                <w:u w:val="single"/>
              </w:rPr>
              <w:t>km</w:t>
            </w:r>
            <w:r w:rsidRPr="00A06D82">
              <w:rPr>
                <w:rFonts w:cs="Times New Roman"/>
                <w:kern w:val="0"/>
                <w:u w:val="single"/>
                <w:vertAlign w:val="superscript"/>
              </w:rPr>
              <w:t>2</w:t>
            </w:r>
            <w:r w:rsidRPr="00A06D82">
              <w:rPr>
                <w:rFonts w:ascii="宋体" w:cs="宋体" w:hint="eastAsia"/>
                <w:kern w:val="0"/>
                <w:u w:val="single"/>
              </w:rPr>
              <w:t>）</w:t>
            </w:r>
          </w:p>
        </w:tc>
        <w:tc>
          <w:tcPr>
            <w:tcW w:w="2837" w:type="dxa"/>
            <w:vAlign w:val="center"/>
          </w:tcPr>
          <w:p w:rsidR="006F0908" w:rsidRPr="00A06D82" w:rsidRDefault="006F0908" w:rsidP="007A5A01">
            <w:pPr>
              <w:pStyle w:val="ac"/>
              <w:rPr>
                <w:rFonts w:cs="Times New Roman"/>
                <w:u w:val="single"/>
              </w:rPr>
            </w:pPr>
            <w:r w:rsidRPr="00A06D82">
              <w:rPr>
                <w:rFonts w:cs="Times New Roman"/>
                <w:u w:val="single"/>
              </w:rPr>
              <w:t>本项目</w:t>
            </w:r>
            <w:r w:rsidR="007A5A01">
              <w:rPr>
                <w:rFonts w:cs="Times New Roman" w:hint="eastAsia"/>
                <w:u w:val="single"/>
              </w:rPr>
              <w:t>位于</w:t>
            </w:r>
            <w:r w:rsidR="007A5A01">
              <w:rPr>
                <w:rFonts w:cs="Times New Roman"/>
                <w:u w:val="single"/>
              </w:rPr>
              <w:t>台源镇</w:t>
            </w:r>
            <w:r w:rsidR="007A5A01">
              <w:rPr>
                <w:rFonts w:cs="Times New Roman" w:hint="eastAsia"/>
                <w:u w:val="single"/>
              </w:rPr>
              <w:t>镇区</w:t>
            </w:r>
            <w:r w:rsidR="007A5A01">
              <w:rPr>
                <w:rFonts w:cs="Times New Roman"/>
                <w:u w:val="single"/>
              </w:rPr>
              <w:t>的西北侧</w:t>
            </w:r>
            <w:r w:rsidR="007A5A01">
              <w:rPr>
                <w:rFonts w:cs="Times New Roman" w:hint="eastAsia"/>
                <w:u w:val="single"/>
              </w:rPr>
              <w:t>，</w:t>
            </w:r>
            <w:r w:rsidRPr="00A06D82">
              <w:rPr>
                <w:rFonts w:cs="Times New Roman"/>
                <w:u w:val="single"/>
              </w:rPr>
              <w:t>距离</w:t>
            </w:r>
            <w:r w:rsidR="00E045B4" w:rsidRPr="00A06D82">
              <w:rPr>
                <w:rFonts w:cs="Times New Roman" w:hint="eastAsia"/>
                <w:u w:val="single"/>
                <w:shd w:val="clear" w:color="auto" w:fill="FFFFFF"/>
              </w:rPr>
              <w:t>台源镇建成区</w:t>
            </w:r>
            <w:r w:rsidR="00E045B4" w:rsidRPr="00A06D82">
              <w:rPr>
                <w:rFonts w:cs="Times New Roman"/>
                <w:u w:val="single"/>
                <w:shd w:val="clear" w:color="auto" w:fill="FFFFFF"/>
              </w:rPr>
              <w:t>边界</w:t>
            </w:r>
            <w:r w:rsidR="00E045B4" w:rsidRPr="00A06D82">
              <w:rPr>
                <w:rFonts w:cs="Times New Roman" w:hint="eastAsia"/>
                <w:u w:val="single"/>
                <w:shd w:val="clear" w:color="auto" w:fill="FFFFFF"/>
              </w:rPr>
              <w:t>最近</w:t>
            </w:r>
            <w:r w:rsidR="00E045B4" w:rsidRPr="00A06D82">
              <w:rPr>
                <w:rFonts w:cs="Times New Roman"/>
                <w:u w:val="single"/>
                <w:shd w:val="clear" w:color="auto" w:fill="FFFFFF"/>
              </w:rPr>
              <w:t>直线</w:t>
            </w:r>
            <w:r w:rsidR="00E045B4" w:rsidRPr="00A06D82">
              <w:rPr>
                <w:rFonts w:cs="Times New Roman" w:hint="eastAsia"/>
                <w:u w:val="single"/>
                <w:shd w:val="clear" w:color="auto" w:fill="FFFFFF"/>
              </w:rPr>
              <w:t>距离</w:t>
            </w:r>
            <w:r w:rsidRPr="00A06D82">
              <w:rPr>
                <w:rFonts w:cs="Times New Roman"/>
                <w:u w:val="single"/>
                <w:shd w:val="clear" w:color="auto" w:fill="FFFFFF"/>
              </w:rPr>
              <w:t>约</w:t>
            </w:r>
            <w:r w:rsidR="00E045B4" w:rsidRPr="00A06D82">
              <w:rPr>
                <w:rFonts w:cs="Times New Roman"/>
                <w:u w:val="single"/>
                <w:shd w:val="clear" w:color="auto" w:fill="FFFFFF"/>
              </w:rPr>
              <w:t>2</w:t>
            </w:r>
            <w:r w:rsidRPr="00A06D82">
              <w:rPr>
                <w:rFonts w:cs="Times New Roman"/>
                <w:u w:val="single"/>
                <w:shd w:val="clear" w:color="auto" w:fill="FFFFFF"/>
              </w:rPr>
              <w:t>km</w:t>
            </w:r>
            <w:r w:rsidRPr="00A06D82">
              <w:rPr>
                <w:rFonts w:cs="Times New Roman"/>
                <w:u w:val="single"/>
                <w:shd w:val="clear" w:color="auto" w:fill="FFFFFF"/>
              </w:rPr>
              <w:t>，不属于禁养区</w:t>
            </w:r>
          </w:p>
        </w:tc>
        <w:tc>
          <w:tcPr>
            <w:tcW w:w="983" w:type="dxa"/>
            <w:vAlign w:val="center"/>
          </w:tcPr>
          <w:p w:rsidR="006F0908" w:rsidRPr="00A06D82" w:rsidRDefault="006F0908" w:rsidP="00AF50C3">
            <w:pPr>
              <w:pStyle w:val="ac"/>
              <w:rPr>
                <w:rFonts w:cs="Times New Roman"/>
                <w:u w:val="single"/>
              </w:rPr>
            </w:pPr>
            <w:r w:rsidRPr="00A06D82">
              <w:rPr>
                <w:rFonts w:cs="Times New Roman"/>
                <w:u w:val="single"/>
              </w:rPr>
              <w:t>符合</w:t>
            </w:r>
          </w:p>
        </w:tc>
      </w:tr>
    </w:tbl>
    <w:p w:rsidR="00E045B4" w:rsidRPr="00A06D82" w:rsidRDefault="00E045B4" w:rsidP="0077264B">
      <w:pPr>
        <w:pStyle w:val="a2"/>
        <w:ind w:firstLine="480"/>
        <w:rPr>
          <w:rFonts w:cs="Times New Roman"/>
          <w:u w:val="single"/>
        </w:rPr>
      </w:pPr>
    </w:p>
    <w:p w:rsidR="006F0908" w:rsidRPr="00A06D82" w:rsidRDefault="006F0908" w:rsidP="0077264B">
      <w:pPr>
        <w:pStyle w:val="a2"/>
        <w:ind w:firstLine="480"/>
        <w:rPr>
          <w:rFonts w:hint="eastAsia"/>
          <w:u w:val="single"/>
        </w:rPr>
      </w:pPr>
      <w:r w:rsidRPr="00A06D82">
        <w:rPr>
          <w:rFonts w:cs="Times New Roman"/>
          <w:u w:val="single"/>
        </w:rPr>
        <w:t>本项目属于新建项目，根据工程分析，项目废气可做到达标排放，废水、固废得到有效控制，项目选址不属于《</w:t>
      </w:r>
      <w:r w:rsidR="00A06D82" w:rsidRPr="00A06D82">
        <w:rPr>
          <w:rFonts w:cs="Times New Roman" w:hint="eastAsia"/>
          <w:u w:val="single"/>
        </w:rPr>
        <w:t>衡阳县畜禽养殖禁养区划定技术方案</w:t>
      </w:r>
      <w:r w:rsidRPr="00A06D82">
        <w:rPr>
          <w:rFonts w:cs="Times New Roman"/>
          <w:u w:val="single"/>
        </w:rPr>
        <w:t>》（</w:t>
      </w:r>
      <w:r w:rsidR="00A06D82" w:rsidRPr="00A06D82">
        <w:rPr>
          <w:rFonts w:cs="Times New Roman" w:hint="eastAsia"/>
          <w:u w:val="single"/>
        </w:rPr>
        <w:t>正式稿</w:t>
      </w:r>
      <w:r w:rsidRPr="00A06D82">
        <w:rPr>
          <w:rFonts w:cs="Times New Roman"/>
          <w:u w:val="single"/>
        </w:rPr>
        <w:t>）的一级禁养区、二级禁养区，属于</w:t>
      </w:r>
      <w:r w:rsidR="00A06D82" w:rsidRPr="00A06D82">
        <w:rPr>
          <w:rFonts w:cs="Times New Roman"/>
          <w:u w:val="single"/>
        </w:rPr>
        <w:t>《</w:t>
      </w:r>
      <w:r w:rsidR="00A06D82" w:rsidRPr="00A06D82">
        <w:rPr>
          <w:rFonts w:cs="Times New Roman" w:hint="eastAsia"/>
          <w:u w:val="single"/>
        </w:rPr>
        <w:t>衡阳县畜禽养殖禁养区划定技术方案</w:t>
      </w:r>
      <w:r w:rsidR="00A06D82" w:rsidRPr="00A06D82">
        <w:rPr>
          <w:rFonts w:cs="Times New Roman"/>
          <w:u w:val="single"/>
        </w:rPr>
        <w:t>》（</w:t>
      </w:r>
      <w:r w:rsidR="00A06D82" w:rsidRPr="00A06D82">
        <w:rPr>
          <w:rFonts w:cs="Times New Roman" w:hint="eastAsia"/>
          <w:u w:val="single"/>
        </w:rPr>
        <w:t>正式稿</w:t>
      </w:r>
      <w:r w:rsidR="00A06D82" w:rsidRPr="00A06D82">
        <w:rPr>
          <w:rFonts w:cs="Times New Roman"/>
          <w:u w:val="single"/>
        </w:rPr>
        <w:t>）</w:t>
      </w:r>
      <w:r w:rsidRPr="00A06D82">
        <w:rPr>
          <w:rFonts w:cs="Times New Roman"/>
          <w:u w:val="single"/>
        </w:rPr>
        <w:t>的适养区。</w:t>
      </w:r>
    </w:p>
    <w:p w:rsidR="00095937" w:rsidRPr="0071147F" w:rsidRDefault="00095937" w:rsidP="00095937">
      <w:pPr>
        <w:pStyle w:val="3"/>
        <w:rPr>
          <w:rFonts w:cs="Times New Roman"/>
        </w:rPr>
      </w:pPr>
      <w:bookmarkStart w:id="54" w:name="_Toc9517"/>
      <w:r w:rsidRPr="0071147F">
        <w:rPr>
          <w:rFonts w:cs="Times New Roman"/>
        </w:rPr>
        <w:t>选址合理性分析</w:t>
      </w:r>
      <w:bookmarkEnd w:id="54"/>
    </w:p>
    <w:p w:rsidR="00095937" w:rsidRPr="007A5A01" w:rsidRDefault="00095937" w:rsidP="00095937">
      <w:pPr>
        <w:pStyle w:val="a2"/>
        <w:ind w:firstLine="480"/>
        <w:rPr>
          <w:rFonts w:cs="Times New Roman"/>
          <w:u w:val="single"/>
        </w:rPr>
      </w:pPr>
      <w:r w:rsidRPr="007A5A01">
        <w:rPr>
          <w:rFonts w:cs="Times New Roman"/>
          <w:u w:val="single"/>
          <w:lang w:val="zh-CN"/>
        </w:rPr>
        <w:t>（</w:t>
      </w:r>
      <w:r w:rsidRPr="007A5A01">
        <w:rPr>
          <w:rFonts w:cs="Times New Roman"/>
          <w:u w:val="single"/>
        </w:rPr>
        <w:t>1</w:t>
      </w:r>
      <w:r w:rsidRPr="007A5A01">
        <w:rPr>
          <w:rFonts w:cs="Times New Roman"/>
          <w:u w:val="single"/>
          <w:lang w:val="zh-CN"/>
        </w:rPr>
        <w:t>）</w:t>
      </w:r>
      <w:r w:rsidRPr="007A5A01">
        <w:rPr>
          <w:rFonts w:cs="Times New Roman"/>
          <w:u w:val="single"/>
        </w:rPr>
        <w:t>项目选址合理性分析</w:t>
      </w:r>
    </w:p>
    <w:p w:rsidR="00095937" w:rsidRDefault="00095937" w:rsidP="00095937">
      <w:pPr>
        <w:pStyle w:val="a2"/>
        <w:ind w:firstLine="480"/>
        <w:rPr>
          <w:rFonts w:cs="Times New Roman"/>
          <w:u w:val="single"/>
          <w:lang w:val="zh-CN"/>
        </w:rPr>
      </w:pPr>
      <w:r w:rsidRPr="007A5A01">
        <w:rPr>
          <w:rFonts w:cs="Times New Roman"/>
          <w:u w:val="single"/>
          <w:lang w:val="zh-CN"/>
        </w:rPr>
        <w:t>项目场址区域交通便利，有乡村道路到达场区，平时其它车辆较少。因此，在保证安全的前提下为原材料购入，产品销售具备极好的运输条件。从项目拟建地环境现状监测情况可知，本项目所在区域环境空气、地表水环境、地下水环境、声环境就及土壤环境均符合相应的国家标准要求，说明区域环境内尚有一定的环境容量，能满足环境功能区划要求；同时，厂址周围水、电等公共设施齐全，有利于项目的建设及达到防疫条件要求；</w:t>
      </w:r>
      <w:r w:rsidR="00931D94" w:rsidRPr="007A5A01">
        <w:rPr>
          <w:rFonts w:cs="Times New Roman" w:hint="eastAsia"/>
          <w:u w:val="single"/>
          <w:lang w:val="zh-CN"/>
        </w:rPr>
        <w:t>待建设单位与卫生防护距离内的居民住户签订房屋租赁协议后</w:t>
      </w:r>
      <w:r w:rsidRPr="007A5A01">
        <w:rPr>
          <w:rFonts w:cs="Times New Roman"/>
          <w:u w:val="single"/>
          <w:lang w:val="zh-CN"/>
        </w:rPr>
        <w:t>，</w:t>
      </w:r>
      <w:r w:rsidR="00931D94" w:rsidRPr="007A5A01">
        <w:rPr>
          <w:rFonts w:cs="Times New Roman" w:hint="eastAsia"/>
          <w:u w:val="single"/>
          <w:lang w:val="zh-CN"/>
        </w:rPr>
        <w:t>可以</w:t>
      </w:r>
      <w:r w:rsidRPr="007A5A01">
        <w:rPr>
          <w:rFonts w:cs="Times New Roman"/>
          <w:u w:val="single"/>
          <w:lang w:val="zh-CN"/>
        </w:rPr>
        <w:t>满足本项目卫生防护距离要求。项目建设后，</w:t>
      </w:r>
      <w:r w:rsidR="00931D94" w:rsidRPr="007A5A01">
        <w:rPr>
          <w:rFonts w:cs="Times New Roman" w:hint="eastAsia"/>
          <w:u w:val="single"/>
          <w:lang w:val="zh-CN"/>
        </w:rPr>
        <w:t>鸡粪</w:t>
      </w:r>
      <w:r w:rsidR="00931D94" w:rsidRPr="007A5A01">
        <w:rPr>
          <w:rFonts w:cs="Times New Roman" w:hint="eastAsia"/>
          <w:u w:val="single"/>
        </w:rPr>
        <w:t>通过干燥机直接干燥为有机肥，避免鸡粪堆存发酵产生恶臭造成二次污染，同时</w:t>
      </w:r>
      <w:r w:rsidRPr="007A5A01">
        <w:rPr>
          <w:rFonts w:cs="Times New Roman"/>
          <w:u w:val="single"/>
        </w:rPr>
        <w:t>加强场区绿化、合理布局、消减污染源等措施后本项目养鸡场恶臭气体可以达到《恶臭污染物排放标准》）（</w:t>
      </w:r>
      <w:r w:rsidRPr="007A5A01">
        <w:rPr>
          <w:rFonts w:cs="Times New Roman"/>
          <w:u w:val="single"/>
        </w:rPr>
        <w:t>GB14554-93</w:t>
      </w:r>
      <w:r w:rsidRPr="007A5A01">
        <w:rPr>
          <w:rFonts w:cs="Times New Roman"/>
          <w:u w:val="single"/>
        </w:rPr>
        <w:t>）中的二级标准；</w:t>
      </w:r>
      <w:r w:rsidR="00931D94" w:rsidRPr="007A5A01">
        <w:rPr>
          <w:rFonts w:cs="Times New Roman" w:hint="eastAsia"/>
          <w:u w:val="single"/>
        </w:rPr>
        <w:t>鸡舍冲洗</w:t>
      </w:r>
      <w:r w:rsidRPr="007A5A01">
        <w:rPr>
          <w:rFonts w:cs="Times New Roman"/>
          <w:u w:val="single"/>
        </w:rPr>
        <w:t>废水和生活污水经</w:t>
      </w:r>
      <w:r w:rsidR="00931D94" w:rsidRPr="007A5A01">
        <w:rPr>
          <w:rFonts w:cs="Times New Roman" w:hint="eastAsia"/>
          <w:u w:val="single"/>
        </w:rPr>
        <w:t>化粪池处理后用作农肥</w:t>
      </w:r>
      <w:r w:rsidRPr="007A5A01">
        <w:rPr>
          <w:rFonts w:cs="Times New Roman"/>
          <w:u w:val="single"/>
        </w:rPr>
        <w:t>，不外排；厂区</w:t>
      </w:r>
      <w:r w:rsidRPr="007A5A01">
        <w:rPr>
          <w:rFonts w:cs="Times New Roman"/>
          <w:u w:val="single"/>
          <w:lang w:val="zh-CN"/>
        </w:rPr>
        <w:t>噪声</w:t>
      </w:r>
      <w:r w:rsidRPr="007A5A01">
        <w:rPr>
          <w:rFonts w:cs="Times New Roman"/>
          <w:u w:val="single"/>
        </w:rPr>
        <w:t>通过对设备采取隔声、吸声、消声等措施，</w:t>
      </w:r>
      <w:r w:rsidRPr="007A5A01">
        <w:rPr>
          <w:rFonts w:cs="Times New Roman"/>
          <w:u w:val="single"/>
          <w:lang w:val="zh-CN"/>
        </w:rPr>
        <w:t>项目厂界昼夜噪声值均满足《工业企业厂界环境噪声排放标准》（</w:t>
      </w:r>
      <w:r w:rsidRPr="007A5A01">
        <w:rPr>
          <w:rFonts w:cs="Times New Roman"/>
          <w:u w:val="single"/>
          <w:lang w:val="zh-CN"/>
        </w:rPr>
        <w:t>GB12348-2008</w:t>
      </w:r>
      <w:r w:rsidRPr="007A5A01">
        <w:rPr>
          <w:rFonts w:cs="Times New Roman"/>
          <w:u w:val="single"/>
          <w:lang w:val="zh-CN"/>
        </w:rPr>
        <w:t>）中</w:t>
      </w:r>
      <w:r w:rsidRPr="007A5A01">
        <w:rPr>
          <w:rFonts w:cs="Times New Roman"/>
          <w:u w:val="single"/>
        </w:rPr>
        <w:t>2</w:t>
      </w:r>
      <w:r w:rsidRPr="007A5A01">
        <w:rPr>
          <w:rFonts w:cs="Times New Roman"/>
          <w:u w:val="single"/>
        </w:rPr>
        <w:t>类</w:t>
      </w:r>
      <w:r w:rsidRPr="007A5A01">
        <w:rPr>
          <w:rFonts w:cs="Times New Roman"/>
          <w:u w:val="single"/>
          <w:lang w:val="zh-CN"/>
        </w:rPr>
        <w:t>标准限值；</w:t>
      </w:r>
      <w:r w:rsidR="00931D94" w:rsidRPr="007A5A01">
        <w:rPr>
          <w:rFonts w:cs="Times New Roman" w:hint="eastAsia"/>
          <w:u w:val="single"/>
          <w:lang w:val="zh-CN"/>
        </w:rPr>
        <w:t>鸡粪</w:t>
      </w:r>
      <w:r w:rsidR="00931D94" w:rsidRPr="007A5A01">
        <w:rPr>
          <w:rFonts w:cs="Times New Roman" w:hint="eastAsia"/>
          <w:u w:val="single"/>
        </w:rPr>
        <w:t>通过干燥机直接干燥为有机肥</w:t>
      </w:r>
      <w:r w:rsidRPr="007A5A01">
        <w:rPr>
          <w:rFonts w:cs="Times New Roman"/>
          <w:u w:val="single"/>
          <w:lang w:val="zh-CN"/>
        </w:rPr>
        <w:t>，</w:t>
      </w:r>
      <w:r w:rsidR="00B868E7" w:rsidRPr="007A5A01">
        <w:rPr>
          <w:rFonts w:cs="Times New Roman" w:hint="eastAsia"/>
          <w:u w:val="single"/>
        </w:rPr>
        <w:t>病死鸡</w:t>
      </w:r>
      <w:r w:rsidR="00B868E7" w:rsidRPr="007A5A01">
        <w:rPr>
          <w:rFonts w:ascii="宋体" w:hAnsi="宋体" w:cs="宋体" w:hint="eastAsia"/>
          <w:kern w:val="0"/>
          <w:szCs w:val="24"/>
          <w:u w:val="single"/>
        </w:rPr>
        <w:t>委托</w:t>
      </w:r>
      <w:r w:rsidR="00B868E7" w:rsidRPr="007A5A01">
        <w:rPr>
          <w:rFonts w:ascii="宋体" w:hAnsi="宋体" w:cs="宋体"/>
          <w:kern w:val="0"/>
          <w:szCs w:val="24"/>
          <w:u w:val="single"/>
        </w:rPr>
        <w:t>衡阳县畜牧水产局统一</w:t>
      </w:r>
      <w:r w:rsidR="00B868E7" w:rsidRPr="007A5A01">
        <w:rPr>
          <w:rFonts w:ascii="宋体" w:hAnsi="宋体" w:cs="宋体" w:hint="eastAsia"/>
          <w:kern w:val="0"/>
          <w:szCs w:val="24"/>
          <w:u w:val="single"/>
        </w:rPr>
        <w:t>收集，再</w:t>
      </w:r>
      <w:r w:rsidR="00B868E7" w:rsidRPr="007A5A01">
        <w:rPr>
          <w:rFonts w:ascii="宋体" w:hAnsi="宋体" w:cs="宋体"/>
          <w:kern w:val="0"/>
          <w:szCs w:val="24"/>
          <w:u w:val="single"/>
        </w:rPr>
        <w:t>运至衡阳</w:t>
      </w:r>
      <w:r w:rsidR="00B868E7" w:rsidRPr="007A5A01">
        <w:rPr>
          <w:rFonts w:ascii="宋体" w:hAnsi="宋体" w:cs="宋体" w:hint="eastAsia"/>
          <w:kern w:val="0"/>
          <w:szCs w:val="24"/>
          <w:u w:val="single"/>
        </w:rPr>
        <w:t>市</w:t>
      </w:r>
      <w:r w:rsidR="00B868E7" w:rsidRPr="007A5A01">
        <w:rPr>
          <w:rFonts w:ascii="宋体" w:hAnsi="宋体" w:cs="宋体"/>
          <w:kern w:val="0"/>
          <w:szCs w:val="24"/>
          <w:u w:val="single"/>
        </w:rPr>
        <w:t>禾和</w:t>
      </w:r>
      <w:r w:rsidR="00B868E7" w:rsidRPr="007A5A01">
        <w:rPr>
          <w:rFonts w:ascii="宋体" w:hAnsi="宋体" w:cs="宋体" w:hint="eastAsia"/>
          <w:kern w:val="0"/>
          <w:szCs w:val="24"/>
          <w:u w:val="single"/>
        </w:rPr>
        <w:t>动物无害化处理有限</w:t>
      </w:r>
      <w:r w:rsidR="00B868E7" w:rsidRPr="007A5A01">
        <w:rPr>
          <w:rFonts w:ascii="宋体" w:hAnsi="宋体" w:cs="宋体"/>
          <w:kern w:val="0"/>
          <w:szCs w:val="24"/>
          <w:u w:val="single"/>
        </w:rPr>
        <w:t>公司无害化处置</w:t>
      </w:r>
      <w:r w:rsidRPr="007A5A01">
        <w:rPr>
          <w:rFonts w:cs="Times New Roman"/>
          <w:bCs/>
          <w:u w:val="single"/>
        </w:rPr>
        <w:t>，符合</w:t>
      </w:r>
      <w:r w:rsidRPr="007A5A01">
        <w:rPr>
          <w:rFonts w:cs="Times New Roman"/>
          <w:u w:val="single"/>
          <w:lang w:val="zh-CN"/>
        </w:rPr>
        <w:t>《病死动物无害化处理技术规范》（农医发</w:t>
      </w:r>
      <w:r w:rsidRPr="007A5A01">
        <w:rPr>
          <w:rFonts w:cs="Times New Roman"/>
          <w:u w:val="single"/>
          <w:lang w:val="zh-CN"/>
        </w:rPr>
        <w:t>[2013]34</w:t>
      </w:r>
      <w:r w:rsidRPr="007A5A01">
        <w:rPr>
          <w:rFonts w:cs="Times New Roman"/>
          <w:u w:val="single"/>
          <w:lang w:val="zh-CN"/>
        </w:rPr>
        <w:t>号）的有关规定</w:t>
      </w:r>
      <w:r w:rsidRPr="007A5A01">
        <w:rPr>
          <w:rFonts w:cs="Times New Roman"/>
          <w:bCs/>
          <w:u w:val="single"/>
        </w:rPr>
        <w:t>，医疗废物按危险废物管理有关规定送至有资质的单位进行无害化处理；生活垃圾经统一收集后由管理人员运至村垃圾堆放点，由环卫部门处理，</w:t>
      </w:r>
      <w:r w:rsidRPr="007A5A01">
        <w:rPr>
          <w:rFonts w:cs="Times New Roman"/>
          <w:kern w:val="0"/>
          <w:u w:val="single"/>
          <w:lang w:val="zh-CN"/>
        </w:rPr>
        <w:t>项目产生的固体废弃物均得到妥善及有效的处理处置，项目营运期各污染物经采取措施后，可达到相关标准，对周边环境影响较小</w:t>
      </w:r>
      <w:r w:rsidRPr="007A5A01">
        <w:rPr>
          <w:rFonts w:cs="Times New Roman"/>
          <w:u w:val="single"/>
          <w:lang w:val="zh-CN"/>
        </w:rPr>
        <w:t>。</w:t>
      </w:r>
    </w:p>
    <w:p w:rsidR="007A5A01" w:rsidRPr="007A5A01" w:rsidRDefault="007A5A01" w:rsidP="00095937">
      <w:pPr>
        <w:pStyle w:val="a2"/>
        <w:ind w:firstLine="480"/>
        <w:rPr>
          <w:rFonts w:cs="Times New Roman" w:hint="eastAsia"/>
          <w:u w:val="single"/>
          <w:lang w:val="zh-CN"/>
        </w:rPr>
      </w:pPr>
      <w:r>
        <w:rPr>
          <w:rFonts w:cs="Times New Roman" w:hint="eastAsia"/>
          <w:u w:val="single"/>
          <w:lang w:val="zh-CN"/>
        </w:rPr>
        <w:t>衡阳县全年</w:t>
      </w:r>
      <w:r>
        <w:rPr>
          <w:rFonts w:cs="Times New Roman"/>
          <w:u w:val="single"/>
          <w:lang w:val="zh-CN"/>
        </w:rPr>
        <w:t>主导风向为东北风，本项目位于台源镇镇区西北方向，属于侧风向，同时由于距离</w:t>
      </w:r>
      <w:r>
        <w:rPr>
          <w:rFonts w:cs="Times New Roman" w:hint="eastAsia"/>
          <w:u w:val="single"/>
          <w:lang w:val="zh-CN"/>
        </w:rPr>
        <w:t>镇区</w:t>
      </w:r>
      <w:r>
        <w:rPr>
          <w:rFonts w:cs="Times New Roman"/>
          <w:u w:val="single"/>
          <w:lang w:val="zh-CN"/>
        </w:rPr>
        <w:t>约</w:t>
      </w:r>
      <w:r>
        <w:rPr>
          <w:rFonts w:cs="Times New Roman" w:hint="eastAsia"/>
          <w:u w:val="single"/>
          <w:lang w:val="zh-CN"/>
        </w:rPr>
        <w:t>2</w:t>
      </w:r>
      <w:r>
        <w:rPr>
          <w:rFonts w:cs="Times New Roman"/>
          <w:u w:val="single"/>
          <w:lang w:val="zh-CN"/>
        </w:rPr>
        <w:t>km</w:t>
      </w:r>
      <w:r>
        <w:rPr>
          <w:rFonts w:cs="Times New Roman" w:hint="eastAsia"/>
          <w:u w:val="single"/>
          <w:lang w:val="zh-CN"/>
        </w:rPr>
        <w:t>，</w:t>
      </w:r>
      <w:r>
        <w:rPr>
          <w:rFonts w:cs="Times New Roman"/>
          <w:u w:val="single"/>
          <w:lang w:val="zh-CN"/>
        </w:rPr>
        <w:t>项目长沙的恶臭污染对台源镇镇区影响较小。</w:t>
      </w:r>
    </w:p>
    <w:p w:rsidR="00095937" w:rsidRPr="007A5A01" w:rsidRDefault="00095937" w:rsidP="00095937">
      <w:pPr>
        <w:pStyle w:val="a2"/>
        <w:ind w:firstLine="480"/>
        <w:rPr>
          <w:rFonts w:cs="Times New Roman"/>
          <w:u w:val="single"/>
        </w:rPr>
      </w:pPr>
      <w:r w:rsidRPr="007A5A01">
        <w:rPr>
          <w:rFonts w:cs="Times New Roman"/>
          <w:u w:val="single"/>
        </w:rPr>
        <w:t>（</w:t>
      </w:r>
      <w:r w:rsidRPr="007A5A01">
        <w:rPr>
          <w:rFonts w:cs="Times New Roman"/>
          <w:u w:val="single"/>
        </w:rPr>
        <w:t>2</w:t>
      </w:r>
      <w:r w:rsidRPr="007A5A01">
        <w:rPr>
          <w:rFonts w:cs="Times New Roman"/>
          <w:u w:val="single"/>
        </w:rPr>
        <w:t>）与国家行业规范要求的选址符合性分析</w:t>
      </w:r>
    </w:p>
    <w:p w:rsidR="00095937" w:rsidRPr="007A5A01" w:rsidRDefault="00095937" w:rsidP="00095937">
      <w:pPr>
        <w:pStyle w:val="a2"/>
        <w:ind w:firstLine="480"/>
        <w:rPr>
          <w:rFonts w:cs="Times New Roman"/>
          <w:u w:val="single"/>
        </w:rPr>
      </w:pPr>
      <w:r w:rsidRPr="007A5A01">
        <w:rPr>
          <w:rFonts w:cs="Times New Roman"/>
          <w:u w:val="single"/>
        </w:rPr>
        <w:t>根据《畜禽规模养殖污染防治条例》、《畜禽养殖污染防治管理办法》及《畜禽养殖业污染防治技术规范》（</w:t>
      </w:r>
      <w:r w:rsidRPr="007A5A01">
        <w:rPr>
          <w:rFonts w:cs="Times New Roman"/>
          <w:u w:val="single"/>
        </w:rPr>
        <w:t>HJ/T81-2001</w:t>
      </w:r>
      <w:r w:rsidRPr="007A5A01">
        <w:rPr>
          <w:rFonts w:cs="Times New Roman"/>
          <w:u w:val="single"/>
        </w:rPr>
        <w:t>）等国家法律及行业规范中对畜禽养殖场场址选择的相关要求，对本项目选址符合性分析如下：</w:t>
      </w:r>
    </w:p>
    <w:p w:rsidR="00095937" w:rsidRPr="007A5A01" w:rsidRDefault="00095937" w:rsidP="00095937">
      <w:pPr>
        <w:pStyle w:val="ab"/>
        <w:rPr>
          <w:rFonts w:cs="Times New Roman"/>
          <w:u w:val="single"/>
          <w:lang w:val="zh-CN"/>
        </w:rPr>
      </w:pPr>
      <w:r w:rsidRPr="007A5A01">
        <w:rPr>
          <w:rFonts w:cs="Times New Roman"/>
          <w:u w:val="single"/>
          <w:lang w:val="zh-CN"/>
        </w:rPr>
        <w:t>表</w:t>
      </w:r>
      <w:r w:rsidRPr="007A5A01">
        <w:rPr>
          <w:rFonts w:cs="Times New Roman"/>
          <w:u w:val="single"/>
        </w:rPr>
        <w:t>8</w:t>
      </w:r>
      <w:r w:rsidRPr="007A5A01">
        <w:rPr>
          <w:rFonts w:cs="Times New Roman"/>
          <w:u w:val="single"/>
          <w:lang w:val="zh-CN"/>
        </w:rPr>
        <w:t>.3-</w:t>
      </w:r>
      <w:r w:rsidRPr="007A5A01">
        <w:rPr>
          <w:rFonts w:cs="Times New Roman"/>
          <w:u w:val="single"/>
        </w:rPr>
        <w:t>5</w:t>
      </w:r>
      <w:r w:rsidRPr="007A5A01">
        <w:rPr>
          <w:rFonts w:cs="Times New Roman"/>
          <w:u w:val="single"/>
          <w:lang w:val="zh-CN"/>
        </w:rPr>
        <w:t xml:space="preserve">  </w:t>
      </w:r>
      <w:r w:rsidRPr="007A5A01">
        <w:rPr>
          <w:rFonts w:cs="Times New Roman"/>
          <w:u w:val="single"/>
          <w:lang w:val="zh-CN"/>
        </w:rPr>
        <w:t>国家及行业规范要求的选址符合性分析一览表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5682"/>
        <w:gridCol w:w="1161"/>
        <w:gridCol w:w="816"/>
      </w:tblGrid>
      <w:tr w:rsidR="00095937" w:rsidRPr="007A5A01" w:rsidTr="00842309">
        <w:trPr>
          <w:trHeight w:val="397"/>
        </w:trPr>
        <w:tc>
          <w:tcPr>
            <w:tcW w:w="825" w:type="pct"/>
            <w:vAlign w:val="center"/>
          </w:tcPr>
          <w:p w:rsidR="00095937" w:rsidRPr="007A5A01" w:rsidRDefault="00095937" w:rsidP="00842309">
            <w:pPr>
              <w:pStyle w:val="ac"/>
              <w:rPr>
                <w:rFonts w:cs="Times New Roman"/>
                <w:u w:val="single"/>
              </w:rPr>
            </w:pPr>
            <w:r w:rsidRPr="007A5A01">
              <w:rPr>
                <w:rFonts w:cs="Times New Roman"/>
                <w:u w:val="single"/>
              </w:rPr>
              <w:t>文件名称</w:t>
            </w:r>
          </w:p>
        </w:tc>
        <w:tc>
          <w:tcPr>
            <w:tcW w:w="3097" w:type="pct"/>
            <w:vAlign w:val="center"/>
          </w:tcPr>
          <w:p w:rsidR="00095937" w:rsidRPr="007A5A01" w:rsidRDefault="00095937" w:rsidP="00842309">
            <w:pPr>
              <w:pStyle w:val="ac"/>
              <w:rPr>
                <w:rFonts w:cs="Times New Roman"/>
                <w:u w:val="single"/>
              </w:rPr>
            </w:pPr>
            <w:r w:rsidRPr="007A5A01">
              <w:rPr>
                <w:rFonts w:cs="Times New Roman"/>
                <w:u w:val="single"/>
              </w:rPr>
              <w:t>文件要求</w:t>
            </w:r>
          </w:p>
        </w:tc>
        <w:tc>
          <w:tcPr>
            <w:tcW w:w="633" w:type="pct"/>
            <w:vAlign w:val="center"/>
          </w:tcPr>
          <w:p w:rsidR="00095937" w:rsidRPr="007A5A01" w:rsidRDefault="00095937" w:rsidP="00842309">
            <w:pPr>
              <w:pStyle w:val="ac"/>
              <w:rPr>
                <w:rFonts w:cs="Times New Roman"/>
                <w:u w:val="single"/>
              </w:rPr>
            </w:pPr>
            <w:r w:rsidRPr="007A5A01">
              <w:rPr>
                <w:rFonts w:cs="Times New Roman"/>
                <w:u w:val="single"/>
              </w:rPr>
              <w:t>本项目情况</w:t>
            </w:r>
          </w:p>
        </w:tc>
        <w:tc>
          <w:tcPr>
            <w:tcW w:w="445" w:type="pct"/>
            <w:vAlign w:val="center"/>
          </w:tcPr>
          <w:p w:rsidR="00095937" w:rsidRPr="007A5A01" w:rsidRDefault="00095937" w:rsidP="00842309">
            <w:pPr>
              <w:pStyle w:val="ac"/>
              <w:rPr>
                <w:rFonts w:cs="Times New Roman"/>
                <w:u w:val="single"/>
              </w:rPr>
            </w:pPr>
            <w:r w:rsidRPr="007A5A01">
              <w:rPr>
                <w:rFonts w:cs="Times New Roman"/>
                <w:u w:val="single"/>
              </w:rPr>
              <w:t>是否符合</w:t>
            </w:r>
          </w:p>
        </w:tc>
      </w:tr>
      <w:tr w:rsidR="00095937" w:rsidRPr="007A5A01" w:rsidTr="00842309">
        <w:trPr>
          <w:trHeight w:val="397"/>
        </w:trPr>
        <w:tc>
          <w:tcPr>
            <w:tcW w:w="825" w:type="pct"/>
            <w:vAlign w:val="center"/>
          </w:tcPr>
          <w:p w:rsidR="00095937" w:rsidRPr="007A5A01" w:rsidRDefault="00095937" w:rsidP="00842309">
            <w:pPr>
              <w:pStyle w:val="ac"/>
              <w:rPr>
                <w:rFonts w:cs="Times New Roman"/>
                <w:u w:val="single"/>
              </w:rPr>
            </w:pPr>
            <w:r w:rsidRPr="007A5A01">
              <w:rPr>
                <w:rFonts w:cs="Times New Roman"/>
                <w:u w:val="single"/>
              </w:rPr>
              <w:t>《畜禽规模养殖污染防治条例》</w:t>
            </w:r>
          </w:p>
        </w:tc>
        <w:tc>
          <w:tcPr>
            <w:tcW w:w="3097" w:type="pct"/>
            <w:vAlign w:val="center"/>
          </w:tcPr>
          <w:p w:rsidR="00095937" w:rsidRPr="007A5A01" w:rsidRDefault="00095937" w:rsidP="00842309">
            <w:pPr>
              <w:pStyle w:val="ac"/>
              <w:jc w:val="left"/>
              <w:rPr>
                <w:rFonts w:cs="Times New Roman"/>
                <w:u w:val="single"/>
              </w:rPr>
            </w:pPr>
            <w:r w:rsidRPr="007A5A01">
              <w:rPr>
                <w:rFonts w:cs="Times New Roman"/>
                <w:u w:val="single"/>
              </w:rPr>
              <w:t>禁止在下列区域内建设畜禽养殖场、养殖小区：</w:t>
            </w:r>
            <w:r w:rsidRPr="007A5A01">
              <w:rPr>
                <w:rFonts w:cs="Times New Roman"/>
                <w:u w:val="single"/>
              </w:rPr>
              <w:t xml:space="preserve"> </w:t>
            </w:r>
          </w:p>
          <w:p w:rsidR="00095937" w:rsidRPr="007A5A01" w:rsidRDefault="00095937" w:rsidP="00842309">
            <w:pPr>
              <w:pStyle w:val="ac"/>
              <w:jc w:val="left"/>
              <w:rPr>
                <w:rFonts w:cs="Times New Roman"/>
                <w:u w:val="single"/>
              </w:rPr>
            </w:pPr>
            <w:r w:rsidRPr="007A5A01">
              <w:rPr>
                <w:rFonts w:ascii="宋体" w:hAnsi="宋体" w:cs="宋体" w:hint="eastAsia"/>
                <w:u w:val="single"/>
              </w:rPr>
              <w:t>①</w:t>
            </w:r>
            <w:r w:rsidRPr="007A5A01">
              <w:rPr>
                <w:rFonts w:cs="Times New Roman"/>
                <w:u w:val="single"/>
              </w:rPr>
              <w:t>饮用水水源保护区、风景名胜区；</w:t>
            </w:r>
            <w:r w:rsidRPr="007A5A01">
              <w:rPr>
                <w:rFonts w:cs="Times New Roman"/>
                <w:u w:val="single"/>
              </w:rPr>
              <w:t xml:space="preserve"> </w:t>
            </w:r>
          </w:p>
          <w:p w:rsidR="00095937" w:rsidRPr="007A5A01" w:rsidRDefault="00095937" w:rsidP="00842309">
            <w:pPr>
              <w:pStyle w:val="ac"/>
              <w:jc w:val="left"/>
              <w:rPr>
                <w:rFonts w:cs="Times New Roman"/>
                <w:u w:val="single"/>
              </w:rPr>
            </w:pPr>
            <w:r w:rsidRPr="007A5A01">
              <w:rPr>
                <w:rFonts w:ascii="宋体" w:hAnsi="宋体" w:cs="宋体" w:hint="eastAsia"/>
                <w:u w:val="single"/>
              </w:rPr>
              <w:t>②</w:t>
            </w:r>
            <w:r w:rsidRPr="007A5A01">
              <w:rPr>
                <w:rFonts w:cs="Times New Roman"/>
                <w:u w:val="single"/>
              </w:rPr>
              <w:t>自然保护区的核心区和缓冲区；</w:t>
            </w:r>
            <w:r w:rsidRPr="007A5A01">
              <w:rPr>
                <w:rFonts w:cs="Times New Roman"/>
                <w:u w:val="single"/>
              </w:rPr>
              <w:t xml:space="preserve"> </w:t>
            </w:r>
          </w:p>
          <w:p w:rsidR="00095937" w:rsidRPr="007A5A01" w:rsidRDefault="00095937" w:rsidP="00842309">
            <w:pPr>
              <w:pStyle w:val="ac"/>
              <w:jc w:val="left"/>
              <w:rPr>
                <w:rFonts w:cs="Times New Roman"/>
                <w:u w:val="single"/>
              </w:rPr>
            </w:pPr>
            <w:r w:rsidRPr="007A5A01">
              <w:rPr>
                <w:rFonts w:ascii="宋体" w:hAnsi="宋体" w:cs="宋体" w:hint="eastAsia"/>
                <w:u w:val="single"/>
              </w:rPr>
              <w:t>③</w:t>
            </w:r>
            <w:r w:rsidRPr="007A5A01">
              <w:rPr>
                <w:rFonts w:cs="Times New Roman"/>
                <w:u w:val="single"/>
              </w:rPr>
              <w:t>城镇居民区、文化教育科学研究区等人口集中地区域；</w:t>
            </w:r>
          </w:p>
          <w:p w:rsidR="00095937" w:rsidRPr="007A5A01" w:rsidRDefault="00095937" w:rsidP="00842309">
            <w:pPr>
              <w:pStyle w:val="ac"/>
              <w:jc w:val="left"/>
              <w:rPr>
                <w:rFonts w:cs="Times New Roman"/>
                <w:u w:val="single"/>
              </w:rPr>
            </w:pPr>
            <w:r w:rsidRPr="007A5A01">
              <w:rPr>
                <w:rFonts w:ascii="宋体" w:hAnsi="宋体" w:cs="宋体" w:hint="eastAsia"/>
                <w:u w:val="single"/>
              </w:rPr>
              <w:t>④</w:t>
            </w:r>
            <w:r w:rsidRPr="007A5A01">
              <w:rPr>
                <w:rFonts w:cs="Times New Roman"/>
                <w:u w:val="single"/>
              </w:rPr>
              <w:t>国家、法规规定的其它禁止养殖区域。</w:t>
            </w:r>
          </w:p>
        </w:tc>
        <w:tc>
          <w:tcPr>
            <w:tcW w:w="633" w:type="pct"/>
            <w:vAlign w:val="center"/>
          </w:tcPr>
          <w:p w:rsidR="00095937" w:rsidRPr="007A5A01" w:rsidRDefault="00095937" w:rsidP="00842309">
            <w:pPr>
              <w:pStyle w:val="ac"/>
              <w:rPr>
                <w:rFonts w:cs="Times New Roman"/>
                <w:u w:val="single"/>
              </w:rPr>
            </w:pPr>
            <w:r w:rsidRPr="007A5A01">
              <w:rPr>
                <w:rFonts w:cs="Times New Roman"/>
                <w:u w:val="single"/>
              </w:rPr>
              <w:t>本项目不在以上禁止建设区域内</w:t>
            </w:r>
          </w:p>
        </w:tc>
        <w:tc>
          <w:tcPr>
            <w:tcW w:w="445" w:type="pct"/>
            <w:vAlign w:val="center"/>
          </w:tcPr>
          <w:p w:rsidR="00095937" w:rsidRPr="007A5A01" w:rsidRDefault="00095937" w:rsidP="00842309">
            <w:pPr>
              <w:pStyle w:val="ac"/>
              <w:rPr>
                <w:rFonts w:cs="Times New Roman"/>
                <w:u w:val="single"/>
              </w:rPr>
            </w:pPr>
            <w:r w:rsidRPr="007A5A01">
              <w:rPr>
                <w:rFonts w:cs="Times New Roman"/>
                <w:u w:val="single"/>
              </w:rPr>
              <w:t>符合</w:t>
            </w:r>
          </w:p>
        </w:tc>
      </w:tr>
      <w:tr w:rsidR="00095937" w:rsidRPr="007A5A01" w:rsidTr="00842309">
        <w:trPr>
          <w:trHeight w:val="397"/>
        </w:trPr>
        <w:tc>
          <w:tcPr>
            <w:tcW w:w="825" w:type="pct"/>
            <w:vAlign w:val="center"/>
          </w:tcPr>
          <w:p w:rsidR="00095937" w:rsidRPr="007A5A01" w:rsidRDefault="00095937" w:rsidP="00842309">
            <w:pPr>
              <w:pStyle w:val="ac"/>
              <w:rPr>
                <w:rFonts w:cs="Times New Roman"/>
                <w:u w:val="single"/>
              </w:rPr>
            </w:pPr>
            <w:r w:rsidRPr="007A5A01">
              <w:rPr>
                <w:rFonts w:cs="Times New Roman"/>
                <w:u w:val="single"/>
              </w:rPr>
              <w:t>《畜禽养殖污染防治管理办法》</w:t>
            </w:r>
          </w:p>
        </w:tc>
        <w:tc>
          <w:tcPr>
            <w:tcW w:w="3097" w:type="pct"/>
            <w:vAlign w:val="center"/>
          </w:tcPr>
          <w:p w:rsidR="00095937" w:rsidRPr="007A5A01" w:rsidRDefault="00095937" w:rsidP="00842309">
            <w:pPr>
              <w:pStyle w:val="ac"/>
              <w:jc w:val="left"/>
              <w:rPr>
                <w:rFonts w:cs="Times New Roman"/>
                <w:u w:val="single"/>
              </w:rPr>
            </w:pPr>
            <w:r w:rsidRPr="007A5A01">
              <w:rPr>
                <w:rFonts w:cs="Times New Roman"/>
                <w:u w:val="single"/>
              </w:rPr>
              <w:t>禁止在下列区域内建设畜禽养殖场：</w:t>
            </w:r>
            <w:r w:rsidRPr="007A5A01">
              <w:rPr>
                <w:rFonts w:cs="Times New Roman"/>
                <w:u w:val="single"/>
              </w:rPr>
              <w:t xml:space="preserve"> </w:t>
            </w:r>
          </w:p>
          <w:p w:rsidR="00095937" w:rsidRPr="007A5A01" w:rsidRDefault="00095937" w:rsidP="00842309">
            <w:pPr>
              <w:pStyle w:val="ac"/>
              <w:jc w:val="left"/>
              <w:rPr>
                <w:rFonts w:cs="Times New Roman"/>
                <w:u w:val="single"/>
              </w:rPr>
            </w:pPr>
            <w:r w:rsidRPr="007A5A01">
              <w:rPr>
                <w:rFonts w:ascii="宋体" w:hAnsi="宋体" w:cs="宋体" w:hint="eastAsia"/>
                <w:u w:val="single"/>
              </w:rPr>
              <w:t>①</w:t>
            </w:r>
            <w:r w:rsidRPr="007A5A01">
              <w:rPr>
                <w:rFonts w:cs="Times New Roman"/>
                <w:u w:val="single"/>
              </w:rPr>
              <w:t>生活饮用水水源保护区、风景名胜区、自然保护区的核心区及缓冲区；</w:t>
            </w:r>
          </w:p>
          <w:p w:rsidR="00095937" w:rsidRPr="007A5A01" w:rsidRDefault="00095937" w:rsidP="00842309">
            <w:pPr>
              <w:pStyle w:val="ac"/>
              <w:jc w:val="left"/>
              <w:rPr>
                <w:rFonts w:cs="Times New Roman"/>
                <w:u w:val="single"/>
              </w:rPr>
            </w:pPr>
            <w:r w:rsidRPr="007A5A01">
              <w:rPr>
                <w:rFonts w:ascii="宋体" w:hAnsi="宋体" w:cs="宋体" w:hint="eastAsia"/>
                <w:u w:val="single"/>
              </w:rPr>
              <w:t>②</w:t>
            </w:r>
            <w:r w:rsidRPr="007A5A01">
              <w:rPr>
                <w:rFonts w:cs="Times New Roman"/>
                <w:u w:val="single"/>
              </w:rPr>
              <w:t>城市和城镇居民区、文教科研区、医疗区等人口集中地区；</w:t>
            </w:r>
            <w:r w:rsidRPr="007A5A01">
              <w:rPr>
                <w:rFonts w:cs="Times New Roman"/>
                <w:u w:val="single"/>
              </w:rPr>
              <w:t xml:space="preserve"> </w:t>
            </w:r>
          </w:p>
          <w:p w:rsidR="00095937" w:rsidRPr="007A5A01" w:rsidRDefault="00095937" w:rsidP="00842309">
            <w:pPr>
              <w:pStyle w:val="ac"/>
              <w:jc w:val="left"/>
              <w:rPr>
                <w:rFonts w:cs="Times New Roman"/>
                <w:u w:val="single"/>
              </w:rPr>
            </w:pPr>
            <w:r w:rsidRPr="007A5A01">
              <w:rPr>
                <w:rFonts w:ascii="宋体" w:hAnsi="宋体" w:cs="宋体" w:hint="eastAsia"/>
                <w:u w:val="single"/>
              </w:rPr>
              <w:t>③</w:t>
            </w:r>
            <w:r w:rsidRPr="007A5A01">
              <w:rPr>
                <w:rFonts w:cs="Times New Roman"/>
                <w:u w:val="single"/>
              </w:rPr>
              <w:t>县级人民政府依法划定的禁养区域；</w:t>
            </w:r>
          </w:p>
          <w:p w:rsidR="00095937" w:rsidRPr="007A5A01" w:rsidRDefault="00095937" w:rsidP="00842309">
            <w:pPr>
              <w:pStyle w:val="ac"/>
              <w:jc w:val="left"/>
              <w:rPr>
                <w:rFonts w:cs="Times New Roman"/>
                <w:u w:val="single"/>
              </w:rPr>
            </w:pPr>
            <w:r w:rsidRPr="007A5A01">
              <w:rPr>
                <w:rFonts w:ascii="宋体" w:hAnsi="宋体" w:cs="宋体" w:hint="eastAsia"/>
                <w:u w:val="single"/>
              </w:rPr>
              <w:t>④</w:t>
            </w:r>
            <w:r w:rsidRPr="007A5A01">
              <w:rPr>
                <w:rFonts w:cs="Times New Roman"/>
                <w:u w:val="single"/>
              </w:rPr>
              <w:t>国家或地方法律、法规规定需特殊保护的其它区域。</w:t>
            </w:r>
          </w:p>
        </w:tc>
        <w:tc>
          <w:tcPr>
            <w:tcW w:w="633" w:type="pct"/>
            <w:vAlign w:val="center"/>
          </w:tcPr>
          <w:p w:rsidR="00095937" w:rsidRPr="007A5A01" w:rsidRDefault="00095937" w:rsidP="00842309">
            <w:pPr>
              <w:pStyle w:val="ac"/>
              <w:rPr>
                <w:rFonts w:cs="Times New Roman"/>
                <w:u w:val="single"/>
              </w:rPr>
            </w:pPr>
            <w:r w:rsidRPr="007A5A01">
              <w:rPr>
                <w:rFonts w:cs="Times New Roman"/>
                <w:u w:val="single"/>
              </w:rPr>
              <w:t>本项目不在以上禁止建设区域内</w:t>
            </w:r>
          </w:p>
        </w:tc>
        <w:tc>
          <w:tcPr>
            <w:tcW w:w="445" w:type="pct"/>
            <w:vAlign w:val="center"/>
          </w:tcPr>
          <w:p w:rsidR="00095937" w:rsidRPr="007A5A01" w:rsidRDefault="00095937" w:rsidP="00842309">
            <w:pPr>
              <w:pStyle w:val="ac"/>
              <w:rPr>
                <w:rFonts w:cs="Times New Roman"/>
                <w:u w:val="single"/>
              </w:rPr>
            </w:pPr>
            <w:r w:rsidRPr="007A5A01">
              <w:rPr>
                <w:rFonts w:cs="Times New Roman"/>
                <w:u w:val="single"/>
              </w:rPr>
              <w:t>符合</w:t>
            </w:r>
          </w:p>
        </w:tc>
      </w:tr>
      <w:tr w:rsidR="00095937" w:rsidRPr="007A5A01" w:rsidTr="00842309">
        <w:trPr>
          <w:trHeight w:val="397"/>
        </w:trPr>
        <w:tc>
          <w:tcPr>
            <w:tcW w:w="825" w:type="pct"/>
            <w:vMerge w:val="restart"/>
            <w:vAlign w:val="center"/>
          </w:tcPr>
          <w:p w:rsidR="00095937" w:rsidRPr="007A5A01" w:rsidRDefault="00095937" w:rsidP="00842309">
            <w:pPr>
              <w:pStyle w:val="ac"/>
              <w:rPr>
                <w:rFonts w:cs="Times New Roman"/>
                <w:u w:val="single"/>
              </w:rPr>
            </w:pPr>
            <w:r w:rsidRPr="007A5A01">
              <w:rPr>
                <w:rFonts w:cs="Times New Roman"/>
                <w:u w:val="single"/>
              </w:rPr>
              <w:t>《畜禽养殖业污染防治技术规范》</w:t>
            </w:r>
            <w:r w:rsidRPr="007A5A01">
              <w:rPr>
                <w:rFonts w:cs="Times New Roman"/>
                <w:u w:val="single"/>
              </w:rPr>
              <w:t xml:space="preserve"> </w:t>
            </w:r>
          </w:p>
        </w:tc>
        <w:tc>
          <w:tcPr>
            <w:tcW w:w="3097" w:type="pct"/>
            <w:vAlign w:val="center"/>
          </w:tcPr>
          <w:p w:rsidR="00095937" w:rsidRPr="007A5A01" w:rsidRDefault="00095937" w:rsidP="00842309">
            <w:pPr>
              <w:pStyle w:val="ac"/>
              <w:jc w:val="left"/>
              <w:rPr>
                <w:rFonts w:cs="Times New Roman"/>
                <w:u w:val="single"/>
              </w:rPr>
            </w:pPr>
            <w:r w:rsidRPr="007A5A01">
              <w:rPr>
                <w:rFonts w:cs="Times New Roman"/>
                <w:u w:val="single"/>
              </w:rPr>
              <w:t>禁止在下列区域内建设畜禽养殖场：</w:t>
            </w:r>
            <w:r w:rsidRPr="007A5A01">
              <w:rPr>
                <w:rFonts w:cs="Times New Roman"/>
                <w:u w:val="single"/>
              </w:rPr>
              <w:t xml:space="preserve"> </w:t>
            </w:r>
          </w:p>
          <w:p w:rsidR="00095937" w:rsidRPr="007A5A01" w:rsidRDefault="00095937" w:rsidP="00842309">
            <w:pPr>
              <w:pStyle w:val="ac"/>
              <w:jc w:val="left"/>
              <w:rPr>
                <w:rFonts w:cs="Times New Roman"/>
                <w:u w:val="single"/>
              </w:rPr>
            </w:pPr>
            <w:r w:rsidRPr="007A5A01">
              <w:rPr>
                <w:rFonts w:ascii="宋体" w:hAnsi="宋体" w:cs="宋体" w:hint="eastAsia"/>
                <w:u w:val="single"/>
              </w:rPr>
              <w:t>①</w:t>
            </w:r>
            <w:r w:rsidRPr="007A5A01">
              <w:rPr>
                <w:rFonts w:cs="Times New Roman"/>
                <w:u w:val="single"/>
              </w:rPr>
              <w:t>生活饮用水水源保护区、风景名胜区、自然保护区的核心区及缓冲区；</w:t>
            </w:r>
            <w:r w:rsidRPr="007A5A01">
              <w:rPr>
                <w:rFonts w:cs="Times New Roman"/>
                <w:u w:val="single"/>
              </w:rPr>
              <w:t xml:space="preserve"> </w:t>
            </w:r>
          </w:p>
          <w:p w:rsidR="00095937" w:rsidRPr="007A5A01" w:rsidRDefault="00095937" w:rsidP="00842309">
            <w:pPr>
              <w:pStyle w:val="ac"/>
              <w:jc w:val="left"/>
              <w:rPr>
                <w:rFonts w:cs="Times New Roman"/>
                <w:u w:val="single"/>
              </w:rPr>
            </w:pPr>
            <w:r w:rsidRPr="007A5A01">
              <w:rPr>
                <w:rFonts w:ascii="宋体" w:hAnsi="宋体" w:cs="宋体" w:hint="eastAsia"/>
                <w:u w:val="single"/>
              </w:rPr>
              <w:t>②</w:t>
            </w:r>
            <w:r w:rsidRPr="007A5A01">
              <w:rPr>
                <w:rFonts w:cs="Times New Roman"/>
                <w:u w:val="single"/>
              </w:rPr>
              <w:t>城市和城镇居民区，包括文教科研区、医疗区、商业区、工业区、游览区等人口集中地区；</w:t>
            </w:r>
            <w:r w:rsidRPr="007A5A01">
              <w:rPr>
                <w:rFonts w:cs="Times New Roman"/>
                <w:u w:val="single"/>
              </w:rPr>
              <w:t xml:space="preserve"> </w:t>
            </w:r>
          </w:p>
          <w:p w:rsidR="00095937" w:rsidRPr="007A5A01" w:rsidRDefault="00095937" w:rsidP="00842309">
            <w:pPr>
              <w:pStyle w:val="ac"/>
              <w:jc w:val="left"/>
              <w:rPr>
                <w:rFonts w:cs="Times New Roman"/>
                <w:u w:val="single"/>
              </w:rPr>
            </w:pPr>
            <w:r w:rsidRPr="007A5A01">
              <w:rPr>
                <w:rFonts w:ascii="宋体" w:hAnsi="宋体" w:cs="宋体" w:hint="eastAsia"/>
                <w:u w:val="single"/>
              </w:rPr>
              <w:t>③</w:t>
            </w:r>
            <w:r w:rsidRPr="007A5A01">
              <w:rPr>
                <w:rFonts w:cs="Times New Roman"/>
                <w:u w:val="single"/>
              </w:rPr>
              <w:t>县级人民政府依法划定的禁养区域；</w:t>
            </w:r>
            <w:r w:rsidRPr="007A5A01">
              <w:rPr>
                <w:rFonts w:cs="Times New Roman"/>
                <w:u w:val="single"/>
              </w:rPr>
              <w:t xml:space="preserve"> </w:t>
            </w:r>
          </w:p>
          <w:p w:rsidR="00095937" w:rsidRPr="007A5A01" w:rsidRDefault="00095937" w:rsidP="00842309">
            <w:pPr>
              <w:pStyle w:val="ac"/>
              <w:jc w:val="left"/>
              <w:rPr>
                <w:rFonts w:cs="Times New Roman"/>
                <w:u w:val="single"/>
              </w:rPr>
            </w:pPr>
            <w:r w:rsidRPr="007A5A01">
              <w:rPr>
                <w:rFonts w:ascii="宋体" w:hAnsi="宋体" w:cs="宋体" w:hint="eastAsia"/>
                <w:u w:val="single"/>
              </w:rPr>
              <w:t>④</w:t>
            </w:r>
            <w:r w:rsidRPr="007A5A01">
              <w:rPr>
                <w:rFonts w:cs="Times New Roman"/>
                <w:u w:val="single"/>
              </w:rPr>
              <w:t>国家或地方法律、法规规定需特殊保护的其它区域。</w:t>
            </w:r>
          </w:p>
        </w:tc>
        <w:tc>
          <w:tcPr>
            <w:tcW w:w="633" w:type="pct"/>
            <w:vAlign w:val="center"/>
          </w:tcPr>
          <w:p w:rsidR="00095937" w:rsidRPr="007A5A01" w:rsidRDefault="00095937" w:rsidP="00842309">
            <w:pPr>
              <w:pStyle w:val="ac"/>
              <w:rPr>
                <w:rFonts w:cs="Times New Roman"/>
                <w:u w:val="single"/>
              </w:rPr>
            </w:pPr>
            <w:r w:rsidRPr="007A5A01">
              <w:rPr>
                <w:rFonts w:cs="Times New Roman"/>
                <w:u w:val="single"/>
              </w:rPr>
              <w:t>本项目不在以上禁止建设区域内</w:t>
            </w:r>
          </w:p>
        </w:tc>
        <w:tc>
          <w:tcPr>
            <w:tcW w:w="445" w:type="pct"/>
            <w:vAlign w:val="center"/>
          </w:tcPr>
          <w:p w:rsidR="00095937" w:rsidRPr="007A5A01" w:rsidRDefault="00095937" w:rsidP="00842309">
            <w:pPr>
              <w:pStyle w:val="ac"/>
              <w:rPr>
                <w:rFonts w:cs="Times New Roman"/>
                <w:u w:val="single"/>
              </w:rPr>
            </w:pPr>
            <w:r w:rsidRPr="007A5A01">
              <w:rPr>
                <w:rFonts w:cs="Times New Roman"/>
                <w:u w:val="single"/>
              </w:rPr>
              <w:t>符合</w:t>
            </w:r>
          </w:p>
        </w:tc>
      </w:tr>
      <w:tr w:rsidR="00095937" w:rsidRPr="007A5A01" w:rsidTr="00842309">
        <w:trPr>
          <w:trHeight w:val="397"/>
        </w:trPr>
        <w:tc>
          <w:tcPr>
            <w:tcW w:w="825" w:type="pct"/>
            <w:vMerge/>
            <w:vAlign w:val="center"/>
          </w:tcPr>
          <w:p w:rsidR="00095937" w:rsidRPr="007A5A01" w:rsidRDefault="00095937" w:rsidP="00842309">
            <w:pPr>
              <w:pStyle w:val="ac"/>
              <w:rPr>
                <w:rFonts w:cs="Times New Roman"/>
                <w:u w:val="single"/>
              </w:rPr>
            </w:pPr>
          </w:p>
        </w:tc>
        <w:tc>
          <w:tcPr>
            <w:tcW w:w="3097" w:type="pct"/>
          </w:tcPr>
          <w:p w:rsidR="00095937" w:rsidRPr="007A5A01" w:rsidRDefault="00095937" w:rsidP="00842309">
            <w:pPr>
              <w:pStyle w:val="ac"/>
              <w:rPr>
                <w:rFonts w:cs="Times New Roman"/>
                <w:u w:val="single"/>
              </w:rPr>
            </w:pPr>
            <w:r w:rsidRPr="007A5A01">
              <w:rPr>
                <w:rFonts w:cs="Times New Roman"/>
                <w:u w:val="single"/>
              </w:rPr>
              <w:t>新建、改建、扩建的畜禽养殖场选址应避开上述禁建区域，在禁建区域附近建设的，应设在上述禁建区域常年主导风向的下风向或侧风向处，场界与禁建区域边界的最小距离不得小于</w:t>
            </w:r>
            <w:r w:rsidRPr="007A5A01">
              <w:rPr>
                <w:rFonts w:cs="Times New Roman"/>
                <w:u w:val="single"/>
              </w:rPr>
              <w:t>500m</w:t>
            </w:r>
            <w:r w:rsidRPr="007A5A01">
              <w:rPr>
                <w:rFonts w:cs="Times New Roman"/>
                <w:u w:val="single"/>
              </w:rPr>
              <w:t>。</w:t>
            </w:r>
            <w:r w:rsidRPr="007A5A01">
              <w:rPr>
                <w:rFonts w:cs="Times New Roman"/>
                <w:u w:val="single"/>
              </w:rPr>
              <w:t xml:space="preserve"> </w:t>
            </w:r>
          </w:p>
        </w:tc>
        <w:tc>
          <w:tcPr>
            <w:tcW w:w="633" w:type="pct"/>
            <w:vAlign w:val="center"/>
          </w:tcPr>
          <w:p w:rsidR="00095937" w:rsidRPr="007A5A01" w:rsidRDefault="00095937" w:rsidP="00842309">
            <w:pPr>
              <w:pStyle w:val="ac"/>
              <w:rPr>
                <w:rFonts w:cs="Times New Roman"/>
                <w:u w:val="single"/>
              </w:rPr>
            </w:pPr>
            <w:r w:rsidRPr="007A5A01">
              <w:rPr>
                <w:rFonts w:cs="Times New Roman"/>
                <w:u w:val="single"/>
              </w:rPr>
              <w:t>本项目距离禁建区边界距离大于</w:t>
            </w:r>
            <w:r w:rsidRPr="007A5A01">
              <w:rPr>
                <w:rFonts w:cs="Times New Roman"/>
                <w:u w:val="single"/>
              </w:rPr>
              <w:t xml:space="preserve">500m </w:t>
            </w:r>
          </w:p>
        </w:tc>
        <w:tc>
          <w:tcPr>
            <w:tcW w:w="445" w:type="pct"/>
            <w:vAlign w:val="center"/>
          </w:tcPr>
          <w:p w:rsidR="00095937" w:rsidRPr="007A5A01" w:rsidRDefault="00095937" w:rsidP="00842309">
            <w:pPr>
              <w:pStyle w:val="ac"/>
              <w:rPr>
                <w:rFonts w:cs="Times New Roman"/>
                <w:u w:val="single"/>
              </w:rPr>
            </w:pPr>
            <w:r w:rsidRPr="007A5A01">
              <w:rPr>
                <w:rFonts w:cs="Times New Roman"/>
                <w:u w:val="single"/>
              </w:rPr>
              <w:t>符合</w:t>
            </w:r>
          </w:p>
        </w:tc>
      </w:tr>
      <w:tr w:rsidR="00095937" w:rsidRPr="007A5A01" w:rsidTr="00842309">
        <w:trPr>
          <w:trHeight w:val="397"/>
        </w:trPr>
        <w:tc>
          <w:tcPr>
            <w:tcW w:w="825" w:type="pct"/>
            <w:vAlign w:val="center"/>
          </w:tcPr>
          <w:p w:rsidR="00095937" w:rsidRPr="007A5A01" w:rsidRDefault="00095937" w:rsidP="00842309">
            <w:pPr>
              <w:pStyle w:val="ac"/>
              <w:rPr>
                <w:rFonts w:cs="Times New Roman"/>
                <w:u w:val="single"/>
              </w:rPr>
            </w:pPr>
            <w:r w:rsidRPr="007A5A01">
              <w:rPr>
                <w:rFonts w:cs="Times New Roman"/>
                <w:u w:val="single"/>
              </w:rPr>
              <w:t>《动物防疫条件审查办法》</w:t>
            </w:r>
          </w:p>
        </w:tc>
        <w:tc>
          <w:tcPr>
            <w:tcW w:w="3097" w:type="pct"/>
            <w:vAlign w:val="center"/>
          </w:tcPr>
          <w:p w:rsidR="00095937" w:rsidRPr="007A5A01" w:rsidRDefault="00095937" w:rsidP="00842309">
            <w:pPr>
              <w:pStyle w:val="ac"/>
              <w:rPr>
                <w:rFonts w:cs="Times New Roman"/>
                <w:u w:val="single"/>
              </w:rPr>
            </w:pPr>
            <w:r w:rsidRPr="007A5A01">
              <w:rPr>
                <w:rFonts w:cs="Times New Roman"/>
                <w:u w:val="single"/>
              </w:rPr>
              <w:t>距离生活饮用水源地、动物屠宰加工场所、动物和动物产品集贸市场</w:t>
            </w:r>
            <w:r w:rsidRPr="007A5A01">
              <w:rPr>
                <w:rFonts w:cs="Times New Roman"/>
                <w:u w:val="single"/>
              </w:rPr>
              <w:t>500</w:t>
            </w:r>
            <w:r w:rsidRPr="007A5A01">
              <w:rPr>
                <w:rFonts w:cs="Times New Roman"/>
                <w:u w:val="single"/>
              </w:rPr>
              <w:t>米以上；距离种畜禽场</w:t>
            </w:r>
            <w:r w:rsidRPr="007A5A01">
              <w:rPr>
                <w:rFonts w:cs="Times New Roman"/>
                <w:u w:val="single"/>
              </w:rPr>
              <w:t>1000</w:t>
            </w:r>
            <w:r w:rsidRPr="007A5A01">
              <w:rPr>
                <w:rFonts w:cs="Times New Roman"/>
                <w:u w:val="single"/>
              </w:rPr>
              <w:t>米以上；距离动物诊疗场所</w:t>
            </w:r>
            <w:r w:rsidRPr="007A5A01">
              <w:rPr>
                <w:rFonts w:cs="Times New Roman"/>
                <w:u w:val="single"/>
              </w:rPr>
              <w:t>200</w:t>
            </w:r>
            <w:r w:rsidRPr="007A5A01">
              <w:rPr>
                <w:rFonts w:cs="Times New Roman"/>
                <w:u w:val="single"/>
              </w:rPr>
              <w:t>米以上；动物饲养场（养殖小区）之间距离不少于</w:t>
            </w:r>
            <w:r w:rsidRPr="007A5A01">
              <w:rPr>
                <w:rFonts w:cs="Times New Roman"/>
                <w:u w:val="single"/>
              </w:rPr>
              <w:t>500</w:t>
            </w:r>
            <w:r w:rsidRPr="007A5A01">
              <w:rPr>
                <w:rFonts w:cs="Times New Roman"/>
                <w:u w:val="single"/>
              </w:rPr>
              <w:t>米；</w:t>
            </w:r>
          </w:p>
        </w:tc>
        <w:tc>
          <w:tcPr>
            <w:tcW w:w="633" w:type="pct"/>
            <w:vAlign w:val="center"/>
          </w:tcPr>
          <w:p w:rsidR="00095937" w:rsidRPr="007A5A01" w:rsidRDefault="00095937" w:rsidP="00842309">
            <w:pPr>
              <w:pStyle w:val="ac"/>
              <w:rPr>
                <w:rFonts w:cs="Times New Roman"/>
                <w:u w:val="single"/>
              </w:rPr>
            </w:pPr>
            <w:r w:rsidRPr="007A5A01">
              <w:rPr>
                <w:rFonts w:cs="Times New Roman"/>
                <w:u w:val="single"/>
              </w:rPr>
              <w:t>本项目与表中所列场所距离均满足要求</w:t>
            </w:r>
          </w:p>
        </w:tc>
        <w:tc>
          <w:tcPr>
            <w:tcW w:w="445" w:type="pct"/>
            <w:vAlign w:val="center"/>
          </w:tcPr>
          <w:p w:rsidR="00095937" w:rsidRPr="007A5A01" w:rsidRDefault="00095937" w:rsidP="00842309">
            <w:pPr>
              <w:pStyle w:val="ac"/>
              <w:rPr>
                <w:rFonts w:cs="Times New Roman"/>
                <w:u w:val="single"/>
              </w:rPr>
            </w:pPr>
            <w:r w:rsidRPr="007A5A01">
              <w:rPr>
                <w:rFonts w:cs="Times New Roman"/>
                <w:u w:val="single"/>
              </w:rPr>
              <w:t>符合</w:t>
            </w:r>
          </w:p>
        </w:tc>
      </w:tr>
    </w:tbl>
    <w:p w:rsidR="00095937" w:rsidRPr="007A5A01" w:rsidRDefault="00095937" w:rsidP="00095937">
      <w:pPr>
        <w:pStyle w:val="a2"/>
        <w:ind w:firstLine="480"/>
        <w:rPr>
          <w:rFonts w:cs="Times New Roman"/>
          <w:u w:val="single"/>
          <w:lang w:val="zh-CN"/>
        </w:rPr>
      </w:pPr>
      <w:r w:rsidRPr="007A5A01">
        <w:rPr>
          <w:rFonts w:cs="Times New Roman"/>
          <w:u w:val="single"/>
          <w:lang w:val="zh-CN"/>
        </w:rPr>
        <w:t>综上所述，本项目与周围环境相容，选址合理。</w:t>
      </w:r>
    </w:p>
    <w:p w:rsidR="00095937" w:rsidRPr="0071147F" w:rsidRDefault="00095937" w:rsidP="00095937">
      <w:pPr>
        <w:pStyle w:val="2"/>
        <w:rPr>
          <w:rFonts w:cs="Times New Roman"/>
        </w:rPr>
      </w:pPr>
      <w:bookmarkStart w:id="55" w:name="_Toc9904"/>
      <w:bookmarkStart w:id="56" w:name="_Toc46322514"/>
      <w:bookmarkStart w:id="57" w:name="_Toc80889093"/>
      <w:r w:rsidRPr="0071147F">
        <w:rPr>
          <w:rFonts w:cs="Times New Roman"/>
        </w:rPr>
        <w:t>平面布局合理性分析</w:t>
      </w:r>
      <w:bookmarkEnd w:id="55"/>
      <w:bookmarkEnd w:id="56"/>
      <w:bookmarkEnd w:id="57"/>
    </w:p>
    <w:p w:rsidR="00095937" w:rsidRPr="0071147F" w:rsidRDefault="00095937" w:rsidP="00095937">
      <w:pPr>
        <w:pStyle w:val="a2"/>
        <w:ind w:firstLine="480"/>
        <w:rPr>
          <w:rFonts w:cs="Times New Roman"/>
          <w:lang w:val="zh-CN"/>
        </w:rPr>
      </w:pPr>
      <w:r w:rsidRPr="0071147F">
        <w:rPr>
          <w:rFonts w:cs="Times New Roman"/>
          <w:lang w:val="zh-CN"/>
        </w:rPr>
        <w:t>根据现场踏勘可知，本项目的总平面布置是根据养殖工艺流程，结合场地自然条件及各建、构筑物对防火、卫生、安全的要求，尽量减少不利因素对本工程总平面布置合理性影响的原则布局。项目场区呈不规则多边形，养殖区位于厂区</w:t>
      </w:r>
      <w:r w:rsidR="00693BD0">
        <w:rPr>
          <w:rFonts w:cs="Times New Roman" w:hint="eastAsia"/>
          <w:lang w:val="zh-CN"/>
        </w:rPr>
        <w:t>中</w:t>
      </w:r>
      <w:r w:rsidRPr="0071147F">
        <w:rPr>
          <w:rFonts w:cs="Times New Roman"/>
          <w:lang w:val="zh-CN"/>
        </w:rPr>
        <w:t>部，办公生活区位于场区</w:t>
      </w:r>
      <w:r w:rsidR="00693BD0">
        <w:rPr>
          <w:rFonts w:cs="Times New Roman" w:hint="eastAsia"/>
        </w:rPr>
        <w:t>南侧</w:t>
      </w:r>
      <w:r w:rsidRPr="0071147F">
        <w:rPr>
          <w:rFonts w:cs="Times New Roman"/>
          <w:lang w:val="zh-CN"/>
        </w:rPr>
        <w:t>，</w:t>
      </w:r>
      <w:r w:rsidR="00693BD0">
        <w:rPr>
          <w:rFonts w:cs="Times New Roman" w:hint="eastAsia"/>
          <w:lang w:val="zh-CN"/>
        </w:rPr>
        <w:t>鸡粪干燥机</w:t>
      </w:r>
      <w:r w:rsidRPr="0071147F">
        <w:rPr>
          <w:rFonts w:cs="Times New Roman"/>
          <w:lang w:val="zh-CN"/>
        </w:rPr>
        <w:t>位于</w:t>
      </w:r>
      <w:r w:rsidR="00693BD0">
        <w:rPr>
          <w:rFonts w:cs="Times New Roman" w:hint="eastAsia"/>
          <w:lang w:val="zh-CN"/>
        </w:rPr>
        <w:t>鸡舍北侧</w:t>
      </w:r>
      <w:r w:rsidRPr="0071147F">
        <w:rPr>
          <w:rFonts w:cs="Times New Roman"/>
        </w:rPr>
        <w:t>，</w:t>
      </w:r>
      <w:r w:rsidRPr="0071147F">
        <w:rPr>
          <w:rFonts w:cs="Times New Roman"/>
          <w:lang w:val="zh-CN"/>
        </w:rPr>
        <w:t>具体布置详见场区总平面布置图（见附图</w:t>
      </w:r>
      <w:r w:rsidRPr="0071147F">
        <w:rPr>
          <w:rFonts w:cs="Times New Roman"/>
          <w:lang w:val="zh-CN"/>
        </w:rPr>
        <w:t>2</w:t>
      </w:r>
      <w:r w:rsidRPr="0071147F">
        <w:rPr>
          <w:rFonts w:cs="Times New Roman"/>
          <w:lang w:val="zh-CN"/>
        </w:rPr>
        <w:t>）。本项目所在区的主导风向为</w:t>
      </w:r>
      <w:r w:rsidRPr="0071147F">
        <w:rPr>
          <w:rFonts w:cs="Times New Roman"/>
        </w:rPr>
        <w:t>东北</w:t>
      </w:r>
      <w:r w:rsidRPr="0071147F">
        <w:rPr>
          <w:rFonts w:cs="Times New Roman"/>
          <w:lang w:val="zh-CN"/>
        </w:rPr>
        <w:t>，场区布局较为合理，符合《畜禽养殖业污染治理工程技术规范》（</w:t>
      </w:r>
      <w:r w:rsidRPr="0071147F">
        <w:rPr>
          <w:rFonts w:cs="Times New Roman"/>
          <w:lang w:val="zh-CN"/>
        </w:rPr>
        <w:t>HJ/</w:t>
      </w:r>
      <w:r w:rsidRPr="0071147F">
        <w:rPr>
          <w:rFonts w:cs="Times New Roman"/>
        </w:rPr>
        <w:t>497</w:t>
      </w:r>
      <w:r w:rsidRPr="0071147F">
        <w:rPr>
          <w:rFonts w:cs="Times New Roman"/>
          <w:lang w:val="zh-CN"/>
        </w:rPr>
        <w:t>-200</w:t>
      </w:r>
      <w:r w:rsidRPr="0071147F">
        <w:rPr>
          <w:rFonts w:cs="Times New Roman"/>
        </w:rPr>
        <w:t>9</w:t>
      </w:r>
      <w:r w:rsidRPr="0071147F">
        <w:rPr>
          <w:rFonts w:cs="Times New Roman"/>
          <w:lang w:val="zh-CN"/>
        </w:rPr>
        <w:t>）的规定。</w:t>
      </w:r>
    </w:p>
    <w:p w:rsidR="00095937" w:rsidRPr="0071147F" w:rsidRDefault="00095937" w:rsidP="00095937">
      <w:pPr>
        <w:pStyle w:val="a2"/>
        <w:ind w:firstLine="480"/>
        <w:rPr>
          <w:rFonts w:cs="Times New Roman"/>
          <w:lang w:val="zh-CN"/>
        </w:rPr>
      </w:pPr>
      <w:r w:rsidRPr="0071147F">
        <w:rPr>
          <w:rFonts w:cs="Times New Roman"/>
          <w:lang w:val="zh-CN"/>
        </w:rPr>
        <w:t>从厂区总平面布置看，办公生活区位于厂区</w:t>
      </w:r>
      <w:r w:rsidR="00693BD0">
        <w:rPr>
          <w:rFonts w:cs="Times New Roman" w:hint="eastAsia"/>
        </w:rPr>
        <w:t>南</w:t>
      </w:r>
      <w:r w:rsidRPr="0071147F">
        <w:rPr>
          <w:rFonts w:cs="Times New Roman"/>
          <w:lang w:val="zh-CN"/>
        </w:rPr>
        <w:t>侧，属于主导风向</w:t>
      </w:r>
      <w:r w:rsidRPr="0071147F">
        <w:rPr>
          <w:rFonts w:cs="Times New Roman"/>
        </w:rPr>
        <w:t>侧</w:t>
      </w:r>
      <w:r w:rsidRPr="0071147F">
        <w:rPr>
          <w:rFonts w:cs="Times New Roman"/>
          <w:lang w:val="zh-CN"/>
        </w:rPr>
        <w:t>风向；</w:t>
      </w:r>
      <w:r w:rsidR="00693BD0">
        <w:rPr>
          <w:rFonts w:cs="Times New Roman" w:hint="eastAsia"/>
          <w:lang w:val="zh-CN"/>
        </w:rPr>
        <w:t>鸡粪处理设施位于鸡舍北侧</w:t>
      </w:r>
      <w:r w:rsidRPr="0071147F">
        <w:rPr>
          <w:rFonts w:cs="Times New Roman"/>
          <w:lang w:val="zh-CN"/>
        </w:rPr>
        <w:t>，</w:t>
      </w:r>
      <w:r w:rsidR="00693BD0">
        <w:rPr>
          <w:rFonts w:cs="Times New Roman" w:hint="eastAsia"/>
          <w:lang w:val="zh-CN"/>
        </w:rPr>
        <w:t>属于</w:t>
      </w:r>
      <w:r w:rsidRPr="0071147F">
        <w:rPr>
          <w:rFonts w:cs="Times New Roman"/>
          <w:lang w:val="zh-CN"/>
        </w:rPr>
        <w:t>主导风向侧风向。厂区内周围空地和厂区四周有大量的绿化带，项目建设单位在设计过程中也充分考虑到臭气对办公生活区的影响，通过合理设计鸡舍及围墙高度，使风从鸡舍房顶经过，减少了臭气的扩散。经隔离扩散后，项目区产生的臭气对职工生活无明显影响，从环保角度分析，厂区平面布置合理。</w:t>
      </w:r>
    </w:p>
    <w:p w:rsidR="00095937" w:rsidRPr="0071147F" w:rsidRDefault="00095937" w:rsidP="00095937">
      <w:pPr>
        <w:pStyle w:val="a2"/>
        <w:ind w:firstLine="480"/>
        <w:rPr>
          <w:rFonts w:cs="Times New Roman"/>
          <w:lang w:val="zh-CN"/>
        </w:rPr>
      </w:pPr>
      <w:r w:rsidRPr="0071147F">
        <w:rPr>
          <w:rFonts w:cs="Times New Roman"/>
          <w:lang w:val="zh-CN"/>
        </w:rPr>
        <w:t>项目</w:t>
      </w:r>
      <w:r w:rsidR="00693BD0">
        <w:rPr>
          <w:rFonts w:cs="Times New Roman" w:hint="eastAsia"/>
          <w:lang w:val="zh-CN"/>
        </w:rPr>
        <w:t>各废水收集池</w:t>
      </w:r>
      <w:r w:rsidRPr="0071147F">
        <w:rPr>
          <w:rFonts w:cs="Times New Roman"/>
          <w:lang w:val="zh-CN"/>
        </w:rPr>
        <w:t>位于</w:t>
      </w:r>
      <w:r w:rsidR="00693BD0">
        <w:rPr>
          <w:rFonts w:cs="Times New Roman" w:hint="eastAsia"/>
          <w:lang w:val="zh-CN"/>
        </w:rPr>
        <w:t>各鸡舍南侧</w:t>
      </w:r>
      <w:r w:rsidRPr="0071147F">
        <w:rPr>
          <w:rFonts w:cs="Times New Roman"/>
        </w:rPr>
        <w:t>，</w:t>
      </w:r>
      <w:r w:rsidR="00693BD0">
        <w:rPr>
          <w:rFonts w:cs="Times New Roman" w:hint="eastAsia"/>
          <w:lang w:val="zh-CN"/>
        </w:rPr>
        <w:t>鸡舍废水可直接排入收集池</w:t>
      </w:r>
      <w:r w:rsidRPr="0071147F">
        <w:rPr>
          <w:rFonts w:cs="Times New Roman"/>
          <w:lang w:val="zh-CN"/>
        </w:rPr>
        <w:t>，</w:t>
      </w:r>
      <w:r w:rsidR="00693BD0">
        <w:rPr>
          <w:rFonts w:cs="Times New Roman" w:hint="eastAsia"/>
          <w:lang w:val="zh-CN"/>
        </w:rPr>
        <w:t>再同过水泵直接抽至南侧办公生活区的化粪池内一并处理</w:t>
      </w:r>
      <w:r w:rsidRPr="0071147F">
        <w:rPr>
          <w:rFonts w:cs="Times New Roman"/>
          <w:lang w:val="zh-CN"/>
        </w:rPr>
        <w:t>，</w:t>
      </w:r>
      <w:r w:rsidR="00693BD0">
        <w:rPr>
          <w:rFonts w:cs="Times New Roman" w:hint="eastAsia"/>
          <w:lang w:val="zh-CN"/>
        </w:rPr>
        <w:t>可缩短抽水</w:t>
      </w:r>
      <w:r w:rsidR="00481558">
        <w:rPr>
          <w:rFonts w:cs="Times New Roman" w:hint="eastAsia"/>
          <w:lang w:val="zh-CN"/>
        </w:rPr>
        <w:t>管网的距离</w:t>
      </w:r>
      <w:r w:rsidRPr="0071147F">
        <w:rPr>
          <w:rFonts w:cs="Times New Roman"/>
          <w:lang w:val="zh-CN"/>
        </w:rPr>
        <w:t>。</w:t>
      </w:r>
    </w:p>
    <w:p w:rsidR="00095937" w:rsidRPr="0071147F" w:rsidRDefault="00095937" w:rsidP="00095937">
      <w:pPr>
        <w:pStyle w:val="a2"/>
        <w:ind w:firstLine="480"/>
        <w:rPr>
          <w:rFonts w:cs="Times New Roman"/>
          <w:lang w:val="zh-CN"/>
        </w:rPr>
      </w:pPr>
      <w:r w:rsidRPr="0071147F">
        <w:rPr>
          <w:rFonts w:cs="Times New Roman"/>
          <w:lang w:val="zh-CN"/>
        </w:rPr>
        <w:t>本工程按照种鸡饲养的操作流程布置按照育雏</w:t>
      </w:r>
      <w:r w:rsidR="00481558">
        <w:rPr>
          <w:rFonts w:cs="Times New Roman" w:hint="eastAsia"/>
          <w:lang w:val="zh-CN"/>
        </w:rPr>
        <w:t>舍</w:t>
      </w:r>
      <w:r w:rsidRPr="0071147F">
        <w:rPr>
          <w:rFonts w:cs="Times New Roman"/>
          <w:lang w:val="zh-CN"/>
        </w:rPr>
        <w:t>、产蛋舍置，做到功能分区明确合理，保证养殖场内物料运输距离短捷顺畅，干净道和污染道尽量不交叉，搞好绿化工作，使养殖场内部环境优美，空气清新，有利于生产生活。</w:t>
      </w:r>
    </w:p>
    <w:p w:rsidR="00095937" w:rsidRPr="0071147F" w:rsidRDefault="00095937" w:rsidP="00095937">
      <w:pPr>
        <w:pStyle w:val="a2"/>
        <w:ind w:firstLine="480"/>
        <w:rPr>
          <w:rFonts w:cs="Times New Roman"/>
          <w:lang w:val="zh-CN"/>
        </w:rPr>
      </w:pPr>
      <w:r w:rsidRPr="0071147F">
        <w:rPr>
          <w:rFonts w:cs="Times New Roman"/>
          <w:lang w:val="zh-CN"/>
        </w:rPr>
        <w:t>场内道路主要为运输通道及运输饲料用，根据场区规模，入口处主干道采用</w:t>
      </w:r>
      <w:r w:rsidRPr="0071147F">
        <w:rPr>
          <w:rFonts w:cs="Times New Roman"/>
          <w:lang w:val="zh-CN"/>
        </w:rPr>
        <w:t>6.0m</w:t>
      </w:r>
      <w:r w:rsidRPr="0071147F">
        <w:rPr>
          <w:rFonts w:cs="Times New Roman"/>
          <w:lang w:val="zh-CN"/>
        </w:rPr>
        <w:t>，鸡舍间区域道路采用</w:t>
      </w:r>
      <w:r w:rsidRPr="0071147F">
        <w:rPr>
          <w:rFonts w:cs="Times New Roman"/>
          <w:lang w:val="zh-CN"/>
        </w:rPr>
        <w:t>4.5m</w:t>
      </w:r>
      <w:r w:rsidRPr="0071147F">
        <w:rPr>
          <w:rFonts w:cs="Times New Roman"/>
          <w:lang w:val="zh-CN"/>
        </w:rPr>
        <w:t>，各鸡舍引道采用</w:t>
      </w:r>
      <w:r w:rsidRPr="0071147F">
        <w:rPr>
          <w:rFonts w:cs="Times New Roman"/>
          <w:lang w:val="zh-CN"/>
        </w:rPr>
        <w:t>3.0m</w:t>
      </w:r>
      <w:r w:rsidRPr="0071147F">
        <w:rPr>
          <w:rFonts w:cs="Times New Roman"/>
          <w:lang w:val="zh-CN"/>
        </w:rPr>
        <w:t>宽。路面型式均采用郊区型道路，混凝土路面，带盖板明沟排雨水，纵坡不大于</w:t>
      </w:r>
      <w:r w:rsidRPr="0071147F">
        <w:rPr>
          <w:rFonts w:cs="Times New Roman"/>
          <w:lang w:val="zh-CN"/>
        </w:rPr>
        <w:t>2</w:t>
      </w:r>
      <w:r w:rsidRPr="0071147F">
        <w:rPr>
          <w:rFonts w:cs="Times New Roman"/>
          <w:lang w:val="zh-CN"/>
        </w:rPr>
        <w:t>％。</w:t>
      </w:r>
    </w:p>
    <w:p w:rsidR="00095937" w:rsidRPr="0071147F" w:rsidRDefault="00095937" w:rsidP="00095937">
      <w:pPr>
        <w:pStyle w:val="a2"/>
        <w:ind w:firstLine="480"/>
        <w:rPr>
          <w:rFonts w:cs="Times New Roman"/>
          <w:lang w:val="zh-CN"/>
        </w:rPr>
      </w:pPr>
      <w:r w:rsidRPr="0071147F">
        <w:rPr>
          <w:rFonts w:cs="Times New Roman"/>
          <w:lang w:val="zh-CN"/>
        </w:rPr>
        <w:t>畜禽养殖需要较高的卫生条件，所以场区内绿化、美化环境显得尤为重要。项目在建设过程中加强场内的绿化建设和卫生要求，在道路两侧种植行道树，选择大树冠的树种，场区内树种应高低搭配，多种植乔木与灌木，尽量为场区营造一个空气清新，利于牲畜生长的生态环境。</w:t>
      </w:r>
    </w:p>
    <w:p w:rsidR="00095937" w:rsidRPr="0077264B" w:rsidRDefault="00095937" w:rsidP="00095937">
      <w:pPr>
        <w:pStyle w:val="a2"/>
        <w:ind w:firstLine="480"/>
      </w:pPr>
      <w:r w:rsidRPr="0071147F">
        <w:rPr>
          <w:rFonts w:cs="Times New Roman"/>
          <w:lang w:val="zh-CN"/>
        </w:rPr>
        <w:t>综上所述，从环境保护的角度分析本项目的平面布置基本合理。</w:t>
      </w:r>
    </w:p>
    <w:p w:rsidR="00A1226E" w:rsidRDefault="00A1226E" w:rsidP="00A1226E">
      <w:pPr>
        <w:pStyle w:val="2"/>
      </w:pPr>
      <w:bookmarkStart w:id="58" w:name="_Toc80889094"/>
      <w:r>
        <w:rPr>
          <w:rFonts w:hint="eastAsia"/>
        </w:rPr>
        <w:t>项目</w:t>
      </w:r>
      <w:r>
        <w:t>建设与</w:t>
      </w:r>
      <w:r>
        <w:t>“</w:t>
      </w:r>
      <w:r>
        <w:rPr>
          <w:rFonts w:hint="eastAsia"/>
        </w:rPr>
        <w:t>三线一单</w:t>
      </w:r>
      <w:r>
        <w:t>”</w:t>
      </w:r>
      <w:r>
        <w:rPr>
          <w:rFonts w:hint="eastAsia"/>
        </w:rPr>
        <w:t>符合性</w:t>
      </w:r>
      <w:r>
        <w:t>分析</w:t>
      </w:r>
      <w:bookmarkEnd w:id="58"/>
    </w:p>
    <w:p w:rsidR="002B6308" w:rsidRPr="00E42E8F" w:rsidRDefault="002B6308" w:rsidP="002B6308">
      <w:pPr>
        <w:pStyle w:val="a2"/>
        <w:ind w:firstLine="480"/>
      </w:pPr>
      <w:r w:rsidRPr="00E42E8F">
        <w:rPr>
          <w:rFonts w:hint="eastAsia"/>
        </w:rPr>
        <w:t>（</w:t>
      </w:r>
      <w:r w:rsidRPr="00E42E8F">
        <w:rPr>
          <w:rFonts w:hint="eastAsia"/>
        </w:rPr>
        <w:t>1</w:t>
      </w:r>
      <w:r w:rsidRPr="00E42E8F">
        <w:rPr>
          <w:rFonts w:hint="eastAsia"/>
        </w:rPr>
        <w:t>）生态保护红线</w:t>
      </w:r>
    </w:p>
    <w:p w:rsidR="002B6308" w:rsidRPr="00E42E8F" w:rsidRDefault="002B6308" w:rsidP="002B6308">
      <w:pPr>
        <w:pStyle w:val="a2"/>
        <w:ind w:firstLine="480"/>
      </w:pPr>
      <w:r w:rsidRPr="00E42E8F">
        <w:rPr>
          <w:rFonts w:hint="eastAsia"/>
        </w:rPr>
        <w:t>本项目位于</w:t>
      </w:r>
      <w:r w:rsidR="00E42E8F" w:rsidRPr="00E42E8F">
        <w:rPr>
          <w:rFonts w:cs="Times New Roman" w:hint="eastAsia"/>
        </w:rPr>
        <w:t>衡阳县台</w:t>
      </w:r>
      <w:r w:rsidR="00E42E8F" w:rsidRPr="00E42E8F">
        <w:rPr>
          <w:rFonts w:cs="Times New Roman"/>
        </w:rPr>
        <w:t>源镇前进村财冲组和东湖寺村近</w:t>
      </w:r>
      <w:r w:rsidR="00E42E8F" w:rsidRPr="00E42E8F">
        <w:rPr>
          <w:rFonts w:cs="Times New Roman" w:hint="eastAsia"/>
        </w:rPr>
        <w:t>斯</w:t>
      </w:r>
      <w:r w:rsidR="00E42E8F" w:rsidRPr="00E42E8F">
        <w:rPr>
          <w:rFonts w:cs="Times New Roman"/>
        </w:rPr>
        <w:t>塘组</w:t>
      </w:r>
      <w:r w:rsidRPr="00E42E8F">
        <w:rPr>
          <w:rFonts w:hint="eastAsia"/>
        </w:rPr>
        <w:t>，根据</w:t>
      </w:r>
      <w:r w:rsidR="00E42E8F" w:rsidRPr="00E42E8F">
        <w:rPr>
          <w:rFonts w:hint="eastAsia"/>
        </w:rPr>
        <w:t>衡阳县自然资源局出具的</w:t>
      </w:r>
      <w:r w:rsidRPr="00E42E8F">
        <w:rPr>
          <w:rFonts w:hint="eastAsia"/>
        </w:rPr>
        <w:t>《</w:t>
      </w:r>
      <w:r w:rsidR="00E42E8F" w:rsidRPr="00E42E8F">
        <w:rPr>
          <w:rFonts w:hint="eastAsia"/>
        </w:rPr>
        <w:t>关于湖南安发原生态农业旅游开发有限公司养鸡场设施用地项目生态保护红线查询意见</w:t>
      </w:r>
      <w:r w:rsidRPr="00E42E8F">
        <w:rPr>
          <w:rFonts w:hint="eastAsia"/>
        </w:rPr>
        <w:t>》</w:t>
      </w:r>
      <w:r w:rsidR="00E42E8F" w:rsidRPr="00E42E8F">
        <w:rPr>
          <w:rFonts w:hint="eastAsia"/>
        </w:rPr>
        <w:t>可知：</w:t>
      </w:r>
      <w:r w:rsidRPr="00E42E8F">
        <w:rPr>
          <w:rFonts w:hint="eastAsia"/>
        </w:rPr>
        <w:t>本项目</w:t>
      </w:r>
      <w:r w:rsidR="00E42E8F" w:rsidRPr="00E42E8F">
        <w:rPr>
          <w:rFonts w:hint="eastAsia"/>
        </w:rPr>
        <w:t>未占用</w:t>
      </w:r>
      <w:r w:rsidRPr="00E42E8F">
        <w:rPr>
          <w:rFonts w:hint="eastAsia"/>
        </w:rPr>
        <w:t>生态保护红线</w:t>
      </w:r>
      <w:r w:rsidR="00E42E8F" w:rsidRPr="00E42E8F">
        <w:rPr>
          <w:rFonts w:hint="eastAsia"/>
        </w:rPr>
        <w:t>，具体见附件</w:t>
      </w:r>
      <w:r w:rsidRPr="00E42E8F">
        <w:rPr>
          <w:rFonts w:hint="eastAsia"/>
        </w:rPr>
        <w:t>。</w:t>
      </w:r>
    </w:p>
    <w:p w:rsidR="002B6308" w:rsidRPr="00E42E8F" w:rsidRDefault="002B6308" w:rsidP="002B6308">
      <w:pPr>
        <w:pStyle w:val="a2"/>
        <w:ind w:firstLine="480"/>
      </w:pPr>
      <w:r w:rsidRPr="00E42E8F">
        <w:rPr>
          <w:rFonts w:hint="eastAsia"/>
        </w:rPr>
        <w:t>（</w:t>
      </w:r>
      <w:r w:rsidRPr="00E42E8F">
        <w:rPr>
          <w:rFonts w:hint="eastAsia"/>
        </w:rPr>
        <w:t>2</w:t>
      </w:r>
      <w:r w:rsidRPr="00E42E8F">
        <w:rPr>
          <w:rFonts w:hint="eastAsia"/>
        </w:rPr>
        <w:t>）环境质量底线</w:t>
      </w:r>
    </w:p>
    <w:p w:rsidR="002B6308" w:rsidRPr="00E42E8F" w:rsidRDefault="002B6308" w:rsidP="002B6308">
      <w:pPr>
        <w:pStyle w:val="a2"/>
        <w:ind w:firstLine="480"/>
      </w:pPr>
      <w:r w:rsidRPr="00E42E8F">
        <w:rPr>
          <w:rFonts w:hint="eastAsia"/>
        </w:rPr>
        <w:t>环境质量底线分为大气环境质量底线、水环境质量底线、土壤环境风险防控底线。</w:t>
      </w:r>
    </w:p>
    <w:p w:rsidR="002B6308" w:rsidRPr="00484A7E" w:rsidRDefault="002B6308" w:rsidP="002B6308">
      <w:pPr>
        <w:pStyle w:val="a2"/>
        <w:ind w:firstLine="480"/>
      </w:pPr>
      <w:r w:rsidRPr="00E42E8F">
        <w:rPr>
          <w:rFonts w:hint="eastAsia"/>
        </w:rPr>
        <w:t>根据衡阳县县城</w:t>
      </w:r>
      <w:r w:rsidRPr="00E42E8F">
        <w:rPr>
          <w:rFonts w:hint="eastAsia"/>
        </w:rPr>
        <w:t>2020</w:t>
      </w:r>
      <w:r w:rsidRPr="00E42E8F">
        <w:rPr>
          <w:rFonts w:hint="eastAsia"/>
        </w:rPr>
        <w:t>年环境空气质量监测点位的常规监测数据，项目所在区域的环境空气质量数据</w:t>
      </w:r>
      <w:r w:rsidRPr="00E42E8F">
        <w:rPr>
          <w:rFonts w:hint="eastAsia"/>
        </w:rPr>
        <w:t>SO</w:t>
      </w:r>
      <w:r w:rsidRPr="00E42E8F">
        <w:rPr>
          <w:rFonts w:hint="eastAsia"/>
          <w:vertAlign w:val="subscript"/>
        </w:rPr>
        <w:t>2</w:t>
      </w:r>
      <w:r w:rsidRPr="00E42E8F">
        <w:rPr>
          <w:rFonts w:hint="eastAsia"/>
        </w:rPr>
        <w:t>、</w:t>
      </w:r>
      <w:r w:rsidRPr="00E42E8F">
        <w:rPr>
          <w:rFonts w:hint="eastAsia"/>
        </w:rPr>
        <w:t>NO</w:t>
      </w:r>
      <w:r w:rsidRPr="00E42E8F">
        <w:rPr>
          <w:rFonts w:hint="eastAsia"/>
          <w:vertAlign w:val="subscript"/>
        </w:rPr>
        <w:t>2</w:t>
      </w:r>
      <w:r w:rsidRPr="00E42E8F">
        <w:rPr>
          <w:rFonts w:hint="eastAsia"/>
        </w:rPr>
        <w:t>、</w:t>
      </w:r>
      <w:r w:rsidRPr="00E42E8F">
        <w:rPr>
          <w:rFonts w:hint="eastAsia"/>
        </w:rPr>
        <w:t>PM</w:t>
      </w:r>
      <w:r w:rsidRPr="00E42E8F">
        <w:rPr>
          <w:rFonts w:hint="eastAsia"/>
          <w:vertAlign w:val="subscript"/>
        </w:rPr>
        <w:t>10</w:t>
      </w:r>
      <w:r w:rsidRPr="00E42E8F">
        <w:rPr>
          <w:rFonts w:hint="eastAsia"/>
        </w:rPr>
        <w:t>、</w:t>
      </w:r>
      <w:r w:rsidRPr="00E42E8F">
        <w:rPr>
          <w:rFonts w:hint="eastAsia"/>
        </w:rPr>
        <w:t>PM</w:t>
      </w:r>
      <w:r w:rsidRPr="00E42E8F">
        <w:rPr>
          <w:rFonts w:hint="eastAsia"/>
          <w:vertAlign w:val="subscript"/>
        </w:rPr>
        <w:t>2.5</w:t>
      </w:r>
      <w:r w:rsidRPr="00E42E8F">
        <w:rPr>
          <w:rFonts w:hint="eastAsia"/>
        </w:rPr>
        <w:t>、</w:t>
      </w:r>
      <w:r w:rsidRPr="00E42E8F">
        <w:rPr>
          <w:rFonts w:hint="eastAsia"/>
        </w:rPr>
        <w:t>CO</w:t>
      </w:r>
      <w:r w:rsidRPr="00E42E8F">
        <w:rPr>
          <w:rFonts w:hint="eastAsia"/>
        </w:rPr>
        <w:t>、</w:t>
      </w:r>
      <w:r w:rsidRPr="00E42E8F">
        <w:rPr>
          <w:rFonts w:hint="eastAsia"/>
        </w:rPr>
        <w:t>O</w:t>
      </w:r>
      <w:r w:rsidRPr="00E42E8F">
        <w:rPr>
          <w:rFonts w:hint="eastAsia"/>
          <w:vertAlign w:val="subscript"/>
        </w:rPr>
        <w:t>3</w:t>
      </w:r>
      <w:r w:rsidRPr="00E42E8F">
        <w:rPr>
          <w:rFonts w:hint="eastAsia"/>
        </w:rPr>
        <w:t>各项检测指标满足《环境空气质量标</w:t>
      </w:r>
      <w:r w:rsidRPr="00484A7E">
        <w:rPr>
          <w:rFonts w:hint="eastAsia"/>
        </w:rPr>
        <w:t>准》（</w:t>
      </w:r>
      <w:r w:rsidRPr="00484A7E">
        <w:rPr>
          <w:rFonts w:hint="eastAsia"/>
        </w:rPr>
        <w:t>GB3095-2012</w:t>
      </w:r>
      <w:r w:rsidRPr="00484A7E">
        <w:rPr>
          <w:rFonts w:hint="eastAsia"/>
        </w:rPr>
        <w:t>）二级标准，满足大气环境质量底线要求。</w:t>
      </w:r>
    </w:p>
    <w:p w:rsidR="002B6308" w:rsidRPr="00484A7E" w:rsidRDefault="002B6308" w:rsidP="002B6308">
      <w:pPr>
        <w:pStyle w:val="a2"/>
        <w:ind w:firstLine="480"/>
      </w:pPr>
      <w:r w:rsidRPr="00484A7E">
        <w:rPr>
          <w:rFonts w:hint="eastAsia"/>
        </w:rPr>
        <w:t>项目区域</w:t>
      </w:r>
      <w:r w:rsidR="00E42E8F" w:rsidRPr="00484A7E">
        <w:rPr>
          <w:rFonts w:hint="eastAsia"/>
        </w:rPr>
        <w:t>附近</w:t>
      </w:r>
      <w:r w:rsidRPr="00484A7E">
        <w:rPr>
          <w:rFonts w:hint="eastAsia"/>
        </w:rPr>
        <w:t>地表水体为</w:t>
      </w:r>
      <w:r w:rsidR="00E42E8F" w:rsidRPr="00484A7E">
        <w:rPr>
          <w:rFonts w:hint="eastAsia"/>
        </w:rPr>
        <w:t>水塘</w:t>
      </w:r>
      <w:r w:rsidRPr="00484A7E">
        <w:rPr>
          <w:rFonts w:hint="eastAsia"/>
        </w:rPr>
        <w:t>，</w:t>
      </w:r>
      <w:r w:rsidR="00E42E8F" w:rsidRPr="00484A7E">
        <w:rPr>
          <w:rFonts w:hint="eastAsia"/>
        </w:rPr>
        <w:t>属</w:t>
      </w:r>
      <w:r w:rsidR="00484A7E" w:rsidRPr="00484A7E">
        <w:rPr>
          <w:rFonts w:hint="eastAsia"/>
        </w:rPr>
        <w:t>农业灌溉</w:t>
      </w:r>
      <w:r w:rsidRPr="00484A7E">
        <w:rPr>
          <w:rFonts w:hint="eastAsia"/>
        </w:rPr>
        <w:t>用水</w:t>
      </w:r>
      <w:r w:rsidR="00E42E8F" w:rsidRPr="00484A7E">
        <w:rPr>
          <w:rFonts w:hint="eastAsia"/>
        </w:rPr>
        <w:t>，</w:t>
      </w:r>
      <w:r w:rsidR="00484A7E">
        <w:rPr>
          <w:rFonts w:hint="eastAsia"/>
        </w:rPr>
        <w:t>参照</w:t>
      </w:r>
      <w:r w:rsidRPr="00484A7E">
        <w:rPr>
          <w:rFonts w:hint="eastAsia"/>
        </w:rPr>
        <w:t>《地表水环境质量标准》（</w:t>
      </w:r>
      <w:r w:rsidRPr="00484A7E">
        <w:rPr>
          <w:rFonts w:hint="eastAsia"/>
        </w:rPr>
        <w:t>GB3838-2002</w:t>
      </w:r>
      <w:r w:rsidRPr="00484A7E">
        <w:rPr>
          <w:rFonts w:hint="eastAsia"/>
        </w:rPr>
        <w:t>）中的Ⅲ类水质标准。</w:t>
      </w:r>
      <w:r w:rsidR="00484A7E" w:rsidRPr="00484A7E">
        <w:rPr>
          <w:rFonts w:hint="eastAsia"/>
        </w:rPr>
        <w:t>根据对北侧水塘水质现状监测数据可知，区域地表水水质可满足</w:t>
      </w:r>
      <w:r w:rsidRPr="00484A7E">
        <w:rPr>
          <w:rFonts w:hint="eastAsia"/>
        </w:rPr>
        <w:t>《地表水环境质量标准》（</w:t>
      </w:r>
      <w:r w:rsidRPr="00484A7E">
        <w:rPr>
          <w:rFonts w:hint="eastAsia"/>
        </w:rPr>
        <w:t>GB3838-2002</w:t>
      </w:r>
      <w:r w:rsidRPr="00484A7E">
        <w:rPr>
          <w:rFonts w:hint="eastAsia"/>
        </w:rPr>
        <w:t>）中</w:t>
      </w:r>
      <w:r w:rsidRPr="00484A7E">
        <w:rPr>
          <w:rFonts w:hint="eastAsia"/>
        </w:rPr>
        <w:t>III</w:t>
      </w:r>
      <w:r w:rsidRPr="00484A7E">
        <w:rPr>
          <w:rFonts w:hint="eastAsia"/>
        </w:rPr>
        <w:t>类水质标准要求，满足水环境质量底线要求。</w:t>
      </w:r>
    </w:p>
    <w:p w:rsidR="00484A7E" w:rsidRDefault="00484A7E" w:rsidP="002B6308">
      <w:pPr>
        <w:pStyle w:val="a2"/>
        <w:ind w:firstLine="480"/>
      </w:pPr>
      <w:r>
        <w:rPr>
          <w:rFonts w:hint="eastAsia"/>
        </w:rPr>
        <w:t>通过对</w:t>
      </w:r>
      <w:r w:rsidRPr="00476E16">
        <w:rPr>
          <w:rFonts w:hint="eastAsia"/>
        </w:rPr>
        <w:t>项目拟建区域土壤环境</w:t>
      </w:r>
      <w:r>
        <w:rPr>
          <w:rFonts w:hint="eastAsia"/>
        </w:rPr>
        <w:t>进行检测，监测因子中</w:t>
      </w:r>
      <w:r w:rsidRPr="00476E16">
        <w:t>砷、铬、镉、铜、铅、汞、镍</w:t>
      </w:r>
      <w:r w:rsidRPr="00476E16">
        <w:rPr>
          <w:rFonts w:hint="eastAsia"/>
        </w:rPr>
        <w:t>监测因子能满足</w:t>
      </w:r>
      <w:r w:rsidRPr="00476E16">
        <w:t>土壤环境质量农用地土壤污染风险管控标</w:t>
      </w:r>
      <w:r w:rsidRPr="00476E16">
        <w:rPr>
          <w:bCs/>
          <w:kern w:val="0"/>
        </w:rPr>
        <w:t>准（试行）》（</w:t>
      </w:r>
      <w:r w:rsidRPr="00476E16">
        <w:rPr>
          <w:bCs/>
          <w:kern w:val="0"/>
        </w:rPr>
        <w:t>GB15618-2018</w:t>
      </w:r>
      <w:r w:rsidRPr="00476E16">
        <w:rPr>
          <w:bCs/>
          <w:kern w:val="0"/>
        </w:rPr>
        <w:t>）风险筛选值中的</w:t>
      </w:r>
      <w:r w:rsidRPr="00476E16">
        <w:t>其他</w:t>
      </w:r>
      <w:r w:rsidRPr="00476E16">
        <w:rPr>
          <w:bCs/>
          <w:kern w:val="0"/>
        </w:rPr>
        <w:t>的标准</w:t>
      </w:r>
      <w:r w:rsidRPr="00476E16">
        <w:t>限值</w:t>
      </w:r>
      <w:r w:rsidRPr="00476E16">
        <w:rPr>
          <w:rFonts w:hint="eastAsia"/>
        </w:rPr>
        <w:t>，</w:t>
      </w:r>
      <w:r w:rsidRPr="00476E16">
        <w:rPr>
          <w:bCs/>
          <w:kern w:val="0"/>
        </w:rPr>
        <w:t>其他指标</w:t>
      </w:r>
      <w:r w:rsidRPr="00476E16">
        <w:rPr>
          <w:rFonts w:hint="eastAsia"/>
          <w:bCs/>
          <w:kern w:val="0"/>
        </w:rPr>
        <w:t>可达到</w:t>
      </w:r>
      <w:r w:rsidRPr="00476E16">
        <w:t>《土壤环境质量建设用地土壤污染风险管控标准（试行）》（</w:t>
      </w:r>
      <w:r w:rsidRPr="00476E16">
        <w:t>GB36600-2018</w:t>
      </w:r>
      <w:r w:rsidRPr="00476E16">
        <w:t>）风险筛选值中的第二类用地</w:t>
      </w:r>
      <w:r w:rsidRPr="00476E16">
        <w:rPr>
          <w:bCs/>
          <w:kern w:val="0"/>
        </w:rPr>
        <w:t>的标准</w:t>
      </w:r>
      <w:r w:rsidRPr="00476E16">
        <w:t>限值</w:t>
      </w:r>
      <w:r w:rsidRPr="00476E16">
        <w:rPr>
          <w:rFonts w:hint="eastAsia"/>
        </w:rPr>
        <w:t>；拟建地土壤环境良好</w:t>
      </w:r>
      <w:r>
        <w:rPr>
          <w:rFonts w:cs="Times New Roman" w:hint="eastAsia"/>
        </w:rPr>
        <w:t>根据</w:t>
      </w:r>
      <w:r w:rsidRPr="00484A7E">
        <w:rPr>
          <w:rFonts w:cs="Times New Roman" w:hint="eastAsia"/>
        </w:rPr>
        <w:t>，</w:t>
      </w:r>
      <w:r w:rsidRPr="00484A7E">
        <w:rPr>
          <w:rFonts w:hint="eastAsia"/>
        </w:rPr>
        <w:t>满足土壤环境风险防控底线要求</w:t>
      </w:r>
    </w:p>
    <w:p w:rsidR="002B6308" w:rsidRPr="00484A7E" w:rsidRDefault="002B6308" w:rsidP="002B6308">
      <w:pPr>
        <w:pStyle w:val="a2"/>
        <w:ind w:firstLine="480"/>
      </w:pPr>
      <w:r w:rsidRPr="00484A7E">
        <w:rPr>
          <w:rFonts w:hint="eastAsia"/>
        </w:rPr>
        <w:t>（</w:t>
      </w:r>
      <w:r w:rsidRPr="00484A7E">
        <w:rPr>
          <w:rFonts w:hint="eastAsia"/>
        </w:rPr>
        <w:t>3</w:t>
      </w:r>
      <w:r w:rsidRPr="00484A7E">
        <w:rPr>
          <w:rFonts w:hint="eastAsia"/>
        </w:rPr>
        <w:t>）资源利用上线</w:t>
      </w:r>
    </w:p>
    <w:p w:rsidR="002B6308" w:rsidRPr="00484A7E" w:rsidRDefault="002B6308" w:rsidP="002B6308">
      <w:pPr>
        <w:pStyle w:val="a2"/>
        <w:ind w:firstLine="480"/>
      </w:pPr>
      <w:r w:rsidRPr="00484A7E">
        <w:rPr>
          <w:rFonts w:hint="eastAsia"/>
        </w:rPr>
        <w:t>①能源利用上线</w:t>
      </w:r>
    </w:p>
    <w:p w:rsidR="002B6308" w:rsidRPr="00484A7E" w:rsidRDefault="002B6308" w:rsidP="002B6308">
      <w:pPr>
        <w:pStyle w:val="a2"/>
        <w:ind w:firstLine="480"/>
      </w:pPr>
      <w:r w:rsidRPr="00484A7E">
        <w:rPr>
          <w:rFonts w:hint="eastAsia"/>
        </w:rPr>
        <w:t>本项目主要使用清洁能源电能</w:t>
      </w:r>
      <w:r w:rsidR="00484A7E">
        <w:rPr>
          <w:rFonts w:hint="eastAsia"/>
        </w:rPr>
        <w:t>及环保生物质颗粒</w:t>
      </w:r>
      <w:r w:rsidRPr="00484A7E">
        <w:rPr>
          <w:rFonts w:hint="eastAsia"/>
        </w:rPr>
        <w:t>，符合能源利用总量、结构和利用效率要求，同时不涉及到高污染燃料禁燃区，未达到能源资源利用上线。</w:t>
      </w:r>
    </w:p>
    <w:p w:rsidR="002B6308" w:rsidRPr="00484A7E" w:rsidRDefault="002B6308" w:rsidP="002B6308">
      <w:pPr>
        <w:pStyle w:val="a2"/>
        <w:ind w:firstLine="480"/>
      </w:pPr>
      <w:r w:rsidRPr="00484A7E">
        <w:rPr>
          <w:rFonts w:hint="eastAsia"/>
        </w:rPr>
        <w:t>②水资源利用上线</w:t>
      </w:r>
    </w:p>
    <w:p w:rsidR="002B6308" w:rsidRPr="00484A7E" w:rsidRDefault="002B6308" w:rsidP="002B6308">
      <w:pPr>
        <w:pStyle w:val="a2"/>
        <w:ind w:firstLine="480"/>
      </w:pPr>
      <w:r w:rsidRPr="00484A7E">
        <w:rPr>
          <w:rFonts w:hint="eastAsia"/>
        </w:rPr>
        <w:t>本项目不涉及到自然资源资产核算及管控，无相关利用上线要求；本项目用水采用</w:t>
      </w:r>
      <w:r w:rsidR="00484A7E">
        <w:rPr>
          <w:rFonts w:hint="eastAsia"/>
        </w:rPr>
        <w:t>地下水井取水</w:t>
      </w:r>
      <w:r w:rsidRPr="00484A7E">
        <w:rPr>
          <w:rFonts w:hint="eastAsia"/>
        </w:rPr>
        <w:t>，</w:t>
      </w:r>
      <w:r w:rsidR="00484A7E">
        <w:rPr>
          <w:rFonts w:hint="eastAsia"/>
        </w:rPr>
        <w:t>主要为职工生活用水及鸡舍冲洗用水等，水量能</w:t>
      </w:r>
      <w:r w:rsidRPr="00484A7E">
        <w:rPr>
          <w:rFonts w:hint="eastAsia"/>
        </w:rPr>
        <w:t>得到满足，也不达到水资源利用上线。</w:t>
      </w:r>
    </w:p>
    <w:p w:rsidR="002B6308" w:rsidRPr="00484A7E" w:rsidRDefault="002B6308" w:rsidP="002B6308">
      <w:pPr>
        <w:pStyle w:val="a2"/>
        <w:ind w:firstLine="480"/>
      </w:pPr>
      <w:r w:rsidRPr="00484A7E">
        <w:rPr>
          <w:rFonts w:hint="eastAsia"/>
        </w:rPr>
        <w:t>③土地资源利用上线目标</w:t>
      </w:r>
    </w:p>
    <w:p w:rsidR="002B6308" w:rsidRPr="00484A7E" w:rsidRDefault="00484A7E" w:rsidP="002B6308">
      <w:pPr>
        <w:pStyle w:val="a2"/>
        <w:ind w:firstLine="480"/>
      </w:pPr>
      <w:r w:rsidRPr="00484A7E">
        <w:rPr>
          <w:rFonts w:hint="eastAsia"/>
        </w:rPr>
        <w:t>本项目选址于</w:t>
      </w:r>
      <w:r w:rsidRPr="00484A7E">
        <w:rPr>
          <w:rFonts w:cs="Times New Roman" w:hint="eastAsia"/>
        </w:rPr>
        <w:t>衡阳县台</w:t>
      </w:r>
      <w:r w:rsidRPr="00484A7E">
        <w:rPr>
          <w:rFonts w:cs="Times New Roman"/>
        </w:rPr>
        <w:t>源镇前进村财冲组和东湖寺村近</w:t>
      </w:r>
      <w:r w:rsidRPr="00484A7E">
        <w:rPr>
          <w:rFonts w:cs="Times New Roman" w:hint="eastAsia"/>
        </w:rPr>
        <w:t>斯</w:t>
      </w:r>
      <w:r w:rsidRPr="00484A7E">
        <w:rPr>
          <w:rFonts w:cs="Times New Roman"/>
        </w:rPr>
        <w:t>塘组</w:t>
      </w:r>
      <w:r w:rsidRPr="00484A7E">
        <w:rPr>
          <w:rFonts w:hint="eastAsia"/>
        </w:rPr>
        <w:t>，项目用地类型主要为林地、荒地及少量耕地，目前建设单位已于台源镇</w:t>
      </w:r>
      <w:r w:rsidRPr="00484A7E">
        <w:rPr>
          <w:rFonts w:cs="Times New Roman"/>
        </w:rPr>
        <w:t>前进村</w:t>
      </w:r>
      <w:r w:rsidRPr="00484A7E">
        <w:rPr>
          <w:rFonts w:cs="Times New Roman" w:hint="eastAsia"/>
        </w:rPr>
        <w:t>及</w:t>
      </w:r>
      <w:r w:rsidRPr="00484A7E">
        <w:rPr>
          <w:rFonts w:cs="Times New Roman"/>
        </w:rPr>
        <w:t>东湖寺村</w:t>
      </w:r>
      <w:r w:rsidRPr="00484A7E">
        <w:rPr>
          <w:rFonts w:cs="Times New Roman" w:hint="eastAsia"/>
        </w:rPr>
        <w:t>村委签订了土地流转协议</w:t>
      </w:r>
      <w:r>
        <w:rPr>
          <w:rFonts w:hint="eastAsia"/>
        </w:rPr>
        <w:t>，</w:t>
      </w:r>
      <w:r w:rsidR="002B6308" w:rsidRPr="00484A7E">
        <w:rPr>
          <w:rFonts w:hint="eastAsia"/>
        </w:rPr>
        <w:t>未达到土地资源利用上线。</w:t>
      </w:r>
    </w:p>
    <w:p w:rsidR="002B6308" w:rsidRPr="00484A7E" w:rsidRDefault="002B6308" w:rsidP="002B6308">
      <w:pPr>
        <w:pStyle w:val="a2"/>
        <w:ind w:firstLine="480"/>
      </w:pPr>
      <w:r w:rsidRPr="00484A7E">
        <w:rPr>
          <w:rFonts w:hint="eastAsia"/>
        </w:rPr>
        <w:t>综上，本项目满足资源利用上线要求。</w:t>
      </w:r>
    </w:p>
    <w:p w:rsidR="002B6308" w:rsidRPr="00484A7E" w:rsidRDefault="002B6308" w:rsidP="002B6308">
      <w:pPr>
        <w:pStyle w:val="a2"/>
        <w:ind w:firstLine="480"/>
      </w:pPr>
      <w:r w:rsidRPr="00484A7E">
        <w:rPr>
          <w:rFonts w:hint="eastAsia"/>
        </w:rPr>
        <w:t>（</w:t>
      </w:r>
      <w:r w:rsidRPr="00484A7E">
        <w:rPr>
          <w:rFonts w:hint="eastAsia"/>
        </w:rPr>
        <w:t>4</w:t>
      </w:r>
      <w:r w:rsidRPr="00484A7E">
        <w:rPr>
          <w:rFonts w:hint="eastAsia"/>
        </w:rPr>
        <w:t>）生态环境准入清单</w:t>
      </w:r>
    </w:p>
    <w:p w:rsidR="002B6308" w:rsidRPr="00484A7E" w:rsidRDefault="002B6308" w:rsidP="002B6308">
      <w:pPr>
        <w:pStyle w:val="a2"/>
        <w:ind w:firstLine="480"/>
      </w:pPr>
      <w:r w:rsidRPr="00484A7E">
        <w:rPr>
          <w:rFonts w:hint="eastAsia"/>
        </w:rPr>
        <w:t>本项目位于</w:t>
      </w:r>
      <w:r w:rsidR="00484A7E" w:rsidRPr="00484A7E">
        <w:rPr>
          <w:rFonts w:cs="Times New Roman" w:hint="eastAsia"/>
        </w:rPr>
        <w:t>衡阳县台</w:t>
      </w:r>
      <w:r w:rsidR="00484A7E" w:rsidRPr="00484A7E">
        <w:rPr>
          <w:rFonts w:cs="Times New Roman"/>
        </w:rPr>
        <w:t>源镇前进村财冲组和东湖寺村近</w:t>
      </w:r>
      <w:r w:rsidR="00484A7E" w:rsidRPr="00484A7E">
        <w:rPr>
          <w:rFonts w:cs="Times New Roman" w:hint="eastAsia"/>
        </w:rPr>
        <w:t>斯</w:t>
      </w:r>
      <w:r w:rsidR="00484A7E" w:rsidRPr="00484A7E">
        <w:rPr>
          <w:rFonts w:cs="Times New Roman"/>
        </w:rPr>
        <w:t>塘组</w:t>
      </w:r>
      <w:r w:rsidRPr="00484A7E">
        <w:rPr>
          <w:rFonts w:hint="eastAsia"/>
        </w:rPr>
        <w:t>，</w:t>
      </w:r>
      <w:r w:rsidRPr="00484A7E">
        <w:t>根据《衡阳市人民政府关于实施</w:t>
      </w:r>
      <w:r w:rsidRPr="00484A7E">
        <w:t>“</w:t>
      </w:r>
      <w:r w:rsidRPr="00484A7E">
        <w:t>三线一单</w:t>
      </w:r>
      <w:r w:rsidRPr="00484A7E">
        <w:t>”</w:t>
      </w:r>
      <w:r w:rsidRPr="00484A7E">
        <w:t>生态环境分区管控的意见（衡政发〔</w:t>
      </w:r>
      <w:r w:rsidRPr="00484A7E">
        <w:t>2020</w:t>
      </w:r>
      <w:r w:rsidRPr="00484A7E">
        <w:t>〕</w:t>
      </w:r>
      <w:r w:rsidRPr="00484A7E">
        <w:t>9</w:t>
      </w:r>
      <w:r w:rsidRPr="00484A7E">
        <w:t>号）》中附件</w:t>
      </w:r>
      <w:r w:rsidRPr="00484A7E">
        <w:t>1</w:t>
      </w:r>
      <w:r w:rsidRPr="00484A7E">
        <w:t>：衡阳市环境管控单元图，可知本项目属于衡阳市</w:t>
      </w:r>
      <w:r w:rsidR="00E05B83">
        <w:rPr>
          <w:rFonts w:eastAsiaTheme="minorEastAsia"/>
          <w:kern w:val="0"/>
        </w:rPr>
        <w:t>一般管控单元</w:t>
      </w:r>
      <w:r w:rsidRPr="00484A7E">
        <w:rPr>
          <w:rFonts w:hint="eastAsia"/>
        </w:rPr>
        <w:t>，环境管控单元编码为</w:t>
      </w:r>
      <w:r w:rsidR="00E05B83">
        <w:rPr>
          <w:rFonts w:eastAsiaTheme="minorEastAsia"/>
        </w:rPr>
        <w:t>ZH43042130002</w:t>
      </w:r>
      <w:r w:rsidRPr="00484A7E">
        <w:rPr>
          <w:rFonts w:hint="eastAsia"/>
        </w:rPr>
        <w:t>，主要</w:t>
      </w:r>
      <w:r w:rsidRPr="00484A7E">
        <w:t>功能定位为</w:t>
      </w:r>
      <w:r w:rsidR="00E05B83" w:rsidRPr="00E05B83">
        <w:rPr>
          <w:rFonts w:hint="eastAsia"/>
        </w:rPr>
        <w:t>国家层面农产品主产区</w:t>
      </w:r>
      <w:r w:rsidRPr="00484A7E">
        <w:t>。本环评</w:t>
      </w:r>
      <w:r w:rsidRPr="00484A7E">
        <w:rPr>
          <w:rFonts w:hint="eastAsia"/>
        </w:rPr>
        <w:t>通过进一步</w:t>
      </w:r>
      <w:r w:rsidRPr="00484A7E">
        <w:t>对照衡阳市生态环境准入清单分析</w:t>
      </w:r>
      <w:r w:rsidRPr="00484A7E">
        <w:rPr>
          <w:rFonts w:hint="eastAsia"/>
        </w:rPr>
        <w:t>，可知</w:t>
      </w:r>
      <w:r w:rsidRPr="00484A7E">
        <w:t>本项目与生态环境分区管控相适应，具体内容如下：</w:t>
      </w:r>
    </w:p>
    <w:p w:rsidR="002B6308" w:rsidRPr="00F653E7" w:rsidRDefault="002B6308" w:rsidP="002B6308">
      <w:pPr>
        <w:pStyle w:val="ab"/>
        <w:ind w:firstLine="210"/>
        <w:rPr>
          <w:szCs w:val="21"/>
        </w:rPr>
      </w:pPr>
      <w:r w:rsidRPr="00F653E7">
        <w:rPr>
          <w:szCs w:val="21"/>
        </w:rPr>
        <w:t>表</w:t>
      </w:r>
      <w:r w:rsidR="00F653E7">
        <w:rPr>
          <w:rFonts w:hint="eastAsia"/>
          <w:szCs w:val="21"/>
        </w:rPr>
        <w:t>7.4-</w:t>
      </w:r>
      <w:r w:rsidRPr="00F653E7">
        <w:rPr>
          <w:szCs w:val="21"/>
        </w:rPr>
        <w:t xml:space="preserve">1   </w:t>
      </w:r>
      <w:r w:rsidRPr="00F653E7">
        <w:rPr>
          <w:szCs w:val="21"/>
        </w:rPr>
        <w:t>建设项目与</w:t>
      </w:r>
      <w:r w:rsidRPr="00F653E7">
        <w:rPr>
          <w:rFonts w:hint="eastAsia"/>
          <w:szCs w:val="21"/>
        </w:rPr>
        <w:t>一般</w:t>
      </w:r>
      <w:r w:rsidRPr="00F653E7">
        <w:rPr>
          <w:szCs w:val="21"/>
        </w:rPr>
        <w:t>管控要求对照一览表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583"/>
        <w:gridCol w:w="2660"/>
        <w:gridCol w:w="971"/>
      </w:tblGrid>
      <w:tr w:rsidR="002B6308" w:rsidRPr="00F653E7" w:rsidTr="00842309">
        <w:trPr>
          <w:trHeight w:val="397"/>
        </w:trPr>
        <w:tc>
          <w:tcPr>
            <w:tcW w:w="523" w:type="pct"/>
            <w:shd w:val="clear" w:color="auto" w:fill="auto"/>
            <w:vAlign w:val="center"/>
          </w:tcPr>
          <w:p w:rsidR="002B6308" w:rsidRPr="00F653E7" w:rsidRDefault="002B6308" w:rsidP="00842309">
            <w:pPr>
              <w:pStyle w:val="ac"/>
              <w:rPr>
                <w:rFonts w:cs="Times New Roman"/>
              </w:rPr>
            </w:pPr>
            <w:r w:rsidRPr="00F653E7">
              <w:rPr>
                <w:rFonts w:cs="Times New Roman"/>
              </w:rPr>
              <w:t>管控维度</w:t>
            </w:r>
          </w:p>
        </w:tc>
        <w:tc>
          <w:tcPr>
            <w:tcW w:w="2498" w:type="pct"/>
            <w:shd w:val="clear" w:color="auto" w:fill="auto"/>
            <w:vAlign w:val="center"/>
          </w:tcPr>
          <w:p w:rsidR="002B6308" w:rsidRPr="00F653E7" w:rsidRDefault="002B6308" w:rsidP="00842309">
            <w:pPr>
              <w:pStyle w:val="ac"/>
              <w:rPr>
                <w:rFonts w:cs="Times New Roman"/>
              </w:rPr>
            </w:pPr>
            <w:r w:rsidRPr="00F653E7">
              <w:rPr>
                <w:rFonts w:cs="Times New Roman"/>
              </w:rPr>
              <w:t>管控要求</w:t>
            </w:r>
          </w:p>
        </w:tc>
        <w:tc>
          <w:tcPr>
            <w:tcW w:w="1450" w:type="pct"/>
            <w:shd w:val="clear" w:color="auto" w:fill="auto"/>
            <w:vAlign w:val="center"/>
          </w:tcPr>
          <w:p w:rsidR="002B6308" w:rsidRPr="00F653E7" w:rsidRDefault="002B6308" w:rsidP="00842309">
            <w:pPr>
              <w:pStyle w:val="ac"/>
              <w:rPr>
                <w:rFonts w:cs="Times New Roman"/>
              </w:rPr>
            </w:pPr>
            <w:r w:rsidRPr="00F653E7">
              <w:rPr>
                <w:rFonts w:cs="Times New Roman"/>
              </w:rPr>
              <w:t>本项目情况</w:t>
            </w:r>
          </w:p>
        </w:tc>
        <w:tc>
          <w:tcPr>
            <w:tcW w:w="529" w:type="pct"/>
            <w:shd w:val="clear" w:color="auto" w:fill="auto"/>
            <w:vAlign w:val="center"/>
          </w:tcPr>
          <w:p w:rsidR="002B6308" w:rsidRPr="00F653E7" w:rsidRDefault="002B6308" w:rsidP="00842309">
            <w:pPr>
              <w:pStyle w:val="ac"/>
              <w:rPr>
                <w:rFonts w:cs="Times New Roman"/>
              </w:rPr>
            </w:pPr>
            <w:r w:rsidRPr="00F653E7">
              <w:rPr>
                <w:rFonts w:cs="Times New Roman"/>
              </w:rPr>
              <w:t>是否符合</w:t>
            </w:r>
          </w:p>
        </w:tc>
      </w:tr>
      <w:tr w:rsidR="00F653E7" w:rsidRPr="00F653E7" w:rsidTr="00842309">
        <w:trPr>
          <w:trHeight w:val="397"/>
        </w:trPr>
        <w:tc>
          <w:tcPr>
            <w:tcW w:w="523" w:type="pct"/>
            <w:shd w:val="clear" w:color="auto" w:fill="auto"/>
            <w:vAlign w:val="center"/>
          </w:tcPr>
          <w:p w:rsidR="00F653E7" w:rsidRPr="00F653E7" w:rsidRDefault="00F653E7" w:rsidP="00842309">
            <w:pPr>
              <w:pStyle w:val="ac"/>
              <w:rPr>
                <w:rFonts w:cs="Times New Roman"/>
              </w:rPr>
            </w:pPr>
            <w:r w:rsidRPr="00F653E7">
              <w:rPr>
                <w:rFonts w:cs="Times New Roman"/>
              </w:rPr>
              <w:t>主要属性</w:t>
            </w:r>
          </w:p>
        </w:tc>
        <w:tc>
          <w:tcPr>
            <w:tcW w:w="2498" w:type="pct"/>
            <w:shd w:val="clear" w:color="auto" w:fill="auto"/>
            <w:vAlign w:val="center"/>
          </w:tcPr>
          <w:p w:rsidR="00F653E7" w:rsidRPr="00F653E7" w:rsidRDefault="00F653E7" w:rsidP="00F653E7">
            <w:pPr>
              <w:pStyle w:val="ac"/>
              <w:jc w:val="both"/>
              <w:rPr>
                <w:rFonts w:cs="Times New Roman"/>
              </w:rPr>
            </w:pPr>
            <w:r w:rsidRPr="00F653E7">
              <w:rPr>
                <w:rFonts w:cs="Times New Roman"/>
              </w:rPr>
              <w:t>台源镇</w:t>
            </w:r>
          </w:p>
          <w:p w:rsidR="00F653E7" w:rsidRPr="00F653E7" w:rsidRDefault="00F653E7" w:rsidP="00F653E7">
            <w:pPr>
              <w:pStyle w:val="ac"/>
              <w:jc w:val="left"/>
              <w:rPr>
                <w:rFonts w:cs="Times New Roman"/>
              </w:rPr>
            </w:pPr>
            <w:r w:rsidRPr="00F653E7">
              <w:rPr>
                <w:rFonts w:ascii="宋体" w:hAnsi="宋体" w:cs="宋体" w:hint="eastAsia"/>
              </w:rPr>
              <w:t>①</w:t>
            </w:r>
            <w:r w:rsidRPr="00F653E7">
              <w:rPr>
                <w:rFonts w:cs="Times New Roman"/>
              </w:rPr>
              <w:t>红线</w:t>
            </w:r>
            <w:r w:rsidRPr="00F653E7">
              <w:rPr>
                <w:rFonts w:cs="Times New Roman"/>
              </w:rPr>
              <w:t>/</w:t>
            </w:r>
            <w:r w:rsidRPr="00F653E7">
              <w:rPr>
                <w:rFonts w:cs="Times New Roman"/>
              </w:rPr>
              <w:t>一般生态空间</w:t>
            </w:r>
            <w:r w:rsidRPr="00F653E7">
              <w:rPr>
                <w:rFonts w:cs="Times New Roman"/>
              </w:rPr>
              <w:t>——</w:t>
            </w:r>
            <w:r w:rsidRPr="00F653E7">
              <w:rPr>
                <w:rFonts w:cs="Times New Roman"/>
              </w:rPr>
              <w:t>公益林</w:t>
            </w:r>
            <w:r w:rsidRPr="00F653E7">
              <w:rPr>
                <w:rFonts w:cs="Times New Roman"/>
              </w:rPr>
              <w:t>/</w:t>
            </w:r>
            <w:r w:rsidRPr="00F653E7">
              <w:rPr>
                <w:rFonts w:cs="Times New Roman"/>
              </w:rPr>
              <w:t>湿地公园</w:t>
            </w:r>
            <w:r w:rsidRPr="00F653E7">
              <w:rPr>
                <w:rFonts w:cs="Times New Roman"/>
              </w:rPr>
              <w:t>/</w:t>
            </w:r>
            <w:r w:rsidRPr="00F653E7">
              <w:rPr>
                <w:rFonts w:cs="Times New Roman"/>
              </w:rPr>
              <w:t>水土流失敏感区</w:t>
            </w:r>
          </w:p>
          <w:p w:rsidR="00F653E7" w:rsidRPr="00F653E7" w:rsidRDefault="00F653E7" w:rsidP="00F653E7">
            <w:pPr>
              <w:pStyle w:val="ac"/>
              <w:jc w:val="left"/>
              <w:rPr>
                <w:rFonts w:cs="Times New Roman"/>
              </w:rPr>
            </w:pPr>
            <w:r w:rsidRPr="00F653E7">
              <w:rPr>
                <w:rFonts w:ascii="宋体" w:hAnsi="宋体" w:cs="宋体" w:hint="eastAsia"/>
              </w:rPr>
              <w:t>②</w:t>
            </w:r>
            <w:r w:rsidRPr="00F653E7">
              <w:rPr>
                <w:rFonts w:cs="Times New Roman"/>
              </w:rPr>
              <w:t>水环境优先保护区</w:t>
            </w:r>
            <w:r w:rsidRPr="00F653E7">
              <w:rPr>
                <w:rFonts w:cs="Times New Roman"/>
              </w:rPr>
              <w:t>——</w:t>
            </w:r>
            <w:r w:rsidRPr="00F653E7">
              <w:rPr>
                <w:rFonts w:cs="Times New Roman"/>
              </w:rPr>
              <w:t>衡阳县台源镇蒸水河饮用水水源保护区</w:t>
            </w:r>
          </w:p>
          <w:p w:rsidR="00F653E7" w:rsidRPr="00F653E7" w:rsidRDefault="00F653E7" w:rsidP="00F653E7">
            <w:pPr>
              <w:pStyle w:val="ac"/>
              <w:jc w:val="left"/>
              <w:rPr>
                <w:rFonts w:cs="Times New Roman"/>
              </w:rPr>
            </w:pPr>
            <w:r w:rsidRPr="00F653E7">
              <w:rPr>
                <w:rFonts w:ascii="宋体" w:hAnsi="宋体" w:cs="宋体" w:hint="eastAsia"/>
              </w:rPr>
              <w:t>③</w:t>
            </w:r>
            <w:r w:rsidRPr="00F653E7">
              <w:rPr>
                <w:rFonts w:cs="Times New Roman"/>
              </w:rPr>
              <w:t>农用地优先保护区</w:t>
            </w:r>
            <w:r w:rsidRPr="00F653E7">
              <w:rPr>
                <w:rFonts w:cs="Times New Roman"/>
              </w:rPr>
              <w:t>/</w:t>
            </w:r>
            <w:r w:rsidRPr="00F653E7">
              <w:rPr>
                <w:rFonts w:cs="Times New Roman"/>
              </w:rPr>
              <w:t>其他土壤重点管控区</w:t>
            </w:r>
            <w:r w:rsidRPr="00F653E7">
              <w:rPr>
                <w:rFonts w:cs="Times New Roman"/>
              </w:rPr>
              <w:t>——</w:t>
            </w:r>
            <w:r w:rsidRPr="00F653E7">
              <w:rPr>
                <w:rFonts w:cs="Times New Roman"/>
              </w:rPr>
              <w:t>市县级采矿权</w:t>
            </w:r>
          </w:p>
        </w:tc>
        <w:tc>
          <w:tcPr>
            <w:tcW w:w="1450" w:type="pct"/>
            <w:shd w:val="clear" w:color="auto" w:fill="auto"/>
            <w:vAlign w:val="center"/>
          </w:tcPr>
          <w:p w:rsidR="00F653E7" w:rsidRPr="00F653E7" w:rsidRDefault="00F653E7" w:rsidP="00F653E7">
            <w:pPr>
              <w:pStyle w:val="ac"/>
              <w:rPr>
                <w:rFonts w:cs="Times New Roman"/>
              </w:rPr>
            </w:pPr>
            <w:r>
              <w:rPr>
                <w:rFonts w:cs="Times New Roman" w:hint="eastAsia"/>
              </w:rPr>
              <w:t>本项目不属于公益林、湿地公园、水土流失敏感区，项目废水经化粪池处理后用做农肥，不外排，对</w:t>
            </w:r>
            <w:r w:rsidRPr="00F653E7">
              <w:rPr>
                <w:rFonts w:cs="Times New Roman"/>
              </w:rPr>
              <w:t>衡阳县台源镇蒸水河饮用水水源保护区</w:t>
            </w:r>
            <w:r>
              <w:rPr>
                <w:rFonts w:cs="Times New Roman" w:hint="eastAsia"/>
              </w:rPr>
              <w:t>基本无影响；不涉及采矿区。</w:t>
            </w:r>
          </w:p>
        </w:tc>
        <w:tc>
          <w:tcPr>
            <w:tcW w:w="529" w:type="pct"/>
            <w:shd w:val="clear" w:color="auto" w:fill="auto"/>
            <w:vAlign w:val="center"/>
          </w:tcPr>
          <w:p w:rsidR="00F653E7" w:rsidRPr="00F653E7" w:rsidRDefault="00F653E7" w:rsidP="00842309">
            <w:pPr>
              <w:pStyle w:val="ac"/>
              <w:rPr>
                <w:rFonts w:cs="Times New Roman"/>
              </w:rPr>
            </w:pPr>
            <w:r>
              <w:rPr>
                <w:rFonts w:cs="Times New Roman" w:hint="eastAsia"/>
              </w:rPr>
              <w:t>符合</w:t>
            </w:r>
          </w:p>
        </w:tc>
      </w:tr>
      <w:tr w:rsidR="002B6308" w:rsidRPr="00F653E7" w:rsidTr="00842309">
        <w:trPr>
          <w:trHeight w:val="397"/>
        </w:trPr>
        <w:tc>
          <w:tcPr>
            <w:tcW w:w="523" w:type="pct"/>
            <w:shd w:val="clear" w:color="auto" w:fill="auto"/>
            <w:vAlign w:val="center"/>
          </w:tcPr>
          <w:p w:rsidR="002B6308" w:rsidRPr="00F653E7" w:rsidRDefault="002B6308" w:rsidP="00842309">
            <w:pPr>
              <w:pStyle w:val="ac"/>
              <w:rPr>
                <w:rFonts w:cs="Times New Roman"/>
              </w:rPr>
            </w:pPr>
            <w:r w:rsidRPr="00F653E7">
              <w:rPr>
                <w:rFonts w:cs="Times New Roman"/>
              </w:rPr>
              <w:t>空间布局约束</w:t>
            </w:r>
          </w:p>
        </w:tc>
        <w:tc>
          <w:tcPr>
            <w:tcW w:w="2498" w:type="pct"/>
            <w:shd w:val="clear" w:color="auto" w:fill="auto"/>
            <w:vAlign w:val="center"/>
          </w:tcPr>
          <w:p w:rsidR="00F653E7" w:rsidRPr="00F653E7" w:rsidRDefault="00F653E7" w:rsidP="00F653E7">
            <w:pPr>
              <w:pStyle w:val="ac"/>
              <w:jc w:val="left"/>
              <w:rPr>
                <w:rFonts w:cs="Times New Roman"/>
              </w:rPr>
            </w:pPr>
            <w:r w:rsidRPr="00F653E7">
              <w:rPr>
                <w:rFonts w:cs="Times New Roman"/>
              </w:rPr>
              <w:t>（</w:t>
            </w:r>
            <w:r w:rsidRPr="00F653E7">
              <w:rPr>
                <w:rFonts w:cs="Times New Roman"/>
              </w:rPr>
              <w:t>1.1</w:t>
            </w:r>
            <w:r w:rsidRPr="00F653E7">
              <w:rPr>
                <w:rFonts w:cs="Times New Roman"/>
              </w:rPr>
              <w:t>）新建涉</w:t>
            </w:r>
            <w:r w:rsidRPr="00F653E7">
              <w:rPr>
                <w:rFonts w:cs="Times New Roman"/>
              </w:rPr>
              <w:t>VOCs</w:t>
            </w:r>
            <w:r w:rsidRPr="00F653E7">
              <w:rPr>
                <w:rFonts w:cs="Times New Roman"/>
              </w:rPr>
              <w:t>排放的工业企业要入园区；</w:t>
            </w:r>
          </w:p>
          <w:p w:rsidR="002B6308" w:rsidRPr="00F653E7" w:rsidRDefault="00F653E7" w:rsidP="00F653E7">
            <w:pPr>
              <w:pStyle w:val="ac"/>
              <w:jc w:val="left"/>
              <w:rPr>
                <w:rFonts w:cs="Times New Roman"/>
              </w:rPr>
            </w:pPr>
            <w:r w:rsidRPr="00F653E7">
              <w:rPr>
                <w:rFonts w:cs="Times New Roman"/>
              </w:rPr>
              <w:t>（</w:t>
            </w:r>
            <w:r w:rsidRPr="00F653E7">
              <w:rPr>
                <w:rFonts w:cs="Times New Roman"/>
              </w:rPr>
              <w:t>1.2</w:t>
            </w:r>
            <w:r w:rsidRPr="00F653E7">
              <w:rPr>
                <w:rFonts w:cs="Times New Roman"/>
              </w:rPr>
              <w:t>）养殖业按划定的禁养区、限养区、适养区实施分类管理。</w:t>
            </w:r>
          </w:p>
        </w:tc>
        <w:tc>
          <w:tcPr>
            <w:tcW w:w="1450" w:type="pct"/>
            <w:shd w:val="clear" w:color="auto" w:fill="auto"/>
            <w:vAlign w:val="center"/>
          </w:tcPr>
          <w:p w:rsidR="002B6308" w:rsidRPr="00F653E7" w:rsidRDefault="002B6308" w:rsidP="00F653E7">
            <w:pPr>
              <w:pStyle w:val="ac"/>
              <w:rPr>
                <w:rFonts w:cs="Times New Roman"/>
              </w:rPr>
            </w:pPr>
            <w:r w:rsidRPr="00F653E7">
              <w:rPr>
                <w:rFonts w:cs="Times New Roman"/>
              </w:rPr>
              <w:t>本项目为</w:t>
            </w:r>
            <w:r w:rsidR="00F653E7">
              <w:rPr>
                <w:rFonts w:cs="Times New Roman" w:hint="eastAsia"/>
              </w:rPr>
              <w:t>养鸡场，不属于</w:t>
            </w:r>
            <w:r w:rsidR="00F653E7" w:rsidRPr="00F653E7">
              <w:rPr>
                <w:rFonts w:cs="Times New Roman"/>
              </w:rPr>
              <w:t>养殖业按划定的禁养区、限养区</w:t>
            </w:r>
            <w:r w:rsidR="00F653E7">
              <w:rPr>
                <w:rFonts w:cs="Times New Roman" w:hint="eastAsia"/>
              </w:rPr>
              <w:t>。</w:t>
            </w:r>
          </w:p>
        </w:tc>
        <w:tc>
          <w:tcPr>
            <w:tcW w:w="529" w:type="pct"/>
            <w:shd w:val="clear" w:color="auto" w:fill="auto"/>
            <w:vAlign w:val="center"/>
          </w:tcPr>
          <w:p w:rsidR="002B6308" w:rsidRPr="00F653E7" w:rsidRDefault="002B6308" w:rsidP="00842309">
            <w:pPr>
              <w:pStyle w:val="ac"/>
              <w:rPr>
                <w:rFonts w:cs="Times New Roman"/>
              </w:rPr>
            </w:pPr>
            <w:r w:rsidRPr="00F653E7">
              <w:rPr>
                <w:rFonts w:cs="Times New Roman"/>
              </w:rPr>
              <w:t>符合</w:t>
            </w:r>
          </w:p>
        </w:tc>
      </w:tr>
      <w:tr w:rsidR="002B6308" w:rsidRPr="00F653E7" w:rsidTr="00842309">
        <w:trPr>
          <w:trHeight w:val="397"/>
        </w:trPr>
        <w:tc>
          <w:tcPr>
            <w:tcW w:w="523" w:type="pct"/>
            <w:shd w:val="clear" w:color="auto" w:fill="auto"/>
            <w:vAlign w:val="center"/>
          </w:tcPr>
          <w:p w:rsidR="002B6308" w:rsidRPr="00F653E7" w:rsidRDefault="002B6308" w:rsidP="00842309">
            <w:pPr>
              <w:pStyle w:val="ac"/>
              <w:rPr>
                <w:rFonts w:cs="Times New Roman"/>
              </w:rPr>
            </w:pPr>
            <w:r w:rsidRPr="00F653E7">
              <w:rPr>
                <w:rFonts w:cs="Times New Roman"/>
              </w:rPr>
              <w:t>污染物排放管控</w:t>
            </w:r>
          </w:p>
        </w:tc>
        <w:tc>
          <w:tcPr>
            <w:tcW w:w="2498" w:type="pct"/>
            <w:shd w:val="clear" w:color="auto" w:fill="auto"/>
            <w:vAlign w:val="center"/>
          </w:tcPr>
          <w:p w:rsidR="00F653E7" w:rsidRPr="00F653E7" w:rsidRDefault="00F653E7" w:rsidP="00F653E7">
            <w:pPr>
              <w:pStyle w:val="ac"/>
              <w:jc w:val="left"/>
              <w:rPr>
                <w:rFonts w:cs="Times New Roman"/>
              </w:rPr>
            </w:pPr>
            <w:r w:rsidRPr="00F653E7">
              <w:rPr>
                <w:rFonts w:cs="Times New Roman"/>
              </w:rPr>
              <w:t>（</w:t>
            </w:r>
            <w:r w:rsidRPr="00F653E7">
              <w:rPr>
                <w:rFonts w:cs="Times New Roman"/>
              </w:rPr>
              <w:t>2.1</w:t>
            </w:r>
            <w:r w:rsidRPr="00F653E7">
              <w:rPr>
                <w:rFonts w:cs="Times New Roman"/>
              </w:rPr>
              <w:t>）完善污水收集配套管网，工业集聚区要建立水环境管理档案，实现</w:t>
            </w:r>
            <w:r w:rsidRPr="00F653E7">
              <w:rPr>
                <w:rFonts w:cs="Times New Roman"/>
              </w:rPr>
              <w:t>“</w:t>
            </w:r>
            <w:r w:rsidRPr="00F653E7">
              <w:rPr>
                <w:rFonts w:cs="Times New Roman"/>
              </w:rPr>
              <w:t>一园一档</w:t>
            </w:r>
            <w:r w:rsidRPr="00F653E7">
              <w:rPr>
                <w:rFonts w:cs="Times New Roman"/>
              </w:rPr>
              <w:t>”</w:t>
            </w:r>
            <w:r w:rsidRPr="00F653E7">
              <w:rPr>
                <w:rFonts w:cs="Times New Roman"/>
              </w:rPr>
              <w:t>。新建、升级园区应同步规划和建设污水、垃圾集中处理等污染治理设施。加强城镇污水管网建设，提高城镇污水处理率。启动乡镇污水处理设施及配套管网建设，建制镇污水处理率达到</w:t>
            </w:r>
            <w:r w:rsidRPr="00F653E7">
              <w:rPr>
                <w:rFonts w:cs="Times New Roman"/>
              </w:rPr>
              <w:t>55%</w:t>
            </w:r>
            <w:r w:rsidRPr="00F653E7">
              <w:rPr>
                <w:rFonts w:cs="Times New Roman"/>
              </w:rPr>
              <w:t>，污水处理设施产生的污泥应进行稳定化、无害化和资源化处理处置。</w:t>
            </w:r>
          </w:p>
          <w:p w:rsidR="00F653E7" w:rsidRPr="00F653E7" w:rsidRDefault="00F653E7" w:rsidP="00F653E7">
            <w:pPr>
              <w:pStyle w:val="ac"/>
              <w:jc w:val="left"/>
              <w:rPr>
                <w:rFonts w:cs="Times New Roman"/>
              </w:rPr>
            </w:pPr>
            <w:r w:rsidRPr="00F653E7">
              <w:rPr>
                <w:rFonts w:cs="Times New Roman"/>
              </w:rPr>
              <w:t>（</w:t>
            </w:r>
            <w:r w:rsidRPr="00F653E7">
              <w:rPr>
                <w:rFonts w:cs="Times New Roman"/>
              </w:rPr>
              <w:t>2.2</w:t>
            </w:r>
            <w:r w:rsidRPr="00F653E7">
              <w:rPr>
                <w:rFonts w:cs="Times New Roman"/>
              </w:rPr>
              <w:t>）完成</w:t>
            </w:r>
            <w:r w:rsidRPr="00F653E7">
              <w:rPr>
                <w:rFonts w:cs="Times New Roman"/>
              </w:rPr>
              <w:t>“</w:t>
            </w:r>
            <w:r w:rsidRPr="00F653E7">
              <w:rPr>
                <w:rFonts w:cs="Times New Roman"/>
              </w:rPr>
              <w:t>散乱污</w:t>
            </w:r>
            <w:r w:rsidRPr="00F653E7">
              <w:rPr>
                <w:rFonts w:cs="Times New Roman"/>
              </w:rPr>
              <w:t>”</w:t>
            </w:r>
            <w:r w:rsidRPr="00F653E7">
              <w:rPr>
                <w:rFonts w:cs="Times New Roman"/>
              </w:rPr>
              <w:t>涉气企业整治工作，重点工业企业完成无组织排放治理改造，强制推进清洁生产审核；实行区域内</w:t>
            </w:r>
            <w:r w:rsidRPr="00F653E7">
              <w:rPr>
                <w:rFonts w:cs="Times New Roman"/>
              </w:rPr>
              <w:t xml:space="preserve">VOCs </w:t>
            </w:r>
            <w:r w:rsidRPr="00F653E7">
              <w:rPr>
                <w:rFonts w:cs="Times New Roman"/>
              </w:rPr>
              <w:t>排放等量或倍量削减替代，交通运输设备制造、工程机械制造和家具制造行业全面推行油性漆改水性漆。加快推进园区内淘汰取缔燃煤小锅炉、实施集中供热、清洁能源替代。禁止露天烧烤直排，禁止垃圾、秸秆和落叶露天焚烧。</w:t>
            </w:r>
          </w:p>
          <w:p w:rsidR="002B6308" w:rsidRPr="00F653E7" w:rsidRDefault="00F653E7" w:rsidP="00F653E7">
            <w:pPr>
              <w:pStyle w:val="ac"/>
              <w:jc w:val="left"/>
              <w:rPr>
                <w:rFonts w:cs="Times New Roman"/>
              </w:rPr>
            </w:pPr>
            <w:r w:rsidRPr="00F653E7">
              <w:rPr>
                <w:rFonts w:cs="Times New Roman"/>
              </w:rPr>
              <w:t>（</w:t>
            </w:r>
            <w:r w:rsidRPr="00F653E7">
              <w:rPr>
                <w:rFonts w:cs="Times New Roman"/>
              </w:rPr>
              <w:t>2.3</w:t>
            </w:r>
            <w:r w:rsidRPr="00F653E7">
              <w:rPr>
                <w:rFonts w:cs="Times New Roman"/>
              </w:rPr>
              <w:t>）积极推进垃圾收运体系建设，建设覆盖城乡的垃圾收运系统；严格监督分类垃圾分类收集、分类处理。推进农村环境综合整治全县域覆盖；畜禽规模养殖场（小区）配套建设废弃物处理设施的比例达到</w:t>
            </w:r>
            <w:r w:rsidRPr="00F653E7">
              <w:rPr>
                <w:rFonts w:cs="Times New Roman"/>
              </w:rPr>
              <w:t>85%</w:t>
            </w:r>
            <w:r w:rsidRPr="00F653E7">
              <w:rPr>
                <w:rFonts w:cs="Times New Roman"/>
              </w:rPr>
              <w:t>以上。</w:t>
            </w:r>
          </w:p>
        </w:tc>
        <w:tc>
          <w:tcPr>
            <w:tcW w:w="1450" w:type="pct"/>
            <w:shd w:val="clear" w:color="auto" w:fill="auto"/>
            <w:vAlign w:val="center"/>
          </w:tcPr>
          <w:p w:rsidR="002B6308" w:rsidRPr="00A32E3E" w:rsidRDefault="002B6308" w:rsidP="00F653E7">
            <w:pPr>
              <w:pStyle w:val="ac"/>
              <w:rPr>
                <w:rFonts w:cs="Times New Roman"/>
              </w:rPr>
            </w:pPr>
            <w:r w:rsidRPr="00A32E3E">
              <w:rPr>
                <w:rFonts w:cs="Times New Roman"/>
              </w:rPr>
              <w:t>本项目位于</w:t>
            </w:r>
            <w:r w:rsidR="00F653E7" w:rsidRPr="00A32E3E">
              <w:rPr>
                <w:rFonts w:cs="Times New Roman" w:hint="eastAsia"/>
              </w:rPr>
              <w:t>衡阳县台源镇前进村财冲组和东湖寺村近斯塘组</w:t>
            </w:r>
            <w:r w:rsidRPr="00A32E3E">
              <w:rPr>
                <w:rFonts w:cs="Times New Roman"/>
              </w:rPr>
              <w:t>，不属于工业园区范围，同时本项目废水</w:t>
            </w:r>
            <w:r w:rsidR="00F653E7" w:rsidRPr="00A32E3E">
              <w:rPr>
                <w:rFonts w:cs="Times New Roman" w:hint="eastAsia"/>
              </w:rPr>
              <w:t>经过化粪池处理后用作农肥</w:t>
            </w:r>
            <w:r w:rsidRPr="00A32E3E">
              <w:rPr>
                <w:rFonts w:cs="Times New Roman"/>
              </w:rPr>
              <w:t>；本项目不属于重点工业企业，项目区域</w:t>
            </w:r>
            <w:r w:rsidR="00F653E7" w:rsidRPr="00A32E3E">
              <w:rPr>
                <w:rFonts w:cs="Times New Roman" w:hint="eastAsia"/>
              </w:rPr>
              <w:t>内</w:t>
            </w:r>
            <w:r w:rsidRPr="00A32E3E">
              <w:rPr>
                <w:rFonts w:cs="Times New Roman"/>
              </w:rPr>
              <w:t>覆盖垃圾收运体系</w:t>
            </w:r>
            <w:r w:rsidR="00F653E7" w:rsidRPr="00A32E3E">
              <w:rPr>
                <w:rFonts w:cs="Times New Roman" w:hint="eastAsia"/>
              </w:rPr>
              <w:t>，本项目为</w:t>
            </w:r>
            <w:r w:rsidR="00F653E7" w:rsidRPr="00A32E3E">
              <w:rPr>
                <w:rFonts w:cs="Times New Roman"/>
              </w:rPr>
              <w:t>畜禽规模养殖场（小区）</w:t>
            </w:r>
            <w:r w:rsidR="00F653E7" w:rsidRPr="00A32E3E">
              <w:rPr>
                <w:rFonts w:cs="Times New Roman" w:hint="eastAsia"/>
              </w:rPr>
              <w:t>，鸡粪通过干燥处理作为有机肥外售，其他各类固废均能得到妥善的处理处置，</w:t>
            </w:r>
            <w:r w:rsidR="00F653E7" w:rsidRPr="00A32E3E">
              <w:rPr>
                <w:rFonts w:cs="Times New Roman"/>
              </w:rPr>
              <w:t>废弃物处理设施的比例达到</w:t>
            </w:r>
            <w:r w:rsidR="00F653E7" w:rsidRPr="00A32E3E">
              <w:rPr>
                <w:rFonts w:cs="Times New Roman"/>
              </w:rPr>
              <w:t>85%</w:t>
            </w:r>
            <w:r w:rsidR="00F653E7" w:rsidRPr="00A32E3E">
              <w:rPr>
                <w:rFonts w:cs="Times New Roman"/>
              </w:rPr>
              <w:t>以上</w:t>
            </w:r>
            <w:r w:rsidRPr="00A32E3E">
              <w:rPr>
                <w:rFonts w:cs="Times New Roman"/>
              </w:rPr>
              <w:t>。</w:t>
            </w:r>
          </w:p>
        </w:tc>
        <w:tc>
          <w:tcPr>
            <w:tcW w:w="529" w:type="pct"/>
            <w:shd w:val="clear" w:color="auto" w:fill="auto"/>
            <w:vAlign w:val="center"/>
          </w:tcPr>
          <w:p w:rsidR="002B6308" w:rsidRPr="00A32E3E" w:rsidRDefault="002B6308" w:rsidP="00842309">
            <w:pPr>
              <w:pStyle w:val="ac"/>
              <w:rPr>
                <w:rFonts w:cs="Times New Roman"/>
              </w:rPr>
            </w:pPr>
            <w:r w:rsidRPr="00A32E3E">
              <w:rPr>
                <w:rFonts w:cs="Times New Roman"/>
              </w:rPr>
              <w:t>符合</w:t>
            </w:r>
          </w:p>
        </w:tc>
      </w:tr>
      <w:tr w:rsidR="002B6308" w:rsidRPr="00F653E7" w:rsidTr="00842309">
        <w:trPr>
          <w:trHeight w:val="397"/>
        </w:trPr>
        <w:tc>
          <w:tcPr>
            <w:tcW w:w="523" w:type="pct"/>
            <w:shd w:val="clear" w:color="auto" w:fill="auto"/>
            <w:vAlign w:val="center"/>
          </w:tcPr>
          <w:p w:rsidR="002B6308" w:rsidRPr="00F653E7" w:rsidRDefault="002B6308" w:rsidP="00842309">
            <w:pPr>
              <w:pStyle w:val="ac"/>
              <w:rPr>
                <w:rFonts w:cs="Times New Roman"/>
              </w:rPr>
            </w:pPr>
            <w:r w:rsidRPr="00F653E7">
              <w:rPr>
                <w:rFonts w:cs="Times New Roman"/>
              </w:rPr>
              <w:t>环境风险防控</w:t>
            </w:r>
          </w:p>
        </w:tc>
        <w:tc>
          <w:tcPr>
            <w:tcW w:w="2498" w:type="pct"/>
            <w:shd w:val="clear" w:color="auto" w:fill="auto"/>
            <w:vAlign w:val="center"/>
          </w:tcPr>
          <w:p w:rsidR="00F653E7" w:rsidRPr="00F653E7" w:rsidRDefault="00F653E7" w:rsidP="00F653E7">
            <w:pPr>
              <w:pStyle w:val="ac"/>
              <w:jc w:val="left"/>
              <w:rPr>
                <w:rFonts w:cs="Times New Roman"/>
              </w:rPr>
            </w:pPr>
            <w:r w:rsidRPr="00F653E7">
              <w:rPr>
                <w:rFonts w:cs="Times New Roman"/>
              </w:rPr>
              <w:t>（</w:t>
            </w:r>
            <w:r w:rsidRPr="00F653E7">
              <w:rPr>
                <w:rFonts w:cs="Times New Roman"/>
              </w:rPr>
              <w:t>3.1</w:t>
            </w:r>
            <w:r w:rsidRPr="00F653E7">
              <w:rPr>
                <w:rFonts w:cs="Times New Roman"/>
              </w:rPr>
              <w:t>）加强环境风险防控和应急管理，制定和完善突发环境事件和饮用水水源地突发环境事件应急预案，加强风险防控和突发环境事件应急处理处置能力。</w:t>
            </w:r>
          </w:p>
          <w:p w:rsidR="002B6308" w:rsidRPr="00F653E7" w:rsidRDefault="00F653E7" w:rsidP="00F653E7">
            <w:pPr>
              <w:pStyle w:val="ac"/>
              <w:jc w:val="left"/>
              <w:rPr>
                <w:rFonts w:cs="Times New Roman"/>
              </w:rPr>
            </w:pPr>
            <w:r w:rsidRPr="00F653E7">
              <w:rPr>
                <w:rFonts w:cs="Times New Roman"/>
              </w:rPr>
              <w:t>（</w:t>
            </w:r>
            <w:r w:rsidRPr="00F653E7">
              <w:rPr>
                <w:rFonts w:cs="Times New Roman"/>
              </w:rPr>
              <w:t>3.2</w:t>
            </w:r>
            <w:r w:rsidRPr="00F653E7">
              <w:rPr>
                <w:rFonts w:cs="Times New Roman"/>
              </w:rPr>
              <w:t>）根据建设用地土壤环境调查评估及现有重金属污染场地调查结果，逐步建立污染地块名录及其开发利用的负面清单，合理确定土地用途。土地开发利用必须符合土壤环境质量要求。各部门在编制土地利用总体规划、城市总体规划、控制性详细规划等相关规划时，应充分考虑污染地块的环境风险，合理确定土地用途。制定实施受污染耕地安全利用方案，采取农艺调控、化学阻控、替代种植等措施，降低农产品重金属超标风险。暂时不能进行治理修复的污染地块，设置标志标识围栏，根据各地块的环境因地制宜采取建设撇洪导流沟渠、地表覆盖等措施减少雨水冲刷等风险管控措施。在未完成治理并通过验收前，不得用于农业、畜牧业以及工商业开发建设。</w:t>
            </w:r>
          </w:p>
        </w:tc>
        <w:tc>
          <w:tcPr>
            <w:tcW w:w="1450" w:type="pct"/>
            <w:shd w:val="clear" w:color="auto" w:fill="auto"/>
            <w:vAlign w:val="center"/>
          </w:tcPr>
          <w:p w:rsidR="002B6308" w:rsidRPr="00A32E3E" w:rsidRDefault="002B6308" w:rsidP="00A32E3E">
            <w:pPr>
              <w:pStyle w:val="ac"/>
              <w:rPr>
                <w:rFonts w:cs="Times New Roman"/>
              </w:rPr>
            </w:pPr>
            <w:r w:rsidRPr="00A32E3E">
              <w:rPr>
                <w:rFonts w:cs="Times New Roman"/>
              </w:rPr>
              <w:t>本项目</w:t>
            </w:r>
            <w:r w:rsidR="00A32E3E" w:rsidRPr="00A32E3E">
              <w:rPr>
                <w:rFonts w:cs="Times New Roman" w:hint="eastAsia"/>
              </w:rPr>
              <w:t>为养鸡场</w:t>
            </w:r>
            <w:r w:rsidRPr="00A32E3E">
              <w:rPr>
                <w:rFonts w:cs="Times New Roman"/>
              </w:rPr>
              <w:t>，</w:t>
            </w:r>
            <w:r w:rsidR="00A32E3E" w:rsidRPr="00A32E3E">
              <w:rPr>
                <w:rFonts w:cs="Times New Roman" w:hint="eastAsia"/>
              </w:rPr>
              <w:t>属于农用地设施用地性质，不占用生态红线，用地不属于污染地块，且</w:t>
            </w:r>
            <w:r w:rsidRPr="00A32E3E">
              <w:rPr>
                <w:rFonts w:cs="Times New Roman"/>
              </w:rPr>
              <w:t>已办理</w:t>
            </w:r>
            <w:r w:rsidR="00A32E3E" w:rsidRPr="00A32E3E">
              <w:rPr>
                <w:rFonts w:cs="Times New Roman" w:hint="eastAsia"/>
              </w:rPr>
              <w:t>土地流转手续</w:t>
            </w:r>
            <w:r w:rsidRPr="00A32E3E">
              <w:rPr>
                <w:rFonts w:cs="Times New Roman"/>
              </w:rPr>
              <w:t>手续，评价建议后期建设单位编制突发环境事件应急预案。</w:t>
            </w:r>
          </w:p>
        </w:tc>
        <w:tc>
          <w:tcPr>
            <w:tcW w:w="529" w:type="pct"/>
            <w:shd w:val="clear" w:color="auto" w:fill="auto"/>
            <w:vAlign w:val="center"/>
          </w:tcPr>
          <w:p w:rsidR="002B6308" w:rsidRPr="00A32E3E" w:rsidRDefault="002B6308" w:rsidP="00842309">
            <w:pPr>
              <w:pStyle w:val="ac"/>
              <w:rPr>
                <w:rFonts w:cs="Times New Roman"/>
              </w:rPr>
            </w:pPr>
            <w:r w:rsidRPr="00A32E3E">
              <w:rPr>
                <w:rFonts w:cs="Times New Roman"/>
              </w:rPr>
              <w:t>符合</w:t>
            </w:r>
          </w:p>
        </w:tc>
      </w:tr>
      <w:tr w:rsidR="002B6308" w:rsidRPr="00F653E7" w:rsidTr="00842309">
        <w:trPr>
          <w:trHeight w:val="397"/>
        </w:trPr>
        <w:tc>
          <w:tcPr>
            <w:tcW w:w="523" w:type="pct"/>
            <w:shd w:val="clear" w:color="auto" w:fill="auto"/>
            <w:vAlign w:val="center"/>
          </w:tcPr>
          <w:p w:rsidR="002B6308" w:rsidRPr="00F653E7" w:rsidRDefault="002B6308" w:rsidP="00842309">
            <w:pPr>
              <w:pStyle w:val="ac"/>
              <w:rPr>
                <w:rFonts w:cs="Times New Roman"/>
              </w:rPr>
            </w:pPr>
            <w:r w:rsidRPr="00F653E7">
              <w:rPr>
                <w:rFonts w:cs="Times New Roman"/>
              </w:rPr>
              <w:t>资源开发效率要求</w:t>
            </w:r>
          </w:p>
        </w:tc>
        <w:tc>
          <w:tcPr>
            <w:tcW w:w="2498" w:type="pct"/>
            <w:shd w:val="clear" w:color="auto" w:fill="auto"/>
            <w:vAlign w:val="center"/>
          </w:tcPr>
          <w:p w:rsidR="00F653E7" w:rsidRPr="00F653E7" w:rsidRDefault="00F653E7" w:rsidP="00F653E7">
            <w:pPr>
              <w:pStyle w:val="ac"/>
              <w:jc w:val="left"/>
              <w:rPr>
                <w:rFonts w:cs="Times New Roman"/>
              </w:rPr>
            </w:pPr>
            <w:r w:rsidRPr="00F653E7">
              <w:rPr>
                <w:rFonts w:cs="Times New Roman"/>
              </w:rPr>
              <w:t>（</w:t>
            </w:r>
            <w:r w:rsidRPr="00F653E7">
              <w:rPr>
                <w:rFonts w:cs="Times New Roman"/>
              </w:rPr>
              <w:t>4.1</w:t>
            </w:r>
            <w:r w:rsidRPr="00F653E7">
              <w:rPr>
                <w:rFonts w:cs="Times New Roman"/>
              </w:rPr>
              <w:t>）能源：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p>
          <w:p w:rsidR="002B6308" w:rsidRPr="00F653E7" w:rsidRDefault="00F653E7" w:rsidP="00F653E7">
            <w:pPr>
              <w:pStyle w:val="ac"/>
              <w:jc w:val="left"/>
              <w:rPr>
                <w:rFonts w:cs="Times New Roman"/>
              </w:rPr>
            </w:pPr>
            <w:r w:rsidRPr="00F653E7">
              <w:rPr>
                <w:rFonts w:cs="Times New Roman"/>
              </w:rPr>
              <w:t>（</w:t>
            </w:r>
            <w:r w:rsidRPr="00F653E7">
              <w:rPr>
                <w:rFonts w:cs="Times New Roman"/>
              </w:rPr>
              <w:t>4.2</w:t>
            </w:r>
            <w:r w:rsidRPr="00F653E7">
              <w:rPr>
                <w:rFonts w:cs="Times New Roman"/>
              </w:rPr>
              <w:t>）水资源：大力推进农业、工业、城镇节水，全面推进节水型社会建设。</w:t>
            </w:r>
          </w:p>
        </w:tc>
        <w:tc>
          <w:tcPr>
            <w:tcW w:w="1450" w:type="pct"/>
            <w:shd w:val="clear" w:color="auto" w:fill="auto"/>
            <w:vAlign w:val="center"/>
          </w:tcPr>
          <w:p w:rsidR="002B6308" w:rsidRPr="00A32E3E" w:rsidRDefault="002B6308" w:rsidP="00A32E3E">
            <w:pPr>
              <w:pStyle w:val="ac"/>
              <w:rPr>
                <w:rFonts w:cs="Times New Roman"/>
              </w:rPr>
            </w:pPr>
            <w:r w:rsidRPr="00A32E3E">
              <w:rPr>
                <w:rFonts w:cs="Times New Roman"/>
              </w:rPr>
              <w:t>本项目涉及的能源</w:t>
            </w:r>
            <w:r w:rsidR="00A32E3E" w:rsidRPr="00A32E3E">
              <w:rPr>
                <w:rFonts w:cs="Times New Roman" w:hint="eastAsia"/>
              </w:rPr>
              <w:t>为电及环保生物质合理</w:t>
            </w:r>
            <w:r w:rsidRPr="00A32E3E">
              <w:rPr>
                <w:rFonts w:cs="Times New Roman"/>
              </w:rPr>
              <w:t>，本项目用水</w:t>
            </w:r>
            <w:r w:rsidR="00A32E3E" w:rsidRPr="00A32E3E">
              <w:rPr>
                <w:rFonts w:cs="Times New Roman" w:hint="eastAsia"/>
              </w:rPr>
              <w:t>为水井取水，采用全自动</w:t>
            </w:r>
            <w:r w:rsidR="00A32E3E" w:rsidRPr="00A32E3E">
              <w:rPr>
                <w:rFonts w:cs="Times New Roman"/>
              </w:rPr>
              <w:t>乳头式饮</w:t>
            </w:r>
            <w:r w:rsidR="00A32E3E" w:rsidRPr="00A32E3E">
              <w:rPr>
                <w:rFonts w:cs="Times New Roman" w:hint="eastAsia"/>
              </w:rPr>
              <w:t>水设施</w:t>
            </w:r>
            <w:r w:rsidRPr="00A32E3E">
              <w:rPr>
                <w:rFonts w:cs="Times New Roman"/>
              </w:rPr>
              <w:t>，</w:t>
            </w:r>
            <w:r w:rsidR="00A32E3E" w:rsidRPr="00A32E3E">
              <w:rPr>
                <w:rFonts w:cs="Times New Roman" w:hint="eastAsia"/>
              </w:rPr>
              <w:t>可有效</w:t>
            </w:r>
            <w:r w:rsidRPr="00A32E3E">
              <w:rPr>
                <w:rFonts w:cs="Times New Roman"/>
              </w:rPr>
              <w:t>节约用水</w:t>
            </w:r>
            <w:r w:rsidR="00A32E3E" w:rsidRPr="00A32E3E">
              <w:rPr>
                <w:rFonts w:cs="Times New Roman" w:hint="eastAsia"/>
              </w:rPr>
              <w:t>。</w:t>
            </w:r>
          </w:p>
        </w:tc>
        <w:tc>
          <w:tcPr>
            <w:tcW w:w="529" w:type="pct"/>
            <w:shd w:val="clear" w:color="auto" w:fill="auto"/>
            <w:vAlign w:val="center"/>
          </w:tcPr>
          <w:p w:rsidR="002B6308" w:rsidRPr="00A32E3E" w:rsidRDefault="002B6308" w:rsidP="00842309">
            <w:pPr>
              <w:pStyle w:val="ac"/>
              <w:rPr>
                <w:rFonts w:cs="Times New Roman"/>
              </w:rPr>
            </w:pPr>
            <w:r w:rsidRPr="00A32E3E">
              <w:rPr>
                <w:rFonts w:cs="Times New Roman"/>
              </w:rPr>
              <w:t>符合</w:t>
            </w:r>
          </w:p>
        </w:tc>
      </w:tr>
    </w:tbl>
    <w:p w:rsidR="002B6308" w:rsidRDefault="002B6308" w:rsidP="002B6308">
      <w:pPr>
        <w:pStyle w:val="a2"/>
        <w:ind w:firstLine="480"/>
      </w:pPr>
    </w:p>
    <w:p w:rsidR="00A51C63" w:rsidRPr="0071147F" w:rsidRDefault="00A51C63" w:rsidP="00A51C63">
      <w:pPr>
        <w:pStyle w:val="2"/>
        <w:rPr>
          <w:rFonts w:cs="Times New Roman"/>
        </w:rPr>
      </w:pPr>
      <w:bookmarkStart w:id="59" w:name="_Toc516215015"/>
      <w:bookmarkStart w:id="60" w:name="_Toc46322516"/>
      <w:bookmarkStart w:id="61" w:name="_Toc80889095"/>
      <w:r w:rsidRPr="0071147F">
        <w:rPr>
          <w:rFonts w:cs="Times New Roman"/>
        </w:rPr>
        <w:t>制约因素</w:t>
      </w:r>
      <w:bookmarkEnd w:id="59"/>
      <w:bookmarkEnd w:id="60"/>
      <w:bookmarkEnd w:id="61"/>
    </w:p>
    <w:p w:rsidR="00A51C63" w:rsidRPr="0071147F" w:rsidRDefault="00A51C63" w:rsidP="00A51C63">
      <w:pPr>
        <w:pStyle w:val="a2"/>
        <w:ind w:firstLine="480"/>
        <w:rPr>
          <w:rFonts w:cs="Times New Roman"/>
          <w:lang w:val="zh-CN"/>
        </w:rPr>
      </w:pPr>
      <w:r w:rsidRPr="0071147F">
        <w:rPr>
          <w:rFonts w:cs="Times New Roman"/>
          <w:lang w:val="zh-CN"/>
        </w:rPr>
        <w:t>从项目拟建地环境现状监测情况可知，本项目所在区域环境空气、地表水环境、地下水环境、声环境就及土壤环境均符合相应的国家标准要求。</w:t>
      </w:r>
    </w:p>
    <w:p w:rsidR="00A51C63" w:rsidRPr="0071147F" w:rsidRDefault="00A51C63" w:rsidP="00A51C63">
      <w:pPr>
        <w:pStyle w:val="a2"/>
        <w:ind w:firstLine="480"/>
        <w:rPr>
          <w:rFonts w:cs="Times New Roman"/>
        </w:rPr>
      </w:pPr>
      <w:r w:rsidRPr="0071147F">
        <w:rPr>
          <w:rFonts w:cs="Times New Roman"/>
        </w:rPr>
        <w:t>根据大气环境防护距离及卫生防护距离的分析，项目防护距离设为</w:t>
      </w:r>
      <w:r w:rsidRPr="0071147F">
        <w:rPr>
          <w:rFonts w:cs="Times New Roman"/>
        </w:rPr>
        <w:t>100m</w:t>
      </w:r>
      <w:r w:rsidRPr="0071147F">
        <w:rPr>
          <w:rFonts w:cs="Times New Roman"/>
        </w:rPr>
        <w:t>，根据现场踏勘，本项目场界周边</w:t>
      </w:r>
      <w:r w:rsidRPr="0071147F">
        <w:rPr>
          <w:rFonts w:cs="Times New Roman"/>
        </w:rPr>
        <w:t>100m</w:t>
      </w:r>
      <w:r w:rsidRPr="0071147F">
        <w:rPr>
          <w:rFonts w:cs="Times New Roman"/>
        </w:rPr>
        <w:t>范围</w:t>
      </w:r>
      <w:r>
        <w:rPr>
          <w:rFonts w:cs="Times New Roman" w:hint="eastAsia"/>
        </w:rPr>
        <w:t>有</w:t>
      </w:r>
      <w:r w:rsidR="00297D38">
        <w:rPr>
          <w:rFonts w:cs="Times New Roman"/>
        </w:rPr>
        <w:t>5</w:t>
      </w:r>
      <w:r>
        <w:rPr>
          <w:rFonts w:cs="Times New Roman" w:hint="eastAsia"/>
        </w:rPr>
        <w:t>户</w:t>
      </w:r>
      <w:r w:rsidRPr="0071147F">
        <w:rPr>
          <w:rFonts w:cs="Times New Roman"/>
        </w:rPr>
        <w:t>住户居住</w:t>
      </w:r>
      <w:r>
        <w:rPr>
          <w:rFonts w:cs="Times New Roman" w:hint="eastAsia"/>
        </w:rPr>
        <w:t>，目前建设单位正在与卫生防护距离内的住户签订租赁合同，待房屋租赁合同签订完成后</w:t>
      </w:r>
      <w:r w:rsidRPr="0071147F">
        <w:rPr>
          <w:rFonts w:cs="Times New Roman"/>
        </w:rPr>
        <w:t>；本项目无明显的环境制约因素。</w:t>
      </w:r>
    </w:p>
    <w:p w:rsidR="00A51C63" w:rsidRPr="002B6308" w:rsidRDefault="00A51C63" w:rsidP="00A51C63">
      <w:pPr>
        <w:pStyle w:val="a2"/>
        <w:ind w:firstLine="480"/>
      </w:pPr>
      <w:r w:rsidRPr="0071147F">
        <w:rPr>
          <w:rFonts w:cs="Times New Roman"/>
        </w:rPr>
        <w:t>评价建议有关部门对此范围内土地利用规划进行控制，禁止新建学校、医院、集中居民区等环境敏感目标，避免项目建成投产后产生污染事件。</w:t>
      </w:r>
    </w:p>
    <w:p w:rsidR="00B87128" w:rsidRDefault="00B87128" w:rsidP="00A1226E">
      <w:pPr>
        <w:pStyle w:val="a2"/>
        <w:ind w:firstLine="480"/>
      </w:pPr>
      <w:r>
        <w:br w:type="page"/>
      </w:r>
    </w:p>
    <w:p w:rsidR="001763CC" w:rsidRDefault="001763CC" w:rsidP="001763CC">
      <w:pPr>
        <w:pStyle w:val="1"/>
      </w:pPr>
      <w:bookmarkStart w:id="62" w:name="_Toc80889096"/>
      <w:r>
        <w:rPr>
          <w:rFonts w:hint="eastAsia"/>
        </w:rPr>
        <w:t>环境</w:t>
      </w:r>
      <w:r>
        <w:t>经济损益分析</w:t>
      </w:r>
      <w:bookmarkEnd w:id="62"/>
    </w:p>
    <w:p w:rsidR="00A51C63" w:rsidRPr="0071147F" w:rsidRDefault="00A51C63" w:rsidP="00A51C63">
      <w:pPr>
        <w:pStyle w:val="a2"/>
        <w:ind w:firstLine="480"/>
        <w:rPr>
          <w:rFonts w:cs="Times New Roman"/>
        </w:rPr>
      </w:pPr>
      <w:r w:rsidRPr="0071147F">
        <w:rPr>
          <w:rFonts w:cs="Times New Roman"/>
        </w:rPr>
        <w:t>环境经济损益分析是环境影响评价的一项重要工作内容，其主要任务是估算建设项目需要投入的环保投资和所能收到的环境保护效果。因此，在环境经济损益分析中，除需计算用于控制污染所需投资和费用外，还要同时核算可能收到的环境与经济实效。</w:t>
      </w:r>
    </w:p>
    <w:p w:rsidR="00A51C63" w:rsidRPr="0071147F" w:rsidRDefault="00A51C63" w:rsidP="00A51C63">
      <w:pPr>
        <w:pStyle w:val="a2"/>
        <w:ind w:firstLine="480"/>
        <w:rPr>
          <w:rFonts w:cs="Times New Roman"/>
        </w:rPr>
      </w:pPr>
      <w:r w:rsidRPr="0071147F">
        <w:rPr>
          <w:rFonts w:cs="Times New Roman"/>
        </w:rPr>
        <w:t>然而，经济效益比较直观，很容易用货币直接计算，而污染影响带来的损失一般是间接的，很难用货币直接计算。因此，目前环境影响经济损益的定量分析难度较大，本项目环境经济损益采用定性与半定量相结合的方法进行简要分析。</w:t>
      </w:r>
    </w:p>
    <w:p w:rsidR="00A51C63" w:rsidRPr="0071147F" w:rsidRDefault="00A51C63" w:rsidP="00A51C63">
      <w:pPr>
        <w:pStyle w:val="2"/>
        <w:rPr>
          <w:rFonts w:cs="Times New Roman"/>
        </w:rPr>
      </w:pPr>
      <w:bookmarkStart w:id="63" w:name="_Toc26679"/>
      <w:bookmarkStart w:id="64" w:name="_Toc8847"/>
      <w:bookmarkStart w:id="65" w:name="_Toc26230"/>
      <w:bookmarkStart w:id="66" w:name="_Toc46322518"/>
      <w:bookmarkStart w:id="67" w:name="_Toc80889097"/>
      <w:r w:rsidRPr="0071147F">
        <w:rPr>
          <w:rFonts w:cs="Times New Roman"/>
        </w:rPr>
        <w:t>环保投资分析</w:t>
      </w:r>
      <w:bookmarkEnd w:id="63"/>
      <w:bookmarkEnd w:id="64"/>
      <w:bookmarkEnd w:id="65"/>
      <w:bookmarkEnd w:id="66"/>
      <w:bookmarkEnd w:id="67"/>
    </w:p>
    <w:p w:rsidR="00A51C63" w:rsidRPr="004B7096" w:rsidRDefault="00A51C63" w:rsidP="00A51C63">
      <w:pPr>
        <w:pStyle w:val="a2"/>
        <w:ind w:firstLine="480"/>
        <w:rPr>
          <w:rFonts w:cs="Times New Roman"/>
          <w:u w:val="single"/>
        </w:rPr>
      </w:pPr>
      <w:r w:rsidRPr="004B7096">
        <w:rPr>
          <w:rFonts w:cs="Times New Roman"/>
          <w:u w:val="single"/>
        </w:rPr>
        <w:t>《建设项目环境保护设计规定》规定：</w:t>
      </w:r>
      <w:r w:rsidRPr="004B7096">
        <w:rPr>
          <w:rFonts w:cs="Times New Roman"/>
          <w:u w:val="single"/>
        </w:rPr>
        <w:t>“</w:t>
      </w:r>
      <w:r w:rsidRPr="004B7096">
        <w:rPr>
          <w:rFonts w:cs="Times New Roman"/>
          <w:u w:val="single"/>
        </w:rPr>
        <w:t>凡属于污染治理和保护环境所需的装置、设备、监测手段和工程设施等属于环境保护设施</w:t>
      </w:r>
      <w:r w:rsidRPr="004B7096">
        <w:rPr>
          <w:rFonts w:cs="Times New Roman"/>
          <w:u w:val="single"/>
        </w:rPr>
        <w:t>”</w:t>
      </w:r>
      <w:r w:rsidRPr="004B7096">
        <w:rPr>
          <w:rFonts w:cs="Times New Roman"/>
          <w:u w:val="single"/>
        </w:rPr>
        <w:t>，</w:t>
      </w:r>
      <w:r w:rsidRPr="004B7096">
        <w:rPr>
          <w:rFonts w:cs="Times New Roman"/>
          <w:u w:val="single"/>
        </w:rPr>
        <w:t>“</w:t>
      </w:r>
      <w:r w:rsidRPr="004B7096">
        <w:rPr>
          <w:rFonts w:cs="Times New Roman"/>
          <w:u w:val="single"/>
        </w:rPr>
        <w:t>凡有环境保护设施的建设项目均应列入环境保护设施的投资概算</w:t>
      </w:r>
      <w:r w:rsidRPr="004B7096">
        <w:rPr>
          <w:rFonts w:cs="Times New Roman"/>
          <w:u w:val="single"/>
        </w:rPr>
        <w:t>”</w:t>
      </w:r>
      <w:r w:rsidRPr="004B7096">
        <w:rPr>
          <w:rFonts w:cs="Times New Roman"/>
          <w:u w:val="single"/>
        </w:rPr>
        <w:t>。根据工程分析和环境影响预测可知，项目建成投产后，产生的废气、废水、噪声、废渣等将对周围环境造成一定的影响，因此必须投入一定的资金，采取相应的污染治理措施，使工程对环境的影响降到最小程度。本项目分两期建设，项目具体的环保措施及投资估算见表</w:t>
      </w:r>
      <w:r w:rsidRPr="004B7096">
        <w:rPr>
          <w:rFonts w:cs="Times New Roman"/>
          <w:u w:val="single"/>
        </w:rPr>
        <w:t>8.1-1</w:t>
      </w:r>
      <w:r w:rsidRPr="004B7096">
        <w:rPr>
          <w:rFonts w:cs="Times New Roman"/>
          <w:u w:val="single"/>
        </w:rPr>
        <w:t>。</w:t>
      </w:r>
    </w:p>
    <w:p w:rsidR="00A51C63" w:rsidRPr="004B7096" w:rsidRDefault="00A51C63" w:rsidP="00A51C63">
      <w:pPr>
        <w:pStyle w:val="ab"/>
        <w:ind w:left="420" w:hanging="420"/>
        <w:rPr>
          <w:rFonts w:cs="Times New Roman"/>
          <w:u w:val="single"/>
        </w:rPr>
      </w:pPr>
      <w:r w:rsidRPr="004B7096">
        <w:rPr>
          <w:rFonts w:cs="Times New Roman"/>
          <w:u w:val="single"/>
        </w:rPr>
        <w:t>表</w:t>
      </w:r>
      <w:r w:rsidRPr="004B7096">
        <w:rPr>
          <w:rFonts w:cs="Times New Roman"/>
          <w:u w:val="single"/>
        </w:rPr>
        <w:t xml:space="preserve">8.1-1    </w:t>
      </w:r>
      <w:r w:rsidRPr="004B7096">
        <w:rPr>
          <w:rFonts w:cs="Times New Roman"/>
          <w:u w:val="single"/>
        </w:rPr>
        <w:t>环保措施投资估算表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426"/>
        <w:gridCol w:w="1134"/>
        <w:gridCol w:w="4537"/>
        <w:gridCol w:w="1976"/>
      </w:tblGrid>
      <w:tr w:rsidR="00A51C63" w:rsidRPr="004B7096" w:rsidTr="0058053B">
        <w:trPr>
          <w:trHeight w:val="397"/>
          <w:jc w:val="center"/>
        </w:trPr>
        <w:tc>
          <w:tcPr>
            <w:tcW w:w="600" w:type="pct"/>
            <w:vAlign w:val="center"/>
          </w:tcPr>
          <w:p w:rsidR="00A51C63" w:rsidRPr="004B7096" w:rsidRDefault="00A51C63" w:rsidP="00842309">
            <w:pPr>
              <w:pStyle w:val="ac"/>
              <w:rPr>
                <w:rFonts w:cs="Times New Roman"/>
                <w:u w:val="single"/>
              </w:rPr>
            </w:pPr>
            <w:r w:rsidRPr="004B7096">
              <w:rPr>
                <w:rFonts w:cs="Times New Roman"/>
                <w:u w:val="single"/>
              </w:rPr>
              <w:t>时段</w:t>
            </w:r>
          </w:p>
        </w:tc>
        <w:tc>
          <w:tcPr>
            <w:tcW w:w="850" w:type="pct"/>
            <w:gridSpan w:val="2"/>
            <w:vAlign w:val="center"/>
          </w:tcPr>
          <w:p w:rsidR="00A51C63" w:rsidRPr="004B7096" w:rsidRDefault="00A51C63" w:rsidP="00842309">
            <w:pPr>
              <w:pStyle w:val="ac"/>
              <w:rPr>
                <w:rFonts w:cs="Times New Roman"/>
                <w:u w:val="single"/>
              </w:rPr>
            </w:pPr>
            <w:r w:rsidRPr="004B7096">
              <w:rPr>
                <w:rFonts w:cs="Times New Roman"/>
                <w:u w:val="single"/>
              </w:rPr>
              <w:t>污染源</w:t>
            </w:r>
          </w:p>
        </w:tc>
        <w:tc>
          <w:tcPr>
            <w:tcW w:w="2473" w:type="pct"/>
            <w:vAlign w:val="center"/>
          </w:tcPr>
          <w:p w:rsidR="00A51C63" w:rsidRPr="004B7096" w:rsidRDefault="00A51C63" w:rsidP="00842309">
            <w:pPr>
              <w:pStyle w:val="ac"/>
              <w:rPr>
                <w:rFonts w:cs="Times New Roman"/>
                <w:u w:val="single"/>
              </w:rPr>
            </w:pPr>
            <w:r w:rsidRPr="004B7096">
              <w:rPr>
                <w:rFonts w:cs="Times New Roman"/>
                <w:u w:val="single"/>
              </w:rPr>
              <w:t>环保设施名称</w:t>
            </w:r>
          </w:p>
        </w:tc>
        <w:tc>
          <w:tcPr>
            <w:tcW w:w="1077" w:type="pct"/>
            <w:vAlign w:val="center"/>
          </w:tcPr>
          <w:p w:rsidR="00A51C63" w:rsidRPr="004B7096" w:rsidRDefault="00A51C63" w:rsidP="00842309">
            <w:pPr>
              <w:pStyle w:val="ac"/>
              <w:rPr>
                <w:rFonts w:cs="Times New Roman"/>
                <w:u w:val="single"/>
              </w:rPr>
            </w:pPr>
            <w:r w:rsidRPr="004B7096">
              <w:rPr>
                <w:rFonts w:cs="Times New Roman"/>
                <w:u w:val="single"/>
              </w:rPr>
              <w:t>投资（万元）</w:t>
            </w:r>
          </w:p>
        </w:tc>
      </w:tr>
      <w:tr w:rsidR="00A51C63" w:rsidRPr="004B7096" w:rsidTr="0058053B">
        <w:trPr>
          <w:trHeight w:val="397"/>
          <w:jc w:val="center"/>
        </w:trPr>
        <w:tc>
          <w:tcPr>
            <w:tcW w:w="600" w:type="pct"/>
            <w:vMerge w:val="restart"/>
            <w:vAlign w:val="center"/>
          </w:tcPr>
          <w:p w:rsidR="00A51C63" w:rsidRPr="004B7096" w:rsidRDefault="00A51C63" w:rsidP="00842309">
            <w:pPr>
              <w:pStyle w:val="ac"/>
              <w:rPr>
                <w:rFonts w:cs="Times New Roman"/>
                <w:u w:val="single"/>
              </w:rPr>
            </w:pPr>
            <w:r w:rsidRPr="004B7096">
              <w:rPr>
                <w:rFonts w:cs="Times New Roman"/>
                <w:u w:val="single"/>
              </w:rPr>
              <w:t>施工期</w:t>
            </w:r>
          </w:p>
        </w:tc>
        <w:tc>
          <w:tcPr>
            <w:tcW w:w="850" w:type="pct"/>
            <w:gridSpan w:val="2"/>
            <w:vAlign w:val="center"/>
          </w:tcPr>
          <w:p w:rsidR="00A51C63" w:rsidRPr="004B7096" w:rsidRDefault="00A51C63" w:rsidP="00842309">
            <w:pPr>
              <w:pStyle w:val="ac"/>
              <w:rPr>
                <w:rFonts w:cs="Times New Roman"/>
                <w:u w:val="single"/>
              </w:rPr>
            </w:pPr>
            <w:r w:rsidRPr="004B7096">
              <w:rPr>
                <w:rFonts w:cs="Times New Roman"/>
                <w:u w:val="single"/>
              </w:rPr>
              <w:t>废水处理</w:t>
            </w:r>
          </w:p>
        </w:tc>
        <w:tc>
          <w:tcPr>
            <w:tcW w:w="2473" w:type="pct"/>
            <w:vAlign w:val="center"/>
          </w:tcPr>
          <w:p w:rsidR="00A51C63" w:rsidRPr="004B7096" w:rsidRDefault="00A51C63" w:rsidP="00842309">
            <w:pPr>
              <w:pStyle w:val="ac"/>
              <w:rPr>
                <w:rFonts w:cs="Times New Roman"/>
                <w:u w:val="single"/>
              </w:rPr>
            </w:pPr>
            <w:r w:rsidRPr="004B7096">
              <w:rPr>
                <w:rFonts w:cs="Times New Roman"/>
                <w:u w:val="single"/>
              </w:rPr>
              <w:t>隔油沉淀池（</w:t>
            </w:r>
            <w:r w:rsidRPr="004B7096">
              <w:rPr>
                <w:rFonts w:cs="Times New Roman"/>
                <w:u w:val="single"/>
              </w:rPr>
              <w:t>2×2×1m</w:t>
            </w:r>
            <w:r w:rsidRPr="004B7096">
              <w:rPr>
                <w:rFonts w:cs="Times New Roman"/>
                <w:u w:val="single"/>
              </w:rPr>
              <w:t>）</w:t>
            </w:r>
          </w:p>
        </w:tc>
        <w:tc>
          <w:tcPr>
            <w:tcW w:w="1077" w:type="pct"/>
            <w:vAlign w:val="center"/>
          </w:tcPr>
          <w:p w:rsidR="00A51C63" w:rsidRPr="004B7096" w:rsidRDefault="00A51C63" w:rsidP="00842309">
            <w:pPr>
              <w:pStyle w:val="ac"/>
              <w:rPr>
                <w:rFonts w:cs="Times New Roman"/>
                <w:u w:val="single"/>
              </w:rPr>
            </w:pPr>
            <w:r w:rsidRPr="004B7096">
              <w:rPr>
                <w:rFonts w:cs="Times New Roman"/>
                <w:u w:val="single"/>
              </w:rPr>
              <w:t>5</w:t>
            </w:r>
          </w:p>
        </w:tc>
      </w:tr>
      <w:tr w:rsidR="00A51C63" w:rsidRPr="004B7096" w:rsidTr="0058053B">
        <w:trPr>
          <w:trHeight w:val="397"/>
          <w:jc w:val="center"/>
        </w:trPr>
        <w:tc>
          <w:tcPr>
            <w:tcW w:w="600" w:type="pct"/>
            <w:vMerge/>
            <w:vAlign w:val="center"/>
          </w:tcPr>
          <w:p w:rsidR="00A51C63" w:rsidRPr="004B7096" w:rsidRDefault="00A51C63" w:rsidP="00842309">
            <w:pPr>
              <w:pStyle w:val="ac"/>
              <w:rPr>
                <w:rFonts w:cs="Times New Roman"/>
                <w:u w:val="single"/>
              </w:rPr>
            </w:pPr>
          </w:p>
        </w:tc>
        <w:tc>
          <w:tcPr>
            <w:tcW w:w="850" w:type="pct"/>
            <w:gridSpan w:val="2"/>
            <w:vAlign w:val="center"/>
          </w:tcPr>
          <w:p w:rsidR="00A51C63" w:rsidRPr="004B7096" w:rsidRDefault="00A51C63" w:rsidP="00842309">
            <w:pPr>
              <w:pStyle w:val="ac"/>
              <w:rPr>
                <w:rFonts w:cs="Times New Roman"/>
                <w:u w:val="single"/>
              </w:rPr>
            </w:pPr>
            <w:r w:rsidRPr="004B7096">
              <w:rPr>
                <w:rFonts w:cs="Times New Roman"/>
                <w:u w:val="single"/>
              </w:rPr>
              <w:t>扬尘控制</w:t>
            </w:r>
          </w:p>
        </w:tc>
        <w:tc>
          <w:tcPr>
            <w:tcW w:w="2473" w:type="pct"/>
            <w:vAlign w:val="center"/>
          </w:tcPr>
          <w:p w:rsidR="00A51C63" w:rsidRPr="004B7096" w:rsidRDefault="00A51C63" w:rsidP="00842309">
            <w:pPr>
              <w:pStyle w:val="ac"/>
              <w:rPr>
                <w:rFonts w:cs="Times New Roman"/>
                <w:u w:val="single"/>
              </w:rPr>
            </w:pPr>
            <w:r w:rsidRPr="004B7096">
              <w:rPr>
                <w:rFonts w:cs="Times New Roman"/>
                <w:u w:val="single"/>
              </w:rPr>
              <w:t>洒水、覆盖、围栏</w:t>
            </w:r>
          </w:p>
        </w:tc>
        <w:tc>
          <w:tcPr>
            <w:tcW w:w="1077" w:type="pct"/>
            <w:vAlign w:val="center"/>
          </w:tcPr>
          <w:p w:rsidR="00A51C63" w:rsidRPr="004B7096" w:rsidRDefault="00A51C63" w:rsidP="00842309">
            <w:pPr>
              <w:pStyle w:val="ac"/>
              <w:rPr>
                <w:rFonts w:cs="Times New Roman"/>
                <w:u w:val="single"/>
              </w:rPr>
            </w:pPr>
            <w:r w:rsidRPr="004B7096">
              <w:rPr>
                <w:rFonts w:cs="Times New Roman"/>
                <w:u w:val="single"/>
              </w:rPr>
              <w:t>2</w:t>
            </w:r>
          </w:p>
        </w:tc>
      </w:tr>
      <w:tr w:rsidR="00A51C63" w:rsidRPr="004B7096" w:rsidTr="0058053B">
        <w:trPr>
          <w:trHeight w:val="397"/>
          <w:jc w:val="center"/>
        </w:trPr>
        <w:tc>
          <w:tcPr>
            <w:tcW w:w="600" w:type="pct"/>
            <w:vMerge/>
            <w:vAlign w:val="center"/>
          </w:tcPr>
          <w:p w:rsidR="00A51C63" w:rsidRPr="004B7096" w:rsidRDefault="00A51C63" w:rsidP="00842309">
            <w:pPr>
              <w:pStyle w:val="ac"/>
              <w:rPr>
                <w:rFonts w:cs="Times New Roman"/>
                <w:u w:val="single"/>
              </w:rPr>
            </w:pPr>
          </w:p>
        </w:tc>
        <w:tc>
          <w:tcPr>
            <w:tcW w:w="850" w:type="pct"/>
            <w:gridSpan w:val="2"/>
            <w:vAlign w:val="center"/>
          </w:tcPr>
          <w:p w:rsidR="00A51C63" w:rsidRPr="004B7096" w:rsidRDefault="00A51C63" w:rsidP="00842309">
            <w:pPr>
              <w:pStyle w:val="ac"/>
              <w:rPr>
                <w:rFonts w:cs="Times New Roman"/>
                <w:u w:val="single"/>
              </w:rPr>
            </w:pPr>
            <w:r w:rsidRPr="004B7096">
              <w:rPr>
                <w:rFonts w:cs="Times New Roman"/>
                <w:u w:val="single"/>
              </w:rPr>
              <w:t>噪声控制</w:t>
            </w:r>
          </w:p>
        </w:tc>
        <w:tc>
          <w:tcPr>
            <w:tcW w:w="2473" w:type="pct"/>
            <w:vAlign w:val="center"/>
          </w:tcPr>
          <w:p w:rsidR="00A51C63" w:rsidRPr="004B7096" w:rsidRDefault="00A51C63" w:rsidP="00842309">
            <w:pPr>
              <w:pStyle w:val="ac"/>
              <w:rPr>
                <w:rFonts w:cs="Times New Roman"/>
                <w:u w:val="single"/>
              </w:rPr>
            </w:pPr>
            <w:r w:rsidRPr="004B7096">
              <w:rPr>
                <w:rFonts w:cs="Times New Roman"/>
                <w:u w:val="single"/>
              </w:rPr>
              <w:t>临时围挡墙、临时声屏障</w:t>
            </w:r>
          </w:p>
        </w:tc>
        <w:tc>
          <w:tcPr>
            <w:tcW w:w="1077" w:type="pct"/>
            <w:vAlign w:val="center"/>
          </w:tcPr>
          <w:p w:rsidR="00A51C63" w:rsidRPr="004B7096" w:rsidRDefault="00A51C63" w:rsidP="00842309">
            <w:pPr>
              <w:pStyle w:val="ac"/>
              <w:rPr>
                <w:rFonts w:cs="Times New Roman"/>
                <w:u w:val="single"/>
              </w:rPr>
            </w:pPr>
            <w:r w:rsidRPr="004B7096">
              <w:rPr>
                <w:rFonts w:cs="Times New Roman"/>
                <w:u w:val="single"/>
              </w:rPr>
              <w:t>1</w:t>
            </w:r>
          </w:p>
        </w:tc>
      </w:tr>
      <w:tr w:rsidR="00A51C63" w:rsidRPr="004B7096" w:rsidTr="0058053B">
        <w:trPr>
          <w:trHeight w:val="397"/>
          <w:jc w:val="center"/>
        </w:trPr>
        <w:tc>
          <w:tcPr>
            <w:tcW w:w="600" w:type="pct"/>
            <w:vMerge/>
            <w:vAlign w:val="center"/>
          </w:tcPr>
          <w:p w:rsidR="00A51C63" w:rsidRPr="004B7096" w:rsidRDefault="00A51C63" w:rsidP="00842309">
            <w:pPr>
              <w:pStyle w:val="ac"/>
              <w:rPr>
                <w:rFonts w:cs="Times New Roman"/>
                <w:u w:val="single"/>
              </w:rPr>
            </w:pPr>
          </w:p>
        </w:tc>
        <w:tc>
          <w:tcPr>
            <w:tcW w:w="850" w:type="pct"/>
            <w:gridSpan w:val="2"/>
            <w:vAlign w:val="center"/>
          </w:tcPr>
          <w:p w:rsidR="00A51C63" w:rsidRPr="004B7096" w:rsidRDefault="00A51C63" w:rsidP="00842309">
            <w:pPr>
              <w:pStyle w:val="ac"/>
              <w:rPr>
                <w:rFonts w:cs="Times New Roman"/>
                <w:u w:val="single"/>
              </w:rPr>
            </w:pPr>
            <w:r w:rsidRPr="004B7096">
              <w:rPr>
                <w:rFonts w:cs="Times New Roman"/>
                <w:u w:val="single"/>
              </w:rPr>
              <w:t>固废处理</w:t>
            </w:r>
          </w:p>
        </w:tc>
        <w:tc>
          <w:tcPr>
            <w:tcW w:w="2473" w:type="pct"/>
            <w:vAlign w:val="center"/>
          </w:tcPr>
          <w:p w:rsidR="00A51C63" w:rsidRPr="004B7096" w:rsidRDefault="00A51C63" w:rsidP="00842309">
            <w:pPr>
              <w:pStyle w:val="ac"/>
              <w:rPr>
                <w:rFonts w:cs="Times New Roman"/>
                <w:u w:val="single"/>
              </w:rPr>
            </w:pPr>
            <w:r w:rsidRPr="004B7096">
              <w:rPr>
                <w:rFonts w:cs="Times New Roman"/>
                <w:u w:val="single"/>
              </w:rPr>
              <w:t>垃圾收集及清运</w:t>
            </w:r>
          </w:p>
        </w:tc>
        <w:tc>
          <w:tcPr>
            <w:tcW w:w="1077" w:type="pct"/>
            <w:vAlign w:val="center"/>
          </w:tcPr>
          <w:p w:rsidR="00A51C63" w:rsidRPr="004B7096" w:rsidRDefault="00A51C63" w:rsidP="00842309">
            <w:pPr>
              <w:pStyle w:val="ac"/>
              <w:rPr>
                <w:rFonts w:cs="Times New Roman"/>
                <w:u w:val="single"/>
              </w:rPr>
            </w:pPr>
            <w:r w:rsidRPr="004B7096">
              <w:rPr>
                <w:rFonts w:cs="Times New Roman"/>
                <w:u w:val="single"/>
              </w:rPr>
              <w:t>2</w:t>
            </w:r>
          </w:p>
        </w:tc>
      </w:tr>
      <w:tr w:rsidR="00A51C63" w:rsidRPr="004B7096" w:rsidTr="0058053B">
        <w:trPr>
          <w:trHeight w:val="397"/>
          <w:jc w:val="center"/>
        </w:trPr>
        <w:tc>
          <w:tcPr>
            <w:tcW w:w="600" w:type="pct"/>
            <w:vMerge/>
            <w:vAlign w:val="center"/>
          </w:tcPr>
          <w:p w:rsidR="00A51C63" w:rsidRPr="004B7096" w:rsidRDefault="00A51C63" w:rsidP="00842309">
            <w:pPr>
              <w:pStyle w:val="ac"/>
              <w:rPr>
                <w:rFonts w:cs="Times New Roman"/>
                <w:u w:val="single"/>
              </w:rPr>
            </w:pPr>
          </w:p>
        </w:tc>
        <w:tc>
          <w:tcPr>
            <w:tcW w:w="850" w:type="pct"/>
            <w:gridSpan w:val="2"/>
            <w:vAlign w:val="center"/>
          </w:tcPr>
          <w:p w:rsidR="00A51C63" w:rsidRPr="004B7096" w:rsidRDefault="00A51C63" w:rsidP="00842309">
            <w:pPr>
              <w:pStyle w:val="ac"/>
              <w:rPr>
                <w:rFonts w:cs="Times New Roman"/>
                <w:u w:val="single"/>
              </w:rPr>
            </w:pPr>
            <w:r w:rsidRPr="004B7096">
              <w:rPr>
                <w:rFonts w:cs="Times New Roman"/>
                <w:u w:val="single"/>
              </w:rPr>
              <w:t>水土流失</w:t>
            </w:r>
          </w:p>
        </w:tc>
        <w:tc>
          <w:tcPr>
            <w:tcW w:w="2473" w:type="pct"/>
            <w:vAlign w:val="center"/>
          </w:tcPr>
          <w:p w:rsidR="00A51C63" w:rsidRPr="004B7096" w:rsidRDefault="00A51C63" w:rsidP="00842309">
            <w:pPr>
              <w:pStyle w:val="ac"/>
              <w:rPr>
                <w:rFonts w:cs="Times New Roman"/>
                <w:u w:val="single"/>
              </w:rPr>
            </w:pPr>
            <w:r w:rsidRPr="004B7096">
              <w:rPr>
                <w:rFonts w:cs="Times New Roman"/>
                <w:u w:val="single"/>
              </w:rPr>
              <w:t>排水系统、渣土覆盖、施工地生态恢复</w:t>
            </w:r>
          </w:p>
        </w:tc>
        <w:tc>
          <w:tcPr>
            <w:tcW w:w="1077" w:type="pct"/>
            <w:vAlign w:val="center"/>
          </w:tcPr>
          <w:p w:rsidR="00A51C63" w:rsidRPr="004B7096" w:rsidRDefault="00A51C63" w:rsidP="00842309">
            <w:pPr>
              <w:pStyle w:val="ac"/>
              <w:rPr>
                <w:rFonts w:cs="Times New Roman"/>
                <w:u w:val="single"/>
              </w:rPr>
            </w:pPr>
            <w:r w:rsidRPr="004B7096">
              <w:rPr>
                <w:rFonts w:cs="Times New Roman"/>
                <w:u w:val="single"/>
              </w:rPr>
              <w:t>30</w:t>
            </w:r>
          </w:p>
        </w:tc>
      </w:tr>
      <w:tr w:rsidR="00A51C63" w:rsidRPr="004B7096" w:rsidTr="0058053B">
        <w:trPr>
          <w:trHeight w:val="397"/>
          <w:jc w:val="center"/>
        </w:trPr>
        <w:tc>
          <w:tcPr>
            <w:tcW w:w="600" w:type="pct"/>
            <w:vMerge/>
            <w:vAlign w:val="center"/>
          </w:tcPr>
          <w:p w:rsidR="00A51C63" w:rsidRPr="004B7096" w:rsidRDefault="00A51C63" w:rsidP="00842309">
            <w:pPr>
              <w:pStyle w:val="ac"/>
              <w:rPr>
                <w:rFonts w:cs="Times New Roman"/>
                <w:u w:val="single"/>
              </w:rPr>
            </w:pPr>
          </w:p>
        </w:tc>
        <w:tc>
          <w:tcPr>
            <w:tcW w:w="3323" w:type="pct"/>
            <w:gridSpan w:val="3"/>
            <w:vAlign w:val="center"/>
          </w:tcPr>
          <w:p w:rsidR="00A51C63" w:rsidRPr="004B7096" w:rsidRDefault="00A51C63" w:rsidP="00842309">
            <w:pPr>
              <w:pStyle w:val="ac"/>
              <w:rPr>
                <w:rFonts w:cs="Times New Roman"/>
                <w:u w:val="single"/>
              </w:rPr>
            </w:pPr>
            <w:r w:rsidRPr="004B7096">
              <w:rPr>
                <w:rFonts w:cs="Times New Roman"/>
                <w:u w:val="single"/>
              </w:rPr>
              <w:t>小计</w:t>
            </w:r>
          </w:p>
        </w:tc>
        <w:tc>
          <w:tcPr>
            <w:tcW w:w="1077" w:type="pct"/>
            <w:vAlign w:val="center"/>
          </w:tcPr>
          <w:p w:rsidR="00A51C63" w:rsidRPr="004B7096" w:rsidRDefault="00A51C63" w:rsidP="00842309">
            <w:pPr>
              <w:pStyle w:val="ac"/>
              <w:rPr>
                <w:rFonts w:cs="Times New Roman"/>
                <w:u w:val="single"/>
              </w:rPr>
            </w:pPr>
            <w:r w:rsidRPr="004B7096">
              <w:rPr>
                <w:rFonts w:cs="Times New Roman"/>
                <w:u w:val="single"/>
              </w:rPr>
              <w:t>40</w:t>
            </w:r>
          </w:p>
        </w:tc>
      </w:tr>
      <w:tr w:rsidR="00A51C63" w:rsidRPr="004B7096" w:rsidTr="0058053B">
        <w:trPr>
          <w:trHeight w:val="397"/>
          <w:jc w:val="center"/>
        </w:trPr>
        <w:tc>
          <w:tcPr>
            <w:tcW w:w="600" w:type="pct"/>
            <w:vMerge w:val="restart"/>
            <w:vAlign w:val="center"/>
          </w:tcPr>
          <w:p w:rsidR="00A51C63" w:rsidRPr="004B7096" w:rsidRDefault="00A51C63" w:rsidP="00842309">
            <w:pPr>
              <w:pStyle w:val="ac"/>
              <w:rPr>
                <w:rFonts w:cs="Times New Roman"/>
                <w:u w:val="single"/>
              </w:rPr>
            </w:pPr>
            <w:r w:rsidRPr="004B7096">
              <w:rPr>
                <w:rFonts w:cs="Times New Roman"/>
                <w:u w:val="single"/>
              </w:rPr>
              <w:t>营运期</w:t>
            </w:r>
          </w:p>
        </w:tc>
        <w:tc>
          <w:tcPr>
            <w:tcW w:w="232" w:type="pct"/>
            <w:vMerge w:val="restart"/>
            <w:vAlign w:val="center"/>
          </w:tcPr>
          <w:p w:rsidR="00A51C63" w:rsidRPr="004B7096" w:rsidRDefault="00A51C63" w:rsidP="00842309">
            <w:pPr>
              <w:pStyle w:val="ac"/>
              <w:rPr>
                <w:rFonts w:cs="Times New Roman"/>
                <w:u w:val="single"/>
              </w:rPr>
            </w:pPr>
            <w:r w:rsidRPr="004B7096">
              <w:rPr>
                <w:rFonts w:cs="Times New Roman"/>
                <w:u w:val="single"/>
              </w:rPr>
              <w:t>一期</w:t>
            </w:r>
          </w:p>
        </w:tc>
        <w:tc>
          <w:tcPr>
            <w:tcW w:w="618" w:type="pct"/>
            <w:vMerge w:val="restart"/>
            <w:vAlign w:val="center"/>
          </w:tcPr>
          <w:p w:rsidR="00A51C63" w:rsidRPr="004B7096" w:rsidRDefault="00A51C63" w:rsidP="00842309">
            <w:pPr>
              <w:pStyle w:val="ac"/>
              <w:rPr>
                <w:rFonts w:cs="Times New Roman"/>
                <w:u w:val="single"/>
              </w:rPr>
            </w:pPr>
            <w:r w:rsidRPr="004B7096">
              <w:rPr>
                <w:rFonts w:cs="Times New Roman"/>
                <w:u w:val="single"/>
              </w:rPr>
              <w:t>废水处理</w:t>
            </w:r>
          </w:p>
        </w:tc>
        <w:tc>
          <w:tcPr>
            <w:tcW w:w="2473" w:type="pct"/>
            <w:vAlign w:val="center"/>
          </w:tcPr>
          <w:p w:rsidR="00A51C63" w:rsidRPr="004B7096" w:rsidRDefault="00A51C63" w:rsidP="00842309">
            <w:pPr>
              <w:pStyle w:val="ac"/>
              <w:rPr>
                <w:rFonts w:cs="Times New Roman"/>
                <w:u w:val="single"/>
              </w:rPr>
            </w:pPr>
            <w:r w:rsidRPr="004B7096">
              <w:rPr>
                <w:rFonts w:cs="Times New Roman" w:hint="eastAsia"/>
                <w:u w:val="single"/>
              </w:rPr>
              <w:t>废水收集池、化粪池</w:t>
            </w:r>
          </w:p>
        </w:tc>
        <w:tc>
          <w:tcPr>
            <w:tcW w:w="1077" w:type="pct"/>
            <w:vAlign w:val="center"/>
          </w:tcPr>
          <w:p w:rsidR="00A51C63" w:rsidRPr="004B7096" w:rsidRDefault="00A51C63" w:rsidP="00842309">
            <w:pPr>
              <w:pStyle w:val="ac"/>
              <w:rPr>
                <w:rFonts w:cs="Times New Roman"/>
                <w:u w:val="single"/>
              </w:rPr>
            </w:pPr>
            <w:r w:rsidRPr="004B7096">
              <w:rPr>
                <w:rFonts w:cs="Times New Roman" w:hint="eastAsia"/>
                <w:u w:val="single"/>
              </w:rPr>
              <w:t>5</w:t>
            </w:r>
          </w:p>
        </w:tc>
      </w:tr>
      <w:tr w:rsidR="00A51C63" w:rsidRPr="004B7096" w:rsidTr="0058053B">
        <w:trPr>
          <w:trHeight w:val="397"/>
          <w:jc w:val="center"/>
        </w:trPr>
        <w:tc>
          <w:tcPr>
            <w:tcW w:w="600" w:type="pct"/>
            <w:vMerge/>
            <w:vAlign w:val="center"/>
          </w:tcPr>
          <w:p w:rsidR="00A51C63" w:rsidRPr="004B7096" w:rsidRDefault="00A51C63" w:rsidP="00842309">
            <w:pPr>
              <w:pStyle w:val="ac"/>
              <w:rPr>
                <w:rFonts w:cs="Times New Roman"/>
                <w:u w:val="single"/>
              </w:rPr>
            </w:pPr>
          </w:p>
        </w:tc>
        <w:tc>
          <w:tcPr>
            <w:tcW w:w="232" w:type="pct"/>
            <w:vMerge/>
            <w:vAlign w:val="center"/>
          </w:tcPr>
          <w:p w:rsidR="00A51C63" w:rsidRPr="004B7096" w:rsidRDefault="00A51C63" w:rsidP="00842309">
            <w:pPr>
              <w:pStyle w:val="ac"/>
              <w:rPr>
                <w:rFonts w:cs="Times New Roman"/>
                <w:u w:val="single"/>
              </w:rPr>
            </w:pPr>
          </w:p>
        </w:tc>
        <w:tc>
          <w:tcPr>
            <w:tcW w:w="618" w:type="pct"/>
            <w:vMerge/>
            <w:vAlign w:val="center"/>
          </w:tcPr>
          <w:p w:rsidR="00A51C63" w:rsidRPr="004B7096" w:rsidRDefault="00A51C63" w:rsidP="00842309">
            <w:pPr>
              <w:pStyle w:val="ac"/>
              <w:rPr>
                <w:rFonts w:cs="Times New Roman"/>
                <w:u w:val="single"/>
              </w:rPr>
            </w:pPr>
          </w:p>
        </w:tc>
        <w:tc>
          <w:tcPr>
            <w:tcW w:w="2473" w:type="pct"/>
            <w:vAlign w:val="center"/>
          </w:tcPr>
          <w:p w:rsidR="00A51C63" w:rsidRPr="004B7096" w:rsidRDefault="00A51C63" w:rsidP="00A51C63">
            <w:pPr>
              <w:pStyle w:val="ac"/>
              <w:rPr>
                <w:rFonts w:cs="Times New Roman"/>
                <w:u w:val="single"/>
              </w:rPr>
            </w:pPr>
            <w:r w:rsidRPr="004B7096">
              <w:rPr>
                <w:rFonts w:cs="Times New Roman"/>
                <w:u w:val="single"/>
              </w:rPr>
              <w:t>地下水监控井（</w:t>
            </w:r>
            <w:r w:rsidRPr="004B7096">
              <w:rPr>
                <w:rFonts w:cs="Times New Roman" w:hint="eastAsia"/>
                <w:u w:val="single"/>
              </w:rPr>
              <w:t>采用项目水井</w:t>
            </w:r>
            <w:r w:rsidRPr="004B7096">
              <w:rPr>
                <w:rFonts w:cs="Times New Roman"/>
                <w:u w:val="single"/>
              </w:rPr>
              <w:t>）</w:t>
            </w:r>
          </w:p>
        </w:tc>
        <w:tc>
          <w:tcPr>
            <w:tcW w:w="1077" w:type="pct"/>
            <w:vAlign w:val="center"/>
          </w:tcPr>
          <w:p w:rsidR="00A51C63" w:rsidRPr="004B7096" w:rsidRDefault="00A51C63" w:rsidP="00842309">
            <w:pPr>
              <w:pStyle w:val="ac"/>
              <w:rPr>
                <w:rFonts w:cs="Times New Roman"/>
                <w:u w:val="single"/>
              </w:rPr>
            </w:pPr>
            <w:r w:rsidRPr="004B7096">
              <w:rPr>
                <w:rFonts w:cs="Times New Roman" w:hint="eastAsia"/>
                <w:u w:val="single"/>
              </w:rPr>
              <w:t>/</w:t>
            </w:r>
          </w:p>
        </w:tc>
      </w:tr>
      <w:tr w:rsidR="0058053B" w:rsidRPr="004B7096" w:rsidTr="0058053B">
        <w:trPr>
          <w:trHeight w:val="397"/>
          <w:jc w:val="center"/>
        </w:trPr>
        <w:tc>
          <w:tcPr>
            <w:tcW w:w="600" w:type="pct"/>
            <w:vMerge/>
            <w:vAlign w:val="center"/>
          </w:tcPr>
          <w:p w:rsidR="0058053B" w:rsidRPr="004B7096" w:rsidRDefault="0058053B" w:rsidP="00842309">
            <w:pPr>
              <w:pStyle w:val="ac"/>
              <w:rPr>
                <w:rFonts w:cs="Times New Roman"/>
                <w:u w:val="single"/>
              </w:rPr>
            </w:pPr>
          </w:p>
        </w:tc>
        <w:tc>
          <w:tcPr>
            <w:tcW w:w="232" w:type="pct"/>
            <w:vMerge/>
            <w:vAlign w:val="center"/>
          </w:tcPr>
          <w:p w:rsidR="0058053B" w:rsidRPr="004B7096" w:rsidRDefault="0058053B" w:rsidP="00842309">
            <w:pPr>
              <w:pStyle w:val="ac"/>
              <w:rPr>
                <w:rFonts w:cs="Times New Roman"/>
                <w:u w:val="single"/>
              </w:rPr>
            </w:pPr>
          </w:p>
        </w:tc>
        <w:tc>
          <w:tcPr>
            <w:tcW w:w="618" w:type="pct"/>
            <w:vMerge w:val="restart"/>
            <w:vAlign w:val="center"/>
          </w:tcPr>
          <w:p w:rsidR="0058053B" w:rsidRPr="004B7096" w:rsidRDefault="0058053B" w:rsidP="00842309">
            <w:pPr>
              <w:pStyle w:val="ac"/>
              <w:rPr>
                <w:rFonts w:cs="Times New Roman"/>
                <w:u w:val="single"/>
              </w:rPr>
            </w:pPr>
            <w:r w:rsidRPr="004B7096">
              <w:rPr>
                <w:rFonts w:cs="Times New Roman"/>
                <w:u w:val="single"/>
              </w:rPr>
              <w:t>废气治理</w:t>
            </w:r>
          </w:p>
        </w:tc>
        <w:tc>
          <w:tcPr>
            <w:tcW w:w="2473" w:type="pct"/>
            <w:vAlign w:val="center"/>
          </w:tcPr>
          <w:p w:rsidR="0058053B" w:rsidRPr="004B7096" w:rsidRDefault="0058053B" w:rsidP="00842309">
            <w:pPr>
              <w:pStyle w:val="ac"/>
              <w:rPr>
                <w:rFonts w:cs="Times New Roman"/>
                <w:u w:val="single"/>
              </w:rPr>
            </w:pPr>
            <w:r w:rsidRPr="004B7096">
              <w:rPr>
                <w:rFonts w:cs="Times New Roman"/>
                <w:u w:val="single"/>
              </w:rPr>
              <w:t>鸡舍通风系统（一期</w:t>
            </w:r>
            <w:r w:rsidRPr="004B7096">
              <w:rPr>
                <w:rFonts w:cs="Times New Roman" w:hint="eastAsia"/>
                <w:u w:val="single"/>
              </w:rPr>
              <w:t>2</w:t>
            </w:r>
            <w:r w:rsidRPr="004B7096">
              <w:rPr>
                <w:rFonts w:cs="Times New Roman"/>
                <w:u w:val="single"/>
              </w:rPr>
              <w:t>栋）</w:t>
            </w:r>
          </w:p>
        </w:tc>
        <w:tc>
          <w:tcPr>
            <w:tcW w:w="1077" w:type="pct"/>
            <w:vAlign w:val="center"/>
          </w:tcPr>
          <w:p w:rsidR="0058053B" w:rsidRPr="004B7096" w:rsidRDefault="0058053B" w:rsidP="00842309">
            <w:pPr>
              <w:pStyle w:val="ac"/>
              <w:rPr>
                <w:rFonts w:cs="Times New Roman"/>
                <w:u w:val="single"/>
              </w:rPr>
            </w:pPr>
            <w:r w:rsidRPr="004B7096">
              <w:rPr>
                <w:rFonts w:cs="Times New Roman" w:hint="eastAsia"/>
                <w:u w:val="single"/>
              </w:rPr>
              <w:t>4</w:t>
            </w:r>
          </w:p>
        </w:tc>
      </w:tr>
      <w:tr w:rsidR="0058053B" w:rsidRPr="004B7096" w:rsidTr="0058053B">
        <w:trPr>
          <w:trHeight w:val="397"/>
          <w:jc w:val="center"/>
        </w:trPr>
        <w:tc>
          <w:tcPr>
            <w:tcW w:w="600" w:type="pct"/>
            <w:vMerge/>
            <w:vAlign w:val="center"/>
          </w:tcPr>
          <w:p w:rsidR="0058053B" w:rsidRPr="004B7096" w:rsidRDefault="0058053B" w:rsidP="00842309">
            <w:pPr>
              <w:pStyle w:val="ac"/>
              <w:rPr>
                <w:rFonts w:cs="Times New Roman"/>
                <w:u w:val="single"/>
              </w:rPr>
            </w:pPr>
          </w:p>
        </w:tc>
        <w:tc>
          <w:tcPr>
            <w:tcW w:w="232" w:type="pct"/>
            <w:vMerge/>
            <w:vAlign w:val="center"/>
          </w:tcPr>
          <w:p w:rsidR="0058053B" w:rsidRPr="004B7096" w:rsidRDefault="0058053B" w:rsidP="00842309">
            <w:pPr>
              <w:pStyle w:val="ac"/>
              <w:rPr>
                <w:rFonts w:cs="Times New Roman"/>
                <w:u w:val="single"/>
              </w:rPr>
            </w:pPr>
          </w:p>
        </w:tc>
        <w:tc>
          <w:tcPr>
            <w:tcW w:w="618" w:type="pct"/>
            <w:vMerge/>
            <w:vAlign w:val="center"/>
          </w:tcPr>
          <w:p w:rsidR="0058053B" w:rsidRPr="004B7096" w:rsidRDefault="0058053B" w:rsidP="00842309">
            <w:pPr>
              <w:pStyle w:val="ac"/>
              <w:rPr>
                <w:rFonts w:cs="Times New Roman"/>
                <w:u w:val="single"/>
              </w:rPr>
            </w:pPr>
          </w:p>
        </w:tc>
        <w:tc>
          <w:tcPr>
            <w:tcW w:w="2473" w:type="pct"/>
            <w:vAlign w:val="center"/>
          </w:tcPr>
          <w:p w:rsidR="0058053B" w:rsidRPr="004B7096" w:rsidRDefault="0058053B" w:rsidP="00842309">
            <w:pPr>
              <w:pStyle w:val="ac"/>
              <w:rPr>
                <w:rFonts w:cs="Times New Roman"/>
                <w:u w:val="single"/>
              </w:rPr>
            </w:pPr>
            <w:r w:rsidRPr="004B7096">
              <w:rPr>
                <w:rFonts w:cs="Times New Roman"/>
                <w:u w:val="single"/>
              </w:rPr>
              <w:t>备用发电机废气专用排烟竖井</w:t>
            </w:r>
          </w:p>
        </w:tc>
        <w:tc>
          <w:tcPr>
            <w:tcW w:w="1077" w:type="pct"/>
            <w:vAlign w:val="center"/>
          </w:tcPr>
          <w:p w:rsidR="0058053B" w:rsidRPr="004B7096" w:rsidRDefault="0058053B" w:rsidP="00842309">
            <w:pPr>
              <w:pStyle w:val="ac"/>
              <w:rPr>
                <w:rFonts w:cs="Times New Roman"/>
                <w:u w:val="single"/>
              </w:rPr>
            </w:pPr>
            <w:r w:rsidRPr="004B7096">
              <w:rPr>
                <w:rFonts w:cs="Times New Roman"/>
                <w:u w:val="single"/>
              </w:rPr>
              <w:t>1</w:t>
            </w:r>
          </w:p>
        </w:tc>
      </w:tr>
      <w:tr w:rsidR="0058053B" w:rsidRPr="004B7096" w:rsidTr="0058053B">
        <w:trPr>
          <w:trHeight w:val="397"/>
          <w:jc w:val="center"/>
        </w:trPr>
        <w:tc>
          <w:tcPr>
            <w:tcW w:w="600" w:type="pct"/>
            <w:vMerge/>
            <w:vAlign w:val="center"/>
          </w:tcPr>
          <w:p w:rsidR="0058053B" w:rsidRPr="004B7096" w:rsidRDefault="0058053B" w:rsidP="00842309">
            <w:pPr>
              <w:pStyle w:val="ac"/>
              <w:rPr>
                <w:rFonts w:cs="Times New Roman"/>
                <w:u w:val="single"/>
              </w:rPr>
            </w:pPr>
          </w:p>
        </w:tc>
        <w:tc>
          <w:tcPr>
            <w:tcW w:w="232" w:type="pct"/>
            <w:vMerge/>
            <w:vAlign w:val="center"/>
          </w:tcPr>
          <w:p w:rsidR="0058053B" w:rsidRPr="004B7096" w:rsidRDefault="0058053B" w:rsidP="00842309">
            <w:pPr>
              <w:pStyle w:val="ac"/>
              <w:rPr>
                <w:rFonts w:cs="Times New Roman"/>
                <w:u w:val="single"/>
              </w:rPr>
            </w:pPr>
          </w:p>
        </w:tc>
        <w:tc>
          <w:tcPr>
            <w:tcW w:w="618" w:type="pct"/>
            <w:vMerge/>
            <w:vAlign w:val="center"/>
          </w:tcPr>
          <w:p w:rsidR="0058053B" w:rsidRPr="004B7096" w:rsidRDefault="0058053B" w:rsidP="00842309">
            <w:pPr>
              <w:pStyle w:val="ac"/>
              <w:rPr>
                <w:rFonts w:cs="Times New Roman"/>
                <w:u w:val="single"/>
              </w:rPr>
            </w:pPr>
          </w:p>
        </w:tc>
        <w:tc>
          <w:tcPr>
            <w:tcW w:w="2473" w:type="pct"/>
            <w:vAlign w:val="center"/>
          </w:tcPr>
          <w:p w:rsidR="0058053B" w:rsidRPr="004B7096" w:rsidRDefault="0058053B" w:rsidP="00842309">
            <w:pPr>
              <w:pStyle w:val="ac"/>
              <w:rPr>
                <w:rFonts w:cs="Times New Roman"/>
                <w:u w:val="single"/>
              </w:rPr>
            </w:pPr>
            <w:r w:rsidRPr="004B7096">
              <w:rPr>
                <w:rFonts w:cs="Times New Roman" w:hint="eastAsia"/>
                <w:u w:val="single"/>
              </w:rPr>
              <w:t>抽烟机</w:t>
            </w:r>
            <w:r w:rsidRPr="004B7096">
              <w:rPr>
                <w:rFonts w:cs="Times New Roman"/>
                <w:u w:val="single"/>
              </w:rPr>
              <w:t>装置（</w:t>
            </w:r>
            <w:r w:rsidRPr="004B7096">
              <w:rPr>
                <w:rFonts w:cs="Times New Roman"/>
                <w:u w:val="single"/>
              </w:rPr>
              <w:t>1</w:t>
            </w:r>
            <w:r w:rsidRPr="004B7096">
              <w:rPr>
                <w:rFonts w:cs="Times New Roman"/>
                <w:u w:val="single"/>
              </w:rPr>
              <w:t>个）</w:t>
            </w:r>
          </w:p>
        </w:tc>
        <w:tc>
          <w:tcPr>
            <w:tcW w:w="1077" w:type="pct"/>
            <w:vAlign w:val="center"/>
          </w:tcPr>
          <w:p w:rsidR="0058053B" w:rsidRPr="004B7096" w:rsidRDefault="0058053B" w:rsidP="00842309">
            <w:pPr>
              <w:pStyle w:val="ac"/>
              <w:rPr>
                <w:rFonts w:cs="Times New Roman"/>
                <w:u w:val="single"/>
              </w:rPr>
            </w:pPr>
            <w:r w:rsidRPr="004B7096">
              <w:rPr>
                <w:rFonts w:cs="Times New Roman" w:hint="eastAsia"/>
                <w:u w:val="single"/>
              </w:rPr>
              <w:t>1</w:t>
            </w:r>
          </w:p>
        </w:tc>
      </w:tr>
      <w:tr w:rsidR="0058053B" w:rsidRPr="004B7096" w:rsidTr="0058053B">
        <w:trPr>
          <w:trHeight w:val="397"/>
          <w:jc w:val="center"/>
        </w:trPr>
        <w:tc>
          <w:tcPr>
            <w:tcW w:w="600" w:type="pct"/>
            <w:vMerge/>
            <w:vAlign w:val="center"/>
          </w:tcPr>
          <w:p w:rsidR="0058053B" w:rsidRPr="004B7096" w:rsidRDefault="0058053B" w:rsidP="00842309">
            <w:pPr>
              <w:pStyle w:val="ac"/>
              <w:rPr>
                <w:rFonts w:cs="Times New Roman"/>
                <w:u w:val="single"/>
              </w:rPr>
            </w:pPr>
          </w:p>
        </w:tc>
        <w:tc>
          <w:tcPr>
            <w:tcW w:w="232" w:type="pct"/>
            <w:vMerge/>
            <w:vAlign w:val="center"/>
          </w:tcPr>
          <w:p w:rsidR="0058053B" w:rsidRPr="004B7096" w:rsidRDefault="0058053B" w:rsidP="00842309">
            <w:pPr>
              <w:pStyle w:val="ac"/>
              <w:rPr>
                <w:rFonts w:cs="Times New Roman"/>
                <w:u w:val="single"/>
              </w:rPr>
            </w:pPr>
          </w:p>
        </w:tc>
        <w:tc>
          <w:tcPr>
            <w:tcW w:w="618" w:type="pct"/>
            <w:vAlign w:val="center"/>
          </w:tcPr>
          <w:p w:rsidR="0058053B" w:rsidRPr="004B7096" w:rsidRDefault="0058053B" w:rsidP="00842309">
            <w:pPr>
              <w:pStyle w:val="ac"/>
              <w:rPr>
                <w:rFonts w:cs="Times New Roman"/>
                <w:u w:val="single"/>
              </w:rPr>
            </w:pPr>
            <w:r w:rsidRPr="004B7096">
              <w:rPr>
                <w:rFonts w:cs="Times New Roman"/>
                <w:u w:val="single"/>
              </w:rPr>
              <w:t>噪声防治</w:t>
            </w:r>
          </w:p>
        </w:tc>
        <w:tc>
          <w:tcPr>
            <w:tcW w:w="2473" w:type="pct"/>
            <w:vAlign w:val="center"/>
          </w:tcPr>
          <w:p w:rsidR="0058053B" w:rsidRPr="004B7096" w:rsidRDefault="0058053B" w:rsidP="00842309">
            <w:pPr>
              <w:pStyle w:val="ac"/>
              <w:rPr>
                <w:rFonts w:cs="Times New Roman"/>
                <w:u w:val="single"/>
              </w:rPr>
            </w:pPr>
            <w:r w:rsidRPr="004B7096">
              <w:rPr>
                <w:rFonts w:cs="Times New Roman"/>
                <w:u w:val="single"/>
              </w:rPr>
              <w:t>减振、隔声等措施</w:t>
            </w:r>
          </w:p>
        </w:tc>
        <w:tc>
          <w:tcPr>
            <w:tcW w:w="1077" w:type="pct"/>
            <w:vAlign w:val="center"/>
          </w:tcPr>
          <w:p w:rsidR="0058053B" w:rsidRPr="004B7096" w:rsidRDefault="0058053B" w:rsidP="00842309">
            <w:pPr>
              <w:pStyle w:val="ac"/>
              <w:rPr>
                <w:rFonts w:cs="Times New Roman"/>
                <w:u w:val="single"/>
              </w:rPr>
            </w:pPr>
            <w:r w:rsidRPr="004B7096">
              <w:rPr>
                <w:rFonts w:cs="Times New Roman"/>
                <w:u w:val="single"/>
              </w:rPr>
              <w:t>6</w:t>
            </w:r>
          </w:p>
        </w:tc>
      </w:tr>
      <w:tr w:rsidR="0058053B" w:rsidRPr="004B7096" w:rsidTr="0058053B">
        <w:trPr>
          <w:trHeight w:val="397"/>
          <w:jc w:val="center"/>
        </w:trPr>
        <w:tc>
          <w:tcPr>
            <w:tcW w:w="600" w:type="pct"/>
            <w:vMerge/>
            <w:vAlign w:val="center"/>
          </w:tcPr>
          <w:p w:rsidR="0058053B" w:rsidRPr="004B7096" w:rsidRDefault="0058053B" w:rsidP="00842309">
            <w:pPr>
              <w:pStyle w:val="ac"/>
              <w:rPr>
                <w:rFonts w:cs="Times New Roman"/>
                <w:u w:val="single"/>
              </w:rPr>
            </w:pPr>
          </w:p>
        </w:tc>
        <w:tc>
          <w:tcPr>
            <w:tcW w:w="232" w:type="pct"/>
            <w:vMerge/>
            <w:vAlign w:val="center"/>
          </w:tcPr>
          <w:p w:rsidR="0058053B" w:rsidRPr="004B7096" w:rsidRDefault="0058053B" w:rsidP="00842309">
            <w:pPr>
              <w:pStyle w:val="ac"/>
              <w:rPr>
                <w:rFonts w:cs="Times New Roman"/>
                <w:u w:val="single"/>
              </w:rPr>
            </w:pPr>
          </w:p>
        </w:tc>
        <w:tc>
          <w:tcPr>
            <w:tcW w:w="618" w:type="pct"/>
            <w:vMerge w:val="restart"/>
            <w:vAlign w:val="center"/>
          </w:tcPr>
          <w:p w:rsidR="0058053B" w:rsidRPr="004B7096" w:rsidRDefault="0058053B" w:rsidP="00842309">
            <w:pPr>
              <w:pStyle w:val="ac"/>
              <w:rPr>
                <w:rFonts w:cs="Times New Roman"/>
                <w:u w:val="single"/>
              </w:rPr>
            </w:pPr>
            <w:r w:rsidRPr="004B7096">
              <w:rPr>
                <w:rFonts w:cs="Times New Roman"/>
                <w:u w:val="single"/>
              </w:rPr>
              <w:t>固废处理</w:t>
            </w:r>
          </w:p>
        </w:tc>
        <w:tc>
          <w:tcPr>
            <w:tcW w:w="2473" w:type="pct"/>
            <w:vAlign w:val="center"/>
          </w:tcPr>
          <w:p w:rsidR="0058053B" w:rsidRPr="004B7096" w:rsidRDefault="0058053B" w:rsidP="0058053B">
            <w:pPr>
              <w:pStyle w:val="ac"/>
              <w:rPr>
                <w:rFonts w:cs="Times New Roman"/>
                <w:u w:val="single"/>
              </w:rPr>
            </w:pPr>
            <w:r w:rsidRPr="004B7096">
              <w:rPr>
                <w:rFonts w:cs="Times New Roman" w:hint="eastAsia"/>
                <w:u w:val="single"/>
              </w:rPr>
              <w:t>鸡粪干燥设备</w:t>
            </w:r>
            <w:r w:rsidRPr="004B7096">
              <w:rPr>
                <w:rFonts w:cs="Times New Roman" w:hint="eastAsia"/>
                <w:u w:val="single"/>
              </w:rPr>
              <w:t>1</w:t>
            </w:r>
            <w:r w:rsidRPr="004B7096">
              <w:rPr>
                <w:rFonts w:cs="Times New Roman" w:hint="eastAsia"/>
                <w:u w:val="single"/>
              </w:rPr>
              <w:t>套</w:t>
            </w:r>
          </w:p>
        </w:tc>
        <w:tc>
          <w:tcPr>
            <w:tcW w:w="1077" w:type="pct"/>
            <w:vAlign w:val="center"/>
          </w:tcPr>
          <w:p w:rsidR="0058053B" w:rsidRPr="004B7096" w:rsidRDefault="00B868E7" w:rsidP="00842309">
            <w:pPr>
              <w:pStyle w:val="ac"/>
              <w:rPr>
                <w:rFonts w:cs="Times New Roman"/>
                <w:u w:val="single"/>
              </w:rPr>
            </w:pPr>
            <w:r w:rsidRPr="004B7096">
              <w:rPr>
                <w:rFonts w:cs="Times New Roman"/>
                <w:u w:val="single"/>
              </w:rPr>
              <w:t>20</w:t>
            </w:r>
          </w:p>
        </w:tc>
      </w:tr>
      <w:tr w:rsidR="0058053B" w:rsidRPr="004B7096" w:rsidTr="0058053B">
        <w:trPr>
          <w:trHeight w:val="397"/>
          <w:jc w:val="center"/>
        </w:trPr>
        <w:tc>
          <w:tcPr>
            <w:tcW w:w="600" w:type="pct"/>
            <w:vMerge/>
            <w:vAlign w:val="center"/>
          </w:tcPr>
          <w:p w:rsidR="0058053B" w:rsidRPr="004B7096" w:rsidRDefault="0058053B" w:rsidP="00842309">
            <w:pPr>
              <w:pStyle w:val="ac"/>
              <w:rPr>
                <w:rFonts w:cs="Times New Roman"/>
                <w:u w:val="single"/>
              </w:rPr>
            </w:pPr>
          </w:p>
        </w:tc>
        <w:tc>
          <w:tcPr>
            <w:tcW w:w="232" w:type="pct"/>
            <w:vMerge/>
            <w:vAlign w:val="center"/>
          </w:tcPr>
          <w:p w:rsidR="0058053B" w:rsidRPr="004B7096" w:rsidRDefault="0058053B" w:rsidP="00842309">
            <w:pPr>
              <w:pStyle w:val="ac"/>
              <w:rPr>
                <w:rFonts w:cs="Times New Roman"/>
                <w:u w:val="single"/>
              </w:rPr>
            </w:pPr>
          </w:p>
        </w:tc>
        <w:tc>
          <w:tcPr>
            <w:tcW w:w="618" w:type="pct"/>
            <w:vMerge/>
            <w:vAlign w:val="center"/>
          </w:tcPr>
          <w:p w:rsidR="0058053B" w:rsidRPr="004B7096" w:rsidRDefault="0058053B" w:rsidP="00842309">
            <w:pPr>
              <w:pStyle w:val="ac"/>
              <w:rPr>
                <w:rFonts w:cs="Times New Roman"/>
                <w:u w:val="single"/>
              </w:rPr>
            </w:pPr>
          </w:p>
        </w:tc>
        <w:tc>
          <w:tcPr>
            <w:tcW w:w="2473" w:type="pct"/>
            <w:vAlign w:val="center"/>
          </w:tcPr>
          <w:p w:rsidR="0058053B" w:rsidRPr="004B7096" w:rsidRDefault="0058053B" w:rsidP="00842309">
            <w:pPr>
              <w:pStyle w:val="ac"/>
              <w:rPr>
                <w:rFonts w:cs="Times New Roman"/>
                <w:u w:val="single"/>
              </w:rPr>
            </w:pPr>
            <w:r w:rsidRPr="004B7096">
              <w:rPr>
                <w:rFonts w:cs="Times New Roman"/>
                <w:u w:val="single"/>
              </w:rPr>
              <w:t>医疗固废暂存间（</w:t>
            </w:r>
            <w:r w:rsidRPr="004B7096">
              <w:rPr>
                <w:rFonts w:cs="Times New Roman"/>
                <w:u w:val="single"/>
              </w:rPr>
              <w:t>10m</w:t>
            </w:r>
            <w:r w:rsidRPr="004B7096">
              <w:rPr>
                <w:rFonts w:cs="Times New Roman"/>
                <w:u w:val="single"/>
                <w:vertAlign w:val="superscript"/>
              </w:rPr>
              <w:t>2</w:t>
            </w:r>
            <w:r w:rsidRPr="004B7096">
              <w:rPr>
                <w:rFonts w:cs="Times New Roman"/>
                <w:u w:val="single"/>
              </w:rPr>
              <w:t>）</w:t>
            </w:r>
          </w:p>
        </w:tc>
        <w:tc>
          <w:tcPr>
            <w:tcW w:w="1077" w:type="pct"/>
            <w:vAlign w:val="center"/>
          </w:tcPr>
          <w:p w:rsidR="0058053B" w:rsidRPr="004B7096" w:rsidRDefault="0058053B" w:rsidP="00842309">
            <w:pPr>
              <w:pStyle w:val="ac"/>
              <w:rPr>
                <w:rFonts w:cs="Times New Roman"/>
                <w:u w:val="single"/>
              </w:rPr>
            </w:pPr>
            <w:r w:rsidRPr="004B7096">
              <w:rPr>
                <w:rFonts w:cs="Times New Roman"/>
                <w:u w:val="single"/>
              </w:rPr>
              <w:t>2</w:t>
            </w:r>
          </w:p>
        </w:tc>
      </w:tr>
      <w:tr w:rsidR="0058053B" w:rsidRPr="004B7096" w:rsidTr="0058053B">
        <w:trPr>
          <w:trHeight w:val="397"/>
          <w:jc w:val="center"/>
        </w:trPr>
        <w:tc>
          <w:tcPr>
            <w:tcW w:w="600" w:type="pct"/>
            <w:vMerge/>
            <w:vAlign w:val="center"/>
          </w:tcPr>
          <w:p w:rsidR="0058053B" w:rsidRPr="004B7096" w:rsidRDefault="0058053B" w:rsidP="00842309">
            <w:pPr>
              <w:pStyle w:val="ac"/>
              <w:rPr>
                <w:rFonts w:cs="Times New Roman"/>
                <w:u w:val="single"/>
              </w:rPr>
            </w:pPr>
          </w:p>
        </w:tc>
        <w:tc>
          <w:tcPr>
            <w:tcW w:w="232" w:type="pct"/>
            <w:vMerge/>
            <w:vAlign w:val="center"/>
          </w:tcPr>
          <w:p w:rsidR="0058053B" w:rsidRPr="004B7096" w:rsidRDefault="0058053B" w:rsidP="00842309">
            <w:pPr>
              <w:pStyle w:val="ac"/>
              <w:rPr>
                <w:rFonts w:cs="Times New Roman"/>
                <w:u w:val="single"/>
              </w:rPr>
            </w:pPr>
          </w:p>
        </w:tc>
        <w:tc>
          <w:tcPr>
            <w:tcW w:w="618" w:type="pct"/>
            <w:vMerge/>
            <w:vAlign w:val="center"/>
          </w:tcPr>
          <w:p w:rsidR="0058053B" w:rsidRPr="004B7096" w:rsidRDefault="0058053B" w:rsidP="00842309">
            <w:pPr>
              <w:pStyle w:val="ac"/>
              <w:rPr>
                <w:rFonts w:cs="Times New Roman"/>
                <w:u w:val="single"/>
              </w:rPr>
            </w:pPr>
          </w:p>
        </w:tc>
        <w:tc>
          <w:tcPr>
            <w:tcW w:w="2473" w:type="pct"/>
            <w:vAlign w:val="center"/>
          </w:tcPr>
          <w:p w:rsidR="0058053B" w:rsidRPr="004B7096" w:rsidRDefault="0058053B" w:rsidP="00842309">
            <w:pPr>
              <w:pStyle w:val="ac"/>
              <w:rPr>
                <w:rFonts w:cs="Times New Roman"/>
                <w:u w:val="single"/>
              </w:rPr>
            </w:pPr>
            <w:r w:rsidRPr="004B7096">
              <w:rPr>
                <w:rFonts w:cs="Times New Roman"/>
                <w:u w:val="single"/>
              </w:rPr>
              <w:t>生活垃圾收集桶</w:t>
            </w:r>
          </w:p>
        </w:tc>
        <w:tc>
          <w:tcPr>
            <w:tcW w:w="1077" w:type="pct"/>
            <w:vAlign w:val="center"/>
          </w:tcPr>
          <w:p w:rsidR="0058053B" w:rsidRPr="004B7096" w:rsidRDefault="0058053B" w:rsidP="00842309">
            <w:pPr>
              <w:pStyle w:val="ac"/>
              <w:rPr>
                <w:rFonts w:cs="Times New Roman"/>
                <w:u w:val="single"/>
              </w:rPr>
            </w:pPr>
            <w:r w:rsidRPr="004B7096">
              <w:rPr>
                <w:rFonts w:cs="Times New Roman"/>
                <w:u w:val="single"/>
              </w:rPr>
              <w:t>1</w:t>
            </w:r>
          </w:p>
        </w:tc>
      </w:tr>
      <w:tr w:rsidR="0058053B" w:rsidRPr="004B7096" w:rsidTr="0058053B">
        <w:trPr>
          <w:trHeight w:val="397"/>
          <w:jc w:val="center"/>
        </w:trPr>
        <w:tc>
          <w:tcPr>
            <w:tcW w:w="600" w:type="pct"/>
            <w:vMerge/>
            <w:vAlign w:val="center"/>
          </w:tcPr>
          <w:p w:rsidR="0058053B" w:rsidRPr="004B7096" w:rsidRDefault="0058053B" w:rsidP="00842309">
            <w:pPr>
              <w:pStyle w:val="ac"/>
              <w:rPr>
                <w:rFonts w:cs="Times New Roman"/>
                <w:u w:val="single"/>
              </w:rPr>
            </w:pPr>
          </w:p>
        </w:tc>
        <w:tc>
          <w:tcPr>
            <w:tcW w:w="232" w:type="pct"/>
            <w:vMerge/>
            <w:vAlign w:val="center"/>
          </w:tcPr>
          <w:p w:rsidR="0058053B" w:rsidRPr="004B7096" w:rsidRDefault="0058053B" w:rsidP="00842309">
            <w:pPr>
              <w:pStyle w:val="ac"/>
              <w:rPr>
                <w:rFonts w:cs="Times New Roman"/>
                <w:u w:val="single"/>
              </w:rPr>
            </w:pPr>
          </w:p>
        </w:tc>
        <w:tc>
          <w:tcPr>
            <w:tcW w:w="618" w:type="pct"/>
            <w:vAlign w:val="center"/>
          </w:tcPr>
          <w:p w:rsidR="0058053B" w:rsidRPr="004B7096" w:rsidRDefault="0058053B" w:rsidP="00842309">
            <w:pPr>
              <w:pStyle w:val="ac"/>
              <w:rPr>
                <w:rFonts w:cs="Times New Roman"/>
                <w:u w:val="single"/>
              </w:rPr>
            </w:pPr>
            <w:r w:rsidRPr="004B7096">
              <w:rPr>
                <w:rFonts w:cs="Times New Roman"/>
                <w:u w:val="single"/>
              </w:rPr>
              <w:t>生态保护</w:t>
            </w:r>
          </w:p>
        </w:tc>
        <w:tc>
          <w:tcPr>
            <w:tcW w:w="2473" w:type="pct"/>
            <w:vAlign w:val="center"/>
          </w:tcPr>
          <w:p w:rsidR="0058053B" w:rsidRPr="004B7096" w:rsidRDefault="0058053B" w:rsidP="00A51C63">
            <w:pPr>
              <w:pStyle w:val="ac"/>
              <w:rPr>
                <w:rFonts w:cs="Times New Roman"/>
                <w:u w:val="single"/>
              </w:rPr>
            </w:pPr>
            <w:r w:rsidRPr="004B7096">
              <w:rPr>
                <w:rFonts w:cs="Times New Roman"/>
                <w:u w:val="single"/>
              </w:rPr>
              <w:t>场区场界绿化（</w:t>
            </w:r>
            <w:r w:rsidRPr="004B7096">
              <w:rPr>
                <w:rFonts w:cs="Times New Roman" w:hint="eastAsia"/>
                <w:u w:val="single"/>
              </w:rPr>
              <w:t>48073</w:t>
            </w:r>
            <w:r w:rsidRPr="004B7096">
              <w:rPr>
                <w:rFonts w:cs="Times New Roman"/>
                <w:u w:val="single"/>
              </w:rPr>
              <w:t>m</w:t>
            </w:r>
            <w:r w:rsidRPr="004B7096">
              <w:rPr>
                <w:rFonts w:cs="Times New Roman"/>
                <w:u w:val="single"/>
                <w:vertAlign w:val="superscript"/>
              </w:rPr>
              <w:t>2</w:t>
            </w:r>
            <w:r w:rsidRPr="004B7096">
              <w:rPr>
                <w:rFonts w:cs="Times New Roman"/>
                <w:u w:val="single"/>
              </w:rPr>
              <w:t>，绿地率约</w:t>
            </w:r>
            <w:r w:rsidRPr="004B7096">
              <w:rPr>
                <w:rFonts w:cs="Times New Roman" w:hint="eastAsia"/>
                <w:u w:val="single"/>
              </w:rPr>
              <w:t>38</w:t>
            </w:r>
            <w:r w:rsidRPr="004B7096">
              <w:rPr>
                <w:rFonts w:cs="Times New Roman"/>
                <w:u w:val="single"/>
              </w:rPr>
              <w:t>%</w:t>
            </w:r>
            <w:r w:rsidRPr="004B7096">
              <w:rPr>
                <w:rFonts w:cs="Times New Roman"/>
                <w:u w:val="single"/>
              </w:rPr>
              <w:t>）</w:t>
            </w:r>
          </w:p>
        </w:tc>
        <w:tc>
          <w:tcPr>
            <w:tcW w:w="1077" w:type="pct"/>
            <w:vAlign w:val="center"/>
          </w:tcPr>
          <w:p w:rsidR="0058053B" w:rsidRPr="004B7096" w:rsidRDefault="0058053B" w:rsidP="00842309">
            <w:pPr>
              <w:pStyle w:val="ac"/>
              <w:rPr>
                <w:rFonts w:cs="Times New Roman"/>
                <w:u w:val="single"/>
              </w:rPr>
            </w:pPr>
            <w:r w:rsidRPr="004B7096">
              <w:rPr>
                <w:rFonts w:cs="Times New Roman"/>
                <w:u w:val="single"/>
              </w:rPr>
              <w:t>30</w:t>
            </w:r>
          </w:p>
        </w:tc>
      </w:tr>
      <w:tr w:rsidR="0058053B" w:rsidRPr="004B7096" w:rsidTr="0058053B">
        <w:trPr>
          <w:trHeight w:val="397"/>
          <w:jc w:val="center"/>
        </w:trPr>
        <w:tc>
          <w:tcPr>
            <w:tcW w:w="600" w:type="pct"/>
            <w:vMerge/>
            <w:vAlign w:val="center"/>
          </w:tcPr>
          <w:p w:rsidR="0058053B" w:rsidRPr="004B7096" w:rsidRDefault="0058053B" w:rsidP="00842309">
            <w:pPr>
              <w:pStyle w:val="ac"/>
              <w:rPr>
                <w:rFonts w:cs="Times New Roman"/>
                <w:u w:val="single"/>
              </w:rPr>
            </w:pPr>
          </w:p>
        </w:tc>
        <w:tc>
          <w:tcPr>
            <w:tcW w:w="232" w:type="pct"/>
            <w:vMerge/>
            <w:vAlign w:val="center"/>
          </w:tcPr>
          <w:p w:rsidR="0058053B" w:rsidRPr="004B7096" w:rsidRDefault="0058053B" w:rsidP="00842309">
            <w:pPr>
              <w:pStyle w:val="ac"/>
              <w:rPr>
                <w:rFonts w:cs="Times New Roman"/>
                <w:u w:val="single"/>
              </w:rPr>
            </w:pPr>
          </w:p>
        </w:tc>
        <w:tc>
          <w:tcPr>
            <w:tcW w:w="618" w:type="pct"/>
            <w:vAlign w:val="center"/>
          </w:tcPr>
          <w:p w:rsidR="0058053B" w:rsidRPr="004B7096" w:rsidRDefault="0058053B" w:rsidP="00842309">
            <w:pPr>
              <w:pStyle w:val="ac"/>
              <w:rPr>
                <w:rFonts w:cs="Times New Roman"/>
                <w:u w:val="single"/>
              </w:rPr>
            </w:pPr>
            <w:r w:rsidRPr="004B7096">
              <w:rPr>
                <w:rFonts w:cs="Times New Roman"/>
                <w:u w:val="single"/>
              </w:rPr>
              <w:t>环境风险</w:t>
            </w:r>
          </w:p>
        </w:tc>
        <w:tc>
          <w:tcPr>
            <w:tcW w:w="2473" w:type="pct"/>
            <w:vAlign w:val="center"/>
          </w:tcPr>
          <w:p w:rsidR="0058053B" w:rsidRPr="004B7096" w:rsidRDefault="0058053B" w:rsidP="00842309">
            <w:pPr>
              <w:pStyle w:val="ac"/>
              <w:rPr>
                <w:rFonts w:cs="Times New Roman"/>
                <w:u w:val="single"/>
              </w:rPr>
            </w:pPr>
            <w:r w:rsidRPr="004B7096">
              <w:rPr>
                <w:rFonts w:cs="Times New Roman"/>
                <w:u w:val="single"/>
              </w:rPr>
              <w:t>粪污处理系统等重点防渗区防渗措施</w:t>
            </w:r>
          </w:p>
        </w:tc>
        <w:tc>
          <w:tcPr>
            <w:tcW w:w="1077" w:type="pct"/>
            <w:vAlign w:val="center"/>
          </w:tcPr>
          <w:p w:rsidR="0058053B" w:rsidRPr="004B7096" w:rsidRDefault="0058053B" w:rsidP="00842309">
            <w:pPr>
              <w:pStyle w:val="ac"/>
              <w:rPr>
                <w:rFonts w:cs="Times New Roman"/>
                <w:u w:val="single"/>
              </w:rPr>
            </w:pPr>
            <w:r w:rsidRPr="004B7096">
              <w:rPr>
                <w:rFonts w:cs="Times New Roman" w:hint="eastAsia"/>
                <w:u w:val="single"/>
              </w:rPr>
              <w:t>10</w:t>
            </w:r>
          </w:p>
        </w:tc>
      </w:tr>
      <w:tr w:rsidR="0058053B" w:rsidRPr="004B7096" w:rsidTr="0058053B">
        <w:trPr>
          <w:trHeight w:val="397"/>
          <w:jc w:val="center"/>
        </w:trPr>
        <w:tc>
          <w:tcPr>
            <w:tcW w:w="600" w:type="pct"/>
            <w:vMerge/>
            <w:vAlign w:val="center"/>
          </w:tcPr>
          <w:p w:rsidR="0058053B" w:rsidRPr="004B7096" w:rsidRDefault="0058053B" w:rsidP="00842309">
            <w:pPr>
              <w:pStyle w:val="ac"/>
              <w:rPr>
                <w:rFonts w:cs="Times New Roman"/>
                <w:u w:val="single"/>
              </w:rPr>
            </w:pPr>
          </w:p>
        </w:tc>
        <w:tc>
          <w:tcPr>
            <w:tcW w:w="3323" w:type="pct"/>
            <w:gridSpan w:val="3"/>
            <w:vAlign w:val="center"/>
          </w:tcPr>
          <w:p w:rsidR="0058053B" w:rsidRPr="004B7096" w:rsidRDefault="0058053B" w:rsidP="00842309">
            <w:pPr>
              <w:pStyle w:val="ac"/>
              <w:rPr>
                <w:rFonts w:cs="Times New Roman"/>
                <w:u w:val="single"/>
              </w:rPr>
            </w:pPr>
            <w:r w:rsidRPr="004B7096">
              <w:rPr>
                <w:rFonts w:cs="Times New Roman" w:hint="eastAsia"/>
                <w:u w:val="single"/>
              </w:rPr>
              <w:t>小计</w:t>
            </w:r>
          </w:p>
        </w:tc>
        <w:tc>
          <w:tcPr>
            <w:tcW w:w="1077" w:type="pct"/>
            <w:vAlign w:val="center"/>
          </w:tcPr>
          <w:p w:rsidR="0058053B" w:rsidRPr="004B7096" w:rsidRDefault="0058053B" w:rsidP="00842309">
            <w:pPr>
              <w:pStyle w:val="ac"/>
              <w:rPr>
                <w:rFonts w:cs="Times New Roman"/>
                <w:u w:val="single"/>
              </w:rPr>
            </w:pPr>
            <w:r w:rsidRPr="004B7096">
              <w:rPr>
                <w:rFonts w:cs="Times New Roman" w:hint="eastAsia"/>
                <w:u w:val="single"/>
              </w:rPr>
              <w:t>80</w:t>
            </w:r>
          </w:p>
        </w:tc>
      </w:tr>
      <w:tr w:rsidR="0058053B" w:rsidRPr="004B7096" w:rsidTr="0058053B">
        <w:trPr>
          <w:trHeight w:val="397"/>
          <w:jc w:val="center"/>
        </w:trPr>
        <w:tc>
          <w:tcPr>
            <w:tcW w:w="600" w:type="pct"/>
            <w:vMerge/>
            <w:vAlign w:val="center"/>
          </w:tcPr>
          <w:p w:rsidR="0058053B" w:rsidRPr="004B7096" w:rsidRDefault="0058053B" w:rsidP="00842309">
            <w:pPr>
              <w:pStyle w:val="ac"/>
              <w:rPr>
                <w:rFonts w:cs="Times New Roman"/>
                <w:u w:val="single"/>
              </w:rPr>
            </w:pPr>
          </w:p>
        </w:tc>
        <w:tc>
          <w:tcPr>
            <w:tcW w:w="232" w:type="pct"/>
            <w:vMerge w:val="restart"/>
            <w:vAlign w:val="center"/>
          </w:tcPr>
          <w:p w:rsidR="0058053B" w:rsidRPr="004B7096" w:rsidRDefault="0058053B" w:rsidP="00842309">
            <w:pPr>
              <w:pStyle w:val="ac"/>
              <w:rPr>
                <w:rFonts w:cs="Times New Roman"/>
                <w:u w:val="single"/>
              </w:rPr>
            </w:pPr>
            <w:r w:rsidRPr="004B7096">
              <w:rPr>
                <w:rFonts w:cs="Times New Roman"/>
                <w:u w:val="single"/>
              </w:rPr>
              <w:t>二期</w:t>
            </w:r>
          </w:p>
        </w:tc>
        <w:tc>
          <w:tcPr>
            <w:tcW w:w="618" w:type="pct"/>
            <w:vMerge w:val="restart"/>
            <w:vAlign w:val="center"/>
          </w:tcPr>
          <w:p w:rsidR="0058053B" w:rsidRPr="004B7096" w:rsidRDefault="0058053B" w:rsidP="00842309">
            <w:pPr>
              <w:pStyle w:val="ac"/>
              <w:rPr>
                <w:rFonts w:cs="Times New Roman"/>
                <w:u w:val="single"/>
              </w:rPr>
            </w:pPr>
            <w:r w:rsidRPr="004B7096">
              <w:rPr>
                <w:rFonts w:cs="Times New Roman"/>
                <w:u w:val="single"/>
              </w:rPr>
              <w:t>废气治理</w:t>
            </w:r>
          </w:p>
        </w:tc>
        <w:tc>
          <w:tcPr>
            <w:tcW w:w="2473" w:type="pct"/>
            <w:vAlign w:val="center"/>
          </w:tcPr>
          <w:p w:rsidR="0058053B" w:rsidRPr="004B7096" w:rsidRDefault="0058053B" w:rsidP="0058053B">
            <w:pPr>
              <w:pStyle w:val="ac"/>
              <w:rPr>
                <w:rFonts w:cs="Times New Roman"/>
                <w:u w:val="single"/>
              </w:rPr>
            </w:pPr>
            <w:r w:rsidRPr="004B7096">
              <w:rPr>
                <w:rFonts w:cs="Times New Roman"/>
                <w:u w:val="single"/>
              </w:rPr>
              <w:t>鸡舍通风系统（二期</w:t>
            </w:r>
            <w:r w:rsidRPr="004B7096">
              <w:rPr>
                <w:rFonts w:cs="Times New Roman" w:hint="eastAsia"/>
                <w:u w:val="single"/>
              </w:rPr>
              <w:t>产蛋舍</w:t>
            </w:r>
            <w:r w:rsidRPr="004B7096">
              <w:rPr>
                <w:rFonts w:cs="Times New Roman" w:hint="eastAsia"/>
                <w:u w:val="single"/>
              </w:rPr>
              <w:t>4</w:t>
            </w:r>
            <w:r w:rsidRPr="004B7096">
              <w:rPr>
                <w:rFonts w:cs="Times New Roman"/>
                <w:u w:val="single"/>
              </w:rPr>
              <w:t>栋</w:t>
            </w:r>
            <w:r w:rsidRPr="004B7096">
              <w:rPr>
                <w:rFonts w:cs="Times New Roman" w:hint="eastAsia"/>
                <w:u w:val="single"/>
              </w:rPr>
              <w:t>，育雏舍</w:t>
            </w:r>
            <w:r w:rsidRPr="004B7096">
              <w:rPr>
                <w:rFonts w:cs="Times New Roman" w:hint="eastAsia"/>
                <w:u w:val="single"/>
              </w:rPr>
              <w:t>3</w:t>
            </w:r>
            <w:r w:rsidRPr="004B7096">
              <w:rPr>
                <w:rFonts w:cs="Times New Roman" w:hint="eastAsia"/>
                <w:u w:val="single"/>
              </w:rPr>
              <w:t>栋</w:t>
            </w:r>
            <w:r w:rsidRPr="004B7096">
              <w:rPr>
                <w:rFonts w:cs="Times New Roman"/>
                <w:u w:val="single"/>
              </w:rPr>
              <w:t>）</w:t>
            </w:r>
          </w:p>
        </w:tc>
        <w:tc>
          <w:tcPr>
            <w:tcW w:w="1077" w:type="pct"/>
            <w:vAlign w:val="center"/>
          </w:tcPr>
          <w:p w:rsidR="0058053B" w:rsidRPr="004B7096" w:rsidRDefault="0058053B" w:rsidP="00842309">
            <w:pPr>
              <w:pStyle w:val="ac"/>
              <w:rPr>
                <w:rFonts w:cs="Times New Roman"/>
                <w:u w:val="single"/>
              </w:rPr>
            </w:pPr>
            <w:r w:rsidRPr="004B7096">
              <w:rPr>
                <w:rFonts w:cs="Times New Roman"/>
                <w:u w:val="single"/>
              </w:rPr>
              <w:t>14</w:t>
            </w:r>
          </w:p>
        </w:tc>
      </w:tr>
      <w:tr w:rsidR="0058053B" w:rsidRPr="004B7096" w:rsidTr="0058053B">
        <w:trPr>
          <w:trHeight w:val="397"/>
          <w:jc w:val="center"/>
        </w:trPr>
        <w:tc>
          <w:tcPr>
            <w:tcW w:w="600" w:type="pct"/>
            <w:vMerge/>
            <w:vAlign w:val="center"/>
          </w:tcPr>
          <w:p w:rsidR="0058053B" w:rsidRPr="004B7096" w:rsidRDefault="0058053B" w:rsidP="00842309">
            <w:pPr>
              <w:pStyle w:val="ac"/>
              <w:rPr>
                <w:rFonts w:cs="Times New Roman"/>
                <w:u w:val="single"/>
              </w:rPr>
            </w:pPr>
          </w:p>
        </w:tc>
        <w:tc>
          <w:tcPr>
            <w:tcW w:w="232" w:type="pct"/>
            <w:vMerge/>
            <w:vAlign w:val="center"/>
          </w:tcPr>
          <w:p w:rsidR="0058053B" w:rsidRPr="004B7096" w:rsidRDefault="0058053B" w:rsidP="00842309">
            <w:pPr>
              <w:pStyle w:val="ac"/>
              <w:rPr>
                <w:rFonts w:cs="Times New Roman"/>
                <w:u w:val="single"/>
              </w:rPr>
            </w:pPr>
          </w:p>
        </w:tc>
        <w:tc>
          <w:tcPr>
            <w:tcW w:w="618" w:type="pct"/>
            <w:vMerge/>
            <w:vAlign w:val="center"/>
          </w:tcPr>
          <w:p w:rsidR="0058053B" w:rsidRPr="004B7096" w:rsidRDefault="0058053B" w:rsidP="00842309">
            <w:pPr>
              <w:pStyle w:val="ac"/>
              <w:rPr>
                <w:rFonts w:cs="Times New Roman"/>
                <w:u w:val="single"/>
              </w:rPr>
            </w:pPr>
          </w:p>
        </w:tc>
        <w:tc>
          <w:tcPr>
            <w:tcW w:w="2473" w:type="pct"/>
            <w:vAlign w:val="center"/>
          </w:tcPr>
          <w:p w:rsidR="0058053B" w:rsidRPr="004B7096" w:rsidRDefault="0058053B" w:rsidP="00842309">
            <w:pPr>
              <w:pStyle w:val="ac"/>
              <w:rPr>
                <w:rFonts w:cs="Times New Roman"/>
                <w:u w:val="single"/>
              </w:rPr>
            </w:pPr>
            <w:r w:rsidRPr="004B7096">
              <w:rPr>
                <w:rFonts w:cs="Times New Roman" w:hint="eastAsia"/>
                <w:u w:val="single"/>
              </w:rPr>
              <w:t>生物质颗粒锅炉废气布袋除尘器</w:t>
            </w:r>
            <w:r w:rsidR="00D411D9" w:rsidRPr="004B7096">
              <w:rPr>
                <w:rFonts w:cs="Times New Roman" w:hint="eastAsia"/>
                <w:u w:val="single"/>
              </w:rPr>
              <w:t>+20m</w:t>
            </w:r>
            <w:r w:rsidR="00D411D9" w:rsidRPr="004B7096">
              <w:rPr>
                <w:rFonts w:cs="Times New Roman" w:hint="eastAsia"/>
                <w:u w:val="single"/>
              </w:rPr>
              <w:t>高排气筒</w:t>
            </w:r>
            <w:r w:rsidR="00B94956">
              <w:rPr>
                <w:rFonts w:cs="Times New Roman" w:hint="eastAsia"/>
                <w:u w:val="single"/>
              </w:rPr>
              <w:t>（</w:t>
            </w:r>
            <w:r w:rsidR="00B94956">
              <w:rPr>
                <w:rFonts w:cs="Times New Roman" w:hint="eastAsia"/>
                <w:u w:val="single"/>
              </w:rPr>
              <w:t>3</w:t>
            </w:r>
            <w:r w:rsidR="00B94956">
              <w:rPr>
                <w:rFonts w:cs="Times New Roman" w:hint="eastAsia"/>
                <w:u w:val="single"/>
              </w:rPr>
              <w:t>套</w:t>
            </w:r>
            <w:r w:rsidR="00B94956">
              <w:rPr>
                <w:rFonts w:cs="Times New Roman" w:hint="eastAsia"/>
                <w:u w:val="single"/>
              </w:rPr>
              <w:t>+3</w:t>
            </w:r>
            <w:r w:rsidR="00B94956">
              <w:rPr>
                <w:rFonts w:cs="Times New Roman" w:hint="eastAsia"/>
                <w:u w:val="single"/>
              </w:rPr>
              <w:t>根</w:t>
            </w:r>
            <w:r w:rsidR="00B94956">
              <w:rPr>
                <w:rFonts w:cs="Times New Roman"/>
                <w:u w:val="single"/>
              </w:rPr>
              <w:t>排气筒</w:t>
            </w:r>
            <w:r w:rsidR="00B94956">
              <w:rPr>
                <w:rFonts w:cs="Times New Roman" w:hint="eastAsia"/>
                <w:u w:val="single"/>
              </w:rPr>
              <w:t>）</w:t>
            </w:r>
          </w:p>
        </w:tc>
        <w:tc>
          <w:tcPr>
            <w:tcW w:w="1077" w:type="pct"/>
            <w:vAlign w:val="center"/>
          </w:tcPr>
          <w:p w:rsidR="0058053B" w:rsidRPr="004B7096" w:rsidRDefault="004B7096" w:rsidP="00842309">
            <w:pPr>
              <w:pStyle w:val="ac"/>
              <w:rPr>
                <w:rFonts w:cs="Times New Roman"/>
                <w:u w:val="single"/>
              </w:rPr>
            </w:pPr>
            <w:r>
              <w:rPr>
                <w:rFonts w:cs="Times New Roman"/>
                <w:u w:val="single"/>
              </w:rPr>
              <w:t>6</w:t>
            </w:r>
          </w:p>
        </w:tc>
      </w:tr>
      <w:tr w:rsidR="0058053B" w:rsidRPr="004B7096" w:rsidTr="0058053B">
        <w:trPr>
          <w:trHeight w:val="397"/>
          <w:jc w:val="center"/>
        </w:trPr>
        <w:tc>
          <w:tcPr>
            <w:tcW w:w="600" w:type="pct"/>
            <w:vMerge/>
            <w:vAlign w:val="center"/>
          </w:tcPr>
          <w:p w:rsidR="0058053B" w:rsidRPr="004B7096" w:rsidRDefault="0058053B" w:rsidP="00842309">
            <w:pPr>
              <w:pStyle w:val="ac"/>
              <w:rPr>
                <w:rFonts w:cs="Times New Roman"/>
                <w:u w:val="single"/>
              </w:rPr>
            </w:pPr>
          </w:p>
        </w:tc>
        <w:tc>
          <w:tcPr>
            <w:tcW w:w="232" w:type="pct"/>
            <w:vMerge/>
            <w:vAlign w:val="center"/>
          </w:tcPr>
          <w:p w:rsidR="0058053B" w:rsidRPr="004B7096" w:rsidRDefault="0058053B" w:rsidP="00842309">
            <w:pPr>
              <w:pStyle w:val="ac"/>
              <w:rPr>
                <w:rFonts w:cs="Times New Roman"/>
                <w:u w:val="single"/>
              </w:rPr>
            </w:pPr>
          </w:p>
        </w:tc>
        <w:tc>
          <w:tcPr>
            <w:tcW w:w="618" w:type="pct"/>
            <w:vAlign w:val="center"/>
          </w:tcPr>
          <w:p w:rsidR="0058053B" w:rsidRPr="004B7096" w:rsidRDefault="0058053B" w:rsidP="00842309">
            <w:pPr>
              <w:pStyle w:val="ac"/>
              <w:rPr>
                <w:rFonts w:cs="Times New Roman"/>
                <w:u w:val="single"/>
              </w:rPr>
            </w:pPr>
            <w:r w:rsidRPr="004B7096">
              <w:rPr>
                <w:rFonts w:cs="Times New Roman"/>
                <w:u w:val="single"/>
              </w:rPr>
              <w:t>废水处理</w:t>
            </w:r>
          </w:p>
        </w:tc>
        <w:tc>
          <w:tcPr>
            <w:tcW w:w="2473" w:type="pct"/>
            <w:vAlign w:val="center"/>
          </w:tcPr>
          <w:p w:rsidR="0058053B" w:rsidRPr="004B7096" w:rsidRDefault="0058053B" w:rsidP="0058053B">
            <w:pPr>
              <w:pStyle w:val="ac"/>
              <w:rPr>
                <w:rFonts w:cs="Times New Roman"/>
                <w:u w:val="single"/>
              </w:rPr>
            </w:pPr>
            <w:r w:rsidRPr="004B7096">
              <w:rPr>
                <w:rFonts w:cs="Times New Roman" w:hint="eastAsia"/>
                <w:u w:val="single"/>
              </w:rPr>
              <w:t>废水收集池</w:t>
            </w:r>
          </w:p>
        </w:tc>
        <w:tc>
          <w:tcPr>
            <w:tcW w:w="1077" w:type="pct"/>
            <w:vAlign w:val="center"/>
          </w:tcPr>
          <w:p w:rsidR="0058053B" w:rsidRPr="004B7096" w:rsidRDefault="004B7096" w:rsidP="00842309">
            <w:pPr>
              <w:pStyle w:val="ac"/>
              <w:rPr>
                <w:rFonts w:cs="Times New Roman"/>
                <w:u w:val="single"/>
              </w:rPr>
            </w:pPr>
            <w:r>
              <w:rPr>
                <w:rFonts w:cs="Times New Roman"/>
                <w:u w:val="single"/>
              </w:rPr>
              <w:t>2</w:t>
            </w:r>
          </w:p>
        </w:tc>
      </w:tr>
      <w:tr w:rsidR="0058053B" w:rsidRPr="004B7096" w:rsidTr="0058053B">
        <w:trPr>
          <w:trHeight w:val="397"/>
          <w:jc w:val="center"/>
        </w:trPr>
        <w:tc>
          <w:tcPr>
            <w:tcW w:w="600" w:type="pct"/>
            <w:vMerge/>
            <w:vAlign w:val="center"/>
          </w:tcPr>
          <w:p w:rsidR="0058053B" w:rsidRPr="004B7096" w:rsidRDefault="0058053B" w:rsidP="00842309">
            <w:pPr>
              <w:pStyle w:val="ac"/>
              <w:rPr>
                <w:rFonts w:cs="Times New Roman"/>
                <w:u w:val="single"/>
              </w:rPr>
            </w:pPr>
          </w:p>
        </w:tc>
        <w:tc>
          <w:tcPr>
            <w:tcW w:w="232" w:type="pct"/>
            <w:vMerge/>
            <w:vAlign w:val="center"/>
          </w:tcPr>
          <w:p w:rsidR="0058053B" w:rsidRPr="004B7096" w:rsidRDefault="0058053B" w:rsidP="00842309">
            <w:pPr>
              <w:pStyle w:val="ac"/>
              <w:rPr>
                <w:rFonts w:cs="Times New Roman"/>
                <w:u w:val="single"/>
              </w:rPr>
            </w:pPr>
          </w:p>
        </w:tc>
        <w:tc>
          <w:tcPr>
            <w:tcW w:w="618" w:type="pct"/>
            <w:vAlign w:val="center"/>
          </w:tcPr>
          <w:p w:rsidR="0058053B" w:rsidRPr="004B7096" w:rsidRDefault="0058053B" w:rsidP="00842309">
            <w:pPr>
              <w:pStyle w:val="ac"/>
              <w:rPr>
                <w:rFonts w:cs="Times New Roman"/>
                <w:u w:val="single"/>
              </w:rPr>
            </w:pPr>
            <w:r w:rsidRPr="004B7096">
              <w:rPr>
                <w:rFonts w:cs="Times New Roman"/>
                <w:u w:val="single"/>
              </w:rPr>
              <w:t>噪声防治</w:t>
            </w:r>
          </w:p>
        </w:tc>
        <w:tc>
          <w:tcPr>
            <w:tcW w:w="2473" w:type="pct"/>
            <w:vAlign w:val="center"/>
          </w:tcPr>
          <w:p w:rsidR="0058053B" w:rsidRPr="004B7096" w:rsidRDefault="0058053B" w:rsidP="00842309">
            <w:pPr>
              <w:pStyle w:val="ac"/>
              <w:rPr>
                <w:rFonts w:cs="Times New Roman"/>
                <w:u w:val="single"/>
              </w:rPr>
            </w:pPr>
            <w:r w:rsidRPr="004B7096">
              <w:rPr>
                <w:rFonts w:cs="Times New Roman"/>
                <w:u w:val="single"/>
              </w:rPr>
              <w:t>减振、隔声等措施</w:t>
            </w:r>
          </w:p>
        </w:tc>
        <w:tc>
          <w:tcPr>
            <w:tcW w:w="1077" w:type="pct"/>
            <w:vAlign w:val="center"/>
          </w:tcPr>
          <w:p w:rsidR="0058053B" w:rsidRPr="004B7096" w:rsidRDefault="0058053B" w:rsidP="00842309">
            <w:pPr>
              <w:pStyle w:val="ac"/>
              <w:rPr>
                <w:rFonts w:cs="Times New Roman"/>
                <w:u w:val="single"/>
              </w:rPr>
            </w:pPr>
            <w:r w:rsidRPr="004B7096">
              <w:rPr>
                <w:rFonts w:cs="Times New Roman" w:hint="eastAsia"/>
                <w:u w:val="single"/>
              </w:rPr>
              <w:t>8</w:t>
            </w:r>
          </w:p>
        </w:tc>
      </w:tr>
      <w:tr w:rsidR="0058053B" w:rsidRPr="004B7096" w:rsidTr="0058053B">
        <w:trPr>
          <w:trHeight w:val="397"/>
          <w:jc w:val="center"/>
        </w:trPr>
        <w:tc>
          <w:tcPr>
            <w:tcW w:w="600" w:type="pct"/>
            <w:vMerge/>
            <w:vAlign w:val="center"/>
          </w:tcPr>
          <w:p w:rsidR="0058053B" w:rsidRPr="004B7096" w:rsidRDefault="0058053B" w:rsidP="00842309">
            <w:pPr>
              <w:pStyle w:val="ac"/>
              <w:rPr>
                <w:rFonts w:cs="Times New Roman"/>
                <w:u w:val="single"/>
              </w:rPr>
            </w:pPr>
          </w:p>
        </w:tc>
        <w:tc>
          <w:tcPr>
            <w:tcW w:w="232" w:type="pct"/>
            <w:vMerge/>
            <w:vAlign w:val="center"/>
          </w:tcPr>
          <w:p w:rsidR="0058053B" w:rsidRPr="004B7096" w:rsidRDefault="0058053B" w:rsidP="00842309">
            <w:pPr>
              <w:pStyle w:val="ac"/>
              <w:rPr>
                <w:rFonts w:cs="Times New Roman"/>
                <w:u w:val="single"/>
              </w:rPr>
            </w:pPr>
          </w:p>
        </w:tc>
        <w:tc>
          <w:tcPr>
            <w:tcW w:w="618" w:type="pct"/>
            <w:vAlign w:val="center"/>
          </w:tcPr>
          <w:p w:rsidR="0058053B" w:rsidRPr="004B7096" w:rsidRDefault="0058053B" w:rsidP="00842309">
            <w:pPr>
              <w:pStyle w:val="ac"/>
              <w:rPr>
                <w:rFonts w:cs="Times New Roman"/>
                <w:u w:val="single"/>
              </w:rPr>
            </w:pPr>
            <w:r w:rsidRPr="004B7096">
              <w:rPr>
                <w:rFonts w:cs="Times New Roman"/>
                <w:u w:val="single"/>
              </w:rPr>
              <w:t>固废处理</w:t>
            </w:r>
          </w:p>
        </w:tc>
        <w:tc>
          <w:tcPr>
            <w:tcW w:w="2473" w:type="pct"/>
            <w:vAlign w:val="center"/>
          </w:tcPr>
          <w:p w:rsidR="0058053B" w:rsidRPr="004B7096" w:rsidRDefault="0058053B" w:rsidP="0058053B">
            <w:pPr>
              <w:pStyle w:val="ac"/>
              <w:rPr>
                <w:rFonts w:cs="Times New Roman"/>
                <w:u w:val="single"/>
              </w:rPr>
            </w:pPr>
            <w:r w:rsidRPr="004B7096">
              <w:rPr>
                <w:rFonts w:cs="Times New Roman" w:hint="eastAsia"/>
                <w:u w:val="single"/>
              </w:rPr>
              <w:t>鸡粪干燥设备</w:t>
            </w:r>
            <w:r w:rsidRPr="004B7096">
              <w:rPr>
                <w:rFonts w:cs="Times New Roman" w:hint="eastAsia"/>
                <w:u w:val="single"/>
              </w:rPr>
              <w:t>2</w:t>
            </w:r>
            <w:r w:rsidRPr="004B7096">
              <w:rPr>
                <w:rFonts w:cs="Times New Roman" w:hint="eastAsia"/>
                <w:u w:val="single"/>
              </w:rPr>
              <w:t>套</w:t>
            </w:r>
          </w:p>
        </w:tc>
        <w:tc>
          <w:tcPr>
            <w:tcW w:w="1077" w:type="pct"/>
            <w:vAlign w:val="center"/>
          </w:tcPr>
          <w:p w:rsidR="0058053B" w:rsidRPr="004B7096" w:rsidRDefault="0058053B" w:rsidP="00842309">
            <w:pPr>
              <w:pStyle w:val="ac"/>
              <w:rPr>
                <w:rFonts w:cs="Times New Roman"/>
                <w:u w:val="single"/>
              </w:rPr>
            </w:pPr>
            <w:r w:rsidRPr="004B7096">
              <w:rPr>
                <w:rFonts w:cs="Times New Roman" w:hint="eastAsia"/>
                <w:u w:val="single"/>
              </w:rPr>
              <w:t>30</w:t>
            </w:r>
          </w:p>
        </w:tc>
      </w:tr>
      <w:tr w:rsidR="0058053B" w:rsidRPr="004B7096" w:rsidTr="0058053B">
        <w:trPr>
          <w:trHeight w:val="397"/>
          <w:jc w:val="center"/>
        </w:trPr>
        <w:tc>
          <w:tcPr>
            <w:tcW w:w="600" w:type="pct"/>
            <w:vMerge/>
            <w:vAlign w:val="center"/>
          </w:tcPr>
          <w:p w:rsidR="0058053B" w:rsidRPr="004B7096" w:rsidRDefault="0058053B" w:rsidP="00842309">
            <w:pPr>
              <w:pStyle w:val="ac"/>
              <w:rPr>
                <w:rFonts w:cs="Times New Roman"/>
                <w:u w:val="single"/>
              </w:rPr>
            </w:pPr>
          </w:p>
        </w:tc>
        <w:tc>
          <w:tcPr>
            <w:tcW w:w="3323" w:type="pct"/>
            <w:gridSpan w:val="3"/>
            <w:vAlign w:val="center"/>
          </w:tcPr>
          <w:p w:rsidR="0058053B" w:rsidRPr="004B7096" w:rsidRDefault="0058053B" w:rsidP="00842309">
            <w:pPr>
              <w:pStyle w:val="ac"/>
              <w:rPr>
                <w:rFonts w:cs="Times New Roman"/>
                <w:u w:val="single"/>
              </w:rPr>
            </w:pPr>
            <w:r w:rsidRPr="004B7096">
              <w:rPr>
                <w:rFonts w:cs="Times New Roman"/>
                <w:u w:val="single"/>
              </w:rPr>
              <w:t>小计</w:t>
            </w:r>
          </w:p>
        </w:tc>
        <w:tc>
          <w:tcPr>
            <w:tcW w:w="1077" w:type="pct"/>
            <w:vAlign w:val="center"/>
          </w:tcPr>
          <w:p w:rsidR="0058053B" w:rsidRPr="004B7096" w:rsidRDefault="0058053B" w:rsidP="00842309">
            <w:pPr>
              <w:pStyle w:val="ac"/>
              <w:rPr>
                <w:rFonts w:cs="Times New Roman"/>
                <w:u w:val="single"/>
              </w:rPr>
            </w:pPr>
            <w:r w:rsidRPr="004B7096">
              <w:rPr>
                <w:rFonts w:cs="Times New Roman" w:hint="eastAsia"/>
                <w:u w:val="single"/>
              </w:rPr>
              <w:t>60</w:t>
            </w:r>
          </w:p>
        </w:tc>
      </w:tr>
      <w:tr w:rsidR="0058053B" w:rsidRPr="004B7096" w:rsidTr="0058053B">
        <w:trPr>
          <w:trHeight w:val="397"/>
          <w:jc w:val="center"/>
        </w:trPr>
        <w:tc>
          <w:tcPr>
            <w:tcW w:w="3923" w:type="pct"/>
            <w:gridSpan w:val="4"/>
            <w:vAlign w:val="center"/>
          </w:tcPr>
          <w:p w:rsidR="0058053B" w:rsidRPr="004B7096" w:rsidRDefault="0058053B" w:rsidP="00842309">
            <w:pPr>
              <w:pStyle w:val="ac"/>
              <w:rPr>
                <w:rFonts w:cs="Times New Roman"/>
                <w:u w:val="single"/>
              </w:rPr>
            </w:pPr>
            <w:r w:rsidRPr="004B7096">
              <w:rPr>
                <w:rFonts w:cs="Times New Roman"/>
                <w:u w:val="single"/>
              </w:rPr>
              <w:t>合计</w:t>
            </w:r>
          </w:p>
        </w:tc>
        <w:tc>
          <w:tcPr>
            <w:tcW w:w="1077" w:type="pct"/>
            <w:vAlign w:val="center"/>
          </w:tcPr>
          <w:p w:rsidR="0058053B" w:rsidRPr="004B7096" w:rsidRDefault="0058053B" w:rsidP="00842309">
            <w:pPr>
              <w:pStyle w:val="ac"/>
              <w:rPr>
                <w:rFonts w:cs="Times New Roman"/>
                <w:u w:val="single"/>
              </w:rPr>
            </w:pPr>
            <w:r w:rsidRPr="004B7096">
              <w:rPr>
                <w:rFonts w:cs="Times New Roman" w:hint="eastAsia"/>
                <w:u w:val="single"/>
              </w:rPr>
              <w:t>180</w:t>
            </w:r>
          </w:p>
        </w:tc>
      </w:tr>
    </w:tbl>
    <w:p w:rsidR="00A51C63" w:rsidRPr="0071147F" w:rsidRDefault="00A51C63" w:rsidP="00A51C63">
      <w:pPr>
        <w:pStyle w:val="a2"/>
        <w:ind w:firstLine="480"/>
        <w:rPr>
          <w:rFonts w:cs="Times New Roman"/>
        </w:rPr>
      </w:pPr>
    </w:p>
    <w:p w:rsidR="00A51C63" w:rsidRPr="0071147F" w:rsidRDefault="00A51C63" w:rsidP="00A51C63">
      <w:pPr>
        <w:pStyle w:val="a2"/>
        <w:ind w:firstLine="480"/>
        <w:rPr>
          <w:rFonts w:cs="Times New Roman"/>
        </w:rPr>
      </w:pPr>
      <w:r w:rsidRPr="0071147F">
        <w:rPr>
          <w:rFonts w:cs="Times New Roman"/>
        </w:rPr>
        <w:t>由上表</w:t>
      </w:r>
      <w:r w:rsidRPr="0071147F">
        <w:rPr>
          <w:rFonts w:cs="Times New Roman"/>
        </w:rPr>
        <w:t>8.1-1</w:t>
      </w:r>
      <w:r w:rsidRPr="0071147F">
        <w:rPr>
          <w:rFonts w:cs="Times New Roman"/>
        </w:rPr>
        <w:t>可知，本项目环保总投资为</w:t>
      </w:r>
      <w:r w:rsidR="0058053B">
        <w:rPr>
          <w:rFonts w:cs="Times New Roman" w:hint="eastAsia"/>
        </w:rPr>
        <w:t>180</w:t>
      </w:r>
      <w:r w:rsidRPr="0071147F">
        <w:rPr>
          <w:rFonts w:cs="Times New Roman"/>
        </w:rPr>
        <w:t>万元，占建设总投资（</w:t>
      </w:r>
      <w:r w:rsidR="0058053B">
        <w:rPr>
          <w:rFonts w:cs="Times New Roman" w:hint="eastAsia"/>
        </w:rPr>
        <w:t>6</w:t>
      </w:r>
      <w:r w:rsidRPr="0071147F">
        <w:rPr>
          <w:rFonts w:cs="Times New Roman"/>
        </w:rPr>
        <w:t>000</w:t>
      </w:r>
      <w:r w:rsidRPr="0071147F">
        <w:rPr>
          <w:rFonts w:cs="Times New Roman"/>
        </w:rPr>
        <w:t>万元）的</w:t>
      </w:r>
      <w:r w:rsidR="0058053B">
        <w:rPr>
          <w:rFonts w:cs="Times New Roman" w:hint="eastAsia"/>
        </w:rPr>
        <w:t>3.0</w:t>
      </w:r>
      <w:r w:rsidRPr="0071147F">
        <w:rPr>
          <w:rFonts w:cs="Times New Roman"/>
        </w:rPr>
        <w:t>%</w:t>
      </w:r>
      <w:r w:rsidRPr="0071147F">
        <w:rPr>
          <w:rFonts w:cs="Times New Roman"/>
        </w:rPr>
        <w:t>；其中用于</w:t>
      </w:r>
      <w:r w:rsidR="0058053B">
        <w:rPr>
          <w:rFonts w:cs="Times New Roman" w:hint="eastAsia"/>
        </w:rPr>
        <w:t>鸡粪干燥设备</w:t>
      </w:r>
      <w:r w:rsidRPr="0071147F">
        <w:rPr>
          <w:rFonts w:cs="Times New Roman"/>
        </w:rPr>
        <w:t>的投资最大，共</w:t>
      </w:r>
      <w:r w:rsidR="0058053B">
        <w:rPr>
          <w:rFonts w:cs="Times New Roman" w:hint="eastAsia"/>
        </w:rPr>
        <w:t>45</w:t>
      </w:r>
      <w:r w:rsidRPr="0071147F">
        <w:rPr>
          <w:rFonts w:cs="Times New Roman"/>
        </w:rPr>
        <w:t>万元，占环保投资的</w:t>
      </w:r>
      <w:r w:rsidR="0058053B">
        <w:rPr>
          <w:rFonts w:cs="Times New Roman" w:hint="eastAsia"/>
        </w:rPr>
        <w:t>25</w:t>
      </w:r>
      <w:r w:rsidRPr="0071147F">
        <w:rPr>
          <w:rFonts w:cs="Times New Roman"/>
        </w:rPr>
        <w:t>%</w:t>
      </w:r>
      <w:r w:rsidRPr="0071147F">
        <w:rPr>
          <w:rFonts w:cs="Times New Roman"/>
        </w:rPr>
        <w:t>；其次为废气污染治理、绿化措施。从环保投资比例来看，抓住了工程的</w:t>
      </w:r>
      <w:r w:rsidR="0058053B">
        <w:rPr>
          <w:rFonts w:cs="Times New Roman" w:hint="eastAsia"/>
        </w:rPr>
        <w:t>鸡粪</w:t>
      </w:r>
      <w:r w:rsidRPr="0071147F">
        <w:rPr>
          <w:rFonts w:cs="Times New Roman"/>
        </w:rPr>
        <w:t>、绿化及臭气治理的主要特征。因此，环保投资比例适当，分配较为合理。</w:t>
      </w:r>
    </w:p>
    <w:p w:rsidR="00A51C63" w:rsidRPr="0071147F" w:rsidRDefault="00A51C63" w:rsidP="00A51C63">
      <w:pPr>
        <w:pStyle w:val="2"/>
        <w:rPr>
          <w:rFonts w:cs="Times New Roman"/>
        </w:rPr>
      </w:pPr>
      <w:bookmarkStart w:id="68" w:name="_Toc46322519"/>
      <w:bookmarkStart w:id="69" w:name="_Toc80889098"/>
      <w:r w:rsidRPr="0071147F">
        <w:rPr>
          <w:rFonts w:cs="Times New Roman"/>
        </w:rPr>
        <w:t>社会效益分析</w:t>
      </w:r>
      <w:bookmarkEnd w:id="68"/>
      <w:bookmarkEnd w:id="69"/>
    </w:p>
    <w:p w:rsidR="00A51C63" w:rsidRPr="0071147F" w:rsidRDefault="00A51C63" w:rsidP="00A51C63">
      <w:pPr>
        <w:pStyle w:val="a2"/>
        <w:ind w:firstLine="480"/>
        <w:rPr>
          <w:rFonts w:cs="Times New Roman"/>
        </w:rPr>
      </w:pPr>
      <w:r w:rsidRPr="0071147F">
        <w:rPr>
          <w:rFonts w:cs="Times New Roman"/>
        </w:rPr>
        <w:t>本项目的建设，不仅将提高当地鸡养殖业的科技技术发展和产品质量，还可带动当地农民脱贫致富。本项目的建设将有效解决</w:t>
      </w:r>
      <w:r w:rsidRPr="0071147F">
        <w:rPr>
          <w:rFonts w:cs="Times New Roman"/>
        </w:rPr>
        <w:t>“</w:t>
      </w:r>
      <w:r w:rsidRPr="0071147F">
        <w:rPr>
          <w:rFonts w:cs="Times New Roman"/>
        </w:rPr>
        <w:t>三农</w:t>
      </w:r>
      <w:r w:rsidRPr="0071147F">
        <w:rPr>
          <w:rFonts w:cs="Times New Roman"/>
        </w:rPr>
        <w:t>”</w:t>
      </w:r>
      <w:r w:rsidRPr="0071147F">
        <w:rPr>
          <w:rFonts w:cs="Times New Roman"/>
        </w:rPr>
        <w:t>问题，有利于提高农村经济收入，加快农民脱贫致富奔小康的步伐；有利于促进农业生产结构的调整，繁荣农村养殖经济；有利于增加当地劳动就业机会，激活农村剩余劳动力；有利于提高</w:t>
      </w:r>
      <w:r w:rsidR="0058053B">
        <w:rPr>
          <w:rFonts w:cs="Times New Roman" w:hint="eastAsia"/>
        </w:rPr>
        <w:t>蛋鸡产蛋数量</w:t>
      </w:r>
      <w:r w:rsidRPr="0071147F">
        <w:rPr>
          <w:rFonts w:cs="Times New Roman"/>
        </w:rPr>
        <w:t>，提高市场竞争力。该项目的实施可带动当地其他种植业、运输业等行业的发展，形成养殖产业链，对于繁荣区域经济起到积极的作用。</w:t>
      </w:r>
    </w:p>
    <w:p w:rsidR="00A51C63" w:rsidRPr="0071147F" w:rsidRDefault="00A51C63" w:rsidP="00A51C63">
      <w:pPr>
        <w:pStyle w:val="a2"/>
        <w:ind w:firstLine="480"/>
        <w:rPr>
          <w:rFonts w:cs="Times New Roman"/>
        </w:rPr>
      </w:pPr>
      <w:r w:rsidRPr="0071147F">
        <w:rPr>
          <w:rFonts w:cs="Times New Roman"/>
        </w:rPr>
        <w:t>本项目带来的社会正效益，其主要表现在以下几个方面：</w:t>
      </w:r>
    </w:p>
    <w:p w:rsidR="00A51C63" w:rsidRPr="0071147F" w:rsidRDefault="00A51C63" w:rsidP="00A51C63">
      <w:pPr>
        <w:pStyle w:val="a2"/>
        <w:ind w:firstLine="480"/>
        <w:rPr>
          <w:rFonts w:cs="Times New Roman"/>
        </w:rPr>
      </w:pPr>
      <w:r w:rsidRPr="0071147F">
        <w:rPr>
          <w:rFonts w:cs="Times New Roman"/>
        </w:rPr>
        <w:t>（</w:t>
      </w:r>
      <w:r w:rsidRPr="0071147F">
        <w:rPr>
          <w:rFonts w:cs="Times New Roman"/>
        </w:rPr>
        <w:t>1</w:t>
      </w:r>
      <w:r w:rsidRPr="0071147F">
        <w:rPr>
          <w:rFonts w:cs="Times New Roman"/>
        </w:rPr>
        <w:t>）有利于推动当地蛋鸡规模化发展进程</w:t>
      </w:r>
    </w:p>
    <w:p w:rsidR="00A51C63" w:rsidRPr="0071147F" w:rsidRDefault="00A51C63" w:rsidP="00A51C63">
      <w:pPr>
        <w:pStyle w:val="a2"/>
        <w:ind w:firstLine="480"/>
        <w:rPr>
          <w:rFonts w:cs="Times New Roman"/>
        </w:rPr>
      </w:pPr>
      <w:r w:rsidRPr="0071147F">
        <w:rPr>
          <w:rFonts w:cs="Times New Roman"/>
        </w:rPr>
        <w:t>本项目建成后，通过标准化示范养鸡场的示范作用，提高农户养殖积极性，普及科技应用，提高行业效益。将带动更多养殖户开展规模化蛋鸡的养殖，向适度规模化、商品化过渡。为当地农村经济的发展、新农村建设及和谐社会建设做出重大贡献。</w:t>
      </w:r>
    </w:p>
    <w:p w:rsidR="00A51C63" w:rsidRPr="0071147F" w:rsidRDefault="00A51C63" w:rsidP="00A51C63">
      <w:pPr>
        <w:pStyle w:val="a2"/>
        <w:ind w:firstLine="480"/>
        <w:rPr>
          <w:rFonts w:cs="Times New Roman"/>
        </w:rPr>
      </w:pPr>
      <w:r w:rsidRPr="0071147F">
        <w:rPr>
          <w:rFonts w:cs="Times New Roman"/>
        </w:rPr>
        <w:t>（</w:t>
      </w:r>
      <w:r w:rsidRPr="0071147F">
        <w:rPr>
          <w:rFonts w:cs="Times New Roman"/>
        </w:rPr>
        <w:t>2</w:t>
      </w:r>
      <w:r w:rsidRPr="0071147F">
        <w:rPr>
          <w:rFonts w:cs="Times New Roman"/>
        </w:rPr>
        <w:t>）有利于带动就业</w:t>
      </w:r>
    </w:p>
    <w:p w:rsidR="00A51C63" w:rsidRPr="0071147F" w:rsidRDefault="00A51C63" w:rsidP="00A51C63">
      <w:pPr>
        <w:pStyle w:val="a2"/>
        <w:ind w:firstLine="480"/>
        <w:rPr>
          <w:rFonts w:cs="Times New Roman"/>
        </w:rPr>
      </w:pPr>
      <w:r w:rsidRPr="0071147F">
        <w:rPr>
          <w:rFonts w:cs="Times New Roman"/>
        </w:rPr>
        <w:t>生产型企业具有较强的外部效应，对带动当地剩余劳动力就业能产生积极作用。主要表现为两个方面：一是项目建设过程中，要雇用当地的劳动力，提供临时就业岗位；二是本项目建成后，将增长期的就业人员达</w:t>
      </w:r>
      <w:r w:rsidR="0058053B">
        <w:rPr>
          <w:rFonts w:cs="Times New Roman" w:hint="eastAsia"/>
        </w:rPr>
        <w:t>50</w:t>
      </w:r>
      <w:r w:rsidRPr="0071147F">
        <w:rPr>
          <w:rFonts w:cs="Times New Roman"/>
        </w:rPr>
        <w:t>人，提供长期就业机会；三是本项目的示范作用，将带动更多养殖户开展规模化蛋鸡的养殖，从而增加更多的就业机会。</w:t>
      </w:r>
    </w:p>
    <w:p w:rsidR="00A51C63" w:rsidRPr="0071147F" w:rsidRDefault="00A51C63" w:rsidP="00A51C63">
      <w:pPr>
        <w:pStyle w:val="a2"/>
        <w:ind w:firstLine="480"/>
        <w:rPr>
          <w:rFonts w:cs="Times New Roman"/>
        </w:rPr>
      </w:pPr>
      <w:r w:rsidRPr="0071147F">
        <w:rPr>
          <w:rFonts w:cs="Times New Roman"/>
        </w:rPr>
        <w:t>（</w:t>
      </w:r>
      <w:r w:rsidRPr="0071147F">
        <w:rPr>
          <w:rFonts w:cs="Times New Roman"/>
        </w:rPr>
        <w:t>3</w:t>
      </w:r>
      <w:r w:rsidRPr="0071147F">
        <w:rPr>
          <w:rFonts w:cs="Times New Roman"/>
        </w:rPr>
        <w:t>）有利于周边无公害农产品生产</w:t>
      </w:r>
    </w:p>
    <w:p w:rsidR="00A51C63" w:rsidRPr="0071147F" w:rsidRDefault="00A51C63" w:rsidP="00A51C63">
      <w:pPr>
        <w:pStyle w:val="a2"/>
        <w:ind w:firstLine="480"/>
        <w:rPr>
          <w:rFonts w:cs="Times New Roman"/>
        </w:rPr>
      </w:pPr>
      <w:r w:rsidRPr="0071147F">
        <w:rPr>
          <w:rFonts w:cs="Times New Roman"/>
        </w:rPr>
        <w:t>本项目产生的鸡粪制成优质有机肥用于土壤施肥、改良，还可制作营养钵、栽培蘑菇等。为周由种植业提供了大量优质有机肥，降低了化肥、农药在农产品生产中的使用量，为无公吉农产品生产提供了有利条件，有利于促进周围农村产业结构调整。同时，增产增收将提高周围农户的种植、养殖积极性，间接对周农村的社会稳定作出一定的贡献。</w:t>
      </w:r>
    </w:p>
    <w:p w:rsidR="00A51C63" w:rsidRPr="0071147F" w:rsidRDefault="00A51C63" w:rsidP="00A51C63">
      <w:pPr>
        <w:pStyle w:val="2"/>
        <w:rPr>
          <w:rFonts w:cs="Times New Roman"/>
        </w:rPr>
      </w:pPr>
      <w:bookmarkStart w:id="70" w:name="_Toc46322520"/>
      <w:bookmarkStart w:id="71" w:name="_Toc80889099"/>
      <w:r w:rsidRPr="0071147F">
        <w:rPr>
          <w:rFonts w:cs="Times New Roman"/>
        </w:rPr>
        <w:t>经济损益分析</w:t>
      </w:r>
      <w:bookmarkEnd w:id="70"/>
      <w:bookmarkEnd w:id="71"/>
    </w:p>
    <w:p w:rsidR="00A51C63" w:rsidRPr="0071147F" w:rsidRDefault="00A51C63" w:rsidP="00A51C63">
      <w:pPr>
        <w:pStyle w:val="a2"/>
        <w:ind w:firstLine="480"/>
        <w:rPr>
          <w:rFonts w:cs="Times New Roman"/>
        </w:rPr>
      </w:pPr>
      <w:r w:rsidRPr="0071147F">
        <w:rPr>
          <w:rFonts w:cs="Times New Roman"/>
        </w:rPr>
        <w:t>关于建设项目的环境经济损益分析，国内目前尚无统一标准。此外，项目所排污染物作用于自然环境而造成的经济损失，其过程和机理是十分复杂的，其中有许多不确定因素。而且，许多因环境污染而造成的经济损失和由于污染防治而带来的环境收益，较难计量或是很难准确以货币形式来表达。为此，本报告在环境损益分析中，对于可计量部分给予定量表达，其它则采用类比分析方法予以估算，或者是给予忽略。</w:t>
      </w:r>
    </w:p>
    <w:p w:rsidR="00A51C63" w:rsidRPr="0071147F" w:rsidRDefault="00A51C63" w:rsidP="00A51C63">
      <w:pPr>
        <w:pStyle w:val="3"/>
        <w:rPr>
          <w:rFonts w:cs="Times New Roman"/>
        </w:rPr>
      </w:pPr>
      <w:r w:rsidRPr="0071147F">
        <w:rPr>
          <w:rFonts w:cs="Times New Roman"/>
        </w:rPr>
        <w:t>环境污染的损失</w:t>
      </w:r>
    </w:p>
    <w:p w:rsidR="00A51C63" w:rsidRPr="0071147F" w:rsidRDefault="00A51C63" w:rsidP="00A51C63">
      <w:pPr>
        <w:pStyle w:val="a2"/>
        <w:ind w:firstLine="480"/>
        <w:rPr>
          <w:rFonts w:cs="Times New Roman"/>
        </w:rPr>
      </w:pPr>
      <w:r w:rsidRPr="0071147F">
        <w:rPr>
          <w:rFonts w:cs="Times New Roman"/>
        </w:rPr>
        <w:t>本项目的环境影响主要包括地表水环境、大气环境和声环境。从本报告的环境影响预测评价的结果可知，环境空气污染物、水污染物、噪声的排放均能满足有关排放标准的要求。本项目在营运期正常生产期间环境影响较少，但如发生事故性排放时或多或少对周围的环境产生一定影响并造成损失，但这些污染通过环保设施的有效运行管理和监测工作，可以使其不利的环境影响减小到最低。</w:t>
      </w:r>
    </w:p>
    <w:p w:rsidR="00A51C63" w:rsidRPr="0071147F" w:rsidRDefault="00A51C63" w:rsidP="00A51C63">
      <w:pPr>
        <w:pStyle w:val="3"/>
        <w:rPr>
          <w:rFonts w:cs="Times New Roman"/>
        </w:rPr>
      </w:pPr>
      <w:r w:rsidRPr="0071147F">
        <w:rPr>
          <w:rFonts w:cs="Times New Roman"/>
        </w:rPr>
        <w:t>环境效益分析</w:t>
      </w:r>
    </w:p>
    <w:p w:rsidR="00A51C63" w:rsidRPr="0071147F" w:rsidRDefault="00A51C63" w:rsidP="00A51C63">
      <w:pPr>
        <w:pStyle w:val="a2"/>
        <w:ind w:firstLine="480"/>
        <w:rPr>
          <w:rFonts w:cs="Times New Roman"/>
        </w:rPr>
      </w:pPr>
      <w:r w:rsidRPr="0071147F">
        <w:rPr>
          <w:rFonts w:cs="Times New Roman"/>
        </w:rPr>
        <w:t>项目建成后，废水经过</w:t>
      </w:r>
      <w:r w:rsidR="0058053B">
        <w:rPr>
          <w:rFonts w:cs="Times New Roman" w:hint="eastAsia"/>
        </w:rPr>
        <w:t>化粪池</w:t>
      </w:r>
      <w:r w:rsidRPr="0071147F">
        <w:rPr>
          <w:rFonts w:cs="Times New Roman"/>
        </w:rPr>
        <w:t>处理后</w:t>
      </w:r>
      <w:r w:rsidR="0058053B">
        <w:rPr>
          <w:rFonts w:cs="Times New Roman" w:hint="eastAsia"/>
        </w:rPr>
        <w:t>用作农肥</w:t>
      </w:r>
      <w:r w:rsidRPr="0071147F">
        <w:rPr>
          <w:rFonts w:cs="Times New Roman"/>
        </w:rPr>
        <w:t>，鸡粪经</w:t>
      </w:r>
      <w:r w:rsidR="0058053B">
        <w:rPr>
          <w:rFonts w:cs="Times New Roman" w:hint="eastAsia"/>
        </w:rPr>
        <w:t>干燥</w:t>
      </w:r>
      <w:r w:rsidRPr="0071147F">
        <w:rPr>
          <w:rFonts w:cs="Times New Roman"/>
        </w:rPr>
        <w:t>处理后生产有机肥外售。不仅节约了宝贵的水资源，而且还可以推动使用有机肥，改善土壤肥力，节约化肥使用量，还可避免因施用化肥对周围环境产生的影响，增加农作物的收成，是</w:t>
      </w:r>
      <w:r w:rsidRPr="0071147F">
        <w:rPr>
          <w:rFonts w:cs="Times New Roman"/>
        </w:rPr>
        <w:t>“</w:t>
      </w:r>
      <w:r w:rsidRPr="0071147F">
        <w:rPr>
          <w:rFonts w:cs="Times New Roman"/>
        </w:rPr>
        <w:t>一举多得</w:t>
      </w:r>
      <w:r w:rsidRPr="0071147F">
        <w:rPr>
          <w:rFonts w:cs="Times New Roman"/>
        </w:rPr>
        <w:t>”</w:t>
      </w:r>
      <w:r w:rsidRPr="0071147F">
        <w:rPr>
          <w:rFonts w:cs="Times New Roman"/>
        </w:rPr>
        <w:t>的环保措施。</w:t>
      </w:r>
    </w:p>
    <w:p w:rsidR="00A51C63" w:rsidRPr="0071147F" w:rsidRDefault="00A51C63" w:rsidP="00A51C63">
      <w:pPr>
        <w:pStyle w:val="a2"/>
        <w:ind w:firstLine="480"/>
        <w:rPr>
          <w:rFonts w:cs="Times New Roman"/>
        </w:rPr>
      </w:pPr>
      <w:r w:rsidRPr="0071147F">
        <w:rPr>
          <w:rFonts w:cs="Times New Roman"/>
        </w:rPr>
        <w:t>建设项目环保治理措施的实施，不仅可以有效地控制污染，而且通过对废物的综合利用还能带来一定的经济效益和环境效益。通过对拟建项目生产工艺的分析，项目因环保治理能带来的直接的经济效益和间接的环境效益。直接的经济效益一方面来自污染治理而减少的排污收费，另一方面来自废水回用、废物综合利用所得的经济效益。</w:t>
      </w:r>
    </w:p>
    <w:p w:rsidR="00A51C63" w:rsidRPr="0071147F" w:rsidRDefault="00A51C63" w:rsidP="00A51C63">
      <w:pPr>
        <w:pStyle w:val="2"/>
        <w:rPr>
          <w:rFonts w:cs="Times New Roman"/>
        </w:rPr>
      </w:pPr>
      <w:bookmarkStart w:id="72" w:name="_Toc46322521"/>
      <w:bookmarkStart w:id="73" w:name="_Toc80889100"/>
      <w:r w:rsidRPr="0071147F">
        <w:rPr>
          <w:rFonts w:cs="Times New Roman"/>
        </w:rPr>
        <w:t>综合评价</w:t>
      </w:r>
      <w:bookmarkEnd w:id="72"/>
      <w:bookmarkEnd w:id="73"/>
    </w:p>
    <w:p w:rsidR="00A51C63" w:rsidRPr="0071147F" w:rsidRDefault="00A51C63" w:rsidP="00A51C63">
      <w:pPr>
        <w:pStyle w:val="a2"/>
        <w:ind w:firstLine="480"/>
        <w:rPr>
          <w:rFonts w:cs="Times New Roman"/>
        </w:rPr>
      </w:pPr>
      <w:r w:rsidRPr="0071147F">
        <w:rPr>
          <w:rFonts w:cs="Times New Roman"/>
        </w:rPr>
        <w:t>在社会效益方面，本项目并对解决周边村民的就业、促进地方的经济发展有重要贡献。</w:t>
      </w:r>
    </w:p>
    <w:p w:rsidR="00A51C63" w:rsidRPr="0071147F" w:rsidRDefault="00A51C63" w:rsidP="00A51C63">
      <w:pPr>
        <w:pStyle w:val="a2"/>
        <w:ind w:firstLine="480"/>
        <w:rPr>
          <w:rFonts w:cs="Times New Roman"/>
        </w:rPr>
      </w:pPr>
      <w:r w:rsidRPr="0071147F">
        <w:rPr>
          <w:rFonts w:cs="Times New Roman"/>
        </w:rPr>
        <w:t>在环境效益方面，本项目的建设和运营会对环境产生一定的影响，但在工程建设中，只要严格执行有关的法律、法规，环保措施执行</w:t>
      </w:r>
      <w:r w:rsidRPr="0071147F">
        <w:rPr>
          <w:rFonts w:cs="Times New Roman"/>
        </w:rPr>
        <w:t>“</w:t>
      </w:r>
      <w:r w:rsidRPr="0071147F">
        <w:rPr>
          <w:rFonts w:cs="Times New Roman"/>
        </w:rPr>
        <w:t>三同时</w:t>
      </w:r>
      <w:r w:rsidRPr="0071147F">
        <w:rPr>
          <w:rFonts w:cs="Times New Roman"/>
        </w:rPr>
        <w:t>”</w:t>
      </w:r>
      <w:r w:rsidRPr="0071147F">
        <w:rPr>
          <w:rFonts w:cs="Times New Roman"/>
        </w:rPr>
        <w:t>制度，可保证对环境的影响控制在允许范围之内。</w:t>
      </w:r>
    </w:p>
    <w:p w:rsidR="00A51C63" w:rsidRPr="0071147F" w:rsidRDefault="00A51C63" w:rsidP="00A51C63">
      <w:pPr>
        <w:pStyle w:val="a2"/>
        <w:ind w:firstLine="480"/>
        <w:rPr>
          <w:rFonts w:cs="Times New Roman"/>
        </w:rPr>
      </w:pPr>
      <w:r w:rsidRPr="0071147F">
        <w:rPr>
          <w:rFonts w:cs="Times New Roman"/>
        </w:rPr>
        <w:t>在经济效益方面，项目投资利润率与投资利税率较高，有较好的经济效益。</w:t>
      </w:r>
    </w:p>
    <w:p w:rsidR="00A51C63" w:rsidRPr="0071147F" w:rsidRDefault="00A51C63" w:rsidP="00A51C63">
      <w:pPr>
        <w:pStyle w:val="a2"/>
        <w:ind w:firstLine="480"/>
        <w:rPr>
          <w:rFonts w:cs="Times New Roman"/>
        </w:rPr>
      </w:pPr>
      <w:r w:rsidRPr="0071147F">
        <w:rPr>
          <w:rFonts w:cs="Times New Roman"/>
        </w:rPr>
        <w:t>综合以上分析，本项目的开发建设，将带来相当大的社会效益，针对项目暴露出来的环境问题而采取相应的污染防治措施后，其环境代价较小。本项目所带来的社会和环境效益远远大于资源和环境污染造成的损失，从环境经济方面来看，项目具备可行性。</w:t>
      </w:r>
    </w:p>
    <w:p w:rsidR="00A51C63" w:rsidRPr="00A51C63" w:rsidRDefault="00A51C63" w:rsidP="001763CC">
      <w:pPr>
        <w:pStyle w:val="a2"/>
        <w:ind w:firstLine="480"/>
      </w:pPr>
    </w:p>
    <w:p w:rsidR="001763CC" w:rsidRDefault="001763CC" w:rsidP="001763CC">
      <w:pPr>
        <w:pStyle w:val="a2"/>
        <w:ind w:firstLine="480"/>
      </w:pPr>
      <w:r>
        <w:br w:type="page"/>
      </w:r>
    </w:p>
    <w:p w:rsidR="001763CC" w:rsidRDefault="001763CC" w:rsidP="001763CC">
      <w:pPr>
        <w:pStyle w:val="1"/>
      </w:pPr>
      <w:bookmarkStart w:id="74" w:name="_Toc80889101"/>
      <w:r>
        <w:rPr>
          <w:rFonts w:hint="eastAsia"/>
        </w:rPr>
        <w:t>环境</w:t>
      </w:r>
      <w:r>
        <w:t>管理与环境监测</w:t>
      </w:r>
      <w:bookmarkEnd w:id="74"/>
    </w:p>
    <w:p w:rsidR="00842309" w:rsidRPr="0071147F" w:rsidRDefault="00842309" w:rsidP="00842309">
      <w:pPr>
        <w:pStyle w:val="2"/>
        <w:rPr>
          <w:rFonts w:cs="Times New Roman"/>
        </w:rPr>
      </w:pPr>
      <w:bookmarkStart w:id="75" w:name="_Toc516215003"/>
      <w:bookmarkStart w:id="76" w:name="_Toc46322523"/>
      <w:bookmarkStart w:id="77" w:name="_Toc80889102"/>
      <w:r w:rsidRPr="0071147F">
        <w:rPr>
          <w:rFonts w:cs="Times New Roman"/>
        </w:rPr>
        <w:t>环境管理</w:t>
      </w:r>
      <w:bookmarkEnd w:id="75"/>
      <w:bookmarkEnd w:id="76"/>
      <w:bookmarkEnd w:id="77"/>
    </w:p>
    <w:p w:rsidR="00842309" w:rsidRPr="0071147F" w:rsidRDefault="00842309" w:rsidP="00842309">
      <w:pPr>
        <w:pStyle w:val="3"/>
        <w:rPr>
          <w:rFonts w:cs="Times New Roman"/>
        </w:rPr>
      </w:pPr>
      <w:r w:rsidRPr="0071147F">
        <w:rPr>
          <w:rFonts w:cs="Times New Roman"/>
        </w:rPr>
        <w:t>环境管理的基本任务</w:t>
      </w:r>
    </w:p>
    <w:p w:rsidR="00842309" w:rsidRPr="0071147F" w:rsidRDefault="00842309" w:rsidP="00842309">
      <w:pPr>
        <w:pStyle w:val="a2"/>
        <w:ind w:firstLine="480"/>
        <w:rPr>
          <w:rFonts w:cs="Times New Roman"/>
        </w:rPr>
      </w:pPr>
      <w:r w:rsidRPr="0071147F">
        <w:rPr>
          <w:rFonts w:cs="Times New Roman"/>
        </w:rPr>
        <w:t>本项目环境管理的基本任务是：控制污染物排放量，避免污染物对环境质量的损害。</w:t>
      </w:r>
    </w:p>
    <w:p w:rsidR="00842309" w:rsidRPr="0071147F" w:rsidRDefault="00842309" w:rsidP="00842309">
      <w:pPr>
        <w:pStyle w:val="a2"/>
        <w:ind w:firstLine="480"/>
        <w:rPr>
          <w:rFonts w:cs="Times New Roman"/>
        </w:rPr>
      </w:pPr>
      <w:r w:rsidRPr="0071147F">
        <w:rPr>
          <w:rFonts w:cs="Times New Roman"/>
        </w:rPr>
        <w:t>为了控制污染物的排放，就需要加强计划、生产、技术、质量、设备、劳动、财务等方面的管理，把环境管理渗透到整个企业管理中，将环境管理溶合在一起，以减少从生产过程中各环节排出的污染物。</w:t>
      </w:r>
    </w:p>
    <w:p w:rsidR="00842309" w:rsidRPr="0071147F" w:rsidRDefault="00842309" w:rsidP="00842309">
      <w:pPr>
        <w:pStyle w:val="a2"/>
        <w:ind w:firstLine="480"/>
        <w:rPr>
          <w:rFonts w:cs="Times New Roman"/>
        </w:rPr>
      </w:pPr>
      <w:r w:rsidRPr="0071147F">
        <w:rPr>
          <w:rFonts w:cs="Times New Roman"/>
        </w:rPr>
        <w:t>本项目应该将环境管理作为企业管理的重要组成部分，建立环境污染管理系统、制度、环境规划、协调发展生产保护环境的关系，使生产管理系统、制度、环境污染规划协调生产与保护环境的关系，使生产目标与环境目标统一起来，经济效益与环境效益统一起来。</w:t>
      </w:r>
    </w:p>
    <w:p w:rsidR="00842309" w:rsidRPr="0071147F" w:rsidRDefault="00842309" w:rsidP="00842309">
      <w:pPr>
        <w:pStyle w:val="3"/>
        <w:rPr>
          <w:rFonts w:cs="Times New Roman"/>
        </w:rPr>
      </w:pPr>
      <w:r w:rsidRPr="0071147F">
        <w:rPr>
          <w:rFonts w:cs="Times New Roman"/>
        </w:rPr>
        <w:t>环境管理机构</w:t>
      </w:r>
    </w:p>
    <w:p w:rsidR="00842309" w:rsidRPr="0071147F" w:rsidRDefault="00842309" w:rsidP="00842309">
      <w:pPr>
        <w:pStyle w:val="a2"/>
        <w:ind w:firstLine="480"/>
        <w:rPr>
          <w:rFonts w:cs="Times New Roman"/>
        </w:rPr>
      </w:pPr>
      <w:r w:rsidRPr="0071147F">
        <w:rPr>
          <w:rFonts w:cs="Times New Roman"/>
        </w:rPr>
        <w:t>根据国家有关环境保护法规的要求和本项目生产的实际需要，建议该企业在设置组织机构时，考虑设置专门的环保管理机构，配备专职（兼职）环保管理人员</w:t>
      </w:r>
      <w:r w:rsidRPr="0071147F">
        <w:rPr>
          <w:rFonts w:cs="Times New Roman"/>
        </w:rPr>
        <w:t>1~2</w:t>
      </w:r>
      <w:r w:rsidRPr="0071147F">
        <w:rPr>
          <w:rFonts w:cs="Times New Roman"/>
        </w:rPr>
        <w:t>名。环保管理人员应有熟悉企业排污状况、具备一定清洁生产知识、责任心强和组织协调能力强的人员担任，以利于监督管理，负责全场的环境保护管理工作，发现问题能及时解决并向上级环保主管部门报告，其主要职责如下：</w:t>
      </w:r>
    </w:p>
    <w:p w:rsidR="00842309" w:rsidRPr="0071147F" w:rsidRDefault="00842309" w:rsidP="00842309">
      <w:pPr>
        <w:pStyle w:val="a2"/>
        <w:ind w:firstLine="480"/>
        <w:rPr>
          <w:rFonts w:cs="Times New Roman"/>
        </w:rPr>
      </w:pPr>
      <w:r w:rsidRPr="0071147F">
        <w:rPr>
          <w:rFonts w:cs="Times New Roman"/>
        </w:rPr>
        <w:t>（</w:t>
      </w:r>
      <w:r w:rsidRPr="0071147F">
        <w:rPr>
          <w:rFonts w:cs="Times New Roman"/>
        </w:rPr>
        <w:t>1</w:t>
      </w:r>
      <w:r w:rsidRPr="0071147F">
        <w:rPr>
          <w:rFonts w:cs="Times New Roman"/>
        </w:rPr>
        <w:t>）宣传、贯彻和执行环境保护政策、法律法规及环境保护标准。开展环境保护宣传、教育、培训等专业知识普及工作；</w:t>
      </w:r>
    </w:p>
    <w:p w:rsidR="00842309" w:rsidRPr="0071147F" w:rsidRDefault="00842309" w:rsidP="00842309">
      <w:pPr>
        <w:pStyle w:val="a2"/>
        <w:ind w:firstLine="480"/>
        <w:rPr>
          <w:rFonts w:cs="Times New Roman"/>
        </w:rPr>
      </w:pPr>
      <w:r w:rsidRPr="0071147F">
        <w:rPr>
          <w:rFonts w:cs="Times New Roman"/>
        </w:rPr>
        <w:t>（</w:t>
      </w:r>
      <w:r w:rsidRPr="0071147F">
        <w:rPr>
          <w:rFonts w:cs="Times New Roman"/>
        </w:rPr>
        <w:t>2</w:t>
      </w:r>
      <w:r w:rsidRPr="0071147F">
        <w:rPr>
          <w:rFonts w:cs="Times New Roman"/>
        </w:rPr>
        <w:t>）编制并组织实施环境保护规划和计划，并监督执行，负责日常环境保护的管理工作；</w:t>
      </w:r>
    </w:p>
    <w:p w:rsidR="00842309" w:rsidRPr="0071147F" w:rsidRDefault="00842309" w:rsidP="00842309">
      <w:pPr>
        <w:pStyle w:val="a2"/>
        <w:ind w:firstLine="480"/>
        <w:rPr>
          <w:rFonts w:cs="Times New Roman"/>
        </w:rPr>
      </w:pPr>
      <w:r w:rsidRPr="0071147F">
        <w:rPr>
          <w:rFonts w:cs="Times New Roman"/>
        </w:rPr>
        <w:t>（</w:t>
      </w:r>
      <w:r w:rsidRPr="0071147F">
        <w:rPr>
          <w:rFonts w:cs="Times New Roman"/>
        </w:rPr>
        <w:t>3</w:t>
      </w:r>
      <w:r w:rsidRPr="0071147F">
        <w:rPr>
          <w:rFonts w:cs="Times New Roman"/>
        </w:rPr>
        <w:t>）领导并组织企业的环境监测工作，建立监测台帐和档案，编写环保简报，做好环境统计，使企业领导、上级部门及时掌握污染治理动态；</w:t>
      </w:r>
    </w:p>
    <w:p w:rsidR="00842309" w:rsidRPr="0071147F" w:rsidRDefault="00842309" w:rsidP="00842309">
      <w:pPr>
        <w:pStyle w:val="a2"/>
        <w:ind w:firstLine="480"/>
        <w:rPr>
          <w:rFonts w:cs="Times New Roman"/>
        </w:rPr>
      </w:pPr>
      <w:r w:rsidRPr="0071147F">
        <w:rPr>
          <w:rFonts w:cs="Times New Roman"/>
        </w:rPr>
        <w:t>（</w:t>
      </w:r>
      <w:r w:rsidRPr="0071147F">
        <w:rPr>
          <w:rFonts w:cs="Times New Roman"/>
        </w:rPr>
        <w:t>4</w:t>
      </w:r>
      <w:r w:rsidRPr="0071147F">
        <w:rPr>
          <w:rFonts w:cs="Times New Roman"/>
        </w:rPr>
        <w:t>）建立建全环境保护与劳动安全管理制度，监督工程施工期、运行期和服务期满后环保措施的有效实施；</w:t>
      </w:r>
    </w:p>
    <w:p w:rsidR="00842309" w:rsidRPr="0071147F" w:rsidRDefault="00842309" w:rsidP="00842309">
      <w:pPr>
        <w:pStyle w:val="a2"/>
        <w:ind w:firstLine="480"/>
        <w:rPr>
          <w:rFonts w:cs="Times New Roman"/>
        </w:rPr>
      </w:pPr>
      <w:r w:rsidRPr="0071147F">
        <w:rPr>
          <w:rFonts w:cs="Times New Roman"/>
        </w:rPr>
        <w:t>（</w:t>
      </w:r>
      <w:r w:rsidRPr="0071147F">
        <w:rPr>
          <w:rFonts w:cs="Times New Roman"/>
        </w:rPr>
        <w:t>5</w:t>
      </w:r>
      <w:r w:rsidRPr="0071147F">
        <w:rPr>
          <w:rFonts w:cs="Times New Roman"/>
        </w:rPr>
        <w:t>）为保证工程环保设施的正常运转，减少或防范污染事故，制定污染治理设备设施操作规程的检查、维修计划，检查、记录污染治理设施运行及检修情况，并定期检查操作人员的操作技能，在实际工作中检验各项操作规范的可行性；</w:t>
      </w:r>
    </w:p>
    <w:p w:rsidR="00842309" w:rsidRPr="0071147F" w:rsidRDefault="00842309" w:rsidP="00842309">
      <w:pPr>
        <w:pStyle w:val="a2"/>
        <w:ind w:firstLine="480"/>
        <w:rPr>
          <w:rFonts w:cs="Times New Roman"/>
        </w:rPr>
      </w:pPr>
      <w:r w:rsidRPr="0071147F">
        <w:rPr>
          <w:rFonts w:cs="Times New Roman"/>
        </w:rPr>
        <w:t>（</w:t>
      </w:r>
      <w:r w:rsidRPr="0071147F">
        <w:rPr>
          <w:rFonts w:cs="Times New Roman"/>
        </w:rPr>
        <w:t>6</w:t>
      </w:r>
      <w:r w:rsidRPr="0071147F">
        <w:rPr>
          <w:rFonts w:cs="Times New Roman"/>
        </w:rPr>
        <w:t>）检查各环境保护设施的运行情况、负责污染事故性排放的处理和调查。</w:t>
      </w:r>
    </w:p>
    <w:p w:rsidR="00842309" w:rsidRPr="0071147F" w:rsidRDefault="00842309" w:rsidP="00842309">
      <w:pPr>
        <w:pStyle w:val="3"/>
        <w:rPr>
          <w:rFonts w:cs="Times New Roman"/>
        </w:rPr>
      </w:pPr>
      <w:r w:rsidRPr="0071147F">
        <w:rPr>
          <w:rFonts w:cs="Times New Roman"/>
        </w:rPr>
        <w:t>环境保护规章制度和措施</w:t>
      </w:r>
    </w:p>
    <w:p w:rsidR="00842309" w:rsidRPr="0071147F" w:rsidRDefault="00842309" w:rsidP="00842309">
      <w:pPr>
        <w:pStyle w:val="a2"/>
        <w:ind w:firstLine="480"/>
        <w:rPr>
          <w:rFonts w:cs="Times New Roman"/>
        </w:rPr>
      </w:pPr>
      <w:r w:rsidRPr="0071147F">
        <w:rPr>
          <w:rFonts w:cs="Times New Roman"/>
        </w:rPr>
        <w:t>（</w:t>
      </w:r>
      <w:r w:rsidRPr="0071147F">
        <w:rPr>
          <w:rFonts w:cs="Times New Roman"/>
        </w:rPr>
        <w:t>1</w:t>
      </w:r>
      <w:r w:rsidRPr="0071147F">
        <w:rPr>
          <w:rFonts w:cs="Times New Roman"/>
        </w:rPr>
        <w:t>）制定环保设施的运行管理和定期监测制度；</w:t>
      </w:r>
    </w:p>
    <w:p w:rsidR="00842309" w:rsidRPr="0071147F" w:rsidRDefault="00842309" w:rsidP="00842309">
      <w:pPr>
        <w:pStyle w:val="a2"/>
        <w:ind w:firstLine="480"/>
        <w:rPr>
          <w:rFonts w:cs="Times New Roman"/>
        </w:rPr>
      </w:pPr>
      <w:r w:rsidRPr="0071147F">
        <w:rPr>
          <w:rFonts w:cs="Times New Roman"/>
        </w:rPr>
        <w:t>（</w:t>
      </w:r>
      <w:r w:rsidRPr="0071147F">
        <w:rPr>
          <w:rFonts w:cs="Times New Roman"/>
        </w:rPr>
        <w:t>2</w:t>
      </w:r>
      <w:r w:rsidRPr="0071147F">
        <w:rPr>
          <w:rFonts w:cs="Times New Roman"/>
        </w:rPr>
        <w:t>）制定污染处理设施操作规程；</w:t>
      </w:r>
    </w:p>
    <w:p w:rsidR="00842309" w:rsidRPr="0071147F" w:rsidRDefault="00842309" w:rsidP="00842309">
      <w:pPr>
        <w:pStyle w:val="a2"/>
        <w:ind w:firstLine="480"/>
        <w:rPr>
          <w:rFonts w:cs="Times New Roman"/>
        </w:rPr>
      </w:pPr>
      <w:r w:rsidRPr="0071147F">
        <w:rPr>
          <w:rFonts w:cs="Times New Roman"/>
        </w:rPr>
        <w:t>（</w:t>
      </w:r>
      <w:r w:rsidRPr="0071147F">
        <w:rPr>
          <w:rFonts w:cs="Times New Roman"/>
        </w:rPr>
        <w:t>3</w:t>
      </w:r>
      <w:r w:rsidRPr="0071147F">
        <w:rPr>
          <w:rFonts w:cs="Times New Roman"/>
        </w:rPr>
        <w:t>）制定危险品管理、使用和防护制度；</w:t>
      </w:r>
    </w:p>
    <w:p w:rsidR="00842309" w:rsidRPr="0071147F" w:rsidRDefault="00842309" w:rsidP="00842309">
      <w:pPr>
        <w:pStyle w:val="a2"/>
        <w:ind w:firstLine="480"/>
        <w:rPr>
          <w:rFonts w:cs="Times New Roman"/>
        </w:rPr>
      </w:pPr>
      <w:r w:rsidRPr="0071147F">
        <w:rPr>
          <w:rFonts w:cs="Times New Roman"/>
        </w:rPr>
        <w:t>（</w:t>
      </w:r>
      <w:r w:rsidRPr="0071147F">
        <w:rPr>
          <w:rFonts w:cs="Times New Roman"/>
        </w:rPr>
        <w:t>4</w:t>
      </w:r>
      <w:r w:rsidRPr="0071147F">
        <w:rPr>
          <w:rFonts w:cs="Times New Roman"/>
        </w:rPr>
        <w:t>）制定事故防范和应急处理制度，制定劳动安全、卫生防护制度；</w:t>
      </w:r>
    </w:p>
    <w:p w:rsidR="00842309" w:rsidRPr="0071147F" w:rsidRDefault="00842309" w:rsidP="00842309">
      <w:pPr>
        <w:pStyle w:val="a2"/>
        <w:ind w:firstLine="480"/>
        <w:rPr>
          <w:rFonts w:cs="Times New Roman"/>
        </w:rPr>
      </w:pPr>
      <w:r w:rsidRPr="0071147F">
        <w:rPr>
          <w:rFonts w:cs="Times New Roman"/>
        </w:rPr>
        <w:t>（</w:t>
      </w:r>
      <w:r w:rsidRPr="0071147F">
        <w:rPr>
          <w:rFonts w:cs="Times New Roman"/>
        </w:rPr>
        <w:t>5</w:t>
      </w:r>
      <w:r w:rsidRPr="0071147F">
        <w:rPr>
          <w:rFonts w:cs="Times New Roman"/>
        </w:rPr>
        <w:t>）搞好场区绿化工程，提高场区绿化率，美化场区环境。</w:t>
      </w:r>
    </w:p>
    <w:p w:rsidR="00842309" w:rsidRPr="0071147F" w:rsidRDefault="00842309" w:rsidP="00842309">
      <w:pPr>
        <w:pStyle w:val="2"/>
        <w:rPr>
          <w:rFonts w:cs="Times New Roman"/>
        </w:rPr>
      </w:pPr>
      <w:bookmarkStart w:id="78" w:name="_Toc516215004"/>
      <w:bookmarkStart w:id="79" w:name="_Toc46322524"/>
      <w:bookmarkStart w:id="80" w:name="_Toc80889103"/>
      <w:r w:rsidRPr="0071147F">
        <w:rPr>
          <w:rFonts w:cs="Times New Roman"/>
        </w:rPr>
        <w:t>环境监测计划</w:t>
      </w:r>
      <w:bookmarkEnd w:id="78"/>
      <w:bookmarkEnd w:id="79"/>
      <w:bookmarkEnd w:id="80"/>
    </w:p>
    <w:p w:rsidR="00842309" w:rsidRPr="0071147F" w:rsidRDefault="00842309" w:rsidP="00842309">
      <w:pPr>
        <w:pStyle w:val="a2"/>
        <w:ind w:firstLine="480"/>
        <w:rPr>
          <w:rFonts w:cs="Times New Roman"/>
        </w:rPr>
      </w:pPr>
      <w:r w:rsidRPr="0071147F">
        <w:rPr>
          <w:rFonts w:cs="Times New Roman"/>
        </w:rPr>
        <w:t>环境监测基本原则是根据装置运行状况及污染物排放情况，对项目环保设施运行进行监督，并对各类污染物排放进行监测，为确保工程投运后</w:t>
      </w:r>
      <w:r w:rsidRPr="0071147F">
        <w:rPr>
          <w:rFonts w:cs="Times New Roman"/>
        </w:rPr>
        <w:t>“</w:t>
      </w:r>
      <w:r w:rsidRPr="0071147F">
        <w:rPr>
          <w:rFonts w:cs="Times New Roman"/>
        </w:rPr>
        <w:t>三废</w:t>
      </w:r>
      <w:r w:rsidRPr="0071147F">
        <w:rPr>
          <w:rFonts w:cs="Times New Roman"/>
        </w:rPr>
        <w:t>”</w:t>
      </w:r>
      <w:r w:rsidRPr="0071147F">
        <w:rPr>
          <w:rFonts w:cs="Times New Roman"/>
        </w:rPr>
        <w:t>达标排放，以及安全运行提供科学依据。在试生产和生产初期需加密监测，监测采样及化验分析方法按相应标准进行。</w:t>
      </w:r>
    </w:p>
    <w:p w:rsidR="00842309" w:rsidRPr="00B94956" w:rsidRDefault="00842309" w:rsidP="00842309">
      <w:pPr>
        <w:pStyle w:val="a2"/>
        <w:ind w:firstLine="480"/>
        <w:rPr>
          <w:rFonts w:cs="Times New Roman"/>
          <w:u w:val="single"/>
        </w:rPr>
      </w:pPr>
      <w:r w:rsidRPr="00B94956">
        <w:rPr>
          <w:rFonts w:cs="Times New Roman"/>
          <w:u w:val="single"/>
        </w:rPr>
        <w:t>（</w:t>
      </w:r>
      <w:r w:rsidRPr="00B94956">
        <w:rPr>
          <w:rFonts w:cs="Times New Roman"/>
          <w:u w:val="single"/>
        </w:rPr>
        <w:t>1</w:t>
      </w:r>
      <w:r w:rsidRPr="00B94956">
        <w:rPr>
          <w:rFonts w:cs="Times New Roman"/>
          <w:u w:val="single"/>
        </w:rPr>
        <w:t>）污染源监测方案</w:t>
      </w:r>
      <w:r w:rsidRPr="00B94956">
        <w:rPr>
          <w:rFonts w:cs="Times New Roman"/>
          <w:u w:val="single"/>
        </w:rPr>
        <w:t xml:space="preserve"> </w:t>
      </w:r>
    </w:p>
    <w:p w:rsidR="00842309" w:rsidRPr="00B94956" w:rsidRDefault="00842309" w:rsidP="00842309">
      <w:pPr>
        <w:pStyle w:val="a2"/>
        <w:ind w:firstLine="480"/>
        <w:rPr>
          <w:rFonts w:cs="Times New Roman"/>
          <w:u w:val="single"/>
        </w:rPr>
      </w:pPr>
      <w:r w:rsidRPr="00B94956">
        <w:rPr>
          <w:rFonts w:cs="Times New Roman"/>
          <w:u w:val="single"/>
        </w:rPr>
        <w:t>污染源监测包括废水污染源、废气污染源和噪声污染源，要求加强对无组织排放的监控。本项目污染源监测方案见表</w:t>
      </w:r>
      <w:r w:rsidRPr="00B94956">
        <w:rPr>
          <w:rFonts w:cs="Times New Roman"/>
          <w:u w:val="single"/>
        </w:rPr>
        <w:t>9.2-1</w:t>
      </w:r>
      <w:r w:rsidRPr="00B94956">
        <w:rPr>
          <w:rFonts w:cs="Times New Roman"/>
          <w:u w:val="single"/>
        </w:rPr>
        <w:t>。</w:t>
      </w:r>
    </w:p>
    <w:p w:rsidR="00842309" w:rsidRPr="00B94956" w:rsidRDefault="00842309" w:rsidP="00842309">
      <w:pPr>
        <w:pStyle w:val="ab"/>
        <w:rPr>
          <w:rFonts w:cs="Times New Roman"/>
          <w:snapToGrid w:val="0"/>
          <w:u w:val="single"/>
        </w:rPr>
      </w:pPr>
      <w:r w:rsidRPr="00B94956">
        <w:rPr>
          <w:rFonts w:cs="Times New Roman"/>
          <w:snapToGrid w:val="0"/>
          <w:u w:val="single"/>
        </w:rPr>
        <w:t>表</w:t>
      </w:r>
      <w:r w:rsidRPr="00B94956">
        <w:rPr>
          <w:rFonts w:cs="Times New Roman"/>
          <w:snapToGrid w:val="0"/>
          <w:u w:val="single"/>
        </w:rPr>
        <w:t xml:space="preserve">9.2-1  </w:t>
      </w:r>
      <w:r w:rsidRPr="00B94956">
        <w:rPr>
          <w:rFonts w:cs="Times New Roman"/>
          <w:snapToGrid w:val="0"/>
          <w:u w:val="single"/>
        </w:rPr>
        <w:t>污染源监测方案</w:t>
      </w:r>
      <w:r w:rsidRPr="00B94956">
        <w:rPr>
          <w:rFonts w:cs="Times New Roman"/>
          <w:snapToGrid w:val="0"/>
          <w:u w:val="single"/>
        </w:rPr>
        <w:t xml:space="preserve"> </w:t>
      </w: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977"/>
        <w:gridCol w:w="2410"/>
        <w:gridCol w:w="2969"/>
      </w:tblGrid>
      <w:tr w:rsidR="00842309" w:rsidRPr="00B94956" w:rsidTr="00B94956">
        <w:trPr>
          <w:trHeight w:val="397"/>
        </w:trPr>
        <w:tc>
          <w:tcPr>
            <w:tcW w:w="817" w:type="dxa"/>
            <w:vAlign w:val="center"/>
          </w:tcPr>
          <w:p w:rsidR="00842309" w:rsidRPr="00B94956" w:rsidRDefault="00842309" w:rsidP="00842309">
            <w:pPr>
              <w:pStyle w:val="ac"/>
              <w:rPr>
                <w:rFonts w:cs="Times New Roman"/>
                <w:u w:val="single"/>
              </w:rPr>
            </w:pPr>
            <w:r w:rsidRPr="00B94956">
              <w:rPr>
                <w:rFonts w:cs="Times New Roman"/>
                <w:u w:val="single"/>
              </w:rPr>
              <w:t>类型</w:t>
            </w:r>
          </w:p>
        </w:tc>
        <w:tc>
          <w:tcPr>
            <w:tcW w:w="2977" w:type="dxa"/>
            <w:vAlign w:val="center"/>
          </w:tcPr>
          <w:p w:rsidR="00842309" w:rsidRPr="00B94956" w:rsidRDefault="00842309" w:rsidP="00842309">
            <w:pPr>
              <w:pStyle w:val="ac"/>
              <w:rPr>
                <w:rFonts w:cs="Times New Roman"/>
                <w:u w:val="single"/>
              </w:rPr>
            </w:pPr>
            <w:r w:rsidRPr="00B94956">
              <w:rPr>
                <w:rFonts w:cs="Times New Roman"/>
                <w:u w:val="single"/>
              </w:rPr>
              <w:t>监测项目</w:t>
            </w:r>
          </w:p>
        </w:tc>
        <w:tc>
          <w:tcPr>
            <w:tcW w:w="2410" w:type="dxa"/>
            <w:vAlign w:val="center"/>
          </w:tcPr>
          <w:p w:rsidR="00842309" w:rsidRPr="00B94956" w:rsidRDefault="00842309" w:rsidP="00842309">
            <w:pPr>
              <w:pStyle w:val="ac"/>
              <w:rPr>
                <w:rFonts w:cs="Times New Roman"/>
                <w:u w:val="single"/>
              </w:rPr>
            </w:pPr>
            <w:r w:rsidRPr="00B94956">
              <w:rPr>
                <w:rFonts w:cs="Times New Roman"/>
                <w:u w:val="single"/>
              </w:rPr>
              <w:t>监</w:t>
            </w:r>
            <w:r w:rsidRPr="00B94956">
              <w:rPr>
                <w:rFonts w:cs="Times New Roman"/>
                <w:u w:val="single"/>
              </w:rPr>
              <w:t xml:space="preserve"> </w:t>
            </w:r>
            <w:r w:rsidRPr="00B94956">
              <w:rPr>
                <w:rFonts w:cs="Times New Roman"/>
                <w:u w:val="single"/>
              </w:rPr>
              <w:t>测</w:t>
            </w:r>
            <w:r w:rsidRPr="00B94956">
              <w:rPr>
                <w:rFonts w:cs="Times New Roman"/>
                <w:u w:val="single"/>
              </w:rPr>
              <w:t xml:space="preserve"> </w:t>
            </w:r>
            <w:r w:rsidRPr="00B94956">
              <w:rPr>
                <w:rFonts w:cs="Times New Roman"/>
                <w:u w:val="single"/>
              </w:rPr>
              <w:t>点</w:t>
            </w:r>
          </w:p>
        </w:tc>
        <w:tc>
          <w:tcPr>
            <w:tcW w:w="2969" w:type="dxa"/>
            <w:vAlign w:val="center"/>
          </w:tcPr>
          <w:p w:rsidR="00842309" w:rsidRPr="00B94956" w:rsidRDefault="00842309" w:rsidP="00842309">
            <w:pPr>
              <w:pStyle w:val="ac"/>
              <w:rPr>
                <w:rFonts w:cs="Times New Roman"/>
                <w:u w:val="single"/>
              </w:rPr>
            </w:pPr>
            <w:r w:rsidRPr="00B94956">
              <w:rPr>
                <w:rFonts w:cs="Times New Roman"/>
                <w:u w:val="single"/>
              </w:rPr>
              <w:t>监测频率</w:t>
            </w:r>
          </w:p>
        </w:tc>
      </w:tr>
      <w:tr w:rsidR="00563706" w:rsidRPr="00B94956" w:rsidTr="00B94956">
        <w:trPr>
          <w:trHeight w:val="397"/>
        </w:trPr>
        <w:tc>
          <w:tcPr>
            <w:tcW w:w="817" w:type="dxa"/>
            <w:vMerge w:val="restart"/>
            <w:vAlign w:val="center"/>
          </w:tcPr>
          <w:p w:rsidR="00563706" w:rsidRPr="00B94956" w:rsidRDefault="00563706" w:rsidP="00842309">
            <w:pPr>
              <w:pStyle w:val="ac"/>
              <w:rPr>
                <w:rFonts w:cs="Times New Roman"/>
                <w:u w:val="single"/>
              </w:rPr>
            </w:pPr>
            <w:r w:rsidRPr="00B94956">
              <w:rPr>
                <w:rFonts w:cs="Times New Roman"/>
                <w:u w:val="single"/>
              </w:rPr>
              <w:t>废气</w:t>
            </w:r>
          </w:p>
        </w:tc>
        <w:tc>
          <w:tcPr>
            <w:tcW w:w="2977" w:type="dxa"/>
            <w:vAlign w:val="center"/>
          </w:tcPr>
          <w:p w:rsidR="00563706" w:rsidRPr="00B94956" w:rsidRDefault="00563706" w:rsidP="00842309">
            <w:pPr>
              <w:pStyle w:val="ac"/>
              <w:rPr>
                <w:rFonts w:cs="Times New Roman"/>
                <w:u w:val="single"/>
                <w:vertAlign w:val="subscript"/>
              </w:rPr>
            </w:pPr>
            <w:r w:rsidRPr="00B94956">
              <w:rPr>
                <w:rFonts w:cs="Times New Roman"/>
                <w:u w:val="single"/>
              </w:rPr>
              <w:t>H</w:t>
            </w:r>
            <w:r w:rsidRPr="00B94956">
              <w:rPr>
                <w:rFonts w:cs="Times New Roman"/>
                <w:u w:val="single"/>
                <w:vertAlign w:val="subscript"/>
              </w:rPr>
              <w:t>2</w:t>
            </w:r>
            <w:r w:rsidRPr="00B94956">
              <w:rPr>
                <w:rFonts w:cs="Times New Roman"/>
                <w:u w:val="single"/>
              </w:rPr>
              <w:t>S</w:t>
            </w:r>
            <w:r w:rsidRPr="00B94956">
              <w:rPr>
                <w:rFonts w:cs="Times New Roman"/>
                <w:u w:val="single"/>
              </w:rPr>
              <w:t>、</w:t>
            </w:r>
            <w:r w:rsidRPr="00B94956">
              <w:rPr>
                <w:rFonts w:cs="Times New Roman"/>
                <w:u w:val="single"/>
              </w:rPr>
              <w:t>NH</w:t>
            </w:r>
            <w:r w:rsidRPr="00B94956">
              <w:rPr>
                <w:rFonts w:cs="Times New Roman"/>
                <w:u w:val="single"/>
                <w:vertAlign w:val="subscript"/>
              </w:rPr>
              <w:t>3</w:t>
            </w:r>
            <w:r w:rsidRPr="00B94956">
              <w:rPr>
                <w:rFonts w:cs="Times New Roman"/>
                <w:u w:val="single"/>
              </w:rPr>
              <w:t>、</w:t>
            </w:r>
            <w:r w:rsidRPr="00B94956">
              <w:rPr>
                <w:rFonts w:cs="Times New Roman" w:hint="eastAsia"/>
                <w:u w:val="single"/>
              </w:rPr>
              <w:t>臭气浓度</w:t>
            </w:r>
          </w:p>
        </w:tc>
        <w:tc>
          <w:tcPr>
            <w:tcW w:w="2410" w:type="dxa"/>
            <w:vAlign w:val="center"/>
          </w:tcPr>
          <w:p w:rsidR="00563706" w:rsidRPr="00B94956" w:rsidRDefault="00563706" w:rsidP="00842309">
            <w:pPr>
              <w:pStyle w:val="ac"/>
              <w:rPr>
                <w:rFonts w:cs="Times New Roman"/>
                <w:u w:val="single"/>
              </w:rPr>
            </w:pPr>
            <w:r w:rsidRPr="00B94956">
              <w:rPr>
                <w:rFonts w:cs="Times New Roman"/>
                <w:u w:val="single"/>
              </w:rPr>
              <w:t>场界</w:t>
            </w:r>
            <w:r w:rsidRPr="00B94956">
              <w:rPr>
                <w:rFonts w:cs="Times New Roman" w:hint="eastAsia"/>
                <w:u w:val="single"/>
              </w:rPr>
              <w:t>四周</w:t>
            </w:r>
          </w:p>
        </w:tc>
        <w:tc>
          <w:tcPr>
            <w:tcW w:w="2969" w:type="dxa"/>
            <w:vAlign w:val="center"/>
          </w:tcPr>
          <w:p w:rsidR="00563706" w:rsidRPr="00B94956" w:rsidRDefault="00563706" w:rsidP="00B94956">
            <w:pPr>
              <w:pStyle w:val="ac"/>
              <w:rPr>
                <w:rFonts w:cs="Times New Roman"/>
                <w:u w:val="single"/>
              </w:rPr>
            </w:pPr>
            <w:r w:rsidRPr="00B94956">
              <w:rPr>
                <w:rFonts w:cs="Times New Roman"/>
                <w:u w:val="single"/>
              </w:rPr>
              <w:t>一次</w:t>
            </w:r>
            <w:r w:rsidRPr="00B94956">
              <w:rPr>
                <w:rFonts w:cs="Times New Roman"/>
                <w:u w:val="single"/>
              </w:rPr>
              <w:t>/</w:t>
            </w:r>
            <w:r w:rsidR="00B94956">
              <w:rPr>
                <w:rFonts w:cs="Times New Roman" w:hint="eastAsia"/>
                <w:u w:val="single"/>
              </w:rPr>
              <w:t>年</w:t>
            </w:r>
          </w:p>
        </w:tc>
      </w:tr>
      <w:tr w:rsidR="00563706" w:rsidRPr="00B94956" w:rsidTr="00B94956">
        <w:trPr>
          <w:trHeight w:val="397"/>
        </w:trPr>
        <w:tc>
          <w:tcPr>
            <w:tcW w:w="817" w:type="dxa"/>
            <w:vMerge/>
            <w:vAlign w:val="center"/>
          </w:tcPr>
          <w:p w:rsidR="00563706" w:rsidRPr="00B94956" w:rsidRDefault="00563706" w:rsidP="00842309">
            <w:pPr>
              <w:pStyle w:val="ac"/>
              <w:rPr>
                <w:rFonts w:cs="Times New Roman"/>
                <w:u w:val="single"/>
              </w:rPr>
            </w:pPr>
          </w:p>
        </w:tc>
        <w:tc>
          <w:tcPr>
            <w:tcW w:w="2977" w:type="dxa"/>
            <w:vAlign w:val="center"/>
          </w:tcPr>
          <w:p w:rsidR="00563706" w:rsidRPr="00B94956" w:rsidRDefault="00563706" w:rsidP="00842309">
            <w:pPr>
              <w:pStyle w:val="ac"/>
              <w:rPr>
                <w:rFonts w:cs="Times New Roman"/>
                <w:u w:val="single"/>
              </w:rPr>
            </w:pPr>
            <w:r w:rsidRPr="00B94956">
              <w:rPr>
                <w:rFonts w:cs="Times New Roman" w:hint="eastAsia"/>
                <w:u w:val="single"/>
              </w:rPr>
              <w:t>SO</w:t>
            </w:r>
            <w:r w:rsidRPr="00B94956">
              <w:rPr>
                <w:rFonts w:cs="Times New Roman" w:hint="eastAsia"/>
                <w:u w:val="single"/>
                <w:vertAlign w:val="subscript"/>
              </w:rPr>
              <w:t>2</w:t>
            </w:r>
            <w:r w:rsidRPr="00B94956">
              <w:rPr>
                <w:rFonts w:cs="Times New Roman" w:hint="eastAsia"/>
                <w:u w:val="single"/>
              </w:rPr>
              <w:t>、</w:t>
            </w:r>
            <w:r w:rsidRPr="00B94956">
              <w:rPr>
                <w:rFonts w:cs="Times New Roman" w:hint="eastAsia"/>
                <w:u w:val="single"/>
              </w:rPr>
              <w:t>NO</w:t>
            </w:r>
            <w:r w:rsidRPr="00B94956">
              <w:rPr>
                <w:rFonts w:cs="Times New Roman" w:hint="eastAsia"/>
                <w:u w:val="single"/>
                <w:vertAlign w:val="subscript"/>
              </w:rPr>
              <w:t>X</w:t>
            </w:r>
            <w:r w:rsidRPr="00B94956">
              <w:rPr>
                <w:rFonts w:cs="Times New Roman" w:hint="eastAsia"/>
                <w:u w:val="single"/>
              </w:rPr>
              <w:t>、</w:t>
            </w:r>
            <w:r w:rsidRPr="00B94956">
              <w:rPr>
                <w:rFonts w:cs="Times New Roman"/>
                <w:u w:val="single"/>
              </w:rPr>
              <w:t>烟尘</w:t>
            </w:r>
          </w:p>
        </w:tc>
        <w:tc>
          <w:tcPr>
            <w:tcW w:w="2410" w:type="dxa"/>
            <w:vAlign w:val="center"/>
          </w:tcPr>
          <w:p w:rsidR="00563706" w:rsidRPr="00B94956" w:rsidRDefault="00563706" w:rsidP="00842309">
            <w:pPr>
              <w:pStyle w:val="ac"/>
              <w:rPr>
                <w:rFonts w:cs="Times New Roman"/>
                <w:u w:val="single"/>
              </w:rPr>
            </w:pPr>
            <w:r w:rsidRPr="00B94956">
              <w:rPr>
                <w:rFonts w:cs="Times New Roman" w:hint="eastAsia"/>
                <w:u w:val="single"/>
              </w:rPr>
              <w:t>生物质</w:t>
            </w:r>
            <w:r w:rsidRPr="00B94956">
              <w:rPr>
                <w:rFonts w:cs="Times New Roman"/>
                <w:u w:val="single"/>
              </w:rPr>
              <w:t>锅炉排气筒</w:t>
            </w:r>
            <w:r w:rsidR="00B94956">
              <w:rPr>
                <w:rFonts w:cs="Times New Roman" w:hint="eastAsia"/>
                <w:u w:val="single"/>
              </w:rPr>
              <w:t>（</w:t>
            </w:r>
            <w:r w:rsidR="00B94956">
              <w:rPr>
                <w:rFonts w:cs="Times New Roman" w:hint="eastAsia"/>
                <w:u w:val="single"/>
              </w:rPr>
              <w:t>1</w:t>
            </w:r>
            <w:r w:rsidR="00B94956">
              <w:rPr>
                <w:rFonts w:cs="Times New Roman"/>
                <w:u w:val="single"/>
              </w:rPr>
              <w:t>#</w:t>
            </w:r>
            <w:r w:rsidR="00B94956">
              <w:rPr>
                <w:rFonts w:cs="Times New Roman" w:hint="eastAsia"/>
                <w:u w:val="single"/>
              </w:rPr>
              <w:t>、</w:t>
            </w:r>
            <w:r w:rsidR="00B94956">
              <w:rPr>
                <w:rFonts w:cs="Times New Roman" w:hint="eastAsia"/>
                <w:u w:val="single"/>
              </w:rPr>
              <w:t>2</w:t>
            </w:r>
            <w:r w:rsidR="00B94956">
              <w:rPr>
                <w:rFonts w:cs="Times New Roman"/>
                <w:u w:val="single"/>
              </w:rPr>
              <w:t>#</w:t>
            </w:r>
            <w:r w:rsidR="00B94956">
              <w:rPr>
                <w:rFonts w:cs="Times New Roman" w:hint="eastAsia"/>
                <w:u w:val="single"/>
              </w:rPr>
              <w:t>、</w:t>
            </w:r>
            <w:r w:rsidR="00B94956">
              <w:rPr>
                <w:rFonts w:cs="Times New Roman" w:hint="eastAsia"/>
                <w:u w:val="single"/>
              </w:rPr>
              <w:t>3</w:t>
            </w:r>
            <w:r w:rsidR="00B94956">
              <w:rPr>
                <w:rFonts w:cs="Times New Roman"/>
                <w:u w:val="single"/>
              </w:rPr>
              <w:t>#</w:t>
            </w:r>
            <w:r w:rsidR="00B94956">
              <w:rPr>
                <w:rFonts w:cs="Times New Roman" w:hint="eastAsia"/>
                <w:u w:val="single"/>
              </w:rPr>
              <w:t>）</w:t>
            </w:r>
          </w:p>
        </w:tc>
        <w:tc>
          <w:tcPr>
            <w:tcW w:w="2969" w:type="dxa"/>
            <w:vAlign w:val="center"/>
          </w:tcPr>
          <w:p w:rsidR="00563706" w:rsidRPr="00B94956" w:rsidRDefault="00563706" w:rsidP="00B94956">
            <w:pPr>
              <w:pStyle w:val="ac"/>
              <w:rPr>
                <w:rFonts w:cs="Times New Roman"/>
                <w:u w:val="single"/>
              </w:rPr>
            </w:pPr>
            <w:r w:rsidRPr="00B94956">
              <w:rPr>
                <w:rFonts w:cs="Times New Roman"/>
                <w:u w:val="single"/>
              </w:rPr>
              <w:t>一次</w:t>
            </w:r>
            <w:r w:rsidRPr="00B94956">
              <w:rPr>
                <w:rFonts w:cs="Times New Roman"/>
                <w:u w:val="single"/>
              </w:rPr>
              <w:t>/</w:t>
            </w:r>
            <w:r w:rsidR="00B94956">
              <w:rPr>
                <w:rFonts w:cs="Times New Roman" w:hint="eastAsia"/>
                <w:u w:val="single"/>
              </w:rPr>
              <w:t>年</w:t>
            </w:r>
          </w:p>
        </w:tc>
      </w:tr>
      <w:tr w:rsidR="00842309" w:rsidRPr="00B94956" w:rsidTr="00B94956">
        <w:trPr>
          <w:trHeight w:val="397"/>
        </w:trPr>
        <w:tc>
          <w:tcPr>
            <w:tcW w:w="817" w:type="dxa"/>
            <w:vAlign w:val="center"/>
          </w:tcPr>
          <w:p w:rsidR="00842309" w:rsidRPr="00B94956" w:rsidRDefault="00842309" w:rsidP="00842309">
            <w:pPr>
              <w:pStyle w:val="ac"/>
              <w:rPr>
                <w:rFonts w:cs="Times New Roman"/>
                <w:u w:val="single"/>
              </w:rPr>
            </w:pPr>
            <w:r w:rsidRPr="00B94956">
              <w:rPr>
                <w:rFonts w:cs="Times New Roman"/>
                <w:u w:val="single"/>
              </w:rPr>
              <w:t>噪声</w:t>
            </w:r>
          </w:p>
        </w:tc>
        <w:tc>
          <w:tcPr>
            <w:tcW w:w="2977" w:type="dxa"/>
            <w:vAlign w:val="center"/>
          </w:tcPr>
          <w:p w:rsidR="00842309" w:rsidRPr="00B94956" w:rsidRDefault="00842309" w:rsidP="00842309">
            <w:pPr>
              <w:pStyle w:val="ac"/>
              <w:rPr>
                <w:rFonts w:cs="Times New Roman"/>
                <w:u w:val="single"/>
              </w:rPr>
            </w:pPr>
            <w:r w:rsidRPr="00B94956">
              <w:rPr>
                <w:rFonts w:cs="Times New Roman"/>
                <w:u w:val="single"/>
              </w:rPr>
              <w:t>等效声级</w:t>
            </w:r>
          </w:p>
        </w:tc>
        <w:tc>
          <w:tcPr>
            <w:tcW w:w="2410" w:type="dxa"/>
            <w:vAlign w:val="center"/>
          </w:tcPr>
          <w:p w:rsidR="00842309" w:rsidRPr="00B94956" w:rsidRDefault="00842309" w:rsidP="00842309">
            <w:pPr>
              <w:pStyle w:val="ac"/>
              <w:rPr>
                <w:rFonts w:cs="Times New Roman"/>
                <w:u w:val="single"/>
              </w:rPr>
            </w:pPr>
            <w:r w:rsidRPr="00B94956">
              <w:rPr>
                <w:rFonts w:cs="Times New Roman"/>
                <w:u w:val="single"/>
              </w:rPr>
              <w:t>厂界外</w:t>
            </w:r>
            <w:r w:rsidRPr="00B94956">
              <w:rPr>
                <w:rFonts w:cs="Times New Roman"/>
                <w:u w:val="single"/>
              </w:rPr>
              <w:t>1m</w:t>
            </w:r>
            <w:r w:rsidRPr="00B94956">
              <w:rPr>
                <w:rFonts w:cs="Times New Roman"/>
                <w:u w:val="single"/>
              </w:rPr>
              <w:t>处</w:t>
            </w:r>
          </w:p>
        </w:tc>
        <w:tc>
          <w:tcPr>
            <w:tcW w:w="2969" w:type="dxa"/>
            <w:vAlign w:val="center"/>
          </w:tcPr>
          <w:p w:rsidR="00842309" w:rsidRPr="00B94956" w:rsidRDefault="00842309" w:rsidP="00B94956">
            <w:pPr>
              <w:pStyle w:val="ac"/>
              <w:rPr>
                <w:rFonts w:cs="Times New Roman"/>
                <w:u w:val="single"/>
              </w:rPr>
            </w:pPr>
            <w:r w:rsidRPr="00B94956">
              <w:rPr>
                <w:rFonts w:cs="Times New Roman"/>
                <w:u w:val="single"/>
              </w:rPr>
              <w:t>一次</w:t>
            </w:r>
            <w:r w:rsidRPr="00B94956">
              <w:rPr>
                <w:rFonts w:cs="Times New Roman"/>
                <w:u w:val="single"/>
              </w:rPr>
              <w:t>/</w:t>
            </w:r>
            <w:r w:rsidR="00B94956">
              <w:rPr>
                <w:rFonts w:cs="Times New Roman" w:hint="eastAsia"/>
                <w:u w:val="single"/>
              </w:rPr>
              <w:t>年</w:t>
            </w:r>
            <w:r w:rsidRPr="00B94956">
              <w:rPr>
                <w:rFonts w:cs="Times New Roman"/>
                <w:u w:val="single"/>
              </w:rPr>
              <w:t>，对项目内各噪声源根据需要进行有选择的监测</w:t>
            </w:r>
          </w:p>
        </w:tc>
      </w:tr>
      <w:tr w:rsidR="00842309" w:rsidRPr="00B94956" w:rsidTr="00B94956">
        <w:trPr>
          <w:trHeight w:val="397"/>
        </w:trPr>
        <w:tc>
          <w:tcPr>
            <w:tcW w:w="817" w:type="dxa"/>
            <w:vAlign w:val="center"/>
          </w:tcPr>
          <w:p w:rsidR="00842309" w:rsidRPr="00B94956" w:rsidRDefault="00842309" w:rsidP="00842309">
            <w:pPr>
              <w:pStyle w:val="ac"/>
              <w:rPr>
                <w:rFonts w:cs="Times New Roman"/>
                <w:u w:val="single"/>
              </w:rPr>
            </w:pPr>
            <w:r w:rsidRPr="00B94956">
              <w:rPr>
                <w:rFonts w:cs="Times New Roman"/>
                <w:u w:val="single"/>
              </w:rPr>
              <w:t>固废</w:t>
            </w:r>
          </w:p>
        </w:tc>
        <w:tc>
          <w:tcPr>
            <w:tcW w:w="2977" w:type="dxa"/>
            <w:vAlign w:val="center"/>
          </w:tcPr>
          <w:p w:rsidR="00842309" w:rsidRPr="00B94956" w:rsidRDefault="00842309" w:rsidP="00842309">
            <w:pPr>
              <w:pStyle w:val="ac"/>
              <w:rPr>
                <w:rFonts w:cs="Times New Roman"/>
                <w:u w:val="single"/>
              </w:rPr>
            </w:pPr>
            <w:r w:rsidRPr="00B94956">
              <w:rPr>
                <w:rFonts w:cs="Times New Roman"/>
                <w:u w:val="single"/>
              </w:rPr>
              <w:t>蛔虫卵、粪大肠菌群数</w:t>
            </w:r>
          </w:p>
        </w:tc>
        <w:tc>
          <w:tcPr>
            <w:tcW w:w="2410" w:type="dxa"/>
            <w:vAlign w:val="center"/>
          </w:tcPr>
          <w:p w:rsidR="00842309" w:rsidRPr="00B94956" w:rsidRDefault="00842309" w:rsidP="00842309">
            <w:pPr>
              <w:pStyle w:val="ac"/>
              <w:rPr>
                <w:rFonts w:cs="Times New Roman"/>
                <w:u w:val="single"/>
              </w:rPr>
            </w:pPr>
            <w:r w:rsidRPr="00B94956">
              <w:rPr>
                <w:rFonts w:cs="Times New Roman" w:hint="eastAsia"/>
                <w:u w:val="single"/>
              </w:rPr>
              <w:t>干燥机</w:t>
            </w:r>
            <w:r w:rsidRPr="00B94956">
              <w:rPr>
                <w:rFonts w:cs="Times New Roman"/>
                <w:u w:val="single"/>
              </w:rPr>
              <w:t>生产的有机肥</w:t>
            </w:r>
          </w:p>
        </w:tc>
        <w:tc>
          <w:tcPr>
            <w:tcW w:w="2969" w:type="dxa"/>
            <w:vAlign w:val="center"/>
          </w:tcPr>
          <w:p w:rsidR="00842309" w:rsidRPr="00B94956" w:rsidRDefault="00842309" w:rsidP="00B94956">
            <w:pPr>
              <w:pStyle w:val="ac"/>
              <w:rPr>
                <w:rFonts w:cs="Times New Roman"/>
                <w:u w:val="single"/>
              </w:rPr>
            </w:pPr>
            <w:r w:rsidRPr="00B94956">
              <w:rPr>
                <w:rFonts w:cs="Times New Roman"/>
                <w:u w:val="single"/>
              </w:rPr>
              <w:t>一次</w:t>
            </w:r>
            <w:r w:rsidRPr="00B94956">
              <w:rPr>
                <w:rFonts w:cs="Times New Roman"/>
                <w:u w:val="single"/>
              </w:rPr>
              <w:t>/</w:t>
            </w:r>
            <w:r w:rsidR="00B94956">
              <w:rPr>
                <w:rFonts w:cs="Times New Roman" w:hint="eastAsia"/>
                <w:u w:val="single"/>
              </w:rPr>
              <w:t>年</w:t>
            </w:r>
          </w:p>
        </w:tc>
      </w:tr>
    </w:tbl>
    <w:p w:rsidR="00B94956" w:rsidRPr="00B94956" w:rsidRDefault="00B94956" w:rsidP="00842309">
      <w:pPr>
        <w:pStyle w:val="a2"/>
        <w:ind w:firstLine="300"/>
        <w:rPr>
          <w:rFonts w:cs="Times New Roman"/>
          <w:sz w:val="15"/>
          <w:szCs w:val="15"/>
          <w:u w:val="single"/>
        </w:rPr>
      </w:pPr>
    </w:p>
    <w:p w:rsidR="00842309" w:rsidRPr="00B94956" w:rsidRDefault="00842309" w:rsidP="00842309">
      <w:pPr>
        <w:pStyle w:val="a2"/>
        <w:ind w:firstLine="480"/>
        <w:rPr>
          <w:rFonts w:cs="Times New Roman"/>
          <w:u w:val="single"/>
        </w:rPr>
      </w:pPr>
      <w:r w:rsidRPr="00B94956">
        <w:rPr>
          <w:rFonts w:cs="Times New Roman"/>
          <w:u w:val="single"/>
        </w:rPr>
        <w:t>（</w:t>
      </w:r>
      <w:r w:rsidRPr="00B94956">
        <w:rPr>
          <w:rFonts w:cs="Times New Roman"/>
          <w:u w:val="single"/>
        </w:rPr>
        <w:t>2</w:t>
      </w:r>
      <w:r w:rsidRPr="00B94956">
        <w:rPr>
          <w:rFonts w:cs="Times New Roman"/>
          <w:u w:val="single"/>
        </w:rPr>
        <w:t>）环境质量监测方案</w:t>
      </w:r>
    </w:p>
    <w:p w:rsidR="00842309" w:rsidRPr="00B94956" w:rsidRDefault="00842309" w:rsidP="00842309">
      <w:pPr>
        <w:pStyle w:val="a2"/>
        <w:ind w:firstLine="480"/>
        <w:rPr>
          <w:rFonts w:cs="Times New Roman"/>
          <w:u w:val="single"/>
        </w:rPr>
      </w:pPr>
      <w:r w:rsidRPr="00B94956">
        <w:rPr>
          <w:rFonts w:cs="Times New Roman"/>
          <w:u w:val="single"/>
        </w:rPr>
        <w:t>本项目建设后，对区域环境质量会产生潜在的影响，尤其是事故和非正常工况下，因此应加强对周围环境质量的监测。环境质量监测方案见表</w:t>
      </w:r>
      <w:r w:rsidRPr="00B94956">
        <w:rPr>
          <w:rFonts w:cs="Times New Roman"/>
          <w:u w:val="single"/>
        </w:rPr>
        <w:t>9.2-2</w:t>
      </w:r>
      <w:r w:rsidRPr="00B94956">
        <w:rPr>
          <w:rFonts w:cs="Times New Roman"/>
          <w:u w:val="single"/>
        </w:rPr>
        <w:t>。</w:t>
      </w:r>
    </w:p>
    <w:p w:rsidR="00842309" w:rsidRPr="00B94956" w:rsidRDefault="00842309" w:rsidP="00842309">
      <w:pPr>
        <w:pStyle w:val="ab"/>
        <w:rPr>
          <w:rFonts w:cs="Times New Roman"/>
          <w:snapToGrid w:val="0"/>
          <w:u w:val="single"/>
        </w:rPr>
      </w:pPr>
      <w:r w:rsidRPr="00B94956">
        <w:rPr>
          <w:rFonts w:cs="Times New Roman"/>
          <w:snapToGrid w:val="0"/>
          <w:u w:val="single"/>
        </w:rPr>
        <w:t>表</w:t>
      </w:r>
      <w:r w:rsidRPr="00B94956">
        <w:rPr>
          <w:rFonts w:cs="Times New Roman"/>
          <w:snapToGrid w:val="0"/>
          <w:u w:val="single"/>
        </w:rPr>
        <w:t xml:space="preserve">9.2-2  </w:t>
      </w:r>
      <w:r w:rsidRPr="00B94956">
        <w:rPr>
          <w:rFonts w:cs="Times New Roman"/>
          <w:snapToGrid w:val="0"/>
          <w:u w:val="single"/>
        </w:rPr>
        <w:t>环境质量监测方案</w:t>
      </w: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543"/>
        <w:gridCol w:w="2977"/>
        <w:gridCol w:w="1552"/>
      </w:tblGrid>
      <w:tr w:rsidR="00842309" w:rsidRPr="00B94956" w:rsidTr="00842309">
        <w:trPr>
          <w:trHeight w:val="469"/>
        </w:trPr>
        <w:tc>
          <w:tcPr>
            <w:tcW w:w="1101" w:type="dxa"/>
            <w:vAlign w:val="center"/>
          </w:tcPr>
          <w:p w:rsidR="00842309" w:rsidRPr="00B94956" w:rsidRDefault="00842309" w:rsidP="00842309">
            <w:pPr>
              <w:pStyle w:val="ac"/>
              <w:rPr>
                <w:rFonts w:cs="Times New Roman"/>
                <w:u w:val="single"/>
              </w:rPr>
            </w:pPr>
            <w:r w:rsidRPr="00B94956">
              <w:rPr>
                <w:rFonts w:cs="Times New Roman"/>
                <w:u w:val="single"/>
              </w:rPr>
              <w:t>环境要素</w:t>
            </w:r>
          </w:p>
        </w:tc>
        <w:tc>
          <w:tcPr>
            <w:tcW w:w="3543" w:type="dxa"/>
            <w:vAlign w:val="center"/>
          </w:tcPr>
          <w:p w:rsidR="00842309" w:rsidRPr="00B94956" w:rsidRDefault="00842309" w:rsidP="00842309">
            <w:pPr>
              <w:pStyle w:val="ac"/>
              <w:rPr>
                <w:rFonts w:cs="Times New Roman"/>
                <w:u w:val="single"/>
              </w:rPr>
            </w:pPr>
            <w:r w:rsidRPr="00B94956">
              <w:rPr>
                <w:rFonts w:cs="Times New Roman"/>
                <w:u w:val="single"/>
              </w:rPr>
              <w:t>监测项目</w:t>
            </w:r>
          </w:p>
        </w:tc>
        <w:tc>
          <w:tcPr>
            <w:tcW w:w="2977" w:type="dxa"/>
            <w:vAlign w:val="center"/>
          </w:tcPr>
          <w:p w:rsidR="00842309" w:rsidRPr="00B94956" w:rsidRDefault="00842309" w:rsidP="00842309">
            <w:pPr>
              <w:pStyle w:val="ac"/>
              <w:rPr>
                <w:rFonts w:cs="Times New Roman"/>
                <w:u w:val="single"/>
              </w:rPr>
            </w:pPr>
            <w:r w:rsidRPr="00B94956">
              <w:rPr>
                <w:rFonts w:cs="Times New Roman"/>
                <w:u w:val="single"/>
              </w:rPr>
              <w:t>监</w:t>
            </w:r>
            <w:r w:rsidRPr="00B94956">
              <w:rPr>
                <w:rFonts w:cs="Times New Roman"/>
                <w:u w:val="single"/>
              </w:rPr>
              <w:t xml:space="preserve"> </w:t>
            </w:r>
            <w:r w:rsidRPr="00B94956">
              <w:rPr>
                <w:rFonts w:cs="Times New Roman"/>
                <w:u w:val="single"/>
              </w:rPr>
              <w:t>测</w:t>
            </w:r>
            <w:r w:rsidRPr="00B94956">
              <w:rPr>
                <w:rFonts w:cs="Times New Roman"/>
                <w:u w:val="single"/>
              </w:rPr>
              <w:t xml:space="preserve"> </w:t>
            </w:r>
            <w:r w:rsidRPr="00B94956">
              <w:rPr>
                <w:rFonts w:cs="Times New Roman"/>
                <w:u w:val="single"/>
              </w:rPr>
              <w:t>点</w:t>
            </w:r>
          </w:p>
        </w:tc>
        <w:tc>
          <w:tcPr>
            <w:tcW w:w="1552" w:type="dxa"/>
            <w:vAlign w:val="center"/>
          </w:tcPr>
          <w:p w:rsidR="00842309" w:rsidRPr="00B94956" w:rsidRDefault="00842309" w:rsidP="00842309">
            <w:pPr>
              <w:pStyle w:val="ac"/>
              <w:rPr>
                <w:rFonts w:cs="Times New Roman"/>
                <w:u w:val="single"/>
              </w:rPr>
            </w:pPr>
            <w:r w:rsidRPr="00B94956">
              <w:rPr>
                <w:rFonts w:cs="Times New Roman"/>
                <w:u w:val="single"/>
              </w:rPr>
              <w:t>监测时间及频率</w:t>
            </w:r>
          </w:p>
        </w:tc>
      </w:tr>
      <w:tr w:rsidR="00842309" w:rsidRPr="00B94956" w:rsidTr="00842309">
        <w:trPr>
          <w:trHeight w:val="469"/>
        </w:trPr>
        <w:tc>
          <w:tcPr>
            <w:tcW w:w="1101" w:type="dxa"/>
            <w:vAlign w:val="center"/>
          </w:tcPr>
          <w:p w:rsidR="00842309" w:rsidRPr="00B94956" w:rsidRDefault="00842309" w:rsidP="00842309">
            <w:pPr>
              <w:pStyle w:val="ac"/>
              <w:rPr>
                <w:rFonts w:cs="Times New Roman"/>
                <w:u w:val="single"/>
              </w:rPr>
            </w:pPr>
            <w:r w:rsidRPr="00B94956">
              <w:rPr>
                <w:rFonts w:cs="Times New Roman"/>
                <w:u w:val="single"/>
              </w:rPr>
              <w:t>环境空气</w:t>
            </w:r>
          </w:p>
        </w:tc>
        <w:tc>
          <w:tcPr>
            <w:tcW w:w="3543" w:type="dxa"/>
            <w:vAlign w:val="center"/>
          </w:tcPr>
          <w:p w:rsidR="00842309" w:rsidRPr="00B94956" w:rsidRDefault="00842309" w:rsidP="00842309">
            <w:pPr>
              <w:pStyle w:val="ac"/>
              <w:rPr>
                <w:rFonts w:cs="Times New Roman"/>
                <w:u w:val="single"/>
              </w:rPr>
            </w:pPr>
            <w:r w:rsidRPr="00B94956">
              <w:rPr>
                <w:rFonts w:cs="Times New Roman"/>
                <w:u w:val="single"/>
              </w:rPr>
              <w:t>H</w:t>
            </w:r>
            <w:r w:rsidRPr="00B94956">
              <w:rPr>
                <w:rFonts w:cs="Times New Roman"/>
                <w:u w:val="single"/>
                <w:vertAlign w:val="subscript"/>
              </w:rPr>
              <w:t>2</w:t>
            </w:r>
            <w:r w:rsidRPr="00B94956">
              <w:rPr>
                <w:rFonts w:cs="Times New Roman"/>
                <w:u w:val="single"/>
              </w:rPr>
              <w:t>S</w:t>
            </w:r>
            <w:r w:rsidRPr="00B94956">
              <w:rPr>
                <w:rFonts w:cs="Times New Roman"/>
                <w:u w:val="single"/>
              </w:rPr>
              <w:t>、</w:t>
            </w:r>
            <w:r w:rsidRPr="00B94956">
              <w:rPr>
                <w:rFonts w:cs="Times New Roman"/>
                <w:u w:val="single"/>
              </w:rPr>
              <w:t>NH</w:t>
            </w:r>
            <w:r w:rsidRPr="00B94956">
              <w:rPr>
                <w:rFonts w:cs="Times New Roman"/>
                <w:u w:val="single"/>
                <w:vertAlign w:val="subscript"/>
              </w:rPr>
              <w:t>3</w:t>
            </w:r>
            <w:r w:rsidRPr="00B94956">
              <w:rPr>
                <w:rFonts w:cs="Times New Roman"/>
                <w:u w:val="single"/>
              </w:rPr>
              <w:t>、</w:t>
            </w:r>
            <w:r w:rsidR="00563706" w:rsidRPr="00B94956">
              <w:rPr>
                <w:rFonts w:cs="Times New Roman" w:hint="eastAsia"/>
                <w:u w:val="single"/>
              </w:rPr>
              <w:t>SO</w:t>
            </w:r>
            <w:r w:rsidR="00563706" w:rsidRPr="00B94956">
              <w:rPr>
                <w:rFonts w:cs="Times New Roman" w:hint="eastAsia"/>
                <w:u w:val="single"/>
                <w:vertAlign w:val="subscript"/>
              </w:rPr>
              <w:t>2</w:t>
            </w:r>
            <w:r w:rsidR="00563706" w:rsidRPr="00B94956">
              <w:rPr>
                <w:rFonts w:cs="Times New Roman" w:hint="eastAsia"/>
                <w:u w:val="single"/>
              </w:rPr>
              <w:t>、</w:t>
            </w:r>
            <w:r w:rsidR="00563706" w:rsidRPr="00B94956">
              <w:rPr>
                <w:rFonts w:cs="Times New Roman" w:hint="eastAsia"/>
                <w:u w:val="single"/>
              </w:rPr>
              <w:t>NO</w:t>
            </w:r>
            <w:r w:rsidR="00563706" w:rsidRPr="00B94956">
              <w:rPr>
                <w:rFonts w:cs="Times New Roman" w:hint="eastAsia"/>
                <w:u w:val="single"/>
                <w:vertAlign w:val="subscript"/>
              </w:rPr>
              <w:t>X</w:t>
            </w:r>
            <w:r w:rsidR="00563706" w:rsidRPr="00B94956">
              <w:rPr>
                <w:rFonts w:cs="Times New Roman" w:hint="eastAsia"/>
                <w:u w:val="single"/>
              </w:rPr>
              <w:t>、</w:t>
            </w:r>
            <w:r w:rsidR="00563706" w:rsidRPr="00B94956">
              <w:rPr>
                <w:rFonts w:cs="Times New Roman"/>
                <w:u w:val="single"/>
              </w:rPr>
              <w:t>烟尘</w:t>
            </w:r>
            <w:r w:rsidR="00563706" w:rsidRPr="00B94956">
              <w:rPr>
                <w:rFonts w:cs="Times New Roman" w:hint="eastAsia"/>
                <w:u w:val="single"/>
              </w:rPr>
              <w:t>、</w:t>
            </w:r>
            <w:r w:rsidRPr="00B94956">
              <w:rPr>
                <w:rFonts w:cs="Times New Roman"/>
                <w:u w:val="single"/>
              </w:rPr>
              <w:t>恶臭</w:t>
            </w:r>
          </w:p>
        </w:tc>
        <w:tc>
          <w:tcPr>
            <w:tcW w:w="2977" w:type="dxa"/>
            <w:vAlign w:val="center"/>
          </w:tcPr>
          <w:p w:rsidR="00842309" w:rsidRPr="00B94956" w:rsidRDefault="00842309" w:rsidP="00842309">
            <w:pPr>
              <w:pStyle w:val="ac"/>
              <w:rPr>
                <w:rFonts w:cs="Times New Roman"/>
                <w:u w:val="single"/>
              </w:rPr>
            </w:pPr>
            <w:r w:rsidRPr="00B94956">
              <w:rPr>
                <w:rFonts w:cs="Times New Roman"/>
                <w:u w:val="single"/>
              </w:rPr>
              <w:t>东北向</w:t>
            </w:r>
            <w:r w:rsidRPr="00B94956">
              <w:rPr>
                <w:rFonts w:cs="Times New Roman" w:hint="eastAsia"/>
                <w:u w:val="single"/>
              </w:rPr>
              <w:t>406</w:t>
            </w:r>
            <w:r w:rsidRPr="00B94956">
              <w:rPr>
                <w:rFonts w:cs="Times New Roman"/>
                <w:u w:val="single"/>
              </w:rPr>
              <w:t>m</w:t>
            </w:r>
            <w:r w:rsidRPr="00B94956">
              <w:rPr>
                <w:rFonts w:cs="Times New Roman"/>
                <w:u w:val="single"/>
              </w:rPr>
              <w:t>处</w:t>
            </w:r>
            <w:r w:rsidRPr="00B94956">
              <w:rPr>
                <w:rFonts w:cs="Times New Roman" w:hint="eastAsia"/>
                <w:u w:val="single"/>
              </w:rPr>
              <w:t>陈</w:t>
            </w:r>
            <w:r w:rsidRPr="00B94956">
              <w:rPr>
                <w:rFonts w:cs="Times New Roman"/>
                <w:u w:val="single"/>
              </w:rPr>
              <w:t>家门居民点、</w:t>
            </w:r>
          </w:p>
          <w:p w:rsidR="00842309" w:rsidRPr="00B94956" w:rsidRDefault="00842309" w:rsidP="00842309">
            <w:pPr>
              <w:pStyle w:val="ac"/>
              <w:rPr>
                <w:rFonts w:cs="Times New Roman"/>
                <w:u w:val="single"/>
              </w:rPr>
            </w:pPr>
            <w:r w:rsidRPr="00B94956">
              <w:rPr>
                <w:rFonts w:cs="Times New Roman"/>
                <w:u w:val="single"/>
              </w:rPr>
              <w:t>西南向</w:t>
            </w:r>
            <w:r w:rsidRPr="00B94956">
              <w:rPr>
                <w:rFonts w:cs="Times New Roman" w:hint="eastAsia"/>
                <w:u w:val="single"/>
              </w:rPr>
              <w:t>543</w:t>
            </w:r>
            <w:r w:rsidRPr="00B94956">
              <w:rPr>
                <w:rFonts w:cs="Times New Roman"/>
                <w:u w:val="single"/>
              </w:rPr>
              <w:t>m</w:t>
            </w:r>
            <w:r w:rsidRPr="00B94956">
              <w:rPr>
                <w:rFonts w:cs="Times New Roman"/>
                <w:u w:val="single"/>
              </w:rPr>
              <w:t>处</w:t>
            </w:r>
            <w:r w:rsidRPr="00B94956">
              <w:rPr>
                <w:rFonts w:cs="Times New Roman" w:hint="eastAsia"/>
                <w:u w:val="single"/>
              </w:rPr>
              <w:t>长岭</w:t>
            </w:r>
            <w:r w:rsidRPr="00B94956">
              <w:rPr>
                <w:rFonts w:cs="Times New Roman"/>
                <w:u w:val="single"/>
              </w:rPr>
              <w:t>居民点</w:t>
            </w:r>
          </w:p>
        </w:tc>
        <w:tc>
          <w:tcPr>
            <w:tcW w:w="1552" w:type="dxa"/>
            <w:vAlign w:val="center"/>
          </w:tcPr>
          <w:p w:rsidR="00842309" w:rsidRPr="00B94956" w:rsidRDefault="00842309" w:rsidP="00842309">
            <w:pPr>
              <w:pStyle w:val="ac"/>
              <w:rPr>
                <w:rFonts w:cs="Times New Roman"/>
                <w:u w:val="single"/>
              </w:rPr>
            </w:pPr>
            <w:r w:rsidRPr="00B94956">
              <w:rPr>
                <w:rFonts w:cs="Times New Roman"/>
                <w:u w:val="single"/>
              </w:rPr>
              <w:t>一次</w:t>
            </w:r>
            <w:r w:rsidRPr="00B94956">
              <w:rPr>
                <w:rFonts w:cs="Times New Roman"/>
                <w:u w:val="single"/>
              </w:rPr>
              <w:t>/</w:t>
            </w:r>
            <w:r w:rsidRPr="00B94956">
              <w:rPr>
                <w:rFonts w:cs="Times New Roman"/>
                <w:u w:val="single"/>
              </w:rPr>
              <w:t>年</w:t>
            </w:r>
          </w:p>
        </w:tc>
      </w:tr>
      <w:tr w:rsidR="00842309" w:rsidRPr="00B94956" w:rsidTr="00842309">
        <w:trPr>
          <w:trHeight w:val="493"/>
        </w:trPr>
        <w:tc>
          <w:tcPr>
            <w:tcW w:w="1101" w:type="dxa"/>
            <w:vAlign w:val="center"/>
          </w:tcPr>
          <w:p w:rsidR="00842309" w:rsidRPr="00B94956" w:rsidRDefault="00842309" w:rsidP="00842309">
            <w:pPr>
              <w:pStyle w:val="ac"/>
              <w:rPr>
                <w:rFonts w:cs="Times New Roman"/>
                <w:u w:val="single"/>
              </w:rPr>
            </w:pPr>
            <w:r w:rsidRPr="00B94956">
              <w:rPr>
                <w:rFonts w:cs="Times New Roman"/>
                <w:u w:val="single"/>
              </w:rPr>
              <w:t>地表水</w:t>
            </w:r>
          </w:p>
        </w:tc>
        <w:tc>
          <w:tcPr>
            <w:tcW w:w="3543" w:type="dxa"/>
            <w:vAlign w:val="center"/>
          </w:tcPr>
          <w:p w:rsidR="00842309" w:rsidRPr="00B94956" w:rsidRDefault="00842309" w:rsidP="00842309">
            <w:pPr>
              <w:pStyle w:val="ac"/>
              <w:rPr>
                <w:rFonts w:cs="Times New Roman"/>
                <w:u w:val="single"/>
              </w:rPr>
            </w:pPr>
            <w:r w:rsidRPr="00B94956">
              <w:rPr>
                <w:rFonts w:cs="Times New Roman"/>
                <w:u w:val="single"/>
              </w:rPr>
              <w:t>PH</w:t>
            </w:r>
            <w:r w:rsidRPr="00B94956">
              <w:rPr>
                <w:rFonts w:cs="Times New Roman"/>
                <w:u w:val="single"/>
              </w:rPr>
              <w:t>、</w:t>
            </w:r>
            <w:r w:rsidRPr="00B94956">
              <w:rPr>
                <w:rFonts w:cs="Times New Roman"/>
                <w:u w:val="single"/>
              </w:rPr>
              <w:t>COD</w:t>
            </w:r>
            <w:r w:rsidRPr="00B94956">
              <w:rPr>
                <w:rFonts w:cs="Times New Roman"/>
                <w:u w:val="single"/>
                <w:vertAlign w:val="subscript"/>
              </w:rPr>
              <w:t>Cr</w:t>
            </w:r>
            <w:r w:rsidRPr="00B94956">
              <w:rPr>
                <w:rFonts w:cs="Times New Roman"/>
                <w:u w:val="single"/>
              </w:rPr>
              <w:t>、</w:t>
            </w:r>
            <w:r w:rsidRPr="00B94956">
              <w:rPr>
                <w:rFonts w:cs="Times New Roman"/>
                <w:u w:val="single"/>
              </w:rPr>
              <w:t>BOD</w:t>
            </w:r>
            <w:r w:rsidRPr="00B94956">
              <w:rPr>
                <w:rFonts w:cs="Times New Roman"/>
                <w:u w:val="single"/>
                <w:vertAlign w:val="subscript"/>
              </w:rPr>
              <w:t>5</w:t>
            </w:r>
            <w:r w:rsidRPr="00B94956">
              <w:rPr>
                <w:rFonts w:cs="Times New Roman"/>
                <w:u w:val="single"/>
              </w:rPr>
              <w:t>、</w:t>
            </w:r>
            <w:r w:rsidRPr="00B94956">
              <w:rPr>
                <w:rFonts w:cs="Times New Roman"/>
                <w:u w:val="single"/>
              </w:rPr>
              <w:t>NH</w:t>
            </w:r>
            <w:r w:rsidRPr="00B94956">
              <w:rPr>
                <w:rFonts w:cs="Times New Roman"/>
                <w:u w:val="single"/>
                <w:vertAlign w:val="subscript"/>
              </w:rPr>
              <w:t>3</w:t>
            </w:r>
            <w:r w:rsidRPr="00B94956">
              <w:rPr>
                <w:rFonts w:cs="Times New Roman"/>
                <w:u w:val="single"/>
              </w:rPr>
              <w:t>-N</w:t>
            </w:r>
            <w:r w:rsidRPr="00B94956">
              <w:rPr>
                <w:rFonts w:cs="Times New Roman"/>
                <w:u w:val="single"/>
              </w:rPr>
              <w:t>、</w:t>
            </w:r>
            <w:r w:rsidRPr="00B94956">
              <w:rPr>
                <w:rFonts w:cs="Times New Roman"/>
                <w:u w:val="single"/>
              </w:rPr>
              <w:t>SS</w:t>
            </w:r>
            <w:r w:rsidRPr="00B94956">
              <w:rPr>
                <w:rFonts w:cs="Times New Roman"/>
                <w:u w:val="single"/>
              </w:rPr>
              <w:t>、总磷</w:t>
            </w:r>
          </w:p>
        </w:tc>
        <w:tc>
          <w:tcPr>
            <w:tcW w:w="2977" w:type="dxa"/>
            <w:vAlign w:val="center"/>
          </w:tcPr>
          <w:p w:rsidR="00842309" w:rsidRPr="00B94956" w:rsidRDefault="00842309" w:rsidP="00842309">
            <w:pPr>
              <w:pStyle w:val="ac"/>
              <w:rPr>
                <w:rFonts w:cs="Times New Roman"/>
                <w:u w:val="single"/>
              </w:rPr>
            </w:pPr>
            <w:r w:rsidRPr="00B94956">
              <w:rPr>
                <w:rFonts w:cs="Times New Roman"/>
                <w:u w:val="single"/>
              </w:rPr>
              <w:t>项目</w:t>
            </w:r>
            <w:r w:rsidRPr="00B94956">
              <w:rPr>
                <w:rFonts w:cs="Times New Roman" w:hint="eastAsia"/>
                <w:u w:val="single"/>
              </w:rPr>
              <w:t>北侧</w:t>
            </w:r>
            <w:r w:rsidRPr="00B94956">
              <w:rPr>
                <w:rFonts w:cs="Times New Roman"/>
                <w:u w:val="single"/>
              </w:rPr>
              <w:t>水塘</w:t>
            </w:r>
          </w:p>
        </w:tc>
        <w:tc>
          <w:tcPr>
            <w:tcW w:w="1552" w:type="dxa"/>
            <w:vAlign w:val="center"/>
          </w:tcPr>
          <w:p w:rsidR="00842309" w:rsidRPr="00B94956" w:rsidRDefault="00842309" w:rsidP="00842309">
            <w:pPr>
              <w:pStyle w:val="ac"/>
              <w:rPr>
                <w:rFonts w:cs="Times New Roman"/>
                <w:u w:val="single"/>
              </w:rPr>
            </w:pPr>
            <w:r w:rsidRPr="00B94956">
              <w:rPr>
                <w:rFonts w:cs="Times New Roman"/>
                <w:u w:val="single"/>
              </w:rPr>
              <w:t>一次</w:t>
            </w:r>
            <w:r w:rsidRPr="00B94956">
              <w:rPr>
                <w:rFonts w:cs="Times New Roman"/>
                <w:u w:val="single"/>
              </w:rPr>
              <w:t>/</w:t>
            </w:r>
            <w:r w:rsidRPr="00B94956">
              <w:rPr>
                <w:rFonts w:cs="Times New Roman"/>
                <w:u w:val="single"/>
              </w:rPr>
              <w:t>年</w:t>
            </w:r>
          </w:p>
        </w:tc>
      </w:tr>
      <w:tr w:rsidR="00842309" w:rsidRPr="00B94956" w:rsidTr="00842309">
        <w:trPr>
          <w:trHeight w:val="493"/>
        </w:trPr>
        <w:tc>
          <w:tcPr>
            <w:tcW w:w="1101" w:type="dxa"/>
            <w:vAlign w:val="center"/>
          </w:tcPr>
          <w:p w:rsidR="00842309" w:rsidRPr="00B94956" w:rsidRDefault="00842309" w:rsidP="00842309">
            <w:pPr>
              <w:pStyle w:val="ac"/>
              <w:rPr>
                <w:rFonts w:cs="Times New Roman"/>
                <w:u w:val="single"/>
              </w:rPr>
            </w:pPr>
            <w:r w:rsidRPr="00B94956">
              <w:rPr>
                <w:rFonts w:cs="Times New Roman"/>
                <w:u w:val="single"/>
              </w:rPr>
              <w:t>地下水</w:t>
            </w:r>
          </w:p>
        </w:tc>
        <w:tc>
          <w:tcPr>
            <w:tcW w:w="3543" w:type="dxa"/>
            <w:vAlign w:val="center"/>
          </w:tcPr>
          <w:p w:rsidR="00842309" w:rsidRPr="00B94956" w:rsidRDefault="00842309" w:rsidP="00842309">
            <w:pPr>
              <w:pStyle w:val="ac"/>
              <w:rPr>
                <w:rFonts w:cs="Times New Roman"/>
                <w:u w:val="single"/>
              </w:rPr>
            </w:pPr>
            <w:r w:rsidRPr="00B94956">
              <w:rPr>
                <w:rFonts w:cs="Times New Roman"/>
                <w:u w:val="single"/>
              </w:rPr>
              <w:t>pH</w:t>
            </w:r>
            <w:r w:rsidRPr="00B94956">
              <w:rPr>
                <w:rFonts w:cs="Times New Roman"/>
                <w:u w:val="single"/>
              </w:rPr>
              <w:t>、氨氮、总硬度、硫酸盐、氯化物、硝酸盐、亚硝酸盐、总大肠菌群</w:t>
            </w:r>
          </w:p>
        </w:tc>
        <w:tc>
          <w:tcPr>
            <w:tcW w:w="2977" w:type="dxa"/>
            <w:vAlign w:val="center"/>
          </w:tcPr>
          <w:p w:rsidR="00842309" w:rsidRPr="00B94956" w:rsidRDefault="00842309" w:rsidP="00842309">
            <w:pPr>
              <w:pStyle w:val="ac"/>
              <w:rPr>
                <w:rFonts w:cs="Times New Roman"/>
                <w:u w:val="single"/>
              </w:rPr>
            </w:pPr>
            <w:r w:rsidRPr="00B94956">
              <w:rPr>
                <w:rFonts w:cs="Times New Roman"/>
                <w:u w:val="single"/>
              </w:rPr>
              <w:t>场内监控井、东北</w:t>
            </w:r>
            <w:r w:rsidRPr="00B94956">
              <w:rPr>
                <w:rFonts w:cs="Times New Roman" w:hint="eastAsia"/>
                <w:u w:val="single"/>
              </w:rPr>
              <w:t>陈</w:t>
            </w:r>
            <w:r w:rsidRPr="00B94956">
              <w:rPr>
                <w:rFonts w:cs="Times New Roman"/>
                <w:u w:val="single"/>
              </w:rPr>
              <w:t>家门、西南</w:t>
            </w:r>
            <w:r w:rsidRPr="00B94956">
              <w:rPr>
                <w:rFonts w:cs="Times New Roman" w:hint="eastAsia"/>
                <w:u w:val="single"/>
              </w:rPr>
              <w:t>长岭</w:t>
            </w:r>
            <w:r w:rsidRPr="00B94956">
              <w:rPr>
                <w:rFonts w:cs="Times New Roman"/>
                <w:u w:val="single"/>
              </w:rPr>
              <w:t>居民水井</w:t>
            </w:r>
          </w:p>
        </w:tc>
        <w:tc>
          <w:tcPr>
            <w:tcW w:w="1552" w:type="dxa"/>
            <w:vAlign w:val="center"/>
          </w:tcPr>
          <w:p w:rsidR="00842309" w:rsidRPr="00B94956" w:rsidRDefault="00842309" w:rsidP="00842309">
            <w:pPr>
              <w:pStyle w:val="ac"/>
              <w:rPr>
                <w:rFonts w:cs="Times New Roman"/>
                <w:u w:val="single"/>
              </w:rPr>
            </w:pPr>
            <w:r w:rsidRPr="00B94956">
              <w:rPr>
                <w:rFonts w:cs="Times New Roman"/>
                <w:u w:val="single"/>
              </w:rPr>
              <w:t>一次</w:t>
            </w:r>
            <w:r w:rsidRPr="00B94956">
              <w:rPr>
                <w:rFonts w:cs="Times New Roman"/>
                <w:u w:val="single"/>
              </w:rPr>
              <w:t>/</w:t>
            </w:r>
            <w:r w:rsidRPr="00B94956">
              <w:rPr>
                <w:rFonts w:cs="Times New Roman"/>
                <w:u w:val="single"/>
              </w:rPr>
              <w:t>年</w:t>
            </w:r>
          </w:p>
        </w:tc>
      </w:tr>
    </w:tbl>
    <w:p w:rsidR="00842309" w:rsidRPr="0071147F" w:rsidRDefault="00842309" w:rsidP="00842309">
      <w:pPr>
        <w:pStyle w:val="2"/>
        <w:rPr>
          <w:rFonts w:cs="Times New Roman"/>
        </w:rPr>
      </w:pPr>
      <w:bookmarkStart w:id="81" w:name="_Toc516215005"/>
      <w:bookmarkStart w:id="82" w:name="_Toc46322525"/>
      <w:bookmarkStart w:id="83" w:name="_Toc80889104"/>
      <w:r w:rsidRPr="0071147F">
        <w:rPr>
          <w:rFonts w:cs="Times New Roman"/>
        </w:rPr>
        <w:t>排污口设置及规范化管理</w:t>
      </w:r>
      <w:bookmarkEnd w:id="81"/>
      <w:bookmarkEnd w:id="82"/>
      <w:bookmarkEnd w:id="83"/>
    </w:p>
    <w:p w:rsidR="00842309" w:rsidRPr="0071147F" w:rsidRDefault="00842309" w:rsidP="00842309">
      <w:pPr>
        <w:pStyle w:val="a2"/>
        <w:ind w:firstLine="480"/>
        <w:rPr>
          <w:rFonts w:cs="Times New Roman"/>
        </w:rPr>
      </w:pPr>
      <w:r w:rsidRPr="0071147F">
        <w:rPr>
          <w:rFonts w:cs="Times New Roman"/>
        </w:rPr>
        <w:t>根据《关于开展排放口规范化整治工作的通知》（国家环境保护总局环发【</w:t>
      </w:r>
      <w:r w:rsidRPr="0071147F">
        <w:rPr>
          <w:rFonts w:cs="Times New Roman"/>
        </w:rPr>
        <w:t>1999</w:t>
      </w:r>
      <w:r w:rsidRPr="0071147F">
        <w:rPr>
          <w:rFonts w:cs="Times New Roman"/>
        </w:rPr>
        <w:t>】</w:t>
      </w:r>
      <w:r w:rsidRPr="0071147F">
        <w:rPr>
          <w:rFonts w:cs="Times New Roman"/>
        </w:rPr>
        <w:t>24</w:t>
      </w:r>
      <w:r w:rsidRPr="0071147F">
        <w:rPr>
          <w:rFonts w:cs="Times New Roman"/>
        </w:rPr>
        <w:t>号）和《排放口规范化整治技术》（国家环境保护总局环发【</w:t>
      </w:r>
      <w:r w:rsidRPr="0071147F">
        <w:rPr>
          <w:rFonts w:cs="Times New Roman"/>
        </w:rPr>
        <w:t>1999</w:t>
      </w:r>
      <w:r w:rsidRPr="0071147F">
        <w:rPr>
          <w:rFonts w:cs="Times New Roman"/>
        </w:rPr>
        <w:t>】</w:t>
      </w:r>
      <w:r w:rsidRPr="0071147F">
        <w:rPr>
          <w:rFonts w:cs="Times New Roman"/>
        </w:rPr>
        <w:t>24</w:t>
      </w:r>
      <w:r w:rsidRPr="0071147F">
        <w:rPr>
          <w:rFonts w:cs="Times New Roman"/>
        </w:rPr>
        <w:t>号文）文件的要求，一切新建、改建的排污单位以及限期治理的排污单位，必须在建设污染治理设施的同时，建设规范化排污口。因此，建设单位在投产时，各类排污口必须规范化建设和管理，而且规范化工作应于污染治理同步实施，即治理设施完工时，规范化工作必须同时完成，并列入污染物治理设施的验收内容。</w:t>
      </w:r>
    </w:p>
    <w:p w:rsidR="00842309" w:rsidRPr="0071147F" w:rsidRDefault="00842309" w:rsidP="00842309">
      <w:pPr>
        <w:pStyle w:val="a2"/>
        <w:ind w:firstLine="480"/>
        <w:rPr>
          <w:rFonts w:cs="Times New Roman"/>
        </w:rPr>
      </w:pPr>
      <w:r w:rsidRPr="0071147F">
        <w:rPr>
          <w:rFonts w:cs="Times New Roman"/>
        </w:rPr>
        <w:t>排污口是企业排放污染物进入环境的通道，强化排污口的管理是实施污染物总量控制的基础工作之一，也是区域环境管理逐步实现污染物排放的科学化、定量化的重要手段。</w:t>
      </w:r>
    </w:p>
    <w:p w:rsidR="00842309" w:rsidRPr="0071147F" w:rsidRDefault="00842309" w:rsidP="00842309">
      <w:pPr>
        <w:pStyle w:val="a2"/>
        <w:ind w:firstLine="480"/>
        <w:rPr>
          <w:rFonts w:cs="Times New Roman"/>
        </w:rPr>
      </w:pPr>
      <w:r w:rsidRPr="0071147F">
        <w:rPr>
          <w:rFonts w:cs="Times New Roman"/>
        </w:rPr>
        <w:t>（</w:t>
      </w:r>
      <w:r w:rsidRPr="0071147F">
        <w:rPr>
          <w:rFonts w:cs="Times New Roman"/>
        </w:rPr>
        <w:t>1</w:t>
      </w:r>
      <w:r w:rsidRPr="0071147F">
        <w:rPr>
          <w:rFonts w:cs="Times New Roman"/>
        </w:rPr>
        <w:t>）本项目主要废气排放口为</w:t>
      </w:r>
      <w:r>
        <w:rPr>
          <w:rFonts w:cs="Times New Roman" w:hint="eastAsia"/>
        </w:rPr>
        <w:t>锅炉废气排</w:t>
      </w:r>
      <w:r w:rsidRPr="0071147F">
        <w:rPr>
          <w:rFonts w:cs="Times New Roman"/>
        </w:rPr>
        <w:t>气筒，鸡舍及</w:t>
      </w:r>
      <w:r>
        <w:rPr>
          <w:rFonts w:cs="Times New Roman" w:hint="eastAsia"/>
        </w:rPr>
        <w:t>鸡粪处理区</w:t>
      </w:r>
      <w:r w:rsidRPr="0071147F">
        <w:rPr>
          <w:rFonts w:cs="Times New Roman"/>
        </w:rPr>
        <w:t>呈无组织排放；</w:t>
      </w:r>
      <w:r>
        <w:rPr>
          <w:rFonts w:cs="Times New Roman" w:hint="eastAsia"/>
        </w:rPr>
        <w:t>锅炉废气</w:t>
      </w:r>
      <w:r w:rsidRPr="0071147F">
        <w:rPr>
          <w:rFonts w:cs="Times New Roman"/>
        </w:rPr>
        <w:t>便于采样的采样点，项目不得设置污水对外排放口或生产生活废水与厂区雨水排放沟渠管网对接口。</w:t>
      </w:r>
    </w:p>
    <w:p w:rsidR="00842309" w:rsidRPr="0071147F" w:rsidRDefault="00842309" w:rsidP="00842309">
      <w:pPr>
        <w:pStyle w:val="a2"/>
        <w:ind w:firstLine="480"/>
        <w:rPr>
          <w:rFonts w:cs="Times New Roman"/>
        </w:rPr>
      </w:pPr>
      <w:r w:rsidRPr="0071147F">
        <w:rPr>
          <w:rFonts w:cs="Times New Roman"/>
        </w:rPr>
        <w:t>（</w:t>
      </w:r>
      <w:r w:rsidRPr="0071147F">
        <w:rPr>
          <w:rFonts w:cs="Times New Roman"/>
        </w:rPr>
        <w:t>2</w:t>
      </w:r>
      <w:r w:rsidRPr="0071147F">
        <w:rPr>
          <w:rFonts w:cs="Times New Roman"/>
        </w:rPr>
        <w:t>）按《环境保护图形标志</w:t>
      </w:r>
      <w:r w:rsidRPr="0071147F">
        <w:rPr>
          <w:rFonts w:cs="Times New Roman"/>
        </w:rPr>
        <w:t>——</w:t>
      </w:r>
      <w:r w:rsidRPr="0071147F">
        <w:rPr>
          <w:rFonts w:cs="Times New Roman"/>
        </w:rPr>
        <w:t>排放口（源）》（</w:t>
      </w:r>
      <w:r w:rsidRPr="0071147F">
        <w:rPr>
          <w:rFonts w:cs="Times New Roman"/>
        </w:rPr>
        <w:t>GB15562.1-1995</w:t>
      </w:r>
      <w:r w:rsidRPr="0071147F">
        <w:rPr>
          <w:rFonts w:cs="Times New Roman"/>
        </w:rPr>
        <w:t>）规定的图形，在各气、水、声排污口（源）挂牌标识，做到各排污口（源）的环保标志明显，便于企业管理和公众监督。标志牌必须保持清晰、完整，当发现有形象损坏、颜色污染、退色等情况时，应及时修复或更换。检查时间至少每年一次。同时单位内主要废气排放点、污水处理站进出口、总排口均应根据环保要求留有采样口，并设置明显标志，以便环保部门定期检查、监督和验收。</w:t>
      </w:r>
    </w:p>
    <w:p w:rsidR="00842309" w:rsidRPr="0071147F" w:rsidRDefault="00842309" w:rsidP="00842309">
      <w:pPr>
        <w:pStyle w:val="ab"/>
        <w:ind w:left="420" w:hanging="420"/>
        <w:rPr>
          <w:rFonts w:cs="Times New Roman"/>
        </w:rPr>
      </w:pPr>
      <w:r w:rsidRPr="0071147F">
        <w:rPr>
          <w:rFonts w:cs="Times New Roman"/>
        </w:rPr>
        <w:t>表</w:t>
      </w:r>
      <w:r w:rsidRPr="0071147F">
        <w:rPr>
          <w:rStyle w:val="Char"/>
          <w:rFonts w:cs="Times New Roman"/>
        </w:rPr>
        <w:t xml:space="preserve">9.3-1   </w:t>
      </w:r>
      <w:r w:rsidRPr="0071147F">
        <w:rPr>
          <w:rFonts w:cs="Times New Roman"/>
        </w:rPr>
        <w:t>排放口图形标志</w:t>
      </w:r>
    </w:p>
    <w:p w:rsidR="00842309" w:rsidRPr="0071147F" w:rsidRDefault="00842309" w:rsidP="00842309">
      <w:pPr>
        <w:pStyle w:val="a2"/>
        <w:ind w:firstLineChars="0" w:firstLine="0"/>
        <w:jc w:val="center"/>
        <w:rPr>
          <w:rFonts w:cs="Times New Roman"/>
        </w:rPr>
      </w:pPr>
      <w:r w:rsidRPr="0071147F">
        <w:rPr>
          <w:rFonts w:cs="Times New Roman"/>
          <w:noProof/>
        </w:rPr>
        <w:drawing>
          <wp:inline distT="0" distB="0" distL="0" distR="0" wp14:anchorId="2A766238" wp14:editId="1AA2C71A">
            <wp:extent cx="5149215" cy="1439545"/>
            <wp:effectExtent l="0" t="0" r="0" b="825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44"/>
                    <a:stretch>
                      <a:fillRect/>
                    </a:stretch>
                  </pic:blipFill>
                  <pic:spPr>
                    <a:xfrm>
                      <a:off x="0" y="0"/>
                      <a:ext cx="5149668" cy="1440000"/>
                    </a:xfrm>
                    <a:prstGeom prst="rect">
                      <a:avLst/>
                    </a:prstGeom>
                  </pic:spPr>
                </pic:pic>
              </a:graphicData>
            </a:graphic>
          </wp:inline>
        </w:drawing>
      </w:r>
    </w:p>
    <w:p w:rsidR="00842309" w:rsidRPr="0071147F" w:rsidRDefault="00842309" w:rsidP="00842309">
      <w:pPr>
        <w:pStyle w:val="a2"/>
        <w:ind w:firstLine="480"/>
        <w:rPr>
          <w:rFonts w:cs="Times New Roman"/>
        </w:rPr>
      </w:pPr>
      <w:r w:rsidRPr="0071147F">
        <w:rPr>
          <w:rFonts w:cs="Times New Roman"/>
        </w:rPr>
        <w:t>（</w:t>
      </w:r>
      <w:r w:rsidRPr="0071147F">
        <w:rPr>
          <w:rFonts w:cs="Times New Roman"/>
        </w:rPr>
        <w:t>3</w:t>
      </w:r>
      <w:r w:rsidRPr="0071147F">
        <w:rPr>
          <w:rFonts w:cs="Times New Roman"/>
        </w:rPr>
        <w:t>）企业须使用国家环保局统一印制的《中华人民共和国环保图形标志登记证》并按要求填写相关内容。</w:t>
      </w:r>
    </w:p>
    <w:p w:rsidR="00842309" w:rsidRPr="0071147F" w:rsidRDefault="00842309" w:rsidP="00842309">
      <w:pPr>
        <w:pStyle w:val="a2"/>
        <w:ind w:firstLine="480"/>
        <w:rPr>
          <w:rFonts w:cs="Times New Roman"/>
        </w:rPr>
      </w:pPr>
      <w:r w:rsidRPr="0071147F">
        <w:rPr>
          <w:rFonts w:cs="Times New Roman"/>
        </w:rPr>
        <w:t>（</w:t>
      </w:r>
      <w:r w:rsidRPr="0071147F">
        <w:rPr>
          <w:rFonts w:cs="Times New Roman"/>
        </w:rPr>
        <w:t>4</w:t>
      </w:r>
      <w:r w:rsidRPr="0071147F">
        <w:rPr>
          <w:rFonts w:cs="Times New Roman"/>
        </w:rPr>
        <w:t>）根据排污口管理档案内容要求，项目建成后，应将主要污染物种类、树量、浓度、排放去向、立标情况及设施运行情况记录于档案。</w:t>
      </w:r>
    </w:p>
    <w:p w:rsidR="00842309" w:rsidRPr="0071147F" w:rsidRDefault="00842309" w:rsidP="00842309">
      <w:pPr>
        <w:pStyle w:val="a2"/>
        <w:ind w:firstLine="480"/>
        <w:rPr>
          <w:rFonts w:cs="Times New Roman"/>
        </w:rPr>
      </w:pPr>
      <w:r w:rsidRPr="0071147F">
        <w:rPr>
          <w:rFonts w:cs="Times New Roman"/>
        </w:rPr>
        <w:br w:type="page"/>
      </w:r>
    </w:p>
    <w:p w:rsidR="00842309" w:rsidRPr="0071147F" w:rsidRDefault="00842309" w:rsidP="00842309">
      <w:pPr>
        <w:pStyle w:val="2"/>
        <w:rPr>
          <w:rFonts w:cs="Times New Roman"/>
        </w:rPr>
      </w:pPr>
      <w:bookmarkStart w:id="84" w:name="_Toc516215006"/>
      <w:bookmarkStart w:id="85" w:name="_Toc46322526"/>
      <w:bookmarkStart w:id="86" w:name="_Toc80889105"/>
      <w:r w:rsidRPr="0071147F">
        <w:rPr>
          <w:rFonts w:cs="Times New Roman"/>
        </w:rPr>
        <w:t>环保设施竣工验收</w:t>
      </w:r>
      <w:bookmarkEnd w:id="84"/>
      <w:bookmarkEnd w:id="85"/>
      <w:bookmarkEnd w:id="86"/>
    </w:p>
    <w:p w:rsidR="00842309" w:rsidRPr="00842309" w:rsidRDefault="00842309" w:rsidP="00842309">
      <w:pPr>
        <w:pStyle w:val="a2"/>
        <w:ind w:firstLine="480"/>
        <w:rPr>
          <w:rFonts w:cs="Times New Roman"/>
        </w:rPr>
      </w:pPr>
      <w:r w:rsidRPr="00842309">
        <w:rPr>
          <w:rFonts w:cs="Times New Roman"/>
        </w:rPr>
        <w:t>项目在正式营运前，必须向负责审批的环保行政主管部门提交</w:t>
      </w:r>
      <w:r w:rsidRPr="00842309">
        <w:rPr>
          <w:rFonts w:cs="Times New Roman"/>
        </w:rPr>
        <w:t>“</w:t>
      </w:r>
      <w:r w:rsidRPr="00842309">
        <w:rPr>
          <w:rFonts w:cs="Times New Roman"/>
        </w:rPr>
        <w:t>环保竣工验收报告</w:t>
      </w:r>
      <w:r w:rsidRPr="00842309">
        <w:rPr>
          <w:rFonts w:cs="Times New Roman"/>
        </w:rPr>
        <w:t>”</w:t>
      </w:r>
      <w:r w:rsidRPr="00842309">
        <w:rPr>
          <w:rFonts w:cs="Times New Roman"/>
        </w:rPr>
        <w:t>，说明设施运行情况，治理的效果，达到的标准。项目分两期建设，分期验收合格后，方可正式投入生产使用；</w:t>
      </w:r>
    </w:p>
    <w:p w:rsidR="00842309" w:rsidRPr="00842309" w:rsidRDefault="00842309" w:rsidP="00842309">
      <w:pPr>
        <w:pStyle w:val="a2"/>
        <w:ind w:firstLine="480"/>
        <w:rPr>
          <w:rFonts w:cs="Times New Roman"/>
        </w:rPr>
      </w:pPr>
      <w:r w:rsidRPr="00842309">
        <w:rPr>
          <w:rFonts w:cs="Times New Roman"/>
        </w:rPr>
        <w:t>根据《建设项目竣工环境保护验收暂行办法》（国环规环评</w:t>
      </w:r>
      <w:r w:rsidRPr="00842309">
        <w:rPr>
          <w:rFonts w:cs="Times New Roman"/>
        </w:rPr>
        <w:t>[2017]4</w:t>
      </w:r>
      <w:r w:rsidRPr="00842309">
        <w:rPr>
          <w:rFonts w:cs="Times New Roman"/>
        </w:rPr>
        <w:t>号第十二条：除需要取得排污许可证的水和大气污染防治设施外，其他环境保护设施的验收期限一般不超过</w:t>
      </w:r>
      <w:r w:rsidRPr="00842309">
        <w:rPr>
          <w:rFonts w:cs="Times New Roman"/>
        </w:rPr>
        <w:t>3</w:t>
      </w:r>
      <w:r w:rsidRPr="00842309">
        <w:rPr>
          <w:rFonts w:cs="Times New Roman"/>
        </w:rPr>
        <w:t>个月。需要对该类环境保护设施进行调试或者整改的，验收期限可以适当延期，但最长不超过</w:t>
      </w:r>
      <w:r w:rsidRPr="00842309">
        <w:rPr>
          <w:rFonts w:cs="Times New Roman"/>
        </w:rPr>
        <w:t>12</w:t>
      </w:r>
      <w:r w:rsidRPr="00842309">
        <w:rPr>
          <w:rFonts w:cs="Times New Roman"/>
        </w:rPr>
        <w:t>个月。验收期限是指自建设项目环境保护设施竣工之日起至建设单位向社会公开验收报告之日止的时间。</w:t>
      </w:r>
    </w:p>
    <w:p w:rsidR="00842309" w:rsidRPr="00842309" w:rsidRDefault="00842309" w:rsidP="00842309">
      <w:pPr>
        <w:pStyle w:val="a2"/>
        <w:ind w:firstLine="480"/>
        <w:rPr>
          <w:rFonts w:cs="Times New Roman"/>
        </w:rPr>
      </w:pPr>
      <w:r w:rsidRPr="00842309">
        <w:rPr>
          <w:rFonts w:cs="Times New Roman"/>
        </w:rPr>
        <w:t>建设项目竣工环境保护企业自行验收工作程序：</w:t>
      </w:r>
    </w:p>
    <w:p w:rsidR="00842309" w:rsidRPr="00842309" w:rsidRDefault="00842309" w:rsidP="00842309">
      <w:pPr>
        <w:pStyle w:val="a2"/>
        <w:ind w:firstLine="480"/>
        <w:rPr>
          <w:rFonts w:cs="Times New Roman"/>
        </w:rPr>
      </w:pPr>
      <w:r w:rsidRPr="00842309">
        <w:rPr>
          <w:rFonts w:ascii="宋体" w:hAnsi="宋体" w:cs="宋体" w:hint="eastAsia"/>
        </w:rPr>
        <w:t>①</w:t>
      </w:r>
      <w:r w:rsidRPr="00842309">
        <w:rPr>
          <w:rFonts w:cs="Times New Roman"/>
        </w:rPr>
        <w:t>在建设项目竣工后、正式投入生产或运行前，企业按照环境影响报告表及其批复文件要求，对与主体工程配套建设的环境保护设施落实情况进行查验。</w:t>
      </w:r>
    </w:p>
    <w:p w:rsidR="00842309" w:rsidRPr="00842309" w:rsidRDefault="00842309" w:rsidP="00842309">
      <w:pPr>
        <w:pStyle w:val="a2"/>
        <w:ind w:firstLine="480"/>
        <w:rPr>
          <w:rFonts w:cs="Times New Roman"/>
        </w:rPr>
      </w:pPr>
      <w:r w:rsidRPr="00842309">
        <w:rPr>
          <w:rFonts w:ascii="宋体" w:hAnsi="宋体" w:cs="宋体" w:hint="eastAsia"/>
        </w:rPr>
        <w:t>②</w:t>
      </w:r>
      <w:r w:rsidRPr="00842309">
        <w:rPr>
          <w:rFonts w:cs="Times New Roman"/>
        </w:rPr>
        <w:t>按照环境保护主管部门制定的竣工环境保护验收技术规范，企业自行编制或委托具备相应技术能力的机构，对建设项目环境保护设施落实情况进行调查，开展相关环境监测，编制竣工环境保护验收调查（监测）报告。企业、验收调查（监测）机构及其相关人员对验收调查（监测）报告结论终身负责。</w:t>
      </w:r>
    </w:p>
    <w:p w:rsidR="00842309" w:rsidRPr="00842309" w:rsidRDefault="00842309" w:rsidP="00842309">
      <w:pPr>
        <w:pStyle w:val="a2"/>
        <w:ind w:firstLine="480"/>
        <w:rPr>
          <w:rFonts w:cs="Times New Roman"/>
        </w:rPr>
      </w:pPr>
      <w:r w:rsidRPr="00842309">
        <w:rPr>
          <w:rFonts w:ascii="宋体" w:hAnsi="宋体" w:cs="宋体" w:hint="eastAsia"/>
        </w:rPr>
        <w:t>③</w:t>
      </w:r>
      <w:r w:rsidRPr="00842309">
        <w:rPr>
          <w:rFonts w:cs="Times New Roman"/>
        </w:rPr>
        <w:t>验收调查（监测）报告编制完成后，由企业法人组织对建设项目环境保护设施和环境保护措施进行验收，形成书面报告备查，并向社会公开。</w:t>
      </w:r>
    </w:p>
    <w:p w:rsidR="00842309" w:rsidRPr="00842309" w:rsidRDefault="00842309" w:rsidP="00842309">
      <w:pPr>
        <w:pStyle w:val="a2"/>
        <w:ind w:firstLine="480"/>
        <w:rPr>
          <w:rFonts w:cs="Times New Roman"/>
        </w:rPr>
      </w:pPr>
      <w:r w:rsidRPr="00842309">
        <w:rPr>
          <w:rFonts w:ascii="宋体" w:hAnsi="宋体" w:cs="宋体" w:hint="eastAsia"/>
        </w:rPr>
        <w:t>④</w:t>
      </w:r>
      <w:r w:rsidRPr="00842309">
        <w:rPr>
          <w:rFonts w:cs="Times New Roman"/>
        </w:rPr>
        <w:t>企业自行组织竣工环境保护验收时，应成立验收组，对建设项目环境保护设施及其他环境保护措施进行资料审查、现场踏勘，形成验收意见，验收组成员名单附后。验收意见应经三分之二以上验收组成员同意。</w:t>
      </w:r>
    </w:p>
    <w:p w:rsidR="00842309" w:rsidRPr="00842309" w:rsidRDefault="00842309" w:rsidP="00842309">
      <w:pPr>
        <w:pStyle w:val="a2"/>
        <w:ind w:firstLine="480"/>
        <w:rPr>
          <w:rFonts w:cs="Times New Roman"/>
        </w:rPr>
      </w:pPr>
      <w:r w:rsidRPr="00842309">
        <w:rPr>
          <w:rFonts w:cs="Times New Roman"/>
        </w:rPr>
        <w:t>验收组应由项目法人、设计单位、施工单位、环境监理单位、环境监测单位、环境影响报告表编制单位、变更环境影响报告表编制单位、验收调查（监测）报告编制单位代表，以及不少于</w:t>
      </w:r>
      <w:r w:rsidRPr="00842309">
        <w:rPr>
          <w:rFonts w:cs="Times New Roman"/>
        </w:rPr>
        <w:t>5</w:t>
      </w:r>
      <w:r w:rsidRPr="00842309">
        <w:rPr>
          <w:rFonts w:cs="Times New Roman"/>
        </w:rPr>
        <w:t>名行业专家组成。</w:t>
      </w:r>
    </w:p>
    <w:p w:rsidR="00842309" w:rsidRPr="00842309" w:rsidRDefault="00842309" w:rsidP="00842309">
      <w:pPr>
        <w:pStyle w:val="a2"/>
        <w:ind w:firstLine="480"/>
        <w:rPr>
          <w:rFonts w:cs="Times New Roman"/>
        </w:rPr>
      </w:pPr>
      <w:r w:rsidRPr="00842309">
        <w:rPr>
          <w:rFonts w:ascii="宋体" w:hAnsi="宋体" w:cs="宋体" w:hint="eastAsia"/>
        </w:rPr>
        <w:t>⑤</w:t>
      </w:r>
      <w:r w:rsidRPr="00842309">
        <w:rPr>
          <w:rFonts w:cs="Times New Roman"/>
        </w:rPr>
        <w:t>企业应对验收意见中提出的环保问题进行整改。环境保护设施未经验收或者验收不合格的，建设项目主体工程不得投入生产或者使用。</w:t>
      </w:r>
    </w:p>
    <w:p w:rsidR="00842309" w:rsidRPr="00842309" w:rsidRDefault="00842309" w:rsidP="00842309">
      <w:pPr>
        <w:pStyle w:val="a2"/>
        <w:ind w:firstLine="480"/>
        <w:rPr>
          <w:rFonts w:cs="Times New Roman"/>
        </w:rPr>
      </w:pPr>
      <w:r w:rsidRPr="00842309">
        <w:rPr>
          <w:rFonts w:ascii="宋体" w:hAnsi="宋体" w:cs="宋体" w:hint="eastAsia"/>
        </w:rPr>
        <w:t>⑥</w:t>
      </w:r>
      <w:r w:rsidRPr="00842309">
        <w:rPr>
          <w:rFonts w:cs="Times New Roman"/>
        </w:rPr>
        <w:t>企业应自验收通过之日起</w:t>
      </w:r>
      <w:r w:rsidRPr="00842309">
        <w:rPr>
          <w:rFonts w:cs="Times New Roman"/>
        </w:rPr>
        <w:t>30</w:t>
      </w:r>
      <w:r w:rsidRPr="00842309">
        <w:rPr>
          <w:rFonts w:cs="Times New Roman"/>
        </w:rPr>
        <w:t>个工作日内，制作竣工环境保护验收意见书，并将验收意见书、验收调查（监测）报告和</w:t>
      </w:r>
      <w:r w:rsidRPr="00842309">
        <w:rPr>
          <w:rFonts w:cs="Times New Roman"/>
        </w:rPr>
        <w:t>“</w:t>
      </w:r>
      <w:r w:rsidRPr="00842309">
        <w:rPr>
          <w:rFonts w:cs="Times New Roman"/>
        </w:rPr>
        <w:t>三同时</w:t>
      </w:r>
      <w:r w:rsidRPr="00842309">
        <w:rPr>
          <w:rFonts w:cs="Times New Roman"/>
        </w:rPr>
        <w:t>”</w:t>
      </w:r>
      <w:r w:rsidRPr="00842309">
        <w:rPr>
          <w:rFonts w:cs="Times New Roman"/>
        </w:rPr>
        <w:t>验收登记表上传至建设项目竣工环境保护企业自行验收信息平台，并如实向社会公开。</w:t>
      </w:r>
    </w:p>
    <w:p w:rsidR="00842309" w:rsidRPr="00842309" w:rsidRDefault="00842309" w:rsidP="00842309">
      <w:pPr>
        <w:pStyle w:val="a2"/>
        <w:ind w:firstLine="480"/>
        <w:rPr>
          <w:rFonts w:cs="Times New Roman"/>
        </w:rPr>
      </w:pPr>
      <w:r w:rsidRPr="00842309">
        <w:rPr>
          <w:rFonts w:cs="Times New Roman"/>
        </w:rPr>
        <w:t>根据建设项目污染源产生及排放情况和污染防治措施，提出本项目环境保护设施竣工验收内容见表</w:t>
      </w:r>
      <w:r w:rsidRPr="00842309">
        <w:rPr>
          <w:rFonts w:cs="Times New Roman"/>
        </w:rPr>
        <w:t>9.4-1</w:t>
      </w:r>
      <w:r w:rsidRPr="00842309">
        <w:rPr>
          <w:rFonts w:cs="Times New Roman"/>
        </w:rPr>
        <w:t>。</w:t>
      </w:r>
    </w:p>
    <w:p w:rsidR="00842309" w:rsidRPr="009F0B7A" w:rsidRDefault="00842309" w:rsidP="00842309">
      <w:pPr>
        <w:pStyle w:val="ab"/>
        <w:ind w:left="420" w:hanging="420"/>
        <w:rPr>
          <w:rFonts w:cs="Times New Roman"/>
          <w:u w:val="single"/>
        </w:rPr>
      </w:pPr>
      <w:r w:rsidRPr="009F0B7A">
        <w:rPr>
          <w:rFonts w:cs="Times New Roman"/>
          <w:u w:val="single"/>
        </w:rPr>
        <w:t>表</w:t>
      </w:r>
      <w:r w:rsidRPr="009F0B7A">
        <w:rPr>
          <w:rFonts w:cs="Times New Roman"/>
          <w:u w:val="single"/>
        </w:rPr>
        <w:t xml:space="preserve">9.4-1    </w:t>
      </w:r>
      <w:r w:rsidRPr="009F0B7A">
        <w:rPr>
          <w:rFonts w:cs="Times New Roman"/>
          <w:u w:val="single"/>
        </w:rPr>
        <w:t>建设项目一、二期工程总体验收一览表</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839"/>
        <w:gridCol w:w="13"/>
        <w:gridCol w:w="815"/>
        <w:gridCol w:w="992"/>
        <w:gridCol w:w="2410"/>
        <w:gridCol w:w="4104"/>
      </w:tblGrid>
      <w:tr w:rsidR="00842309" w:rsidRPr="009F0B7A" w:rsidTr="009F0B7A">
        <w:trPr>
          <w:trHeight w:val="680"/>
          <w:tblHeader/>
          <w:jc w:val="center"/>
        </w:trPr>
        <w:tc>
          <w:tcPr>
            <w:tcW w:w="852" w:type="dxa"/>
            <w:vAlign w:val="center"/>
          </w:tcPr>
          <w:p w:rsidR="00842309" w:rsidRPr="009F0B7A" w:rsidRDefault="00842309" w:rsidP="00842309">
            <w:pPr>
              <w:pStyle w:val="ac"/>
              <w:rPr>
                <w:rFonts w:cs="Times New Roman"/>
                <w:u w:val="single"/>
              </w:rPr>
            </w:pPr>
            <w:r w:rsidRPr="009F0B7A">
              <w:rPr>
                <w:rFonts w:cs="Times New Roman"/>
                <w:u w:val="single"/>
              </w:rPr>
              <w:t>分期</w:t>
            </w:r>
          </w:p>
        </w:tc>
        <w:tc>
          <w:tcPr>
            <w:tcW w:w="852" w:type="dxa"/>
            <w:gridSpan w:val="2"/>
            <w:vAlign w:val="center"/>
          </w:tcPr>
          <w:p w:rsidR="00842309" w:rsidRPr="009F0B7A" w:rsidRDefault="00842309" w:rsidP="00842309">
            <w:pPr>
              <w:pStyle w:val="ac"/>
              <w:rPr>
                <w:rFonts w:cs="Times New Roman"/>
                <w:u w:val="single"/>
              </w:rPr>
            </w:pPr>
            <w:r w:rsidRPr="009F0B7A">
              <w:rPr>
                <w:rFonts w:cs="Times New Roman"/>
                <w:u w:val="single"/>
              </w:rPr>
              <w:t>类别</w:t>
            </w:r>
          </w:p>
        </w:tc>
        <w:tc>
          <w:tcPr>
            <w:tcW w:w="1807" w:type="dxa"/>
            <w:gridSpan w:val="2"/>
            <w:vAlign w:val="center"/>
          </w:tcPr>
          <w:p w:rsidR="00842309" w:rsidRPr="009F0B7A" w:rsidRDefault="00842309" w:rsidP="00842309">
            <w:pPr>
              <w:pStyle w:val="ac"/>
              <w:rPr>
                <w:rFonts w:cs="Times New Roman"/>
                <w:u w:val="single"/>
              </w:rPr>
            </w:pPr>
            <w:r w:rsidRPr="009F0B7A">
              <w:rPr>
                <w:rFonts w:cs="Times New Roman"/>
                <w:u w:val="single"/>
              </w:rPr>
              <w:t>污染源</w:t>
            </w:r>
          </w:p>
        </w:tc>
        <w:tc>
          <w:tcPr>
            <w:tcW w:w="2410" w:type="dxa"/>
            <w:vAlign w:val="center"/>
          </w:tcPr>
          <w:p w:rsidR="00842309" w:rsidRPr="009F0B7A" w:rsidRDefault="00842309" w:rsidP="00842309">
            <w:pPr>
              <w:pStyle w:val="ac"/>
              <w:rPr>
                <w:rFonts w:cs="Times New Roman"/>
                <w:u w:val="single"/>
              </w:rPr>
            </w:pPr>
            <w:r w:rsidRPr="009F0B7A">
              <w:rPr>
                <w:rFonts w:cs="Times New Roman"/>
                <w:u w:val="single"/>
              </w:rPr>
              <w:t>主要环保措施</w:t>
            </w:r>
          </w:p>
        </w:tc>
        <w:tc>
          <w:tcPr>
            <w:tcW w:w="4104" w:type="dxa"/>
            <w:vAlign w:val="center"/>
          </w:tcPr>
          <w:p w:rsidR="00842309" w:rsidRPr="009F0B7A" w:rsidRDefault="00842309" w:rsidP="00842309">
            <w:pPr>
              <w:pStyle w:val="ac"/>
              <w:rPr>
                <w:rFonts w:cs="Times New Roman"/>
                <w:u w:val="single"/>
              </w:rPr>
            </w:pPr>
            <w:r w:rsidRPr="009F0B7A">
              <w:rPr>
                <w:rFonts w:cs="Times New Roman"/>
                <w:u w:val="single"/>
              </w:rPr>
              <w:t>环保要求</w:t>
            </w:r>
            <w:r w:rsidRPr="009F0B7A">
              <w:rPr>
                <w:rFonts w:cs="Times New Roman"/>
                <w:u w:val="single"/>
              </w:rPr>
              <w:t>/</w:t>
            </w:r>
            <w:r w:rsidRPr="009F0B7A">
              <w:rPr>
                <w:rFonts w:cs="Times New Roman"/>
                <w:u w:val="single"/>
              </w:rPr>
              <w:t>执行标准</w:t>
            </w:r>
          </w:p>
        </w:tc>
      </w:tr>
      <w:tr w:rsidR="00842309" w:rsidRPr="009F0B7A" w:rsidTr="009F0B7A">
        <w:trPr>
          <w:trHeight w:val="680"/>
          <w:jc w:val="center"/>
        </w:trPr>
        <w:tc>
          <w:tcPr>
            <w:tcW w:w="852" w:type="dxa"/>
            <w:vMerge w:val="restart"/>
            <w:vAlign w:val="center"/>
          </w:tcPr>
          <w:p w:rsidR="00842309" w:rsidRPr="009F0B7A" w:rsidRDefault="00842309" w:rsidP="00842309">
            <w:pPr>
              <w:pStyle w:val="ac"/>
              <w:rPr>
                <w:rFonts w:cs="Times New Roman"/>
                <w:u w:val="single"/>
              </w:rPr>
            </w:pPr>
            <w:r w:rsidRPr="009F0B7A">
              <w:rPr>
                <w:rFonts w:cs="Times New Roman"/>
                <w:u w:val="single"/>
              </w:rPr>
              <w:t>一期</w:t>
            </w:r>
          </w:p>
        </w:tc>
        <w:tc>
          <w:tcPr>
            <w:tcW w:w="852" w:type="dxa"/>
            <w:gridSpan w:val="2"/>
            <w:vMerge w:val="restart"/>
            <w:vAlign w:val="center"/>
          </w:tcPr>
          <w:p w:rsidR="00842309" w:rsidRPr="009F0B7A" w:rsidRDefault="00842309" w:rsidP="00842309">
            <w:pPr>
              <w:pStyle w:val="ac"/>
              <w:rPr>
                <w:rFonts w:cs="Times New Roman"/>
                <w:u w:val="single"/>
              </w:rPr>
            </w:pPr>
            <w:r w:rsidRPr="009F0B7A">
              <w:rPr>
                <w:rFonts w:cs="Times New Roman"/>
                <w:u w:val="single"/>
              </w:rPr>
              <w:t>废水</w:t>
            </w:r>
          </w:p>
        </w:tc>
        <w:tc>
          <w:tcPr>
            <w:tcW w:w="1807" w:type="dxa"/>
            <w:gridSpan w:val="2"/>
            <w:vAlign w:val="center"/>
          </w:tcPr>
          <w:p w:rsidR="00842309" w:rsidRPr="009F0B7A" w:rsidRDefault="00842309" w:rsidP="00842309">
            <w:pPr>
              <w:pStyle w:val="ac"/>
              <w:rPr>
                <w:rFonts w:cs="Times New Roman"/>
                <w:u w:val="single"/>
              </w:rPr>
            </w:pPr>
            <w:r w:rsidRPr="009F0B7A">
              <w:rPr>
                <w:rFonts w:cs="Times New Roman"/>
                <w:u w:val="single"/>
              </w:rPr>
              <w:t>初期雨水</w:t>
            </w:r>
          </w:p>
        </w:tc>
        <w:tc>
          <w:tcPr>
            <w:tcW w:w="2410" w:type="dxa"/>
            <w:vAlign w:val="center"/>
          </w:tcPr>
          <w:p w:rsidR="00842309" w:rsidRPr="009F0B7A" w:rsidRDefault="00842309" w:rsidP="00842309">
            <w:pPr>
              <w:pStyle w:val="ac"/>
              <w:rPr>
                <w:rFonts w:cs="Times New Roman"/>
                <w:u w:val="single"/>
              </w:rPr>
            </w:pPr>
            <w:r w:rsidRPr="009F0B7A">
              <w:rPr>
                <w:rFonts w:cs="Times New Roman"/>
                <w:u w:val="single"/>
              </w:rPr>
              <w:t>雨污分流，雨水收集管</w:t>
            </w:r>
          </w:p>
        </w:tc>
        <w:tc>
          <w:tcPr>
            <w:tcW w:w="4104" w:type="dxa"/>
            <w:vAlign w:val="center"/>
          </w:tcPr>
          <w:p w:rsidR="00842309" w:rsidRPr="009F0B7A" w:rsidRDefault="00842309" w:rsidP="00842309">
            <w:pPr>
              <w:widowControl w:val="0"/>
              <w:autoSpaceDE w:val="0"/>
              <w:autoSpaceDN w:val="0"/>
              <w:snapToGrid/>
              <w:jc w:val="center"/>
              <w:rPr>
                <w:rFonts w:ascii="Times New Roman" w:hAnsi="Times New Roman" w:cs="Times New Roman"/>
                <w:u w:val="single"/>
              </w:rPr>
            </w:pPr>
            <w:r w:rsidRPr="009F0B7A">
              <w:rPr>
                <w:rFonts w:ascii="Times New Roman" w:hAnsi="Times New Roman" w:cs="Times New Roman"/>
                <w:u w:val="single"/>
              </w:rPr>
              <w:t>初期雨水收集进入</w:t>
            </w:r>
            <w:r w:rsidRPr="009F0B7A">
              <w:rPr>
                <w:rFonts w:ascii="Times New Roman" w:hAnsi="Times New Roman" w:cs="Times New Roman" w:hint="eastAsia"/>
                <w:u w:val="single"/>
              </w:rPr>
              <w:t>北侧水塘</w:t>
            </w:r>
          </w:p>
        </w:tc>
      </w:tr>
      <w:tr w:rsidR="00842309" w:rsidRPr="009F0B7A" w:rsidTr="009F0B7A">
        <w:trPr>
          <w:trHeight w:val="680"/>
          <w:jc w:val="center"/>
        </w:trPr>
        <w:tc>
          <w:tcPr>
            <w:tcW w:w="852" w:type="dxa"/>
            <w:vMerge/>
            <w:vAlign w:val="center"/>
          </w:tcPr>
          <w:p w:rsidR="00842309" w:rsidRPr="009F0B7A" w:rsidRDefault="00842309" w:rsidP="00842309">
            <w:pPr>
              <w:pStyle w:val="ac"/>
              <w:rPr>
                <w:rFonts w:cs="Times New Roman"/>
                <w:u w:val="single"/>
              </w:rPr>
            </w:pPr>
          </w:p>
        </w:tc>
        <w:tc>
          <w:tcPr>
            <w:tcW w:w="852" w:type="dxa"/>
            <w:gridSpan w:val="2"/>
            <w:vMerge/>
            <w:vAlign w:val="center"/>
          </w:tcPr>
          <w:p w:rsidR="00842309" w:rsidRPr="009F0B7A" w:rsidRDefault="00842309" w:rsidP="00842309">
            <w:pPr>
              <w:pStyle w:val="ac"/>
              <w:rPr>
                <w:rFonts w:cs="Times New Roman"/>
                <w:u w:val="single"/>
              </w:rPr>
            </w:pPr>
          </w:p>
        </w:tc>
        <w:tc>
          <w:tcPr>
            <w:tcW w:w="1807" w:type="dxa"/>
            <w:gridSpan w:val="2"/>
            <w:vAlign w:val="center"/>
          </w:tcPr>
          <w:p w:rsidR="00842309" w:rsidRPr="009F0B7A" w:rsidRDefault="00842309" w:rsidP="00842309">
            <w:pPr>
              <w:pStyle w:val="ac"/>
              <w:rPr>
                <w:rFonts w:cs="Times New Roman"/>
                <w:u w:val="single"/>
              </w:rPr>
            </w:pPr>
            <w:r w:rsidRPr="009F0B7A">
              <w:rPr>
                <w:rFonts w:cs="Times New Roman" w:hint="eastAsia"/>
                <w:u w:val="single"/>
              </w:rPr>
              <w:t>鸡舍</w:t>
            </w:r>
            <w:r w:rsidRPr="009F0B7A">
              <w:rPr>
                <w:rFonts w:cs="Times New Roman"/>
                <w:u w:val="single"/>
              </w:rPr>
              <w:t>冲洗废水、生活污水</w:t>
            </w:r>
          </w:p>
        </w:tc>
        <w:tc>
          <w:tcPr>
            <w:tcW w:w="2410" w:type="dxa"/>
            <w:vAlign w:val="center"/>
          </w:tcPr>
          <w:p w:rsidR="00842309" w:rsidRPr="009F0B7A" w:rsidRDefault="00842309" w:rsidP="00842309">
            <w:pPr>
              <w:pStyle w:val="ac"/>
              <w:rPr>
                <w:rFonts w:cs="Times New Roman"/>
                <w:u w:val="single"/>
              </w:rPr>
            </w:pPr>
            <w:r w:rsidRPr="009F0B7A">
              <w:rPr>
                <w:rFonts w:cs="Times New Roman" w:hint="eastAsia"/>
                <w:u w:val="single"/>
              </w:rPr>
              <w:t>鸡舍冲洗废水收集池、化粪池</w:t>
            </w:r>
          </w:p>
        </w:tc>
        <w:tc>
          <w:tcPr>
            <w:tcW w:w="4104" w:type="dxa"/>
            <w:vAlign w:val="center"/>
          </w:tcPr>
          <w:p w:rsidR="00842309" w:rsidRPr="009F0B7A" w:rsidRDefault="00842309" w:rsidP="00842309">
            <w:pPr>
              <w:pStyle w:val="ac"/>
              <w:rPr>
                <w:rFonts w:cs="Times New Roman"/>
                <w:u w:val="single"/>
              </w:rPr>
            </w:pPr>
            <w:r w:rsidRPr="009F0B7A">
              <w:rPr>
                <w:u w:val="single"/>
              </w:rPr>
              <w:t>化粪池</w:t>
            </w:r>
            <w:r w:rsidRPr="009F0B7A">
              <w:rPr>
                <w:rFonts w:hint="eastAsia"/>
                <w:u w:val="single"/>
              </w:rPr>
              <w:t>处理后用作农肥，</w:t>
            </w:r>
            <w:r w:rsidRPr="009F0B7A">
              <w:rPr>
                <w:u w:val="single"/>
              </w:rPr>
              <w:t>不外排</w:t>
            </w:r>
          </w:p>
        </w:tc>
      </w:tr>
      <w:tr w:rsidR="00842309" w:rsidRPr="009F0B7A" w:rsidTr="009F0B7A">
        <w:trPr>
          <w:trHeight w:val="680"/>
          <w:jc w:val="center"/>
        </w:trPr>
        <w:tc>
          <w:tcPr>
            <w:tcW w:w="852" w:type="dxa"/>
            <w:vMerge/>
            <w:vAlign w:val="center"/>
          </w:tcPr>
          <w:p w:rsidR="00842309" w:rsidRPr="009F0B7A" w:rsidRDefault="00842309" w:rsidP="00842309">
            <w:pPr>
              <w:pStyle w:val="ac"/>
              <w:rPr>
                <w:rFonts w:cs="Times New Roman"/>
                <w:u w:val="single"/>
              </w:rPr>
            </w:pPr>
          </w:p>
        </w:tc>
        <w:tc>
          <w:tcPr>
            <w:tcW w:w="852" w:type="dxa"/>
            <w:gridSpan w:val="2"/>
            <w:vMerge/>
            <w:vAlign w:val="center"/>
          </w:tcPr>
          <w:p w:rsidR="00842309" w:rsidRPr="009F0B7A" w:rsidRDefault="00842309" w:rsidP="00842309">
            <w:pPr>
              <w:pStyle w:val="ac"/>
              <w:rPr>
                <w:rFonts w:cs="Times New Roman"/>
                <w:u w:val="single"/>
              </w:rPr>
            </w:pPr>
          </w:p>
        </w:tc>
        <w:tc>
          <w:tcPr>
            <w:tcW w:w="1807" w:type="dxa"/>
            <w:gridSpan w:val="2"/>
            <w:vAlign w:val="center"/>
          </w:tcPr>
          <w:p w:rsidR="00842309" w:rsidRPr="009F0B7A" w:rsidRDefault="00842309" w:rsidP="00842309">
            <w:pPr>
              <w:pStyle w:val="ac"/>
              <w:rPr>
                <w:rFonts w:cs="Times New Roman"/>
                <w:u w:val="single"/>
              </w:rPr>
            </w:pPr>
            <w:r w:rsidRPr="009F0B7A">
              <w:rPr>
                <w:rFonts w:cs="Times New Roman"/>
                <w:u w:val="single"/>
              </w:rPr>
              <w:t>场区及周边监控</w:t>
            </w:r>
          </w:p>
        </w:tc>
        <w:tc>
          <w:tcPr>
            <w:tcW w:w="2410" w:type="dxa"/>
            <w:vAlign w:val="center"/>
          </w:tcPr>
          <w:p w:rsidR="00842309" w:rsidRPr="009F0B7A" w:rsidRDefault="00842309" w:rsidP="00D411D9">
            <w:pPr>
              <w:pStyle w:val="ac"/>
              <w:rPr>
                <w:rFonts w:cs="Times New Roman"/>
                <w:u w:val="single"/>
              </w:rPr>
            </w:pPr>
            <w:r w:rsidRPr="009F0B7A">
              <w:rPr>
                <w:rFonts w:cs="Times New Roman"/>
                <w:u w:val="single"/>
              </w:rPr>
              <w:t>监测井（</w:t>
            </w:r>
            <w:r w:rsidR="00D411D9" w:rsidRPr="009F0B7A">
              <w:rPr>
                <w:rFonts w:cs="Times New Roman" w:hint="eastAsia"/>
                <w:u w:val="single"/>
              </w:rPr>
              <w:t>项目水井</w:t>
            </w:r>
            <w:r w:rsidRPr="009F0B7A">
              <w:rPr>
                <w:rFonts w:cs="Times New Roman"/>
                <w:u w:val="single"/>
              </w:rPr>
              <w:t>）</w:t>
            </w:r>
          </w:p>
        </w:tc>
        <w:tc>
          <w:tcPr>
            <w:tcW w:w="4104" w:type="dxa"/>
            <w:vAlign w:val="center"/>
          </w:tcPr>
          <w:p w:rsidR="00842309" w:rsidRPr="009F0B7A" w:rsidRDefault="00842309" w:rsidP="00842309">
            <w:pPr>
              <w:pStyle w:val="ac"/>
              <w:rPr>
                <w:rFonts w:cs="Times New Roman"/>
                <w:u w:val="single"/>
              </w:rPr>
            </w:pPr>
            <w:r w:rsidRPr="009F0B7A">
              <w:rPr>
                <w:rFonts w:cs="Times New Roman"/>
                <w:u w:val="single"/>
              </w:rPr>
              <w:t>地下水监测</w:t>
            </w:r>
          </w:p>
        </w:tc>
      </w:tr>
      <w:tr w:rsidR="00842309" w:rsidRPr="009F0B7A" w:rsidTr="009F0B7A">
        <w:trPr>
          <w:trHeight w:val="680"/>
          <w:jc w:val="center"/>
        </w:trPr>
        <w:tc>
          <w:tcPr>
            <w:tcW w:w="852" w:type="dxa"/>
            <w:vMerge/>
            <w:vAlign w:val="center"/>
          </w:tcPr>
          <w:p w:rsidR="00842309" w:rsidRPr="009F0B7A" w:rsidRDefault="00842309" w:rsidP="00842309">
            <w:pPr>
              <w:pStyle w:val="ac"/>
              <w:rPr>
                <w:rFonts w:cs="Times New Roman"/>
                <w:u w:val="single"/>
              </w:rPr>
            </w:pPr>
          </w:p>
        </w:tc>
        <w:tc>
          <w:tcPr>
            <w:tcW w:w="852" w:type="dxa"/>
            <w:gridSpan w:val="2"/>
            <w:vMerge w:val="restart"/>
            <w:vAlign w:val="center"/>
          </w:tcPr>
          <w:p w:rsidR="00842309" w:rsidRPr="009F0B7A" w:rsidRDefault="00842309" w:rsidP="00842309">
            <w:pPr>
              <w:pStyle w:val="ac"/>
              <w:rPr>
                <w:rFonts w:cs="Times New Roman"/>
                <w:u w:val="single"/>
              </w:rPr>
            </w:pPr>
            <w:r w:rsidRPr="009F0B7A">
              <w:rPr>
                <w:rFonts w:cs="Times New Roman"/>
                <w:u w:val="single"/>
              </w:rPr>
              <w:t>废气</w:t>
            </w:r>
          </w:p>
        </w:tc>
        <w:tc>
          <w:tcPr>
            <w:tcW w:w="1807" w:type="dxa"/>
            <w:gridSpan w:val="2"/>
            <w:vAlign w:val="center"/>
          </w:tcPr>
          <w:p w:rsidR="00842309" w:rsidRPr="009F0B7A" w:rsidRDefault="00842309" w:rsidP="00D411D9">
            <w:pPr>
              <w:pStyle w:val="ac"/>
              <w:rPr>
                <w:rFonts w:cs="Times New Roman"/>
                <w:u w:val="single"/>
              </w:rPr>
            </w:pPr>
            <w:r w:rsidRPr="009F0B7A">
              <w:rPr>
                <w:rFonts w:cs="Times New Roman"/>
                <w:u w:val="single"/>
              </w:rPr>
              <w:t>鸡舍（</w:t>
            </w:r>
            <w:r w:rsidR="00D411D9" w:rsidRPr="009F0B7A">
              <w:rPr>
                <w:rFonts w:cs="Times New Roman" w:hint="eastAsia"/>
                <w:u w:val="single"/>
              </w:rPr>
              <w:t>2</w:t>
            </w:r>
            <w:r w:rsidRPr="009F0B7A">
              <w:rPr>
                <w:rFonts w:cs="Times New Roman"/>
                <w:u w:val="single"/>
              </w:rPr>
              <w:t>栋）</w:t>
            </w:r>
          </w:p>
        </w:tc>
        <w:tc>
          <w:tcPr>
            <w:tcW w:w="2410" w:type="dxa"/>
            <w:vAlign w:val="center"/>
          </w:tcPr>
          <w:p w:rsidR="00842309" w:rsidRPr="009F0B7A" w:rsidRDefault="00842309" w:rsidP="00842309">
            <w:pPr>
              <w:pStyle w:val="ac"/>
              <w:rPr>
                <w:rFonts w:cs="Times New Roman"/>
                <w:u w:val="single"/>
              </w:rPr>
            </w:pPr>
            <w:r w:rsidRPr="009F0B7A">
              <w:rPr>
                <w:rFonts w:cs="Times New Roman"/>
                <w:u w:val="single"/>
              </w:rPr>
              <w:t>卫生和通风系统、喷洒除臭剂、定期清理、科学饲养等</w:t>
            </w:r>
          </w:p>
        </w:tc>
        <w:tc>
          <w:tcPr>
            <w:tcW w:w="4104" w:type="dxa"/>
            <w:vMerge w:val="restart"/>
            <w:vAlign w:val="center"/>
          </w:tcPr>
          <w:p w:rsidR="00842309" w:rsidRPr="009F0B7A" w:rsidRDefault="00842309" w:rsidP="00842309">
            <w:pPr>
              <w:pStyle w:val="ac"/>
              <w:rPr>
                <w:rFonts w:cs="Times New Roman"/>
                <w:u w:val="single"/>
              </w:rPr>
            </w:pPr>
            <w:r w:rsidRPr="009F0B7A">
              <w:rPr>
                <w:rFonts w:cs="Times New Roman"/>
                <w:u w:val="single"/>
              </w:rPr>
              <w:t>《畜禽养殖业污染物排放标准》</w:t>
            </w:r>
            <w:r w:rsidRPr="009F0B7A">
              <w:rPr>
                <w:rFonts w:cs="Times New Roman"/>
                <w:u w:val="single"/>
              </w:rPr>
              <w:t>(GB18596-2001)</w:t>
            </w:r>
          </w:p>
          <w:p w:rsidR="00842309" w:rsidRPr="009F0B7A" w:rsidRDefault="00842309" w:rsidP="00842309">
            <w:pPr>
              <w:pStyle w:val="ac"/>
              <w:rPr>
                <w:rFonts w:cs="Times New Roman"/>
                <w:u w:val="single"/>
              </w:rPr>
            </w:pPr>
            <w:r w:rsidRPr="009F0B7A">
              <w:rPr>
                <w:rFonts w:cs="Times New Roman"/>
                <w:u w:val="single"/>
                <w:lang w:val="zh-CN"/>
              </w:rPr>
              <w:t>《恶臭污染物排放标准》（</w:t>
            </w:r>
            <w:r w:rsidRPr="009F0B7A">
              <w:rPr>
                <w:rFonts w:cs="Times New Roman"/>
                <w:u w:val="single"/>
                <w:lang w:val="zh-CN"/>
              </w:rPr>
              <w:t>GB14554-93</w:t>
            </w:r>
            <w:r w:rsidRPr="009F0B7A">
              <w:rPr>
                <w:rFonts w:cs="Times New Roman"/>
                <w:u w:val="single"/>
                <w:lang w:val="zh-CN"/>
              </w:rPr>
              <w:t>）</w:t>
            </w:r>
            <w:r w:rsidRPr="009F0B7A">
              <w:rPr>
                <w:rFonts w:cs="Times New Roman"/>
                <w:u w:val="single"/>
              </w:rPr>
              <w:t xml:space="preserve"> </w:t>
            </w:r>
          </w:p>
        </w:tc>
      </w:tr>
      <w:tr w:rsidR="00842309" w:rsidRPr="009F0B7A" w:rsidTr="009F0B7A">
        <w:trPr>
          <w:trHeight w:val="680"/>
          <w:jc w:val="center"/>
        </w:trPr>
        <w:tc>
          <w:tcPr>
            <w:tcW w:w="852" w:type="dxa"/>
            <w:vMerge/>
            <w:vAlign w:val="center"/>
          </w:tcPr>
          <w:p w:rsidR="00842309" w:rsidRPr="009F0B7A" w:rsidRDefault="00842309" w:rsidP="00842309">
            <w:pPr>
              <w:pStyle w:val="ac"/>
              <w:rPr>
                <w:rFonts w:cs="Times New Roman"/>
                <w:u w:val="single"/>
              </w:rPr>
            </w:pPr>
          </w:p>
        </w:tc>
        <w:tc>
          <w:tcPr>
            <w:tcW w:w="852" w:type="dxa"/>
            <w:gridSpan w:val="2"/>
            <w:vMerge/>
            <w:vAlign w:val="center"/>
          </w:tcPr>
          <w:p w:rsidR="00842309" w:rsidRPr="009F0B7A" w:rsidRDefault="00842309" w:rsidP="00842309">
            <w:pPr>
              <w:pStyle w:val="ac"/>
              <w:rPr>
                <w:rFonts w:cs="Times New Roman"/>
                <w:u w:val="single"/>
              </w:rPr>
            </w:pPr>
          </w:p>
        </w:tc>
        <w:tc>
          <w:tcPr>
            <w:tcW w:w="1807" w:type="dxa"/>
            <w:gridSpan w:val="2"/>
            <w:vAlign w:val="center"/>
          </w:tcPr>
          <w:p w:rsidR="00842309" w:rsidRPr="009F0B7A" w:rsidRDefault="00842309" w:rsidP="00842309">
            <w:pPr>
              <w:pStyle w:val="ac"/>
              <w:rPr>
                <w:rFonts w:cs="Times New Roman"/>
                <w:u w:val="single"/>
              </w:rPr>
            </w:pPr>
            <w:r w:rsidRPr="009F0B7A">
              <w:rPr>
                <w:rFonts w:cs="Times New Roman"/>
                <w:u w:val="single"/>
              </w:rPr>
              <w:t>鸡粪处理区</w:t>
            </w:r>
          </w:p>
        </w:tc>
        <w:tc>
          <w:tcPr>
            <w:tcW w:w="2410" w:type="dxa"/>
            <w:vAlign w:val="center"/>
          </w:tcPr>
          <w:p w:rsidR="00842309" w:rsidRPr="009F0B7A" w:rsidRDefault="00D411D9" w:rsidP="00842309">
            <w:pPr>
              <w:pStyle w:val="ac"/>
              <w:rPr>
                <w:rFonts w:cs="Times New Roman"/>
                <w:u w:val="single"/>
              </w:rPr>
            </w:pPr>
            <w:r w:rsidRPr="009F0B7A">
              <w:rPr>
                <w:rFonts w:cs="Times New Roman"/>
                <w:u w:val="single"/>
              </w:rPr>
              <w:t>喷洒除臭剂</w:t>
            </w:r>
          </w:p>
        </w:tc>
        <w:tc>
          <w:tcPr>
            <w:tcW w:w="4104" w:type="dxa"/>
            <w:vMerge/>
            <w:vAlign w:val="center"/>
          </w:tcPr>
          <w:p w:rsidR="00842309" w:rsidRPr="009F0B7A" w:rsidRDefault="00842309" w:rsidP="00842309">
            <w:pPr>
              <w:pStyle w:val="ac"/>
              <w:rPr>
                <w:rFonts w:cs="Times New Roman"/>
                <w:u w:val="single"/>
              </w:rPr>
            </w:pPr>
          </w:p>
        </w:tc>
      </w:tr>
      <w:tr w:rsidR="00842309" w:rsidRPr="009F0B7A" w:rsidTr="009F0B7A">
        <w:trPr>
          <w:trHeight w:val="680"/>
          <w:jc w:val="center"/>
        </w:trPr>
        <w:tc>
          <w:tcPr>
            <w:tcW w:w="852" w:type="dxa"/>
            <w:vMerge/>
            <w:vAlign w:val="center"/>
          </w:tcPr>
          <w:p w:rsidR="00842309" w:rsidRPr="009F0B7A" w:rsidRDefault="00842309" w:rsidP="00842309">
            <w:pPr>
              <w:pStyle w:val="ac"/>
              <w:rPr>
                <w:rFonts w:cs="Times New Roman"/>
                <w:u w:val="single"/>
              </w:rPr>
            </w:pPr>
          </w:p>
        </w:tc>
        <w:tc>
          <w:tcPr>
            <w:tcW w:w="852" w:type="dxa"/>
            <w:gridSpan w:val="2"/>
            <w:vMerge/>
            <w:vAlign w:val="center"/>
          </w:tcPr>
          <w:p w:rsidR="00842309" w:rsidRPr="009F0B7A" w:rsidRDefault="00842309" w:rsidP="00842309">
            <w:pPr>
              <w:pStyle w:val="ac"/>
              <w:rPr>
                <w:rFonts w:cs="Times New Roman"/>
                <w:u w:val="single"/>
              </w:rPr>
            </w:pPr>
          </w:p>
        </w:tc>
        <w:tc>
          <w:tcPr>
            <w:tcW w:w="1807" w:type="dxa"/>
            <w:gridSpan w:val="2"/>
            <w:vAlign w:val="center"/>
          </w:tcPr>
          <w:p w:rsidR="00842309" w:rsidRPr="009F0B7A" w:rsidRDefault="00842309" w:rsidP="00842309">
            <w:pPr>
              <w:pStyle w:val="ac"/>
              <w:rPr>
                <w:rFonts w:cs="Times New Roman"/>
                <w:u w:val="single"/>
              </w:rPr>
            </w:pPr>
            <w:r w:rsidRPr="009F0B7A">
              <w:rPr>
                <w:rFonts w:cs="Times New Roman"/>
                <w:u w:val="single"/>
              </w:rPr>
              <w:t>备用发电机</w:t>
            </w:r>
          </w:p>
        </w:tc>
        <w:tc>
          <w:tcPr>
            <w:tcW w:w="2410" w:type="dxa"/>
            <w:vAlign w:val="center"/>
          </w:tcPr>
          <w:p w:rsidR="00842309" w:rsidRPr="009F0B7A" w:rsidRDefault="00842309" w:rsidP="00842309">
            <w:pPr>
              <w:pStyle w:val="ac"/>
              <w:rPr>
                <w:rFonts w:cs="Times New Roman"/>
                <w:u w:val="single"/>
              </w:rPr>
            </w:pPr>
            <w:r w:rsidRPr="009F0B7A">
              <w:rPr>
                <w:rFonts w:cs="Times New Roman"/>
                <w:u w:val="single"/>
              </w:rPr>
              <w:t>专用排烟竖井</w:t>
            </w:r>
          </w:p>
        </w:tc>
        <w:tc>
          <w:tcPr>
            <w:tcW w:w="4104" w:type="dxa"/>
            <w:vAlign w:val="center"/>
          </w:tcPr>
          <w:p w:rsidR="00842309" w:rsidRPr="009F0B7A" w:rsidRDefault="00842309" w:rsidP="00842309">
            <w:pPr>
              <w:pStyle w:val="ac"/>
              <w:rPr>
                <w:rFonts w:cs="Times New Roman"/>
                <w:u w:val="single"/>
              </w:rPr>
            </w:pPr>
            <w:r w:rsidRPr="009F0B7A">
              <w:rPr>
                <w:rFonts w:cs="Times New Roman"/>
                <w:u w:val="single"/>
              </w:rPr>
              <w:t>《大气污染物综合排放标准》（</w:t>
            </w:r>
            <w:r w:rsidRPr="009F0B7A">
              <w:rPr>
                <w:rFonts w:cs="Times New Roman"/>
                <w:u w:val="single"/>
              </w:rPr>
              <w:t>GB16297-1996</w:t>
            </w:r>
            <w:r w:rsidRPr="009F0B7A">
              <w:rPr>
                <w:rFonts w:cs="Times New Roman"/>
                <w:u w:val="single"/>
              </w:rPr>
              <w:t>）</w:t>
            </w:r>
          </w:p>
        </w:tc>
      </w:tr>
      <w:tr w:rsidR="00842309" w:rsidRPr="009F0B7A" w:rsidTr="009F0B7A">
        <w:trPr>
          <w:trHeight w:val="680"/>
          <w:jc w:val="center"/>
        </w:trPr>
        <w:tc>
          <w:tcPr>
            <w:tcW w:w="852" w:type="dxa"/>
            <w:vMerge/>
            <w:vAlign w:val="center"/>
          </w:tcPr>
          <w:p w:rsidR="00842309" w:rsidRPr="009F0B7A" w:rsidRDefault="00842309" w:rsidP="00842309">
            <w:pPr>
              <w:pStyle w:val="ac"/>
              <w:rPr>
                <w:rFonts w:cs="Times New Roman"/>
                <w:u w:val="single"/>
              </w:rPr>
            </w:pPr>
          </w:p>
        </w:tc>
        <w:tc>
          <w:tcPr>
            <w:tcW w:w="852" w:type="dxa"/>
            <w:gridSpan w:val="2"/>
            <w:vMerge/>
            <w:vAlign w:val="center"/>
          </w:tcPr>
          <w:p w:rsidR="00842309" w:rsidRPr="009F0B7A" w:rsidRDefault="00842309" w:rsidP="00842309">
            <w:pPr>
              <w:pStyle w:val="ac"/>
              <w:rPr>
                <w:rFonts w:cs="Times New Roman"/>
                <w:u w:val="single"/>
              </w:rPr>
            </w:pPr>
          </w:p>
        </w:tc>
        <w:tc>
          <w:tcPr>
            <w:tcW w:w="1807" w:type="dxa"/>
            <w:gridSpan w:val="2"/>
            <w:vAlign w:val="center"/>
          </w:tcPr>
          <w:p w:rsidR="00842309" w:rsidRPr="009F0B7A" w:rsidRDefault="00842309" w:rsidP="00842309">
            <w:pPr>
              <w:pStyle w:val="ac"/>
              <w:rPr>
                <w:rFonts w:cs="Times New Roman"/>
                <w:u w:val="single"/>
              </w:rPr>
            </w:pPr>
            <w:r w:rsidRPr="009F0B7A">
              <w:rPr>
                <w:rFonts w:cs="Times New Roman"/>
                <w:u w:val="single"/>
              </w:rPr>
              <w:t>食堂厨房</w:t>
            </w:r>
          </w:p>
        </w:tc>
        <w:tc>
          <w:tcPr>
            <w:tcW w:w="2410" w:type="dxa"/>
            <w:vAlign w:val="center"/>
          </w:tcPr>
          <w:p w:rsidR="00842309" w:rsidRPr="009F0B7A" w:rsidRDefault="00842309" w:rsidP="00842309">
            <w:pPr>
              <w:pStyle w:val="ac"/>
              <w:rPr>
                <w:rFonts w:cs="Times New Roman"/>
                <w:u w:val="single"/>
              </w:rPr>
            </w:pPr>
            <w:r w:rsidRPr="009F0B7A">
              <w:rPr>
                <w:rFonts w:cs="Times New Roman"/>
                <w:u w:val="single"/>
              </w:rPr>
              <w:t>经油烟净化器处理后屋顶排放</w:t>
            </w:r>
          </w:p>
        </w:tc>
        <w:tc>
          <w:tcPr>
            <w:tcW w:w="4104" w:type="dxa"/>
            <w:vAlign w:val="center"/>
          </w:tcPr>
          <w:p w:rsidR="00842309" w:rsidRPr="009F0B7A" w:rsidRDefault="00842309" w:rsidP="00842309">
            <w:pPr>
              <w:pStyle w:val="ac"/>
              <w:rPr>
                <w:rFonts w:cs="Times New Roman"/>
                <w:u w:val="single"/>
              </w:rPr>
            </w:pPr>
            <w:r w:rsidRPr="009F0B7A">
              <w:rPr>
                <w:rFonts w:cs="Times New Roman"/>
                <w:u w:val="single"/>
              </w:rPr>
              <w:t>《饮食业油烟排放标准</w:t>
            </w:r>
            <w:r w:rsidRPr="009F0B7A">
              <w:rPr>
                <w:rFonts w:cs="Times New Roman"/>
                <w:u w:val="single"/>
              </w:rPr>
              <w:t>(</w:t>
            </w:r>
            <w:r w:rsidRPr="009F0B7A">
              <w:rPr>
                <w:rFonts w:cs="Times New Roman"/>
                <w:u w:val="single"/>
              </w:rPr>
              <w:t>试行</w:t>
            </w:r>
            <w:r w:rsidRPr="009F0B7A">
              <w:rPr>
                <w:rFonts w:cs="Times New Roman"/>
                <w:u w:val="single"/>
              </w:rPr>
              <w:t>)</w:t>
            </w:r>
            <w:r w:rsidRPr="009F0B7A">
              <w:rPr>
                <w:rFonts w:cs="Times New Roman"/>
                <w:u w:val="single"/>
              </w:rPr>
              <w:t>》（</w:t>
            </w:r>
            <w:r w:rsidRPr="009F0B7A">
              <w:rPr>
                <w:rFonts w:cs="Times New Roman"/>
                <w:u w:val="single"/>
              </w:rPr>
              <w:t>GB18483-2001</w:t>
            </w:r>
            <w:r w:rsidRPr="009F0B7A">
              <w:rPr>
                <w:rFonts w:cs="Times New Roman"/>
                <w:u w:val="single"/>
              </w:rPr>
              <w:t>）</w:t>
            </w:r>
          </w:p>
        </w:tc>
      </w:tr>
      <w:tr w:rsidR="00842309" w:rsidRPr="009F0B7A" w:rsidTr="009F0B7A">
        <w:trPr>
          <w:trHeight w:val="680"/>
          <w:jc w:val="center"/>
        </w:trPr>
        <w:tc>
          <w:tcPr>
            <w:tcW w:w="852" w:type="dxa"/>
            <w:vMerge/>
            <w:vAlign w:val="center"/>
          </w:tcPr>
          <w:p w:rsidR="00842309" w:rsidRPr="009F0B7A" w:rsidRDefault="00842309" w:rsidP="00842309">
            <w:pPr>
              <w:pStyle w:val="ac"/>
              <w:rPr>
                <w:rFonts w:cs="Times New Roman"/>
                <w:u w:val="single"/>
              </w:rPr>
            </w:pPr>
          </w:p>
        </w:tc>
        <w:tc>
          <w:tcPr>
            <w:tcW w:w="852" w:type="dxa"/>
            <w:gridSpan w:val="2"/>
            <w:vAlign w:val="center"/>
          </w:tcPr>
          <w:p w:rsidR="00842309" w:rsidRPr="009F0B7A" w:rsidRDefault="00842309" w:rsidP="00842309">
            <w:pPr>
              <w:pStyle w:val="ac"/>
              <w:rPr>
                <w:rFonts w:cs="Times New Roman"/>
                <w:u w:val="single"/>
              </w:rPr>
            </w:pPr>
            <w:r w:rsidRPr="009F0B7A">
              <w:rPr>
                <w:rFonts w:cs="Times New Roman"/>
                <w:u w:val="single"/>
              </w:rPr>
              <w:t>噪声</w:t>
            </w:r>
          </w:p>
        </w:tc>
        <w:tc>
          <w:tcPr>
            <w:tcW w:w="1807" w:type="dxa"/>
            <w:gridSpan w:val="2"/>
            <w:vAlign w:val="center"/>
          </w:tcPr>
          <w:p w:rsidR="00842309" w:rsidRPr="009F0B7A" w:rsidRDefault="00842309" w:rsidP="00842309">
            <w:pPr>
              <w:pStyle w:val="ac"/>
              <w:rPr>
                <w:rFonts w:cs="Times New Roman"/>
                <w:u w:val="single"/>
              </w:rPr>
            </w:pPr>
            <w:r w:rsidRPr="009F0B7A">
              <w:rPr>
                <w:rFonts w:cs="Times New Roman"/>
                <w:u w:val="single"/>
              </w:rPr>
              <w:t>高噪声设备</w:t>
            </w:r>
          </w:p>
        </w:tc>
        <w:tc>
          <w:tcPr>
            <w:tcW w:w="2410" w:type="dxa"/>
            <w:vAlign w:val="center"/>
          </w:tcPr>
          <w:p w:rsidR="00842309" w:rsidRPr="009F0B7A" w:rsidRDefault="00842309" w:rsidP="00842309">
            <w:pPr>
              <w:pStyle w:val="ac"/>
              <w:rPr>
                <w:rFonts w:cs="Times New Roman"/>
                <w:u w:val="single"/>
              </w:rPr>
            </w:pPr>
            <w:r w:rsidRPr="009F0B7A">
              <w:rPr>
                <w:rFonts w:cs="Times New Roman"/>
                <w:u w:val="single"/>
              </w:rPr>
              <w:t>消声减振；场区、场界绿化</w:t>
            </w:r>
          </w:p>
        </w:tc>
        <w:tc>
          <w:tcPr>
            <w:tcW w:w="4104" w:type="dxa"/>
            <w:vAlign w:val="center"/>
          </w:tcPr>
          <w:p w:rsidR="00842309" w:rsidRPr="009F0B7A" w:rsidRDefault="00842309" w:rsidP="00842309">
            <w:pPr>
              <w:pStyle w:val="ac"/>
              <w:rPr>
                <w:rFonts w:cs="Times New Roman"/>
                <w:u w:val="single"/>
              </w:rPr>
            </w:pPr>
            <w:r w:rsidRPr="009F0B7A">
              <w:rPr>
                <w:rFonts w:cs="Times New Roman"/>
                <w:u w:val="single"/>
              </w:rPr>
              <w:t>《工业企业厂界环境噪声排放标准》（</w:t>
            </w:r>
            <w:r w:rsidRPr="009F0B7A">
              <w:rPr>
                <w:rFonts w:cs="Times New Roman"/>
                <w:u w:val="single"/>
              </w:rPr>
              <w:t>GB12348-2008</w:t>
            </w:r>
            <w:r w:rsidRPr="009F0B7A">
              <w:rPr>
                <w:rFonts w:cs="Times New Roman"/>
                <w:u w:val="single"/>
              </w:rPr>
              <w:t>）中的</w:t>
            </w:r>
            <w:r w:rsidRPr="009F0B7A">
              <w:rPr>
                <w:rFonts w:cs="Times New Roman"/>
                <w:u w:val="single"/>
              </w:rPr>
              <w:t>2</w:t>
            </w:r>
            <w:r w:rsidRPr="009F0B7A">
              <w:rPr>
                <w:rFonts w:cs="Times New Roman"/>
                <w:u w:val="single"/>
              </w:rPr>
              <w:t>类标准</w:t>
            </w:r>
          </w:p>
        </w:tc>
      </w:tr>
      <w:tr w:rsidR="00842309" w:rsidRPr="009F0B7A" w:rsidTr="009F0B7A">
        <w:trPr>
          <w:trHeight w:val="680"/>
          <w:jc w:val="center"/>
        </w:trPr>
        <w:tc>
          <w:tcPr>
            <w:tcW w:w="852" w:type="dxa"/>
            <w:vMerge/>
            <w:vAlign w:val="center"/>
          </w:tcPr>
          <w:p w:rsidR="00842309" w:rsidRPr="009F0B7A" w:rsidRDefault="00842309" w:rsidP="00842309">
            <w:pPr>
              <w:pStyle w:val="ac"/>
              <w:rPr>
                <w:rFonts w:cs="Times New Roman"/>
                <w:u w:val="single"/>
              </w:rPr>
            </w:pPr>
          </w:p>
        </w:tc>
        <w:tc>
          <w:tcPr>
            <w:tcW w:w="852" w:type="dxa"/>
            <w:gridSpan w:val="2"/>
            <w:vMerge w:val="restart"/>
            <w:vAlign w:val="center"/>
          </w:tcPr>
          <w:p w:rsidR="00842309" w:rsidRPr="009F0B7A" w:rsidRDefault="00842309" w:rsidP="00842309">
            <w:pPr>
              <w:pStyle w:val="ac"/>
              <w:rPr>
                <w:rFonts w:cs="Times New Roman"/>
                <w:u w:val="single"/>
              </w:rPr>
            </w:pPr>
            <w:r w:rsidRPr="009F0B7A">
              <w:rPr>
                <w:rFonts w:cs="Times New Roman"/>
                <w:u w:val="single"/>
              </w:rPr>
              <w:t>固废</w:t>
            </w:r>
          </w:p>
        </w:tc>
        <w:tc>
          <w:tcPr>
            <w:tcW w:w="815" w:type="dxa"/>
            <w:vAlign w:val="center"/>
          </w:tcPr>
          <w:p w:rsidR="00842309" w:rsidRPr="009F0B7A" w:rsidRDefault="00842309" w:rsidP="00842309">
            <w:pPr>
              <w:pStyle w:val="ac"/>
              <w:rPr>
                <w:rFonts w:cs="Times New Roman"/>
                <w:u w:val="single"/>
              </w:rPr>
            </w:pPr>
            <w:r w:rsidRPr="009F0B7A">
              <w:rPr>
                <w:rFonts w:cs="Times New Roman"/>
                <w:u w:val="single"/>
              </w:rPr>
              <w:t>鸡舍</w:t>
            </w:r>
          </w:p>
        </w:tc>
        <w:tc>
          <w:tcPr>
            <w:tcW w:w="992" w:type="dxa"/>
            <w:vAlign w:val="center"/>
          </w:tcPr>
          <w:p w:rsidR="00842309" w:rsidRPr="009F0B7A" w:rsidRDefault="00842309" w:rsidP="00D411D9">
            <w:pPr>
              <w:pStyle w:val="ac"/>
              <w:rPr>
                <w:rFonts w:cs="Times New Roman"/>
                <w:u w:val="single"/>
              </w:rPr>
            </w:pPr>
            <w:r w:rsidRPr="009F0B7A">
              <w:rPr>
                <w:rFonts w:cs="Times New Roman"/>
                <w:u w:val="single"/>
              </w:rPr>
              <w:t>鸡粪</w:t>
            </w:r>
          </w:p>
        </w:tc>
        <w:tc>
          <w:tcPr>
            <w:tcW w:w="2410" w:type="dxa"/>
            <w:vAlign w:val="center"/>
          </w:tcPr>
          <w:p w:rsidR="00842309" w:rsidRPr="009F0B7A" w:rsidRDefault="00D411D9" w:rsidP="00842309">
            <w:pPr>
              <w:pStyle w:val="ac"/>
              <w:rPr>
                <w:rFonts w:cs="Times New Roman"/>
                <w:u w:val="single"/>
              </w:rPr>
            </w:pPr>
            <w:r w:rsidRPr="009F0B7A">
              <w:rPr>
                <w:rFonts w:cs="Times New Roman" w:hint="eastAsia"/>
                <w:u w:val="single"/>
              </w:rPr>
              <w:t>法国多赛干燥机设备</w:t>
            </w:r>
          </w:p>
        </w:tc>
        <w:tc>
          <w:tcPr>
            <w:tcW w:w="4104" w:type="dxa"/>
            <w:vAlign w:val="center"/>
          </w:tcPr>
          <w:p w:rsidR="00842309" w:rsidRPr="009F0B7A" w:rsidRDefault="00842309" w:rsidP="00842309">
            <w:pPr>
              <w:pStyle w:val="ac"/>
              <w:rPr>
                <w:rFonts w:cs="Times New Roman"/>
                <w:u w:val="single"/>
              </w:rPr>
            </w:pPr>
            <w:r w:rsidRPr="009F0B7A">
              <w:rPr>
                <w:rFonts w:cs="Times New Roman"/>
                <w:u w:val="single"/>
              </w:rPr>
              <w:t>《畜禽养殖业污染物排放标准》（</w:t>
            </w:r>
            <w:r w:rsidRPr="009F0B7A">
              <w:rPr>
                <w:rFonts w:cs="Times New Roman"/>
                <w:u w:val="single"/>
              </w:rPr>
              <w:t>GB18596-2001</w:t>
            </w:r>
            <w:r w:rsidRPr="009F0B7A">
              <w:rPr>
                <w:rFonts w:cs="Times New Roman"/>
                <w:u w:val="single"/>
              </w:rPr>
              <w:t>）</w:t>
            </w:r>
          </w:p>
          <w:p w:rsidR="00842309" w:rsidRPr="009F0B7A" w:rsidRDefault="00842309" w:rsidP="00842309">
            <w:pPr>
              <w:pStyle w:val="ac"/>
              <w:rPr>
                <w:rFonts w:cs="Times New Roman"/>
                <w:u w:val="single"/>
              </w:rPr>
            </w:pPr>
            <w:r w:rsidRPr="009F0B7A">
              <w:rPr>
                <w:rFonts w:cs="Times New Roman"/>
                <w:u w:val="single"/>
              </w:rPr>
              <w:t>《粪便无害化卫生要求》（</w:t>
            </w:r>
            <w:r w:rsidRPr="009F0B7A">
              <w:rPr>
                <w:rFonts w:cs="Times New Roman"/>
                <w:u w:val="single"/>
              </w:rPr>
              <w:t>GB7959-2012</w:t>
            </w:r>
            <w:r w:rsidRPr="009F0B7A">
              <w:rPr>
                <w:rFonts w:cs="Times New Roman"/>
                <w:u w:val="single"/>
              </w:rPr>
              <w:t>）</w:t>
            </w:r>
          </w:p>
        </w:tc>
      </w:tr>
      <w:tr w:rsidR="00842309" w:rsidRPr="009F0B7A" w:rsidTr="009F0B7A">
        <w:trPr>
          <w:trHeight w:val="680"/>
          <w:jc w:val="center"/>
        </w:trPr>
        <w:tc>
          <w:tcPr>
            <w:tcW w:w="852" w:type="dxa"/>
            <w:vMerge/>
            <w:vAlign w:val="center"/>
          </w:tcPr>
          <w:p w:rsidR="00842309" w:rsidRPr="009F0B7A" w:rsidRDefault="00842309" w:rsidP="00842309">
            <w:pPr>
              <w:pStyle w:val="ac"/>
              <w:rPr>
                <w:rFonts w:cs="Times New Roman"/>
                <w:u w:val="single"/>
              </w:rPr>
            </w:pPr>
          </w:p>
        </w:tc>
        <w:tc>
          <w:tcPr>
            <w:tcW w:w="852" w:type="dxa"/>
            <w:gridSpan w:val="2"/>
            <w:vMerge/>
            <w:vAlign w:val="center"/>
          </w:tcPr>
          <w:p w:rsidR="00842309" w:rsidRPr="009F0B7A" w:rsidRDefault="00842309" w:rsidP="00842309">
            <w:pPr>
              <w:pStyle w:val="ac"/>
              <w:rPr>
                <w:rFonts w:cs="Times New Roman"/>
                <w:u w:val="single"/>
              </w:rPr>
            </w:pPr>
          </w:p>
        </w:tc>
        <w:tc>
          <w:tcPr>
            <w:tcW w:w="815" w:type="dxa"/>
            <w:vAlign w:val="center"/>
          </w:tcPr>
          <w:p w:rsidR="00842309" w:rsidRPr="009F0B7A" w:rsidRDefault="00842309" w:rsidP="00842309">
            <w:pPr>
              <w:pStyle w:val="ac"/>
              <w:rPr>
                <w:rFonts w:cs="Times New Roman"/>
                <w:u w:val="single"/>
              </w:rPr>
            </w:pPr>
            <w:r w:rsidRPr="009F0B7A">
              <w:rPr>
                <w:rFonts w:cs="Times New Roman"/>
                <w:u w:val="single"/>
              </w:rPr>
              <w:t>鸡舍</w:t>
            </w:r>
          </w:p>
        </w:tc>
        <w:tc>
          <w:tcPr>
            <w:tcW w:w="992" w:type="dxa"/>
            <w:vAlign w:val="center"/>
          </w:tcPr>
          <w:p w:rsidR="00842309" w:rsidRPr="009F0B7A" w:rsidRDefault="00842309" w:rsidP="00842309">
            <w:pPr>
              <w:pStyle w:val="ac"/>
              <w:rPr>
                <w:rFonts w:cs="Times New Roman"/>
                <w:u w:val="single"/>
              </w:rPr>
            </w:pPr>
            <w:r w:rsidRPr="009F0B7A">
              <w:rPr>
                <w:rFonts w:cs="Times New Roman"/>
                <w:u w:val="single"/>
              </w:rPr>
              <w:t>病死鸡</w:t>
            </w:r>
          </w:p>
        </w:tc>
        <w:tc>
          <w:tcPr>
            <w:tcW w:w="2410" w:type="dxa"/>
            <w:vAlign w:val="center"/>
          </w:tcPr>
          <w:p w:rsidR="00842309" w:rsidRPr="009F0B7A" w:rsidRDefault="00B868E7" w:rsidP="00842309">
            <w:pPr>
              <w:pStyle w:val="ac"/>
              <w:rPr>
                <w:rFonts w:cs="Times New Roman"/>
                <w:u w:val="single"/>
              </w:rPr>
            </w:pPr>
            <w:r w:rsidRPr="009F0B7A">
              <w:rPr>
                <w:rFonts w:cs="Times New Roman" w:hint="eastAsia"/>
                <w:u w:val="single"/>
              </w:rPr>
              <w:t>病死鸡</w:t>
            </w:r>
            <w:r w:rsidRPr="009F0B7A">
              <w:rPr>
                <w:rFonts w:ascii="宋体" w:hAnsi="宋体" w:cs="宋体" w:hint="eastAsia"/>
                <w:kern w:val="0"/>
                <w:szCs w:val="24"/>
                <w:u w:val="single"/>
              </w:rPr>
              <w:t>委托</w:t>
            </w:r>
            <w:r w:rsidRPr="009F0B7A">
              <w:rPr>
                <w:rFonts w:ascii="宋体" w:hAnsi="宋体" w:cs="宋体"/>
                <w:kern w:val="0"/>
                <w:szCs w:val="24"/>
                <w:u w:val="single"/>
              </w:rPr>
              <w:t>衡阳县畜牧水产局统一</w:t>
            </w:r>
            <w:r w:rsidRPr="009F0B7A">
              <w:rPr>
                <w:rFonts w:ascii="宋体" w:hAnsi="宋体" w:cs="宋体" w:hint="eastAsia"/>
                <w:kern w:val="0"/>
                <w:szCs w:val="24"/>
                <w:u w:val="single"/>
              </w:rPr>
              <w:t>收集，再</w:t>
            </w:r>
            <w:r w:rsidRPr="009F0B7A">
              <w:rPr>
                <w:rFonts w:ascii="宋体" w:hAnsi="宋体" w:cs="宋体"/>
                <w:kern w:val="0"/>
                <w:szCs w:val="24"/>
                <w:u w:val="single"/>
              </w:rPr>
              <w:t>运至衡阳</w:t>
            </w:r>
            <w:r w:rsidRPr="009F0B7A">
              <w:rPr>
                <w:rFonts w:ascii="宋体" w:hAnsi="宋体" w:cs="宋体" w:hint="eastAsia"/>
                <w:kern w:val="0"/>
                <w:szCs w:val="24"/>
                <w:u w:val="single"/>
              </w:rPr>
              <w:t>市</w:t>
            </w:r>
            <w:r w:rsidRPr="009F0B7A">
              <w:rPr>
                <w:rFonts w:ascii="宋体" w:hAnsi="宋体" w:cs="宋体"/>
                <w:kern w:val="0"/>
                <w:szCs w:val="24"/>
                <w:u w:val="single"/>
              </w:rPr>
              <w:t>禾和</w:t>
            </w:r>
            <w:r w:rsidRPr="009F0B7A">
              <w:rPr>
                <w:rFonts w:ascii="宋体" w:hAnsi="宋体" w:cs="宋体" w:hint="eastAsia"/>
                <w:kern w:val="0"/>
                <w:szCs w:val="24"/>
                <w:u w:val="single"/>
              </w:rPr>
              <w:t>动物无害化处理有限</w:t>
            </w:r>
            <w:r w:rsidRPr="009F0B7A">
              <w:rPr>
                <w:rFonts w:ascii="宋体" w:hAnsi="宋体" w:cs="宋体"/>
                <w:kern w:val="0"/>
                <w:szCs w:val="24"/>
                <w:u w:val="single"/>
              </w:rPr>
              <w:t>公司无害化处置</w:t>
            </w:r>
          </w:p>
        </w:tc>
        <w:tc>
          <w:tcPr>
            <w:tcW w:w="4104" w:type="dxa"/>
            <w:vAlign w:val="center"/>
          </w:tcPr>
          <w:p w:rsidR="00842309" w:rsidRPr="009F0B7A" w:rsidRDefault="00842309" w:rsidP="00842309">
            <w:pPr>
              <w:pStyle w:val="ac"/>
              <w:rPr>
                <w:rFonts w:cs="Times New Roman"/>
                <w:u w:val="single"/>
              </w:rPr>
            </w:pPr>
            <w:r w:rsidRPr="009F0B7A">
              <w:rPr>
                <w:rFonts w:cs="Times New Roman"/>
                <w:u w:val="single"/>
              </w:rPr>
              <w:t>《病害动物和病害动物产品生物安全处理规程》（</w:t>
            </w:r>
            <w:r w:rsidRPr="009F0B7A">
              <w:rPr>
                <w:rFonts w:cs="Times New Roman"/>
                <w:u w:val="single"/>
              </w:rPr>
              <w:t>GB16548-2006</w:t>
            </w:r>
            <w:r w:rsidRPr="009F0B7A">
              <w:rPr>
                <w:rFonts w:cs="Times New Roman"/>
                <w:u w:val="single"/>
              </w:rPr>
              <w:t>）和《病死动物无害化处理技术规范》（农医发</w:t>
            </w:r>
            <w:r w:rsidRPr="009F0B7A">
              <w:rPr>
                <w:rFonts w:cs="Times New Roman"/>
                <w:u w:val="single"/>
              </w:rPr>
              <w:t>[2017]25</w:t>
            </w:r>
            <w:r w:rsidRPr="009F0B7A">
              <w:rPr>
                <w:rFonts w:cs="Times New Roman"/>
                <w:u w:val="single"/>
              </w:rPr>
              <w:t>号）</w:t>
            </w:r>
          </w:p>
        </w:tc>
      </w:tr>
      <w:tr w:rsidR="00842309" w:rsidRPr="009F0B7A" w:rsidTr="009F0B7A">
        <w:trPr>
          <w:trHeight w:val="680"/>
          <w:jc w:val="center"/>
        </w:trPr>
        <w:tc>
          <w:tcPr>
            <w:tcW w:w="852" w:type="dxa"/>
            <w:vMerge/>
            <w:vAlign w:val="center"/>
          </w:tcPr>
          <w:p w:rsidR="00842309" w:rsidRPr="009F0B7A" w:rsidRDefault="00842309" w:rsidP="00842309">
            <w:pPr>
              <w:pStyle w:val="ac"/>
              <w:rPr>
                <w:rFonts w:cs="Times New Roman"/>
                <w:u w:val="single"/>
              </w:rPr>
            </w:pPr>
          </w:p>
        </w:tc>
        <w:tc>
          <w:tcPr>
            <w:tcW w:w="852" w:type="dxa"/>
            <w:gridSpan w:val="2"/>
            <w:vMerge/>
            <w:vAlign w:val="center"/>
          </w:tcPr>
          <w:p w:rsidR="00842309" w:rsidRPr="009F0B7A" w:rsidRDefault="00842309" w:rsidP="00842309">
            <w:pPr>
              <w:pStyle w:val="ac"/>
              <w:rPr>
                <w:rFonts w:cs="Times New Roman"/>
                <w:u w:val="single"/>
              </w:rPr>
            </w:pPr>
          </w:p>
        </w:tc>
        <w:tc>
          <w:tcPr>
            <w:tcW w:w="815" w:type="dxa"/>
            <w:vAlign w:val="center"/>
          </w:tcPr>
          <w:p w:rsidR="00842309" w:rsidRPr="009F0B7A" w:rsidRDefault="00842309" w:rsidP="00842309">
            <w:pPr>
              <w:pStyle w:val="ac"/>
              <w:rPr>
                <w:rFonts w:cs="Times New Roman"/>
                <w:u w:val="single"/>
              </w:rPr>
            </w:pPr>
            <w:r w:rsidRPr="009F0B7A">
              <w:rPr>
                <w:rFonts w:cs="Times New Roman"/>
                <w:u w:val="single"/>
              </w:rPr>
              <w:t>医疗室</w:t>
            </w:r>
          </w:p>
        </w:tc>
        <w:tc>
          <w:tcPr>
            <w:tcW w:w="992" w:type="dxa"/>
            <w:vAlign w:val="center"/>
          </w:tcPr>
          <w:p w:rsidR="00842309" w:rsidRPr="009F0B7A" w:rsidRDefault="00842309" w:rsidP="00842309">
            <w:pPr>
              <w:pStyle w:val="ac"/>
              <w:rPr>
                <w:rFonts w:cs="Times New Roman"/>
                <w:u w:val="single"/>
              </w:rPr>
            </w:pPr>
            <w:r w:rsidRPr="009F0B7A">
              <w:rPr>
                <w:rFonts w:cs="Times New Roman"/>
                <w:u w:val="single"/>
              </w:rPr>
              <w:t>医疗废物</w:t>
            </w:r>
          </w:p>
        </w:tc>
        <w:tc>
          <w:tcPr>
            <w:tcW w:w="2410" w:type="dxa"/>
            <w:vAlign w:val="center"/>
          </w:tcPr>
          <w:p w:rsidR="00842309" w:rsidRPr="009F0B7A" w:rsidRDefault="00842309" w:rsidP="00842309">
            <w:pPr>
              <w:pStyle w:val="ac"/>
              <w:rPr>
                <w:rFonts w:cs="Times New Roman"/>
                <w:u w:val="single"/>
              </w:rPr>
            </w:pPr>
            <w:r w:rsidRPr="009F0B7A">
              <w:rPr>
                <w:rFonts w:cs="Times New Roman"/>
                <w:u w:val="single"/>
              </w:rPr>
              <w:t>危废暂存间（</w:t>
            </w:r>
            <w:r w:rsidRPr="009F0B7A">
              <w:rPr>
                <w:rFonts w:cs="Times New Roman"/>
                <w:u w:val="single"/>
              </w:rPr>
              <w:t>10m</w:t>
            </w:r>
            <w:r w:rsidRPr="009F0B7A">
              <w:rPr>
                <w:rFonts w:cs="Times New Roman"/>
                <w:u w:val="single"/>
                <w:vertAlign w:val="superscript"/>
              </w:rPr>
              <w:t>2</w:t>
            </w:r>
            <w:r w:rsidRPr="009F0B7A">
              <w:rPr>
                <w:rFonts w:cs="Times New Roman"/>
                <w:u w:val="single"/>
              </w:rPr>
              <w:t>）暂存后集中送有资质单位处置</w:t>
            </w:r>
          </w:p>
        </w:tc>
        <w:tc>
          <w:tcPr>
            <w:tcW w:w="4104" w:type="dxa"/>
            <w:vAlign w:val="center"/>
          </w:tcPr>
          <w:p w:rsidR="00842309" w:rsidRPr="009F0B7A" w:rsidRDefault="00842309" w:rsidP="00842309">
            <w:pPr>
              <w:pStyle w:val="ac"/>
              <w:rPr>
                <w:rFonts w:cs="Times New Roman"/>
                <w:u w:val="single"/>
              </w:rPr>
            </w:pPr>
            <w:r w:rsidRPr="009F0B7A">
              <w:rPr>
                <w:rFonts w:cs="Times New Roman"/>
                <w:u w:val="single"/>
              </w:rPr>
              <w:t>《危险废物填埋污染控制标准》（</w:t>
            </w:r>
            <w:r w:rsidRPr="009F0B7A">
              <w:rPr>
                <w:rFonts w:cs="Times New Roman"/>
                <w:u w:val="single"/>
              </w:rPr>
              <w:t>GB 18598</w:t>
            </w:r>
            <w:r w:rsidRPr="009F0B7A">
              <w:rPr>
                <w:rFonts w:cs="Times New Roman"/>
                <w:u w:val="single"/>
              </w:rPr>
              <w:t>－</w:t>
            </w:r>
            <w:r w:rsidRPr="009F0B7A">
              <w:rPr>
                <w:rFonts w:cs="Times New Roman"/>
                <w:u w:val="single"/>
              </w:rPr>
              <w:t>2001</w:t>
            </w:r>
            <w:r w:rsidRPr="009F0B7A">
              <w:rPr>
                <w:rFonts w:cs="Times New Roman"/>
                <w:u w:val="single"/>
              </w:rPr>
              <w:t>）及</w:t>
            </w:r>
            <w:r w:rsidRPr="009F0B7A">
              <w:rPr>
                <w:rFonts w:cs="Times New Roman"/>
                <w:u w:val="single"/>
              </w:rPr>
              <w:t>2013</w:t>
            </w:r>
            <w:r w:rsidRPr="009F0B7A">
              <w:rPr>
                <w:rFonts w:cs="Times New Roman"/>
                <w:u w:val="single"/>
              </w:rPr>
              <w:t>年修改单</w:t>
            </w:r>
          </w:p>
        </w:tc>
      </w:tr>
      <w:tr w:rsidR="00842309" w:rsidRPr="009F0B7A" w:rsidTr="009F0B7A">
        <w:trPr>
          <w:trHeight w:val="680"/>
          <w:jc w:val="center"/>
        </w:trPr>
        <w:tc>
          <w:tcPr>
            <w:tcW w:w="852" w:type="dxa"/>
            <w:vMerge/>
            <w:vAlign w:val="center"/>
          </w:tcPr>
          <w:p w:rsidR="00842309" w:rsidRPr="009F0B7A" w:rsidRDefault="00842309" w:rsidP="00842309">
            <w:pPr>
              <w:pStyle w:val="ac"/>
              <w:rPr>
                <w:rFonts w:cs="Times New Roman"/>
                <w:u w:val="single"/>
              </w:rPr>
            </w:pPr>
          </w:p>
        </w:tc>
        <w:tc>
          <w:tcPr>
            <w:tcW w:w="852" w:type="dxa"/>
            <w:gridSpan w:val="2"/>
            <w:vMerge/>
            <w:vAlign w:val="center"/>
          </w:tcPr>
          <w:p w:rsidR="00842309" w:rsidRPr="009F0B7A" w:rsidRDefault="00842309" w:rsidP="00842309">
            <w:pPr>
              <w:pStyle w:val="ac"/>
              <w:rPr>
                <w:rFonts w:cs="Times New Roman"/>
                <w:u w:val="single"/>
              </w:rPr>
            </w:pPr>
          </w:p>
        </w:tc>
        <w:tc>
          <w:tcPr>
            <w:tcW w:w="815" w:type="dxa"/>
            <w:vAlign w:val="center"/>
          </w:tcPr>
          <w:p w:rsidR="00842309" w:rsidRPr="009F0B7A" w:rsidRDefault="00842309" w:rsidP="00842309">
            <w:pPr>
              <w:pStyle w:val="ac"/>
              <w:rPr>
                <w:rFonts w:cs="Times New Roman"/>
                <w:u w:val="single"/>
              </w:rPr>
            </w:pPr>
            <w:r w:rsidRPr="009F0B7A">
              <w:rPr>
                <w:rFonts w:cs="Times New Roman"/>
                <w:u w:val="single"/>
              </w:rPr>
              <w:t>办公生活</w:t>
            </w:r>
          </w:p>
        </w:tc>
        <w:tc>
          <w:tcPr>
            <w:tcW w:w="992" w:type="dxa"/>
            <w:vAlign w:val="center"/>
          </w:tcPr>
          <w:p w:rsidR="00842309" w:rsidRPr="009F0B7A" w:rsidRDefault="00842309" w:rsidP="00842309">
            <w:pPr>
              <w:pStyle w:val="ac"/>
              <w:rPr>
                <w:rFonts w:cs="Times New Roman"/>
                <w:u w:val="single"/>
              </w:rPr>
            </w:pPr>
            <w:r w:rsidRPr="009F0B7A">
              <w:rPr>
                <w:rFonts w:cs="Times New Roman"/>
                <w:u w:val="single"/>
              </w:rPr>
              <w:t>生活垃圾</w:t>
            </w:r>
          </w:p>
        </w:tc>
        <w:tc>
          <w:tcPr>
            <w:tcW w:w="2410" w:type="dxa"/>
            <w:vAlign w:val="center"/>
          </w:tcPr>
          <w:p w:rsidR="00842309" w:rsidRPr="009F0B7A" w:rsidRDefault="00842309" w:rsidP="00842309">
            <w:pPr>
              <w:pStyle w:val="ac"/>
              <w:rPr>
                <w:rFonts w:cs="Times New Roman"/>
                <w:u w:val="single"/>
              </w:rPr>
            </w:pPr>
            <w:r w:rsidRPr="009F0B7A">
              <w:rPr>
                <w:rFonts w:cs="Times New Roman"/>
                <w:kern w:val="0"/>
                <w:u w:val="single"/>
              </w:rPr>
              <w:t>环卫部门收集后送至填埋场</w:t>
            </w:r>
          </w:p>
        </w:tc>
        <w:tc>
          <w:tcPr>
            <w:tcW w:w="4104" w:type="dxa"/>
            <w:vAlign w:val="center"/>
          </w:tcPr>
          <w:p w:rsidR="00842309" w:rsidRPr="009F0B7A" w:rsidRDefault="00842309" w:rsidP="00842309">
            <w:pPr>
              <w:pStyle w:val="ac"/>
              <w:rPr>
                <w:rFonts w:cs="Times New Roman"/>
                <w:u w:val="single"/>
              </w:rPr>
            </w:pPr>
            <w:r w:rsidRPr="009F0B7A">
              <w:rPr>
                <w:rFonts w:cs="Times New Roman"/>
                <w:kern w:val="0"/>
                <w:u w:val="single"/>
              </w:rPr>
              <w:t>无害化处置</w:t>
            </w:r>
          </w:p>
        </w:tc>
      </w:tr>
      <w:tr w:rsidR="00842309" w:rsidRPr="009F0B7A" w:rsidTr="009F0B7A">
        <w:trPr>
          <w:trHeight w:val="680"/>
          <w:jc w:val="center"/>
        </w:trPr>
        <w:tc>
          <w:tcPr>
            <w:tcW w:w="852" w:type="dxa"/>
            <w:vMerge/>
            <w:vAlign w:val="center"/>
          </w:tcPr>
          <w:p w:rsidR="00842309" w:rsidRPr="009F0B7A" w:rsidRDefault="00842309" w:rsidP="00842309">
            <w:pPr>
              <w:pStyle w:val="ac"/>
              <w:rPr>
                <w:rFonts w:cs="Times New Roman"/>
                <w:u w:val="single"/>
              </w:rPr>
            </w:pPr>
          </w:p>
        </w:tc>
        <w:tc>
          <w:tcPr>
            <w:tcW w:w="839" w:type="dxa"/>
            <w:vMerge w:val="restart"/>
            <w:vAlign w:val="center"/>
          </w:tcPr>
          <w:p w:rsidR="00842309" w:rsidRPr="009F0B7A" w:rsidRDefault="00842309" w:rsidP="00842309">
            <w:pPr>
              <w:pStyle w:val="ac"/>
              <w:rPr>
                <w:rFonts w:cs="Times New Roman"/>
                <w:u w:val="single"/>
              </w:rPr>
            </w:pPr>
            <w:r w:rsidRPr="009F0B7A">
              <w:rPr>
                <w:rFonts w:cs="Times New Roman"/>
                <w:u w:val="single"/>
              </w:rPr>
              <w:t>环境风险</w:t>
            </w:r>
          </w:p>
        </w:tc>
        <w:tc>
          <w:tcPr>
            <w:tcW w:w="1820" w:type="dxa"/>
            <w:gridSpan w:val="3"/>
            <w:vAlign w:val="center"/>
          </w:tcPr>
          <w:p w:rsidR="00842309" w:rsidRPr="009F0B7A" w:rsidRDefault="00D411D9" w:rsidP="00D411D9">
            <w:pPr>
              <w:jc w:val="center"/>
              <w:rPr>
                <w:rFonts w:ascii="Times New Roman" w:hAnsi="Times New Roman" w:cs="Times New Roman"/>
                <w:u w:val="single"/>
              </w:rPr>
            </w:pPr>
            <w:r w:rsidRPr="009F0B7A">
              <w:rPr>
                <w:rFonts w:ascii="Times New Roman" w:hAnsi="Times New Roman" w:cs="Times New Roman" w:hint="eastAsia"/>
                <w:u w:val="single"/>
              </w:rPr>
              <w:t>鸡舍、鸡舍冲洗废水收集池</w:t>
            </w:r>
            <w:r w:rsidR="00842309" w:rsidRPr="009F0B7A">
              <w:rPr>
                <w:rFonts w:ascii="Times New Roman" w:hAnsi="Times New Roman" w:cs="Times New Roman"/>
                <w:u w:val="single"/>
              </w:rPr>
              <w:t>、</w:t>
            </w:r>
            <w:r w:rsidRPr="009F0B7A">
              <w:rPr>
                <w:rFonts w:ascii="Times New Roman" w:hAnsi="Times New Roman" w:cs="Times New Roman" w:hint="eastAsia"/>
                <w:u w:val="single"/>
              </w:rPr>
              <w:t>化粪池</w:t>
            </w:r>
            <w:r w:rsidR="00842309" w:rsidRPr="009F0B7A">
              <w:rPr>
                <w:rFonts w:ascii="Times New Roman" w:hAnsi="Times New Roman" w:cs="Times New Roman"/>
                <w:u w:val="single"/>
              </w:rPr>
              <w:t>、危废暂存间等</w:t>
            </w:r>
          </w:p>
        </w:tc>
        <w:tc>
          <w:tcPr>
            <w:tcW w:w="2410" w:type="dxa"/>
            <w:vAlign w:val="center"/>
          </w:tcPr>
          <w:p w:rsidR="00842309" w:rsidRPr="009F0B7A" w:rsidRDefault="00842309" w:rsidP="00842309">
            <w:pPr>
              <w:pStyle w:val="ac"/>
              <w:rPr>
                <w:rFonts w:cs="Times New Roman"/>
                <w:u w:val="single"/>
              </w:rPr>
            </w:pPr>
            <w:r w:rsidRPr="009F0B7A">
              <w:rPr>
                <w:rFonts w:cs="Times New Roman"/>
                <w:u w:val="single"/>
              </w:rPr>
              <w:t>重点防渗区，做好防渗措施</w:t>
            </w:r>
          </w:p>
        </w:tc>
        <w:tc>
          <w:tcPr>
            <w:tcW w:w="4104" w:type="dxa"/>
            <w:vAlign w:val="center"/>
          </w:tcPr>
          <w:p w:rsidR="00842309" w:rsidRPr="009F0B7A" w:rsidRDefault="00842309" w:rsidP="00842309">
            <w:pPr>
              <w:pStyle w:val="ac"/>
              <w:rPr>
                <w:rFonts w:cs="Times New Roman"/>
                <w:u w:val="single"/>
              </w:rPr>
            </w:pPr>
            <w:r w:rsidRPr="009F0B7A">
              <w:rPr>
                <w:rFonts w:cs="Times New Roman"/>
                <w:u w:val="single"/>
              </w:rPr>
              <w:t>参照《危险废物填埋污染控制标准》（</w:t>
            </w:r>
            <w:r w:rsidRPr="009F0B7A">
              <w:rPr>
                <w:rFonts w:cs="Times New Roman"/>
                <w:u w:val="single"/>
              </w:rPr>
              <w:t>GB18598-2001</w:t>
            </w:r>
            <w:r w:rsidRPr="009F0B7A">
              <w:rPr>
                <w:rFonts w:cs="Times New Roman"/>
                <w:u w:val="single"/>
              </w:rPr>
              <w:t>）及</w:t>
            </w:r>
            <w:r w:rsidRPr="009F0B7A">
              <w:rPr>
                <w:rFonts w:cs="Times New Roman"/>
                <w:u w:val="single"/>
              </w:rPr>
              <w:t>2013</w:t>
            </w:r>
            <w:r w:rsidRPr="009F0B7A">
              <w:rPr>
                <w:rFonts w:cs="Times New Roman"/>
                <w:u w:val="single"/>
              </w:rPr>
              <w:t>年修改单</w:t>
            </w:r>
          </w:p>
        </w:tc>
      </w:tr>
      <w:tr w:rsidR="00842309" w:rsidRPr="009F0B7A" w:rsidTr="009F0B7A">
        <w:trPr>
          <w:trHeight w:val="680"/>
          <w:jc w:val="center"/>
        </w:trPr>
        <w:tc>
          <w:tcPr>
            <w:tcW w:w="852" w:type="dxa"/>
            <w:vMerge/>
            <w:vAlign w:val="center"/>
          </w:tcPr>
          <w:p w:rsidR="00842309" w:rsidRPr="009F0B7A" w:rsidRDefault="00842309" w:rsidP="00842309">
            <w:pPr>
              <w:pStyle w:val="ac"/>
              <w:rPr>
                <w:rFonts w:cs="Times New Roman"/>
                <w:u w:val="single"/>
              </w:rPr>
            </w:pPr>
          </w:p>
        </w:tc>
        <w:tc>
          <w:tcPr>
            <w:tcW w:w="839" w:type="dxa"/>
            <w:vMerge/>
            <w:vAlign w:val="center"/>
          </w:tcPr>
          <w:p w:rsidR="00842309" w:rsidRPr="009F0B7A" w:rsidRDefault="00842309" w:rsidP="00842309">
            <w:pPr>
              <w:pStyle w:val="ac"/>
              <w:rPr>
                <w:rFonts w:cs="Times New Roman"/>
                <w:u w:val="single"/>
              </w:rPr>
            </w:pPr>
          </w:p>
        </w:tc>
        <w:tc>
          <w:tcPr>
            <w:tcW w:w="4230" w:type="dxa"/>
            <w:gridSpan w:val="4"/>
            <w:vAlign w:val="center"/>
          </w:tcPr>
          <w:p w:rsidR="00842309" w:rsidRPr="009F0B7A" w:rsidRDefault="00842309" w:rsidP="00842309">
            <w:pPr>
              <w:pStyle w:val="ac"/>
              <w:rPr>
                <w:rFonts w:cs="Times New Roman"/>
                <w:u w:val="single"/>
              </w:rPr>
            </w:pPr>
            <w:r w:rsidRPr="009F0B7A">
              <w:rPr>
                <w:rFonts w:cs="Times New Roman"/>
                <w:u w:val="single"/>
              </w:rPr>
              <w:t>环境风险防范措施、突发环境事件应急预案</w:t>
            </w:r>
          </w:p>
        </w:tc>
        <w:tc>
          <w:tcPr>
            <w:tcW w:w="4104" w:type="dxa"/>
            <w:vAlign w:val="center"/>
          </w:tcPr>
          <w:p w:rsidR="00842309" w:rsidRPr="009F0B7A" w:rsidRDefault="00842309" w:rsidP="00842309">
            <w:pPr>
              <w:pStyle w:val="ac"/>
              <w:rPr>
                <w:rFonts w:cs="Times New Roman"/>
                <w:u w:val="single"/>
              </w:rPr>
            </w:pPr>
            <w:r w:rsidRPr="009F0B7A">
              <w:rPr>
                <w:rFonts w:cs="Times New Roman"/>
                <w:u w:val="single"/>
              </w:rPr>
              <w:t>是否齐全</w:t>
            </w:r>
          </w:p>
        </w:tc>
      </w:tr>
      <w:tr w:rsidR="00842309" w:rsidRPr="009F0B7A" w:rsidTr="009F0B7A">
        <w:trPr>
          <w:trHeight w:val="680"/>
          <w:jc w:val="center"/>
        </w:trPr>
        <w:tc>
          <w:tcPr>
            <w:tcW w:w="852" w:type="dxa"/>
            <w:vMerge/>
            <w:vAlign w:val="center"/>
          </w:tcPr>
          <w:p w:rsidR="00842309" w:rsidRPr="009F0B7A" w:rsidRDefault="00842309" w:rsidP="00842309">
            <w:pPr>
              <w:pStyle w:val="ac"/>
              <w:rPr>
                <w:rFonts w:cs="Times New Roman"/>
                <w:u w:val="single"/>
              </w:rPr>
            </w:pPr>
          </w:p>
        </w:tc>
        <w:tc>
          <w:tcPr>
            <w:tcW w:w="839" w:type="dxa"/>
            <w:vAlign w:val="center"/>
          </w:tcPr>
          <w:p w:rsidR="00842309" w:rsidRPr="009F0B7A" w:rsidRDefault="00842309" w:rsidP="00842309">
            <w:pPr>
              <w:pStyle w:val="ac"/>
              <w:rPr>
                <w:rFonts w:cs="Times New Roman"/>
                <w:u w:val="single"/>
              </w:rPr>
            </w:pPr>
            <w:r w:rsidRPr="009F0B7A">
              <w:rPr>
                <w:rFonts w:cs="Times New Roman"/>
                <w:u w:val="single"/>
              </w:rPr>
              <w:t>生态</w:t>
            </w:r>
          </w:p>
        </w:tc>
        <w:tc>
          <w:tcPr>
            <w:tcW w:w="1820" w:type="dxa"/>
            <w:gridSpan w:val="3"/>
            <w:vAlign w:val="center"/>
          </w:tcPr>
          <w:p w:rsidR="00842309" w:rsidRPr="009F0B7A" w:rsidRDefault="00842309" w:rsidP="00842309">
            <w:pPr>
              <w:pStyle w:val="ac"/>
              <w:rPr>
                <w:rFonts w:cs="Times New Roman"/>
                <w:u w:val="single"/>
              </w:rPr>
            </w:pPr>
            <w:r w:rsidRPr="009F0B7A">
              <w:rPr>
                <w:rFonts w:cs="Times New Roman"/>
                <w:u w:val="single"/>
              </w:rPr>
              <w:t>/</w:t>
            </w:r>
          </w:p>
        </w:tc>
        <w:tc>
          <w:tcPr>
            <w:tcW w:w="2410" w:type="dxa"/>
            <w:vAlign w:val="center"/>
          </w:tcPr>
          <w:p w:rsidR="00842309" w:rsidRPr="009F0B7A" w:rsidRDefault="00842309" w:rsidP="00D411D9">
            <w:pPr>
              <w:pStyle w:val="ac"/>
              <w:rPr>
                <w:rFonts w:cs="Times New Roman"/>
                <w:u w:val="single"/>
              </w:rPr>
            </w:pPr>
            <w:r w:rsidRPr="009F0B7A">
              <w:rPr>
                <w:rFonts w:cs="Times New Roman"/>
                <w:kern w:val="0"/>
                <w:u w:val="single"/>
              </w:rPr>
              <w:t>绿地率达到</w:t>
            </w:r>
            <w:r w:rsidR="00D411D9" w:rsidRPr="009F0B7A">
              <w:rPr>
                <w:rFonts w:eastAsia="TimesNewRomanPSMT" w:cs="Times New Roman" w:hint="eastAsia"/>
                <w:kern w:val="0"/>
                <w:u w:val="single"/>
              </w:rPr>
              <w:t>38</w:t>
            </w:r>
            <w:r w:rsidRPr="009F0B7A">
              <w:rPr>
                <w:rFonts w:eastAsia="TimesNewRomanPSMT" w:cs="Times New Roman"/>
                <w:kern w:val="0"/>
                <w:u w:val="single"/>
              </w:rPr>
              <w:t>%</w:t>
            </w:r>
          </w:p>
        </w:tc>
        <w:tc>
          <w:tcPr>
            <w:tcW w:w="4104" w:type="dxa"/>
            <w:vAlign w:val="center"/>
          </w:tcPr>
          <w:p w:rsidR="00842309" w:rsidRPr="009F0B7A" w:rsidRDefault="00842309" w:rsidP="00842309">
            <w:pPr>
              <w:pStyle w:val="ac"/>
              <w:rPr>
                <w:rFonts w:cs="Times New Roman"/>
                <w:u w:val="single"/>
              </w:rPr>
            </w:pPr>
            <w:r w:rsidRPr="009F0B7A">
              <w:rPr>
                <w:rFonts w:cs="Times New Roman"/>
                <w:u w:val="single"/>
              </w:rPr>
              <w:t>/</w:t>
            </w:r>
          </w:p>
        </w:tc>
      </w:tr>
      <w:tr w:rsidR="00D411D9" w:rsidRPr="009F0B7A" w:rsidTr="009F0B7A">
        <w:trPr>
          <w:trHeight w:val="680"/>
          <w:jc w:val="center"/>
        </w:trPr>
        <w:tc>
          <w:tcPr>
            <w:tcW w:w="852" w:type="dxa"/>
            <w:vMerge w:val="restart"/>
            <w:vAlign w:val="center"/>
          </w:tcPr>
          <w:p w:rsidR="00D411D9" w:rsidRPr="009F0B7A" w:rsidRDefault="00D411D9" w:rsidP="00842309">
            <w:pPr>
              <w:pStyle w:val="ac"/>
              <w:rPr>
                <w:rFonts w:cs="Times New Roman"/>
                <w:u w:val="single"/>
              </w:rPr>
            </w:pPr>
            <w:r w:rsidRPr="009F0B7A">
              <w:rPr>
                <w:rFonts w:cs="Times New Roman"/>
                <w:u w:val="single"/>
              </w:rPr>
              <w:t>二期</w:t>
            </w:r>
          </w:p>
        </w:tc>
        <w:tc>
          <w:tcPr>
            <w:tcW w:w="839" w:type="dxa"/>
            <w:vMerge w:val="restart"/>
            <w:vAlign w:val="center"/>
          </w:tcPr>
          <w:p w:rsidR="00D411D9" w:rsidRPr="009F0B7A" w:rsidRDefault="00D411D9" w:rsidP="00842309">
            <w:pPr>
              <w:pStyle w:val="ac"/>
              <w:rPr>
                <w:rFonts w:cs="Times New Roman"/>
                <w:u w:val="single"/>
              </w:rPr>
            </w:pPr>
            <w:r w:rsidRPr="009F0B7A">
              <w:rPr>
                <w:rFonts w:cs="Times New Roman"/>
                <w:u w:val="single"/>
              </w:rPr>
              <w:t>废气</w:t>
            </w:r>
          </w:p>
        </w:tc>
        <w:tc>
          <w:tcPr>
            <w:tcW w:w="1820" w:type="dxa"/>
            <w:gridSpan w:val="3"/>
            <w:vAlign w:val="center"/>
          </w:tcPr>
          <w:p w:rsidR="00D411D9" w:rsidRPr="009F0B7A" w:rsidRDefault="00D411D9" w:rsidP="00D411D9">
            <w:pPr>
              <w:pStyle w:val="ac"/>
              <w:rPr>
                <w:rFonts w:cs="Times New Roman"/>
                <w:u w:val="single"/>
              </w:rPr>
            </w:pPr>
            <w:r w:rsidRPr="009F0B7A">
              <w:rPr>
                <w:rFonts w:cs="Times New Roman"/>
                <w:u w:val="single"/>
              </w:rPr>
              <w:t>鸡舍（</w:t>
            </w:r>
            <w:r w:rsidRPr="009F0B7A">
              <w:rPr>
                <w:rFonts w:cs="Times New Roman" w:hint="eastAsia"/>
                <w:u w:val="single"/>
              </w:rPr>
              <w:t>产蛋舍</w:t>
            </w:r>
            <w:r w:rsidRPr="009F0B7A">
              <w:rPr>
                <w:rFonts w:cs="Times New Roman" w:hint="eastAsia"/>
                <w:u w:val="single"/>
              </w:rPr>
              <w:t>4</w:t>
            </w:r>
            <w:r w:rsidRPr="009F0B7A">
              <w:rPr>
                <w:rFonts w:cs="Times New Roman"/>
                <w:u w:val="single"/>
              </w:rPr>
              <w:t>栋</w:t>
            </w:r>
            <w:r w:rsidRPr="009F0B7A">
              <w:rPr>
                <w:rFonts w:cs="Times New Roman" w:hint="eastAsia"/>
                <w:u w:val="single"/>
              </w:rPr>
              <w:t>、育雏舍</w:t>
            </w:r>
            <w:r w:rsidRPr="009F0B7A">
              <w:rPr>
                <w:rFonts w:cs="Times New Roman" w:hint="eastAsia"/>
                <w:u w:val="single"/>
              </w:rPr>
              <w:t>3</w:t>
            </w:r>
            <w:r w:rsidRPr="009F0B7A">
              <w:rPr>
                <w:rFonts w:cs="Times New Roman" w:hint="eastAsia"/>
                <w:u w:val="single"/>
              </w:rPr>
              <w:t>栋</w:t>
            </w:r>
            <w:r w:rsidRPr="009F0B7A">
              <w:rPr>
                <w:rFonts w:cs="Times New Roman"/>
                <w:u w:val="single"/>
              </w:rPr>
              <w:t>）</w:t>
            </w:r>
          </w:p>
        </w:tc>
        <w:tc>
          <w:tcPr>
            <w:tcW w:w="2410" w:type="dxa"/>
            <w:vAlign w:val="center"/>
          </w:tcPr>
          <w:p w:rsidR="00D411D9" w:rsidRPr="009F0B7A" w:rsidRDefault="00D411D9" w:rsidP="00842309">
            <w:pPr>
              <w:pStyle w:val="ac"/>
              <w:rPr>
                <w:rFonts w:cs="Times New Roman"/>
                <w:u w:val="single"/>
              </w:rPr>
            </w:pPr>
            <w:r w:rsidRPr="009F0B7A">
              <w:rPr>
                <w:rFonts w:cs="Times New Roman"/>
                <w:u w:val="single"/>
              </w:rPr>
              <w:t>加强卫生和通风、喷洒除臭剂、定期清理、科学饲养、场界、场区绿化等</w:t>
            </w:r>
          </w:p>
        </w:tc>
        <w:tc>
          <w:tcPr>
            <w:tcW w:w="4104" w:type="dxa"/>
            <w:vAlign w:val="center"/>
          </w:tcPr>
          <w:p w:rsidR="00D411D9" w:rsidRPr="009F0B7A" w:rsidRDefault="00D411D9" w:rsidP="00842309">
            <w:pPr>
              <w:pStyle w:val="ac"/>
              <w:rPr>
                <w:rFonts w:cs="Times New Roman"/>
                <w:u w:val="single"/>
              </w:rPr>
            </w:pPr>
            <w:r w:rsidRPr="009F0B7A">
              <w:rPr>
                <w:rFonts w:cs="Times New Roman"/>
                <w:u w:val="single"/>
              </w:rPr>
              <w:t>《畜禽养殖业污染物排放标准》</w:t>
            </w:r>
            <w:r w:rsidRPr="009F0B7A">
              <w:rPr>
                <w:rFonts w:cs="Times New Roman"/>
                <w:u w:val="single"/>
              </w:rPr>
              <w:t>(GB18596-2001)</w:t>
            </w:r>
          </w:p>
          <w:p w:rsidR="00D411D9" w:rsidRPr="009F0B7A" w:rsidRDefault="00D411D9" w:rsidP="00842309">
            <w:pPr>
              <w:pStyle w:val="ac"/>
              <w:rPr>
                <w:rFonts w:cs="Times New Roman"/>
                <w:u w:val="single"/>
              </w:rPr>
            </w:pPr>
            <w:r w:rsidRPr="009F0B7A">
              <w:rPr>
                <w:rFonts w:cs="Times New Roman"/>
                <w:u w:val="single"/>
                <w:lang w:val="zh-CN"/>
              </w:rPr>
              <w:t>《恶臭污染物排放标准》（</w:t>
            </w:r>
            <w:r w:rsidRPr="009F0B7A">
              <w:rPr>
                <w:rFonts w:cs="Times New Roman"/>
                <w:u w:val="single"/>
                <w:lang w:val="zh-CN"/>
              </w:rPr>
              <w:t>GB14554-93</w:t>
            </w:r>
            <w:r w:rsidRPr="009F0B7A">
              <w:rPr>
                <w:rFonts w:cs="Times New Roman"/>
                <w:u w:val="single"/>
                <w:lang w:val="zh-CN"/>
              </w:rPr>
              <w:t>）</w:t>
            </w:r>
          </w:p>
        </w:tc>
      </w:tr>
      <w:tr w:rsidR="00D411D9" w:rsidRPr="009F0B7A" w:rsidTr="009F0B7A">
        <w:trPr>
          <w:trHeight w:val="680"/>
          <w:jc w:val="center"/>
        </w:trPr>
        <w:tc>
          <w:tcPr>
            <w:tcW w:w="852" w:type="dxa"/>
            <w:vMerge/>
            <w:vAlign w:val="center"/>
          </w:tcPr>
          <w:p w:rsidR="00D411D9" w:rsidRPr="009F0B7A" w:rsidRDefault="00D411D9" w:rsidP="00842309">
            <w:pPr>
              <w:pStyle w:val="ac"/>
              <w:rPr>
                <w:rFonts w:cs="Times New Roman"/>
                <w:u w:val="single"/>
              </w:rPr>
            </w:pPr>
          </w:p>
        </w:tc>
        <w:tc>
          <w:tcPr>
            <w:tcW w:w="839" w:type="dxa"/>
            <w:vMerge/>
            <w:vAlign w:val="center"/>
          </w:tcPr>
          <w:p w:rsidR="00D411D9" w:rsidRPr="009F0B7A" w:rsidRDefault="00D411D9" w:rsidP="00842309">
            <w:pPr>
              <w:pStyle w:val="ac"/>
              <w:rPr>
                <w:rFonts w:cs="Times New Roman"/>
                <w:u w:val="single"/>
              </w:rPr>
            </w:pPr>
          </w:p>
        </w:tc>
        <w:tc>
          <w:tcPr>
            <w:tcW w:w="1820" w:type="dxa"/>
            <w:gridSpan w:val="3"/>
            <w:vAlign w:val="center"/>
          </w:tcPr>
          <w:p w:rsidR="00D411D9" w:rsidRPr="009F0B7A" w:rsidRDefault="00D411D9" w:rsidP="00D411D9">
            <w:pPr>
              <w:pStyle w:val="ac"/>
              <w:rPr>
                <w:rFonts w:cs="Times New Roman"/>
                <w:u w:val="single"/>
              </w:rPr>
            </w:pPr>
            <w:r w:rsidRPr="009F0B7A">
              <w:rPr>
                <w:rFonts w:cs="Times New Roman" w:hint="eastAsia"/>
                <w:u w:val="single"/>
              </w:rPr>
              <w:t>锅炉废气</w:t>
            </w:r>
          </w:p>
        </w:tc>
        <w:tc>
          <w:tcPr>
            <w:tcW w:w="2410" w:type="dxa"/>
            <w:vAlign w:val="center"/>
          </w:tcPr>
          <w:p w:rsidR="00D411D9" w:rsidRPr="009F0B7A" w:rsidRDefault="00D411D9" w:rsidP="00842309">
            <w:pPr>
              <w:pStyle w:val="ac"/>
              <w:rPr>
                <w:rFonts w:cs="Times New Roman"/>
                <w:u w:val="single"/>
              </w:rPr>
            </w:pPr>
            <w:r w:rsidRPr="009F0B7A">
              <w:rPr>
                <w:rFonts w:cs="Times New Roman" w:hint="eastAsia"/>
                <w:u w:val="single"/>
              </w:rPr>
              <w:t>布袋除尘器</w:t>
            </w:r>
            <w:r w:rsidRPr="009F0B7A">
              <w:rPr>
                <w:rFonts w:cs="Times New Roman" w:hint="eastAsia"/>
                <w:u w:val="single"/>
              </w:rPr>
              <w:t>+20m</w:t>
            </w:r>
            <w:r w:rsidRPr="009F0B7A">
              <w:rPr>
                <w:rFonts w:cs="Times New Roman" w:hint="eastAsia"/>
                <w:u w:val="single"/>
              </w:rPr>
              <w:t>高排气筒</w:t>
            </w:r>
            <w:r w:rsidR="009F0B7A" w:rsidRPr="009F0B7A">
              <w:rPr>
                <w:rFonts w:cs="Times New Roman" w:hint="eastAsia"/>
                <w:u w:val="single"/>
              </w:rPr>
              <w:t>（</w:t>
            </w:r>
            <w:r w:rsidR="009F0B7A" w:rsidRPr="009F0B7A">
              <w:rPr>
                <w:rFonts w:cs="Times New Roman" w:hint="eastAsia"/>
                <w:u w:val="single"/>
              </w:rPr>
              <w:t>1</w:t>
            </w:r>
            <w:r w:rsidR="009F0B7A" w:rsidRPr="009F0B7A">
              <w:rPr>
                <w:rFonts w:cs="Times New Roman"/>
                <w:u w:val="single"/>
              </w:rPr>
              <w:t>#</w:t>
            </w:r>
            <w:r w:rsidR="009F0B7A" w:rsidRPr="009F0B7A">
              <w:rPr>
                <w:rFonts w:cs="Times New Roman"/>
                <w:u w:val="single"/>
              </w:rPr>
              <w:t>、</w:t>
            </w:r>
            <w:r w:rsidR="009F0B7A" w:rsidRPr="009F0B7A">
              <w:rPr>
                <w:rFonts w:cs="Times New Roman" w:hint="eastAsia"/>
                <w:u w:val="single"/>
              </w:rPr>
              <w:t>2</w:t>
            </w:r>
            <w:r w:rsidR="009F0B7A" w:rsidRPr="009F0B7A">
              <w:rPr>
                <w:rFonts w:cs="Times New Roman"/>
                <w:u w:val="single"/>
              </w:rPr>
              <w:t>#</w:t>
            </w:r>
            <w:r w:rsidR="009F0B7A" w:rsidRPr="009F0B7A">
              <w:rPr>
                <w:rFonts w:cs="Times New Roman"/>
                <w:u w:val="single"/>
              </w:rPr>
              <w:t>、</w:t>
            </w:r>
            <w:r w:rsidR="009F0B7A" w:rsidRPr="009F0B7A">
              <w:rPr>
                <w:rFonts w:cs="Times New Roman" w:hint="eastAsia"/>
                <w:u w:val="single"/>
              </w:rPr>
              <w:t>3</w:t>
            </w:r>
            <w:r w:rsidR="009F0B7A" w:rsidRPr="009F0B7A">
              <w:rPr>
                <w:rFonts w:cs="Times New Roman"/>
                <w:u w:val="single"/>
              </w:rPr>
              <w:t>#</w:t>
            </w:r>
            <w:r w:rsidR="009F0B7A" w:rsidRPr="009F0B7A">
              <w:rPr>
                <w:rFonts w:cs="Times New Roman" w:hint="eastAsia"/>
                <w:u w:val="single"/>
              </w:rPr>
              <w:t>）</w:t>
            </w:r>
          </w:p>
        </w:tc>
        <w:tc>
          <w:tcPr>
            <w:tcW w:w="4104" w:type="dxa"/>
            <w:vAlign w:val="center"/>
          </w:tcPr>
          <w:p w:rsidR="009F0B7A" w:rsidRPr="009F0B7A" w:rsidRDefault="009F0B7A" w:rsidP="00842309">
            <w:pPr>
              <w:pStyle w:val="ac"/>
              <w:rPr>
                <w:rFonts w:cs="Times New Roman"/>
                <w:u w:val="single"/>
              </w:rPr>
            </w:pPr>
            <w:r w:rsidRPr="009F0B7A">
              <w:rPr>
                <w:rFonts w:cs="Times New Roman" w:hint="eastAsia"/>
                <w:u w:val="single"/>
              </w:rPr>
              <w:t>SO</w:t>
            </w:r>
            <w:r w:rsidRPr="009F0B7A">
              <w:rPr>
                <w:rFonts w:cs="Times New Roman" w:hint="eastAsia"/>
                <w:u w:val="single"/>
                <w:vertAlign w:val="subscript"/>
              </w:rPr>
              <w:t>2</w:t>
            </w:r>
            <w:r w:rsidRPr="009F0B7A">
              <w:rPr>
                <w:rFonts w:cs="Times New Roman" w:hint="eastAsia"/>
                <w:u w:val="single"/>
              </w:rPr>
              <w:t>、烟尘</w:t>
            </w:r>
            <w:r w:rsidRPr="009F0B7A">
              <w:rPr>
                <w:rFonts w:cs="Times New Roman"/>
                <w:u w:val="single"/>
              </w:rPr>
              <w:t>执行</w:t>
            </w:r>
          </w:p>
          <w:p w:rsidR="00D411D9" w:rsidRPr="009F0B7A" w:rsidRDefault="009F0B7A" w:rsidP="009F0B7A">
            <w:pPr>
              <w:pStyle w:val="ac"/>
              <w:rPr>
                <w:rFonts w:cs="Times New Roman"/>
                <w:u w:val="single"/>
              </w:rPr>
            </w:pPr>
            <w:r w:rsidRPr="009F0B7A">
              <w:rPr>
                <w:rFonts w:hint="eastAsia"/>
                <w:u w:val="single"/>
              </w:rPr>
              <w:t>《工业炉窑大气污染物排放标准》（</w:t>
            </w:r>
            <w:r w:rsidRPr="009F0B7A">
              <w:rPr>
                <w:rFonts w:hint="eastAsia"/>
                <w:u w:val="single"/>
              </w:rPr>
              <w:t>GB9078-1996</w:t>
            </w:r>
            <w:r w:rsidRPr="009F0B7A">
              <w:rPr>
                <w:rFonts w:hint="eastAsia"/>
                <w:u w:val="single"/>
              </w:rPr>
              <w:t>）中的干燥窑炉二级排放标准的</w:t>
            </w:r>
            <w:r w:rsidRPr="009F0B7A">
              <w:rPr>
                <w:u w:val="single"/>
              </w:rPr>
              <w:t>排放浓度限值要求</w:t>
            </w:r>
            <w:r w:rsidRPr="009F0B7A">
              <w:rPr>
                <w:rFonts w:hint="eastAsia"/>
                <w:u w:val="single"/>
              </w:rPr>
              <w:t>；</w:t>
            </w:r>
            <w:r w:rsidRPr="009F0B7A">
              <w:rPr>
                <w:u w:val="single"/>
              </w:rPr>
              <w:t>NO</w:t>
            </w:r>
            <w:r w:rsidRPr="009F0B7A">
              <w:rPr>
                <w:u w:val="single"/>
                <w:vertAlign w:val="subscript"/>
              </w:rPr>
              <w:t>x</w:t>
            </w:r>
            <w:r w:rsidRPr="009F0B7A">
              <w:rPr>
                <w:rFonts w:hint="eastAsia"/>
                <w:u w:val="single"/>
              </w:rPr>
              <w:t>参考《锅炉大气污染物排放标准》（</w:t>
            </w:r>
            <w:r w:rsidRPr="009F0B7A">
              <w:rPr>
                <w:rFonts w:hint="eastAsia"/>
                <w:u w:val="single"/>
              </w:rPr>
              <w:t>GB13271-2014</w:t>
            </w:r>
            <w:r w:rsidRPr="009F0B7A">
              <w:rPr>
                <w:rFonts w:hint="eastAsia"/>
                <w:u w:val="single"/>
              </w:rPr>
              <w:t>）中表</w:t>
            </w:r>
            <w:r w:rsidRPr="009F0B7A">
              <w:rPr>
                <w:rFonts w:hint="eastAsia"/>
                <w:u w:val="single"/>
              </w:rPr>
              <w:t>2</w:t>
            </w:r>
            <w:r w:rsidRPr="009F0B7A">
              <w:rPr>
                <w:rFonts w:hint="eastAsia"/>
                <w:u w:val="single"/>
              </w:rPr>
              <w:t>新建锅炉中燃煤锅炉排放控制要求</w:t>
            </w:r>
          </w:p>
        </w:tc>
      </w:tr>
      <w:tr w:rsidR="00842309" w:rsidRPr="009F0B7A" w:rsidTr="009F0B7A">
        <w:trPr>
          <w:trHeight w:val="680"/>
          <w:jc w:val="center"/>
        </w:trPr>
        <w:tc>
          <w:tcPr>
            <w:tcW w:w="852" w:type="dxa"/>
            <w:vMerge/>
            <w:vAlign w:val="center"/>
          </w:tcPr>
          <w:p w:rsidR="00842309" w:rsidRPr="009F0B7A" w:rsidRDefault="00842309" w:rsidP="00842309">
            <w:pPr>
              <w:pStyle w:val="ac"/>
              <w:rPr>
                <w:rFonts w:cs="Times New Roman"/>
                <w:u w:val="single"/>
              </w:rPr>
            </w:pPr>
          </w:p>
        </w:tc>
        <w:tc>
          <w:tcPr>
            <w:tcW w:w="839" w:type="dxa"/>
            <w:vAlign w:val="center"/>
          </w:tcPr>
          <w:p w:rsidR="00842309" w:rsidRPr="009F0B7A" w:rsidRDefault="00842309" w:rsidP="00842309">
            <w:pPr>
              <w:pStyle w:val="ac"/>
              <w:rPr>
                <w:rFonts w:cs="Times New Roman"/>
                <w:u w:val="single"/>
              </w:rPr>
            </w:pPr>
            <w:r w:rsidRPr="009F0B7A">
              <w:rPr>
                <w:rFonts w:cs="Times New Roman"/>
                <w:u w:val="single"/>
              </w:rPr>
              <w:t>废水</w:t>
            </w:r>
          </w:p>
        </w:tc>
        <w:tc>
          <w:tcPr>
            <w:tcW w:w="1820" w:type="dxa"/>
            <w:gridSpan w:val="3"/>
            <w:vAlign w:val="center"/>
          </w:tcPr>
          <w:p w:rsidR="00842309" w:rsidRPr="009F0B7A" w:rsidRDefault="00842309" w:rsidP="00842309">
            <w:pPr>
              <w:pStyle w:val="ac"/>
              <w:rPr>
                <w:rFonts w:cs="Times New Roman"/>
                <w:u w:val="single"/>
              </w:rPr>
            </w:pPr>
            <w:r w:rsidRPr="009F0B7A">
              <w:rPr>
                <w:rFonts w:cs="Times New Roman"/>
                <w:u w:val="single"/>
              </w:rPr>
              <w:t>鸡舍</w:t>
            </w:r>
            <w:r w:rsidR="00D411D9" w:rsidRPr="009F0B7A">
              <w:rPr>
                <w:rFonts w:cs="Times New Roman"/>
                <w:u w:val="single"/>
              </w:rPr>
              <w:t>（</w:t>
            </w:r>
            <w:r w:rsidR="00D411D9" w:rsidRPr="009F0B7A">
              <w:rPr>
                <w:rFonts w:cs="Times New Roman" w:hint="eastAsia"/>
                <w:u w:val="single"/>
              </w:rPr>
              <w:t>产蛋舍</w:t>
            </w:r>
            <w:r w:rsidR="00D411D9" w:rsidRPr="009F0B7A">
              <w:rPr>
                <w:rFonts w:cs="Times New Roman" w:hint="eastAsia"/>
                <w:u w:val="single"/>
              </w:rPr>
              <w:t>4</w:t>
            </w:r>
            <w:r w:rsidR="00D411D9" w:rsidRPr="009F0B7A">
              <w:rPr>
                <w:rFonts w:cs="Times New Roman"/>
                <w:u w:val="single"/>
              </w:rPr>
              <w:t>栋</w:t>
            </w:r>
            <w:r w:rsidR="00D411D9" w:rsidRPr="009F0B7A">
              <w:rPr>
                <w:rFonts w:cs="Times New Roman" w:hint="eastAsia"/>
                <w:u w:val="single"/>
              </w:rPr>
              <w:t>、育雏舍</w:t>
            </w:r>
            <w:r w:rsidR="00D411D9" w:rsidRPr="009F0B7A">
              <w:rPr>
                <w:rFonts w:cs="Times New Roman" w:hint="eastAsia"/>
                <w:u w:val="single"/>
              </w:rPr>
              <w:t>3</w:t>
            </w:r>
            <w:r w:rsidR="00D411D9" w:rsidRPr="009F0B7A">
              <w:rPr>
                <w:rFonts w:cs="Times New Roman" w:hint="eastAsia"/>
                <w:u w:val="single"/>
              </w:rPr>
              <w:t>栋</w:t>
            </w:r>
            <w:r w:rsidR="00D411D9" w:rsidRPr="009F0B7A">
              <w:rPr>
                <w:rFonts w:cs="Times New Roman"/>
                <w:u w:val="single"/>
              </w:rPr>
              <w:t>）</w:t>
            </w:r>
          </w:p>
        </w:tc>
        <w:tc>
          <w:tcPr>
            <w:tcW w:w="2410" w:type="dxa"/>
            <w:vAlign w:val="center"/>
          </w:tcPr>
          <w:p w:rsidR="00842309" w:rsidRPr="009F0B7A" w:rsidRDefault="00D411D9" w:rsidP="00842309">
            <w:pPr>
              <w:pStyle w:val="ac"/>
              <w:rPr>
                <w:rFonts w:cs="Times New Roman"/>
                <w:u w:val="single"/>
              </w:rPr>
            </w:pPr>
            <w:r w:rsidRPr="009F0B7A">
              <w:rPr>
                <w:rFonts w:cs="Times New Roman" w:hint="eastAsia"/>
                <w:u w:val="single"/>
              </w:rPr>
              <w:t>废水收集池</w:t>
            </w:r>
          </w:p>
        </w:tc>
        <w:tc>
          <w:tcPr>
            <w:tcW w:w="4104" w:type="dxa"/>
            <w:vAlign w:val="center"/>
          </w:tcPr>
          <w:p w:rsidR="00842309" w:rsidRPr="009F0B7A" w:rsidRDefault="00D411D9" w:rsidP="00842309">
            <w:pPr>
              <w:pStyle w:val="ac"/>
              <w:rPr>
                <w:rFonts w:cs="Times New Roman"/>
                <w:u w:val="single"/>
              </w:rPr>
            </w:pPr>
            <w:r w:rsidRPr="009F0B7A">
              <w:rPr>
                <w:u w:val="single"/>
              </w:rPr>
              <w:t>化粪池</w:t>
            </w:r>
            <w:r w:rsidRPr="009F0B7A">
              <w:rPr>
                <w:rFonts w:hint="eastAsia"/>
                <w:u w:val="single"/>
              </w:rPr>
              <w:t>处理后用作农肥，</w:t>
            </w:r>
            <w:r w:rsidRPr="009F0B7A">
              <w:rPr>
                <w:u w:val="single"/>
              </w:rPr>
              <w:t>不外排</w:t>
            </w:r>
          </w:p>
        </w:tc>
      </w:tr>
      <w:tr w:rsidR="00D411D9" w:rsidRPr="009F0B7A" w:rsidTr="009F0B7A">
        <w:trPr>
          <w:trHeight w:val="680"/>
          <w:jc w:val="center"/>
        </w:trPr>
        <w:tc>
          <w:tcPr>
            <w:tcW w:w="852" w:type="dxa"/>
            <w:vMerge/>
            <w:vAlign w:val="center"/>
          </w:tcPr>
          <w:p w:rsidR="00D411D9" w:rsidRPr="009F0B7A" w:rsidRDefault="00D411D9" w:rsidP="00842309">
            <w:pPr>
              <w:pStyle w:val="ac"/>
              <w:rPr>
                <w:rFonts w:cs="Times New Roman"/>
                <w:u w:val="single"/>
              </w:rPr>
            </w:pPr>
          </w:p>
        </w:tc>
        <w:tc>
          <w:tcPr>
            <w:tcW w:w="839" w:type="dxa"/>
            <w:vAlign w:val="center"/>
          </w:tcPr>
          <w:p w:rsidR="00D411D9" w:rsidRPr="009F0B7A" w:rsidRDefault="00D411D9" w:rsidP="00842309">
            <w:pPr>
              <w:pStyle w:val="ac"/>
              <w:rPr>
                <w:rFonts w:cs="Times New Roman"/>
                <w:u w:val="single"/>
              </w:rPr>
            </w:pPr>
            <w:r w:rsidRPr="009F0B7A">
              <w:rPr>
                <w:rFonts w:cs="Times New Roman" w:hint="eastAsia"/>
                <w:u w:val="single"/>
              </w:rPr>
              <w:t>固废</w:t>
            </w:r>
          </w:p>
        </w:tc>
        <w:tc>
          <w:tcPr>
            <w:tcW w:w="1820" w:type="dxa"/>
            <w:gridSpan w:val="3"/>
            <w:vAlign w:val="center"/>
          </w:tcPr>
          <w:p w:rsidR="00D411D9" w:rsidRPr="009F0B7A" w:rsidRDefault="00D411D9" w:rsidP="008A65D4">
            <w:pPr>
              <w:pStyle w:val="ac"/>
              <w:rPr>
                <w:rFonts w:cs="Times New Roman"/>
                <w:u w:val="single"/>
              </w:rPr>
            </w:pPr>
            <w:r w:rsidRPr="009F0B7A">
              <w:rPr>
                <w:rFonts w:cs="Times New Roman"/>
                <w:u w:val="single"/>
              </w:rPr>
              <w:t>鸡粪</w:t>
            </w:r>
          </w:p>
        </w:tc>
        <w:tc>
          <w:tcPr>
            <w:tcW w:w="2410" w:type="dxa"/>
            <w:vAlign w:val="center"/>
          </w:tcPr>
          <w:p w:rsidR="00D411D9" w:rsidRPr="009F0B7A" w:rsidRDefault="00D411D9" w:rsidP="008A65D4">
            <w:pPr>
              <w:pStyle w:val="ac"/>
              <w:rPr>
                <w:rFonts w:cs="Times New Roman"/>
                <w:u w:val="single"/>
              </w:rPr>
            </w:pPr>
            <w:r w:rsidRPr="009F0B7A">
              <w:rPr>
                <w:rFonts w:cs="Times New Roman" w:hint="eastAsia"/>
                <w:u w:val="single"/>
              </w:rPr>
              <w:t>法国多赛干燥机设备</w:t>
            </w:r>
          </w:p>
        </w:tc>
        <w:tc>
          <w:tcPr>
            <w:tcW w:w="4104" w:type="dxa"/>
            <w:vAlign w:val="center"/>
          </w:tcPr>
          <w:p w:rsidR="00D411D9" w:rsidRPr="009F0B7A" w:rsidRDefault="00D411D9" w:rsidP="008A65D4">
            <w:pPr>
              <w:pStyle w:val="ac"/>
              <w:rPr>
                <w:rFonts w:cs="Times New Roman"/>
                <w:u w:val="single"/>
              </w:rPr>
            </w:pPr>
            <w:r w:rsidRPr="009F0B7A">
              <w:rPr>
                <w:rFonts w:cs="Times New Roman"/>
                <w:u w:val="single"/>
              </w:rPr>
              <w:t>《畜禽养殖业污染物排放标准》（</w:t>
            </w:r>
            <w:r w:rsidRPr="009F0B7A">
              <w:rPr>
                <w:rFonts w:cs="Times New Roman"/>
                <w:u w:val="single"/>
              </w:rPr>
              <w:t>GB18596-2001</w:t>
            </w:r>
            <w:r w:rsidRPr="009F0B7A">
              <w:rPr>
                <w:rFonts w:cs="Times New Roman"/>
                <w:u w:val="single"/>
              </w:rPr>
              <w:t>）</w:t>
            </w:r>
          </w:p>
          <w:p w:rsidR="00D411D9" w:rsidRPr="009F0B7A" w:rsidRDefault="00D411D9" w:rsidP="008A65D4">
            <w:pPr>
              <w:pStyle w:val="ac"/>
              <w:rPr>
                <w:rFonts w:cs="Times New Roman"/>
                <w:u w:val="single"/>
              </w:rPr>
            </w:pPr>
            <w:r w:rsidRPr="009F0B7A">
              <w:rPr>
                <w:rFonts w:cs="Times New Roman"/>
                <w:u w:val="single"/>
              </w:rPr>
              <w:t>《粪便无害化卫生要求》（</w:t>
            </w:r>
            <w:r w:rsidRPr="009F0B7A">
              <w:rPr>
                <w:rFonts w:cs="Times New Roman"/>
                <w:u w:val="single"/>
              </w:rPr>
              <w:t>GB7959-2012</w:t>
            </w:r>
            <w:r w:rsidRPr="009F0B7A">
              <w:rPr>
                <w:rFonts w:cs="Times New Roman"/>
                <w:u w:val="single"/>
              </w:rPr>
              <w:t>）</w:t>
            </w:r>
          </w:p>
        </w:tc>
      </w:tr>
      <w:tr w:rsidR="00D411D9" w:rsidRPr="009F0B7A" w:rsidTr="009F0B7A">
        <w:trPr>
          <w:trHeight w:val="680"/>
          <w:jc w:val="center"/>
        </w:trPr>
        <w:tc>
          <w:tcPr>
            <w:tcW w:w="852" w:type="dxa"/>
            <w:vMerge/>
            <w:vAlign w:val="center"/>
          </w:tcPr>
          <w:p w:rsidR="00D411D9" w:rsidRPr="009F0B7A" w:rsidRDefault="00D411D9" w:rsidP="00842309">
            <w:pPr>
              <w:pStyle w:val="ac"/>
              <w:rPr>
                <w:rFonts w:cs="Times New Roman"/>
                <w:u w:val="single"/>
              </w:rPr>
            </w:pPr>
          </w:p>
        </w:tc>
        <w:tc>
          <w:tcPr>
            <w:tcW w:w="839" w:type="dxa"/>
            <w:vAlign w:val="center"/>
          </w:tcPr>
          <w:p w:rsidR="00D411D9" w:rsidRPr="009F0B7A" w:rsidRDefault="00D411D9" w:rsidP="008A65D4">
            <w:pPr>
              <w:pStyle w:val="ac"/>
              <w:rPr>
                <w:rFonts w:cs="Times New Roman"/>
                <w:u w:val="single"/>
              </w:rPr>
            </w:pPr>
            <w:r w:rsidRPr="009F0B7A">
              <w:rPr>
                <w:rFonts w:cs="Times New Roman"/>
                <w:u w:val="single"/>
              </w:rPr>
              <w:t>噪声</w:t>
            </w:r>
          </w:p>
        </w:tc>
        <w:tc>
          <w:tcPr>
            <w:tcW w:w="1820" w:type="dxa"/>
            <w:gridSpan w:val="3"/>
            <w:vAlign w:val="center"/>
          </w:tcPr>
          <w:p w:rsidR="00D411D9" w:rsidRPr="009F0B7A" w:rsidRDefault="00D411D9" w:rsidP="008A65D4">
            <w:pPr>
              <w:pStyle w:val="ac"/>
              <w:rPr>
                <w:rFonts w:cs="Times New Roman"/>
                <w:u w:val="single"/>
              </w:rPr>
            </w:pPr>
            <w:r w:rsidRPr="009F0B7A">
              <w:rPr>
                <w:rFonts w:cs="Times New Roman"/>
                <w:u w:val="single"/>
              </w:rPr>
              <w:t>高噪声设备</w:t>
            </w:r>
          </w:p>
        </w:tc>
        <w:tc>
          <w:tcPr>
            <w:tcW w:w="2410" w:type="dxa"/>
            <w:vAlign w:val="center"/>
          </w:tcPr>
          <w:p w:rsidR="00D411D9" w:rsidRPr="009F0B7A" w:rsidRDefault="00D411D9" w:rsidP="008A65D4">
            <w:pPr>
              <w:pStyle w:val="ac"/>
              <w:rPr>
                <w:rFonts w:cs="Times New Roman"/>
                <w:u w:val="single"/>
              </w:rPr>
            </w:pPr>
            <w:r w:rsidRPr="009F0B7A">
              <w:rPr>
                <w:rFonts w:cs="Times New Roman"/>
                <w:u w:val="single"/>
              </w:rPr>
              <w:t>消声减振；场区、场界绿化</w:t>
            </w:r>
          </w:p>
        </w:tc>
        <w:tc>
          <w:tcPr>
            <w:tcW w:w="4104" w:type="dxa"/>
            <w:vAlign w:val="center"/>
          </w:tcPr>
          <w:p w:rsidR="00D411D9" w:rsidRPr="009F0B7A" w:rsidRDefault="00D411D9" w:rsidP="008A65D4">
            <w:pPr>
              <w:pStyle w:val="ac"/>
              <w:rPr>
                <w:rFonts w:cs="Times New Roman"/>
                <w:u w:val="single"/>
              </w:rPr>
            </w:pPr>
            <w:r w:rsidRPr="009F0B7A">
              <w:rPr>
                <w:rFonts w:cs="Times New Roman"/>
                <w:u w:val="single"/>
              </w:rPr>
              <w:t>《工业企业厂界环境噪声排放标准》（</w:t>
            </w:r>
            <w:r w:rsidRPr="009F0B7A">
              <w:rPr>
                <w:rFonts w:cs="Times New Roman"/>
                <w:u w:val="single"/>
              </w:rPr>
              <w:t>GB12348-2008</w:t>
            </w:r>
            <w:r w:rsidRPr="009F0B7A">
              <w:rPr>
                <w:rFonts w:cs="Times New Roman"/>
                <w:u w:val="single"/>
              </w:rPr>
              <w:t>）中的</w:t>
            </w:r>
            <w:r w:rsidRPr="009F0B7A">
              <w:rPr>
                <w:rFonts w:cs="Times New Roman"/>
                <w:u w:val="single"/>
              </w:rPr>
              <w:t>2</w:t>
            </w:r>
            <w:r w:rsidRPr="009F0B7A">
              <w:rPr>
                <w:rFonts w:cs="Times New Roman"/>
                <w:u w:val="single"/>
              </w:rPr>
              <w:t>类标准</w:t>
            </w:r>
          </w:p>
        </w:tc>
      </w:tr>
      <w:tr w:rsidR="00D411D9" w:rsidRPr="009F0B7A" w:rsidTr="009F0B7A">
        <w:trPr>
          <w:trHeight w:val="680"/>
          <w:jc w:val="center"/>
        </w:trPr>
        <w:tc>
          <w:tcPr>
            <w:tcW w:w="852" w:type="dxa"/>
            <w:vMerge/>
            <w:vAlign w:val="center"/>
          </w:tcPr>
          <w:p w:rsidR="00D411D9" w:rsidRPr="009F0B7A" w:rsidRDefault="00D411D9" w:rsidP="00842309">
            <w:pPr>
              <w:pStyle w:val="ac"/>
              <w:rPr>
                <w:rFonts w:cs="Times New Roman"/>
                <w:u w:val="single"/>
              </w:rPr>
            </w:pPr>
          </w:p>
        </w:tc>
        <w:tc>
          <w:tcPr>
            <w:tcW w:w="839" w:type="dxa"/>
            <w:vAlign w:val="center"/>
          </w:tcPr>
          <w:p w:rsidR="00D411D9" w:rsidRPr="009F0B7A" w:rsidRDefault="00D411D9" w:rsidP="00842309">
            <w:pPr>
              <w:pStyle w:val="ac"/>
              <w:rPr>
                <w:rFonts w:cs="Times New Roman"/>
                <w:u w:val="single"/>
              </w:rPr>
            </w:pPr>
            <w:r w:rsidRPr="009F0B7A">
              <w:rPr>
                <w:rFonts w:cs="Times New Roman"/>
                <w:u w:val="single"/>
              </w:rPr>
              <w:t>风险</w:t>
            </w:r>
          </w:p>
        </w:tc>
        <w:tc>
          <w:tcPr>
            <w:tcW w:w="1820" w:type="dxa"/>
            <w:gridSpan w:val="3"/>
            <w:vAlign w:val="center"/>
          </w:tcPr>
          <w:p w:rsidR="00D411D9" w:rsidRPr="009F0B7A" w:rsidRDefault="00D411D9" w:rsidP="00842309">
            <w:pPr>
              <w:pStyle w:val="ac"/>
              <w:rPr>
                <w:rFonts w:cs="Times New Roman"/>
                <w:u w:val="single"/>
              </w:rPr>
            </w:pPr>
            <w:r w:rsidRPr="009F0B7A">
              <w:rPr>
                <w:rFonts w:cs="Times New Roman"/>
                <w:u w:val="single"/>
              </w:rPr>
              <w:t>鸡舍（</w:t>
            </w:r>
            <w:r w:rsidRPr="009F0B7A">
              <w:rPr>
                <w:rFonts w:cs="Times New Roman" w:hint="eastAsia"/>
                <w:u w:val="single"/>
              </w:rPr>
              <w:t>产蛋舍</w:t>
            </w:r>
            <w:r w:rsidRPr="009F0B7A">
              <w:rPr>
                <w:rFonts w:cs="Times New Roman" w:hint="eastAsia"/>
                <w:u w:val="single"/>
              </w:rPr>
              <w:t>4</w:t>
            </w:r>
            <w:r w:rsidRPr="009F0B7A">
              <w:rPr>
                <w:rFonts w:cs="Times New Roman"/>
                <w:u w:val="single"/>
              </w:rPr>
              <w:t>栋</w:t>
            </w:r>
            <w:r w:rsidRPr="009F0B7A">
              <w:rPr>
                <w:rFonts w:cs="Times New Roman" w:hint="eastAsia"/>
                <w:u w:val="single"/>
              </w:rPr>
              <w:t>、育雏舍</w:t>
            </w:r>
            <w:r w:rsidRPr="009F0B7A">
              <w:rPr>
                <w:rFonts w:cs="Times New Roman" w:hint="eastAsia"/>
                <w:u w:val="single"/>
              </w:rPr>
              <w:t>3</w:t>
            </w:r>
            <w:r w:rsidRPr="009F0B7A">
              <w:rPr>
                <w:rFonts w:cs="Times New Roman" w:hint="eastAsia"/>
                <w:u w:val="single"/>
              </w:rPr>
              <w:t>栋</w:t>
            </w:r>
            <w:r w:rsidRPr="009F0B7A">
              <w:rPr>
                <w:rFonts w:cs="Times New Roman"/>
                <w:u w:val="single"/>
              </w:rPr>
              <w:t>）</w:t>
            </w:r>
          </w:p>
        </w:tc>
        <w:tc>
          <w:tcPr>
            <w:tcW w:w="2410" w:type="dxa"/>
            <w:vAlign w:val="center"/>
          </w:tcPr>
          <w:p w:rsidR="00D411D9" w:rsidRPr="009F0B7A" w:rsidRDefault="00D411D9" w:rsidP="00842309">
            <w:pPr>
              <w:pStyle w:val="ac"/>
              <w:rPr>
                <w:rFonts w:cs="Times New Roman"/>
                <w:u w:val="single"/>
              </w:rPr>
            </w:pPr>
            <w:r w:rsidRPr="009F0B7A">
              <w:rPr>
                <w:rFonts w:cs="Times New Roman"/>
                <w:u w:val="single"/>
              </w:rPr>
              <w:t>是否做好防渗措施</w:t>
            </w:r>
          </w:p>
        </w:tc>
        <w:tc>
          <w:tcPr>
            <w:tcW w:w="4104" w:type="dxa"/>
            <w:vAlign w:val="center"/>
          </w:tcPr>
          <w:p w:rsidR="00D411D9" w:rsidRPr="009F0B7A" w:rsidRDefault="00D411D9" w:rsidP="00842309">
            <w:pPr>
              <w:pStyle w:val="ac"/>
              <w:rPr>
                <w:rFonts w:cs="Times New Roman"/>
                <w:u w:val="single"/>
              </w:rPr>
            </w:pPr>
            <w:r w:rsidRPr="009F0B7A">
              <w:rPr>
                <w:rFonts w:cs="Times New Roman"/>
                <w:u w:val="single"/>
              </w:rPr>
              <w:t>参照《危险废物填埋污染控制标准》（</w:t>
            </w:r>
            <w:r w:rsidRPr="009F0B7A">
              <w:rPr>
                <w:rFonts w:cs="Times New Roman"/>
                <w:u w:val="single"/>
              </w:rPr>
              <w:t>GB18598-2001</w:t>
            </w:r>
            <w:r w:rsidRPr="009F0B7A">
              <w:rPr>
                <w:rFonts w:cs="Times New Roman"/>
                <w:u w:val="single"/>
              </w:rPr>
              <w:t>）及</w:t>
            </w:r>
            <w:r w:rsidRPr="009F0B7A">
              <w:rPr>
                <w:rFonts w:cs="Times New Roman"/>
                <w:u w:val="single"/>
              </w:rPr>
              <w:t>2013</w:t>
            </w:r>
            <w:r w:rsidRPr="009F0B7A">
              <w:rPr>
                <w:rFonts w:cs="Times New Roman"/>
                <w:u w:val="single"/>
              </w:rPr>
              <w:t>年修改单</w:t>
            </w:r>
          </w:p>
        </w:tc>
      </w:tr>
    </w:tbl>
    <w:p w:rsidR="00842309" w:rsidRPr="00842309" w:rsidRDefault="00842309" w:rsidP="00842309">
      <w:pPr>
        <w:pStyle w:val="a2"/>
        <w:ind w:firstLine="480"/>
        <w:rPr>
          <w:rFonts w:cs="Times New Roman"/>
        </w:rPr>
      </w:pPr>
      <w:bookmarkStart w:id="87" w:name="_Toc516215007"/>
    </w:p>
    <w:p w:rsidR="00842309" w:rsidRPr="00DC2A99" w:rsidRDefault="00842309" w:rsidP="00842309">
      <w:pPr>
        <w:pStyle w:val="2"/>
        <w:rPr>
          <w:rFonts w:cs="Times New Roman"/>
          <w:u w:val="single"/>
        </w:rPr>
      </w:pPr>
      <w:bookmarkStart w:id="88" w:name="_Toc46322527"/>
      <w:bookmarkStart w:id="89" w:name="_Toc80889106"/>
      <w:r w:rsidRPr="00DC2A99">
        <w:rPr>
          <w:rFonts w:cs="Times New Roman"/>
          <w:u w:val="single"/>
        </w:rPr>
        <w:t>总量控制</w:t>
      </w:r>
      <w:bookmarkEnd w:id="87"/>
      <w:bookmarkEnd w:id="88"/>
      <w:bookmarkEnd w:id="89"/>
    </w:p>
    <w:p w:rsidR="00842309" w:rsidRPr="00DC2A99" w:rsidRDefault="00842309" w:rsidP="00842309">
      <w:pPr>
        <w:pStyle w:val="a2"/>
        <w:ind w:firstLine="480"/>
        <w:rPr>
          <w:rFonts w:cs="Times New Roman"/>
          <w:u w:val="single"/>
        </w:rPr>
      </w:pPr>
      <w:r w:rsidRPr="00DC2A99">
        <w:rPr>
          <w:rFonts w:cs="Times New Roman"/>
          <w:u w:val="single"/>
        </w:rPr>
        <w:t>本项目</w:t>
      </w:r>
      <w:r w:rsidR="00D411D9" w:rsidRPr="00DC2A99">
        <w:rPr>
          <w:rFonts w:cs="Times New Roman" w:hint="eastAsia"/>
          <w:u w:val="single"/>
        </w:rPr>
        <w:t>蛋鸡</w:t>
      </w:r>
      <w:r w:rsidR="00D411D9" w:rsidRPr="00DC2A99">
        <w:rPr>
          <w:rFonts w:cs="Times New Roman"/>
          <w:u w:val="single"/>
        </w:rPr>
        <w:t>养殖采用干清粪工艺清除鸡舍粪污</w:t>
      </w:r>
      <w:r w:rsidRPr="00DC2A99">
        <w:rPr>
          <w:rFonts w:cs="Times New Roman"/>
          <w:u w:val="single"/>
        </w:rPr>
        <w:t>，</w:t>
      </w:r>
      <w:r w:rsidR="00D411D9" w:rsidRPr="00DC2A99">
        <w:rPr>
          <w:rFonts w:cs="Times New Roman" w:hint="eastAsia"/>
          <w:u w:val="single"/>
        </w:rPr>
        <w:t>鸡舍年冲洗</w:t>
      </w:r>
      <w:r w:rsidR="00D411D9" w:rsidRPr="00DC2A99">
        <w:rPr>
          <w:rFonts w:cs="Times New Roman" w:hint="eastAsia"/>
          <w:u w:val="single"/>
        </w:rPr>
        <w:t>1</w:t>
      </w:r>
      <w:r w:rsidR="00D411D9" w:rsidRPr="00DC2A99">
        <w:rPr>
          <w:rFonts w:cs="Times New Roman" w:hint="eastAsia"/>
          <w:u w:val="single"/>
        </w:rPr>
        <w:t>次，冲洗废水产生量较少，冲洗</w:t>
      </w:r>
      <w:r w:rsidRPr="00DC2A99">
        <w:rPr>
          <w:rFonts w:cs="Times New Roman"/>
          <w:u w:val="single"/>
        </w:rPr>
        <w:t>废水</w:t>
      </w:r>
      <w:r w:rsidR="00D411D9" w:rsidRPr="00DC2A99">
        <w:rPr>
          <w:rFonts w:cs="Times New Roman" w:hint="eastAsia"/>
          <w:u w:val="single"/>
        </w:rPr>
        <w:t>排入废水收集池，经水泵抽至化粪池处理后用作农肥</w:t>
      </w:r>
      <w:r w:rsidRPr="00DC2A99">
        <w:rPr>
          <w:rFonts w:cs="Times New Roman"/>
          <w:u w:val="single"/>
        </w:rPr>
        <w:t>，可实现零排放，因此，不建议申请废水污染物总量控制指标。</w:t>
      </w:r>
    </w:p>
    <w:p w:rsidR="001763CC" w:rsidRPr="00DC2A99" w:rsidRDefault="00842309" w:rsidP="00842309">
      <w:pPr>
        <w:pStyle w:val="a2"/>
        <w:ind w:firstLine="480"/>
        <w:rPr>
          <w:u w:val="single"/>
        </w:rPr>
      </w:pPr>
      <w:r w:rsidRPr="00DC2A99">
        <w:rPr>
          <w:rFonts w:cs="Times New Roman"/>
          <w:u w:val="single"/>
        </w:rPr>
        <w:t>项目废气涉及国家总量控制指标的因子为备用柴油发电机废气</w:t>
      </w:r>
      <w:r w:rsidR="00D411D9" w:rsidRPr="00DC2A99">
        <w:rPr>
          <w:rFonts w:cs="Times New Roman" w:hint="eastAsia"/>
          <w:u w:val="single"/>
        </w:rPr>
        <w:t>及生物质颗粒锅炉燃烧废气</w:t>
      </w:r>
      <w:r w:rsidRPr="00DC2A99">
        <w:rPr>
          <w:rFonts w:cs="Times New Roman"/>
          <w:u w:val="single"/>
        </w:rPr>
        <w:t>，考虑备用发电机使用情况具有不确定性，属于间隙排放，时间较短，排放量小，废气经专用烟道屋顶排放，因此，不建议</w:t>
      </w:r>
      <w:r w:rsidR="00D411D9" w:rsidRPr="00DC2A99">
        <w:rPr>
          <w:rFonts w:cs="Times New Roman" w:hint="eastAsia"/>
          <w:u w:val="single"/>
        </w:rPr>
        <w:t>纳入本次</w:t>
      </w:r>
      <w:r w:rsidRPr="00DC2A99">
        <w:rPr>
          <w:rFonts w:cs="Times New Roman"/>
          <w:u w:val="single"/>
        </w:rPr>
        <w:t>申请废气污染物总量控制指标</w:t>
      </w:r>
      <w:r w:rsidR="00D411D9" w:rsidRPr="00DC2A99">
        <w:rPr>
          <w:rFonts w:cs="Times New Roman" w:hint="eastAsia"/>
          <w:u w:val="single"/>
        </w:rPr>
        <w:t>；生物质锅炉燃烧废气中</w:t>
      </w:r>
      <w:r w:rsidR="00D411D9" w:rsidRPr="00DC2A99">
        <w:rPr>
          <w:rFonts w:cs="Times New Roman"/>
          <w:u w:val="single"/>
        </w:rPr>
        <w:t>总量控制指标因子的排放情况</w:t>
      </w:r>
      <w:r w:rsidR="00D411D9" w:rsidRPr="00DC2A99">
        <w:rPr>
          <w:rFonts w:cs="Times New Roman"/>
          <w:kern w:val="0"/>
          <w:u w:val="single"/>
        </w:rPr>
        <w:t>SO</w:t>
      </w:r>
      <w:r w:rsidR="00D411D9" w:rsidRPr="00DC2A99">
        <w:rPr>
          <w:rFonts w:cs="Times New Roman"/>
          <w:kern w:val="0"/>
          <w:u w:val="single"/>
          <w:vertAlign w:val="subscript"/>
        </w:rPr>
        <w:t>2</w:t>
      </w:r>
      <w:r w:rsidR="00D411D9" w:rsidRPr="00DC2A99">
        <w:rPr>
          <w:rFonts w:cs="Times New Roman"/>
          <w:kern w:val="0"/>
          <w:u w:val="single"/>
        </w:rPr>
        <w:t>：</w:t>
      </w:r>
      <w:r w:rsidR="00D411D9" w:rsidRPr="00DC2A99">
        <w:rPr>
          <w:rFonts w:cs="Times New Roman" w:hint="eastAsia"/>
          <w:kern w:val="0"/>
          <w:u w:val="single"/>
        </w:rPr>
        <w:t>0.</w:t>
      </w:r>
      <w:r w:rsidR="00DC2A99">
        <w:rPr>
          <w:rFonts w:cs="Times New Roman"/>
          <w:kern w:val="0"/>
          <w:u w:val="single"/>
        </w:rPr>
        <w:t>2</w:t>
      </w:r>
      <w:r w:rsidR="00D411D9" w:rsidRPr="00DC2A99">
        <w:rPr>
          <w:rFonts w:cs="Times New Roman" w:hint="eastAsia"/>
          <w:kern w:val="0"/>
          <w:u w:val="single"/>
        </w:rPr>
        <w:t>2</w:t>
      </w:r>
      <w:r w:rsidR="00D411D9" w:rsidRPr="00DC2A99">
        <w:rPr>
          <w:rFonts w:cs="Times New Roman"/>
          <w:kern w:val="0"/>
          <w:u w:val="single"/>
        </w:rPr>
        <w:t>t</w:t>
      </w:r>
      <w:r w:rsidR="00D411D9" w:rsidRPr="00DC2A99">
        <w:rPr>
          <w:rFonts w:cs="Times New Roman"/>
          <w:u w:val="single"/>
        </w:rPr>
        <w:t>/a</w:t>
      </w:r>
      <w:r w:rsidR="00D411D9" w:rsidRPr="00DC2A99">
        <w:rPr>
          <w:rFonts w:cs="Times New Roman"/>
          <w:kern w:val="0"/>
          <w:u w:val="single"/>
        </w:rPr>
        <w:t>；</w:t>
      </w:r>
      <w:r w:rsidR="00D411D9" w:rsidRPr="00DC2A99">
        <w:rPr>
          <w:rFonts w:cs="Times New Roman"/>
          <w:kern w:val="0"/>
          <w:u w:val="single"/>
        </w:rPr>
        <w:t>NO</w:t>
      </w:r>
      <w:r w:rsidR="00D411D9" w:rsidRPr="00DC2A99">
        <w:rPr>
          <w:rFonts w:cs="Times New Roman"/>
          <w:kern w:val="0"/>
          <w:u w:val="single"/>
          <w:vertAlign w:val="subscript"/>
        </w:rPr>
        <w:t>X</w:t>
      </w:r>
      <w:r w:rsidR="00D411D9" w:rsidRPr="00DC2A99">
        <w:rPr>
          <w:rFonts w:cs="Times New Roman"/>
          <w:u w:val="single"/>
        </w:rPr>
        <w:t>：</w:t>
      </w:r>
      <w:r w:rsidR="00D411D9" w:rsidRPr="00DC2A99">
        <w:rPr>
          <w:rFonts w:cs="Times New Roman"/>
          <w:kern w:val="0"/>
          <w:u w:val="single"/>
        </w:rPr>
        <w:t>0.</w:t>
      </w:r>
      <w:r w:rsidR="00D411D9" w:rsidRPr="00DC2A99">
        <w:rPr>
          <w:rFonts w:cs="Times New Roman" w:hint="eastAsia"/>
          <w:kern w:val="0"/>
          <w:u w:val="single"/>
        </w:rPr>
        <w:t>6</w:t>
      </w:r>
      <w:r w:rsidR="00D411D9" w:rsidRPr="00DC2A99">
        <w:rPr>
          <w:rFonts w:cs="Times New Roman"/>
          <w:kern w:val="0"/>
          <w:u w:val="single"/>
        </w:rPr>
        <w:t>6t</w:t>
      </w:r>
      <w:r w:rsidR="00D411D9" w:rsidRPr="00DC2A99">
        <w:rPr>
          <w:rFonts w:cs="Times New Roman"/>
          <w:u w:val="single"/>
        </w:rPr>
        <w:t>/a</w:t>
      </w:r>
      <w:r w:rsidR="00D411D9" w:rsidRPr="00DC2A99">
        <w:rPr>
          <w:rFonts w:cs="Times New Roman" w:hint="eastAsia"/>
          <w:u w:val="single"/>
        </w:rPr>
        <w:t>，</w:t>
      </w:r>
      <w:r w:rsidR="00DC2A99">
        <w:rPr>
          <w:rFonts w:cs="Times New Roman" w:hint="eastAsia"/>
          <w:u w:val="single"/>
        </w:rPr>
        <w:t>由于</w:t>
      </w:r>
      <w:r w:rsidR="00DC2A99">
        <w:rPr>
          <w:rFonts w:cs="Times New Roman"/>
          <w:u w:val="single"/>
        </w:rPr>
        <w:t>本项目为农业项目，无需申请，因此本项目可不申请总量控制指标</w:t>
      </w:r>
      <w:r w:rsidR="00D411D9" w:rsidRPr="00DC2A99">
        <w:rPr>
          <w:rFonts w:cs="Times New Roman" w:hint="eastAsia"/>
          <w:u w:val="single"/>
        </w:rPr>
        <w:t>。</w:t>
      </w:r>
    </w:p>
    <w:p w:rsidR="001763CC" w:rsidRDefault="001763CC" w:rsidP="001763CC">
      <w:pPr>
        <w:pStyle w:val="a2"/>
        <w:ind w:firstLine="480"/>
      </w:pPr>
      <w:r>
        <w:br w:type="page"/>
      </w:r>
    </w:p>
    <w:p w:rsidR="001763CC" w:rsidRDefault="001763CC" w:rsidP="001763CC">
      <w:pPr>
        <w:pStyle w:val="1"/>
      </w:pPr>
      <w:bookmarkStart w:id="90" w:name="_Toc80889107"/>
      <w:r>
        <w:rPr>
          <w:rFonts w:hint="eastAsia"/>
        </w:rPr>
        <w:t>结论</w:t>
      </w:r>
      <w:r>
        <w:t>及</w:t>
      </w:r>
      <w:r>
        <w:rPr>
          <w:rFonts w:hint="eastAsia"/>
        </w:rPr>
        <w:t>建议</w:t>
      </w:r>
      <w:bookmarkEnd w:id="90"/>
    </w:p>
    <w:p w:rsidR="001763CC" w:rsidRDefault="001763CC" w:rsidP="001763CC">
      <w:pPr>
        <w:pStyle w:val="2"/>
      </w:pPr>
      <w:bookmarkStart w:id="91" w:name="_Toc80889108"/>
      <w:r>
        <w:rPr>
          <w:rFonts w:hint="eastAsia"/>
        </w:rPr>
        <w:t>项目</w:t>
      </w:r>
      <w:r>
        <w:t>概况</w:t>
      </w:r>
      <w:bookmarkEnd w:id="91"/>
    </w:p>
    <w:p w:rsidR="003E6AC8" w:rsidRPr="0071147F" w:rsidRDefault="003E6AC8" w:rsidP="003E6AC8">
      <w:pPr>
        <w:pStyle w:val="a2"/>
        <w:ind w:firstLine="480"/>
        <w:rPr>
          <w:rFonts w:cs="Times New Roman"/>
        </w:rPr>
      </w:pPr>
      <w:r w:rsidRPr="0071147F">
        <w:rPr>
          <w:rFonts w:cs="Times New Roman"/>
        </w:rPr>
        <w:t>（</w:t>
      </w:r>
      <w:r w:rsidRPr="0071147F">
        <w:rPr>
          <w:rFonts w:cs="Times New Roman"/>
        </w:rPr>
        <w:t>1</w:t>
      </w:r>
      <w:r w:rsidRPr="0071147F">
        <w:rPr>
          <w:rFonts w:cs="Times New Roman"/>
        </w:rPr>
        <w:t>）项目名称：</w:t>
      </w:r>
      <w:r>
        <w:rPr>
          <w:rFonts w:cs="Times New Roman" w:hint="eastAsia"/>
        </w:rPr>
        <w:t>湖南安发</w:t>
      </w:r>
      <w:r>
        <w:rPr>
          <w:rFonts w:cs="Times New Roman"/>
        </w:rPr>
        <w:t>原生态农业旅游开发有限公司养鸡场项目</w:t>
      </w:r>
      <w:r w:rsidRPr="0071147F">
        <w:rPr>
          <w:rFonts w:cs="Times New Roman"/>
        </w:rPr>
        <w:t>；</w:t>
      </w:r>
    </w:p>
    <w:p w:rsidR="003E6AC8" w:rsidRPr="0071147F" w:rsidRDefault="003E6AC8" w:rsidP="003E6AC8">
      <w:pPr>
        <w:pStyle w:val="a2"/>
        <w:ind w:firstLine="480"/>
        <w:rPr>
          <w:rFonts w:cs="Times New Roman"/>
        </w:rPr>
      </w:pPr>
      <w:r w:rsidRPr="0071147F">
        <w:rPr>
          <w:rFonts w:cs="Times New Roman"/>
        </w:rPr>
        <w:t>（</w:t>
      </w:r>
      <w:r w:rsidRPr="0071147F">
        <w:rPr>
          <w:rFonts w:cs="Times New Roman"/>
        </w:rPr>
        <w:t>2</w:t>
      </w:r>
      <w:r w:rsidRPr="0071147F">
        <w:rPr>
          <w:rFonts w:cs="Times New Roman"/>
        </w:rPr>
        <w:t>）建设单位：</w:t>
      </w:r>
      <w:r>
        <w:rPr>
          <w:rFonts w:cs="Times New Roman" w:hint="eastAsia"/>
        </w:rPr>
        <w:t>湖南安发</w:t>
      </w:r>
      <w:r>
        <w:rPr>
          <w:rFonts w:cs="Times New Roman"/>
        </w:rPr>
        <w:t>原生态农业旅游开发有限公司</w:t>
      </w:r>
    </w:p>
    <w:p w:rsidR="003E6AC8" w:rsidRPr="0071147F" w:rsidRDefault="003E6AC8" w:rsidP="003E6AC8">
      <w:pPr>
        <w:pStyle w:val="a2"/>
        <w:ind w:firstLine="480"/>
        <w:rPr>
          <w:rFonts w:cs="Times New Roman"/>
        </w:rPr>
      </w:pPr>
      <w:r w:rsidRPr="0071147F">
        <w:rPr>
          <w:rFonts w:cs="Times New Roman"/>
        </w:rPr>
        <w:t>（</w:t>
      </w:r>
      <w:r w:rsidRPr="0071147F">
        <w:rPr>
          <w:rFonts w:cs="Times New Roman"/>
        </w:rPr>
        <w:t>3</w:t>
      </w:r>
      <w:r w:rsidRPr="0071147F">
        <w:rPr>
          <w:rFonts w:cs="Times New Roman"/>
        </w:rPr>
        <w:t>）项目性质：新建；</w:t>
      </w:r>
    </w:p>
    <w:p w:rsidR="003E6AC8" w:rsidRPr="0071147F" w:rsidRDefault="003E6AC8" w:rsidP="003E6AC8">
      <w:pPr>
        <w:pStyle w:val="a2"/>
        <w:ind w:firstLine="480"/>
        <w:rPr>
          <w:rFonts w:cs="Times New Roman"/>
        </w:rPr>
      </w:pPr>
      <w:r w:rsidRPr="0071147F">
        <w:rPr>
          <w:rFonts w:cs="Times New Roman"/>
        </w:rPr>
        <w:t>（</w:t>
      </w:r>
      <w:r w:rsidRPr="0071147F">
        <w:rPr>
          <w:rFonts w:cs="Times New Roman"/>
        </w:rPr>
        <w:t>4</w:t>
      </w:r>
      <w:r w:rsidRPr="0071147F">
        <w:rPr>
          <w:rFonts w:cs="Times New Roman"/>
        </w:rPr>
        <w:t>）项目投资：总投资</w:t>
      </w:r>
      <w:r>
        <w:rPr>
          <w:rFonts w:cs="Times New Roman"/>
        </w:rPr>
        <w:t>6</w:t>
      </w:r>
      <w:r w:rsidRPr="0071147F">
        <w:rPr>
          <w:rFonts w:cs="Times New Roman"/>
        </w:rPr>
        <w:t>000</w:t>
      </w:r>
      <w:r w:rsidRPr="0071147F">
        <w:rPr>
          <w:rFonts w:cs="Times New Roman"/>
        </w:rPr>
        <w:t>万元，企业自筹；</w:t>
      </w:r>
    </w:p>
    <w:p w:rsidR="003E6AC8" w:rsidRPr="0071147F" w:rsidRDefault="003E6AC8" w:rsidP="003E6AC8">
      <w:pPr>
        <w:pStyle w:val="a2"/>
        <w:ind w:firstLine="480"/>
        <w:rPr>
          <w:rFonts w:cs="Times New Roman"/>
        </w:rPr>
      </w:pPr>
      <w:r w:rsidRPr="0071147F">
        <w:rPr>
          <w:rFonts w:cs="Times New Roman"/>
        </w:rPr>
        <w:t>（</w:t>
      </w:r>
      <w:r w:rsidRPr="0071147F">
        <w:rPr>
          <w:rFonts w:cs="Times New Roman"/>
        </w:rPr>
        <w:t>5</w:t>
      </w:r>
      <w:r w:rsidRPr="0071147F">
        <w:rPr>
          <w:rFonts w:cs="Times New Roman"/>
        </w:rPr>
        <w:t>）建设地点：</w:t>
      </w:r>
      <w:r>
        <w:rPr>
          <w:rFonts w:cs="Times New Roman" w:hint="eastAsia"/>
        </w:rPr>
        <w:t>衡阳县台</w:t>
      </w:r>
      <w:r>
        <w:rPr>
          <w:rFonts w:cs="Times New Roman"/>
        </w:rPr>
        <w:t>源镇前进村财冲组和东湖寺村近</w:t>
      </w:r>
      <w:r>
        <w:rPr>
          <w:rFonts w:cs="Times New Roman" w:hint="eastAsia"/>
        </w:rPr>
        <w:t>斯</w:t>
      </w:r>
      <w:r>
        <w:rPr>
          <w:rFonts w:cs="Times New Roman"/>
        </w:rPr>
        <w:t>塘组</w:t>
      </w:r>
      <w:r w:rsidRPr="0071147F">
        <w:rPr>
          <w:rFonts w:cs="Times New Roman"/>
        </w:rPr>
        <w:t>（</w:t>
      </w:r>
      <w:r w:rsidRPr="0071147F">
        <w:rPr>
          <w:rFonts w:cs="Times New Roman"/>
        </w:rPr>
        <w:t>2000</w:t>
      </w:r>
      <w:r w:rsidRPr="0071147F">
        <w:rPr>
          <w:rFonts w:cs="Times New Roman"/>
        </w:rPr>
        <w:t>坐标系厂区中心经纬度，东经：</w:t>
      </w:r>
      <w:r w:rsidRPr="00DD150E">
        <w:rPr>
          <w:rFonts w:cs="Times New Roman"/>
        </w:rPr>
        <w:t>112°23'40.7382"</w:t>
      </w:r>
      <w:r w:rsidRPr="0071147F">
        <w:rPr>
          <w:rFonts w:cs="Times New Roman"/>
        </w:rPr>
        <w:t>、北纬：</w:t>
      </w:r>
      <w:r w:rsidRPr="00DD150E">
        <w:rPr>
          <w:rFonts w:cs="Times New Roman"/>
        </w:rPr>
        <w:t>27°4'39.6789</w:t>
      </w:r>
      <w:r w:rsidRPr="005E3A95">
        <w:rPr>
          <w:rFonts w:cs="Times New Roman" w:hint="eastAsia"/>
        </w:rPr>
        <w:t>″</w:t>
      </w:r>
      <w:r w:rsidRPr="0071147F">
        <w:rPr>
          <w:rFonts w:cs="Times New Roman"/>
        </w:rPr>
        <w:t>），项目地理位置见附图</w:t>
      </w:r>
      <w:r w:rsidRPr="0071147F">
        <w:rPr>
          <w:rFonts w:cs="Times New Roman"/>
        </w:rPr>
        <w:t>1</w:t>
      </w:r>
      <w:r w:rsidRPr="0071147F">
        <w:rPr>
          <w:rFonts w:cs="Times New Roman"/>
        </w:rPr>
        <w:t>；</w:t>
      </w:r>
    </w:p>
    <w:p w:rsidR="003E6AC8" w:rsidRPr="003E6AC8" w:rsidRDefault="003E6AC8" w:rsidP="003E6AC8">
      <w:pPr>
        <w:pStyle w:val="a2"/>
        <w:ind w:firstLine="480"/>
        <w:rPr>
          <w:rFonts w:cs="Times New Roman"/>
        </w:rPr>
      </w:pPr>
      <w:r w:rsidRPr="0071147F">
        <w:rPr>
          <w:rFonts w:cs="Times New Roman"/>
        </w:rPr>
        <w:t>（</w:t>
      </w:r>
      <w:r w:rsidRPr="0071147F">
        <w:rPr>
          <w:rFonts w:cs="Times New Roman"/>
        </w:rPr>
        <w:t>6</w:t>
      </w:r>
      <w:r w:rsidRPr="0071147F">
        <w:rPr>
          <w:rFonts w:cs="Times New Roman"/>
        </w:rPr>
        <w:t>）建设规模及建设内容：本项目规划总用地面积为</w:t>
      </w:r>
      <w:r w:rsidRPr="00820DA0">
        <w:rPr>
          <w:rFonts w:cs="Times New Roman"/>
          <w:szCs w:val="24"/>
          <w:shd w:val="clear" w:color="auto" w:fill="FFFFFF"/>
        </w:rPr>
        <w:t>126508.27</w:t>
      </w:r>
      <w:r w:rsidRPr="0071147F">
        <w:rPr>
          <w:rFonts w:cs="Times New Roman"/>
        </w:rPr>
        <w:t>m</w:t>
      </w:r>
      <w:r w:rsidRPr="0071147F">
        <w:rPr>
          <w:rFonts w:cs="Times New Roman"/>
          <w:vertAlign w:val="superscript"/>
        </w:rPr>
        <w:t>2</w:t>
      </w:r>
      <w:r>
        <w:rPr>
          <w:rFonts w:cs="Times New Roman" w:hint="eastAsia"/>
          <w:szCs w:val="24"/>
          <w:shd w:val="clear" w:color="auto" w:fill="FFFFFF"/>
        </w:rPr>
        <w:t>（约</w:t>
      </w:r>
      <w:r>
        <w:rPr>
          <w:rFonts w:cs="Times New Roman" w:hint="eastAsia"/>
          <w:szCs w:val="24"/>
          <w:shd w:val="clear" w:color="auto" w:fill="FFFFFF"/>
        </w:rPr>
        <w:t>189.8</w:t>
      </w:r>
      <w:r>
        <w:rPr>
          <w:rFonts w:cs="Times New Roman" w:hint="eastAsia"/>
          <w:szCs w:val="24"/>
          <w:shd w:val="clear" w:color="auto" w:fill="FFFFFF"/>
        </w:rPr>
        <w:t>亩）</w:t>
      </w:r>
      <w:r w:rsidRPr="0071147F">
        <w:rPr>
          <w:rFonts w:cs="Times New Roman"/>
        </w:rPr>
        <w:t>，总建筑面积约</w:t>
      </w:r>
      <w:r w:rsidRPr="00820DA0">
        <w:rPr>
          <w:rFonts w:cs="Times New Roman"/>
          <w:szCs w:val="24"/>
          <w:shd w:val="clear" w:color="auto" w:fill="FFFFFF"/>
        </w:rPr>
        <w:t>19944.97</w:t>
      </w:r>
      <w:r>
        <w:rPr>
          <w:rFonts w:cs="Times New Roman" w:hint="eastAsia"/>
          <w:szCs w:val="24"/>
          <w:shd w:val="clear" w:color="auto" w:fill="FFFFFF"/>
        </w:rPr>
        <w:t>m</w:t>
      </w:r>
      <w:r w:rsidRPr="00DA3F4A">
        <w:rPr>
          <w:rFonts w:cs="Times New Roman"/>
          <w:szCs w:val="24"/>
          <w:shd w:val="clear" w:color="auto" w:fill="FFFFFF"/>
          <w:vertAlign w:val="superscript"/>
        </w:rPr>
        <w:t>2</w:t>
      </w:r>
      <w:r w:rsidRPr="0071147F">
        <w:rPr>
          <w:rFonts w:cs="Times New Roman"/>
        </w:rPr>
        <w:t>；其中一期用地面积约</w:t>
      </w:r>
      <w:r w:rsidRPr="00556C34">
        <w:rPr>
          <w:rFonts w:hint="eastAsia"/>
        </w:rPr>
        <w:t>70150.18</w:t>
      </w:r>
      <w:r w:rsidRPr="0071147F">
        <w:rPr>
          <w:rFonts w:cs="Times New Roman"/>
        </w:rPr>
        <w:t>m</w:t>
      </w:r>
      <w:r w:rsidRPr="0071147F">
        <w:rPr>
          <w:rFonts w:cs="Times New Roman"/>
          <w:vertAlign w:val="superscript"/>
        </w:rPr>
        <w:t>2</w:t>
      </w:r>
      <w:r w:rsidRPr="0071147F">
        <w:rPr>
          <w:rFonts w:cs="Times New Roman"/>
        </w:rPr>
        <w:t>，建筑面积</w:t>
      </w:r>
      <w:r w:rsidRPr="00DA3F4A">
        <w:rPr>
          <w:rFonts w:cs="Times New Roman"/>
          <w:szCs w:val="24"/>
          <w:shd w:val="clear" w:color="auto" w:fill="FFFFFF"/>
        </w:rPr>
        <w:t>7903.53</w:t>
      </w:r>
      <w:r>
        <w:rPr>
          <w:rFonts w:cs="Times New Roman" w:hint="eastAsia"/>
          <w:szCs w:val="24"/>
          <w:shd w:val="clear" w:color="auto" w:fill="FFFFFF"/>
        </w:rPr>
        <w:t>m</w:t>
      </w:r>
      <w:r w:rsidRPr="00DA3F4A">
        <w:rPr>
          <w:rFonts w:cs="Times New Roman"/>
          <w:szCs w:val="24"/>
          <w:shd w:val="clear" w:color="auto" w:fill="FFFFFF"/>
          <w:vertAlign w:val="superscript"/>
        </w:rPr>
        <w:t>2</w:t>
      </w:r>
      <w:r>
        <w:rPr>
          <w:rFonts w:cs="Times New Roman" w:hint="eastAsia"/>
          <w:szCs w:val="24"/>
          <w:shd w:val="clear" w:color="auto" w:fill="FFFFFF"/>
        </w:rPr>
        <w:t>，</w:t>
      </w:r>
      <w:r>
        <w:rPr>
          <w:rFonts w:cs="Times New Roman"/>
          <w:szCs w:val="24"/>
          <w:shd w:val="clear" w:color="auto" w:fill="FFFFFF"/>
        </w:rPr>
        <w:t>主要建设内容包括</w:t>
      </w:r>
      <w:r>
        <w:rPr>
          <w:rFonts w:cs="Times New Roman" w:hint="eastAsia"/>
          <w:szCs w:val="24"/>
          <w:shd w:val="clear" w:color="auto" w:fill="FFFFFF"/>
        </w:rPr>
        <w:t>2</w:t>
      </w:r>
      <w:r>
        <w:rPr>
          <w:rFonts w:cs="Times New Roman" w:hint="eastAsia"/>
          <w:szCs w:val="24"/>
          <w:shd w:val="clear" w:color="auto" w:fill="FFFFFF"/>
        </w:rPr>
        <w:t>栋</w:t>
      </w:r>
      <w:r>
        <w:rPr>
          <w:rFonts w:cs="Times New Roman"/>
          <w:szCs w:val="24"/>
          <w:shd w:val="clear" w:color="auto" w:fill="FFFFFF"/>
        </w:rPr>
        <w:t>产蛋舍、蛋库及其配套的办公生活管理区、鸡粪储存仓库、</w:t>
      </w:r>
      <w:r>
        <w:rPr>
          <w:rFonts w:cs="Times New Roman" w:hint="eastAsia"/>
          <w:szCs w:val="24"/>
          <w:shd w:val="clear" w:color="auto" w:fill="FFFFFF"/>
        </w:rPr>
        <w:t>辅助</w:t>
      </w:r>
      <w:r>
        <w:rPr>
          <w:rFonts w:cs="Times New Roman"/>
          <w:szCs w:val="24"/>
          <w:shd w:val="clear" w:color="auto" w:fill="FFFFFF"/>
        </w:rPr>
        <w:t>用房等</w:t>
      </w:r>
      <w:r w:rsidRPr="0071147F">
        <w:rPr>
          <w:rFonts w:cs="Times New Roman"/>
        </w:rPr>
        <w:t>；二期用地面积约</w:t>
      </w:r>
      <w:r w:rsidRPr="00556C34">
        <w:rPr>
          <w:rFonts w:hint="eastAsia"/>
        </w:rPr>
        <w:t>56358.09</w:t>
      </w:r>
      <w:r w:rsidRPr="0071147F">
        <w:rPr>
          <w:rFonts w:cs="Times New Roman"/>
        </w:rPr>
        <w:t>m</w:t>
      </w:r>
      <w:r w:rsidRPr="0071147F">
        <w:rPr>
          <w:rFonts w:cs="Times New Roman"/>
          <w:vertAlign w:val="superscript"/>
        </w:rPr>
        <w:t>2</w:t>
      </w:r>
      <w:r w:rsidRPr="0071147F">
        <w:rPr>
          <w:rFonts w:cs="Times New Roman"/>
        </w:rPr>
        <w:t>；建筑面积</w:t>
      </w:r>
      <w:r w:rsidRPr="00DA3F4A">
        <w:rPr>
          <w:rFonts w:cs="Times New Roman"/>
          <w:szCs w:val="24"/>
          <w:shd w:val="clear" w:color="auto" w:fill="FFFFFF"/>
        </w:rPr>
        <w:t>12041.44</w:t>
      </w:r>
      <w:r>
        <w:rPr>
          <w:rFonts w:cs="Times New Roman" w:hint="eastAsia"/>
          <w:szCs w:val="24"/>
          <w:shd w:val="clear" w:color="auto" w:fill="FFFFFF"/>
        </w:rPr>
        <w:t>m</w:t>
      </w:r>
      <w:r w:rsidRPr="00DA3F4A">
        <w:rPr>
          <w:rFonts w:cs="Times New Roman"/>
          <w:szCs w:val="24"/>
          <w:shd w:val="clear" w:color="auto" w:fill="FFFFFF"/>
          <w:vertAlign w:val="superscript"/>
        </w:rPr>
        <w:t>2</w:t>
      </w:r>
      <w:r>
        <w:rPr>
          <w:rFonts w:cs="Times New Roman" w:hint="eastAsia"/>
        </w:rPr>
        <w:t>，主要建设</w:t>
      </w:r>
      <w:r>
        <w:rPr>
          <w:rFonts w:cs="Times New Roman"/>
        </w:rPr>
        <w:t>内容包括</w:t>
      </w:r>
      <w:r>
        <w:rPr>
          <w:rFonts w:cs="Times New Roman" w:hint="eastAsia"/>
        </w:rPr>
        <w:t>4</w:t>
      </w:r>
      <w:r>
        <w:rPr>
          <w:rFonts w:cs="Times New Roman" w:hint="eastAsia"/>
        </w:rPr>
        <w:t>栋</w:t>
      </w:r>
      <w:r>
        <w:rPr>
          <w:rFonts w:cs="Times New Roman"/>
        </w:rPr>
        <w:t>产蛋舍、</w:t>
      </w:r>
      <w:r>
        <w:rPr>
          <w:rFonts w:cs="Times New Roman" w:hint="eastAsia"/>
        </w:rPr>
        <w:t>3</w:t>
      </w:r>
      <w:r>
        <w:rPr>
          <w:rFonts w:cs="Times New Roman" w:hint="eastAsia"/>
        </w:rPr>
        <w:t>栋</w:t>
      </w:r>
      <w:r>
        <w:rPr>
          <w:rFonts w:cs="Times New Roman"/>
        </w:rPr>
        <w:t>育雏舍及饲料库</w:t>
      </w:r>
      <w:r w:rsidRPr="0071147F">
        <w:rPr>
          <w:rFonts w:cs="Times New Roman"/>
        </w:rPr>
        <w:t>。项目建成满负荷生产后，存栏</w:t>
      </w:r>
      <w:r>
        <w:rPr>
          <w:rFonts w:cs="Times New Roman" w:hint="eastAsia"/>
        </w:rPr>
        <w:t>蛋</w:t>
      </w:r>
      <w:r w:rsidRPr="0071147F">
        <w:rPr>
          <w:rFonts w:cs="Times New Roman"/>
        </w:rPr>
        <w:t>鸡</w:t>
      </w:r>
      <w:r>
        <w:rPr>
          <w:rFonts w:cs="Times New Roman"/>
        </w:rPr>
        <w:t>6</w:t>
      </w:r>
      <w:r w:rsidRPr="0071147F">
        <w:rPr>
          <w:rFonts w:cs="Times New Roman"/>
        </w:rPr>
        <w:t>0</w:t>
      </w:r>
      <w:r w:rsidRPr="0071147F">
        <w:rPr>
          <w:rFonts w:cs="Times New Roman"/>
        </w:rPr>
        <w:t>万</w:t>
      </w:r>
      <w:r>
        <w:rPr>
          <w:rFonts w:cs="Times New Roman" w:hint="eastAsia"/>
        </w:rPr>
        <w:t>羽</w:t>
      </w:r>
      <w:r>
        <w:rPr>
          <w:rFonts w:cs="Times New Roman" w:hint="eastAsia"/>
        </w:rPr>
        <w:t>/</w:t>
      </w:r>
      <w:r>
        <w:rPr>
          <w:rFonts w:cs="Times New Roman"/>
        </w:rPr>
        <w:t>a</w:t>
      </w:r>
      <w:r w:rsidRPr="0057526F">
        <w:rPr>
          <w:rFonts w:cs="Times New Roman" w:hint="eastAsia"/>
        </w:rPr>
        <w:t>，</w:t>
      </w:r>
      <w:r w:rsidRPr="0057526F">
        <w:rPr>
          <w:rFonts w:cs="Times New Roman"/>
        </w:rPr>
        <w:t>鸡蛋</w:t>
      </w:r>
      <w:r w:rsidRPr="0057526F">
        <w:rPr>
          <w:rFonts w:cs="Times New Roman" w:hint="eastAsia"/>
        </w:rPr>
        <w:t>12312.5t/a</w:t>
      </w:r>
      <w:r w:rsidRPr="0057526F">
        <w:rPr>
          <w:rFonts w:cs="Times New Roman"/>
        </w:rPr>
        <w:t>；分两期建设，</w:t>
      </w:r>
      <w:r w:rsidRPr="0057526F">
        <w:rPr>
          <w:rFonts w:cs="Times New Roman" w:hint="eastAsia"/>
        </w:rPr>
        <w:t>一</w:t>
      </w:r>
      <w:r w:rsidRPr="0057526F">
        <w:rPr>
          <w:rFonts w:cs="Times New Roman"/>
        </w:rPr>
        <w:t>期存栏</w:t>
      </w:r>
      <w:r w:rsidRPr="0057526F">
        <w:rPr>
          <w:rFonts w:cs="Times New Roman" w:hint="eastAsia"/>
        </w:rPr>
        <w:t>蛋</w:t>
      </w:r>
      <w:r w:rsidRPr="0057526F">
        <w:rPr>
          <w:rFonts w:cs="Times New Roman"/>
        </w:rPr>
        <w:t>鸡</w:t>
      </w:r>
      <w:r w:rsidRPr="0057526F">
        <w:rPr>
          <w:rFonts w:cs="Times New Roman"/>
        </w:rPr>
        <w:t>20</w:t>
      </w:r>
      <w:r w:rsidRPr="0057526F">
        <w:rPr>
          <w:rFonts w:cs="Times New Roman"/>
        </w:rPr>
        <w:t>万</w:t>
      </w:r>
      <w:r w:rsidRPr="0057526F">
        <w:rPr>
          <w:rFonts w:cs="Times New Roman" w:hint="eastAsia"/>
        </w:rPr>
        <w:t>羽</w:t>
      </w:r>
      <w:r w:rsidRPr="0057526F">
        <w:rPr>
          <w:rFonts w:cs="Times New Roman" w:hint="eastAsia"/>
        </w:rPr>
        <w:t>/</w:t>
      </w:r>
      <w:r w:rsidRPr="0057526F">
        <w:rPr>
          <w:rFonts w:cs="Times New Roman"/>
        </w:rPr>
        <w:t>a</w:t>
      </w:r>
      <w:r w:rsidRPr="0057526F">
        <w:rPr>
          <w:rFonts w:cs="Times New Roman" w:hint="eastAsia"/>
        </w:rPr>
        <w:t>，</w:t>
      </w:r>
      <w:r w:rsidRPr="0057526F">
        <w:rPr>
          <w:rFonts w:cs="Times New Roman"/>
        </w:rPr>
        <w:t>鸡蛋</w:t>
      </w:r>
      <w:r w:rsidRPr="0057526F">
        <w:rPr>
          <w:rFonts w:cs="Times New Roman" w:hint="eastAsia"/>
        </w:rPr>
        <w:t>4104.2t/a</w:t>
      </w:r>
      <w:r w:rsidRPr="0057526F">
        <w:rPr>
          <w:rFonts w:cs="Times New Roman" w:hint="eastAsia"/>
        </w:rPr>
        <w:t>；二期存栏</w:t>
      </w:r>
      <w:r w:rsidRPr="0057526F">
        <w:rPr>
          <w:rFonts w:cs="Times New Roman"/>
        </w:rPr>
        <w:t>蛋鸡</w:t>
      </w:r>
      <w:r w:rsidRPr="0057526F">
        <w:rPr>
          <w:rFonts w:cs="Times New Roman" w:hint="eastAsia"/>
        </w:rPr>
        <w:t>40</w:t>
      </w:r>
      <w:r w:rsidRPr="0057526F">
        <w:rPr>
          <w:rFonts w:cs="Times New Roman" w:hint="eastAsia"/>
        </w:rPr>
        <w:t>万羽</w:t>
      </w:r>
      <w:r w:rsidRPr="0057526F">
        <w:rPr>
          <w:rFonts w:cs="Times New Roman" w:hint="eastAsia"/>
        </w:rPr>
        <w:t>/</w:t>
      </w:r>
      <w:r w:rsidRPr="0057526F">
        <w:rPr>
          <w:rFonts w:cs="Times New Roman"/>
        </w:rPr>
        <w:t>a</w:t>
      </w:r>
      <w:r w:rsidRPr="0057526F">
        <w:rPr>
          <w:rFonts w:cs="Times New Roman" w:hint="eastAsia"/>
        </w:rPr>
        <w:t>，</w:t>
      </w:r>
      <w:r w:rsidRPr="0057526F">
        <w:rPr>
          <w:rFonts w:cs="Times New Roman"/>
        </w:rPr>
        <w:t>鸡蛋</w:t>
      </w:r>
      <w:r w:rsidRPr="0057526F">
        <w:rPr>
          <w:rFonts w:cs="Times New Roman" w:hint="eastAsia"/>
        </w:rPr>
        <w:t>8208.3t/a</w:t>
      </w:r>
      <w:r w:rsidRPr="0057526F">
        <w:rPr>
          <w:rFonts w:cs="Times New Roman"/>
        </w:rPr>
        <w:t>；</w:t>
      </w:r>
      <w:r w:rsidRPr="0057526F">
        <w:rPr>
          <w:rFonts w:cs="Times New Roman" w:hint="eastAsia"/>
        </w:rPr>
        <w:t>育雏鸡存栏</w:t>
      </w:r>
      <w:r w:rsidRPr="0057526F">
        <w:rPr>
          <w:rFonts w:cs="Times New Roman" w:hint="eastAsia"/>
        </w:rPr>
        <w:t>20</w:t>
      </w:r>
      <w:r w:rsidRPr="0057526F">
        <w:rPr>
          <w:rFonts w:cs="Times New Roman" w:hint="eastAsia"/>
        </w:rPr>
        <w:t>万羽</w:t>
      </w:r>
      <w:r w:rsidRPr="0057526F">
        <w:rPr>
          <w:rFonts w:cs="Times New Roman" w:hint="eastAsia"/>
        </w:rPr>
        <w:t>/a</w:t>
      </w:r>
      <w:r>
        <w:rPr>
          <w:rFonts w:cs="Times New Roman" w:hint="eastAsia"/>
        </w:rPr>
        <w:t>。</w:t>
      </w:r>
    </w:p>
    <w:p w:rsidR="003E6AC8" w:rsidRPr="0071147F" w:rsidRDefault="003E6AC8" w:rsidP="003E6AC8">
      <w:pPr>
        <w:pStyle w:val="a2"/>
        <w:ind w:firstLine="480"/>
        <w:rPr>
          <w:rFonts w:cs="Times New Roman"/>
        </w:rPr>
      </w:pPr>
      <w:r w:rsidRPr="00515D9B">
        <w:rPr>
          <w:rFonts w:cs="Times New Roman"/>
        </w:rPr>
        <w:t>（</w:t>
      </w:r>
      <w:r w:rsidRPr="00515D9B">
        <w:rPr>
          <w:rFonts w:cs="Times New Roman"/>
        </w:rPr>
        <w:t>7</w:t>
      </w:r>
      <w:r w:rsidRPr="00515D9B">
        <w:rPr>
          <w:rFonts w:cs="Times New Roman"/>
        </w:rPr>
        <w:t>）劳动定员：职工</w:t>
      </w:r>
      <w:r w:rsidRPr="00515D9B">
        <w:rPr>
          <w:rFonts w:cs="Times New Roman" w:hint="eastAsia"/>
        </w:rPr>
        <w:t>5</w:t>
      </w:r>
      <w:r w:rsidRPr="00515D9B">
        <w:rPr>
          <w:rFonts w:cs="Times New Roman"/>
        </w:rPr>
        <w:t>0</w:t>
      </w:r>
      <w:r w:rsidRPr="00515D9B">
        <w:rPr>
          <w:rFonts w:cs="Times New Roman"/>
        </w:rPr>
        <w:t>人，</w:t>
      </w:r>
      <w:r w:rsidRPr="00515D9B">
        <w:rPr>
          <w:rFonts w:cs="Times New Roman" w:hint="eastAsia"/>
        </w:rPr>
        <w:t>一半职工在厂内食宿，一半仅在厂内用餐不住宿</w:t>
      </w:r>
      <w:r w:rsidRPr="00515D9B">
        <w:rPr>
          <w:rFonts w:cs="Times New Roman"/>
        </w:rPr>
        <w:t>。</w:t>
      </w:r>
    </w:p>
    <w:p w:rsidR="003E6AC8" w:rsidRPr="0071147F" w:rsidRDefault="003E6AC8" w:rsidP="003E6AC8">
      <w:pPr>
        <w:pStyle w:val="a2"/>
        <w:ind w:firstLine="480"/>
        <w:rPr>
          <w:rFonts w:cs="Times New Roman"/>
        </w:rPr>
      </w:pPr>
      <w:r w:rsidRPr="0071147F">
        <w:rPr>
          <w:rFonts w:cs="Times New Roman"/>
        </w:rPr>
        <w:t>（</w:t>
      </w:r>
      <w:r>
        <w:rPr>
          <w:rFonts w:cs="Times New Roman"/>
        </w:rPr>
        <w:t>8</w:t>
      </w:r>
      <w:r w:rsidRPr="0071147F">
        <w:rPr>
          <w:rFonts w:cs="Times New Roman"/>
        </w:rPr>
        <w:t>）工作制度：年运营</w:t>
      </w:r>
      <w:r w:rsidRPr="0071147F">
        <w:rPr>
          <w:rFonts w:cs="Times New Roman"/>
        </w:rPr>
        <w:t>365</w:t>
      </w:r>
      <w:r w:rsidRPr="0071147F">
        <w:rPr>
          <w:rFonts w:cs="Times New Roman"/>
        </w:rPr>
        <w:t>天，每天</w:t>
      </w:r>
      <w:r w:rsidRPr="0071147F">
        <w:rPr>
          <w:rFonts w:cs="Times New Roman"/>
        </w:rPr>
        <w:t>1</w:t>
      </w:r>
      <w:r w:rsidRPr="0071147F">
        <w:rPr>
          <w:rFonts w:cs="Times New Roman"/>
        </w:rPr>
        <w:t>班，日工作</w:t>
      </w:r>
      <w:r w:rsidRPr="0071147F">
        <w:rPr>
          <w:rFonts w:cs="Times New Roman"/>
        </w:rPr>
        <w:t>8</w:t>
      </w:r>
      <w:r w:rsidRPr="0071147F">
        <w:rPr>
          <w:rFonts w:cs="Times New Roman"/>
        </w:rPr>
        <w:t>小时；夜间不进行喂料等工作。</w:t>
      </w:r>
    </w:p>
    <w:p w:rsidR="003E6AC8" w:rsidRPr="00FD0B85" w:rsidRDefault="003E6AC8" w:rsidP="003E6AC8">
      <w:pPr>
        <w:pStyle w:val="a2"/>
        <w:ind w:firstLine="480"/>
      </w:pPr>
      <w:r w:rsidRPr="0071147F">
        <w:rPr>
          <w:rFonts w:cs="Times New Roman"/>
        </w:rPr>
        <w:t>（</w:t>
      </w:r>
      <w:r w:rsidRPr="0071147F">
        <w:rPr>
          <w:rFonts w:cs="Times New Roman"/>
        </w:rPr>
        <w:t>9</w:t>
      </w:r>
      <w:r w:rsidRPr="0071147F">
        <w:rPr>
          <w:rFonts w:cs="Times New Roman"/>
        </w:rPr>
        <w:t>）建设工期：</w:t>
      </w:r>
      <w:r w:rsidR="00FD0B85" w:rsidRPr="0071147F">
        <w:rPr>
          <w:rFonts w:cs="Times New Roman"/>
        </w:rPr>
        <w:t>预计</w:t>
      </w:r>
      <w:r w:rsidR="00FD0B85" w:rsidRPr="0071147F">
        <w:rPr>
          <w:rFonts w:cs="Times New Roman"/>
        </w:rPr>
        <w:t>202</w:t>
      </w:r>
      <w:r w:rsidR="00FD0B85">
        <w:rPr>
          <w:rFonts w:cs="Times New Roman" w:hint="eastAsia"/>
        </w:rPr>
        <w:t>1</w:t>
      </w:r>
      <w:r w:rsidR="00FD0B85" w:rsidRPr="0071147F">
        <w:rPr>
          <w:rFonts w:cs="Times New Roman"/>
        </w:rPr>
        <w:t>年</w:t>
      </w:r>
      <w:r w:rsidR="00FD0B85">
        <w:rPr>
          <w:rFonts w:cs="Times New Roman"/>
        </w:rPr>
        <w:t>12</w:t>
      </w:r>
      <w:r w:rsidR="00FD0B85" w:rsidRPr="0071147F">
        <w:rPr>
          <w:rFonts w:cs="Times New Roman"/>
        </w:rPr>
        <w:t>月份开始动工建设，</w:t>
      </w:r>
      <w:r w:rsidR="00FD0B85" w:rsidRPr="0071147F">
        <w:rPr>
          <w:rFonts w:cs="Times New Roman"/>
        </w:rPr>
        <w:t>202</w:t>
      </w:r>
      <w:r w:rsidR="00FD0B85">
        <w:rPr>
          <w:rFonts w:cs="Times New Roman" w:hint="eastAsia"/>
        </w:rPr>
        <w:t>3</w:t>
      </w:r>
      <w:r w:rsidR="00FD0B85" w:rsidRPr="0071147F">
        <w:rPr>
          <w:rFonts w:cs="Times New Roman"/>
        </w:rPr>
        <w:t>年</w:t>
      </w:r>
      <w:r w:rsidR="00FD0B85">
        <w:rPr>
          <w:rFonts w:cs="Times New Roman"/>
        </w:rPr>
        <w:t>12</w:t>
      </w:r>
      <w:r w:rsidR="00FD0B85" w:rsidRPr="0071147F">
        <w:rPr>
          <w:rFonts w:cs="Times New Roman"/>
        </w:rPr>
        <w:t>月底竣工投产；其中一期</w:t>
      </w:r>
      <w:r w:rsidR="00FD0B85" w:rsidRPr="0071147F">
        <w:rPr>
          <w:rFonts w:cs="Times New Roman"/>
        </w:rPr>
        <w:t>202</w:t>
      </w:r>
      <w:r w:rsidR="00FD0B85">
        <w:rPr>
          <w:rFonts w:cs="Times New Roman" w:hint="eastAsia"/>
        </w:rPr>
        <w:t>1</w:t>
      </w:r>
      <w:r w:rsidR="00FD0B85" w:rsidRPr="0071147F">
        <w:rPr>
          <w:rFonts w:cs="Times New Roman"/>
        </w:rPr>
        <w:t>年</w:t>
      </w:r>
      <w:r w:rsidR="00FD0B85">
        <w:rPr>
          <w:rFonts w:cs="Times New Roman"/>
        </w:rPr>
        <w:t>12</w:t>
      </w:r>
      <w:r w:rsidR="00FD0B85" w:rsidRPr="0071147F">
        <w:rPr>
          <w:rFonts w:cs="Times New Roman"/>
        </w:rPr>
        <w:t>月至</w:t>
      </w:r>
      <w:r w:rsidR="00FD0B85" w:rsidRPr="0071147F">
        <w:rPr>
          <w:rFonts w:cs="Times New Roman"/>
        </w:rPr>
        <w:t>202</w:t>
      </w:r>
      <w:r w:rsidR="00FD0B85">
        <w:rPr>
          <w:rFonts w:cs="Times New Roman" w:hint="eastAsia"/>
        </w:rPr>
        <w:t>2</w:t>
      </w:r>
      <w:r w:rsidR="00FD0B85" w:rsidRPr="0071147F">
        <w:rPr>
          <w:rFonts w:cs="Times New Roman"/>
        </w:rPr>
        <w:t>年</w:t>
      </w:r>
      <w:r w:rsidR="00FD0B85">
        <w:rPr>
          <w:rFonts w:cs="Times New Roman"/>
        </w:rPr>
        <w:t>12</w:t>
      </w:r>
      <w:r w:rsidR="00FD0B85" w:rsidRPr="0071147F">
        <w:rPr>
          <w:rFonts w:cs="Times New Roman"/>
        </w:rPr>
        <w:t>月；二期</w:t>
      </w:r>
      <w:r w:rsidR="00FD0B85" w:rsidRPr="0071147F">
        <w:rPr>
          <w:rFonts w:cs="Times New Roman"/>
        </w:rPr>
        <w:t>202</w:t>
      </w:r>
      <w:r w:rsidR="00FD0B85">
        <w:rPr>
          <w:rFonts w:cs="Times New Roman" w:hint="eastAsia"/>
        </w:rPr>
        <w:t>2</w:t>
      </w:r>
      <w:r w:rsidR="00FD0B85" w:rsidRPr="0071147F">
        <w:rPr>
          <w:rFonts w:cs="Times New Roman"/>
        </w:rPr>
        <w:t>年</w:t>
      </w:r>
      <w:r w:rsidR="00FD0B85">
        <w:rPr>
          <w:rFonts w:cs="Times New Roman"/>
        </w:rPr>
        <w:t>12</w:t>
      </w:r>
      <w:r w:rsidR="00FD0B85" w:rsidRPr="0071147F">
        <w:rPr>
          <w:rFonts w:cs="Times New Roman"/>
        </w:rPr>
        <w:t>月至</w:t>
      </w:r>
      <w:r w:rsidR="00FD0B85" w:rsidRPr="0071147F">
        <w:rPr>
          <w:rFonts w:cs="Times New Roman"/>
        </w:rPr>
        <w:t>202</w:t>
      </w:r>
      <w:r w:rsidR="00FD0B85">
        <w:rPr>
          <w:rFonts w:cs="Times New Roman" w:hint="eastAsia"/>
        </w:rPr>
        <w:t>3</w:t>
      </w:r>
      <w:r w:rsidR="00FD0B85" w:rsidRPr="0071147F">
        <w:rPr>
          <w:rFonts w:cs="Times New Roman"/>
        </w:rPr>
        <w:t>年</w:t>
      </w:r>
      <w:r w:rsidR="00FD0B85">
        <w:rPr>
          <w:rFonts w:cs="Times New Roman"/>
        </w:rPr>
        <w:t>12</w:t>
      </w:r>
      <w:r w:rsidR="00FD0B85" w:rsidRPr="0071147F">
        <w:rPr>
          <w:rFonts w:cs="Times New Roman"/>
        </w:rPr>
        <w:t>月。</w:t>
      </w:r>
    </w:p>
    <w:p w:rsidR="001763CC" w:rsidRDefault="001763CC" w:rsidP="001763CC">
      <w:pPr>
        <w:pStyle w:val="2"/>
      </w:pPr>
      <w:bookmarkStart w:id="92" w:name="_Toc80889109"/>
      <w:r>
        <w:rPr>
          <w:rFonts w:hint="eastAsia"/>
        </w:rPr>
        <w:t>环境</w:t>
      </w:r>
      <w:r>
        <w:t>质量现状</w:t>
      </w:r>
      <w:bookmarkEnd w:id="92"/>
    </w:p>
    <w:p w:rsidR="003E6AC8" w:rsidRPr="0071147F" w:rsidRDefault="003E6AC8" w:rsidP="003E6AC8">
      <w:pPr>
        <w:pStyle w:val="a2"/>
        <w:ind w:firstLine="480"/>
        <w:rPr>
          <w:rFonts w:cs="Times New Roman"/>
        </w:rPr>
      </w:pPr>
      <w:r w:rsidRPr="0071147F">
        <w:rPr>
          <w:rFonts w:cs="Times New Roman"/>
        </w:rPr>
        <w:t>（</w:t>
      </w:r>
      <w:r w:rsidRPr="0071147F">
        <w:rPr>
          <w:rFonts w:cs="Times New Roman"/>
        </w:rPr>
        <w:t>1</w:t>
      </w:r>
      <w:r w:rsidRPr="0071147F">
        <w:rPr>
          <w:rFonts w:cs="Times New Roman"/>
        </w:rPr>
        <w:t>）环境空气质量现状</w:t>
      </w:r>
    </w:p>
    <w:p w:rsidR="003E6AC8" w:rsidRPr="003E6AC8" w:rsidRDefault="003E6AC8" w:rsidP="003E6AC8">
      <w:pPr>
        <w:pStyle w:val="a2"/>
        <w:ind w:firstLine="480"/>
        <w:rPr>
          <w:rFonts w:cs="Times New Roman"/>
        </w:rPr>
      </w:pPr>
      <w:r w:rsidRPr="0071147F">
        <w:rPr>
          <w:rFonts w:cs="Times New Roman"/>
        </w:rPr>
        <w:t>根据</w:t>
      </w:r>
      <w:r w:rsidRPr="00936390">
        <w:rPr>
          <w:rFonts w:hint="eastAsia"/>
          <w:lang w:val="en-GB"/>
        </w:rPr>
        <w:t>衡阳县例行监测数据进行统计分析</w:t>
      </w:r>
      <w:r>
        <w:rPr>
          <w:rFonts w:hint="eastAsia"/>
          <w:lang w:val="en-GB"/>
        </w:rPr>
        <w:t>结构</w:t>
      </w:r>
      <w:r w:rsidRPr="0071147F">
        <w:rPr>
          <w:rFonts w:cs="Times New Roman"/>
        </w:rPr>
        <w:t>，</w:t>
      </w:r>
      <w:r>
        <w:rPr>
          <w:rFonts w:cs="Times New Roman" w:hint="eastAsia"/>
        </w:rPr>
        <w:t>衡阳县</w:t>
      </w:r>
      <w:r w:rsidRPr="003E6AC8">
        <w:rPr>
          <w:rFonts w:cs="Times New Roman" w:hint="eastAsia"/>
        </w:rPr>
        <w:t>区域空气环境各指标均能达到《环境空气质量标准》（</w:t>
      </w:r>
      <w:r w:rsidRPr="003E6AC8">
        <w:rPr>
          <w:rFonts w:cs="Times New Roman" w:hint="eastAsia"/>
        </w:rPr>
        <w:t>GB3095-2012</w:t>
      </w:r>
      <w:r w:rsidRPr="003E6AC8">
        <w:rPr>
          <w:rFonts w:cs="Times New Roman" w:hint="eastAsia"/>
        </w:rPr>
        <w:t>）修改单二级标准，说明本项目所在评价区域为环境空气质量为达标区，相比去年衡阳县环境空气质量在一定的程度上得到改善。</w:t>
      </w:r>
    </w:p>
    <w:p w:rsidR="003E6AC8" w:rsidRPr="0071147F" w:rsidRDefault="003E6AC8" w:rsidP="003E6AC8">
      <w:pPr>
        <w:pStyle w:val="a2"/>
        <w:ind w:firstLine="480"/>
        <w:rPr>
          <w:rFonts w:cs="Times New Roman"/>
        </w:rPr>
      </w:pPr>
      <w:r w:rsidRPr="003E6AC8">
        <w:rPr>
          <w:rFonts w:cs="Times New Roman" w:hint="eastAsia"/>
        </w:rPr>
        <w:t>根据监测结果，评价区域空气环境指标中</w:t>
      </w:r>
      <w:r w:rsidRPr="003E6AC8">
        <w:rPr>
          <w:rFonts w:cs="Times New Roman" w:hint="eastAsia"/>
        </w:rPr>
        <w:t>H</w:t>
      </w:r>
      <w:r w:rsidRPr="003E6AC8">
        <w:rPr>
          <w:rFonts w:cs="Times New Roman" w:hint="eastAsia"/>
          <w:vertAlign w:val="subscript"/>
        </w:rPr>
        <w:t>2</w:t>
      </w:r>
      <w:r w:rsidRPr="003E6AC8">
        <w:rPr>
          <w:rFonts w:cs="Times New Roman" w:hint="eastAsia"/>
        </w:rPr>
        <w:t>S</w:t>
      </w:r>
      <w:r w:rsidRPr="003E6AC8">
        <w:rPr>
          <w:rFonts w:cs="Times New Roman" w:hint="eastAsia"/>
        </w:rPr>
        <w:t>、</w:t>
      </w:r>
      <w:r w:rsidRPr="003E6AC8">
        <w:rPr>
          <w:rFonts w:cs="Times New Roman" w:hint="eastAsia"/>
        </w:rPr>
        <w:t>NH</w:t>
      </w:r>
      <w:r w:rsidRPr="003E6AC8">
        <w:rPr>
          <w:rFonts w:cs="Times New Roman" w:hint="eastAsia"/>
          <w:vertAlign w:val="subscript"/>
        </w:rPr>
        <w:t>3</w:t>
      </w:r>
      <w:r w:rsidRPr="003E6AC8">
        <w:rPr>
          <w:rFonts w:cs="Times New Roman" w:hint="eastAsia"/>
        </w:rPr>
        <w:t>均能达到《环境影响评价技术导则大气环境》（</w:t>
      </w:r>
      <w:r w:rsidRPr="003E6AC8">
        <w:rPr>
          <w:rFonts w:cs="Times New Roman" w:hint="eastAsia"/>
        </w:rPr>
        <w:t>HJ2.2-2018</w:t>
      </w:r>
      <w:r w:rsidRPr="003E6AC8">
        <w:rPr>
          <w:rFonts w:cs="Times New Roman" w:hint="eastAsia"/>
        </w:rPr>
        <w:t>）附录</w:t>
      </w:r>
      <w:r w:rsidRPr="003E6AC8">
        <w:rPr>
          <w:rFonts w:cs="Times New Roman" w:hint="eastAsia"/>
        </w:rPr>
        <w:t>D</w:t>
      </w:r>
      <w:r w:rsidRPr="003E6AC8">
        <w:rPr>
          <w:rFonts w:cs="Times New Roman" w:hint="eastAsia"/>
        </w:rPr>
        <w:t>浓度限值要求，臭气浓度为区域本底值，区域环境空气质量良好。</w:t>
      </w:r>
    </w:p>
    <w:p w:rsidR="003E6AC8" w:rsidRPr="0071147F" w:rsidRDefault="003E6AC8" w:rsidP="003E6AC8">
      <w:pPr>
        <w:pStyle w:val="a2"/>
        <w:ind w:firstLine="480"/>
        <w:rPr>
          <w:rFonts w:cs="Times New Roman"/>
        </w:rPr>
      </w:pPr>
      <w:r w:rsidRPr="0071147F">
        <w:rPr>
          <w:rFonts w:cs="Times New Roman"/>
        </w:rPr>
        <w:t>（</w:t>
      </w:r>
      <w:r w:rsidRPr="0071147F">
        <w:rPr>
          <w:rFonts w:cs="Times New Roman"/>
        </w:rPr>
        <w:t>2</w:t>
      </w:r>
      <w:r w:rsidRPr="0071147F">
        <w:rPr>
          <w:rFonts w:cs="Times New Roman"/>
        </w:rPr>
        <w:t>）地下水环境质量现状</w:t>
      </w:r>
    </w:p>
    <w:p w:rsidR="003E6AC8" w:rsidRPr="0071147F" w:rsidRDefault="003E6AC8" w:rsidP="003E6AC8">
      <w:pPr>
        <w:pStyle w:val="a2"/>
        <w:ind w:firstLine="480"/>
        <w:rPr>
          <w:rFonts w:cs="Times New Roman"/>
        </w:rPr>
      </w:pPr>
      <w:r w:rsidRPr="0071147F">
        <w:rPr>
          <w:rFonts w:cs="Times New Roman"/>
        </w:rPr>
        <w:t>根据监测结果，</w:t>
      </w:r>
      <w:r w:rsidRPr="0083138C">
        <w:rPr>
          <w:rFonts w:hint="eastAsia"/>
        </w:rPr>
        <w:t>项目北侧水塘水质</w:t>
      </w:r>
      <w:r w:rsidRPr="0083138C">
        <w:t>中</w:t>
      </w:r>
      <w:r w:rsidRPr="0083138C">
        <w:rPr>
          <w:rFonts w:hint="eastAsia"/>
        </w:rPr>
        <w:t>各</w:t>
      </w:r>
      <w:r w:rsidRPr="0083138C">
        <w:t>监测因子均能达到《地表水环境质量标准》（</w:t>
      </w:r>
      <w:r w:rsidRPr="0083138C">
        <w:t>GB3838-2002</w:t>
      </w:r>
      <w:r w:rsidRPr="0083138C">
        <w:t>）</w:t>
      </w:r>
      <w:r w:rsidRPr="0083138C">
        <w:rPr>
          <w:rFonts w:hint="eastAsia"/>
        </w:rPr>
        <w:t>Ⅲ</w:t>
      </w:r>
      <w:r w:rsidRPr="0083138C">
        <w:rPr>
          <w:szCs w:val="24"/>
        </w:rPr>
        <w:t>类标准</w:t>
      </w:r>
      <w:r w:rsidRPr="0083138C">
        <w:rPr>
          <w:rFonts w:hint="eastAsia"/>
          <w:szCs w:val="24"/>
        </w:rPr>
        <w:t>，</w:t>
      </w:r>
      <w:r>
        <w:t>水塘水质</w:t>
      </w:r>
      <w:r>
        <w:rPr>
          <w:rFonts w:hint="eastAsia"/>
        </w:rPr>
        <w:t>良好</w:t>
      </w:r>
      <w:r w:rsidRPr="0083138C">
        <w:t>。</w:t>
      </w:r>
    </w:p>
    <w:p w:rsidR="003E6AC8" w:rsidRPr="0071147F" w:rsidRDefault="003E6AC8" w:rsidP="003E6AC8">
      <w:pPr>
        <w:pStyle w:val="a2"/>
        <w:ind w:firstLine="480"/>
        <w:rPr>
          <w:rFonts w:cs="Times New Roman"/>
        </w:rPr>
      </w:pPr>
      <w:r w:rsidRPr="0071147F">
        <w:rPr>
          <w:rFonts w:cs="Times New Roman"/>
        </w:rPr>
        <w:t>（</w:t>
      </w:r>
      <w:r w:rsidRPr="0071147F">
        <w:rPr>
          <w:rFonts w:cs="Times New Roman"/>
        </w:rPr>
        <w:t>3</w:t>
      </w:r>
      <w:r w:rsidRPr="0071147F">
        <w:rPr>
          <w:rFonts w:cs="Times New Roman"/>
        </w:rPr>
        <w:t>）地下水环境质量现状</w:t>
      </w:r>
    </w:p>
    <w:p w:rsidR="003E6AC8" w:rsidRPr="0071147F" w:rsidRDefault="003E6AC8" w:rsidP="003E6AC8">
      <w:pPr>
        <w:pStyle w:val="a2"/>
        <w:ind w:firstLine="480"/>
        <w:rPr>
          <w:rFonts w:cs="Times New Roman"/>
        </w:rPr>
      </w:pPr>
      <w:r w:rsidRPr="0071147F">
        <w:rPr>
          <w:rFonts w:cs="Times New Roman"/>
        </w:rPr>
        <w:t>监测结果表明项目所在区域地下水环境现状质量较好，其现状质量符合《地下水环境质量标准》（</w:t>
      </w:r>
      <w:r w:rsidRPr="0071147F">
        <w:rPr>
          <w:rFonts w:cs="Times New Roman"/>
        </w:rPr>
        <w:t>GB/T14848-2017</w:t>
      </w:r>
      <w:r w:rsidRPr="0071147F">
        <w:rPr>
          <w:rFonts w:cs="Times New Roman"/>
        </w:rPr>
        <w:t>）中的</w:t>
      </w:r>
      <w:r w:rsidRPr="0071147F">
        <w:rPr>
          <w:rFonts w:ascii="宋体" w:hAnsi="宋体" w:cs="宋体" w:hint="eastAsia"/>
        </w:rPr>
        <w:t>Ⅲ</w:t>
      </w:r>
      <w:r w:rsidRPr="0071147F">
        <w:rPr>
          <w:rFonts w:cs="Times New Roman"/>
        </w:rPr>
        <w:t>类水质标准。</w:t>
      </w:r>
    </w:p>
    <w:p w:rsidR="003E6AC8" w:rsidRPr="0071147F" w:rsidRDefault="003E6AC8" w:rsidP="003E6AC8">
      <w:pPr>
        <w:pStyle w:val="a2"/>
        <w:ind w:firstLine="480"/>
        <w:rPr>
          <w:rFonts w:cs="Times New Roman"/>
        </w:rPr>
      </w:pPr>
      <w:r w:rsidRPr="0071147F">
        <w:rPr>
          <w:rFonts w:cs="Times New Roman"/>
        </w:rPr>
        <w:t>（</w:t>
      </w:r>
      <w:r w:rsidRPr="0071147F">
        <w:rPr>
          <w:rFonts w:cs="Times New Roman"/>
        </w:rPr>
        <w:t>4</w:t>
      </w:r>
      <w:r w:rsidRPr="0071147F">
        <w:rPr>
          <w:rFonts w:cs="Times New Roman"/>
        </w:rPr>
        <w:t>）声环境质量现状</w:t>
      </w:r>
    </w:p>
    <w:p w:rsidR="003E6AC8" w:rsidRPr="0071147F" w:rsidRDefault="003E6AC8" w:rsidP="003E6AC8">
      <w:pPr>
        <w:pStyle w:val="a2"/>
        <w:ind w:firstLine="472"/>
        <w:rPr>
          <w:rFonts w:cs="Times New Roman"/>
        </w:rPr>
      </w:pPr>
      <w:r w:rsidRPr="0071147F">
        <w:rPr>
          <w:rFonts w:cs="Times New Roman"/>
          <w:spacing w:val="-2"/>
        </w:rPr>
        <w:t>根据监测结果，</w:t>
      </w:r>
      <w:r w:rsidRPr="00AE6E7D">
        <w:t>项目所在区域地下水环境现状质量较好，其现状质量符合《地下水环境质量标准》</w:t>
      </w:r>
      <w:r w:rsidRPr="00AE6E7D">
        <w:rPr>
          <w:rFonts w:hint="eastAsia"/>
        </w:rPr>
        <w:t>（</w:t>
      </w:r>
      <w:r w:rsidRPr="00AE6E7D">
        <w:t>GB/T14848-</w:t>
      </w:r>
      <w:r w:rsidRPr="00AE6E7D">
        <w:rPr>
          <w:rFonts w:hint="eastAsia"/>
        </w:rPr>
        <w:t>2017</w:t>
      </w:r>
      <w:r w:rsidRPr="00AE6E7D">
        <w:rPr>
          <w:rFonts w:hint="eastAsia"/>
        </w:rPr>
        <w:t>）</w:t>
      </w:r>
      <w:r w:rsidRPr="00AE6E7D">
        <w:t>中的</w:t>
      </w:r>
      <w:r w:rsidRPr="00AE6E7D">
        <w:rPr>
          <w:rFonts w:ascii="宋体" w:hAnsi="宋体" w:cs="宋体" w:hint="eastAsia"/>
        </w:rPr>
        <w:t>Ⅲ</w:t>
      </w:r>
      <w:r w:rsidRPr="00AE6E7D">
        <w:t>类水质标准。</w:t>
      </w:r>
    </w:p>
    <w:p w:rsidR="003E6AC8" w:rsidRPr="0071147F" w:rsidRDefault="003E6AC8" w:rsidP="003E6AC8">
      <w:pPr>
        <w:pStyle w:val="a2"/>
        <w:ind w:firstLine="480"/>
        <w:rPr>
          <w:rFonts w:cs="Times New Roman"/>
        </w:rPr>
      </w:pPr>
      <w:r w:rsidRPr="0071147F">
        <w:rPr>
          <w:rFonts w:cs="Times New Roman"/>
        </w:rPr>
        <w:t>（</w:t>
      </w:r>
      <w:r w:rsidRPr="0071147F">
        <w:rPr>
          <w:rFonts w:cs="Times New Roman"/>
        </w:rPr>
        <w:t>5</w:t>
      </w:r>
      <w:r w:rsidRPr="0071147F">
        <w:rPr>
          <w:rFonts w:cs="Times New Roman"/>
        </w:rPr>
        <w:t>）土壤环境质量现状</w:t>
      </w:r>
    </w:p>
    <w:p w:rsidR="003E6AC8" w:rsidRPr="0071147F" w:rsidRDefault="003E6AC8" w:rsidP="003E6AC8">
      <w:pPr>
        <w:pStyle w:val="a2"/>
        <w:ind w:firstLine="480"/>
        <w:rPr>
          <w:rFonts w:cs="Times New Roman"/>
        </w:rPr>
      </w:pPr>
      <w:r w:rsidRPr="0071147F">
        <w:rPr>
          <w:rFonts w:cs="Times New Roman"/>
        </w:rPr>
        <w:t>由上表可知，</w:t>
      </w:r>
      <w:r w:rsidRPr="00476E16">
        <w:rPr>
          <w:rFonts w:hint="eastAsia"/>
        </w:rPr>
        <w:t>本项目拟建区域土壤环境中</w:t>
      </w:r>
      <w:r w:rsidRPr="00476E16">
        <w:t>砷、铬、镉、铜、铅、汞、镍</w:t>
      </w:r>
      <w:r w:rsidRPr="00476E16">
        <w:rPr>
          <w:rFonts w:hint="eastAsia"/>
        </w:rPr>
        <w:t>监测因子能满足</w:t>
      </w:r>
      <w:r w:rsidRPr="00476E16">
        <w:t>土壤环境质量农用地土壤污染风险管控标</w:t>
      </w:r>
      <w:r w:rsidRPr="00476E16">
        <w:rPr>
          <w:bCs/>
          <w:kern w:val="0"/>
        </w:rPr>
        <w:t>准（试行）》（</w:t>
      </w:r>
      <w:r w:rsidRPr="00476E16">
        <w:rPr>
          <w:bCs/>
          <w:kern w:val="0"/>
        </w:rPr>
        <w:t>GB15618-2018</w:t>
      </w:r>
      <w:r w:rsidRPr="00476E16">
        <w:rPr>
          <w:bCs/>
          <w:kern w:val="0"/>
        </w:rPr>
        <w:t>）风险筛选值中的</w:t>
      </w:r>
      <w:r w:rsidRPr="00476E16">
        <w:t>其他</w:t>
      </w:r>
      <w:r w:rsidRPr="00476E16">
        <w:rPr>
          <w:bCs/>
          <w:kern w:val="0"/>
        </w:rPr>
        <w:t>的标准</w:t>
      </w:r>
      <w:r w:rsidRPr="00476E16">
        <w:t>限值</w:t>
      </w:r>
      <w:r w:rsidRPr="00476E16">
        <w:rPr>
          <w:rFonts w:hint="eastAsia"/>
        </w:rPr>
        <w:t>，</w:t>
      </w:r>
      <w:r w:rsidRPr="00476E16">
        <w:rPr>
          <w:bCs/>
          <w:kern w:val="0"/>
        </w:rPr>
        <w:t>其他指标</w:t>
      </w:r>
      <w:r w:rsidRPr="00476E16">
        <w:rPr>
          <w:rFonts w:hint="eastAsia"/>
          <w:bCs/>
          <w:kern w:val="0"/>
        </w:rPr>
        <w:t>可达到</w:t>
      </w:r>
      <w:r w:rsidRPr="00476E16">
        <w:t>《土壤环境质量建设用地土壤污染风险管控标准（试行）》（</w:t>
      </w:r>
      <w:r w:rsidRPr="00476E16">
        <w:t>GB36600-2018</w:t>
      </w:r>
      <w:r w:rsidRPr="00476E16">
        <w:t>）风险筛选值中的第二类用地</w:t>
      </w:r>
      <w:r w:rsidRPr="00476E16">
        <w:rPr>
          <w:bCs/>
          <w:kern w:val="0"/>
        </w:rPr>
        <w:t>的标准</w:t>
      </w:r>
      <w:r w:rsidRPr="00476E16">
        <w:t>限值</w:t>
      </w:r>
      <w:r w:rsidRPr="00476E16">
        <w:rPr>
          <w:rFonts w:hint="eastAsia"/>
        </w:rPr>
        <w:t>；拟建地土壤环境良好。</w:t>
      </w:r>
    </w:p>
    <w:p w:rsidR="003E6AC8" w:rsidRPr="0071147F" w:rsidRDefault="003E6AC8" w:rsidP="003E6AC8">
      <w:pPr>
        <w:pStyle w:val="a2"/>
        <w:ind w:firstLine="480"/>
        <w:rPr>
          <w:rFonts w:cs="Times New Roman"/>
        </w:rPr>
      </w:pPr>
      <w:r w:rsidRPr="0071147F">
        <w:rPr>
          <w:rFonts w:cs="Times New Roman"/>
        </w:rPr>
        <w:t>（</w:t>
      </w:r>
      <w:r w:rsidRPr="0071147F">
        <w:rPr>
          <w:rFonts w:cs="Times New Roman"/>
        </w:rPr>
        <w:t>5</w:t>
      </w:r>
      <w:r w:rsidRPr="0071147F">
        <w:rPr>
          <w:rFonts w:cs="Times New Roman"/>
        </w:rPr>
        <w:t>）生态环境质量现状</w:t>
      </w:r>
    </w:p>
    <w:p w:rsidR="003E6AC8" w:rsidRPr="003E6AC8" w:rsidRDefault="003E6AC8" w:rsidP="003E6AC8">
      <w:pPr>
        <w:pStyle w:val="a2"/>
        <w:ind w:firstLine="480"/>
      </w:pPr>
      <w:r w:rsidRPr="00287EF0">
        <w:rPr>
          <w:rFonts w:cs="Times New Roman"/>
        </w:rPr>
        <w:t>项目用地面积</w:t>
      </w:r>
      <w:r w:rsidRPr="00820DA0">
        <w:rPr>
          <w:rFonts w:cs="Times New Roman"/>
          <w:szCs w:val="24"/>
          <w:shd w:val="clear" w:color="auto" w:fill="FFFFFF"/>
        </w:rPr>
        <w:t>126508.27</w:t>
      </w:r>
      <w:r w:rsidRPr="0071147F">
        <w:rPr>
          <w:rFonts w:cs="Times New Roman"/>
        </w:rPr>
        <w:t>m</w:t>
      </w:r>
      <w:r w:rsidRPr="0071147F">
        <w:rPr>
          <w:rFonts w:cs="Times New Roman"/>
          <w:vertAlign w:val="superscript"/>
        </w:rPr>
        <w:t>2</w:t>
      </w:r>
      <w:r>
        <w:rPr>
          <w:rFonts w:cs="Times New Roman" w:hint="eastAsia"/>
          <w:szCs w:val="24"/>
          <w:shd w:val="clear" w:color="auto" w:fill="FFFFFF"/>
        </w:rPr>
        <w:t>（约</w:t>
      </w:r>
      <w:r>
        <w:rPr>
          <w:rFonts w:cs="Times New Roman" w:hint="eastAsia"/>
          <w:szCs w:val="24"/>
          <w:shd w:val="clear" w:color="auto" w:fill="FFFFFF"/>
        </w:rPr>
        <w:t>189.8</w:t>
      </w:r>
      <w:r>
        <w:rPr>
          <w:rFonts w:cs="Times New Roman" w:hint="eastAsia"/>
          <w:szCs w:val="24"/>
          <w:shd w:val="clear" w:color="auto" w:fill="FFFFFF"/>
        </w:rPr>
        <w:t>亩）</w:t>
      </w:r>
      <w:r w:rsidRPr="00287EF0">
        <w:rPr>
          <w:rFonts w:cs="Times New Roman"/>
        </w:rPr>
        <w:t>；用地为</w:t>
      </w:r>
      <w:r>
        <w:rPr>
          <w:rFonts w:cs="Times New Roman" w:hint="eastAsia"/>
        </w:rPr>
        <w:t>衡阳县台</w:t>
      </w:r>
      <w:r>
        <w:rPr>
          <w:rFonts w:cs="Times New Roman"/>
        </w:rPr>
        <w:t>源镇前进村财冲组和东湖寺村近丝塘组</w:t>
      </w:r>
      <w:r w:rsidRPr="00287EF0">
        <w:rPr>
          <w:rFonts w:cs="Times New Roman"/>
        </w:rPr>
        <w:t>，</w:t>
      </w:r>
      <w:r>
        <w:rPr>
          <w:rFonts w:cs="Times New Roman" w:hint="eastAsia"/>
        </w:rPr>
        <w:t>湖南安发</w:t>
      </w:r>
      <w:r>
        <w:rPr>
          <w:rFonts w:cs="Times New Roman"/>
        </w:rPr>
        <w:t>原生态农业旅游开发有限公司</w:t>
      </w:r>
      <w:r w:rsidRPr="00287EF0">
        <w:rPr>
          <w:rFonts w:cs="Times New Roman"/>
        </w:rPr>
        <w:t>已经与当地村委会签订土地使用权租凭协议；</w:t>
      </w:r>
      <w:r>
        <w:rPr>
          <w:rFonts w:cs="Times New Roman"/>
        </w:rPr>
        <w:t>土地利用现状主要为荒地及</w:t>
      </w:r>
      <w:r w:rsidRPr="00287EF0">
        <w:rPr>
          <w:rFonts w:cs="Times New Roman"/>
        </w:rPr>
        <w:t>林地</w:t>
      </w:r>
      <w:r>
        <w:rPr>
          <w:rFonts w:cs="Times New Roman" w:hint="eastAsia"/>
        </w:rPr>
        <w:t>，</w:t>
      </w:r>
      <w:r>
        <w:rPr>
          <w:rFonts w:cs="Times New Roman"/>
        </w:rPr>
        <w:t>少量耕地</w:t>
      </w:r>
      <w:r w:rsidRPr="00287EF0">
        <w:rPr>
          <w:rFonts w:cs="Times New Roman"/>
        </w:rPr>
        <w:t>。</w:t>
      </w:r>
    </w:p>
    <w:p w:rsidR="001763CC" w:rsidRDefault="001763CC" w:rsidP="001763CC">
      <w:pPr>
        <w:pStyle w:val="2"/>
      </w:pPr>
      <w:bookmarkStart w:id="93" w:name="_Toc80889110"/>
      <w:r>
        <w:rPr>
          <w:rFonts w:hint="eastAsia"/>
        </w:rPr>
        <w:t>主要</w:t>
      </w:r>
      <w:r>
        <w:t>环境影响分析</w:t>
      </w:r>
      <w:bookmarkEnd w:id="93"/>
    </w:p>
    <w:p w:rsidR="00A33E02" w:rsidRPr="0071147F" w:rsidRDefault="00A33E02" w:rsidP="00A33E02">
      <w:pPr>
        <w:pStyle w:val="3"/>
        <w:rPr>
          <w:rFonts w:cs="Times New Roman"/>
        </w:rPr>
      </w:pPr>
      <w:r w:rsidRPr="0071147F">
        <w:rPr>
          <w:rFonts w:cs="Times New Roman"/>
        </w:rPr>
        <w:t>施工期环境影响评价结论</w:t>
      </w:r>
    </w:p>
    <w:p w:rsidR="00A33E02" w:rsidRPr="0071147F" w:rsidRDefault="00A33E02" w:rsidP="00A33E02">
      <w:pPr>
        <w:pStyle w:val="a2"/>
        <w:ind w:firstLine="480"/>
        <w:rPr>
          <w:rFonts w:cs="Times New Roman"/>
        </w:rPr>
      </w:pPr>
      <w:r w:rsidRPr="0071147F">
        <w:rPr>
          <w:rFonts w:cs="Times New Roman"/>
        </w:rPr>
        <w:t>本项目位于</w:t>
      </w:r>
      <w:r>
        <w:rPr>
          <w:rFonts w:cs="Times New Roman" w:hint="eastAsia"/>
        </w:rPr>
        <w:t>台</w:t>
      </w:r>
      <w:r>
        <w:rPr>
          <w:rFonts w:cs="Times New Roman"/>
        </w:rPr>
        <w:t>源镇前进村财冲组和东湖寺村近</w:t>
      </w:r>
      <w:r>
        <w:rPr>
          <w:rFonts w:cs="Times New Roman" w:hint="eastAsia"/>
        </w:rPr>
        <w:t>斯</w:t>
      </w:r>
      <w:r>
        <w:rPr>
          <w:rFonts w:cs="Times New Roman"/>
        </w:rPr>
        <w:t>塘组</w:t>
      </w:r>
      <w:r w:rsidRPr="0071147F">
        <w:rPr>
          <w:rFonts w:cs="Times New Roman"/>
        </w:rPr>
        <w:t>，占地面积约</w:t>
      </w:r>
      <w:r>
        <w:rPr>
          <w:rFonts w:cs="Times New Roman" w:hint="eastAsia"/>
          <w:szCs w:val="24"/>
          <w:shd w:val="clear" w:color="auto" w:fill="FFFFFF"/>
        </w:rPr>
        <w:t>189.8</w:t>
      </w:r>
      <w:r>
        <w:rPr>
          <w:rFonts w:cs="Times New Roman" w:hint="eastAsia"/>
          <w:szCs w:val="24"/>
          <w:shd w:val="clear" w:color="auto" w:fill="FFFFFF"/>
        </w:rPr>
        <w:t>亩</w:t>
      </w:r>
      <w:r w:rsidRPr="0071147F">
        <w:rPr>
          <w:rFonts w:cs="Times New Roman"/>
        </w:rPr>
        <w:t>。建设期间，各类建材及土石方进出造成一定的扬尘，对周围的大气会造成一定的影响；施工过程中施工人员的生活污水排放将对周边水环境造成一定影响；建设期间，各类建筑机械噪声会对周围声环境造成一定的影响；建筑过程产生的建筑垃圾，必须纳入指定堆放场；项目建设会造成部分水土流失，绿地面积减少。</w:t>
      </w:r>
    </w:p>
    <w:p w:rsidR="00A33E02" w:rsidRPr="0071147F" w:rsidRDefault="00A33E02" w:rsidP="00A33E02">
      <w:pPr>
        <w:pStyle w:val="a2"/>
        <w:ind w:firstLine="480"/>
        <w:rPr>
          <w:rFonts w:cs="Times New Roman"/>
          <w:sz w:val="28"/>
        </w:rPr>
      </w:pPr>
      <w:r w:rsidRPr="0071147F">
        <w:rPr>
          <w:rFonts w:cs="Times New Roman"/>
        </w:rPr>
        <w:t>施工期的影响是暂时的，随着施工期的结束，这些影响将逐渐消失。</w:t>
      </w:r>
    </w:p>
    <w:p w:rsidR="00A33E02" w:rsidRDefault="00A33E02" w:rsidP="00A33E02">
      <w:pPr>
        <w:pStyle w:val="3"/>
      </w:pPr>
      <w:bookmarkStart w:id="94" w:name="_Toc46322532"/>
      <w:r w:rsidRPr="0071147F">
        <w:t>营运期环境影响评价结论</w:t>
      </w:r>
      <w:bookmarkEnd w:id="94"/>
    </w:p>
    <w:p w:rsidR="00A33E02" w:rsidRPr="0071147F" w:rsidRDefault="00A33E02" w:rsidP="00A33E02">
      <w:pPr>
        <w:pStyle w:val="3"/>
        <w:rPr>
          <w:rFonts w:cs="Times New Roman"/>
        </w:rPr>
      </w:pPr>
      <w:r w:rsidRPr="0071147F">
        <w:rPr>
          <w:rFonts w:cs="Times New Roman"/>
        </w:rPr>
        <w:t>水环境影响分析结论</w:t>
      </w:r>
    </w:p>
    <w:p w:rsidR="00A33E02" w:rsidRPr="0071147F" w:rsidRDefault="00A33E02" w:rsidP="00A33E02">
      <w:pPr>
        <w:pStyle w:val="a2"/>
        <w:ind w:firstLine="480"/>
        <w:rPr>
          <w:rFonts w:cs="Times New Roman"/>
          <w:kern w:val="0"/>
          <w:szCs w:val="24"/>
        </w:rPr>
      </w:pPr>
      <w:r w:rsidRPr="0071147F">
        <w:rPr>
          <w:rFonts w:cs="Times New Roman"/>
        </w:rPr>
        <w:t>项目采用雨污分流，雨水经雨水管网收集后排入项目</w:t>
      </w:r>
      <w:r>
        <w:rPr>
          <w:rFonts w:cs="Times New Roman" w:hint="eastAsia"/>
        </w:rPr>
        <w:t>北侧水塘</w:t>
      </w:r>
      <w:r w:rsidRPr="0071147F">
        <w:rPr>
          <w:rFonts w:cs="Times New Roman"/>
        </w:rPr>
        <w:t>；鸡舍</w:t>
      </w:r>
      <w:r w:rsidRPr="0071147F">
        <w:rPr>
          <w:rFonts w:cs="Times New Roman"/>
          <w:kern w:val="0"/>
          <w:szCs w:val="24"/>
        </w:rPr>
        <w:t>冲洗废水和生活污水经</w:t>
      </w:r>
      <w:r>
        <w:rPr>
          <w:rFonts w:cs="Times New Roman" w:hint="eastAsia"/>
          <w:kern w:val="0"/>
          <w:szCs w:val="24"/>
        </w:rPr>
        <w:t>三级化粪池处理后用作农肥</w:t>
      </w:r>
      <w:r w:rsidRPr="0071147F">
        <w:rPr>
          <w:rFonts w:cs="Times New Roman"/>
          <w:kern w:val="0"/>
          <w:szCs w:val="24"/>
        </w:rPr>
        <w:t>，不外排。</w:t>
      </w:r>
    </w:p>
    <w:p w:rsidR="00A33E02" w:rsidRPr="0071147F" w:rsidRDefault="00A33E02" w:rsidP="00A33E02">
      <w:pPr>
        <w:pStyle w:val="3"/>
        <w:rPr>
          <w:rFonts w:cs="Times New Roman"/>
        </w:rPr>
      </w:pPr>
      <w:r w:rsidRPr="0071147F">
        <w:rPr>
          <w:rFonts w:cs="Times New Roman"/>
        </w:rPr>
        <w:t>大气环境影响分析结论</w:t>
      </w:r>
    </w:p>
    <w:p w:rsidR="00A33E02" w:rsidRDefault="00A33E02" w:rsidP="00A33E02">
      <w:pPr>
        <w:pStyle w:val="a2"/>
        <w:ind w:firstLine="480"/>
        <w:rPr>
          <w:rFonts w:cs="Times New Roman"/>
        </w:rPr>
      </w:pPr>
      <w:r w:rsidRPr="0071147F">
        <w:rPr>
          <w:rFonts w:cs="Times New Roman"/>
        </w:rPr>
        <w:t>项目鸡舍、鸡粪处理区等产生恶臭气体，经科学饱饲养，优化饲料等，及时清粪，喷洒除臭剂，加强通风换气；鸡粪处理区采用</w:t>
      </w:r>
      <w:r w:rsidR="00B4101E">
        <w:rPr>
          <w:rFonts w:cs="Times New Roman" w:hint="eastAsia"/>
        </w:rPr>
        <w:t>法国多赛干燥机</w:t>
      </w:r>
      <w:r w:rsidR="00B4101E">
        <w:rPr>
          <w:rFonts w:cs="Times New Roman" w:hint="eastAsia"/>
          <w:kern w:val="0"/>
        </w:rPr>
        <w:t>直接干燥成有机肥，由于鸡粪未发酵</w:t>
      </w:r>
      <w:r w:rsidR="00B4101E" w:rsidRPr="002748AB">
        <w:rPr>
          <w:rFonts w:cs="Times New Roman" w:hint="eastAsia"/>
          <w:kern w:val="0"/>
        </w:rPr>
        <w:t>，</w:t>
      </w:r>
      <w:r w:rsidR="00B4101E">
        <w:rPr>
          <w:rFonts w:hint="eastAsia"/>
        </w:rPr>
        <w:t>恶臭产生量较少</w:t>
      </w:r>
      <w:r w:rsidRPr="0071147F">
        <w:rPr>
          <w:rFonts w:cs="Times New Roman"/>
        </w:rPr>
        <w:t>，场界恶臭可达《畜禽养殖业污染物排放标准》（</w:t>
      </w:r>
      <w:r w:rsidRPr="0071147F">
        <w:rPr>
          <w:rFonts w:eastAsia="TimesNewRomanPSMT" w:cs="Times New Roman"/>
        </w:rPr>
        <w:t>DB44/613-2009</w:t>
      </w:r>
      <w:r w:rsidRPr="0071147F">
        <w:rPr>
          <w:rFonts w:cs="Times New Roman"/>
        </w:rPr>
        <w:t>）标准，氨和硫化氢执行《恶臭污染物排放标准》（</w:t>
      </w:r>
      <w:r w:rsidRPr="0071147F">
        <w:rPr>
          <w:rFonts w:eastAsia="TimesNewRomanPSMT" w:cs="Times New Roman"/>
        </w:rPr>
        <w:t>GB14554-93</w:t>
      </w:r>
      <w:r w:rsidRPr="0071147F">
        <w:rPr>
          <w:rFonts w:cs="Times New Roman"/>
        </w:rPr>
        <w:t>）表</w:t>
      </w:r>
      <w:r w:rsidRPr="0071147F">
        <w:rPr>
          <w:rFonts w:eastAsia="TimesNewRomanPSMT" w:cs="Times New Roman"/>
        </w:rPr>
        <w:t>1</w:t>
      </w:r>
      <w:r w:rsidRPr="0071147F">
        <w:rPr>
          <w:rFonts w:cs="Times New Roman"/>
        </w:rPr>
        <w:t>厂界新改扩建二级标准，对周围环境影响很小。</w:t>
      </w:r>
    </w:p>
    <w:p w:rsidR="00B4101E" w:rsidRPr="00B4101E" w:rsidRDefault="00B4101E" w:rsidP="00A33E02">
      <w:pPr>
        <w:pStyle w:val="a2"/>
        <w:ind w:firstLine="480"/>
        <w:rPr>
          <w:rFonts w:cs="Times New Roman"/>
        </w:rPr>
      </w:pPr>
      <w:r w:rsidRPr="00863D40">
        <w:rPr>
          <w:rFonts w:hint="eastAsia"/>
        </w:rPr>
        <w:t>本项目</w:t>
      </w:r>
      <w:r w:rsidRPr="00863D40">
        <w:t>锅炉</w:t>
      </w:r>
      <w:r w:rsidRPr="00863D40">
        <w:rPr>
          <w:rFonts w:hint="eastAsia"/>
        </w:rPr>
        <w:t>燃烧</w:t>
      </w:r>
      <w:r w:rsidRPr="00863D40">
        <w:t>废气</w:t>
      </w:r>
      <w:r>
        <w:rPr>
          <w:rFonts w:hint="eastAsia"/>
        </w:rPr>
        <w:t>经过布袋除尘器后</w:t>
      </w:r>
      <w:r w:rsidRPr="00863D40">
        <w:t>通过</w:t>
      </w:r>
      <w:r>
        <w:rPr>
          <w:rFonts w:hint="eastAsia"/>
        </w:rPr>
        <w:t>20</w:t>
      </w:r>
      <w:r w:rsidRPr="00863D40">
        <w:t>m</w:t>
      </w:r>
      <w:r w:rsidRPr="00863D40">
        <w:rPr>
          <w:rFonts w:hint="eastAsia"/>
        </w:rPr>
        <w:t>高</w:t>
      </w:r>
      <w:r w:rsidRPr="00863D40">
        <w:t>排气筒外排</w:t>
      </w:r>
      <w:r>
        <w:rPr>
          <w:rFonts w:hint="eastAsia"/>
        </w:rPr>
        <w:t>，</w:t>
      </w:r>
      <w:r w:rsidRPr="00287EF0">
        <w:rPr>
          <w:rFonts w:cs="Times New Roman"/>
        </w:rPr>
        <w:t>可满足《锅炉大气污染物排放标准》（</w:t>
      </w:r>
      <w:r w:rsidRPr="00287EF0">
        <w:rPr>
          <w:rFonts w:cs="Times New Roman"/>
        </w:rPr>
        <w:t>GB13271-20</w:t>
      </w:r>
      <w:r>
        <w:rPr>
          <w:rFonts w:cs="Times New Roman" w:hint="eastAsia"/>
        </w:rPr>
        <w:t>1</w:t>
      </w:r>
      <w:r w:rsidRPr="00287EF0">
        <w:rPr>
          <w:rFonts w:cs="Times New Roman"/>
        </w:rPr>
        <w:t>4</w:t>
      </w:r>
      <w:r w:rsidRPr="00287EF0">
        <w:rPr>
          <w:rFonts w:cs="Times New Roman"/>
        </w:rPr>
        <w:t>）表</w:t>
      </w:r>
      <w:r w:rsidRPr="00287EF0">
        <w:rPr>
          <w:rFonts w:cs="Times New Roman"/>
        </w:rPr>
        <w:t>2</w:t>
      </w:r>
      <w:r>
        <w:rPr>
          <w:rFonts w:cs="Times New Roman" w:hint="eastAsia"/>
        </w:rPr>
        <w:t>参照燃煤</w:t>
      </w:r>
      <w:r w:rsidRPr="00287EF0">
        <w:rPr>
          <w:rFonts w:cs="Times New Roman"/>
        </w:rPr>
        <w:t>锅炉规定排放浓度限值要求。</w:t>
      </w:r>
    </w:p>
    <w:p w:rsidR="00A33E02" w:rsidRPr="0071147F" w:rsidRDefault="00A33E02" w:rsidP="00A33E02">
      <w:pPr>
        <w:pStyle w:val="a2"/>
        <w:ind w:firstLine="480"/>
        <w:rPr>
          <w:rFonts w:cs="Times New Roman"/>
        </w:rPr>
      </w:pPr>
      <w:r w:rsidRPr="0071147F">
        <w:rPr>
          <w:rFonts w:cs="Times New Roman"/>
        </w:rPr>
        <w:t>项目备用发电机以清洁能源（普通柴油），满足《普通柴油》（</w:t>
      </w:r>
      <w:r w:rsidRPr="0071147F">
        <w:rPr>
          <w:rFonts w:eastAsia="TimesNewRomanPSMT" w:cs="Times New Roman"/>
        </w:rPr>
        <w:t>GB252-2015</w:t>
      </w:r>
      <w:r w:rsidRPr="0071147F">
        <w:rPr>
          <w:rFonts w:cs="Times New Roman"/>
        </w:rPr>
        <w:t>）的规定，且使用时间少，尾气经专用烟道引到屋顶排放后，可达《大气污染物综合排放标准》（</w:t>
      </w:r>
      <w:r w:rsidRPr="0071147F">
        <w:rPr>
          <w:rFonts w:cs="Times New Roman"/>
        </w:rPr>
        <w:t>GB16297-1996</w:t>
      </w:r>
      <w:r w:rsidRPr="0071147F">
        <w:rPr>
          <w:rFonts w:cs="Times New Roman"/>
        </w:rPr>
        <w:t>）表</w:t>
      </w:r>
      <w:r w:rsidRPr="0071147F">
        <w:rPr>
          <w:rFonts w:cs="Times New Roman"/>
        </w:rPr>
        <w:t>2</w:t>
      </w:r>
      <w:r w:rsidRPr="0071147F">
        <w:rPr>
          <w:rFonts w:cs="Times New Roman"/>
        </w:rPr>
        <w:t>标准要求，对周围环境影响较小。</w:t>
      </w:r>
    </w:p>
    <w:p w:rsidR="00A33E02" w:rsidRPr="0071147F" w:rsidRDefault="00A33E02" w:rsidP="00A33E02">
      <w:pPr>
        <w:pStyle w:val="a2"/>
        <w:ind w:firstLine="480"/>
        <w:rPr>
          <w:rFonts w:cs="Times New Roman"/>
        </w:rPr>
      </w:pPr>
      <w:r w:rsidRPr="0071147F">
        <w:rPr>
          <w:rFonts w:cs="Times New Roman"/>
        </w:rPr>
        <w:t>食堂油烟收集后经油烟净化器处理后经排烟竖井屋顶高考排放，可达到《饮食业油烟排放标准（试行）》（</w:t>
      </w:r>
      <w:r w:rsidRPr="0071147F">
        <w:rPr>
          <w:rFonts w:eastAsia="TimesNewRomanPSMT" w:cs="Times New Roman"/>
        </w:rPr>
        <w:t>GB18483-2001</w:t>
      </w:r>
      <w:r w:rsidRPr="0071147F">
        <w:rPr>
          <w:rFonts w:cs="Times New Roman"/>
        </w:rPr>
        <w:t>）小型标准的要求，对环境影响较小。</w:t>
      </w:r>
    </w:p>
    <w:p w:rsidR="00A33E02" w:rsidRPr="0071147F" w:rsidRDefault="00A33E02" w:rsidP="00A33E02">
      <w:pPr>
        <w:pStyle w:val="3"/>
        <w:rPr>
          <w:rFonts w:cs="Times New Roman"/>
        </w:rPr>
      </w:pPr>
      <w:r w:rsidRPr="0071147F">
        <w:rPr>
          <w:rFonts w:cs="Times New Roman"/>
        </w:rPr>
        <w:t>声环境影响分析结论</w:t>
      </w:r>
    </w:p>
    <w:p w:rsidR="00A33E02" w:rsidRPr="0071147F" w:rsidRDefault="00A33E02" w:rsidP="00A33E02">
      <w:pPr>
        <w:pStyle w:val="a2"/>
        <w:ind w:firstLine="480"/>
        <w:rPr>
          <w:rFonts w:cs="Times New Roman"/>
        </w:rPr>
      </w:pPr>
      <w:r w:rsidRPr="0071147F">
        <w:rPr>
          <w:rFonts w:cs="Times New Roman"/>
        </w:rPr>
        <w:t>本项目营运期间产生的噪声主要为生产设备运行噪声，属于机械式噪声，在采取墙壁隔声、底座减振、源头降噪等常用的噪声防治设施后，生产设备的噪声会得到很大程度的削减，本项目营运期厂界噪声可以达到《工业企业厂界环境噪声排放标准》（</w:t>
      </w:r>
      <w:r w:rsidRPr="0071147F">
        <w:rPr>
          <w:rFonts w:cs="Times New Roman"/>
        </w:rPr>
        <w:t>GB12348-2008</w:t>
      </w:r>
      <w:r w:rsidRPr="0071147F">
        <w:rPr>
          <w:rFonts w:cs="Times New Roman"/>
        </w:rPr>
        <w:t>）</w:t>
      </w:r>
      <w:r w:rsidRPr="0071147F">
        <w:rPr>
          <w:rFonts w:cs="Times New Roman"/>
        </w:rPr>
        <w:t>2</w:t>
      </w:r>
      <w:r w:rsidRPr="0071147F">
        <w:rPr>
          <w:rFonts w:cs="Times New Roman"/>
        </w:rPr>
        <w:t>类标准。对周边声环境和敏感点的影响不大。</w:t>
      </w:r>
    </w:p>
    <w:p w:rsidR="00A33E02" w:rsidRPr="0071147F" w:rsidRDefault="00A33E02" w:rsidP="00A33E02">
      <w:pPr>
        <w:pStyle w:val="3"/>
        <w:rPr>
          <w:rFonts w:cs="Times New Roman"/>
        </w:rPr>
      </w:pPr>
      <w:r w:rsidRPr="0071147F">
        <w:rPr>
          <w:rFonts w:cs="Times New Roman"/>
        </w:rPr>
        <w:t>固废环境影响分析结论</w:t>
      </w:r>
    </w:p>
    <w:p w:rsidR="00A33E02" w:rsidRPr="0071147F" w:rsidRDefault="00A33E02" w:rsidP="00A33E02">
      <w:pPr>
        <w:pStyle w:val="a2"/>
        <w:ind w:firstLine="480"/>
        <w:rPr>
          <w:rFonts w:cs="Times New Roman"/>
        </w:rPr>
      </w:pPr>
      <w:r w:rsidRPr="0071147F">
        <w:rPr>
          <w:rFonts w:cs="Times New Roman"/>
        </w:rPr>
        <w:t>项目项目鸡粪收集运至鸡粪处理区，采用</w:t>
      </w:r>
      <w:r w:rsidR="00B4101E">
        <w:rPr>
          <w:rFonts w:cs="Times New Roman" w:hint="eastAsia"/>
        </w:rPr>
        <w:t>法国多赛干燥机直接生产</w:t>
      </w:r>
      <w:r w:rsidR="00B4101E">
        <w:rPr>
          <w:rFonts w:cs="Times New Roman"/>
        </w:rPr>
        <w:t>有机肥后外售</w:t>
      </w:r>
      <w:r w:rsidRPr="0071147F">
        <w:rPr>
          <w:rFonts w:cs="Times New Roman"/>
        </w:rPr>
        <w:t>。</w:t>
      </w:r>
      <w:r w:rsidR="00B868E7" w:rsidRPr="00B868E7">
        <w:rPr>
          <w:rFonts w:cs="Times New Roman" w:hint="eastAsia"/>
          <w:u w:val="single"/>
        </w:rPr>
        <w:t>病死鸡</w:t>
      </w:r>
      <w:r w:rsidR="00B868E7" w:rsidRPr="00B868E7">
        <w:rPr>
          <w:rFonts w:ascii="宋体" w:hAnsi="宋体" w:cs="宋体" w:hint="eastAsia"/>
          <w:kern w:val="0"/>
          <w:szCs w:val="24"/>
          <w:u w:val="single"/>
        </w:rPr>
        <w:t>委托</w:t>
      </w:r>
      <w:r w:rsidR="00B868E7" w:rsidRPr="00B868E7">
        <w:rPr>
          <w:rFonts w:ascii="宋体" w:hAnsi="宋体" w:cs="宋体"/>
          <w:kern w:val="0"/>
          <w:szCs w:val="24"/>
          <w:u w:val="single"/>
        </w:rPr>
        <w:t>衡阳县畜牧水产局统一</w:t>
      </w:r>
      <w:r w:rsidR="00B868E7" w:rsidRPr="00B868E7">
        <w:rPr>
          <w:rFonts w:ascii="宋体" w:hAnsi="宋体" w:cs="宋体" w:hint="eastAsia"/>
          <w:kern w:val="0"/>
          <w:szCs w:val="24"/>
          <w:u w:val="single"/>
        </w:rPr>
        <w:t>收集，再</w:t>
      </w:r>
      <w:r w:rsidR="00B868E7" w:rsidRPr="00B868E7">
        <w:rPr>
          <w:rFonts w:ascii="宋体" w:hAnsi="宋体" w:cs="宋体"/>
          <w:kern w:val="0"/>
          <w:szCs w:val="24"/>
          <w:u w:val="single"/>
        </w:rPr>
        <w:t>运至衡阳</w:t>
      </w:r>
      <w:r w:rsidR="00B868E7" w:rsidRPr="00B868E7">
        <w:rPr>
          <w:rFonts w:ascii="宋体" w:hAnsi="宋体" w:cs="宋体" w:hint="eastAsia"/>
          <w:kern w:val="0"/>
          <w:szCs w:val="24"/>
          <w:u w:val="single"/>
        </w:rPr>
        <w:t>市</w:t>
      </w:r>
      <w:r w:rsidR="00B868E7" w:rsidRPr="00B868E7">
        <w:rPr>
          <w:rFonts w:ascii="宋体" w:hAnsi="宋体" w:cs="宋体"/>
          <w:kern w:val="0"/>
          <w:szCs w:val="24"/>
          <w:u w:val="single"/>
        </w:rPr>
        <w:t>禾和</w:t>
      </w:r>
      <w:r w:rsidR="00B868E7" w:rsidRPr="00B868E7">
        <w:rPr>
          <w:rFonts w:ascii="宋体" w:hAnsi="宋体" w:cs="宋体" w:hint="eastAsia"/>
          <w:kern w:val="0"/>
          <w:szCs w:val="24"/>
          <w:u w:val="single"/>
        </w:rPr>
        <w:t>动物无害化处理有限</w:t>
      </w:r>
      <w:r w:rsidR="00B868E7" w:rsidRPr="00B868E7">
        <w:rPr>
          <w:rFonts w:ascii="宋体" w:hAnsi="宋体" w:cs="宋体"/>
          <w:kern w:val="0"/>
          <w:szCs w:val="24"/>
          <w:u w:val="single"/>
        </w:rPr>
        <w:t>公司无害化处置</w:t>
      </w:r>
      <w:r w:rsidR="00B868E7">
        <w:rPr>
          <w:rFonts w:ascii="宋体" w:hAnsi="宋体" w:cs="宋体" w:hint="eastAsia"/>
          <w:kern w:val="0"/>
          <w:szCs w:val="24"/>
          <w:u w:val="single"/>
        </w:rPr>
        <w:t>，</w:t>
      </w:r>
      <w:r w:rsidRPr="0071147F">
        <w:rPr>
          <w:rFonts w:cs="Times New Roman"/>
        </w:rPr>
        <w:t>蛋壳</w:t>
      </w:r>
      <w:r w:rsidR="00B868E7">
        <w:rPr>
          <w:rFonts w:cs="Times New Roman" w:hint="eastAsia"/>
        </w:rPr>
        <w:t>破碎后于</w:t>
      </w:r>
      <w:r w:rsidR="00B868E7">
        <w:rPr>
          <w:rFonts w:cs="Times New Roman"/>
        </w:rPr>
        <w:t>鸡粪</w:t>
      </w:r>
      <w:r w:rsidR="00B4101E">
        <w:rPr>
          <w:rFonts w:cs="Times New Roman" w:hint="eastAsia"/>
        </w:rPr>
        <w:t>制成</w:t>
      </w:r>
      <w:r w:rsidRPr="0071147F">
        <w:rPr>
          <w:rFonts w:cs="Times New Roman"/>
        </w:rPr>
        <w:t>有机肥外售。</w:t>
      </w:r>
    </w:p>
    <w:p w:rsidR="00A33E02" w:rsidRPr="0071147F" w:rsidRDefault="00A33E02" w:rsidP="00A33E02">
      <w:pPr>
        <w:pStyle w:val="a2"/>
        <w:ind w:firstLine="480"/>
        <w:rPr>
          <w:rFonts w:cs="Times New Roman"/>
        </w:rPr>
      </w:pPr>
      <w:r w:rsidRPr="0071147F">
        <w:rPr>
          <w:rFonts w:cs="Times New Roman"/>
        </w:rPr>
        <w:t>废包装物料由生产商回收；医疗垃圾交由有医疗垃</w:t>
      </w:r>
      <w:r w:rsidR="00F05408">
        <w:rPr>
          <w:rFonts w:cs="Times New Roman"/>
        </w:rPr>
        <w:t>圾处理资质的单位处置；生活垃圾交由环卫部门统一收集处理，不外排</w:t>
      </w:r>
      <w:r w:rsidR="00F05408">
        <w:rPr>
          <w:rFonts w:cs="Times New Roman" w:hint="eastAsia"/>
        </w:rPr>
        <w:t>；</w:t>
      </w:r>
      <w:r w:rsidR="00F05408">
        <w:rPr>
          <w:rFonts w:hint="eastAsia"/>
        </w:rPr>
        <w:t>锅炉灰渣及布袋除尘器的颗粒物</w:t>
      </w:r>
      <w:r w:rsidR="00F05408" w:rsidRPr="00E61982">
        <w:rPr>
          <w:rFonts w:hint="eastAsia"/>
        </w:rPr>
        <w:t>，收集后袋装</w:t>
      </w:r>
      <w:r w:rsidR="00F05408">
        <w:rPr>
          <w:rFonts w:hint="eastAsia"/>
        </w:rPr>
        <w:t>作为农肥</w:t>
      </w:r>
      <w:r w:rsidR="00F05408" w:rsidRPr="00E61982">
        <w:rPr>
          <w:rFonts w:hint="eastAsia"/>
        </w:rPr>
        <w:t>。</w:t>
      </w:r>
      <w:r w:rsidRPr="0071147F">
        <w:rPr>
          <w:rFonts w:cs="Times New Roman"/>
        </w:rPr>
        <w:t>固体废物分类收集、分类处置，不会对周边环境和敏感点造成影响。</w:t>
      </w:r>
    </w:p>
    <w:p w:rsidR="00A33E02" w:rsidRPr="0071147F" w:rsidRDefault="00A33E02" w:rsidP="00A33E02">
      <w:pPr>
        <w:pStyle w:val="3"/>
        <w:rPr>
          <w:rFonts w:cs="Times New Roman"/>
        </w:rPr>
      </w:pPr>
      <w:r w:rsidRPr="0071147F">
        <w:rPr>
          <w:rFonts w:cs="Times New Roman"/>
        </w:rPr>
        <w:t>环境风险评价结论</w:t>
      </w:r>
    </w:p>
    <w:p w:rsidR="00A33E02" w:rsidRPr="0071147F" w:rsidRDefault="00A33E02" w:rsidP="00A33E02">
      <w:pPr>
        <w:pStyle w:val="a2"/>
        <w:ind w:firstLine="480"/>
        <w:rPr>
          <w:rFonts w:cs="Times New Roman"/>
        </w:rPr>
      </w:pPr>
      <w:r w:rsidRPr="0071147F">
        <w:rPr>
          <w:rFonts w:cs="Times New Roman"/>
        </w:rPr>
        <w:t>根据分析，本项目风险评价为简单分析。经分析，在采取相应的风险防范措施之后，本项目环境风险事故的发生概率较低。建设单位应严格按照《建筑设计防火规范》（</w:t>
      </w:r>
      <w:r w:rsidRPr="0071147F">
        <w:rPr>
          <w:rFonts w:eastAsia="TimesNewRomanPSMT" w:cs="Times New Roman"/>
        </w:rPr>
        <w:t>GB50016-2006</w:t>
      </w:r>
      <w:r w:rsidRPr="0071147F">
        <w:rPr>
          <w:rFonts w:cs="Times New Roman"/>
        </w:rPr>
        <w:t>）等相关规范进行设计和管理，制订完善的应急预案体系，在此基础上，本项目的环境风险水平是可以接受的。</w:t>
      </w:r>
    </w:p>
    <w:p w:rsidR="00A33E02" w:rsidRPr="0071147F" w:rsidRDefault="00A33E02" w:rsidP="00A33E02">
      <w:pPr>
        <w:pStyle w:val="2"/>
        <w:rPr>
          <w:rFonts w:cs="Times New Roman"/>
        </w:rPr>
      </w:pPr>
      <w:bookmarkStart w:id="95" w:name="_Toc46322533"/>
      <w:bookmarkStart w:id="96" w:name="_Toc80889111"/>
      <w:r w:rsidRPr="0071147F">
        <w:rPr>
          <w:rFonts w:cs="Times New Roman"/>
        </w:rPr>
        <w:t>总量建议指标</w:t>
      </w:r>
      <w:bookmarkEnd w:id="95"/>
      <w:bookmarkEnd w:id="96"/>
    </w:p>
    <w:p w:rsidR="00A33E02" w:rsidRPr="0071147F" w:rsidRDefault="00A33E02" w:rsidP="00A33E02">
      <w:pPr>
        <w:pStyle w:val="a2"/>
        <w:ind w:firstLine="480"/>
        <w:rPr>
          <w:rFonts w:cs="Times New Roman"/>
        </w:rPr>
      </w:pPr>
      <w:r w:rsidRPr="0071147F">
        <w:rPr>
          <w:rFonts w:cs="Times New Roman"/>
        </w:rPr>
        <w:t>（</w:t>
      </w:r>
      <w:r w:rsidRPr="0071147F">
        <w:rPr>
          <w:rFonts w:eastAsia="TimesNewRomanPSMT" w:cs="Times New Roman"/>
        </w:rPr>
        <w:t>1</w:t>
      </w:r>
      <w:r w:rsidRPr="0071147F">
        <w:rPr>
          <w:rFonts w:cs="Times New Roman"/>
        </w:rPr>
        <w:t>）大气污染物：</w:t>
      </w:r>
      <w:r w:rsidR="00DC2A99">
        <w:rPr>
          <w:rFonts w:cs="Times New Roman" w:hint="eastAsia"/>
          <w:u w:val="single"/>
        </w:rPr>
        <w:t>由于</w:t>
      </w:r>
      <w:r w:rsidR="00DC2A99">
        <w:rPr>
          <w:rFonts w:cs="Times New Roman"/>
          <w:u w:val="single"/>
        </w:rPr>
        <w:t>本项目为农业项目，无需申请，因此本项目可不申请总量控制指标</w:t>
      </w:r>
      <w:r w:rsidR="00DC2A99" w:rsidRPr="00DC2A99">
        <w:rPr>
          <w:rFonts w:cs="Times New Roman" w:hint="eastAsia"/>
          <w:u w:val="single"/>
        </w:rPr>
        <w:t>。</w:t>
      </w:r>
    </w:p>
    <w:p w:rsidR="00F05408" w:rsidRPr="00A33E02" w:rsidRDefault="00A33E02" w:rsidP="00A33E02">
      <w:pPr>
        <w:pStyle w:val="a2"/>
        <w:ind w:firstLine="480"/>
      </w:pPr>
      <w:r w:rsidRPr="0071147F">
        <w:rPr>
          <w:rFonts w:cs="Times New Roman"/>
        </w:rPr>
        <w:t>（</w:t>
      </w:r>
      <w:r w:rsidRPr="0071147F">
        <w:rPr>
          <w:rFonts w:eastAsia="TimesNewRomanPSMT" w:cs="Times New Roman"/>
        </w:rPr>
        <w:t>2</w:t>
      </w:r>
      <w:r w:rsidRPr="0071147F">
        <w:rPr>
          <w:rFonts w:cs="Times New Roman"/>
        </w:rPr>
        <w:t>）水污染物：鸡舍冲洗废水和生活污水经</w:t>
      </w:r>
      <w:r w:rsidR="00F05408">
        <w:rPr>
          <w:rFonts w:cs="Times New Roman" w:hint="eastAsia"/>
        </w:rPr>
        <w:t>化粪池处理后用作农肥</w:t>
      </w:r>
      <w:r w:rsidRPr="0071147F">
        <w:rPr>
          <w:rFonts w:cs="Times New Roman"/>
        </w:rPr>
        <w:t>，不外排；因此项目无废水外排，无需水污染物总量控制指标。</w:t>
      </w:r>
    </w:p>
    <w:p w:rsidR="001763CC" w:rsidRDefault="001763CC" w:rsidP="001763CC">
      <w:pPr>
        <w:pStyle w:val="2"/>
      </w:pPr>
      <w:bookmarkStart w:id="97" w:name="_Toc80889112"/>
      <w:r>
        <w:rPr>
          <w:rFonts w:hint="eastAsia"/>
        </w:rPr>
        <w:t>主要</w:t>
      </w:r>
      <w:r>
        <w:t>环境保护措施</w:t>
      </w:r>
      <w:bookmarkEnd w:id="97"/>
    </w:p>
    <w:p w:rsidR="00F05408" w:rsidRPr="0071147F" w:rsidRDefault="00F05408" w:rsidP="00F05408">
      <w:pPr>
        <w:pStyle w:val="3"/>
        <w:rPr>
          <w:rFonts w:cs="Times New Roman"/>
        </w:rPr>
      </w:pPr>
      <w:r w:rsidRPr="0071147F">
        <w:rPr>
          <w:rFonts w:cs="Times New Roman"/>
        </w:rPr>
        <w:t>施工期污染防治措施结论</w:t>
      </w:r>
    </w:p>
    <w:p w:rsidR="00F05408" w:rsidRPr="0071147F" w:rsidRDefault="00F05408" w:rsidP="00F05408">
      <w:pPr>
        <w:pStyle w:val="a2"/>
        <w:ind w:firstLine="480"/>
        <w:rPr>
          <w:rFonts w:cs="Times New Roman"/>
        </w:rPr>
      </w:pPr>
      <w:r w:rsidRPr="0071147F">
        <w:rPr>
          <w:rFonts w:cs="Times New Roman"/>
        </w:rPr>
        <w:t>（</w:t>
      </w:r>
      <w:r w:rsidRPr="0071147F">
        <w:rPr>
          <w:rFonts w:cs="Times New Roman"/>
        </w:rPr>
        <w:t>1</w:t>
      </w:r>
      <w:r w:rsidRPr="0071147F">
        <w:rPr>
          <w:rFonts w:cs="Times New Roman"/>
        </w:rPr>
        <w:t>）大气污染防治措施：围挡、建筑垃圾应及时处理清运、封闭运输、洒水等。</w:t>
      </w:r>
    </w:p>
    <w:p w:rsidR="00F05408" w:rsidRPr="0071147F" w:rsidRDefault="00F05408" w:rsidP="00F05408">
      <w:pPr>
        <w:pStyle w:val="a2"/>
        <w:ind w:firstLine="480"/>
        <w:rPr>
          <w:rFonts w:cs="Times New Roman"/>
        </w:rPr>
      </w:pPr>
      <w:r w:rsidRPr="0071147F">
        <w:rPr>
          <w:rFonts w:cs="Times New Roman"/>
        </w:rPr>
        <w:t>（</w:t>
      </w:r>
      <w:r w:rsidRPr="0071147F">
        <w:rPr>
          <w:rFonts w:cs="Times New Roman"/>
        </w:rPr>
        <w:t>2</w:t>
      </w:r>
      <w:r w:rsidRPr="0071147F">
        <w:rPr>
          <w:rFonts w:cs="Times New Roman"/>
        </w:rPr>
        <w:t>）水环境保护措施：科学施工、加强管理；施工生产废水循环利用，生活废水经过化粪池预处理后作为农肥等。</w:t>
      </w:r>
    </w:p>
    <w:p w:rsidR="00F05408" w:rsidRPr="0071147F" w:rsidRDefault="00F05408" w:rsidP="00F05408">
      <w:pPr>
        <w:pStyle w:val="a2"/>
        <w:ind w:firstLine="480"/>
        <w:rPr>
          <w:rFonts w:cs="Times New Roman"/>
        </w:rPr>
      </w:pPr>
      <w:r w:rsidRPr="0071147F">
        <w:rPr>
          <w:rFonts w:cs="Times New Roman"/>
        </w:rPr>
        <w:t>（</w:t>
      </w:r>
      <w:r w:rsidRPr="0071147F">
        <w:rPr>
          <w:rFonts w:cs="Times New Roman"/>
        </w:rPr>
        <w:t>3</w:t>
      </w:r>
      <w:r w:rsidRPr="0071147F">
        <w:rPr>
          <w:rFonts w:cs="Times New Roman"/>
        </w:rPr>
        <w:t>）噪声污染防治措施：合理安排施工时间，尽量采用低噪声的施工设备和工艺，加强施工机械和车辆运行维护保养。</w:t>
      </w:r>
    </w:p>
    <w:p w:rsidR="00F05408" w:rsidRPr="0071147F" w:rsidRDefault="00F05408" w:rsidP="00F05408">
      <w:pPr>
        <w:pStyle w:val="a2"/>
        <w:ind w:firstLine="480"/>
        <w:rPr>
          <w:rFonts w:cs="Times New Roman"/>
        </w:rPr>
      </w:pPr>
      <w:r w:rsidRPr="0071147F">
        <w:rPr>
          <w:rFonts w:cs="Times New Roman"/>
        </w:rPr>
        <w:t>（</w:t>
      </w:r>
      <w:r w:rsidRPr="0071147F">
        <w:rPr>
          <w:rFonts w:cs="Times New Roman"/>
        </w:rPr>
        <w:t>4</w:t>
      </w:r>
      <w:r w:rsidRPr="0071147F">
        <w:rPr>
          <w:rFonts w:cs="Times New Roman"/>
        </w:rPr>
        <w:t>）固废污染防治措施：建筑垃圾清运至指定地点堆放；生活垃圾交由镇环卫部门统一处理。</w:t>
      </w:r>
    </w:p>
    <w:p w:rsidR="00F05408" w:rsidRPr="0071147F" w:rsidRDefault="00F05408" w:rsidP="00F05408">
      <w:pPr>
        <w:pStyle w:val="a2"/>
        <w:ind w:firstLine="480"/>
        <w:rPr>
          <w:rFonts w:cs="Times New Roman"/>
        </w:rPr>
      </w:pPr>
      <w:r w:rsidRPr="0071147F">
        <w:rPr>
          <w:rFonts w:cs="Times New Roman"/>
        </w:rPr>
        <w:t>（</w:t>
      </w:r>
      <w:r w:rsidRPr="0071147F">
        <w:rPr>
          <w:rFonts w:cs="Times New Roman"/>
        </w:rPr>
        <w:t>5</w:t>
      </w:r>
      <w:r w:rsidRPr="0071147F">
        <w:rPr>
          <w:rFonts w:cs="Times New Roman"/>
        </w:rPr>
        <w:t>）水土流失防治措施：施工完成后及时进行路面硬化和空地绿化；避免在暴雨季节进行大规模的土石方开挖工作等。</w:t>
      </w:r>
    </w:p>
    <w:p w:rsidR="00F05408" w:rsidRPr="0071147F" w:rsidRDefault="00F05408" w:rsidP="00F05408">
      <w:pPr>
        <w:pStyle w:val="3"/>
      </w:pPr>
      <w:bookmarkStart w:id="98" w:name="_Toc46322535"/>
      <w:r w:rsidRPr="0071147F">
        <w:t>营运期污染防治措施结论</w:t>
      </w:r>
      <w:bookmarkEnd w:id="98"/>
    </w:p>
    <w:p w:rsidR="00F05408" w:rsidRPr="0071147F" w:rsidRDefault="00F05408" w:rsidP="00F05408">
      <w:pPr>
        <w:pStyle w:val="4"/>
        <w:rPr>
          <w:rFonts w:cs="Times New Roman"/>
        </w:rPr>
      </w:pPr>
      <w:r w:rsidRPr="0071147F">
        <w:rPr>
          <w:rFonts w:cs="Times New Roman"/>
        </w:rPr>
        <w:t>水污染防治措施</w:t>
      </w:r>
    </w:p>
    <w:p w:rsidR="00F05408" w:rsidRPr="0071147F" w:rsidRDefault="00F05408" w:rsidP="00F05408">
      <w:pPr>
        <w:pStyle w:val="a2"/>
        <w:ind w:firstLine="480"/>
        <w:rPr>
          <w:rFonts w:cs="Times New Roman"/>
          <w:kern w:val="0"/>
          <w:szCs w:val="24"/>
        </w:rPr>
      </w:pPr>
      <w:r w:rsidRPr="0071147F">
        <w:rPr>
          <w:rFonts w:cs="Times New Roman"/>
        </w:rPr>
        <w:t>鸡舍冲洗废水和生活污水经</w:t>
      </w:r>
      <w:r>
        <w:rPr>
          <w:rFonts w:cs="Times New Roman" w:hint="eastAsia"/>
        </w:rPr>
        <w:t>化粪池处理后用作农肥</w:t>
      </w:r>
      <w:r w:rsidRPr="0071147F">
        <w:rPr>
          <w:rFonts w:cs="Times New Roman"/>
          <w:kern w:val="0"/>
          <w:szCs w:val="24"/>
        </w:rPr>
        <w:t>，不外排。</w:t>
      </w:r>
    </w:p>
    <w:p w:rsidR="00F05408" w:rsidRPr="0071147F" w:rsidRDefault="00F05408" w:rsidP="00F05408">
      <w:pPr>
        <w:pStyle w:val="4"/>
        <w:rPr>
          <w:rFonts w:cs="Times New Roman"/>
        </w:rPr>
      </w:pPr>
      <w:r w:rsidRPr="0071147F">
        <w:rPr>
          <w:rFonts w:cs="Times New Roman"/>
        </w:rPr>
        <w:t>大气防治措施</w:t>
      </w:r>
    </w:p>
    <w:p w:rsidR="00F05408" w:rsidRDefault="004B7096" w:rsidP="00F05408">
      <w:pPr>
        <w:pStyle w:val="a2"/>
        <w:ind w:firstLine="480"/>
        <w:rPr>
          <w:rFonts w:cs="Times New Roman"/>
        </w:rPr>
      </w:pPr>
      <w:r>
        <w:rPr>
          <w:rFonts w:cs="Times New Roman"/>
        </w:rPr>
        <w:t>项目采用科学养殖方法，鸡舍</w:t>
      </w:r>
      <w:r w:rsidR="00F05408" w:rsidRPr="0071147F">
        <w:rPr>
          <w:rFonts w:cs="Times New Roman"/>
        </w:rPr>
        <w:t>等采用半封闭形式，鸡粪处理区采用</w:t>
      </w:r>
      <w:r w:rsidR="00F05408">
        <w:rPr>
          <w:rFonts w:cs="Times New Roman" w:hint="eastAsia"/>
        </w:rPr>
        <w:t>法国多赛干燥机直接生产有机肥外售</w:t>
      </w:r>
      <w:r w:rsidR="00F05408" w:rsidRPr="0071147F">
        <w:rPr>
          <w:rFonts w:cs="Times New Roman"/>
        </w:rPr>
        <w:t>，产生的恶臭气体经喷洒除臭剂、自然扩散、绿化阻隔，厂区绿化等措施处理后厂界臭气可达到《畜禽养殖业污染物排放标准》（</w:t>
      </w:r>
      <w:r w:rsidR="00F05408" w:rsidRPr="0071147F">
        <w:rPr>
          <w:rFonts w:eastAsia="TimesNewRomanPSMT" w:cs="Times New Roman"/>
        </w:rPr>
        <w:t>DB44/613-2009</w:t>
      </w:r>
      <w:r w:rsidR="00F05408" w:rsidRPr="0071147F">
        <w:rPr>
          <w:rFonts w:cs="Times New Roman"/>
        </w:rPr>
        <w:t>），氨和硫化氢达《恶臭污染物排放标准》（</w:t>
      </w:r>
      <w:r w:rsidR="00F05408" w:rsidRPr="0071147F">
        <w:rPr>
          <w:rFonts w:eastAsia="TimesNewRomanPSMT" w:cs="Times New Roman"/>
        </w:rPr>
        <w:t>GB14554-93</w:t>
      </w:r>
      <w:r w:rsidR="00F05408" w:rsidRPr="0071147F">
        <w:rPr>
          <w:rFonts w:cs="Times New Roman"/>
        </w:rPr>
        <w:t>）表</w:t>
      </w:r>
      <w:r w:rsidR="00F05408" w:rsidRPr="0071147F">
        <w:rPr>
          <w:rFonts w:eastAsia="TimesNewRomanPSMT" w:cs="Times New Roman"/>
        </w:rPr>
        <w:t>1</w:t>
      </w:r>
      <w:r w:rsidR="00F05408" w:rsidRPr="0071147F">
        <w:rPr>
          <w:rFonts w:cs="Times New Roman"/>
        </w:rPr>
        <w:t>厂界新改扩建二级标准要求。</w:t>
      </w:r>
    </w:p>
    <w:p w:rsidR="00F05408" w:rsidRPr="00F05408" w:rsidRDefault="00F05408" w:rsidP="00F05408">
      <w:pPr>
        <w:pStyle w:val="a2"/>
        <w:ind w:firstLine="480"/>
        <w:rPr>
          <w:rFonts w:cs="Times New Roman"/>
        </w:rPr>
      </w:pPr>
      <w:r w:rsidRPr="00863D40">
        <w:rPr>
          <w:rFonts w:hint="eastAsia"/>
        </w:rPr>
        <w:t>本项目</w:t>
      </w:r>
      <w:r w:rsidRPr="00863D40">
        <w:t>锅炉</w:t>
      </w:r>
      <w:r w:rsidRPr="00863D40">
        <w:rPr>
          <w:rFonts w:hint="eastAsia"/>
        </w:rPr>
        <w:t>燃烧</w:t>
      </w:r>
      <w:r w:rsidRPr="00863D40">
        <w:t>废气</w:t>
      </w:r>
      <w:r>
        <w:rPr>
          <w:rFonts w:hint="eastAsia"/>
        </w:rPr>
        <w:t>经过布袋除尘器后</w:t>
      </w:r>
      <w:r w:rsidRPr="00863D40">
        <w:t>通过</w:t>
      </w:r>
      <w:r>
        <w:rPr>
          <w:rFonts w:hint="eastAsia"/>
        </w:rPr>
        <w:t>20</w:t>
      </w:r>
      <w:r w:rsidRPr="00863D40">
        <w:t>m</w:t>
      </w:r>
      <w:r w:rsidRPr="00863D40">
        <w:rPr>
          <w:rFonts w:hint="eastAsia"/>
        </w:rPr>
        <w:t>高</w:t>
      </w:r>
      <w:r w:rsidRPr="00863D40">
        <w:t>排气筒外排</w:t>
      </w:r>
      <w:r>
        <w:rPr>
          <w:rFonts w:hint="eastAsia"/>
        </w:rPr>
        <w:t>，</w:t>
      </w:r>
      <w:r w:rsidRPr="00287EF0">
        <w:rPr>
          <w:rFonts w:cs="Times New Roman"/>
        </w:rPr>
        <w:t>可满足《锅炉大气污染物排放标准》（</w:t>
      </w:r>
      <w:r w:rsidRPr="00287EF0">
        <w:rPr>
          <w:rFonts w:cs="Times New Roman"/>
        </w:rPr>
        <w:t>GB13271-20</w:t>
      </w:r>
      <w:r>
        <w:rPr>
          <w:rFonts w:cs="Times New Roman" w:hint="eastAsia"/>
        </w:rPr>
        <w:t>1</w:t>
      </w:r>
      <w:r w:rsidRPr="00287EF0">
        <w:rPr>
          <w:rFonts w:cs="Times New Roman"/>
        </w:rPr>
        <w:t>4</w:t>
      </w:r>
      <w:r w:rsidRPr="00287EF0">
        <w:rPr>
          <w:rFonts w:cs="Times New Roman"/>
        </w:rPr>
        <w:t>）表</w:t>
      </w:r>
      <w:r w:rsidRPr="00287EF0">
        <w:rPr>
          <w:rFonts w:cs="Times New Roman"/>
        </w:rPr>
        <w:t>2</w:t>
      </w:r>
      <w:r>
        <w:rPr>
          <w:rFonts w:cs="Times New Roman" w:hint="eastAsia"/>
        </w:rPr>
        <w:t>参照燃煤</w:t>
      </w:r>
      <w:r w:rsidRPr="00287EF0">
        <w:rPr>
          <w:rFonts w:cs="Times New Roman"/>
        </w:rPr>
        <w:t>锅炉规定排放浓度限值要求。</w:t>
      </w:r>
    </w:p>
    <w:p w:rsidR="00F05408" w:rsidRPr="0071147F" w:rsidRDefault="00F05408" w:rsidP="00F05408">
      <w:pPr>
        <w:pStyle w:val="a2"/>
        <w:ind w:firstLine="480"/>
        <w:rPr>
          <w:rFonts w:cs="Times New Roman"/>
        </w:rPr>
      </w:pPr>
      <w:r w:rsidRPr="0071147F">
        <w:rPr>
          <w:rFonts w:cs="Times New Roman"/>
        </w:rPr>
        <w:t>项目备用发电机以清洁能源（普通柴油），满足《普通柴油》（</w:t>
      </w:r>
      <w:r w:rsidRPr="0071147F">
        <w:rPr>
          <w:rFonts w:eastAsia="TimesNewRomanPSMT" w:cs="Times New Roman"/>
        </w:rPr>
        <w:t>GB252-2015</w:t>
      </w:r>
      <w:r w:rsidRPr="0071147F">
        <w:rPr>
          <w:rFonts w:cs="Times New Roman"/>
        </w:rPr>
        <w:t>）的规定，且使用时间少，尾气经专用烟道引到屋顶排放后，可达《大气污染物综合排放标准》（</w:t>
      </w:r>
      <w:r w:rsidRPr="0071147F">
        <w:rPr>
          <w:rFonts w:cs="Times New Roman"/>
        </w:rPr>
        <w:t>GB16297-1996</w:t>
      </w:r>
      <w:r w:rsidRPr="0071147F">
        <w:rPr>
          <w:rFonts w:cs="Times New Roman"/>
        </w:rPr>
        <w:t>）表</w:t>
      </w:r>
      <w:r w:rsidRPr="0071147F">
        <w:rPr>
          <w:rFonts w:cs="Times New Roman"/>
        </w:rPr>
        <w:t>2</w:t>
      </w:r>
      <w:r w:rsidRPr="0071147F">
        <w:rPr>
          <w:rFonts w:cs="Times New Roman"/>
        </w:rPr>
        <w:t>标准要求，对周围环境影响较小。</w:t>
      </w:r>
    </w:p>
    <w:p w:rsidR="00F05408" w:rsidRPr="0071147F" w:rsidRDefault="00F05408" w:rsidP="00F05408">
      <w:pPr>
        <w:pStyle w:val="a2"/>
        <w:ind w:firstLine="480"/>
        <w:rPr>
          <w:rFonts w:cs="Times New Roman"/>
        </w:rPr>
      </w:pPr>
      <w:r w:rsidRPr="0071147F">
        <w:rPr>
          <w:rFonts w:cs="Times New Roman"/>
        </w:rPr>
        <w:t>食堂油烟收集后经油烟净化器处理后经排烟竖井屋顶高考排放，最低去除效率要达到</w:t>
      </w:r>
      <w:r w:rsidRPr="0071147F">
        <w:rPr>
          <w:rFonts w:eastAsia="TimesNewRomanPSMT" w:cs="Times New Roman"/>
        </w:rPr>
        <w:t>60%</w:t>
      </w:r>
      <w:r w:rsidRPr="0071147F">
        <w:rPr>
          <w:rFonts w:cs="Times New Roman"/>
        </w:rPr>
        <w:t>，经处理的油烟引至楼顶高空排放。</w:t>
      </w:r>
    </w:p>
    <w:p w:rsidR="00F05408" w:rsidRPr="0071147F" w:rsidRDefault="00F05408" w:rsidP="00F05408">
      <w:pPr>
        <w:pStyle w:val="4"/>
        <w:rPr>
          <w:rFonts w:cs="Times New Roman"/>
        </w:rPr>
      </w:pPr>
      <w:r w:rsidRPr="0071147F">
        <w:rPr>
          <w:rFonts w:cs="Times New Roman"/>
        </w:rPr>
        <w:t>噪声防治措施</w:t>
      </w:r>
    </w:p>
    <w:p w:rsidR="00F05408" w:rsidRPr="0071147F" w:rsidRDefault="00F05408" w:rsidP="00F05408">
      <w:pPr>
        <w:pStyle w:val="a2"/>
        <w:ind w:firstLine="480"/>
        <w:rPr>
          <w:rFonts w:cs="Times New Roman"/>
        </w:rPr>
      </w:pPr>
      <w:r w:rsidRPr="0071147F">
        <w:rPr>
          <w:rFonts w:cs="Times New Roman"/>
        </w:rPr>
        <w:t>本项目营运期间产生的噪声主要为生产设备运行噪声，属于机械式噪声，在采取墙壁隔声、底座减振、源头降噪等常用的噪声防治设施后，生产设备的噪声会得到很大程度的削减，本项目营运期厂界噪声可以达到《工业企业厂界环境噪声排放标准》（</w:t>
      </w:r>
      <w:r w:rsidRPr="0071147F">
        <w:rPr>
          <w:rFonts w:eastAsia="TimesNewRomanPSMT" w:cs="Times New Roman"/>
        </w:rPr>
        <w:t>GB12348-2008</w:t>
      </w:r>
      <w:r w:rsidRPr="0071147F">
        <w:rPr>
          <w:rFonts w:cs="Times New Roman"/>
        </w:rPr>
        <w:t>）</w:t>
      </w:r>
      <w:r w:rsidRPr="0071147F">
        <w:rPr>
          <w:rFonts w:eastAsia="TimesNewRomanPSMT" w:cs="Times New Roman"/>
        </w:rPr>
        <w:t xml:space="preserve">2 </w:t>
      </w:r>
      <w:r w:rsidRPr="0071147F">
        <w:rPr>
          <w:rFonts w:cs="Times New Roman"/>
        </w:rPr>
        <w:t>类。</w:t>
      </w:r>
    </w:p>
    <w:p w:rsidR="00F05408" w:rsidRPr="0071147F" w:rsidRDefault="00F05408" w:rsidP="00F05408">
      <w:pPr>
        <w:pStyle w:val="4"/>
        <w:rPr>
          <w:rFonts w:cs="Times New Roman"/>
        </w:rPr>
      </w:pPr>
      <w:r w:rsidRPr="0071147F">
        <w:rPr>
          <w:rFonts w:cs="Times New Roman"/>
        </w:rPr>
        <w:t>固体废物防治措施</w:t>
      </w:r>
    </w:p>
    <w:p w:rsidR="00F05408" w:rsidRPr="0071147F" w:rsidRDefault="00F05408" w:rsidP="00F05408">
      <w:pPr>
        <w:pStyle w:val="a2"/>
        <w:ind w:firstLine="480"/>
        <w:rPr>
          <w:rFonts w:cs="Times New Roman"/>
        </w:rPr>
      </w:pPr>
      <w:r w:rsidRPr="0071147F">
        <w:rPr>
          <w:rFonts w:cs="Times New Roman"/>
        </w:rPr>
        <w:t>项目项目鸡粪收集运至鸡粪处理区，采用</w:t>
      </w:r>
      <w:r>
        <w:rPr>
          <w:rFonts w:cs="Times New Roman" w:hint="eastAsia"/>
        </w:rPr>
        <w:t>法国多赛干燥机直接生产</w:t>
      </w:r>
      <w:r>
        <w:rPr>
          <w:rFonts w:cs="Times New Roman"/>
        </w:rPr>
        <w:t>有机肥后外售</w:t>
      </w:r>
      <w:r w:rsidR="00B868E7">
        <w:rPr>
          <w:rFonts w:cs="Times New Roman"/>
        </w:rPr>
        <w:t>。</w:t>
      </w:r>
      <w:r w:rsidR="00B868E7" w:rsidRPr="00B868E7">
        <w:rPr>
          <w:rFonts w:cs="Times New Roman" w:hint="eastAsia"/>
          <w:u w:val="single"/>
        </w:rPr>
        <w:t>病死鸡</w:t>
      </w:r>
      <w:r w:rsidR="00B868E7" w:rsidRPr="00B868E7">
        <w:rPr>
          <w:rFonts w:ascii="宋体" w:hAnsi="宋体" w:cs="宋体" w:hint="eastAsia"/>
          <w:kern w:val="0"/>
          <w:szCs w:val="24"/>
          <w:u w:val="single"/>
        </w:rPr>
        <w:t>委托</w:t>
      </w:r>
      <w:r w:rsidR="00B868E7" w:rsidRPr="00B868E7">
        <w:rPr>
          <w:rFonts w:ascii="宋体" w:hAnsi="宋体" w:cs="宋体"/>
          <w:kern w:val="0"/>
          <w:szCs w:val="24"/>
          <w:u w:val="single"/>
        </w:rPr>
        <w:t>衡阳县畜牧水产局统一</w:t>
      </w:r>
      <w:r w:rsidR="00B868E7" w:rsidRPr="00B868E7">
        <w:rPr>
          <w:rFonts w:ascii="宋体" w:hAnsi="宋体" w:cs="宋体" w:hint="eastAsia"/>
          <w:kern w:val="0"/>
          <w:szCs w:val="24"/>
          <w:u w:val="single"/>
        </w:rPr>
        <w:t>收集，再</w:t>
      </w:r>
      <w:r w:rsidR="00B868E7" w:rsidRPr="00B868E7">
        <w:rPr>
          <w:rFonts w:ascii="宋体" w:hAnsi="宋体" w:cs="宋体"/>
          <w:kern w:val="0"/>
          <w:szCs w:val="24"/>
          <w:u w:val="single"/>
        </w:rPr>
        <w:t>运至衡阳</w:t>
      </w:r>
      <w:r w:rsidR="00B868E7" w:rsidRPr="00B868E7">
        <w:rPr>
          <w:rFonts w:ascii="宋体" w:hAnsi="宋体" w:cs="宋体" w:hint="eastAsia"/>
          <w:kern w:val="0"/>
          <w:szCs w:val="24"/>
          <w:u w:val="single"/>
        </w:rPr>
        <w:t>市</w:t>
      </w:r>
      <w:r w:rsidR="00B868E7" w:rsidRPr="00B868E7">
        <w:rPr>
          <w:rFonts w:ascii="宋体" w:hAnsi="宋体" w:cs="宋体"/>
          <w:kern w:val="0"/>
          <w:szCs w:val="24"/>
          <w:u w:val="single"/>
        </w:rPr>
        <w:t>禾和</w:t>
      </w:r>
      <w:r w:rsidR="00B868E7" w:rsidRPr="00B868E7">
        <w:rPr>
          <w:rFonts w:ascii="宋体" w:hAnsi="宋体" w:cs="宋体" w:hint="eastAsia"/>
          <w:kern w:val="0"/>
          <w:szCs w:val="24"/>
          <w:u w:val="single"/>
        </w:rPr>
        <w:t>动物无害化处理有限</w:t>
      </w:r>
      <w:r w:rsidR="00B868E7" w:rsidRPr="00B868E7">
        <w:rPr>
          <w:rFonts w:ascii="宋体" w:hAnsi="宋体" w:cs="宋体"/>
          <w:kern w:val="0"/>
          <w:szCs w:val="24"/>
          <w:u w:val="single"/>
        </w:rPr>
        <w:t>公司无害化处置</w:t>
      </w:r>
      <w:r w:rsidR="00B868E7">
        <w:rPr>
          <w:rFonts w:cs="Times New Roman" w:hint="eastAsia"/>
        </w:rPr>
        <w:t>，</w:t>
      </w:r>
      <w:r w:rsidRPr="0071147F">
        <w:rPr>
          <w:rFonts w:cs="Times New Roman"/>
        </w:rPr>
        <w:t>蛋壳在</w:t>
      </w:r>
      <w:r w:rsidR="00B868E7">
        <w:rPr>
          <w:rFonts w:cs="Times New Roman" w:hint="eastAsia"/>
        </w:rPr>
        <w:t>破碎后</w:t>
      </w:r>
      <w:r w:rsidR="00B868E7">
        <w:rPr>
          <w:rFonts w:cs="Times New Roman"/>
        </w:rPr>
        <w:t>与鸡粪</w:t>
      </w:r>
      <w:r>
        <w:rPr>
          <w:rFonts w:cs="Times New Roman" w:hint="eastAsia"/>
        </w:rPr>
        <w:t>制成</w:t>
      </w:r>
      <w:r w:rsidRPr="0071147F">
        <w:rPr>
          <w:rFonts w:cs="Times New Roman"/>
        </w:rPr>
        <w:t>有机肥外售。</w:t>
      </w:r>
    </w:p>
    <w:p w:rsidR="00F05408" w:rsidRPr="00F05408" w:rsidRDefault="00F05408" w:rsidP="00F05408">
      <w:pPr>
        <w:pStyle w:val="a2"/>
        <w:ind w:firstLine="480"/>
      </w:pPr>
      <w:r w:rsidRPr="0071147F">
        <w:rPr>
          <w:rFonts w:cs="Times New Roman"/>
        </w:rPr>
        <w:t>废包装物料由生产商回收；医疗垃圾交由有医疗垃</w:t>
      </w:r>
      <w:r>
        <w:rPr>
          <w:rFonts w:cs="Times New Roman"/>
        </w:rPr>
        <w:t>圾处理资质的单位处置；生活垃圾交由环卫部门统一收集处理，不外排</w:t>
      </w:r>
      <w:r>
        <w:rPr>
          <w:rFonts w:cs="Times New Roman" w:hint="eastAsia"/>
        </w:rPr>
        <w:t>；</w:t>
      </w:r>
      <w:r>
        <w:rPr>
          <w:rFonts w:hint="eastAsia"/>
        </w:rPr>
        <w:t>锅炉灰渣及布袋除尘器的颗粒物</w:t>
      </w:r>
      <w:r w:rsidRPr="00E61982">
        <w:rPr>
          <w:rFonts w:hint="eastAsia"/>
        </w:rPr>
        <w:t>，收集后袋装</w:t>
      </w:r>
      <w:r>
        <w:rPr>
          <w:rFonts w:hint="eastAsia"/>
        </w:rPr>
        <w:t>作为农肥</w:t>
      </w:r>
      <w:r w:rsidRPr="00E61982">
        <w:rPr>
          <w:rFonts w:hint="eastAsia"/>
        </w:rPr>
        <w:t>。</w:t>
      </w:r>
    </w:p>
    <w:p w:rsidR="001763CC" w:rsidRDefault="001763CC" w:rsidP="001763CC">
      <w:pPr>
        <w:pStyle w:val="2"/>
      </w:pPr>
      <w:bookmarkStart w:id="99" w:name="_Toc80889113"/>
      <w:r>
        <w:rPr>
          <w:rFonts w:hint="eastAsia"/>
        </w:rPr>
        <w:t>项目</w:t>
      </w:r>
      <w:r>
        <w:t>建设可行性分析</w:t>
      </w:r>
      <w:bookmarkEnd w:id="99"/>
    </w:p>
    <w:p w:rsidR="00F74C26" w:rsidRPr="00863D40" w:rsidRDefault="00F74C26" w:rsidP="00F74C26">
      <w:pPr>
        <w:pStyle w:val="3"/>
      </w:pPr>
      <w:r w:rsidRPr="00863D40">
        <w:t>产业政策符合性分析</w:t>
      </w:r>
    </w:p>
    <w:p w:rsidR="00F74C26" w:rsidRPr="00863D40" w:rsidRDefault="00F74C26" w:rsidP="00F74C26">
      <w:pPr>
        <w:pStyle w:val="a2"/>
        <w:ind w:firstLine="480"/>
      </w:pPr>
      <w:r w:rsidRPr="00863D40">
        <w:t>本项目属于《产业结构调整指导目录（</w:t>
      </w:r>
      <w:r w:rsidRPr="00863D40">
        <w:rPr>
          <w:rFonts w:hint="eastAsia"/>
        </w:rPr>
        <w:t>2019</w:t>
      </w:r>
      <w:r w:rsidRPr="00863D40">
        <w:t>年本）中的第一类：</w:t>
      </w:r>
      <w:r w:rsidRPr="00863D40">
        <w:rPr>
          <w:rFonts w:hint="eastAsia"/>
        </w:rPr>
        <w:t>“</w:t>
      </w:r>
      <w:r w:rsidRPr="00863D40">
        <w:t>鼓励类中的第一大类</w:t>
      </w:r>
      <w:r w:rsidRPr="00863D40">
        <w:rPr>
          <w:rFonts w:hint="eastAsia"/>
        </w:rPr>
        <w:t>“</w:t>
      </w:r>
      <w:r w:rsidRPr="00863D40">
        <w:t>农林业</w:t>
      </w:r>
      <w:r w:rsidRPr="00863D40">
        <w:rPr>
          <w:rFonts w:hint="eastAsia"/>
        </w:rPr>
        <w:t>”</w:t>
      </w:r>
      <w:r w:rsidRPr="00863D40">
        <w:t>中第</w:t>
      </w:r>
      <w:r w:rsidRPr="00863D40">
        <w:rPr>
          <w:rFonts w:hint="eastAsia"/>
        </w:rPr>
        <w:t>4</w:t>
      </w:r>
      <w:r w:rsidRPr="00863D40">
        <w:t>项畜禽标准化规模养殖技术开发与应用</w:t>
      </w:r>
      <w:r w:rsidRPr="00863D40">
        <w:rPr>
          <w:rFonts w:hint="eastAsia"/>
        </w:rPr>
        <w:t>”</w:t>
      </w:r>
      <w:r w:rsidRPr="00863D40">
        <w:t>，</w:t>
      </w:r>
      <w:r w:rsidRPr="00863D40">
        <w:rPr>
          <w:rFonts w:hint="eastAsia"/>
        </w:rPr>
        <w:t>因此，</w:t>
      </w:r>
      <w:r w:rsidRPr="00863D40">
        <w:t>本项目符合国家产业政策要求。</w:t>
      </w:r>
    </w:p>
    <w:p w:rsidR="00F74C26" w:rsidRPr="00863D40" w:rsidRDefault="00F74C26" w:rsidP="00F74C26">
      <w:pPr>
        <w:pStyle w:val="3"/>
        <w:rPr>
          <w:lang w:val="zh-CN"/>
        </w:rPr>
      </w:pPr>
      <w:r w:rsidRPr="00863D40">
        <w:t>选址可行性分析</w:t>
      </w:r>
    </w:p>
    <w:p w:rsidR="00F74C26" w:rsidRPr="00863D40" w:rsidRDefault="00F74C26" w:rsidP="00F74C26">
      <w:pPr>
        <w:pStyle w:val="a2"/>
        <w:ind w:firstLine="480"/>
      </w:pPr>
      <w:r w:rsidRPr="00863D40">
        <w:rPr>
          <w:rFonts w:hint="eastAsia"/>
          <w:lang w:val="zh-CN"/>
        </w:rPr>
        <w:t>本项目符合</w:t>
      </w:r>
      <w:r w:rsidRPr="00863D40">
        <w:rPr>
          <w:lang w:val="zh-CN"/>
        </w:rPr>
        <w:t>《畜禽养殖业污染防治技术规范》（</w:t>
      </w:r>
      <w:r w:rsidRPr="00863D40">
        <w:rPr>
          <w:lang w:val="zh-CN"/>
        </w:rPr>
        <w:t>HJ/T81-2001</w:t>
      </w:r>
      <w:r w:rsidRPr="00863D40">
        <w:rPr>
          <w:lang w:val="zh-CN"/>
        </w:rPr>
        <w:t>）中选址要求</w:t>
      </w:r>
      <w:r w:rsidRPr="00863D40">
        <w:rPr>
          <w:rFonts w:hint="eastAsia"/>
          <w:lang w:val="zh-CN"/>
        </w:rPr>
        <w:t>、</w:t>
      </w:r>
      <w:r w:rsidRPr="00863D40">
        <w:rPr>
          <w:lang w:val="zh-CN"/>
        </w:rPr>
        <w:t>符合《畜禽养殖产地环境评价规范》（</w:t>
      </w:r>
      <w:r w:rsidRPr="00863D40">
        <w:rPr>
          <w:lang w:val="zh-CN"/>
        </w:rPr>
        <w:t>HJ568-2010</w:t>
      </w:r>
      <w:r w:rsidRPr="00863D40">
        <w:rPr>
          <w:lang w:val="zh-CN"/>
        </w:rPr>
        <w:t>）中环境质量要求</w:t>
      </w:r>
      <w:r w:rsidRPr="00863D40">
        <w:rPr>
          <w:rFonts w:hint="eastAsia"/>
          <w:lang w:val="zh-CN"/>
        </w:rPr>
        <w:t>、</w:t>
      </w:r>
      <w:r w:rsidRPr="00863D40">
        <w:rPr>
          <w:lang w:val="zh-CN"/>
        </w:rPr>
        <w:t>符合《畜禽养殖业污染治理工程技术规范》（</w:t>
      </w:r>
      <w:r w:rsidRPr="00863D40">
        <w:rPr>
          <w:lang w:val="zh-CN"/>
        </w:rPr>
        <w:t>HJ 497-2009</w:t>
      </w:r>
      <w:r w:rsidRPr="00863D40">
        <w:rPr>
          <w:lang w:val="zh-CN"/>
        </w:rPr>
        <w:t>）的相关要求</w:t>
      </w:r>
      <w:r w:rsidRPr="00863D40">
        <w:rPr>
          <w:rFonts w:hint="eastAsia"/>
          <w:lang w:val="zh-CN"/>
        </w:rPr>
        <w:t>、</w:t>
      </w:r>
      <w:r w:rsidRPr="00863D40">
        <w:rPr>
          <w:rFonts w:hint="eastAsia"/>
        </w:rPr>
        <w:t>符合</w:t>
      </w:r>
      <w:r w:rsidRPr="00863D40">
        <w:t>《畜禽规模养殖污染防治条例》、《畜禽养殖污染防治管理办法》及《畜禽养殖业污染防治技术规范》（</w:t>
      </w:r>
      <w:r w:rsidRPr="00863D40">
        <w:t>HJ/T81-2001</w:t>
      </w:r>
      <w:r w:rsidRPr="00863D40">
        <w:t>）等国家法律及行业规范中对畜禽养殖场场址选择的相关要求</w:t>
      </w:r>
      <w:r w:rsidRPr="00863D40">
        <w:rPr>
          <w:rFonts w:hint="eastAsia"/>
        </w:rPr>
        <w:t>。</w:t>
      </w:r>
    </w:p>
    <w:p w:rsidR="00F74C26" w:rsidRPr="00863D40" w:rsidRDefault="00F74C26" w:rsidP="00F74C26">
      <w:pPr>
        <w:pStyle w:val="a2"/>
        <w:ind w:firstLine="480"/>
      </w:pPr>
      <w:r w:rsidRPr="00863D40">
        <w:t>本项目已在</w:t>
      </w:r>
      <w:r w:rsidRPr="00863D40">
        <w:rPr>
          <w:rFonts w:hint="eastAsia"/>
        </w:rPr>
        <w:t>湖南省</w:t>
      </w:r>
      <w:r w:rsidRPr="00863D40">
        <w:t>投资项目在线审批监管平台备案成功</w:t>
      </w:r>
      <w:r w:rsidRPr="00863D40">
        <w:rPr>
          <w:rFonts w:hint="eastAsia"/>
        </w:rPr>
        <w:t>并取得</w:t>
      </w:r>
      <w:r>
        <w:t>衡</w:t>
      </w:r>
      <w:r>
        <w:rPr>
          <w:rFonts w:hint="eastAsia"/>
        </w:rPr>
        <w:t>阳</w:t>
      </w:r>
      <w:r w:rsidRPr="00863D40">
        <w:t>县发展和改革局的</w:t>
      </w:r>
      <w:r w:rsidRPr="00863D40">
        <w:rPr>
          <w:rFonts w:hint="eastAsia"/>
        </w:rPr>
        <w:t>备案</w:t>
      </w:r>
      <w:r w:rsidRPr="00863D40">
        <w:t>证明材料。</w:t>
      </w:r>
    </w:p>
    <w:p w:rsidR="00F74C26" w:rsidRPr="00863D40" w:rsidRDefault="00F74C26" w:rsidP="00F74C26">
      <w:pPr>
        <w:pStyle w:val="a2"/>
        <w:ind w:firstLine="480"/>
      </w:pPr>
      <w:r w:rsidRPr="00863D40">
        <w:rPr>
          <w:rFonts w:hint="eastAsia"/>
        </w:rPr>
        <w:t>因此项目选址可行。</w:t>
      </w:r>
    </w:p>
    <w:p w:rsidR="00F74C26" w:rsidRPr="00863D40" w:rsidRDefault="00F74C26" w:rsidP="00F74C26">
      <w:pPr>
        <w:pStyle w:val="3"/>
      </w:pPr>
      <w:r w:rsidRPr="00863D40">
        <w:rPr>
          <w:rFonts w:hint="eastAsia"/>
        </w:rPr>
        <w:t>平面布置合理性</w:t>
      </w:r>
    </w:p>
    <w:p w:rsidR="00F74C26" w:rsidRPr="00863D40" w:rsidRDefault="00F74C26" w:rsidP="00F74C26">
      <w:pPr>
        <w:pStyle w:val="a2"/>
        <w:ind w:firstLine="480"/>
        <w:rPr>
          <w:lang w:val="zh-CN"/>
        </w:rPr>
      </w:pPr>
      <w:r w:rsidRPr="00863D40">
        <w:rPr>
          <w:lang w:val="zh-CN"/>
        </w:rPr>
        <w:t>本项目的总平面布置是根据养殖工艺流程，结合场地自然条件及各建、构筑物对防火、卫生、安全的要求，</w:t>
      </w:r>
      <w:r w:rsidRPr="00863D40">
        <w:rPr>
          <w:rFonts w:hint="eastAsia"/>
          <w:lang w:val="zh-CN"/>
        </w:rPr>
        <w:t>养殖场、饲料加工厂及有机物处置设施区功能明确，</w:t>
      </w:r>
      <w:r w:rsidRPr="00863D40">
        <w:rPr>
          <w:lang w:val="zh-CN"/>
        </w:rPr>
        <w:t>场区布局较为合理，符合《畜禽养殖业污染治理工程技术规范》（</w:t>
      </w:r>
      <w:r w:rsidRPr="00863D40">
        <w:rPr>
          <w:lang w:val="zh-CN"/>
        </w:rPr>
        <w:t>HJ/</w:t>
      </w:r>
      <w:r w:rsidRPr="00863D40">
        <w:t>497</w:t>
      </w:r>
      <w:r w:rsidRPr="00863D40">
        <w:rPr>
          <w:lang w:val="zh-CN"/>
        </w:rPr>
        <w:t>-200</w:t>
      </w:r>
      <w:r w:rsidRPr="00863D40">
        <w:t>9</w:t>
      </w:r>
      <w:r w:rsidRPr="00863D40">
        <w:rPr>
          <w:lang w:val="zh-CN"/>
        </w:rPr>
        <w:t>）的规定。</w:t>
      </w:r>
      <w:r w:rsidRPr="00863D40">
        <w:rPr>
          <w:rFonts w:hint="eastAsia"/>
          <w:lang w:val="zh-CN"/>
        </w:rPr>
        <w:t>因此</w:t>
      </w:r>
      <w:r w:rsidRPr="00863D40">
        <w:rPr>
          <w:lang w:val="zh-CN"/>
        </w:rPr>
        <w:t>，从环境保护的角度分析本项目的平面布置基本合理。</w:t>
      </w:r>
    </w:p>
    <w:p w:rsidR="00F74C26" w:rsidRPr="00863D40" w:rsidRDefault="00F74C26" w:rsidP="00F74C26">
      <w:pPr>
        <w:pStyle w:val="3"/>
      </w:pPr>
      <w:r w:rsidRPr="00863D40">
        <w:rPr>
          <w:rFonts w:hint="eastAsia"/>
        </w:rPr>
        <w:t>“</w:t>
      </w:r>
      <w:r w:rsidRPr="00863D40">
        <w:t>三线一单</w:t>
      </w:r>
      <w:r w:rsidRPr="00863D40">
        <w:rPr>
          <w:rFonts w:hint="eastAsia"/>
        </w:rPr>
        <w:t>”符合性</w:t>
      </w:r>
      <w:r w:rsidRPr="00863D40">
        <w:t>分析</w:t>
      </w:r>
    </w:p>
    <w:p w:rsidR="00F74C26" w:rsidRPr="00F74C26" w:rsidRDefault="00F74C26" w:rsidP="00F74C26">
      <w:pPr>
        <w:pStyle w:val="a2"/>
        <w:ind w:firstLine="480"/>
      </w:pPr>
      <w:r w:rsidRPr="00863D40">
        <w:rPr>
          <w:rFonts w:hint="eastAsia"/>
        </w:rPr>
        <w:t>项目不在衡</w:t>
      </w:r>
      <w:r>
        <w:rPr>
          <w:rFonts w:hint="eastAsia"/>
        </w:rPr>
        <w:t>阳</w:t>
      </w:r>
      <w:r w:rsidRPr="00863D40">
        <w:rPr>
          <w:rFonts w:hint="eastAsia"/>
        </w:rPr>
        <w:t>县生态红线范围内，在</w:t>
      </w:r>
      <w:r w:rsidRPr="00863D40">
        <w:rPr>
          <w:lang w:val="zh-CN"/>
        </w:rPr>
        <w:t>相关污染防治措施和污染物排放控制要求</w:t>
      </w:r>
      <w:r w:rsidRPr="00863D40">
        <w:rPr>
          <w:rFonts w:hint="eastAsia"/>
          <w:lang w:val="zh-CN"/>
        </w:rPr>
        <w:t>下</w:t>
      </w:r>
      <w:r w:rsidRPr="00863D40">
        <w:rPr>
          <w:lang w:val="zh-CN"/>
        </w:rPr>
        <w:t>，</w:t>
      </w:r>
      <w:r w:rsidRPr="00863D40">
        <w:rPr>
          <w:rFonts w:hint="eastAsia"/>
        </w:rPr>
        <w:t>不会改变区域环境质量功能区划，满足区域环境质量底线控制要求，</w:t>
      </w:r>
      <w:r w:rsidRPr="00863D40">
        <w:rPr>
          <w:lang w:val="zh-CN"/>
        </w:rPr>
        <w:t>不会突破资源利用上线</w:t>
      </w:r>
      <w:r w:rsidRPr="00863D40">
        <w:rPr>
          <w:rFonts w:hint="eastAsia"/>
          <w:lang w:val="zh-CN"/>
        </w:rPr>
        <w:t>，不属于</w:t>
      </w:r>
      <w:r w:rsidRPr="00863D40">
        <w:rPr>
          <w:lang w:val="zh-CN"/>
        </w:rPr>
        <w:t>环境准入负面清单</w:t>
      </w:r>
      <w:r w:rsidRPr="00863D40">
        <w:rPr>
          <w:rFonts w:hint="eastAsia"/>
          <w:lang w:val="zh-CN"/>
        </w:rPr>
        <w:t>内的项目，因此，项目符合</w:t>
      </w:r>
      <w:r w:rsidRPr="00863D40">
        <w:rPr>
          <w:rFonts w:hint="eastAsia"/>
        </w:rPr>
        <w:t>“</w:t>
      </w:r>
      <w:r w:rsidRPr="00863D40">
        <w:t>三线一单</w:t>
      </w:r>
      <w:r w:rsidRPr="00863D40">
        <w:rPr>
          <w:rFonts w:hint="eastAsia"/>
        </w:rPr>
        <w:t>”。</w:t>
      </w:r>
    </w:p>
    <w:p w:rsidR="001763CC" w:rsidRDefault="001763CC" w:rsidP="001763CC">
      <w:pPr>
        <w:pStyle w:val="2"/>
      </w:pPr>
      <w:bookmarkStart w:id="100" w:name="_Toc80889114"/>
      <w:r>
        <w:rPr>
          <w:rFonts w:hint="eastAsia"/>
        </w:rPr>
        <w:t>项目</w:t>
      </w:r>
      <w:r>
        <w:t>制约因素及解决办法</w:t>
      </w:r>
      <w:bookmarkEnd w:id="100"/>
    </w:p>
    <w:p w:rsidR="00F74C26" w:rsidRDefault="00F74C26" w:rsidP="00F74C26">
      <w:pPr>
        <w:pStyle w:val="a2"/>
        <w:ind w:firstLine="480"/>
        <w:rPr>
          <w:rFonts w:cs="Times New Roman"/>
        </w:rPr>
      </w:pPr>
      <w:r>
        <w:rPr>
          <w:rFonts w:cs="Times New Roman" w:hint="eastAsia"/>
        </w:rPr>
        <w:t>制约因素：</w:t>
      </w:r>
      <w:r w:rsidRPr="0071147F">
        <w:rPr>
          <w:rFonts w:cs="Times New Roman"/>
        </w:rPr>
        <w:t>根据现场踏勘，本项目场界周边</w:t>
      </w:r>
      <w:r w:rsidRPr="0071147F">
        <w:rPr>
          <w:rFonts w:cs="Times New Roman"/>
        </w:rPr>
        <w:t>100m</w:t>
      </w:r>
      <w:r w:rsidRPr="0071147F">
        <w:rPr>
          <w:rFonts w:cs="Times New Roman"/>
        </w:rPr>
        <w:t>范围</w:t>
      </w:r>
      <w:r>
        <w:rPr>
          <w:rFonts w:cs="Times New Roman" w:hint="eastAsia"/>
        </w:rPr>
        <w:t>有</w:t>
      </w:r>
      <w:r w:rsidR="00297D38">
        <w:rPr>
          <w:rFonts w:cs="Times New Roman"/>
        </w:rPr>
        <w:t>5</w:t>
      </w:r>
      <w:r>
        <w:rPr>
          <w:rFonts w:cs="Times New Roman" w:hint="eastAsia"/>
        </w:rPr>
        <w:t>户</w:t>
      </w:r>
      <w:r w:rsidRPr="0071147F">
        <w:rPr>
          <w:rFonts w:cs="Times New Roman"/>
        </w:rPr>
        <w:t>住户居住</w:t>
      </w:r>
      <w:r>
        <w:rPr>
          <w:rFonts w:cs="Times New Roman" w:hint="eastAsia"/>
        </w:rPr>
        <w:t>；</w:t>
      </w:r>
    </w:p>
    <w:p w:rsidR="00F74C26" w:rsidRPr="0071147F" w:rsidRDefault="00F74C26" w:rsidP="00F74C26">
      <w:pPr>
        <w:pStyle w:val="a2"/>
        <w:ind w:firstLine="480"/>
        <w:rPr>
          <w:rFonts w:cs="Times New Roman"/>
        </w:rPr>
      </w:pPr>
      <w:r>
        <w:rPr>
          <w:rFonts w:cs="Times New Roman" w:hint="eastAsia"/>
        </w:rPr>
        <w:t>解决办法：目前建设单位正在与卫生防护距离内的住户签订租赁合同，待房屋租赁合同签订完成后</w:t>
      </w:r>
      <w:r w:rsidRPr="0071147F">
        <w:rPr>
          <w:rFonts w:cs="Times New Roman"/>
        </w:rPr>
        <w:t>；本项目无明显的环境制约因素。</w:t>
      </w:r>
    </w:p>
    <w:p w:rsidR="001763CC" w:rsidRDefault="001763CC" w:rsidP="001763CC">
      <w:pPr>
        <w:pStyle w:val="2"/>
      </w:pPr>
      <w:bookmarkStart w:id="101" w:name="_Toc80889115"/>
      <w:r>
        <w:rPr>
          <w:rFonts w:hint="eastAsia"/>
        </w:rPr>
        <w:t>评价</w:t>
      </w:r>
      <w:r>
        <w:t>总体结论</w:t>
      </w:r>
      <w:bookmarkEnd w:id="101"/>
    </w:p>
    <w:p w:rsidR="00F74C26" w:rsidRPr="0071147F" w:rsidRDefault="00F74C26" w:rsidP="00F74C26">
      <w:pPr>
        <w:pStyle w:val="a2"/>
        <w:ind w:firstLine="480"/>
        <w:rPr>
          <w:rFonts w:cs="Times New Roman"/>
        </w:rPr>
      </w:pPr>
      <w:r w:rsidRPr="0071147F">
        <w:rPr>
          <w:rFonts w:cs="Times New Roman"/>
        </w:rPr>
        <w:t>项目的建设符合当前国家产业政策，选址可行；工程工艺合理，工程的建设符合有关规定和要求；本报告对建设项目拟建地址及其周围地区进行了环境质量现状监测、调查与评价；对项目的排污负荷进行了估算，预测了该项目外排污染物对周围环境可能产生的影响，并提出了相应的污染防治措施及对策；对本项目的风险影响进行了定性与定量分析，提出了风险事故防范与应急措施。</w:t>
      </w:r>
    </w:p>
    <w:p w:rsidR="00F74C26" w:rsidRPr="0071147F" w:rsidRDefault="00F74C26" w:rsidP="00F74C26">
      <w:pPr>
        <w:pStyle w:val="a2"/>
        <w:ind w:firstLine="480"/>
        <w:rPr>
          <w:rFonts w:cs="Times New Roman"/>
        </w:rPr>
      </w:pPr>
      <w:r w:rsidRPr="0071147F">
        <w:rPr>
          <w:rFonts w:cs="Times New Roman"/>
        </w:rPr>
        <w:t>综上所述，建设单位必须严格遵守</w:t>
      </w:r>
      <w:r w:rsidRPr="0071147F">
        <w:rPr>
          <w:rFonts w:cs="Times New Roman"/>
        </w:rPr>
        <w:t>“</w:t>
      </w:r>
      <w:r w:rsidRPr="0071147F">
        <w:rPr>
          <w:rFonts w:cs="Times New Roman"/>
        </w:rPr>
        <w:t>三同时</w:t>
      </w:r>
      <w:r w:rsidRPr="0071147F">
        <w:rPr>
          <w:rFonts w:cs="Times New Roman"/>
        </w:rPr>
        <w:t>”</w:t>
      </w:r>
      <w:r w:rsidRPr="0071147F">
        <w:rPr>
          <w:rFonts w:cs="Times New Roman"/>
        </w:rPr>
        <w:t>的管理规定，完成各项报建手续，落实本评价报告中所提出的环保措施和建议，确保环保处理设施正常使用和运行，同时进一步加强废气的治理工作，环境保护治理设施必须经过有关环保管理部门的认可和验收，生产方可正常营运，同时加强大气污染物排放、水污染物及厂界噪声达标排放监控管理，做到达标排放，确保本项目所在区域的环境质量不因本项目的建设而受到不良影响，真正实现环境保护与经济建设的可持续协调发展。项目建成后，进一步提高清洁生产水平，使项目建成后对环境影响减少到最低限度；加强风险事故的预防和管理，认真执行防止危险品泄漏的规范和各项措施，严格执行</w:t>
      </w:r>
      <w:r w:rsidRPr="0071147F">
        <w:rPr>
          <w:rFonts w:cs="Times New Roman"/>
        </w:rPr>
        <w:t>“</w:t>
      </w:r>
      <w:r w:rsidRPr="0071147F">
        <w:rPr>
          <w:rFonts w:cs="Times New Roman"/>
        </w:rPr>
        <w:t>减小事故危害的措施、应急计划</w:t>
      </w:r>
      <w:r w:rsidRPr="0071147F">
        <w:rPr>
          <w:rFonts w:cs="Times New Roman"/>
        </w:rPr>
        <w:t>”</w:t>
      </w:r>
      <w:r w:rsidRPr="0071147F">
        <w:rPr>
          <w:rFonts w:cs="Times New Roman"/>
        </w:rPr>
        <w:t>，避免污染环境。</w:t>
      </w:r>
    </w:p>
    <w:p w:rsidR="00F74C26" w:rsidRPr="00F74C26" w:rsidRDefault="00F74C26" w:rsidP="00F74C26">
      <w:pPr>
        <w:pStyle w:val="a2"/>
        <w:ind w:firstLine="480"/>
      </w:pPr>
      <w:r w:rsidRPr="0071147F">
        <w:rPr>
          <w:rFonts w:cs="Times New Roman"/>
        </w:rPr>
        <w:t>在完成以上工作程序和落实本报告提出的各项环保措施、风险防范措施的基础上，从环境保护角度而言，该项目的建设是可行的。</w:t>
      </w:r>
    </w:p>
    <w:p w:rsidR="001763CC" w:rsidRDefault="001763CC" w:rsidP="001763CC">
      <w:pPr>
        <w:pStyle w:val="2"/>
      </w:pPr>
      <w:bookmarkStart w:id="102" w:name="_Toc80889116"/>
      <w:r>
        <w:rPr>
          <w:rFonts w:hint="eastAsia"/>
        </w:rPr>
        <w:t>建议</w:t>
      </w:r>
      <w:bookmarkEnd w:id="102"/>
    </w:p>
    <w:p w:rsidR="00F74C26" w:rsidRPr="0071147F" w:rsidRDefault="00F74C26" w:rsidP="00F74C26">
      <w:pPr>
        <w:pStyle w:val="a2"/>
        <w:ind w:firstLine="480"/>
        <w:rPr>
          <w:rFonts w:cs="Times New Roman"/>
        </w:rPr>
      </w:pPr>
      <w:r w:rsidRPr="0071147F">
        <w:rPr>
          <w:rFonts w:cs="Times New Roman"/>
        </w:rPr>
        <w:t>为保护环境进一步改善环境质量，针对本项目完成后的具体情况，提出以下建议：</w:t>
      </w:r>
    </w:p>
    <w:p w:rsidR="00F74C26" w:rsidRPr="0071147F" w:rsidRDefault="00F74C26" w:rsidP="00F74C26">
      <w:pPr>
        <w:pStyle w:val="a2"/>
        <w:ind w:firstLine="480"/>
        <w:rPr>
          <w:rFonts w:cs="Times New Roman"/>
        </w:rPr>
      </w:pPr>
      <w:r w:rsidRPr="0071147F">
        <w:rPr>
          <w:rFonts w:cs="Times New Roman"/>
        </w:rPr>
        <w:t>（</w:t>
      </w:r>
      <w:r w:rsidRPr="0071147F">
        <w:rPr>
          <w:rFonts w:cs="Times New Roman"/>
        </w:rPr>
        <w:t>1</w:t>
      </w:r>
      <w:r w:rsidRPr="0071147F">
        <w:rPr>
          <w:rFonts w:cs="Times New Roman"/>
        </w:rPr>
        <w:t>）建设单位须严格执行环境保护</w:t>
      </w:r>
      <w:r w:rsidRPr="0071147F">
        <w:rPr>
          <w:rFonts w:cs="Times New Roman"/>
        </w:rPr>
        <w:t>“</w:t>
      </w:r>
      <w:r w:rsidRPr="0071147F">
        <w:rPr>
          <w:rFonts w:cs="Times New Roman"/>
        </w:rPr>
        <w:t>三同时</w:t>
      </w:r>
      <w:r w:rsidRPr="0071147F">
        <w:rPr>
          <w:rFonts w:cs="Times New Roman"/>
        </w:rPr>
        <w:t>”</w:t>
      </w:r>
      <w:r w:rsidRPr="0071147F">
        <w:rPr>
          <w:rFonts w:cs="Times New Roman"/>
        </w:rPr>
        <w:t>制度，要保证足够的环保资金，落实本环评提出的各项治理措施，并严格接受环保主管部门对其环境保护工作的日常监督。</w:t>
      </w:r>
    </w:p>
    <w:p w:rsidR="00F74C26" w:rsidRPr="0071147F" w:rsidRDefault="00F74C26" w:rsidP="00F74C26">
      <w:pPr>
        <w:pStyle w:val="a2"/>
        <w:ind w:firstLine="480"/>
        <w:rPr>
          <w:rFonts w:cs="Times New Roman"/>
        </w:rPr>
      </w:pPr>
      <w:r w:rsidRPr="0071147F">
        <w:rPr>
          <w:rFonts w:cs="Times New Roman"/>
        </w:rPr>
        <w:t>（</w:t>
      </w:r>
      <w:r w:rsidRPr="0071147F">
        <w:rPr>
          <w:rFonts w:cs="Times New Roman"/>
        </w:rPr>
        <w:t>2</w:t>
      </w:r>
      <w:r w:rsidRPr="0071147F">
        <w:rPr>
          <w:rFonts w:cs="Times New Roman"/>
        </w:rPr>
        <w:t>）加强厂区绿化，建设单位在委托设计绿化方案时，可向设计单位提出要尽量选用对恶臭气体吸附效果好的树种的要求，并向设计单位提出，在恶臭源附近适当的位置种植。</w:t>
      </w:r>
    </w:p>
    <w:p w:rsidR="00F74C26" w:rsidRPr="0071147F" w:rsidRDefault="00F74C26" w:rsidP="00F74C26">
      <w:pPr>
        <w:pStyle w:val="a2"/>
        <w:ind w:firstLine="480"/>
        <w:rPr>
          <w:rFonts w:cs="Times New Roman"/>
        </w:rPr>
      </w:pPr>
      <w:r w:rsidRPr="0071147F">
        <w:rPr>
          <w:rFonts w:cs="Times New Roman"/>
        </w:rPr>
        <w:t>（</w:t>
      </w:r>
      <w:r w:rsidRPr="0071147F">
        <w:rPr>
          <w:rFonts w:cs="Times New Roman"/>
        </w:rPr>
        <w:t>3</w:t>
      </w:r>
      <w:r w:rsidRPr="0071147F">
        <w:rPr>
          <w:rFonts w:cs="Times New Roman"/>
        </w:rPr>
        <w:t>）建设单位应搞好厂区卫生，发现病死鸡要及时无害化处理，严禁随意丢弃，严禁出售或作为饲料再利用。</w:t>
      </w:r>
      <w:r w:rsidRPr="0071147F">
        <w:rPr>
          <w:rFonts w:cs="Times New Roman"/>
        </w:rPr>
        <w:t xml:space="preserve"> </w:t>
      </w:r>
    </w:p>
    <w:p w:rsidR="00F74C26" w:rsidRPr="0071147F" w:rsidRDefault="00F74C26" w:rsidP="00F74C26">
      <w:pPr>
        <w:pStyle w:val="a2"/>
        <w:ind w:firstLine="480"/>
        <w:rPr>
          <w:rFonts w:cs="Times New Roman"/>
        </w:rPr>
      </w:pPr>
      <w:r w:rsidRPr="0071147F">
        <w:rPr>
          <w:rFonts w:cs="Times New Roman"/>
        </w:rPr>
        <w:t>（</w:t>
      </w:r>
      <w:r w:rsidRPr="0071147F">
        <w:rPr>
          <w:rFonts w:cs="Times New Roman"/>
        </w:rPr>
        <w:t>4</w:t>
      </w:r>
      <w:r w:rsidRPr="0071147F">
        <w:rPr>
          <w:rFonts w:cs="Times New Roman"/>
        </w:rPr>
        <w:t>）建设单位应加强环保管理，建立健全各项环保管理规章制度、操作规程和环保台帐，切实加强</w:t>
      </w:r>
      <w:r w:rsidRPr="0071147F">
        <w:rPr>
          <w:rFonts w:cs="Times New Roman"/>
        </w:rPr>
        <w:t>“</w:t>
      </w:r>
      <w:r w:rsidRPr="0071147F">
        <w:rPr>
          <w:rFonts w:cs="Times New Roman"/>
        </w:rPr>
        <w:t>三废</w:t>
      </w:r>
      <w:r w:rsidRPr="0071147F">
        <w:rPr>
          <w:rFonts w:cs="Times New Roman"/>
        </w:rPr>
        <w:t>”</w:t>
      </w:r>
      <w:r w:rsidRPr="0071147F">
        <w:rPr>
          <w:rFonts w:cs="Times New Roman"/>
        </w:rPr>
        <w:t>管理，将其对环境的影响降至最低。同时，加强项目各项污染源控制设施</w:t>
      </w:r>
      <w:r w:rsidRPr="0071147F">
        <w:rPr>
          <w:rFonts w:cs="Times New Roman"/>
        </w:rPr>
        <w:t>/</w:t>
      </w:r>
      <w:r w:rsidRPr="0071147F">
        <w:rPr>
          <w:rFonts w:cs="Times New Roman"/>
        </w:rPr>
        <w:t>设备的运行管理，确保工程污染治理效果。</w:t>
      </w:r>
    </w:p>
    <w:p w:rsidR="00F74C26" w:rsidRPr="0071147F" w:rsidRDefault="00F74C26" w:rsidP="00F74C26">
      <w:pPr>
        <w:pStyle w:val="a2"/>
        <w:ind w:firstLine="480"/>
        <w:rPr>
          <w:rFonts w:cs="Times New Roman"/>
        </w:rPr>
      </w:pPr>
      <w:r w:rsidRPr="0071147F">
        <w:rPr>
          <w:rFonts w:cs="Times New Roman"/>
        </w:rPr>
        <w:t>（</w:t>
      </w:r>
      <w:r w:rsidRPr="0071147F">
        <w:rPr>
          <w:rFonts w:cs="Times New Roman"/>
        </w:rPr>
        <w:t>5</w:t>
      </w:r>
      <w:r w:rsidRPr="0071147F">
        <w:rPr>
          <w:rFonts w:cs="Times New Roman"/>
        </w:rPr>
        <w:t>）建设单位加强环保宣传，提高职工环保意识，并与周边居民、单位密切联系，处理好和人民群众的关系，广泛听取意见和建议，并有效落实。</w:t>
      </w:r>
    </w:p>
    <w:p w:rsidR="00F74C26" w:rsidRPr="0071147F" w:rsidRDefault="00F74C26" w:rsidP="00F74C26">
      <w:pPr>
        <w:pStyle w:val="a2"/>
        <w:ind w:firstLine="480"/>
        <w:rPr>
          <w:rFonts w:cs="Times New Roman"/>
        </w:rPr>
      </w:pPr>
      <w:r w:rsidRPr="0071147F">
        <w:rPr>
          <w:rFonts w:cs="Times New Roman"/>
        </w:rPr>
        <w:t>（</w:t>
      </w:r>
      <w:r w:rsidRPr="0071147F">
        <w:rPr>
          <w:rFonts w:eastAsia="TimesNewRomanPSMT" w:cs="Times New Roman"/>
        </w:rPr>
        <w:t>6</w:t>
      </w:r>
      <w:r w:rsidRPr="0071147F">
        <w:rPr>
          <w:rFonts w:cs="Times New Roman"/>
        </w:rPr>
        <w:t>）公司应建立健全的环境保护制度，加强各环保设施的维修、保养及管理，确保治污设施的正常运转。</w:t>
      </w:r>
    </w:p>
    <w:p w:rsidR="00F74C26" w:rsidRPr="00F74C26" w:rsidRDefault="00F74C26" w:rsidP="00F74C26">
      <w:pPr>
        <w:pStyle w:val="a2"/>
        <w:ind w:firstLine="480"/>
      </w:pPr>
    </w:p>
    <w:sectPr w:rsidR="00F74C26" w:rsidRPr="00F74C26" w:rsidSect="006772F5">
      <w:footerReference w:type="default" r:id="rId45"/>
      <w:pgSz w:w="11906" w:h="16838"/>
      <w:pgMar w:top="1474" w:right="1361" w:bottom="1474" w:left="158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12D" w:rsidRDefault="00C4612D" w:rsidP="0059760B">
      <w:r>
        <w:separator/>
      </w:r>
    </w:p>
  </w:endnote>
  <w:endnote w:type="continuationSeparator" w:id="0">
    <w:p w:rsidR="00C4612D" w:rsidRDefault="00C4612D" w:rsidP="0059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TimesNewRomanPSMT">
    <w:altName w:val="等线"/>
    <w:charset w:val="86"/>
    <w:family w:val="auto"/>
    <w:pitch w:val="default"/>
    <w:sig w:usb0="00000000" w:usb1="00000000" w:usb2="00000000" w:usb3="00000000" w:csb0="00040000" w:csb1="00000000"/>
  </w:font>
  <w:font w:name="TimesNewRomanPS-BoldMT">
    <w:altName w:val="方正舒体"/>
    <w:charset w:val="00"/>
    <w:family w:val="auto"/>
    <w:pitch w:val="default"/>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Math">
    <w:panose1 w:val="00000000000000000000"/>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888583"/>
      <w:docPartObj>
        <w:docPartGallery w:val="Page Numbers (Bottom of Page)"/>
        <w:docPartUnique/>
      </w:docPartObj>
    </w:sdtPr>
    <w:sdtEndPr>
      <w:rPr>
        <w:rStyle w:val="af0"/>
      </w:rPr>
    </w:sdtEndPr>
    <w:sdtContent>
      <w:p w:rsidR="00F536DB" w:rsidRPr="0059760B" w:rsidRDefault="00F536DB">
        <w:pPr>
          <w:pStyle w:val="af3"/>
          <w:jc w:val="center"/>
          <w:rPr>
            <w:rStyle w:val="af0"/>
            <w:rFonts w:eastAsia="宋体"/>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421673"/>
      <w:docPartObj>
        <w:docPartGallery w:val="Page Numbers (Bottom of Page)"/>
        <w:docPartUnique/>
      </w:docPartObj>
    </w:sdtPr>
    <w:sdtEndPr>
      <w:rPr>
        <w:rStyle w:val="af0"/>
      </w:rPr>
    </w:sdtEndPr>
    <w:sdtContent>
      <w:p w:rsidR="00F536DB" w:rsidRPr="0059760B" w:rsidRDefault="00F536DB">
        <w:pPr>
          <w:pStyle w:val="af3"/>
          <w:jc w:val="center"/>
          <w:rPr>
            <w:rStyle w:val="af0"/>
            <w:rFonts w:eastAsia="宋体"/>
          </w:rPr>
        </w:pPr>
        <w:r w:rsidRPr="0059760B">
          <w:rPr>
            <w:rStyle w:val="af0"/>
            <w:rFonts w:eastAsia="宋体"/>
          </w:rPr>
          <w:fldChar w:fldCharType="begin"/>
        </w:r>
        <w:r w:rsidRPr="0059760B">
          <w:rPr>
            <w:rStyle w:val="af0"/>
            <w:rFonts w:eastAsia="宋体"/>
          </w:rPr>
          <w:instrText>PAGE   \* MERGEFORMAT</w:instrText>
        </w:r>
        <w:r w:rsidRPr="0059760B">
          <w:rPr>
            <w:rStyle w:val="af0"/>
            <w:rFonts w:eastAsia="宋体"/>
          </w:rPr>
          <w:fldChar w:fldCharType="separate"/>
        </w:r>
        <w:r w:rsidR="002D27CA" w:rsidRPr="002D27CA">
          <w:rPr>
            <w:rStyle w:val="af0"/>
            <w:rFonts w:eastAsia="宋体"/>
            <w:noProof/>
            <w:lang w:val="zh-CN"/>
          </w:rPr>
          <w:t>III</w:t>
        </w:r>
        <w:r w:rsidRPr="0059760B">
          <w:rPr>
            <w:rStyle w:val="af0"/>
            <w:rFonts w:eastAsia="宋体"/>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618086"/>
      <w:docPartObj>
        <w:docPartGallery w:val="Page Numbers (Bottom of Page)"/>
        <w:docPartUnique/>
      </w:docPartObj>
    </w:sdtPr>
    <w:sdtEndPr>
      <w:rPr>
        <w:rStyle w:val="af0"/>
      </w:rPr>
    </w:sdtEndPr>
    <w:sdtContent>
      <w:p w:rsidR="00F536DB" w:rsidRPr="0059760B" w:rsidRDefault="00F536DB">
        <w:pPr>
          <w:pStyle w:val="af3"/>
          <w:jc w:val="center"/>
          <w:rPr>
            <w:rStyle w:val="af0"/>
            <w:rFonts w:eastAsia="宋体"/>
          </w:rPr>
        </w:pPr>
        <w:r w:rsidRPr="0059760B">
          <w:rPr>
            <w:rStyle w:val="af0"/>
            <w:rFonts w:eastAsia="宋体"/>
          </w:rPr>
          <w:fldChar w:fldCharType="begin"/>
        </w:r>
        <w:r w:rsidRPr="0059760B">
          <w:rPr>
            <w:rStyle w:val="af0"/>
            <w:rFonts w:eastAsia="宋体"/>
          </w:rPr>
          <w:instrText>PAGE   \* MERGEFORMAT</w:instrText>
        </w:r>
        <w:r w:rsidRPr="0059760B">
          <w:rPr>
            <w:rStyle w:val="af0"/>
            <w:rFonts w:eastAsia="宋体"/>
          </w:rPr>
          <w:fldChar w:fldCharType="separate"/>
        </w:r>
        <w:r w:rsidR="002D27CA" w:rsidRPr="002D27CA">
          <w:rPr>
            <w:rStyle w:val="af0"/>
            <w:rFonts w:eastAsia="宋体"/>
            <w:noProof/>
            <w:lang w:val="zh-CN"/>
          </w:rPr>
          <w:t>53</w:t>
        </w:r>
        <w:r w:rsidRPr="0059760B">
          <w:rPr>
            <w:rStyle w:val="af0"/>
            <w:rFonts w:eastAsia="宋体"/>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12D" w:rsidRDefault="00C4612D" w:rsidP="0059760B">
      <w:r>
        <w:separator/>
      </w:r>
    </w:p>
  </w:footnote>
  <w:footnote w:type="continuationSeparator" w:id="0">
    <w:p w:rsidR="00C4612D" w:rsidRDefault="00C4612D" w:rsidP="00597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6DB" w:rsidRDefault="00F536DB">
    <w:pPr>
      <w:pStyle w:val="af1"/>
    </w:pPr>
    <w:r>
      <w:rPr>
        <w:rFonts w:cs="Times New Roman" w:hint="eastAsia"/>
      </w:rPr>
      <w:t>湖南安发</w:t>
    </w:r>
    <w:r>
      <w:rPr>
        <w:rFonts w:cs="Times New Roman"/>
      </w:rPr>
      <w:t>原生态农业旅游开发有限公司养鸡场项目</w:t>
    </w:r>
    <w:r>
      <w:rPr>
        <w:rFonts w:cs="Times New Roman" w:hint="eastAsia"/>
      </w:rPr>
      <w:t>环境</w:t>
    </w:r>
    <w:r>
      <w:rPr>
        <w:rFonts w:cs="Times New Roman"/>
      </w:rPr>
      <w:t>影响报告书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81ECDA8"/>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51A8F848"/>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8728AD06"/>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5B9A81D0"/>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3E7454D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6EC865F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4BFEB92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2310804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B8A42542"/>
    <w:lvl w:ilvl="0">
      <w:start w:val="1"/>
      <w:numFmt w:val="lowerLetter"/>
      <w:pStyle w:val="a"/>
      <w:lvlText w:val="%1)"/>
      <w:lvlJc w:val="left"/>
      <w:pPr>
        <w:ind w:left="63" w:hanging="420"/>
      </w:pPr>
    </w:lvl>
  </w:abstractNum>
  <w:abstractNum w:abstractNumId="9" w15:restartNumberingAfterBreak="0">
    <w:nsid w:val="FFFFFF89"/>
    <w:multiLevelType w:val="singleLevel"/>
    <w:tmpl w:val="D472C7FC"/>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5CE51C9"/>
    <w:multiLevelType w:val="multilevel"/>
    <w:tmpl w:val="05CE51C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891592B"/>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1148"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0C566EF3"/>
    <w:multiLevelType w:val="multilevel"/>
    <w:tmpl w:val="DAEC4136"/>
    <w:lvl w:ilvl="0">
      <w:start w:val="1"/>
      <w:numFmt w:val="decimal"/>
      <w:lvlText w:val="第 %1 章"/>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3" w15:restartNumberingAfterBreak="0">
    <w:nsid w:val="1EE15910"/>
    <w:multiLevelType w:val="hybridMultilevel"/>
    <w:tmpl w:val="96F6F4F8"/>
    <w:lvl w:ilvl="0" w:tplc="5694C6F0">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42F90C45"/>
    <w:multiLevelType w:val="multilevel"/>
    <w:tmpl w:val="DAEC4136"/>
    <w:lvl w:ilvl="0">
      <w:start w:val="1"/>
      <w:numFmt w:val="decimal"/>
      <w:lvlText w:val="第 %1 章"/>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5" w15:restartNumberingAfterBreak="0">
    <w:nsid w:val="5C086DFE"/>
    <w:multiLevelType w:val="multilevel"/>
    <w:tmpl w:val="B95EC76A"/>
    <w:lvl w:ilvl="0">
      <w:start w:val="1"/>
      <w:numFmt w:val="decimal"/>
      <w:lvlText w:val="第 %1 章"/>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6" w15:restartNumberingAfterBreak="0">
    <w:nsid w:val="6F3A4B41"/>
    <w:multiLevelType w:val="multilevel"/>
    <w:tmpl w:val="1BCCE56A"/>
    <w:lvl w:ilvl="0">
      <w:start w:val="1"/>
      <w:numFmt w:val="decimal"/>
      <w:lvlText w:val="第%1章"/>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6"/>
  </w:num>
  <w:num w:numId="13">
    <w:abstractNumId w:val="12"/>
  </w:num>
  <w:num w:numId="14">
    <w:abstractNumId w:val="15"/>
  </w:num>
  <w:num w:numId="15">
    <w:abstractNumId w:val="13"/>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B32"/>
    <w:rsid w:val="00003D63"/>
    <w:rsid w:val="00013D3C"/>
    <w:rsid w:val="000404DB"/>
    <w:rsid w:val="000422F6"/>
    <w:rsid w:val="00042382"/>
    <w:rsid w:val="00042CB8"/>
    <w:rsid w:val="0005389C"/>
    <w:rsid w:val="00067964"/>
    <w:rsid w:val="0007080C"/>
    <w:rsid w:val="00073155"/>
    <w:rsid w:val="00082579"/>
    <w:rsid w:val="00083D32"/>
    <w:rsid w:val="00085153"/>
    <w:rsid w:val="000869A9"/>
    <w:rsid w:val="00086FF3"/>
    <w:rsid w:val="00094F27"/>
    <w:rsid w:val="00095937"/>
    <w:rsid w:val="000A01A3"/>
    <w:rsid w:val="000A3C82"/>
    <w:rsid w:val="000B0783"/>
    <w:rsid w:val="000B4AD9"/>
    <w:rsid w:val="000B691A"/>
    <w:rsid w:val="000C0F5C"/>
    <w:rsid w:val="000D397A"/>
    <w:rsid w:val="000E043D"/>
    <w:rsid w:val="000E4091"/>
    <w:rsid w:val="000E77E4"/>
    <w:rsid w:val="000F2262"/>
    <w:rsid w:val="000F6CEF"/>
    <w:rsid w:val="00103F0D"/>
    <w:rsid w:val="001044F6"/>
    <w:rsid w:val="00107E0F"/>
    <w:rsid w:val="00114648"/>
    <w:rsid w:val="00114BB3"/>
    <w:rsid w:val="0011603E"/>
    <w:rsid w:val="00131551"/>
    <w:rsid w:val="00131B45"/>
    <w:rsid w:val="0014068A"/>
    <w:rsid w:val="001452C6"/>
    <w:rsid w:val="001457F0"/>
    <w:rsid w:val="00146634"/>
    <w:rsid w:val="001518EC"/>
    <w:rsid w:val="0015280E"/>
    <w:rsid w:val="00154E26"/>
    <w:rsid w:val="00155C18"/>
    <w:rsid w:val="00157BE7"/>
    <w:rsid w:val="0016038C"/>
    <w:rsid w:val="0016472E"/>
    <w:rsid w:val="001763CC"/>
    <w:rsid w:val="00183008"/>
    <w:rsid w:val="00186353"/>
    <w:rsid w:val="00191D60"/>
    <w:rsid w:val="00192B95"/>
    <w:rsid w:val="00193D73"/>
    <w:rsid w:val="001940C2"/>
    <w:rsid w:val="001A0B2D"/>
    <w:rsid w:val="001B5E1B"/>
    <w:rsid w:val="001B6C04"/>
    <w:rsid w:val="001C0E1F"/>
    <w:rsid w:val="001C238F"/>
    <w:rsid w:val="001C773D"/>
    <w:rsid w:val="001D1D7D"/>
    <w:rsid w:val="001E23BF"/>
    <w:rsid w:val="001F038C"/>
    <w:rsid w:val="001F2DD3"/>
    <w:rsid w:val="001F5B59"/>
    <w:rsid w:val="00202383"/>
    <w:rsid w:val="0020542C"/>
    <w:rsid w:val="00227CCE"/>
    <w:rsid w:val="00232DA2"/>
    <w:rsid w:val="00234839"/>
    <w:rsid w:val="002354F8"/>
    <w:rsid w:val="00244721"/>
    <w:rsid w:val="00247156"/>
    <w:rsid w:val="002479B5"/>
    <w:rsid w:val="00251510"/>
    <w:rsid w:val="002716F2"/>
    <w:rsid w:val="002723DD"/>
    <w:rsid w:val="002748AB"/>
    <w:rsid w:val="00274B51"/>
    <w:rsid w:val="00297D38"/>
    <w:rsid w:val="002B6308"/>
    <w:rsid w:val="002D27CA"/>
    <w:rsid w:val="002D5AFF"/>
    <w:rsid w:val="002F0A8E"/>
    <w:rsid w:val="00301D69"/>
    <w:rsid w:val="00305E41"/>
    <w:rsid w:val="00306084"/>
    <w:rsid w:val="0031024F"/>
    <w:rsid w:val="003109DE"/>
    <w:rsid w:val="00312A18"/>
    <w:rsid w:val="00312BE6"/>
    <w:rsid w:val="00315C57"/>
    <w:rsid w:val="00327567"/>
    <w:rsid w:val="003350B8"/>
    <w:rsid w:val="00343F81"/>
    <w:rsid w:val="00361783"/>
    <w:rsid w:val="003763C8"/>
    <w:rsid w:val="00380A82"/>
    <w:rsid w:val="00384ECB"/>
    <w:rsid w:val="00393851"/>
    <w:rsid w:val="003A0154"/>
    <w:rsid w:val="003A1F84"/>
    <w:rsid w:val="003A4AE9"/>
    <w:rsid w:val="003A70D0"/>
    <w:rsid w:val="003B3928"/>
    <w:rsid w:val="003D0068"/>
    <w:rsid w:val="003E2A87"/>
    <w:rsid w:val="003E6AC8"/>
    <w:rsid w:val="003F0044"/>
    <w:rsid w:val="003F1226"/>
    <w:rsid w:val="003F169F"/>
    <w:rsid w:val="003F6C97"/>
    <w:rsid w:val="00404EA5"/>
    <w:rsid w:val="004267CF"/>
    <w:rsid w:val="00427137"/>
    <w:rsid w:val="00432D6B"/>
    <w:rsid w:val="00442C88"/>
    <w:rsid w:val="004452D6"/>
    <w:rsid w:val="00445BC2"/>
    <w:rsid w:val="00457025"/>
    <w:rsid w:val="00457ABF"/>
    <w:rsid w:val="00481558"/>
    <w:rsid w:val="00482630"/>
    <w:rsid w:val="00483F92"/>
    <w:rsid w:val="00484A7E"/>
    <w:rsid w:val="004A0E48"/>
    <w:rsid w:val="004B7096"/>
    <w:rsid w:val="004B77F0"/>
    <w:rsid w:val="004C716E"/>
    <w:rsid w:val="004D6558"/>
    <w:rsid w:val="004E54D9"/>
    <w:rsid w:val="0050382E"/>
    <w:rsid w:val="00504150"/>
    <w:rsid w:val="005107D5"/>
    <w:rsid w:val="005146AC"/>
    <w:rsid w:val="00515D9B"/>
    <w:rsid w:val="00522B46"/>
    <w:rsid w:val="0052309A"/>
    <w:rsid w:val="00523640"/>
    <w:rsid w:val="005242EF"/>
    <w:rsid w:val="00526F28"/>
    <w:rsid w:val="0055147D"/>
    <w:rsid w:val="00552CE0"/>
    <w:rsid w:val="00555DA9"/>
    <w:rsid w:val="00560D4D"/>
    <w:rsid w:val="00563706"/>
    <w:rsid w:val="005733C4"/>
    <w:rsid w:val="0057526F"/>
    <w:rsid w:val="0057540B"/>
    <w:rsid w:val="00576F96"/>
    <w:rsid w:val="0058053B"/>
    <w:rsid w:val="0058188F"/>
    <w:rsid w:val="00583DDF"/>
    <w:rsid w:val="00585E97"/>
    <w:rsid w:val="0059760B"/>
    <w:rsid w:val="005A62F2"/>
    <w:rsid w:val="005A7315"/>
    <w:rsid w:val="005A7777"/>
    <w:rsid w:val="005B26FA"/>
    <w:rsid w:val="005B3337"/>
    <w:rsid w:val="005C482C"/>
    <w:rsid w:val="005C6CAA"/>
    <w:rsid w:val="005D13BC"/>
    <w:rsid w:val="005D4D79"/>
    <w:rsid w:val="005E3A95"/>
    <w:rsid w:val="005E7E86"/>
    <w:rsid w:val="005F158A"/>
    <w:rsid w:val="005F6527"/>
    <w:rsid w:val="00603864"/>
    <w:rsid w:val="00603A7E"/>
    <w:rsid w:val="0061168B"/>
    <w:rsid w:val="00611C41"/>
    <w:rsid w:val="0062603E"/>
    <w:rsid w:val="006308EA"/>
    <w:rsid w:val="00661037"/>
    <w:rsid w:val="00663328"/>
    <w:rsid w:val="0066395E"/>
    <w:rsid w:val="006642D5"/>
    <w:rsid w:val="006772F5"/>
    <w:rsid w:val="00677EB4"/>
    <w:rsid w:val="00681E9B"/>
    <w:rsid w:val="0068481E"/>
    <w:rsid w:val="00693BD0"/>
    <w:rsid w:val="00694498"/>
    <w:rsid w:val="00696EF7"/>
    <w:rsid w:val="006A0C7C"/>
    <w:rsid w:val="006A1399"/>
    <w:rsid w:val="006A46E7"/>
    <w:rsid w:val="006B29F6"/>
    <w:rsid w:val="006B7472"/>
    <w:rsid w:val="006C298B"/>
    <w:rsid w:val="006C75C1"/>
    <w:rsid w:val="006E6E87"/>
    <w:rsid w:val="006F0908"/>
    <w:rsid w:val="006F25C3"/>
    <w:rsid w:val="006F3A1E"/>
    <w:rsid w:val="00701389"/>
    <w:rsid w:val="00705BF3"/>
    <w:rsid w:val="00713041"/>
    <w:rsid w:val="0072087C"/>
    <w:rsid w:val="00722DF9"/>
    <w:rsid w:val="00740F3B"/>
    <w:rsid w:val="00742371"/>
    <w:rsid w:val="007434A2"/>
    <w:rsid w:val="00745910"/>
    <w:rsid w:val="00751B3C"/>
    <w:rsid w:val="007574BC"/>
    <w:rsid w:val="00764308"/>
    <w:rsid w:val="00764E8C"/>
    <w:rsid w:val="0077264B"/>
    <w:rsid w:val="007767B9"/>
    <w:rsid w:val="0077753E"/>
    <w:rsid w:val="007A0273"/>
    <w:rsid w:val="007A1497"/>
    <w:rsid w:val="007A2E0E"/>
    <w:rsid w:val="007A5A01"/>
    <w:rsid w:val="007B0C41"/>
    <w:rsid w:val="007B2A02"/>
    <w:rsid w:val="007B3C3B"/>
    <w:rsid w:val="007C2C29"/>
    <w:rsid w:val="007C457E"/>
    <w:rsid w:val="007C5875"/>
    <w:rsid w:val="007D265D"/>
    <w:rsid w:val="007E38AA"/>
    <w:rsid w:val="007F5665"/>
    <w:rsid w:val="00801B7D"/>
    <w:rsid w:val="00820947"/>
    <w:rsid w:val="00823417"/>
    <w:rsid w:val="00830079"/>
    <w:rsid w:val="00831E71"/>
    <w:rsid w:val="0083455D"/>
    <w:rsid w:val="00836A29"/>
    <w:rsid w:val="00842309"/>
    <w:rsid w:val="008525FE"/>
    <w:rsid w:val="00853163"/>
    <w:rsid w:val="00875931"/>
    <w:rsid w:val="00884A82"/>
    <w:rsid w:val="00892897"/>
    <w:rsid w:val="00894C33"/>
    <w:rsid w:val="00897DA1"/>
    <w:rsid w:val="008A65D4"/>
    <w:rsid w:val="008B6D36"/>
    <w:rsid w:val="008B774E"/>
    <w:rsid w:val="008C617F"/>
    <w:rsid w:val="008D08AA"/>
    <w:rsid w:val="008D2220"/>
    <w:rsid w:val="008D29C4"/>
    <w:rsid w:val="008D6026"/>
    <w:rsid w:val="008E25D5"/>
    <w:rsid w:val="008E3573"/>
    <w:rsid w:val="00911780"/>
    <w:rsid w:val="009131F0"/>
    <w:rsid w:val="009137CF"/>
    <w:rsid w:val="00922CC0"/>
    <w:rsid w:val="00931D94"/>
    <w:rsid w:val="00936941"/>
    <w:rsid w:val="0095117F"/>
    <w:rsid w:val="00953A7F"/>
    <w:rsid w:val="009550B8"/>
    <w:rsid w:val="00962E65"/>
    <w:rsid w:val="009640CA"/>
    <w:rsid w:val="00965391"/>
    <w:rsid w:val="0097093A"/>
    <w:rsid w:val="00971A72"/>
    <w:rsid w:val="00974312"/>
    <w:rsid w:val="00974FB6"/>
    <w:rsid w:val="00982A5F"/>
    <w:rsid w:val="009834A6"/>
    <w:rsid w:val="00990C92"/>
    <w:rsid w:val="009D3E46"/>
    <w:rsid w:val="009D6664"/>
    <w:rsid w:val="009E4E02"/>
    <w:rsid w:val="009E707A"/>
    <w:rsid w:val="009E7BE4"/>
    <w:rsid w:val="009F0B7A"/>
    <w:rsid w:val="009F6064"/>
    <w:rsid w:val="009F6C2F"/>
    <w:rsid w:val="00A01D72"/>
    <w:rsid w:val="00A06D82"/>
    <w:rsid w:val="00A1226E"/>
    <w:rsid w:val="00A145A2"/>
    <w:rsid w:val="00A153F7"/>
    <w:rsid w:val="00A22FF9"/>
    <w:rsid w:val="00A32E3E"/>
    <w:rsid w:val="00A33E02"/>
    <w:rsid w:val="00A42B31"/>
    <w:rsid w:val="00A51C63"/>
    <w:rsid w:val="00A54EF2"/>
    <w:rsid w:val="00A60E52"/>
    <w:rsid w:val="00A67698"/>
    <w:rsid w:val="00A72397"/>
    <w:rsid w:val="00A7483E"/>
    <w:rsid w:val="00A75298"/>
    <w:rsid w:val="00A7629D"/>
    <w:rsid w:val="00A80474"/>
    <w:rsid w:val="00A81F94"/>
    <w:rsid w:val="00A9035E"/>
    <w:rsid w:val="00AA3531"/>
    <w:rsid w:val="00AA5F69"/>
    <w:rsid w:val="00AA659B"/>
    <w:rsid w:val="00AA74D6"/>
    <w:rsid w:val="00AB063C"/>
    <w:rsid w:val="00AC3AB1"/>
    <w:rsid w:val="00AC66BE"/>
    <w:rsid w:val="00AE181B"/>
    <w:rsid w:val="00AE6E7D"/>
    <w:rsid w:val="00AE721C"/>
    <w:rsid w:val="00AF1D4B"/>
    <w:rsid w:val="00AF413C"/>
    <w:rsid w:val="00AF68E0"/>
    <w:rsid w:val="00B13626"/>
    <w:rsid w:val="00B16C69"/>
    <w:rsid w:val="00B22359"/>
    <w:rsid w:val="00B3129F"/>
    <w:rsid w:val="00B4101E"/>
    <w:rsid w:val="00B4468D"/>
    <w:rsid w:val="00B51D7D"/>
    <w:rsid w:val="00B57AE9"/>
    <w:rsid w:val="00B625B2"/>
    <w:rsid w:val="00B7007E"/>
    <w:rsid w:val="00B868E7"/>
    <w:rsid w:val="00B86FAA"/>
    <w:rsid w:val="00B87128"/>
    <w:rsid w:val="00B90AEB"/>
    <w:rsid w:val="00B94956"/>
    <w:rsid w:val="00B9631A"/>
    <w:rsid w:val="00B971BE"/>
    <w:rsid w:val="00BA4226"/>
    <w:rsid w:val="00BA7026"/>
    <w:rsid w:val="00BC14C4"/>
    <w:rsid w:val="00BC351C"/>
    <w:rsid w:val="00BC5A8E"/>
    <w:rsid w:val="00BD27D0"/>
    <w:rsid w:val="00BD3926"/>
    <w:rsid w:val="00BD4581"/>
    <w:rsid w:val="00BD79F2"/>
    <w:rsid w:val="00BE0150"/>
    <w:rsid w:val="00BE0945"/>
    <w:rsid w:val="00BE5EFB"/>
    <w:rsid w:val="00BE67D5"/>
    <w:rsid w:val="00BE6A91"/>
    <w:rsid w:val="00BF5A98"/>
    <w:rsid w:val="00C00BB0"/>
    <w:rsid w:val="00C054F3"/>
    <w:rsid w:val="00C05ABD"/>
    <w:rsid w:val="00C1078E"/>
    <w:rsid w:val="00C10B4D"/>
    <w:rsid w:val="00C15FDA"/>
    <w:rsid w:val="00C30768"/>
    <w:rsid w:val="00C36F28"/>
    <w:rsid w:val="00C42F98"/>
    <w:rsid w:val="00C44B11"/>
    <w:rsid w:val="00C4612D"/>
    <w:rsid w:val="00C47D72"/>
    <w:rsid w:val="00C64858"/>
    <w:rsid w:val="00C6707B"/>
    <w:rsid w:val="00C70A70"/>
    <w:rsid w:val="00C71662"/>
    <w:rsid w:val="00C84A0A"/>
    <w:rsid w:val="00C84A3A"/>
    <w:rsid w:val="00C932CB"/>
    <w:rsid w:val="00C9428C"/>
    <w:rsid w:val="00CA4866"/>
    <w:rsid w:val="00CB166A"/>
    <w:rsid w:val="00CB2E78"/>
    <w:rsid w:val="00CD559A"/>
    <w:rsid w:val="00CF4A9E"/>
    <w:rsid w:val="00CF70DC"/>
    <w:rsid w:val="00CF774A"/>
    <w:rsid w:val="00D1750D"/>
    <w:rsid w:val="00D2140B"/>
    <w:rsid w:val="00D30E74"/>
    <w:rsid w:val="00D411D9"/>
    <w:rsid w:val="00D4758B"/>
    <w:rsid w:val="00D57971"/>
    <w:rsid w:val="00D64CE6"/>
    <w:rsid w:val="00D70007"/>
    <w:rsid w:val="00D73AA2"/>
    <w:rsid w:val="00D73C2C"/>
    <w:rsid w:val="00D82DDE"/>
    <w:rsid w:val="00D8314D"/>
    <w:rsid w:val="00D94561"/>
    <w:rsid w:val="00DA4B56"/>
    <w:rsid w:val="00DA5E00"/>
    <w:rsid w:val="00DC1B32"/>
    <w:rsid w:val="00DC2A99"/>
    <w:rsid w:val="00DC530F"/>
    <w:rsid w:val="00DC549F"/>
    <w:rsid w:val="00DD150E"/>
    <w:rsid w:val="00DE515E"/>
    <w:rsid w:val="00DF144D"/>
    <w:rsid w:val="00DF23FB"/>
    <w:rsid w:val="00DF3756"/>
    <w:rsid w:val="00DF4038"/>
    <w:rsid w:val="00E0022F"/>
    <w:rsid w:val="00E01FB7"/>
    <w:rsid w:val="00E04424"/>
    <w:rsid w:val="00E045B4"/>
    <w:rsid w:val="00E05B83"/>
    <w:rsid w:val="00E07B6B"/>
    <w:rsid w:val="00E20DD4"/>
    <w:rsid w:val="00E21CD7"/>
    <w:rsid w:val="00E42E8F"/>
    <w:rsid w:val="00E43B28"/>
    <w:rsid w:val="00E46689"/>
    <w:rsid w:val="00E51B65"/>
    <w:rsid w:val="00E55C6C"/>
    <w:rsid w:val="00E61982"/>
    <w:rsid w:val="00E644A9"/>
    <w:rsid w:val="00E91F8B"/>
    <w:rsid w:val="00E9265F"/>
    <w:rsid w:val="00E94CBC"/>
    <w:rsid w:val="00EA13FD"/>
    <w:rsid w:val="00EB4FFF"/>
    <w:rsid w:val="00EC30F6"/>
    <w:rsid w:val="00ED0863"/>
    <w:rsid w:val="00ED1D5F"/>
    <w:rsid w:val="00ED32E3"/>
    <w:rsid w:val="00ED6AED"/>
    <w:rsid w:val="00ED7C97"/>
    <w:rsid w:val="00EE1D3B"/>
    <w:rsid w:val="00EE4B05"/>
    <w:rsid w:val="00EE71AF"/>
    <w:rsid w:val="00EE7A29"/>
    <w:rsid w:val="00EF2198"/>
    <w:rsid w:val="00EF2D44"/>
    <w:rsid w:val="00EF4786"/>
    <w:rsid w:val="00F03FE3"/>
    <w:rsid w:val="00F05408"/>
    <w:rsid w:val="00F06A9E"/>
    <w:rsid w:val="00F07BA8"/>
    <w:rsid w:val="00F14FEF"/>
    <w:rsid w:val="00F32A86"/>
    <w:rsid w:val="00F34BC3"/>
    <w:rsid w:val="00F36BEE"/>
    <w:rsid w:val="00F3750E"/>
    <w:rsid w:val="00F42079"/>
    <w:rsid w:val="00F536DB"/>
    <w:rsid w:val="00F5560A"/>
    <w:rsid w:val="00F62488"/>
    <w:rsid w:val="00F63D38"/>
    <w:rsid w:val="00F653E7"/>
    <w:rsid w:val="00F713B6"/>
    <w:rsid w:val="00F74C26"/>
    <w:rsid w:val="00F766D5"/>
    <w:rsid w:val="00F8222C"/>
    <w:rsid w:val="00F95F95"/>
    <w:rsid w:val="00F96C7F"/>
    <w:rsid w:val="00FA03C9"/>
    <w:rsid w:val="00FB5B94"/>
    <w:rsid w:val="00FC5434"/>
    <w:rsid w:val="00FC608A"/>
    <w:rsid w:val="00FC70B5"/>
    <w:rsid w:val="00FD0B85"/>
    <w:rsid w:val="00FD29B6"/>
    <w:rsid w:val="00FE2E02"/>
    <w:rsid w:val="00FE795D"/>
    <w:rsid w:val="00FF1929"/>
    <w:rsid w:val="00FF4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51BDD"/>
  <w15:docId w15:val="{04B613B0-9459-4174-830A-5D1DCA7E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zh-CN" w:bidi="ar-SA"/>
      </w:rPr>
    </w:rPrDefault>
    <w:pPrDefault>
      <w:pPr>
        <w:spacing w:line="360" w:lineRule="auto"/>
        <w:ind w:left="62" w:firstLine="482"/>
        <w:jc w:val="both"/>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0E043D"/>
    <w:pPr>
      <w:adjustRightInd w:val="0"/>
      <w:snapToGrid w:val="0"/>
      <w:spacing w:line="240" w:lineRule="auto"/>
      <w:ind w:left="0" w:firstLine="0"/>
    </w:pPr>
  </w:style>
  <w:style w:type="paragraph" w:styleId="1">
    <w:name w:val="heading 1"/>
    <w:basedOn w:val="a2"/>
    <w:next w:val="a2"/>
    <w:link w:val="10"/>
    <w:uiPriority w:val="9"/>
    <w:qFormat/>
    <w:rsid w:val="000E043D"/>
    <w:pPr>
      <w:keepNext/>
      <w:keepLines/>
      <w:numPr>
        <w:numId w:val="16"/>
      </w:numPr>
      <w:ind w:left="0" w:firstLineChars="0" w:firstLine="0"/>
      <w:jc w:val="left"/>
      <w:outlineLvl w:val="0"/>
    </w:pPr>
    <w:rPr>
      <w:rFonts w:eastAsia="黑体"/>
      <w:bCs/>
      <w:kern w:val="44"/>
      <w:szCs w:val="44"/>
    </w:rPr>
  </w:style>
  <w:style w:type="paragraph" w:styleId="2">
    <w:name w:val="heading 2"/>
    <w:basedOn w:val="a1"/>
    <w:next w:val="a2"/>
    <w:link w:val="20"/>
    <w:uiPriority w:val="9"/>
    <w:unhideWhenUsed/>
    <w:qFormat/>
    <w:rsid w:val="0007080C"/>
    <w:pPr>
      <w:keepNext/>
      <w:keepLines/>
      <w:numPr>
        <w:ilvl w:val="1"/>
        <w:numId w:val="16"/>
      </w:numPr>
      <w:spacing w:line="360" w:lineRule="auto"/>
      <w:jc w:val="left"/>
      <w:outlineLvl w:val="1"/>
    </w:pPr>
    <w:rPr>
      <w:rFonts w:ascii="Times New Roman" w:eastAsia="黑体" w:hAnsi="Times New Roman" w:cstheme="majorBidi"/>
      <w:bCs/>
      <w:sz w:val="24"/>
      <w:szCs w:val="32"/>
    </w:rPr>
  </w:style>
  <w:style w:type="paragraph" w:styleId="3">
    <w:name w:val="heading 3"/>
    <w:basedOn w:val="a1"/>
    <w:next w:val="a2"/>
    <w:link w:val="30"/>
    <w:uiPriority w:val="9"/>
    <w:unhideWhenUsed/>
    <w:qFormat/>
    <w:rsid w:val="0007080C"/>
    <w:pPr>
      <w:keepNext/>
      <w:keepLines/>
      <w:numPr>
        <w:ilvl w:val="2"/>
        <w:numId w:val="16"/>
      </w:numPr>
      <w:spacing w:line="360" w:lineRule="auto"/>
      <w:outlineLvl w:val="2"/>
    </w:pPr>
    <w:rPr>
      <w:rFonts w:ascii="Times New Roman" w:eastAsia="宋体" w:hAnsi="Times New Roman"/>
      <w:bCs/>
      <w:sz w:val="24"/>
      <w:szCs w:val="32"/>
    </w:rPr>
  </w:style>
  <w:style w:type="paragraph" w:styleId="4">
    <w:name w:val="heading 4"/>
    <w:basedOn w:val="a1"/>
    <w:next w:val="a2"/>
    <w:link w:val="40"/>
    <w:uiPriority w:val="9"/>
    <w:unhideWhenUsed/>
    <w:qFormat/>
    <w:rsid w:val="0007080C"/>
    <w:pPr>
      <w:keepNext/>
      <w:keepLines/>
      <w:numPr>
        <w:ilvl w:val="3"/>
        <w:numId w:val="16"/>
      </w:numPr>
      <w:spacing w:line="360" w:lineRule="auto"/>
      <w:jc w:val="left"/>
      <w:outlineLvl w:val="3"/>
    </w:pPr>
    <w:rPr>
      <w:rFonts w:ascii="Times New Roman" w:eastAsia="宋体" w:hAnsi="Times New Roman" w:cstheme="majorBidi"/>
      <w:bCs/>
      <w:sz w:val="24"/>
      <w:szCs w:val="28"/>
    </w:rPr>
  </w:style>
  <w:style w:type="paragraph" w:styleId="5">
    <w:name w:val="heading 5"/>
    <w:basedOn w:val="a1"/>
    <w:next w:val="a1"/>
    <w:link w:val="50"/>
    <w:uiPriority w:val="9"/>
    <w:unhideWhenUsed/>
    <w:qFormat/>
    <w:rsid w:val="00705BF3"/>
    <w:pPr>
      <w:keepNext/>
      <w:keepLines/>
      <w:numPr>
        <w:ilvl w:val="4"/>
        <w:numId w:val="16"/>
      </w:numPr>
      <w:spacing w:before="280" w:after="290" w:line="376" w:lineRule="auto"/>
      <w:outlineLvl w:val="4"/>
    </w:pPr>
    <w:rPr>
      <w:b/>
      <w:bCs/>
      <w:sz w:val="28"/>
      <w:szCs w:val="28"/>
    </w:rPr>
  </w:style>
  <w:style w:type="paragraph" w:styleId="6">
    <w:name w:val="heading 6"/>
    <w:basedOn w:val="a1"/>
    <w:next w:val="a1"/>
    <w:link w:val="60"/>
    <w:uiPriority w:val="9"/>
    <w:unhideWhenUsed/>
    <w:qFormat/>
    <w:rsid w:val="00705BF3"/>
    <w:pPr>
      <w:keepNext/>
      <w:keepLines/>
      <w:numPr>
        <w:ilvl w:val="5"/>
        <w:numId w:val="16"/>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1"/>
    <w:next w:val="a1"/>
    <w:link w:val="70"/>
    <w:uiPriority w:val="9"/>
    <w:unhideWhenUsed/>
    <w:qFormat/>
    <w:rsid w:val="00705BF3"/>
    <w:pPr>
      <w:keepNext/>
      <w:keepLines/>
      <w:numPr>
        <w:ilvl w:val="6"/>
        <w:numId w:val="16"/>
      </w:numPr>
      <w:spacing w:before="240" w:after="64" w:line="320" w:lineRule="auto"/>
      <w:outlineLvl w:val="6"/>
    </w:pPr>
    <w:rPr>
      <w:b/>
      <w:bCs/>
      <w:sz w:val="24"/>
      <w:szCs w:val="24"/>
    </w:rPr>
  </w:style>
  <w:style w:type="paragraph" w:styleId="8">
    <w:name w:val="heading 8"/>
    <w:basedOn w:val="a1"/>
    <w:next w:val="a1"/>
    <w:link w:val="80"/>
    <w:uiPriority w:val="9"/>
    <w:unhideWhenUsed/>
    <w:qFormat/>
    <w:rsid w:val="00705BF3"/>
    <w:pPr>
      <w:keepNext/>
      <w:keepLines/>
      <w:numPr>
        <w:ilvl w:val="7"/>
        <w:numId w:val="16"/>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1"/>
    <w:next w:val="a1"/>
    <w:link w:val="90"/>
    <w:uiPriority w:val="9"/>
    <w:unhideWhenUsed/>
    <w:qFormat/>
    <w:rsid w:val="00705BF3"/>
    <w:pPr>
      <w:keepNext/>
      <w:keepLines/>
      <w:numPr>
        <w:ilvl w:val="8"/>
        <w:numId w:val="16"/>
      </w:numPr>
      <w:spacing w:before="240" w:after="64" w:line="320" w:lineRule="auto"/>
      <w:outlineLvl w:val="8"/>
    </w:pPr>
    <w:rPr>
      <w:rFonts w:asciiTheme="majorHAnsi" w:eastAsiaTheme="majorEastAsia" w:hAnsiTheme="majorHAnsi" w:cstheme="majorBidi"/>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标题 2 字符"/>
    <w:basedOn w:val="a3"/>
    <w:link w:val="2"/>
    <w:uiPriority w:val="9"/>
    <w:rsid w:val="0007080C"/>
    <w:rPr>
      <w:rFonts w:ascii="Times New Roman" w:eastAsia="黑体" w:hAnsi="Times New Roman" w:cstheme="majorBidi"/>
      <w:bCs/>
      <w:sz w:val="24"/>
      <w:szCs w:val="32"/>
    </w:rPr>
  </w:style>
  <w:style w:type="character" w:customStyle="1" w:styleId="10">
    <w:name w:val="标题 1 字符"/>
    <w:basedOn w:val="a3"/>
    <w:link w:val="1"/>
    <w:uiPriority w:val="9"/>
    <w:rsid w:val="000E043D"/>
    <w:rPr>
      <w:rFonts w:ascii="Times New Roman" w:eastAsia="黑体" w:hAnsi="Times New Roman"/>
      <w:bCs/>
      <w:kern w:val="44"/>
      <w:sz w:val="24"/>
      <w:szCs w:val="44"/>
    </w:rPr>
  </w:style>
  <w:style w:type="character" w:customStyle="1" w:styleId="30">
    <w:name w:val="标题 3 字符"/>
    <w:basedOn w:val="a3"/>
    <w:link w:val="3"/>
    <w:uiPriority w:val="9"/>
    <w:qFormat/>
    <w:rsid w:val="0007080C"/>
    <w:rPr>
      <w:rFonts w:ascii="Times New Roman" w:eastAsia="宋体" w:hAnsi="Times New Roman"/>
      <w:bCs/>
      <w:sz w:val="24"/>
      <w:szCs w:val="32"/>
    </w:rPr>
  </w:style>
  <w:style w:type="character" w:customStyle="1" w:styleId="40">
    <w:name w:val="标题 4 字符"/>
    <w:basedOn w:val="a3"/>
    <w:link w:val="4"/>
    <w:uiPriority w:val="9"/>
    <w:rsid w:val="0007080C"/>
    <w:rPr>
      <w:rFonts w:ascii="Times New Roman" w:eastAsia="宋体" w:hAnsi="Times New Roman" w:cstheme="majorBidi"/>
      <w:bCs/>
      <w:sz w:val="24"/>
      <w:szCs w:val="28"/>
    </w:rPr>
  </w:style>
  <w:style w:type="paragraph" w:styleId="a6">
    <w:name w:val="Title"/>
    <w:basedOn w:val="a1"/>
    <w:next w:val="a2"/>
    <w:link w:val="a7"/>
    <w:uiPriority w:val="10"/>
    <w:qFormat/>
    <w:rsid w:val="002723DD"/>
    <w:pPr>
      <w:spacing w:line="360" w:lineRule="auto"/>
      <w:jc w:val="center"/>
    </w:pPr>
    <w:rPr>
      <w:rFonts w:ascii="Times New Roman" w:eastAsia="华文中宋" w:hAnsi="Times New Roman" w:cstheme="majorBidi"/>
      <w:b/>
      <w:bCs/>
      <w:color w:val="FF0000"/>
      <w:sz w:val="36"/>
      <w:szCs w:val="32"/>
    </w:rPr>
  </w:style>
  <w:style w:type="character" w:customStyle="1" w:styleId="a7">
    <w:name w:val="标题 字符"/>
    <w:basedOn w:val="a3"/>
    <w:link w:val="a6"/>
    <w:uiPriority w:val="10"/>
    <w:rsid w:val="002723DD"/>
    <w:rPr>
      <w:rFonts w:ascii="Times New Roman" w:eastAsia="华文中宋" w:hAnsi="Times New Roman" w:cstheme="majorBidi"/>
      <w:b/>
      <w:bCs/>
      <w:color w:val="FF0000"/>
      <w:sz w:val="36"/>
      <w:szCs w:val="32"/>
    </w:rPr>
  </w:style>
  <w:style w:type="paragraph" w:styleId="a8">
    <w:name w:val="Body Text"/>
    <w:basedOn w:val="a1"/>
    <w:link w:val="a9"/>
    <w:uiPriority w:val="99"/>
    <w:semiHidden/>
    <w:unhideWhenUsed/>
    <w:rsid w:val="00E91F8B"/>
    <w:pPr>
      <w:spacing w:after="120"/>
    </w:pPr>
  </w:style>
  <w:style w:type="character" w:customStyle="1" w:styleId="a9">
    <w:name w:val="正文文本 字符"/>
    <w:basedOn w:val="a3"/>
    <w:link w:val="a8"/>
    <w:uiPriority w:val="99"/>
    <w:semiHidden/>
    <w:rsid w:val="00E91F8B"/>
  </w:style>
  <w:style w:type="paragraph" w:styleId="a2">
    <w:name w:val="Body Text First Indent"/>
    <w:aliases w:val="Char Char Char,正文首行缩进 Char Char Char Char Char Char,zhangna"/>
    <w:basedOn w:val="a8"/>
    <w:link w:val="aa"/>
    <w:uiPriority w:val="99"/>
    <w:unhideWhenUsed/>
    <w:qFormat/>
    <w:rsid w:val="0007080C"/>
    <w:pPr>
      <w:spacing w:after="0" w:line="360" w:lineRule="auto"/>
      <w:ind w:firstLineChars="200" w:firstLine="200"/>
    </w:pPr>
    <w:rPr>
      <w:rFonts w:ascii="Times New Roman" w:eastAsia="宋体" w:hAnsi="Times New Roman"/>
      <w:sz w:val="24"/>
    </w:rPr>
  </w:style>
  <w:style w:type="character" w:customStyle="1" w:styleId="aa">
    <w:name w:val="正文首行缩进 字符"/>
    <w:aliases w:val="Char Char Char 字符,正文首行缩进 Char Char Char Char Char Char 字符,zhangna 字符"/>
    <w:basedOn w:val="a9"/>
    <w:link w:val="a2"/>
    <w:uiPriority w:val="99"/>
    <w:qFormat/>
    <w:rsid w:val="0007080C"/>
    <w:rPr>
      <w:rFonts w:ascii="Times New Roman" w:eastAsia="宋体" w:hAnsi="Times New Roman"/>
      <w:sz w:val="24"/>
    </w:rPr>
  </w:style>
  <w:style w:type="paragraph" w:styleId="ab">
    <w:name w:val="caption"/>
    <w:aliases w:val="表名JR,样式 表格题注,图例,题注 Char Char Char,题注 Char Char,表格格式"/>
    <w:basedOn w:val="a1"/>
    <w:next w:val="a2"/>
    <w:link w:val="11"/>
    <w:unhideWhenUsed/>
    <w:qFormat/>
    <w:rsid w:val="0007080C"/>
    <w:pPr>
      <w:jc w:val="center"/>
    </w:pPr>
    <w:rPr>
      <w:rFonts w:ascii="Times New Roman" w:eastAsia="黑体" w:hAnsi="Times New Roman" w:cstheme="majorBidi"/>
      <w:sz w:val="24"/>
      <w:szCs w:val="20"/>
    </w:rPr>
  </w:style>
  <w:style w:type="paragraph" w:customStyle="1" w:styleId="ac">
    <w:name w:val="表格文字"/>
    <w:aliases w:val="普通文字 Char,普通文字 Char Char Char Char"/>
    <w:basedOn w:val="a1"/>
    <w:link w:val="Char"/>
    <w:qFormat/>
    <w:rsid w:val="00B22359"/>
    <w:pPr>
      <w:jc w:val="center"/>
    </w:pPr>
    <w:rPr>
      <w:rFonts w:ascii="Times New Roman" w:eastAsia="宋体" w:hAnsi="Times New Roman"/>
    </w:rPr>
  </w:style>
  <w:style w:type="character" w:customStyle="1" w:styleId="Char">
    <w:name w:val="表格文字 Char"/>
    <w:aliases w:val="副标题 Char,纯文本 Char2,普通文字 Char Char,纯文本 Char Char Char,纯文本 Char Char1 Char,普通文字 Char Char1 Char,普通文字 Char Char Char Char Char,纯文本 Char Char2,纯文本 Char Char,普通文字 Char Char Char1 Char,标题1 Char Char,文字缩进 Char Char,普通文字 Char Char Char1,表格文字 Char Char"/>
    <w:basedOn w:val="a3"/>
    <w:link w:val="ac"/>
    <w:qFormat/>
    <w:rsid w:val="00B22359"/>
    <w:rPr>
      <w:rFonts w:ascii="Times New Roman" w:eastAsia="宋体" w:hAnsi="Times New Roman"/>
    </w:rPr>
  </w:style>
  <w:style w:type="table" w:styleId="ad">
    <w:name w:val="Table Grid"/>
    <w:basedOn w:val="a4"/>
    <w:uiPriority w:val="59"/>
    <w:qFormat/>
    <w:rsid w:val="001518EC"/>
    <w:pPr>
      <w:jc w:val="center"/>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a0">
    <w:name w:val="List Bullet"/>
    <w:basedOn w:val="a1"/>
    <w:uiPriority w:val="99"/>
    <w:unhideWhenUsed/>
    <w:rsid w:val="00F766D5"/>
    <w:pPr>
      <w:numPr>
        <w:numId w:val="6"/>
      </w:numPr>
      <w:contextualSpacing/>
    </w:pPr>
  </w:style>
  <w:style w:type="paragraph" w:styleId="ae">
    <w:name w:val="Balloon Text"/>
    <w:basedOn w:val="a1"/>
    <w:link w:val="af"/>
    <w:uiPriority w:val="99"/>
    <w:unhideWhenUsed/>
    <w:qFormat/>
    <w:rsid w:val="00F766D5"/>
    <w:rPr>
      <w:sz w:val="18"/>
      <w:szCs w:val="18"/>
    </w:rPr>
  </w:style>
  <w:style w:type="character" w:customStyle="1" w:styleId="af">
    <w:name w:val="批注框文本 字符"/>
    <w:basedOn w:val="a3"/>
    <w:link w:val="ae"/>
    <w:uiPriority w:val="99"/>
    <w:semiHidden/>
    <w:qFormat/>
    <w:rsid w:val="00F766D5"/>
    <w:rPr>
      <w:sz w:val="18"/>
      <w:szCs w:val="18"/>
    </w:rPr>
  </w:style>
  <w:style w:type="character" w:customStyle="1" w:styleId="50">
    <w:name w:val="标题 5 字符"/>
    <w:basedOn w:val="a3"/>
    <w:link w:val="5"/>
    <w:uiPriority w:val="9"/>
    <w:semiHidden/>
    <w:qFormat/>
    <w:rsid w:val="00705BF3"/>
    <w:rPr>
      <w:b/>
      <w:bCs/>
      <w:sz w:val="28"/>
      <w:szCs w:val="28"/>
    </w:rPr>
  </w:style>
  <w:style w:type="character" w:customStyle="1" w:styleId="60">
    <w:name w:val="标题 6 字符"/>
    <w:basedOn w:val="a3"/>
    <w:link w:val="6"/>
    <w:uiPriority w:val="9"/>
    <w:semiHidden/>
    <w:rsid w:val="00705BF3"/>
    <w:rPr>
      <w:rFonts w:asciiTheme="majorHAnsi" w:eastAsiaTheme="majorEastAsia" w:hAnsiTheme="majorHAnsi" w:cstheme="majorBidi"/>
      <w:b/>
      <w:bCs/>
      <w:sz w:val="24"/>
      <w:szCs w:val="24"/>
    </w:rPr>
  </w:style>
  <w:style w:type="character" w:customStyle="1" w:styleId="70">
    <w:name w:val="标题 7 字符"/>
    <w:basedOn w:val="a3"/>
    <w:link w:val="7"/>
    <w:uiPriority w:val="9"/>
    <w:semiHidden/>
    <w:rsid w:val="00705BF3"/>
    <w:rPr>
      <w:b/>
      <w:bCs/>
      <w:sz w:val="24"/>
      <w:szCs w:val="24"/>
    </w:rPr>
  </w:style>
  <w:style w:type="character" w:customStyle="1" w:styleId="80">
    <w:name w:val="标题 8 字符"/>
    <w:basedOn w:val="a3"/>
    <w:link w:val="8"/>
    <w:uiPriority w:val="9"/>
    <w:semiHidden/>
    <w:rsid w:val="00705BF3"/>
    <w:rPr>
      <w:rFonts w:asciiTheme="majorHAnsi" w:eastAsiaTheme="majorEastAsia" w:hAnsiTheme="majorHAnsi" w:cstheme="majorBidi"/>
      <w:sz w:val="24"/>
      <w:szCs w:val="24"/>
    </w:rPr>
  </w:style>
  <w:style w:type="character" w:customStyle="1" w:styleId="90">
    <w:name w:val="标题 9 字符"/>
    <w:basedOn w:val="a3"/>
    <w:link w:val="9"/>
    <w:uiPriority w:val="9"/>
    <w:semiHidden/>
    <w:rsid w:val="00705BF3"/>
    <w:rPr>
      <w:rFonts w:asciiTheme="majorHAnsi" w:eastAsiaTheme="majorEastAsia" w:hAnsiTheme="majorHAnsi" w:cstheme="majorBidi"/>
    </w:rPr>
  </w:style>
  <w:style w:type="character" w:styleId="af0">
    <w:name w:val="page number"/>
    <w:basedOn w:val="a3"/>
    <w:uiPriority w:val="99"/>
    <w:unhideWhenUsed/>
    <w:rsid w:val="0059760B"/>
    <w:rPr>
      <w:rFonts w:ascii="Times New Roman" w:eastAsia="Times New Roman" w:hAnsi="Times New Roman"/>
      <w:sz w:val="18"/>
    </w:rPr>
  </w:style>
  <w:style w:type="paragraph" w:styleId="af1">
    <w:name w:val="header"/>
    <w:basedOn w:val="a1"/>
    <w:link w:val="af2"/>
    <w:uiPriority w:val="99"/>
    <w:unhideWhenUsed/>
    <w:rsid w:val="0059760B"/>
    <w:pPr>
      <w:pBdr>
        <w:bottom w:val="single" w:sz="6" w:space="1" w:color="auto"/>
      </w:pBdr>
      <w:tabs>
        <w:tab w:val="center" w:pos="4153"/>
        <w:tab w:val="right" w:pos="8306"/>
      </w:tabs>
      <w:jc w:val="center"/>
    </w:pPr>
    <w:rPr>
      <w:sz w:val="18"/>
      <w:szCs w:val="18"/>
    </w:rPr>
  </w:style>
  <w:style w:type="character" w:customStyle="1" w:styleId="af2">
    <w:name w:val="页眉 字符"/>
    <w:basedOn w:val="a3"/>
    <w:link w:val="af1"/>
    <w:uiPriority w:val="99"/>
    <w:rsid w:val="0059760B"/>
    <w:rPr>
      <w:sz w:val="18"/>
      <w:szCs w:val="18"/>
    </w:rPr>
  </w:style>
  <w:style w:type="paragraph" w:styleId="af3">
    <w:name w:val="footer"/>
    <w:basedOn w:val="a1"/>
    <w:link w:val="af4"/>
    <w:uiPriority w:val="99"/>
    <w:unhideWhenUsed/>
    <w:rsid w:val="0059760B"/>
    <w:pPr>
      <w:tabs>
        <w:tab w:val="center" w:pos="4153"/>
        <w:tab w:val="right" w:pos="8306"/>
      </w:tabs>
      <w:jc w:val="left"/>
    </w:pPr>
    <w:rPr>
      <w:rFonts w:ascii="Times New Roman" w:eastAsia="宋体" w:hAnsi="Times New Roman"/>
      <w:sz w:val="18"/>
      <w:szCs w:val="18"/>
    </w:rPr>
  </w:style>
  <w:style w:type="character" w:customStyle="1" w:styleId="af4">
    <w:name w:val="页脚 字符"/>
    <w:basedOn w:val="a3"/>
    <w:link w:val="af3"/>
    <w:uiPriority w:val="99"/>
    <w:rsid w:val="0059760B"/>
    <w:rPr>
      <w:rFonts w:ascii="Times New Roman" w:eastAsia="宋体" w:hAnsi="Times New Roman"/>
      <w:sz w:val="18"/>
      <w:szCs w:val="18"/>
    </w:rPr>
  </w:style>
  <w:style w:type="paragraph" w:styleId="a">
    <w:name w:val="List Number"/>
    <w:basedOn w:val="a2"/>
    <w:uiPriority w:val="99"/>
    <w:unhideWhenUsed/>
    <w:rsid w:val="00227CCE"/>
    <w:pPr>
      <w:numPr>
        <w:numId w:val="1"/>
      </w:numPr>
      <w:ind w:left="0" w:firstLine="200"/>
    </w:pPr>
  </w:style>
  <w:style w:type="paragraph" w:styleId="12">
    <w:name w:val="toc 1"/>
    <w:basedOn w:val="a1"/>
    <w:next w:val="a1"/>
    <w:uiPriority w:val="39"/>
    <w:unhideWhenUsed/>
    <w:qFormat/>
    <w:rsid w:val="00DC1B32"/>
    <w:pPr>
      <w:widowControl w:val="0"/>
      <w:adjustRightInd/>
      <w:snapToGrid/>
    </w:pPr>
    <w:rPr>
      <w:rFonts w:ascii="Times New Roman" w:eastAsia="宋体" w:hAnsi="Times New Roman" w:cs="Times New Roman"/>
      <w:szCs w:val="24"/>
    </w:rPr>
  </w:style>
  <w:style w:type="paragraph" w:styleId="21">
    <w:name w:val="toc 2"/>
    <w:basedOn w:val="a1"/>
    <w:next w:val="a1"/>
    <w:uiPriority w:val="39"/>
    <w:unhideWhenUsed/>
    <w:qFormat/>
    <w:rsid w:val="00DC1B32"/>
    <w:pPr>
      <w:widowControl w:val="0"/>
      <w:adjustRightInd/>
      <w:snapToGrid/>
      <w:ind w:leftChars="200" w:left="420"/>
    </w:pPr>
    <w:rPr>
      <w:rFonts w:ascii="Times New Roman" w:eastAsia="宋体" w:hAnsi="Times New Roman" w:cs="Times New Roman"/>
      <w:szCs w:val="24"/>
    </w:rPr>
  </w:style>
  <w:style w:type="character" w:styleId="af5">
    <w:name w:val="Hyperlink"/>
    <w:basedOn w:val="a3"/>
    <w:uiPriority w:val="99"/>
    <w:unhideWhenUsed/>
    <w:qFormat/>
    <w:rsid w:val="00DC1B32"/>
    <w:rPr>
      <w:color w:val="0000FF" w:themeColor="hyperlink"/>
      <w:u w:val="single"/>
    </w:rPr>
  </w:style>
  <w:style w:type="character" w:customStyle="1" w:styleId="11">
    <w:name w:val="题注 字符1"/>
    <w:aliases w:val="表名JR 字符1,样式 表格题注 字符1,图例 字符1,题注 Char Char Char 字符1,题注 Char Char 字符1,表格格式 字符1"/>
    <w:link w:val="ab"/>
    <w:qFormat/>
    <w:rsid w:val="00DC1B32"/>
    <w:rPr>
      <w:rFonts w:ascii="Times New Roman" w:eastAsia="黑体" w:hAnsi="Times New Roman" w:cstheme="majorBidi"/>
      <w:sz w:val="24"/>
      <w:szCs w:val="20"/>
    </w:rPr>
  </w:style>
  <w:style w:type="character" w:styleId="af6">
    <w:name w:val="annotation reference"/>
    <w:basedOn w:val="a3"/>
    <w:unhideWhenUsed/>
    <w:qFormat/>
    <w:rsid w:val="00F63D38"/>
    <w:rPr>
      <w:sz w:val="21"/>
      <w:szCs w:val="21"/>
    </w:rPr>
  </w:style>
  <w:style w:type="paragraph" w:customStyle="1" w:styleId="af7">
    <w:name w:val="表头"/>
    <w:basedOn w:val="a1"/>
    <w:qFormat/>
    <w:rsid w:val="00F95F95"/>
    <w:pPr>
      <w:widowControl w:val="0"/>
      <w:adjustRightInd/>
      <w:snapToGrid/>
      <w:spacing w:beforeLines="50" w:line="360" w:lineRule="auto"/>
      <w:jc w:val="center"/>
    </w:pPr>
    <w:rPr>
      <w:b/>
      <w:szCs w:val="22"/>
    </w:rPr>
  </w:style>
  <w:style w:type="character" w:customStyle="1" w:styleId="Char1">
    <w:name w:val="题注 Char1"/>
    <w:aliases w:val="表名JR Char1,样式 表格题注 Char1,图例 Char1,题注 Char Char Char Char1,题注 Char Char Char2,表格格式 Char1"/>
    <w:qFormat/>
    <w:rsid w:val="001E23BF"/>
    <w:rPr>
      <w:rFonts w:ascii="Times New Roman" w:eastAsia="黑体" w:hAnsi="Times New Roman" w:cstheme="majorBidi"/>
      <w:sz w:val="24"/>
      <w:szCs w:val="20"/>
    </w:rPr>
  </w:style>
  <w:style w:type="paragraph" w:customStyle="1" w:styleId="af8">
    <w:name w:val="表格"/>
    <w:basedOn w:val="a1"/>
    <w:qFormat/>
    <w:rsid w:val="001E23BF"/>
    <w:pPr>
      <w:widowControl w:val="0"/>
      <w:snapToGrid/>
      <w:spacing w:after="120"/>
      <w:textAlignment w:val="center"/>
    </w:pPr>
    <w:rPr>
      <w:rFonts w:ascii="宋体" w:hAnsi="宋体"/>
      <w:sz w:val="24"/>
      <w:szCs w:val="20"/>
    </w:rPr>
  </w:style>
  <w:style w:type="character" w:customStyle="1" w:styleId="Char10">
    <w:name w:val="正文首行缩进 Char1"/>
    <w:aliases w:val="Char Char Char Char1,正文首行缩进 Char Char Char Char Char Char Char1,zhangna Char1"/>
    <w:basedOn w:val="a9"/>
    <w:uiPriority w:val="99"/>
    <w:qFormat/>
    <w:rsid w:val="0077753E"/>
    <w:rPr>
      <w:rFonts w:ascii="Times New Roman" w:eastAsia="宋体" w:hAnsi="Times New Roman"/>
      <w:sz w:val="24"/>
    </w:rPr>
  </w:style>
  <w:style w:type="character" w:customStyle="1" w:styleId="0000">
    <w:name w:val="0000样式 小四"/>
    <w:qFormat/>
    <w:rsid w:val="005C6CAA"/>
    <w:rPr>
      <w:sz w:val="24"/>
    </w:rPr>
  </w:style>
  <w:style w:type="paragraph" w:styleId="af9">
    <w:name w:val="Plain Text"/>
    <w:basedOn w:val="a1"/>
    <w:link w:val="afa"/>
    <w:unhideWhenUsed/>
    <w:rsid w:val="00A81F94"/>
    <w:pPr>
      <w:widowControl w:val="0"/>
      <w:adjustRightInd/>
      <w:snapToGrid/>
    </w:pPr>
    <w:rPr>
      <w:rFonts w:ascii="宋体" w:eastAsia="宋体" w:hAnsi="Courier New" w:cs="Times New Roman"/>
      <w:szCs w:val="20"/>
    </w:rPr>
  </w:style>
  <w:style w:type="character" w:customStyle="1" w:styleId="afa">
    <w:name w:val="纯文本 字符"/>
    <w:basedOn w:val="a3"/>
    <w:link w:val="af9"/>
    <w:rsid w:val="00A81F94"/>
    <w:rPr>
      <w:rFonts w:ascii="宋体" w:eastAsia="宋体" w:hAnsi="Courier New" w:cs="Times New Roman"/>
      <w:szCs w:val="20"/>
    </w:rPr>
  </w:style>
  <w:style w:type="paragraph" w:customStyle="1" w:styleId="ctrl">
    <w:name w:val="ctrl+~  正文"/>
    <w:basedOn w:val="a1"/>
    <w:qFormat/>
    <w:rsid w:val="006642D5"/>
    <w:pPr>
      <w:widowControl w:val="0"/>
      <w:adjustRightInd/>
      <w:snapToGrid/>
      <w:spacing w:line="480" w:lineRule="exact"/>
      <w:ind w:firstLineChars="200" w:firstLine="480"/>
    </w:pPr>
    <w:rPr>
      <w:rFonts w:ascii="Calibri" w:eastAsia="Times New Roman" w:hAnsi="Calibri" w:cs="Times New Roman"/>
      <w:sz w:val="24"/>
      <w:szCs w:val="20"/>
    </w:rPr>
  </w:style>
  <w:style w:type="paragraph" w:customStyle="1" w:styleId="Default">
    <w:name w:val="Default"/>
    <w:uiPriority w:val="99"/>
    <w:qFormat/>
    <w:rsid w:val="00AE6E7D"/>
    <w:pPr>
      <w:widowControl w:val="0"/>
      <w:autoSpaceDE w:val="0"/>
      <w:autoSpaceDN w:val="0"/>
      <w:adjustRightInd w:val="0"/>
      <w:spacing w:line="240" w:lineRule="auto"/>
      <w:ind w:left="0" w:firstLine="0"/>
      <w:jc w:val="left"/>
    </w:pPr>
    <w:rPr>
      <w:rFonts w:ascii="Times New Roman" w:eastAsia="宋体" w:hAnsi="Times New Roman" w:cs="Times New Roman"/>
      <w:color w:val="000000"/>
      <w:kern w:val="0"/>
      <w:sz w:val="24"/>
      <w:szCs w:val="24"/>
    </w:rPr>
  </w:style>
  <w:style w:type="paragraph" w:styleId="afb">
    <w:name w:val="Normal Indent"/>
    <w:basedOn w:val="a1"/>
    <w:link w:val="afc"/>
    <w:qFormat/>
    <w:rsid w:val="009D3E46"/>
    <w:pPr>
      <w:widowControl w:val="0"/>
      <w:adjustRightInd/>
      <w:snapToGrid/>
      <w:ind w:firstLineChars="200" w:firstLine="420"/>
    </w:pPr>
    <w:rPr>
      <w:rFonts w:ascii="Times New Roman" w:eastAsia="宋体" w:hAnsi="Times New Roman" w:cs="Times New Roman"/>
      <w:sz w:val="20"/>
      <w:szCs w:val="20"/>
    </w:rPr>
  </w:style>
  <w:style w:type="character" w:customStyle="1" w:styleId="afc">
    <w:name w:val="正文缩进 字符"/>
    <w:link w:val="afb"/>
    <w:qFormat/>
    <w:rsid w:val="009D3E46"/>
    <w:rPr>
      <w:rFonts w:ascii="Times New Roman" w:eastAsia="宋体" w:hAnsi="Times New Roman" w:cs="Times New Roman"/>
      <w:sz w:val="20"/>
      <w:szCs w:val="20"/>
    </w:rPr>
  </w:style>
  <w:style w:type="character" w:customStyle="1" w:styleId="2Char1">
    <w:name w:val="标题 2 Char1"/>
    <w:basedOn w:val="a3"/>
    <w:uiPriority w:val="9"/>
    <w:rsid w:val="003A0154"/>
    <w:rPr>
      <w:rFonts w:ascii="Times New Roman" w:eastAsia="黑体" w:hAnsi="Times New Roman" w:cstheme="majorBidi"/>
      <w:bCs/>
      <w:sz w:val="24"/>
      <w:szCs w:val="32"/>
    </w:rPr>
  </w:style>
  <w:style w:type="character" w:customStyle="1" w:styleId="Char0">
    <w:name w:val="表格标题 Char"/>
    <w:link w:val="afd"/>
    <w:qFormat/>
    <w:rsid w:val="00F36BEE"/>
    <w:rPr>
      <w:rFonts w:ascii="Times New Roman" w:eastAsia="黑体" w:hAnsi="Times New Roman"/>
      <w:sz w:val="24"/>
    </w:rPr>
  </w:style>
  <w:style w:type="paragraph" w:customStyle="1" w:styleId="afd">
    <w:name w:val="表格标题"/>
    <w:basedOn w:val="a1"/>
    <w:link w:val="Char0"/>
    <w:qFormat/>
    <w:rsid w:val="00F36BEE"/>
    <w:pPr>
      <w:widowControl w:val="0"/>
      <w:adjustRightInd/>
      <w:snapToGrid/>
      <w:spacing w:line="360" w:lineRule="auto"/>
      <w:jc w:val="center"/>
    </w:pPr>
    <w:rPr>
      <w:rFonts w:ascii="Times New Roman" w:eastAsia="黑体" w:hAnsi="Times New Roman"/>
      <w:sz w:val="24"/>
    </w:rPr>
  </w:style>
  <w:style w:type="paragraph" w:styleId="afe">
    <w:name w:val="Normal (Web)"/>
    <w:basedOn w:val="a1"/>
    <w:uiPriority w:val="99"/>
    <w:semiHidden/>
    <w:unhideWhenUsed/>
    <w:rsid w:val="001B5E1B"/>
    <w:pPr>
      <w:adjustRightInd/>
      <w:snapToGrid/>
      <w:spacing w:before="100" w:beforeAutospacing="1" w:after="100" w:afterAutospacing="1"/>
      <w:jc w:val="left"/>
    </w:pPr>
    <w:rPr>
      <w:rFonts w:ascii="宋体" w:eastAsia="宋体" w:hAnsi="宋体" w:cs="宋体"/>
      <w:kern w:val="0"/>
      <w:sz w:val="24"/>
      <w:szCs w:val="24"/>
    </w:rPr>
  </w:style>
  <w:style w:type="paragraph" w:customStyle="1" w:styleId="aff">
    <w:name w:val="表文"/>
    <w:uiPriority w:val="99"/>
    <w:qFormat/>
    <w:rsid w:val="00801B7D"/>
    <w:pPr>
      <w:widowControl w:val="0"/>
      <w:adjustRightInd w:val="0"/>
      <w:spacing w:line="312" w:lineRule="atLeast"/>
      <w:ind w:left="0" w:firstLine="0"/>
      <w:textAlignment w:val="baseline"/>
    </w:pPr>
    <w:rPr>
      <w:rFonts w:ascii="Times New Roman" w:eastAsia="宋体" w:hAnsi="Times New Roman" w:cs="Times New Roman"/>
      <w:kern w:val="0"/>
    </w:rPr>
  </w:style>
  <w:style w:type="character" w:customStyle="1" w:styleId="aff0">
    <w:name w:val="题注 字符"/>
    <w:aliases w:val="表名JR 字符,样式 表格题注 字符,图例 字符,题注 Char Char Char 字符,题注 Char Char 字符,表格格式 字符"/>
    <w:qFormat/>
    <w:rsid w:val="002B6308"/>
    <w:rPr>
      <w:rFonts w:ascii="等线 Light" w:eastAsia="黑体" w:hAnsi="等线 Light"/>
      <w:kern w:val="2"/>
    </w:rPr>
  </w:style>
  <w:style w:type="paragraph" w:styleId="aff1">
    <w:name w:val="toa heading"/>
    <w:basedOn w:val="a1"/>
    <w:next w:val="a1"/>
    <w:rsid w:val="00F96C7F"/>
    <w:pPr>
      <w:widowControl w:val="0"/>
      <w:adjustRightInd/>
      <w:snapToGrid/>
      <w:spacing w:before="240" w:after="120"/>
      <w:jc w:val="center"/>
    </w:pPr>
    <w:rPr>
      <w:rFonts w:ascii="Times New Roman" w:eastAsia="宋体" w:hAnsi="Times New Roman" w:cs="宋体"/>
      <w:smallCaps/>
      <w:kern w:val="0"/>
      <w:sz w:val="22"/>
      <w:szCs w:val="22"/>
      <w:u w:val="single"/>
    </w:rPr>
  </w:style>
  <w:style w:type="character" w:customStyle="1" w:styleId="apple-converted-space">
    <w:name w:val="apple-converted-space"/>
    <w:qFormat/>
    <w:rsid w:val="006F0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02470">
      <w:bodyDiv w:val="1"/>
      <w:marLeft w:val="0"/>
      <w:marRight w:val="0"/>
      <w:marTop w:val="0"/>
      <w:marBottom w:val="0"/>
      <w:divBdr>
        <w:top w:val="none" w:sz="0" w:space="0" w:color="auto"/>
        <w:left w:val="none" w:sz="0" w:space="0" w:color="auto"/>
        <w:bottom w:val="none" w:sz="0" w:space="0" w:color="auto"/>
        <w:right w:val="none" w:sz="0" w:space="0" w:color="auto"/>
      </w:divBdr>
    </w:div>
    <w:div w:id="110706874">
      <w:bodyDiv w:val="1"/>
      <w:marLeft w:val="0"/>
      <w:marRight w:val="0"/>
      <w:marTop w:val="0"/>
      <w:marBottom w:val="0"/>
      <w:divBdr>
        <w:top w:val="none" w:sz="0" w:space="0" w:color="auto"/>
        <w:left w:val="none" w:sz="0" w:space="0" w:color="auto"/>
        <w:bottom w:val="none" w:sz="0" w:space="0" w:color="auto"/>
        <w:right w:val="none" w:sz="0" w:space="0" w:color="auto"/>
      </w:divBdr>
    </w:div>
    <w:div w:id="121509502">
      <w:bodyDiv w:val="1"/>
      <w:marLeft w:val="0"/>
      <w:marRight w:val="0"/>
      <w:marTop w:val="0"/>
      <w:marBottom w:val="0"/>
      <w:divBdr>
        <w:top w:val="none" w:sz="0" w:space="0" w:color="auto"/>
        <w:left w:val="none" w:sz="0" w:space="0" w:color="auto"/>
        <w:bottom w:val="none" w:sz="0" w:space="0" w:color="auto"/>
        <w:right w:val="none" w:sz="0" w:space="0" w:color="auto"/>
      </w:divBdr>
    </w:div>
    <w:div w:id="161436276">
      <w:bodyDiv w:val="1"/>
      <w:marLeft w:val="0"/>
      <w:marRight w:val="0"/>
      <w:marTop w:val="0"/>
      <w:marBottom w:val="0"/>
      <w:divBdr>
        <w:top w:val="none" w:sz="0" w:space="0" w:color="auto"/>
        <w:left w:val="none" w:sz="0" w:space="0" w:color="auto"/>
        <w:bottom w:val="none" w:sz="0" w:space="0" w:color="auto"/>
        <w:right w:val="none" w:sz="0" w:space="0" w:color="auto"/>
      </w:divBdr>
    </w:div>
    <w:div w:id="248202318">
      <w:bodyDiv w:val="1"/>
      <w:marLeft w:val="0"/>
      <w:marRight w:val="0"/>
      <w:marTop w:val="0"/>
      <w:marBottom w:val="0"/>
      <w:divBdr>
        <w:top w:val="none" w:sz="0" w:space="0" w:color="auto"/>
        <w:left w:val="none" w:sz="0" w:space="0" w:color="auto"/>
        <w:bottom w:val="none" w:sz="0" w:space="0" w:color="auto"/>
        <w:right w:val="none" w:sz="0" w:space="0" w:color="auto"/>
      </w:divBdr>
    </w:div>
    <w:div w:id="358899538">
      <w:bodyDiv w:val="1"/>
      <w:marLeft w:val="0"/>
      <w:marRight w:val="0"/>
      <w:marTop w:val="0"/>
      <w:marBottom w:val="0"/>
      <w:divBdr>
        <w:top w:val="none" w:sz="0" w:space="0" w:color="auto"/>
        <w:left w:val="none" w:sz="0" w:space="0" w:color="auto"/>
        <w:bottom w:val="none" w:sz="0" w:space="0" w:color="auto"/>
        <w:right w:val="none" w:sz="0" w:space="0" w:color="auto"/>
      </w:divBdr>
    </w:div>
    <w:div w:id="359477974">
      <w:bodyDiv w:val="1"/>
      <w:marLeft w:val="0"/>
      <w:marRight w:val="0"/>
      <w:marTop w:val="0"/>
      <w:marBottom w:val="0"/>
      <w:divBdr>
        <w:top w:val="none" w:sz="0" w:space="0" w:color="auto"/>
        <w:left w:val="none" w:sz="0" w:space="0" w:color="auto"/>
        <w:bottom w:val="none" w:sz="0" w:space="0" w:color="auto"/>
        <w:right w:val="none" w:sz="0" w:space="0" w:color="auto"/>
      </w:divBdr>
    </w:div>
    <w:div w:id="496118583">
      <w:bodyDiv w:val="1"/>
      <w:marLeft w:val="0"/>
      <w:marRight w:val="0"/>
      <w:marTop w:val="0"/>
      <w:marBottom w:val="0"/>
      <w:divBdr>
        <w:top w:val="none" w:sz="0" w:space="0" w:color="auto"/>
        <w:left w:val="none" w:sz="0" w:space="0" w:color="auto"/>
        <w:bottom w:val="none" w:sz="0" w:space="0" w:color="auto"/>
        <w:right w:val="none" w:sz="0" w:space="0" w:color="auto"/>
      </w:divBdr>
    </w:div>
    <w:div w:id="511261307">
      <w:bodyDiv w:val="1"/>
      <w:marLeft w:val="0"/>
      <w:marRight w:val="0"/>
      <w:marTop w:val="0"/>
      <w:marBottom w:val="0"/>
      <w:divBdr>
        <w:top w:val="none" w:sz="0" w:space="0" w:color="auto"/>
        <w:left w:val="none" w:sz="0" w:space="0" w:color="auto"/>
        <w:bottom w:val="none" w:sz="0" w:space="0" w:color="auto"/>
        <w:right w:val="none" w:sz="0" w:space="0" w:color="auto"/>
      </w:divBdr>
    </w:div>
    <w:div w:id="532349345">
      <w:bodyDiv w:val="1"/>
      <w:marLeft w:val="0"/>
      <w:marRight w:val="0"/>
      <w:marTop w:val="0"/>
      <w:marBottom w:val="0"/>
      <w:divBdr>
        <w:top w:val="none" w:sz="0" w:space="0" w:color="auto"/>
        <w:left w:val="none" w:sz="0" w:space="0" w:color="auto"/>
        <w:bottom w:val="none" w:sz="0" w:space="0" w:color="auto"/>
        <w:right w:val="none" w:sz="0" w:space="0" w:color="auto"/>
      </w:divBdr>
    </w:div>
    <w:div w:id="539709434">
      <w:bodyDiv w:val="1"/>
      <w:marLeft w:val="0"/>
      <w:marRight w:val="0"/>
      <w:marTop w:val="0"/>
      <w:marBottom w:val="0"/>
      <w:divBdr>
        <w:top w:val="none" w:sz="0" w:space="0" w:color="auto"/>
        <w:left w:val="none" w:sz="0" w:space="0" w:color="auto"/>
        <w:bottom w:val="none" w:sz="0" w:space="0" w:color="auto"/>
        <w:right w:val="none" w:sz="0" w:space="0" w:color="auto"/>
      </w:divBdr>
      <w:divsChild>
        <w:div w:id="1034773982">
          <w:marLeft w:val="432"/>
          <w:marRight w:val="0"/>
          <w:marTop w:val="96"/>
          <w:marBottom w:val="0"/>
          <w:divBdr>
            <w:top w:val="none" w:sz="0" w:space="0" w:color="auto"/>
            <w:left w:val="none" w:sz="0" w:space="0" w:color="auto"/>
            <w:bottom w:val="none" w:sz="0" w:space="0" w:color="auto"/>
            <w:right w:val="none" w:sz="0" w:space="0" w:color="auto"/>
          </w:divBdr>
        </w:div>
      </w:divsChild>
    </w:div>
    <w:div w:id="555360787">
      <w:bodyDiv w:val="1"/>
      <w:marLeft w:val="0"/>
      <w:marRight w:val="0"/>
      <w:marTop w:val="0"/>
      <w:marBottom w:val="0"/>
      <w:divBdr>
        <w:top w:val="none" w:sz="0" w:space="0" w:color="auto"/>
        <w:left w:val="none" w:sz="0" w:space="0" w:color="auto"/>
        <w:bottom w:val="none" w:sz="0" w:space="0" w:color="auto"/>
        <w:right w:val="none" w:sz="0" w:space="0" w:color="auto"/>
      </w:divBdr>
    </w:div>
    <w:div w:id="561329526">
      <w:bodyDiv w:val="1"/>
      <w:marLeft w:val="0"/>
      <w:marRight w:val="0"/>
      <w:marTop w:val="0"/>
      <w:marBottom w:val="0"/>
      <w:divBdr>
        <w:top w:val="none" w:sz="0" w:space="0" w:color="auto"/>
        <w:left w:val="none" w:sz="0" w:space="0" w:color="auto"/>
        <w:bottom w:val="none" w:sz="0" w:space="0" w:color="auto"/>
        <w:right w:val="none" w:sz="0" w:space="0" w:color="auto"/>
      </w:divBdr>
    </w:div>
    <w:div w:id="571700935">
      <w:bodyDiv w:val="1"/>
      <w:marLeft w:val="0"/>
      <w:marRight w:val="0"/>
      <w:marTop w:val="0"/>
      <w:marBottom w:val="0"/>
      <w:divBdr>
        <w:top w:val="none" w:sz="0" w:space="0" w:color="auto"/>
        <w:left w:val="none" w:sz="0" w:space="0" w:color="auto"/>
        <w:bottom w:val="none" w:sz="0" w:space="0" w:color="auto"/>
        <w:right w:val="none" w:sz="0" w:space="0" w:color="auto"/>
      </w:divBdr>
    </w:div>
    <w:div w:id="683555432">
      <w:bodyDiv w:val="1"/>
      <w:marLeft w:val="0"/>
      <w:marRight w:val="0"/>
      <w:marTop w:val="0"/>
      <w:marBottom w:val="0"/>
      <w:divBdr>
        <w:top w:val="none" w:sz="0" w:space="0" w:color="auto"/>
        <w:left w:val="none" w:sz="0" w:space="0" w:color="auto"/>
        <w:bottom w:val="none" w:sz="0" w:space="0" w:color="auto"/>
        <w:right w:val="none" w:sz="0" w:space="0" w:color="auto"/>
      </w:divBdr>
      <w:divsChild>
        <w:div w:id="1646622159">
          <w:marLeft w:val="432"/>
          <w:marRight w:val="0"/>
          <w:marTop w:val="96"/>
          <w:marBottom w:val="0"/>
          <w:divBdr>
            <w:top w:val="none" w:sz="0" w:space="0" w:color="auto"/>
            <w:left w:val="none" w:sz="0" w:space="0" w:color="auto"/>
            <w:bottom w:val="none" w:sz="0" w:space="0" w:color="auto"/>
            <w:right w:val="none" w:sz="0" w:space="0" w:color="auto"/>
          </w:divBdr>
        </w:div>
      </w:divsChild>
    </w:div>
    <w:div w:id="733822500">
      <w:bodyDiv w:val="1"/>
      <w:marLeft w:val="0"/>
      <w:marRight w:val="0"/>
      <w:marTop w:val="0"/>
      <w:marBottom w:val="0"/>
      <w:divBdr>
        <w:top w:val="none" w:sz="0" w:space="0" w:color="auto"/>
        <w:left w:val="none" w:sz="0" w:space="0" w:color="auto"/>
        <w:bottom w:val="none" w:sz="0" w:space="0" w:color="auto"/>
        <w:right w:val="none" w:sz="0" w:space="0" w:color="auto"/>
      </w:divBdr>
    </w:div>
    <w:div w:id="743528333">
      <w:bodyDiv w:val="1"/>
      <w:marLeft w:val="0"/>
      <w:marRight w:val="0"/>
      <w:marTop w:val="0"/>
      <w:marBottom w:val="0"/>
      <w:divBdr>
        <w:top w:val="none" w:sz="0" w:space="0" w:color="auto"/>
        <w:left w:val="none" w:sz="0" w:space="0" w:color="auto"/>
        <w:bottom w:val="none" w:sz="0" w:space="0" w:color="auto"/>
        <w:right w:val="none" w:sz="0" w:space="0" w:color="auto"/>
      </w:divBdr>
    </w:div>
    <w:div w:id="810901660">
      <w:bodyDiv w:val="1"/>
      <w:marLeft w:val="0"/>
      <w:marRight w:val="0"/>
      <w:marTop w:val="0"/>
      <w:marBottom w:val="0"/>
      <w:divBdr>
        <w:top w:val="none" w:sz="0" w:space="0" w:color="auto"/>
        <w:left w:val="none" w:sz="0" w:space="0" w:color="auto"/>
        <w:bottom w:val="none" w:sz="0" w:space="0" w:color="auto"/>
        <w:right w:val="none" w:sz="0" w:space="0" w:color="auto"/>
      </w:divBdr>
    </w:div>
    <w:div w:id="835653216">
      <w:bodyDiv w:val="1"/>
      <w:marLeft w:val="0"/>
      <w:marRight w:val="0"/>
      <w:marTop w:val="0"/>
      <w:marBottom w:val="0"/>
      <w:divBdr>
        <w:top w:val="none" w:sz="0" w:space="0" w:color="auto"/>
        <w:left w:val="none" w:sz="0" w:space="0" w:color="auto"/>
        <w:bottom w:val="none" w:sz="0" w:space="0" w:color="auto"/>
        <w:right w:val="none" w:sz="0" w:space="0" w:color="auto"/>
      </w:divBdr>
    </w:div>
    <w:div w:id="902914335">
      <w:bodyDiv w:val="1"/>
      <w:marLeft w:val="0"/>
      <w:marRight w:val="0"/>
      <w:marTop w:val="0"/>
      <w:marBottom w:val="0"/>
      <w:divBdr>
        <w:top w:val="none" w:sz="0" w:space="0" w:color="auto"/>
        <w:left w:val="none" w:sz="0" w:space="0" w:color="auto"/>
        <w:bottom w:val="none" w:sz="0" w:space="0" w:color="auto"/>
        <w:right w:val="none" w:sz="0" w:space="0" w:color="auto"/>
      </w:divBdr>
    </w:div>
    <w:div w:id="906693544">
      <w:bodyDiv w:val="1"/>
      <w:marLeft w:val="0"/>
      <w:marRight w:val="0"/>
      <w:marTop w:val="0"/>
      <w:marBottom w:val="0"/>
      <w:divBdr>
        <w:top w:val="none" w:sz="0" w:space="0" w:color="auto"/>
        <w:left w:val="none" w:sz="0" w:space="0" w:color="auto"/>
        <w:bottom w:val="none" w:sz="0" w:space="0" w:color="auto"/>
        <w:right w:val="none" w:sz="0" w:space="0" w:color="auto"/>
      </w:divBdr>
    </w:div>
    <w:div w:id="912739315">
      <w:bodyDiv w:val="1"/>
      <w:marLeft w:val="0"/>
      <w:marRight w:val="0"/>
      <w:marTop w:val="0"/>
      <w:marBottom w:val="0"/>
      <w:divBdr>
        <w:top w:val="none" w:sz="0" w:space="0" w:color="auto"/>
        <w:left w:val="none" w:sz="0" w:space="0" w:color="auto"/>
        <w:bottom w:val="none" w:sz="0" w:space="0" w:color="auto"/>
        <w:right w:val="none" w:sz="0" w:space="0" w:color="auto"/>
      </w:divBdr>
    </w:div>
    <w:div w:id="922104601">
      <w:bodyDiv w:val="1"/>
      <w:marLeft w:val="0"/>
      <w:marRight w:val="0"/>
      <w:marTop w:val="0"/>
      <w:marBottom w:val="0"/>
      <w:divBdr>
        <w:top w:val="none" w:sz="0" w:space="0" w:color="auto"/>
        <w:left w:val="none" w:sz="0" w:space="0" w:color="auto"/>
        <w:bottom w:val="none" w:sz="0" w:space="0" w:color="auto"/>
        <w:right w:val="none" w:sz="0" w:space="0" w:color="auto"/>
      </w:divBdr>
    </w:div>
    <w:div w:id="1046641246">
      <w:bodyDiv w:val="1"/>
      <w:marLeft w:val="0"/>
      <w:marRight w:val="0"/>
      <w:marTop w:val="0"/>
      <w:marBottom w:val="0"/>
      <w:divBdr>
        <w:top w:val="none" w:sz="0" w:space="0" w:color="auto"/>
        <w:left w:val="none" w:sz="0" w:space="0" w:color="auto"/>
        <w:bottom w:val="none" w:sz="0" w:space="0" w:color="auto"/>
        <w:right w:val="none" w:sz="0" w:space="0" w:color="auto"/>
      </w:divBdr>
    </w:div>
    <w:div w:id="1063405008">
      <w:bodyDiv w:val="1"/>
      <w:marLeft w:val="0"/>
      <w:marRight w:val="0"/>
      <w:marTop w:val="0"/>
      <w:marBottom w:val="0"/>
      <w:divBdr>
        <w:top w:val="none" w:sz="0" w:space="0" w:color="auto"/>
        <w:left w:val="none" w:sz="0" w:space="0" w:color="auto"/>
        <w:bottom w:val="none" w:sz="0" w:space="0" w:color="auto"/>
        <w:right w:val="none" w:sz="0" w:space="0" w:color="auto"/>
      </w:divBdr>
    </w:div>
    <w:div w:id="1064521783">
      <w:bodyDiv w:val="1"/>
      <w:marLeft w:val="0"/>
      <w:marRight w:val="0"/>
      <w:marTop w:val="0"/>
      <w:marBottom w:val="0"/>
      <w:divBdr>
        <w:top w:val="none" w:sz="0" w:space="0" w:color="auto"/>
        <w:left w:val="none" w:sz="0" w:space="0" w:color="auto"/>
        <w:bottom w:val="none" w:sz="0" w:space="0" w:color="auto"/>
        <w:right w:val="none" w:sz="0" w:space="0" w:color="auto"/>
      </w:divBdr>
    </w:div>
    <w:div w:id="1160121225">
      <w:bodyDiv w:val="1"/>
      <w:marLeft w:val="0"/>
      <w:marRight w:val="0"/>
      <w:marTop w:val="0"/>
      <w:marBottom w:val="0"/>
      <w:divBdr>
        <w:top w:val="none" w:sz="0" w:space="0" w:color="auto"/>
        <w:left w:val="none" w:sz="0" w:space="0" w:color="auto"/>
        <w:bottom w:val="none" w:sz="0" w:space="0" w:color="auto"/>
        <w:right w:val="none" w:sz="0" w:space="0" w:color="auto"/>
      </w:divBdr>
    </w:div>
    <w:div w:id="1162744582">
      <w:bodyDiv w:val="1"/>
      <w:marLeft w:val="0"/>
      <w:marRight w:val="0"/>
      <w:marTop w:val="0"/>
      <w:marBottom w:val="0"/>
      <w:divBdr>
        <w:top w:val="none" w:sz="0" w:space="0" w:color="auto"/>
        <w:left w:val="none" w:sz="0" w:space="0" w:color="auto"/>
        <w:bottom w:val="none" w:sz="0" w:space="0" w:color="auto"/>
        <w:right w:val="none" w:sz="0" w:space="0" w:color="auto"/>
      </w:divBdr>
    </w:div>
    <w:div w:id="1198081457">
      <w:bodyDiv w:val="1"/>
      <w:marLeft w:val="0"/>
      <w:marRight w:val="0"/>
      <w:marTop w:val="0"/>
      <w:marBottom w:val="0"/>
      <w:divBdr>
        <w:top w:val="none" w:sz="0" w:space="0" w:color="auto"/>
        <w:left w:val="none" w:sz="0" w:space="0" w:color="auto"/>
        <w:bottom w:val="none" w:sz="0" w:space="0" w:color="auto"/>
        <w:right w:val="none" w:sz="0" w:space="0" w:color="auto"/>
      </w:divBdr>
    </w:div>
    <w:div w:id="1215849077">
      <w:bodyDiv w:val="1"/>
      <w:marLeft w:val="0"/>
      <w:marRight w:val="0"/>
      <w:marTop w:val="0"/>
      <w:marBottom w:val="0"/>
      <w:divBdr>
        <w:top w:val="none" w:sz="0" w:space="0" w:color="auto"/>
        <w:left w:val="none" w:sz="0" w:space="0" w:color="auto"/>
        <w:bottom w:val="none" w:sz="0" w:space="0" w:color="auto"/>
        <w:right w:val="none" w:sz="0" w:space="0" w:color="auto"/>
      </w:divBdr>
    </w:div>
    <w:div w:id="1222788765">
      <w:bodyDiv w:val="1"/>
      <w:marLeft w:val="0"/>
      <w:marRight w:val="0"/>
      <w:marTop w:val="0"/>
      <w:marBottom w:val="0"/>
      <w:divBdr>
        <w:top w:val="none" w:sz="0" w:space="0" w:color="auto"/>
        <w:left w:val="none" w:sz="0" w:space="0" w:color="auto"/>
        <w:bottom w:val="none" w:sz="0" w:space="0" w:color="auto"/>
        <w:right w:val="none" w:sz="0" w:space="0" w:color="auto"/>
      </w:divBdr>
    </w:div>
    <w:div w:id="1395590091">
      <w:bodyDiv w:val="1"/>
      <w:marLeft w:val="0"/>
      <w:marRight w:val="0"/>
      <w:marTop w:val="0"/>
      <w:marBottom w:val="0"/>
      <w:divBdr>
        <w:top w:val="none" w:sz="0" w:space="0" w:color="auto"/>
        <w:left w:val="none" w:sz="0" w:space="0" w:color="auto"/>
        <w:bottom w:val="none" w:sz="0" w:space="0" w:color="auto"/>
        <w:right w:val="none" w:sz="0" w:space="0" w:color="auto"/>
      </w:divBdr>
    </w:div>
    <w:div w:id="1402632759">
      <w:bodyDiv w:val="1"/>
      <w:marLeft w:val="0"/>
      <w:marRight w:val="0"/>
      <w:marTop w:val="0"/>
      <w:marBottom w:val="0"/>
      <w:divBdr>
        <w:top w:val="none" w:sz="0" w:space="0" w:color="auto"/>
        <w:left w:val="none" w:sz="0" w:space="0" w:color="auto"/>
        <w:bottom w:val="none" w:sz="0" w:space="0" w:color="auto"/>
        <w:right w:val="none" w:sz="0" w:space="0" w:color="auto"/>
      </w:divBdr>
    </w:div>
    <w:div w:id="1517692720">
      <w:bodyDiv w:val="1"/>
      <w:marLeft w:val="0"/>
      <w:marRight w:val="0"/>
      <w:marTop w:val="0"/>
      <w:marBottom w:val="0"/>
      <w:divBdr>
        <w:top w:val="none" w:sz="0" w:space="0" w:color="auto"/>
        <w:left w:val="none" w:sz="0" w:space="0" w:color="auto"/>
        <w:bottom w:val="none" w:sz="0" w:space="0" w:color="auto"/>
        <w:right w:val="none" w:sz="0" w:space="0" w:color="auto"/>
      </w:divBdr>
    </w:div>
    <w:div w:id="1569463526">
      <w:bodyDiv w:val="1"/>
      <w:marLeft w:val="0"/>
      <w:marRight w:val="0"/>
      <w:marTop w:val="0"/>
      <w:marBottom w:val="0"/>
      <w:divBdr>
        <w:top w:val="none" w:sz="0" w:space="0" w:color="auto"/>
        <w:left w:val="none" w:sz="0" w:space="0" w:color="auto"/>
        <w:bottom w:val="none" w:sz="0" w:space="0" w:color="auto"/>
        <w:right w:val="none" w:sz="0" w:space="0" w:color="auto"/>
      </w:divBdr>
    </w:div>
    <w:div w:id="1571453528">
      <w:bodyDiv w:val="1"/>
      <w:marLeft w:val="0"/>
      <w:marRight w:val="0"/>
      <w:marTop w:val="0"/>
      <w:marBottom w:val="0"/>
      <w:divBdr>
        <w:top w:val="none" w:sz="0" w:space="0" w:color="auto"/>
        <w:left w:val="none" w:sz="0" w:space="0" w:color="auto"/>
        <w:bottom w:val="none" w:sz="0" w:space="0" w:color="auto"/>
        <w:right w:val="none" w:sz="0" w:space="0" w:color="auto"/>
      </w:divBdr>
    </w:div>
    <w:div w:id="1616978957">
      <w:bodyDiv w:val="1"/>
      <w:marLeft w:val="0"/>
      <w:marRight w:val="0"/>
      <w:marTop w:val="0"/>
      <w:marBottom w:val="0"/>
      <w:divBdr>
        <w:top w:val="none" w:sz="0" w:space="0" w:color="auto"/>
        <w:left w:val="none" w:sz="0" w:space="0" w:color="auto"/>
        <w:bottom w:val="none" w:sz="0" w:space="0" w:color="auto"/>
        <w:right w:val="none" w:sz="0" w:space="0" w:color="auto"/>
      </w:divBdr>
    </w:div>
    <w:div w:id="1648896494">
      <w:bodyDiv w:val="1"/>
      <w:marLeft w:val="0"/>
      <w:marRight w:val="0"/>
      <w:marTop w:val="0"/>
      <w:marBottom w:val="0"/>
      <w:divBdr>
        <w:top w:val="none" w:sz="0" w:space="0" w:color="auto"/>
        <w:left w:val="none" w:sz="0" w:space="0" w:color="auto"/>
        <w:bottom w:val="none" w:sz="0" w:space="0" w:color="auto"/>
        <w:right w:val="none" w:sz="0" w:space="0" w:color="auto"/>
      </w:divBdr>
    </w:div>
    <w:div w:id="1672682754">
      <w:bodyDiv w:val="1"/>
      <w:marLeft w:val="0"/>
      <w:marRight w:val="0"/>
      <w:marTop w:val="0"/>
      <w:marBottom w:val="0"/>
      <w:divBdr>
        <w:top w:val="none" w:sz="0" w:space="0" w:color="auto"/>
        <w:left w:val="none" w:sz="0" w:space="0" w:color="auto"/>
        <w:bottom w:val="none" w:sz="0" w:space="0" w:color="auto"/>
        <w:right w:val="none" w:sz="0" w:space="0" w:color="auto"/>
      </w:divBdr>
    </w:div>
    <w:div w:id="1871213080">
      <w:bodyDiv w:val="1"/>
      <w:marLeft w:val="0"/>
      <w:marRight w:val="0"/>
      <w:marTop w:val="0"/>
      <w:marBottom w:val="0"/>
      <w:divBdr>
        <w:top w:val="none" w:sz="0" w:space="0" w:color="auto"/>
        <w:left w:val="none" w:sz="0" w:space="0" w:color="auto"/>
        <w:bottom w:val="none" w:sz="0" w:space="0" w:color="auto"/>
        <w:right w:val="none" w:sz="0" w:space="0" w:color="auto"/>
      </w:divBdr>
    </w:div>
    <w:div w:id="1880896434">
      <w:bodyDiv w:val="1"/>
      <w:marLeft w:val="0"/>
      <w:marRight w:val="0"/>
      <w:marTop w:val="0"/>
      <w:marBottom w:val="0"/>
      <w:divBdr>
        <w:top w:val="none" w:sz="0" w:space="0" w:color="auto"/>
        <w:left w:val="none" w:sz="0" w:space="0" w:color="auto"/>
        <w:bottom w:val="none" w:sz="0" w:space="0" w:color="auto"/>
        <w:right w:val="none" w:sz="0" w:space="0" w:color="auto"/>
      </w:divBdr>
    </w:div>
    <w:div w:id="2028749478">
      <w:bodyDiv w:val="1"/>
      <w:marLeft w:val="0"/>
      <w:marRight w:val="0"/>
      <w:marTop w:val="0"/>
      <w:marBottom w:val="0"/>
      <w:divBdr>
        <w:top w:val="none" w:sz="0" w:space="0" w:color="auto"/>
        <w:left w:val="none" w:sz="0" w:space="0" w:color="auto"/>
        <w:bottom w:val="none" w:sz="0" w:space="0" w:color="auto"/>
        <w:right w:val="none" w:sz="0" w:space="0" w:color="auto"/>
      </w:divBdr>
    </w:div>
    <w:div w:id="209192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emf"/><Relationship Id="rId26" Type="http://schemas.openxmlformats.org/officeDocument/2006/relationships/oleObject" Target="embeddings/oleObject2.bin"/><Relationship Id="rId39" Type="http://schemas.openxmlformats.org/officeDocument/2006/relationships/image" Target="media/image18.wmf"/><Relationship Id="rId21" Type="http://schemas.openxmlformats.org/officeDocument/2006/relationships/oleObject" Target="embeddings/Microsoft_Visio_2003-2010___1.vsd"/><Relationship Id="rId34" Type="http://schemas.openxmlformats.org/officeDocument/2006/relationships/oleObject" Target="embeddings/oleObject5.bin"/><Relationship Id="rId42" Type="http://schemas.openxmlformats.org/officeDocument/2006/relationships/oleObject" Target="embeddings/oleObject9.bin"/><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emf"/><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baike.baidu.com/view/47993.htm" TargetMode="External"/><Relationship Id="rId32" Type="http://schemas.openxmlformats.org/officeDocument/2006/relationships/image" Target="media/image14.png"/><Relationship Id="rId37" Type="http://schemas.openxmlformats.org/officeDocument/2006/relationships/image" Target="media/image17.wmf"/><Relationship Id="rId40" Type="http://schemas.openxmlformats.org/officeDocument/2006/relationships/oleObject" Target="embeddings/oleObject8.bin"/><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package" Target="embeddings/Microsoft_Visio___.vsdx"/><Relationship Id="rId28" Type="http://schemas.openxmlformats.org/officeDocument/2006/relationships/oleObject" Target="embeddings/oleObject3.bin"/><Relationship Id="rId36" Type="http://schemas.openxmlformats.org/officeDocument/2006/relationships/oleObject" Target="embeddings/oleObject6.bin"/><Relationship Id="rId10" Type="http://schemas.openxmlformats.org/officeDocument/2006/relationships/footer" Target="footer2.xml"/><Relationship Id="rId19" Type="http://schemas.openxmlformats.org/officeDocument/2006/relationships/oleObject" Target="embeddings/Microsoft_Visio_2003-2010___.vsd"/><Relationship Id="rId31" Type="http://schemas.openxmlformats.org/officeDocument/2006/relationships/image" Target="media/image13.png"/><Relationship Id="rId44"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9.emf"/><Relationship Id="rId27" Type="http://schemas.openxmlformats.org/officeDocument/2006/relationships/image" Target="media/image11.wmf"/><Relationship Id="rId30" Type="http://schemas.openxmlformats.org/officeDocument/2006/relationships/oleObject" Target="embeddings/oleObject4.bin"/><Relationship Id="rId35" Type="http://schemas.openxmlformats.org/officeDocument/2006/relationships/image" Target="media/image16.wmf"/><Relationship Id="rId43" Type="http://schemas.openxmlformats.org/officeDocument/2006/relationships/image" Target="media/image20.png"/><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oleObject" Target="embeddings/oleObject1.bin"/><Relationship Id="rId25" Type="http://schemas.openxmlformats.org/officeDocument/2006/relationships/image" Target="media/image10.wmf"/><Relationship Id="rId33" Type="http://schemas.openxmlformats.org/officeDocument/2006/relationships/image" Target="media/image15.wmf"/><Relationship Id="rId38" Type="http://schemas.openxmlformats.org/officeDocument/2006/relationships/oleObject" Target="embeddings/oleObject7.bin"/><Relationship Id="rId46" Type="http://schemas.openxmlformats.org/officeDocument/2006/relationships/fontTable" Target="fontTable.xml"/><Relationship Id="rId20" Type="http://schemas.openxmlformats.org/officeDocument/2006/relationships/image" Target="media/image8.emf"/><Relationship Id="rId41" Type="http://schemas.openxmlformats.org/officeDocument/2006/relationships/image" Target="media/image19.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75C37-11F2-4FC4-BBA8-754988137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9207</TotalTime>
  <Pages>147</Pages>
  <Words>18624</Words>
  <Characters>106162</Characters>
  <Application>Microsoft Office Word</Application>
  <DocSecurity>0</DocSecurity>
  <Lines>884</Lines>
  <Paragraphs>249</Paragraphs>
  <ScaleCrop>false</ScaleCrop>
  <Company>China</Company>
  <LinksUpToDate>false</LinksUpToDate>
  <CharactersWithSpaces>124537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2021-08-26T08:56:00Z</cp:lastPrinted>
  <dcterms:created xsi:type="dcterms:W3CDTF">2021-07-27T07:20:00Z</dcterms:created>
  <dcterms:modified xsi:type="dcterms:W3CDTF">2021-11-01T08:08:00Z</dcterms:modified>
</cp:coreProperties>
</file>