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5453F">
      <w:pPr>
        <w:widowControl/>
        <w:ind w:firstLine="2259" w:firstLineChars="7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衡阳县推进企业开办全流程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 w14:paraId="7CDFD385">
      <w:pPr>
        <w:widowControl/>
        <w:ind w:firstLine="1506" w:firstLineChars="500"/>
        <w:jc w:val="left"/>
        <w:rPr>
          <w:rFonts w:ascii="宋体" w:cs="Times New Roman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“一件事一次办”便利化改革实施方案（试行）</w:t>
      </w:r>
    </w:p>
    <w:p w14:paraId="15CDA6F8">
      <w:pPr>
        <w:widowControl/>
        <w:ind w:firstLine="1506" w:firstLineChars="500"/>
        <w:jc w:val="left"/>
        <w:rPr>
          <w:rFonts w:ascii="宋体" w:cs="Times New Roman"/>
          <w:b/>
          <w:bCs/>
          <w:color w:val="000000"/>
          <w:kern w:val="0"/>
          <w:sz w:val="30"/>
          <w:szCs w:val="30"/>
        </w:rPr>
      </w:pPr>
    </w:p>
    <w:p w14:paraId="278F579B">
      <w:pPr>
        <w:widowControl/>
        <w:ind w:firstLine="600" w:firstLineChars="20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为深入贯彻党中央、国务院和省市县委、政府关于优化营商环境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的决策部署和县委县政府工作要求，落实《优化营商环境条例》、《湖南省优化经济发展环境规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0"/>
          <w:szCs w:val="30"/>
        </w:rPr>
        <w:t>定》，根据国家六部委《关于进一步优化企业开办服务的通知》（国市监注〔</w:t>
      </w:r>
      <w:r>
        <w:rPr>
          <w:rFonts w:ascii="宋体" w:hAnsi="宋体" w:cs="宋体"/>
          <w:color w:val="000000"/>
          <w:kern w:val="0"/>
          <w:sz w:val="30"/>
          <w:szCs w:val="30"/>
        </w:rPr>
        <w:t>2020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〕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129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号）、省直八部门《关于推进企业开办全流程“一件事一次办”便利化改革的指导意见》（湘市监注〔</w:t>
      </w:r>
      <w:r>
        <w:rPr>
          <w:rFonts w:ascii="宋体" w:hAnsi="宋体" w:cs="宋体"/>
          <w:color w:val="000000"/>
          <w:kern w:val="0"/>
          <w:sz w:val="30"/>
          <w:szCs w:val="30"/>
        </w:rPr>
        <w:t>2020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〕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180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号）等精神，现就全县推进企业开办全流程“一件事一次办”便利化改革，制定本实施方案。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3CDB21AF">
      <w:pPr>
        <w:widowControl/>
        <w:ind w:firstLine="452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一、指导思想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 w14:paraId="3926FC7A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深入贯彻党的十九大和十九届二中、三中、四中、五中全会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6D9F62C2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精神，以习近平总书记对优化营商环境的重要讲话和指示批示精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1A001394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神为根本遵循，落实省市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县委县政府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关于进一步优化营商环境工作部署和要求，继续以深化商事制度改革为重点，进一步加强企业开办标准化、规范化、信息化建设，持续提升企业、群众办事便利感和满意度，营造市场化、法治化、国际化的营商环境，促进全县经济高质量发展。</w:t>
      </w:r>
    </w:p>
    <w:p w14:paraId="4D00B771">
      <w:pPr>
        <w:widowControl/>
        <w:ind w:firstLine="452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二、工作目标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 w14:paraId="5EE5BAA6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全县按照“一件事一次办”改革要求，建立企业开办“一门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5879B6D3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进出、一次告知、一窗受理、一套表单、一次采集、一网通办、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8A6C636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一次办好、一次送达”八个一工作机制，围绕“减环节、减材料、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19508716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减时限、减费用”的工作要求，通过“湖南省企业开办并行一站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1C60AA0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式服务平台”（以下简称“企业开办平台”），加强与省、市“互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42EEF3B9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联网</w:t>
      </w:r>
      <w:r>
        <w:rPr>
          <w:rFonts w:ascii="宋体" w:hAnsi="宋体" w:cs="宋体"/>
          <w:color w:val="000000"/>
          <w:kern w:val="0"/>
          <w:sz w:val="30"/>
          <w:szCs w:val="30"/>
        </w:rPr>
        <w:t>+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政务服务”一体化平台对接，实现线上“一网通办”；整合打造“企业开办服务综合窗口”，实现线下“一窗通办”。全面实现企业开办一次办结，全县企业开办全流程（含延伸服务事项）涉及的企业设立登记、公章刻制、申领发票（含税务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Ukey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及其他税控设备）及员工社保医保参保登记、住房公积金企业缴存登记、银行开户等六个联办事项组成的“一件事”一次办结。全面精减企业开办环节、材料、时间、费用，企业开办必需办理环节压缩到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3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个以内；所需提交材料按照统一标准精简到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6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份以内；办理时间压缩到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1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个工作日以内，其中企业设立登记时间压缩到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0.5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个工作日以内，其他各部门同步办理的时间压缩到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0.5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个工作日以内；着力提升企业开办的标准化、规范化、信息化水平，在更高层次上深入推进压缩企业开办时间，提升企业开办便利度。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A618617">
      <w:pPr>
        <w:widowControl/>
        <w:ind w:firstLine="452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三、具体举措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 w14:paraId="337E05E9">
      <w:pPr>
        <w:widowControl/>
        <w:ind w:firstLine="301" w:firstLineChars="10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（一）建立企业开办“八个一”工作机制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 w14:paraId="41BBECB2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．一门进出。企业开办涉及的设立登记、公章刻制、申领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D8CE914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发票和税控设备等环节及员工社保医保参保登记、住房公积金企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382FB7E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业缴存登记、银行开户等延伸服务事项全部进驻政务服务中心办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16B60768">
      <w:pPr>
        <w:widowControl/>
        <w:jc w:val="left"/>
        <w:rPr>
          <w:rFonts w:cs="Times New Roman"/>
          <w:color w:val="FF000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事大厅办理，实现企业开办“只进一扇门”（其中公章刻制由</w:t>
      </w:r>
      <w:r>
        <w:rPr>
          <w:rFonts w:hint="eastAsia" w:ascii="宋体" w:hAnsi="宋体" w:cs="宋体"/>
          <w:color w:val="FF0000"/>
          <w:kern w:val="0"/>
          <w:sz w:val="30"/>
          <w:szCs w:val="30"/>
        </w:rPr>
        <w:t>企</w:t>
      </w:r>
      <w:r>
        <w:rPr>
          <w:rFonts w:ascii="宋体" w:hAnsi="宋体" w:cs="宋体"/>
          <w:color w:val="FF0000"/>
          <w:kern w:val="0"/>
          <w:sz w:val="30"/>
          <w:szCs w:val="30"/>
        </w:rPr>
        <w:t xml:space="preserve"> </w:t>
      </w:r>
    </w:p>
    <w:p w14:paraId="2B3A2B12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</w:rPr>
        <w:t>业开办服务综合窗口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服务人员负责受理、流转或通过“企业开办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0C046C5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平台”自助办理）。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59BE82A7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．一次告知。把企业开办涉及的各个环节、各个事项办理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F31E69E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的依据、条件、程序、期限、办理方式、所需材料，通过线上、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312A706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线下等多种方式一次性告知办事企业和群众；对需要补正材料的，要对补正材料的内容、期限、方式等一次性告知。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113DF5DE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．一窗受理。县政务服务中心争取设立“企业开办服务综合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3AF374E8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窗口”，实行企业开办“一窗受理、集成服务”。配备服务人员，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321BAB66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负责企业开办材料的综合受理、流转工作，并注重提升导办、咨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3745BB99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询等服务。申请人到现场办理，完成企业设立登记后，有关部门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1EBF238F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实行公章刻制、申领发票（含税务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Ukey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及其他税控设备）及员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38DE9ADA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工社保医保参保登记、住房公积金企业缴存登记、银行开户并联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66D2421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式办理模式“企业开办平台”应将公安部门提供的公章刻制单位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C1CE1F7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名录以及办公地点、刻章报价、刻章量等信息及税务部门提供的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49560666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除税务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Ukey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以外的其他税控设备服务单位的名称、办公地点、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67B3291C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联系方式等信息向申请人展示，供其参考、自行选择。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53E3AF80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4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．一套表单。整合统一企业开办各环节、各事项申请材料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3EE441A4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和表格（见附件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2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），形成一张清单，集成一套材料，实行一次性填报。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83B7B3B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5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．一次采集。整合精简企业开办信息采集事项，对企业开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6C06F319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办各环节所需信息通过线上“一网”或线下“一窗”进行“一次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6060E268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采集”，部门间通过信息共享，实现结果互认。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4EE3C621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6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．一网通办。通过“企业开办平台”，加强与省、市“互联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0FAFF55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网</w:t>
      </w:r>
      <w:r>
        <w:rPr>
          <w:rFonts w:ascii="宋体" w:hAnsi="宋体" w:cs="宋体"/>
          <w:color w:val="000000"/>
          <w:kern w:val="0"/>
          <w:sz w:val="30"/>
          <w:szCs w:val="30"/>
        </w:rPr>
        <w:t>+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政务服务”一体化平台对接，全面推进企业开办全程网上办。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621CDD7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企业开办涉及的企业设立登记、公章刻制、申领发票（含税务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F7EB48A">
      <w:pPr>
        <w:widowControl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 xml:space="preserve">Ukey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及其他税控设备）和员工社保医保参保登记、住房公积金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EDCD41C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企业缴存登记、银行开户等业务均可在企业开办平台“一站式”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1011268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同步办理。申请人登录省政务服务网“企业开办平台”一次录入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6AD167B4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申报信息，完成统一身份认证后，平台自动生成电子表格和材料，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59292F13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自动校验和实时纠错填报信息，同步采集数据、实时共享信息，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6B083D54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各部门通过平台同步联办上述业务。运用大数据技术构建全县各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531B886D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级相关部门共同运用的衡阳县企业开办数据库，确保数据实时共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3421F0A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享、全程留痕（各环节办理时长可量化），实现企业开办事项全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4FE6E158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流程网上闭环管理。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267A481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7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．一次办好。企业开办在符合法定受理条件，申请材料齐全时，从受理申请到做出办理决定的全过程只需跑一次或一次都不用跑。</w:t>
      </w:r>
    </w:p>
    <w:p w14:paraId="4A71B480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8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．一次送达。鼓励积极探索、创造条件，将企业开办全部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381B5A2C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事项的办件结果，通过“一个窗口”现场递交或邮政寄递等方式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7CC555F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一次性送达申请人。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4B29448F">
      <w:pPr>
        <w:widowControl/>
        <w:ind w:firstLine="452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（二）推进电子营业执照、电子发票、电子印章应用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 w14:paraId="511B2D23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一是推广电子营业执照应用。在加强监管、保障安全前提下，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302D3F36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依托全国一体化政务服务平台，推广电子营业执照应用，作为企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B674C90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业在网上办理企业登记、公章刻制、涉税服务、社保医保登记、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095119D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银行开户等服务的合法有效身份证明和电子签名手段。二是推进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335EA439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电子发票应用。继续推行增值税电子普通发票，积极推进增值税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6E60EB2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专用发票电子化。三是推动电子印章应用。研究制定电子印章管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012E3BC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理规定，明确部门职责，细化管理要求，统筹推进电子印章应用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A409B49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管理。</w:t>
      </w:r>
    </w:p>
    <w:p w14:paraId="01A4E9EE">
      <w:pPr>
        <w:widowControl/>
        <w:ind w:firstLine="452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（三）实名验证信息全面共享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 w14:paraId="4321D2D9">
      <w:pPr>
        <w:widowControl/>
        <w:ind w:firstLine="600" w:firstLineChars="20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开办企业过程中相关人员在办理设立登记业务前需要进行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6814C48D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实名验证，确保身份可信。全面共享实名验证信息，确保身份信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51E298B9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息认证实行“一次认证、全程复用”。市场监管部门线上线下办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3E04D1EB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理企业设立登记业务时采集的身份证影像信息各部门共享互认，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5598FB27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其中现场办理的，企业法定代表人等相关人员可以选择现场接受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139FA58C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身份信息认证，也可以选择网上远程实名认证。各部门对已经实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4EE523AA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名验证人员不再重复采集验证，对确需补充采集验证的，可通过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A92B90C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远程实名验证等便利化手段进行。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591E7F15">
      <w:pPr>
        <w:widowControl/>
        <w:ind w:firstLine="452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（四）大力推进企业开办“减环节、减材料、减时间、减费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 w14:paraId="10494062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用”</w:t>
      </w:r>
    </w:p>
    <w:p w14:paraId="299D8278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．精减环节。企业开办必需办理环节压缩为设立登记、公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F170367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章刻制、申领发票（含税务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Ukey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及其他税控设备）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3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个环节。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A2941CD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取消名称预先核准环节，实行企业开办企业名称自主申报。落实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F7E7279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企业银行开户许可改备案制度，实现企业账户开立之日起可收付，在风险可控前提下，应当优化开户流程，提升企业开户便利度，对于无须进行尽职审核的，应避免相关审核，并鼓励各银行将尽职审核后置于开户环节之后。税种认定、一般纳税人登记（依申请）、发票申领等业务整合为一个环节（无需报送材料）。营业执照、公章、发票等证照结果统一整合由一个窗口发放，或者通过推行寄递、自助打印等实现“不见面”领取证照结果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1D75A416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．精简材料。企业开办事项所需材料归并整合为一套，实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6D00C934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行“一套材料、一次采集、多方复用”机制。全面推行“企业开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FABC26F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办”申请一表填报制度，以企业登记申请表为主表，将其他涉及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5665C9F4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企业开办需采集的信息整合为附表，申请人一次填报，无需重复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3417347C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提交材料。各部门要充分应用市场监管部门电子营业执照、公安部门人口信息等共享信息，推动信息共享互认，避免申请人重复提交材料。申请人选择全流程一次性办理的，凡是市场监管部门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3DBB7520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已收取并经认证的材料，后续开办流程中应通过部门间共享方式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18514F1D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获取，相关部门不得要求申请人重复提交。申请人选择分段办理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D524213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的，各部门也应当通过共享方式获取材料，不得要求申请人再次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56A1311C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提交前期办理材料和信息。不能通过共享获取的材料，由受理窗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38720FE7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口扫描复印，并注明“该材料系窗口复印（扫描）获取”字样。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8DC4CDA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．精减时间。将企业设立登记时间压缩到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0.5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个工作日以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357D8AEB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内，公章刻制、申领发票（含税务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Ukey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及其他税控设备）及员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F37AF86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工参保登记、住房公积金企业缴存登记的办理时间原则上应同时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9605636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在设立登记核准后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0.5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个工作日内完成，确保企业开办时间压缩到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1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个工作日以内。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E52A990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4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．精减费用。鼓励采取购买服务方式解决企业开办环节产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4C8981E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生的公章刻制（含寄递）费用以及营业执照、税务发票等寄递费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578C782B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用。企业开办过程中不向申请人收取电子认证服务费用。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D66883C">
      <w:pPr>
        <w:widowControl/>
        <w:ind w:firstLine="452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四、工作保障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 w14:paraId="0E9B3840">
      <w:pPr>
        <w:widowControl/>
        <w:ind w:firstLine="301" w:firstLineChars="10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（一）加强组织领导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 w14:paraId="61263B70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在县委、县政府领导下，成立由县市场监管局作为牵头单位，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CB35109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县发改局、县公安局、县人社局、县医保局、县住房公积金管理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7A822DB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中心、</w:t>
      </w:r>
      <w:r>
        <w:rPr>
          <w:rFonts w:hint="eastAsia" w:ascii="宋体" w:hAnsi="宋体" w:cs="宋体"/>
          <w:color w:val="FF0000"/>
          <w:kern w:val="0"/>
          <w:sz w:val="30"/>
          <w:szCs w:val="30"/>
        </w:rPr>
        <w:t>县行政审批局、县税务局、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人民银行衡阳县支行等部门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066A459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协同推进的县级改革工作专班，统筹推进企业开办全流程“一件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15D2CB16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事一次办”便利化改革有关工作。</w:t>
      </w:r>
    </w:p>
    <w:p w14:paraId="75E35ACE">
      <w:pPr>
        <w:widowControl/>
        <w:ind w:firstLine="452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（二）明确责任分工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 w14:paraId="136A4B1D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县市场监管局：牵头做好企业开办六个环节全流程“减环节、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03B121D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减材料、减时限、减费用”工作，牵头做好优化营商环境考评中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186C59E5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关于企业开办的指标落实。</w:t>
      </w:r>
    </w:p>
    <w:p w14:paraId="41AD7F5E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</w:rPr>
        <w:t>县行政审批局：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负责部门入驻统筹协调；整合优化政务服务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40E25940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中心物理布局，建设改造企业开办服务综合窗口，配备受理、帮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87BA744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办、导办人员，负责企业开办材料综合受理、流转等业务，并注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677A130D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重提升导办、咨询等服务水平。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14E2C95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县公安局：提供公章刻制单位名录以及办公地点、刻章报价、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3E4BE719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刻章量等信息，加强对公章刻制单位的规范化管理。负责做好本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112D7B6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部门办理环节的便利化改革工作。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63F3C6B0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</w:rPr>
        <w:t>县税务局：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提供除税务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Ukey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以外的其他税控设备服务单位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C78F5A6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的名称、办公地点、联系方式等信息。负责做好本部门办理环节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19F68EF5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的便利化改革工作。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470E5872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县人社局：负责做好企业社会保险登记业务流程等本部门办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5F221EE3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理环节的便利化改革工作。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D3CB4FA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县医保局：负责做好企业医疗保险登记业务流程等本部门办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6797F584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理环节的便利化改革工作。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167311D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人民银行衡阳县支行：加强对商业银行账户开立工作的规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1ABF716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范化管理。负责做好企业银行开户业务流程等本部门办理环节的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505074AD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便利化改革工作。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ED6C31A">
      <w:pPr>
        <w:widowControl/>
        <w:ind w:firstLine="452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（三）加强宣传培训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 w14:paraId="10393D88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各部门要全方位、多角度开展政策解读和宣传引导，提高办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302C55C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事企业与群众对政策的知晓度与参与度。加强对服务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5793B6D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窗口工作人员服务标准和服务规范的培训，提高办事企业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027747D7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与群众的满意度和获得感，避免因作风不佳或业务不熟等原因导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513D0505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致服务质量下降。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6380CE58">
      <w:pPr>
        <w:widowControl/>
        <w:ind w:firstLine="452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（四）加强督查考核</w:t>
      </w:r>
    </w:p>
    <w:p w14:paraId="733D109F">
      <w:pPr>
        <w:widowControl/>
        <w:ind w:firstLine="450" w:firstLineChars="150"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县市场监管局要会同有关部门，加强对企业开办全流程“一件事一次办”便利化改革工作的指导，对政策落实情况开展督查，对发现的问题要及时予以通报。同时，要重点关注办事企业及群众在办理业务过程中反馈的难点、堵点及痛点问题，及时发现、及时梳理、及时解决，提高政策实施效果的有效性及持续性。</w:t>
      </w:r>
    </w:p>
    <w:p w14:paraId="107F6702">
      <w:pPr>
        <w:widowControl/>
        <w:jc w:val="left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附件：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849AA79">
      <w:pPr>
        <w:widowControl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1.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企业开办联系人登记表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239969D9">
      <w:pPr>
        <w:widowControl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2.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衡阳县企业开办材料清单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57DA4C5F">
      <w:pPr>
        <w:widowControl/>
        <w:jc w:val="left"/>
        <w:rPr>
          <w:rFonts w:cs="Times New Roman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3.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企业登记申请书及企业开办信息采集表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</w:p>
    <w:p w14:paraId="7C790851">
      <w:pPr>
        <w:widowControl/>
        <w:jc w:val="left"/>
        <w:rPr>
          <w:rFonts w:cs="Times New Roman"/>
          <w:sz w:val="30"/>
          <w:szCs w:val="30"/>
        </w:rPr>
      </w:pPr>
    </w:p>
    <w:p w14:paraId="72A56F3A">
      <w:pPr>
        <w:widowControl/>
        <w:jc w:val="left"/>
        <w:rPr>
          <w:rFonts w:cs="Times New Roman"/>
          <w:sz w:val="30"/>
          <w:szCs w:val="30"/>
        </w:rPr>
      </w:pPr>
    </w:p>
    <w:p w14:paraId="1E9A74D9">
      <w:pPr>
        <w:widowControl/>
        <w:jc w:val="left"/>
        <w:rPr>
          <w:rFonts w:cs="Times New Roman"/>
          <w:sz w:val="30"/>
          <w:szCs w:val="30"/>
        </w:rPr>
      </w:pPr>
    </w:p>
    <w:p w14:paraId="1CF67697">
      <w:pPr>
        <w:widowControl/>
        <w:jc w:val="left"/>
        <w:rPr>
          <w:rFonts w:cs="Times New Roman"/>
          <w:sz w:val="30"/>
          <w:szCs w:val="30"/>
        </w:rPr>
      </w:pPr>
    </w:p>
    <w:p w14:paraId="0141960C">
      <w:pPr>
        <w:widowControl/>
        <w:jc w:val="left"/>
        <w:rPr>
          <w:rFonts w:cs="Times New Roman"/>
          <w:sz w:val="30"/>
          <w:szCs w:val="30"/>
        </w:rPr>
      </w:pPr>
    </w:p>
    <w:p w14:paraId="53BDEBC1">
      <w:pPr>
        <w:widowControl/>
        <w:jc w:val="left"/>
        <w:rPr>
          <w:rFonts w:cs="Times New Roman"/>
          <w:sz w:val="30"/>
          <w:szCs w:val="30"/>
        </w:rPr>
      </w:pPr>
    </w:p>
    <w:p w14:paraId="770E5042">
      <w:pPr>
        <w:widowControl/>
        <w:jc w:val="left"/>
        <w:rPr>
          <w:rFonts w:cs="Times New Roman"/>
          <w:sz w:val="30"/>
          <w:szCs w:val="30"/>
        </w:rPr>
      </w:pPr>
    </w:p>
    <w:p w14:paraId="22FCA328">
      <w:pPr>
        <w:widowControl/>
        <w:jc w:val="left"/>
        <w:rPr>
          <w:rFonts w:cs="Times New Roman"/>
          <w:sz w:val="30"/>
          <w:szCs w:val="30"/>
        </w:rPr>
      </w:pPr>
    </w:p>
    <w:p w14:paraId="01C92BF0">
      <w:pPr>
        <w:widowControl/>
        <w:jc w:val="left"/>
        <w:rPr>
          <w:rFonts w:cs="Times New Roman"/>
          <w:sz w:val="30"/>
          <w:szCs w:val="30"/>
        </w:rPr>
      </w:pPr>
    </w:p>
    <w:p w14:paraId="5887AA55">
      <w:pPr>
        <w:widowControl/>
        <w:jc w:val="left"/>
        <w:rPr>
          <w:rFonts w:cs="Times New Roman"/>
        </w:rPr>
      </w:pPr>
    </w:p>
    <w:p w14:paraId="74A24395">
      <w:pPr>
        <w:widowControl/>
        <w:jc w:val="left"/>
        <w:rPr>
          <w:rFonts w:cs="Times New Roman"/>
        </w:rPr>
      </w:pPr>
    </w:p>
    <w:p w14:paraId="008F7BF0">
      <w:pPr>
        <w:widowControl/>
        <w:jc w:val="left"/>
        <w:rPr>
          <w:rFonts w:cs="Times New Roman"/>
        </w:rPr>
      </w:pPr>
    </w:p>
    <w:p w14:paraId="58A6114E">
      <w:pPr>
        <w:widowControl/>
        <w:jc w:val="left"/>
        <w:rPr>
          <w:rFonts w:cs="Times New Roman"/>
        </w:rPr>
      </w:pPr>
    </w:p>
    <w:p w14:paraId="21BBB81A">
      <w:pPr>
        <w:widowControl/>
        <w:jc w:val="left"/>
        <w:rPr>
          <w:rFonts w:cs="Times New Roman"/>
        </w:rPr>
      </w:pPr>
    </w:p>
    <w:p w14:paraId="2811E119">
      <w:pPr>
        <w:widowControl/>
        <w:jc w:val="left"/>
        <w:rPr>
          <w:rFonts w:cs="Times New Roman"/>
        </w:rPr>
      </w:pPr>
    </w:p>
    <w:p w14:paraId="21CDDCAB">
      <w:pPr>
        <w:widowControl/>
        <w:jc w:val="left"/>
        <w:rPr>
          <w:rFonts w:cs="Times New Roman"/>
        </w:rPr>
      </w:pPr>
    </w:p>
    <w:p w14:paraId="7CEF6660">
      <w:pPr>
        <w:widowControl/>
        <w:jc w:val="left"/>
        <w:rPr>
          <w:rFonts w:cs="Times New Roman"/>
        </w:rPr>
      </w:pPr>
    </w:p>
    <w:p w14:paraId="0957BA66">
      <w:pPr>
        <w:widowControl/>
        <w:jc w:val="left"/>
        <w:rPr>
          <w:rFonts w:cs="Times New Roman"/>
        </w:rPr>
      </w:pPr>
    </w:p>
    <w:p w14:paraId="548C6752">
      <w:pPr>
        <w:widowControl/>
        <w:jc w:val="left"/>
        <w:rPr>
          <w:rFonts w:cs="Times New Roman"/>
        </w:rPr>
      </w:pPr>
    </w:p>
    <w:p w14:paraId="43B14FC1">
      <w:pPr>
        <w:widowControl/>
        <w:jc w:val="left"/>
        <w:rPr>
          <w:rFonts w:cs="Times New Roman"/>
        </w:rPr>
      </w:pPr>
    </w:p>
    <w:p w14:paraId="7EAA07AD">
      <w:pPr>
        <w:widowControl/>
        <w:jc w:val="left"/>
        <w:rPr>
          <w:rFonts w:cs="Times New Roman"/>
        </w:rPr>
      </w:pPr>
    </w:p>
    <w:p w14:paraId="65E67BF5">
      <w:pPr>
        <w:widowControl/>
        <w:jc w:val="left"/>
        <w:rPr>
          <w:rFonts w:cs="Times New Roman"/>
        </w:rPr>
      </w:pPr>
    </w:p>
    <w:p w14:paraId="4A73C5FD">
      <w:pPr>
        <w:widowControl/>
        <w:jc w:val="left"/>
        <w:rPr>
          <w:rFonts w:cs="Times New Roman"/>
        </w:rPr>
      </w:pPr>
    </w:p>
    <w:p w14:paraId="333982E3">
      <w:pPr>
        <w:widowControl/>
        <w:jc w:val="left"/>
        <w:rPr>
          <w:rFonts w:cs="Times New Roman"/>
        </w:rPr>
      </w:pPr>
    </w:p>
    <w:p w14:paraId="716F21A0">
      <w:pPr>
        <w:widowControl/>
        <w:jc w:val="left"/>
        <w:rPr>
          <w:rFonts w:cs="Times New Roman"/>
        </w:rPr>
      </w:pPr>
    </w:p>
    <w:p w14:paraId="0C93A759">
      <w:pPr>
        <w:widowControl/>
        <w:jc w:val="left"/>
        <w:rPr>
          <w:rFonts w:cs="Times New Roman"/>
        </w:rPr>
      </w:pPr>
    </w:p>
    <w:p w14:paraId="58ABF640">
      <w:pPr>
        <w:widowControl/>
        <w:jc w:val="left"/>
        <w:rPr>
          <w:rFonts w:cs="Times New Roman"/>
        </w:rPr>
      </w:pPr>
    </w:p>
    <w:p w14:paraId="3ED11115">
      <w:pPr>
        <w:widowControl/>
        <w:jc w:val="left"/>
        <w:rPr>
          <w:rFonts w:cs="Times New Roman"/>
        </w:rPr>
      </w:pPr>
    </w:p>
    <w:p w14:paraId="29DCDAC4">
      <w:pPr>
        <w:widowControl/>
        <w:jc w:val="left"/>
        <w:rPr>
          <w:rFonts w:cs="Times New Roman"/>
        </w:rPr>
      </w:pPr>
    </w:p>
    <w:p w14:paraId="331B43AE">
      <w:pPr>
        <w:widowControl/>
        <w:jc w:val="left"/>
        <w:rPr>
          <w:rFonts w:cs="Times New Roman"/>
        </w:rPr>
      </w:pPr>
    </w:p>
    <w:p w14:paraId="202A66A9">
      <w:pPr>
        <w:widowControl/>
        <w:jc w:val="left"/>
        <w:rPr>
          <w:rFonts w:cs="Times New Roman"/>
        </w:rPr>
      </w:pPr>
    </w:p>
    <w:p w14:paraId="06C7ED39">
      <w:pPr>
        <w:widowControl/>
        <w:jc w:val="left"/>
        <w:rPr>
          <w:rFonts w:cs="Times New Roman"/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1</w:t>
      </w:r>
      <w:r>
        <w:rPr>
          <w:rFonts w:hint="eastAsia" w:cs="宋体"/>
          <w:b/>
          <w:bCs/>
        </w:rPr>
        <w:t>：</w:t>
      </w:r>
    </w:p>
    <w:p w14:paraId="71ACDE8A">
      <w:pPr>
        <w:widowControl/>
        <w:jc w:val="center"/>
        <w:rPr>
          <w:rFonts w:cs="Times New Roman"/>
          <w:sz w:val="48"/>
          <w:szCs w:val="48"/>
        </w:rPr>
      </w:pPr>
      <w:r>
        <w:rPr>
          <w:rFonts w:hint="eastAsia" w:cs="宋体"/>
          <w:sz w:val="48"/>
          <w:szCs w:val="48"/>
        </w:rPr>
        <w:t>企业开办联系人登记表</w:t>
      </w:r>
    </w:p>
    <w:p w14:paraId="1AE5C9BF">
      <w:pPr>
        <w:widowControl/>
        <w:jc w:val="left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填报单位：</w:t>
      </w:r>
    </w:p>
    <w:p w14:paraId="5256BD50">
      <w:pPr>
        <w:widowControl/>
        <w:jc w:val="left"/>
        <w:rPr>
          <w:rFonts w:cs="Times New Roman"/>
        </w:rPr>
      </w:pPr>
    </w:p>
    <w:tbl>
      <w:tblPr>
        <w:tblStyle w:val="3"/>
        <w:tblpPr w:leftFromText="180" w:rightFromText="180" w:vertAnchor="text" w:horzAnchor="page" w:tblpX="1894" w:tblpY="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704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 w14:paraId="6E523917">
            <w:pPr>
              <w:widowControl/>
              <w:spacing w:line="48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分管领导姓名</w:t>
            </w:r>
          </w:p>
        </w:tc>
        <w:tc>
          <w:tcPr>
            <w:tcW w:w="2130" w:type="dxa"/>
          </w:tcPr>
          <w:p w14:paraId="0E1F42B5">
            <w:pPr>
              <w:widowControl/>
              <w:spacing w:line="48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职务</w:t>
            </w:r>
          </w:p>
        </w:tc>
        <w:tc>
          <w:tcPr>
            <w:tcW w:w="2131" w:type="dxa"/>
          </w:tcPr>
          <w:p w14:paraId="0AAC77B9">
            <w:pPr>
              <w:widowControl/>
              <w:spacing w:line="48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联系方式</w:t>
            </w:r>
          </w:p>
        </w:tc>
        <w:tc>
          <w:tcPr>
            <w:tcW w:w="2131" w:type="dxa"/>
          </w:tcPr>
          <w:p w14:paraId="0EA9AA81">
            <w:pPr>
              <w:widowControl/>
              <w:spacing w:line="48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</w:tr>
      <w:tr w14:paraId="4D22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 w14:paraId="21CAF166">
            <w:pPr>
              <w:widowControl/>
              <w:spacing w:line="480" w:lineRule="auto"/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14:paraId="5BEAC581">
            <w:pPr>
              <w:widowControl/>
              <w:spacing w:line="480" w:lineRule="auto"/>
              <w:jc w:val="center"/>
              <w:rPr>
                <w:rFonts w:cs="Times New Roman"/>
              </w:rPr>
            </w:pPr>
          </w:p>
        </w:tc>
        <w:tc>
          <w:tcPr>
            <w:tcW w:w="2131" w:type="dxa"/>
          </w:tcPr>
          <w:p w14:paraId="3411ED05">
            <w:pPr>
              <w:widowControl/>
              <w:spacing w:line="480" w:lineRule="auto"/>
              <w:jc w:val="center"/>
              <w:rPr>
                <w:rFonts w:cs="Times New Roman"/>
              </w:rPr>
            </w:pPr>
          </w:p>
        </w:tc>
        <w:tc>
          <w:tcPr>
            <w:tcW w:w="2131" w:type="dxa"/>
          </w:tcPr>
          <w:p w14:paraId="736B343D">
            <w:pPr>
              <w:widowControl/>
              <w:spacing w:line="480" w:lineRule="auto"/>
              <w:jc w:val="center"/>
              <w:rPr>
                <w:rFonts w:cs="Times New Roman"/>
              </w:rPr>
            </w:pPr>
          </w:p>
        </w:tc>
      </w:tr>
      <w:tr w14:paraId="2EAE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130" w:type="dxa"/>
          </w:tcPr>
          <w:p w14:paraId="0974FF91">
            <w:pPr>
              <w:widowControl/>
              <w:spacing w:line="48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相关股室负责人姓名</w:t>
            </w:r>
          </w:p>
        </w:tc>
        <w:tc>
          <w:tcPr>
            <w:tcW w:w="2130" w:type="dxa"/>
          </w:tcPr>
          <w:p w14:paraId="13AF81DA">
            <w:pPr>
              <w:widowControl/>
              <w:spacing w:line="48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职务</w:t>
            </w:r>
          </w:p>
        </w:tc>
        <w:tc>
          <w:tcPr>
            <w:tcW w:w="2131" w:type="dxa"/>
          </w:tcPr>
          <w:p w14:paraId="07147349">
            <w:pPr>
              <w:widowControl/>
              <w:spacing w:line="48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联系方式</w:t>
            </w:r>
          </w:p>
        </w:tc>
        <w:tc>
          <w:tcPr>
            <w:tcW w:w="2131" w:type="dxa"/>
          </w:tcPr>
          <w:p w14:paraId="069AE256">
            <w:pPr>
              <w:widowControl/>
              <w:spacing w:line="48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</w:tr>
      <w:tr w14:paraId="7B01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 w14:paraId="06613318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130" w:type="dxa"/>
          </w:tcPr>
          <w:p w14:paraId="712EEF3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131" w:type="dxa"/>
          </w:tcPr>
          <w:p w14:paraId="7A86A7D3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131" w:type="dxa"/>
          </w:tcPr>
          <w:p w14:paraId="6E2270FD">
            <w:pPr>
              <w:widowControl/>
              <w:jc w:val="left"/>
              <w:rPr>
                <w:rFonts w:cs="Times New Roman"/>
              </w:rPr>
            </w:pPr>
          </w:p>
        </w:tc>
      </w:tr>
      <w:tr w14:paraId="0891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 w14:paraId="713EE97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130" w:type="dxa"/>
          </w:tcPr>
          <w:p w14:paraId="4946826D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131" w:type="dxa"/>
          </w:tcPr>
          <w:p w14:paraId="3AADAC5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131" w:type="dxa"/>
          </w:tcPr>
          <w:p w14:paraId="7F6C7959">
            <w:pPr>
              <w:widowControl/>
              <w:jc w:val="left"/>
              <w:rPr>
                <w:rFonts w:cs="Times New Roman"/>
              </w:rPr>
            </w:pPr>
          </w:p>
        </w:tc>
      </w:tr>
    </w:tbl>
    <w:p w14:paraId="0CAC3E59">
      <w:pPr>
        <w:widowControl/>
        <w:jc w:val="left"/>
        <w:rPr>
          <w:rFonts w:cs="Times New Roman"/>
        </w:rPr>
      </w:pPr>
    </w:p>
    <w:p w14:paraId="3BA40585">
      <w:pPr>
        <w:rPr>
          <w:rFonts w:cs="Times New Roman"/>
        </w:rPr>
      </w:pPr>
      <w:r>
        <w:rPr>
          <w:rFonts w:hint="eastAsia" w:cs="宋体"/>
          <w:sz w:val="30"/>
          <w:szCs w:val="30"/>
        </w:rPr>
        <w:t>其中联络员及电话</w:t>
      </w:r>
      <w:r>
        <w:rPr>
          <w:rFonts w:hint="eastAsia" w:cs="宋体"/>
        </w:rPr>
        <w:t>：</w:t>
      </w:r>
    </w:p>
    <w:p w14:paraId="33E53752">
      <w:pPr>
        <w:rPr>
          <w:rFonts w:cs="Times New Roman"/>
        </w:rPr>
      </w:pPr>
    </w:p>
    <w:p w14:paraId="717AEB4C">
      <w:pPr>
        <w:rPr>
          <w:rFonts w:cs="Times New Roman"/>
        </w:rPr>
      </w:pPr>
    </w:p>
    <w:p w14:paraId="2DE218F3">
      <w:pPr>
        <w:rPr>
          <w:rFonts w:cs="Times New Roman"/>
        </w:rPr>
      </w:pPr>
    </w:p>
    <w:p w14:paraId="0D3D25A5">
      <w:pPr>
        <w:tabs>
          <w:tab w:val="left" w:pos="2856"/>
        </w:tabs>
        <w:jc w:val="left"/>
        <w:rPr>
          <w:rFonts w:cs="Times New Roman"/>
        </w:rPr>
      </w:pPr>
      <w:r>
        <w:rPr>
          <w:rFonts w:cs="Times New Roman"/>
        </w:rPr>
        <w:tab/>
      </w:r>
    </w:p>
    <w:p w14:paraId="7BBBAC60">
      <w:pPr>
        <w:tabs>
          <w:tab w:val="left" w:pos="2856"/>
        </w:tabs>
        <w:jc w:val="left"/>
        <w:rPr>
          <w:rFonts w:cs="Times New Roman"/>
        </w:rPr>
      </w:pPr>
    </w:p>
    <w:p w14:paraId="5A75F701">
      <w:pPr>
        <w:tabs>
          <w:tab w:val="left" w:pos="2856"/>
        </w:tabs>
        <w:jc w:val="left"/>
        <w:rPr>
          <w:rFonts w:cs="Times New Roman"/>
        </w:rPr>
      </w:pPr>
    </w:p>
    <w:p w14:paraId="78D865CF">
      <w:pPr>
        <w:tabs>
          <w:tab w:val="left" w:pos="2856"/>
        </w:tabs>
        <w:jc w:val="left"/>
        <w:rPr>
          <w:rFonts w:cs="Times New Roman"/>
        </w:rPr>
      </w:pPr>
    </w:p>
    <w:p w14:paraId="4140AA10">
      <w:pPr>
        <w:tabs>
          <w:tab w:val="left" w:pos="2856"/>
        </w:tabs>
        <w:jc w:val="left"/>
        <w:rPr>
          <w:rFonts w:cs="Times New Roman"/>
        </w:rPr>
      </w:pPr>
    </w:p>
    <w:p w14:paraId="284003AA">
      <w:pPr>
        <w:tabs>
          <w:tab w:val="left" w:pos="2856"/>
        </w:tabs>
        <w:jc w:val="left"/>
        <w:rPr>
          <w:rFonts w:cs="Times New Roman"/>
        </w:rPr>
      </w:pPr>
    </w:p>
    <w:p w14:paraId="67047A09">
      <w:pPr>
        <w:tabs>
          <w:tab w:val="left" w:pos="2856"/>
        </w:tabs>
        <w:jc w:val="left"/>
        <w:rPr>
          <w:rFonts w:cs="Times New Roman"/>
        </w:rPr>
      </w:pPr>
    </w:p>
    <w:p w14:paraId="7703328E">
      <w:pPr>
        <w:tabs>
          <w:tab w:val="left" w:pos="2856"/>
        </w:tabs>
        <w:jc w:val="left"/>
        <w:rPr>
          <w:rFonts w:cs="Times New Roman"/>
        </w:rPr>
      </w:pPr>
    </w:p>
    <w:p w14:paraId="0F5C1807">
      <w:pPr>
        <w:tabs>
          <w:tab w:val="left" w:pos="2856"/>
        </w:tabs>
        <w:jc w:val="left"/>
        <w:rPr>
          <w:rFonts w:cs="Times New Roman"/>
        </w:rPr>
      </w:pPr>
    </w:p>
    <w:p w14:paraId="703EEC0E">
      <w:pPr>
        <w:tabs>
          <w:tab w:val="left" w:pos="2856"/>
        </w:tabs>
        <w:jc w:val="left"/>
        <w:rPr>
          <w:rFonts w:cs="Times New Roman"/>
        </w:rPr>
      </w:pPr>
    </w:p>
    <w:p w14:paraId="3E6DA927">
      <w:pPr>
        <w:tabs>
          <w:tab w:val="left" w:pos="2856"/>
        </w:tabs>
        <w:jc w:val="left"/>
        <w:rPr>
          <w:rFonts w:cs="Times New Roman"/>
        </w:rPr>
      </w:pPr>
    </w:p>
    <w:p w14:paraId="123D362D">
      <w:pPr>
        <w:tabs>
          <w:tab w:val="left" w:pos="2856"/>
        </w:tabs>
        <w:jc w:val="left"/>
        <w:rPr>
          <w:rFonts w:cs="Times New Roman"/>
        </w:rPr>
      </w:pPr>
    </w:p>
    <w:p w14:paraId="231E3676">
      <w:pPr>
        <w:tabs>
          <w:tab w:val="left" w:pos="2856"/>
        </w:tabs>
        <w:jc w:val="left"/>
        <w:rPr>
          <w:rFonts w:cs="Times New Roman"/>
        </w:rPr>
      </w:pPr>
    </w:p>
    <w:p w14:paraId="47AC44AA">
      <w:pPr>
        <w:tabs>
          <w:tab w:val="left" w:pos="2856"/>
        </w:tabs>
        <w:jc w:val="left"/>
        <w:rPr>
          <w:rFonts w:cs="Times New Roman"/>
        </w:rPr>
      </w:pPr>
      <w:r>
        <w:rPr>
          <w:rFonts w:cs="Times New Roman"/>
        </w:rPr>
        <w:pict>
          <v:shape id="_x0000_i1025" o:spt="75" type="#_x0000_t75" style="height:671.25pt;width:434.2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 w14:paraId="3C2B23EC">
      <w:pPr>
        <w:tabs>
          <w:tab w:val="left" w:pos="2856"/>
        </w:tabs>
        <w:jc w:val="left"/>
        <w:rPr>
          <w:rFonts w:cs="Times New Roman"/>
        </w:rPr>
      </w:pPr>
      <w:r>
        <w:rPr>
          <w:rFonts w:cs="Times New Roman"/>
        </w:rPr>
        <w:pict>
          <v:shape id="_x0000_i1026" o:spt="75" type="#_x0000_t75" style="height:678.75pt;width:430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 w14:paraId="40895A0B">
      <w:pPr>
        <w:tabs>
          <w:tab w:val="left" w:pos="2856"/>
        </w:tabs>
        <w:jc w:val="left"/>
        <w:rPr>
          <w:rFonts w:cs="Times New Roman"/>
        </w:rPr>
      </w:pPr>
      <w:r>
        <w:rPr>
          <w:rFonts w:cs="Times New Roman"/>
        </w:rPr>
        <w:pict>
          <v:shape id="_x0000_i1027" o:spt="75" type="#_x0000_t75" style="height:694.5pt;width:431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 w14:paraId="20D0A863">
      <w:pPr>
        <w:tabs>
          <w:tab w:val="left" w:pos="2856"/>
        </w:tabs>
        <w:jc w:val="left"/>
        <w:rPr>
          <w:rFonts w:cs="Times New Roman"/>
        </w:rPr>
      </w:pPr>
      <w:r>
        <w:rPr>
          <w:rFonts w:cs="Times New Roman"/>
        </w:rPr>
        <w:pict>
          <v:shape id="_x0000_i1028" o:spt="75" type="#_x0000_t75" style="height:680.25pt;width:426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 w14:paraId="3BB7F253">
      <w:pPr>
        <w:tabs>
          <w:tab w:val="left" w:pos="2856"/>
        </w:tabs>
        <w:jc w:val="left"/>
        <w:rPr>
          <w:rFonts w:cs="Times New Roman"/>
        </w:rPr>
      </w:pPr>
      <w:r>
        <w:rPr>
          <w:rFonts w:cs="Times New Roman"/>
        </w:rPr>
        <w:pict>
          <v:shape id="_x0000_i1029" o:spt="75" type="#_x0000_t75" style="height:668.25pt;width:42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 w14:paraId="553E18DA">
      <w:pPr>
        <w:tabs>
          <w:tab w:val="left" w:pos="2856"/>
        </w:tabs>
        <w:jc w:val="left"/>
        <w:rPr>
          <w:rFonts w:cs="Times New Roman"/>
        </w:rPr>
      </w:pPr>
    </w:p>
    <w:p w14:paraId="435678A2">
      <w:pPr>
        <w:tabs>
          <w:tab w:val="left" w:pos="2856"/>
        </w:tabs>
        <w:jc w:val="left"/>
        <w:rPr>
          <w:rFonts w:cs="Times New Roman"/>
        </w:rPr>
      </w:pPr>
      <w:r>
        <w:rPr>
          <w:rFonts w:cs="Times New Roman"/>
        </w:rPr>
        <w:pict>
          <v:shape id="_x0000_i1030" o:spt="75" type="#_x0000_t75" style="height:639.75pt;width:422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 w14:paraId="330CF4A1">
      <w:pPr>
        <w:tabs>
          <w:tab w:val="left" w:pos="2856"/>
        </w:tabs>
        <w:jc w:val="left"/>
        <w:rPr>
          <w:rFonts w:cs="Times New Roman"/>
        </w:rPr>
      </w:pPr>
    </w:p>
    <w:p w14:paraId="674A932A">
      <w:pPr>
        <w:tabs>
          <w:tab w:val="left" w:pos="2856"/>
        </w:tabs>
        <w:jc w:val="left"/>
        <w:rPr>
          <w:rFonts w:cs="Times New Roman"/>
        </w:rPr>
      </w:pPr>
    </w:p>
    <w:p w14:paraId="52222ABE">
      <w:pPr>
        <w:tabs>
          <w:tab w:val="left" w:pos="2856"/>
        </w:tabs>
        <w:jc w:val="lef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D01"/>
    <w:rsid w:val="00112A4F"/>
    <w:rsid w:val="00177D01"/>
    <w:rsid w:val="00256A0B"/>
    <w:rsid w:val="00376952"/>
    <w:rsid w:val="003C06BC"/>
    <w:rsid w:val="003E702E"/>
    <w:rsid w:val="004C33D7"/>
    <w:rsid w:val="00572549"/>
    <w:rsid w:val="005A24FB"/>
    <w:rsid w:val="00661621"/>
    <w:rsid w:val="006A71F2"/>
    <w:rsid w:val="00734CE7"/>
    <w:rsid w:val="0078549D"/>
    <w:rsid w:val="007B5B97"/>
    <w:rsid w:val="008434AE"/>
    <w:rsid w:val="008C5E8D"/>
    <w:rsid w:val="009111E2"/>
    <w:rsid w:val="00935499"/>
    <w:rsid w:val="00A605B0"/>
    <w:rsid w:val="00CA3636"/>
    <w:rsid w:val="00D60522"/>
    <w:rsid w:val="00FC6F2F"/>
    <w:rsid w:val="040D1E51"/>
    <w:rsid w:val="063B3E8E"/>
    <w:rsid w:val="06806902"/>
    <w:rsid w:val="094652AB"/>
    <w:rsid w:val="0BE93626"/>
    <w:rsid w:val="0FBB6D2C"/>
    <w:rsid w:val="1C19082D"/>
    <w:rsid w:val="2662719F"/>
    <w:rsid w:val="289E2E00"/>
    <w:rsid w:val="49820E70"/>
    <w:rsid w:val="4EDB4ACE"/>
    <w:rsid w:val="4F272632"/>
    <w:rsid w:val="56E879AF"/>
    <w:rsid w:val="6B4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5"/>
    <w:link w:val="2"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UQi.me</Company>
  <Pages>17</Pages>
  <Words>4232</Words>
  <Characters>4274</Characters>
  <Lines>0</Lines>
  <Paragraphs>0</Paragraphs>
  <TotalTime>2</TotalTime>
  <ScaleCrop>false</ScaleCrop>
  <LinksUpToDate>false</LinksUpToDate>
  <CharactersWithSpaces>4436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2021-08-28T01:54:00Z</dcterms:created>
  <dc:creator>Administrator</dc:creator>
  <cp:lastModifiedBy>邓婷</cp:lastModifiedBy>
  <dcterms:modified xsi:type="dcterms:W3CDTF">2025-01-17T07:29:18Z</dcterms:modified>
  <dc:title>衡阳县推进企业开办全流程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23B2B4D122BE46CDB75A2CBEA0FB9691</vt:lpwstr>
  </property>
  <property fmtid="{D5CDD505-2E9C-101B-9397-08002B2CF9AE}" pid="4" name="KSOTemplateDocerSaveRecord">
    <vt:lpwstr>eyJoZGlkIjoiNWMyNjllMmU0YTcwZjNhMTY0NmE1Zjk3MGY5NmI4MWYiLCJ1c2VySWQiOiIxMDY5MjgzMDcxIn0=</vt:lpwstr>
  </property>
</Properties>
</file>